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510C1A2" w:rsidP="7509D8C0" w:rsidRDefault="6510C1A2" w14:paraId="73D5CE0E" w14:textId="32D970DB">
      <w:pPr>
        <w:pStyle w:val="Normal"/>
        <w:rPr>
          <w:rFonts w:ascii="Times New Roman" w:hAnsi="Times New Roman" w:eastAsia="Times New Roman" w:cs="Times New Roman"/>
        </w:rPr>
      </w:pPr>
      <w:r w:rsidRPr="7509D8C0" w:rsidR="6510C1A2">
        <w:rPr>
          <w:rFonts w:ascii="Times New Roman" w:hAnsi="Times New Roman" w:eastAsia="Times New Roman" w:cs="Times New Roman"/>
          <w:b w:val="1"/>
          <w:bCs w:val="1"/>
          <w:sz w:val="28"/>
          <w:szCs w:val="28"/>
        </w:rPr>
        <w:t>Student name:</w:t>
      </w:r>
      <w:r w:rsidRPr="7509D8C0" w:rsidR="6510C1A2">
        <w:rPr>
          <w:rFonts w:ascii="Times New Roman" w:hAnsi="Times New Roman" w:eastAsia="Times New Roman" w:cs="Times New Roman"/>
        </w:rPr>
        <w:t xml:space="preserve"> </w:t>
      </w:r>
      <w:proofErr w:type="spellStart"/>
      <w:r w:rsidRPr="7509D8C0" w:rsidR="6510C1A2">
        <w:rPr>
          <w:rFonts w:ascii="Times New Roman" w:hAnsi="Times New Roman" w:eastAsia="Times New Roman" w:cs="Times New Roman"/>
        </w:rPr>
        <w:t>Jennarong</w:t>
      </w:r>
      <w:proofErr w:type="spellEnd"/>
      <w:r w:rsidRPr="7509D8C0" w:rsidR="6510C1A2">
        <w:rPr>
          <w:rFonts w:ascii="Times New Roman" w:hAnsi="Times New Roman" w:eastAsia="Times New Roman" w:cs="Times New Roman"/>
        </w:rPr>
        <w:t xml:space="preserve"> </w:t>
      </w:r>
      <w:proofErr w:type="spellStart"/>
      <w:r w:rsidRPr="7509D8C0" w:rsidR="6510C1A2">
        <w:rPr>
          <w:rFonts w:ascii="Times New Roman" w:hAnsi="Times New Roman" w:eastAsia="Times New Roman" w:cs="Times New Roman"/>
        </w:rPr>
        <w:t>Trongklang</w:t>
      </w:r>
      <w:proofErr w:type="spellEnd"/>
    </w:p>
    <w:p w:rsidR="6510C1A2" w:rsidP="7509D8C0" w:rsidRDefault="6510C1A2" w14:paraId="005CE466" w14:textId="24E7FD6B">
      <w:pPr>
        <w:pStyle w:val="Normal"/>
        <w:rPr>
          <w:rFonts w:ascii="Times New Roman" w:hAnsi="Times New Roman" w:eastAsia="Times New Roman" w:cs="Times New Roman"/>
        </w:rPr>
      </w:pPr>
      <w:r w:rsidRPr="7509D8C0" w:rsidR="6510C1A2">
        <w:rPr>
          <w:rFonts w:ascii="Times New Roman" w:hAnsi="Times New Roman" w:eastAsia="Times New Roman" w:cs="Times New Roman"/>
          <w:b w:val="1"/>
          <w:bCs w:val="1"/>
          <w:sz w:val="28"/>
          <w:szCs w:val="28"/>
        </w:rPr>
        <w:t>Student number:</w:t>
      </w:r>
      <w:r w:rsidRPr="7509D8C0" w:rsidR="6510C1A2">
        <w:rPr>
          <w:rFonts w:ascii="Times New Roman" w:hAnsi="Times New Roman" w:eastAsia="Times New Roman" w:cs="Times New Roman"/>
        </w:rPr>
        <w:t xml:space="preserve"> 1902236</w:t>
      </w:r>
    </w:p>
    <w:p w:rsidR="6B8BEBF3" w:rsidP="7509D8C0" w:rsidRDefault="6B8BEBF3" w14:paraId="33DE1639" w14:textId="13234CF5">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7509D8C0" w:rsidR="6B8BEBF3">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Programme:</w:t>
      </w:r>
      <w:r w:rsidRPr="7509D8C0" w:rsidR="6B8BEBF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509D8C0" w:rsidR="6B8BEB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Physical Education and Outdoor Adventure Education</w:t>
      </w:r>
    </w:p>
    <w:p w:rsidR="6B8BEBF3" w:rsidP="7509D8C0" w:rsidRDefault="6B8BEBF3" w14:paraId="275BA00B" w14:textId="460B9A17">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7509D8C0" w:rsidR="6B8BEBF3">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Module: </w:t>
      </w:r>
      <w:r w:rsidRPr="7509D8C0" w:rsidR="6B8BEB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Curriculum Adventure </w:t>
      </w:r>
      <w:r w:rsidRPr="7509D8C0" w:rsidR="6B8BEBF3">
        <w:rPr>
          <w:rFonts w:ascii="Arial" w:hAnsi="Arial" w:eastAsia="Arial" w:cs="Arial"/>
          <w:b w:val="1"/>
          <w:bCs w:val="1"/>
          <w:i w:val="0"/>
          <w:iCs w:val="0"/>
          <w:caps w:val="0"/>
          <w:smallCaps w:val="0"/>
          <w:noProof w:val="0"/>
          <w:color w:val="000000" w:themeColor="text1" w:themeTint="FF" w:themeShade="FF"/>
          <w:sz w:val="22"/>
          <w:szCs w:val="22"/>
          <w:lang w:val="en-GB"/>
        </w:rPr>
        <w:t>BMOE6002</w:t>
      </w:r>
    </w:p>
    <w:p w:rsidR="2680705E" w:rsidP="7509D8C0" w:rsidRDefault="2680705E" w14:paraId="22E5A19A" w14:textId="466443B8">
      <w:pPr>
        <w:pStyle w:val="Normal"/>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7509D8C0" w:rsidR="2680705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Problem Based learning assignment</w:t>
      </w:r>
    </w:p>
    <w:p w:rsidR="57F1AB4A" w:rsidP="7509D8C0" w:rsidRDefault="57F1AB4A" w14:paraId="65E256C5" w14:textId="2AA28180">
      <w:pPr>
        <w:pStyle w:val="Normal"/>
        <w:jc w:val="both"/>
        <w:rPr>
          <w:b w:val="0"/>
          <w:bCs w:val="0"/>
          <w:i w:val="0"/>
          <w:iCs w:val="0"/>
          <w:caps w:val="0"/>
          <w:smallCaps w:val="0"/>
          <w:noProof w:val="0"/>
          <w:color w:val="555555"/>
          <w:sz w:val="22"/>
          <w:szCs w:val="22"/>
          <w:highlight w:val="green"/>
          <w:lang w:val="en-GB"/>
        </w:rPr>
      </w:pPr>
      <w:r w:rsidRPr="7509D8C0" w:rsidR="57F1AB4A">
        <w:rPr>
          <w:rFonts w:ascii="Times New Roman" w:hAnsi="Times New Roman" w:eastAsia="Times New Roman" w:cs="Times New Roman"/>
          <w:b w:val="0"/>
          <w:bCs w:val="0"/>
          <w:i w:val="0"/>
          <w:iCs w:val="0"/>
          <w:caps w:val="0"/>
          <w:smallCaps w:val="0"/>
          <w:noProof w:val="0"/>
          <w:color w:val="auto"/>
          <w:sz w:val="22"/>
          <w:szCs w:val="22"/>
          <w:lang w:val="en-GB"/>
        </w:rPr>
        <w:t xml:space="preserve">Research by </w:t>
      </w:r>
      <w:r w:rsidRPr="7509D8C0" w:rsidR="04E83358">
        <w:rPr>
          <w:rFonts w:ascii="Times New Roman" w:hAnsi="Times New Roman" w:eastAsia="Times New Roman" w:cs="Times New Roman"/>
          <w:b w:val="0"/>
          <w:bCs w:val="0"/>
          <w:i w:val="0"/>
          <w:iCs w:val="0"/>
          <w:caps w:val="0"/>
          <w:smallCaps w:val="0"/>
          <w:noProof w:val="0"/>
          <w:color w:val="auto"/>
          <w:sz w:val="22"/>
          <w:szCs w:val="22"/>
          <w:lang w:val="en-GB"/>
        </w:rPr>
        <w:t>the</w:t>
      </w:r>
      <w:r w:rsidRPr="7509D8C0" w:rsidR="04E83358">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57F1AB4A">
        <w:rPr>
          <w:rFonts w:ascii="Times New Roman" w:hAnsi="Times New Roman" w:eastAsia="Times New Roman" w:cs="Times New Roman"/>
          <w:b w:val="0"/>
          <w:bCs w:val="0"/>
          <w:i w:val="0"/>
          <w:iCs w:val="0"/>
          <w:caps w:val="0"/>
          <w:smallCaps w:val="0"/>
          <w:noProof w:val="0"/>
          <w:color w:val="auto"/>
          <w:sz w:val="22"/>
          <w:szCs w:val="22"/>
          <w:lang w:val="en-GB"/>
        </w:rPr>
        <w:t xml:space="preserve">National Children’s Bureau </w:t>
      </w:r>
      <w:r w:rsidRPr="7509D8C0" w:rsidR="5B75DDF0">
        <w:rPr>
          <w:rFonts w:ascii="Times New Roman" w:hAnsi="Times New Roman" w:eastAsia="Times New Roman" w:cs="Times New Roman"/>
          <w:b w:val="0"/>
          <w:bCs w:val="0"/>
          <w:i w:val="0"/>
          <w:iCs w:val="0"/>
          <w:caps w:val="0"/>
          <w:smallCaps w:val="0"/>
          <w:noProof w:val="0"/>
          <w:color w:val="auto"/>
          <w:sz w:val="22"/>
          <w:szCs w:val="22"/>
          <w:lang w:val="en-GB"/>
        </w:rPr>
        <w:t>(</w:t>
      </w:r>
      <w:r w:rsidRPr="7509D8C0" w:rsidR="57F1AB4A">
        <w:rPr>
          <w:rFonts w:ascii="Times New Roman" w:hAnsi="Times New Roman" w:eastAsia="Times New Roman" w:cs="Times New Roman"/>
          <w:b w:val="0"/>
          <w:bCs w:val="0"/>
          <w:i w:val="0"/>
          <w:iCs w:val="0"/>
          <w:caps w:val="0"/>
          <w:smallCaps w:val="0"/>
          <w:noProof w:val="0"/>
          <w:color w:val="auto"/>
          <w:sz w:val="22"/>
          <w:szCs w:val="22"/>
          <w:lang w:val="en-GB"/>
        </w:rPr>
        <w:t>2013)</w:t>
      </w:r>
      <w:r w:rsidRPr="7509D8C0" w:rsidR="57F1AB4A">
        <w:rPr>
          <w:rFonts w:ascii="Times New Roman" w:hAnsi="Times New Roman" w:eastAsia="Times New Roman" w:cs="Times New Roman"/>
          <w:b w:val="0"/>
          <w:bCs w:val="0"/>
          <w:i w:val="0"/>
          <w:iCs w:val="0"/>
          <w:caps w:val="0"/>
          <w:smallCaps w:val="0"/>
          <w:noProof w:val="0"/>
          <w:color w:val="auto"/>
          <w:sz w:val="22"/>
          <w:szCs w:val="22"/>
          <w:lang w:val="en-GB"/>
        </w:rPr>
        <w:t xml:space="preserve"> shows that</w:t>
      </w:r>
      <w:r w:rsidRPr="7509D8C0" w:rsidR="2595C0BF">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2595C0BF">
        <w:rPr>
          <w:rFonts w:ascii="Times New Roman" w:hAnsi="Times New Roman" w:eastAsia="Times New Roman" w:cs="Times New Roman"/>
          <w:noProof w:val="0"/>
          <w:sz w:val="22"/>
          <w:szCs w:val="22"/>
          <w:lang w:val="en-GB"/>
        </w:rPr>
        <w:t>Children living in deprived areas are nine times less likely than those living in affluent areas to have access to green space, places to play and environments with better air quality.</w:t>
      </w:r>
      <w:r w:rsidRPr="7509D8C0" w:rsidR="57F1AB4A">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1761CA09">
        <w:rPr>
          <w:rFonts w:ascii="Times New Roman" w:hAnsi="Times New Roman" w:eastAsia="Times New Roman" w:cs="Times New Roman"/>
          <w:b w:val="0"/>
          <w:bCs w:val="0"/>
          <w:i w:val="0"/>
          <w:iCs w:val="0"/>
          <w:caps w:val="0"/>
          <w:smallCaps w:val="0"/>
          <w:noProof w:val="0"/>
          <w:color w:val="auto"/>
          <w:sz w:val="22"/>
          <w:szCs w:val="22"/>
          <w:lang w:val="en-GB"/>
        </w:rPr>
        <w:t xml:space="preserve">Louv (2005), </w:t>
      </w:r>
      <w:r w:rsidRPr="7509D8C0" w:rsidR="1761CA09">
        <w:rPr>
          <w:rFonts w:ascii="Times New Roman" w:hAnsi="Times New Roman" w:eastAsia="Times New Roman" w:cs="Times New Roman"/>
          <w:b w:val="0"/>
          <w:bCs w:val="0"/>
          <w:i w:val="0"/>
          <w:iCs w:val="0"/>
          <w:caps w:val="0"/>
          <w:smallCaps w:val="0"/>
          <w:noProof w:val="0"/>
          <w:color w:val="auto"/>
          <w:sz w:val="22"/>
          <w:szCs w:val="22"/>
          <w:lang w:val="en-GB"/>
        </w:rPr>
        <w:t>Gill (2007) and API (2019)</w:t>
      </w:r>
      <w:r w:rsidRPr="7509D8C0" w:rsidR="1761CA09">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5606AF3A">
        <w:rPr>
          <w:rFonts w:ascii="Times New Roman" w:hAnsi="Times New Roman" w:eastAsia="Times New Roman" w:cs="Times New Roman"/>
          <w:b w:val="0"/>
          <w:bCs w:val="0"/>
          <w:i w:val="0"/>
          <w:iCs w:val="0"/>
          <w:caps w:val="0"/>
          <w:smallCaps w:val="0"/>
          <w:noProof w:val="0"/>
          <w:color w:val="auto"/>
          <w:sz w:val="22"/>
          <w:szCs w:val="22"/>
          <w:lang w:val="en-GB"/>
        </w:rPr>
        <w:t>agree</w:t>
      </w:r>
      <w:r w:rsidRPr="7509D8C0" w:rsidR="1761CA09">
        <w:rPr>
          <w:rFonts w:ascii="Times New Roman" w:hAnsi="Times New Roman" w:eastAsia="Times New Roman" w:cs="Times New Roman"/>
          <w:b w:val="0"/>
          <w:bCs w:val="0"/>
          <w:i w:val="0"/>
          <w:iCs w:val="0"/>
          <w:caps w:val="0"/>
          <w:smallCaps w:val="0"/>
          <w:noProof w:val="0"/>
          <w:color w:val="auto"/>
          <w:sz w:val="22"/>
          <w:szCs w:val="22"/>
          <w:lang w:val="en-GB"/>
        </w:rPr>
        <w:t xml:space="preserve"> that there are </w:t>
      </w:r>
      <w:r w:rsidRPr="7509D8C0" w:rsidR="4279DE3C">
        <w:rPr>
          <w:rFonts w:ascii="Times New Roman" w:hAnsi="Times New Roman" w:eastAsia="Times New Roman" w:cs="Times New Roman"/>
          <w:b w:val="0"/>
          <w:bCs w:val="0"/>
          <w:i w:val="0"/>
          <w:iCs w:val="0"/>
          <w:caps w:val="0"/>
          <w:smallCaps w:val="0"/>
          <w:noProof w:val="0"/>
          <w:color w:val="auto"/>
          <w:sz w:val="22"/>
          <w:szCs w:val="22"/>
          <w:lang w:val="en-GB"/>
        </w:rPr>
        <w:t>fewer</w:t>
      </w:r>
      <w:r w:rsidRPr="7509D8C0" w:rsidR="1761CA09">
        <w:rPr>
          <w:rFonts w:ascii="Times New Roman" w:hAnsi="Times New Roman" w:eastAsia="Times New Roman" w:cs="Times New Roman"/>
          <w:b w:val="0"/>
          <w:bCs w:val="0"/>
          <w:i w:val="0"/>
          <w:iCs w:val="0"/>
          <w:caps w:val="0"/>
          <w:smallCaps w:val="0"/>
          <w:noProof w:val="0"/>
          <w:color w:val="auto"/>
          <w:sz w:val="22"/>
          <w:szCs w:val="22"/>
          <w:lang w:val="en-GB"/>
        </w:rPr>
        <w:t xml:space="preserve"> green spaces be</w:t>
      </w:r>
      <w:r w:rsidRPr="7509D8C0" w:rsidR="6AB320A0">
        <w:rPr>
          <w:rFonts w:ascii="Times New Roman" w:hAnsi="Times New Roman" w:eastAsia="Times New Roman" w:cs="Times New Roman"/>
          <w:b w:val="0"/>
          <w:bCs w:val="0"/>
          <w:i w:val="0"/>
          <w:iCs w:val="0"/>
          <w:caps w:val="0"/>
          <w:smallCaps w:val="0"/>
          <w:noProof w:val="0"/>
          <w:color w:val="auto"/>
          <w:sz w:val="22"/>
          <w:szCs w:val="22"/>
          <w:lang w:val="en-GB"/>
        </w:rPr>
        <w:t xml:space="preserve">coming available </w:t>
      </w:r>
      <w:r w:rsidRPr="7509D8C0" w:rsidR="0E44FE08">
        <w:rPr>
          <w:rFonts w:ascii="Times New Roman" w:hAnsi="Times New Roman" w:eastAsia="Times New Roman" w:cs="Times New Roman"/>
          <w:b w:val="0"/>
          <w:bCs w:val="0"/>
          <w:i w:val="0"/>
          <w:iCs w:val="0"/>
          <w:caps w:val="0"/>
          <w:smallCaps w:val="0"/>
          <w:noProof w:val="0"/>
          <w:color w:val="auto"/>
          <w:sz w:val="22"/>
          <w:szCs w:val="22"/>
          <w:lang w:val="en-GB"/>
        </w:rPr>
        <w:t xml:space="preserve">for the younger generations to roam freely in. A great and recent example that supports this is the </w:t>
      </w:r>
      <w:r w:rsidRPr="7509D8C0" w:rsidR="3ECAEE05">
        <w:rPr>
          <w:rFonts w:ascii="Times New Roman" w:hAnsi="Times New Roman" w:eastAsia="Times New Roman" w:cs="Times New Roman"/>
          <w:b w:val="0"/>
          <w:bCs w:val="0"/>
          <w:i w:val="0"/>
          <w:iCs w:val="0"/>
          <w:caps w:val="0"/>
          <w:smallCaps w:val="0"/>
          <w:noProof w:val="0"/>
          <w:color w:val="auto"/>
          <w:sz w:val="22"/>
          <w:szCs w:val="22"/>
          <w:lang w:val="en-GB"/>
        </w:rPr>
        <w:t>obvious signs</w:t>
      </w:r>
      <w:r w:rsidRPr="7509D8C0" w:rsidR="6D9770A0">
        <w:rPr>
          <w:rFonts w:ascii="Times New Roman" w:hAnsi="Times New Roman" w:eastAsia="Times New Roman" w:cs="Times New Roman"/>
          <w:b w:val="0"/>
          <w:bCs w:val="0"/>
          <w:i w:val="0"/>
          <w:iCs w:val="0"/>
          <w:caps w:val="0"/>
          <w:smallCaps w:val="0"/>
          <w:noProof w:val="0"/>
          <w:color w:val="auto"/>
          <w:sz w:val="22"/>
          <w:szCs w:val="22"/>
          <w:lang w:val="en-GB"/>
        </w:rPr>
        <w:t xml:space="preserve"> of a highe</w:t>
      </w:r>
      <w:r w:rsidRPr="7509D8C0" w:rsidR="6D9770A0">
        <w:rPr>
          <w:rFonts w:ascii="Times New Roman" w:hAnsi="Times New Roman" w:eastAsia="Times New Roman" w:cs="Times New Roman"/>
          <w:b w:val="0"/>
          <w:bCs w:val="0"/>
          <w:i w:val="0"/>
          <w:iCs w:val="0"/>
          <w:caps w:val="0"/>
          <w:smallCaps w:val="0"/>
          <w:noProof w:val="0"/>
          <w:color w:val="auto"/>
          <w:sz w:val="22"/>
          <w:szCs w:val="22"/>
          <w:lang w:val="en-GB"/>
        </w:rPr>
        <w:t>r demand for outdoor green spaces when we were tackling a global pandemic known as Covid-19</w:t>
      </w:r>
      <w:r w:rsidRPr="7509D8C0" w:rsidR="5F997443">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5F997443">
        <w:rPr>
          <w:rFonts w:ascii="Times New Roman" w:hAnsi="Times New Roman" w:eastAsia="Times New Roman" w:cs="Times New Roman"/>
          <w:b w:val="0"/>
          <w:bCs w:val="0"/>
          <w:i w:val="0"/>
          <w:iCs w:val="0"/>
          <w:caps w:val="0"/>
          <w:smallCaps w:val="0"/>
          <w:noProof w:val="0"/>
          <w:color w:val="auto"/>
          <w:sz w:val="22"/>
          <w:szCs w:val="22"/>
          <w:lang w:val="en-GB"/>
        </w:rPr>
        <w:t>(BMJ, 2020)</w:t>
      </w:r>
      <w:r w:rsidRPr="7509D8C0" w:rsidR="07A7AA87">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1A1EC13B">
        <w:rPr>
          <w:rFonts w:ascii="Times New Roman" w:hAnsi="Times New Roman" w:eastAsia="Times New Roman" w:cs="Times New Roman"/>
          <w:b w:val="0"/>
          <w:bCs w:val="0"/>
          <w:i w:val="0"/>
          <w:iCs w:val="0"/>
          <w:caps w:val="0"/>
          <w:smallCaps w:val="0"/>
          <w:noProof w:val="0"/>
          <w:color w:val="auto"/>
          <w:sz w:val="22"/>
          <w:szCs w:val="22"/>
          <w:lang w:val="en-GB"/>
        </w:rPr>
        <w:t>People</w:t>
      </w:r>
      <w:r w:rsidRPr="7509D8C0" w:rsidR="07A7AA87">
        <w:rPr>
          <w:rFonts w:ascii="Times New Roman" w:hAnsi="Times New Roman" w:eastAsia="Times New Roman" w:cs="Times New Roman"/>
          <w:b w:val="0"/>
          <w:bCs w:val="0"/>
          <w:i w:val="0"/>
          <w:iCs w:val="0"/>
          <w:caps w:val="0"/>
          <w:smallCaps w:val="0"/>
          <w:noProof w:val="0"/>
          <w:color w:val="auto"/>
          <w:sz w:val="22"/>
          <w:szCs w:val="22"/>
          <w:lang w:val="en-GB"/>
        </w:rPr>
        <w:t xml:space="preserve"> realised how </w:t>
      </w:r>
      <w:r w:rsidRPr="7509D8C0" w:rsidR="1C0C3D48">
        <w:rPr>
          <w:rFonts w:ascii="Times New Roman" w:hAnsi="Times New Roman" w:eastAsia="Times New Roman" w:cs="Times New Roman"/>
          <w:b w:val="0"/>
          <w:bCs w:val="0"/>
          <w:i w:val="0"/>
          <w:iCs w:val="0"/>
          <w:caps w:val="0"/>
          <w:smallCaps w:val="0"/>
          <w:noProof w:val="0"/>
          <w:color w:val="auto"/>
          <w:sz w:val="22"/>
          <w:szCs w:val="22"/>
          <w:lang w:val="en-GB"/>
        </w:rPr>
        <w:t xml:space="preserve">lucky </w:t>
      </w:r>
      <w:r w:rsidRPr="7509D8C0" w:rsidR="63034D44">
        <w:rPr>
          <w:rFonts w:ascii="Times New Roman" w:hAnsi="Times New Roman" w:eastAsia="Times New Roman" w:cs="Times New Roman"/>
          <w:b w:val="0"/>
          <w:bCs w:val="0"/>
          <w:i w:val="0"/>
          <w:iCs w:val="0"/>
          <w:caps w:val="0"/>
          <w:smallCaps w:val="0"/>
          <w:noProof w:val="0"/>
          <w:color w:val="auto"/>
          <w:sz w:val="22"/>
          <w:szCs w:val="22"/>
          <w:lang w:val="en-GB"/>
        </w:rPr>
        <w:t>they</w:t>
      </w:r>
      <w:r w:rsidRPr="7509D8C0" w:rsidR="1C0C3D48">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798A94CA">
        <w:rPr>
          <w:rFonts w:ascii="Times New Roman" w:hAnsi="Times New Roman" w:eastAsia="Times New Roman" w:cs="Times New Roman"/>
          <w:b w:val="0"/>
          <w:bCs w:val="0"/>
          <w:i w:val="0"/>
          <w:iCs w:val="0"/>
          <w:caps w:val="0"/>
          <w:smallCaps w:val="0"/>
          <w:noProof w:val="0"/>
          <w:color w:val="auto"/>
          <w:sz w:val="22"/>
          <w:szCs w:val="22"/>
          <w:lang w:val="en-GB"/>
        </w:rPr>
        <w:t>were</w:t>
      </w:r>
      <w:r w:rsidRPr="7509D8C0" w:rsidR="1C0C3D48">
        <w:rPr>
          <w:rFonts w:ascii="Times New Roman" w:hAnsi="Times New Roman" w:eastAsia="Times New Roman" w:cs="Times New Roman"/>
          <w:b w:val="0"/>
          <w:bCs w:val="0"/>
          <w:i w:val="0"/>
          <w:iCs w:val="0"/>
          <w:caps w:val="0"/>
          <w:smallCaps w:val="0"/>
          <w:noProof w:val="0"/>
          <w:color w:val="auto"/>
          <w:sz w:val="22"/>
          <w:szCs w:val="22"/>
          <w:lang w:val="en-GB"/>
        </w:rPr>
        <w:t xml:space="preserve"> to have these natural green areas at </w:t>
      </w:r>
      <w:r w:rsidRPr="7509D8C0" w:rsidR="49003615">
        <w:rPr>
          <w:rFonts w:ascii="Times New Roman" w:hAnsi="Times New Roman" w:eastAsia="Times New Roman" w:cs="Times New Roman"/>
          <w:b w:val="0"/>
          <w:bCs w:val="0"/>
          <w:i w:val="0"/>
          <w:iCs w:val="0"/>
          <w:caps w:val="0"/>
          <w:smallCaps w:val="0"/>
          <w:noProof w:val="0"/>
          <w:color w:val="auto"/>
          <w:sz w:val="22"/>
          <w:szCs w:val="22"/>
          <w:lang w:val="en-GB"/>
        </w:rPr>
        <w:t>their</w:t>
      </w:r>
      <w:r w:rsidRPr="7509D8C0" w:rsidR="1C0C3D48">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010CA1B6">
        <w:rPr>
          <w:rFonts w:ascii="Times New Roman" w:hAnsi="Times New Roman" w:eastAsia="Times New Roman" w:cs="Times New Roman"/>
          <w:b w:val="0"/>
          <w:bCs w:val="0"/>
          <w:i w:val="0"/>
          <w:iCs w:val="0"/>
          <w:caps w:val="0"/>
          <w:smallCaps w:val="0"/>
          <w:noProof w:val="0"/>
          <w:color w:val="auto"/>
          <w:sz w:val="22"/>
          <w:szCs w:val="22"/>
          <w:lang w:val="en-GB"/>
        </w:rPr>
        <w:t>doorstep</w:t>
      </w:r>
      <w:r w:rsidRPr="7509D8C0" w:rsidR="2B265FDF">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64BB1E6C">
        <w:rPr>
          <w:rFonts w:ascii="Times New Roman" w:hAnsi="Times New Roman" w:eastAsia="Times New Roman" w:cs="Times New Roman"/>
          <w:b w:val="0"/>
          <w:bCs w:val="0"/>
          <w:i w:val="0"/>
          <w:iCs w:val="0"/>
          <w:caps w:val="0"/>
          <w:smallCaps w:val="0"/>
          <w:noProof w:val="0"/>
          <w:color w:val="auto"/>
          <w:sz w:val="22"/>
          <w:szCs w:val="22"/>
          <w:lang w:val="en-GB"/>
        </w:rPr>
        <w:t xml:space="preserve">and as </w:t>
      </w:r>
      <w:r w:rsidRPr="7509D8C0" w:rsidR="64BB1E6C">
        <w:rPr>
          <w:rFonts w:ascii="Times New Roman" w:hAnsi="Times New Roman" w:eastAsia="Times New Roman" w:cs="Times New Roman"/>
          <w:b w:val="0"/>
          <w:bCs w:val="0"/>
          <w:i w:val="0"/>
          <w:iCs w:val="0"/>
          <w:caps w:val="0"/>
          <w:smallCaps w:val="0"/>
          <w:noProof w:val="0"/>
          <w:color w:val="auto"/>
          <w:sz w:val="22"/>
          <w:szCs w:val="22"/>
          <w:lang w:val="en-GB"/>
        </w:rPr>
        <w:t>Glover &amp; Anderson (2003)</w:t>
      </w:r>
      <w:r w:rsidRPr="7509D8C0" w:rsidR="64BB1E6C">
        <w:rPr>
          <w:rFonts w:ascii="Times New Roman" w:hAnsi="Times New Roman" w:eastAsia="Times New Roman" w:cs="Times New Roman"/>
          <w:b w:val="0"/>
          <w:bCs w:val="0"/>
          <w:i w:val="0"/>
          <w:iCs w:val="0"/>
          <w:caps w:val="0"/>
          <w:smallCaps w:val="0"/>
          <w:noProof w:val="0"/>
          <w:color w:val="auto"/>
          <w:sz w:val="22"/>
          <w:szCs w:val="22"/>
          <w:lang w:val="en-GB"/>
        </w:rPr>
        <w:t xml:space="preserve"> mention that </w:t>
      </w:r>
      <w:r w:rsidRPr="7509D8C0" w:rsidR="47EDC918">
        <w:rPr>
          <w:rFonts w:ascii="Times New Roman" w:hAnsi="Times New Roman" w:eastAsia="Times New Roman" w:cs="Times New Roman"/>
          <w:b w:val="0"/>
          <w:bCs w:val="0"/>
          <w:i w:val="0"/>
          <w:iCs w:val="0"/>
          <w:caps w:val="0"/>
          <w:smallCaps w:val="0"/>
          <w:noProof w:val="0"/>
          <w:color w:val="auto"/>
          <w:sz w:val="22"/>
          <w:szCs w:val="22"/>
          <w:lang w:val="en-GB"/>
        </w:rPr>
        <w:t xml:space="preserve">due to the unique nature of the many challenges </w:t>
      </w:r>
      <w:r w:rsidRPr="7509D8C0" w:rsidR="7AC6B567">
        <w:rPr>
          <w:rFonts w:ascii="Times New Roman" w:hAnsi="Times New Roman" w:eastAsia="Times New Roman" w:cs="Times New Roman"/>
          <w:b w:val="0"/>
          <w:bCs w:val="0"/>
          <w:i w:val="0"/>
          <w:iCs w:val="0"/>
          <w:caps w:val="0"/>
          <w:smallCaps w:val="0"/>
          <w:noProof w:val="0"/>
          <w:color w:val="auto"/>
          <w:sz w:val="22"/>
          <w:szCs w:val="22"/>
          <w:lang w:val="en-GB"/>
        </w:rPr>
        <w:t>in</w:t>
      </w:r>
      <w:r w:rsidRPr="7509D8C0" w:rsidR="47EDC918">
        <w:rPr>
          <w:rFonts w:ascii="Times New Roman" w:hAnsi="Times New Roman" w:eastAsia="Times New Roman" w:cs="Times New Roman"/>
          <w:b w:val="0"/>
          <w:bCs w:val="0"/>
          <w:i w:val="0"/>
          <w:iCs w:val="0"/>
          <w:caps w:val="0"/>
          <w:smallCaps w:val="0"/>
          <w:noProof w:val="0"/>
          <w:color w:val="auto"/>
          <w:sz w:val="22"/>
          <w:szCs w:val="22"/>
          <w:lang w:val="en-GB"/>
        </w:rPr>
        <w:t xml:space="preserve"> Outdoor and Adventure Activities</w:t>
      </w:r>
      <w:r w:rsidRPr="7509D8C0" w:rsidR="1C7ADE50">
        <w:rPr>
          <w:rFonts w:ascii="Times New Roman" w:hAnsi="Times New Roman" w:eastAsia="Times New Roman" w:cs="Times New Roman"/>
          <w:b w:val="0"/>
          <w:bCs w:val="0"/>
          <w:i w:val="0"/>
          <w:iCs w:val="0"/>
          <w:caps w:val="0"/>
          <w:smallCaps w:val="0"/>
          <w:noProof w:val="0"/>
          <w:color w:val="auto"/>
          <w:sz w:val="22"/>
          <w:szCs w:val="22"/>
          <w:lang w:val="en-GB"/>
        </w:rPr>
        <w:t xml:space="preserve">; pupils of all abilities and disabilities can take part </w:t>
      </w:r>
      <w:r w:rsidRPr="7509D8C0" w:rsidR="57F394DC">
        <w:rPr>
          <w:rFonts w:ascii="Times New Roman" w:hAnsi="Times New Roman" w:eastAsia="Times New Roman" w:cs="Times New Roman"/>
          <w:b w:val="0"/>
          <w:bCs w:val="0"/>
          <w:i w:val="0"/>
          <w:iCs w:val="0"/>
          <w:caps w:val="0"/>
          <w:smallCaps w:val="0"/>
          <w:noProof w:val="0"/>
          <w:color w:val="auto"/>
          <w:sz w:val="22"/>
          <w:szCs w:val="22"/>
          <w:lang w:val="en-GB"/>
        </w:rPr>
        <w:t xml:space="preserve">but also others who consider themselves not sporty to be able to engage in physical </w:t>
      </w:r>
      <w:r w:rsidRPr="7509D8C0" w:rsidR="39FC3D12">
        <w:rPr>
          <w:rFonts w:ascii="Times New Roman" w:hAnsi="Times New Roman" w:eastAsia="Times New Roman" w:cs="Times New Roman"/>
          <w:b w:val="0"/>
          <w:bCs w:val="0"/>
          <w:i w:val="0"/>
          <w:iCs w:val="0"/>
          <w:caps w:val="0"/>
          <w:smallCaps w:val="0"/>
          <w:noProof w:val="0"/>
          <w:color w:val="auto"/>
          <w:sz w:val="22"/>
          <w:szCs w:val="22"/>
          <w:lang w:val="en-GB"/>
        </w:rPr>
        <w:t>activities and</w:t>
      </w:r>
      <w:r w:rsidRPr="7509D8C0" w:rsidR="57F394DC">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4062D376">
        <w:rPr>
          <w:rFonts w:ascii="Times New Roman" w:hAnsi="Times New Roman" w:eastAsia="Times New Roman" w:cs="Times New Roman"/>
          <w:b w:val="0"/>
          <w:bCs w:val="0"/>
          <w:i w:val="0"/>
          <w:iCs w:val="0"/>
          <w:caps w:val="0"/>
          <w:smallCaps w:val="0"/>
          <w:noProof w:val="0"/>
          <w:color w:val="auto"/>
          <w:sz w:val="22"/>
          <w:szCs w:val="22"/>
          <w:lang w:val="en-GB"/>
        </w:rPr>
        <w:t xml:space="preserve">‘key in becoming and remaining intrinsically motivated’. </w:t>
      </w:r>
      <w:r w:rsidRPr="7509D8C0" w:rsidR="685C8749">
        <w:rPr>
          <w:rFonts w:ascii="Times New Roman" w:hAnsi="Times New Roman" w:eastAsia="Times New Roman" w:cs="Times New Roman"/>
          <w:noProof w:val="0"/>
          <w:sz w:val="22"/>
          <w:szCs w:val="22"/>
          <w:lang w:val="en-GB"/>
        </w:rPr>
        <w:t>Previous</w:t>
      </w:r>
      <w:r w:rsidRPr="7509D8C0" w:rsidR="685C8749">
        <w:rPr>
          <w:rFonts w:ascii="Times New Roman" w:hAnsi="Times New Roman" w:eastAsia="Times New Roman" w:cs="Times New Roman"/>
          <w:noProof w:val="0"/>
          <w:sz w:val="22"/>
          <w:szCs w:val="22"/>
          <w:lang w:val="en-GB"/>
        </w:rPr>
        <w:t xml:space="preserve"> studies have concluded that children who spend more time outside are more active </w:t>
      </w:r>
      <w:r w:rsidRPr="7509D8C0" w:rsidR="685C8749">
        <w:rPr>
          <w:rFonts w:ascii="Times New Roman" w:hAnsi="Times New Roman" w:eastAsia="Times New Roman" w:cs="Times New Roman"/>
          <w:noProof w:val="0"/>
          <w:sz w:val="22"/>
          <w:szCs w:val="22"/>
          <w:lang w:val="en-GB"/>
        </w:rPr>
        <w:t>(Stone and Faulkner, 201</w:t>
      </w:r>
      <w:r w:rsidRPr="7509D8C0" w:rsidR="685C8749">
        <w:rPr>
          <w:rFonts w:ascii="Times New Roman" w:hAnsi="Times New Roman" w:eastAsia="Times New Roman" w:cs="Times New Roman"/>
          <w:noProof w:val="0"/>
          <w:sz w:val="22"/>
          <w:szCs w:val="22"/>
          <w:lang w:val="en-GB"/>
        </w:rPr>
        <w:t>4</w:t>
      </w:r>
      <w:r w:rsidRPr="7509D8C0" w:rsidR="685C8749">
        <w:rPr>
          <w:rFonts w:ascii="Times New Roman" w:hAnsi="Times New Roman" w:eastAsia="Times New Roman" w:cs="Times New Roman"/>
          <w:noProof w:val="0"/>
          <w:sz w:val="22"/>
          <w:szCs w:val="22"/>
          <w:lang w:val="en-GB"/>
        </w:rPr>
        <w:t>; Cooper et al., 2010).</w:t>
      </w:r>
      <w:r w:rsidRPr="7509D8C0" w:rsidR="685C8749">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53A0806D">
        <w:rPr>
          <w:rFonts w:ascii="Times New Roman" w:hAnsi="Times New Roman" w:eastAsia="Times New Roman" w:cs="Times New Roman"/>
          <w:b w:val="0"/>
          <w:bCs w:val="0"/>
          <w:i w:val="0"/>
          <w:iCs w:val="0"/>
          <w:caps w:val="0"/>
          <w:smallCaps w:val="0"/>
          <w:noProof w:val="0"/>
          <w:color w:val="auto"/>
          <w:sz w:val="22"/>
          <w:szCs w:val="22"/>
          <w:lang w:val="en-GB"/>
        </w:rPr>
        <w:t>This solves the problem that</w:t>
      </w:r>
      <w:r w:rsidRPr="7509D8C0" w:rsidR="53A0806D">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53A0806D">
        <w:rPr>
          <w:rFonts w:ascii="Times New Roman" w:hAnsi="Times New Roman" w:eastAsia="Times New Roman" w:cs="Times New Roman"/>
          <w:b w:val="0"/>
          <w:bCs w:val="0"/>
          <w:i w:val="0"/>
          <w:iCs w:val="0"/>
          <w:caps w:val="0"/>
          <w:smallCaps w:val="0"/>
          <w:noProof w:val="0"/>
          <w:color w:val="auto"/>
          <w:sz w:val="22"/>
          <w:szCs w:val="22"/>
          <w:lang w:val="en-GB"/>
        </w:rPr>
        <w:t>Kirk (2010)</w:t>
      </w:r>
      <w:r w:rsidRPr="7509D8C0" w:rsidR="53A0806D">
        <w:rPr>
          <w:rFonts w:ascii="Times New Roman" w:hAnsi="Times New Roman" w:eastAsia="Times New Roman" w:cs="Times New Roman"/>
          <w:b w:val="0"/>
          <w:bCs w:val="0"/>
          <w:i w:val="0"/>
          <w:iCs w:val="0"/>
          <w:caps w:val="0"/>
          <w:smallCaps w:val="0"/>
          <w:noProof w:val="0"/>
          <w:color w:val="auto"/>
          <w:sz w:val="22"/>
          <w:szCs w:val="22"/>
          <w:lang w:val="en-GB"/>
        </w:rPr>
        <w:t xml:space="preserve"> rightly states that </w:t>
      </w:r>
      <w:r w:rsidRPr="7509D8C0" w:rsidR="39780AF0">
        <w:rPr>
          <w:rFonts w:ascii="Times New Roman" w:hAnsi="Times New Roman" w:eastAsia="Times New Roman" w:cs="Times New Roman"/>
          <w:b w:val="0"/>
          <w:bCs w:val="0"/>
          <w:i w:val="0"/>
          <w:iCs w:val="0"/>
          <w:caps w:val="0"/>
          <w:smallCaps w:val="0"/>
          <w:noProof w:val="0"/>
          <w:color w:val="auto"/>
          <w:sz w:val="22"/>
          <w:szCs w:val="22"/>
          <w:lang w:val="en-GB"/>
        </w:rPr>
        <w:t>‘</w:t>
      </w:r>
      <w:r w:rsidRPr="7509D8C0" w:rsidR="53A0806D">
        <w:rPr>
          <w:rFonts w:ascii="Times New Roman" w:hAnsi="Times New Roman" w:eastAsia="Times New Roman" w:cs="Times New Roman"/>
          <w:b w:val="0"/>
          <w:bCs w:val="0"/>
          <w:i w:val="0"/>
          <w:iCs w:val="0"/>
          <w:caps w:val="0"/>
          <w:smallCaps w:val="0"/>
          <w:noProof w:val="0"/>
          <w:color w:val="auto"/>
          <w:sz w:val="22"/>
          <w:szCs w:val="22"/>
          <w:lang w:val="en-GB"/>
        </w:rPr>
        <w:t>Physical Education in schools has been long dominated by spo</w:t>
      </w:r>
      <w:r w:rsidRPr="7509D8C0" w:rsidR="533E5E2B">
        <w:rPr>
          <w:rFonts w:ascii="Times New Roman" w:hAnsi="Times New Roman" w:eastAsia="Times New Roman" w:cs="Times New Roman"/>
          <w:b w:val="0"/>
          <w:bCs w:val="0"/>
          <w:i w:val="0"/>
          <w:iCs w:val="0"/>
          <w:caps w:val="0"/>
          <w:smallCaps w:val="0"/>
          <w:noProof w:val="0"/>
          <w:color w:val="auto"/>
          <w:sz w:val="22"/>
          <w:szCs w:val="22"/>
          <w:lang w:val="en-GB"/>
        </w:rPr>
        <w:t>rt and traditional games’ such as</w:t>
      </w:r>
      <w:r w:rsidRPr="7509D8C0" w:rsidR="3A561897">
        <w:rPr>
          <w:rFonts w:ascii="Times New Roman" w:hAnsi="Times New Roman" w:eastAsia="Times New Roman" w:cs="Times New Roman"/>
          <w:b w:val="0"/>
          <w:bCs w:val="0"/>
          <w:i w:val="0"/>
          <w:iCs w:val="0"/>
          <w:caps w:val="0"/>
          <w:smallCaps w:val="0"/>
          <w:noProof w:val="0"/>
          <w:color w:val="auto"/>
          <w:sz w:val="22"/>
          <w:szCs w:val="22"/>
          <w:lang w:val="en-GB"/>
        </w:rPr>
        <w:t xml:space="preserve"> football and rugby. </w:t>
      </w:r>
      <w:r w:rsidRPr="7509D8C0" w:rsidR="3E8A078B">
        <w:rPr>
          <w:rFonts w:ascii="Times New Roman" w:hAnsi="Times New Roman" w:eastAsia="Times New Roman" w:cs="Times New Roman"/>
          <w:b w:val="0"/>
          <w:bCs w:val="0"/>
          <w:i w:val="0"/>
          <w:iCs w:val="0"/>
          <w:caps w:val="0"/>
          <w:smallCaps w:val="0"/>
          <w:noProof w:val="0"/>
          <w:color w:val="auto"/>
          <w:sz w:val="22"/>
          <w:szCs w:val="22"/>
          <w:lang w:val="en-GB"/>
        </w:rPr>
        <w:t>Thes</w:t>
      </w:r>
      <w:r w:rsidRPr="7509D8C0" w:rsidR="5766A536">
        <w:rPr>
          <w:rFonts w:ascii="Times New Roman" w:hAnsi="Times New Roman" w:eastAsia="Times New Roman" w:cs="Times New Roman"/>
          <w:b w:val="0"/>
          <w:bCs w:val="0"/>
          <w:i w:val="0"/>
          <w:iCs w:val="0"/>
          <w:caps w:val="0"/>
          <w:smallCaps w:val="0"/>
          <w:noProof w:val="0"/>
          <w:color w:val="auto"/>
          <w:sz w:val="22"/>
          <w:szCs w:val="22"/>
          <w:lang w:val="en-GB"/>
        </w:rPr>
        <w:t>e</w:t>
      </w:r>
      <w:r w:rsidRPr="7509D8C0" w:rsidR="3E8A078B">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2CE1AD08">
        <w:rPr>
          <w:rFonts w:ascii="Times New Roman" w:hAnsi="Times New Roman" w:eastAsia="Times New Roman" w:cs="Times New Roman"/>
          <w:b w:val="0"/>
          <w:bCs w:val="0"/>
          <w:i w:val="0"/>
          <w:iCs w:val="0"/>
          <w:caps w:val="0"/>
          <w:smallCaps w:val="0"/>
          <w:noProof w:val="0"/>
          <w:color w:val="auto"/>
          <w:sz w:val="22"/>
          <w:szCs w:val="22"/>
          <w:lang w:val="en-GB"/>
        </w:rPr>
        <w:t>dominant</w:t>
      </w:r>
      <w:r w:rsidRPr="7509D8C0" w:rsidR="3E8A078B">
        <w:rPr>
          <w:rFonts w:ascii="Times New Roman" w:hAnsi="Times New Roman" w:eastAsia="Times New Roman" w:cs="Times New Roman"/>
          <w:b w:val="0"/>
          <w:bCs w:val="0"/>
          <w:i w:val="0"/>
          <w:iCs w:val="0"/>
          <w:caps w:val="0"/>
          <w:smallCaps w:val="0"/>
          <w:noProof w:val="0"/>
          <w:color w:val="auto"/>
          <w:sz w:val="22"/>
          <w:szCs w:val="22"/>
          <w:lang w:val="en-GB"/>
        </w:rPr>
        <w:t xml:space="preserve"> sports</w:t>
      </w:r>
      <w:r w:rsidRPr="7509D8C0" w:rsidR="4ABFD910">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6ED9ED0D">
        <w:rPr>
          <w:rFonts w:ascii="Times New Roman" w:hAnsi="Times New Roman" w:eastAsia="Times New Roman" w:cs="Times New Roman"/>
          <w:b w:val="0"/>
          <w:bCs w:val="0"/>
          <w:i w:val="0"/>
          <w:iCs w:val="0"/>
          <w:caps w:val="0"/>
          <w:smallCaps w:val="0"/>
          <w:noProof w:val="0"/>
          <w:color w:val="auto"/>
          <w:sz w:val="22"/>
          <w:szCs w:val="22"/>
          <w:lang w:val="en-GB"/>
        </w:rPr>
        <w:t xml:space="preserve">are considered barriers and prevents </w:t>
      </w:r>
      <w:r w:rsidRPr="7509D8C0" w:rsidR="420F17A9">
        <w:rPr>
          <w:rFonts w:ascii="Times New Roman" w:hAnsi="Times New Roman" w:eastAsia="Times New Roman" w:cs="Times New Roman"/>
          <w:b w:val="0"/>
          <w:bCs w:val="0"/>
          <w:i w:val="0"/>
          <w:iCs w:val="0"/>
          <w:caps w:val="0"/>
          <w:smallCaps w:val="0"/>
          <w:noProof w:val="0"/>
          <w:color w:val="auto"/>
          <w:sz w:val="22"/>
          <w:szCs w:val="22"/>
          <w:lang w:val="en-GB"/>
        </w:rPr>
        <w:t>‘</w:t>
      </w:r>
      <w:r w:rsidRPr="7509D8C0" w:rsidR="6ED9ED0D">
        <w:rPr>
          <w:rFonts w:ascii="Times New Roman" w:hAnsi="Times New Roman" w:eastAsia="Times New Roman" w:cs="Times New Roman"/>
          <w:b w:val="0"/>
          <w:bCs w:val="0"/>
          <w:i w:val="0"/>
          <w:iCs w:val="0"/>
          <w:caps w:val="0"/>
          <w:smallCaps w:val="0"/>
          <w:noProof w:val="0"/>
          <w:color w:val="auto"/>
          <w:sz w:val="22"/>
          <w:szCs w:val="22"/>
          <w:lang w:val="en-GB"/>
        </w:rPr>
        <w:t>the full potential of physical education as a valued learning experience</w:t>
      </w:r>
      <w:r w:rsidRPr="7509D8C0" w:rsidR="3C2CB367">
        <w:rPr>
          <w:rFonts w:ascii="Times New Roman" w:hAnsi="Times New Roman" w:eastAsia="Times New Roman" w:cs="Times New Roman"/>
          <w:b w:val="0"/>
          <w:bCs w:val="0"/>
          <w:i w:val="0"/>
          <w:iCs w:val="0"/>
          <w:caps w:val="0"/>
          <w:smallCaps w:val="0"/>
          <w:noProof w:val="0"/>
          <w:color w:val="auto"/>
          <w:sz w:val="22"/>
          <w:szCs w:val="22"/>
          <w:lang w:val="en-GB"/>
        </w:rPr>
        <w:t xml:space="preserve"> and preparation for lifelong activity participation</w:t>
      </w:r>
      <w:r w:rsidRPr="7509D8C0" w:rsidR="780D1BFE">
        <w:rPr>
          <w:rFonts w:ascii="Times New Roman" w:hAnsi="Times New Roman" w:eastAsia="Times New Roman" w:cs="Times New Roman"/>
          <w:b w:val="0"/>
          <w:bCs w:val="0"/>
          <w:i w:val="0"/>
          <w:iCs w:val="0"/>
          <w:caps w:val="0"/>
          <w:smallCaps w:val="0"/>
          <w:noProof w:val="0"/>
          <w:color w:val="auto"/>
          <w:sz w:val="22"/>
          <w:szCs w:val="22"/>
          <w:lang w:val="en-GB"/>
        </w:rPr>
        <w:t>’</w:t>
      </w:r>
      <w:r w:rsidRPr="7509D8C0" w:rsidR="4ABFD910">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396F4D6C">
        <w:rPr>
          <w:rFonts w:ascii="Times New Roman" w:hAnsi="Times New Roman" w:eastAsia="Times New Roman" w:cs="Times New Roman"/>
          <w:noProof w:val="0"/>
          <w:color w:val="auto"/>
          <w:sz w:val="22"/>
          <w:szCs w:val="22"/>
          <w:lang w:val="en-GB"/>
        </w:rPr>
        <w:t>(Jewett, Bain, and Ennis 1995)</w:t>
      </w:r>
      <w:r w:rsidRPr="7509D8C0" w:rsidR="16AD94C0">
        <w:rPr>
          <w:rFonts w:ascii="Times New Roman" w:hAnsi="Times New Roman" w:eastAsia="Times New Roman" w:cs="Times New Roman"/>
          <w:noProof w:val="0"/>
          <w:color w:val="auto"/>
          <w:sz w:val="22"/>
          <w:szCs w:val="22"/>
          <w:lang w:val="en-GB"/>
        </w:rPr>
        <w:t xml:space="preserve">. </w:t>
      </w:r>
      <w:r w:rsidRPr="7509D8C0" w:rsidR="0CB39B31">
        <w:rPr>
          <w:rFonts w:ascii="Times New Roman" w:hAnsi="Times New Roman" w:eastAsia="Times New Roman" w:cs="Times New Roman"/>
          <w:noProof w:val="0"/>
          <w:color w:val="auto"/>
          <w:sz w:val="22"/>
          <w:szCs w:val="22"/>
          <w:lang w:val="en-GB"/>
        </w:rPr>
        <w:t xml:space="preserve"> </w:t>
      </w:r>
      <w:r w:rsidRPr="7509D8C0" w:rsidR="0CB39B31">
        <w:rPr>
          <w:rFonts w:ascii="Times New Roman" w:hAnsi="Times New Roman" w:eastAsia="Times New Roman" w:cs="Times New Roman"/>
          <w:noProof w:val="0"/>
          <w:color w:val="auto"/>
          <w:sz w:val="22"/>
          <w:szCs w:val="22"/>
          <w:lang w:val="en-GB"/>
        </w:rPr>
        <w:t>Furthermore</w:t>
      </w:r>
      <w:r w:rsidRPr="7509D8C0" w:rsidR="0CB39B31">
        <w:rPr>
          <w:rFonts w:ascii="Times New Roman" w:hAnsi="Times New Roman" w:eastAsia="Times New Roman" w:cs="Times New Roman"/>
          <w:noProof w:val="0"/>
          <w:color w:val="auto"/>
          <w:sz w:val="22"/>
          <w:szCs w:val="22"/>
          <w:lang w:val="en-GB"/>
        </w:rPr>
        <w:t xml:space="preserve">, </w:t>
      </w:r>
      <w:r w:rsidRPr="7509D8C0" w:rsidR="0CB39B31">
        <w:rPr>
          <w:rFonts w:ascii="Times New Roman" w:hAnsi="Times New Roman" w:eastAsia="Times New Roman" w:cs="Times New Roman"/>
          <w:noProof w:val="0"/>
          <w:color w:val="auto"/>
          <w:sz w:val="22"/>
          <w:szCs w:val="22"/>
          <w:lang w:val="en-GB"/>
        </w:rPr>
        <w:t>Louv (2009)</w:t>
      </w:r>
      <w:r w:rsidRPr="7509D8C0" w:rsidR="0CB39B31">
        <w:rPr>
          <w:rFonts w:ascii="Times New Roman" w:hAnsi="Times New Roman" w:eastAsia="Times New Roman" w:cs="Times New Roman"/>
          <w:noProof w:val="0"/>
          <w:color w:val="auto"/>
          <w:sz w:val="22"/>
          <w:szCs w:val="22"/>
          <w:lang w:val="en-GB"/>
        </w:rPr>
        <w:t xml:space="preserve"> </w:t>
      </w:r>
      <w:r w:rsidRPr="7509D8C0" w:rsidR="0CB39B31">
        <w:rPr>
          <w:rFonts w:ascii="Times New Roman" w:hAnsi="Times New Roman" w:eastAsia="Times New Roman" w:cs="Times New Roman"/>
          <w:noProof w:val="0"/>
          <w:color w:val="auto"/>
          <w:sz w:val="22"/>
          <w:szCs w:val="22"/>
          <w:lang w:val="en-GB"/>
        </w:rPr>
        <w:t>has introduced the “Nature Deficit Disorder” theory where children are be</w:t>
      </w:r>
      <w:r w:rsidRPr="7509D8C0" w:rsidR="0CB39B31">
        <w:rPr>
          <w:rFonts w:ascii="Times New Roman" w:hAnsi="Times New Roman" w:eastAsia="Times New Roman" w:cs="Times New Roman"/>
          <w:noProof w:val="0"/>
          <w:color w:val="auto"/>
          <w:sz w:val="22"/>
          <w:szCs w:val="22"/>
          <w:lang w:val="en-GB"/>
        </w:rPr>
        <w:t xml:space="preserve">coming </w:t>
      </w:r>
      <w:r w:rsidRPr="7509D8C0" w:rsidR="393B5A94">
        <w:rPr>
          <w:rFonts w:ascii="Times New Roman" w:hAnsi="Times New Roman" w:eastAsia="Times New Roman" w:cs="Times New Roman"/>
          <w:noProof w:val="0"/>
          <w:color w:val="auto"/>
          <w:sz w:val="22"/>
          <w:szCs w:val="22"/>
          <w:lang w:val="en-GB"/>
        </w:rPr>
        <w:t>less connected with nature and more alienated by the idea of it</w:t>
      </w:r>
      <w:r w:rsidRPr="7509D8C0" w:rsidR="51491DBE">
        <w:rPr>
          <w:rFonts w:ascii="Times New Roman" w:hAnsi="Times New Roman" w:eastAsia="Times New Roman" w:cs="Times New Roman"/>
          <w:noProof w:val="0"/>
          <w:color w:val="auto"/>
          <w:sz w:val="22"/>
          <w:szCs w:val="22"/>
          <w:lang w:val="en-GB"/>
        </w:rPr>
        <w:t xml:space="preserve">; it </w:t>
      </w:r>
      <w:r w:rsidRPr="7509D8C0" w:rsidR="51491DBE">
        <w:rPr>
          <w:rFonts w:ascii="Times New Roman" w:hAnsi="Times New Roman" w:eastAsia="Times New Roman" w:cs="Times New Roman"/>
          <w:b w:val="0"/>
          <w:bCs w:val="0"/>
          <w:i w:val="0"/>
          <w:iCs w:val="0"/>
          <w:caps w:val="0"/>
          <w:smallCaps w:val="0"/>
          <w:noProof w:val="0"/>
          <w:color w:val="auto"/>
          <w:sz w:val="22"/>
          <w:szCs w:val="22"/>
          <w:lang w:val="en-GB"/>
        </w:rPr>
        <w:t xml:space="preserve">can even change human behaviour in cities, which could </w:t>
      </w:r>
      <w:r w:rsidRPr="7509D8C0" w:rsidR="51491DBE">
        <w:rPr>
          <w:rFonts w:ascii="Times New Roman" w:hAnsi="Times New Roman" w:eastAsia="Times New Roman" w:cs="Times New Roman"/>
          <w:b w:val="0"/>
          <w:bCs w:val="0"/>
          <w:i w:val="0"/>
          <w:iCs w:val="0"/>
          <w:caps w:val="0"/>
          <w:smallCaps w:val="0"/>
          <w:noProof w:val="0"/>
          <w:color w:val="auto"/>
          <w:sz w:val="22"/>
          <w:szCs w:val="22"/>
          <w:lang w:val="en-GB"/>
        </w:rPr>
        <w:t>affect</w:t>
      </w:r>
      <w:r w:rsidRPr="7509D8C0" w:rsidR="51491DBE">
        <w:rPr>
          <w:rFonts w:ascii="Times New Roman" w:hAnsi="Times New Roman" w:eastAsia="Times New Roman" w:cs="Times New Roman"/>
          <w:b w:val="0"/>
          <w:bCs w:val="0"/>
          <w:i w:val="0"/>
          <w:iCs w:val="0"/>
          <w:caps w:val="0"/>
          <w:smallCaps w:val="0"/>
          <w:noProof w:val="0"/>
          <w:color w:val="auto"/>
          <w:sz w:val="22"/>
          <w:szCs w:val="22"/>
          <w:lang w:val="en-GB"/>
        </w:rPr>
        <w:t xml:space="preserve"> their design, since long-standing studies show a relationship between the absence, or inaccessibility, of parks and open space with high crime rates, depression, and other urban maladies.</w:t>
      </w:r>
    </w:p>
    <w:p w:rsidR="73DBA470" w:rsidP="7509D8C0" w:rsidRDefault="73DBA470" w14:paraId="16D568C7" w14:textId="1FAF8A6D">
      <w:pPr>
        <w:pStyle w:val="Normal"/>
        <w:jc w:val="both"/>
        <w:rPr>
          <w:rFonts w:ascii="Times New Roman" w:hAnsi="Times New Roman" w:eastAsia="Times New Roman" w:cs="Times New Roman"/>
          <w:noProof w:val="0"/>
          <w:sz w:val="22"/>
          <w:szCs w:val="22"/>
          <w:lang w:val="en-GB"/>
        </w:rPr>
      </w:pPr>
      <w:r w:rsidRPr="7509D8C0" w:rsidR="73DBA470">
        <w:rPr>
          <w:rFonts w:ascii="Times New Roman" w:hAnsi="Times New Roman" w:eastAsia="Times New Roman" w:cs="Times New Roman"/>
          <w:noProof w:val="0"/>
          <w:color w:val="auto"/>
          <w:sz w:val="22"/>
          <w:szCs w:val="22"/>
          <w:lang w:val="en-GB"/>
        </w:rPr>
        <w:t xml:space="preserve">Critical </w:t>
      </w:r>
      <w:r w:rsidRPr="7509D8C0" w:rsidR="59E446F7">
        <w:rPr>
          <w:rFonts w:ascii="Times New Roman" w:hAnsi="Times New Roman" w:eastAsia="Times New Roman" w:cs="Times New Roman"/>
          <w:noProof w:val="0"/>
          <w:color w:val="auto"/>
          <w:sz w:val="22"/>
          <w:szCs w:val="22"/>
          <w:lang w:val="en-GB"/>
        </w:rPr>
        <w:t>c</w:t>
      </w:r>
      <w:r w:rsidRPr="7509D8C0" w:rsidR="73DBA470">
        <w:rPr>
          <w:rFonts w:ascii="Times New Roman" w:hAnsi="Times New Roman" w:eastAsia="Times New Roman" w:cs="Times New Roman"/>
          <w:noProof w:val="0"/>
          <w:color w:val="auto"/>
          <w:sz w:val="22"/>
          <w:szCs w:val="22"/>
          <w:lang w:val="en-GB"/>
        </w:rPr>
        <w:t>urriculum theorists have argued</w:t>
      </w:r>
      <w:r w:rsidRPr="7509D8C0" w:rsidR="3B9D55A3">
        <w:rPr>
          <w:rFonts w:ascii="Times New Roman" w:hAnsi="Times New Roman" w:eastAsia="Times New Roman" w:cs="Times New Roman"/>
          <w:noProof w:val="0"/>
          <w:color w:val="auto"/>
          <w:sz w:val="22"/>
          <w:szCs w:val="22"/>
          <w:lang w:val="en-GB"/>
        </w:rPr>
        <w:t xml:space="preserve"> </w:t>
      </w:r>
      <w:r w:rsidRPr="7509D8C0" w:rsidR="1D21CBB7">
        <w:rPr>
          <w:rFonts w:ascii="Times New Roman" w:hAnsi="Times New Roman" w:eastAsia="Times New Roman" w:cs="Times New Roman"/>
          <w:noProof w:val="0"/>
          <w:color w:val="auto"/>
          <w:sz w:val="22"/>
          <w:szCs w:val="22"/>
          <w:lang w:val="en-GB"/>
        </w:rPr>
        <w:t xml:space="preserve">for over 30 years </w:t>
      </w:r>
      <w:r w:rsidRPr="7509D8C0" w:rsidR="3B9D55A3">
        <w:rPr>
          <w:rFonts w:ascii="Times New Roman" w:hAnsi="Times New Roman" w:eastAsia="Times New Roman" w:cs="Times New Roman"/>
          <w:noProof w:val="0"/>
          <w:color w:val="auto"/>
          <w:sz w:val="22"/>
          <w:szCs w:val="22"/>
          <w:lang w:val="en-GB"/>
        </w:rPr>
        <w:t>that</w:t>
      </w:r>
      <w:r w:rsidRPr="7509D8C0" w:rsidR="2ED028DB">
        <w:rPr>
          <w:rFonts w:ascii="Times New Roman" w:hAnsi="Times New Roman" w:eastAsia="Times New Roman" w:cs="Times New Roman"/>
          <w:noProof w:val="0"/>
          <w:color w:val="auto"/>
          <w:sz w:val="22"/>
          <w:szCs w:val="22"/>
          <w:lang w:val="en-GB"/>
        </w:rPr>
        <w:t xml:space="preserve"> </w:t>
      </w:r>
      <w:r w:rsidRPr="7509D8C0" w:rsidR="3B9D55A3">
        <w:rPr>
          <w:rFonts w:ascii="Times New Roman" w:hAnsi="Times New Roman" w:eastAsia="Times New Roman" w:cs="Times New Roman"/>
          <w:noProof w:val="0"/>
          <w:color w:val="auto"/>
          <w:sz w:val="22"/>
          <w:szCs w:val="22"/>
          <w:lang w:val="en-GB"/>
        </w:rPr>
        <w:t>Physical Education</w:t>
      </w:r>
      <w:r w:rsidRPr="7509D8C0" w:rsidR="755EE500">
        <w:rPr>
          <w:rFonts w:ascii="Times New Roman" w:hAnsi="Times New Roman" w:eastAsia="Times New Roman" w:cs="Times New Roman"/>
          <w:noProof w:val="0"/>
          <w:color w:val="auto"/>
          <w:sz w:val="22"/>
          <w:szCs w:val="22"/>
          <w:lang w:val="en-GB"/>
        </w:rPr>
        <w:t xml:space="preserve"> must change its ways to a more ‘outcome-focused</w:t>
      </w:r>
      <w:r w:rsidRPr="7509D8C0" w:rsidR="25C195F4">
        <w:rPr>
          <w:rFonts w:ascii="Times New Roman" w:hAnsi="Times New Roman" w:eastAsia="Times New Roman" w:cs="Times New Roman"/>
          <w:noProof w:val="0"/>
          <w:color w:val="auto"/>
          <w:sz w:val="22"/>
          <w:szCs w:val="22"/>
          <w:lang w:val="en-GB"/>
        </w:rPr>
        <w:t xml:space="preserve"> and locality-sensitive set of experiences</w:t>
      </w:r>
      <w:r w:rsidRPr="7509D8C0" w:rsidR="036BD9D1">
        <w:rPr>
          <w:rFonts w:ascii="Times New Roman" w:hAnsi="Times New Roman" w:eastAsia="Times New Roman" w:cs="Times New Roman"/>
          <w:noProof w:val="0"/>
          <w:color w:val="auto"/>
          <w:sz w:val="22"/>
          <w:szCs w:val="22"/>
          <w:lang w:val="en-GB"/>
        </w:rPr>
        <w:t xml:space="preserve"> that better realise the potential the subject </w:t>
      </w:r>
      <w:r w:rsidRPr="7509D8C0" w:rsidR="68D5B656">
        <w:rPr>
          <w:rFonts w:ascii="Times New Roman" w:hAnsi="Times New Roman" w:eastAsia="Times New Roman" w:cs="Times New Roman"/>
          <w:noProof w:val="0"/>
          <w:color w:val="auto"/>
          <w:sz w:val="22"/>
          <w:szCs w:val="22"/>
          <w:lang w:val="en-GB"/>
        </w:rPr>
        <w:t>must</w:t>
      </w:r>
      <w:r w:rsidRPr="7509D8C0" w:rsidR="036BD9D1">
        <w:rPr>
          <w:rFonts w:ascii="Times New Roman" w:hAnsi="Times New Roman" w:eastAsia="Times New Roman" w:cs="Times New Roman"/>
          <w:noProof w:val="0"/>
          <w:color w:val="auto"/>
          <w:sz w:val="22"/>
          <w:szCs w:val="22"/>
          <w:lang w:val="en-GB"/>
        </w:rPr>
        <w:t xml:space="preserve"> make pupil’s learning </w:t>
      </w:r>
      <w:r w:rsidRPr="7509D8C0" w:rsidR="036BD9D1">
        <w:rPr>
          <w:rFonts w:ascii="Times New Roman" w:hAnsi="Times New Roman" w:eastAsia="Times New Roman" w:cs="Times New Roman"/>
          <w:noProof w:val="0"/>
          <w:sz w:val="22"/>
          <w:szCs w:val="22"/>
          <w:lang w:val="en-GB"/>
        </w:rPr>
        <w:t>(Jewett, Bain, and Ennis 1995</w:t>
      </w:r>
      <w:r w:rsidRPr="7509D8C0" w:rsidR="036BD9D1">
        <w:rPr>
          <w:rFonts w:ascii="Times New Roman" w:hAnsi="Times New Roman" w:eastAsia="Times New Roman" w:cs="Times New Roman"/>
          <w:noProof w:val="0"/>
          <w:sz w:val="22"/>
          <w:szCs w:val="22"/>
          <w:lang w:val="en-GB"/>
        </w:rPr>
        <w:t>;</w:t>
      </w:r>
      <w:r w:rsidRPr="7509D8C0" w:rsidR="036BD9D1">
        <w:rPr>
          <w:rFonts w:ascii="Times New Roman" w:hAnsi="Times New Roman" w:eastAsia="Times New Roman" w:cs="Times New Roman"/>
          <w:noProof w:val="0"/>
          <w:sz w:val="22"/>
          <w:szCs w:val="22"/>
          <w:lang w:val="en-GB"/>
        </w:rPr>
        <w:t xml:space="preserve"> Lund and Tannehill 2005;</w:t>
      </w:r>
      <w:r w:rsidRPr="7509D8C0" w:rsidR="036BD9D1">
        <w:rPr>
          <w:rFonts w:ascii="Times New Roman" w:hAnsi="Times New Roman" w:eastAsia="Times New Roman" w:cs="Times New Roman"/>
          <w:noProof w:val="0"/>
          <w:sz w:val="22"/>
          <w:szCs w:val="22"/>
          <w:lang w:val="en-GB"/>
        </w:rPr>
        <w:t xml:space="preserve"> </w:t>
      </w:r>
      <w:r w:rsidRPr="7509D8C0" w:rsidR="036BD9D1">
        <w:rPr>
          <w:rFonts w:ascii="Times New Roman" w:hAnsi="Times New Roman" w:eastAsia="Times New Roman" w:cs="Times New Roman"/>
          <w:noProof w:val="0"/>
          <w:sz w:val="22"/>
          <w:szCs w:val="22"/>
          <w:lang w:val="en-GB"/>
        </w:rPr>
        <w:t xml:space="preserve">Kirk 2010; </w:t>
      </w:r>
      <w:r w:rsidRPr="7509D8C0" w:rsidR="036BD9D1">
        <w:rPr>
          <w:rFonts w:ascii="Times New Roman" w:hAnsi="Times New Roman" w:eastAsia="Times New Roman" w:cs="Times New Roman"/>
          <w:noProof w:val="0"/>
          <w:sz w:val="22"/>
          <w:szCs w:val="22"/>
          <w:lang w:val="en-GB"/>
        </w:rPr>
        <w:t>Metzler 2011).</w:t>
      </w:r>
      <w:r w:rsidRPr="7509D8C0" w:rsidR="3BA53902">
        <w:rPr>
          <w:noProof w:val="0"/>
          <w:sz w:val="22"/>
          <w:szCs w:val="22"/>
          <w:lang w:val="en-GB"/>
        </w:rPr>
        <w:t xml:space="preserve"> </w:t>
      </w:r>
      <w:r w:rsidRPr="7509D8C0" w:rsidR="3BA53902">
        <w:rPr>
          <w:rFonts w:ascii="Times New Roman" w:hAnsi="Times New Roman" w:eastAsia="Times New Roman" w:cs="Times New Roman"/>
          <w:noProof w:val="0"/>
          <w:color w:val="auto"/>
          <w:sz w:val="22"/>
          <w:szCs w:val="22"/>
          <w:lang w:val="en-GB"/>
        </w:rPr>
        <w:t xml:space="preserve">As clearly </w:t>
      </w:r>
      <w:r w:rsidRPr="7509D8C0" w:rsidR="3BA53902">
        <w:rPr>
          <w:rFonts w:ascii="Times New Roman" w:hAnsi="Times New Roman" w:eastAsia="Times New Roman" w:cs="Times New Roman"/>
          <w:noProof w:val="0"/>
          <w:color w:val="auto"/>
          <w:sz w:val="22"/>
          <w:szCs w:val="22"/>
          <w:lang w:val="en-GB"/>
        </w:rPr>
        <w:t>stated</w:t>
      </w:r>
      <w:r w:rsidRPr="7509D8C0" w:rsidR="3BA53902">
        <w:rPr>
          <w:rFonts w:ascii="Times New Roman" w:hAnsi="Times New Roman" w:eastAsia="Times New Roman" w:cs="Times New Roman"/>
          <w:noProof w:val="0"/>
          <w:color w:val="auto"/>
          <w:sz w:val="22"/>
          <w:szCs w:val="22"/>
          <w:lang w:val="en-GB"/>
        </w:rPr>
        <w:t xml:space="preserve"> by the Department for Children, Education, Lifelong Learning and Skill</w:t>
      </w:r>
      <w:r w:rsidRPr="7509D8C0" w:rsidR="3BA53902">
        <w:rPr>
          <w:rFonts w:ascii="Times New Roman" w:hAnsi="Times New Roman" w:eastAsia="Times New Roman" w:cs="Times New Roman"/>
          <w:noProof w:val="0"/>
          <w:color w:val="auto"/>
          <w:sz w:val="22"/>
          <w:szCs w:val="22"/>
          <w:lang w:val="en-GB"/>
        </w:rPr>
        <w:t>s</w:t>
      </w:r>
      <w:r w:rsidRPr="7509D8C0" w:rsidR="3BA53902">
        <w:rPr>
          <w:rFonts w:ascii="Times New Roman" w:hAnsi="Times New Roman" w:eastAsia="Times New Roman" w:cs="Times New Roman"/>
          <w:noProof w:val="0"/>
          <w:color w:val="auto"/>
          <w:sz w:val="22"/>
          <w:szCs w:val="22"/>
          <w:lang w:val="en-GB"/>
        </w:rPr>
        <w:t xml:space="preserve"> (2008, p. 4) ‘</w:t>
      </w:r>
      <w:r w:rsidRPr="7509D8C0" w:rsidR="3BA53902">
        <w:rPr>
          <w:rFonts w:ascii="Times New Roman" w:hAnsi="Times New Roman" w:eastAsia="Times New Roman" w:cs="Times New Roman"/>
          <w:noProof w:val="0"/>
          <w:sz w:val="22"/>
          <w:szCs w:val="22"/>
          <w:lang w:val="en-GB"/>
        </w:rPr>
        <w:t>S</w:t>
      </w:r>
      <w:r w:rsidRPr="7509D8C0" w:rsidR="3BA53902">
        <w:rPr>
          <w:rFonts w:ascii="Times New Roman" w:hAnsi="Times New Roman" w:eastAsia="Times New Roman" w:cs="Times New Roman"/>
          <w:noProof w:val="0"/>
          <w:sz w:val="22"/>
          <w:szCs w:val="22"/>
          <w:lang w:val="en-GB"/>
        </w:rPr>
        <w:t>chools must work to reduce environmental and social barriers to inclusion and offer opportunities for all learners to achieve their full potential in preparation for further learning and life’.</w:t>
      </w:r>
      <w:r w:rsidRPr="7509D8C0" w:rsidR="766ED002">
        <w:rPr>
          <w:rFonts w:ascii="Times New Roman" w:hAnsi="Times New Roman" w:eastAsia="Times New Roman" w:cs="Times New Roman"/>
          <w:noProof w:val="0"/>
          <w:sz w:val="22"/>
          <w:szCs w:val="22"/>
          <w:lang w:val="en-GB"/>
        </w:rPr>
        <w:t xml:space="preserve"> </w:t>
      </w:r>
    </w:p>
    <w:p w:rsidR="5E7CE685" w:rsidP="7509D8C0" w:rsidRDefault="5E7CE685" w14:paraId="6892706B" w14:textId="30CD578F">
      <w:pPr>
        <w:pStyle w:val="Normal"/>
        <w:ind w:left="720"/>
        <w:jc w:val="both"/>
        <w:rPr>
          <w:rFonts w:ascii="Times New Roman" w:hAnsi="Times New Roman" w:eastAsia="Times New Roman" w:cs="Times New Roman"/>
          <w:noProof w:val="0"/>
          <w:sz w:val="22"/>
          <w:szCs w:val="22"/>
          <w:lang w:val="en-GB"/>
        </w:rPr>
      </w:pPr>
      <w:r w:rsidRPr="7509D8C0" w:rsidR="5E7CE685">
        <w:rPr>
          <w:rFonts w:ascii="Times New Roman" w:hAnsi="Times New Roman" w:eastAsia="Times New Roman" w:cs="Times New Roman"/>
          <w:noProof w:val="0"/>
          <w:sz w:val="22"/>
          <w:szCs w:val="22"/>
          <w:lang w:val="en-GB"/>
        </w:rPr>
        <w:t xml:space="preserve">Participation in outdoor activities </w:t>
      </w:r>
      <w:r w:rsidRPr="7509D8C0" w:rsidR="5E7CE685">
        <w:rPr>
          <w:rFonts w:ascii="Times New Roman" w:hAnsi="Times New Roman" w:eastAsia="Times New Roman" w:cs="Times New Roman"/>
          <w:noProof w:val="0"/>
          <w:sz w:val="22"/>
          <w:szCs w:val="22"/>
          <w:lang w:val="en-GB"/>
        </w:rPr>
        <w:t>provides</w:t>
      </w:r>
      <w:r w:rsidRPr="7509D8C0" w:rsidR="5E7CE685">
        <w:rPr>
          <w:rFonts w:ascii="Times New Roman" w:hAnsi="Times New Roman" w:eastAsia="Times New Roman" w:cs="Times New Roman"/>
          <w:noProof w:val="0"/>
          <w:sz w:val="22"/>
          <w:szCs w:val="22"/>
          <w:lang w:val="en-GB"/>
        </w:rPr>
        <w:t xml:space="preserve"> opportunities to increase awareness of the natural environment and understand the importance of issues such as conservation and sustainable development. Adventurous activities may be pursued in curriculum time, after school, or as part of an out-of-hours residential experience in new and challenging environments away from the local area.</w:t>
      </w:r>
    </w:p>
    <w:p w:rsidR="5E7CE685" w:rsidP="7509D8C0" w:rsidRDefault="5E7CE685" w14:paraId="226B3FA9" w14:textId="04AFFD69">
      <w:pPr>
        <w:pStyle w:val="Normal"/>
        <w:ind w:left="720"/>
        <w:jc w:val="both"/>
        <w:rPr>
          <w:rFonts w:ascii="Times New Roman" w:hAnsi="Times New Roman" w:eastAsia="Times New Roman" w:cs="Times New Roman"/>
          <w:noProof w:val="0"/>
          <w:sz w:val="22"/>
          <w:szCs w:val="22"/>
          <w:lang w:val="en-GB"/>
        </w:rPr>
      </w:pPr>
      <w:r w:rsidRPr="7509D8C0" w:rsidR="5E7CE685">
        <w:rPr>
          <w:rFonts w:ascii="Times New Roman" w:hAnsi="Times New Roman" w:eastAsia="Times New Roman" w:cs="Times New Roman"/>
          <w:noProof w:val="0"/>
          <w:sz w:val="22"/>
          <w:szCs w:val="22"/>
          <w:lang w:val="en-GB"/>
        </w:rPr>
        <w:t xml:space="preserve">                      </w:t>
      </w:r>
      <w:r w:rsidRPr="7509D8C0" w:rsidR="5E7CE685">
        <w:rPr>
          <w:rFonts w:ascii="Times New Roman" w:hAnsi="Times New Roman" w:eastAsia="Times New Roman" w:cs="Times New Roman"/>
          <w:noProof w:val="0"/>
          <w:sz w:val="22"/>
          <w:szCs w:val="22"/>
          <w:lang w:val="en-GB"/>
        </w:rPr>
        <w:t xml:space="preserve"> </w:t>
      </w:r>
      <w:r w:rsidRPr="7509D8C0" w:rsidR="5E7CE685">
        <w:rPr>
          <w:rFonts w:ascii="Times New Roman" w:hAnsi="Times New Roman" w:eastAsia="Times New Roman" w:cs="Times New Roman"/>
          <w:noProof w:val="0"/>
          <w:sz w:val="22"/>
          <w:szCs w:val="22"/>
          <w:lang w:val="en-GB"/>
        </w:rPr>
        <w:t>Department for Children, Education, Lifelong Learning and Skills, 2008, p.18)</w:t>
      </w:r>
    </w:p>
    <w:p w:rsidR="7509D8C0" w:rsidP="7509D8C0" w:rsidRDefault="7509D8C0" w14:paraId="756B8C91" w14:textId="3AEC475C">
      <w:pPr>
        <w:pStyle w:val="Normal"/>
        <w:ind w:left="720"/>
        <w:jc w:val="both"/>
        <w:rPr>
          <w:rFonts w:ascii="Times New Roman" w:hAnsi="Times New Roman" w:eastAsia="Times New Roman" w:cs="Times New Roman"/>
          <w:noProof w:val="0"/>
          <w:sz w:val="22"/>
          <w:szCs w:val="22"/>
          <w:lang w:val="en-GB"/>
        </w:rPr>
      </w:pPr>
    </w:p>
    <w:p w:rsidR="0B2FC1C8" w:rsidP="7509D8C0" w:rsidRDefault="0B2FC1C8" w14:paraId="49002DE3" w14:textId="06E54FF9">
      <w:pPr>
        <w:pStyle w:val="Normal"/>
        <w:ind w:left="0"/>
        <w:jc w:val="both"/>
        <w:rPr>
          <w:rFonts w:ascii="Cambria" w:hAnsi="Cambria" w:eastAsia="Cambria" w:cs="Cambria"/>
          <w:b w:val="0"/>
          <w:bCs w:val="0"/>
          <w:i w:val="0"/>
          <w:iCs w:val="0"/>
          <w:caps w:val="0"/>
          <w:smallCaps w:val="0"/>
          <w:noProof w:val="0"/>
          <w:color w:val="000000" w:themeColor="text1" w:themeTint="FF" w:themeShade="FF"/>
          <w:sz w:val="22"/>
          <w:szCs w:val="22"/>
          <w:highlight w:val="green"/>
          <w:lang w:val="en-GB"/>
        </w:rPr>
      </w:pPr>
      <w:r w:rsidRPr="7509D8C0" w:rsidR="0B2FC1C8">
        <w:rPr>
          <w:rFonts w:ascii="Times New Roman" w:hAnsi="Times New Roman" w:eastAsia="Times New Roman" w:cs="Times New Roman"/>
          <w:noProof w:val="0"/>
          <w:sz w:val="22"/>
          <w:szCs w:val="22"/>
          <w:lang w:val="en-GB"/>
        </w:rPr>
        <w:t>Fjortoft (2000)</w:t>
      </w:r>
      <w:r w:rsidRPr="7509D8C0" w:rsidR="0B2FC1C8">
        <w:rPr>
          <w:rFonts w:ascii="Times New Roman" w:hAnsi="Times New Roman" w:eastAsia="Times New Roman" w:cs="Times New Roman"/>
          <w:noProof w:val="0"/>
          <w:color w:val="auto"/>
          <w:sz w:val="22"/>
          <w:szCs w:val="22"/>
          <w:lang w:val="en-GB"/>
        </w:rPr>
        <w:t xml:space="preserve"> </w:t>
      </w:r>
      <w:r w:rsidRPr="7509D8C0" w:rsidR="0B2FC1C8">
        <w:rPr>
          <w:rFonts w:ascii="Times New Roman" w:hAnsi="Times New Roman" w:eastAsia="Times New Roman" w:cs="Times New Roman"/>
          <w:noProof w:val="0"/>
          <w:sz w:val="22"/>
          <w:szCs w:val="22"/>
          <w:lang w:val="en-GB"/>
        </w:rPr>
        <w:t xml:space="preserve">suggests that the complexity and diversity of natural outdoor play environments support significant improvements in the development of coordination and balance skills. It </w:t>
      </w:r>
      <w:r w:rsidRPr="7509D8C0" w:rsidR="740DC90B">
        <w:rPr>
          <w:rFonts w:ascii="Times New Roman" w:hAnsi="Times New Roman" w:eastAsia="Times New Roman" w:cs="Times New Roman"/>
          <w:noProof w:val="0"/>
          <w:sz w:val="22"/>
          <w:szCs w:val="22"/>
          <w:lang w:val="en-GB"/>
        </w:rPr>
        <w:t>crucial that children get the opportunity to experience rich movement experiences.</w:t>
      </w:r>
      <w:r w:rsidRPr="7509D8C0" w:rsidR="09738FB3">
        <w:rPr>
          <w:rFonts w:ascii="Times New Roman" w:hAnsi="Times New Roman" w:eastAsia="Times New Roman" w:cs="Times New Roman"/>
          <w:noProof w:val="0"/>
          <w:sz w:val="22"/>
          <w:szCs w:val="22"/>
          <w:lang w:val="en-GB"/>
        </w:rPr>
        <w:t xml:space="preserve"> For </w:t>
      </w:r>
      <w:r w:rsidRPr="7509D8C0" w:rsidR="55C1429B">
        <w:rPr>
          <w:rFonts w:ascii="Times New Roman" w:hAnsi="Times New Roman" w:eastAsia="Times New Roman" w:cs="Times New Roman"/>
          <w:noProof w:val="0"/>
          <w:sz w:val="22"/>
          <w:szCs w:val="22"/>
          <w:lang w:val="en-GB"/>
        </w:rPr>
        <w:t>example,</w:t>
      </w:r>
      <w:r w:rsidRPr="7509D8C0" w:rsidR="09738FB3">
        <w:rPr>
          <w:rFonts w:ascii="Times New Roman" w:hAnsi="Times New Roman" w:eastAsia="Times New Roman" w:cs="Times New Roman"/>
          <w:noProof w:val="0"/>
          <w:sz w:val="22"/>
          <w:szCs w:val="22"/>
          <w:lang w:val="en-GB"/>
        </w:rPr>
        <w:t xml:space="preserve"> this</w:t>
      </w:r>
      <w:r w:rsidRPr="7509D8C0" w:rsidR="740DC90B">
        <w:rPr>
          <w:rFonts w:ascii="Times New Roman" w:hAnsi="Times New Roman" w:eastAsia="Times New Roman" w:cs="Times New Roman"/>
          <w:noProof w:val="0"/>
          <w:sz w:val="22"/>
          <w:szCs w:val="22"/>
          <w:lang w:val="en-GB"/>
        </w:rPr>
        <w:t xml:space="preserve"> </w:t>
      </w:r>
      <w:r w:rsidRPr="7509D8C0" w:rsidR="774830CA">
        <w:rPr>
          <w:rFonts w:ascii="Times New Roman" w:hAnsi="Times New Roman" w:eastAsia="Times New Roman" w:cs="Times New Roman"/>
          <w:noProof w:val="0"/>
          <w:sz w:val="22"/>
          <w:szCs w:val="22"/>
          <w:lang w:val="en-GB"/>
        </w:rPr>
        <w:t>includes</w:t>
      </w:r>
      <w:r w:rsidRPr="7509D8C0" w:rsidR="740DC90B">
        <w:rPr>
          <w:rFonts w:ascii="Times New Roman" w:hAnsi="Times New Roman" w:eastAsia="Times New Roman" w:cs="Times New Roman"/>
          <w:noProof w:val="0"/>
          <w:sz w:val="22"/>
          <w:szCs w:val="22"/>
          <w:lang w:val="en-GB"/>
        </w:rPr>
        <w:t xml:space="preserve"> climbing, </w:t>
      </w:r>
      <w:r w:rsidRPr="7509D8C0" w:rsidR="1DD82274">
        <w:rPr>
          <w:rFonts w:ascii="Times New Roman" w:hAnsi="Times New Roman" w:eastAsia="Times New Roman" w:cs="Times New Roman"/>
          <w:noProof w:val="0"/>
          <w:sz w:val="22"/>
          <w:szCs w:val="22"/>
          <w:lang w:val="en-GB"/>
        </w:rPr>
        <w:t>swinging,</w:t>
      </w:r>
      <w:r w:rsidRPr="7509D8C0" w:rsidR="72F4190F">
        <w:rPr>
          <w:rFonts w:ascii="Times New Roman" w:hAnsi="Times New Roman" w:eastAsia="Times New Roman" w:cs="Times New Roman"/>
          <w:noProof w:val="0"/>
          <w:sz w:val="22"/>
          <w:szCs w:val="22"/>
          <w:lang w:val="en-GB"/>
        </w:rPr>
        <w:t xml:space="preserve"> and balancing. </w:t>
      </w:r>
      <w:r w:rsidRPr="7509D8C0" w:rsidR="5B0AF2CC">
        <w:rPr>
          <w:rFonts w:ascii="Times New Roman" w:hAnsi="Times New Roman" w:eastAsia="Times New Roman" w:cs="Times New Roman"/>
          <w:noProof w:val="0"/>
          <w:sz w:val="22"/>
          <w:szCs w:val="22"/>
          <w:lang w:val="en-GB"/>
        </w:rPr>
        <w:t>It has been noted that children have trouble and struggle to concentrate in schools resulting from a lack o</w:t>
      </w:r>
      <w:r w:rsidRPr="7509D8C0" w:rsidR="31CDEC8B">
        <w:rPr>
          <w:rFonts w:ascii="Times New Roman" w:hAnsi="Times New Roman" w:eastAsia="Times New Roman" w:cs="Times New Roman"/>
          <w:noProof w:val="0"/>
          <w:sz w:val="22"/>
          <w:szCs w:val="22"/>
          <w:lang w:val="en-GB"/>
        </w:rPr>
        <w:t xml:space="preserve">f the primary motor skills that were mentioned above and this, </w:t>
      </w:r>
      <w:r w:rsidRPr="7509D8C0" w:rsidR="31CDEC8B">
        <w:rPr>
          <w:rFonts w:ascii="Times New Roman" w:hAnsi="Times New Roman" w:eastAsia="Times New Roman" w:cs="Times New Roman"/>
          <w:noProof w:val="0"/>
          <w:sz w:val="22"/>
          <w:szCs w:val="22"/>
          <w:lang w:val="en-GB"/>
        </w:rPr>
        <w:t>consequently</w:t>
      </w:r>
      <w:r w:rsidRPr="7509D8C0" w:rsidR="31CDEC8B">
        <w:rPr>
          <w:rFonts w:ascii="Times New Roman" w:hAnsi="Times New Roman" w:eastAsia="Times New Roman" w:cs="Times New Roman"/>
          <w:noProof w:val="0"/>
          <w:sz w:val="22"/>
          <w:szCs w:val="22"/>
          <w:lang w:val="en-GB"/>
        </w:rPr>
        <w:t>, leads to pupils find Physical Education more challenging so they p</w:t>
      </w:r>
      <w:r w:rsidRPr="7509D8C0" w:rsidR="715E9C2A">
        <w:rPr>
          <w:rFonts w:ascii="Times New Roman" w:hAnsi="Times New Roman" w:eastAsia="Times New Roman" w:cs="Times New Roman"/>
          <w:noProof w:val="0"/>
          <w:sz w:val="22"/>
          <w:szCs w:val="22"/>
          <w:lang w:val="en-GB"/>
        </w:rPr>
        <w:t xml:space="preserve">urposefully forget kit, and try to avoid participation. </w:t>
      </w:r>
      <w:r w:rsidRPr="7509D8C0" w:rsidR="28A9F02C">
        <w:rPr>
          <w:rFonts w:ascii="Times New Roman" w:hAnsi="Times New Roman" w:eastAsia="Times New Roman" w:cs="Times New Roman"/>
          <w:noProof w:val="0"/>
          <w:sz w:val="22"/>
          <w:szCs w:val="22"/>
          <w:lang w:val="en-GB"/>
        </w:rPr>
        <w:t xml:space="preserve">This can be avoided if the motor and sensory input is experienced at early childhood because it will </w:t>
      </w:r>
      <w:r w:rsidRPr="7509D8C0" w:rsidR="1D62296C">
        <w:rPr>
          <w:rFonts w:ascii="Times New Roman" w:hAnsi="Times New Roman" w:eastAsia="Times New Roman" w:cs="Times New Roman"/>
          <w:noProof w:val="0"/>
          <w:sz w:val="22"/>
          <w:szCs w:val="22"/>
          <w:lang w:val="en-GB"/>
        </w:rPr>
        <w:t>‘</w:t>
      </w:r>
      <w:r w:rsidRPr="7509D8C0" w:rsidR="28A9F02C">
        <w:rPr>
          <w:rFonts w:ascii="Times New Roman" w:hAnsi="Times New Roman" w:eastAsia="Times New Roman" w:cs="Times New Roman"/>
          <w:noProof w:val="0"/>
          <w:sz w:val="22"/>
          <w:szCs w:val="22"/>
          <w:lang w:val="en-GB"/>
        </w:rPr>
        <w:t>‘</w:t>
      </w:r>
      <w:r w:rsidRPr="7509D8C0" w:rsidR="28A9F02C">
        <w:rPr>
          <w:rFonts w:ascii="Times New Roman" w:hAnsi="Times New Roman" w:eastAsia="Times New Roman" w:cs="Times New Roman"/>
          <w:noProof w:val="0"/>
          <w:sz w:val="22"/>
          <w:szCs w:val="22"/>
          <w:lang w:val="en-GB"/>
        </w:rPr>
        <w:t>mo</w:t>
      </w:r>
      <w:r w:rsidRPr="7509D8C0" w:rsidR="14C25F2F">
        <w:rPr>
          <w:rFonts w:ascii="Times New Roman" w:hAnsi="Times New Roman" w:eastAsia="Times New Roman" w:cs="Times New Roman"/>
          <w:noProof w:val="0"/>
          <w:sz w:val="22"/>
          <w:szCs w:val="22"/>
          <w:lang w:val="en-GB"/>
        </w:rPr>
        <w:t>u</w:t>
      </w:r>
      <w:r w:rsidRPr="7509D8C0" w:rsidR="28A9F02C">
        <w:rPr>
          <w:rFonts w:ascii="Times New Roman" w:hAnsi="Times New Roman" w:eastAsia="Times New Roman" w:cs="Times New Roman"/>
          <w:noProof w:val="0"/>
          <w:sz w:val="22"/>
          <w:szCs w:val="22"/>
          <w:lang w:val="en-GB"/>
        </w:rPr>
        <w:t>ld’ the neurons and interco</w:t>
      </w:r>
      <w:r w:rsidRPr="7509D8C0" w:rsidR="1C5A3056">
        <w:rPr>
          <w:rFonts w:ascii="Times New Roman" w:hAnsi="Times New Roman" w:eastAsia="Times New Roman" w:cs="Times New Roman"/>
          <w:noProof w:val="0"/>
          <w:sz w:val="22"/>
          <w:szCs w:val="22"/>
          <w:lang w:val="en-GB"/>
        </w:rPr>
        <w:t>nnections to form sensory and motor processes</w:t>
      </w:r>
      <w:r w:rsidRPr="7509D8C0" w:rsidR="1C5A3056">
        <w:rPr>
          <w:rFonts w:ascii="Times New Roman" w:hAnsi="Times New Roman" w:eastAsia="Times New Roman" w:cs="Times New Roman"/>
          <w:noProof w:val="0"/>
          <w:sz w:val="22"/>
          <w:szCs w:val="22"/>
          <w:lang w:val="en-GB"/>
        </w:rPr>
        <w:t>’</w:t>
      </w:r>
      <w:r w:rsidRPr="7509D8C0" w:rsidR="106E5A0F">
        <w:rPr>
          <w:rFonts w:ascii="Times New Roman" w:hAnsi="Times New Roman" w:eastAsia="Times New Roman" w:cs="Times New Roman"/>
          <w:noProof w:val="0"/>
          <w:sz w:val="22"/>
          <w:szCs w:val="22"/>
          <w:lang w:val="en-GB"/>
        </w:rPr>
        <w:t xml:space="preserve"> </w:t>
      </w:r>
      <w:r w:rsidRPr="7509D8C0" w:rsidR="106E5A0F">
        <w:rPr>
          <w:rFonts w:ascii="Cambria" w:hAnsi="Cambria" w:eastAsia="Cambria" w:cs="Cambria"/>
          <w:b w:val="0"/>
          <w:bCs w:val="0"/>
          <w:i w:val="0"/>
          <w:iCs w:val="0"/>
          <w:caps w:val="0"/>
          <w:smallCaps w:val="0"/>
          <w:noProof w:val="0"/>
          <w:color w:val="000000" w:themeColor="text1" w:themeTint="FF" w:themeShade="FF"/>
          <w:sz w:val="22"/>
          <w:szCs w:val="22"/>
          <w:lang w:val="en-GB"/>
        </w:rPr>
        <w:t>(Ayres, 2005 p 37).</w:t>
      </w:r>
    </w:p>
    <w:p w:rsidR="654DB29C" w:rsidP="7509D8C0" w:rsidRDefault="654DB29C" w14:paraId="5DA27C59" w14:textId="1C0B0754">
      <w:pPr>
        <w:pStyle w:val="Normal"/>
        <w:ind w:left="720"/>
        <w:jc w:val="both"/>
        <w:rPr>
          <w:rFonts w:ascii="Times New Roman" w:hAnsi="Times New Roman" w:eastAsia="Times New Roman" w:cs="Times New Roman"/>
          <w:noProof w:val="0"/>
          <w:sz w:val="22"/>
          <w:szCs w:val="22"/>
          <w:lang w:val="en-GB"/>
        </w:rPr>
      </w:pPr>
      <w:r w:rsidRPr="7509D8C0" w:rsidR="654DB29C">
        <w:rPr>
          <w:rFonts w:ascii="Times New Roman" w:hAnsi="Times New Roman" w:eastAsia="Times New Roman" w:cs="Times New Roman"/>
          <w:noProof w:val="0"/>
          <w:sz w:val="22"/>
          <w:szCs w:val="22"/>
          <w:lang w:val="en-GB"/>
        </w:rPr>
        <w:t xml:space="preserve">Partly </w:t>
      </w:r>
      <w:r w:rsidRPr="7509D8C0" w:rsidR="654DB29C">
        <w:rPr>
          <w:rFonts w:ascii="Times New Roman" w:hAnsi="Times New Roman" w:eastAsia="Times New Roman" w:cs="Times New Roman"/>
          <w:noProof w:val="0"/>
          <w:sz w:val="22"/>
          <w:szCs w:val="22"/>
          <w:lang w:val="en-GB"/>
        </w:rPr>
        <w:t>as a consequence</w:t>
      </w:r>
      <w:r w:rsidRPr="7509D8C0" w:rsidR="654DB29C">
        <w:rPr>
          <w:rFonts w:ascii="Times New Roman" w:hAnsi="Times New Roman" w:eastAsia="Times New Roman" w:cs="Times New Roman"/>
          <w:noProof w:val="0"/>
          <w:sz w:val="22"/>
          <w:szCs w:val="22"/>
          <w:lang w:val="en-GB"/>
        </w:rPr>
        <w:t xml:space="preserve">, much of the curriculum as experienced by children and young people has become detached from its avowed aims and too focused on the short-term. At its most extreme, the mission of primary schools can </w:t>
      </w:r>
      <w:r w:rsidRPr="7509D8C0" w:rsidR="654DB29C">
        <w:rPr>
          <w:rFonts w:ascii="Times New Roman" w:hAnsi="Times New Roman" w:eastAsia="Times New Roman" w:cs="Times New Roman"/>
          <w:noProof w:val="0"/>
          <w:sz w:val="22"/>
          <w:szCs w:val="22"/>
          <w:lang w:val="en-GB"/>
        </w:rPr>
        <w:t>almost be</w:t>
      </w:r>
      <w:r w:rsidRPr="7509D8C0" w:rsidR="654DB29C">
        <w:rPr>
          <w:rFonts w:ascii="Times New Roman" w:hAnsi="Times New Roman" w:eastAsia="Times New Roman" w:cs="Times New Roman"/>
          <w:noProof w:val="0"/>
          <w:sz w:val="22"/>
          <w:szCs w:val="22"/>
          <w:lang w:val="en-GB"/>
        </w:rPr>
        <w:t xml:space="preserve"> reduced to the teaching of literacy and numeracy and of secondary schools to preparation for qualifications.</w:t>
      </w:r>
      <w:r w:rsidRPr="7509D8C0" w:rsidR="654DB29C">
        <w:rPr>
          <w:rFonts w:ascii="Times New Roman" w:hAnsi="Times New Roman" w:eastAsia="Times New Roman" w:cs="Times New Roman"/>
          <w:noProof w:val="0"/>
          <w:sz w:val="22"/>
          <w:szCs w:val="22"/>
          <w:lang w:val="en-GB"/>
        </w:rPr>
        <w:t xml:space="preserve"> </w:t>
      </w:r>
    </w:p>
    <w:p w:rsidR="2854C186" w:rsidP="7509D8C0" w:rsidRDefault="2854C186" w14:paraId="1ECDAE75" w14:textId="175EEF82">
      <w:pPr>
        <w:pStyle w:val="Normal"/>
        <w:ind w:left="720"/>
        <w:jc w:val="both"/>
        <w:rPr>
          <w:rFonts w:ascii="Times New Roman" w:hAnsi="Times New Roman" w:eastAsia="Times New Roman" w:cs="Times New Roman"/>
          <w:noProof w:val="0"/>
          <w:sz w:val="22"/>
          <w:szCs w:val="22"/>
          <w:lang w:val="en-GB"/>
        </w:rPr>
      </w:pPr>
      <w:r w:rsidRPr="7509D8C0" w:rsidR="2854C186">
        <w:rPr>
          <w:rFonts w:ascii="Times New Roman" w:hAnsi="Times New Roman" w:eastAsia="Times New Roman" w:cs="Times New Roman"/>
          <w:noProof w:val="0"/>
          <w:sz w:val="22"/>
          <w:szCs w:val="22"/>
          <w:lang w:val="en-GB"/>
        </w:rPr>
        <w:t xml:space="preserve">                                                                          </w:t>
      </w:r>
      <w:r w:rsidRPr="7509D8C0" w:rsidR="65FF7C03">
        <w:rPr>
          <w:rFonts w:ascii="Times New Roman" w:hAnsi="Times New Roman" w:eastAsia="Times New Roman" w:cs="Times New Roman"/>
          <w:noProof w:val="0"/>
          <w:sz w:val="22"/>
          <w:szCs w:val="22"/>
          <w:lang w:val="en-GB"/>
        </w:rPr>
        <w:t xml:space="preserve">                             </w:t>
      </w:r>
      <w:r w:rsidRPr="7509D8C0" w:rsidR="2854C186">
        <w:rPr>
          <w:rFonts w:ascii="Times New Roman" w:hAnsi="Times New Roman" w:eastAsia="Times New Roman" w:cs="Times New Roman"/>
          <w:noProof w:val="0"/>
          <w:sz w:val="22"/>
          <w:szCs w:val="22"/>
          <w:lang w:val="en-GB"/>
        </w:rPr>
        <w:t xml:space="preserve"> </w:t>
      </w:r>
      <w:r w:rsidRPr="7509D8C0" w:rsidR="654DB29C">
        <w:rPr>
          <w:rFonts w:ascii="Times New Roman" w:hAnsi="Times New Roman" w:eastAsia="Times New Roman" w:cs="Times New Roman"/>
          <w:noProof w:val="0"/>
          <w:sz w:val="22"/>
          <w:szCs w:val="22"/>
          <w:lang w:val="en-GB"/>
        </w:rPr>
        <w:t>(Donaldson, 2015, p. 10)</w:t>
      </w:r>
    </w:p>
    <w:p w:rsidR="4F3D94A8" w:rsidP="7509D8C0" w:rsidRDefault="4F3D94A8" w14:paraId="5DF205A0" w14:textId="7A7E015A">
      <w:pPr>
        <w:pStyle w:val="Normal"/>
        <w:jc w:val="both"/>
        <w:rPr>
          <w:rFonts w:ascii="Cambria" w:hAnsi="Cambria" w:eastAsia="Cambria" w:cs="Cambria"/>
          <w:b w:val="0"/>
          <w:bCs w:val="0"/>
          <w:i w:val="0"/>
          <w:iCs w:val="0"/>
          <w:caps w:val="0"/>
          <w:smallCaps w:val="0"/>
          <w:noProof w:val="0"/>
          <w:color w:val="000000" w:themeColor="text1" w:themeTint="FF" w:themeShade="FF"/>
          <w:sz w:val="22"/>
          <w:szCs w:val="22"/>
          <w:lang w:val="en-GB"/>
        </w:rPr>
      </w:pPr>
      <w:r w:rsidRPr="7509D8C0" w:rsidR="4F3D94A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If changes are not </w:t>
      </w:r>
      <w:r w:rsidRPr="7509D8C0" w:rsidR="75CD8651">
        <w:rPr>
          <w:rFonts w:ascii="Cambria" w:hAnsi="Cambria" w:eastAsia="Cambria" w:cs="Cambria"/>
          <w:b w:val="0"/>
          <w:bCs w:val="0"/>
          <w:i w:val="0"/>
          <w:iCs w:val="0"/>
          <w:caps w:val="0"/>
          <w:smallCaps w:val="0"/>
          <w:noProof w:val="0"/>
          <w:color w:val="000000" w:themeColor="text1" w:themeTint="FF" w:themeShade="FF"/>
          <w:sz w:val="22"/>
          <w:szCs w:val="22"/>
          <w:lang w:val="en-GB"/>
        </w:rPr>
        <w:t>made,</w:t>
      </w:r>
      <w:r w:rsidRPr="7509D8C0" w:rsidR="4F3D94A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then </w:t>
      </w:r>
      <w:r w:rsidRPr="7509D8C0" w:rsidR="641F292D">
        <w:rPr>
          <w:rFonts w:ascii="Cambria" w:hAnsi="Cambria" w:eastAsia="Cambria" w:cs="Cambria"/>
          <w:b w:val="0"/>
          <w:bCs w:val="0"/>
          <w:i w:val="0"/>
          <w:iCs w:val="0"/>
          <w:caps w:val="0"/>
          <w:smallCaps w:val="0"/>
          <w:noProof w:val="0"/>
          <w:color w:val="000000" w:themeColor="text1" w:themeTint="FF" w:themeShade="FF"/>
          <w:sz w:val="22"/>
          <w:szCs w:val="22"/>
          <w:lang w:val="en-GB"/>
        </w:rPr>
        <w:t xml:space="preserve">more cases of children with </w:t>
      </w:r>
      <w:r w:rsidRPr="7509D8C0" w:rsidR="75578D49">
        <w:rPr>
          <w:rFonts w:ascii="Cambria" w:hAnsi="Cambria" w:eastAsia="Cambria" w:cs="Cambria"/>
          <w:b w:val="0"/>
          <w:bCs w:val="0"/>
          <w:i w:val="0"/>
          <w:iCs w:val="0"/>
          <w:caps w:val="0"/>
          <w:smallCaps w:val="0"/>
          <w:noProof w:val="0"/>
          <w:color w:val="000000" w:themeColor="text1" w:themeTint="FF" w:themeShade="FF"/>
          <w:sz w:val="22"/>
          <w:szCs w:val="22"/>
          <w:lang w:val="en-GB"/>
        </w:rPr>
        <w:t>‘Immature</w:t>
      </w:r>
      <w:r w:rsidRPr="7509D8C0" w:rsidR="641F292D">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vestibular function’ </w:t>
      </w:r>
      <w:r w:rsidRPr="7509D8C0" w:rsidR="4F3D94A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as </w:t>
      </w:r>
      <w:r w:rsidRPr="7509D8C0" w:rsidR="4F3D94A8">
        <w:rPr>
          <w:rFonts w:ascii="Cambria" w:hAnsi="Cambria" w:eastAsia="Cambria" w:cs="Cambria"/>
          <w:b w:val="0"/>
          <w:bCs w:val="0"/>
          <w:i w:val="0"/>
          <w:iCs w:val="0"/>
          <w:caps w:val="0"/>
          <w:smallCaps w:val="0"/>
          <w:noProof w:val="0"/>
          <w:color w:val="000000" w:themeColor="text1" w:themeTint="FF" w:themeShade="FF"/>
          <w:sz w:val="22"/>
          <w:szCs w:val="22"/>
          <w:lang w:val="en-GB"/>
        </w:rPr>
        <w:t>Blythe and McGlown (1979)</w:t>
      </w:r>
      <w:r w:rsidRPr="7509D8C0" w:rsidR="4F3D94A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ex</w:t>
      </w:r>
      <w:r w:rsidRPr="7509D8C0" w:rsidR="4F3D94A8">
        <w:rPr>
          <w:rFonts w:ascii="Cambria" w:hAnsi="Cambria" w:eastAsia="Cambria" w:cs="Cambria"/>
          <w:b w:val="0"/>
          <w:bCs w:val="0"/>
          <w:i w:val="0"/>
          <w:iCs w:val="0"/>
          <w:caps w:val="0"/>
          <w:smallCaps w:val="0"/>
          <w:noProof w:val="0"/>
          <w:color w:val="000000" w:themeColor="text1" w:themeTint="FF" w:themeShade="FF"/>
          <w:sz w:val="22"/>
          <w:szCs w:val="22"/>
          <w:lang w:val="en-GB"/>
        </w:rPr>
        <w:t>plain</w:t>
      </w:r>
      <w:r w:rsidRPr="7509D8C0" w:rsidR="6A7F514D">
        <w:rPr>
          <w:rFonts w:ascii="Cambria" w:hAnsi="Cambria" w:eastAsia="Cambria" w:cs="Cambria"/>
          <w:b w:val="0"/>
          <w:bCs w:val="0"/>
          <w:i w:val="0"/>
          <w:iCs w:val="0"/>
          <w:caps w:val="0"/>
          <w:smallCaps w:val="0"/>
          <w:noProof w:val="0"/>
          <w:color w:val="000000" w:themeColor="text1" w:themeTint="FF" w:themeShade="FF"/>
          <w:sz w:val="22"/>
          <w:szCs w:val="22"/>
          <w:lang w:val="en-GB"/>
        </w:rPr>
        <w:t xml:space="preserve">s </w:t>
      </w:r>
      <w:r w:rsidRPr="7509D8C0" w:rsidR="49D8322A">
        <w:rPr>
          <w:rFonts w:ascii="Cambria" w:hAnsi="Cambria" w:eastAsia="Cambria" w:cs="Cambria"/>
          <w:b w:val="0"/>
          <w:bCs w:val="0"/>
          <w:i w:val="0"/>
          <w:iCs w:val="0"/>
          <w:caps w:val="0"/>
          <w:smallCaps w:val="0"/>
          <w:noProof w:val="0"/>
          <w:color w:val="000000" w:themeColor="text1" w:themeTint="FF" w:themeShade="FF"/>
          <w:sz w:val="22"/>
          <w:szCs w:val="22"/>
          <w:lang w:val="en-GB"/>
        </w:rPr>
        <w:t xml:space="preserve">that </w:t>
      </w:r>
      <w:r w:rsidRPr="7509D8C0" w:rsidR="0AAF1AD7">
        <w:rPr>
          <w:rFonts w:ascii="Cambria" w:hAnsi="Cambria" w:eastAsia="Cambria" w:cs="Cambria"/>
          <w:b w:val="0"/>
          <w:bCs w:val="0"/>
          <w:i w:val="0"/>
          <w:iCs w:val="0"/>
          <w:caps w:val="0"/>
          <w:smallCaps w:val="0"/>
          <w:noProof w:val="0"/>
          <w:color w:val="000000" w:themeColor="text1" w:themeTint="FF" w:themeShade="FF"/>
          <w:sz w:val="22"/>
          <w:szCs w:val="22"/>
          <w:lang w:val="en-GB"/>
        </w:rPr>
        <w:t xml:space="preserve">we can expect to see more </w:t>
      </w:r>
      <w:r w:rsidRPr="7509D8C0" w:rsidR="37A5A2E4">
        <w:rPr>
          <w:rFonts w:ascii="Cambria" w:hAnsi="Cambria" w:eastAsia="Cambria" w:cs="Cambria"/>
          <w:b w:val="0"/>
          <w:bCs w:val="0"/>
          <w:i w:val="0"/>
          <w:iCs w:val="0"/>
          <w:caps w:val="0"/>
          <w:smallCaps w:val="0"/>
          <w:noProof w:val="0"/>
          <w:color w:val="000000" w:themeColor="text1" w:themeTint="FF" w:themeShade="FF"/>
          <w:sz w:val="22"/>
          <w:szCs w:val="22"/>
          <w:lang w:val="en-GB"/>
        </w:rPr>
        <w:t>cases of children</w:t>
      </w:r>
      <w:r w:rsidRPr="7509D8C0" w:rsidR="49D8322A">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with learning difficulties</w:t>
      </w:r>
      <w:r w:rsidRPr="7509D8C0" w:rsidR="60A31FDA">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such as Dyslexia, Dyspraxia, problems of attention, language impairment and emotional problems. </w:t>
      </w:r>
    </w:p>
    <w:p w:rsidR="334A6721" w:rsidP="7509D8C0" w:rsidRDefault="334A6721" w14:paraId="1057C34E" w14:textId="0B7FDA4C">
      <w:pPr>
        <w:pStyle w:val="Normal"/>
        <w:ind w:left="720"/>
        <w:jc w:val="both"/>
        <w:rPr>
          <w:rFonts w:ascii="Times New Roman" w:hAnsi="Times New Roman" w:eastAsia="Times New Roman" w:cs="Times New Roman"/>
          <w:noProof w:val="0"/>
          <w:sz w:val="22"/>
          <w:szCs w:val="22"/>
          <w:lang w:val="en-GB"/>
        </w:rPr>
      </w:pPr>
      <w:r w:rsidRPr="7509D8C0" w:rsidR="334A6721">
        <w:rPr>
          <w:rFonts w:ascii="Times New Roman" w:hAnsi="Times New Roman" w:eastAsia="Times New Roman" w:cs="Times New Roman"/>
          <w:noProof w:val="0"/>
          <w:sz w:val="22"/>
          <w:szCs w:val="22"/>
          <w:lang w:val="en-GB"/>
        </w:rPr>
        <w:t>Under the United Nations Convention on the Rights of the Child and the Welsh Assembly Government’s overarching strategy document Rights to Action, all children and young people must be provided with an education that develops their personality and talents to the full. The Education Act 2002 further strengthens schools’ duty to safeguard and promote the welfare of all children and young people.</w:t>
      </w:r>
    </w:p>
    <w:p w:rsidR="334A6721" w:rsidP="7509D8C0" w:rsidRDefault="334A6721" w14:paraId="262EEEAC" w14:textId="3192922F">
      <w:pPr>
        <w:pStyle w:val="Normal"/>
        <w:jc w:val="both"/>
        <w:rPr>
          <w:rFonts w:ascii="Times New Roman" w:hAnsi="Times New Roman" w:eastAsia="Times New Roman" w:cs="Times New Roman"/>
          <w:noProof w:val="0"/>
          <w:sz w:val="22"/>
          <w:szCs w:val="22"/>
          <w:highlight w:val="yellow"/>
          <w:lang w:val="en-GB"/>
        </w:rPr>
      </w:pPr>
      <w:r w:rsidRPr="7509D8C0" w:rsidR="334A6721">
        <w:rPr>
          <w:rFonts w:ascii="Times New Roman" w:hAnsi="Times New Roman" w:eastAsia="Times New Roman" w:cs="Times New Roman"/>
          <w:noProof w:val="0"/>
          <w:sz w:val="22"/>
          <w:szCs w:val="22"/>
          <w:lang w:val="en-GB"/>
        </w:rPr>
        <w:t xml:space="preserve">                   </w:t>
      </w:r>
      <w:r w:rsidRPr="7509D8C0" w:rsidR="334A6721">
        <w:rPr>
          <w:rFonts w:ascii="Times New Roman" w:hAnsi="Times New Roman" w:eastAsia="Times New Roman" w:cs="Times New Roman"/>
          <w:noProof w:val="0"/>
          <w:sz w:val="22"/>
          <w:szCs w:val="22"/>
          <w:lang w:val="en-GB"/>
        </w:rPr>
        <w:t>Department for Children, Education, Lifelong Learning and Skills, 2008, p.4)</w:t>
      </w:r>
    </w:p>
    <w:p w:rsidR="7509D8C0" w:rsidP="7509D8C0" w:rsidRDefault="7509D8C0" w14:paraId="4B87E99C" w14:textId="31C7B167">
      <w:pPr>
        <w:pStyle w:val="Normal"/>
        <w:jc w:val="both"/>
        <w:rPr>
          <w:rFonts w:ascii="Cambria" w:hAnsi="Cambria" w:eastAsia="Cambria" w:cs="Cambria"/>
          <w:b w:val="0"/>
          <w:bCs w:val="0"/>
          <w:i w:val="0"/>
          <w:iCs w:val="0"/>
          <w:caps w:val="0"/>
          <w:smallCaps w:val="0"/>
          <w:noProof w:val="0"/>
          <w:color w:val="000000" w:themeColor="text1" w:themeTint="FF" w:themeShade="FF"/>
          <w:sz w:val="22"/>
          <w:szCs w:val="22"/>
          <w:highlight w:val="green"/>
          <w:lang w:val="en-GB"/>
        </w:rPr>
      </w:pPr>
    </w:p>
    <w:p w:rsidR="37E1C9B8" w:rsidP="7509D8C0" w:rsidRDefault="37E1C9B8" w14:paraId="76A8F1D7" w14:textId="1DD37B04">
      <w:pPr>
        <w:pStyle w:val="Normal"/>
        <w:ind w:left="720"/>
        <w:jc w:val="both"/>
        <w:rPr>
          <w:rFonts w:ascii="Times New Roman" w:hAnsi="Times New Roman" w:eastAsia="Times New Roman" w:cs="Times New Roman"/>
          <w:b w:val="0"/>
          <w:bCs w:val="0"/>
          <w:i w:val="0"/>
          <w:iCs w:val="0"/>
          <w:caps w:val="0"/>
          <w:smallCaps w:val="0"/>
          <w:noProof w:val="0"/>
          <w:color w:val="0B0C0C"/>
          <w:sz w:val="22"/>
          <w:szCs w:val="22"/>
          <w:lang w:val="en-GB"/>
        </w:rPr>
      </w:pPr>
      <w:r w:rsidRPr="7509D8C0" w:rsidR="37E1C9B8">
        <w:rPr>
          <w:rFonts w:ascii="Times New Roman" w:hAnsi="Times New Roman" w:eastAsia="Times New Roman" w:cs="Times New Roman"/>
          <w:b w:val="0"/>
          <w:bCs w:val="0"/>
          <w:i w:val="0"/>
          <w:iCs w:val="0"/>
          <w:caps w:val="0"/>
          <w:smallCaps w:val="0"/>
          <w:noProof w:val="0"/>
          <w:color w:val="0B0C0C"/>
          <w:sz w:val="22"/>
          <w:szCs w:val="22"/>
          <w:lang w:val="en-GB"/>
        </w:rPr>
        <w:t xml:space="preserve">In Finland, (long ranked as Europe’s best performing education system) the </w:t>
      </w:r>
      <w:proofErr w:type="gramStart"/>
      <w:r w:rsidRPr="7509D8C0" w:rsidR="37E1C9B8">
        <w:rPr>
          <w:rFonts w:ascii="Times New Roman" w:hAnsi="Times New Roman" w:eastAsia="Times New Roman" w:cs="Times New Roman"/>
          <w:b w:val="0"/>
          <w:bCs w:val="0"/>
          <w:i w:val="0"/>
          <w:iCs w:val="0"/>
          <w:caps w:val="0"/>
          <w:smallCaps w:val="0"/>
          <w:noProof w:val="0"/>
          <w:color w:val="0B0C0C"/>
          <w:sz w:val="22"/>
          <w:szCs w:val="22"/>
          <w:lang w:val="en-GB"/>
        </w:rPr>
        <w:t>Education Minister</w:t>
      </w:r>
      <w:proofErr w:type="gramEnd"/>
      <w:r w:rsidRPr="7509D8C0" w:rsidR="37E1C9B8">
        <w:rPr>
          <w:rFonts w:ascii="Times New Roman" w:hAnsi="Times New Roman" w:eastAsia="Times New Roman" w:cs="Times New Roman"/>
          <w:b w:val="0"/>
          <w:bCs w:val="0"/>
          <w:i w:val="0"/>
          <w:iCs w:val="0"/>
          <w:caps w:val="0"/>
          <w:smallCaps w:val="0"/>
          <w:noProof w:val="0"/>
          <w:color w:val="0B0C0C"/>
          <w:sz w:val="22"/>
          <w:szCs w:val="22"/>
          <w:lang w:val="en-GB"/>
        </w:rPr>
        <w:t xml:space="preserve"> recently announced new recommendations to </w:t>
      </w:r>
      <w:hyperlink r:id="R7dff8d76b76f4b96">
        <w:r w:rsidRPr="7509D8C0" w:rsidR="37E1C9B8">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increase physical activity</w:t>
        </w:r>
      </w:hyperlink>
      <w:r w:rsidRPr="7509D8C0" w:rsidR="37E1C9B8">
        <w:rPr>
          <w:rFonts w:ascii="Times New Roman" w:hAnsi="Times New Roman" w:eastAsia="Times New Roman" w:cs="Times New Roman"/>
          <w:b w:val="0"/>
          <w:bCs w:val="0"/>
          <w:i w:val="0"/>
          <w:iCs w:val="0"/>
          <w:caps w:val="0"/>
          <w:smallCaps w:val="0"/>
          <w:noProof w:val="0"/>
          <w:color w:val="0B0C0C"/>
          <w:sz w:val="22"/>
          <w:szCs w:val="22"/>
          <w:lang w:val="en-GB"/>
        </w:rPr>
        <w:t xml:space="preserve"> to at least 3 hours per day, and in their new school curriculum they are looking to meet this through increased physical education and more outdoor activities.</w:t>
      </w:r>
      <w:r w:rsidRPr="7509D8C0" w:rsidR="733A9DAD">
        <w:rPr>
          <w:rFonts w:ascii="Times New Roman" w:hAnsi="Times New Roman" w:eastAsia="Times New Roman" w:cs="Times New Roman"/>
          <w:b w:val="0"/>
          <w:bCs w:val="0"/>
          <w:i w:val="0"/>
          <w:iCs w:val="0"/>
          <w:caps w:val="0"/>
          <w:smallCaps w:val="0"/>
          <w:noProof w:val="0"/>
          <w:color w:val="0B0C0C"/>
          <w:sz w:val="22"/>
          <w:szCs w:val="22"/>
          <w:lang w:val="en-GB"/>
        </w:rPr>
        <w:t xml:space="preserve"> </w:t>
      </w:r>
    </w:p>
    <w:p w:rsidR="5EEC4F7D" w:rsidP="7509D8C0" w:rsidRDefault="5EEC4F7D" w14:paraId="3D0E9DAF" w14:textId="071074FC">
      <w:pPr>
        <w:pStyle w:val="Normal"/>
        <w:ind w:left="720"/>
        <w:jc w:val="both"/>
        <w:rPr>
          <w:rFonts w:ascii="Times New Roman" w:hAnsi="Times New Roman" w:eastAsia="Times New Roman" w:cs="Times New Roman"/>
          <w:b w:val="0"/>
          <w:bCs w:val="0"/>
          <w:i w:val="0"/>
          <w:iCs w:val="0"/>
          <w:caps w:val="0"/>
          <w:smallCaps w:val="0"/>
          <w:noProof w:val="0"/>
          <w:color w:val="0B0C0C"/>
          <w:sz w:val="22"/>
          <w:szCs w:val="22"/>
          <w:lang w:val="en-GB"/>
        </w:rPr>
      </w:pPr>
      <w:r w:rsidRPr="7509D8C0" w:rsidR="5EEC4F7D">
        <w:rPr>
          <w:rFonts w:ascii="Times New Roman" w:hAnsi="Times New Roman" w:eastAsia="Times New Roman" w:cs="Times New Roman"/>
          <w:b w:val="0"/>
          <w:bCs w:val="0"/>
          <w:i w:val="0"/>
          <w:iCs w:val="0"/>
          <w:caps w:val="0"/>
          <w:smallCaps w:val="0"/>
          <w:noProof w:val="0"/>
          <w:color w:val="0B0C0C"/>
          <w:sz w:val="22"/>
          <w:szCs w:val="22"/>
          <w:lang w:val="en-GB"/>
        </w:rPr>
        <w:t xml:space="preserve">                                                                                       </w:t>
      </w:r>
      <w:r w:rsidRPr="7509D8C0" w:rsidR="5EEC4F7D">
        <w:rPr>
          <w:rFonts w:ascii="Times New Roman" w:hAnsi="Times New Roman" w:eastAsia="Times New Roman" w:cs="Times New Roman"/>
          <w:b w:val="0"/>
          <w:bCs w:val="0"/>
          <w:i w:val="0"/>
          <w:iCs w:val="0"/>
          <w:caps w:val="0"/>
          <w:smallCaps w:val="0"/>
          <w:noProof w:val="0"/>
          <w:color w:val="0B0C0C"/>
          <w:sz w:val="22"/>
          <w:szCs w:val="22"/>
          <w:lang w:val="en-GB"/>
        </w:rPr>
        <w:t xml:space="preserve">   </w:t>
      </w:r>
      <w:r w:rsidRPr="7509D8C0" w:rsidR="733A9DAD">
        <w:rPr>
          <w:rFonts w:ascii="Times New Roman" w:hAnsi="Times New Roman" w:eastAsia="Times New Roman" w:cs="Times New Roman"/>
          <w:b w:val="0"/>
          <w:bCs w:val="0"/>
          <w:i w:val="0"/>
          <w:iCs w:val="0"/>
          <w:caps w:val="0"/>
          <w:smallCaps w:val="0"/>
          <w:noProof w:val="0"/>
          <w:color w:val="0B0C0C"/>
          <w:sz w:val="22"/>
          <w:szCs w:val="22"/>
          <w:lang w:val="en-GB"/>
        </w:rPr>
        <w:t>(Burt, 2016).</w:t>
      </w:r>
    </w:p>
    <w:p w:rsidR="0BE2D78B" w:rsidP="7509D8C0" w:rsidRDefault="0BE2D78B" w14:paraId="521BE414" w14:textId="73FA76FB">
      <w:pPr>
        <w:pStyle w:val="Normal"/>
        <w:jc w:val="both"/>
        <w:rPr>
          <w:rFonts w:ascii="Times New Roman" w:hAnsi="Times New Roman" w:eastAsia="Times New Roman" w:cs="Times New Roman"/>
          <w:noProof w:val="0"/>
          <w:sz w:val="22"/>
          <w:szCs w:val="22"/>
          <w:lang w:val="en-GB"/>
        </w:rPr>
      </w:pPr>
      <w:r w:rsidRPr="7509D8C0" w:rsidR="0BE2D78B">
        <w:rPr>
          <w:rFonts w:ascii="Times New Roman" w:hAnsi="Times New Roman" w:eastAsia="Times New Roman" w:cs="Times New Roman"/>
          <w:noProof w:val="0"/>
          <w:sz w:val="22"/>
          <w:szCs w:val="22"/>
          <w:lang w:val="en-GB"/>
        </w:rPr>
        <w:t>Determining</w:t>
      </w:r>
      <w:r w:rsidRPr="7509D8C0" w:rsidR="0BE2D78B">
        <w:rPr>
          <w:rFonts w:ascii="Times New Roman" w:hAnsi="Times New Roman" w:eastAsia="Times New Roman" w:cs="Times New Roman"/>
          <w:noProof w:val="0"/>
          <w:sz w:val="22"/>
          <w:szCs w:val="22"/>
          <w:lang w:val="en-GB"/>
        </w:rPr>
        <w:t xml:space="preserve"> what is important for pupils to learn during school is more difficult </w:t>
      </w:r>
      <w:r w:rsidRPr="7509D8C0" w:rsidR="4D3DF259">
        <w:rPr>
          <w:rFonts w:ascii="Times New Roman" w:hAnsi="Times New Roman" w:eastAsia="Times New Roman" w:cs="Times New Roman"/>
          <w:noProof w:val="0"/>
          <w:sz w:val="22"/>
          <w:szCs w:val="22"/>
          <w:lang w:val="en-GB"/>
        </w:rPr>
        <w:t>especially at this crucial time with climate change and global warming</w:t>
      </w:r>
      <w:r w:rsidRPr="7509D8C0" w:rsidR="4D3DF259">
        <w:rPr>
          <w:rFonts w:ascii="Times New Roman" w:hAnsi="Times New Roman" w:eastAsia="Times New Roman" w:cs="Times New Roman"/>
          <w:noProof w:val="0"/>
          <w:sz w:val="22"/>
          <w:szCs w:val="22"/>
          <w:lang w:val="en-GB"/>
        </w:rPr>
        <w:t xml:space="preserve"> </w:t>
      </w:r>
      <w:r w:rsidRPr="7509D8C0" w:rsidR="4D3DF259">
        <w:rPr>
          <w:rFonts w:ascii="Times New Roman" w:hAnsi="Times New Roman" w:eastAsia="Times New Roman" w:cs="Times New Roman"/>
          <w:noProof w:val="0"/>
          <w:sz w:val="22"/>
          <w:szCs w:val="22"/>
          <w:lang w:val="en-GB"/>
        </w:rPr>
        <w:t>(Donaldson, 2015, p. 5).</w:t>
      </w:r>
      <w:r w:rsidRPr="7509D8C0" w:rsidR="4D3DF259">
        <w:rPr>
          <w:rFonts w:ascii="Times New Roman" w:hAnsi="Times New Roman" w:eastAsia="Times New Roman" w:cs="Times New Roman"/>
          <w:noProof w:val="0"/>
          <w:sz w:val="22"/>
          <w:szCs w:val="22"/>
          <w:lang w:val="en-GB"/>
        </w:rPr>
        <w:t xml:space="preserve"> As </w:t>
      </w:r>
      <w:r w:rsidRPr="7509D8C0" w:rsidR="611E52F8">
        <w:rPr>
          <w:rFonts w:ascii="Times New Roman" w:hAnsi="Times New Roman" w:eastAsia="Times New Roman" w:cs="Times New Roman"/>
          <w:noProof w:val="0"/>
          <w:sz w:val="22"/>
          <w:szCs w:val="22"/>
          <w:lang w:val="en-GB"/>
        </w:rPr>
        <w:t>the</w:t>
      </w:r>
      <w:r w:rsidRPr="7509D8C0" w:rsidR="611E52F8">
        <w:rPr>
          <w:rFonts w:ascii="Times New Roman" w:hAnsi="Times New Roman" w:eastAsia="Times New Roman" w:cs="Times New Roman"/>
          <w:noProof w:val="0"/>
          <w:sz w:val="22"/>
          <w:szCs w:val="22"/>
          <w:lang w:val="en-GB"/>
        </w:rPr>
        <w:t xml:space="preserve"> </w:t>
      </w:r>
      <w:r w:rsidRPr="7509D8C0" w:rsidR="4D3DF259">
        <w:rPr>
          <w:rFonts w:ascii="Times New Roman" w:hAnsi="Times New Roman" w:eastAsia="Times New Roman" w:cs="Times New Roman"/>
          <w:noProof w:val="0"/>
          <w:color w:val="auto"/>
          <w:sz w:val="22"/>
          <w:szCs w:val="22"/>
          <w:lang w:val="en-GB"/>
        </w:rPr>
        <w:t xml:space="preserve">Curriculum for Wales </w:t>
      </w:r>
      <w:r w:rsidRPr="7509D8C0" w:rsidR="0531920B">
        <w:rPr>
          <w:rFonts w:ascii="Times New Roman" w:hAnsi="Times New Roman" w:eastAsia="Times New Roman" w:cs="Times New Roman"/>
          <w:noProof w:val="0"/>
          <w:color w:val="auto"/>
          <w:sz w:val="22"/>
          <w:szCs w:val="22"/>
          <w:lang w:val="en-GB"/>
        </w:rPr>
        <w:t>(2020)</w:t>
      </w:r>
      <w:r w:rsidRPr="7509D8C0" w:rsidR="0531920B">
        <w:rPr>
          <w:rFonts w:ascii="Times New Roman" w:hAnsi="Times New Roman" w:eastAsia="Times New Roman" w:cs="Times New Roman"/>
          <w:noProof w:val="0"/>
          <w:sz w:val="22"/>
          <w:szCs w:val="22"/>
          <w:lang w:val="en-GB"/>
        </w:rPr>
        <w:t xml:space="preserve"> </w:t>
      </w:r>
      <w:r w:rsidRPr="7509D8C0" w:rsidR="4D3DF259">
        <w:rPr>
          <w:rFonts w:ascii="Times New Roman" w:hAnsi="Times New Roman" w:eastAsia="Times New Roman" w:cs="Times New Roman"/>
          <w:noProof w:val="0"/>
          <w:sz w:val="22"/>
          <w:szCs w:val="22"/>
          <w:lang w:val="en-GB"/>
        </w:rPr>
        <w:t xml:space="preserve">mentions, ‘it </w:t>
      </w:r>
      <w:r w:rsidRPr="7509D8C0" w:rsidR="46D75BF5">
        <w:rPr>
          <w:rFonts w:ascii="Times New Roman" w:hAnsi="Times New Roman" w:eastAsia="Times New Roman" w:cs="Times New Roman"/>
          <w:noProof w:val="0"/>
          <w:sz w:val="22"/>
          <w:szCs w:val="22"/>
          <w:lang w:val="en-GB"/>
        </w:rPr>
        <w:t xml:space="preserve">is not simply what we teach, but how we teach and crucially, why we teach it. </w:t>
      </w:r>
      <w:r w:rsidRPr="7509D8C0" w:rsidR="01A17E55">
        <w:rPr>
          <w:rFonts w:ascii="Times New Roman" w:hAnsi="Times New Roman" w:eastAsia="Times New Roman" w:cs="Times New Roman"/>
          <w:noProof w:val="0"/>
          <w:sz w:val="22"/>
          <w:szCs w:val="22"/>
          <w:lang w:val="en-GB"/>
        </w:rPr>
        <w:t xml:space="preserve">Below are three projects that can help pupils engage with learning through </w:t>
      </w:r>
      <w:r w:rsidRPr="7509D8C0" w:rsidR="01A17E55">
        <w:rPr>
          <w:rFonts w:ascii="Times New Roman" w:hAnsi="Times New Roman" w:eastAsia="Times New Roman" w:cs="Times New Roman"/>
          <w:noProof w:val="0"/>
          <w:sz w:val="22"/>
          <w:szCs w:val="22"/>
          <w:lang w:val="en-GB"/>
        </w:rPr>
        <w:t>a different style</w:t>
      </w:r>
      <w:r w:rsidRPr="7509D8C0" w:rsidR="01A17E55">
        <w:rPr>
          <w:rFonts w:ascii="Times New Roman" w:hAnsi="Times New Roman" w:eastAsia="Times New Roman" w:cs="Times New Roman"/>
          <w:noProof w:val="0"/>
          <w:sz w:val="22"/>
          <w:szCs w:val="22"/>
          <w:lang w:val="en-GB"/>
        </w:rPr>
        <w:t xml:space="preserve">. These projects are created so that </w:t>
      </w:r>
      <w:r w:rsidRPr="7509D8C0" w:rsidR="16061116">
        <w:rPr>
          <w:rFonts w:ascii="Times New Roman" w:hAnsi="Times New Roman" w:eastAsia="Times New Roman" w:cs="Times New Roman"/>
          <w:noProof w:val="0"/>
          <w:sz w:val="22"/>
          <w:szCs w:val="22"/>
          <w:lang w:val="en-GB"/>
        </w:rPr>
        <w:t xml:space="preserve">pupils can be more active without sacrificing their true ways of learning. </w:t>
      </w:r>
    </w:p>
    <w:p w:rsidR="2EB79B82" w:rsidP="7509D8C0" w:rsidRDefault="2EB79B82" w14:paraId="66578989" w14:textId="71D437FA">
      <w:pPr>
        <w:pStyle w:val="Normal"/>
        <w:jc w:val="both"/>
        <w:rPr>
          <w:rFonts w:ascii="Times New Roman" w:hAnsi="Times New Roman" w:eastAsia="Times New Roman" w:cs="Times New Roman"/>
          <w:b w:val="1"/>
          <w:bCs w:val="1"/>
          <w:noProof w:val="0"/>
          <w:sz w:val="28"/>
          <w:szCs w:val="28"/>
          <w:lang w:val="en-GB"/>
        </w:rPr>
      </w:pPr>
      <w:r w:rsidRPr="7509D8C0" w:rsidR="2EB79B82">
        <w:rPr>
          <w:rFonts w:ascii="Times New Roman" w:hAnsi="Times New Roman" w:eastAsia="Times New Roman" w:cs="Times New Roman"/>
          <w:b w:val="1"/>
          <w:bCs w:val="1"/>
          <w:noProof w:val="0"/>
          <w:sz w:val="28"/>
          <w:szCs w:val="28"/>
          <w:lang w:val="en-GB"/>
        </w:rPr>
        <w:t>Idea 1 Roundhouse</w:t>
      </w:r>
    </w:p>
    <w:p w:rsidR="79E90ECE" w:rsidP="7509D8C0" w:rsidRDefault="79E90ECE" w14:paraId="79C4BAF0" w14:textId="0364C96C">
      <w:pPr>
        <w:pStyle w:val="Normal"/>
        <w:jc w:val="both"/>
        <w:rPr>
          <w:rFonts w:ascii="Roboto" w:hAnsi="Roboto" w:eastAsia="Roboto" w:cs="Roboto"/>
          <w:b w:val="0"/>
          <w:bCs w:val="0"/>
          <w:i w:val="0"/>
          <w:iCs w:val="0"/>
          <w:caps w:val="0"/>
          <w:smallCaps w:val="0"/>
          <w:noProof w:val="0"/>
          <w:color w:val="F1F3F4"/>
          <w:sz w:val="22"/>
          <w:szCs w:val="22"/>
          <w:lang w:val="en-GB"/>
        </w:rPr>
      </w:pPr>
      <w:r w:rsidR="79E90ECE">
        <w:drawing>
          <wp:inline wp14:editId="67FA8252" wp14:anchorId="34DD2F75">
            <wp:extent cx="2620026" cy="1466874"/>
            <wp:effectExtent l="0" t="0" r="0" b="0"/>
            <wp:docPr id="43885923" name="" title=""/>
            <wp:cNvGraphicFramePr>
              <a:graphicFrameLocks noChangeAspect="1"/>
            </wp:cNvGraphicFramePr>
            <a:graphic>
              <a:graphicData uri="http://schemas.openxmlformats.org/drawingml/2006/picture">
                <pic:pic>
                  <pic:nvPicPr>
                    <pic:cNvPr id="0" name=""/>
                    <pic:cNvPicPr/>
                  </pic:nvPicPr>
                  <pic:blipFill>
                    <a:blip r:embed="R89bee223cab24671">
                      <a:extLst>
                        <a:ext xmlns:a="http://schemas.openxmlformats.org/drawingml/2006/main" uri="{28A0092B-C50C-407E-A947-70E740481C1C}">
                          <a14:useLocalDpi val="0"/>
                        </a:ext>
                      </a:extLst>
                    </a:blip>
                    <a:srcRect l="34583" t="17777" r="1041" b="18148"/>
                    <a:stretch>
                      <a:fillRect/>
                    </a:stretch>
                  </pic:blipFill>
                  <pic:spPr>
                    <a:xfrm>
                      <a:off x="0" y="0"/>
                      <a:ext cx="2620026" cy="1466874"/>
                    </a:xfrm>
                    <a:prstGeom prst="rect">
                      <a:avLst/>
                    </a:prstGeom>
                  </pic:spPr>
                </pic:pic>
              </a:graphicData>
            </a:graphic>
          </wp:inline>
        </w:drawing>
      </w:r>
      <w:r w:rsidR="79E90ECE">
        <w:drawing>
          <wp:inline wp14:editId="71F5B69C" wp14:anchorId="00A503CA">
            <wp:extent cx="2819430" cy="1460371"/>
            <wp:effectExtent l="0" t="0" r="0" b="0"/>
            <wp:docPr id="372068497" name="" title=""/>
            <wp:cNvGraphicFramePr>
              <a:graphicFrameLocks noChangeAspect="1"/>
            </wp:cNvGraphicFramePr>
            <a:graphic>
              <a:graphicData uri="http://schemas.openxmlformats.org/drawingml/2006/picture">
                <pic:pic>
                  <pic:nvPicPr>
                    <pic:cNvPr id="0" name=""/>
                    <pic:cNvPicPr/>
                  </pic:nvPicPr>
                  <pic:blipFill>
                    <a:blip r:embed="R74da17b574b74592">
                      <a:extLst>
                        <a:ext xmlns:a="http://schemas.openxmlformats.org/drawingml/2006/main" uri="{28A0092B-C50C-407E-A947-70E740481C1C}">
                          <a14:useLocalDpi val="0"/>
                        </a:ext>
                      </a:extLst>
                    </a:blip>
                    <a:srcRect l="14166" t="13333" r="16250" b="22592"/>
                    <a:stretch>
                      <a:fillRect/>
                    </a:stretch>
                  </pic:blipFill>
                  <pic:spPr>
                    <a:xfrm>
                      <a:off x="0" y="0"/>
                      <a:ext cx="2819430" cy="1460371"/>
                    </a:xfrm>
                    <a:prstGeom prst="rect">
                      <a:avLst/>
                    </a:prstGeom>
                  </pic:spPr>
                </pic:pic>
              </a:graphicData>
            </a:graphic>
          </wp:inline>
        </w:drawing>
      </w:r>
      <w:r w:rsidRPr="7509D8C0" w:rsidR="1D04E9E6">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76AEA70F">
        <w:rPr>
          <w:rFonts w:ascii="Times New Roman" w:hAnsi="Times New Roman" w:eastAsia="Times New Roman" w:cs="Times New Roman"/>
          <w:b w:val="0"/>
          <w:bCs w:val="0"/>
          <w:i w:val="0"/>
          <w:iCs w:val="0"/>
          <w:caps w:val="0"/>
          <w:smallCaps w:val="0"/>
          <w:noProof w:val="0"/>
          <w:color w:val="auto"/>
          <w:sz w:val="22"/>
          <w:szCs w:val="22"/>
          <w:lang w:val="en-GB"/>
        </w:rPr>
        <w:t>(TA Outdoors, 2020)</w:t>
      </w:r>
    </w:p>
    <w:p w:rsidR="0232B805" w:rsidP="7509D8C0" w:rsidRDefault="0232B805" w14:paraId="3D79108F" w14:textId="742B122E">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0232B805">
        <w:rPr>
          <w:rFonts w:ascii="Times New Roman" w:hAnsi="Times New Roman" w:eastAsia="Times New Roman" w:cs="Times New Roman"/>
          <w:b w:val="0"/>
          <w:bCs w:val="0"/>
          <w:i w:val="0"/>
          <w:iCs w:val="0"/>
          <w:caps w:val="0"/>
          <w:smallCaps w:val="0"/>
          <w:noProof w:val="0"/>
          <w:color w:val="auto"/>
          <w:sz w:val="22"/>
          <w:szCs w:val="22"/>
          <w:lang w:val="en-GB"/>
        </w:rPr>
        <w:t xml:space="preserve">This idea of building a traditional Celtic roundhouse on the school premises </w:t>
      </w:r>
      <w:r w:rsidRPr="7509D8C0" w:rsidR="438DD2D3">
        <w:rPr>
          <w:rFonts w:ascii="Times New Roman" w:hAnsi="Times New Roman" w:eastAsia="Times New Roman" w:cs="Times New Roman"/>
          <w:b w:val="0"/>
          <w:bCs w:val="0"/>
          <w:i w:val="0"/>
          <w:iCs w:val="0"/>
          <w:caps w:val="0"/>
          <w:smallCaps w:val="0"/>
          <w:noProof w:val="0"/>
          <w:color w:val="auto"/>
          <w:sz w:val="22"/>
          <w:szCs w:val="22"/>
          <w:lang w:val="en-GB"/>
        </w:rPr>
        <w:t>will address the educational inequal</w:t>
      </w:r>
      <w:r w:rsidRPr="7509D8C0" w:rsidR="53113538">
        <w:rPr>
          <w:rFonts w:ascii="Times New Roman" w:hAnsi="Times New Roman" w:eastAsia="Times New Roman" w:cs="Times New Roman"/>
          <w:b w:val="0"/>
          <w:bCs w:val="0"/>
          <w:i w:val="0"/>
          <w:iCs w:val="0"/>
          <w:caps w:val="0"/>
          <w:smallCaps w:val="0"/>
          <w:noProof w:val="0"/>
          <w:color w:val="auto"/>
          <w:sz w:val="22"/>
          <w:szCs w:val="22"/>
          <w:lang w:val="en-GB"/>
        </w:rPr>
        <w:t>ity by re-motivating children who find it difficult to learn and thrive in a classroom</w:t>
      </w:r>
      <w:r w:rsidRPr="7509D8C0" w:rsidR="528D0316">
        <w:rPr>
          <w:rFonts w:ascii="Times New Roman" w:hAnsi="Times New Roman" w:eastAsia="Times New Roman" w:cs="Times New Roman"/>
          <w:b w:val="0"/>
          <w:bCs w:val="0"/>
          <w:i w:val="0"/>
          <w:iCs w:val="0"/>
          <w:caps w:val="0"/>
          <w:smallCaps w:val="0"/>
          <w:noProof w:val="0"/>
          <w:color w:val="auto"/>
          <w:sz w:val="22"/>
          <w:szCs w:val="22"/>
          <w:lang w:val="en-GB"/>
        </w:rPr>
        <w:t xml:space="preserve"> environment. For </w:t>
      </w:r>
      <w:r w:rsidRPr="7509D8C0" w:rsidR="47453C56">
        <w:rPr>
          <w:rFonts w:ascii="Times New Roman" w:hAnsi="Times New Roman" w:eastAsia="Times New Roman" w:cs="Times New Roman"/>
          <w:b w:val="0"/>
          <w:bCs w:val="0"/>
          <w:i w:val="0"/>
          <w:iCs w:val="0"/>
          <w:caps w:val="0"/>
          <w:smallCaps w:val="0"/>
          <w:noProof w:val="0"/>
          <w:color w:val="auto"/>
          <w:sz w:val="22"/>
          <w:szCs w:val="22"/>
          <w:lang w:val="en-GB"/>
        </w:rPr>
        <w:t>example,</w:t>
      </w:r>
      <w:r w:rsidRPr="7509D8C0" w:rsidR="528D0316">
        <w:rPr>
          <w:rFonts w:ascii="Times New Roman" w:hAnsi="Times New Roman" w:eastAsia="Times New Roman" w:cs="Times New Roman"/>
          <w:b w:val="0"/>
          <w:bCs w:val="0"/>
          <w:i w:val="0"/>
          <w:iCs w:val="0"/>
          <w:caps w:val="0"/>
          <w:smallCaps w:val="0"/>
          <w:noProof w:val="0"/>
          <w:color w:val="auto"/>
          <w:sz w:val="22"/>
          <w:szCs w:val="22"/>
          <w:lang w:val="en-GB"/>
        </w:rPr>
        <w:t xml:space="preserve"> children who are from disadvantaged backgrounds or with special educat</w:t>
      </w:r>
      <w:r w:rsidRPr="7509D8C0" w:rsidR="66F195D7">
        <w:rPr>
          <w:rFonts w:ascii="Times New Roman" w:hAnsi="Times New Roman" w:eastAsia="Times New Roman" w:cs="Times New Roman"/>
          <w:b w:val="0"/>
          <w:bCs w:val="0"/>
          <w:i w:val="0"/>
          <w:iCs w:val="0"/>
          <w:caps w:val="0"/>
          <w:smallCaps w:val="0"/>
          <w:noProof w:val="0"/>
          <w:color w:val="auto"/>
          <w:sz w:val="22"/>
          <w:szCs w:val="22"/>
          <w:lang w:val="en-GB"/>
        </w:rPr>
        <w:t xml:space="preserve">ional needs. </w:t>
      </w:r>
      <w:r w:rsidRPr="7509D8C0" w:rsidR="4317D9CB">
        <w:rPr>
          <w:rFonts w:ascii="Times New Roman" w:hAnsi="Times New Roman" w:eastAsia="Times New Roman" w:cs="Times New Roman"/>
          <w:b w:val="0"/>
          <w:bCs w:val="0"/>
          <w:i w:val="0"/>
          <w:iCs w:val="0"/>
          <w:caps w:val="0"/>
          <w:smallCaps w:val="0"/>
          <w:noProof w:val="0"/>
          <w:color w:val="auto"/>
          <w:sz w:val="22"/>
          <w:szCs w:val="22"/>
          <w:lang w:val="en-GB"/>
        </w:rPr>
        <w:t>‘</w:t>
      </w:r>
      <w:r w:rsidRPr="7509D8C0" w:rsidR="0232B805">
        <w:rPr>
          <w:rFonts w:ascii="Times New Roman" w:hAnsi="Times New Roman" w:eastAsia="Times New Roman" w:cs="Times New Roman"/>
          <w:b w:val="0"/>
          <w:bCs w:val="0"/>
          <w:i w:val="0"/>
          <w:iCs w:val="0"/>
          <w:caps w:val="0"/>
          <w:smallCaps w:val="0"/>
          <w:noProof w:val="0"/>
          <w:color w:val="auto"/>
          <w:sz w:val="22"/>
          <w:szCs w:val="22"/>
          <w:lang w:val="en-GB"/>
        </w:rPr>
        <w:t xml:space="preserve">Young people who experience learning outside the classroom as a regular part of their school life benefit from increased </w:t>
      </w:r>
      <w:r w:rsidRPr="7509D8C0" w:rsidR="2FD31F33">
        <w:rPr>
          <w:rFonts w:ascii="Times New Roman" w:hAnsi="Times New Roman" w:eastAsia="Times New Roman" w:cs="Times New Roman"/>
          <w:b w:val="0"/>
          <w:bCs w:val="0"/>
          <w:i w:val="0"/>
          <w:iCs w:val="0"/>
          <w:caps w:val="0"/>
          <w:smallCaps w:val="0"/>
          <w:noProof w:val="0"/>
          <w:color w:val="auto"/>
          <w:sz w:val="22"/>
          <w:szCs w:val="22"/>
          <w:lang w:val="en-GB"/>
        </w:rPr>
        <w:t>self-esteem and</w:t>
      </w:r>
      <w:r w:rsidRPr="7509D8C0" w:rsidR="0232B805">
        <w:rPr>
          <w:rFonts w:ascii="Times New Roman" w:hAnsi="Times New Roman" w:eastAsia="Times New Roman" w:cs="Times New Roman"/>
          <w:b w:val="0"/>
          <w:bCs w:val="0"/>
          <w:i w:val="0"/>
          <w:iCs w:val="0"/>
          <w:caps w:val="0"/>
          <w:smallCaps w:val="0"/>
          <w:noProof w:val="0"/>
          <w:color w:val="auto"/>
          <w:sz w:val="22"/>
          <w:szCs w:val="22"/>
          <w:lang w:val="en-GB"/>
        </w:rPr>
        <w:t xml:space="preserve"> become more engaged in their education both inside and outside the classroom walls</w:t>
      </w:r>
      <w:r w:rsidRPr="7509D8C0" w:rsidR="1EBCD89D">
        <w:rPr>
          <w:rFonts w:ascii="Times New Roman" w:hAnsi="Times New Roman" w:eastAsia="Times New Roman" w:cs="Times New Roman"/>
          <w:b w:val="0"/>
          <w:bCs w:val="0"/>
          <w:i w:val="0"/>
          <w:iCs w:val="0"/>
          <w:caps w:val="0"/>
          <w:smallCaps w:val="0"/>
          <w:noProof w:val="0"/>
          <w:color w:val="auto"/>
          <w:sz w:val="22"/>
          <w:szCs w:val="22"/>
          <w:lang w:val="en-GB"/>
        </w:rPr>
        <w:t>’</w:t>
      </w:r>
      <w:r w:rsidRPr="7509D8C0" w:rsidR="0232B805">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0232B805">
        <w:rPr>
          <w:rFonts w:ascii="Times New Roman" w:hAnsi="Times New Roman" w:eastAsia="Times New Roman" w:cs="Times New Roman"/>
          <w:b w:val="0"/>
          <w:bCs w:val="0"/>
          <w:i w:val="0"/>
          <w:iCs w:val="0"/>
          <w:caps w:val="0"/>
          <w:smallCaps w:val="0"/>
          <w:noProof w:val="0"/>
          <w:color w:val="auto"/>
          <w:sz w:val="22"/>
          <w:szCs w:val="22"/>
          <w:lang w:val="en-GB"/>
        </w:rPr>
        <w:t>(Council for Learning Outside the Classroom)</w:t>
      </w:r>
      <w:r w:rsidRPr="7509D8C0" w:rsidR="51C120AB">
        <w:rPr>
          <w:rFonts w:ascii="Times New Roman" w:hAnsi="Times New Roman" w:eastAsia="Times New Roman" w:cs="Times New Roman"/>
          <w:b w:val="0"/>
          <w:bCs w:val="0"/>
          <w:i w:val="0"/>
          <w:iCs w:val="0"/>
          <w:caps w:val="0"/>
          <w:smallCaps w:val="0"/>
          <w:noProof w:val="0"/>
          <w:color w:val="auto"/>
          <w:sz w:val="22"/>
          <w:szCs w:val="22"/>
          <w:lang w:val="en-GB"/>
        </w:rPr>
        <w:t>.</w:t>
      </w:r>
      <w:r w:rsidRPr="7509D8C0" w:rsidR="7368DAA3">
        <w:rPr>
          <w:rFonts w:ascii="Times New Roman" w:hAnsi="Times New Roman" w:eastAsia="Times New Roman" w:cs="Times New Roman"/>
          <w:b w:val="0"/>
          <w:bCs w:val="0"/>
          <w:i w:val="0"/>
          <w:iCs w:val="0"/>
          <w:caps w:val="0"/>
          <w:smallCaps w:val="0"/>
          <w:noProof w:val="0"/>
          <w:color w:val="auto"/>
          <w:sz w:val="22"/>
          <w:szCs w:val="22"/>
          <w:lang w:val="en-GB"/>
        </w:rPr>
        <w:t xml:space="preserve"> Pupils</w:t>
      </w:r>
      <w:r w:rsidRPr="7509D8C0" w:rsidR="7368DAA3">
        <w:rPr>
          <w:rFonts w:ascii="Times New Roman" w:hAnsi="Times New Roman" w:eastAsia="Times New Roman" w:cs="Times New Roman"/>
          <w:noProof w:val="0"/>
          <w:sz w:val="22"/>
          <w:szCs w:val="22"/>
          <w:lang w:val="en-GB"/>
        </w:rPr>
        <w:t xml:space="preserve"> can research how to construct a roundhouse as a project. This will get them engaged with the theory side where they will investigate the history of roundhouses</w:t>
      </w:r>
      <w:r w:rsidRPr="7509D8C0" w:rsidR="794B3EE5">
        <w:rPr>
          <w:rFonts w:ascii="Times New Roman" w:hAnsi="Times New Roman" w:eastAsia="Times New Roman" w:cs="Times New Roman"/>
          <w:noProof w:val="0"/>
          <w:sz w:val="22"/>
          <w:szCs w:val="22"/>
          <w:lang w:val="en-GB"/>
        </w:rPr>
        <w:t xml:space="preserve"> and therefore this will </w:t>
      </w:r>
      <w:r w:rsidRPr="7509D8C0" w:rsidR="08CEA14B">
        <w:rPr>
          <w:rFonts w:ascii="Times New Roman" w:hAnsi="Times New Roman" w:eastAsia="Times New Roman" w:cs="Times New Roman"/>
          <w:noProof w:val="0"/>
          <w:sz w:val="22"/>
          <w:szCs w:val="22"/>
          <w:lang w:val="en-GB"/>
        </w:rPr>
        <w:t>promote</w:t>
      </w:r>
      <w:r w:rsidRPr="7509D8C0" w:rsidR="794B3EE5">
        <w:rPr>
          <w:rFonts w:ascii="Times New Roman" w:hAnsi="Times New Roman" w:eastAsia="Times New Roman" w:cs="Times New Roman"/>
          <w:noProof w:val="0"/>
          <w:sz w:val="22"/>
          <w:szCs w:val="22"/>
          <w:lang w:val="en-GB"/>
        </w:rPr>
        <w:t xml:space="preserve"> some Welsh</w:t>
      </w:r>
      <w:r w:rsidRPr="7509D8C0" w:rsidR="6BB366B6">
        <w:rPr>
          <w:rFonts w:ascii="Times New Roman" w:hAnsi="Times New Roman" w:eastAsia="Times New Roman" w:cs="Times New Roman"/>
          <w:noProof w:val="0"/>
          <w:sz w:val="22"/>
          <w:szCs w:val="22"/>
          <w:lang w:val="en-GB"/>
        </w:rPr>
        <w:t xml:space="preserve"> language,</w:t>
      </w:r>
      <w:r w:rsidRPr="7509D8C0" w:rsidR="794B3EE5">
        <w:rPr>
          <w:rFonts w:ascii="Times New Roman" w:hAnsi="Times New Roman" w:eastAsia="Times New Roman" w:cs="Times New Roman"/>
          <w:noProof w:val="0"/>
          <w:sz w:val="22"/>
          <w:szCs w:val="22"/>
          <w:lang w:val="en-GB"/>
        </w:rPr>
        <w:t xml:space="preserve"> </w:t>
      </w:r>
      <w:r w:rsidRPr="7509D8C0" w:rsidR="16F6E889">
        <w:rPr>
          <w:rFonts w:ascii="Times New Roman" w:hAnsi="Times New Roman" w:eastAsia="Times New Roman" w:cs="Times New Roman"/>
          <w:noProof w:val="0"/>
          <w:sz w:val="22"/>
          <w:szCs w:val="22"/>
          <w:lang w:val="en-GB"/>
        </w:rPr>
        <w:t>culture,</w:t>
      </w:r>
      <w:r w:rsidRPr="7509D8C0" w:rsidR="794B3EE5">
        <w:rPr>
          <w:rFonts w:ascii="Times New Roman" w:hAnsi="Times New Roman" w:eastAsia="Times New Roman" w:cs="Times New Roman"/>
          <w:noProof w:val="0"/>
          <w:sz w:val="22"/>
          <w:szCs w:val="22"/>
          <w:lang w:val="en-GB"/>
        </w:rPr>
        <w:t xml:space="preserve"> and heritage </w:t>
      </w:r>
      <w:r w:rsidRPr="7509D8C0" w:rsidR="1D33340C">
        <w:rPr>
          <w:rFonts w:ascii="Times New Roman" w:hAnsi="Times New Roman" w:eastAsia="Times New Roman" w:cs="Times New Roman"/>
          <w:noProof w:val="0"/>
          <w:sz w:val="22"/>
          <w:szCs w:val="22"/>
          <w:lang w:val="en-GB"/>
        </w:rPr>
        <w:t xml:space="preserve">which encourages people to </w:t>
      </w:r>
      <w:r w:rsidRPr="7509D8C0" w:rsidR="1D33340C">
        <w:rPr>
          <w:rFonts w:ascii="Times New Roman" w:hAnsi="Times New Roman" w:eastAsia="Times New Roman" w:cs="Times New Roman"/>
          <w:noProof w:val="0"/>
          <w:sz w:val="22"/>
          <w:szCs w:val="22"/>
          <w:lang w:val="en-GB"/>
        </w:rPr>
        <w:t>participate</w:t>
      </w:r>
      <w:r w:rsidRPr="7509D8C0" w:rsidR="1D33340C">
        <w:rPr>
          <w:rFonts w:ascii="Times New Roman" w:hAnsi="Times New Roman" w:eastAsia="Times New Roman" w:cs="Times New Roman"/>
          <w:noProof w:val="0"/>
          <w:sz w:val="22"/>
          <w:szCs w:val="22"/>
          <w:lang w:val="en-GB"/>
        </w:rPr>
        <w:t xml:space="preserve"> in the arts, and sports and recreation (Well-being of Future Generations (Wales) Act 2015). Furthermore, John Dewey’s</w:t>
      </w:r>
      <w:r w:rsidRPr="7509D8C0" w:rsidR="33D0FAA6">
        <w:rPr>
          <w:rFonts w:ascii="Times New Roman" w:hAnsi="Times New Roman" w:eastAsia="Times New Roman" w:cs="Times New Roman"/>
          <w:noProof w:val="0"/>
          <w:sz w:val="22"/>
          <w:szCs w:val="22"/>
          <w:lang w:val="en-GB"/>
        </w:rPr>
        <w:t xml:space="preserve"> experiential learning theory can be drawn upon because the pupils will also get the opportunity to help build the roundhouse</w:t>
      </w:r>
      <w:r w:rsidRPr="7509D8C0" w:rsidR="0B84D6E8">
        <w:rPr>
          <w:rFonts w:ascii="Times New Roman" w:hAnsi="Times New Roman" w:eastAsia="Times New Roman" w:cs="Times New Roman"/>
          <w:noProof w:val="0"/>
          <w:sz w:val="22"/>
          <w:szCs w:val="22"/>
          <w:lang w:val="en-GB"/>
        </w:rPr>
        <w:t xml:space="preserve">. They will put their theory from their research into practice and </w:t>
      </w:r>
      <w:r w:rsidRPr="7509D8C0" w:rsidR="396EAFD8">
        <w:rPr>
          <w:rFonts w:ascii="Times New Roman" w:hAnsi="Times New Roman" w:eastAsia="Times New Roman" w:cs="Times New Roman"/>
          <w:noProof w:val="0"/>
          <w:sz w:val="22"/>
          <w:szCs w:val="22"/>
          <w:lang w:val="en-GB"/>
        </w:rPr>
        <w:t xml:space="preserve">this is the concrete experience that will be relevant and meaningful to the pupils. The aim of this project is to </w:t>
      </w:r>
      <w:r w:rsidRPr="7509D8C0" w:rsidR="38EA7DB6">
        <w:rPr>
          <w:rFonts w:ascii="Times New Roman" w:hAnsi="Times New Roman" w:eastAsia="Times New Roman" w:cs="Times New Roman"/>
          <w:noProof w:val="0"/>
          <w:sz w:val="22"/>
          <w:szCs w:val="22"/>
          <w:lang w:val="en-GB"/>
        </w:rPr>
        <w:t xml:space="preserve">give pupils hands on experience of building using primitive skills that their ancestors would have used such as weaving with willow and </w:t>
      </w:r>
      <w:r w:rsidRPr="7509D8C0" w:rsidR="4D4F1077">
        <w:rPr>
          <w:rFonts w:ascii="Times New Roman" w:hAnsi="Times New Roman" w:eastAsia="Times New Roman" w:cs="Times New Roman"/>
          <w:noProof w:val="0"/>
          <w:sz w:val="22"/>
          <w:szCs w:val="22"/>
          <w:lang w:val="en-GB"/>
        </w:rPr>
        <w:t xml:space="preserve">mixing mud and hay to build walls as shown in the images above. </w:t>
      </w:r>
      <w:r w:rsidRPr="7509D8C0" w:rsidR="3A66D2EC">
        <w:rPr>
          <w:rFonts w:ascii="Times New Roman" w:hAnsi="Times New Roman" w:eastAsia="Times New Roman" w:cs="Times New Roman"/>
          <w:noProof w:val="0"/>
          <w:sz w:val="22"/>
          <w:szCs w:val="22"/>
          <w:lang w:val="en-GB"/>
        </w:rPr>
        <w:t>Once the roundhouse has finished, it can be used for a variety of things such as a place to teach. The intended use of the roundhouse is for teachers a</w:t>
      </w:r>
      <w:r w:rsidRPr="7509D8C0" w:rsidR="7BC1EDBA">
        <w:rPr>
          <w:rFonts w:ascii="Times New Roman" w:hAnsi="Times New Roman" w:eastAsia="Times New Roman" w:cs="Times New Roman"/>
          <w:noProof w:val="0"/>
          <w:sz w:val="22"/>
          <w:szCs w:val="22"/>
          <w:lang w:val="en-GB"/>
        </w:rPr>
        <w:t>nd students to be creative whilst they are using it. For example, they can have history lessons inside the roundhouse</w:t>
      </w:r>
      <w:r w:rsidRPr="7509D8C0" w:rsidR="19C77E9F">
        <w:rPr>
          <w:rFonts w:ascii="Times New Roman" w:hAnsi="Times New Roman" w:eastAsia="Times New Roman" w:cs="Times New Roman"/>
          <w:noProof w:val="0"/>
          <w:sz w:val="22"/>
          <w:szCs w:val="22"/>
          <w:lang w:val="en-GB"/>
        </w:rPr>
        <w:t>. This is a more suitable environment compared to a basic four walled classroom because not o</w:t>
      </w:r>
      <w:r w:rsidRPr="7509D8C0" w:rsidR="258C4723">
        <w:rPr>
          <w:rFonts w:ascii="Times New Roman" w:hAnsi="Times New Roman" w:eastAsia="Times New Roman" w:cs="Times New Roman"/>
          <w:noProof w:val="0"/>
          <w:sz w:val="22"/>
          <w:szCs w:val="22"/>
          <w:lang w:val="en-GB"/>
        </w:rPr>
        <w:t>nly</w:t>
      </w:r>
      <w:r w:rsidRPr="7509D8C0" w:rsidR="19C77E9F">
        <w:rPr>
          <w:rFonts w:ascii="Times New Roman" w:hAnsi="Times New Roman" w:eastAsia="Times New Roman" w:cs="Times New Roman"/>
          <w:noProof w:val="0"/>
          <w:sz w:val="22"/>
          <w:szCs w:val="22"/>
          <w:lang w:val="en-GB"/>
        </w:rPr>
        <w:t xml:space="preserve"> it replicates </w:t>
      </w:r>
      <w:r w:rsidRPr="7509D8C0" w:rsidR="6C705F15">
        <w:rPr>
          <w:rFonts w:ascii="Times New Roman" w:hAnsi="Times New Roman" w:eastAsia="Times New Roman" w:cs="Times New Roman"/>
          <w:noProof w:val="0"/>
          <w:sz w:val="22"/>
          <w:szCs w:val="22"/>
          <w:lang w:val="en-GB"/>
        </w:rPr>
        <w:t xml:space="preserve">a </w:t>
      </w:r>
      <w:r w:rsidRPr="7509D8C0" w:rsidR="23E196E9">
        <w:rPr>
          <w:rFonts w:ascii="Times New Roman" w:hAnsi="Times New Roman" w:eastAsia="Times New Roman" w:cs="Times New Roman"/>
          <w:noProof w:val="0"/>
          <w:sz w:val="22"/>
          <w:szCs w:val="22"/>
          <w:lang w:val="en-GB"/>
        </w:rPr>
        <w:t>Celtic</w:t>
      </w:r>
      <w:r w:rsidRPr="7509D8C0" w:rsidR="03340982">
        <w:rPr>
          <w:rFonts w:ascii="Times New Roman" w:hAnsi="Times New Roman" w:eastAsia="Times New Roman" w:cs="Times New Roman"/>
          <w:noProof w:val="0"/>
          <w:sz w:val="22"/>
          <w:szCs w:val="22"/>
          <w:lang w:val="en-GB"/>
        </w:rPr>
        <w:t xml:space="preserve"> </w:t>
      </w:r>
      <w:r w:rsidRPr="7509D8C0" w:rsidR="6C705F15">
        <w:rPr>
          <w:rFonts w:ascii="Times New Roman" w:hAnsi="Times New Roman" w:eastAsia="Times New Roman" w:cs="Times New Roman"/>
          <w:noProof w:val="0"/>
          <w:sz w:val="22"/>
          <w:szCs w:val="22"/>
          <w:lang w:val="en-GB"/>
        </w:rPr>
        <w:t>home</w:t>
      </w:r>
      <w:r w:rsidRPr="7509D8C0" w:rsidR="1DE2211E">
        <w:rPr>
          <w:rFonts w:ascii="Times New Roman" w:hAnsi="Times New Roman" w:eastAsia="Times New Roman" w:cs="Times New Roman"/>
          <w:noProof w:val="0"/>
          <w:sz w:val="22"/>
          <w:szCs w:val="22"/>
          <w:lang w:val="en-GB"/>
        </w:rPr>
        <w:t xml:space="preserve"> but due to the natural shape of the room being round, it can </w:t>
      </w:r>
      <w:r w:rsidRPr="7509D8C0" w:rsidR="5B5F4026">
        <w:rPr>
          <w:rFonts w:ascii="Times New Roman" w:hAnsi="Times New Roman" w:eastAsia="Times New Roman" w:cs="Times New Roman"/>
          <w:noProof w:val="0"/>
          <w:sz w:val="22"/>
          <w:szCs w:val="22"/>
          <w:lang w:val="en-GB"/>
        </w:rPr>
        <w:t xml:space="preserve">create a different setting. </w:t>
      </w:r>
      <w:r w:rsidRPr="7509D8C0" w:rsidR="4482CB3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Waite (201</w:t>
      </w:r>
      <w:r w:rsidRPr="7509D8C0" w:rsidR="4C85E75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w:t>
      </w:r>
      <w:r w:rsidRPr="7509D8C0" w:rsidR="4482CB3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roofErr w:type="gramStart"/>
      <w:r w:rsidRPr="7509D8C0" w:rsidR="4482CB3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highlights</w:t>
      </w:r>
      <w:proofErr w:type="gramEnd"/>
      <w:r w:rsidRPr="7509D8C0" w:rsidR="4482CB3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wider benefits suggesting learning outside the classroom enables observation of children’s natural behaviour that is not tied to a particular learning outcome.</w:t>
      </w:r>
    </w:p>
    <w:p w:rsidR="5F88A879" w:rsidP="7509D8C0" w:rsidRDefault="5F88A879" w14:paraId="2C321265" w14:textId="19371C18">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5F88A87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This roundhouse</w:t>
      </w:r>
      <w:r w:rsidRPr="7509D8C0" w:rsidR="0362648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will be surrounded by the second project below, which will be a nature garden/ vegetable growing garden. </w:t>
      </w:r>
      <w:r w:rsidRPr="7509D8C0" w:rsidR="0B7DFCA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aim is to allow pupils to </w:t>
      </w:r>
      <w:r w:rsidRPr="7509D8C0" w:rsidR="1CE28DA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get the opportunity to grow vegetables that can then be used in cooking lessons w</w:t>
      </w:r>
      <w:r w:rsidRPr="7509D8C0" w:rsidR="52BB7BB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hich in turn can be structured in the roundhouse. This creates a sense of being in the wild and adventurous compared to </w:t>
      </w:r>
      <w:r w:rsidRPr="7509D8C0" w:rsidR="0E34323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 basic four walled classroom. </w:t>
      </w:r>
    </w:p>
    <w:p w:rsidR="7509D8C0" w:rsidP="7509D8C0" w:rsidRDefault="7509D8C0" w14:paraId="330C0A54" w14:textId="125032BE">
      <w:pPr>
        <w:pStyle w:val="Normal"/>
        <w:ind w:left="0"/>
        <w:jc w:val="both"/>
        <w:rPr>
          <w:rFonts w:ascii="Times New Roman" w:hAnsi="Times New Roman" w:eastAsia="Times New Roman" w:cs="Times New Roman"/>
          <w:noProof w:val="0"/>
          <w:sz w:val="22"/>
          <w:szCs w:val="22"/>
          <w:lang w:val="en-GB"/>
        </w:rPr>
      </w:pPr>
    </w:p>
    <w:p w:rsidR="0AF0FC1D" w:rsidP="7509D8C0" w:rsidRDefault="0AF0FC1D" w14:paraId="17DB8A5B" w14:textId="4A9C3879">
      <w:pPr>
        <w:pStyle w:val="Normal"/>
        <w:jc w:val="both"/>
        <w:rPr>
          <w:rFonts w:ascii="Times New Roman" w:hAnsi="Times New Roman" w:eastAsia="Times New Roman" w:cs="Times New Roman"/>
          <w:b w:val="1"/>
          <w:bCs w:val="1"/>
          <w:noProof w:val="0"/>
          <w:sz w:val="28"/>
          <w:szCs w:val="28"/>
          <w:lang w:val="en-GB"/>
        </w:rPr>
      </w:pPr>
      <w:r w:rsidRPr="7509D8C0" w:rsidR="0AF0FC1D">
        <w:rPr>
          <w:rFonts w:ascii="Times New Roman" w:hAnsi="Times New Roman" w:eastAsia="Times New Roman" w:cs="Times New Roman"/>
          <w:b w:val="1"/>
          <w:bCs w:val="1"/>
          <w:noProof w:val="0"/>
          <w:sz w:val="28"/>
          <w:szCs w:val="28"/>
          <w:lang w:val="en-GB"/>
        </w:rPr>
        <w:t>Idea 2 Vegetable growing garden/ nature garden</w:t>
      </w:r>
    </w:p>
    <w:p w:rsidR="71B4E7EC" w:rsidP="7509D8C0" w:rsidRDefault="71B4E7EC" w14:paraId="28042092" w14:textId="2752AEEF">
      <w:pPr>
        <w:pStyle w:val="Normal"/>
        <w:jc w:val="both"/>
        <w:rPr>
          <w:sz w:val="22"/>
          <w:szCs w:val="22"/>
        </w:rPr>
      </w:pPr>
      <w:r w:rsidR="71B4E7EC">
        <w:drawing>
          <wp:inline wp14:editId="258AA1F5" wp14:anchorId="710E4834">
            <wp:extent cx="2295556" cy="1657364"/>
            <wp:effectExtent l="0" t="0" r="0" b="0"/>
            <wp:docPr id="892128644" name="" title=""/>
            <wp:cNvGraphicFramePr>
              <a:graphicFrameLocks noChangeAspect="1"/>
            </wp:cNvGraphicFramePr>
            <a:graphic>
              <a:graphicData uri="http://schemas.openxmlformats.org/drawingml/2006/picture">
                <pic:pic>
                  <pic:nvPicPr>
                    <pic:cNvPr id="0" name=""/>
                    <pic:cNvPicPr/>
                  </pic:nvPicPr>
                  <pic:blipFill>
                    <a:blip r:embed="R5fc553c4f1994a5a">
                      <a:extLst>
                        <a:ext xmlns:a="http://schemas.openxmlformats.org/drawingml/2006/main" uri="{28A0092B-C50C-407E-A947-70E740481C1C}">
                          <a14:useLocalDpi val="0"/>
                        </a:ext>
                      </a:extLst>
                    </a:blip>
                    <a:srcRect l="11041" t="7037" r="38750" b="28518"/>
                    <a:stretch>
                      <a:fillRect/>
                    </a:stretch>
                  </pic:blipFill>
                  <pic:spPr>
                    <a:xfrm>
                      <a:off x="0" y="0"/>
                      <a:ext cx="2295556" cy="1657364"/>
                    </a:xfrm>
                    <a:prstGeom prst="rect">
                      <a:avLst/>
                    </a:prstGeom>
                  </pic:spPr>
                </pic:pic>
              </a:graphicData>
            </a:graphic>
          </wp:inline>
        </w:drawing>
      </w:r>
      <w:r w:rsidRPr="7509D8C0" w:rsidR="71B4E7EC">
        <w:rPr>
          <w:sz w:val="22"/>
          <w:szCs w:val="22"/>
        </w:rPr>
        <w:t>www.nhm.ac.uk</w:t>
      </w:r>
      <w:r w:rsidR="1EAF4A6F">
        <w:drawing>
          <wp:inline wp14:editId="3C746281" wp14:anchorId="5EC2BCD1">
            <wp:extent cx="2181256" cy="1257328"/>
            <wp:effectExtent l="0" t="0" r="0" b="0"/>
            <wp:docPr id="1045043613" name="" title=""/>
            <wp:cNvGraphicFramePr>
              <a:graphicFrameLocks noChangeAspect="1"/>
            </wp:cNvGraphicFramePr>
            <a:graphic>
              <a:graphicData uri="http://schemas.openxmlformats.org/drawingml/2006/picture">
                <pic:pic>
                  <pic:nvPicPr>
                    <pic:cNvPr id="0" name=""/>
                    <pic:cNvPicPr/>
                  </pic:nvPicPr>
                  <pic:blipFill>
                    <a:blip r:embed="Ref4a3774ad714665">
                      <a:extLst>
                        <a:ext xmlns:a="http://schemas.openxmlformats.org/drawingml/2006/main" uri="{28A0092B-C50C-407E-A947-70E740481C1C}">
                          <a14:useLocalDpi val="0"/>
                        </a:ext>
                      </a:extLst>
                    </a:blip>
                    <a:srcRect l="13125" t="21481" r="39166" b="29629"/>
                    <a:stretch>
                      <a:fillRect/>
                    </a:stretch>
                  </pic:blipFill>
                  <pic:spPr>
                    <a:xfrm>
                      <a:off x="0" y="0"/>
                      <a:ext cx="2181256" cy="1257328"/>
                    </a:xfrm>
                    <a:prstGeom prst="rect">
                      <a:avLst/>
                    </a:prstGeom>
                  </pic:spPr>
                </pic:pic>
              </a:graphicData>
            </a:graphic>
          </wp:inline>
        </w:drawing>
      </w:r>
    </w:p>
    <w:p w:rsidR="49E71EBB" w:rsidP="7509D8C0" w:rsidRDefault="49E71EBB" w14:paraId="5B6BA166" w14:textId="5513DF57">
      <w:pPr>
        <w:pStyle w:val="Normal"/>
        <w:jc w:val="both"/>
        <w:rPr>
          <w:rFonts w:ascii="Cambria" w:hAnsi="Cambria" w:eastAsia="Cambria" w:cs="Cambria"/>
          <w:b w:val="0"/>
          <w:bCs w:val="0"/>
          <w:i w:val="0"/>
          <w:iCs w:val="0"/>
          <w:caps w:val="0"/>
          <w:smallCaps w:val="0"/>
          <w:noProof w:val="0"/>
          <w:color w:val="000000" w:themeColor="text1" w:themeTint="FF" w:themeShade="FF"/>
          <w:sz w:val="22"/>
          <w:szCs w:val="22"/>
          <w:lang w:val="en-GB"/>
        </w:rPr>
      </w:pPr>
      <w:r w:rsidRPr="7509D8C0" w:rsidR="49E71EBB">
        <w:rPr>
          <w:rFonts w:ascii="Cambria" w:hAnsi="Cambria" w:eastAsia="Cambria" w:cs="Cambria"/>
          <w:b w:val="0"/>
          <w:bCs w:val="0"/>
          <w:i w:val="0"/>
          <w:iCs w:val="0"/>
          <w:caps w:val="0"/>
          <w:smallCaps w:val="0"/>
          <w:noProof w:val="0"/>
          <w:color w:val="000000" w:themeColor="text1" w:themeTint="FF" w:themeShade="FF"/>
          <w:sz w:val="22"/>
          <w:szCs w:val="22"/>
          <w:lang w:val="en-GB"/>
        </w:rPr>
        <w:t xml:space="preserve">Although many schools </w:t>
      </w:r>
      <w:r w:rsidRPr="7509D8C0" w:rsidR="49E71EBB">
        <w:rPr>
          <w:rFonts w:ascii="Cambria" w:hAnsi="Cambria" w:eastAsia="Cambria" w:cs="Cambria"/>
          <w:b w:val="0"/>
          <w:bCs w:val="0"/>
          <w:i w:val="0"/>
          <w:iCs w:val="0"/>
          <w:caps w:val="0"/>
          <w:smallCaps w:val="0"/>
          <w:noProof w:val="0"/>
          <w:color w:val="000000" w:themeColor="text1" w:themeTint="FF" w:themeShade="FF"/>
          <w:sz w:val="22"/>
          <w:szCs w:val="22"/>
          <w:lang w:val="en-GB"/>
        </w:rPr>
        <w:t>located</w:t>
      </w:r>
      <w:r w:rsidRPr="7509D8C0" w:rsidR="49E71EBB">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in urban areas do not have access to the types of outdoor wild places that </w:t>
      </w:r>
      <w:r w:rsidRPr="7509D8C0" w:rsidR="055FD548">
        <w:rPr>
          <w:rFonts w:ascii="Cambria" w:hAnsi="Cambria" w:eastAsia="Cambria" w:cs="Cambria"/>
          <w:b w:val="0"/>
          <w:bCs w:val="0"/>
          <w:i w:val="0"/>
          <w:iCs w:val="0"/>
          <w:caps w:val="0"/>
          <w:smallCaps w:val="0"/>
          <w:noProof w:val="0"/>
          <w:color w:val="000000" w:themeColor="text1" w:themeTint="FF" w:themeShade="FF"/>
          <w:sz w:val="22"/>
          <w:szCs w:val="22"/>
          <w:lang w:val="en-GB"/>
        </w:rPr>
        <w:t xml:space="preserve">Mortlock (2001) utilised for his </w:t>
      </w:r>
      <w:r w:rsidRPr="7509D8C0" w:rsidR="7892A87F">
        <w:rPr>
          <w:rFonts w:ascii="Cambria" w:hAnsi="Cambria" w:eastAsia="Cambria" w:cs="Cambria"/>
          <w:b w:val="0"/>
          <w:bCs w:val="0"/>
          <w:i w:val="0"/>
          <w:iCs w:val="0"/>
          <w:caps w:val="0"/>
          <w:smallCaps w:val="0"/>
          <w:noProof w:val="0"/>
          <w:color w:val="000000" w:themeColor="text1" w:themeTint="FF" w:themeShade="FF"/>
          <w:sz w:val="22"/>
          <w:szCs w:val="22"/>
          <w:lang w:val="en-GB"/>
        </w:rPr>
        <w:t xml:space="preserve">adventurous activities, a nature garden/ vegetable garden </w:t>
      </w:r>
      <w:r w:rsidRPr="7509D8C0" w:rsidR="39EDC34E">
        <w:rPr>
          <w:rFonts w:ascii="Cambria" w:hAnsi="Cambria" w:eastAsia="Cambria" w:cs="Cambria"/>
          <w:b w:val="0"/>
          <w:bCs w:val="0"/>
          <w:i w:val="0"/>
          <w:iCs w:val="0"/>
          <w:caps w:val="0"/>
          <w:smallCaps w:val="0"/>
          <w:noProof w:val="0"/>
          <w:color w:val="000000" w:themeColor="text1" w:themeTint="FF" w:themeShade="FF"/>
          <w:sz w:val="22"/>
          <w:szCs w:val="22"/>
          <w:lang w:val="en-GB"/>
        </w:rPr>
        <w:t xml:space="preserve">can be used in a way that children can still enjoy being outside and getting stuck in getting their hands dirty. Much of the research </w:t>
      </w:r>
      <w:r w:rsidRPr="7509D8C0" w:rsidR="39EDC34E">
        <w:rPr>
          <w:rFonts w:ascii="Cambria" w:hAnsi="Cambria" w:eastAsia="Cambria" w:cs="Cambria"/>
          <w:b w:val="0"/>
          <w:bCs w:val="0"/>
          <w:i w:val="0"/>
          <w:iCs w:val="0"/>
          <w:caps w:val="0"/>
          <w:smallCaps w:val="0"/>
          <w:noProof w:val="0"/>
          <w:color w:val="000000" w:themeColor="text1" w:themeTint="FF" w:themeShade="FF"/>
          <w:sz w:val="22"/>
          <w:szCs w:val="22"/>
          <w:lang w:val="en-GB"/>
        </w:rPr>
        <w:t>evidenced</w:t>
      </w:r>
      <w:r w:rsidRPr="7509D8C0" w:rsidR="39EDC34E">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by </w:t>
      </w:r>
      <w:r w:rsidRPr="7509D8C0" w:rsidR="39EDC34E">
        <w:rPr>
          <w:rFonts w:ascii="Cambria" w:hAnsi="Cambria" w:eastAsia="Cambria" w:cs="Cambria"/>
          <w:b w:val="0"/>
          <w:bCs w:val="0"/>
          <w:i w:val="0"/>
          <w:iCs w:val="0"/>
          <w:caps w:val="0"/>
          <w:smallCaps w:val="0"/>
          <w:noProof w:val="0"/>
          <w:color w:val="000000" w:themeColor="text1" w:themeTint="FF" w:themeShade="FF"/>
          <w:sz w:val="22"/>
          <w:szCs w:val="22"/>
          <w:lang w:val="en-GB"/>
        </w:rPr>
        <w:t>Bird (2007)</w:t>
      </w:r>
      <w:r w:rsidRPr="7509D8C0" w:rsidR="39EDC34E">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w:t>
      </w:r>
      <w:r w:rsidRPr="7509D8C0" w:rsidR="39EDC34E">
        <w:rPr>
          <w:rFonts w:ascii="Cambria" w:hAnsi="Cambria" w:eastAsia="Cambria" w:cs="Cambria"/>
          <w:b w:val="0"/>
          <w:bCs w:val="0"/>
          <w:i w:val="0"/>
          <w:iCs w:val="0"/>
          <w:caps w:val="0"/>
          <w:smallCaps w:val="0"/>
          <w:noProof w:val="0"/>
          <w:color w:val="000000" w:themeColor="text1" w:themeTint="FF" w:themeShade="FF"/>
          <w:sz w:val="22"/>
          <w:szCs w:val="22"/>
          <w:lang w:val="en-GB"/>
        </w:rPr>
        <w:t>demonstrates</w:t>
      </w:r>
      <w:r w:rsidRPr="7509D8C0" w:rsidR="39EDC34E">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the impact of nature to be so profound that even minimal exposure to nature can be beneficial</w:t>
      </w:r>
      <w:r w:rsidRPr="7509D8C0" w:rsidR="2EA5FC8E">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Although this may not be significant, it is a </w:t>
      </w:r>
      <w:r w:rsidRPr="7509D8C0" w:rsidR="5535EE37">
        <w:rPr>
          <w:rFonts w:ascii="Cambria" w:hAnsi="Cambria" w:eastAsia="Cambria" w:cs="Cambria"/>
          <w:b w:val="0"/>
          <w:bCs w:val="0"/>
          <w:i w:val="0"/>
          <w:iCs w:val="0"/>
          <w:caps w:val="0"/>
          <w:smallCaps w:val="0"/>
          <w:noProof w:val="0"/>
          <w:color w:val="000000" w:themeColor="text1" w:themeTint="FF" w:themeShade="FF"/>
          <w:sz w:val="22"/>
          <w:szCs w:val="22"/>
          <w:lang w:val="en-GB"/>
        </w:rPr>
        <w:t>steppingstone for children to learn to take care of the environment. Pupils can learn to grow their ingredients for their cooking lessons which can be done inside the roundhouse</w:t>
      </w:r>
      <w:r w:rsidRPr="7509D8C0" w:rsidR="75F71C53">
        <w:rPr>
          <w:rFonts w:ascii="Cambria" w:hAnsi="Cambria" w:eastAsia="Cambria" w:cs="Cambria"/>
          <w:b w:val="0"/>
          <w:bCs w:val="0"/>
          <w:i w:val="0"/>
          <w:iCs w:val="0"/>
          <w:caps w:val="0"/>
          <w:smallCaps w:val="0"/>
          <w:noProof w:val="0"/>
          <w:color w:val="000000" w:themeColor="text1" w:themeTint="FF" w:themeShade="FF"/>
          <w:sz w:val="22"/>
          <w:szCs w:val="22"/>
          <w:lang w:val="en-GB"/>
        </w:rPr>
        <w:t>.</w:t>
      </w:r>
    </w:p>
    <w:p w:rsidR="75F71C53" w:rsidP="7509D8C0" w:rsidRDefault="75F71C53" w14:paraId="2DEA5826" w14:textId="7EB47B40">
      <w:pPr>
        <w:pStyle w:val="Normal"/>
        <w:ind w:left="720"/>
        <w:jc w:val="both"/>
        <w:rPr>
          <w:rFonts w:ascii="Times New Roman" w:hAnsi="Times New Roman" w:eastAsia="Times New Roman" w:cs="Times New Roman"/>
          <w:b w:val="0"/>
          <w:bCs w:val="0"/>
          <w:i w:val="0"/>
          <w:iCs w:val="0"/>
          <w:caps w:val="0"/>
          <w:smallCaps w:val="0"/>
          <w:noProof w:val="0"/>
          <w:color w:val="auto"/>
          <w:sz w:val="22"/>
          <w:szCs w:val="22"/>
          <w:lang w:val="en-GB"/>
        </w:rPr>
      </w:pPr>
      <w:r w:rsidRPr="7509D8C0" w:rsidR="75F71C53">
        <w:rPr>
          <w:rFonts w:ascii="Times New Roman" w:hAnsi="Times New Roman" w:eastAsia="Times New Roman" w:cs="Times New Roman"/>
          <w:b w:val="0"/>
          <w:bCs w:val="0"/>
          <w:i w:val="0"/>
          <w:iCs w:val="0"/>
          <w:caps w:val="0"/>
          <w:smallCaps w:val="0"/>
          <w:noProof w:val="0"/>
          <w:color w:val="auto"/>
          <w:sz w:val="22"/>
          <w:szCs w:val="22"/>
          <w:lang w:val="en-GB"/>
        </w:rPr>
        <w:t xml:space="preserve">Growing vegetables and herbs, harvesting, </w:t>
      </w:r>
      <w:r w:rsidRPr="7509D8C0" w:rsidR="75F71C53">
        <w:rPr>
          <w:rFonts w:ascii="Times New Roman" w:hAnsi="Times New Roman" w:eastAsia="Times New Roman" w:cs="Times New Roman"/>
          <w:b w:val="0"/>
          <w:bCs w:val="0"/>
          <w:i w:val="0"/>
          <w:iCs w:val="0"/>
          <w:caps w:val="0"/>
          <w:smallCaps w:val="0"/>
          <w:noProof w:val="0"/>
          <w:color w:val="auto"/>
          <w:sz w:val="22"/>
          <w:szCs w:val="22"/>
          <w:lang w:val="en-GB"/>
        </w:rPr>
        <w:t>composting,</w:t>
      </w:r>
      <w:r w:rsidRPr="7509D8C0" w:rsidR="75F71C53">
        <w:rPr>
          <w:rFonts w:ascii="Times New Roman" w:hAnsi="Times New Roman" w:eastAsia="Times New Roman" w:cs="Times New Roman"/>
          <w:b w:val="0"/>
          <w:bCs w:val="0"/>
          <w:i w:val="0"/>
          <w:iCs w:val="0"/>
          <w:caps w:val="0"/>
          <w:smallCaps w:val="0"/>
          <w:noProof w:val="0"/>
          <w:color w:val="auto"/>
          <w:sz w:val="22"/>
          <w:szCs w:val="22"/>
          <w:lang w:val="en-GB"/>
        </w:rPr>
        <w:t xml:space="preserve"> and cooking all offer opportunities for young people to develop environmental responsibility, contribute to healthier lifestyles, understand better where food comes from, develop important life skills and, when they experience new flavours, educate the palate. </w:t>
      </w:r>
    </w:p>
    <w:p w:rsidR="75F71C53" w:rsidP="7509D8C0" w:rsidRDefault="75F71C53" w14:paraId="1D4C3D16" w14:textId="00B4C82C">
      <w:pPr>
        <w:pStyle w:val="Normal"/>
        <w:ind w:left="720"/>
        <w:jc w:val="both"/>
        <w:rPr>
          <w:rFonts w:ascii="Times New Roman" w:hAnsi="Times New Roman" w:eastAsia="Times New Roman" w:cs="Times New Roman"/>
          <w:noProof w:val="0"/>
          <w:color w:val="auto"/>
          <w:sz w:val="22"/>
          <w:szCs w:val="22"/>
          <w:lang w:val="en-GB"/>
        </w:rPr>
      </w:pPr>
      <w:r w:rsidRPr="7509D8C0" w:rsidR="75F71C53">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75F71C53">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75F71C53">
        <w:rPr>
          <w:rFonts w:ascii="Times New Roman" w:hAnsi="Times New Roman" w:eastAsia="Times New Roman" w:cs="Times New Roman"/>
          <w:b w:val="0"/>
          <w:bCs w:val="0"/>
          <w:i w:val="0"/>
          <w:iCs w:val="0"/>
          <w:caps w:val="0"/>
          <w:smallCaps w:val="0"/>
          <w:noProof w:val="0"/>
          <w:color w:val="auto"/>
          <w:sz w:val="22"/>
          <w:szCs w:val="22"/>
          <w:lang w:val="en-GB"/>
        </w:rPr>
        <w:t xml:space="preserve"> (Council for Learning Outside the Classroom)</w:t>
      </w:r>
    </w:p>
    <w:p w:rsidR="7509D8C0" w:rsidP="7509D8C0" w:rsidRDefault="7509D8C0" w14:paraId="56912D19" w14:textId="46277FF1">
      <w:pPr>
        <w:pStyle w:val="Normal"/>
        <w:jc w:val="both"/>
        <w:rPr>
          <w:rFonts w:ascii="Times New Roman" w:hAnsi="Times New Roman" w:eastAsia="Times New Roman" w:cs="Times New Roman"/>
          <w:b w:val="0"/>
          <w:bCs w:val="0"/>
          <w:i w:val="0"/>
          <w:iCs w:val="0"/>
          <w:caps w:val="0"/>
          <w:smallCaps w:val="0"/>
          <w:noProof w:val="0"/>
          <w:color w:val="auto"/>
          <w:sz w:val="22"/>
          <w:szCs w:val="22"/>
          <w:lang w:val="en-GB"/>
        </w:rPr>
      </w:pPr>
    </w:p>
    <w:p w:rsidR="75F71C53" w:rsidP="7509D8C0" w:rsidRDefault="75F71C53" w14:paraId="666A19B6" w14:textId="50CB51B3">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75F71C53">
        <w:rPr>
          <w:rFonts w:ascii="Cambria" w:hAnsi="Cambria" w:eastAsia="Cambria" w:cs="Cambria"/>
          <w:b w:val="0"/>
          <w:bCs w:val="0"/>
          <w:i w:val="0"/>
          <w:iCs w:val="0"/>
          <w:caps w:val="0"/>
          <w:smallCaps w:val="0"/>
          <w:noProof w:val="0"/>
          <w:color w:val="auto"/>
          <w:sz w:val="22"/>
          <w:szCs w:val="22"/>
          <w:lang w:val="en-GB"/>
        </w:rPr>
        <w:t>Avis-Riordan (2019)</w:t>
      </w:r>
      <w:r w:rsidRPr="7509D8C0" w:rsidR="75F71C53">
        <w:rPr>
          <w:rFonts w:ascii="Cambria" w:hAnsi="Cambria" w:eastAsia="Cambria" w:cs="Cambria"/>
          <w:b w:val="0"/>
          <w:bCs w:val="0"/>
          <w:i w:val="0"/>
          <w:iCs w:val="0"/>
          <w:caps w:val="0"/>
          <w:smallCaps w:val="0"/>
          <w:noProof w:val="0"/>
          <w:color w:val="auto"/>
          <w:sz w:val="22"/>
          <w:szCs w:val="22"/>
          <w:lang w:val="en-GB"/>
        </w:rPr>
        <w:t xml:space="preserve"> s</w:t>
      </w:r>
      <w:r w:rsidRPr="7509D8C0" w:rsidR="75F71C53">
        <w:rPr>
          <w:rFonts w:ascii="Cambria" w:hAnsi="Cambria" w:eastAsia="Cambria" w:cs="Cambria"/>
          <w:b w:val="0"/>
          <w:bCs w:val="0"/>
          <w:i w:val="0"/>
          <w:iCs w:val="0"/>
          <w:caps w:val="0"/>
          <w:smallCaps w:val="0"/>
          <w:noProof w:val="0"/>
          <w:color w:val="auto"/>
          <w:sz w:val="22"/>
          <w:szCs w:val="22"/>
          <w:lang w:val="en-GB"/>
        </w:rPr>
        <w:t>tates that the price of fruit and vegetables are expected to rise by 8% after Brexit so the idea of growing your own i</w:t>
      </w:r>
      <w:r w:rsidRPr="7509D8C0" w:rsidR="2C0A7062">
        <w:rPr>
          <w:rFonts w:ascii="Cambria" w:hAnsi="Cambria" w:eastAsia="Cambria" w:cs="Cambria"/>
          <w:b w:val="0"/>
          <w:bCs w:val="0"/>
          <w:i w:val="0"/>
          <w:iCs w:val="0"/>
          <w:caps w:val="0"/>
          <w:smallCaps w:val="0"/>
          <w:noProof w:val="0"/>
          <w:color w:val="auto"/>
          <w:sz w:val="22"/>
          <w:szCs w:val="22"/>
          <w:lang w:val="en-GB"/>
        </w:rPr>
        <w:t>s now better than ever.</w:t>
      </w:r>
      <w:r w:rsidRPr="7509D8C0" w:rsidR="49A590CA">
        <w:rPr>
          <w:rFonts w:ascii="Cambria" w:hAnsi="Cambria" w:eastAsia="Cambria" w:cs="Cambria"/>
          <w:b w:val="0"/>
          <w:bCs w:val="0"/>
          <w:i w:val="0"/>
          <w:iCs w:val="0"/>
          <w:caps w:val="0"/>
          <w:smallCaps w:val="0"/>
          <w:noProof w:val="0"/>
          <w:color w:val="auto"/>
          <w:sz w:val="22"/>
          <w:szCs w:val="22"/>
          <w:lang w:val="en-GB"/>
        </w:rPr>
        <w:t xml:space="preserve"> This is also an opportunity to be active without kicking a ball or </w:t>
      </w:r>
      <w:r w:rsidRPr="7509D8C0" w:rsidR="49A590CA">
        <w:rPr>
          <w:rFonts w:ascii="Cambria" w:hAnsi="Cambria" w:eastAsia="Cambria" w:cs="Cambria"/>
          <w:b w:val="0"/>
          <w:bCs w:val="0"/>
          <w:i w:val="0"/>
          <w:iCs w:val="0"/>
          <w:caps w:val="0"/>
          <w:smallCaps w:val="0"/>
          <w:noProof w:val="0"/>
          <w:color w:val="auto"/>
          <w:sz w:val="22"/>
          <w:szCs w:val="22"/>
          <w:lang w:val="en-GB"/>
        </w:rPr>
        <w:t>running in circles</w:t>
      </w:r>
      <w:r w:rsidRPr="7509D8C0" w:rsidR="49A590CA">
        <w:rPr>
          <w:rFonts w:ascii="Cambria" w:hAnsi="Cambria" w:eastAsia="Cambria" w:cs="Cambria"/>
          <w:b w:val="0"/>
          <w:bCs w:val="0"/>
          <w:i w:val="0"/>
          <w:iCs w:val="0"/>
          <w:caps w:val="0"/>
          <w:smallCaps w:val="0"/>
          <w:noProof w:val="0"/>
          <w:color w:val="auto"/>
          <w:sz w:val="22"/>
          <w:szCs w:val="22"/>
          <w:lang w:val="en-GB"/>
        </w:rPr>
        <w:t xml:space="preserve"> because working on the garden is like being in a ‘green gym’- being </w:t>
      </w:r>
      <w:r w:rsidRPr="7509D8C0" w:rsidR="5E0A238B">
        <w:rPr>
          <w:rFonts w:ascii="Cambria" w:hAnsi="Cambria" w:eastAsia="Cambria" w:cs="Cambria"/>
          <w:b w:val="0"/>
          <w:bCs w:val="0"/>
          <w:i w:val="0"/>
          <w:iCs w:val="0"/>
          <w:caps w:val="0"/>
          <w:smallCaps w:val="0"/>
          <w:noProof w:val="0"/>
          <w:color w:val="auto"/>
          <w:sz w:val="22"/>
          <w:szCs w:val="22"/>
          <w:lang w:val="en-GB"/>
        </w:rPr>
        <w:t>involved in physical activity as well as developing social and communication skills</w:t>
      </w:r>
      <w:r w:rsidRPr="7509D8C0" w:rsidR="5E0A238B">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5E0A238B">
        <w:rPr>
          <w:rFonts w:ascii="Times New Roman" w:hAnsi="Times New Roman" w:eastAsia="Times New Roman" w:cs="Times New Roman"/>
          <w:b w:val="0"/>
          <w:bCs w:val="0"/>
          <w:i w:val="0"/>
          <w:iCs w:val="0"/>
          <w:caps w:val="0"/>
          <w:smallCaps w:val="0"/>
          <w:noProof w:val="0"/>
          <w:color w:val="auto"/>
          <w:sz w:val="22"/>
          <w:szCs w:val="22"/>
          <w:lang w:val="en-GB"/>
        </w:rPr>
        <w:t>(</w:t>
      </w:r>
      <w:r w:rsidRPr="7509D8C0" w:rsidR="5E0A238B">
        <w:rPr>
          <w:rFonts w:ascii="Times New Roman" w:hAnsi="Times New Roman" w:eastAsia="Times New Roman" w:cs="Times New Roman"/>
          <w:b w:val="0"/>
          <w:bCs w:val="0"/>
          <w:i w:val="0"/>
          <w:iCs w:val="0"/>
          <w:caps w:val="0"/>
          <w:smallCaps w:val="0"/>
          <w:noProof w:val="0"/>
          <w:color w:val="auto"/>
          <w:sz w:val="22"/>
          <w:szCs w:val="22"/>
          <w:lang w:val="en-GB"/>
        </w:rPr>
        <w:t xml:space="preserve">Council for Learning Outside the </w:t>
      </w:r>
      <w:r w:rsidRPr="7509D8C0" w:rsidR="5E0A238B">
        <w:rPr>
          <w:rFonts w:ascii="Times New Roman" w:hAnsi="Times New Roman" w:eastAsia="Times New Roman" w:cs="Times New Roman"/>
          <w:b w:val="0"/>
          <w:bCs w:val="0"/>
          <w:i w:val="0"/>
          <w:iCs w:val="0"/>
          <w:caps w:val="0"/>
          <w:smallCaps w:val="0"/>
          <w:noProof w:val="0"/>
          <w:color w:val="auto"/>
          <w:sz w:val="22"/>
          <w:szCs w:val="22"/>
          <w:lang w:val="en-GB"/>
        </w:rPr>
        <w:t>Classroom)</w:t>
      </w:r>
      <w:r w:rsidRPr="7509D8C0" w:rsidR="421D6630">
        <w:rPr>
          <w:rFonts w:ascii="Times New Roman" w:hAnsi="Times New Roman" w:eastAsia="Times New Roman" w:cs="Times New Roman"/>
          <w:b w:val="0"/>
          <w:bCs w:val="0"/>
          <w:i w:val="0"/>
          <w:iCs w:val="0"/>
          <w:caps w:val="0"/>
          <w:smallCaps w:val="0"/>
          <w:noProof w:val="0"/>
          <w:color w:val="auto"/>
          <w:sz w:val="22"/>
          <w:szCs w:val="22"/>
          <w:lang w:val="en-GB"/>
        </w:rPr>
        <w:t>.</w:t>
      </w:r>
      <w:r w:rsidRPr="7509D8C0" w:rsidR="421D6630">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7509D8C0" w:rsidR="421D66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Children engaged and learning in the outdoors develop a greater connection with nature </w:t>
      </w:r>
      <w:r w:rsidRPr="7509D8C0" w:rsidR="421D66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(Tunnicliffe, 2008).</w:t>
      </w:r>
      <w:r w:rsidRPr="7509D8C0" w:rsidR="4199340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w:t>
      </w:r>
      <w:r w:rsidRPr="7509D8C0" w:rsidR="4199340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onsequently, a study by Damerell et al. (2013</w:t>
      </w:r>
      <w:r w:rsidRPr="7509D8C0" w:rsidR="4199340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shows that </w:t>
      </w:r>
      <w:r w:rsidRPr="7509D8C0" w:rsidR="76AB54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‘Children engaged and learning in the outdoors develop a greater connection with nature’ </w:t>
      </w:r>
      <w:r w:rsidRPr="7509D8C0" w:rsidR="76AB54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(Tunnicliffe, 2008)</w:t>
      </w:r>
      <w:r w:rsidRPr="7509D8C0" w:rsidR="76AB54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509D8C0" w:rsidR="76AB54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so this can help get parents involved with the </w:t>
      </w:r>
      <w:r w:rsidRPr="7509D8C0" w:rsidR="2333139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fight against global warming. A fight that Sir David Attenborough and Greta Thunberg have been leading and </w:t>
      </w:r>
      <w:r w:rsidRPr="7509D8C0" w:rsidR="0C111AD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trying to get </w:t>
      </w:r>
      <w:r w:rsidRPr="7509D8C0" w:rsidR="0C111AD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world</w:t>
      </w:r>
      <w:r w:rsidRPr="7509D8C0" w:rsidR="0C111AD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leaders involved. </w:t>
      </w:r>
    </w:p>
    <w:p w:rsidR="5B818F89" w:rsidP="7509D8C0" w:rsidRDefault="5B818F89" w14:paraId="1DD13B96" w14:textId="7C25E713">
      <w:pPr>
        <w:pStyle w:val="Normal"/>
        <w:ind w:left="720"/>
        <w:jc w:val="both"/>
        <w:rPr>
          <w:rFonts w:ascii="Times New Roman" w:hAnsi="Times New Roman" w:eastAsia="Times New Roman" w:cs="Times New Roman"/>
          <w:noProof w:val="0"/>
          <w:sz w:val="22"/>
          <w:szCs w:val="22"/>
          <w:lang w:val="en-GB"/>
        </w:rPr>
      </w:pPr>
      <w:r w:rsidRPr="7509D8C0" w:rsidR="5B818F89">
        <w:rPr>
          <w:rFonts w:ascii="Times New Roman" w:hAnsi="Times New Roman" w:eastAsia="Times New Roman" w:cs="Times New Roman"/>
          <w:noProof w:val="0"/>
          <w:sz w:val="22"/>
          <w:szCs w:val="22"/>
          <w:lang w:val="en-GB"/>
        </w:rPr>
        <w:t xml:space="preserve">An innovative, </w:t>
      </w:r>
      <w:r w:rsidRPr="7509D8C0" w:rsidR="5626254C">
        <w:rPr>
          <w:rFonts w:ascii="Times New Roman" w:hAnsi="Times New Roman" w:eastAsia="Times New Roman" w:cs="Times New Roman"/>
          <w:noProof w:val="0"/>
          <w:sz w:val="22"/>
          <w:szCs w:val="22"/>
          <w:lang w:val="en-GB"/>
        </w:rPr>
        <w:t>productive,</w:t>
      </w:r>
      <w:r w:rsidRPr="7509D8C0" w:rsidR="5B818F89">
        <w:rPr>
          <w:rFonts w:ascii="Times New Roman" w:hAnsi="Times New Roman" w:eastAsia="Times New Roman" w:cs="Times New Roman"/>
          <w:noProof w:val="0"/>
          <w:sz w:val="22"/>
          <w:szCs w:val="22"/>
          <w:lang w:val="en-GB"/>
        </w:rPr>
        <w:t xml:space="preserve"> and low carbon society which recognises the limits of the global environment and therefore uses resources efficiently and proportionately (including acting on climate change); and which develops a skilled and well-educated population in an economy which generates wealth and </w:t>
      </w:r>
      <w:r w:rsidRPr="7509D8C0" w:rsidR="5B818F89">
        <w:rPr>
          <w:rFonts w:ascii="Times New Roman" w:hAnsi="Times New Roman" w:eastAsia="Times New Roman" w:cs="Times New Roman"/>
          <w:noProof w:val="0"/>
          <w:sz w:val="22"/>
          <w:szCs w:val="22"/>
          <w:lang w:val="en-GB"/>
        </w:rPr>
        <w:t>provides</w:t>
      </w:r>
      <w:r w:rsidRPr="7509D8C0" w:rsidR="5B818F89">
        <w:rPr>
          <w:rFonts w:ascii="Times New Roman" w:hAnsi="Times New Roman" w:eastAsia="Times New Roman" w:cs="Times New Roman"/>
          <w:noProof w:val="0"/>
          <w:sz w:val="22"/>
          <w:szCs w:val="22"/>
          <w:lang w:val="en-GB"/>
        </w:rPr>
        <w:t xml:space="preserve"> employment opportunities, allowing people to take advantage of the wealth generated through securing decent work. </w:t>
      </w:r>
    </w:p>
    <w:p w:rsidR="47059F48" w:rsidP="7509D8C0" w:rsidRDefault="47059F48" w14:paraId="55789CAE" w14:textId="61107647">
      <w:pPr>
        <w:pStyle w:val="Normal"/>
        <w:ind w:left="720"/>
        <w:jc w:val="both"/>
        <w:rPr>
          <w:noProof w:val="0"/>
          <w:sz w:val="22"/>
          <w:szCs w:val="22"/>
          <w:lang w:val="en-GB"/>
        </w:rPr>
      </w:pPr>
      <w:r w:rsidRPr="7509D8C0" w:rsidR="47059F48">
        <w:rPr>
          <w:noProof w:val="0"/>
          <w:sz w:val="22"/>
          <w:szCs w:val="22"/>
          <w:lang w:val="en-GB"/>
        </w:rPr>
        <w:t xml:space="preserve">                                                                     </w:t>
      </w:r>
      <w:r w:rsidRPr="7509D8C0" w:rsidR="47059F48">
        <w:rPr>
          <w:rFonts w:ascii="Times New Roman" w:hAnsi="Times New Roman" w:eastAsia="Times New Roman" w:cs="Times New Roman"/>
          <w:noProof w:val="0"/>
          <w:sz w:val="22"/>
          <w:szCs w:val="22"/>
          <w:lang w:val="en-GB"/>
        </w:rPr>
        <w:t xml:space="preserve"> </w:t>
      </w:r>
      <w:r w:rsidRPr="7509D8C0" w:rsidR="5B818F89">
        <w:rPr>
          <w:rFonts w:ascii="Times New Roman" w:hAnsi="Times New Roman" w:eastAsia="Times New Roman" w:cs="Times New Roman"/>
          <w:noProof w:val="0"/>
          <w:sz w:val="22"/>
          <w:szCs w:val="22"/>
          <w:lang w:val="en-GB"/>
        </w:rPr>
        <w:t>(Well-being of Future Generations (Wales) Act 2015)</w:t>
      </w:r>
    </w:p>
    <w:p w:rsidR="7509D8C0" w:rsidP="7509D8C0" w:rsidRDefault="7509D8C0" w14:paraId="109D578F" w14:textId="22E2595B">
      <w:pPr>
        <w:pStyle w:val="Normal"/>
        <w:jc w:val="both"/>
        <w:rPr>
          <w:rFonts w:ascii="Cambria" w:hAnsi="Cambria" w:eastAsia="Cambria" w:cs="Cambria"/>
          <w:b w:val="0"/>
          <w:bCs w:val="0"/>
          <w:i w:val="0"/>
          <w:iCs w:val="0"/>
          <w:caps w:val="0"/>
          <w:smallCaps w:val="0"/>
          <w:noProof w:val="0"/>
          <w:color w:val="000000" w:themeColor="text1" w:themeTint="FF" w:themeShade="FF"/>
          <w:sz w:val="22"/>
          <w:szCs w:val="22"/>
          <w:lang w:val="en-GB"/>
        </w:rPr>
      </w:pPr>
    </w:p>
    <w:p w:rsidR="7509D8C0" w:rsidP="7509D8C0" w:rsidRDefault="7509D8C0" w14:paraId="084919FF" w14:textId="7347F61C">
      <w:pPr>
        <w:pStyle w:val="Normal"/>
        <w:ind w:left="0"/>
        <w:jc w:val="both"/>
        <w:rPr>
          <w:noProof w:val="0"/>
          <w:sz w:val="22"/>
          <w:szCs w:val="22"/>
          <w:highlight w:val="green"/>
          <w:lang w:val="en-GB"/>
        </w:rPr>
      </w:pPr>
    </w:p>
    <w:p w:rsidR="241319D6" w:rsidP="7509D8C0" w:rsidRDefault="241319D6" w14:paraId="79542E96" w14:textId="4215E28F">
      <w:pPr>
        <w:pStyle w:val="Normal"/>
        <w:jc w:val="both"/>
        <w:rPr>
          <w:rFonts w:ascii="Times New Roman" w:hAnsi="Times New Roman" w:eastAsia="Times New Roman" w:cs="Times New Roman"/>
          <w:b w:val="1"/>
          <w:bCs w:val="1"/>
          <w:noProof w:val="0"/>
          <w:sz w:val="28"/>
          <w:szCs w:val="28"/>
          <w:lang w:val="en-GB"/>
        </w:rPr>
      </w:pPr>
      <w:r w:rsidRPr="7509D8C0" w:rsidR="241319D6">
        <w:rPr>
          <w:rFonts w:ascii="Times New Roman" w:hAnsi="Times New Roman" w:eastAsia="Times New Roman" w:cs="Times New Roman"/>
          <w:b w:val="1"/>
          <w:bCs w:val="1"/>
          <w:noProof w:val="0"/>
          <w:sz w:val="28"/>
          <w:szCs w:val="28"/>
          <w:lang w:val="en-GB"/>
        </w:rPr>
        <w:t>Idea 3 Mountain bike track</w:t>
      </w:r>
    </w:p>
    <w:p w:rsidR="0E7E1902" w:rsidP="7509D8C0" w:rsidRDefault="0E7E1902" w14:paraId="69E390AB" w14:textId="3DEA28F6">
      <w:pPr>
        <w:pStyle w:val="Normal"/>
        <w:jc w:val="both"/>
        <w:rPr>
          <w:sz w:val="22"/>
          <w:szCs w:val="22"/>
        </w:rPr>
      </w:pPr>
      <w:r w:rsidR="0E7E1902">
        <w:drawing>
          <wp:inline wp14:editId="1C80E8B5" wp14:anchorId="31138F2A">
            <wp:extent cx="2162236" cy="1762137"/>
            <wp:effectExtent l="0" t="0" r="0" b="0"/>
            <wp:docPr id="1375827952" name="" title=""/>
            <wp:cNvGraphicFramePr>
              <a:graphicFrameLocks noChangeAspect="1"/>
            </wp:cNvGraphicFramePr>
            <a:graphic>
              <a:graphicData uri="http://schemas.openxmlformats.org/drawingml/2006/picture">
                <pic:pic>
                  <pic:nvPicPr>
                    <pic:cNvPr id="0" name=""/>
                    <pic:cNvPicPr/>
                  </pic:nvPicPr>
                  <pic:blipFill>
                    <a:blip r:embed="R1d1986a162f84d19">
                      <a:extLst>
                        <a:ext xmlns:a="http://schemas.openxmlformats.org/drawingml/2006/main" uri="{28A0092B-C50C-407E-A947-70E740481C1C}">
                          <a14:useLocalDpi val="0"/>
                        </a:ext>
                      </a:extLst>
                    </a:blip>
                    <a:srcRect l="19791" t="15185" r="32916" b="16296"/>
                    <a:stretch>
                      <a:fillRect/>
                    </a:stretch>
                  </pic:blipFill>
                  <pic:spPr>
                    <a:xfrm>
                      <a:off x="0" y="0"/>
                      <a:ext cx="2162236" cy="1762137"/>
                    </a:xfrm>
                    <a:prstGeom prst="rect">
                      <a:avLst/>
                    </a:prstGeom>
                  </pic:spPr>
                </pic:pic>
              </a:graphicData>
            </a:graphic>
          </wp:inline>
        </w:drawing>
      </w:r>
      <w:hyperlink r:id="Rc5d49f84049242e3">
        <w:r w:rsidRPr="7509D8C0" w:rsidR="0E7E1902">
          <w:rPr>
            <w:rStyle w:val="Hyperlink"/>
            <w:rFonts w:ascii="Calibri" w:hAnsi="Calibri" w:eastAsia="Calibri" w:cs="Calibri"/>
            <w:b w:val="0"/>
            <w:bCs w:val="0"/>
            <w:i w:val="0"/>
            <w:iCs w:val="0"/>
            <w:caps w:val="0"/>
            <w:smallCaps w:val="0"/>
            <w:strike w:val="0"/>
            <w:dstrike w:val="0"/>
            <w:noProof w:val="0"/>
            <w:sz w:val="22"/>
            <w:szCs w:val="22"/>
            <w:lang w:val="en-GB"/>
          </w:rPr>
          <w:t>architrail.co.uk</w:t>
        </w:r>
      </w:hyperlink>
      <w:r w:rsidR="04FE5D80">
        <w:drawing>
          <wp:inline wp14:editId="564A83BD" wp14:anchorId="0C7FA3E4">
            <wp:extent cx="2127908" cy="1247814"/>
            <wp:effectExtent l="0" t="0" r="0" b="0"/>
            <wp:docPr id="1751111204" name="" title=""/>
            <wp:cNvGraphicFramePr>
              <a:graphicFrameLocks noChangeAspect="1"/>
            </wp:cNvGraphicFramePr>
            <a:graphic>
              <a:graphicData uri="http://schemas.openxmlformats.org/drawingml/2006/picture">
                <pic:pic>
                  <pic:nvPicPr>
                    <pic:cNvPr id="0" name=""/>
                    <pic:cNvPicPr/>
                  </pic:nvPicPr>
                  <pic:blipFill>
                    <a:blip r:embed="Re8dcc269c3b94a96">
                      <a:extLst>
                        <a:ext xmlns:a="http://schemas.openxmlformats.org/drawingml/2006/main" uri="{28A0092B-C50C-407E-A947-70E740481C1C}">
                          <a14:useLocalDpi val="0"/>
                        </a:ext>
                      </a:extLst>
                    </a:blip>
                    <a:srcRect l="19375" t="22962" r="40833" b="35555"/>
                    <a:stretch>
                      <a:fillRect/>
                    </a:stretch>
                  </pic:blipFill>
                  <pic:spPr>
                    <a:xfrm>
                      <a:off x="0" y="0"/>
                      <a:ext cx="2127908" cy="1247814"/>
                    </a:xfrm>
                    <a:prstGeom prst="rect">
                      <a:avLst/>
                    </a:prstGeom>
                  </pic:spPr>
                </pic:pic>
              </a:graphicData>
            </a:graphic>
          </wp:inline>
        </w:drawing>
      </w:r>
      <w:r w:rsidRPr="7509D8C0" w:rsidR="4077140C">
        <w:rPr>
          <w:sz w:val="22"/>
          <w:szCs w:val="22"/>
        </w:rPr>
        <w:t>active.com</w:t>
      </w:r>
    </w:p>
    <w:p w:rsidR="0E7E1902" w:rsidP="7509D8C0" w:rsidRDefault="0E7E1902" w14:paraId="67BF20BC" w14:textId="3E281955">
      <w:pPr>
        <w:pStyle w:val="Normal"/>
        <w:ind w:left="0"/>
        <w:jc w:val="both"/>
        <w:rPr>
          <w:rFonts w:ascii="Times New Roman" w:hAnsi="Times New Roman" w:eastAsia="Times New Roman" w:cs="Times New Roman"/>
          <w:noProof w:val="0"/>
          <w:sz w:val="22"/>
          <w:szCs w:val="22"/>
          <w:highlight w:val="green"/>
          <w:lang w:val="en-GB"/>
        </w:rPr>
      </w:pPr>
      <w:r>
        <w:br/>
      </w:r>
      <w:r w:rsidRPr="7509D8C0" w:rsidR="7EF15B0E">
        <w:rPr>
          <w:rFonts w:ascii="Times New Roman" w:hAnsi="Times New Roman" w:eastAsia="Times New Roman" w:cs="Times New Roman"/>
          <w:noProof w:val="0"/>
          <w:sz w:val="22"/>
          <w:szCs w:val="22"/>
          <w:lang w:val="en-GB"/>
        </w:rPr>
        <w:t>Williams &amp; Wainwright (2016)</w:t>
      </w:r>
      <w:r w:rsidRPr="7509D8C0" w:rsidR="7EF15B0E">
        <w:rPr>
          <w:rFonts w:ascii="Times New Roman" w:hAnsi="Times New Roman" w:eastAsia="Times New Roman" w:cs="Times New Roman"/>
          <w:noProof w:val="0"/>
          <w:sz w:val="22"/>
          <w:szCs w:val="22"/>
          <w:lang w:val="en-GB"/>
        </w:rPr>
        <w:t xml:space="preserve"> </w:t>
      </w:r>
      <w:r w:rsidRPr="7509D8C0" w:rsidR="7EF15B0E">
        <w:rPr>
          <w:rFonts w:ascii="Times New Roman" w:hAnsi="Times New Roman" w:eastAsia="Times New Roman" w:cs="Times New Roman"/>
          <w:noProof w:val="0"/>
          <w:sz w:val="22"/>
          <w:szCs w:val="22"/>
          <w:lang w:val="en-GB"/>
        </w:rPr>
        <w:t xml:space="preserve">believe that a growing realisation from discussions that Physical Education pedagogy needs to better connect with recreational practices in and around local communities as the basis for lifelong participation. That is why a mountain bike track would be suitable for this school grounds because there are local areas in which pupils can </w:t>
      </w:r>
      <w:r w:rsidRPr="7509D8C0" w:rsidR="7EF15B0E">
        <w:rPr>
          <w:rFonts w:ascii="Times New Roman" w:hAnsi="Times New Roman" w:eastAsia="Times New Roman" w:cs="Times New Roman"/>
          <w:noProof w:val="0"/>
          <w:sz w:val="22"/>
          <w:szCs w:val="22"/>
          <w:lang w:val="en-GB"/>
        </w:rPr>
        <w:t>participate</w:t>
      </w:r>
      <w:r w:rsidRPr="7509D8C0" w:rsidR="1355EDD0">
        <w:rPr>
          <w:rFonts w:ascii="Times New Roman" w:hAnsi="Times New Roman" w:eastAsia="Times New Roman" w:cs="Times New Roman"/>
          <w:noProof w:val="0"/>
          <w:sz w:val="22"/>
          <w:szCs w:val="22"/>
          <w:lang w:val="en-GB"/>
        </w:rPr>
        <w:t xml:space="preserve"> in these activities after school hours. For example, there are mountain bike tracks in Kil</w:t>
      </w:r>
      <w:r w:rsidRPr="7509D8C0" w:rsidR="3C1F1352">
        <w:rPr>
          <w:rFonts w:ascii="Times New Roman" w:hAnsi="Times New Roman" w:eastAsia="Times New Roman" w:cs="Times New Roman"/>
          <w:noProof w:val="0"/>
          <w:sz w:val="22"/>
          <w:szCs w:val="22"/>
          <w:lang w:val="en-GB"/>
        </w:rPr>
        <w:t xml:space="preserve">vey Hill and there is a well-known track called Afon Argoed in Neath. </w:t>
      </w:r>
      <w:r w:rsidRPr="7509D8C0" w:rsidR="160C236D">
        <w:rPr>
          <w:rFonts w:ascii="Times New Roman" w:hAnsi="Times New Roman" w:eastAsia="Times New Roman" w:cs="Times New Roman"/>
          <w:noProof w:val="0"/>
          <w:sz w:val="22"/>
          <w:szCs w:val="22"/>
          <w:lang w:val="en-GB"/>
        </w:rPr>
        <w:t>The dynamic landscape provides a challenge which will help with mot</w:t>
      </w:r>
      <w:r w:rsidRPr="7509D8C0" w:rsidR="38F2E4AD">
        <w:rPr>
          <w:rFonts w:ascii="Times New Roman" w:hAnsi="Times New Roman" w:eastAsia="Times New Roman" w:cs="Times New Roman"/>
          <w:noProof w:val="0"/>
          <w:sz w:val="22"/>
          <w:szCs w:val="22"/>
          <w:lang w:val="en-GB"/>
        </w:rPr>
        <w:t>or activity and obstacles that encourage a variety of bodily skills</w:t>
      </w:r>
      <w:r w:rsidRPr="7509D8C0" w:rsidR="160C236D">
        <w:rPr>
          <w:rFonts w:ascii="Times New Roman" w:hAnsi="Times New Roman" w:eastAsia="Times New Roman" w:cs="Times New Roman"/>
          <w:noProof w:val="0"/>
          <w:sz w:val="22"/>
          <w:szCs w:val="22"/>
          <w:lang w:val="en-GB"/>
        </w:rPr>
        <w:t xml:space="preserve"> </w:t>
      </w:r>
      <w:r w:rsidRPr="7509D8C0" w:rsidR="3ED548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(Fjortoft, 2004).</w:t>
      </w:r>
      <w:r w:rsidRPr="7509D8C0" w:rsidR="3ED548EF">
        <w:rPr>
          <w:rFonts w:ascii="Times New Roman" w:hAnsi="Times New Roman" w:eastAsia="Times New Roman" w:cs="Times New Roman"/>
          <w:b w:val="0"/>
          <w:bCs w:val="0"/>
          <w:i w:val="0"/>
          <w:iCs w:val="0"/>
          <w:caps w:val="0"/>
          <w:smallCaps w:val="0"/>
          <w:noProof w:val="0"/>
          <w:color w:val="000000" w:themeColor="text1" w:themeTint="FF" w:themeShade="FF"/>
          <w:sz w:val="22"/>
          <w:szCs w:val="22"/>
          <w:highlight w:val="green"/>
          <w:lang w:val="en-GB"/>
        </w:rPr>
        <w:t xml:space="preserve"> </w:t>
      </w:r>
      <w:r w:rsidRPr="7509D8C0" w:rsidR="3ED548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Gill (2007</w:t>
      </w:r>
      <w:r w:rsidRPr="7509D8C0" w:rsidR="3F524AB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p.16</w:t>
      </w:r>
      <w:r w:rsidRPr="7509D8C0" w:rsidR="3ED548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509D8C0" w:rsidR="3ED548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also supports the idea of exposing children to risk beca</w:t>
      </w:r>
      <w:r w:rsidRPr="7509D8C0" w:rsidR="2AEDB7F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use it helps build character through facing up to adverse circumstances</w:t>
      </w:r>
      <w:r w:rsidRPr="7509D8C0" w:rsidR="16E2888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509D8C0" w:rsidR="5FFFD8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It is understandable when parents are uncomfortable with </w:t>
      </w:r>
      <w:r w:rsidRPr="7509D8C0" w:rsidR="5FFFD8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idea of their children getting dirty, cold, scratched, </w:t>
      </w:r>
      <w:r w:rsidRPr="7509D8C0" w:rsidR="592348A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bruised,</w:t>
      </w:r>
      <w:r w:rsidRPr="7509D8C0" w:rsidR="5FFFD8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or upset</w:t>
      </w:r>
      <w:r w:rsidRPr="7509D8C0" w:rsidR="7D8136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509D8C0" w:rsidR="7D8136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roofErr w:type="spellStart"/>
      <w:r w:rsidRPr="7509D8C0" w:rsidR="7D8136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Unicef</w:t>
      </w:r>
      <w:proofErr w:type="spellEnd"/>
      <w:r w:rsidRPr="7509D8C0" w:rsidR="7D8136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2018</w:t>
      </w:r>
      <w:r w:rsidRPr="7509D8C0" w:rsidR="5FFFD8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509D8C0" w:rsidR="5FFFD8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however </w:t>
      </w:r>
      <w:r w:rsidRPr="7509D8C0" w:rsidR="5FFFD8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Go</w:t>
      </w:r>
      <w:r w:rsidRPr="7509D8C0" w:rsidR="74522FA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uld (2011)</w:t>
      </w:r>
      <w:r w:rsidRPr="7509D8C0" w:rsidR="74522FA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509D8C0" w:rsidR="74522FA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elaborates that it is necessary for children to be outside to learn and the process adopts the idea of challenge by choice</w:t>
      </w:r>
      <w:r w:rsidRPr="7509D8C0" w:rsidR="4D5E802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509D8C0" w:rsidR="6AB3082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Therefore,</w:t>
      </w:r>
      <w:r w:rsidRPr="7509D8C0" w:rsidR="4D5E802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this would be suitable because it has the potential of overcoming the ‘risk-averse culture that has developed in the U</w:t>
      </w:r>
      <w:r w:rsidRPr="7509D8C0" w:rsidR="4D5E802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K </w:t>
      </w:r>
      <w:r w:rsidRPr="7509D8C0" w:rsidR="4D5E802A">
        <w:rPr>
          <w:rFonts w:ascii="Times New Roman" w:hAnsi="Times New Roman" w:eastAsia="Times New Roman" w:cs="Times New Roman"/>
          <w:noProof w:val="0"/>
          <w:sz w:val="22"/>
          <w:szCs w:val="22"/>
          <w:lang w:val="en-GB"/>
        </w:rPr>
        <w:t>(</w:t>
      </w:r>
      <w:r w:rsidRPr="7509D8C0" w:rsidR="4D5E802A">
        <w:rPr>
          <w:rFonts w:ascii="Times New Roman" w:hAnsi="Times New Roman" w:eastAsia="Times New Roman" w:cs="Times New Roman"/>
          <w:noProof w:val="0"/>
          <w:sz w:val="22"/>
          <w:szCs w:val="22"/>
          <w:lang w:val="en-GB"/>
        </w:rPr>
        <w:t>Huggins and Wickett, 2011).</w:t>
      </w:r>
    </w:p>
    <w:p w:rsidR="2BB1B615" w:rsidP="7509D8C0" w:rsidRDefault="2BB1B615" w14:paraId="6E54AD37" w14:textId="21FDA825">
      <w:pPr>
        <w:pStyle w:val="Normal"/>
        <w:ind w:lef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7509D8C0" w:rsidR="2BB1B615">
        <w:rPr>
          <w:rFonts w:ascii="Times New Roman" w:hAnsi="Times New Roman" w:eastAsia="Times New Roman" w:cs="Times New Roman"/>
          <w:noProof w:val="0"/>
          <w:sz w:val="22"/>
          <w:szCs w:val="22"/>
          <w:lang w:val="en-GB"/>
        </w:rPr>
        <w:t xml:space="preserve">This activity can be incorporated into Physical Education classes where the teacher can plan semi-structured </w:t>
      </w:r>
      <w:r w:rsidRPr="7509D8C0" w:rsidR="7955CB89">
        <w:rPr>
          <w:rFonts w:ascii="Times New Roman" w:hAnsi="Times New Roman" w:eastAsia="Times New Roman" w:cs="Times New Roman"/>
          <w:noProof w:val="0"/>
          <w:sz w:val="22"/>
          <w:szCs w:val="22"/>
          <w:lang w:val="en-GB"/>
        </w:rPr>
        <w:t>play environments. So, for example</w:t>
      </w:r>
      <w:r w:rsidRPr="7509D8C0" w:rsidR="2BB1B615">
        <w:rPr>
          <w:rFonts w:ascii="Times New Roman" w:hAnsi="Times New Roman" w:eastAsia="Times New Roman" w:cs="Times New Roman"/>
          <w:noProof w:val="0"/>
          <w:sz w:val="22"/>
          <w:szCs w:val="22"/>
          <w:lang w:val="en-GB"/>
        </w:rPr>
        <w:t xml:space="preserve"> </w:t>
      </w:r>
      <w:r w:rsidRPr="7509D8C0" w:rsidR="45FA2942">
        <w:rPr>
          <w:rFonts w:ascii="Times New Roman" w:hAnsi="Times New Roman" w:eastAsia="Times New Roman" w:cs="Times New Roman"/>
          <w:noProof w:val="0"/>
          <w:sz w:val="22"/>
          <w:szCs w:val="22"/>
          <w:lang w:val="en-GB"/>
        </w:rPr>
        <w:t xml:space="preserve">they can focus on improving balance techniques in which the teacher can design smaller obstacles within the track such as a short low to the ground </w:t>
      </w:r>
      <w:r w:rsidRPr="7509D8C0" w:rsidR="557C0F7D">
        <w:rPr>
          <w:rFonts w:ascii="Times New Roman" w:hAnsi="Times New Roman" w:eastAsia="Times New Roman" w:cs="Times New Roman"/>
          <w:noProof w:val="0"/>
          <w:sz w:val="22"/>
          <w:szCs w:val="22"/>
          <w:lang w:val="en-GB"/>
        </w:rPr>
        <w:t xml:space="preserve">plank for </w:t>
      </w:r>
      <w:r w:rsidRPr="7509D8C0" w:rsidR="0A8E2FA6">
        <w:rPr>
          <w:rFonts w:ascii="Times New Roman" w:hAnsi="Times New Roman" w:eastAsia="Times New Roman" w:cs="Times New Roman"/>
          <w:noProof w:val="0"/>
          <w:sz w:val="22"/>
          <w:szCs w:val="22"/>
          <w:lang w:val="en-GB"/>
        </w:rPr>
        <w:t>participants</w:t>
      </w:r>
      <w:r w:rsidRPr="7509D8C0" w:rsidR="557C0F7D">
        <w:rPr>
          <w:rFonts w:ascii="Times New Roman" w:hAnsi="Times New Roman" w:eastAsia="Times New Roman" w:cs="Times New Roman"/>
          <w:noProof w:val="0"/>
          <w:sz w:val="22"/>
          <w:szCs w:val="22"/>
          <w:lang w:val="en-GB"/>
        </w:rPr>
        <w:t xml:space="preserve"> to ride across</w:t>
      </w:r>
      <w:r w:rsidRPr="7509D8C0" w:rsidR="7E5529B4">
        <w:rPr>
          <w:rFonts w:ascii="Times New Roman" w:hAnsi="Times New Roman" w:eastAsia="Times New Roman" w:cs="Times New Roman"/>
          <w:noProof w:val="0"/>
          <w:sz w:val="22"/>
          <w:szCs w:val="22"/>
          <w:lang w:val="en-GB"/>
        </w:rPr>
        <w:t xml:space="preserve">. </w:t>
      </w:r>
      <w:r w:rsidRPr="7509D8C0" w:rsidR="6251D31B">
        <w:rPr>
          <w:rFonts w:ascii="Times New Roman" w:hAnsi="Times New Roman" w:eastAsia="Times New Roman" w:cs="Times New Roman"/>
          <w:noProof w:val="0"/>
          <w:sz w:val="22"/>
          <w:szCs w:val="22"/>
          <w:lang w:val="en-GB"/>
        </w:rPr>
        <w:t>Durden-Myer, E.J., Green, N.R and Whitehead, M. E (2018, p. 266)</w:t>
      </w:r>
      <w:r w:rsidRPr="7509D8C0" w:rsidR="6251D31B">
        <w:rPr>
          <w:rFonts w:ascii="Times New Roman" w:hAnsi="Times New Roman" w:eastAsia="Times New Roman" w:cs="Times New Roman"/>
          <w:noProof w:val="0"/>
          <w:sz w:val="22"/>
          <w:szCs w:val="22"/>
          <w:lang w:val="en-GB"/>
        </w:rPr>
        <w:t xml:space="preserve"> explain that </w:t>
      </w:r>
      <w:r w:rsidRPr="7509D8C0" w:rsidR="23ACEDEA">
        <w:rPr>
          <w:rFonts w:ascii="Times New Roman" w:hAnsi="Times New Roman" w:eastAsia="Times New Roman" w:cs="Times New Roman"/>
          <w:noProof w:val="0"/>
          <w:sz w:val="22"/>
          <w:szCs w:val="22"/>
          <w:lang w:val="en-GB"/>
        </w:rPr>
        <w:t xml:space="preserve">Physical Education content should not be purely focused on doing as many activities as possible but to </w:t>
      </w:r>
      <w:r w:rsidRPr="7509D8C0" w:rsidR="1A9E5B03">
        <w:rPr>
          <w:rFonts w:ascii="Times New Roman" w:hAnsi="Times New Roman" w:eastAsia="Times New Roman" w:cs="Times New Roman"/>
          <w:noProof w:val="0"/>
          <w:sz w:val="22"/>
          <w:szCs w:val="22"/>
          <w:lang w:val="en-GB"/>
        </w:rPr>
        <w:t>they</w:t>
      </w:r>
      <w:r w:rsidRPr="7509D8C0" w:rsidR="23ACEDEA">
        <w:rPr>
          <w:rFonts w:ascii="Times New Roman" w:hAnsi="Times New Roman" w:eastAsia="Times New Roman" w:cs="Times New Roman"/>
          <w:noProof w:val="0"/>
          <w:sz w:val="22"/>
          <w:szCs w:val="22"/>
          <w:lang w:val="en-GB"/>
        </w:rPr>
        <w:t xml:space="preserve"> should consider the development of meaningful</w:t>
      </w:r>
      <w:r w:rsidRPr="7509D8C0" w:rsidR="29628D3C">
        <w:rPr>
          <w:rFonts w:ascii="Times New Roman" w:hAnsi="Times New Roman" w:eastAsia="Times New Roman" w:cs="Times New Roman"/>
          <w:noProof w:val="0"/>
          <w:sz w:val="22"/>
          <w:szCs w:val="22"/>
          <w:lang w:val="en-GB"/>
        </w:rPr>
        <w:t xml:space="preserve"> and rewarding competence in each movement form</w:t>
      </w:r>
      <w:r w:rsidRPr="7509D8C0" w:rsidR="796C9B79">
        <w:rPr>
          <w:rFonts w:ascii="Times New Roman" w:hAnsi="Times New Roman" w:eastAsia="Times New Roman" w:cs="Times New Roman"/>
          <w:noProof w:val="0"/>
          <w:sz w:val="22"/>
          <w:szCs w:val="22"/>
          <w:lang w:val="en-GB"/>
        </w:rPr>
        <w:t>. However, spending too much excess time on a single activity can result in tedium or boredom,</w:t>
      </w:r>
      <w:r w:rsidRPr="7509D8C0" w:rsidR="796C9B79">
        <w:rPr>
          <w:noProof w:val="0"/>
          <w:sz w:val="22"/>
          <w:szCs w:val="22"/>
          <w:lang w:val="en-GB"/>
        </w:rPr>
        <w:t xml:space="preserve"> </w:t>
      </w:r>
      <w:r w:rsidRPr="7509D8C0" w:rsidR="796C9B79">
        <w:rPr>
          <w:rFonts w:ascii="Times New Roman" w:hAnsi="Times New Roman" w:eastAsia="Times New Roman" w:cs="Times New Roman"/>
          <w:noProof w:val="0"/>
          <w:sz w:val="22"/>
          <w:szCs w:val="22"/>
          <w:lang w:val="en-GB"/>
        </w:rPr>
        <w:t xml:space="preserve">while too little time may result in no progress or </w:t>
      </w:r>
      <w:r w:rsidRPr="7509D8C0" w:rsidR="796C9B79">
        <w:rPr>
          <w:rFonts w:ascii="Times New Roman" w:hAnsi="Times New Roman" w:eastAsia="Times New Roman" w:cs="Times New Roman"/>
          <w:noProof w:val="0"/>
          <w:sz w:val="22"/>
          <w:szCs w:val="22"/>
          <w:lang w:val="en-GB"/>
        </w:rPr>
        <w:t>proficiency</w:t>
      </w:r>
      <w:r w:rsidRPr="7509D8C0" w:rsidR="796C9B79">
        <w:rPr>
          <w:rFonts w:ascii="Times New Roman" w:hAnsi="Times New Roman" w:eastAsia="Times New Roman" w:cs="Times New Roman"/>
          <w:noProof w:val="0"/>
          <w:sz w:val="22"/>
          <w:szCs w:val="22"/>
          <w:lang w:val="en-GB"/>
        </w:rPr>
        <w:t xml:space="preserve"> being achieved </w:t>
      </w:r>
      <w:r w:rsidRPr="7509D8C0" w:rsidR="796C9B79">
        <w:rPr>
          <w:rFonts w:ascii="Times New Roman" w:hAnsi="Times New Roman" w:eastAsia="Times New Roman" w:cs="Times New Roman"/>
          <w:noProof w:val="0"/>
          <w:sz w:val="22"/>
          <w:szCs w:val="22"/>
          <w:lang w:val="en-GB"/>
        </w:rPr>
        <w:t>(</w:t>
      </w:r>
      <w:r w:rsidRPr="7509D8C0" w:rsidR="796C9B7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Durden-Myers, E.J., Green, N.R. and Whitehead, M.E.</w:t>
      </w:r>
      <w:r w:rsidRPr="7509D8C0" w:rsidR="3AC7B6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7509D8C0" w:rsidR="796C9B7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2018</w:t>
      </w:r>
      <w:r w:rsidRPr="7509D8C0" w:rsidR="667D8A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t>
      </w:r>
      <w:r w:rsidRPr="7509D8C0" w:rsidR="796C9B7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p. 266</w:t>
      </w:r>
      <w:r w:rsidRPr="7509D8C0" w:rsidR="1B53EF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t>
      </w:r>
      <w:r w:rsidRPr="7509D8C0" w:rsidR="2E58934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7509D8C0" w:rsidR="1B53EF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This has been </w:t>
      </w:r>
      <w:r w:rsidRPr="7509D8C0" w:rsidR="1B53EF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witnessed</w:t>
      </w:r>
      <w:r w:rsidRPr="7509D8C0" w:rsidR="1B53EF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too many times when teachers </w:t>
      </w:r>
      <w:r w:rsidRPr="7509D8C0" w:rsidR="5EAFAB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consistently</w:t>
      </w:r>
      <w:r w:rsidRPr="7509D8C0" w:rsidR="1B53EF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choose the sam</w:t>
      </w:r>
      <w:r w:rsidRPr="7509D8C0" w:rsidR="299D8B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e activity because it is convenient but what they do not notice is that not all the pupils fully engage in the activity and therefore it is not a meaningful experience for them</w:t>
      </w:r>
      <w:r w:rsidRPr="7509D8C0" w:rsidR="1A5147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t>
      </w:r>
      <w:r w:rsidRPr="7509D8C0" w:rsidR="0AAAA2C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p>
    <w:p w:rsidR="0AAAA2CE" w:rsidP="7509D8C0" w:rsidRDefault="0AAAA2CE" w14:paraId="6A305614" w14:textId="1F48579F">
      <w:pPr>
        <w:pStyle w:val="Normal"/>
        <w:ind w:left="720"/>
        <w:jc w:val="both"/>
        <w:rPr>
          <w:rFonts w:ascii="Times New Roman" w:hAnsi="Times New Roman" w:eastAsia="Times New Roman" w:cs="Times New Roman"/>
          <w:noProof w:val="0"/>
          <w:sz w:val="22"/>
          <w:szCs w:val="22"/>
          <w:lang w:val="en-GB"/>
        </w:rPr>
      </w:pPr>
      <w:r w:rsidRPr="7509D8C0" w:rsidR="0AAAA2CE">
        <w:rPr>
          <w:rFonts w:ascii="Times New Roman" w:hAnsi="Times New Roman" w:eastAsia="Times New Roman" w:cs="Times New Roman"/>
          <w:noProof w:val="0"/>
          <w:sz w:val="22"/>
          <w:szCs w:val="22"/>
          <w:lang w:val="en-GB"/>
        </w:rPr>
        <w:t>First and foremost</w:t>
      </w:r>
      <w:r w:rsidRPr="7509D8C0" w:rsidR="0AAAA2CE">
        <w:rPr>
          <w:rFonts w:ascii="Times New Roman" w:hAnsi="Times New Roman" w:eastAsia="Times New Roman" w:cs="Times New Roman"/>
          <w:noProof w:val="0"/>
          <w:sz w:val="22"/>
          <w:szCs w:val="22"/>
          <w:lang w:val="en-GB"/>
        </w:rPr>
        <w:t xml:space="preserve">, a model for OAE must ensure that pupils are active and engaged in order that their experiences are meaningful for current and future learning. In this way teachers can ensure that OAE activities are not seen as one-off, </w:t>
      </w:r>
      <w:r w:rsidRPr="7509D8C0" w:rsidR="7756AA85">
        <w:rPr>
          <w:rFonts w:ascii="Times New Roman" w:hAnsi="Times New Roman" w:eastAsia="Times New Roman" w:cs="Times New Roman"/>
          <w:noProof w:val="0"/>
          <w:sz w:val="22"/>
          <w:szCs w:val="22"/>
          <w:lang w:val="en-GB"/>
        </w:rPr>
        <w:t>isolated,</w:t>
      </w:r>
      <w:r w:rsidRPr="7509D8C0" w:rsidR="0AAAA2CE">
        <w:rPr>
          <w:rFonts w:ascii="Times New Roman" w:hAnsi="Times New Roman" w:eastAsia="Times New Roman" w:cs="Times New Roman"/>
          <w:noProof w:val="0"/>
          <w:sz w:val="22"/>
          <w:szCs w:val="22"/>
          <w:lang w:val="en-GB"/>
        </w:rPr>
        <w:t xml:space="preserve"> or irrelevant learning experiences that have no bearing on pupils’ broader physical education learning. </w:t>
      </w:r>
    </w:p>
    <w:p w:rsidR="0AAAA2CE" w:rsidP="7509D8C0" w:rsidRDefault="0AAAA2CE" w14:paraId="0D25CD9F" w14:textId="0B34A9EF">
      <w:pPr>
        <w:pStyle w:val="Normal"/>
        <w:ind w:left="720"/>
        <w:jc w:val="both"/>
        <w:rPr>
          <w:rFonts w:ascii="Times New Roman" w:hAnsi="Times New Roman" w:eastAsia="Times New Roman" w:cs="Times New Roman"/>
          <w:noProof w:val="0"/>
          <w:sz w:val="22"/>
          <w:szCs w:val="22"/>
          <w:lang w:val="en-GB"/>
        </w:rPr>
      </w:pPr>
      <w:r w:rsidRPr="7509D8C0" w:rsidR="0AAAA2CE">
        <w:rPr>
          <w:rFonts w:ascii="Times New Roman" w:hAnsi="Times New Roman" w:eastAsia="Times New Roman" w:cs="Times New Roman"/>
          <w:noProof w:val="0"/>
          <w:sz w:val="22"/>
          <w:szCs w:val="22"/>
          <w:lang w:val="en-GB"/>
        </w:rPr>
        <w:t xml:space="preserve">                                                                                          </w:t>
      </w:r>
      <w:r w:rsidRPr="7509D8C0" w:rsidR="0AAAA2CE">
        <w:rPr>
          <w:rFonts w:ascii="Times New Roman" w:hAnsi="Times New Roman" w:eastAsia="Times New Roman" w:cs="Times New Roman"/>
          <w:noProof w:val="0"/>
          <w:sz w:val="22"/>
          <w:szCs w:val="22"/>
          <w:lang w:val="en-GB"/>
        </w:rPr>
        <w:t>(</w:t>
      </w:r>
      <w:r w:rsidRPr="7509D8C0" w:rsidR="0AAAA2CE">
        <w:rPr>
          <w:rFonts w:ascii="Times New Roman" w:hAnsi="Times New Roman" w:eastAsia="Times New Roman" w:cs="Times New Roman"/>
          <w:noProof w:val="0"/>
          <w:sz w:val="22"/>
          <w:szCs w:val="22"/>
          <w:lang w:val="en-GB"/>
        </w:rPr>
        <w:t>Williams &amp; Wainwright, 2016)</w:t>
      </w:r>
    </w:p>
    <w:p w:rsidR="7509D8C0" w:rsidP="7509D8C0" w:rsidRDefault="7509D8C0" w14:paraId="6FF3BFE4" w14:textId="6ED8B81F">
      <w:pPr>
        <w:pStyle w:val="Normal"/>
        <w:ind w:lef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p>
    <w:p w:rsidR="7E5529B4" w:rsidP="7509D8C0" w:rsidRDefault="7E5529B4" w14:paraId="67583700" w14:textId="63718257">
      <w:pPr>
        <w:pStyle w:val="Normal"/>
        <w:ind w:left="0"/>
        <w:jc w:val="both"/>
        <w:rPr>
          <w:rFonts w:ascii="Times New Roman" w:hAnsi="Times New Roman" w:eastAsia="Times New Roman" w:cs="Times New Roman"/>
          <w:b w:val="0"/>
          <w:bCs w:val="0"/>
          <w:i w:val="0"/>
          <w:iCs w:val="0"/>
          <w:caps w:val="0"/>
          <w:smallCaps w:val="0"/>
          <w:noProof w:val="0"/>
          <w:color w:val="555555"/>
          <w:sz w:val="22"/>
          <w:szCs w:val="22"/>
          <w:lang w:val="en-GB"/>
        </w:rPr>
      </w:pPr>
      <w:r w:rsidRPr="7509D8C0" w:rsidR="7E5529B4">
        <w:rPr>
          <w:rFonts w:ascii="Times New Roman" w:hAnsi="Times New Roman" w:eastAsia="Times New Roman" w:cs="Times New Roman"/>
          <w:noProof w:val="0"/>
          <w:sz w:val="22"/>
          <w:szCs w:val="22"/>
          <w:lang w:val="en-GB"/>
        </w:rPr>
        <w:t xml:space="preserve">Pupils can also learn to </w:t>
      </w:r>
      <w:r w:rsidRPr="7509D8C0" w:rsidR="7E5529B4">
        <w:rPr>
          <w:rFonts w:ascii="Times New Roman" w:hAnsi="Times New Roman" w:eastAsia="Times New Roman" w:cs="Times New Roman"/>
          <w:noProof w:val="0"/>
          <w:sz w:val="22"/>
          <w:szCs w:val="22"/>
          <w:lang w:val="en-GB"/>
        </w:rPr>
        <w:t>maintain</w:t>
      </w:r>
      <w:r w:rsidRPr="7509D8C0" w:rsidR="7E5529B4">
        <w:rPr>
          <w:rFonts w:ascii="Times New Roman" w:hAnsi="Times New Roman" w:eastAsia="Times New Roman" w:cs="Times New Roman"/>
          <w:noProof w:val="0"/>
          <w:sz w:val="22"/>
          <w:szCs w:val="22"/>
          <w:lang w:val="en-GB"/>
        </w:rPr>
        <w:t xml:space="preserve"> the track and the bikes themselves as part of the curriculum. This does not have to be done in a Physical Education lesson but as part of </w:t>
      </w:r>
      <w:r w:rsidRPr="7509D8C0" w:rsidR="04378DF7">
        <w:rPr>
          <w:rFonts w:ascii="Times New Roman" w:hAnsi="Times New Roman" w:eastAsia="Times New Roman" w:cs="Times New Roman"/>
          <w:noProof w:val="0"/>
          <w:sz w:val="22"/>
          <w:szCs w:val="22"/>
          <w:lang w:val="en-GB"/>
        </w:rPr>
        <w:t>Design Technology</w:t>
      </w:r>
      <w:r w:rsidRPr="7509D8C0" w:rsidR="6CA6CC90">
        <w:rPr>
          <w:rFonts w:ascii="Times New Roman" w:hAnsi="Times New Roman" w:eastAsia="Times New Roman" w:cs="Times New Roman"/>
          <w:noProof w:val="0"/>
          <w:sz w:val="22"/>
          <w:szCs w:val="22"/>
          <w:lang w:val="en-GB"/>
        </w:rPr>
        <w:t xml:space="preserve"> where they can learn to take apart the mechanism of the bikes and re-construct them.</w:t>
      </w:r>
      <w:r w:rsidRPr="7509D8C0" w:rsidR="25621D22">
        <w:rPr>
          <w:rFonts w:ascii="Times New Roman" w:hAnsi="Times New Roman" w:eastAsia="Times New Roman" w:cs="Times New Roman"/>
          <w:noProof w:val="0"/>
          <w:sz w:val="22"/>
          <w:szCs w:val="22"/>
          <w:lang w:val="en-GB"/>
        </w:rPr>
        <w:t xml:space="preserve"> Part</w:t>
      </w:r>
      <w:r w:rsidRPr="7509D8C0" w:rsidR="4848DE62">
        <w:rPr>
          <w:rFonts w:ascii="Times New Roman" w:hAnsi="Times New Roman" w:eastAsia="Times New Roman" w:cs="Times New Roman"/>
          <w:noProof w:val="0"/>
          <w:sz w:val="22"/>
          <w:szCs w:val="22"/>
          <w:lang w:val="en-GB"/>
        </w:rPr>
        <w:t>icipants including the teacher/instructor can ‘</w:t>
      </w:r>
      <w:r w:rsidRPr="7509D8C0" w:rsidR="4848DE62">
        <w:rPr>
          <w:rFonts w:ascii="Times New Roman" w:hAnsi="Times New Roman" w:eastAsia="Times New Roman" w:cs="Times New Roman"/>
          <w:noProof w:val="0"/>
          <w:sz w:val="22"/>
          <w:szCs w:val="22"/>
          <w:lang w:val="en-GB"/>
        </w:rPr>
        <w:t>work collaboratively to refine and adapt their techniques and skills, and apply them safely in increasingly challenging situations, e.g., more difficult terrain, climbs or water conditions’</w:t>
      </w:r>
      <w:r w:rsidRPr="7509D8C0" w:rsidR="6ED8D00B">
        <w:rPr>
          <w:rFonts w:ascii="Times New Roman" w:hAnsi="Times New Roman" w:eastAsia="Times New Roman" w:cs="Times New Roman"/>
          <w:noProof w:val="0"/>
          <w:sz w:val="22"/>
          <w:szCs w:val="22"/>
          <w:lang w:val="en-GB"/>
        </w:rPr>
        <w:t xml:space="preserve"> therefore it enco</w:t>
      </w:r>
      <w:r w:rsidRPr="7509D8C0" w:rsidR="6ED8D00B">
        <w:rPr>
          <w:rFonts w:ascii="Times New Roman" w:hAnsi="Times New Roman" w:eastAsia="Times New Roman" w:cs="Times New Roman"/>
          <w:noProof w:val="0"/>
          <w:sz w:val="22"/>
          <w:szCs w:val="22"/>
          <w:lang w:val="en-GB"/>
        </w:rPr>
        <w:t>urages the participants to ‘take responsibility for themselves, others and the learning environment’</w:t>
      </w:r>
      <w:r w:rsidRPr="7509D8C0" w:rsidR="4848DE62">
        <w:rPr>
          <w:rFonts w:ascii="Times New Roman" w:hAnsi="Times New Roman" w:eastAsia="Times New Roman" w:cs="Times New Roman"/>
          <w:noProof w:val="0"/>
          <w:sz w:val="22"/>
          <w:szCs w:val="22"/>
          <w:lang w:val="en-GB"/>
        </w:rPr>
        <w:t xml:space="preserve"> </w:t>
      </w:r>
      <w:r w:rsidRPr="7509D8C0" w:rsidR="4848DE62">
        <w:rPr>
          <w:rFonts w:ascii="Times New Roman" w:hAnsi="Times New Roman" w:eastAsia="Times New Roman" w:cs="Times New Roman"/>
          <w:noProof w:val="0"/>
          <w:sz w:val="22"/>
          <w:szCs w:val="22"/>
          <w:lang w:val="en-GB"/>
        </w:rPr>
        <w:t>Department for Children, Education, Lifelong Learning and Skills, 2008, p.30)</w:t>
      </w:r>
      <w:r w:rsidRPr="7509D8C0" w:rsidR="6391094B">
        <w:rPr>
          <w:rFonts w:ascii="Times New Roman" w:hAnsi="Times New Roman" w:eastAsia="Times New Roman" w:cs="Times New Roman"/>
          <w:noProof w:val="0"/>
          <w:sz w:val="22"/>
          <w:szCs w:val="22"/>
          <w:lang w:val="en-GB"/>
        </w:rPr>
        <w:t>.</w:t>
      </w:r>
      <w:r w:rsidRPr="7509D8C0" w:rsidR="6391094B">
        <w:rPr>
          <w:rFonts w:ascii="Times New Roman" w:hAnsi="Times New Roman" w:eastAsia="Times New Roman" w:cs="Times New Roman"/>
          <w:noProof w:val="0"/>
          <w:sz w:val="22"/>
          <w:szCs w:val="22"/>
          <w:lang w:val="en-GB"/>
        </w:rPr>
        <w:t xml:space="preserve"> This would also become more of a reality if the teachers were to adopt a ‘‘can do’ </w:t>
      </w:r>
      <w:r w:rsidRPr="7509D8C0" w:rsidR="6391094B">
        <w:rPr>
          <w:rFonts w:ascii="Times New Roman" w:hAnsi="Times New Roman" w:eastAsia="Times New Roman" w:cs="Times New Roman"/>
          <w:noProof w:val="0"/>
          <w:sz w:val="22"/>
          <w:szCs w:val="22"/>
          <w:lang w:val="en-GB"/>
        </w:rPr>
        <w:t>mastery</w:t>
      </w:r>
      <w:r w:rsidRPr="7509D8C0" w:rsidR="6391094B">
        <w:rPr>
          <w:rFonts w:ascii="Times New Roman" w:hAnsi="Times New Roman" w:eastAsia="Times New Roman" w:cs="Times New Roman"/>
          <w:noProof w:val="0"/>
          <w:sz w:val="22"/>
          <w:szCs w:val="22"/>
          <w:lang w:val="en-GB"/>
        </w:rPr>
        <w:t xml:space="preserve"> approach</w:t>
      </w:r>
      <w:r w:rsidRPr="7509D8C0" w:rsidR="50E17841">
        <w:rPr>
          <w:rFonts w:ascii="Times New Roman" w:hAnsi="Times New Roman" w:eastAsia="Times New Roman" w:cs="Times New Roman"/>
          <w:noProof w:val="0"/>
          <w:sz w:val="22"/>
          <w:szCs w:val="22"/>
          <w:lang w:val="en-GB"/>
        </w:rPr>
        <w:t xml:space="preserve"> </w:t>
      </w:r>
      <w:r w:rsidRPr="7509D8C0" w:rsidR="50E17841">
        <w:rPr>
          <w:rFonts w:ascii="Times New Roman" w:hAnsi="Times New Roman" w:eastAsia="Times New Roman" w:cs="Times New Roman"/>
          <w:noProof w:val="0"/>
          <w:sz w:val="22"/>
          <w:szCs w:val="22"/>
          <w:lang w:val="en-GB"/>
        </w:rPr>
        <w:t>with all l</w:t>
      </w:r>
      <w:r w:rsidRPr="7509D8C0" w:rsidR="50E17841">
        <w:rPr>
          <w:rFonts w:ascii="Times New Roman" w:hAnsi="Times New Roman" w:eastAsia="Times New Roman" w:cs="Times New Roman"/>
          <w:noProof w:val="0"/>
          <w:sz w:val="22"/>
          <w:szCs w:val="22"/>
          <w:lang w:val="en-GB"/>
        </w:rPr>
        <w:t xml:space="preserve">earners and ensure that all participants are appropriately challenged, rather than a performance-related approach.’ </w:t>
      </w:r>
      <w:r w:rsidRPr="7509D8C0" w:rsidR="50E17841">
        <w:rPr>
          <w:rFonts w:ascii="Times New Roman" w:hAnsi="Times New Roman" w:eastAsia="Times New Roman" w:cs="Times New Roman"/>
          <w:noProof w:val="0"/>
          <w:sz w:val="22"/>
          <w:szCs w:val="22"/>
          <w:lang w:val="en-GB"/>
        </w:rPr>
        <w:t>(</w:t>
      </w:r>
      <w:r w:rsidRPr="7509D8C0" w:rsidR="50E1784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Durden-Myers, E.J., Green, N.R. and Whitehead, M.E. (2018) p. 267</w:t>
      </w:r>
    </w:p>
    <w:p w:rsidR="4551EE26" w:rsidP="7509D8C0" w:rsidRDefault="4551EE26" w14:paraId="412D7539" w14:textId="58FBA130">
      <w:pPr>
        <w:pStyle w:val="Normal"/>
        <w:ind w:left="720"/>
        <w:jc w:val="both"/>
        <w:rPr>
          <w:rFonts w:ascii="Times New Roman" w:hAnsi="Times New Roman" w:eastAsia="Times New Roman" w:cs="Times New Roman"/>
          <w:noProof w:val="0"/>
          <w:sz w:val="22"/>
          <w:szCs w:val="22"/>
          <w:lang w:val="en-GB"/>
        </w:rPr>
      </w:pPr>
      <w:r w:rsidRPr="7509D8C0" w:rsidR="4551EE26">
        <w:rPr>
          <w:rFonts w:ascii="Times New Roman" w:hAnsi="Times New Roman" w:eastAsia="Times New Roman" w:cs="Times New Roman"/>
          <w:noProof w:val="0"/>
          <w:sz w:val="22"/>
          <w:szCs w:val="22"/>
          <w:lang w:val="en-GB"/>
        </w:rPr>
        <w:t xml:space="preserve">Children’s physical development, enthusiasm and energy for movement should continually be promoted through helping them to use their bodies effectively, by encouraging spatial awareness, balance, </w:t>
      </w:r>
      <w:r w:rsidRPr="7509D8C0" w:rsidR="4551EE26">
        <w:rPr>
          <w:rFonts w:ascii="Times New Roman" w:hAnsi="Times New Roman" w:eastAsia="Times New Roman" w:cs="Times New Roman"/>
          <w:noProof w:val="0"/>
          <w:sz w:val="22"/>
          <w:szCs w:val="22"/>
          <w:lang w:val="en-GB"/>
        </w:rPr>
        <w:t>control</w:t>
      </w:r>
      <w:r w:rsidRPr="7509D8C0" w:rsidR="4551EE26">
        <w:rPr>
          <w:rFonts w:ascii="Times New Roman" w:hAnsi="Times New Roman" w:eastAsia="Times New Roman" w:cs="Times New Roman"/>
          <w:noProof w:val="0"/>
          <w:sz w:val="22"/>
          <w:szCs w:val="22"/>
          <w:lang w:val="en-GB"/>
        </w:rPr>
        <w:t xml:space="preserve"> and coordination, and developing motor and manipulative skills. They should develop their gross and fine motor skills, physical control, </w:t>
      </w:r>
      <w:r w:rsidRPr="7509D8C0" w:rsidR="4551EE26">
        <w:rPr>
          <w:rFonts w:ascii="Times New Roman" w:hAnsi="Times New Roman" w:eastAsia="Times New Roman" w:cs="Times New Roman"/>
          <w:noProof w:val="0"/>
          <w:sz w:val="22"/>
          <w:szCs w:val="22"/>
          <w:lang w:val="en-GB"/>
        </w:rPr>
        <w:t>mobility</w:t>
      </w:r>
      <w:r w:rsidRPr="7509D8C0" w:rsidR="4551EE26">
        <w:rPr>
          <w:rFonts w:ascii="Times New Roman" w:hAnsi="Times New Roman" w:eastAsia="Times New Roman" w:cs="Times New Roman"/>
          <w:noProof w:val="0"/>
          <w:sz w:val="22"/>
          <w:szCs w:val="22"/>
          <w:lang w:val="en-GB"/>
        </w:rPr>
        <w:t xml:space="preserve"> and an awareness of space, using large and small equipment, across all Areas of Learning, indoors and outdoors.</w:t>
      </w:r>
    </w:p>
    <w:p w:rsidR="59FE4442" w:rsidP="7509D8C0" w:rsidRDefault="59FE4442" w14:paraId="7F413626" w14:textId="1CD9826C">
      <w:pPr>
        <w:pStyle w:val="Normal"/>
        <w:jc w:val="both"/>
        <w:rPr>
          <w:rFonts w:ascii="Times New Roman" w:hAnsi="Times New Roman" w:eastAsia="Times New Roman" w:cs="Times New Roman"/>
          <w:noProof w:val="0"/>
          <w:sz w:val="22"/>
          <w:szCs w:val="22"/>
          <w:lang w:val="en-GB"/>
        </w:rPr>
      </w:pPr>
      <w:r w:rsidRPr="7509D8C0" w:rsidR="59FE4442">
        <w:rPr>
          <w:rFonts w:ascii="Times New Roman" w:hAnsi="Times New Roman" w:eastAsia="Times New Roman" w:cs="Times New Roman"/>
          <w:noProof w:val="0"/>
          <w:sz w:val="22"/>
          <w:szCs w:val="22"/>
          <w:lang w:val="en-GB"/>
        </w:rPr>
        <w:t xml:space="preserve">                                    </w:t>
      </w:r>
      <w:r w:rsidRPr="7509D8C0" w:rsidR="4551EE26">
        <w:rPr>
          <w:rFonts w:ascii="Times New Roman" w:hAnsi="Times New Roman" w:eastAsia="Times New Roman" w:cs="Times New Roman"/>
          <w:noProof w:val="0"/>
          <w:sz w:val="22"/>
          <w:szCs w:val="22"/>
          <w:lang w:val="en-GB"/>
        </w:rPr>
        <w:t>Department for Children, Education, Lifelong Learning and Skills, 2008, p.10)</w:t>
      </w:r>
    </w:p>
    <w:p w:rsidR="7509D8C0" w:rsidP="7509D8C0" w:rsidRDefault="7509D8C0" w14:paraId="2DDB1765" w14:textId="2AFD4032">
      <w:pPr>
        <w:pStyle w:val="Normal"/>
        <w:jc w:val="both"/>
        <w:rPr>
          <w:rFonts w:ascii="Times New Roman" w:hAnsi="Times New Roman" w:eastAsia="Times New Roman" w:cs="Times New Roman"/>
          <w:noProof w:val="0"/>
          <w:sz w:val="22"/>
          <w:szCs w:val="22"/>
          <w:lang w:val="en-GB"/>
        </w:rPr>
      </w:pPr>
    </w:p>
    <w:p w:rsidR="322A3287" w:rsidP="7509D8C0" w:rsidRDefault="322A3287" w14:paraId="6E2DB2F0" w14:textId="22FB9D09">
      <w:pPr>
        <w:pStyle w:val="Normal"/>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7509D8C0" w:rsidR="322A3287">
        <w:rPr>
          <w:rFonts w:ascii="Times New Roman" w:hAnsi="Times New Roman" w:eastAsia="Times New Roman" w:cs="Times New Roman"/>
          <w:noProof w:val="0"/>
          <w:sz w:val="22"/>
          <w:szCs w:val="22"/>
          <w:lang w:val="en-GB"/>
        </w:rPr>
        <w:t xml:space="preserve">Another crucial factor for teachers to consider is understanding </w:t>
      </w:r>
      <w:r w:rsidRPr="7509D8C0" w:rsidR="7FCE47FB">
        <w:rPr>
          <w:rFonts w:ascii="Times New Roman" w:hAnsi="Times New Roman" w:eastAsia="Times New Roman" w:cs="Times New Roman"/>
          <w:noProof w:val="0"/>
          <w:sz w:val="22"/>
          <w:szCs w:val="22"/>
          <w:lang w:val="en-GB"/>
        </w:rPr>
        <w:t>of</w:t>
      </w:r>
      <w:r w:rsidRPr="7509D8C0" w:rsidR="322A3287">
        <w:rPr>
          <w:rFonts w:ascii="Times New Roman" w:hAnsi="Times New Roman" w:eastAsia="Times New Roman" w:cs="Times New Roman"/>
          <w:noProof w:val="0"/>
          <w:sz w:val="22"/>
          <w:szCs w:val="22"/>
          <w:lang w:val="en-GB"/>
        </w:rPr>
        <w:t xml:space="preserve"> physical competence </w:t>
      </w:r>
      <w:r w:rsidRPr="7509D8C0" w:rsidR="159443B6">
        <w:rPr>
          <w:rFonts w:ascii="Times New Roman" w:hAnsi="Times New Roman" w:eastAsia="Times New Roman" w:cs="Times New Roman"/>
          <w:noProof w:val="0"/>
          <w:sz w:val="22"/>
          <w:szCs w:val="22"/>
          <w:lang w:val="en-GB"/>
        </w:rPr>
        <w:t>is important when creating learning content which allows the learner to develop their physical literacy and making progress on their physical literac</w:t>
      </w:r>
      <w:r w:rsidRPr="7509D8C0" w:rsidR="34E06824">
        <w:rPr>
          <w:rFonts w:ascii="Times New Roman" w:hAnsi="Times New Roman" w:eastAsia="Times New Roman" w:cs="Times New Roman"/>
          <w:noProof w:val="0"/>
          <w:sz w:val="22"/>
          <w:szCs w:val="22"/>
          <w:lang w:val="en-GB"/>
        </w:rPr>
        <w:t xml:space="preserve">y journey </w:t>
      </w:r>
      <w:r w:rsidRPr="7509D8C0" w:rsidR="34E06824">
        <w:rPr>
          <w:rFonts w:ascii="Times New Roman" w:hAnsi="Times New Roman" w:eastAsia="Times New Roman" w:cs="Times New Roman"/>
          <w:noProof w:val="0"/>
          <w:sz w:val="22"/>
          <w:szCs w:val="22"/>
          <w:lang w:val="en-GB"/>
        </w:rPr>
        <w:t>(</w:t>
      </w:r>
      <w:r w:rsidRPr="7509D8C0" w:rsidR="34E0682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Durden-Myers, E.J., Green, N.R. and Whitehead, M.E. (2018)</w:t>
      </w:r>
    </w:p>
    <w:p w:rsidR="7509D8C0" w:rsidP="7509D8C0" w:rsidRDefault="7509D8C0" w14:paraId="5DEA23FD" w14:textId="226F98FA">
      <w:pPr>
        <w:pStyle w:val="Normal"/>
        <w:jc w:val="both"/>
        <w:rPr>
          <w:rFonts w:ascii="Times New Roman" w:hAnsi="Times New Roman" w:eastAsia="Times New Roman" w:cs="Times New Roman"/>
          <w:noProof w:val="0"/>
          <w:sz w:val="22"/>
          <w:szCs w:val="22"/>
          <w:lang w:val="en-GB"/>
        </w:rPr>
      </w:pPr>
    </w:p>
    <w:p w:rsidR="0E2D3DFB" w:rsidP="7509D8C0" w:rsidRDefault="0E2D3DFB" w14:paraId="04F316C6" w14:textId="7B2E9A8A">
      <w:pPr>
        <w:pStyle w:val="Normal"/>
        <w:jc w:val="both"/>
        <w:rPr>
          <w:rFonts w:ascii="Times New Roman" w:hAnsi="Times New Roman" w:eastAsia="Times New Roman" w:cs="Times New Roman"/>
          <w:b w:val="1"/>
          <w:bCs w:val="1"/>
          <w:noProof w:val="0"/>
          <w:sz w:val="28"/>
          <w:szCs w:val="28"/>
          <w:lang w:val="en-GB"/>
        </w:rPr>
      </w:pPr>
      <w:r w:rsidRPr="7509D8C0" w:rsidR="0E2D3DFB">
        <w:rPr>
          <w:rFonts w:ascii="Times New Roman" w:hAnsi="Times New Roman" w:eastAsia="Times New Roman" w:cs="Times New Roman"/>
          <w:b w:val="1"/>
          <w:bCs w:val="1"/>
          <w:noProof w:val="0"/>
          <w:sz w:val="28"/>
          <w:szCs w:val="28"/>
          <w:lang w:val="en-GB"/>
        </w:rPr>
        <w:t>Conclusion</w:t>
      </w:r>
    </w:p>
    <w:p w:rsidR="0E2D3DFB" w:rsidP="7509D8C0" w:rsidRDefault="0E2D3DFB" w14:paraId="77742B31" w14:textId="5358309C">
      <w:pPr>
        <w:pStyle w:val="Normal"/>
        <w:jc w:val="both"/>
        <w:rPr>
          <w:rFonts w:ascii="Times New Roman" w:hAnsi="Times New Roman" w:eastAsia="Times New Roman" w:cs="Times New Roman"/>
          <w:noProof w:val="0"/>
          <w:sz w:val="22"/>
          <w:szCs w:val="22"/>
          <w:lang w:val="en-GB"/>
        </w:rPr>
      </w:pPr>
      <w:r w:rsidRPr="7509D8C0" w:rsidR="0E2D3DFB">
        <w:rPr>
          <w:rFonts w:ascii="Times New Roman" w:hAnsi="Times New Roman" w:eastAsia="Times New Roman" w:cs="Times New Roman"/>
          <w:noProof w:val="0"/>
          <w:sz w:val="22"/>
          <w:szCs w:val="22"/>
          <w:lang w:val="en-GB"/>
        </w:rPr>
        <w:t xml:space="preserve">It is clear how important a </w:t>
      </w:r>
      <w:r w:rsidRPr="7509D8C0" w:rsidR="2401CD4C">
        <w:rPr>
          <w:rFonts w:ascii="Times New Roman" w:hAnsi="Times New Roman" w:eastAsia="Times New Roman" w:cs="Times New Roman"/>
          <w:noProof w:val="0"/>
          <w:sz w:val="22"/>
          <w:szCs w:val="22"/>
          <w:lang w:val="en-GB"/>
        </w:rPr>
        <w:t xml:space="preserve">secondary school pupils physical education experience is so </w:t>
      </w:r>
      <w:r w:rsidRPr="7509D8C0" w:rsidR="31FFC9A9">
        <w:rPr>
          <w:rFonts w:ascii="Times New Roman" w:hAnsi="Times New Roman" w:eastAsia="Times New Roman" w:cs="Times New Roman"/>
          <w:noProof w:val="0"/>
          <w:sz w:val="22"/>
          <w:szCs w:val="22"/>
          <w:lang w:val="en-GB"/>
        </w:rPr>
        <w:t xml:space="preserve">there are many changes to be done to the schools’ curriculum to tackle this. The projects </w:t>
      </w:r>
      <w:r w:rsidRPr="7509D8C0" w:rsidR="58A524CA">
        <w:rPr>
          <w:rFonts w:ascii="Times New Roman" w:hAnsi="Times New Roman" w:eastAsia="Times New Roman" w:cs="Times New Roman"/>
          <w:noProof w:val="0"/>
          <w:sz w:val="22"/>
          <w:szCs w:val="22"/>
          <w:lang w:val="en-GB"/>
        </w:rPr>
        <w:t xml:space="preserve">explained above: the Celtic roundhouse, the nature garden and the Mountain bike track are some of the best ways to tackle the problem of pupils not </w:t>
      </w:r>
      <w:r w:rsidRPr="7509D8C0" w:rsidR="20516C85">
        <w:rPr>
          <w:rFonts w:ascii="Times New Roman" w:hAnsi="Times New Roman" w:eastAsia="Times New Roman" w:cs="Times New Roman"/>
          <w:noProof w:val="0"/>
          <w:sz w:val="22"/>
          <w:szCs w:val="22"/>
          <w:lang w:val="en-GB"/>
        </w:rPr>
        <w:t>fully engaging in physical activities during school time. However</w:t>
      </w:r>
      <w:r w:rsidRPr="7509D8C0" w:rsidR="55638CAD">
        <w:rPr>
          <w:rFonts w:ascii="Times New Roman" w:hAnsi="Times New Roman" w:eastAsia="Times New Roman" w:cs="Times New Roman"/>
          <w:noProof w:val="0"/>
          <w:sz w:val="22"/>
          <w:szCs w:val="22"/>
          <w:lang w:val="en-GB"/>
        </w:rPr>
        <w:t>,</w:t>
      </w:r>
      <w:r w:rsidRPr="7509D8C0" w:rsidR="20516C85">
        <w:rPr>
          <w:rFonts w:ascii="Times New Roman" w:hAnsi="Times New Roman" w:eastAsia="Times New Roman" w:cs="Times New Roman"/>
          <w:noProof w:val="0"/>
          <w:sz w:val="22"/>
          <w:szCs w:val="22"/>
          <w:lang w:val="en-GB"/>
        </w:rPr>
        <w:t xml:space="preserve"> these projects can also influence after school participation in activities such as Mountain biking</w:t>
      </w:r>
      <w:r w:rsidRPr="7509D8C0" w:rsidR="4F81286B">
        <w:rPr>
          <w:rFonts w:ascii="Times New Roman" w:hAnsi="Times New Roman" w:eastAsia="Times New Roman" w:cs="Times New Roman"/>
          <w:noProof w:val="0"/>
          <w:sz w:val="22"/>
          <w:szCs w:val="22"/>
          <w:lang w:val="en-GB"/>
        </w:rPr>
        <w:t xml:space="preserve"> in the local area or growing their vegetables in their gardens at home</w:t>
      </w:r>
      <w:r w:rsidRPr="7509D8C0" w:rsidR="410E63D9">
        <w:rPr>
          <w:rFonts w:ascii="Times New Roman" w:hAnsi="Times New Roman" w:eastAsia="Times New Roman" w:cs="Times New Roman"/>
          <w:noProof w:val="0"/>
          <w:sz w:val="22"/>
          <w:szCs w:val="22"/>
          <w:lang w:val="en-GB"/>
        </w:rPr>
        <w:t xml:space="preserve">. </w:t>
      </w:r>
      <w:r w:rsidRPr="7509D8C0" w:rsidR="6185F217">
        <w:rPr>
          <w:rFonts w:ascii="Times New Roman" w:hAnsi="Times New Roman" w:eastAsia="Times New Roman" w:cs="Times New Roman"/>
          <w:noProof w:val="0"/>
          <w:sz w:val="22"/>
          <w:szCs w:val="22"/>
          <w:lang w:val="en-GB"/>
        </w:rPr>
        <w:t xml:space="preserve">The Celtic Roundhouse </w:t>
      </w:r>
      <w:r w:rsidRPr="7509D8C0" w:rsidR="11B6E1E4">
        <w:rPr>
          <w:rFonts w:ascii="Times New Roman" w:hAnsi="Times New Roman" w:eastAsia="Times New Roman" w:cs="Times New Roman"/>
          <w:noProof w:val="0"/>
          <w:sz w:val="22"/>
          <w:szCs w:val="22"/>
          <w:lang w:val="en-GB"/>
        </w:rPr>
        <w:t>has many affordances</w:t>
      </w:r>
      <w:r w:rsidRPr="7509D8C0" w:rsidR="6185F217">
        <w:rPr>
          <w:rFonts w:ascii="Times New Roman" w:hAnsi="Times New Roman" w:eastAsia="Times New Roman" w:cs="Times New Roman"/>
          <w:noProof w:val="0"/>
          <w:sz w:val="22"/>
          <w:szCs w:val="22"/>
          <w:lang w:val="en-GB"/>
        </w:rPr>
        <w:t xml:space="preserve"> as it </w:t>
      </w:r>
      <w:r w:rsidRPr="7509D8C0" w:rsidR="6185F217">
        <w:rPr>
          <w:rFonts w:ascii="Times New Roman" w:hAnsi="Times New Roman" w:eastAsia="Times New Roman" w:cs="Times New Roman"/>
          <w:noProof w:val="0"/>
          <w:sz w:val="22"/>
          <w:szCs w:val="22"/>
          <w:lang w:val="en-GB"/>
        </w:rPr>
        <w:t>provides</w:t>
      </w:r>
      <w:r w:rsidRPr="7509D8C0" w:rsidR="6185F217">
        <w:rPr>
          <w:rFonts w:ascii="Times New Roman" w:hAnsi="Times New Roman" w:eastAsia="Times New Roman" w:cs="Times New Roman"/>
          <w:noProof w:val="0"/>
          <w:sz w:val="22"/>
          <w:szCs w:val="22"/>
          <w:lang w:val="en-GB"/>
        </w:rPr>
        <w:t xml:space="preserve"> an outdoor </w:t>
      </w:r>
      <w:r w:rsidRPr="7509D8C0" w:rsidR="0E7C7A25">
        <w:rPr>
          <w:rFonts w:ascii="Times New Roman" w:hAnsi="Times New Roman" w:eastAsia="Times New Roman" w:cs="Times New Roman"/>
          <w:noProof w:val="0"/>
          <w:sz w:val="22"/>
          <w:szCs w:val="22"/>
          <w:lang w:val="en-GB"/>
        </w:rPr>
        <w:t>classroom,</w:t>
      </w:r>
      <w:r w:rsidRPr="7509D8C0" w:rsidR="6185F217">
        <w:rPr>
          <w:rFonts w:ascii="Times New Roman" w:hAnsi="Times New Roman" w:eastAsia="Times New Roman" w:cs="Times New Roman"/>
          <w:noProof w:val="0"/>
          <w:sz w:val="22"/>
          <w:szCs w:val="22"/>
          <w:lang w:val="en-GB"/>
        </w:rPr>
        <w:t xml:space="preserve"> away from the traditional style classrooms</w:t>
      </w:r>
      <w:r w:rsidRPr="7509D8C0" w:rsidR="5F497BD5">
        <w:rPr>
          <w:rFonts w:ascii="Times New Roman" w:hAnsi="Times New Roman" w:eastAsia="Times New Roman" w:cs="Times New Roman"/>
          <w:noProof w:val="0"/>
          <w:sz w:val="22"/>
          <w:szCs w:val="22"/>
          <w:lang w:val="en-GB"/>
        </w:rPr>
        <w:t xml:space="preserve"> where pupils can relax and engage in </w:t>
      </w:r>
      <w:r w:rsidRPr="7509D8C0" w:rsidR="55A01A3F">
        <w:rPr>
          <w:rFonts w:ascii="Times New Roman" w:hAnsi="Times New Roman" w:eastAsia="Times New Roman" w:cs="Times New Roman"/>
          <w:noProof w:val="0"/>
          <w:sz w:val="22"/>
          <w:szCs w:val="22"/>
          <w:lang w:val="en-GB"/>
        </w:rPr>
        <w:t>activities</w:t>
      </w:r>
      <w:r w:rsidRPr="7509D8C0" w:rsidR="15410386">
        <w:rPr>
          <w:rFonts w:ascii="Times New Roman" w:hAnsi="Times New Roman" w:eastAsia="Times New Roman" w:cs="Times New Roman"/>
          <w:noProof w:val="0"/>
          <w:sz w:val="22"/>
          <w:szCs w:val="22"/>
          <w:lang w:val="en-GB"/>
        </w:rPr>
        <w:t xml:space="preserve">. </w:t>
      </w:r>
      <w:r w:rsidRPr="7509D8C0" w:rsidR="7DB0421F">
        <w:rPr>
          <w:rFonts w:ascii="Times New Roman" w:hAnsi="Times New Roman" w:eastAsia="Times New Roman" w:cs="Times New Roman"/>
          <w:noProof w:val="0"/>
          <w:sz w:val="22"/>
          <w:szCs w:val="22"/>
          <w:lang w:val="en-GB"/>
        </w:rPr>
        <w:t>These projects may seem basic, but it lays the groundwork for pupils to re-connect with nature and the outdoors</w:t>
      </w:r>
      <w:r w:rsidRPr="7509D8C0" w:rsidR="7749ABBB">
        <w:rPr>
          <w:rFonts w:ascii="Times New Roman" w:hAnsi="Times New Roman" w:eastAsia="Times New Roman" w:cs="Times New Roman"/>
          <w:noProof w:val="0"/>
          <w:sz w:val="22"/>
          <w:szCs w:val="22"/>
          <w:lang w:val="en-GB"/>
        </w:rPr>
        <w:t xml:space="preserve"> and therefore help them </w:t>
      </w:r>
      <w:r w:rsidRPr="7509D8C0" w:rsidR="595253F1">
        <w:rPr>
          <w:rFonts w:ascii="Times New Roman" w:hAnsi="Times New Roman" w:eastAsia="Times New Roman" w:cs="Times New Roman"/>
          <w:noProof w:val="0"/>
          <w:sz w:val="22"/>
          <w:szCs w:val="22"/>
          <w:lang w:val="en-GB"/>
        </w:rPr>
        <w:t>realise</w:t>
      </w:r>
      <w:r w:rsidRPr="7509D8C0" w:rsidR="7749ABBB">
        <w:rPr>
          <w:rFonts w:ascii="Times New Roman" w:hAnsi="Times New Roman" w:eastAsia="Times New Roman" w:cs="Times New Roman"/>
          <w:noProof w:val="0"/>
          <w:sz w:val="22"/>
          <w:szCs w:val="22"/>
          <w:lang w:val="en-GB"/>
        </w:rPr>
        <w:t xml:space="preserve"> that they can express themselves without fitting into a society which forces them</w:t>
      </w:r>
      <w:r w:rsidRPr="7509D8C0" w:rsidR="06CD0E21">
        <w:rPr>
          <w:rFonts w:ascii="Times New Roman" w:hAnsi="Times New Roman" w:eastAsia="Times New Roman" w:cs="Times New Roman"/>
          <w:noProof w:val="0"/>
          <w:sz w:val="22"/>
          <w:szCs w:val="22"/>
          <w:lang w:val="en-GB"/>
        </w:rPr>
        <w:t xml:space="preserve"> into taking part in traditional sports and games. Now they </w:t>
      </w:r>
      <w:r w:rsidRPr="7509D8C0" w:rsidR="62FDD1E2">
        <w:rPr>
          <w:rFonts w:ascii="Times New Roman" w:hAnsi="Times New Roman" w:eastAsia="Times New Roman" w:cs="Times New Roman"/>
          <w:noProof w:val="0"/>
          <w:sz w:val="22"/>
          <w:szCs w:val="22"/>
          <w:lang w:val="en-GB"/>
        </w:rPr>
        <w:t xml:space="preserve">engage in activities that allow them to be creative and thoughtful about their actions on the planet. </w:t>
      </w:r>
    </w:p>
    <w:p w:rsidR="7509D8C0" w:rsidP="7509D8C0" w:rsidRDefault="7509D8C0" w14:paraId="72EC5D70" w14:textId="59B952B1">
      <w:pPr>
        <w:pStyle w:val="Normal"/>
        <w:jc w:val="both"/>
        <w:rPr>
          <w:rFonts w:ascii="Times New Roman" w:hAnsi="Times New Roman" w:eastAsia="Times New Roman" w:cs="Times New Roman"/>
          <w:noProof w:val="0"/>
          <w:sz w:val="28"/>
          <w:szCs w:val="28"/>
          <w:lang w:val="en-GB"/>
        </w:rPr>
      </w:pPr>
    </w:p>
    <w:p w:rsidR="02228230" w:rsidP="7509D8C0" w:rsidRDefault="02228230" w14:paraId="0816F554" w14:textId="0766BB1D">
      <w:pPr>
        <w:pStyle w:val="Normal"/>
        <w:jc w:val="both"/>
        <w:rPr>
          <w:rFonts w:ascii="Times New Roman" w:hAnsi="Times New Roman" w:eastAsia="Times New Roman" w:cs="Times New Roman"/>
          <w:noProof w:val="0"/>
          <w:sz w:val="28"/>
          <w:szCs w:val="28"/>
          <w:lang w:val="en-GB"/>
        </w:rPr>
      </w:pPr>
      <w:r w:rsidRPr="7509D8C0" w:rsidR="02228230">
        <w:rPr>
          <w:rFonts w:ascii="Times New Roman" w:hAnsi="Times New Roman" w:eastAsia="Times New Roman" w:cs="Times New Roman"/>
          <w:noProof w:val="0"/>
          <w:sz w:val="28"/>
          <w:szCs w:val="28"/>
          <w:lang w:val="en-GB"/>
        </w:rPr>
        <w:t>Words: 25</w:t>
      </w:r>
      <w:r w:rsidRPr="7509D8C0" w:rsidR="57612BE4">
        <w:rPr>
          <w:rFonts w:ascii="Times New Roman" w:hAnsi="Times New Roman" w:eastAsia="Times New Roman" w:cs="Times New Roman"/>
          <w:noProof w:val="0"/>
          <w:sz w:val="28"/>
          <w:szCs w:val="28"/>
          <w:lang w:val="en-GB"/>
        </w:rPr>
        <w:t>63</w:t>
      </w:r>
    </w:p>
    <w:p w:rsidR="7509D8C0" w:rsidP="7509D8C0" w:rsidRDefault="7509D8C0" w14:paraId="66613178" w14:textId="648F84B3">
      <w:pPr>
        <w:pStyle w:val="Normal"/>
        <w:jc w:val="both"/>
        <w:rPr>
          <w:rFonts w:ascii="Times New Roman" w:hAnsi="Times New Roman" w:eastAsia="Times New Roman" w:cs="Times New Roman"/>
          <w:noProof w:val="0"/>
          <w:sz w:val="28"/>
          <w:szCs w:val="28"/>
          <w:lang w:val="en-GB"/>
        </w:rPr>
      </w:pPr>
    </w:p>
    <w:p w:rsidR="7509D8C0" w:rsidP="7509D8C0" w:rsidRDefault="7509D8C0" w14:paraId="37FC677C" w14:textId="0B61E0D7">
      <w:pPr>
        <w:pStyle w:val="Normal"/>
        <w:jc w:val="both"/>
        <w:rPr>
          <w:rFonts w:ascii="Times New Roman" w:hAnsi="Times New Roman" w:eastAsia="Times New Roman" w:cs="Times New Roman"/>
          <w:noProof w:val="0"/>
          <w:sz w:val="28"/>
          <w:szCs w:val="28"/>
          <w:lang w:val="en-GB"/>
        </w:rPr>
      </w:pPr>
    </w:p>
    <w:p w:rsidR="11B28361" w:rsidP="7509D8C0" w:rsidRDefault="11B28361" w14:paraId="1A35195B" w14:textId="28859AD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References</w:t>
      </w:r>
    </w:p>
    <w:p w:rsidR="11B28361" w:rsidP="7509D8C0" w:rsidRDefault="11B28361" w14:paraId="4E3D7A5E" w14:textId="1E8108C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Andy Williams &amp; Nalda Wainwright (2016) A new pedagogical model for adventure in the curriculum: part one – advocating for the model, Physical Education and Sport Pedagogy, 21:5, 481-500, DOI: 10.1080/17408989.2015.1048211</w:t>
      </w:r>
    </w:p>
    <w:p w:rsidR="7509D8C0" w:rsidP="7509D8C0" w:rsidRDefault="7509D8C0" w14:paraId="3F2239CB" w14:textId="700FC0F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11B28361" w:rsidP="7509D8C0" w:rsidRDefault="11B28361" w14:paraId="15179123" w14:textId="6CE485D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API,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Playground closures are a public health issue. </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association of play industries 2019. </w:t>
      </w:r>
      <w:hyperlink r:id="R0472e829a9b84aaa">
        <w:r w:rsidRPr="7509D8C0" w:rsidR="11B28361">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https://www.api-play.org/posts/playground-closures-are-a-public-health-issue/</w:t>
        </w:r>
      </w:hyperlink>
    </w:p>
    <w:p w:rsidR="7509D8C0" w:rsidP="7509D8C0" w:rsidRDefault="7509D8C0" w14:paraId="3F8F849A" w14:textId="1EF9F2A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1B28361" w:rsidP="7509D8C0" w:rsidRDefault="11B28361" w14:paraId="0C75A034" w14:textId="008CCF6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A</w:t>
      </w:r>
      <w:r w:rsidRPr="7509D8C0" w:rsidR="11B283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vis-Riordan, K. (2019) </w:t>
      </w:r>
      <w:r w:rsidRPr="7509D8C0" w:rsidR="11B2836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none"/>
          <w:lang w:val="en-GB"/>
        </w:rPr>
        <w:t>Country living</w:t>
      </w:r>
      <w:r w:rsidRPr="7509D8C0" w:rsidR="11B2836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[The 6 most cost-effective vegetables to grow in your garden] </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Available at: </w:t>
      </w:r>
      <w:hyperlink r:id="Rfcad9b8d938148b8">
        <w:r w:rsidRPr="7509D8C0" w:rsidR="11B28361">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https://www.countryliving.com/uk/homes-interiors/gardens/a20120884/most-cost-effective-vegetables-grow-home-garden/</w:t>
        </w:r>
      </w:hyperlink>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12 December 2021).</w:t>
      </w:r>
    </w:p>
    <w:p w:rsidR="7509D8C0" w:rsidP="7509D8C0" w:rsidRDefault="7509D8C0" w14:paraId="29ADE913" w14:textId="76C40DB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1B28361" w:rsidP="7509D8C0" w:rsidRDefault="11B28361" w14:paraId="3EFD35AF" w14:textId="7882C24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Ayres, J.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Sensory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Integration</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and the Child. </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L.A.: Western Psychological Services, 2005.</w:t>
      </w:r>
    </w:p>
    <w:p w:rsidR="7509D8C0" w:rsidP="7509D8C0" w:rsidRDefault="7509D8C0" w14:paraId="37099299" w14:textId="1FD336E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1B28361" w:rsidP="7509D8C0" w:rsidRDefault="11B28361" w14:paraId="525AC58D" w14:textId="4922C3E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Blythe, P. and McGlown, D.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An Organic Basis for Neuroses and Educational Difficulties.</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Chester: Insight Publications, 1979.</w:t>
      </w:r>
    </w:p>
    <w:p w:rsidR="7509D8C0" w:rsidP="7509D8C0" w:rsidRDefault="7509D8C0" w14:paraId="33D7C3D0" w14:textId="769B6AE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11B28361" w:rsidP="7509D8C0" w:rsidRDefault="11B28361" w14:paraId="43FCE358" w14:textId="0483B73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BMJ,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Covid-19 has highlighted the inadequate, and unequal, access to high quality green spaces</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roofErr w:type="spellStart"/>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Thebmjopinion</w:t>
      </w:r>
      <w:proofErr w:type="spellEnd"/>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2020. </w:t>
      </w:r>
      <w:hyperlink r:id="R17f1b1fc7e354b7f">
        <w:r w:rsidRPr="7509D8C0" w:rsidR="11B28361">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https://blogs.bmj.com/bmj/2020/07/03/covid-19-has-highlighted-the-inadequate-and-unequal-access-to-high-quality-green-spaces/</w:t>
        </w:r>
      </w:hyperlink>
    </w:p>
    <w:p w:rsidR="7509D8C0" w:rsidP="7509D8C0" w:rsidRDefault="7509D8C0" w14:paraId="517D0AD6" w14:textId="4230598D">
      <w:pPr>
        <w:spacing w:before="240" w:after="160" w:line="259" w:lineRule="auto"/>
        <w:rPr>
          <w:rFonts w:ascii="Times New Roman" w:hAnsi="Times New Roman" w:eastAsia="Times New Roman" w:cs="Times New Roman"/>
          <w:b w:val="0"/>
          <w:bCs w:val="0"/>
          <w:i w:val="0"/>
          <w:iCs w:val="0"/>
          <w:caps w:val="0"/>
          <w:smallCaps w:val="0"/>
          <w:noProof w:val="0"/>
          <w:color w:val="2F5496" w:themeColor="accent1" w:themeTint="FF" w:themeShade="BF"/>
          <w:sz w:val="22"/>
          <w:szCs w:val="22"/>
          <w:lang w:val="en-GB"/>
        </w:rPr>
      </w:pPr>
    </w:p>
    <w:p w:rsidR="11B28361" w:rsidP="7509D8C0" w:rsidRDefault="11B28361" w14:paraId="1910CDF9" w14:textId="4F438FF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Bird, W.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Natural Thinking. </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 report by Dr William Bird for the Royal Society for the Protection of Birds, Investigating the links between the Natural Environment, Biodiversity and Mental Health. RSPB, 2007.</w:t>
      </w:r>
    </w:p>
    <w:p w:rsidR="7509D8C0" w:rsidP="7509D8C0" w:rsidRDefault="7509D8C0" w14:paraId="732A2134" w14:textId="6A771CE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1B28361" w:rsidP="7509D8C0" w:rsidRDefault="11B28361" w14:paraId="1601CC84" w14:textId="1CDAB0F2">
      <w:pPr>
        <w:pStyle w:val="Heading1"/>
        <w:spacing w:before="240"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2F5496" w:themeColor="accent1" w:themeTint="FF" w:themeShade="BF"/>
          <w:sz w:val="22"/>
          <w:szCs w:val="22"/>
          <w:lang w:val="en-GB"/>
        </w:rPr>
        <w:t>Burt, J. (2016) ‘Are we at the turning point for outdoor learning?</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Natural England</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[blog]. 29 September. Available at: </w:t>
      </w:r>
      <w:hyperlink r:id="Rf5064a5751074e66">
        <w:r w:rsidRPr="7509D8C0" w:rsidR="11B28361">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https://naturalengland.blog.gov.uk/2016/09/29/are-we-at-the-turning-point-for-outdoor-learning/</w:t>
        </w:r>
      </w:hyperlink>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9 December 2021).</w:t>
      </w:r>
    </w:p>
    <w:p w:rsidR="7509D8C0" w:rsidP="7509D8C0" w:rsidRDefault="7509D8C0" w14:paraId="79B83ABB" w14:textId="12DB6B6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27D51BC9" w14:textId="5AC079F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Curriculum for Wales (2020) Available at: </w:t>
      </w:r>
      <w:hyperlink r:id="Rba579b865856486c">
        <w:r w:rsidRPr="7509D8C0" w:rsidR="11B28361">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https://gov.wales/curriculum-wales-overview</w:t>
        </w:r>
      </w:hyperlink>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9 December 2021).</w:t>
      </w:r>
    </w:p>
    <w:p w:rsidR="7509D8C0" w:rsidP="7509D8C0" w:rsidRDefault="7509D8C0" w14:paraId="048DEA49" w14:textId="2FEB01AF">
      <w:pPr>
        <w:pStyle w:val="Normal"/>
        <w:spacing w:after="160" w:line="259" w:lineRule="auto"/>
        <w:rPr>
          <w:rFonts w:ascii="Times New Roman" w:hAnsi="Times New Roman" w:eastAsia="Times New Roman" w:cs="Times New Roman"/>
          <w:b w:val="0"/>
          <w:bCs w:val="0"/>
          <w:i w:val="0"/>
          <w:iCs w:val="0"/>
          <w:caps w:val="0"/>
          <w:smallCaps w:val="0"/>
          <w:noProof w:val="0"/>
          <w:color w:val="632A92"/>
          <w:sz w:val="22"/>
          <w:szCs w:val="22"/>
          <w:lang w:val="en-GB"/>
        </w:rPr>
      </w:pPr>
    </w:p>
    <w:p w:rsidR="11B28361" w:rsidP="7509D8C0" w:rsidRDefault="11B28361" w14:paraId="7562F6A2" w14:textId="6E5BE848">
      <w:pPr>
        <w:pStyle w:val="Normal"/>
        <w:spacing w:after="160" w:line="259" w:lineRule="auto"/>
        <w:rPr>
          <w:rFonts w:ascii="Times New Roman" w:hAnsi="Times New Roman" w:eastAsia="Times New Roman" w:cs="Times New Roman"/>
          <w:b w:val="0"/>
          <w:bCs w:val="0"/>
          <w:i w:val="0"/>
          <w:iCs w:val="0"/>
          <w:caps w:val="0"/>
          <w:smallCaps w:val="0"/>
          <w:noProof w:val="0"/>
          <w:color w:val="auto"/>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auto"/>
          <w:sz w:val="22"/>
          <w:szCs w:val="22"/>
          <w:lang w:val="en-GB"/>
        </w:rPr>
        <w:t xml:space="preserve">Council for Learning Outside the Classroom. </w:t>
      </w:r>
      <w:r w:rsidRPr="7509D8C0" w:rsidR="11B28361">
        <w:rPr>
          <w:rFonts w:ascii="Times New Roman" w:hAnsi="Times New Roman" w:eastAsia="Times New Roman" w:cs="Times New Roman"/>
          <w:b w:val="0"/>
          <w:bCs w:val="0"/>
          <w:i w:val="0"/>
          <w:iCs w:val="0"/>
          <w:caps w:val="0"/>
          <w:smallCaps w:val="0"/>
          <w:noProof w:val="0"/>
          <w:color w:val="auto"/>
          <w:sz w:val="22"/>
          <w:szCs w:val="22"/>
          <w:lang w:val="en-GB"/>
        </w:rPr>
        <w:t xml:space="preserve">Available at: </w:t>
      </w:r>
      <w:hyperlink r:id="R3685ef49fe7945d6">
        <w:r w:rsidRPr="7509D8C0" w:rsidR="11B28361">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GB"/>
          </w:rPr>
          <w:t>https://www.lotc.org.uk/what-where-why/why/</w:t>
        </w:r>
      </w:hyperlink>
      <w:r w:rsidRPr="7509D8C0" w:rsidR="11B28361">
        <w:rPr>
          <w:rFonts w:ascii="Times New Roman" w:hAnsi="Times New Roman" w:eastAsia="Times New Roman" w:cs="Times New Roman"/>
          <w:b w:val="0"/>
          <w:bCs w:val="0"/>
          <w:i w:val="0"/>
          <w:iCs w:val="0"/>
          <w:caps w:val="0"/>
          <w:smallCaps w:val="0"/>
          <w:noProof w:val="0"/>
          <w:color w:val="auto"/>
          <w:sz w:val="22"/>
          <w:szCs w:val="22"/>
          <w:lang w:val="en-GB"/>
        </w:rPr>
        <w:t xml:space="preserve"> </w:t>
      </w:r>
    </w:p>
    <w:p w:rsidR="7509D8C0" w:rsidP="7509D8C0" w:rsidRDefault="7509D8C0" w14:paraId="65D44772" w14:textId="60818FC0">
      <w:pPr>
        <w:spacing w:after="160" w:line="259" w:lineRule="auto"/>
        <w:rPr>
          <w:rFonts w:ascii="Times New Roman" w:hAnsi="Times New Roman" w:eastAsia="Times New Roman" w:cs="Times New Roman"/>
          <w:b w:val="0"/>
          <w:bCs w:val="0"/>
          <w:i w:val="0"/>
          <w:iCs w:val="0"/>
          <w:caps w:val="0"/>
          <w:smallCaps w:val="0"/>
          <w:noProof w:val="0"/>
          <w:color w:val="auto"/>
          <w:sz w:val="22"/>
          <w:szCs w:val="22"/>
          <w:lang w:val="en-GB"/>
        </w:rPr>
      </w:pPr>
    </w:p>
    <w:p w:rsidR="11B28361" w:rsidP="7509D8C0" w:rsidRDefault="11B28361" w14:paraId="2C9EF6D0" w14:textId="06EDF7A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Cooper, AR., Page, AS., Wheeler, BW., </w:t>
      </w:r>
      <w:proofErr w:type="spellStart"/>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Hillsdon</w:t>
      </w:r>
      <w:proofErr w:type="spellEnd"/>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 </w:t>
      </w:r>
      <w:proofErr w:type="spellStart"/>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Griew</w:t>
      </w:r>
      <w:proofErr w:type="spellEnd"/>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 and Jago, R. (2010) Patterns of GPS measured time outdoors after school and objective physical activity in English children: the PEACH project.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International Journal of </w:t>
      </w:r>
      <w:proofErr w:type="spellStart"/>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Behavioral</w:t>
      </w:r>
      <w:proofErr w:type="spellEnd"/>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Nutrition and Physical Activity. </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7(1), 1-9. DOI:10.1186/1479-5868-7-31.</w:t>
      </w:r>
    </w:p>
    <w:p w:rsidR="7509D8C0" w:rsidP="7509D8C0" w:rsidRDefault="7509D8C0" w14:paraId="459676D8" w14:textId="4261841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5C315039" w14:textId="31AA53B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Department for Children, Education, Lifelong Learning and Skills (2008)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Physical education in the National Curriculum for Wales</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9 December 2021).</w:t>
      </w:r>
    </w:p>
    <w:p w:rsidR="7509D8C0" w:rsidP="7509D8C0" w:rsidRDefault="7509D8C0" w14:paraId="651C2655" w14:textId="67C9FEB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591F71AF" w14:textId="177AAFE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Donaldson, G. (2015), ‘Successful futures’,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Independent Review of Curriculum and Assessment Arrangements in Wales, </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pp. 1-124</w:t>
      </w:r>
    </w:p>
    <w:p w:rsidR="7509D8C0" w:rsidP="7509D8C0" w:rsidRDefault="7509D8C0" w14:paraId="2E6BE4C8" w14:textId="38EB263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5ABA2A02" w14:textId="1F590D8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Durden-Myers, E.J., Green, N.R. and Whitehead, M.E. (2018) ‘Implications for Promoting Physical Literacy’,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Journal of teaching in physical education</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37(3), pp. 262–271. doi:10.1123/jtpe.2018-0131.</w:t>
      </w:r>
    </w:p>
    <w:p w:rsidR="7509D8C0" w:rsidP="7509D8C0" w:rsidRDefault="7509D8C0" w14:paraId="47748F78" w14:textId="6D62FA3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73CA077F" w14:textId="06A611C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Fjortoft, I. 2000.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Landscape as Playscape: Learning Effects of Playing in a Natural Environment on Motor Development in Children</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Oslo: Norwegian University of Sport and Physical Education.</w:t>
      </w:r>
    </w:p>
    <w:p w:rsidR="7509D8C0" w:rsidP="7509D8C0" w:rsidRDefault="7509D8C0" w14:paraId="0C9ABC96" w14:textId="581D26B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78E25BAB" w14:textId="5F7CDFF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roofErr w:type="spellStart"/>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Fjorttoft</w:t>
      </w:r>
      <w:proofErr w:type="spellEnd"/>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I. ‘Landscape as Playscape: the effects of natural environments on children’s play and motor development</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Children, Youth and Environments Vol. 14, No. 2, </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2004</w:t>
      </w:r>
    </w:p>
    <w:p w:rsidR="7509D8C0" w:rsidP="7509D8C0" w:rsidRDefault="7509D8C0" w14:paraId="0F8067EE" w14:textId="00ABF92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53655F1F" w14:textId="3183C9C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Gill, T.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No Fear. Growing Up in a Risk Averse Society. </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London: Calouste Gulbenkian Foundation, 2007.</w:t>
      </w:r>
    </w:p>
    <w:p w:rsidR="7509D8C0" w:rsidP="7509D8C0" w:rsidRDefault="7509D8C0" w14:paraId="2EB1A019" w14:textId="4EC9A99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4ED60E06" w14:textId="7D060B3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Glover, D. and Anderson, L.</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Character Education, </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Leeds: Human Kinetics, 2003. </w:t>
      </w:r>
    </w:p>
    <w:p w:rsidR="7509D8C0" w:rsidP="7509D8C0" w:rsidRDefault="7509D8C0" w14:paraId="2FAFF663" w14:textId="2795E1F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1CD27300" w14:textId="74D1B9DE">
      <w:pPr>
        <w:spacing w:after="160" w:line="259" w:lineRule="auto"/>
        <w:rPr>
          <w:rFonts w:ascii="Times New Roman" w:hAnsi="Times New Roman" w:eastAsia="Times New Roman" w:cs="Times New Roman"/>
          <w:b w:val="0"/>
          <w:bCs w:val="0"/>
          <w:i w:val="0"/>
          <w:iCs w:val="0"/>
          <w:caps w:val="0"/>
          <w:smallCaps w:val="0"/>
          <w:noProof w:val="0"/>
          <w:color w:val="0F1111"/>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Gould, T. (2011) </w:t>
      </w:r>
      <w:r w:rsidRPr="7509D8C0" w:rsidR="11B28361">
        <w:rPr>
          <w:rFonts w:ascii="Times New Roman" w:hAnsi="Times New Roman" w:eastAsia="Times New Roman" w:cs="Times New Roman"/>
          <w:b w:val="0"/>
          <w:bCs w:val="0"/>
          <w:i w:val="1"/>
          <w:iCs w:val="1"/>
          <w:caps w:val="0"/>
          <w:smallCaps w:val="0"/>
          <w:noProof w:val="0"/>
          <w:color w:val="0F1111"/>
          <w:sz w:val="22"/>
          <w:szCs w:val="22"/>
          <w:lang w:val="en-GB"/>
        </w:rPr>
        <w:t>Effective practice in outdoor learning: If in doubt, let them out!</w:t>
      </w:r>
      <w:r w:rsidRPr="7509D8C0" w:rsidR="11B28361">
        <w:rPr>
          <w:rFonts w:ascii="Times New Roman" w:hAnsi="Times New Roman" w:eastAsia="Times New Roman" w:cs="Times New Roman"/>
          <w:b w:val="0"/>
          <w:bCs w:val="0"/>
          <w:i w:val="0"/>
          <w:iCs w:val="0"/>
          <w:caps w:val="0"/>
          <w:smallCaps w:val="0"/>
          <w:noProof w:val="0"/>
          <w:color w:val="0F1111"/>
          <w:sz w:val="22"/>
          <w:szCs w:val="22"/>
          <w:lang w:val="en-GB"/>
        </w:rPr>
        <w:t xml:space="preserve"> Featherstone pub.</w:t>
      </w:r>
    </w:p>
    <w:p w:rsidR="7509D8C0" w:rsidP="7509D8C0" w:rsidRDefault="7509D8C0" w14:paraId="1DA59591" w14:textId="1B755D0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6A4C9599" w14:textId="3C9FB36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Huggins, V. and Wickett, K. (2011) Crawling and toddling in the outdoors: </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very young</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children’s learning. In: S. Waite (ed.)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Children Learning Outside the Classroom from birth to eleven.</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pp.20-34. London: SAGE.</w:t>
      </w:r>
    </w:p>
    <w:p w:rsidR="7509D8C0" w:rsidP="7509D8C0" w:rsidRDefault="7509D8C0" w14:paraId="1BEDD019" w14:textId="214C5DB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2041727E" w14:textId="46FF8DF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Jewett, A., L. L. Bain, and C. D. Ennis. 1995.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Curriculum Process in Physical Education</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Dubuque, IA: Brown &amp; Benchmark.</w:t>
      </w:r>
    </w:p>
    <w:p w:rsidR="7509D8C0" w:rsidP="7509D8C0" w:rsidRDefault="7509D8C0" w14:paraId="525B4C65" w14:textId="1FF4CCA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43B2B8F8" w14:textId="65BD40D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Kirk, D. 2010.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Physical Education Futures</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Oxon: Routledge.</w:t>
      </w:r>
    </w:p>
    <w:p w:rsidR="7509D8C0" w:rsidP="7509D8C0" w:rsidRDefault="7509D8C0" w14:paraId="231BE84F" w14:textId="2F3269D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48BBBC75" w14:textId="6000FAA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Lund, J., and D. Tannehill. 2005.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Standards-based Physical Education Development</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Sudbury, MA: Jones and Bartlett.</w:t>
      </w:r>
    </w:p>
    <w:p w:rsidR="7509D8C0" w:rsidP="7509D8C0" w:rsidRDefault="7509D8C0" w14:paraId="1E00FC83" w14:textId="460EED6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3266BA97" w14:textId="3EDF9BD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Louv, Richard.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Last Child in the </w:t>
      </w:r>
      <w:proofErr w:type="gramStart"/>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Woods :</w:t>
      </w:r>
      <w:proofErr w:type="gramEnd"/>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Saving our Children from Nature-Deficit Disorder</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Atlantic Books, 2009.</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ProQuest </w:t>
      </w:r>
      <w:proofErr w:type="spellStart"/>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Ebook</w:t>
      </w:r>
      <w:proofErr w:type="spellEnd"/>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Central</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hyperlink r:id="R90cebe3c02a64a35">
        <w:r w:rsidRPr="7509D8C0" w:rsidR="11B28361">
          <w:rPr>
            <w:rStyle w:val="Hyperlink"/>
            <w:rFonts w:ascii="Times New Roman" w:hAnsi="Times New Roman" w:eastAsia="Times New Roman" w:cs="Times New Roman"/>
            <w:b w:val="0"/>
            <w:bCs w:val="0"/>
            <w:i w:val="0"/>
            <w:iCs w:val="0"/>
            <w:caps w:val="0"/>
            <w:smallCaps w:val="0"/>
            <w:noProof w:val="0"/>
            <w:sz w:val="22"/>
            <w:szCs w:val="22"/>
            <w:lang w:val="en-GB"/>
          </w:rPr>
          <w:t>http://ebookcentral.proquest.com/lib/trinity/detail.action?docID=1222344</w:t>
        </w:r>
      </w:hyperlink>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br/>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Created from trinity on 2021-12-10 22:30:40.</w:t>
      </w:r>
    </w:p>
    <w:p w:rsidR="7509D8C0" w:rsidP="7509D8C0" w:rsidRDefault="7509D8C0" w14:paraId="1ED4B752" w14:textId="468AA8E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51C427DD" w14:textId="69C81D4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Louv, R.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Last Child in the Woods. Saving Our Children from Nature Deficit Disorder. </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London: Atlantic Books, 2005.</w:t>
      </w:r>
    </w:p>
    <w:p w:rsidR="7509D8C0" w:rsidP="7509D8C0" w:rsidRDefault="7509D8C0" w14:paraId="4B7964A8" w14:textId="0B53741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7666E73A" w14:textId="407A2624">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Metzler, M. W. 2011.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Instructional Models for Physical Education.</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3rd ed. Scottsdale: Holcomb Hathaway.</w:t>
      </w:r>
    </w:p>
    <w:p w:rsidR="7509D8C0" w:rsidP="7509D8C0" w:rsidRDefault="7509D8C0" w14:paraId="7C64EE8E" w14:textId="1B16C6D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56B2417E" w14:textId="6C2DA22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National Children's Bureau (NCB). (2013) Greater Expectations - Raising aspirations for our children. London: NCB.</w:t>
      </w:r>
    </w:p>
    <w:p w:rsidR="7509D8C0" w:rsidP="7509D8C0" w:rsidRDefault="7509D8C0" w14:paraId="69724BFC" w14:textId="4C4CB14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1E611563" w14:textId="4D903E0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Stone, MR. and Faulkner, GEJ. (2014) Outdoor play in children: Associations with </w:t>
      </w:r>
      <w:proofErr w:type="gramStart"/>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objectively-measured</w:t>
      </w:r>
      <w:proofErr w:type="gramEnd"/>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physical activity, sedentary </w:t>
      </w:r>
      <w:proofErr w:type="spellStart"/>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behavior</w:t>
      </w:r>
      <w:proofErr w:type="spellEnd"/>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weight status. Preventive Medicine 65, 122-7. DOI: 10.1016/j.ypmed.2014.05.008.</w:t>
      </w:r>
    </w:p>
    <w:p w:rsidR="7509D8C0" w:rsidP="7509D8C0" w:rsidRDefault="7509D8C0" w14:paraId="257C892A" w14:textId="0FFC9FD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4E120482" w14:textId="2FEC75E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Tunnicliffe, S. ‘Children’s understanding of the natural world – pond</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Environmental Education, </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Summer, pp 16-18 and 27-28. 2008</w:t>
      </w:r>
    </w:p>
    <w:p w:rsidR="7509D8C0" w:rsidP="7509D8C0" w:rsidRDefault="7509D8C0" w14:paraId="7C0E3227" w14:textId="20E671B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047C77E8" w14:textId="6950FDD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roofErr w:type="spellStart"/>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Unicef</w:t>
      </w:r>
      <w:proofErr w:type="spellEnd"/>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(2018) </w:t>
      </w:r>
      <w:r w:rsidRPr="7509D8C0" w:rsidR="11B2836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Learning through play Strengthening learning through play in early childhood education programmes.</w:t>
      </w: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New York: </w:t>
      </w:r>
      <w:proofErr w:type="spellStart"/>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Unicef</w:t>
      </w:r>
      <w:proofErr w:type="spellEnd"/>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Pub.</w:t>
      </w:r>
    </w:p>
    <w:p w:rsidR="7509D8C0" w:rsidP="7509D8C0" w:rsidRDefault="7509D8C0" w14:paraId="3F1EC53F" w14:textId="763F657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1B28361" w:rsidP="7509D8C0" w:rsidRDefault="11B28361" w14:paraId="0E46DEDF" w14:textId="4DCEF26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Well-being of Future Generations (Wales) Act (2015) Available at: </w:t>
      </w:r>
      <w:hyperlink r:id="Rd382e897baea4f24">
        <w:r w:rsidRPr="7509D8C0" w:rsidR="11B28361">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https://www.futuregenerations.wales/wp-content/uploads/2017/01/WFGAct-English.pdf</w:t>
        </w:r>
      </w:hyperlink>
      <w:r w:rsidRPr="7509D8C0" w:rsidR="11B283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9 December 2021).</w:t>
      </w:r>
    </w:p>
    <w:p w:rsidR="7509D8C0" w:rsidP="7509D8C0" w:rsidRDefault="7509D8C0" w14:paraId="1290B1A2" w14:textId="0B15AE24">
      <w:pPr>
        <w:pStyle w:val="Normal"/>
        <w:jc w:val="both"/>
        <w:rPr>
          <w:rFonts w:ascii="Times New Roman" w:hAnsi="Times New Roman" w:eastAsia="Times New Roman" w:cs="Times New Roman"/>
          <w:noProof w:val="0"/>
          <w:sz w:val="28"/>
          <w:szCs w:val="28"/>
          <w:lang w:val="en-GB"/>
        </w:rPr>
      </w:pPr>
    </w:p>
    <w:p w:rsidR="7509D8C0" w:rsidP="7509D8C0" w:rsidRDefault="7509D8C0" w14:paraId="0475662D" w14:textId="2BBA86C9">
      <w:pPr>
        <w:pStyle w:val="Normal"/>
        <w:jc w:val="both"/>
        <w:rPr>
          <w:rFonts w:ascii="Times New Roman" w:hAnsi="Times New Roman" w:eastAsia="Times New Roman" w:cs="Times New Roman"/>
          <w:noProof w:val="0"/>
          <w:sz w:val="28"/>
          <w:szCs w:val="28"/>
          <w:lang w:val="en-GB"/>
        </w:rPr>
      </w:pPr>
    </w:p>
    <w:p w:rsidR="7509D8C0" w:rsidP="7509D8C0" w:rsidRDefault="7509D8C0" w14:paraId="57BAA9CB" w14:textId="2E82694A">
      <w:pPr>
        <w:pStyle w:val="Normal"/>
        <w:jc w:val="both"/>
        <w:rPr>
          <w:rFonts w:ascii="Times New Roman" w:hAnsi="Times New Roman" w:eastAsia="Times New Roman" w:cs="Times New Roman"/>
          <w:noProof w:val="0"/>
          <w:sz w:val="28"/>
          <w:szCs w:val="28"/>
          <w:lang w:val="en-GB"/>
        </w:rPr>
      </w:pPr>
    </w:p>
    <w:p w:rsidR="7509D8C0" w:rsidP="7509D8C0" w:rsidRDefault="7509D8C0" w14:paraId="462A42DC" w14:textId="017B3C7F">
      <w:pPr>
        <w:pStyle w:val="Normal"/>
        <w:jc w:val="both"/>
        <w:rPr>
          <w:rFonts w:ascii="Times New Roman" w:hAnsi="Times New Roman" w:eastAsia="Times New Roman" w:cs="Times New Roman"/>
          <w:noProof w:val="0"/>
          <w:sz w:val="28"/>
          <w:szCs w:val="28"/>
          <w:lang w:val="en-GB"/>
        </w:rPr>
      </w:pPr>
    </w:p>
    <w:p w:rsidR="7509D8C0" w:rsidP="7509D8C0" w:rsidRDefault="7509D8C0" w14:paraId="246BB6D8" w14:textId="4BF3E23C">
      <w:pPr>
        <w:pStyle w:val="Normal"/>
        <w:jc w:val="both"/>
        <w:rPr>
          <w:rFonts w:ascii="Times New Roman" w:hAnsi="Times New Roman" w:eastAsia="Times New Roman" w:cs="Times New Roman"/>
          <w:noProof w:val="0"/>
          <w:sz w:val="28"/>
          <w:szCs w:val="28"/>
          <w:lang w:val="en-GB"/>
        </w:rPr>
      </w:pPr>
    </w:p>
    <w:p w:rsidR="7509D8C0" w:rsidP="7509D8C0" w:rsidRDefault="7509D8C0" w14:paraId="4C2C4ABE" w14:textId="76D4B8A2">
      <w:pPr>
        <w:pStyle w:val="Normal"/>
        <w:jc w:val="both"/>
        <w:rPr>
          <w:rFonts w:ascii="Times New Roman" w:hAnsi="Times New Roman" w:eastAsia="Times New Roman" w:cs="Times New Roman"/>
          <w:noProof w:val="0"/>
          <w:sz w:val="28"/>
          <w:szCs w:val="28"/>
          <w:lang w:val="en-GB"/>
        </w:rPr>
      </w:pPr>
    </w:p>
    <w:p w:rsidR="7509D8C0" w:rsidP="7509D8C0" w:rsidRDefault="7509D8C0" w14:paraId="37B5F8FE" w14:textId="778625B0">
      <w:pPr>
        <w:pStyle w:val="Normal"/>
        <w:rPr>
          <w:rFonts w:ascii="Times New Roman" w:hAnsi="Times New Roman" w:eastAsia="Times New Roman" w:cs="Times New Roman"/>
          <w:noProof w:val="0"/>
          <w:sz w:val="28"/>
          <w:szCs w:val="28"/>
          <w:lang w:val="en-GB"/>
        </w:rPr>
      </w:pPr>
    </w:p>
    <w:p w:rsidR="7509D8C0" w:rsidP="7509D8C0" w:rsidRDefault="7509D8C0" w14:paraId="0F029B8A" w14:textId="60020E0F">
      <w:pPr>
        <w:pStyle w:val="Normal"/>
        <w:rPr>
          <w:rFonts w:ascii="Times New Roman" w:hAnsi="Times New Roman" w:eastAsia="Times New Roman" w:cs="Times New Roman"/>
          <w:noProof w:val="0"/>
          <w:sz w:val="28"/>
          <w:szCs w:val="28"/>
          <w:lang w:val="en-GB"/>
        </w:rPr>
      </w:pPr>
    </w:p>
    <w:p w:rsidR="7509D8C0" w:rsidP="7509D8C0" w:rsidRDefault="7509D8C0" w14:paraId="3A8E9B5D" w14:textId="5CE350CC">
      <w:pPr>
        <w:pStyle w:val="Normal"/>
        <w:rPr>
          <w:rFonts w:ascii="Times New Roman" w:hAnsi="Times New Roman" w:eastAsia="Times New Roman" w:cs="Times New Roman"/>
          <w:noProof w:val="0"/>
          <w:sz w:val="28"/>
          <w:szCs w:val="28"/>
          <w:lang w:val="en-GB"/>
        </w:rPr>
      </w:pPr>
    </w:p>
    <w:p w:rsidR="7509D8C0" w:rsidP="7509D8C0" w:rsidRDefault="7509D8C0" w14:paraId="18E0EF36" w14:textId="05B13A80">
      <w:pPr>
        <w:pStyle w:val="Normal"/>
        <w:rPr>
          <w:rFonts w:ascii="Times New Roman" w:hAnsi="Times New Roman" w:eastAsia="Times New Roman" w:cs="Times New Roman"/>
          <w:noProof w:val="0"/>
          <w:sz w:val="28"/>
          <w:szCs w:val="28"/>
          <w:lang w:val="en-GB"/>
        </w:rPr>
      </w:pPr>
    </w:p>
    <w:p w:rsidR="7509D8C0" w:rsidP="7509D8C0" w:rsidRDefault="7509D8C0" w14:paraId="00AD76FB" w14:textId="2275469E">
      <w:pPr>
        <w:pStyle w:val="Normal"/>
        <w:rPr>
          <w:rFonts w:ascii="Times New Roman" w:hAnsi="Times New Roman" w:eastAsia="Times New Roman" w:cs="Times New Roman"/>
          <w:noProof w:val="0"/>
          <w:sz w:val="28"/>
          <w:szCs w:val="28"/>
          <w:lang w:val="en-GB"/>
        </w:rPr>
      </w:pPr>
    </w:p>
    <w:p w:rsidR="7509D8C0" w:rsidP="7509D8C0" w:rsidRDefault="7509D8C0" w14:paraId="0E5BA6A4" w14:textId="6C25DF3C">
      <w:pPr>
        <w:pStyle w:val="Normal"/>
        <w:rPr>
          <w:rFonts w:ascii="Times New Roman" w:hAnsi="Times New Roman" w:eastAsia="Times New Roman" w:cs="Times New Roman"/>
          <w:noProof w:val="0"/>
          <w:sz w:val="28"/>
          <w:szCs w:val="28"/>
          <w:lang w:val="en-GB"/>
        </w:rPr>
      </w:pPr>
    </w:p>
    <w:p w:rsidR="7509D8C0" w:rsidP="7509D8C0" w:rsidRDefault="7509D8C0" w14:paraId="5D991997" w14:textId="32435B38">
      <w:pPr>
        <w:pStyle w:val="Normal"/>
        <w:rPr>
          <w:rFonts w:ascii="Times New Roman" w:hAnsi="Times New Roman" w:eastAsia="Times New Roman" w:cs="Times New Roman"/>
          <w:noProof w:val="0"/>
          <w:sz w:val="28"/>
          <w:szCs w:val="28"/>
          <w:lang w:val="en-GB"/>
        </w:rPr>
      </w:pPr>
    </w:p>
    <w:p w:rsidR="7509D8C0" w:rsidP="7509D8C0" w:rsidRDefault="7509D8C0" w14:paraId="186AB135" w14:textId="251C8889">
      <w:pPr>
        <w:pStyle w:val="Normal"/>
        <w:rPr>
          <w:rFonts w:ascii="Times New Roman" w:hAnsi="Times New Roman" w:eastAsia="Times New Roman" w:cs="Times New Roman"/>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bily91oYgb+fHN" int2:id="Ga961cnZ">
      <int2:state int2:type="LegacyProofing" int2:value="Rejected"/>
    </int2:textHash>
    <int2:textHash int2:hashCode="dyYW+1GQE3Iax5" int2:id="Yuh6fih8">
      <int2:state int2:type="LegacyProofing" int2:value="Rejected"/>
    </int2:textHash>
    <int2:textHash int2:hashCode="7vvdhH0QYb62B9" int2:id="Jf01eYpK">
      <int2:state int2:type="LegacyProofing" int2:value="Rejected"/>
    </int2:textHash>
    <int2:textHash int2:hashCode="qV2eeSEKQBKWum" int2:id="IhOgq1dU">
      <int2:state int2:type="LegacyProofing" int2:value="Rejected"/>
    </int2:textHash>
    <int2:bookmark int2:bookmarkName="_Int_i2Q7rDOQ" int2:invalidationBookmarkName="" int2:hashCode="393r+qIFsyZiwo" int2:id="mlY0kMTD">
      <int2:extLst>
        <oel:ext uri="426473B9-03D8-482F-96C9-C2C85392BACA">
          <int2:similarityCritique int2:version="1" int2:context="In physical education, learners engage in planning how to design and make progress in their performance, developing their ideas and strategies, and reflecting on how they might further improve their own and others' performance.">
            <int2:source int2:sourceType="Online" int2:sourceTitle="Cleddau Reach V" int2:sourceUrl="http://www.cleddaureachschool.org.uk/downloads/Cleddau_Reach_P_E_Policy_2017.doc" int2:sourceSnippet="In physical education, learners engage in planning how to design and make progress in their performance, developing their ideas and strategies, and reflecting on how they might further improve their own and others' performance. Resources. P.E equipment is stored in an outdoor shed on the edge of the school field and a large cupboard within the ...">
              <int2:suggestions int2:citationType="Inline">
                <int2:suggestion int2:citationStyle="Mla" int2:isIdentical="1">
                  <int2:citationText>(“Cleddau Reach V”)</int2:citationText>
                </int2:suggestion>
                <int2:suggestion int2:citationStyle="Apa" int2:isIdentical="1">
                  <int2:citationText>(“Cleddau Reach V”)</int2:citationText>
                </int2:suggestion>
                <int2:suggestion int2:citationStyle="Chicago" int2:isIdentical="1">
                  <int2:citationText>(“Cleddau Reach V”)</int2:citationText>
                </int2:suggestion>
              </int2:suggestions>
              <int2:suggestions int2:citationType="Full">
                <int2:suggestion int2:citationStyle="Mla" int2:isIdentical="1">
                  <int2:citationText>&lt;i&gt;Cleddau Reach V&lt;/i&gt;, http://www.cleddaureachschool.org.uk/downloads/Cleddau_Reach_P_E_Policy_2017.doc.</int2:citationText>
                </int2:suggestion>
                <int2:suggestion int2:citationStyle="Apa" int2:isIdentical="1">
                  <int2:citationText>&lt;i&gt;Cleddau Reach V&lt;/i&gt;. (n.d.). Retrieved from http://www.cleddaureachschool.org.uk/downloads/Cleddau_Reach_P_E_Policy_2017.doc</int2:citationText>
                </int2:suggestion>
                <int2:suggestion int2:citationStyle="Chicago" int2:isIdentical="1">
                  <int2:citationText>“Cleddau Reach V” n.d., http://www.cleddaureachschool.org.uk/downloads/Cleddau_Reach_P_E_Policy_2017.doc.</int2:citationText>
                </int2:suggestion>
              </int2:suggestions>
            </int2:source>
            <int2:source int2:sourceType="Online" int2:sourceTitle="Physical education - Hwb" int2:sourceUrl="https://hwb.gov.wales/storage/3da78371-3567-4804-9539-88b1b7ad8d1a/physical-education-guidance-key-stages-2-and-3.pdf" int2:sourceSnippet="In physical education, learners engage in planning how to design and make progress in their performance, developing their ideas and strategies, and reflecting on how they might further improve their own and others’ performance. For example, in Megan’s profile she is seen and heard explaining">
              <int2:suggestions int2:citationType="Inline">
                <int2:suggestion int2:citationStyle="Mla" int2:isIdentical="1">
                  <int2:citationText>(“Physical education - Hwb”)</int2:citationText>
                </int2:suggestion>
                <int2:suggestion int2:citationStyle="Apa" int2:isIdentical="1">
                  <int2:citationText>(“Physical education - Hwb”)</int2:citationText>
                </int2:suggestion>
                <int2:suggestion int2:citationStyle="Chicago" int2:isIdentical="1">
                  <int2:citationText>(“Physical education - Hwb”)</int2:citationText>
                </int2:suggestion>
              </int2:suggestions>
              <int2:suggestions int2:citationType="Full">
                <int2:suggestion int2:citationStyle="Mla" int2:isIdentical="1">
                  <int2:citationText>&lt;i&gt;Physical education - Hwb&lt;/i&gt;, https://hwb.gov.wales/storage/3da78371-3567-4804-9539-88b1b7ad8d1a/physical-education-guidance-key-stages-2-and-3.pdf.</int2:citationText>
                </int2:suggestion>
                <int2:suggestion int2:citationStyle="Apa" int2:isIdentical="1">
                  <int2:citationText>&lt;i&gt;Physical education - Hwb&lt;/i&gt;. (n.d.). Retrieved from https://hwb.gov.wales/storage/3da78371-3567-4804-9539-88b1b7ad8d1a/physical-education-guidance-key-stages-2-and-3.pdf</int2:citationText>
                </int2:suggestion>
                <int2:suggestion int2:citationStyle="Chicago" int2:isIdentical="1">
                  <int2:citationText>“Physical education - Hwb” n.d., https://hwb.gov.wales/storage/3da78371-3567-4804-9539-88b1b7ad8d1a/physical-education-guidance-key-stages-2-and-3.pdf.</int2:citationText>
                </int2:suggestion>
              </int2:suggestions>
            </int2:source>
            <int2:source int2:sourceType="Online" int2:sourceTitle="Physical Education in the National Curriculum - Hwb" int2:sourceUrl="https://hwb.gov.wales/api/storage/7b01cf26-9974-4c3d-bb1f-ee79e111b448/physical-education-inthe-national-curriculum.pdf" int2:sourceSnippet="In physical education, learners engage in planning how to design and make progress in their performance, developing their ideas and strategies, and reflecting on how they might further improve their own and others' performance. Developing communication Learners develop their communication skills across the curriculum through">
              <int2:suggestions int2:citationType="Inline">
                <int2:suggestion int2:citationStyle="Mla" int2:isIdentical="1">
                  <int2:citationText>(“Physical Education in the National Curriculum - Hwb”)</int2:citationText>
                </int2:suggestion>
                <int2:suggestion int2:citationStyle="Apa" int2:isIdentical="1">
                  <int2:citationText>(“Physical Education in the National Curriculum - Hwb”)</int2:citationText>
                </int2:suggestion>
                <int2:suggestion int2:citationStyle="Chicago" int2:isIdentical="1">
                  <int2:citationText>(“Physical Education in the National Curriculum - Hwb”)</int2:citationText>
                </int2:suggestion>
              </int2:suggestions>
              <int2:suggestions int2:citationType="Full">
                <int2:suggestion int2:citationStyle="Mla" int2:isIdentical="1">
                  <int2:citationText>&lt;i&gt;Physical Education in the National Curriculum - Hwb&lt;/i&gt;, https://hwb.gov.wales/api/storage/7b01cf26-9974-4c3d-bb1f-ee79e111b448/physical-education-inthe-national-curriculum.pdf.</int2:citationText>
                </int2:suggestion>
                <int2:suggestion int2:citationStyle="Apa" int2:isIdentical="1">
                  <int2:citationText>&lt;i&gt;Physical Education in the National Curriculum - Hwb&lt;/i&gt;. (n.d.). Retrieved from https://hwb.gov.wales/api/storage/7b01cf26-9974-4c3d-bb1f-ee79e111b448/physical-education-inthe-national-curriculum.pdf</int2:citationText>
                </int2:suggestion>
                <int2:suggestion int2:citationStyle="Chicago" int2:isIdentical="1">
                  <int2:citationText>“Physical Education in the National Curriculum - Hwb” n.d., https://hwb.gov.wales/api/storage/7b01cf26-9974-4c3d-bb1f-ee79e111b448/physical-education-inthe-national-curriculum.pdf.</int2:citationText>
                </int2:suggestion>
              </int2:suggestions>
            </int2:source>
          </int2:similarityCritique>
        </oel:ext>
      </int2:extLst>
    </int2:bookmark>
    <int2:bookmark int2:bookmarkName="_Int_UtXbePhG" int2:invalidationBookmarkName="" int2:hashCode="WGhA9rrfPuRWsz" int2:id="3Y1JkvtV">
      <int2:extLst>
        <oel:ext uri="426473B9-03D8-482F-96C9-C2C85392BACA">
          <int2:similarityCritique int2:version="1" int2:context="Physical education contributes to the Curriculum Cymraeg by applying learners' knowledge and understanding of the cultural characteristics of Wales through creative activities such as dance, and the use of different musical and literary stimuli to develop dance ideas. Outdoor and adventurous activities, initiative challenges and journeys promote a knowledge and understanding of the rich and varied environmental characteristics of Wales.">
            <int2:source int2:sourceType="Online" int2:sourceTitle="Skills and learning across the curriculum" int2:sourceUrl="https://hwb.gov.wales/storage/ba81858d-1313-450d-aec8-a088da8dabde/skills-and-learning-physical-education-guidance-key-stages-2-and-3.pdf" int2:sourceSnippet="Physical education contributes to the Curriculum Cymreig by applying learners' knowledge and understanding of the cultural characteristics of Wales through creative activities such as dance, and the use of different musical and literary stimuli to develop dance ideas. Outdoor and adventurous activities,">
              <int2:suggestions int2:citationType="Inline">
                <int2:suggestion int2:citationStyle="Mla" int2:isIdentical="0">
                  <int2:citationText>(“Skills and learning across the curriculum”)</int2:citationText>
                </int2:suggestion>
                <int2:suggestion int2:citationStyle="Apa" int2:isIdentical="0">
                  <int2:citationText>(“Skills and learning across the curriculum”)</int2:citationText>
                </int2:suggestion>
                <int2:suggestion int2:citationStyle="Chicago" int2:isIdentical="0">
                  <int2:citationText>(“Skills and learning across the curriculum”)</int2:citationText>
                </int2:suggestion>
              </int2:suggestions>
              <int2:suggestions int2:citationType="Full">
                <int2:suggestion int2:citationStyle="Mla" int2:isIdentical="0">
                  <int2:citationText>&lt;i&gt;Skills and learning across the curriculum&lt;/i&gt;, https://hwb.gov.wales/storage/ba81858d-1313-450d-aec8-a088da8dabde/skills-and-learning-physical-education-guidance-key-stages-2-and-3.pdf.</int2:citationText>
                </int2:suggestion>
                <int2:suggestion int2:citationStyle="Apa" int2:isIdentical="0">
                  <int2:citationText>&lt;i&gt;Skills and learning across the curriculum&lt;/i&gt;. (n.d.). Retrieved from https://hwb.gov.wales/storage/ba81858d-1313-450d-aec8-a088da8dabde/skills-and-learning-physical-education-guidance-key-stages-2-and-3.pdf</int2:citationText>
                </int2:suggestion>
                <int2:suggestion int2:citationStyle="Chicago" int2:isIdentical="0">
                  <int2:citationText>“Skills and learning across the curriculum” n.d., https://hwb.gov.wales/storage/ba81858d-1313-450d-aec8-a088da8dabde/skills-and-learning-physical-education-guidance-key-stages-2-and-3.pdf.</int2:citationText>
                </int2:suggestion>
              </int2:suggestions>
            </int2:source>
          </int2:similarityCritique>
        </oel:ext>
      </int2:extLst>
    </int2:bookmark>
    <int2:bookmark int2:bookmarkName="_Int_ySr6xDnp" int2:invalidationBookmarkName="" int2:hashCode="QdYmXJJcOFoK4L" int2:id="pOtAKAXa">
      <int2:extLst>
        <oel:ext uri="426473B9-03D8-482F-96C9-C2C85392BACA">
          <int2:similarityCritique int2:version="1" int2:context="If balance is the theme of a session, the teacher would provide a wide range of apparatus that offers">
            <int2:source int2:sourceType="Online" int2:sourceTitle="(PDF) Implications for Promoting Physical Literacy | Nigel ..." int2:sourceUrl="https://www.academia.edu/39806028/Implications_for_Promoting_Physical_Literacy" int2:sourceSnippet="If balance is the theme of a session, the teacher would The movement patterns combine secure establishment as well as provide a wide range of apparatus that offers opportunities for ﬂexibility in use. Characteristically, these speciﬁc movement different balance challenges to be explored. If object control is the patterns show robustness in ...">
              <int2:suggestions int2:citationType="Inline">
                <int2:suggestion int2:citationStyle="Mla" int2:isIdentical="0">
                  <int2:citationText>(“(PDF) Implications for Promoting Physical Literacy | Nigel ...”)</int2:citationText>
                </int2:suggestion>
                <int2:suggestion int2:citationStyle="Apa" int2:isIdentical="0">
                  <int2:citationText>(“(PDF) Implications for Promoting Physical Literacy | Nigel ...”)</int2:citationText>
                </int2:suggestion>
                <int2:suggestion int2:citationStyle="Chicago" int2:isIdentical="0">
                  <int2:citationText>(“(PDF) Implications for Promoting Physical Literacy | Nigel ...”)</int2:citationText>
                </int2:suggestion>
              </int2:suggestions>
              <int2:suggestions int2:citationType="Full">
                <int2:suggestion int2:citationStyle="Mla" int2:isIdentical="0">
                  <int2:citationText>&lt;i&gt;(PDF) Implications for Promoting Physical Literacy | Nigel ...&lt;/i&gt;, https://www.academia.edu/39806028/Implications_for_Promoting_Physical_Literacy.</int2:citationText>
                </int2:suggestion>
                <int2:suggestion int2:citationStyle="Apa" int2:isIdentical="0">
                  <int2:citationText>&lt;i&gt;(PDF) Implications for Promoting Physical Literacy | Nigel ...&lt;/i&gt;. (n.d.). Retrieved from https://www.academia.edu/39806028/Implications_for_Promoting_Physical_Literacy</int2:citationText>
                </int2:suggestion>
                <int2:suggestion int2:citationStyle="Chicago" int2:isIdentical="0">
                  <int2:citationText>“(PDF) Implications for Promoting Physical Literacy | Nigel ...” n.d., https://www.academia.edu/39806028/Implications_for_Promoting_Physical_Literacy.</int2:citationText>
                </int2:suggestion>
              </int2:suggestions>
            </int2:source>
          </int2:similarityCritique>
        </oel:ext>
      </int2:extLst>
    </int2:bookmark>
    <int2:bookmark int2:bookmarkName="_Int_w9MeLjK1" int2:invalidationBookmarkName="" int2:hashCode="fIQTlw/EOAg6Zx" int2:id="6amREKN9">
      <int2:extLst>
        <oel:ext uri="426473B9-03D8-482F-96C9-C2C85392BACA">
          <int2:similarityCritique int2:version="1" int2:context="Nature-deficit disorder describes the human costs of alienation from nature, among them: diminished use of the senses, attention difficulties, and higher rates of physical and emotional illnesses. The disorder can be detected in individuals, families, and communities.">
            <int2:source int2:sourceType="Online" int2:sourceTitle="Nature Deficit Disorder and the Need for Environmental ..." int2:sourceUrl="https://research.library.fordham.edu/cgi/viewcontent.cgi?article=1010&amp;context=environ_2015" int2:sourceSnippet="term represents an existing medical diagnosis…Nature-deficit disorder describes the human costs of alienation from nature, among them: diminished use of the senses, attention difficulties, and higher rates of physical and emotional illnesses” (Louv, Last Child in the Woods 34).">
              <int2:suggestions int2:citationType="Inline">
                <int2:suggestion int2:citationStyle="Mla" int2:isIdentical="0">
                  <int2:citationText>(“Nature Deficit Disorder and the Need for Environmental ...”)</int2:citationText>
                </int2:suggestion>
                <int2:suggestion int2:citationStyle="Apa" int2:isIdentical="0">
                  <int2:citationText>(“Nature Deficit Disorder and the Need for Environmental ...”)</int2:citationText>
                </int2:suggestion>
                <int2:suggestion int2:citationStyle="Chicago" int2:isIdentical="0">
                  <int2:citationText>(“Nature Deficit Disorder and the Need for Environmental ...”)</int2:citationText>
                </int2:suggestion>
              </int2:suggestions>
              <int2:suggestions int2:citationType="Full">
                <int2:suggestion int2:citationStyle="Mla" int2:isIdentical="0">
                  <int2:citationText>&lt;i&gt;Nature Deficit Disorder and the Need for Environmental ...&lt;/i&gt;, https://research.library.fordham.edu/cgi/viewcontent.cgi?article=1010&amp;context=environ_2015.</int2:citationText>
                </int2:suggestion>
                <int2:suggestion int2:citationStyle="Apa" int2:isIdentical="0">
                  <int2:citationText>&lt;i&gt;Nature Deficit Disorder and the Need for Environmental ...&lt;/i&gt;. (n.d.). Retrieved from https://research.library.fordham.edu/cgi/viewcontent.cgi?article=1010&amp;context=environ_2015</int2:citationText>
                </int2:suggestion>
                <int2:suggestion int2:citationStyle="Chicago" int2:isIdentical="0">
                  <int2:citationText>“Nature Deficit Disorder and the Need for Environmental ...” n.d., https://research.library.fordham.edu/cgi/viewcontent.cgi?article=1010&amp;context=environ_2015.</int2:citationText>
                </int2:suggestion>
              </int2:suggestions>
            </int2:source>
          </int2:similarityCritique>
        </oel:ext>
      </int2:extLst>
    </int2:bookmark>
    <int2:bookmark int2:bookmarkName="_Int_2ae4KFHw" int2:invalidationBookmarkName="" int2:hashCode="7yndQ/y4hUzfHU" int2:id="rxldviDK">
      <int2:extLst>
        <oel:ext uri="426473B9-03D8-482F-96C9-C2C85392BACA">
          <int2:similarityCritique int2:version="1" int2:context="A study by Damerell et al. (2013) demonstrates that environmental education aimed at children will affect the knowledge of their parents and the behaviour of the family.">
            <int2:source int2:sourceType="Online" int2:sourceTitle="(PDF) Woodland Health for Youth (WHY) project report" int2:sourceUrl="https://www.researchgate.net/publication/268220612_Woodland_Health_for_Youth_WHY_project_report" int2:sourceSnippet="A study by Damerell et al. (2013) demonstrates that environmental education aimed at childre n will affect the knowledge of their parents and the behaviour of the family.">
              <int2:suggestions int2:citationType="Inline">
                <int2:suggestion int2:citationStyle="Mla" int2:isIdentical="0">
                  <int2:citationText>(“(PDF) Woodland Health for Youth (WHY) project report”)</int2:citationText>
                </int2:suggestion>
                <int2:suggestion int2:citationStyle="Apa" int2:isIdentical="0">
                  <int2:citationText>(“(PDF) Woodland Health for Youth (WHY) project report”)</int2:citationText>
                </int2:suggestion>
                <int2:suggestion int2:citationStyle="Chicago" int2:isIdentical="0">
                  <int2:citationText>(“(PDF) Woodland Health for Youth (WHY) project report”)</int2:citationText>
                </int2:suggestion>
              </int2:suggestions>
              <int2:suggestions int2:citationType="Full">
                <int2:suggestion int2:citationStyle="Mla" int2:isIdentical="0">
                  <int2:citationText>&lt;i&gt;(PDF) Woodland Health for Youth (WHY) project report&lt;/i&gt;, https://www.researchgate.net/publication/268220612_Woodland_Health_for_Youth_WHY_project_report.</int2:citationText>
                </int2:suggestion>
                <int2:suggestion int2:citationStyle="Apa" int2:isIdentical="0">
                  <int2:citationText>&lt;i&gt;(PDF) Woodland Health for Youth (WHY) project report&lt;/i&gt;. (n.d.). Retrieved from https://www.researchgate.net/publication/268220612_Woodland_Health_for_Youth_WHY_project_report</int2:citationText>
                </int2:suggestion>
                <int2:suggestion int2:citationStyle="Chicago" int2:isIdentical="0">
                  <int2:citationText>“(PDF) Woodland Health for Youth (WHY) project report” n.d., https://www.researchgate.net/publication/268220612_Woodland_Health_for_Youth_WHY_project_report.</int2:citationText>
                </int2:suggestion>
              </int2:suggestions>
            </int2:source>
          </int2:similarityCritique>
        </oel:ext>
      </int2:extLst>
    </int2:bookmark>
    <int2:bookmark int2:bookmarkName="_Int_dO0yrT1S" int2:invalidationBookmarkName="" int2:hashCode="zb1gc49R+5culJ" int2:id="1RuOenLO">
      <int2:extLst>
        <oel:ext uri="426473B9-03D8-482F-96C9-C2C85392BACA">
          <int2:similarityCritique int2:version="1" int2:context="What our children and young people learn during their time at school has never been more important yet, at the same time, the task of determining what that learning should be has never been more challenging.">
            <int2:source int2:sourceType="Online" int2:sourceTitle="AMBITION AND CURRICULUM REFORM June 2016" int2:sourceUrl="https://www.thersa.org/globalassets/presentations/rsa-cardiff-june-2016.pdf" int2:sourceSnippet="“What our children and young people learn during their time at school has never been more important yet, at the same time, the task of determining what that learning should be has never been more challenging.” Successful Futures 2015 The Realisation Challenge – Bridging the gap between aspiration and the reality of day-to-day classroom life.">
              <int2:suggestions int2:citationType="Inline">
                <int2:suggestion int2:citationStyle="Mla" int2:isIdentical="1">
                  <int2:citationText>(“AMBITION AND CURRICULUM REFORM June 2016”)</int2:citationText>
                </int2:suggestion>
                <int2:suggestion int2:citationStyle="Apa" int2:isIdentical="1">
                  <int2:citationText>(“AMBITION AND CURRICULUM REFORM June 2016”)</int2:citationText>
                </int2:suggestion>
                <int2:suggestion int2:citationStyle="Chicago" int2:isIdentical="1">
                  <int2:citationText>(“AMBITION AND CURRICULUM REFORM June 2016”)</int2:citationText>
                </int2:suggestion>
              </int2:suggestions>
              <int2:suggestions int2:citationType="Full">
                <int2:suggestion int2:citationStyle="Mla" int2:isIdentical="1">
                  <int2:citationText>&lt;i&gt;AMBITION AND CURRICULUM REFORM June 2016&lt;/i&gt;, https://www.thersa.org/globalassets/presentations/rsa-cardiff-june-2016.pdf.</int2:citationText>
                </int2:suggestion>
                <int2:suggestion int2:citationStyle="Apa" int2:isIdentical="1">
                  <int2:citationText>&lt;i&gt;AMBITION AND CURRICULUM REFORM June 2016&lt;/i&gt;. (n.d.). Retrieved from https://www.thersa.org/globalassets/presentations/rsa-cardiff-june-2016.pdf</int2:citationText>
                </int2:suggestion>
                <int2:suggestion int2:citationStyle="Chicago" int2:isIdentical="1">
                  <int2:citationText>“AMBITION AND CURRICULUM REFORM June 2016” n.d., https://www.thersa.org/globalassets/presentations/rsa-cardiff-june-2016.pdf.</int2:citationText>
                </int2:suggestion>
              </int2:suggestions>
            </int2:source>
            <int2:source int2:sourceType="Online" int2:sourceTitle="Successful Futures - Home | GOV.WALES" int2:sourceUrl="https://gov.wales/sites/default/files/publications/2018-03/successful-futures.pdf" int2:sourceSnippet="in many countries, become a strongly contested area of national policy. What our children and young people learn during their time at school has never been more important yet, at the same time, the task of determining what that learning should be has never been more challenging.">
              <int2:suggestions int2:citationType="Inline">
                <int2:suggestion int2:citationStyle="Mla" int2:isIdentical="1">
                  <int2:citationText>(“Successful Futures - Home | GOV.WALES”)</int2:citationText>
                </int2:suggestion>
                <int2:suggestion int2:citationStyle="Apa" int2:isIdentical="1">
                  <int2:citationText>(“Successful Futures - Home | GOV.WALES”)</int2:citationText>
                </int2:suggestion>
                <int2:suggestion int2:citationStyle="Chicago" int2:isIdentical="1">
                  <int2:citationText>(“Successful Futures - Home | GOV.WALES”)</int2:citationText>
                </int2:suggestion>
              </int2:suggestions>
              <int2:suggestions int2:citationType="Full">
                <int2:suggestion int2:citationStyle="Mla" int2:isIdentical="1">
                  <int2:citationText>&lt;i&gt;Successful Futures - Home | GOV.WALES&lt;/i&gt;, https://gov.wales/sites/default/files/publications/2018-03/successful-futures.pdf.</int2:citationText>
                </int2:suggestion>
                <int2:suggestion int2:citationStyle="Apa" int2:isIdentical="1">
                  <int2:citationText>&lt;i&gt;Successful Futures - Home | GOV.WALES&lt;/i&gt;. (n.d.). Retrieved from https://gov.wales/sites/default/files/publications/2018-03/successful-futures.pdf</int2:citationText>
                </int2:suggestion>
                <int2:suggestion int2:citationStyle="Chicago" int2:isIdentical="1">
                  <int2:citationText>“Successful Futures - Home | GOV.WALES” n.d., https://gov.wales/sites/default/files/publications/2018-03/successful-futures.pdf.</int2:citationText>
                </int2:suggestion>
              </int2:suggestions>
            </int2:source>
            <int2:source int2:sourceType="Online" int2:sourceTitle="Dyfodol Llwyddiannus Successful Futures" int2:sourceUrl="https://s3-eu-west-1.amazonaws.com/csc-live-thinqi-storage/c0/22/27/51/200f44baafb6070516eba015/Prof.%20Donaldson%20Key%20Note%20Presentation.pdf" int2:sourceSnippet="“What our children and young people learn during their time at school has never been more important yet, at the same time, the task of determining what that learning should be has never been more challenging.” The challenge . Scope, scale and pace of change">
              <int2:suggestions int2:citationType="Inline">
                <int2:suggestion int2:citationStyle="Mla" int2:isIdentical="1">
                  <int2:citationText>(“Dyfodol Llwyddiannus Successful Futures”)</int2:citationText>
                </int2:suggestion>
                <int2:suggestion int2:citationStyle="Apa" int2:isIdentical="1">
                  <int2:citationText>(“Dyfodol Llwyddiannus Successful Futures”)</int2:citationText>
                </int2:suggestion>
                <int2:suggestion int2:citationStyle="Chicago" int2:isIdentical="1">
                  <int2:citationText>(“Dyfodol Llwyddiannus Successful Futures”)</int2:citationText>
                </int2:suggestion>
              </int2:suggestions>
              <int2:suggestions int2:citationType="Full">
                <int2:suggestion int2:citationStyle="Mla" int2:isIdentical="1">
                  <int2:citationText>&lt;i&gt;Dyfodol Llwyddiannus Successful Futures&lt;/i&gt;, https://s3-eu-west-1.amazonaws.com/csc-live-thinqi-storage/c0/22/27/51/200f44baafb6070516eba015/Prof.%20Donaldson%20Key%20Note%20Presentation.pdf.</int2:citationText>
                </int2:suggestion>
                <int2:suggestion int2:citationStyle="Apa" int2:isIdentical="1">
                  <int2:citationText>&lt;i&gt;Dyfodol Llwyddiannus Successful Futures&lt;/i&gt;. (n.d.). Retrieved from https://s3-eu-west-1.amazonaws.com/csc-live-thinqi-storage/c0/22/27/51/200f44baafb6070516eba015/Prof.%20Donaldson%20Key%20Note%20Presentation.pdf</int2:citationText>
                </int2:suggestion>
                <int2:suggestion int2:citationStyle="Chicago" int2:isIdentical="1">
                  <int2:citationText>“Dyfodol Llwyddiannus Successful Futures” n.d., https://s3-eu-west-1.amazonaws.com/csc-live-thinqi-storage/c0/22/27/51/200f44baafb6070516eba015/Prof.%20Donaldson%20Key%20Note%20Presentation.pdf.</int2:citationText>
                </int2:suggestion>
              </int2:suggestions>
            </int2:source>
          </int2:similarityCritique>
        </oel:ext>
      </int2:extLst>
    </int2:bookmark>
  </int2:observations>
  <int2:intelligenceSettings/>
  <int2:onDemandWorkflows>
    <int2:onDemandWorkflow int2:type="SimilarityCheck" int2:paragraphVersions="698C8B81-4D6444DC 4F891BE7-1FC84E24 7102040A-4CC6D2BE 73D5CE0E-3B55F77E 3EDE2854-23593AF4 481AE4D9-4BFCE40A 16D568C7-235DDFC6 6892706B-30CD578F 226B3FA9-04AFFD69 5AD187DE-2E74864D 49002DE3-2FB0F984 5DA27C59-1C0B0754 1ECDAE75-06271F28 35566011-3905F366 5DF205A0-3DF72E6F 554E0156-65BA6171 6097CD33-3D95509A 392B758D-609AA423 4A00DCB7-1BD2848F 4A7935E7-6EC1B24F 650CB941-0CC10C45 60FA80EA-1079CDB8 7AFD52DF-17E5D283 4DE79652-08C3EE28 449A9EA6-717AA795 1FD9D0C1-2F67A88C 2F9B9E37-0A54267E 46A0FFBF-5660099C 23AF0200-101DDA2F 1AC7D8BB-50FF53C2 6A625264-12147808 3F1A39D7-70058D3B 404BE47B-46B2CA34 7AD82A6A-24F86EF0 1545A5E3-4EE6C921 532CBECB-37ACE2AB 6359CBA2-0CEDD3EA 6F2ED467-69073B16 22361926-53F80B4C 5CAFF9A9-61982088 4B024C9E-73729438 0B76172C-79FF7687 26AE3166-310A9B04 40963E4C-2A1EBC5B 33A77718-1933BD9A 05FD9A5E-74CCBEB0 461C51C5-007A37F0 4B87E99C-7C948C26 42F50B4C-0B7FDA4C 02A92988-49AAF343 007523A9-0D9D6AA8 1EE279F3-40351D91 0D7F8A9C-43D34AAF 0FC5BF0F-1D0A943A 65A72056-6B559FB5 506960DC-542844F8 442505AD-3080C924 0363D726-279201F9 10779B94-58505C29 5310B971-529D12F4 5F14A38C-5A55351D 41181BDD-0C9CED86 118D5CFA-5E22C8E3 4287CC61-33646FA0 6F165ACE-0434142D 33DD76D0-4EFCEF4E 5400FA1A-58C42C9D 3D0E9DAF-31711CD1 521BE414-276A0E06 471C76CE-27B744FF 3A23FEA9-4C0D386B 1B300126-26D80475 66578989-4544AE95 79C4BAF0-30861816 73AD7832-09EFF20C 488B33D1-233D9C3E 5E8B7B36-5CEC67E6 4139163A-4A70220E 330C0A54-13F8A3E8 17DB8A5B-4A9C3879 28042092-43C9FF8A 307D4FD4-5E8D0D84 1CA03C88-30E98FF8 65C52318-60A2A041 0225785C-2C0B6CE8 0F503EF4-30614A95 1C42BB60-7750D631 201AC1AB-7760D5CD 7B440963-6C0931AA 5BC74CC3-2FF1DCF5 52570D99-3D0E0172 084919FF-6403F92B 79542E96-4215E28F 69E390AB-11680A84 67BF20BC-3E281955 0AC6FE06-2467A181 57103ACB-0795783A 1B191A42-064D6E92 15BA3735-0D701685 568C2D18-5A961220 5B24766A-5046291D 5106F639-3ECA99A2 0899A593-309F9145 0CB48FF0-46E187C7 0B05002B-7B35BE11 6A056DB7-46E187C7 67583700-422C79D0 412D7539-58FBA130 7F413626-2F4E7D0D 2DDB1765-2AFD4032 58EB0AE8-29F1FA53 037920F7-307F5E8D 6E2DB2F0-5866C828 5DEA23FD-76B90A23 04F316C6-2990532C 72EC5D70-59B952B1 0816F554-2BB90CD0 66613178-648F84B3 37FC677C-0B61E0D7 1290B1A2-7FE16DF8 0475662D-2BBA86C9 57BAA9CB-2E82694A 462A42DC-017B3C7F 246BB6D8-4BF3E23C 4C2C4ABE-76D4B8A2 37B5F8FE-778625B0 0F029B8A-60020E0F 3A8E9B5D-5CE350CC 18E0EF36-05B13A80 00AD76FB-2275469E 0E5BA6A4-6C25DF3C 5D991997-32435B38 186AB135-251C8889"/>
  </int2:onDemandWorkflows>
</int2: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4BF7CC"/>
    <w:rsid w:val="0004EE41"/>
    <w:rsid w:val="00411332"/>
    <w:rsid w:val="00ACE541"/>
    <w:rsid w:val="00B9F90A"/>
    <w:rsid w:val="00C34B17"/>
    <w:rsid w:val="010CA1B6"/>
    <w:rsid w:val="01276465"/>
    <w:rsid w:val="012E97A3"/>
    <w:rsid w:val="0143F541"/>
    <w:rsid w:val="014432AA"/>
    <w:rsid w:val="0164A9E2"/>
    <w:rsid w:val="01703FE3"/>
    <w:rsid w:val="018C29CC"/>
    <w:rsid w:val="01A17E55"/>
    <w:rsid w:val="01C54645"/>
    <w:rsid w:val="01CFF188"/>
    <w:rsid w:val="02228230"/>
    <w:rsid w:val="022A1A7A"/>
    <w:rsid w:val="0232B805"/>
    <w:rsid w:val="0248B5A2"/>
    <w:rsid w:val="02529DE1"/>
    <w:rsid w:val="0268778B"/>
    <w:rsid w:val="026D7BFA"/>
    <w:rsid w:val="02AFC6F9"/>
    <w:rsid w:val="02C5BEC7"/>
    <w:rsid w:val="02D5006D"/>
    <w:rsid w:val="03007A43"/>
    <w:rsid w:val="03340982"/>
    <w:rsid w:val="03626486"/>
    <w:rsid w:val="036BD9D1"/>
    <w:rsid w:val="03D7F4DE"/>
    <w:rsid w:val="03DF6AF7"/>
    <w:rsid w:val="03EDEA7A"/>
    <w:rsid w:val="04378DF7"/>
    <w:rsid w:val="044A5DE9"/>
    <w:rsid w:val="046F428A"/>
    <w:rsid w:val="047B9603"/>
    <w:rsid w:val="049C4AA4"/>
    <w:rsid w:val="04AE55FC"/>
    <w:rsid w:val="04DAEFAF"/>
    <w:rsid w:val="04E227A7"/>
    <w:rsid w:val="04E83358"/>
    <w:rsid w:val="04FE5D80"/>
    <w:rsid w:val="0507924A"/>
    <w:rsid w:val="0521FAAA"/>
    <w:rsid w:val="0531920B"/>
    <w:rsid w:val="055FD548"/>
    <w:rsid w:val="0617A3CD"/>
    <w:rsid w:val="06B7BA18"/>
    <w:rsid w:val="06CD0E21"/>
    <w:rsid w:val="06F2891E"/>
    <w:rsid w:val="076C4B2D"/>
    <w:rsid w:val="07A7AA87"/>
    <w:rsid w:val="07D4899C"/>
    <w:rsid w:val="081339E7"/>
    <w:rsid w:val="084E5942"/>
    <w:rsid w:val="08CEA14B"/>
    <w:rsid w:val="08FDA6D6"/>
    <w:rsid w:val="09738FB3"/>
    <w:rsid w:val="0981C71F"/>
    <w:rsid w:val="09E7E996"/>
    <w:rsid w:val="09FAE62A"/>
    <w:rsid w:val="0A5D69BC"/>
    <w:rsid w:val="0A8E2FA6"/>
    <w:rsid w:val="0A923711"/>
    <w:rsid w:val="0AAAA2CE"/>
    <w:rsid w:val="0AAB5F6E"/>
    <w:rsid w:val="0AAF1AD7"/>
    <w:rsid w:val="0AF0FC1D"/>
    <w:rsid w:val="0B2FC1C8"/>
    <w:rsid w:val="0B43488A"/>
    <w:rsid w:val="0B7DFCA1"/>
    <w:rsid w:val="0B84D6E8"/>
    <w:rsid w:val="0BB8321C"/>
    <w:rsid w:val="0BC9CDF0"/>
    <w:rsid w:val="0BDCDFA5"/>
    <w:rsid w:val="0BE2D78B"/>
    <w:rsid w:val="0C111ADE"/>
    <w:rsid w:val="0C249D1F"/>
    <w:rsid w:val="0C676F5F"/>
    <w:rsid w:val="0C86E551"/>
    <w:rsid w:val="0CB39B31"/>
    <w:rsid w:val="0D2D0C8F"/>
    <w:rsid w:val="0D697715"/>
    <w:rsid w:val="0D6D0246"/>
    <w:rsid w:val="0DC0AD60"/>
    <w:rsid w:val="0DD1C559"/>
    <w:rsid w:val="0DD2A332"/>
    <w:rsid w:val="0E2D3DFB"/>
    <w:rsid w:val="0E34323E"/>
    <w:rsid w:val="0E44FE08"/>
    <w:rsid w:val="0E56ECDF"/>
    <w:rsid w:val="0E7A1030"/>
    <w:rsid w:val="0E7C7A25"/>
    <w:rsid w:val="0E7E1902"/>
    <w:rsid w:val="0EAC5FEF"/>
    <w:rsid w:val="0EBD9AC6"/>
    <w:rsid w:val="0ED6C323"/>
    <w:rsid w:val="0F2F2630"/>
    <w:rsid w:val="0F66186E"/>
    <w:rsid w:val="0F97F7F3"/>
    <w:rsid w:val="0FC63630"/>
    <w:rsid w:val="0FD7D191"/>
    <w:rsid w:val="0FDBCB85"/>
    <w:rsid w:val="0FEF1AFD"/>
    <w:rsid w:val="101907BF"/>
    <w:rsid w:val="106E5A0F"/>
    <w:rsid w:val="10AB63B8"/>
    <w:rsid w:val="10BE53FB"/>
    <w:rsid w:val="10CAF691"/>
    <w:rsid w:val="10E42986"/>
    <w:rsid w:val="10F2DA5C"/>
    <w:rsid w:val="118CD904"/>
    <w:rsid w:val="11B28361"/>
    <w:rsid w:val="11B6E1E4"/>
    <w:rsid w:val="1207C1F5"/>
    <w:rsid w:val="13324B88"/>
    <w:rsid w:val="1355EDD0"/>
    <w:rsid w:val="137FD112"/>
    <w:rsid w:val="13A166F5"/>
    <w:rsid w:val="13AA3446"/>
    <w:rsid w:val="13BC0CCD"/>
    <w:rsid w:val="13FD7C47"/>
    <w:rsid w:val="145321AF"/>
    <w:rsid w:val="1463C08B"/>
    <w:rsid w:val="146B6916"/>
    <w:rsid w:val="1499E4BC"/>
    <w:rsid w:val="14C25F2F"/>
    <w:rsid w:val="14C28C20"/>
    <w:rsid w:val="14C8B33E"/>
    <w:rsid w:val="14CA82C2"/>
    <w:rsid w:val="14F7D137"/>
    <w:rsid w:val="15016DFF"/>
    <w:rsid w:val="1525A39A"/>
    <w:rsid w:val="15264FB4"/>
    <w:rsid w:val="15410386"/>
    <w:rsid w:val="157F92B0"/>
    <w:rsid w:val="1580244B"/>
    <w:rsid w:val="159443B6"/>
    <w:rsid w:val="160300E1"/>
    <w:rsid w:val="16061116"/>
    <w:rsid w:val="160C236D"/>
    <w:rsid w:val="16415B6B"/>
    <w:rsid w:val="16AD94C0"/>
    <w:rsid w:val="16E2888F"/>
    <w:rsid w:val="16F6E889"/>
    <w:rsid w:val="172BD4F5"/>
    <w:rsid w:val="1761CA09"/>
    <w:rsid w:val="1769FDFA"/>
    <w:rsid w:val="17A309D8"/>
    <w:rsid w:val="184A4DF8"/>
    <w:rsid w:val="18589F4A"/>
    <w:rsid w:val="186C6A92"/>
    <w:rsid w:val="18B7CB45"/>
    <w:rsid w:val="18F557CA"/>
    <w:rsid w:val="1917DC97"/>
    <w:rsid w:val="193B90E8"/>
    <w:rsid w:val="19A15A7E"/>
    <w:rsid w:val="19A18D0C"/>
    <w:rsid w:val="19C60807"/>
    <w:rsid w:val="19C77E9F"/>
    <w:rsid w:val="1A1EC13B"/>
    <w:rsid w:val="1A51476F"/>
    <w:rsid w:val="1A539BA6"/>
    <w:rsid w:val="1A662568"/>
    <w:rsid w:val="1A743A1C"/>
    <w:rsid w:val="1A9E5B03"/>
    <w:rsid w:val="1AB78887"/>
    <w:rsid w:val="1ADE2BD7"/>
    <w:rsid w:val="1B23FD19"/>
    <w:rsid w:val="1B25FCF4"/>
    <w:rsid w:val="1B53EF31"/>
    <w:rsid w:val="1B94E51E"/>
    <w:rsid w:val="1C0C3D48"/>
    <w:rsid w:val="1C0DA938"/>
    <w:rsid w:val="1C501AD4"/>
    <w:rsid w:val="1C5A3056"/>
    <w:rsid w:val="1C7ADE50"/>
    <w:rsid w:val="1C7B2AE5"/>
    <w:rsid w:val="1C81FA8E"/>
    <w:rsid w:val="1C8C17C6"/>
    <w:rsid w:val="1CBFCD7A"/>
    <w:rsid w:val="1CE28DA5"/>
    <w:rsid w:val="1CE8B2D9"/>
    <w:rsid w:val="1D04E9E6"/>
    <w:rsid w:val="1D21CBB7"/>
    <w:rsid w:val="1D33340C"/>
    <w:rsid w:val="1D4A749C"/>
    <w:rsid w:val="1D62296C"/>
    <w:rsid w:val="1DA45E8D"/>
    <w:rsid w:val="1DAC4AA5"/>
    <w:rsid w:val="1DD82274"/>
    <w:rsid w:val="1DE2211E"/>
    <w:rsid w:val="1DE7D67F"/>
    <w:rsid w:val="1E1A764B"/>
    <w:rsid w:val="1E61DC70"/>
    <w:rsid w:val="1E696E66"/>
    <w:rsid w:val="1EAF4A6F"/>
    <w:rsid w:val="1EBC2C41"/>
    <w:rsid w:val="1EBCD89D"/>
    <w:rsid w:val="1F03E340"/>
    <w:rsid w:val="1F1B6198"/>
    <w:rsid w:val="1F4549FA"/>
    <w:rsid w:val="1F89EC8F"/>
    <w:rsid w:val="1FE3E63E"/>
    <w:rsid w:val="201AC984"/>
    <w:rsid w:val="202685F6"/>
    <w:rsid w:val="20391785"/>
    <w:rsid w:val="20516C85"/>
    <w:rsid w:val="2068ED01"/>
    <w:rsid w:val="209AD617"/>
    <w:rsid w:val="20A22E27"/>
    <w:rsid w:val="20A65505"/>
    <w:rsid w:val="20B3D317"/>
    <w:rsid w:val="20B731F9"/>
    <w:rsid w:val="20C01569"/>
    <w:rsid w:val="20C1ED24"/>
    <w:rsid w:val="20DFD95D"/>
    <w:rsid w:val="222BFEDA"/>
    <w:rsid w:val="222E7190"/>
    <w:rsid w:val="2253025A"/>
    <w:rsid w:val="227BA9BE"/>
    <w:rsid w:val="228814A0"/>
    <w:rsid w:val="22EA6C69"/>
    <w:rsid w:val="22EDE76E"/>
    <w:rsid w:val="2333139A"/>
    <w:rsid w:val="233A3A15"/>
    <w:rsid w:val="235D5460"/>
    <w:rsid w:val="238FEF63"/>
    <w:rsid w:val="23A08DC3"/>
    <w:rsid w:val="23ACEDEA"/>
    <w:rsid w:val="23E196E9"/>
    <w:rsid w:val="23EED2BB"/>
    <w:rsid w:val="2401CD4C"/>
    <w:rsid w:val="241319D6"/>
    <w:rsid w:val="241B1C62"/>
    <w:rsid w:val="2424F78E"/>
    <w:rsid w:val="24351818"/>
    <w:rsid w:val="247C9BE5"/>
    <w:rsid w:val="24C2ED62"/>
    <w:rsid w:val="252D5F61"/>
    <w:rsid w:val="25373420"/>
    <w:rsid w:val="25430014"/>
    <w:rsid w:val="255A13E7"/>
    <w:rsid w:val="25621D22"/>
    <w:rsid w:val="25639F9C"/>
    <w:rsid w:val="258AA31C"/>
    <w:rsid w:val="258C4723"/>
    <w:rsid w:val="2595C0BF"/>
    <w:rsid w:val="25B34A80"/>
    <w:rsid w:val="25B6680E"/>
    <w:rsid w:val="25C195F4"/>
    <w:rsid w:val="25C5F1DD"/>
    <w:rsid w:val="25DD3742"/>
    <w:rsid w:val="25FBE629"/>
    <w:rsid w:val="26220D2B"/>
    <w:rsid w:val="26402882"/>
    <w:rsid w:val="2664C83B"/>
    <w:rsid w:val="2680705E"/>
    <w:rsid w:val="26EB4DB5"/>
    <w:rsid w:val="26FBE504"/>
    <w:rsid w:val="2719C64F"/>
    <w:rsid w:val="271D9966"/>
    <w:rsid w:val="275A72B3"/>
    <w:rsid w:val="27940255"/>
    <w:rsid w:val="27E8B5B4"/>
    <w:rsid w:val="28189CFB"/>
    <w:rsid w:val="2825DB69"/>
    <w:rsid w:val="2844296A"/>
    <w:rsid w:val="2854C186"/>
    <w:rsid w:val="28584E06"/>
    <w:rsid w:val="286D57B9"/>
    <w:rsid w:val="28A9F02C"/>
    <w:rsid w:val="28E66391"/>
    <w:rsid w:val="28F67B0B"/>
    <w:rsid w:val="29553B6C"/>
    <w:rsid w:val="29628D3C"/>
    <w:rsid w:val="29848615"/>
    <w:rsid w:val="299D8B46"/>
    <w:rsid w:val="299F5AE4"/>
    <w:rsid w:val="2A042FA9"/>
    <w:rsid w:val="2A5DD6D6"/>
    <w:rsid w:val="2A9D01CB"/>
    <w:rsid w:val="2ABFB00C"/>
    <w:rsid w:val="2AD7629B"/>
    <w:rsid w:val="2ADF938D"/>
    <w:rsid w:val="2AEDB7F2"/>
    <w:rsid w:val="2B0A342A"/>
    <w:rsid w:val="2B190689"/>
    <w:rsid w:val="2B265FDF"/>
    <w:rsid w:val="2B5D7C2B"/>
    <w:rsid w:val="2BB1B615"/>
    <w:rsid w:val="2C002649"/>
    <w:rsid w:val="2C0A7062"/>
    <w:rsid w:val="2C191BD5"/>
    <w:rsid w:val="2C1C3353"/>
    <w:rsid w:val="2C379BEF"/>
    <w:rsid w:val="2C46FCC0"/>
    <w:rsid w:val="2C50C44C"/>
    <w:rsid w:val="2C57D11B"/>
    <w:rsid w:val="2CE1AD08"/>
    <w:rsid w:val="2CFC8726"/>
    <w:rsid w:val="2D179A8D"/>
    <w:rsid w:val="2D22298B"/>
    <w:rsid w:val="2D3CD722"/>
    <w:rsid w:val="2D957798"/>
    <w:rsid w:val="2DFCEFC8"/>
    <w:rsid w:val="2E28AC8F"/>
    <w:rsid w:val="2E58934A"/>
    <w:rsid w:val="2EA5FC8E"/>
    <w:rsid w:val="2EB36AEE"/>
    <w:rsid w:val="2EB79B82"/>
    <w:rsid w:val="2ED028DB"/>
    <w:rsid w:val="2F37C70B"/>
    <w:rsid w:val="2F4C5C3B"/>
    <w:rsid w:val="2F672860"/>
    <w:rsid w:val="2F91374A"/>
    <w:rsid w:val="2FA483A9"/>
    <w:rsid w:val="2FD31F33"/>
    <w:rsid w:val="30B7BABC"/>
    <w:rsid w:val="30E67BA9"/>
    <w:rsid w:val="31055ED6"/>
    <w:rsid w:val="3115C933"/>
    <w:rsid w:val="3167FD6E"/>
    <w:rsid w:val="319EE6EC"/>
    <w:rsid w:val="31CDEC8B"/>
    <w:rsid w:val="31CF1634"/>
    <w:rsid w:val="31FFC9A9"/>
    <w:rsid w:val="322A3287"/>
    <w:rsid w:val="32538B1D"/>
    <w:rsid w:val="326952CF"/>
    <w:rsid w:val="3285FCD8"/>
    <w:rsid w:val="32B11D46"/>
    <w:rsid w:val="32E179D7"/>
    <w:rsid w:val="33175B36"/>
    <w:rsid w:val="33406122"/>
    <w:rsid w:val="334A6721"/>
    <w:rsid w:val="3391267C"/>
    <w:rsid w:val="33A30DFB"/>
    <w:rsid w:val="33C4DB61"/>
    <w:rsid w:val="33D0FAA6"/>
    <w:rsid w:val="33EF5B7E"/>
    <w:rsid w:val="34037403"/>
    <w:rsid w:val="342D9DE9"/>
    <w:rsid w:val="343A8357"/>
    <w:rsid w:val="3449BAA3"/>
    <w:rsid w:val="34719E6E"/>
    <w:rsid w:val="347D2478"/>
    <w:rsid w:val="3484F9BC"/>
    <w:rsid w:val="3485965A"/>
    <w:rsid w:val="3486B33C"/>
    <w:rsid w:val="34BAD550"/>
    <w:rsid w:val="34E06824"/>
    <w:rsid w:val="35A0C6E6"/>
    <w:rsid w:val="35C2AD1E"/>
    <w:rsid w:val="35D34976"/>
    <w:rsid w:val="35D86426"/>
    <w:rsid w:val="35D9C1C9"/>
    <w:rsid w:val="3653B154"/>
    <w:rsid w:val="368C2181"/>
    <w:rsid w:val="36939197"/>
    <w:rsid w:val="36A28757"/>
    <w:rsid w:val="36A549DE"/>
    <w:rsid w:val="36C98A54"/>
    <w:rsid w:val="370DD3E3"/>
    <w:rsid w:val="37991769"/>
    <w:rsid w:val="379C492F"/>
    <w:rsid w:val="37A5A2E4"/>
    <w:rsid w:val="37BC1E57"/>
    <w:rsid w:val="37C9B72E"/>
    <w:rsid w:val="37E1C9B8"/>
    <w:rsid w:val="37E2BE85"/>
    <w:rsid w:val="37F50013"/>
    <w:rsid w:val="380292B2"/>
    <w:rsid w:val="38219974"/>
    <w:rsid w:val="38AE9BEC"/>
    <w:rsid w:val="38B216F1"/>
    <w:rsid w:val="38CAE599"/>
    <w:rsid w:val="38D304F5"/>
    <w:rsid w:val="38D867A8"/>
    <w:rsid w:val="38EA7DB6"/>
    <w:rsid w:val="38F2E4AD"/>
    <w:rsid w:val="3900BA58"/>
    <w:rsid w:val="3907366D"/>
    <w:rsid w:val="390AEA38"/>
    <w:rsid w:val="391A4E1A"/>
    <w:rsid w:val="393B5A94"/>
    <w:rsid w:val="3959E6F6"/>
    <w:rsid w:val="396EAFD8"/>
    <w:rsid w:val="396F4D6C"/>
    <w:rsid w:val="39780AF0"/>
    <w:rsid w:val="39E92711"/>
    <w:rsid w:val="39EDC34E"/>
    <w:rsid w:val="39FC3D12"/>
    <w:rsid w:val="3A062387"/>
    <w:rsid w:val="3A1AFACF"/>
    <w:rsid w:val="3A25D766"/>
    <w:rsid w:val="3A513BF6"/>
    <w:rsid w:val="3A561897"/>
    <w:rsid w:val="3A66D2EC"/>
    <w:rsid w:val="3A7353D4"/>
    <w:rsid w:val="3A9CDF6D"/>
    <w:rsid w:val="3AC7B648"/>
    <w:rsid w:val="3AEF9D48"/>
    <w:rsid w:val="3AF3C095"/>
    <w:rsid w:val="3B72F252"/>
    <w:rsid w:val="3B78C599"/>
    <w:rsid w:val="3B84F772"/>
    <w:rsid w:val="3B9D55A3"/>
    <w:rsid w:val="3BA53902"/>
    <w:rsid w:val="3BBE6AB1"/>
    <w:rsid w:val="3BD052E8"/>
    <w:rsid w:val="3C1F1352"/>
    <w:rsid w:val="3C29629D"/>
    <w:rsid w:val="3C2CB367"/>
    <w:rsid w:val="3C428AFA"/>
    <w:rsid w:val="3CEB5B7E"/>
    <w:rsid w:val="3CFB6305"/>
    <w:rsid w:val="3D11C8DB"/>
    <w:rsid w:val="3D51DDC7"/>
    <w:rsid w:val="3D5A3B12"/>
    <w:rsid w:val="3E74C622"/>
    <w:rsid w:val="3E7C0F1B"/>
    <w:rsid w:val="3E8A078B"/>
    <w:rsid w:val="3ECAEE05"/>
    <w:rsid w:val="3ED548EF"/>
    <w:rsid w:val="3EE1E810"/>
    <w:rsid w:val="3F028B74"/>
    <w:rsid w:val="3F4F963D"/>
    <w:rsid w:val="3F515DE3"/>
    <w:rsid w:val="3F524AB3"/>
    <w:rsid w:val="3F783E16"/>
    <w:rsid w:val="3F84645C"/>
    <w:rsid w:val="3F85DB4D"/>
    <w:rsid w:val="3F89027B"/>
    <w:rsid w:val="3FB79394"/>
    <w:rsid w:val="3FEDD06A"/>
    <w:rsid w:val="4062D376"/>
    <w:rsid w:val="4077140C"/>
    <w:rsid w:val="408E76B7"/>
    <w:rsid w:val="40F65E69"/>
    <w:rsid w:val="41048CF9"/>
    <w:rsid w:val="410E63D9"/>
    <w:rsid w:val="412EC971"/>
    <w:rsid w:val="4190E50E"/>
    <w:rsid w:val="4199340E"/>
    <w:rsid w:val="41D43A19"/>
    <w:rsid w:val="41ED2784"/>
    <w:rsid w:val="420B73AD"/>
    <w:rsid w:val="420F17A9"/>
    <w:rsid w:val="421D6630"/>
    <w:rsid w:val="42254EEA"/>
    <w:rsid w:val="422DC331"/>
    <w:rsid w:val="4279DE3C"/>
    <w:rsid w:val="428E7441"/>
    <w:rsid w:val="4294039F"/>
    <w:rsid w:val="42BFD494"/>
    <w:rsid w:val="42CC01F4"/>
    <w:rsid w:val="42F79796"/>
    <w:rsid w:val="43072DC3"/>
    <w:rsid w:val="43084688"/>
    <w:rsid w:val="4308B6C2"/>
    <w:rsid w:val="4317D9CB"/>
    <w:rsid w:val="4325712C"/>
    <w:rsid w:val="4332E104"/>
    <w:rsid w:val="434B7752"/>
    <w:rsid w:val="438DD2D3"/>
    <w:rsid w:val="438E1BB1"/>
    <w:rsid w:val="43F4C998"/>
    <w:rsid w:val="440AE1C7"/>
    <w:rsid w:val="4482CB3D"/>
    <w:rsid w:val="44CEB165"/>
    <w:rsid w:val="450674EA"/>
    <w:rsid w:val="4551447B"/>
    <w:rsid w:val="4551EE26"/>
    <w:rsid w:val="455CEFAC"/>
    <w:rsid w:val="459099F9"/>
    <w:rsid w:val="4595BBDC"/>
    <w:rsid w:val="45B7F447"/>
    <w:rsid w:val="45D044E3"/>
    <w:rsid w:val="45FA2942"/>
    <w:rsid w:val="464094ED"/>
    <w:rsid w:val="46AA32D1"/>
    <w:rsid w:val="46AAAB2C"/>
    <w:rsid w:val="46C5BC73"/>
    <w:rsid w:val="46D75BF5"/>
    <w:rsid w:val="47059F48"/>
    <w:rsid w:val="4712808C"/>
    <w:rsid w:val="47453C56"/>
    <w:rsid w:val="4765089E"/>
    <w:rsid w:val="476A279E"/>
    <w:rsid w:val="476C364A"/>
    <w:rsid w:val="47834FFB"/>
    <w:rsid w:val="47BA5A7F"/>
    <w:rsid w:val="47EDC918"/>
    <w:rsid w:val="4848DE62"/>
    <w:rsid w:val="4875C917"/>
    <w:rsid w:val="48C7FD52"/>
    <w:rsid w:val="49003615"/>
    <w:rsid w:val="497B8A53"/>
    <w:rsid w:val="49A590CA"/>
    <w:rsid w:val="49C72E08"/>
    <w:rsid w:val="49D8322A"/>
    <w:rsid w:val="49E71EBB"/>
    <w:rsid w:val="49F83969"/>
    <w:rsid w:val="4A3060CF"/>
    <w:rsid w:val="4A89B667"/>
    <w:rsid w:val="4AA06106"/>
    <w:rsid w:val="4AAC24F6"/>
    <w:rsid w:val="4ABFD910"/>
    <w:rsid w:val="4AE21268"/>
    <w:rsid w:val="4B0C188A"/>
    <w:rsid w:val="4B6CE3EF"/>
    <w:rsid w:val="4BF3F91B"/>
    <w:rsid w:val="4C1D5F35"/>
    <w:rsid w:val="4C30221A"/>
    <w:rsid w:val="4C85E752"/>
    <w:rsid w:val="4D197455"/>
    <w:rsid w:val="4D2FDA2B"/>
    <w:rsid w:val="4D3DF259"/>
    <w:rsid w:val="4D4F1077"/>
    <w:rsid w:val="4D5E802A"/>
    <w:rsid w:val="4DAA148D"/>
    <w:rsid w:val="4DC8581F"/>
    <w:rsid w:val="4DC9C225"/>
    <w:rsid w:val="4DF2917F"/>
    <w:rsid w:val="4DFBB0B1"/>
    <w:rsid w:val="4E299C03"/>
    <w:rsid w:val="4E2E82A9"/>
    <w:rsid w:val="4E469E98"/>
    <w:rsid w:val="4E8BFD69"/>
    <w:rsid w:val="4EA53D2F"/>
    <w:rsid w:val="4EC4E9DB"/>
    <w:rsid w:val="4F13E6F5"/>
    <w:rsid w:val="4F3BEEC0"/>
    <w:rsid w:val="4F3D94A8"/>
    <w:rsid w:val="4F7B0C09"/>
    <w:rsid w:val="4F81286B"/>
    <w:rsid w:val="4FA3EC9D"/>
    <w:rsid w:val="4FF2101A"/>
    <w:rsid w:val="4FF5157C"/>
    <w:rsid w:val="4FF8B20A"/>
    <w:rsid w:val="5011D96C"/>
    <w:rsid w:val="50E17841"/>
    <w:rsid w:val="511109E4"/>
    <w:rsid w:val="51491DBE"/>
    <w:rsid w:val="514E7932"/>
    <w:rsid w:val="51AB963E"/>
    <w:rsid w:val="51B521F3"/>
    <w:rsid w:val="51C120AB"/>
    <w:rsid w:val="52004526"/>
    <w:rsid w:val="520A62F8"/>
    <w:rsid w:val="522BE0E7"/>
    <w:rsid w:val="524B87B7"/>
    <w:rsid w:val="525AB288"/>
    <w:rsid w:val="52738F82"/>
    <w:rsid w:val="527A5F2B"/>
    <w:rsid w:val="528CA0B9"/>
    <w:rsid w:val="528D0316"/>
    <w:rsid w:val="52BB7BB1"/>
    <w:rsid w:val="52DB8D5F"/>
    <w:rsid w:val="53113538"/>
    <w:rsid w:val="5313B08F"/>
    <w:rsid w:val="5318C07D"/>
    <w:rsid w:val="531F17F5"/>
    <w:rsid w:val="533E5E2B"/>
    <w:rsid w:val="53497A2E"/>
    <w:rsid w:val="539C1587"/>
    <w:rsid w:val="53A0806D"/>
    <w:rsid w:val="53D7EADA"/>
    <w:rsid w:val="53FD072F"/>
    <w:rsid w:val="5428711A"/>
    <w:rsid w:val="54B36B0A"/>
    <w:rsid w:val="54B490DE"/>
    <w:rsid w:val="54C5813D"/>
    <w:rsid w:val="54D0F12D"/>
    <w:rsid w:val="54D430DE"/>
    <w:rsid w:val="54ECC2B5"/>
    <w:rsid w:val="5504C180"/>
    <w:rsid w:val="551388CC"/>
    <w:rsid w:val="5535EE37"/>
    <w:rsid w:val="554893DF"/>
    <w:rsid w:val="555070AC"/>
    <w:rsid w:val="55638CAD"/>
    <w:rsid w:val="557C0F7D"/>
    <w:rsid w:val="55A01A3F"/>
    <w:rsid w:val="55AB3044"/>
    <w:rsid w:val="55C1429B"/>
    <w:rsid w:val="5606AF3A"/>
    <w:rsid w:val="561AB0AA"/>
    <w:rsid w:val="56217062"/>
    <w:rsid w:val="5621EA55"/>
    <w:rsid w:val="5626254C"/>
    <w:rsid w:val="5667F38E"/>
    <w:rsid w:val="56889316"/>
    <w:rsid w:val="569138A2"/>
    <w:rsid w:val="56DA2BA0"/>
    <w:rsid w:val="56DBE03D"/>
    <w:rsid w:val="56E46440"/>
    <w:rsid w:val="572E5789"/>
    <w:rsid w:val="572E96FE"/>
    <w:rsid w:val="57612BE4"/>
    <w:rsid w:val="5766A536"/>
    <w:rsid w:val="57AEFE82"/>
    <w:rsid w:val="57F1AB4A"/>
    <w:rsid w:val="57F28918"/>
    <w:rsid w:val="57F394DC"/>
    <w:rsid w:val="581CEB51"/>
    <w:rsid w:val="582D0903"/>
    <w:rsid w:val="583579E9"/>
    <w:rsid w:val="58570BF0"/>
    <w:rsid w:val="585CD3A4"/>
    <w:rsid w:val="5868636D"/>
    <w:rsid w:val="5877B09E"/>
    <w:rsid w:val="58A1D6AC"/>
    <w:rsid w:val="58A524CA"/>
    <w:rsid w:val="58BB7880"/>
    <w:rsid w:val="592348AE"/>
    <w:rsid w:val="594D2768"/>
    <w:rsid w:val="5952516C"/>
    <w:rsid w:val="595253F1"/>
    <w:rsid w:val="596ED9A4"/>
    <w:rsid w:val="59854ECE"/>
    <w:rsid w:val="59866BF3"/>
    <w:rsid w:val="598E5979"/>
    <w:rsid w:val="59BD988F"/>
    <w:rsid w:val="59E446F7"/>
    <w:rsid w:val="59ECBB94"/>
    <w:rsid w:val="59FE4442"/>
    <w:rsid w:val="59FFC344"/>
    <w:rsid w:val="5A11CC62"/>
    <w:rsid w:val="5A3DA70D"/>
    <w:rsid w:val="5A5FFFD2"/>
    <w:rsid w:val="5A7A2EE6"/>
    <w:rsid w:val="5A857110"/>
    <w:rsid w:val="5AEE21CD"/>
    <w:rsid w:val="5B0AF2CC"/>
    <w:rsid w:val="5B5F4026"/>
    <w:rsid w:val="5B72E52C"/>
    <w:rsid w:val="5B75DDF0"/>
    <w:rsid w:val="5B79E9AF"/>
    <w:rsid w:val="5B818F89"/>
    <w:rsid w:val="5BBC7382"/>
    <w:rsid w:val="5C14DC44"/>
    <w:rsid w:val="5C53BC8B"/>
    <w:rsid w:val="5C59E3EC"/>
    <w:rsid w:val="5CB240C1"/>
    <w:rsid w:val="5CD272DC"/>
    <w:rsid w:val="5D1A0D3C"/>
    <w:rsid w:val="5DB1CFA8"/>
    <w:rsid w:val="5DF61318"/>
    <w:rsid w:val="5E0A238B"/>
    <w:rsid w:val="5E20988B"/>
    <w:rsid w:val="5E7B5048"/>
    <w:rsid w:val="5E7CE685"/>
    <w:rsid w:val="5EAFAB6E"/>
    <w:rsid w:val="5ED57F54"/>
    <w:rsid w:val="5EEC4F7D"/>
    <w:rsid w:val="5F25DBB3"/>
    <w:rsid w:val="5F497BD5"/>
    <w:rsid w:val="5F88A879"/>
    <w:rsid w:val="5F997443"/>
    <w:rsid w:val="5FE36099"/>
    <w:rsid w:val="5FFFD81A"/>
    <w:rsid w:val="60283A9F"/>
    <w:rsid w:val="605678DC"/>
    <w:rsid w:val="608FE4A5"/>
    <w:rsid w:val="60A31FDA"/>
    <w:rsid w:val="60DB8A37"/>
    <w:rsid w:val="60E3FE2D"/>
    <w:rsid w:val="611C7447"/>
    <w:rsid w:val="611E52F8"/>
    <w:rsid w:val="612F1B34"/>
    <w:rsid w:val="61337057"/>
    <w:rsid w:val="615AFBD4"/>
    <w:rsid w:val="6185F217"/>
    <w:rsid w:val="61B8289E"/>
    <w:rsid w:val="61C87D81"/>
    <w:rsid w:val="61DE9423"/>
    <w:rsid w:val="62288DD8"/>
    <w:rsid w:val="6251D31B"/>
    <w:rsid w:val="62B844A8"/>
    <w:rsid w:val="62F10386"/>
    <w:rsid w:val="62F1B129"/>
    <w:rsid w:val="62FDD1E2"/>
    <w:rsid w:val="63034D44"/>
    <w:rsid w:val="6391094B"/>
    <w:rsid w:val="63EDCB86"/>
    <w:rsid w:val="641F292D"/>
    <w:rsid w:val="6422F3F7"/>
    <w:rsid w:val="6492A72E"/>
    <w:rsid w:val="64AC92A1"/>
    <w:rsid w:val="64BB1E6C"/>
    <w:rsid w:val="64E1C604"/>
    <w:rsid w:val="6510C1A2"/>
    <w:rsid w:val="6529E9FF"/>
    <w:rsid w:val="6538DD64"/>
    <w:rsid w:val="654DB29C"/>
    <w:rsid w:val="659C8080"/>
    <w:rsid w:val="65A139C9"/>
    <w:rsid w:val="65FF7C03"/>
    <w:rsid w:val="6628A448"/>
    <w:rsid w:val="663625EB"/>
    <w:rsid w:val="6657A5DE"/>
    <w:rsid w:val="667D8A08"/>
    <w:rsid w:val="668B99C1"/>
    <w:rsid w:val="66CEE0B6"/>
    <w:rsid w:val="66F195D7"/>
    <w:rsid w:val="67BD996D"/>
    <w:rsid w:val="67D1F64C"/>
    <w:rsid w:val="6835AC54"/>
    <w:rsid w:val="6850E124"/>
    <w:rsid w:val="685C8749"/>
    <w:rsid w:val="6861884A"/>
    <w:rsid w:val="686977D2"/>
    <w:rsid w:val="687DD046"/>
    <w:rsid w:val="689A1711"/>
    <w:rsid w:val="68D5B656"/>
    <w:rsid w:val="69A2CF08"/>
    <w:rsid w:val="69A47D43"/>
    <w:rsid w:val="69BC1CFB"/>
    <w:rsid w:val="69E3F55C"/>
    <w:rsid w:val="69E432C5"/>
    <w:rsid w:val="69FD5B22"/>
    <w:rsid w:val="6A1869F2"/>
    <w:rsid w:val="6A436EB5"/>
    <w:rsid w:val="6A7F514D"/>
    <w:rsid w:val="6AB30824"/>
    <w:rsid w:val="6AB320A0"/>
    <w:rsid w:val="6AEBE1F1"/>
    <w:rsid w:val="6B15D9B7"/>
    <w:rsid w:val="6B6B4E2F"/>
    <w:rsid w:val="6B8BEBF3"/>
    <w:rsid w:val="6B99290C"/>
    <w:rsid w:val="6BA11894"/>
    <w:rsid w:val="6BB366B6"/>
    <w:rsid w:val="6BF6C94A"/>
    <w:rsid w:val="6C258121"/>
    <w:rsid w:val="6C51944F"/>
    <w:rsid w:val="6C5FF5AE"/>
    <w:rsid w:val="6C705F15"/>
    <w:rsid w:val="6C7F6B12"/>
    <w:rsid w:val="6CA6CC90"/>
    <w:rsid w:val="6CC5FC26"/>
    <w:rsid w:val="6D16377D"/>
    <w:rsid w:val="6D4E3732"/>
    <w:rsid w:val="6D58DBAE"/>
    <w:rsid w:val="6D9770A0"/>
    <w:rsid w:val="6DC1FAC5"/>
    <w:rsid w:val="6DCA0899"/>
    <w:rsid w:val="6E66062F"/>
    <w:rsid w:val="6EBA5BD7"/>
    <w:rsid w:val="6ED8D00B"/>
    <w:rsid w:val="6ED9ED0D"/>
    <w:rsid w:val="6EEBDB15"/>
    <w:rsid w:val="6F272AFE"/>
    <w:rsid w:val="6F4362C6"/>
    <w:rsid w:val="6F4C3184"/>
    <w:rsid w:val="6F65D8FA"/>
    <w:rsid w:val="6F8A8BAC"/>
    <w:rsid w:val="6FA9EB2E"/>
    <w:rsid w:val="70121505"/>
    <w:rsid w:val="7042D0EA"/>
    <w:rsid w:val="7060ACD9"/>
    <w:rsid w:val="70713A1E"/>
    <w:rsid w:val="70F49D64"/>
    <w:rsid w:val="712484AB"/>
    <w:rsid w:val="71527855"/>
    <w:rsid w:val="715E9C2A"/>
    <w:rsid w:val="7179534A"/>
    <w:rsid w:val="717B74A1"/>
    <w:rsid w:val="717C7460"/>
    <w:rsid w:val="7199CB62"/>
    <w:rsid w:val="719D424A"/>
    <w:rsid w:val="71B4E7EC"/>
    <w:rsid w:val="71C08146"/>
    <w:rsid w:val="7207FCCD"/>
    <w:rsid w:val="72105A18"/>
    <w:rsid w:val="721FD994"/>
    <w:rsid w:val="72F4190F"/>
    <w:rsid w:val="733A9DAD"/>
    <w:rsid w:val="73680D9A"/>
    <w:rsid w:val="7368DAA3"/>
    <w:rsid w:val="73B1F788"/>
    <w:rsid w:val="73DBA470"/>
    <w:rsid w:val="73E7952D"/>
    <w:rsid w:val="73F19703"/>
    <w:rsid w:val="740CD1C2"/>
    <w:rsid w:val="740DC90B"/>
    <w:rsid w:val="74522FAA"/>
    <w:rsid w:val="7466681F"/>
    <w:rsid w:val="747F6E4A"/>
    <w:rsid w:val="748CD57C"/>
    <w:rsid w:val="74BC2AA6"/>
    <w:rsid w:val="7509D8C0"/>
    <w:rsid w:val="75252042"/>
    <w:rsid w:val="75578D49"/>
    <w:rsid w:val="755EE500"/>
    <w:rsid w:val="7580986F"/>
    <w:rsid w:val="7583658E"/>
    <w:rsid w:val="7583F43B"/>
    <w:rsid w:val="7589B1C3"/>
    <w:rsid w:val="75CD8651"/>
    <w:rsid w:val="75E41A45"/>
    <w:rsid w:val="75F71C53"/>
    <w:rsid w:val="766ED002"/>
    <w:rsid w:val="769C6516"/>
    <w:rsid w:val="76AB5436"/>
    <w:rsid w:val="76AEA70F"/>
    <w:rsid w:val="76EF176F"/>
    <w:rsid w:val="771F35EF"/>
    <w:rsid w:val="774830CA"/>
    <w:rsid w:val="7748643E"/>
    <w:rsid w:val="7749ABBB"/>
    <w:rsid w:val="7756AA85"/>
    <w:rsid w:val="7799938C"/>
    <w:rsid w:val="78048B2A"/>
    <w:rsid w:val="780D1BFE"/>
    <w:rsid w:val="78162AA8"/>
    <w:rsid w:val="781ED0AC"/>
    <w:rsid w:val="78457B72"/>
    <w:rsid w:val="78588BA9"/>
    <w:rsid w:val="7858FA5F"/>
    <w:rsid w:val="786673B4"/>
    <w:rsid w:val="7892A87F"/>
    <w:rsid w:val="78A0D37D"/>
    <w:rsid w:val="78C585FA"/>
    <w:rsid w:val="794B3EE5"/>
    <w:rsid w:val="7955CB89"/>
    <w:rsid w:val="795D4077"/>
    <w:rsid w:val="796C9B79"/>
    <w:rsid w:val="798A94CA"/>
    <w:rsid w:val="799FCEEE"/>
    <w:rsid w:val="79BE1C29"/>
    <w:rsid w:val="79E90ECE"/>
    <w:rsid w:val="7A84896C"/>
    <w:rsid w:val="7AC6B567"/>
    <w:rsid w:val="7AD4F125"/>
    <w:rsid w:val="7B368CF2"/>
    <w:rsid w:val="7B4BF7CC"/>
    <w:rsid w:val="7B589C7D"/>
    <w:rsid w:val="7B65694C"/>
    <w:rsid w:val="7B9FE97A"/>
    <w:rsid w:val="7BB135C0"/>
    <w:rsid w:val="7BC1EDBA"/>
    <w:rsid w:val="7C5B267F"/>
    <w:rsid w:val="7C81FA2E"/>
    <w:rsid w:val="7CE46B8F"/>
    <w:rsid w:val="7CFC8064"/>
    <w:rsid w:val="7D0B6931"/>
    <w:rsid w:val="7D10C87D"/>
    <w:rsid w:val="7D11EA9A"/>
    <w:rsid w:val="7D23B15D"/>
    <w:rsid w:val="7D4FE54E"/>
    <w:rsid w:val="7D628C3B"/>
    <w:rsid w:val="7D6DE976"/>
    <w:rsid w:val="7D8136DC"/>
    <w:rsid w:val="7D9D2849"/>
    <w:rsid w:val="7DA30305"/>
    <w:rsid w:val="7DA5266E"/>
    <w:rsid w:val="7DB0421F"/>
    <w:rsid w:val="7DB7A5C2"/>
    <w:rsid w:val="7DB9DB26"/>
    <w:rsid w:val="7DF64314"/>
    <w:rsid w:val="7E0C547E"/>
    <w:rsid w:val="7E5529B4"/>
    <w:rsid w:val="7EA4B474"/>
    <w:rsid w:val="7EF15B0E"/>
    <w:rsid w:val="7F09B9D7"/>
    <w:rsid w:val="7F3772C8"/>
    <w:rsid w:val="7F443347"/>
    <w:rsid w:val="7FAEA3F1"/>
    <w:rsid w:val="7FCE47FB"/>
    <w:rsid w:val="7FF0D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94A85"/>
  <w15:chartTrackingRefBased/>
  <w15:docId w15:val="{6AB745BB-9213-40B6-A1F6-545DF80D57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bbc.co.uk/news/world-europe-37306818" TargetMode="External" Id="R7dff8d76b76f4b96" /><Relationship Type="http://schemas.openxmlformats.org/officeDocument/2006/relationships/image" Target="/media/image.png" Id="R89bee223cab24671" /><Relationship Type="http://schemas.openxmlformats.org/officeDocument/2006/relationships/image" Target="/media/image2.png" Id="R74da17b574b74592" /><Relationship Type="http://schemas.openxmlformats.org/officeDocument/2006/relationships/image" Target="/media/image3.png" Id="R5fc553c4f1994a5a" /><Relationship Type="http://schemas.openxmlformats.org/officeDocument/2006/relationships/image" Target="/media/image4.png" Id="Ref4a3774ad714665" /><Relationship Type="http://schemas.openxmlformats.org/officeDocument/2006/relationships/image" Target="/media/image5.png" Id="R1d1986a162f84d19" /><Relationship Type="http://schemas.openxmlformats.org/officeDocument/2006/relationships/hyperlink" Target="http://www.architrail.co.uk/trails.html" TargetMode="External" Id="Rc5d49f84049242e3" /><Relationship Type="http://schemas.openxmlformats.org/officeDocument/2006/relationships/image" Target="/media/image6.png" Id="Re8dcc269c3b94a96" /><Relationship Type="http://schemas.openxmlformats.org/officeDocument/2006/relationships/hyperlink" Target="https://www.api-play.org/posts/playground-closures-are-a-public-health-issue/" TargetMode="External" Id="R0472e829a9b84aaa" /><Relationship Type="http://schemas.openxmlformats.org/officeDocument/2006/relationships/hyperlink" Target="https://www.countryliving.com/uk/homes-interiors/gardens/a20120884/most-cost-effective-vegetables-grow-home-garden/" TargetMode="External" Id="Rfcad9b8d938148b8" /><Relationship Type="http://schemas.openxmlformats.org/officeDocument/2006/relationships/hyperlink" Target="https://blogs.bmj.com/bmj/2020/07/03/covid-19-has-highlighted-the-inadequate-and-unequal-access-to-high-quality-green-spaces/" TargetMode="External" Id="R17f1b1fc7e354b7f" /><Relationship Type="http://schemas.openxmlformats.org/officeDocument/2006/relationships/hyperlink" Target="https://naturalengland.blog.gov.uk/2016/09/29/are-we-at-the-turning-point-for-outdoor-learning/" TargetMode="External" Id="Rf5064a5751074e66" /><Relationship Type="http://schemas.openxmlformats.org/officeDocument/2006/relationships/hyperlink" Target="https://gov.wales/curriculum-wales-overview" TargetMode="External" Id="Rba579b865856486c" /><Relationship Type="http://schemas.openxmlformats.org/officeDocument/2006/relationships/hyperlink" Target="https://www.lotc.org.uk/what-where-why/why/" TargetMode="External" Id="R3685ef49fe7945d6" /><Relationship Type="http://schemas.openxmlformats.org/officeDocument/2006/relationships/hyperlink" Target="http://ebookcentral.proquest.com/lib/trinity/detail.action?docID=1222344" TargetMode="External" Id="R90cebe3c02a64a35" /><Relationship Type="http://schemas.openxmlformats.org/officeDocument/2006/relationships/hyperlink" Target="https://www.futuregenerations.wales/wp-content/uploads/2017/01/WFGAct-English.pdf" TargetMode="External" Id="Rd382e897baea4f24" /><Relationship Type="http://schemas.microsoft.com/office/2020/10/relationships/intelligence" Target="/word/intelligence2.xml" Id="Rceb7c6f1ab1447a6" /><Relationship Type="http://schemas.openxmlformats.org/officeDocument/2006/relationships/numbering" Target="/word/numbering.xml" Id="Rd153e8035b274b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Tamin Trongklang (1902236)</dc:creator>
  <keywords/>
  <dc:description/>
  <lastModifiedBy>Tamin Trongklang (1902236)</lastModifiedBy>
  <revision>3</revision>
  <dcterms:created xsi:type="dcterms:W3CDTF">2021-10-14T08:13:54.3788402Z</dcterms:created>
  <dcterms:modified xsi:type="dcterms:W3CDTF">2021-12-15T11:36:33.8877678Z</dcterms:modified>
</coreProperties>
</file>