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5D8E07" w14:textId="77777777" w:rsidR="00912101" w:rsidRDefault="0023752D" w:rsidP="00682E7D">
      <w:r>
        <w:rPr>
          <w:noProof/>
        </w:rPr>
        <w:drawing>
          <wp:anchor distT="0" distB="0" distL="114300" distR="114300" simplePos="0" relativeHeight="251652608" behindDoc="1" locked="0" layoutInCell="1" allowOverlap="1" wp14:anchorId="64C87496" wp14:editId="792D8D4F">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4A1E62E8"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63930256" wp14:editId="19CD9A26">
                    <wp:simplePos x="0" y="0"/>
                    <wp:positionH relativeFrom="margin">
                      <wp:posOffset>2552700</wp:posOffset>
                    </wp:positionH>
                    <wp:positionV relativeFrom="paragraph">
                      <wp:posOffset>5253355</wp:posOffset>
                    </wp:positionV>
                    <wp:extent cx="332422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742950"/>
                            </a:xfrm>
                            <a:prstGeom prst="rect">
                              <a:avLst/>
                            </a:prstGeom>
                            <a:solidFill>
                              <a:srgbClr val="FFFFFF"/>
                            </a:solidFill>
                            <a:ln w="9525">
                              <a:solidFill>
                                <a:srgbClr val="000000"/>
                              </a:solidFill>
                              <a:miter lim="800000"/>
                              <a:headEnd/>
                              <a:tailEnd/>
                            </a:ln>
                          </wps:spPr>
                          <wps:txbx>
                            <w:txbxContent>
                              <w:p w14:paraId="2C7C9555" w14:textId="77777777" w:rsidR="004E47D0" w:rsidRDefault="00912101" w:rsidP="004E47D0">
                                <w:pPr>
                                  <w:jc w:val="center"/>
                                  <w:rPr>
                                    <w:sz w:val="28"/>
                                  </w:rPr>
                                </w:pPr>
                                <w:r w:rsidRPr="00912101">
                                  <w:rPr>
                                    <w:sz w:val="28"/>
                                  </w:rPr>
                                  <w:t>Sports Industry Research Project</w:t>
                                </w:r>
                                <w:r w:rsidR="004C2AAF">
                                  <w:rPr>
                                    <w:sz w:val="28"/>
                                  </w:rPr>
                                  <w:t xml:space="preserve"> </w:t>
                                </w:r>
                              </w:p>
                              <w:p w14:paraId="4279A762" w14:textId="77777777" w:rsidR="004C2AAF" w:rsidRPr="004E47D0" w:rsidRDefault="004E47D0" w:rsidP="004E47D0">
                                <w:pPr>
                                  <w:jc w:val="center"/>
                                  <w:rPr>
                                    <w:color w:val="FF0000"/>
                                    <w:sz w:val="28"/>
                                  </w:rPr>
                                </w:pPr>
                                <w:r w:rsidRPr="004E47D0">
                                  <w:rPr>
                                    <w:color w:val="FF0000"/>
                                    <w:sz w:val="28"/>
                                  </w:rPr>
                                  <w:t>Literature Review</w:t>
                                </w:r>
                                <w:r w:rsidR="00B10FE9">
                                  <w:rPr>
                                    <w:color w:val="FF0000"/>
                                    <w:sz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ED5E5" id="_x0000_t202" coordsize="21600,21600" o:spt="202" path="m,l,21600r21600,l21600,xe">
                    <v:stroke joinstyle="miter"/>
                    <v:path gradientshapeok="t" o:connecttype="rect"/>
                  </v:shapetype>
                  <v:shape id="Text Box 2" o:spid="_x0000_s1026" type="#_x0000_t202" style="position:absolute;margin-left:201pt;margin-top:413.65pt;width:261.75pt;height:58.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">
                    <v:textbox>
                      <w:txbxContent>
                        <w:p w:rsidR="004E47D0" w:rsidRDefault="00912101" w:rsidP="004E47D0">
                          <w:pPr>
                            <w:jc w:val="center"/>
                            <w:rPr>
                              <w:sz w:val="28"/>
                            </w:rPr>
                          </w:pPr>
                          <w:r w:rsidRPr="00912101">
                            <w:rPr>
                              <w:sz w:val="28"/>
                            </w:rPr>
                            <w:t>Sports Industry Research Project</w:t>
                          </w:r>
                          <w:r w:rsidR="004C2AAF">
                            <w:rPr>
                              <w:sz w:val="28"/>
                            </w:rPr>
                            <w:t xml:space="preserve"> </w:t>
                          </w:r>
                        </w:p>
                        <w:p w:rsidR="004C2AAF" w:rsidRPr="004E47D0" w:rsidRDefault="004E47D0" w:rsidP="004E47D0">
                          <w:pPr>
                            <w:jc w:val="center"/>
                            <w:rPr>
                              <w:color w:val="FF0000"/>
                              <w:sz w:val="28"/>
                            </w:rPr>
                          </w:pPr>
                          <w:r w:rsidRPr="004E47D0">
                            <w:rPr>
                              <w:color w:val="FF0000"/>
                              <w:sz w:val="28"/>
                            </w:rPr>
                            <w:t>Literature Review</w:t>
                          </w:r>
                          <w:r w:rsidR="00B10FE9">
                            <w:rPr>
                              <w:color w:val="FF0000"/>
                              <w:sz w:val="28"/>
                            </w:rPr>
                            <w:t xml:space="preserve"> </w:t>
                          </w:r>
                        </w:p>
                      </w:txbxContent>
                    </v:textbox>
                    <w10:wrap type="square" anchorx="margin"/>
                  </v:shape>
                </w:pict>
              </mc:Fallback>
            </mc:AlternateContent>
          </w:r>
        </w:p>
        <w:p w14:paraId="0AC5393F" w14:textId="77777777" w:rsidR="00AB6B41" w:rsidRDefault="00AB6B41">
          <w:pPr>
            <w:spacing w:after="200" w:line="276" w:lineRule="auto"/>
            <w:rPr>
              <w:rFonts w:ascii="Arial" w:hAnsi="Arial" w:cs="Arial"/>
              <w:sz w:val="22"/>
              <w:szCs w:val="22"/>
            </w:rPr>
          </w:pPr>
        </w:p>
        <w:p w14:paraId="4B31ECFE" w14:textId="77777777" w:rsidR="00AB6B41" w:rsidRDefault="00AB6B41">
          <w:pPr>
            <w:spacing w:after="200" w:line="276" w:lineRule="auto"/>
            <w:rPr>
              <w:rFonts w:ascii="Arial" w:hAnsi="Arial" w:cs="Arial"/>
              <w:sz w:val="22"/>
              <w:szCs w:val="22"/>
            </w:rPr>
          </w:pPr>
        </w:p>
        <w:p w14:paraId="555DB493" w14:textId="77777777" w:rsidR="00AB6B41" w:rsidRDefault="00AB6B41">
          <w:pPr>
            <w:spacing w:after="200" w:line="276" w:lineRule="auto"/>
            <w:rPr>
              <w:rFonts w:ascii="Arial" w:hAnsi="Arial" w:cs="Arial"/>
              <w:sz w:val="22"/>
              <w:szCs w:val="22"/>
            </w:rPr>
          </w:pPr>
        </w:p>
        <w:p w14:paraId="06E53F40" w14:textId="77777777" w:rsidR="00AB6B41" w:rsidRDefault="00AB6B41">
          <w:pPr>
            <w:spacing w:after="200" w:line="276" w:lineRule="auto"/>
            <w:rPr>
              <w:rFonts w:ascii="Arial" w:hAnsi="Arial" w:cs="Arial"/>
              <w:sz w:val="22"/>
              <w:szCs w:val="22"/>
            </w:rPr>
          </w:pPr>
        </w:p>
        <w:p w14:paraId="23B8378B"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6D37994C" w14:textId="77777777" w:rsidR="00AB6B41" w:rsidRPr="00AB6B41" w:rsidRDefault="00AB6B41" w:rsidP="00AB6B41">
          <w:pPr>
            <w:spacing w:after="200" w:line="276" w:lineRule="auto"/>
            <w:jc w:val="center"/>
            <w:rPr>
              <w:rFonts w:ascii="Arial" w:hAnsi="Arial" w:cs="Arial"/>
              <w:sz w:val="72"/>
              <w:szCs w:val="22"/>
            </w:rPr>
          </w:pPr>
        </w:p>
        <w:p w14:paraId="0900F598" w14:textId="77777777" w:rsidR="00AB6B41" w:rsidRPr="00AB6B41" w:rsidRDefault="008108A8" w:rsidP="00AB6B41">
          <w:pPr>
            <w:spacing w:after="200" w:line="276" w:lineRule="auto"/>
            <w:jc w:val="center"/>
            <w:rPr>
              <w:rFonts w:ascii="Arial" w:hAnsi="Arial" w:cs="Arial"/>
              <w:sz w:val="72"/>
              <w:szCs w:val="22"/>
            </w:rPr>
          </w:pPr>
          <w:r>
            <w:rPr>
              <w:rFonts w:ascii="Arial" w:hAnsi="Arial" w:cs="Arial"/>
              <w:sz w:val="72"/>
              <w:szCs w:val="22"/>
            </w:rPr>
            <w:t>Craig Evans</w:t>
          </w:r>
        </w:p>
        <w:p w14:paraId="04DA7ACD" w14:textId="77777777" w:rsidR="00AB6B41" w:rsidRPr="00AB6B41" w:rsidRDefault="00AB6B41" w:rsidP="00AB6B41">
          <w:pPr>
            <w:spacing w:after="200" w:line="276" w:lineRule="auto"/>
            <w:jc w:val="center"/>
            <w:rPr>
              <w:rFonts w:ascii="Arial" w:hAnsi="Arial" w:cs="Arial"/>
              <w:sz w:val="72"/>
              <w:szCs w:val="22"/>
            </w:rPr>
          </w:pPr>
        </w:p>
        <w:p w14:paraId="4CA5AEE3"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Project Title</w:t>
          </w:r>
        </w:p>
        <w:p w14:paraId="0B331EF2" w14:textId="77777777" w:rsidR="00AB6B41" w:rsidRDefault="00AB6B41">
          <w:pPr>
            <w:spacing w:after="200" w:line="276" w:lineRule="auto"/>
            <w:rPr>
              <w:rFonts w:ascii="Arial" w:hAnsi="Arial" w:cs="Arial"/>
              <w:sz w:val="22"/>
              <w:szCs w:val="22"/>
            </w:rPr>
          </w:pPr>
        </w:p>
        <w:p w14:paraId="4336F3A5" w14:textId="54EF93A4" w:rsidR="008108A8" w:rsidRPr="008108A8" w:rsidRDefault="008108A8" w:rsidP="008108A8">
          <w:pPr>
            <w:jc w:val="center"/>
            <w:rPr>
              <w:rFonts w:asciiTheme="minorHAnsi" w:eastAsiaTheme="minorEastAsia" w:hAnsiTheme="minorHAnsi" w:cstheme="minorHAnsi"/>
              <w:color w:val="000000" w:themeColor="text1"/>
              <w:kern w:val="24"/>
              <w:sz w:val="48"/>
              <w:szCs w:val="48"/>
              <w:u w:val="single"/>
            </w:rPr>
          </w:pPr>
          <w:r w:rsidRPr="008108A8">
            <w:rPr>
              <w:rFonts w:asciiTheme="minorHAnsi" w:eastAsiaTheme="minorEastAsia" w:hAnsiTheme="minorHAnsi" w:cstheme="minorHAnsi"/>
              <w:color w:val="000000" w:themeColor="text1"/>
              <w:kern w:val="24"/>
              <w:sz w:val="48"/>
              <w:szCs w:val="48"/>
              <w:u w:val="single"/>
            </w:rPr>
            <w:t xml:space="preserve">A Critical </w:t>
          </w:r>
          <w:r w:rsidR="00D270DB">
            <w:rPr>
              <w:rFonts w:asciiTheme="minorHAnsi" w:eastAsiaTheme="minorEastAsia" w:hAnsiTheme="minorHAnsi" w:cstheme="minorHAnsi"/>
              <w:color w:val="000000" w:themeColor="text1"/>
              <w:kern w:val="24"/>
              <w:sz w:val="48"/>
              <w:szCs w:val="48"/>
              <w:u w:val="single"/>
            </w:rPr>
            <w:t>Analysis</w:t>
          </w:r>
          <w:r w:rsidRPr="008108A8">
            <w:rPr>
              <w:rFonts w:asciiTheme="minorHAnsi" w:eastAsiaTheme="minorEastAsia" w:hAnsiTheme="minorHAnsi" w:cstheme="minorHAnsi"/>
              <w:color w:val="000000" w:themeColor="text1"/>
              <w:kern w:val="24"/>
              <w:sz w:val="48"/>
              <w:szCs w:val="48"/>
              <w:u w:val="single"/>
            </w:rPr>
            <w:t xml:space="preserve"> of Sports Specialisation and its influence on Motivational</w:t>
          </w:r>
          <w:r w:rsidR="00D270DB">
            <w:rPr>
              <w:rFonts w:asciiTheme="minorHAnsi" w:eastAsiaTheme="minorEastAsia" w:hAnsiTheme="minorHAnsi" w:cstheme="minorHAnsi"/>
              <w:color w:val="000000" w:themeColor="text1"/>
              <w:kern w:val="24"/>
              <w:sz w:val="48"/>
              <w:szCs w:val="48"/>
              <w:u w:val="single"/>
            </w:rPr>
            <w:t xml:space="preserve"> and Wellbeing</w:t>
          </w:r>
          <w:r w:rsidRPr="008108A8">
            <w:rPr>
              <w:rFonts w:asciiTheme="minorHAnsi" w:eastAsiaTheme="minorEastAsia" w:hAnsiTheme="minorHAnsi" w:cstheme="minorHAnsi"/>
              <w:color w:val="000000" w:themeColor="text1"/>
              <w:kern w:val="24"/>
              <w:sz w:val="48"/>
              <w:szCs w:val="48"/>
              <w:u w:val="single"/>
            </w:rPr>
            <w:t xml:space="preserve"> Factors in Gower College Academ</w:t>
          </w:r>
          <w:r w:rsidR="00D270DB">
            <w:rPr>
              <w:rFonts w:asciiTheme="minorHAnsi" w:eastAsiaTheme="minorEastAsia" w:hAnsiTheme="minorHAnsi" w:cstheme="minorHAnsi"/>
              <w:color w:val="000000" w:themeColor="text1"/>
              <w:kern w:val="24"/>
              <w:sz w:val="48"/>
              <w:szCs w:val="48"/>
              <w:u w:val="single"/>
            </w:rPr>
            <w:t>y Athletes</w:t>
          </w:r>
        </w:p>
        <w:p w14:paraId="2E2DD097" w14:textId="77777777" w:rsidR="00AB6B41" w:rsidRDefault="00AB6B41">
          <w:pPr>
            <w:spacing w:after="200" w:line="276" w:lineRule="auto"/>
            <w:rPr>
              <w:rFonts w:ascii="Arial" w:hAnsi="Arial" w:cs="Arial"/>
              <w:sz w:val="22"/>
              <w:szCs w:val="22"/>
            </w:rPr>
          </w:pPr>
        </w:p>
        <w:p w14:paraId="2EA80DEB" w14:textId="77777777" w:rsidR="00AB6B41" w:rsidRDefault="00AB6B41">
          <w:pPr>
            <w:spacing w:after="200" w:line="276" w:lineRule="auto"/>
            <w:rPr>
              <w:rFonts w:ascii="Arial" w:hAnsi="Arial" w:cs="Arial"/>
              <w:sz w:val="22"/>
              <w:szCs w:val="22"/>
            </w:rPr>
          </w:pPr>
        </w:p>
        <w:p w14:paraId="002ABAC7" w14:textId="77777777" w:rsidR="00290BD5" w:rsidRPr="00290BD5" w:rsidRDefault="00D270DB" w:rsidP="00AB6B41">
          <w:pPr>
            <w:spacing w:after="200" w:line="276" w:lineRule="auto"/>
            <w:rPr>
              <w:rFonts w:ascii="Arial" w:hAnsi="Arial" w:cs="Arial"/>
              <w:sz w:val="22"/>
              <w:szCs w:val="22"/>
            </w:rPr>
          </w:pPr>
        </w:p>
      </w:sdtContent>
    </w:sdt>
    <w:p w14:paraId="024C25EF" w14:textId="77777777" w:rsidR="004E47D0" w:rsidRDefault="004E47D0" w:rsidP="004E47D0">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753561F0" w14:textId="77777777" w:rsidTr="0023752D">
        <w:trPr>
          <w:trHeight w:val="11309"/>
        </w:trPr>
        <w:tc>
          <w:tcPr>
            <w:tcW w:w="9511" w:type="dxa"/>
          </w:tcPr>
          <w:p w14:paraId="3E57F9CC" w14:textId="77777777" w:rsidR="008108A8" w:rsidRPr="008108A8" w:rsidRDefault="008108A8" w:rsidP="008108A8">
            <w:pPr>
              <w:jc w:val="center"/>
              <w:rPr>
                <w:rFonts w:asciiTheme="minorHAnsi" w:eastAsiaTheme="minorEastAsia" w:hAnsiTheme="minorHAnsi" w:cstheme="minorHAnsi"/>
                <w:color w:val="000000" w:themeColor="text1"/>
                <w:kern w:val="24"/>
                <w:sz w:val="40"/>
                <w:szCs w:val="40"/>
                <w:u w:val="single"/>
              </w:rPr>
            </w:pPr>
            <w:r w:rsidRPr="008108A8">
              <w:rPr>
                <w:rFonts w:asciiTheme="minorHAnsi" w:eastAsiaTheme="minorEastAsia" w:hAnsiTheme="minorHAnsi" w:cstheme="minorHAnsi"/>
                <w:color w:val="000000" w:themeColor="text1"/>
                <w:kern w:val="24"/>
                <w:sz w:val="40"/>
                <w:szCs w:val="40"/>
                <w:u w:val="single"/>
              </w:rPr>
              <w:lastRenderedPageBreak/>
              <w:t>Table of Contents</w:t>
            </w:r>
          </w:p>
          <w:p w14:paraId="5016E342" w14:textId="77777777" w:rsidR="008108A8" w:rsidRPr="008108A8" w:rsidRDefault="008108A8" w:rsidP="008108A8">
            <w:pPr>
              <w:rPr>
                <w:rFonts w:asciiTheme="minorHAnsi" w:eastAsiaTheme="minorEastAsia" w:hAnsiTheme="minorHAnsi" w:cstheme="minorHAnsi"/>
                <w:color w:val="000000" w:themeColor="text1"/>
                <w:kern w:val="24"/>
                <w:sz w:val="40"/>
                <w:szCs w:val="40"/>
                <w:u w:val="single"/>
              </w:rPr>
            </w:pPr>
          </w:p>
          <w:p w14:paraId="191944EE" w14:textId="77777777" w:rsidR="008108A8" w:rsidRPr="008108A8" w:rsidRDefault="008108A8" w:rsidP="008108A8">
            <w:pPr>
              <w:pStyle w:val="ListParagraph"/>
              <w:numPr>
                <w:ilvl w:val="0"/>
                <w:numId w:val="2"/>
              </w:numPr>
              <w:spacing w:after="0" w:line="240" w:lineRule="auto"/>
              <w:rPr>
                <w:rFonts w:eastAsiaTheme="minorEastAsia" w:cstheme="minorHAnsi"/>
                <w:color w:val="000000" w:themeColor="text1"/>
                <w:kern w:val="24"/>
                <w:sz w:val="36"/>
                <w:szCs w:val="36"/>
                <w:lang w:eastAsia="en-GB"/>
              </w:rPr>
            </w:pPr>
            <w:r w:rsidRPr="008108A8">
              <w:rPr>
                <w:rFonts w:eastAsiaTheme="minorEastAsia" w:cstheme="minorHAnsi"/>
                <w:color w:val="000000" w:themeColor="text1"/>
                <w:kern w:val="24"/>
                <w:sz w:val="36"/>
                <w:szCs w:val="36"/>
                <w:lang w:eastAsia="en-GB"/>
              </w:rPr>
              <w:t>Introduction……………………………………………………2</w:t>
            </w:r>
          </w:p>
          <w:p w14:paraId="79760BCA" w14:textId="77777777" w:rsidR="008108A8" w:rsidRPr="008108A8" w:rsidRDefault="008108A8" w:rsidP="008108A8">
            <w:pPr>
              <w:pStyle w:val="ListParagraph"/>
              <w:numPr>
                <w:ilvl w:val="0"/>
                <w:numId w:val="2"/>
              </w:numPr>
              <w:spacing w:after="0" w:line="240" w:lineRule="auto"/>
              <w:rPr>
                <w:rFonts w:eastAsiaTheme="minorEastAsia" w:cstheme="minorHAnsi"/>
                <w:color w:val="000000" w:themeColor="text1"/>
                <w:kern w:val="24"/>
                <w:sz w:val="36"/>
                <w:szCs w:val="36"/>
                <w:lang w:eastAsia="en-GB"/>
              </w:rPr>
            </w:pPr>
            <w:r w:rsidRPr="008108A8">
              <w:rPr>
                <w:rFonts w:eastAsiaTheme="minorEastAsia" w:cstheme="minorHAnsi"/>
                <w:color w:val="000000" w:themeColor="text1"/>
                <w:kern w:val="24"/>
                <w:sz w:val="36"/>
                <w:szCs w:val="36"/>
                <w:lang w:eastAsia="en-GB"/>
              </w:rPr>
              <w:t>Physical Implications on Sport Selection…………3</w:t>
            </w:r>
            <w:r w:rsidRPr="008108A8">
              <w:rPr>
                <w:rFonts w:eastAsiaTheme="minorEastAsia" w:cstheme="minorHAnsi"/>
                <w:color w:val="000000" w:themeColor="text1"/>
                <w:kern w:val="24"/>
                <w:sz w:val="36"/>
                <w:szCs w:val="36"/>
                <w:lang w:eastAsia="en-GB"/>
              </w:rPr>
              <w:br/>
              <w:t xml:space="preserve">2.1.) </w:t>
            </w:r>
            <w:r w:rsidRPr="008108A8">
              <w:rPr>
                <w:rFonts w:eastAsiaTheme="minorEastAsia" w:cstheme="minorHAnsi"/>
                <w:color w:val="000000" w:themeColor="text1"/>
                <w:kern w:val="24"/>
                <w:sz w:val="28"/>
                <w:szCs w:val="28"/>
                <w:lang w:eastAsia="en-GB"/>
              </w:rPr>
              <w:t>Age</w:t>
            </w:r>
            <w:r w:rsidRPr="008108A8">
              <w:rPr>
                <w:rFonts w:eastAsiaTheme="minorEastAsia" w:cstheme="minorHAnsi"/>
                <w:color w:val="000000" w:themeColor="text1"/>
                <w:kern w:val="24"/>
                <w:sz w:val="36"/>
                <w:szCs w:val="36"/>
                <w:lang w:eastAsia="en-GB"/>
              </w:rPr>
              <w:t>…………………………………………………………………</w:t>
            </w:r>
            <w:r>
              <w:rPr>
                <w:rFonts w:eastAsiaTheme="minorEastAsia" w:cstheme="minorHAnsi"/>
                <w:color w:val="000000" w:themeColor="text1"/>
                <w:kern w:val="24"/>
                <w:sz w:val="36"/>
                <w:szCs w:val="36"/>
                <w:lang w:eastAsia="en-GB"/>
              </w:rPr>
              <w:t>.</w:t>
            </w:r>
            <w:r w:rsidRPr="008108A8">
              <w:rPr>
                <w:rFonts w:eastAsiaTheme="minorEastAsia" w:cstheme="minorHAnsi"/>
                <w:color w:val="000000" w:themeColor="text1"/>
                <w:kern w:val="24"/>
                <w:sz w:val="36"/>
                <w:szCs w:val="36"/>
                <w:lang w:eastAsia="en-GB"/>
              </w:rPr>
              <w:t>4</w:t>
            </w:r>
            <w:r w:rsidRPr="008108A8">
              <w:rPr>
                <w:rFonts w:eastAsiaTheme="minorEastAsia" w:cstheme="minorHAnsi"/>
                <w:color w:val="000000" w:themeColor="text1"/>
                <w:kern w:val="24"/>
                <w:sz w:val="36"/>
                <w:szCs w:val="36"/>
                <w:lang w:eastAsia="en-GB"/>
              </w:rPr>
              <w:br/>
              <w:t xml:space="preserve">2.2.) </w:t>
            </w:r>
            <w:r w:rsidRPr="008108A8">
              <w:rPr>
                <w:rFonts w:eastAsiaTheme="minorEastAsia" w:cstheme="minorHAnsi"/>
                <w:color w:val="000000" w:themeColor="text1"/>
                <w:kern w:val="24"/>
                <w:sz w:val="28"/>
                <w:szCs w:val="28"/>
                <w:lang w:eastAsia="en-GB"/>
              </w:rPr>
              <w:t>Perceived Benefits and Negatives of Early Sport Specialisation</w:t>
            </w:r>
            <w:r w:rsidRPr="008108A8">
              <w:rPr>
                <w:rFonts w:eastAsiaTheme="minorEastAsia" w:cstheme="minorHAnsi"/>
                <w:color w:val="000000" w:themeColor="text1"/>
                <w:kern w:val="24"/>
                <w:sz w:val="36"/>
                <w:szCs w:val="36"/>
                <w:lang w:eastAsia="en-GB"/>
              </w:rPr>
              <w:t>…………………………………………………………</w:t>
            </w:r>
            <w:r>
              <w:rPr>
                <w:rFonts w:eastAsiaTheme="minorEastAsia" w:cstheme="minorHAnsi"/>
                <w:color w:val="000000" w:themeColor="text1"/>
                <w:kern w:val="24"/>
                <w:sz w:val="36"/>
                <w:szCs w:val="36"/>
                <w:lang w:eastAsia="en-GB"/>
              </w:rPr>
              <w:t>…..</w:t>
            </w:r>
            <w:r w:rsidRPr="008108A8">
              <w:rPr>
                <w:rFonts w:eastAsiaTheme="minorEastAsia" w:cstheme="minorHAnsi"/>
                <w:color w:val="000000" w:themeColor="text1"/>
                <w:kern w:val="24"/>
                <w:sz w:val="36"/>
                <w:szCs w:val="36"/>
                <w:lang w:eastAsia="en-GB"/>
              </w:rPr>
              <w:t>6</w:t>
            </w:r>
            <w:r w:rsidRPr="008108A8">
              <w:rPr>
                <w:rFonts w:eastAsiaTheme="minorEastAsia" w:cstheme="minorHAnsi"/>
                <w:color w:val="000000" w:themeColor="text1"/>
                <w:kern w:val="24"/>
                <w:sz w:val="36"/>
                <w:szCs w:val="36"/>
                <w:lang w:eastAsia="en-GB"/>
              </w:rPr>
              <w:br/>
              <w:t xml:space="preserve">2.3.) </w:t>
            </w:r>
            <w:r w:rsidRPr="008108A8">
              <w:rPr>
                <w:rFonts w:eastAsiaTheme="minorEastAsia" w:cstheme="minorHAnsi"/>
                <w:color w:val="000000" w:themeColor="text1"/>
                <w:kern w:val="24"/>
                <w:sz w:val="28"/>
                <w:szCs w:val="28"/>
                <w:lang w:eastAsia="en-GB"/>
              </w:rPr>
              <w:t>Multi-Sport or Single Sport in relation to Skill Development</w:t>
            </w:r>
            <w:r w:rsidRPr="008108A8">
              <w:rPr>
                <w:rFonts w:eastAsiaTheme="minorEastAsia" w:cstheme="minorHAnsi"/>
                <w:color w:val="000000" w:themeColor="text1"/>
                <w:kern w:val="24"/>
                <w:sz w:val="36"/>
                <w:szCs w:val="36"/>
                <w:lang w:eastAsia="en-GB"/>
              </w:rPr>
              <w:t>…………………………………………………………</w:t>
            </w:r>
            <w:r>
              <w:rPr>
                <w:rFonts w:eastAsiaTheme="minorEastAsia" w:cstheme="minorHAnsi"/>
                <w:color w:val="000000" w:themeColor="text1"/>
                <w:kern w:val="24"/>
                <w:sz w:val="36"/>
                <w:szCs w:val="36"/>
                <w:lang w:eastAsia="en-GB"/>
              </w:rPr>
              <w:t>……</w:t>
            </w:r>
            <w:r w:rsidRPr="008108A8">
              <w:rPr>
                <w:rFonts w:eastAsiaTheme="minorEastAsia" w:cstheme="minorHAnsi"/>
                <w:color w:val="000000" w:themeColor="text1"/>
                <w:kern w:val="24"/>
                <w:sz w:val="36"/>
                <w:szCs w:val="36"/>
                <w:lang w:eastAsia="en-GB"/>
              </w:rPr>
              <w:t>8</w:t>
            </w:r>
          </w:p>
          <w:p w14:paraId="40AF4077" w14:textId="77777777" w:rsidR="008108A8" w:rsidRPr="008108A8" w:rsidRDefault="008108A8" w:rsidP="008108A8">
            <w:pPr>
              <w:pStyle w:val="ListParagraph"/>
              <w:numPr>
                <w:ilvl w:val="0"/>
                <w:numId w:val="2"/>
              </w:numPr>
              <w:spacing w:after="0" w:line="240" w:lineRule="auto"/>
              <w:rPr>
                <w:rFonts w:eastAsiaTheme="minorEastAsia" w:cstheme="minorHAnsi"/>
                <w:color w:val="000000" w:themeColor="text1"/>
                <w:kern w:val="24"/>
                <w:sz w:val="36"/>
                <w:szCs w:val="36"/>
                <w:lang w:eastAsia="en-GB"/>
              </w:rPr>
            </w:pPr>
            <w:r w:rsidRPr="008108A8">
              <w:rPr>
                <w:rFonts w:eastAsiaTheme="minorEastAsia" w:cstheme="minorHAnsi"/>
                <w:color w:val="000000" w:themeColor="text1"/>
                <w:kern w:val="24"/>
                <w:sz w:val="36"/>
                <w:szCs w:val="36"/>
                <w:lang w:eastAsia="en-GB"/>
              </w:rPr>
              <w:t>Reasons for Sport Selection…………………………</w:t>
            </w:r>
            <w:r>
              <w:rPr>
                <w:rFonts w:eastAsiaTheme="minorEastAsia" w:cstheme="minorHAnsi"/>
                <w:color w:val="000000" w:themeColor="text1"/>
                <w:kern w:val="24"/>
                <w:sz w:val="36"/>
                <w:szCs w:val="36"/>
                <w:lang w:eastAsia="en-GB"/>
              </w:rPr>
              <w:t>…</w:t>
            </w:r>
            <w:r w:rsidRPr="008108A8">
              <w:rPr>
                <w:rFonts w:eastAsiaTheme="minorEastAsia" w:cstheme="minorHAnsi"/>
                <w:color w:val="000000" w:themeColor="text1"/>
                <w:kern w:val="24"/>
                <w:sz w:val="36"/>
                <w:szCs w:val="36"/>
                <w:lang w:eastAsia="en-GB"/>
              </w:rPr>
              <w:t>10</w:t>
            </w:r>
          </w:p>
          <w:p w14:paraId="1E48E748" w14:textId="77777777" w:rsidR="008108A8" w:rsidRDefault="008108A8" w:rsidP="008108A8">
            <w:pPr>
              <w:ind w:left="360"/>
              <w:jc w:val="center"/>
              <w:rPr>
                <w:rFonts w:asciiTheme="minorHAnsi" w:eastAsiaTheme="minorEastAsia" w:hAnsiTheme="minorHAnsi" w:cstheme="minorHAnsi"/>
                <w:color w:val="000000" w:themeColor="text1"/>
                <w:kern w:val="24"/>
                <w:sz w:val="36"/>
                <w:szCs w:val="36"/>
              </w:rPr>
            </w:pPr>
            <w:r w:rsidRPr="008108A8">
              <w:rPr>
                <w:rFonts w:asciiTheme="minorHAnsi" w:eastAsiaTheme="minorEastAsia" w:hAnsiTheme="minorHAnsi" w:cstheme="minorHAnsi"/>
                <w:color w:val="000000" w:themeColor="text1"/>
                <w:kern w:val="24"/>
                <w:sz w:val="36"/>
                <w:szCs w:val="36"/>
              </w:rPr>
              <w:t xml:space="preserve">3.1) </w:t>
            </w:r>
            <w:r w:rsidRPr="008108A8">
              <w:rPr>
                <w:rFonts w:asciiTheme="minorHAnsi" w:eastAsiaTheme="minorEastAsia" w:hAnsiTheme="minorHAnsi" w:cstheme="minorHAnsi"/>
                <w:color w:val="000000" w:themeColor="text1"/>
                <w:kern w:val="24"/>
                <w:sz w:val="28"/>
                <w:szCs w:val="28"/>
              </w:rPr>
              <w:t>Motivational Reasons for Sport Specialisation………………</w:t>
            </w:r>
            <w:r>
              <w:rPr>
                <w:rFonts w:asciiTheme="minorHAnsi" w:eastAsiaTheme="minorEastAsia" w:hAnsiTheme="minorHAnsi" w:cstheme="minorHAnsi"/>
                <w:color w:val="000000" w:themeColor="text1"/>
                <w:kern w:val="24"/>
                <w:sz w:val="28"/>
                <w:szCs w:val="28"/>
              </w:rPr>
              <w:t>…</w:t>
            </w:r>
            <w:r w:rsidRPr="008108A8">
              <w:rPr>
                <w:rFonts w:asciiTheme="minorHAnsi" w:eastAsiaTheme="minorEastAsia" w:hAnsiTheme="minorHAnsi" w:cstheme="minorHAnsi"/>
                <w:color w:val="000000" w:themeColor="text1"/>
                <w:kern w:val="24"/>
                <w:sz w:val="36"/>
                <w:szCs w:val="36"/>
              </w:rPr>
              <w:t xml:space="preserve">11 </w:t>
            </w:r>
            <w:r w:rsidRPr="008108A8">
              <w:rPr>
                <w:rFonts w:asciiTheme="minorHAnsi" w:eastAsiaTheme="minorEastAsia" w:hAnsiTheme="minorHAnsi" w:cstheme="minorHAnsi"/>
                <w:color w:val="000000" w:themeColor="text1"/>
                <w:kern w:val="24"/>
                <w:sz w:val="36"/>
                <w:szCs w:val="36"/>
              </w:rPr>
              <w:br/>
              <w:t xml:space="preserve">3.2.) </w:t>
            </w:r>
            <w:r w:rsidRPr="008108A8">
              <w:rPr>
                <w:rFonts w:asciiTheme="minorHAnsi" w:eastAsiaTheme="minorEastAsia" w:hAnsiTheme="minorHAnsi" w:cstheme="minorHAnsi"/>
                <w:color w:val="000000" w:themeColor="text1"/>
                <w:kern w:val="24"/>
                <w:sz w:val="28"/>
                <w:szCs w:val="28"/>
              </w:rPr>
              <w:t>Well-Being Implications of Sport Specialisation……………</w:t>
            </w:r>
            <w:r>
              <w:rPr>
                <w:rFonts w:asciiTheme="minorHAnsi" w:eastAsiaTheme="minorEastAsia" w:hAnsiTheme="minorHAnsi" w:cstheme="minorHAnsi"/>
                <w:color w:val="000000" w:themeColor="text1"/>
                <w:kern w:val="24"/>
                <w:sz w:val="28"/>
                <w:szCs w:val="28"/>
              </w:rPr>
              <w:t>..</w:t>
            </w:r>
            <w:r w:rsidRPr="008108A8">
              <w:rPr>
                <w:rFonts w:asciiTheme="minorHAnsi" w:eastAsiaTheme="minorEastAsia" w:hAnsiTheme="minorHAnsi" w:cstheme="minorHAnsi"/>
                <w:color w:val="000000" w:themeColor="text1"/>
                <w:kern w:val="24"/>
                <w:sz w:val="36"/>
                <w:szCs w:val="36"/>
              </w:rPr>
              <w:t>13</w:t>
            </w:r>
          </w:p>
          <w:p w14:paraId="6DDD64A9" w14:textId="77777777" w:rsidR="008108A8" w:rsidRPr="008108A8" w:rsidRDefault="008108A8" w:rsidP="008108A8">
            <w:pPr>
              <w:ind w:left="360"/>
              <w:rPr>
                <w:rFonts w:asciiTheme="minorHAnsi" w:eastAsiaTheme="minorEastAsia" w:hAnsiTheme="minorHAnsi" w:cstheme="minorHAnsi"/>
                <w:color w:val="000000" w:themeColor="text1"/>
                <w:kern w:val="24"/>
                <w:sz w:val="36"/>
                <w:szCs w:val="36"/>
              </w:rPr>
            </w:pPr>
            <w:r>
              <w:rPr>
                <w:rFonts w:asciiTheme="minorHAnsi" w:eastAsiaTheme="minorEastAsia" w:hAnsiTheme="minorHAnsi" w:cstheme="minorHAnsi"/>
                <w:color w:val="000000" w:themeColor="text1"/>
                <w:kern w:val="24"/>
                <w:sz w:val="36"/>
                <w:szCs w:val="36"/>
              </w:rPr>
              <w:t>4.) References…………………………………………………………… 15</w:t>
            </w:r>
          </w:p>
          <w:p w14:paraId="616B8760" w14:textId="77777777" w:rsidR="0023752D" w:rsidRDefault="008108A8">
            <w:pPr>
              <w:spacing w:after="200" w:line="276" w:lineRule="auto"/>
              <w:rPr>
                <w:rFonts w:ascii="Arial" w:hAnsi="Arial" w:cs="Arial"/>
                <w:b/>
                <w:sz w:val="22"/>
                <w:szCs w:val="22"/>
              </w:rPr>
            </w:pPr>
            <w:r>
              <w:rPr>
                <w:rFonts w:ascii="Arial" w:hAnsi="Arial" w:cs="Arial"/>
                <w:b/>
                <w:sz w:val="22"/>
                <w:szCs w:val="22"/>
              </w:rPr>
              <w:t xml:space="preserve">   </w:t>
            </w:r>
          </w:p>
        </w:tc>
      </w:tr>
    </w:tbl>
    <w:p w14:paraId="1BFB1BE4" w14:textId="77777777" w:rsidR="0023752D" w:rsidRDefault="0023752D">
      <w:pPr>
        <w:spacing w:after="200" w:line="276" w:lineRule="auto"/>
        <w:rPr>
          <w:rFonts w:ascii="Arial" w:hAnsi="Arial" w:cs="Arial"/>
          <w:b/>
          <w:sz w:val="22"/>
          <w:szCs w:val="22"/>
        </w:rPr>
      </w:pPr>
    </w:p>
    <w:p w14:paraId="0B69BC4B" w14:textId="77777777" w:rsidR="0023752D" w:rsidRDefault="0023752D">
      <w:pPr>
        <w:spacing w:after="200" w:line="276" w:lineRule="auto"/>
        <w:rPr>
          <w:rFonts w:ascii="Arial" w:hAnsi="Arial" w:cs="Arial"/>
          <w:b/>
          <w:sz w:val="22"/>
          <w:szCs w:val="22"/>
        </w:rPr>
      </w:pPr>
    </w:p>
    <w:p w14:paraId="72694124" w14:textId="77777777" w:rsidR="0023752D" w:rsidRDefault="0023752D">
      <w:pPr>
        <w:spacing w:after="200" w:line="276" w:lineRule="auto"/>
        <w:rPr>
          <w:rFonts w:ascii="Arial" w:hAnsi="Arial" w:cs="Arial"/>
          <w:b/>
          <w:sz w:val="22"/>
          <w:szCs w:val="22"/>
        </w:rPr>
      </w:pPr>
    </w:p>
    <w:p w14:paraId="4AF4EF40" w14:textId="77777777" w:rsidR="0023752D" w:rsidRDefault="0023752D">
      <w:pPr>
        <w:spacing w:after="200" w:line="276" w:lineRule="auto"/>
        <w:rPr>
          <w:rFonts w:ascii="Arial" w:hAnsi="Arial" w:cs="Arial"/>
          <w:b/>
          <w:sz w:val="22"/>
          <w:szCs w:val="22"/>
        </w:rPr>
      </w:pPr>
    </w:p>
    <w:p w14:paraId="318B36C1" w14:textId="77777777" w:rsidR="004E47D0" w:rsidRDefault="004E47D0" w:rsidP="004E47D0">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35F666CB" w14:textId="77777777" w:rsidTr="007B7E76">
        <w:trPr>
          <w:trHeight w:val="11309"/>
        </w:trPr>
        <w:tc>
          <w:tcPr>
            <w:tcW w:w="9511" w:type="dxa"/>
          </w:tcPr>
          <w:p w14:paraId="44C04F0C" w14:textId="77777777" w:rsidR="008108A8" w:rsidRPr="008108A8" w:rsidRDefault="008108A8" w:rsidP="008108A8">
            <w:pPr>
              <w:pStyle w:val="ListParagraph"/>
              <w:numPr>
                <w:ilvl w:val="0"/>
                <w:numId w:val="3"/>
              </w:numPr>
              <w:spacing w:line="360" w:lineRule="auto"/>
              <w:rPr>
                <w:rFonts w:cstheme="minorHAnsi"/>
                <w:sz w:val="40"/>
                <w:szCs w:val="40"/>
              </w:rPr>
            </w:pPr>
            <w:r w:rsidRPr="008108A8">
              <w:rPr>
                <w:rFonts w:cstheme="minorHAnsi"/>
                <w:sz w:val="40"/>
                <w:szCs w:val="40"/>
                <w:u w:val="single"/>
              </w:rPr>
              <w:lastRenderedPageBreak/>
              <w:t>Introduction</w:t>
            </w:r>
          </w:p>
          <w:p w14:paraId="20A55D66" w14:textId="59DF74AD"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Sport Specialisation is defined training and competing in one singular sport while excluding others and sport specialisation in early to middle childhood has become increasingly common (Jayanthi. Et. al. 2013). Guttman (1978) concluded that Sport Specialisation can be seen as a reflection of a highly developed society however Martin, Ewing &amp; Oregon (2017) have argued that early sporting specialisation may not be of any importance when it comes to success in later life. </w:t>
            </w:r>
            <w:proofErr w:type="spellStart"/>
            <w:r w:rsidRPr="00065CB4">
              <w:rPr>
                <w:rFonts w:asciiTheme="minorHAnsi" w:hAnsiTheme="minorHAnsi" w:cstheme="minorHAnsi"/>
              </w:rPr>
              <w:t>Tofler</w:t>
            </w:r>
            <w:proofErr w:type="spellEnd"/>
            <w:r w:rsidRPr="00065CB4">
              <w:rPr>
                <w:rFonts w:asciiTheme="minorHAnsi" w:hAnsiTheme="minorHAnsi" w:cstheme="minorHAnsi"/>
              </w:rPr>
              <w:t xml:space="preserve"> (1996) has also argued that early specialization may also lead to psychological and social implications which could affect athletes in future. All this raises the key idea that young athletes maybe specialising in sport early with no perceived benefit and also physical and emotional detriment. The purpose of this Literature Review is to therefore assess, evaluate and critically analyse the relevant literature in relation to the Research Projects Objectives that will eventually lead to achieving the aim of understanding Sport Specialisation and its influence on Motivational Factors for Participation </w:t>
            </w:r>
            <w:r w:rsidR="00D270DB">
              <w:rPr>
                <w:rFonts w:asciiTheme="minorHAnsi" w:hAnsiTheme="minorHAnsi" w:cstheme="minorHAnsi"/>
              </w:rPr>
              <w:t xml:space="preserve">whilst also considering it’s implications on athlete wellbeing. </w:t>
            </w:r>
            <w:bookmarkStart w:id="0" w:name="_GoBack"/>
            <w:bookmarkEnd w:id="0"/>
          </w:p>
          <w:p w14:paraId="02FCC3F6" w14:textId="77777777" w:rsidR="0023752D" w:rsidRDefault="0023752D" w:rsidP="007B7E76">
            <w:pPr>
              <w:spacing w:after="200" w:line="276" w:lineRule="auto"/>
              <w:rPr>
                <w:rFonts w:ascii="Arial" w:hAnsi="Arial" w:cs="Arial"/>
                <w:b/>
                <w:sz w:val="22"/>
                <w:szCs w:val="22"/>
              </w:rPr>
            </w:pPr>
          </w:p>
        </w:tc>
      </w:tr>
    </w:tbl>
    <w:p w14:paraId="48D25CF4" w14:textId="77777777" w:rsidR="0023752D" w:rsidRDefault="0023752D">
      <w:pPr>
        <w:spacing w:after="200" w:line="276" w:lineRule="auto"/>
        <w:rPr>
          <w:rFonts w:ascii="Arial" w:hAnsi="Arial" w:cs="Arial"/>
          <w:b/>
          <w:sz w:val="22"/>
          <w:szCs w:val="22"/>
        </w:rPr>
      </w:pPr>
    </w:p>
    <w:p w14:paraId="4944DA00" w14:textId="77777777" w:rsidR="0023752D" w:rsidRDefault="0023752D">
      <w:pPr>
        <w:spacing w:after="200" w:line="276" w:lineRule="auto"/>
        <w:rPr>
          <w:rFonts w:ascii="Arial" w:hAnsi="Arial" w:cs="Arial"/>
          <w:b/>
          <w:sz w:val="22"/>
          <w:szCs w:val="22"/>
        </w:rPr>
      </w:pPr>
    </w:p>
    <w:p w14:paraId="716C1846" w14:textId="77777777" w:rsidR="0023752D" w:rsidRDefault="0023752D">
      <w:pPr>
        <w:spacing w:after="200" w:line="276" w:lineRule="auto"/>
        <w:rPr>
          <w:rFonts w:ascii="Arial" w:hAnsi="Arial" w:cs="Arial"/>
          <w:b/>
          <w:sz w:val="22"/>
          <w:szCs w:val="22"/>
        </w:rPr>
      </w:pPr>
    </w:p>
    <w:p w14:paraId="5AEC334F" w14:textId="77777777" w:rsidR="004E47D0" w:rsidRDefault="004E47D0" w:rsidP="004E47D0">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532959C0" w14:textId="77777777" w:rsidTr="007B7E76">
        <w:trPr>
          <w:trHeight w:val="11309"/>
        </w:trPr>
        <w:tc>
          <w:tcPr>
            <w:tcW w:w="9511" w:type="dxa"/>
          </w:tcPr>
          <w:p w14:paraId="32793D89" w14:textId="77777777" w:rsidR="0023752D" w:rsidRDefault="0023752D" w:rsidP="007B7E76">
            <w:pPr>
              <w:spacing w:after="200" w:line="276" w:lineRule="auto"/>
              <w:rPr>
                <w:rFonts w:ascii="Arial" w:hAnsi="Arial" w:cs="Arial"/>
                <w:b/>
                <w:sz w:val="22"/>
                <w:szCs w:val="22"/>
              </w:rPr>
            </w:pPr>
          </w:p>
          <w:p w14:paraId="703A7075" w14:textId="77777777" w:rsidR="008108A8" w:rsidRPr="008108A8" w:rsidRDefault="008108A8" w:rsidP="008108A8">
            <w:pPr>
              <w:pStyle w:val="ListParagraph"/>
              <w:numPr>
                <w:ilvl w:val="0"/>
                <w:numId w:val="3"/>
              </w:numPr>
              <w:spacing w:line="360" w:lineRule="auto"/>
              <w:rPr>
                <w:rFonts w:cstheme="minorHAnsi"/>
                <w:sz w:val="40"/>
                <w:szCs w:val="40"/>
                <w:u w:val="single"/>
              </w:rPr>
            </w:pPr>
            <w:r w:rsidRPr="008108A8">
              <w:rPr>
                <w:rFonts w:cstheme="minorHAnsi"/>
                <w:sz w:val="40"/>
                <w:szCs w:val="40"/>
                <w:u w:val="single"/>
              </w:rPr>
              <w:t>Physical Implications on Sport Selection</w:t>
            </w:r>
          </w:p>
          <w:p w14:paraId="0CF9217B"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This Chapter is centrally focused on the published literature regarding Athletes Physical Development on early sporting specialisation. Whilst this chapter will focus on theoretical underpinnings, it will also consider athletes own perspectives in how they feel their physical development has progressed. </w:t>
            </w:r>
          </w:p>
          <w:p w14:paraId="4C863197" w14:textId="77777777" w:rsidR="008108A8" w:rsidRDefault="008108A8" w:rsidP="007B7E76">
            <w:pPr>
              <w:spacing w:after="200" w:line="276" w:lineRule="auto"/>
              <w:rPr>
                <w:rFonts w:ascii="Arial" w:hAnsi="Arial" w:cs="Arial"/>
                <w:b/>
                <w:sz w:val="22"/>
                <w:szCs w:val="22"/>
              </w:rPr>
            </w:pPr>
          </w:p>
        </w:tc>
      </w:tr>
    </w:tbl>
    <w:p w14:paraId="74650A2A" w14:textId="77777777" w:rsidR="0023752D" w:rsidRDefault="0023752D">
      <w:pPr>
        <w:spacing w:after="200" w:line="276" w:lineRule="auto"/>
        <w:rPr>
          <w:rFonts w:ascii="Arial" w:hAnsi="Arial" w:cs="Arial"/>
          <w:b/>
          <w:sz w:val="22"/>
          <w:szCs w:val="22"/>
        </w:rPr>
      </w:pPr>
    </w:p>
    <w:p w14:paraId="6343F148" w14:textId="77777777" w:rsidR="0023752D" w:rsidRDefault="0023752D" w:rsidP="0023752D">
      <w:pPr>
        <w:jc w:val="both"/>
        <w:rPr>
          <w:rFonts w:ascii="Arial" w:hAnsi="Arial" w:cs="Arial"/>
          <w:sz w:val="22"/>
          <w:szCs w:val="22"/>
        </w:rPr>
      </w:pPr>
    </w:p>
    <w:p w14:paraId="408C3318" w14:textId="77777777" w:rsidR="0023752D" w:rsidRDefault="0023752D" w:rsidP="0023752D">
      <w:pPr>
        <w:jc w:val="both"/>
        <w:rPr>
          <w:rFonts w:ascii="Arial" w:hAnsi="Arial" w:cs="Arial"/>
          <w:sz w:val="22"/>
          <w:szCs w:val="22"/>
        </w:rPr>
      </w:pPr>
    </w:p>
    <w:p w14:paraId="5D90F4B0" w14:textId="77777777" w:rsidR="00770DC3" w:rsidRDefault="00770DC3" w:rsidP="0023752D">
      <w:pPr>
        <w:jc w:val="both"/>
        <w:rPr>
          <w:rFonts w:ascii="Arial" w:hAnsi="Arial" w:cs="Arial"/>
          <w:sz w:val="22"/>
          <w:szCs w:val="22"/>
        </w:rPr>
      </w:pPr>
    </w:p>
    <w:p w14:paraId="1D07DD08" w14:textId="77777777" w:rsidR="00770DC3" w:rsidRDefault="00770DC3" w:rsidP="0023752D">
      <w:pPr>
        <w:jc w:val="both"/>
        <w:rPr>
          <w:rFonts w:ascii="Arial" w:hAnsi="Arial" w:cs="Arial"/>
          <w:sz w:val="22"/>
          <w:szCs w:val="22"/>
        </w:rPr>
      </w:pPr>
    </w:p>
    <w:p w14:paraId="51B72E42" w14:textId="77777777" w:rsidR="00770DC3" w:rsidRDefault="00770DC3" w:rsidP="0023752D">
      <w:pPr>
        <w:spacing w:after="200" w:line="276" w:lineRule="auto"/>
        <w:rPr>
          <w:rFonts w:ascii="Arial" w:hAnsi="Arial" w:cs="Arial"/>
          <w:sz w:val="22"/>
          <w:szCs w:val="22"/>
        </w:rPr>
      </w:pPr>
    </w:p>
    <w:p w14:paraId="7B767636"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737EEE4D" w14:textId="77777777" w:rsidTr="007B7E76">
        <w:trPr>
          <w:trHeight w:val="11309"/>
        </w:trPr>
        <w:tc>
          <w:tcPr>
            <w:tcW w:w="9511" w:type="dxa"/>
          </w:tcPr>
          <w:p w14:paraId="0AA1E676" w14:textId="77777777" w:rsidR="0023752D" w:rsidRDefault="0023752D" w:rsidP="007B7E76">
            <w:pPr>
              <w:spacing w:after="200" w:line="276" w:lineRule="auto"/>
              <w:rPr>
                <w:rFonts w:ascii="Arial" w:hAnsi="Arial" w:cs="Arial"/>
                <w:b/>
                <w:sz w:val="22"/>
                <w:szCs w:val="22"/>
              </w:rPr>
            </w:pPr>
          </w:p>
          <w:p w14:paraId="001305A0" w14:textId="77777777" w:rsidR="008108A8" w:rsidRPr="008108A8" w:rsidRDefault="008108A8" w:rsidP="008108A8">
            <w:pPr>
              <w:spacing w:line="360" w:lineRule="auto"/>
              <w:rPr>
                <w:rFonts w:asciiTheme="minorHAnsi" w:hAnsiTheme="minorHAnsi" w:cstheme="minorHAnsi"/>
                <w:sz w:val="40"/>
                <w:szCs w:val="40"/>
                <w:u w:val="single"/>
              </w:rPr>
            </w:pPr>
            <w:r w:rsidRPr="008108A8">
              <w:rPr>
                <w:rFonts w:asciiTheme="minorHAnsi" w:hAnsiTheme="minorHAnsi" w:cstheme="minorHAnsi"/>
                <w:sz w:val="28"/>
                <w:szCs w:val="28"/>
                <w:u w:val="single"/>
              </w:rPr>
              <w:t>2.1.</w:t>
            </w:r>
            <w:r w:rsidRPr="008108A8">
              <w:rPr>
                <w:rFonts w:asciiTheme="minorHAnsi" w:hAnsiTheme="minorHAnsi" w:cstheme="minorHAnsi"/>
                <w:sz w:val="40"/>
                <w:szCs w:val="40"/>
                <w:u w:val="single"/>
              </w:rPr>
              <w:t xml:space="preserve"> Age</w:t>
            </w:r>
          </w:p>
          <w:p w14:paraId="74CB8CE9"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The age of athletes specialising in sport is a subject within the literature with limited resources however a study carried out by Martin et. al (2017) indicate the age in which they were first involved in the sport occurred at the age of 9 and specialisation at the age of 12.5. The study was based upon an athlete own perception of how they categorised Specialisation. This study is in line with previous research carried out by Buckley et al. (2017) with the average ages being likewise and the type of sport being a dependant factor in the age of specialisation (Swindell et. al. 2019). Cote, Baker and Abernethy (2007) argue that elite performance involved individuals passing through 3 pathways. The sampling years (6-12), the specialising years (13-15) and the investment years (16+). What is striking to note is that the engagement in 3 sports as opposed to one during the ages of 11-15 significantly increased the likelihood of playing in a national or club level between the ages of 16-18 (Bridge &amp; Toms, 2013). During these ages schooling can dictate both opportunity and also performance levels, so these factors need to be considered also (Bailey, et. al. 2010). Hendricks (2019) concludes that specialisation in team sports often occurs in adolescence (girls ages 12-18 and boys aged 14-18), thus supporting previous research. </w:t>
            </w:r>
          </w:p>
          <w:p w14:paraId="3FE9B2EB" w14:textId="77777777" w:rsidR="008108A8"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Research carried out by Abdala et. al (2017) has suggested that high levels of performance in categories of young players in soccer does not necessarily indicate success at an elite level in later life. The methods used for this research revolved around the analysis of teams that won the Under-17 and Under-20 FIFA World Cup and correlated this with the years in which they were eligible to take part in the Senior Tournament. What is important to stress in this study is that teams such as Nigeria, Ghana, and Switzerland all won these tournaments and this evidence is supported by </w:t>
            </w:r>
            <w:proofErr w:type="spellStart"/>
            <w:r w:rsidRPr="00065CB4">
              <w:rPr>
                <w:rFonts w:asciiTheme="minorHAnsi" w:hAnsiTheme="minorHAnsi" w:cstheme="minorHAnsi"/>
              </w:rPr>
              <w:t>Weineck</w:t>
            </w:r>
            <w:proofErr w:type="spellEnd"/>
            <w:r w:rsidRPr="00065CB4">
              <w:rPr>
                <w:rFonts w:asciiTheme="minorHAnsi" w:hAnsiTheme="minorHAnsi" w:cstheme="minorHAnsi"/>
              </w:rPr>
              <w:t xml:space="preserve"> (2004) whereby excellence in sports performance can only be attained if there is sufficient preparation during childhood, youth and later life to cumulate in later life high performance. Moesch, et. al (2011) found that those who specialized in a particular sport over the age of 12 resulted in better athletic performance and achievement, however, Malina, Bouchard &amp; Bar-Or (2004) do indicate that players who have experienced the maturation process earlier in life are more pre-conditioned to muscular endurance compared </w:t>
            </w:r>
          </w:p>
          <w:p w14:paraId="0381B49F" w14:textId="77777777" w:rsidR="008108A8" w:rsidRDefault="008108A8" w:rsidP="008108A8">
            <w:pPr>
              <w:spacing w:line="360" w:lineRule="auto"/>
              <w:rPr>
                <w:rFonts w:asciiTheme="minorHAnsi" w:hAnsiTheme="minorHAnsi" w:cstheme="minorHAnsi"/>
              </w:rPr>
            </w:pPr>
          </w:p>
          <w:p w14:paraId="21FAE3AC" w14:textId="77777777" w:rsidR="008108A8" w:rsidRDefault="008108A8" w:rsidP="008108A8">
            <w:pPr>
              <w:spacing w:line="360" w:lineRule="auto"/>
              <w:rPr>
                <w:rFonts w:asciiTheme="minorHAnsi" w:hAnsiTheme="minorHAnsi" w:cstheme="minorHAnsi"/>
              </w:rPr>
            </w:pPr>
          </w:p>
          <w:p w14:paraId="30FD01E5" w14:textId="77777777" w:rsidR="008108A8"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with those of late maturation, again emphasising the limited scope of the study. Bailey (2015) extends the theory of age-related specialisation further by stating that there is no single and </w:t>
            </w:r>
          </w:p>
          <w:p w14:paraId="753E81CF" w14:textId="77777777" w:rsidR="008108A8" w:rsidRDefault="008108A8" w:rsidP="008108A8">
            <w:pPr>
              <w:spacing w:line="360" w:lineRule="auto"/>
              <w:rPr>
                <w:rFonts w:cstheme="minorHAnsi"/>
              </w:rPr>
            </w:pPr>
            <w:r w:rsidRPr="00065CB4">
              <w:rPr>
                <w:rFonts w:asciiTheme="minorHAnsi" w:hAnsiTheme="minorHAnsi" w:cstheme="minorHAnsi"/>
              </w:rPr>
              <w:t xml:space="preserve">simple pathway leading to success in sport citing a range of athletes such as triathlete Chrissie Wellington, boxer Katie Taylor and cricketer AB De Villiers all excelling in a variety of sports at a young age before selecting there chosen sport later in life. The age of specialisation is not only specific to that of physical performance but also an increase in social skills with </w:t>
            </w:r>
            <w:proofErr w:type="spellStart"/>
            <w:r w:rsidRPr="00065CB4">
              <w:rPr>
                <w:rFonts w:asciiTheme="minorHAnsi" w:hAnsiTheme="minorHAnsi" w:cstheme="minorHAnsi"/>
              </w:rPr>
              <w:t>Strachen</w:t>
            </w:r>
            <w:proofErr w:type="spellEnd"/>
            <w:r w:rsidRPr="00065CB4">
              <w:rPr>
                <w:rFonts w:asciiTheme="minorHAnsi" w:hAnsiTheme="minorHAnsi" w:cstheme="minorHAnsi"/>
              </w:rPr>
              <w:t>, Cote &amp; Deakin (2009) finding that those who undertake in late selection of their sport do show that they have an increased capability to connect with diverse peer groups. It is important to note that as well as factors considering age, overall regular activity as well as a balanced and nutrient dense diet are all contributing factors towards optimal growth and maturation (</w:t>
            </w:r>
            <w:proofErr w:type="spellStart"/>
            <w:r w:rsidRPr="00065CB4">
              <w:rPr>
                <w:rFonts w:asciiTheme="minorHAnsi" w:hAnsiTheme="minorHAnsi" w:cstheme="minorHAnsi"/>
              </w:rPr>
              <w:t>Hecimovich</w:t>
            </w:r>
            <w:proofErr w:type="spellEnd"/>
            <w:r w:rsidRPr="00065CB4">
              <w:rPr>
                <w:rFonts w:asciiTheme="minorHAnsi" w:hAnsiTheme="minorHAnsi" w:cstheme="minorHAnsi"/>
              </w:rPr>
              <w:t xml:space="preserve">, 2004). </w:t>
            </w:r>
          </w:p>
          <w:p w14:paraId="7A06D74F" w14:textId="77777777" w:rsidR="008108A8" w:rsidRDefault="008108A8" w:rsidP="007B7E76">
            <w:pPr>
              <w:spacing w:after="200" w:line="276" w:lineRule="auto"/>
              <w:rPr>
                <w:rFonts w:ascii="Arial" w:hAnsi="Arial" w:cs="Arial"/>
                <w:b/>
                <w:sz w:val="22"/>
                <w:szCs w:val="22"/>
              </w:rPr>
            </w:pPr>
          </w:p>
        </w:tc>
      </w:tr>
    </w:tbl>
    <w:p w14:paraId="678902DF" w14:textId="77777777" w:rsidR="0023752D" w:rsidRDefault="0023752D">
      <w:pPr>
        <w:spacing w:after="200" w:line="276" w:lineRule="auto"/>
        <w:rPr>
          <w:rFonts w:ascii="Arial" w:hAnsi="Arial" w:cs="Arial"/>
          <w:b/>
          <w:sz w:val="22"/>
          <w:szCs w:val="22"/>
        </w:rPr>
      </w:pPr>
    </w:p>
    <w:p w14:paraId="0E400B71" w14:textId="77777777" w:rsidR="0023752D" w:rsidRDefault="0023752D">
      <w:pPr>
        <w:spacing w:after="200" w:line="276" w:lineRule="auto"/>
        <w:rPr>
          <w:rFonts w:ascii="Arial" w:hAnsi="Arial" w:cs="Arial"/>
          <w:b/>
          <w:sz w:val="22"/>
          <w:szCs w:val="22"/>
        </w:rPr>
      </w:pPr>
    </w:p>
    <w:p w14:paraId="4A03AD24" w14:textId="77777777" w:rsidR="0023752D" w:rsidRDefault="0023752D">
      <w:pPr>
        <w:spacing w:after="200" w:line="276" w:lineRule="auto"/>
        <w:rPr>
          <w:rFonts w:ascii="Arial" w:hAnsi="Arial" w:cs="Arial"/>
          <w:b/>
          <w:sz w:val="22"/>
          <w:szCs w:val="22"/>
        </w:rPr>
      </w:pPr>
    </w:p>
    <w:p w14:paraId="0A1615AC" w14:textId="77777777" w:rsidR="0023752D" w:rsidRDefault="0023752D" w:rsidP="0023752D">
      <w:pPr>
        <w:jc w:val="both"/>
        <w:rPr>
          <w:rFonts w:ascii="Arial" w:hAnsi="Arial" w:cs="Arial"/>
          <w:sz w:val="22"/>
          <w:szCs w:val="22"/>
        </w:rPr>
      </w:pPr>
    </w:p>
    <w:p w14:paraId="0C4A27ED" w14:textId="77777777" w:rsidR="0023752D" w:rsidRDefault="0023752D" w:rsidP="0023752D">
      <w:pPr>
        <w:jc w:val="both"/>
        <w:rPr>
          <w:rFonts w:ascii="Arial" w:hAnsi="Arial" w:cs="Arial"/>
          <w:sz w:val="22"/>
          <w:szCs w:val="22"/>
        </w:rPr>
      </w:pPr>
    </w:p>
    <w:p w14:paraId="13EA6AAB"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186301CD" w14:textId="77777777" w:rsidTr="007B7E76">
        <w:trPr>
          <w:trHeight w:val="11309"/>
        </w:trPr>
        <w:tc>
          <w:tcPr>
            <w:tcW w:w="9511" w:type="dxa"/>
          </w:tcPr>
          <w:p w14:paraId="230AE51C" w14:textId="77777777" w:rsidR="008108A8" w:rsidRDefault="008108A8" w:rsidP="008108A8">
            <w:pPr>
              <w:rPr>
                <w:rFonts w:asciiTheme="minorHAnsi" w:hAnsiTheme="minorHAnsi" w:cstheme="minorHAnsi"/>
              </w:rPr>
            </w:pPr>
          </w:p>
          <w:p w14:paraId="7404257B" w14:textId="77777777" w:rsidR="008108A8" w:rsidRPr="008108A8" w:rsidRDefault="008108A8" w:rsidP="008108A8">
            <w:pPr>
              <w:spacing w:line="360" w:lineRule="auto"/>
              <w:rPr>
                <w:rFonts w:asciiTheme="minorHAnsi" w:hAnsiTheme="minorHAnsi" w:cstheme="minorHAnsi"/>
                <w:sz w:val="40"/>
                <w:szCs w:val="40"/>
              </w:rPr>
            </w:pPr>
            <w:r w:rsidRPr="00065CB4">
              <w:rPr>
                <w:rFonts w:asciiTheme="minorHAnsi" w:hAnsiTheme="minorHAnsi" w:cstheme="minorHAnsi"/>
              </w:rPr>
              <w:t xml:space="preserve">2.2.) </w:t>
            </w:r>
            <w:r w:rsidRPr="008108A8">
              <w:rPr>
                <w:rFonts w:asciiTheme="minorHAnsi" w:hAnsiTheme="minorHAnsi" w:cstheme="minorHAnsi"/>
                <w:sz w:val="40"/>
                <w:szCs w:val="40"/>
              </w:rPr>
              <w:t xml:space="preserve">Perceived Benefits and Negatives of Early Sport Specialisation </w:t>
            </w:r>
          </w:p>
          <w:p w14:paraId="5E1ED65E" w14:textId="77777777" w:rsidR="008108A8" w:rsidRDefault="008108A8" w:rsidP="008108A8">
            <w:pPr>
              <w:spacing w:line="360" w:lineRule="auto"/>
              <w:rPr>
                <w:rFonts w:asciiTheme="minorHAnsi" w:hAnsiTheme="minorHAnsi" w:cstheme="minorHAnsi"/>
              </w:rPr>
            </w:pPr>
          </w:p>
          <w:p w14:paraId="6012C98F" w14:textId="77777777" w:rsidR="008108A8"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The concept of early specialisation has been shown to be a successful pathway for some sports such as Gymnastics (Law, Cote &amp; Ericsson, 2007) and also Football (Ward, et. al. 2007). However, there are variations in the levels of importance of specialisation dependant on the sport, with Gymnastics viewing specialisation of greater importance compared with others (Strachan, Cote &amp; Deakin, 2009). The theory of deliberate practise in sport is essential due to skill acquisition and maintenance and is often seen by many that late starters could have a practise deficit due to the improvement of skills being made over a period of time (Anderson &amp; Mayo, 2015). As with the majority of literature carried out, Martin et. al. (2017) do conclude that early specialisation is not a requirement in achieving elite level success in correlation with Cote et. al (2009). Kaplan (1996) has indicated previously that the greatest and most obvious advantage in selecting one sport at an early age is the faster acquisition of tactical, technical and motor skill development however this does not mean that this performance can be replicated 2-3 years later. This evidence can also be partnered with that of </w:t>
            </w:r>
            <w:proofErr w:type="spellStart"/>
            <w:r w:rsidRPr="00065CB4">
              <w:rPr>
                <w:rFonts w:asciiTheme="minorHAnsi" w:hAnsiTheme="minorHAnsi" w:cstheme="minorHAnsi"/>
              </w:rPr>
              <w:t>Tofler</w:t>
            </w:r>
            <w:proofErr w:type="spellEnd"/>
            <w:r w:rsidRPr="00065CB4">
              <w:rPr>
                <w:rFonts w:asciiTheme="minorHAnsi" w:hAnsiTheme="minorHAnsi" w:cstheme="minorHAnsi"/>
              </w:rPr>
              <w:t xml:space="preserve"> (1996) who found that specialization in early years could also lead to stunting overall physical development as well as Sociological and Psychological Implications on an Athlete in later years. An increase in participation in sport often comes with an increase in training volume and competition and this in turn could lead to an increase in injury (Caine, et. al. 2008) however there is limited </w:t>
            </w:r>
            <w:r w:rsidR="0067021F" w:rsidRPr="00065CB4">
              <w:rPr>
                <w:rFonts w:asciiTheme="minorHAnsi" w:hAnsiTheme="minorHAnsi" w:cstheme="minorHAnsi"/>
              </w:rPr>
              <w:t>research-based</w:t>
            </w:r>
            <w:r w:rsidRPr="00065CB4">
              <w:rPr>
                <w:rFonts w:asciiTheme="minorHAnsi" w:hAnsiTheme="minorHAnsi" w:cstheme="minorHAnsi"/>
              </w:rPr>
              <w:t xml:space="preserve"> data or guidelines that define how much training could be considered harmful (</w:t>
            </w:r>
            <w:proofErr w:type="spellStart"/>
            <w:r w:rsidRPr="00065CB4">
              <w:rPr>
                <w:rFonts w:asciiTheme="minorHAnsi" w:hAnsiTheme="minorHAnsi" w:cstheme="minorHAnsi"/>
              </w:rPr>
              <w:t>Kaleth</w:t>
            </w:r>
            <w:proofErr w:type="spellEnd"/>
            <w:r w:rsidRPr="00065CB4">
              <w:rPr>
                <w:rFonts w:asciiTheme="minorHAnsi" w:hAnsiTheme="minorHAnsi" w:cstheme="minorHAnsi"/>
              </w:rPr>
              <w:t xml:space="preserve"> &amp; </w:t>
            </w:r>
            <w:proofErr w:type="spellStart"/>
            <w:r w:rsidRPr="00065CB4">
              <w:rPr>
                <w:rFonts w:asciiTheme="minorHAnsi" w:hAnsiTheme="minorHAnsi" w:cstheme="minorHAnsi"/>
              </w:rPr>
              <w:t>Mikesky</w:t>
            </w:r>
            <w:proofErr w:type="spellEnd"/>
            <w:r w:rsidRPr="00065CB4">
              <w:rPr>
                <w:rFonts w:asciiTheme="minorHAnsi" w:hAnsiTheme="minorHAnsi" w:cstheme="minorHAnsi"/>
              </w:rPr>
              <w:t>, 2010). There is evidence to suggest though that repetitive, overuse injuries are becoming more prevalent in youth sport participation (Brenner, 2007). This research is supported by Lloyd, et. al. (2014) who indicate that early specialisation in football can be attributed to sporting specific injuries during teenage years and players should be monitored in regard to their training volume and intensity. Sport specialisation has been categorised into low, moderate and high activity (Jayanthi, et. al. 2015) and research suggests that those who were in the high category experienced greater risk of overuse injuries and knee injuries. This</w:t>
            </w:r>
            <w:r>
              <w:rPr>
                <w:rFonts w:asciiTheme="minorHAnsi" w:hAnsiTheme="minorHAnsi" w:cstheme="minorHAnsi"/>
              </w:rPr>
              <w:t xml:space="preserve"> </w:t>
            </w:r>
            <w:r w:rsidRPr="00065CB4">
              <w:rPr>
                <w:rFonts w:asciiTheme="minorHAnsi" w:hAnsiTheme="minorHAnsi" w:cstheme="minorHAnsi"/>
              </w:rPr>
              <w:t xml:space="preserve">correlates with research by Myer et. al. (2015) who found that those who undertook in athletic </w:t>
            </w:r>
          </w:p>
          <w:p w14:paraId="4BCB64FD" w14:textId="77777777" w:rsidR="008108A8" w:rsidRDefault="008108A8" w:rsidP="008108A8">
            <w:pPr>
              <w:spacing w:line="360" w:lineRule="auto"/>
              <w:rPr>
                <w:rFonts w:asciiTheme="minorHAnsi" w:hAnsiTheme="minorHAnsi" w:cstheme="minorHAnsi"/>
              </w:rPr>
            </w:pPr>
          </w:p>
          <w:p w14:paraId="54EE2948" w14:textId="77777777" w:rsidR="008108A8"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activity for more than 16 hours each week, regardless of the activity, were at greater risk from injury. What is striking also is that Post, et. al. (2017) found that those who participated in both high school sports and club sports were more likely to report injury and this could be seen as </w:t>
            </w:r>
          </w:p>
          <w:p w14:paraId="4FB29429"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those who were engaged with club sports being more likely to specialise and more likely to sustain injury (Dahab, et. al. 2019). Participation of a single sport does have the potential to place young athletes at greater risk of injury due to strength and flexibility imbalances (</w:t>
            </w:r>
            <w:proofErr w:type="spellStart"/>
            <w:r w:rsidRPr="00065CB4">
              <w:rPr>
                <w:rFonts w:asciiTheme="minorHAnsi" w:hAnsiTheme="minorHAnsi" w:cstheme="minorHAnsi"/>
              </w:rPr>
              <w:t>DiFiori</w:t>
            </w:r>
            <w:proofErr w:type="spellEnd"/>
            <w:r w:rsidRPr="00065CB4">
              <w:rPr>
                <w:rFonts w:asciiTheme="minorHAnsi" w:hAnsiTheme="minorHAnsi" w:cstheme="minorHAnsi"/>
              </w:rPr>
              <w:t xml:space="preserve">, 2010) with research conducted by </w:t>
            </w:r>
            <w:proofErr w:type="spellStart"/>
            <w:r w:rsidRPr="00065CB4">
              <w:rPr>
                <w:rFonts w:asciiTheme="minorHAnsi" w:hAnsiTheme="minorHAnsi" w:cstheme="minorHAnsi"/>
              </w:rPr>
              <w:t>Beese</w:t>
            </w:r>
            <w:proofErr w:type="spellEnd"/>
            <w:r w:rsidRPr="00065CB4">
              <w:rPr>
                <w:rFonts w:asciiTheme="minorHAnsi" w:hAnsiTheme="minorHAnsi" w:cstheme="minorHAnsi"/>
              </w:rPr>
              <w:t xml:space="preserve">, et. al. (2015) supporting this by finding that those who undertook in a single sport were far more likely to produce deficits in movement patterns compared with those who undertook in a range of sporting activities. </w:t>
            </w:r>
          </w:p>
          <w:p w14:paraId="10EABD0B" w14:textId="77777777" w:rsidR="0023752D" w:rsidRDefault="0023752D" w:rsidP="007B7E76">
            <w:pPr>
              <w:spacing w:after="200" w:line="276" w:lineRule="auto"/>
              <w:rPr>
                <w:rFonts w:ascii="Arial" w:hAnsi="Arial" w:cs="Arial"/>
                <w:b/>
                <w:sz w:val="22"/>
                <w:szCs w:val="22"/>
              </w:rPr>
            </w:pPr>
          </w:p>
        </w:tc>
      </w:tr>
    </w:tbl>
    <w:p w14:paraId="2948CECB" w14:textId="77777777" w:rsidR="0023752D" w:rsidRDefault="0023752D">
      <w:pPr>
        <w:spacing w:after="200" w:line="276" w:lineRule="auto"/>
        <w:rPr>
          <w:rFonts w:ascii="Arial" w:hAnsi="Arial" w:cs="Arial"/>
          <w:b/>
          <w:sz w:val="22"/>
          <w:szCs w:val="22"/>
        </w:rPr>
      </w:pPr>
    </w:p>
    <w:p w14:paraId="693219DC" w14:textId="77777777" w:rsidR="0023752D" w:rsidRDefault="0023752D">
      <w:pPr>
        <w:spacing w:after="200" w:line="276" w:lineRule="auto"/>
        <w:rPr>
          <w:rFonts w:ascii="Arial" w:hAnsi="Arial" w:cs="Arial"/>
          <w:b/>
          <w:sz w:val="22"/>
          <w:szCs w:val="22"/>
        </w:rPr>
      </w:pPr>
    </w:p>
    <w:p w14:paraId="4216FE24" w14:textId="77777777" w:rsidR="0023752D" w:rsidRDefault="0023752D">
      <w:pPr>
        <w:spacing w:after="200" w:line="276" w:lineRule="auto"/>
        <w:rPr>
          <w:rFonts w:ascii="Arial" w:hAnsi="Arial" w:cs="Arial"/>
          <w:b/>
          <w:sz w:val="22"/>
          <w:szCs w:val="22"/>
        </w:rPr>
      </w:pPr>
    </w:p>
    <w:p w14:paraId="0720702A" w14:textId="77777777" w:rsidR="0023752D" w:rsidRDefault="00770DC3" w:rsidP="00770DC3">
      <w:pPr>
        <w:tabs>
          <w:tab w:val="left" w:pos="5235"/>
        </w:tabs>
        <w:spacing w:after="200" w:line="276" w:lineRule="auto"/>
        <w:rPr>
          <w:rFonts w:ascii="Arial" w:hAnsi="Arial" w:cs="Arial"/>
          <w:b/>
          <w:sz w:val="22"/>
          <w:szCs w:val="22"/>
        </w:rPr>
      </w:pPr>
      <w:r>
        <w:rPr>
          <w:rFonts w:ascii="Arial" w:hAnsi="Arial" w:cs="Arial"/>
          <w:b/>
          <w:sz w:val="22"/>
          <w:szCs w:val="22"/>
        </w:rPr>
        <w:tab/>
      </w:r>
    </w:p>
    <w:p w14:paraId="027BC0DF"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2D1304D8" w14:textId="77777777" w:rsidTr="007B7E76">
        <w:trPr>
          <w:trHeight w:val="11309"/>
        </w:trPr>
        <w:tc>
          <w:tcPr>
            <w:tcW w:w="9511" w:type="dxa"/>
          </w:tcPr>
          <w:p w14:paraId="60A2D4AC" w14:textId="77777777" w:rsidR="008108A8" w:rsidRPr="00065CB4" w:rsidRDefault="008108A8" w:rsidP="008108A8">
            <w:pPr>
              <w:spacing w:line="360" w:lineRule="auto"/>
              <w:rPr>
                <w:rFonts w:asciiTheme="minorHAnsi" w:hAnsiTheme="minorHAnsi" w:cstheme="minorHAnsi"/>
                <w:shd w:val="clear" w:color="auto" w:fill="FFFFFF"/>
              </w:rPr>
            </w:pPr>
            <w:r w:rsidRPr="00065CB4">
              <w:rPr>
                <w:rFonts w:asciiTheme="minorHAnsi" w:hAnsiTheme="minorHAnsi" w:cstheme="minorHAnsi"/>
                <w:shd w:val="clear" w:color="auto" w:fill="FFFFFF"/>
              </w:rPr>
              <w:lastRenderedPageBreak/>
              <w:t xml:space="preserve">2.3.) </w:t>
            </w:r>
            <w:r w:rsidRPr="008108A8">
              <w:rPr>
                <w:rFonts w:asciiTheme="minorHAnsi" w:hAnsiTheme="minorHAnsi" w:cstheme="minorHAnsi"/>
                <w:sz w:val="40"/>
                <w:szCs w:val="40"/>
                <w:shd w:val="clear" w:color="auto" w:fill="FFFFFF"/>
              </w:rPr>
              <w:t>Multi-Sport or Single Sport in relation to Skill Development</w:t>
            </w:r>
          </w:p>
          <w:p w14:paraId="61C5A406" w14:textId="77777777" w:rsidR="008108A8" w:rsidRDefault="008108A8" w:rsidP="008108A8">
            <w:pPr>
              <w:spacing w:line="360" w:lineRule="auto"/>
              <w:rPr>
                <w:rFonts w:asciiTheme="minorHAnsi" w:hAnsiTheme="minorHAnsi" w:cstheme="minorHAnsi"/>
              </w:rPr>
            </w:pPr>
          </w:p>
          <w:p w14:paraId="76326D57"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Specialisation in a specific sport could potentially lead to an increase in refined skills for that sport (</w:t>
            </w:r>
            <w:proofErr w:type="spellStart"/>
            <w:r w:rsidRPr="00065CB4">
              <w:rPr>
                <w:rFonts w:asciiTheme="minorHAnsi" w:hAnsiTheme="minorHAnsi" w:cstheme="minorHAnsi"/>
              </w:rPr>
              <w:t>Hensch</w:t>
            </w:r>
            <w:proofErr w:type="spellEnd"/>
            <w:r w:rsidRPr="00065CB4">
              <w:rPr>
                <w:rFonts w:asciiTheme="minorHAnsi" w:hAnsiTheme="minorHAnsi" w:cstheme="minorHAnsi"/>
              </w:rPr>
              <w:t xml:space="preserve">, 2006) although Hill &amp; Hanson (1987) have countered this argument by stating that participation in a single sport could deny athletes opportunities to acquire transferrable skills from a multitude of sports. According to </w:t>
            </w:r>
            <w:proofErr w:type="spellStart"/>
            <w:r w:rsidRPr="00065CB4">
              <w:rPr>
                <w:rFonts w:asciiTheme="minorHAnsi" w:hAnsiTheme="minorHAnsi" w:cstheme="minorHAnsi"/>
              </w:rPr>
              <w:t>Hecimovich</w:t>
            </w:r>
            <w:proofErr w:type="spellEnd"/>
            <w:r w:rsidRPr="00065CB4">
              <w:rPr>
                <w:rFonts w:asciiTheme="minorHAnsi" w:hAnsiTheme="minorHAnsi" w:cstheme="minorHAnsi"/>
              </w:rPr>
              <w:t xml:space="preserve"> (2004) a certain degree of specialization is required for optimal individual and team performance however it should only be considered after a certain age (AAP, 2000).  The question of previous sporting experience influencing skill development and skill acquisition is one which has been researched and written on numerous occasions and Santos et. al. (2017) did find that in a study of participants within three categories (Non-Structured, Early and Late Specialisers), those in the Late Specialisation Category do perform better in a Basketball Skills Enrichment Program, thus providing the theoretical basis that those who sample a range of sporting activities are may have an increase in physical literacy. </w:t>
            </w:r>
            <w:proofErr w:type="spellStart"/>
            <w:r w:rsidRPr="00065CB4">
              <w:rPr>
                <w:rFonts w:asciiTheme="minorHAnsi" w:hAnsiTheme="minorHAnsi" w:cstheme="minorHAnsi"/>
                <w:shd w:val="clear" w:color="auto" w:fill="FFFFFF"/>
              </w:rPr>
              <w:t>Côté</w:t>
            </w:r>
            <w:proofErr w:type="spellEnd"/>
            <w:r w:rsidRPr="00065CB4">
              <w:rPr>
                <w:rFonts w:asciiTheme="minorHAnsi" w:hAnsiTheme="minorHAnsi" w:cstheme="minorHAnsi"/>
                <w:shd w:val="clear" w:color="auto" w:fill="FFFFFF"/>
              </w:rPr>
              <w:t xml:space="preserve">, J., &amp; </w:t>
            </w:r>
            <w:proofErr w:type="spellStart"/>
            <w:r w:rsidRPr="00065CB4">
              <w:rPr>
                <w:rFonts w:asciiTheme="minorHAnsi" w:hAnsiTheme="minorHAnsi" w:cstheme="minorHAnsi"/>
                <w:shd w:val="clear" w:color="auto" w:fill="FFFFFF"/>
              </w:rPr>
              <w:t>Vierimaa</w:t>
            </w:r>
            <w:proofErr w:type="spellEnd"/>
            <w:r w:rsidRPr="00065CB4">
              <w:rPr>
                <w:rFonts w:asciiTheme="minorHAnsi" w:hAnsiTheme="minorHAnsi" w:cstheme="minorHAnsi"/>
                <w:shd w:val="clear" w:color="auto" w:fill="FFFFFF"/>
              </w:rPr>
              <w:t xml:space="preserve">, M (2014) provide basis to support this by stating that later development could increase chance of sporting success however it must be insisted that this research is mainly focused on one singular sport and does not provide an overall picture in a multitude of sports. </w:t>
            </w:r>
            <w:r w:rsidRPr="00065CB4">
              <w:rPr>
                <w:rFonts w:asciiTheme="minorHAnsi" w:hAnsiTheme="minorHAnsi" w:cstheme="minorHAnsi"/>
              </w:rPr>
              <w:t>Potential Draw backs from earlier sport specialisation may even lead to a decrease in development in lifetime sport skills due to a reduction in motor skill development due to the focus being on the skills needed for one sport and ignoring skills required for multiple sports (Myer, et. al. 2016)</w:t>
            </w:r>
            <w:bookmarkStart w:id="1" w:name="_Hlk26005772"/>
            <w:r w:rsidRPr="00065CB4">
              <w:rPr>
                <w:rFonts w:asciiTheme="minorHAnsi" w:hAnsiTheme="minorHAnsi" w:cstheme="minorHAnsi"/>
                <w:shd w:val="clear" w:color="auto" w:fill="FFFFFF"/>
              </w:rPr>
              <w:t xml:space="preserve">. Pichardo et.al. (2018) also makes references that early models of athlete development models that focus on sampling a variety of activities to achieve sporting success are the most beneficial in developing an athlete’s physical maturation and training response. A Study of elite field hockey players, rugby players and water polo players did find that those who diversified in early years are not disadvantaged (Stevenson, 1990) and this sampling of activities is also supported by </w:t>
            </w:r>
            <w:proofErr w:type="spellStart"/>
            <w:r w:rsidRPr="00065CB4">
              <w:rPr>
                <w:rFonts w:asciiTheme="minorHAnsi" w:hAnsiTheme="minorHAnsi" w:cstheme="minorHAnsi"/>
                <w:shd w:val="clear" w:color="auto" w:fill="FFFFFF"/>
              </w:rPr>
              <w:t>Sluder</w:t>
            </w:r>
            <w:proofErr w:type="spellEnd"/>
            <w:r w:rsidRPr="00065CB4">
              <w:rPr>
                <w:rFonts w:asciiTheme="minorHAnsi" w:hAnsiTheme="minorHAnsi" w:cstheme="minorHAnsi"/>
                <w:shd w:val="clear" w:color="auto" w:fill="FFFFFF"/>
              </w:rPr>
              <w:t xml:space="preserve">, et. al. (2017) whereby motor skill development can be improved by using a range of cross-training methods and undertaking in a range of sports to improve overall skills. There is literature to support claims of Multi-Sport being a positive to skill development whereby movement elements are of similar purpose (Baker &amp; </w:t>
            </w:r>
            <w:proofErr w:type="spellStart"/>
            <w:r w:rsidRPr="00065CB4">
              <w:rPr>
                <w:rFonts w:asciiTheme="minorHAnsi" w:hAnsiTheme="minorHAnsi" w:cstheme="minorHAnsi"/>
                <w:shd w:val="clear" w:color="auto" w:fill="FFFFFF"/>
              </w:rPr>
              <w:t>Cobley</w:t>
            </w:r>
            <w:proofErr w:type="spellEnd"/>
            <w:r w:rsidRPr="00065CB4">
              <w:rPr>
                <w:rFonts w:asciiTheme="minorHAnsi" w:hAnsiTheme="minorHAnsi" w:cstheme="minorHAnsi"/>
                <w:shd w:val="clear" w:color="auto" w:fill="FFFFFF"/>
              </w:rPr>
              <w:t xml:space="preserve">, 2009) As well as physical skill development it </w:t>
            </w:r>
            <w:r w:rsidRPr="00065CB4">
              <w:rPr>
                <w:rFonts w:asciiTheme="minorHAnsi" w:hAnsiTheme="minorHAnsi" w:cstheme="minorHAnsi"/>
                <w:shd w:val="clear" w:color="auto" w:fill="FFFFFF"/>
              </w:rPr>
              <w:lastRenderedPageBreak/>
              <w:t xml:space="preserve">is important to note that there is evidence to suggest that sports such as netball, players benefit from participation in other activities whereby dynamic decision-making is necessary (Baker, et. al. 2003). This is supported by Baker &amp; </w:t>
            </w:r>
            <w:proofErr w:type="spellStart"/>
            <w:r w:rsidRPr="00065CB4">
              <w:rPr>
                <w:rFonts w:asciiTheme="minorHAnsi" w:hAnsiTheme="minorHAnsi" w:cstheme="minorHAnsi"/>
                <w:shd w:val="clear" w:color="auto" w:fill="FFFFFF"/>
              </w:rPr>
              <w:t>Cobley</w:t>
            </w:r>
            <w:proofErr w:type="spellEnd"/>
            <w:r w:rsidRPr="00065CB4">
              <w:rPr>
                <w:rFonts w:asciiTheme="minorHAnsi" w:hAnsiTheme="minorHAnsi" w:cstheme="minorHAnsi"/>
                <w:shd w:val="clear" w:color="auto" w:fill="FFFFFF"/>
              </w:rPr>
              <w:t xml:space="preserve"> (2009) who suggest that field hockey players and football players both require players to accurately interpret the actions of opposing players in order to be successful. </w:t>
            </w:r>
            <w:bookmarkEnd w:id="1"/>
          </w:p>
          <w:p w14:paraId="0799A9C8" w14:textId="77777777" w:rsidR="0023752D" w:rsidRDefault="0023752D" w:rsidP="007B7E76">
            <w:pPr>
              <w:spacing w:after="200" w:line="276" w:lineRule="auto"/>
              <w:rPr>
                <w:rFonts w:ascii="Arial" w:hAnsi="Arial" w:cs="Arial"/>
                <w:b/>
                <w:sz w:val="22"/>
                <w:szCs w:val="22"/>
              </w:rPr>
            </w:pPr>
          </w:p>
        </w:tc>
      </w:tr>
    </w:tbl>
    <w:p w14:paraId="4DADAC3B" w14:textId="77777777" w:rsidR="0023752D" w:rsidRDefault="0023752D">
      <w:pPr>
        <w:spacing w:after="200" w:line="276" w:lineRule="auto"/>
        <w:rPr>
          <w:rFonts w:ascii="Arial" w:hAnsi="Arial" w:cs="Arial"/>
          <w:b/>
          <w:sz w:val="22"/>
          <w:szCs w:val="22"/>
        </w:rPr>
      </w:pPr>
    </w:p>
    <w:p w14:paraId="1AB54481"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3711C003" w14:textId="77777777" w:rsidR="0023752D" w:rsidRDefault="0023752D">
      <w:pPr>
        <w:spacing w:after="200" w:line="276" w:lineRule="auto"/>
        <w:rPr>
          <w:rFonts w:ascii="Arial" w:hAnsi="Arial" w:cs="Arial"/>
          <w:b/>
          <w:sz w:val="22"/>
          <w:szCs w:val="22"/>
        </w:rPr>
      </w:pPr>
    </w:p>
    <w:p w14:paraId="3F0000F1"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20074E34" w14:textId="77777777" w:rsidTr="007B7E76">
        <w:trPr>
          <w:trHeight w:val="11309"/>
        </w:trPr>
        <w:tc>
          <w:tcPr>
            <w:tcW w:w="9511" w:type="dxa"/>
          </w:tcPr>
          <w:p w14:paraId="7E30ECD2" w14:textId="77777777" w:rsidR="008108A8" w:rsidRPr="008108A8" w:rsidRDefault="008108A8" w:rsidP="008108A8">
            <w:pPr>
              <w:pStyle w:val="ListParagraph"/>
              <w:numPr>
                <w:ilvl w:val="0"/>
                <w:numId w:val="3"/>
              </w:numPr>
              <w:spacing w:line="360" w:lineRule="auto"/>
              <w:rPr>
                <w:rFonts w:cstheme="minorHAnsi"/>
                <w:sz w:val="40"/>
                <w:szCs w:val="40"/>
              </w:rPr>
            </w:pPr>
            <w:r w:rsidRPr="008108A8">
              <w:rPr>
                <w:rFonts w:cstheme="minorHAnsi"/>
                <w:sz w:val="40"/>
                <w:szCs w:val="40"/>
              </w:rPr>
              <w:t>Reasons for Selection</w:t>
            </w:r>
          </w:p>
          <w:p w14:paraId="35FA3B3C" w14:textId="77777777" w:rsidR="008108A8" w:rsidRPr="00065CB4" w:rsidRDefault="008108A8" w:rsidP="008108A8">
            <w:pPr>
              <w:pStyle w:val="ListParagraph"/>
              <w:spacing w:line="360" w:lineRule="auto"/>
              <w:rPr>
                <w:rFonts w:cstheme="minorHAnsi"/>
              </w:rPr>
            </w:pPr>
          </w:p>
          <w:p w14:paraId="5BBF4BE1"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This chapter focuses is on the reason relevant and extensive research as to why young athletes/players decide to select the sport which they have chosen to take part in. This chapter will focus on two key themes being the Motivational Reasons why young athletes decide to take part in their sport and also the Well-Being Implications associated with single sport selection. </w:t>
            </w:r>
          </w:p>
          <w:p w14:paraId="54CEE3D5" w14:textId="77777777" w:rsidR="0023752D" w:rsidRDefault="0023752D" w:rsidP="007B7E76">
            <w:pPr>
              <w:spacing w:after="200" w:line="276" w:lineRule="auto"/>
              <w:rPr>
                <w:rFonts w:ascii="Arial" w:hAnsi="Arial" w:cs="Arial"/>
                <w:b/>
                <w:sz w:val="22"/>
                <w:szCs w:val="22"/>
              </w:rPr>
            </w:pPr>
          </w:p>
        </w:tc>
      </w:tr>
    </w:tbl>
    <w:p w14:paraId="534FE2FA"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3AC3729A" w14:textId="77777777" w:rsidR="0023752D" w:rsidRDefault="0023752D">
      <w:pPr>
        <w:spacing w:after="200" w:line="276" w:lineRule="auto"/>
        <w:rPr>
          <w:rFonts w:ascii="Arial" w:hAnsi="Arial" w:cs="Arial"/>
          <w:b/>
          <w:sz w:val="22"/>
          <w:szCs w:val="22"/>
        </w:rPr>
      </w:pPr>
    </w:p>
    <w:p w14:paraId="7710595B"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2556B3F8" w14:textId="77777777" w:rsidTr="007B7E76">
        <w:trPr>
          <w:trHeight w:val="11309"/>
        </w:trPr>
        <w:tc>
          <w:tcPr>
            <w:tcW w:w="9511" w:type="dxa"/>
          </w:tcPr>
          <w:p w14:paraId="4940E8FA"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3.1.) </w:t>
            </w:r>
            <w:r w:rsidRPr="008108A8">
              <w:rPr>
                <w:rFonts w:asciiTheme="minorHAnsi" w:hAnsiTheme="minorHAnsi" w:cstheme="minorHAnsi"/>
                <w:sz w:val="40"/>
                <w:szCs w:val="40"/>
              </w:rPr>
              <w:t>Motivational Influences</w:t>
            </w:r>
          </w:p>
          <w:p w14:paraId="5A368E78" w14:textId="77777777" w:rsidR="008108A8" w:rsidRDefault="008108A8" w:rsidP="008108A8">
            <w:pPr>
              <w:spacing w:line="360" w:lineRule="auto"/>
              <w:rPr>
                <w:rFonts w:asciiTheme="minorHAnsi" w:hAnsiTheme="minorHAnsi" w:cstheme="minorHAnsi"/>
              </w:rPr>
            </w:pPr>
          </w:p>
          <w:p w14:paraId="7A046EA7" w14:textId="77777777" w:rsidR="008108A8"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Traditionally, achieving excellence in sport has been seen to be the achievement of medals, records and victories (Penney, 2000) however according to Miller &amp; Kerr (2002) this can now be categorised as Elite Referenced Excellence and Personal Referenced Excellence which is where achievement is more personally assessed. Of those who undertake in Sport, there is a high likelihood that a parent or sibling has also undertaken in a sport at some point during their lives (Epstein, 2013) however Myer (2016) concludes that reasons for selection in a singular sport including parents have a perceived notion that if they do not undertake in sport selection early, they will miss out on higher level of competition. The evidence supporting claims that parents are a key driving force behind the selection process of sport is wide ranging with </w:t>
            </w:r>
            <w:proofErr w:type="spellStart"/>
            <w:r w:rsidRPr="00065CB4">
              <w:rPr>
                <w:rFonts w:asciiTheme="minorHAnsi" w:hAnsiTheme="minorHAnsi" w:cstheme="minorHAnsi"/>
              </w:rPr>
              <w:t>Stewert &amp;</w:t>
            </w:r>
            <w:proofErr w:type="spellEnd"/>
            <w:r w:rsidRPr="00065CB4">
              <w:rPr>
                <w:rFonts w:asciiTheme="minorHAnsi" w:hAnsiTheme="minorHAnsi" w:cstheme="minorHAnsi"/>
              </w:rPr>
              <w:t xml:space="preserve"> Shroyer (2015) and Witt (2018) both indicating that parents have an influence. Knight &amp; Holt (2014) have also suggested that the involvement in competitive youth sport is a journey that is shared by both athletes and parents. This is also suggested by </w:t>
            </w:r>
            <w:proofErr w:type="spellStart"/>
            <w:r w:rsidRPr="00065CB4">
              <w:rPr>
                <w:rFonts w:asciiTheme="minorHAnsi" w:hAnsiTheme="minorHAnsi" w:cstheme="minorHAnsi"/>
              </w:rPr>
              <w:t>Lienhart</w:t>
            </w:r>
            <w:proofErr w:type="spellEnd"/>
            <w:r w:rsidRPr="00065CB4">
              <w:rPr>
                <w:rFonts w:asciiTheme="minorHAnsi" w:hAnsiTheme="minorHAnsi" w:cstheme="minorHAnsi"/>
              </w:rPr>
              <w:t xml:space="preserve">, et. al. (2019) whilst Wolfenden &amp; Holt (2005) have concluded that the reason for this is because parents provide organisational and emotional support whilst also providing finance. Despite the continued evidence to suggest that early specialization could be detrimental, parents and young athletes continue to invest and commit to pursuing high-level sporting performance (Wall, et. al. 2019). There is, at this moment in time, lack of significant evidence to support the reasons behind early sport specialization, as noted by </w:t>
            </w:r>
            <w:proofErr w:type="spellStart"/>
            <w:r w:rsidRPr="00065CB4">
              <w:rPr>
                <w:rFonts w:asciiTheme="minorHAnsi" w:hAnsiTheme="minorHAnsi" w:cstheme="minorHAnsi"/>
              </w:rPr>
              <w:t>Kaleth</w:t>
            </w:r>
            <w:proofErr w:type="spellEnd"/>
            <w:r w:rsidRPr="00065CB4">
              <w:rPr>
                <w:rFonts w:asciiTheme="minorHAnsi" w:hAnsiTheme="minorHAnsi" w:cstheme="minorHAnsi"/>
              </w:rPr>
              <w:t xml:space="preserve"> &amp; </w:t>
            </w:r>
            <w:proofErr w:type="spellStart"/>
            <w:r w:rsidRPr="00065CB4">
              <w:rPr>
                <w:rFonts w:asciiTheme="minorHAnsi" w:hAnsiTheme="minorHAnsi" w:cstheme="minorHAnsi"/>
              </w:rPr>
              <w:t>Mikesky</w:t>
            </w:r>
            <w:proofErr w:type="spellEnd"/>
            <w:r w:rsidRPr="00065CB4">
              <w:rPr>
                <w:rFonts w:asciiTheme="minorHAnsi" w:hAnsiTheme="minorHAnsi" w:cstheme="minorHAnsi"/>
              </w:rPr>
              <w:t xml:space="preserve"> (2010) heightened media coverage of global sports stars, parents, coaches and other athletes are all part of the decision-making process in the selection of the sport however its effectiveness as a concept is lacking in supportive evidence. Another factor motivation to participate in sport at a young age could also be attributed to friends (MacPhail, </w:t>
            </w:r>
            <w:proofErr w:type="spellStart"/>
            <w:r w:rsidRPr="00065CB4">
              <w:rPr>
                <w:rFonts w:asciiTheme="minorHAnsi" w:hAnsiTheme="minorHAnsi" w:cstheme="minorHAnsi"/>
              </w:rPr>
              <w:t>Gorely</w:t>
            </w:r>
            <w:proofErr w:type="spellEnd"/>
            <w:r w:rsidRPr="00065CB4">
              <w:rPr>
                <w:rFonts w:asciiTheme="minorHAnsi" w:hAnsiTheme="minorHAnsi" w:cstheme="minorHAnsi"/>
              </w:rPr>
              <w:t xml:space="preserve"> &amp; Kirk, 2003) and also the overall enjoyment of participation in the chosen sport (Light, Harvey &amp; </w:t>
            </w:r>
            <w:proofErr w:type="spellStart"/>
            <w:r w:rsidRPr="00065CB4">
              <w:rPr>
                <w:rFonts w:asciiTheme="minorHAnsi" w:hAnsiTheme="minorHAnsi" w:cstheme="minorHAnsi"/>
              </w:rPr>
              <w:t>Memmertm</w:t>
            </w:r>
            <w:proofErr w:type="spellEnd"/>
            <w:r w:rsidRPr="00065CB4">
              <w:rPr>
                <w:rFonts w:asciiTheme="minorHAnsi" w:hAnsiTheme="minorHAnsi" w:cstheme="minorHAnsi"/>
              </w:rPr>
              <w:t xml:space="preserve">, 2011). The literature regarding enjoyment in sport as a reason behind selection is also prominent in rugby </w:t>
            </w:r>
            <w:proofErr w:type="spellStart"/>
            <w:r w:rsidRPr="00065CB4">
              <w:rPr>
                <w:rFonts w:asciiTheme="minorHAnsi" w:hAnsiTheme="minorHAnsi" w:cstheme="minorHAnsi"/>
              </w:rPr>
              <w:t>Chwaridzo</w:t>
            </w:r>
            <w:proofErr w:type="spellEnd"/>
            <w:r w:rsidRPr="00065CB4">
              <w:rPr>
                <w:rFonts w:asciiTheme="minorHAnsi" w:hAnsiTheme="minorHAnsi" w:cstheme="minorHAnsi"/>
              </w:rPr>
              <w:t xml:space="preserve"> et, al. (2019) finding that amongst the many reasons for choosing to play, there is a </w:t>
            </w:r>
          </w:p>
          <w:p w14:paraId="1715ED70" w14:textId="77777777" w:rsidR="008108A8" w:rsidRDefault="008108A8" w:rsidP="008108A8">
            <w:pPr>
              <w:spacing w:line="360" w:lineRule="auto"/>
              <w:rPr>
                <w:rFonts w:asciiTheme="minorHAnsi" w:hAnsiTheme="minorHAnsi" w:cstheme="minorHAnsi"/>
              </w:rPr>
            </w:pPr>
          </w:p>
          <w:p w14:paraId="3F42A366" w14:textId="77777777" w:rsidR="008108A8" w:rsidRDefault="008108A8" w:rsidP="008108A8">
            <w:pPr>
              <w:spacing w:line="360" w:lineRule="auto"/>
              <w:rPr>
                <w:rFonts w:asciiTheme="minorHAnsi" w:hAnsiTheme="minorHAnsi" w:cstheme="minorHAnsi"/>
              </w:rPr>
            </w:pPr>
          </w:p>
          <w:p w14:paraId="7A83655B" w14:textId="77777777" w:rsidR="008108A8"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strong motivation by enjoyment and passion. The theme of enjoyment in the sport as a reason for selection in girls sport is also discussed by </w:t>
            </w:r>
            <w:proofErr w:type="spellStart"/>
            <w:r w:rsidRPr="00065CB4">
              <w:rPr>
                <w:rFonts w:asciiTheme="minorHAnsi" w:hAnsiTheme="minorHAnsi" w:cstheme="minorHAnsi"/>
              </w:rPr>
              <w:t>Schaillée</w:t>
            </w:r>
            <w:proofErr w:type="spellEnd"/>
            <w:r w:rsidRPr="00065CB4">
              <w:rPr>
                <w:rFonts w:asciiTheme="minorHAnsi" w:hAnsiTheme="minorHAnsi" w:cstheme="minorHAnsi"/>
              </w:rPr>
              <w:t xml:space="preserve"> et. al. (2017) with coaches playing an </w:t>
            </w:r>
          </w:p>
          <w:p w14:paraId="1DD44414"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important role. It has been found that coaches who demonstrate a more mastery-orientated climate were more associated with greater developmental experiences for young athletes (Gould, et. al. 2012). This research is also in line with that of Gould and Carson (2011) who found that coaching actions can have an important influence on the personal and social development of young people. Novak (1976) viewed specialising in a sport as the progressive loss of freedom in exchange for increased excellence and freedom however since this time the reasons have developed to include surrounding communities supporting sport played at school over others, thus giving young athletes more opportunities to play that specific game (</w:t>
            </w:r>
            <w:proofErr w:type="spellStart"/>
            <w:r w:rsidRPr="00065CB4">
              <w:rPr>
                <w:rFonts w:asciiTheme="minorHAnsi" w:hAnsiTheme="minorHAnsi" w:cstheme="minorHAnsi"/>
              </w:rPr>
              <w:t>Hecimovich</w:t>
            </w:r>
            <w:proofErr w:type="spellEnd"/>
            <w:r w:rsidRPr="00065CB4">
              <w:rPr>
                <w:rFonts w:asciiTheme="minorHAnsi" w:hAnsiTheme="minorHAnsi" w:cstheme="minorHAnsi"/>
              </w:rPr>
              <w:t xml:space="preserve">, 2004). The research in this field has gone even further by suggesting those who watched Soccer as a consumer are more likely to play due to an increased motivation to play the game (Tokuyama &amp; Greenwell 2011). </w:t>
            </w:r>
          </w:p>
          <w:p w14:paraId="73447C05" w14:textId="77777777" w:rsidR="0023752D" w:rsidRDefault="0023752D" w:rsidP="007B7E76">
            <w:pPr>
              <w:spacing w:after="200" w:line="276" w:lineRule="auto"/>
              <w:rPr>
                <w:rFonts w:ascii="Arial" w:hAnsi="Arial" w:cs="Arial"/>
                <w:b/>
                <w:sz w:val="22"/>
                <w:szCs w:val="22"/>
              </w:rPr>
            </w:pPr>
          </w:p>
        </w:tc>
      </w:tr>
    </w:tbl>
    <w:p w14:paraId="0A42F728" w14:textId="77777777" w:rsidR="0023752D" w:rsidRDefault="0023752D">
      <w:pPr>
        <w:spacing w:after="200" w:line="276" w:lineRule="auto"/>
        <w:rPr>
          <w:rFonts w:ascii="Arial" w:hAnsi="Arial" w:cs="Arial"/>
          <w:b/>
          <w:sz w:val="22"/>
          <w:szCs w:val="22"/>
        </w:rPr>
      </w:pPr>
      <w:r>
        <w:rPr>
          <w:rFonts w:ascii="Arial" w:hAnsi="Arial" w:cs="Arial"/>
          <w:b/>
          <w:sz w:val="22"/>
          <w:szCs w:val="22"/>
        </w:rPr>
        <w:lastRenderedPageBreak/>
        <w:br w:type="page"/>
      </w:r>
    </w:p>
    <w:p w14:paraId="461066A3" w14:textId="77777777" w:rsidR="0023752D" w:rsidRDefault="0023752D">
      <w:pPr>
        <w:spacing w:after="200" w:line="276" w:lineRule="auto"/>
        <w:rPr>
          <w:rFonts w:ascii="Arial" w:hAnsi="Arial" w:cs="Arial"/>
          <w:b/>
          <w:sz w:val="22"/>
          <w:szCs w:val="22"/>
        </w:rPr>
      </w:pPr>
    </w:p>
    <w:p w14:paraId="7E3E6263"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53FC5922" w14:textId="77777777" w:rsidTr="007B7E76">
        <w:trPr>
          <w:trHeight w:val="11309"/>
        </w:trPr>
        <w:tc>
          <w:tcPr>
            <w:tcW w:w="9511" w:type="dxa"/>
          </w:tcPr>
          <w:p w14:paraId="3A5174BD"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3.2.) </w:t>
            </w:r>
            <w:r w:rsidRPr="008108A8">
              <w:rPr>
                <w:rFonts w:asciiTheme="minorHAnsi" w:hAnsiTheme="minorHAnsi" w:cstheme="minorHAnsi"/>
                <w:sz w:val="40"/>
                <w:szCs w:val="40"/>
              </w:rPr>
              <w:t>Well-Being Implications</w:t>
            </w:r>
          </w:p>
          <w:p w14:paraId="61F84B67" w14:textId="77777777" w:rsidR="008108A8" w:rsidRDefault="008108A8" w:rsidP="008108A8">
            <w:pPr>
              <w:spacing w:line="360" w:lineRule="auto"/>
              <w:rPr>
                <w:rFonts w:asciiTheme="minorHAnsi" w:hAnsiTheme="minorHAnsi" w:cstheme="minorHAnsi"/>
              </w:rPr>
            </w:pPr>
          </w:p>
          <w:p w14:paraId="0D7198F8" w14:textId="77777777" w:rsidR="008108A8" w:rsidRDefault="008108A8" w:rsidP="008108A8">
            <w:pPr>
              <w:spacing w:line="360" w:lineRule="auto"/>
              <w:rPr>
                <w:rFonts w:asciiTheme="minorHAnsi" w:hAnsiTheme="minorHAnsi" w:cstheme="minorHAnsi"/>
              </w:rPr>
            </w:pPr>
            <w:proofErr w:type="spellStart"/>
            <w:r w:rsidRPr="00065CB4">
              <w:rPr>
                <w:rFonts w:asciiTheme="minorHAnsi" w:hAnsiTheme="minorHAnsi" w:cstheme="minorHAnsi"/>
              </w:rPr>
              <w:t>Bompa</w:t>
            </w:r>
            <w:proofErr w:type="spellEnd"/>
            <w:r w:rsidRPr="00065CB4">
              <w:rPr>
                <w:rFonts w:asciiTheme="minorHAnsi" w:hAnsiTheme="minorHAnsi" w:cstheme="minorHAnsi"/>
              </w:rPr>
              <w:t xml:space="preserve"> (1995), </w:t>
            </w:r>
            <w:proofErr w:type="spellStart"/>
            <w:r w:rsidRPr="00065CB4">
              <w:rPr>
                <w:rFonts w:asciiTheme="minorHAnsi" w:hAnsiTheme="minorHAnsi" w:cstheme="minorHAnsi"/>
              </w:rPr>
              <w:t>Balyi</w:t>
            </w:r>
            <w:proofErr w:type="spellEnd"/>
            <w:r w:rsidRPr="00065CB4">
              <w:rPr>
                <w:rFonts w:asciiTheme="minorHAnsi" w:hAnsiTheme="minorHAnsi" w:cstheme="minorHAnsi"/>
              </w:rPr>
              <w:t xml:space="preserve"> &amp; Hamilton (2004) have all noted that early specialisation and intensive training in a singular sport could potentially lead to athlete/player burnout. These views are also supported by Butcher et. al. (2002) who found that those players who suffer from burnout and mental fatigue have a high chance of dropping out of the sport due to lack of fun and enjoyment. </w:t>
            </w:r>
            <w:proofErr w:type="spellStart"/>
            <w:r w:rsidRPr="00065CB4">
              <w:rPr>
                <w:rFonts w:asciiTheme="minorHAnsi" w:hAnsiTheme="minorHAnsi" w:cstheme="minorHAnsi"/>
              </w:rPr>
              <w:t>Bengoechea</w:t>
            </w:r>
            <w:proofErr w:type="spellEnd"/>
            <w:r w:rsidRPr="00065CB4">
              <w:rPr>
                <w:rFonts w:asciiTheme="minorHAnsi" w:hAnsiTheme="minorHAnsi" w:cstheme="minorHAnsi"/>
              </w:rPr>
              <w:t xml:space="preserve">, </w:t>
            </w:r>
            <w:proofErr w:type="spellStart"/>
            <w:r w:rsidRPr="00065CB4">
              <w:rPr>
                <w:rFonts w:asciiTheme="minorHAnsi" w:hAnsiTheme="minorHAnsi" w:cstheme="minorHAnsi"/>
              </w:rPr>
              <w:t>Strean</w:t>
            </w:r>
            <w:proofErr w:type="spellEnd"/>
            <w:r w:rsidRPr="00065CB4">
              <w:rPr>
                <w:rFonts w:asciiTheme="minorHAnsi" w:hAnsiTheme="minorHAnsi" w:cstheme="minorHAnsi"/>
              </w:rPr>
              <w:t xml:space="preserve">, &amp; Williams (2004) indicate that one of the main reasons for participating in team sports for young athletes is to have fun, however Bailey (2010) concludes that later levels of maturation are a considering factor in deliberate practise becoming enjoyable. There is literature however to suggest that athletes do find repeated practise enjoyable (Baker &amp; Young, 2014) and it is suggested that the reason for this is that repeated practise that is perceived to be relevant to performance are actually enjoyable (Anderson &amp; Mayo, 2017). Burnout of young athletes has been much discussed within the literature of sport selection with </w:t>
            </w:r>
            <w:proofErr w:type="spellStart"/>
            <w:r w:rsidRPr="00065CB4">
              <w:rPr>
                <w:rFonts w:asciiTheme="minorHAnsi" w:hAnsiTheme="minorHAnsi" w:cstheme="minorHAnsi"/>
              </w:rPr>
              <w:t>Padaki</w:t>
            </w:r>
            <w:proofErr w:type="spellEnd"/>
            <w:r w:rsidRPr="00065CB4">
              <w:rPr>
                <w:rFonts w:asciiTheme="minorHAnsi" w:hAnsiTheme="minorHAnsi" w:cstheme="minorHAnsi"/>
              </w:rPr>
              <w:t xml:space="preserve">, et. al. (2017), Moen, et. al. (2019) and Buckley, et. al. (2017) all citing burnout of young athletes who specialise in a single sport early a cause for concern. In fact, a study conducted by Moen (2019) indicates that early specialisation does have implications in regard to athletic burnout. </w:t>
            </w:r>
            <w:proofErr w:type="spellStart"/>
            <w:r w:rsidRPr="00065CB4">
              <w:rPr>
                <w:rFonts w:asciiTheme="minorHAnsi" w:hAnsiTheme="minorHAnsi" w:cstheme="minorHAnsi"/>
              </w:rPr>
              <w:t>Sluder</w:t>
            </w:r>
            <w:proofErr w:type="spellEnd"/>
            <w:r w:rsidRPr="00065CB4">
              <w:rPr>
                <w:rFonts w:asciiTheme="minorHAnsi" w:hAnsiTheme="minorHAnsi" w:cstheme="minorHAnsi"/>
              </w:rPr>
              <w:t xml:space="preserve">, et. a. (2017) state that Burnout is not a sudden implication but something that occurs over a period of time with </w:t>
            </w:r>
            <w:proofErr w:type="spellStart"/>
            <w:r w:rsidRPr="00065CB4">
              <w:rPr>
                <w:rFonts w:asciiTheme="minorHAnsi" w:hAnsiTheme="minorHAnsi" w:cstheme="minorHAnsi"/>
              </w:rPr>
              <w:t>Kutz</w:t>
            </w:r>
            <w:proofErr w:type="spellEnd"/>
            <w:r w:rsidRPr="00065CB4">
              <w:rPr>
                <w:rFonts w:asciiTheme="minorHAnsi" w:hAnsiTheme="minorHAnsi" w:cstheme="minorHAnsi"/>
              </w:rPr>
              <w:t xml:space="preserve"> &amp; </w:t>
            </w:r>
            <w:proofErr w:type="spellStart"/>
            <w:r w:rsidRPr="00065CB4">
              <w:rPr>
                <w:rFonts w:asciiTheme="minorHAnsi" w:hAnsiTheme="minorHAnsi" w:cstheme="minorHAnsi"/>
              </w:rPr>
              <w:t>Secrest</w:t>
            </w:r>
            <w:proofErr w:type="spellEnd"/>
            <w:r w:rsidRPr="00065CB4">
              <w:rPr>
                <w:rFonts w:asciiTheme="minorHAnsi" w:hAnsiTheme="minorHAnsi" w:cstheme="minorHAnsi"/>
              </w:rPr>
              <w:t xml:space="preserve"> (2009) identifying Burnout as a by-product of early specialization brought on by physical and emotional exhaustion. There is evidence, however, that supports that athletic burnout is dependent on the sport chosen by the athlete has it has been found that there is no direct link of early specialization and burnout or dropout in swimming (Larson, et. al. 2019). There is growing evidence to suggest that overtraining can have a significant impact of athlete well-being with this being a by-product of young athletes overreaching due to an increase in pressure of performance (</w:t>
            </w:r>
            <w:proofErr w:type="spellStart"/>
            <w:r w:rsidRPr="00065CB4">
              <w:rPr>
                <w:rFonts w:asciiTheme="minorHAnsi" w:hAnsiTheme="minorHAnsi" w:cstheme="minorHAnsi"/>
              </w:rPr>
              <w:t>Kutz</w:t>
            </w:r>
            <w:proofErr w:type="spellEnd"/>
            <w:r w:rsidRPr="00065CB4">
              <w:rPr>
                <w:rFonts w:asciiTheme="minorHAnsi" w:hAnsiTheme="minorHAnsi" w:cstheme="minorHAnsi"/>
              </w:rPr>
              <w:t xml:space="preserve"> &amp; </w:t>
            </w:r>
            <w:proofErr w:type="spellStart"/>
            <w:r w:rsidRPr="00065CB4">
              <w:rPr>
                <w:rFonts w:asciiTheme="minorHAnsi" w:hAnsiTheme="minorHAnsi" w:cstheme="minorHAnsi"/>
              </w:rPr>
              <w:t>Secrest</w:t>
            </w:r>
            <w:proofErr w:type="spellEnd"/>
            <w:r w:rsidRPr="00065CB4">
              <w:rPr>
                <w:rFonts w:asciiTheme="minorHAnsi" w:hAnsiTheme="minorHAnsi" w:cstheme="minorHAnsi"/>
              </w:rPr>
              <w:t xml:space="preserve">, 2009). This principle of Overreaching can also be described as short-term overtraining and it can be detrimental to acute performance (Meeusen, et. al. 2006). The volume of training and competing is one with a limited scope of research however a study carried out by Hendricks, </w:t>
            </w:r>
          </w:p>
          <w:p w14:paraId="5A0620CF" w14:textId="77777777" w:rsidR="008108A8" w:rsidRDefault="008108A8" w:rsidP="008108A8">
            <w:pPr>
              <w:spacing w:line="360" w:lineRule="auto"/>
              <w:rPr>
                <w:rFonts w:asciiTheme="minorHAnsi" w:hAnsiTheme="minorHAnsi" w:cstheme="minorHAnsi"/>
              </w:rPr>
            </w:pPr>
          </w:p>
          <w:p w14:paraId="38258050" w14:textId="77777777" w:rsidR="008108A8" w:rsidRDefault="008108A8" w:rsidP="008108A8">
            <w:pPr>
              <w:spacing w:line="360" w:lineRule="auto"/>
              <w:rPr>
                <w:rFonts w:asciiTheme="minorHAnsi" w:hAnsiTheme="minorHAnsi" w:cstheme="minorHAnsi"/>
              </w:rPr>
            </w:pPr>
          </w:p>
          <w:p w14:paraId="11B8521C" w14:textId="77777777" w:rsidR="008108A8"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et. al (2019) found that Rugby Players between the ages of 15-16 played on average 1.5-1.8 games per week whilst also attending on average 3.6-4.1 training sessions each week but it </w:t>
            </w:r>
          </w:p>
          <w:p w14:paraId="6732B5DD" w14:textId="77777777" w:rsidR="008108A8" w:rsidRPr="00065CB4" w:rsidRDefault="008108A8" w:rsidP="008108A8">
            <w:pPr>
              <w:spacing w:line="360" w:lineRule="auto"/>
              <w:rPr>
                <w:rFonts w:asciiTheme="minorHAnsi" w:hAnsiTheme="minorHAnsi" w:cstheme="minorHAnsi"/>
              </w:rPr>
            </w:pPr>
            <w:r w:rsidRPr="00065CB4">
              <w:rPr>
                <w:rFonts w:asciiTheme="minorHAnsi" w:hAnsiTheme="minorHAnsi" w:cstheme="minorHAnsi"/>
              </w:rPr>
              <w:t xml:space="preserve">was unclear how this had an effect on their well-being. It is important to note that participation in sport can also have positive influences on emotional wellbeing through improvements in self efficacy and self-esteem (Biddle, 2011) </w:t>
            </w:r>
          </w:p>
          <w:p w14:paraId="1F77DA3F" w14:textId="77777777" w:rsidR="0023752D" w:rsidRDefault="0023752D" w:rsidP="007B7E76">
            <w:pPr>
              <w:spacing w:after="200" w:line="276" w:lineRule="auto"/>
              <w:rPr>
                <w:rFonts w:ascii="Arial" w:hAnsi="Arial" w:cs="Arial"/>
                <w:b/>
                <w:sz w:val="22"/>
                <w:szCs w:val="22"/>
              </w:rPr>
            </w:pPr>
          </w:p>
        </w:tc>
      </w:tr>
    </w:tbl>
    <w:p w14:paraId="12F45AAD" w14:textId="77777777" w:rsidR="00BB2EFC" w:rsidRDefault="00290BD5">
      <w:pPr>
        <w:spacing w:after="200" w:line="276" w:lineRule="auto"/>
        <w:rPr>
          <w:rFonts w:ascii="Arial" w:hAnsi="Arial" w:cs="Arial"/>
          <w:b/>
          <w:sz w:val="22"/>
          <w:szCs w:val="22"/>
        </w:rPr>
      </w:pPr>
      <w:r>
        <w:rPr>
          <w:rFonts w:ascii="Arial" w:hAnsi="Arial" w:cs="Arial"/>
          <w:b/>
          <w:sz w:val="22"/>
          <w:szCs w:val="22"/>
        </w:rPr>
        <w:lastRenderedPageBreak/>
        <w:br w:type="page"/>
      </w:r>
    </w:p>
    <w:p w14:paraId="434752D9" w14:textId="77777777" w:rsidR="00BB2EFC" w:rsidRDefault="00BB2EFC">
      <w:pPr>
        <w:spacing w:after="200" w:line="276" w:lineRule="auto"/>
        <w:rPr>
          <w:rFonts w:ascii="Arial" w:hAnsi="Arial" w:cs="Arial"/>
          <w:b/>
          <w:sz w:val="22"/>
          <w:szCs w:val="22"/>
        </w:rPr>
      </w:pPr>
    </w:p>
    <w:p w14:paraId="22422AEC" w14:textId="77777777" w:rsidR="004E47D0" w:rsidRDefault="004E47D0" w:rsidP="004E47D0">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092F5C06" w14:textId="77777777" w:rsidTr="007B7E76">
        <w:trPr>
          <w:trHeight w:val="11309"/>
        </w:trPr>
        <w:tc>
          <w:tcPr>
            <w:tcW w:w="9511" w:type="dxa"/>
          </w:tcPr>
          <w:p w14:paraId="5F755C46" w14:textId="77777777" w:rsidR="008108A8" w:rsidRPr="008108A8" w:rsidRDefault="008108A8" w:rsidP="008108A8">
            <w:pPr>
              <w:pStyle w:val="ListParagraph"/>
              <w:numPr>
                <w:ilvl w:val="0"/>
                <w:numId w:val="3"/>
              </w:numPr>
              <w:spacing w:after="200" w:line="276" w:lineRule="auto"/>
              <w:rPr>
                <w:rFonts w:cs="Arial"/>
                <w:sz w:val="40"/>
                <w:szCs w:val="40"/>
              </w:rPr>
            </w:pPr>
            <w:r w:rsidRPr="008108A8">
              <w:rPr>
                <w:rFonts w:cs="Arial"/>
                <w:sz w:val="40"/>
                <w:szCs w:val="40"/>
              </w:rPr>
              <w:t>References</w:t>
            </w:r>
          </w:p>
          <w:p w14:paraId="3461E0A4" w14:textId="77777777" w:rsidR="008108A8" w:rsidRDefault="008108A8" w:rsidP="008108A8">
            <w:pPr>
              <w:spacing w:after="200" w:line="276" w:lineRule="auto"/>
              <w:jc w:val="center"/>
              <w:rPr>
                <w:rFonts w:asciiTheme="minorHAnsi" w:hAnsiTheme="minorHAnsi" w:cs="Arial"/>
                <w:b/>
                <w:sz w:val="40"/>
                <w:szCs w:val="40"/>
                <w:u w:val="single"/>
              </w:rPr>
            </w:pPr>
          </w:p>
          <w:p w14:paraId="29F3CD0B" w14:textId="77777777" w:rsidR="008108A8" w:rsidRPr="00065CB4" w:rsidRDefault="008108A8" w:rsidP="008108A8">
            <w:pPr>
              <w:rPr>
                <w:rFonts w:asciiTheme="minorHAnsi" w:hAnsiTheme="minorHAnsi" w:cstheme="minorHAnsi"/>
                <w:color w:val="000000"/>
                <w:shd w:val="clear" w:color="auto" w:fill="FFFFFF"/>
              </w:rPr>
            </w:pPr>
            <w:r w:rsidRPr="00065CB4">
              <w:rPr>
                <w:rFonts w:asciiTheme="minorHAnsi" w:hAnsiTheme="minorHAnsi" w:cstheme="minorHAnsi"/>
                <w:color w:val="000000"/>
                <w:shd w:val="clear" w:color="auto" w:fill="FFFFFF"/>
              </w:rPr>
              <w:t xml:space="preserve">Witt, P &amp; </w:t>
            </w:r>
            <w:proofErr w:type="spellStart"/>
            <w:r w:rsidRPr="00065CB4">
              <w:rPr>
                <w:rFonts w:asciiTheme="minorHAnsi" w:hAnsiTheme="minorHAnsi" w:cstheme="minorHAnsi"/>
                <w:color w:val="000000"/>
                <w:shd w:val="clear" w:color="auto" w:fill="FFFFFF"/>
              </w:rPr>
              <w:t>Dangi</w:t>
            </w:r>
            <w:proofErr w:type="spellEnd"/>
            <w:r w:rsidRPr="00065CB4">
              <w:rPr>
                <w:rFonts w:asciiTheme="minorHAnsi" w:hAnsiTheme="minorHAnsi" w:cstheme="minorHAnsi"/>
                <w:color w:val="000000"/>
                <w:shd w:val="clear" w:color="auto" w:fill="FFFFFF"/>
              </w:rPr>
              <w:t>, T (2018) Why Children/Youth Drop out of Sports</w:t>
            </w:r>
            <w:r w:rsidRPr="00065CB4">
              <w:rPr>
                <w:rFonts w:asciiTheme="minorHAnsi" w:hAnsiTheme="minorHAnsi" w:cstheme="minorHAnsi"/>
                <w:i/>
                <w:color w:val="000000"/>
                <w:shd w:val="clear" w:color="auto" w:fill="FFFFFF"/>
              </w:rPr>
              <w:t>. Journal of Park &amp; Recreation Administration</w:t>
            </w:r>
            <w:r w:rsidRPr="00065CB4">
              <w:rPr>
                <w:rFonts w:asciiTheme="minorHAnsi" w:hAnsiTheme="minorHAnsi" w:cstheme="minorHAnsi"/>
                <w:color w:val="000000"/>
                <w:shd w:val="clear" w:color="auto" w:fill="FFFFFF"/>
              </w:rPr>
              <w:t xml:space="preserve">. </w:t>
            </w:r>
            <w:r w:rsidRPr="00065CB4">
              <w:rPr>
                <w:rFonts w:asciiTheme="minorHAnsi" w:hAnsiTheme="minorHAnsi" w:cstheme="minorHAnsi"/>
                <w:b/>
                <w:color w:val="000000"/>
                <w:shd w:val="clear" w:color="auto" w:fill="FFFFFF"/>
              </w:rPr>
              <w:t>36</w:t>
            </w:r>
            <w:r w:rsidRPr="00065CB4">
              <w:rPr>
                <w:rFonts w:asciiTheme="minorHAnsi" w:hAnsiTheme="minorHAnsi" w:cstheme="minorHAnsi"/>
                <w:color w:val="000000"/>
                <w:shd w:val="clear" w:color="auto" w:fill="FFFFFF"/>
              </w:rPr>
              <w:t>. (3). pp. 191-200</w:t>
            </w:r>
          </w:p>
          <w:p w14:paraId="090DF431" w14:textId="77777777" w:rsidR="008108A8" w:rsidRPr="00065CB4" w:rsidRDefault="008108A8" w:rsidP="008108A8">
            <w:pPr>
              <w:pStyle w:val="NormalWeb"/>
              <w:spacing w:before="0" w:beforeAutospacing="0" w:after="0" w:afterAutospacing="0"/>
              <w:rPr>
                <w:rFonts w:asciiTheme="minorHAnsi" w:eastAsiaTheme="minorHAnsi" w:hAnsiTheme="minorHAnsi" w:cstheme="minorHAnsi"/>
                <w:sz w:val="22"/>
                <w:szCs w:val="22"/>
                <w:lang w:eastAsia="en-US"/>
              </w:rPr>
            </w:pPr>
          </w:p>
          <w:p w14:paraId="775DC36E" w14:textId="77777777" w:rsidR="008108A8" w:rsidRPr="00065CB4" w:rsidRDefault="008108A8" w:rsidP="008108A8">
            <w:pPr>
              <w:pStyle w:val="NormalWeb"/>
              <w:spacing w:before="0" w:beforeAutospacing="0" w:after="0" w:afterAutospacing="0"/>
              <w:rPr>
                <w:rFonts w:asciiTheme="minorHAnsi" w:eastAsiaTheme="minorHAnsi" w:hAnsiTheme="minorHAnsi" w:cstheme="minorHAnsi"/>
                <w:i/>
                <w:sz w:val="22"/>
                <w:szCs w:val="22"/>
                <w:lang w:eastAsia="en-US"/>
              </w:rPr>
            </w:pPr>
            <w:r w:rsidRPr="00065CB4">
              <w:rPr>
                <w:rFonts w:asciiTheme="minorHAnsi" w:eastAsiaTheme="minorHAnsi" w:hAnsiTheme="minorHAnsi" w:cstheme="minorHAnsi"/>
                <w:sz w:val="22"/>
                <w:szCs w:val="22"/>
                <w:lang w:eastAsia="en-US"/>
              </w:rPr>
              <w:t xml:space="preserve">Wall, J. Pradhan, K. Baugh, L. Beauchamp, M. Marshall, S. &amp; Young, R (2019) navigating early specialization sport: parent and athlete goal-directed processes. </w:t>
            </w:r>
            <w:r w:rsidRPr="00065CB4">
              <w:rPr>
                <w:rFonts w:asciiTheme="minorHAnsi" w:eastAsiaTheme="minorHAnsi" w:hAnsiTheme="minorHAnsi" w:cstheme="minorHAnsi"/>
                <w:i/>
                <w:sz w:val="22"/>
                <w:szCs w:val="22"/>
                <w:lang w:eastAsia="en-US"/>
              </w:rPr>
              <w:t>Sport, Exercise and Performance Psychology</w:t>
            </w:r>
          </w:p>
          <w:p w14:paraId="631F45AD" w14:textId="77777777" w:rsidR="008108A8" w:rsidRPr="00065CB4" w:rsidRDefault="008108A8" w:rsidP="008108A8">
            <w:pPr>
              <w:pStyle w:val="NormalWeb"/>
              <w:spacing w:before="0" w:beforeAutospacing="0" w:after="0" w:afterAutospacing="0"/>
              <w:rPr>
                <w:rFonts w:asciiTheme="minorHAnsi" w:eastAsiaTheme="minorHAnsi" w:hAnsiTheme="minorHAnsi" w:cstheme="minorHAnsi"/>
                <w:sz w:val="22"/>
                <w:szCs w:val="22"/>
                <w:lang w:eastAsia="en-US"/>
              </w:rPr>
            </w:pPr>
          </w:p>
          <w:p w14:paraId="41C0DB49" w14:textId="77777777" w:rsidR="008108A8" w:rsidRPr="00065CB4" w:rsidRDefault="008108A8" w:rsidP="008108A8">
            <w:pPr>
              <w:pStyle w:val="NormalWeb"/>
              <w:spacing w:before="0" w:beforeAutospacing="0" w:after="0" w:afterAutospacing="0"/>
              <w:rPr>
                <w:rFonts w:asciiTheme="minorHAnsi" w:eastAsiaTheme="minorHAnsi" w:hAnsiTheme="minorHAnsi" w:cstheme="minorHAnsi"/>
                <w:sz w:val="22"/>
                <w:szCs w:val="22"/>
                <w:lang w:eastAsia="en-US"/>
              </w:rPr>
            </w:pPr>
            <w:r w:rsidRPr="00065CB4">
              <w:rPr>
                <w:rFonts w:asciiTheme="minorHAnsi" w:eastAsiaTheme="minorHAnsi" w:hAnsiTheme="minorHAnsi" w:cstheme="minorHAnsi"/>
                <w:sz w:val="22"/>
                <w:szCs w:val="22"/>
                <w:lang w:eastAsia="en-US"/>
              </w:rPr>
              <w:t xml:space="preserve">Larson, H. Young, B. McHugh, T. &amp; Rodgers, W. (2019). Markers of Early Specialization and Their Relationships with Burnout and Dropout in Swimming. </w:t>
            </w:r>
            <w:r w:rsidRPr="00065CB4">
              <w:rPr>
                <w:rFonts w:asciiTheme="minorHAnsi" w:eastAsiaTheme="minorHAnsi" w:hAnsiTheme="minorHAnsi" w:cstheme="minorHAnsi"/>
                <w:i/>
                <w:sz w:val="22"/>
                <w:szCs w:val="22"/>
                <w:lang w:eastAsia="en-US"/>
              </w:rPr>
              <w:t>Journal of Sport &amp; Exercise Psychology</w:t>
            </w:r>
            <w:r w:rsidRPr="00065CB4">
              <w:rPr>
                <w:rFonts w:asciiTheme="minorHAnsi" w:eastAsiaTheme="minorHAnsi" w:hAnsiTheme="minorHAnsi" w:cstheme="minorHAnsi"/>
                <w:sz w:val="22"/>
                <w:szCs w:val="22"/>
                <w:lang w:eastAsia="en-US"/>
              </w:rPr>
              <w:t xml:space="preserve">. </w:t>
            </w:r>
            <w:r w:rsidRPr="00065CB4">
              <w:rPr>
                <w:rFonts w:asciiTheme="minorHAnsi" w:eastAsiaTheme="minorHAnsi" w:hAnsiTheme="minorHAnsi" w:cstheme="minorHAnsi"/>
                <w:b/>
                <w:sz w:val="22"/>
                <w:szCs w:val="22"/>
                <w:lang w:eastAsia="en-US"/>
              </w:rPr>
              <w:t>41.</w:t>
            </w:r>
            <w:r w:rsidRPr="00065CB4">
              <w:rPr>
                <w:rFonts w:asciiTheme="minorHAnsi" w:eastAsiaTheme="minorHAnsi" w:hAnsiTheme="minorHAnsi" w:cstheme="minorHAnsi"/>
                <w:sz w:val="22"/>
                <w:szCs w:val="22"/>
                <w:lang w:eastAsia="en-US"/>
              </w:rPr>
              <w:t xml:space="preserve"> (1). pp. 46-55</w:t>
            </w:r>
          </w:p>
          <w:p w14:paraId="1EA94667" w14:textId="77777777" w:rsidR="008108A8" w:rsidRPr="00065CB4" w:rsidRDefault="008108A8" w:rsidP="008108A8">
            <w:pPr>
              <w:pStyle w:val="NormalWeb"/>
              <w:spacing w:before="0" w:beforeAutospacing="0" w:after="0" w:afterAutospacing="0"/>
              <w:rPr>
                <w:rFonts w:asciiTheme="minorHAnsi" w:eastAsiaTheme="minorHAnsi" w:hAnsiTheme="minorHAnsi" w:cstheme="minorHAnsi"/>
                <w:sz w:val="22"/>
                <w:szCs w:val="22"/>
                <w:lang w:eastAsia="en-US"/>
              </w:rPr>
            </w:pPr>
          </w:p>
          <w:p w14:paraId="5EFEB0D0"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roofErr w:type="spellStart"/>
            <w:r w:rsidRPr="00065CB4">
              <w:rPr>
                <w:rFonts w:asciiTheme="minorHAnsi" w:eastAsiaTheme="minorEastAsia" w:hAnsiTheme="minorHAnsi" w:cstheme="minorHAnsi"/>
                <w:color w:val="000000" w:themeColor="text1"/>
                <w:kern w:val="24"/>
                <w:sz w:val="22"/>
                <w:szCs w:val="22"/>
              </w:rPr>
              <w:t>Sluder</w:t>
            </w:r>
            <w:proofErr w:type="spellEnd"/>
            <w:r w:rsidRPr="00065CB4">
              <w:rPr>
                <w:rFonts w:asciiTheme="minorHAnsi" w:eastAsiaTheme="minorEastAsia" w:hAnsiTheme="minorHAnsi" w:cstheme="minorHAnsi"/>
                <w:color w:val="000000" w:themeColor="text1"/>
                <w:kern w:val="24"/>
                <w:sz w:val="22"/>
                <w:szCs w:val="22"/>
              </w:rPr>
              <w:t xml:space="preserve">, B. Fuller, T. Griffin, S. </w:t>
            </w:r>
            <w:proofErr w:type="spellStart"/>
            <w:r w:rsidRPr="00065CB4">
              <w:rPr>
                <w:rFonts w:asciiTheme="minorHAnsi" w:eastAsiaTheme="minorEastAsia" w:hAnsiTheme="minorHAnsi" w:cstheme="minorHAnsi"/>
                <w:color w:val="000000" w:themeColor="text1"/>
                <w:kern w:val="24"/>
                <w:sz w:val="22"/>
                <w:szCs w:val="22"/>
              </w:rPr>
              <w:t>Mccray</w:t>
            </w:r>
            <w:proofErr w:type="spellEnd"/>
            <w:r w:rsidRPr="00065CB4">
              <w:rPr>
                <w:rFonts w:asciiTheme="minorHAnsi" w:eastAsiaTheme="minorEastAsia" w:hAnsiTheme="minorHAnsi" w:cstheme="minorHAnsi"/>
                <w:color w:val="000000" w:themeColor="text1"/>
                <w:kern w:val="24"/>
                <w:sz w:val="22"/>
                <w:szCs w:val="22"/>
              </w:rPr>
              <w:t>, Z. (2017) Early vs. Late Specialization in Sport</w:t>
            </w:r>
            <w:r w:rsidRPr="00065CB4">
              <w:rPr>
                <w:rFonts w:asciiTheme="minorHAnsi" w:eastAsiaTheme="minorEastAsia" w:hAnsiTheme="minorHAnsi" w:cstheme="minorHAnsi"/>
                <w:i/>
                <w:color w:val="000000" w:themeColor="text1"/>
                <w:kern w:val="24"/>
                <w:sz w:val="22"/>
                <w:szCs w:val="22"/>
              </w:rPr>
              <w:t>. GAHPERD Journal</w:t>
            </w:r>
            <w:r w:rsidRPr="00065CB4">
              <w:rPr>
                <w:rFonts w:asciiTheme="minorHAnsi" w:eastAsiaTheme="minorEastAsia" w:hAnsiTheme="minorHAnsi" w:cstheme="minorHAnsi"/>
                <w:color w:val="000000" w:themeColor="text1"/>
                <w:kern w:val="24"/>
                <w:sz w:val="22"/>
                <w:szCs w:val="22"/>
              </w:rPr>
              <w:t xml:space="preserve">. </w:t>
            </w:r>
            <w:r w:rsidRPr="00065CB4">
              <w:rPr>
                <w:rFonts w:asciiTheme="minorHAnsi" w:eastAsiaTheme="minorEastAsia" w:hAnsiTheme="minorHAnsi" w:cstheme="minorHAnsi"/>
                <w:b/>
                <w:color w:val="000000" w:themeColor="text1"/>
                <w:kern w:val="24"/>
                <w:sz w:val="22"/>
                <w:szCs w:val="22"/>
              </w:rPr>
              <w:t>49</w:t>
            </w:r>
            <w:r w:rsidRPr="00065CB4">
              <w:rPr>
                <w:rFonts w:asciiTheme="minorHAnsi" w:eastAsiaTheme="minorEastAsia" w:hAnsiTheme="minorHAnsi" w:cstheme="minorHAnsi"/>
                <w:color w:val="000000" w:themeColor="text1"/>
                <w:kern w:val="24"/>
                <w:sz w:val="22"/>
                <w:szCs w:val="22"/>
              </w:rPr>
              <w:t>. (3). pp. 9-16</w:t>
            </w:r>
          </w:p>
          <w:p w14:paraId="6BD1FBC5"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p w14:paraId="71B49718"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r w:rsidRPr="00065CB4">
              <w:rPr>
                <w:rFonts w:asciiTheme="minorHAnsi" w:eastAsiaTheme="minorEastAsia" w:hAnsiTheme="minorHAnsi" w:cstheme="minorHAnsi"/>
                <w:color w:val="000000" w:themeColor="text1"/>
                <w:kern w:val="24"/>
                <w:sz w:val="22"/>
                <w:szCs w:val="22"/>
              </w:rPr>
              <w:t xml:space="preserve">Tokuyama, S &amp; Greenwell, T. (2011) Examining Similarities and Differences in Consumer Motivation for Playing and Watching Soccer. </w:t>
            </w:r>
            <w:r w:rsidRPr="00065CB4">
              <w:rPr>
                <w:rFonts w:asciiTheme="minorHAnsi" w:eastAsiaTheme="minorEastAsia" w:hAnsiTheme="minorHAnsi" w:cstheme="minorHAnsi"/>
                <w:i/>
                <w:color w:val="000000" w:themeColor="text1"/>
                <w:kern w:val="24"/>
                <w:sz w:val="22"/>
                <w:szCs w:val="22"/>
              </w:rPr>
              <w:t>Sport Marketing Quarterly</w:t>
            </w:r>
            <w:r w:rsidRPr="00065CB4">
              <w:rPr>
                <w:rFonts w:asciiTheme="minorHAnsi" w:eastAsiaTheme="minorEastAsia" w:hAnsiTheme="minorHAnsi" w:cstheme="minorHAnsi"/>
                <w:color w:val="000000" w:themeColor="text1"/>
                <w:kern w:val="24"/>
                <w:sz w:val="22"/>
                <w:szCs w:val="22"/>
              </w:rPr>
              <w:t xml:space="preserve">. </w:t>
            </w:r>
            <w:r w:rsidRPr="00065CB4">
              <w:rPr>
                <w:rFonts w:asciiTheme="minorHAnsi" w:eastAsiaTheme="minorEastAsia" w:hAnsiTheme="minorHAnsi" w:cstheme="minorHAnsi"/>
                <w:b/>
                <w:color w:val="000000" w:themeColor="text1"/>
                <w:kern w:val="24"/>
                <w:sz w:val="22"/>
                <w:szCs w:val="22"/>
              </w:rPr>
              <w:t>20</w:t>
            </w:r>
            <w:r w:rsidRPr="00065CB4">
              <w:rPr>
                <w:rFonts w:asciiTheme="minorHAnsi" w:eastAsiaTheme="minorEastAsia" w:hAnsiTheme="minorHAnsi" w:cstheme="minorHAnsi"/>
                <w:color w:val="000000" w:themeColor="text1"/>
                <w:kern w:val="24"/>
                <w:sz w:val="22"/>
                <w:szCs w:val="22"/>
              </w:rPr>
              <w:t>. (3). pp. 148-157</w:t>
            </w:r>
          </w:p>
          <w:p w14:paraId="38156E87"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p w14:paraId="293DFFCB" w14:textId="77777777" w:rsidR="008108A8" w:rsidRPr="00065CB4" w:rsidRDefault="008108A8" w:rsidP="008108A8">
            <w:pPr>
              <w:pStyle w:val="NormalWeb"/>
              <w:spacing w:before="0" w:beforeAutospacing="0" w:after="0" w:afterAutospacing="0"/>
              <w:rPr>
                <w:rFonts w:asciiTheme="minorHAnsi" w:hAnsiTheme="minorHAnsi" w:cstheme="minorHAnsi"/>
                <w:sz w:val="22"/>
                <w:szCs w:val="22"/>
              </w:rPr>
            </w:pPr>
            <w:r w:rsidRPr="00065CB4">
              <w:rPr>
                <w:rFonts w:asciiTheme="minorHAnsi" w:eastAsiaTheme="minorEastAsia" w:hAnsiTheme="minorHAnsi" w:cstheme="minorHAnsi"/>
                <w:color w:val="000000" w:themeColor="text1"/>
                <w:kern w:val="24"/>
                <w:sz w:val="22"/>
                <w:szCs w:val="22"/>
              </w:rPr>
              <w:t xml:space="preserve">Martin, E. Ewing, M &amp; Oregon, E. (2017). Sport Experiences of division 1 collegiate athletes and their perceptions of the importance of specialisation. </w:t>
            </w:r>
            <w:r w:rsidRPr="00065CB4">
              <w:rPr>
                <w:rFonts w:asciiTheme="minorHAnsi" w:eastAsiaTheme="minorEastAsia" w:hAnsiTheme="minorHAnsi" w:cstheme="minorHAnsi"/>
                <w:i/>
                <w:color w:val="000000" w:themeColor="text1"/>
                <w:kern w:val="24"/>
                <w:sz w:val="22"/>
                <w:szCs w:val="22"/>
              </w:rPr>
              <w:t>High Ability Studies</w:t>
            </w:r>
            <w:r w:rsidRPr="00065CB4">
              <w:rPr>
                <w:rFonts w:asciiTheme="minorHAnsi" w:eastAsiaTheme="minorEastAsia" w:hAnsiTheme="minorHAnsi" w:cstheme="minorHAnsi"/>
                <w:color w:val="000000" w:themeColor="text1"/>
                <w:kern w:val="24"/>
                <w:sz w:val="22"/>
                <w:szCs w:val="22"/>
              </w:rPr>
              <w:t xml:space="preserve">. </w:t>
            </w:r>
            <w:r w:rsidRPr="00065CB4">
              <w:rPr>
                <w:rFonts w:asciiTheme="minorHAnsi" w:eastAsiaTheme="minorEastAsia" w:hAnsiTheme="minorHAnsi" w:cstheme="minorHAnsi"/>
                <w:b/>
                <w:bCs/>
                <w:color w:val="000000" w:themeColor="text1"/>
                <w:kern w:val="24"/>
                <w:sz w:val="22"/>
                <w:szCs w:val="22"/>
              </w:rPr>
              <w:t>28</w:t>
            </w:r>
            <w:r w:rsidRPr="00065CB4">
              <w:rPr>
                <w:rFonts w:asciiTheme="minorHAnsi" w:eastAsiaTheme="minorEastAsia" w:hAnsiTheme="minorHAnsi" w:cstheme="minorHAnsi"/>
                <w:color w:val="000000" w:themeColor="text1"/>
                <w:kern w:val="24"/>
                <w:sz w:val="22"/>
                <w:szCs w:val="22"/>
              </w:rPr>
              <w:t>. (3). pp. 149-166</w:t>
            </w:r>
          </w:p>
          <w:p w14:paraId="4A8AE4EA" w14:textId="77777777" w:rsidR="008108A8" w:rsidRPr="00065CB4" w:rsidRDefault="008108A8" w:rsidP="008108A8">
            <w:pPr>
              <w:pStyle w:val="NormalWeb"/>
              <w:spacing w:before="0" w:beforeAutospacing="0" w:after="0" w:afterAutospacing="0"/>
              <w:rPr>
                <w:rFonts w:asciiTheme="minorHAnsi" w:eastAsiaTheme="minorHAnsi" w:hAnsiTheme="minorHAnsi" w:cstheme="minorHAnsi"/>
                <w:sz w:val="22"/>
                <w:szCs w:val="22"/>
                <w:lang w:eastAsia="en-US"/>
              </w:rPr>
            </w:pPr>
          </w:p>
          <w:p w14:paraId="4D7CBA80"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roofErr w:type="spellStart"/>
            <w:r w:rsidRPr="00065CB4">
              <w:rPr>
                <w:rFonts w:asciiTheme="minorHAnsi" w:eastAsiaTheme="minorEastAsia" w:hAnsiTheme="minorHAnsi" w:cstheme="minorHAnsi"/>
                <w:color w:val="000000" w:themeColor="text1"/>
                <w:kern w:val="24"/>
                <w:sz w:val="22"/>
                <w:szCs w:val="22"/>
              </w:rPr>
              <w:t>Tofler</w:t>
            </w:r>
            <w:proofErr w:type="spellEnd"/>
            <w:r w:rsidRPr="00065CB4">
              <w:rPr>
                <w:rFonts w:asciiTheme="minorHAnsi" w:eastAsiaTheme="minorEastAsia" w:hAnsiTheme="minorHAnsi" w:cstheme="minorHAnsi"/>
                <w:color w:val="000000" w:themeColor="text1"/>
                <w:kern w:val="24"/>
                <w:sz w:val="22"/>
                <w:szCs w:val="22"/>
              </w:rPr>
              <w:t xml:space="preserve">, I.R., </w:t>
            </w:r>
            <w:proofErr w:type="spellStart"/>
            <w:r w:rsidRPr="00065CB4">
              <w:rPr>
                <w:rFonts w:asciiTheme="minorHAnsi" w:eastAsiaTheme="minorEastAsia" w:hAnsiTheme="minorHAnsi" w:cstheme="minorHAnsi"/>
                <w:color w:val="000000" w:themeColor="text1"/>
                <w:kern w:val="24"/>
                <w:sz w:val="22"/>
                <w:szCs w:val="22"/>
              </w:rPr>
              <w:t>Stryer</w:t>
            </w:r>
            <w:proofErr w:type="spellEnd"/>
            <w:r w:rsidRPr="00065CB4">
              <w:rPr>
                <w:rFonts w:asciiTheme="minorHAnsi" w:eastAsiaTheme="minorEastAsia" w:hAnsiTheme="minorHAnsi" w:cstheme="minorHAnsi"/>
                <w:color w:val="000000" w:themeColor="text1"/>
                <w:kern w:val="24"/>
                <w:sz w:val="22"/>
                <w:szCs w:val="22"/>
              </w:rPr>
              <w:t xml:space="preserve">, B.K., </w:t>
            </w:r>
            <w:proofErr w:type="spellStart"/>
            <w:r w:rsidRPr="00065CB4">
              <w:rPr>
                <w:rFonts w:asciiTheme="minorHAnsi" w:eastAsiaTheme="minorEastAsia" w:hAnsiTheme="minorHAnsi" w:cstheme="minorHAnsi"/>
                <w:color w:val="000000" w:themeColor="text1"/>
                <w:kern w:val="24"/>
                <w:sz w:val="22"/>
                <w:szCs w:val="22"/>
              </w:rPr>
              <w:t>Micheli</w:t>
            </w:r>
            <w:proofErr w:type="spellEnd"/>
            <w:r w:rsidRPr="00065CB4">
              <w:rPr>
                <w:rFonts w:asciiTheme="minorHAnsi" w:eastAsiaTheme="minorEastAsia" w:hAnsiTheme="minorHAnsi" w:cstheme="minorHAnsi"/>
                <w:color w:val="000000" w:themeColor="text1"/>
                <w:kern w:val="24"/>
                <w:sz w:val="22"/>
                <w:szCs w:val="22"/>
              </w:rPr>
              <w:t xml:space="preserve">, L.J., Herman, L.R. (1996). Physical and Emotional problems of Elite Female Gymnastics. </w:t>
            </w:r>
            <w:r w:rsidRPr="00065CB4">
              <w:rPr>
                <w:rFonts w:asciiTheme="minorHAnsi" w:eastAsiaTheme="minorEastAsia" w:hAnsiTheme="minorHAnsi" w:cstheme="minorHAnsi"/>
                <w:i/>
                <w:color w:val="000000" w:themeColor="text1"/>
                <w:kern w:val="24"/>
                <w:sz w:val="22"/>
                <w:szCs w:val="22"/>
              </w:rPr>
              <w:t>New England Journal of Medicine</w:t>
            </w:r>
            <w:r w:rsidRPr="00065CB4">
              <w:rPr>
                <w:rFonts w:asciiTheme="minorHAnsi" w:eastAsiaTheme="minorEastAsia" w:hAnsiTheme="minorHAnsi" w:cstheme="minorHAnsi"/>
                <w:color w:val="000000" w:themeColor="text1"/>
                <w:kern w:val="24"/>
                <w:sz w:val="22"/>
                <w:szCs w:val="22"/>
              </w:rPr>
              <w:t xml:space="preserve">. </w:t>
            </w:r>
            <w:r w:rsidRPr="00065CB4">
              <w:rPr>
                <w:rFonts w:asciiTheme="minorHAnsi" w:eastAsiaTheme="minorEastAsia" w:hAnsiTheme="minorHAnsi" w:cstheme="minorHAnsi"/>
                <w:b/>
                <w:bCs/>
                <w:color w:val="000000" w:themeColor="text1"/>
                <w:kern w:val="24"/>
                <w:sz w:val="22"/>
                <w:szCs w:val="22"/>
              </w:rPr>
              <w:t>335</w:t>
            </w:r>
            <w:r w:rsidRPr="00065CB4">
              <w:rPr>
                <w:rFonts w:asciiTheme="minorHAnsi" w:eastAsiaTheme="minorEastAsia" w:hAnsiTheme="minorHAnsi" w:cstheme="minorHAnsi"/>
                <w:color w:val="000000" w:themeColor="text1"/>
                <w:kern w:val="24"/>
                <w:sz w:val="22"/>
                <w:szCs w:val="22"/>
              </w:rPr>
              <w:t xml:space="preserve"> (4) pp. 281-283</w:t>
            </w:r>
          </w:p>
          <w:p w14:paraId="450BA401"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p w14:paraId="6A9F9C98"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r w:rsidRPr="00065CB4">
              <w:rPr>
                <w:rFonts w:asciiTheme="minorHAnsi" w:eastAsiaTheme="minorEastAsia" w:hAnsiTheme="minorHAnsi" w:cstheme="minorHAnsi"/>
                <w:color w:val="000000" w:themeColor="text1"/>
                <w:kern w:val="24"/>
                <w:sz w:val="22"/>
                <w:szCs w:val="22"/>
              </w:rPr>
              <w:t>Guttman, A. (1978). From Ritual to Record. NY: Columbia University Press</w:t>
            </w:r>
          </w:p>
          <w:p w14:paraId="08475215"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p w14:paraId="3324A175" w14:textId="77777777" w:rsidR="008108A8" w:rsidRPr="00065CB4" w:rsidRDefault="008108A8" w:rsidP="008108A8">
            <w:pPr>
              <w:pStyle w:val="NormalWeb"/>
              <w:spacing w:before="0" w:beforeAutospacing="0" w:after="0" w:afterAutospacing="0"/>
              <w:rPr>
                <w:rFonts w:asciiTheme="minorHAnsi" w:hAnsiTheme="minorHAnsi" w:cstheme="minorHAnsi"/>
                <w:sz w:val="22"/>
                <w:szCs w:val="22"/>
              </w:rPr>
            </w:pPr>
            <w:r w:rsidRPr="00065CB4">
              <w:rPr>
                <w:rFonts w:asciiTheme="minorHAnsi" w:eastAsiaTheme="minorEastAsia" w:hAnsiTheme="minorHAnsi" w:cstheme="minorHAnsi"/>
                <w:color w:val="000000" w:themeColor="text1"/>
                <w:kern w:val="24"/>
                <w:sz w:val="22"/>
                <w:szCs w:val="22"/>
              </w:rPr>
              <w:t xml:space="preserve">Melina, RM. Bouchard, C. Bar-Or, O. (2004). Growth, Maturation and Physical Activity. Champaign, IL: Human Kinetics. </w:t>
            </w:r>
          </w:p>
          <w:p w14:paraId="1F52D754" w14:textId="77777777" w:rsidR="008108A8" w:rsidRPr="00065CB4" w:rsidRDefault="008108A8" w:rsidP="008108A8">
            <w:pPr>
              <w:pStyle w:val="NormalWeb"/>
              <w:spacing w:before="0" w:beforeAutospacing="0" w:after="0" w:afterAutospacing="0"/>
              <w:rPr>
                <w:rFonts w:asciiTheme="minorHAnsi" w:hAnsiTheme="minorHAnsi" w:cstheme="minorHAnsi"/>
                <w:sz w:val="22"/>
                <w:szCs w:val="22"/>
              </w:rPr>
            </w:pPr>
          </w:p>
          <w:p w14:paraId="481B727A" w14:textId="77777777" w:rsidR="008108A8" w:rsidRPr="00065CB4" w:rsidRDefault="008108A8" w:rsidP="008108A8">
            <w:pPr>
              <w:pStyle w:val="NormalWeb"/>
              <w:spacing w:before="0" w:beforeAutospacing="0" w:after="0" w:afterAutospacing="0"/>
              <w:rPr>
                <w:rFonts w:asciiTheme="minorHAnsi" w:hAnsiTheme="minorHAnsi" w:cstheme="minorHAnsi"/>
                <w:sz w:val="22"/>
                <w:szCs w:val="22"/>
              </w:rPr>
            </w:pPr>
            <w:proofErr w:type="spellStart"/>
            <w:r w:rsidRPr="00065CB4">
              <w:rPr>
                <w:rFonts w:asciiTheme="minorHAnsi" w:eastAsiaTheme="minorEastAsia" w:hAnsiTheme="minorHAnsi" w:cstheme="minorHAnsi"/>
                <w:color w:val="000000" w:themeColor="text1"/>
                <w:kern w:val="24"/>
                <w:sz w:val="22"/>
                <w:szCs w:val="22"/>
              </w:rPr>
              <w:t>Hensch</w:t>
            </w:r>
            <w:proofErr w:type="spellEnd"/>
            <w:r w:rsidRPr="00065CB4">
              <w:rPr>
                <w:rFonts w:asciiTheme="minorHAnsi" w:eastAsiaTheme="minorEastAsia" w:hAnsiTheme="minorHAnsi" w:cstheme="minorHAnsi"/>
                <w:color w:val="000000" w:themeColor="text1"/>
                <w:kern w:val="24"/>
                <w:sz w:val="22"/>
                <w:szCs w:val="22"/>
              </w:rPr>
              <w:t xml:space="preserve">, L. (2006). Specialisation or Diversification in Youth Sport. </w:t>
            </w:r>
            <w:r w:rsidRPr="00065CB4">
              <w:rPr>
                <w:rFonts w:asciiTheme="minorHAnsi" w:eastAsiaTheme="minorEastAsia" w:hAnsiTheme="minorHAnsi" w:cstheme="minorHAnsi"/>
                <w:i/>
                <w:color w:val="000000" w:themeColor="text1"/>
                <w:kern w:val="24"/>
                <w:sz w:val="22"/>
                <w:szCs w:val="22"/>
              </w:rPr>
              <w:t>Strategies.</w:t>
            </w:r>
            <w:r w:rsidRPr="00065CB4">
              <w:rPr>
                <w:rFonts w:asciiTheme="minorHAnsi" w:eastAsiaTheme="minorEastAsia" w:hAnsiTheme="minorHAnsi" w:cstheme="minorHAnsi"/>
                <w:color w:val="000000" w:themeColor="text1"/>
                <w:kern w:val="24"/>
                <w:sz w:val="22"/>
                <w:szCs w:val="22"/>
              </w:rPr>
              <w:t xml:space="preserve"> </w:t>
            </w:r>
            <w:r w:rsidRPr="00065CB4">
              <w:rPr>
                <w:rFonts w:asciiTheme="minorHAnsi" w:eastAsiaTheme="minorEastAsia" w:hAnsiTheme="minorHAnsi" w:cstheme="minorHAnsi"/>
                <w:b/>
                <w:bCs/>
                <w:color w:val="000000" w:themeColor="text1"/>
                <w:kern w:val="24"/>
                <w:sz w:val="22"/>
                <w:szCs w:val="22"/>
              </w:rPr>
              <w:t>19</w:t>
            </w:r>
            <w:r w:rsidRPr="00065CB4">
              <w:rPr>
                <w:rFonts w:asciiTheme="minorHAnsi" w:eastAsiaTheme="minorEastAsia" w:hAnsiTheme="minorHAnsi" w:cstheme="minorHAnsi"/>
                <w:color w:val="000000" w:themeColor="text1"/>
                <w:kern w:val="24"/>
                <w:sz w:val="22"/>
                <w:szCs w:val="22"/>
              </w:rPr>
              <w:t xml:space="preserve"> (5). pp. 21-27</w:t>
            </w:r>
          </w:p>
          <w:p w14:paraId="60039EAA" w14:textId="77777777" w:rsidR="008108A8" w:rsidRPr="00065CB4" w:rsidRDefault="008108A8" w:rsidP="008108A8">
            <w:pPr>
              <w:rPr>
                <w:rFonts w:asciiTheme="minorHAnsi" w:hAnsiTheme="minorHAnsi" w:cstheme="minorHAnsi"/>
              </w:rPr>
            </w:pPr>
          </w:p>
          <w:p w14:paraId="05EAD2A0"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Weineck</w:t>
            </w:r>
            <w:proofErr w:type="spellEnd"/>
            <w:r w:rsidRPr="00065CB4">
              <w:rPr>
                <w:rFonts w:asciiTheme="minorHAnsi" w:hAnsiTheme="minorHAnsi" w:cstheme="minorHAnsi"/>
              </w:rPr>
              <w:t xml:space="preserve"> J. </w:t>
            </w:r>
            <w:proofErr w:type="spellStart"/>
            <w:r w:rsidRPr="00065CB4">
              <w:rPr>
                <w:rFonts w:asciiTheme="minorHAnsi" w:hAnsiTheme="minorHAnsi" w:cstheme="minorHAnsi"/>
              </w:rPr>
              <w:t>Optimales</w:t>
            </w:r>
            <w:proofErr w:type="spellEnd"/>
            <w:r w:rsidRPr="00065CB4">
              <w:rPr>
                <w:rFonts w:asciiTheme="minorHAnsi" w:hAnsiTheme="minorHAnsi" w:cstheme="minorHAnsi"/>
              </w:rPr>
              <w:t xml:space="preserve"> (2004) Training. </w:t>
            </w:r>
            <w:proofErr w:type="spellStart"/>
            <w:r w:rsidRPr="00065CB4">
              <w:rPr>
                <w:rFonts w:asciiTheme="minorHAnsi" w:hAnsiTheme="minorHAnsi" w:cstheme="minorHAnsi"/>
              </w:rPr>
              <w:t>Balingen</w:t>
            </w:r>
            <w:proofErr w:type="spellEnd"/>
            <w:r w:rsidRPr="00065CB4">
              <w:rPr>
                <w:rFonts w:asciiTheme="minorHAnsi" w:hAnsiTheme="minorHAnsi" w:cstheme="minorHAnsi"/>
              </w:rPr>
              <w:t xml:space="preserve">: </w:t>
            </w:r>
            <w:proofErr w:type="spellStart"/>
            <w:r w:rsidRPr="00065CB4">
              <w:rPr>
                <w:rFonts w:asciiTheme="minorHAnsi" w:hAnsiTheme="minorHAnsi" w:cstheme="minorHAnsi"/>
              </w:rPr>
              <w:t>Spitta</w:t>
            </w:r>
            <w:proofErr w:type="spellEnd"/>
            <w:r w:rsidRPr="00065CB4">
              <w:rPr>
                <w:rFonts w:asciiTheme="minorHAnsi" w:hAnsiTheme="minorHAnsi" w:cstheme="minorHAnsi"/>
              </w:rPr>
              <w:t xml:space="preserve"> Verlag. </w:t>
            </w:r>
          </w:p>
          <w:p w14:paraId="1C9F0910" w14:textId="77777777" w:rsidR="008108A8" w:rsidRPr="00065CB4" w:rsidRDefault="008108A8" w:rsidP="008108A8">
            <w:pPr>
              <w:pStyle w:val="NormalWeb"/>
              <w:spacing w:before="0" w:beforeAutospacing="0" w:after="0" w:afterAutospacing="0"/>
              <w:rPr>
                <w:rFonts w:asciiTheme="minorHAnsi" w:hAnsiTheme="minorHAnsi" w:cstheme="minorHAnsi"/>
                <w:sz w:val="22"/>
                <w:szCs w:val="22"/>
              </w:rPr>
            </w:pPr>
            <w:r w:rsidRPr="00065CB4">
              <w:rPr>
                <w:rFonts w:asciiTheme="minorHAnsi" w:eastAsiaTheme="minorEastAsia" w:hAnsiTheme="minorHAnsi" w:cstheme="minorHAnsi"/>
                <w:color w:val="000000" w:themeColor="text1"/>
                <w:kern w:val="24"/>
                <w:sz w:val="22"/>
                <w:szCs w:val="22"/>
              </w:rPr>
              <w:t xml:space="preserve">Hill, M. Hanson, G. (1987). Sport Specialisation in High School: A Complex Issue. </w:t>
            </w:r>
            <w:r w:rsidRPr="00065CB4">
              <w:rPr>
                <w:rFonts w:asciiTheme="minorHAnsi" w:eastAsiaTheme="minorEastAsia" w:hAnsiTheme="minorHAnsi" w:cstheme="minorHAnsi"/>
                <w:i/>
                <w:color w:val="000000" w:themeColor="text1"/>
                <w:kern w:val="24"/>
                <w:sz w:val="22"/>
                <w:szCs w:val="22"/>
              </w:rPr>
              <w:t>Physical Educator</w:t>
            </w:r>
            <w:r w:rsidRPr="00065CB4">
              <w:rPr>
                <w:rFonts w:asciiTheme="minorHAnsi" w:eastAsiaTheme="minorEastAsia" w:hAnsiTheme="minorHAnsi" w:cstheme="minorHAnsi"/>
                <w:color w:val="000000" w:themeColor="text1"/>
                <w:kern w:val="24"/>
                <w:sz w:val="22"/>
                <w:szCs w:val="22"/>
              </w:rPr>
              <w:t xml:space="preserve">. </w:t>
            </w:r>
            <w:r w:rsidRPr="00065CB4">
              <w:rPr>
                <w:rFonts w:asciiTheme="minorHAnsi" w:eastAsiaTheme="minorEastAsia" w:hAnsiTheme="minorHAnsi" w:cstheme="minorHAnsi"/>
                <w:b/>
                <w:color w:val="000000" w:themeColor="text1"/>
                <w:kern w:val="24"/>
                <w:sz w:val="22"/>
                <w:szCs w:val="22"/>
              </w:rPr>
              <w:t>44</w:t>
            </w:r>
            <w:r w:rsidRPr="00065CB4">
              <w:rPr>
                <w:rFonts w:asciiTheme="minorHAnsi" w:eastAsiaTheme="minorEastAsia" w:hAnsiTheme="minorHAnsi" w:cstheme="minorHAnsi"/>
                <w:color w:val="000000" w:themeColor="text1"/>
                <w:kern w:val="24"/>
                <w:sz w:val="22"/>
                <w:szCs w:val="22"/>
              </w:rPr>
              <w:t xml:space="preserve"> (4). pp. 422-426</w:t>
            </w:r>
          </w:p>
          <w:p w14:paraId="1C2B627D" w14:textId="77777777" w:rsidR="008108A8" w:rsidRPr="00065CB4" w:rsidRDefault="008108A8" w:rsidP="008108A8">
            <w:pPr>
              <w:rPr>
                <w:rFonts w:asciiTheme="minorHAnsi" w:hAnsiTheme="minorHAnsi" w:cstheme="minorHAnsi"/>
              </w:rPr>
            </w:pPr>
          </w:p>
          <w:p w14:paraId="476E0750"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American Academy of Paediatrics (2000). Intensive training and sports specialization in youth athletes: Policy statement. </w:t>
            </w:r>
            <w:r w:rsidRPr="00065CB4">
              <w:rPr>
                <w:rFonts w:asciiTheme="minorHAnsi" w:hAnsiTheme="minorHAnsi" w:cstheme="minorHAnsi"/>
                <w:i/>
              </w:rPr>
              <w:t>Paediatrics</w:t>
            </w:r>
            <w:r w:rsidRPr="00065CB4">
              <w:rPr>
                <w:rFonts w:asciiTheme="minorHAnsi" w:hAnsiTheme="minorHAnsi" w:cstheme="minorHAnsi"/>
              </w:rPr>
              <w:t xml:space="preserve">. </w:t>
            </w:r>
            <w:r w:rsidRPr="00065CB4">
              <w:rPr>
                <w:rFonts w:asciiTheme="minorHAnsi" w:hAnsiTheme="minorHAnsi" w:cstheme="minorHAnsi"/>
                <w:b/>
              </w:rPr>
              <w:t>106</w:t>
            </w:r>
            <w:r w:rsidRPr="00065CB4">
              <w:rPr>
                <w:rFonts w:asciiTheme="minorHAnsi" w:hAnsiTheme="minorHAnsi" w:cstheme="minorHAnsi"/>
              </w:rPr>
              <w:t xml:space="preserve">. pp. 154-157. </w:t>
            </w:r>
          </w:p>
          <w:p w14:paraId="631B60DA" w14:textId="77777777" w:rsidR="008108A8" w:rsidRDefault="008108A8" w:rsidP="008108A8">
            <w:pPr>
              <w:rPr>
                <w:rFonts w:asciiTheme="minorHAnsi" w:hAnsiTheme="minorHAnsi" w:cstheme="minorHAnsi"/>
              </w:rPr>
            </w:pPr>
          </w:p>
          <w:p w14:paraId="2C5F6E67" w14:textId="77777777" w:rsidR="008108A8" w:rsidRDefault="008108A8" w:rsidP="008108A8">
            <w:pPr>
              <w:rPr>
                <w:rFonts w:asciiTheme="minorHAnsi" w:hAnsiTheme="minorHAnsi" w:cstheme="minorHAnsi"/>
              </w:rPr>
            </w:pPr>
            <w:proofErr w:type="spellStart"/>
            <w:r w:rsidRPr="00065CB4">
              <w:rPr>
                <w:rFonts w:asciiTheme="minorHAnsi" w:hAnsiTheme="minorHAnsi" w:cstheme="minorHAnsi"/>
              </w:rPr>
              <w:t>Hecimovich</w:t>
            </w:r>
            <w:proofErr w:type="spellEnd"/>
            <w:r w:rsidRPr="00065CB4">
              <w:rPr>
                <w:rFonts w:asciiTheme="minorHAnsi" w:hAnsiTheme="minorHAnsi" w:cstheme="minorHAnsi"/>
              </w:rPr>
              <w:t xml:space="preserve">, M (2004) Sport Specialization in Youth: A Literature Review. </w:t>
            </w:r>
            <w:r w:rsidRPr="00065CB4">
              <w:rPr>
                <w:rFonts w:asciiTheme="minorHAnsi" w:hAnsiTheme="minorHAnsi" w:cstheme="minorHAnsi"/>
                <w:i/>
              </w:rPr>
              <w:t>Journal of the American Chiropractic Association</w:t>
            </w:r>
            <w:r w:rsidRPr="00065CB4">
              <w:rPr>
                <w:rFonts w:asciiTheme="minorHAnsi" w:hAnsiTheme="minorHAnsi" w:cstheme="minorHAnsi"/>
              </w:rPr>
              <w:t xml:space="preserve">. </w:t>
            </w:r>
            <w:r w:rsidRPr="00065CB4">
              <w:rPr>
                <w:rFonts w:asciiTheme="minorHAnsi" w:hAnsiTheme="minorHAnsi" w:cstheme="minorHAnsi"/>
                <w:b/>
              </w:rPr>
              <w:t>41</w:t>
            </w:r>
            <w:r w:rsidRPr="00065CB4">
              <w:rPr>
                <w:rFonts w:asciiTheme="minorHAnsi" w:hAnsiTheme="minorHAnsi" w:cstheme="minorHAnsi"/>
              </w:rPr>
              <w:t xml:space="preserve"> (4) pp. 32-41</w:t>
            </w:r>
          </w:p>
          <w:p w14:paraId="641B2BC6" w14:textId="77777777" w:rsidR="008108A8" w:rsidRDefault="008108A8" w:rsidP="008108A8">
            <w:pPr>
              <w:rPr>
                <w:rFonts w:asciiTheme="minorHAnsi" w:hAnsiTheme="minorHAnsi" w:cstheme="minorHAnsi"/>
                <w:shd w:val="clear" w:color="auto" w:fill="FFFFFF"/>
              </w:rPr>
            </w:pPr>
          </w:p>
          <w:p w14:paraId="016B3A47" w14:textId="77777777" w:rsidR="008108A8" w:rsidRDefault="008108A8" w:rsidP="008108A8">
            <w:pPr>
              <w:rPr>
                <w:rFonts w:asciiTheme="minorHAnsi" w:hAnsiTheme="minorHAnsi" w:cstheme="minorHAnsi"/>
                <w:shd w:val="clear" w:color="auto" w:fill="FFFFFF"/>
              </w:rPr>
            </w:pPr>
          </w:p>
          <w:p w14:paraId="09A76620" w14:textId="77777777" w:rsidR="008108A8" w:rsidRPr="008108A8" w:rsidRDefault="008108A8" w:rsidP="008108A8">
            <w:pPr>
              <w:rPr>
                <w:rFonts w:asciiTheme="minorHAnsi" w:hAnsiTheme="minorHAnsi" w:cstheme="minorHAnsi"/>
              </w:rPr>
            </w:pPr>
            <w:r w:rsidRPr="00065CB4">
              <w:rPr>
                <w:rFonts w:asciiTheme="minorHAnsi" w:hAnsiTheme="minorHAnsi" w:cstheme="minorHAnsi"/>
                <w:shd w:val="clear" w:color="auto" w:fill="FFFFFF"/>
              </w:rPr>
              <w:lastRenderedPageBreak/>
              <w:t xml:space="preserve">Buckley, P. Bishop, M. Kane, P. </w:t>
            </w:r>
            <w:proofErr w:type="spellStart"/>
            <w:r w:rsidRPr="00065CB4">
              <w:rPr>
                <w:rFonts w:asciiTheme="minorHAnsi" w:hAnsiTheme="minorHAnsi" w:cstheme="minorHAnsi"/>
                <w:shd w:val="clear" w:color="auto" w:fill="FFFFFF"/>
              </w:rPr>
              <w:t>Ciccotti</w:t>
            </w:r>
            <w:proofErr w:type="spellEnd"/>
            <w:r w:rsidRPr="00065CB4">
              <w:rPr>
                <w:rFonts w:asciiTheme="minorHAnsi" w:hAnsiTheme="minorHAnsi" w:cstheme="minorHAnsi"/>
                <w:shd w:val="clear" w:color="auto" w:fill="FFFFFF"/>
              </w:rPr>
              <w:t xml:space="preserve">, MC. </w:t>
            </w:r>
            <w:proofErr w:type="spellStart"/>
            <w:r w:rsidRPr="00065CB4">
              <w:rPr>
                <w:rFonts w:asciiTheme="minorHAnsi" w:hAnsiTheme="minorHAnsi" w:cstheme="minorHAnsi"/>
                <w:shd w:val="clear" w:color="auto" w:fill="FFFFFF"/>
              </w:rPr>
              <w:t>Selverian</w:t>
            </w:r>
            <w:proofErr w:type="spellEnd"/>
            <w:r w:rsidRPr="00065CB4">
              <w:rPr>
                <w:rFonts w:asciiTheme="minorHAnsi" w:hAnsiTheme="minorHAnsi" w:cstheme="minorHAnsi"/>
                <w:shd w:val="clear" w:color="auto" w:fill="FFFFFF"/>
              </w:rPr>
              <w:t xml:space="preserve">, S. </w:t>
            </w:r>
            <w:proofErr w:type="spellStart"/>
            <w:r w:rsidRPr="00065CB4">
              <w:rPr>
                <w:rFonts w:asciiTheme="minorHAnsi" w:hAnsiTheme="minorHAnsi" w:cstheme="minorHAnsi"/>
                <w:shd w:val="clear" w:color="auto" w:fill="FFFFFF"/>
              </w:rPr>
              <w:t>Exume</w:t>
            </w:r>
            <w:proofErr w:type="spellEnd"/>
            <w:r w:rsidRPr="00065CB4">
              <w:rPr>
                <w:rFonts w:asciiTheme="minorHAnsi" w:hAnsiTheme="minorHAnsi" w:cstheme="minorHAnsi"/>
                <w:shd w:val="clear" w:color="auto" w:fill="FFFFFF"/>
              </w:rPr>
              <w:t xml:space="preserve">, D. </w:t>
            </w:r>
            <w:proofErr w:type="spellStart"/>
            <w:r w:rsidRPr="00065CB4">
              <w:rPr>
                <w:rFonts w:asciiTheme="minorHAnsi" w:hAnsiTheme="minorHAnsi" w:cstheme="minorHAnsi"/>
                <w:shd w:val="clear" w:color="auto" w:fill="FFFFFF"/>
              </w:rPr>
              <w:t>Emper</w:t>
            </w:r>
            <w:proofErr w:type="spellEnd"/>
            <w:r w:rsidRPr="00065CB4">
              <w:rPr>
                <w:rFonts w:asciiTheme="minorHAnsi" w:hAnsiTheme="minorHAnsi" w:cstheme="minorHAnsi"/>
                <w:shd w:val="clear" w:color="auto" w:fill="FFFFFF"/>
              </w:rPr>
              <w:t xml:space="preserve">, W. Freedman, KB. </w:t>
            </w:r>
            <w:proofErr w:type="spellStart"/>
            <w:r w:rsidRPr="00065CB4">
              <w:rPr>
                <w:rFonts w:asciiTheme="minorHAnsi" w:hAnsiTheme="minorHAnsi" w:cstheme="minorHAnsi"/>
                <w:shd w:val="clear" w:color="auto" w:fill="FFFFFF"/>
              </w:rPr>
              <w:t>Hammoud</w:t>
            </w:r>
            <w:proofErr w:type="spellEnd"/>
            <w:r w:rsidRPr="00065CB4">
              <w:rPr>
                <w:rFonts w:asciiTheme="minorHAnsi" w:hAnsiTheme="minorHAnsi" w:cstheme="minorHAnsi"/>
                <w:shd w:val="clear" w:color="auto" w:fill="FFFFFF"/>
              </w:rPr>
              <w:t xml:space="preserve">, S. Cohen, SB. </w:t>
            </w:r>
            <w:proofErr w:type="spellStart"/>
            <w:r w:rsidRPr="00065CB4">
              <w:rPr>
                <w:rFonts w:asciiTheme="minorHAnsi" w:hAnsiTheme="minorHAnsi" w:cstheme="minorHAnsi"/>
                <w:shd w:val="clear" w:color="auto" w:fill="FFFFFF"/>
              </w:rPr>
              <w:t>Ciccotti</w:t>
            </w:r>
            <w:proofErr w:type="spellEnd"/>
            <w:r w:rsidRPr="00065CB4">
              <w:rPr>
                <w:rFonts w:asciiTheme="minorHAnsi" w:hAnsiTheme="minorHAnsi" w:cstheme="minorHAnsi"/>
                <w:shd w:val="clear" w:color="auto" w:fill="FFFFFF"/>
              </w:rPr>
              <w:t xml:space="preserve">, MG. (2017). Early Single-Sport Specialization: A Survey of 3090 High School, Collegiate, and Professional Athletes. </w:t>
            </w:r>
            <w:r w:rsidRPr="00065CB4">
              <w:rPr>
                <w:rFonts w:asciiTheme="minorHAnsi" w:hAnsiTheme="minorHAnsi" w:cstheme="minorHAnsi"/>
                <w:i/>
                <w:shd w:val="clear" w:color="auto" w:fill="FFFFFF"/>
              </w:rPr>
              <w:t>Orthopaedic Journal of Sports Medicine</w:t>
            </w:r>
            <w:r w:rsidRPr="00065CB4">
              <w:rPr>
                <w:rFonts w:asciiTheme="minorHAnsi" w:hAnsiTheme="minorHAnsi" w:cstheme="minorHAnsi"/>
                <w:shd w:val="clear" w:color="auto" w:fill="FFFFFF"/>
              </w:rPr>
              <w:t xml:space="preserve">. </w:t>
            </w:r>
            <w:r w:rsidRPr="00065CB4">
              <w:rPr>
                <w:rFonts w:asciiTheme="minorHAnsi" w:hAnsiTheme="minorHAnsi" w:cstheme="minorHAnsi"/>
                <w:b/>
                <w:shd w:val="clear" w:color="auto" w:fill="FFFFFF"/>
              </w:rPr>
              <w:t>5</w:t>
            </w:r>
            <w:r w:rsidRPr="00065CB4">
              <w:rPr>
                <w:rFonts w:asciiTheme="minorHAnsi" w:hAnsiTheme="minorHAnsi" w:cstheme="minorHAnsi"/>
                <w:shd w:val="clear" w:color="auto" w:fill="FFFFFF"/>
              </w:rPr>
              <w:t xml:space="preserve">. (7) </w:t>
            </w:r>
          </w:p>
          <w:p w14:paraId="7605932B" w14:textId="77777777" w:rsidR="008108A8" w:rsidRDefault="008108A8" w:rsidP="008108A8">
            <w:pPr>
              <w:spacing w:after="375"/>
              <w:outlineLvl w:val="0"/>
              <w:rPr>
                <w:rFonts w:asciiTheme="minorHAnsi" w:hAnsiTheme="minorHAnsi" w:cstheme="minorHAnsi"/>
                <w:color w:val="111111"/>
                <w:kern w:val="36"/>
              </w:rPr>
            </w:pPr>
          </w:p>
          <w:p w14:paraId="4EEBD125" w14:textId="77777777" w:rsidR="008108A8" w:rsidRPr="00065CB4" w:rsidRDefault="008108A8" w:rsidP="008108A8">
            <w:pPr>
              <w:spacing w:after="375"/>
              <w:outlineLvl w:val="0"/>
              <w:rPr>
                <w:rFonts w:asciiTheme="minorHAnsi" w:hAnsiTheme="minorHAnsi" w:cstheme="minorHAnsi"/>
                <w:color w:val="111111"/>
                <w:kern w:val="36"/>
              </w:rPr>
            </w:pPr>
            <w:r w:rsidRPr="00065CB4">
              <w:rPr>
                <w:rFonts w:asciiTheme="minorHAnsi" w:hAnsiTheme="minorHAnsi" w:cstheme="minorHAnsi"/>
                <w:color w:val="111111"/>
                <w:kern w:val="36"/>
              </w:rPr>
              <w:t xml:space="preserve">Swindell, H. </w:t>
            </w:r>
            <w:proofErr w:type="spellStart"/>
            <w:r w:rsidRPr="00065CB4">
              <w:rPr>
                <w:rFonts w:asciiTheme="minorHAnsi" w:hAnsiTheme="minorHAnsi" w:cstheme="minorHAnsi"/>
                <w:color w:val="111111"/>
                <w:kern w:val="36"/>
              </w:rPr>
              <w:t>Marcille</w:t>
            </w:r>
            <w:proofErr w:type="spellEnd"/>
            <w:r w:rsidRPr="00065CB4">
              <w:rPr>
                <w:rFonts w:asciiTheme="minorHAnsi" w:hAnsiTheme="minorHAnsi" w:cstheme="minorHAnsi"/>
                <w:color w:val="111111"/>
                <w:kern w:val="36"/>
              </w:rPr>
              <w:t xml:space="preserve">, M. </w:t>
            </w:r>
            <w:proofErr w:type="spellStart"/>
            <w:r w:rsidRPr="00065CB4">
              <w:rPr>
                <w:rFonts w:asciiTheme="minorHAnsi" w:hAnsiTheme="minorHAnsi" w:cstheme="minorHAnsi"/>
                <w:color w:val="111111"/>
                <w:kern w:val="36"/>
              </w:rPr>
              <w:t>Trofa</w:t>
            </w:r>
            <w:proofErr w:type="spellEnd"/>
            <w:r w:rsidRPr="00065CB4">
              <w:rPr>
                <w:rFonts w:asciiTheme="minorHAnsi" w:hAnsiTheme="minorHAnsi" w:cstheme="minorHAnsi"/>
                <w:color w:val="111111"/>
                <w:kern w:val="36"/>
              </w:rPr>
              <w:t xml:space="preserve">, D. </w:t>
            </w:r>
            <w:proofErr w:type="spellStart"/>
            <w:r w:rsidRPr="00065CB4">
              <w:rPr>
                <w:rFonts w:asciiTheme="minorHAnsi" w:hAnsiTheme="minorHAnsi" w:cstheme="minorHAnsi"/>
                <w:color w:val="111111"/>
                <w:kern w:val="36"/>
              </w:rPr>
              <w:t>Paulino</w:t>
            </w:r>
            <w:proofErr w:type="spellEnd"/>
            <w:r w:rsidRPr="00065CB4">
              <w:rPr>
                <w:rFonts w:asciiTheme="minorHAnsi" w:hAnsiTheme="minorHAnsi" w:cstheme="minorHAnsi"/>
                <w:color w:val="111111"/>
                <w:kern w:val="36"/>
              </w:rPr>
              <w:t xml:space="preserve">, F. Desai, N. Lynch, T. Ahmad, C. Popkin, C. (2019) An Analysis of Sports Specialization in NCAA Division 1 Collegiate Athletics. </w:t>
            </w:r>
            <w:r w:rsidRPr="00065CB4">
              <w:rPr>
                <w:rFonts w:asciiTheme="minorHAnsi" w:hAnsiTheme="minorHAnsi" w:cstheme="minorHAnsi"/>
                <w:i/>
                <w:color w:val="111111"/>
                <w:kern w:val="36"/>
              </w:rPr>
              <w:t>Orthopaedic Journal of Sports Medicine</w:t>
            </w:r>
            <w:r w:rsidRPr="00065CB4">
              <w:rPr>
                <w:rFonts w:asciiTheme="minorHAnsi" w:hAnsiTheme="minorHAnsi" w:cstheme="minorHAnsi"/>
                <w:color w:val="111111"/>
                <w:kern w:val="36"/>
              </w:rPr>
              <w:t xml:space="preserve">. </w:t>
            </w:r>
            <w:r w:rsidRPr="00065CB4">
              <w:rPr>
                <w:rFonts w:asciiTheme="minorHAnsi" w:hAnsiTheme="minorHAnsi" w:cstheme="minorHAnsi"/>
                <w:b/>
                <w:color w:val="111111"/>
                <w:kern w:val="36"/>
              </w:rPr>
              <w:t>7</w:t>
            </w:r>
            <w:r w:rsidRPr="00065CB4">
              <w:rPr>
                <w:rFonts w:asciiTheme="minorHAnsi" w:hAnsiTheme="minorHAnsi" w:cstheme="minorHAnsi"/>
                <w:color w:val="111111"/>
                <w:kern w:val="36"/>
              </w:rPr>
              <w:t>. (1). pp. 1-7</w:t>
            </w:r>
          </w:p>
          <w:p w14:paraId="47C345B1" w14:textId="77777777" w:rsidR="008108A8" w:rsidRPr="00065CB4" w:rsidRDefault="008108A8" w:rsidP="008108A8">
            <w:pPr>
              <w:spacing w:after="375"/>
              <w:outlineLvl w:val="0"/>
              <w:rPr>
                <w:rFonts w:asciiTheme="minorHAnsi" w:hAnsiTheme="minorHAnsi" w:cstheme="minorHAnsi"/>
              </w:rPr>
            </w:pPr>
            <w:r w:rsidRPr="00065CB4">
              <w:rPr>
                <w:rFonts w:asciiTheme="minorHAnsi" w:hAnsiTheme="minorHAnsi" w:cstheme="minorHAnsi"/>
              </w:rPr>
              <w:t xml:space="preserve">Strachan, L., </w:t>
            </w:r>
            <w:proofErr w:type="spellStart"/>
            <w:r w:rsidRPr="00065CB4">
              <w:rPr>
                <w:rFonts w:asciiTheme="minorHAnsi" w:hAnsiTheme="minorHAnsi" w:cstheme="minorHAnsi"/>
              </w:rPr>
              <w:t>Côté</w:t>
            </w:r>
            <w:proofErr w:type="spellEnd"/>
            <w:r w:rsidRPr="00065CB4">
              <w:rPr>
                <w:rFonts w:asciiTheme="minorHAnsi" w:hAnsiTheme="minorHAnsi" w:cstheme="minorHAnsi"/>
              </w:rPr>
              <w:t xml:space="preserve">, J., &amp; Deakin, J. (2009). “Specializers” vs. “samplers” in youth sport: Comparing experiences and outcomes. </w:t>
            </w:r>
            <w:r w:rsidRPr="00065CB4">
              <w:rPr>
                <w:rFonts w:asciiTheme="minorHAnsi" w:hAnsiTheme="minorHAnsi" w:cstheme="minorHAnsi"/>
                <w:i/>
              </w:rPr>
              <w:t>Sport Psychologist</w:t>
            </w:r>
            <w:r w:rsidRPr="00065CB4">
              <w:rPr>
                <w:rFonts w:asciiTheme="minorHAnsi" w:hAnsiTheme="minorHAnsi" w:cstheme="minorHAnsi"/>
              </w:rPr>
              <w:t xml:space="preserve">. </w:t>
            </w:r>
            <w:r w:rsidRPr="00065CB4">
              <w:rPr>
                <w:rFonts w:asciiTheme="minorHAnsi" w:hAnsiTheme="minorHAnsi" w:cstheme="minorHAnsi"/>
                <w:b/>
              </w:rPr>
              <w:t>23</w:t>
            </w:r>
            <w:r w:rsidRPr="00065CB4">
              <w:rPr>
                <w:rFonts w:asciiTheme="minorHAnsi" w:hAnsiTheme="minorHAnsi" w:cstheme="minorHAnsi"/>
              </w:rPr>
              <w:t>. pp. 77–92</w:t>
            </w:r>
          </w:p>
          <w:p w14:paraId="29557B8E" w14:textId="77777777" w:rsidR="008108A8" w:rsidRPr="00065CB4" w:rsidRDefault="008108A8" w:rsidP="008108A8">
            <w:pPr>
              <w:spacing w:after="375"/>
              <w:outlineLvl w:val="0"/>
              <w:rPr>
                <w:rFonts w:asciiTheme="minorHAnsi" w:hAnsiTheme="minorHAnsi" w:cstheme="minorHAnsi"/>
              </w:rPr>
            </w:pPr>
            <w:proofErr w:type="spellStart"/>
            <w:r w:rsidRPr="00065CB4">
              <w:rPr>
                <w:rFonts w:asciiTheme="minorHAnsi" w:hAnsiTheme="minorHAnsi" w:cstheme="minorHAnsi"/>
              </w:rPr>
              <w:t>Côté</w:t>
            </w:r>
            <w:proofErr w:type="spellEnd"/>
            <w:r w:rsidRPr="00065CB4">
              <w:rPr>
                <w:rFonts w:asciiTheme="minorHAnsi" w:hAnsiTheme="minorHAnsi" w:cstheme="minorHAnsi"/>
              </w:rPr>
              <w:t xml:space="preserve">, J., </w:t>
            </w:r>
            <w:proofErr w:type="spellStart"/>
            <w:r w:rsidRPr="00065CB4">
              <w:rPr>
                <w:rFonts w:asciiTheme="minorHAnsi" w:hAnsiTheme="minorHAnsi" w:cstheme="minorHAnsi"/>
              </w:rPr>
              <w:t>Lidor</w:t>
            </w:r>
            <w:proofErr w:type="spellEnd"/>
            <w:r w:rsidRPr="00065CB4">
              <w:rPr>
                <w:rFonts w:asciiTheme="minorHAnsi" w:hAnsiTheme="minorHAnsi" w:cstheme="minorHAnsi"/>
              </w:rPr>
              <w:t xml:space="preserve">, R., &amp; </w:t>
            </w:r>
            <w:proofErr w:type="spellStart"/>
            <w:r w:rsidRPr="00065CB4">
              <w:rPr>
                <w:rFonts w:asciiTheme="minorHAnsi" w:hAnsiTheme="minorHAnsi" w:cstheme="minorHAnsi"/>
              </w:rPr>
              <w:t>Hackfort</w:t>
            </w:r>
            <w:proofErr w:type="spellEnd"/>
            <w:r w:rsidRPr="00065CB4">
              <w:rPr>
                <w:rFonts w:asciiTheme="minorHAnsi" w:hAnsiTheme="minorHAnsi" w:cstheme="minorHAnsi"/>
              </w:rPr>
              <w:t xml:space="preserve">, D. (2009). ISSP position stand: To sample or to specialize? Seven postulates about youth sport activities that lead to continued participation and elite performance. </w:t>
            </w:r>
            <w:r w:rsidRPr="00065CB4">
              <w:rPr>
                <w:rFonts w:asciiTheme="minorHAnsi" w:hAnsiTheme="minorHAnsi" w:cstheme="minorHAnsi"/>
                <w:i/>
              </w:rPr>
              <w:t>International Journal of Sport and Exercise Psychology</w:t>
            </w:r>
            <w:r w:rsidRPr="00065CB4">
              <w:rPr>
                <w:rFonts w:asciiTheme="minorHAnsi" w:hAnsiTheme="minorHAnsi" w:cstheme="minorHAnsi"/>
              </w:rPr>
              <w:t xml:space="preserve">. </w:t>
            </w:r>
            <w:r w:rsidRPr="00065CB4">
              <w:rPr>
                <w:rFonts w:asciiTheme="minorHAnsi" w:hAnsiTheme="minorHAnsi" w:cstheme="minorHAnsi"/>
                <w:b/>
              </w:rPr>
              <w:t>7</w:t>
            </w:r>
            <w:r w:rsidRPr="00065CB4">
              <w:rPr>
                <w:rFonts w:asciiTheme="minorHAnsi" w:hAnsiTheme="minorHAnsi" w:cstheme="minorHAnsi"/>
              </w:rPr>
              <w:t xml:space="preserve">. pp. 7–17 </w:t>
            </w:r>
          </w:p>
          <w:p w14:paraId="4F71D1C6" w14:textId="77777777" w:rsidR="008108A8" w:rsidRPr="00065CB4" w:rsidRDefault="008108A8" w:rsidP="008108A8">
            <w:pPr>
              <w:spacing w:after="375"/>
              <w:outlineLvl w:val="0"/>
              <w:rPr>
                <w:rFonts w:asciiTheme="minorHAnsi" w:hAnsiTheme="minorHAnsi" w:cstheme="minorHAnsi"/>
              </w:rPr>
            </w:pPr>
            <w:r w:rsidRPr="00065CB4">
              <w:rPr>
                <w:rFonts w:asciiTheme="minorHAnsi" w:eastAsiaTheme="minorEastAsia" w:hAnsiTheme="minorHAnsi" w:cstheme="minorHAnsi"/>
                <w:color w:val="000000" w:themeColor="text1"/>
                <w:kern w:val="24"/>
              </w:rPr>
              <w:t xml:space="preserve">Santos, S. Mateus N. Sampaio, J. </w:t>
            </w:r>
            <w:proofErr w:type="spellStart"/>
            <w:r w:rsidRPr="00065CB4">
              <w:rPr>
                <w:rFonts w:asciiTheme="minorHAnsi" w:eastAsiaTheme="minorEastAsia" w:hAnsiTheme="minorHAnsi" w:cstheme="minorHAnsi"/>
                <w:color w:val="000000" w:themeColor="text1"/>
                <w:kern w:val="24"/>
              </w:rPr>
              <w:t>Leita</w:t>
            </w:r>
            <w:proofErr w:type="spellEnd"/>
            <w:r w:rsidRPr="00065CB4">
              <w:rPr>
                <w:rFonts w:asciiTheme="minorHAnsi" w:eastAsiaTheme="minorEastAsia" w:hAnsiTheme="minorHAnsi" w:cstheme="minorHAnsi"/>
                <w:color w:val="000000" w:themeColor="text1"/>
                <w:kern w:val="24"/>
              </w:rPr>
              <w:t xml:space="preserve">, N (2016) Do Previous Sports Experiences influence the effect of an enrichment program in basketball skills. Journal of Sport Sciences. </w:t>
            </w:r>
            <w:r w:rsidRPr="00065CB4">
              <w:rPr>
                <w:rFonts w:asciiTheme="minorHAnsi" w:eastAsiaTheme="minorEastAsia" w:hAnsiTheme="minorHAnsi" w:cstheme="minorHAnsi"/>
                <w:b/>
                <w:bCs/>
                <w:color w:val="000000" w:themeColor="text1"/>
                <w:kern w:val="24"/>
              </w:rPr>
              <w:t>35</w:t>
            </w:r>
            <w:r w:rsidRPr="00065CB4">
              <w:rPr>
                <w:rFonts w:asciiTheme="minorHAnsi" w:eastAsiaTheme="minorEastAsia" w:hAnsiTheme="minorHAnsi" w:cstheme="minorHAnsi"/>
                <w:color w:val="000000" w:themeColor="text1"/>
                <w:kern w:val="24"/>
              </w:rPr>
              <w:t xml:space="preserve"> (17). pp. 1759-1768</w:t>
            </w:r>
          </w:p>
          <w:p w14:paraId="5C8974F1"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r w:rsidRPr="00065CB4">
              <w:rPr>
                <w:rFonts w:asciiTheme="minorHAnsi" w:eastAsiaTheme="minorEastAsia" w:hAnsiTheme="minorHAnsi" w:cstheme="minorHAnsi"/>
                <w:color w:val="000000" w:themeColor="text1"/>
                <w:kern w:val="24"/>
                <w:sz w:val="22"/>
                <w:szCs w:val="22"/>
              </w:rPr>
              <w:t xml:space="preserve">Cote, J. &amp; </w:t>
            </w:r>
            <w:proofErr w:type="spellStart"/>
            <w:r w:rsidRPr="00065CB4">
              <w:rPr>
                <w:rFonts w:asciiTheme="minorHAnsi" w:eastAsiaTheme="minorEastAsia" w:hAnsiTheme="minorHAnsi" w:cstheme="minorHAnsi"/>
                <w:color w:val="000000" w:themeColor="text1"/>
                <w:kern w:val="24"/>
                <w:sz w:val="22"/>
                <w:szCs w:val="22"/>
              </w:rPr>
              <w:t>Vierimaa</w:t>
            </w:r>
            <w:proofErr w:type="spellEnd"/>
            <w:r w:rsidRPr="00065CB4">
              <w:rPr>
                <w:rFonts w:asciiTheme="minorHAnsi" w:eastAsiaTheme="minorEastAsia" w:hAnsiTheme="minorHAnsi" w:cstheme="minorHAnsi"/>
                <w:color w:val="000000" w:themeColor="text1"/>
                <w:kern w:val="24"/>
                <w:sz w:val="22"/>
                <w:szCs w:val="22"/>
              </w:rPr>
              <w:t xml:space="preserve">, M (2014) The development model of sport participation; 15 years after its first conceptualization. Science &amp; Sports. </w:t>
            </w:r>
            <w:r w:rsidRPr="00065CB4">
              <w:rPr>
                <w:rFonts w:asciiTheme="minorHAnsi" w:eastAsiaTheme="minorEastAsia" w:hAnsiTheme="minorHAnsi" w:cstheme="minorHAnsi"/>
                <w:b/>
                <w:bCs/>
                <w:color w:val="000000" w:themeColor="text1"/>
                <w:kern w:val="24"/>
                <w:sz w:val="22"/>
                <w:szCs w:val="22"/>
              </w:rPr>
              <w:t xml:space="preserve">29 </w:t>
            </w:r>
            <w:r w:rsidRPr="00065CB4">
              <w:rPr>
                <w:rFonts w:asciiTheme="minorHAnsi" w:eastAsiaTheme="minorEastAsia" w:hAnsiTheme="minorHAnsi" w:cstheme="minorHAnsi"/>
                <w:color w:val="000000" w:themeColor="text1"/>
                <w:kern w:val="24"/>
                <w:sz w:val="22"/>
                <w:szCs w:val="22"/>
              </w:rPr>
              <w:t xml:space="preserve">(Supplement) </w:t>
            </w:r>
          </w:p>
          <w:p w14:paraId="20581D7D" w14:textId="77777777" w:rsidR="008108A8" w:rsidRPr="00065CB4" w:rsidRDefault="008108A8" w:rsidP="008108A8">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p>
          <w:p w14:paraId="6F701960"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color w:val="000000"/>
              </w:rPr>
              <w:t xml:space="preserve">Jayanthi, N. Pinkham, C. Dugas, L. Patrick, B. LaBelle, C. (2013) Sports Specialization in Young Athletes: Evidence-Based Recommendations. </w:t>
            </w:r>
            <w:r w:rsidRPr="00065CB4">
              <w:rPr>
                <w:rFonts w:asciiTheme="minorHAnsi" w:hAnsiTheme="minorHAnsi" w:cstheme="minorHAnsi"/>
                <w:i/>
                <w:color w:val="000000"/>
              </w:rPr>
              <w:t>Sports Health</w:t>
            </w:r>
            <w:r w:rsidRPr="00065CB4">
              <w:rPr>
                <w:rFonts w:asciiTheme="minorHAnsi" w:hAnsiTheme="minorHAnsi" w:cstheme="minorHAnsi"/>
                <w:color w:val="000000"/>
              </w:rPr>
              <w:t xml:space="preserve">. </w:t>
            </w:r>
            <w:r w:rsidRPr="00065CB4">
              <w:rPr>
                <w:rFonts w:asciiTheme="minorHAnsi" w:hAnsiTheme="minorHAnsi" w:cstheme="minorHAnsi"/>
                <w:b/>
                <w:color w:val="000000"/>
              </w:rPr>
              <w:t>5</w:t>
            </w:r>
            <w:r w:rsidRPr="00065CB4">
              <w:rPr>
                <w:rFonts w:asciiTheme="minorHAnsi" w:hAnsiTheme="minorHAnsi" w:cstheme="minorHAnsi"/>
                <w:color w:val="000000"/>
              </w:rPr>
              <w:t>. (3). pp. 251-257</w:t>
            </w:r>
          </w:p>
          <w:p w14:paraId="3A8A7754" w14:textId="77777777" w:rsidR="008108A8" w:rsidRPr="00065CB4" w:rsidRDefault="008108A8" w:rsidP="008108A8">
            <w:pPr>
              <w:shd w:val="clear" w:color="auto" w:fill="FFFFFF"/>
              <w:rPr>
                <w:rFonts w:asciiTheme="minorHAnsi" w:hAnsiTheme="minorHAnsi" w:cstheme="minorHAnsi"/>
                <w:color w:val="000000"/>
              </w:rPr>
            </w:pPr>
          </w:p>
          <w:p w14:paraId="6D10AA4E"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color w:val="000000"/>
              </w:rPr>
              <w:t xml:space="preserve">Myer, G. </w:t>
            </w:r>
            <w:proofErr w:type="spellStart"/>
            <w:r w:rsidRPr="00065CB4">
              <w:rPr>
                <w:rFonts w:asciiTheme="minorHAnsi" w:hAnsiTheme="minorHAnsi" w:cstheme="minorHAnsi"/>
                <w:color w:val="000000"/>
              </w:rPr>
              <w:t>Jayanthu</w:t>
            </w:r>
            <w:proofErr w:type="spellEnd"/>
            <w:r w:rsidRPr="00065CB4">
              <w:rPr>
                <w:rFonts w:asciiTheme="minorHAnsi" w:hAnsiTheme="minorHAnsi" w:cstheme="minorHAnsi"/>
                <w:color w:val="000000"/>
              </w:rPr>
              <w:t xml:space="preserve">, N. </w:t>
            </w:r>
            <w:proofErr w:type="spellStart"/>
            <w:r w:rsidRPr="00065CB4">
              <w:rPr>
                <w:rFonts w:asciiTheme="minorHAnsi" w:hAnsiTheme="minorHAnsi" w:cstheme="minorHAnsi"/>
                <w:color w:val="000000"/>
              </w:rPr>
              <w:t>DiFirori</w:t>
            </w:r>
            <w:proofErr w:type="spellEnd"/>
            <w:r w:rsidRPr="00065CB4">
              <w:rPr>
                <w:rFonts w:asciiTheme="minorHAnsi" w:hAnsiTheme="minorHAnsi" w:cstheme="minorHAnsi"/>
                <w:color w:val="000000"/>
              </w:rPr>
              <w:t xml:space="preserve">, J. </w:t>
            </w:r>
            <w:proofErr w:type="spellStart"/>
            <w:r w:rsidRPr="00065CB4">
              <w:rPr>
                <w:rFonts w:asciiTheme="minorHAnsi" w:hAnsiTheme="minorHAnsi" w:cstheme="minorHAnsi"/>
                <w:color w:val="000000"/>
              </w:rPr>
              <w:t>Faigenbaum</w:t>
            </w:r>
            <w:proofErr w:type="spellEnd"/>
            <w:r w:rsidRPr="00065CB4">
              <w:rPr>
                <w:rFonts w:asciiTheme="minorHAnsi" w:hAnsiTheme="minorHAnsi" w:cstheme="minorHAnsi"/>
                <w:color w:val="000000"/>
              </w:rPr>
              <w:t xml:space="preserve">, A. Kiefer, A. </w:t>
            </w:r>
            <w:proofErr w:type="spellStart"/>
            <w:r w:rsidRPr="00065CB4">
              <w:rPr>
                <w:rFonts w:asciiTheme="minorHAnsi" w:hAnsiTheme="minorHAnsi" w:cstheme="minorHAnsi"/>
                <w:color w:val="000000"/>
              </w:rPr>
              <w:t>Logerstedt</w:t>
            </w:r>
            <w:proofErr w:type="spellEnd"/>
            <w:r w:rsidRPr="00065CB4">
              <w:rPr>
                <w:rFonts w:asciiTheme="minorHAnsi" w:hAnsiTheme="minorHAnsi" w:cstheme="minorHAnsi"/>
                <w:color w:val="000000"/>
              </w:rPr>
              <w:t xml:space="preserve">, D. </w:t>
            </w:r>
            <w:proofErr w:type="spellStart"/>
            <w:r w:rsidRPr="00065CB4">
              <w:rPr>
                <w:rFonts w:asciiTheme="minorHAnsi" w:hAnsiTheme="minorHAnsi" w:cstheme="minorHAnsi"/>
                <w:color w:val="000000"/>
              </w:rPr>
              <w:t>Micheli</w:t>
            </w:r>
            <w:proofErr w:type="spellEnd"/>
            <w:r w:rsidRPr="00065CB4">
              <w:rPr>
                <w:rFonts w:asciiTheme="minorHAnsi" w:hAnsiTheme="minorHAnsi" w:cstheme="minorHAnsi"/>
                <w:color w:val="000000"/>
              </w:rPr>
              <w:t xml:space="preserve">, L. (2016). Alternative Solutions to Early Sport Specialization in Youth Athletes. </w:t>
            </w:r>
            <w:r w:rsidRPr="00065CB4">
              <w:rPr>
                <w:rFonts w:asciiTheme="minorHAnsi" w:hAnsiTheme="minorHAnsi" w:cstheme="minorHAnsi"/>
                <w:i/>
                <w:color w:val="000000"/>
              </w:rPr>
              <w:t>Sports Health</w:t>
            </w:r>
            <w:r w:rsidRPr="00065CB4">
              <w:rPr>
                <w:rFonts w:asciiTheme="minorHAnsi" w:hAnsiTheme="minorHAnsi" w:cstheme="minorHAnsi"/>
                <w:color w:val="000000"/>
              </w:rPr>
              <w:t xml:space="preserve">. </w:t>
            </w:r>
            <w:r w:rsidRPr="00065CB4">
              <w:rPr>
                <w:rFonts w:asciiTheme="minorHAnsi" w:hAnsiTheme="minorHAnsi" w:cstheme="minorHAnsi"/>
                <w:b/>
                <w:color w:val="000000"/>
              </w:rPr>
              <w:t>8</w:t>
            </w:r>
            <w:r w:rsidRPr="00065CB4">
              <w:rPr>
                <w:rFonts w:asciiTheme="minorHAnsi" w:hAnsiTheme="minorHAnsi" w:cstheme="minorHAnsi"/>
                <w:color w:val="000000"/>
              </w:rPr>
              <w:t>. (1). pp. 65-73</w:t>
            </w:r>
          </w:p>
          <w:p w14:paraId="3362558B" w14:textId="77777777" w:rsidR="008108A8" w:rsidRDefault="008108A8" w:rsidP="008108A8">
            <w:pPr>
              <w:rPr>
                <w:rFonts w:asciiTheme="minorHAnsi" w:eastAsiaTheme="minorEastAsia" w:hAnsiTheme="minorHAnsi" w:cstheme="minorHAnsi"/>
                <w:color w:val="000000" w:themeColor="text1"/>
                <w:kern w:val="24"/>
              </w:rPr>
            </w:pPr>
          </w:p>
          <w:p w14:paraId="5E787BDA" w14:textId="77777777" w:rsidR="008108A8" w:rsidRPr="00065CB4" w:rsidRDefault="008108A8" w:rsidP="008108A8">
            <w:pPr>
              <w:rPr>
                <w:rFonts w:asciiTheme="minorHAnsi" w:hAnsiTheme="minorHAnsi" w:cstheme="minorHAnsi"/>
              </w:rPr>
            </w:pPr>
            <w:r w:rsidRPr="00065CB4">
              <w:rPr>
                <w:rFonts w:asciiTheme="minorHAnsi" w:eastAsiaTheme="minorEastAsia" w:hAnsiTheme="minorHAnsi" w:cstheme="minorHAnsi"/>
                <w:color w:val="000000" w:themeColor="text1"/>
                <w:kern w:val="24"/>
              </w:rPr>
              <w:t xml:space="preserve">Pichardo, W. Oliver, L. Harrison, B. </w:t>
            </w:r>
            <w:proofErr w:type="spellStart"/>
            <w:r w:rsidRPr="00065CB4">
              <w:rPr>
                <w:rFonts w:asciiTheme="minorHAnsi" w:eastAsiaTheme="minorEastAsia" w:hAnsiTheme="minorHAnsi" w:cstheme="minorHAnsi"/>
                <w:color w:val="000000" w:themeColor="text1"/>
                <w:kern w:val="24"/>
              </w:rPr>
              <w:t>Maulder</w:t>
            </w:r>
            <w:proofErr w:type="spellEnd"/>
            <w:r w:rsidRPr="00065CB4">
              <w:rPr>
                <w:rFonts w:asciiTheme="minorHAnsi" w:eastAsiaTheme="minorEastAsia" w:hAnsiTheme="minorHAnsi" w:cstheme="minorHAnsi"/>
                <w:color w:val="000000" w:themeColor="text1"/>
                <w:kern w:val="24"/>
              </w:rPr>
              <w:t xml:space="preserve">, S &amp; Lloyd, S. (2018) Integrating Models of Long-Term Athletic Development to maximise the physical development of youth. International Journal of Sports Science &amp; Coaching. </w:t>
            </w:r>
            <w:r w:rsidRPr="00065CB4">
              <w:rPr>
                <w:rFonts w:asciiTheme="minorHAnsi" w:eastAsiaTheme="minorEastAsia" w:hAnsiTheme="minorHAnsi" w:cstheme="minorHAnsi"/>
                <w:b/>
                <w:bCs/>
                <w:color w:val="000000" w:themeColor="text1"/>
                <w:kern w:val="24"/>
              </w:rPr>
              <w:t>13</w:t>
            </w:r>
            <w:r w:rsidRPr="00065CB4">
              <w:rPr>
                <w:rFonts w:asciiTheme="minorHAnsi" w:eastAsiaTheme="minorEastAsia" w:hAnsiTheme="minorHAnsi" w:cstheme="minorHAnsi"/>
                <w:color w:val="000000" w:themeColor="text1"/>
                <w:kern w:val="24"/>
              </w:rPr>
              <w:t xml:space="preserve"> (6). pp. 1189-1200</w:t>
            </w:r>
          </w:p>
          <w:p w14:paraId="4F34498A" w14:textId="77777777" w:rsidR="008108A8" w:rsidRPr="00065CB4" w:rsidRDefault="008108A8" w:rsidP="008108A8">
            <w:pPr>
              <w:spacing w:after="375"/>
              <w:outlineLvl w:val="0"/>
              <w:rPr>
                <w:rFonts w:asciiTheme="minorHAnsi" w:hAnsiTheme="minorHAnsi" w:cstheme="minorHAnsi"/>
                <w:color w:val="111111"/>
                <w:kern w:val="36"/>
              </w:rPr>
            </w:pPr>
          </w:p>
          <w:p w14:paraId="23F609D4" w14:textId="77777777" w:rsidR="008108A8" w:rsidRPr="00065CB4" w:rsidRDefault="008108A8" w:rsidP="008108A8">
            <w:pPr>
              <w:spacing w:after="375"/>
              <w:outlineLvl w:val="0"/>
              <w:rPr>
                <w:rFonts w:asciiTheme="minorHAnsi" w:hAnsiTheme="minorHAnsi" w:cstheme="minorHAnsi"/>
                <w:color w:val="111111"/>
                <w:kern w:val="36"/>
              </w:rPr>
            </w:pPr>
            <w:r w:rsidRPr="00065CB4">
              <w:rPr>
                <w:rFonts w:asciiTheme="minorHAnsi" w:hAnsiTheme="minorHAnsi" w:cstheme="minorHAnsi"/>
                <w:color w:val="111111"/>
                <w:kern w:val="36"/>
              </w:rPr>
              <w:t xml:space="preserve">Law, M. Cote, J. &amp; Ericsson, K. (2007) Characteristics of expert development in rhythmic gymnastics: A retrospective Study. Journal of Sport and Exercise Psychology. </w:t>
            </w:r>
            <w:r w:rsidRPr="00065CB4">
              <w:rPr>
                <w:rFonts w:asciiTheme="minorHAnsi" w:hAnsiTheme="minorHAnsi" w:cstheme="minorHAnsi"/>
                <w:b/>
                <w:color w:val="111111"/>
                <w:kern w:val="36"/>
              </w:rPr>
              <w:t>5</w:t>
            </w:r>
            <w:r w:rsidRPr="00065CB4">
              <w:rPr>
                <w:rFonts w:asciiTheme="minorHAnsi" w:hAnsiTheme="minorHAnsi" w:cstheme="minorHAnsi"/>
                <w:color w:val="111111"/>
                <w:kern w:val="36"/>
              </w:rPr>
              <w:t xml:space="preserve"> (1) pp. 82-103 </w:t>
            </w:r>
          </w:p>
          <w:p w14:paraId="30E3C390" w14:textId="77777777" w:rsidR="008108A8" w:rsidRPr="00065CB4" w:rsidRDefault="008108A8" w:rsidP="008108A8">
            <w:pPr>
              <w:spacing w:after="375"/>
              <w:outlineLvl w:val="0"/>
              <w:rPr>
                <w:rFonts w:asciiTheme="minorHAnsi" w:hAnsiTheme="minorHAnsi" w:cstheme="minorHAnsi"/>
              </w:rPr>
            </w:pPr>
            <w:r w:rsidRPr="00065CB4">
              <w:rPr>
                <w:rFonts w:asciiTheme="minorHAnsi" w:hAnsiTheme="minorHAnsi" w:cstheme="minorHAnsi"/>
              </w:rPr>
              <w:t xml:space="preserve">Wiersma, L.D. (2000). Risks and benefits of youth sport specialization: Perspectives and recommendations. Paediatric Exercise Science. </w:t>
            </w:r>
            <w:r w:rsidRPr="00065CB4">
              <w:rPr>
                <w:rFonts w:asciiTheme="minorHAnsi" w:hAnsiTheme="minorHAnsi" w:cstheme="minorHAnsi"/>
                <w:b/>
              </w:rPr>
              <w:t>12</w:t>
            </w:r>
            <w:r w:rsidRPr="00065CB4">
              <w:rPr>
                <w:rFonts w:asciiTheme="minorHAnsi" w:hAnsiTheme="minorHAnsi" w:cstheme="minorHAnsi"/>
              </w:rPr>
              <w:t xml:space="preserve"> (1). pp. 13–22.</w:t>
            </w:r>
          </w:p>
          <w:p w14:paraId="2CD231F9" w14:textId="77777777" w:rsidR="008108A8" w:rsidRDefault="008108A8" w:rsidP="008108A8">
            <w:pPr>
              <w:spacing w:after="375"/>
              <w:outlineLvl w:val="0"/>
              <w:rPr>
                <w:rFonts w:asciiTheme="minorHAnsi" w:hAnsiTheme="minorHAnsi" w:cstheme="minorHAnsi"/>
              </w:rPr>
            </w:pPr>
          </w:p>
          <w:p w14:paraId="16D3DBF3" w14:textId="77777777" w:rsidR="008108A8" w:rsidRDefault="008108A8" w:rsidP="008108A8">
            <w:pPr>
              <w:spacing w:after="375"/>
              <w:outlineLvl w:val="0"/>
              <w:rPr>
                <w:rFonts w:asciiTheme="minorHAnsi" w:hAnsiTheme="minorHAnsi" w:cstheme="minorHAnsi"/>
              </w:rPr>
            </w:pPr>
          </w:p>
          <w:p w14:paraId="58A9BF7C" w14:textId="77777777" w:rsidR="008108A8" w:rsidRPr="00065CB4" w:rsidRDefault="008108A8" w:rsidP="008108A8">
            <w:pPr>
              <w:spacing w:after="375"/>
              <w:outlineLvl w:val="0"/>
              <w:rPr>
                <w:rFonts w:asciiTheme="minorHAnsi" w:hAnsiTheme="minorHAnsi" w:cstheme="minorHAnsi"/>
              </w:rPr>
            </w:pPr>
            <w:r w:rsidRPr="00065CB4">
              <w:rPr>
                <w:rFonts w:asciiTheme="minorHAnsi" w:hAnsiTheme="minorHAnsi" w:cstheme="minorHAnsi"/>
              </w:rPr>
              <w:t xml:space="preserve">Ward, P. Hodges, N.J. Williams, M.A. &amp; </w:t>
            </w:r>
            <w:proofErr w:type="spellStart"/>
            <w:r w:rsidRPr="00065CB4">
              <w:rPr>
                <w:rFonts w:asciiTheme="minorHAnsi" w:hAnsiTheme="minorHAnsi" w:cstheme="minorHAnsi"/>
              </w:rPr>
              <w:t>Starkes</w:t>
            </w:r>
            <w:proofErr w:type="spellEnd"/>
            <w:r w:rsidRPr="00065CB4">
              <w:rPr>
                <w:rFonts w:asciiTheme="minorHAnsi" w:hAnsiTheme="minorHAnsi" w:cstheme="minorHAnsi"/>
              </w:rPr>
              <w:t xml:space="preserve">, J.L. (2007). The road to excellence in soccer: A quasi-longitudinal approach to deliberate practice. </w:t>
            </w:r>
            <w:r w:rsidRPr="00065CB4">
              <w:rPr>
                <w:rFonts w:asciiTheme="minorHAnsi" w:hAnsiTheme="minorHAnsi" w:cstheme="minorHAnsi"/>
                <w:i/>
              </w:rPr>
              <w:t>High Ability Studies</w:t>
            </w:r>
            <w:r w:rsidRPr="00065CB4">
              <w:rPr>
                <w:rFonts w:asciiTheme="minorHAnsi" w:hAnsiTheme="minorHAnsi" w:cstheme="minorHAnsi"/>
              </w:rPr>
              <w:t xml:space="preserve">. </w:t>
            </w:r>
            <w:r w:rsidRPr="00065CB4">
              <w:rPr>
                <w:rFonts w:asciiTheme="minorHAnsi" w:hAnsiTheme="minorHAnsi" w:cstheme="minorHAnsi"/>
                <w:b/>
              </w:rPr>
              <w:t>18</w:t>
            </w:r>
            <w:r w:rsidRPr="00065CB4">
              <w:rPr>
                <w:rFonts w:asciiTheme="minorHAnsi" w:hAnsiTheme="minorHAnsi" w:cstheme="minorHAnsi"/>
              </w:rPr>
              <w:t xml:space="preserve">. pp. 119–153. </w:t>
            </w:r>
          </w:p>
          <w:p w14:paraId="0323D975" w14:textId="77777777" w:rsidR="008108A8" w:rsidRPr="00065CB4" w:rsidRDefault="008108A8" w:rsidP="008108A8">
            <w:pPr>
              <w:spacing w:after="375"/>
              <w:outlineLvl w:val="0"/>
              <w:rPr>
                <w:rFonts w:asciiTheme="minorHAnsi" w:hAnsiTheme="minorHAnsi" w:cstheme="minorHAnsi"/>
                <w:color w:val="111111"/>
                <w:kern w:val="36"/>
              </w:rPr>
            </w:pPr>
            <w:r w:rsidRPr="00065CB4">
              <w:rPr>
                <w:rFonts w:asciiTheme="minorHAnsi" w:hAnsiTheme="minorHAnsi" w:cstheme="minorHAnsi"/>
              </w:rPr>
              <w:t xml:space="preserve">Bailey, R. Collins, D., Ford, P. </w:t>
            </w:r>
            <w:proofErr w:type="spellStart"/>
            <w:r w:rsidRPr="00065CB4">
              <w:rPr>
                <w:rFonts w:asciiTheme="minorHAnsi" w:hAnsiTheme="minorHAnsi" w:cstheme="minorHAnsi"/>
              </w:rPr>
              <w:t>MacNamara</w:t>
            </w:r>
            <w:proofErr w:type="spellEnd"/>
            <w:r w:rsidRPr="00065CB4">
              <w:rPr>
                <w:rFonts w:asciiTheme="minorHAnsi" w:hAnsiTheme="minorHAnsi" w:cstheme="minorHAnsi"/>
              </w:rPr>
              <w:t xml:space="preserve">, A. Toms, M. &amp; Pearce, G. (2010). Participant Development in Sport: An Academic Review. UK Sport. </w:t>
            </w:r>
          </w:p>
          <w:p w14:paraId="115A1614"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Bompa</w:t>
            </w:r>
            <w:proofErr w:type="spellEnd"/>
            <w:r w:rsidRPr="00065CB4">
              <w:rPr>
                <w:rFonts w:asciiTheme="minorHAnsi" w:hAnsiTheme="minorHAnsi" w:cstheme="minorHAnsi"/>
              </w:rPr>
              <w:t>, T. (1995) From Childhood to Champion Athlete. West Sedona, AZ: Veritas Publishing.</w:t>
            </w:r>
          </w:p>
          <w:p w14:paraId="480DB610" w14:textId="77777777" w:rsidR="008108A8" w:rsidRDefault="008108A8" w:rsidP="008108A8">
            <w:pPr>
              <w:rPr>
                <w:rFonts w:asciiTheme="minorHAnsi" w:hAnsiTheme="minorHAnsi" w:cstheme="minorHAnsi"/>
              </w:rPr>
            </w:pPr>
          </w:p>
          <w:p w14:paraId="510E6884"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Balyi</w:t>
            </w:r>
            <w:proofErr w:type="spellEnd"/>
            <w:r w:rsidRPr="00065CB4">
              <w:rPr>
                <w:rFonts w:asciiTheme="minorHAnsi" w:hAnsiTheme="minorHAnsi" w:cstheme="minorHAnsi"/>
              </w:rPr>
              <w:t>, I. and Hamilton, A. (2004) ‘Long-Term Athlete Development: Trainability in Childhood and Adolescence. Windows of Opportunity. Optimal Trainability’. Victoria: National Coaching Institute British Columbia and Advanced Training and Performance Ltd.</w:t>
            </w:r>
          </w:p>
          <w:p w14:paraId="30CC6E97" w14:textId="77777777" w:rsidR="008108A8" w:rsidRDefault="008108A8" w:rsidP="008108A8">
            <w:pPr>
              <w:rPr>
                <w:rFonts w:asciiTheme="minorHAnsi" w:hAnsiTheme="minorHAnsi" w:cstheme="minorHAnsi"/>
              </w:rPr>
            </w:pPr>
          </w:p>
          <w:p w14:paraId="2DBB5A24"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Butcher, J., Lindner, K.J. and Johns, D.P. (2002) ‘Withdrawal from competitive youth sport: a retrospective ten-year study’. </w:t>
            </w:r>
            <w:r w:rsidRPr="00065CB4">
              <w:rPr>
                <w:rFonts w:asciiTheme="minorHAnsi" w:hAnsiTheme="minorHAnsi" w:cstheme="minorHAnsi"/>
                <w:i/>
              </w:rPr>
              <w:t>Journal of Sport Behaviour</w:t>
            </w:r>
            <w:r w:rsidRPr="00065CB4">
              <w:rPr>
                <w:rFonts w:asciiTheme="minorHAnsi" w:hAnsiTheme="minorHAnsi" w:cstheme="minorHAnsi"/>
              </w:rPr>
              <w:t xml:space="preserve">. </w:t>
            </w:r>
            <w:r w:rsidRPr="00065CB4">
              <w:rPr>
                <w:rFonts w:asciiTheme="minorHAnsi" w:hAnsiTheme="minorHAnsi" w:cstheme="minorHAnsi"/>
                <w:b/>
              </w:rPr>
              <w:t>25</w:t>
            </w:r>
            <w:r w:rsidRPr="00065CB4">
              <w:rPr>
                <w:rFonts w:asciiTheme="minorHAnsi" w:hAnsiTheme="minorHAnsi" w:cstheme="minorHAnsi"/>
              </w:rPr>
              <w:t xml:space="preserve"> (2): 145–63. </w:t>
            </w:r>
          </w:p>
          <w:p w14:paraId="077DF544" w14:textId="77777777" w:rsidR="008108A8" w:rsidRDefault="008108A8" w:rsidP="008108A8">
            <w:pPr>
              <w:rPr>
                <w:rFonts w:asciiTheme="minorHAnsi" w:hAnsiTheme="minorHAnsi" w:cstheme="minorHAnsi"/>
              </w:rPr>
            </w:pPr>
          </w:p>
          <w:p w14:paraId="0636F18C"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Penney, D. (2000) Physical education, sporting excellence and educational excellence. European Physical Education Review. </w:t>
            </w:r>
            <w:r w:rsidRPr="00065CB4">
              <w:rPr>
                <w:rFonts w:asciiTheme="minorHAnsi" w:hAnsiTheme="minorHAnsi" w:cstheme="minorHAnsi"/>
                <w:b/>
              </w:rPr>
              <w:t>6</w:t>
            </w:r>
            <w:r w:rsidRPr="00065CB4">
              <w:rPr>
                <w:rFonts w:asciiTheme="minorHAnsi" w:hAnsiTheme="minorHAnsi" w:cstheme="minorHAnsi"/>
              </w:rPr>
              <w:t>. (2) pp. 135–150.</w:t>
            </w:r>
          </w:p>
          <w:p w14:paraId="04DD320C" w14:textId="77777777" w:rsidR="008108A8" w:rsidRDefault="008108A8" w:rsidP="008108A8">
            <w:pPr>
              <w:rPr>
                <w:rFonts w:asciiTheme="minorHAnsi" w:hAnsiTheme="minorHAnsi" w:cstheme="minorHAnsi"/>
              </w:rPr>
            </w:pPr>
          </w:p>
          <w:p w14:paraId="34D5B3F4"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Miller, P. and Kerr, G. (2002) The athletic, academic, and social experiences of intercollegiate student-athletes. Journal of Sport </w:t>
            </w:r>
            <w:proofErr w:type="spellStart"/>
            <w:r w:rsidRPr="00065CB4">
              <w:rPr>
                <w:rFonts w:asciiTheme="minorHAnsi" w:hAnsiTheme="minorHAnsi" w:cstheme="minorHAnsi"/>
              </w:rPr>
              <w:t>Behavior</w:t>
            </w:r>
            <w:proofErr w:type="spellEnd"/>
            <w:r w:rsidRPr="00065CB4">
              <w:rPr>
                <w:rFonts w:asciiTheme="minorHAnsi" w:hAnsiTheme="minorHAnsi" w:cstheme="minorHAnsi"/>
              </w:rPr>
              <w:t xml:space="preserve">. </w:t>
            </w:r>
            <w:r w:rsidRPr="00065CB4">
              <w:rPr>
                <w:rFonts w:asciiTheme="minorHAnsi" w:hAnsiTheme="minorHAnsi" w:cstheme="minorHAnsi"/>
                <w:b/>
              </w:rPr>
              <w:t>25</w:t>
            </w:r>
            <w:r w:rsidRPr="00065CB4">
              <w:rPr>
                <w:rFonts w:asciiTheme="minorHAnsi" w:hAnsiTheme="minorHAnsi" w:cstheme="minorHAnsi"/>
              </w:rPr>
              <w:t xml:space="preserve"> (4). pp. 346–368.</w:t>
            </w:r>
          </w:p>
          <w:p w14:paraId="056556F5" w14:textId="77777777" w:rsidR="008108A8" w:rsidRDefault="008108A8" w:rsidP="008108A8">
            <w:pPr>
              <w:rPr>
                <w:rStyle w:val="mixed-citation"/>
                <w:rFonts w:asciiTheme="minorHAnsi" w:hAnsiTheme="minorHAnsi" w:cstheme="minorHAnsi"/>
                <w:color w:val="000000"/>
                <w:shd w:val="clear" w:color="auto" w:fill="FFFFFF"/>
              </w:rPr>
            </w:pPr>
          </w:p>
          <w:p w14:paraId="1BC5BB24" w14:textId="77777777" w:rsidR="008108A8" w:rsidRPr="00065CB4" w:rsidRDefault="008108A8" w:rsidP="008108A8">
            <w:pPr>
              <w:rPr>
                <w:rStyle w:val="mixed-citation"/>
                <w:rFonts w:asciiTheme="minorHAnsi" w:hAnsiTheme="minorHAnsi" w:cstheme="minorHAnsi"/>
                <w:color w:val="000000"/>
                <w:shd w:val="clear" w:color="auto" w:fill="FFFFFF"/>
              </w:rPr>
            </w:pPr>
            <w:r w:rsidRPr="00065CB4">
              <w:rPr>
                <w:rStyle w:val="mixed-citation"/>
                <w:rFonts w:asciiTheme="minorHAnsi" w:hAnsiTheme="minorHAnsi" w:cstheme="minorHAnsi"/>
                <w:color w:val="000000"/>
                <w:shd w:val="clear" w:color="auto" w:fill="FFFFFF"/>
              </w:rPr>
              <w:t>Epstein D. </w:t>
            </w:r>
            <w:r w:rsidRPr="00065CB4">
              <w:rPr>
                <w:rStyle w:val="ref-journal"/>
                <w:rFonts w:asciiTheme="minorHAnsi" w:hAnsiTheme="minorHAnsi" w:cstheme="minorHAnsi"/>
                <w:color w:val="000000"/>
                <w:shd w:val="clear" w:color="auto" w:fill="FFFFFF"/>
              </w:rPr>
              <w:t>The Sports Gene: Inside the Science of Extraordinary Athletic Performance</w:t>
            </w:r>
            <w:r w:rsidRPr="00065CB4">
              <w:rPr>
                <w:rStyle w:val="mixed-citation"/>
                <w:rFonts w:asciiTheme="minorHAnsi" w:hAnsiTheme="minorHAnsi" w:cstheme="minorHAnsi"/>
                <w:color w:val="000000"/>
                <w:shd w:val="clear" w:color="auto" w:fill="FFFFFF"/>
              </w:rPr>
              <w:t xml:space="preserve">. (2013) Westminster: Penguin. </w:t>
            </w:r>
          </w:p>
          <w:p w14:paraId="0BA90828" w14:textId="77777777" w:rsidR="008108A8" w:rsidRDefault="008108A8" w:rsidP="008108A8">
            <w:pPr>
              <w:rPr>
                <w:rFonts w:asciiTheme="minorHAnsi" w:eastAsiaTheme="minorEastAsia" w:hAnsiTheme="minorHAnsi" w:cstheme="minorHAnsi"/>
                <w:color w:val="000000" w:themeColor="text1"/>
                <w:kern w:val="24"/>
              </w:rPr>
            </w:pPr>
          </w:p>
          <w:p w14:paraId="6EAAA338" w14:textId="77777777" w:rsidR="008108A8" w:rsidRPr="00065CB4" w:rsidRDefault="008108A8" w:rsidP="008108A8">
            <w:pPr>
              <w:rPr>
                <w:rFonts w:asciiTheme="minorHAnsi" w:eastAsiaTheme="minorEastAsia" w:hAnsiTheme="minorHAnsi" w:cstheme="minorHAnsi"/>
                <w:color w:val="000000" w:themeColor="text1"/>
                <w:kern w:val="24"/>
              </w:rPr>
            </w:pPr>
            <w:proofErr w:type="spellStart"/>
            <w:r w:rsidRPr="00065CB4">
              <w:rPr>
                <w:rFonts w:asciiTheme="minorHAnsi" w:eastAsiaTheme="minorEastAsia" w:hAnsiTheme="minorHAnsi" w:cstheme="minorHAnsi"/>
                <w:color w:val="000000" w:themeColor="text1"/>
                <w:kern w:val="24"/>
              </w:rPr>
              <w:t>Tofler</w:t>
            </w:r>
            <w:proofErr w:type="spellEnd"/>
            <w:r w:rsidRPr="00065CB4">
              <w:rPr>
                <w:rFonts w:asciiTheme="minorHAnsi" w:eastAsiaTheme="minorEastAsia" w:hAnsiTheme="minorHAnsi" w:cstheme="minorHAnsi"/>
                <w:color w:val="000000" w:themeColor="text1"/>
                <w:kern w:val="24"/>
              </w:rPr>
              <w:t xml:space="preserve">, I.R., </w:t>
            </w:r>
            <w:proofErr w:type="spellStart"/>
            <w:r w:rsidRPr="00065CB4">
              <w:rPr>
                <w:rFonts w:asciiTheme="minorHAnsi" w:eastAsiaTheme="minorEastAsia" w:hAnsiTheme="minorHAnsi" w:cstheme="minorHAnsi"/>
                <w:color w:val="000000" w:themeColor="text1"/>
                <w:kern w:val="24"/>
              </w:rPr>
              <w:t>Stryer</w:t>
            </w:r>
            <w:proofErr w:type="spellEnd"/>
            <w:r w:rsidRPr="00065CB4">
              <w:rPr>
                <w:rFonts w:asciiTheme="minorHAnsi" w:eastAsiaTheme="minorEastAsia" w:hAnsiTheme="minorHAnsi" w:cstheme="minorHAnsi"/>
                <w:color w:val="000000" w:themeColor="text1"/>
                <w:kern w:val="24"/>
              </w:rPr>
              <w:t xml:space="preserve">, B.K., </w:t>
            </w:r>
            <w:proofErr w:type="spellStart"/>
            <w:r w:rsidRPr="00065CB4">
              <w:rPr>
                <w:rFonts w:asciiTheme="minorHAnsi" w:eastAsiaTheme="minorEastAsia" w:hAnsiTheme="minorHAnsi" w:cstheme="minorHAnsi"/>
                <w:color w:val="000000" w:themeColor="text1"/>
                <w:kern w:val="24"/>
              </w:rPr>
              <w:t>Micheli</w:t>
            </w:r>
            <w:proofErr w:type="spellEnd"/>
            <w:r w:rsidRPr="00065CB4">
              <w:rPr>
                <w:rFonts w:asciiTheme="minorHAnsi" w:eastAsiaTheme="minorEastAsia" w:hAnsiTheme="minorHAnsi" w:cstheme="minorHAnsi"/>
                <w:color w:val="000000" w:themeColor="text1"/>
                <w:kern w:val="24"/>
              </w:rPr>
              <w:t xml:space="preserve">, L.J., Herman, L.R. (1996). Physical and Emotional problems of Elite Female Gymnastics. New England Journal of Medicine. </w:t>
            </w:r>
            <w:r w:rsidRPr="00065CB4">
              <w:rPr>
                <w:rFonts w:asciiTheme="minorHAnsi" w:eastAsiaTheme="minorEastAsia" w:hAnsiTheme="minorHAnsi" w:cstheme="minorHAnsi"/>
                <w:b/>
                <w:bCs/>
                <w:color w:val="000000" w:themeColor="text1"/>
                <w:kern w:val="24"/>
              </w:rPr>
              <w:t>335</w:t>
            </w:r>
            <w:r w:rsidRPr="00065CB4">
              <w:rPr>
                <w:rFonts w:asciiTheme="minorHAnsi" w:eastAsiaTheme="minorEastAsia" w:hAnsiTheme="minorHAnsi" w:cstheme="minorHAnsi"/>
                <w:color w:val="000000" w:themeColor="text1"/>
                <w:kern w:val="24"/>
              </w:rPr>
              <w:t xml:space="preserve"> (4) pp. 281-283</w:t>
            </w:r>
          </w:p>
          <w:p w14:paraId="2344A07E" w14:textId="77777777" w:rsidR="008108A8" w:rsidRPr="00065CB4" w:rsidRDefault="008108A8" w:rsidP="008108A8">
            <w:pPr>
              <w:rPr>
                <w:rFonts w:asciiTheme="minorHAnsi" w:hAnsiTheme="minorHAnsi" w:cstheme="minorHAnsi"/>
              </w:rPr>
            </w:pPr>
          </w:p>
          <w:p w14:paraId="1ACDD313" w14:textId="77777777" w:rsidR="008108A8" w:rsidRPr="00065CB4" w:rsidRDefault="008108A8" w:rsidP="008108A8">
            <w:pPr>
              <w:rPr>
                <w:rFonts w:asciiTheme="minorHAnsi" w:hAnsiTheme="minorHAnsi" w:cstheme="minorHAnsi"/>
              </w:rPr>
            </w:pPr>
            <w:r w:rsidRPr="00065CB4">
              <w:rPr>
                <w:rFonts w:asciiTheme="minorHAnsi" w:eastAsiaTheme="minorEastAsia" w:hAnsiTheme="minorHAnsi" w:cstheme="minorHAnsi"/>
                <w:color w:val="000000" w:themeColor="text1"/>
                <w:kern w:val="24"/>
              </w:rPr>
              <w:t xml:space="preserve">Kaplan, T. (1996). Myths in the Training of Young Athletes. </w:t>
            </w:r>
            <w:r w:rsidRPr="00065CB4">
              <w:rPr>
                <w:rFonts w:asciiTheme="minorHAnsi" w:eastAsiaTheme="minorEastAsia" w:hAnsiTheme="minorHAnsi" w:cstheme="minorHAnsi"/>
                <w:i/>
                <w:color w:val="000000" w:themeColor="text1"/>
                <w:kern w:val="24"/>
              </w:rPr>
              <w:t>Sports Medicine in Primary Care.</w:t>
            </w:r>
            <w:r w:rsidRPr="00065CB4">
              <w:rPr>
                <w:rFonts w:asciiTheme="minorHAnsi" w:eastAsiaTheme="minorEastAsia" w:hAnsiTheme="minorHAnsi" w:cstheme="minorHAnsi"/>
                <w:color w:val="000000" w:themeColor="text1"/>
                <w:kern w:val="24"/>
              </w:rPr>
              <w:t xml:space="preserve"> </w:t>
            </w:r>
            <w:r w:rsidRPr="00065CB4">
              <w:rPr>
                <w:rFonts w:asciiTheme="minorHAnsi" w:eastAsiaTheme="minorEastAsia" w:hAnsiTheme="minorHAnsi" w:cstheme="minorHAnsi"/>
                <w:b/>
                <w:color w:val="000000" w:themeColor="text1"/>
                <w:kern w:val="24"/>
              </w:rPr>
              <w:t xml:space="preserve">2 </w:t>
            </w:r>
            <w:r w:rsidRPr="00065CB4">
              <w:rPr>
                <w:rFonts w:asciiTheme="minorHAnsi" w:eastAsiaTheme="minorEastAsia" w:hAnsiTheme="minorHAnsi" w:cstheme="minorHAnsi"/>
                <w:color w:val="000000" w:themeColor="text1"/>
                <w:kern w:val="24"/>
              </w:rPr>
              <w:t>(12) pp. 87-89</w:t>
            </w:r>
          </w:p>
          <w:p w14:paraId="65273673" w14:textId="77777777" w:rsidR="008108A8" w:rsidRPr="00065CB4" w:rsidRDefault="008108A8" w:rsidP="008108A8">
            <w:pPr>
              <w:rPr>
                <w:rFonts w:asciiTheme="minorHAnsi" w:hAnsiTheme="minorHAnsi" w:cstheme="minorHAnsi"/>
              </w:rPr>
            </w:pPr>
          </w:p>
          <w:p w14:paraId="2C60BC9C"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Kaleth</w:t>
            </w:r>
            <w:proofErr w:type="spellEnd"/>
            <w:r w:rsidRPr="00065CB4">
              <w:rPr>
                <w:rFonts w:asciiTheme="minorHAnsi" w:hAnsiTheme="minorHAnsi" w:cstheme="minorHAnsi"/>
              </w:rPr>
              <w:t xml:space="preserve">, S. </w:t>
            </w:r>
            <w:proofErr w:type="spellStart"/>
            <w:r w:rsidRPr="00065CB4">
              <w:rPr>
                <w:rFonts w:asciiTheme="minorHAnsi" w:hAnsiTheme="minorHAnsi" w:cstheme="minorHAnsi"/>
              </w:rPr>
              <w:t>Mikesky</w:t>
            </w:r>
            <w:proofErr w:type="spellEnd"/>
            <w:r w:rsidRPr="00065CB4">
              <w:rPr>
                <w:rFonts w:asciiTheme="minorHAnsi" w:hAnsiTheme="minorHAnsi" w:cstheme="minorHAnsi"/>
              </w:rPr>
              <w:t xml:space="preserve">, A.E. (2010) Impact of Sport Specialisation: A Physiological Perspective. </w:t>
            </w:r>
            <w:r w:rsidRPr="00065CB4">
              <w:rPr>
                <w:rFonts w:asciiTheme="minorHAnsi" w:hAnsiTheme="minorHAnsi" w:cstheme="minorHAnsi"/>
                <w:i/>
              </w:rPr>
              <w:t>Journal of Physical Education, Recreation and Dance</w:t>
            </w:r>
            <w:r w:rsidRPr="00065CB4">
              <w:rPr>
                <w:rFonts w:asciiTheme="minorHAnsi" w:hAnsiTheme="minorHAnsi" w:cstheme="minorHAnsi"/>
              </w:rPr>
              <w:t xml:space="preserve">. </w:t>
            </w:r>
            <w:r w:rsidRPr="00065CB4">
              <w:rPr>
                <w:rFonts w:asciiTheme="minorHAnsi" w:hAnsiTheme="minorHAnsi" w:cstheme="minorHAnsi"/>
                <w:b/>
              </w:rPr>
              <w:t>81</w:t>
            </w:r>
            <w:r w:rsidRPr="00065CB4">
              <w:rPr>
                <w:rFonts w:asciiTheme="minorHAnsi" w:hAnsiTheme="minorHAnsi" w:cstheme="minorHAnsi"/>
              </w:rPr>
              <w:t xml:space="preserve"> (8) pp. 29-37</w:t>
            </w:r>
          </w:p>
          <w:p w14:paraId="1630768E" w14:textId="77777777" w:rsidR="008108A8" w:rsidRPr="00065CB4" w:rsidRDefault="008108A8" w:rsidP="008108A8">
            <w:pPr>
              <w:rPr>
                <w:rFonts w:asciiTheme="minorHAnsi" w:hAnsiTheme="minorHAnsi" w:cstheme="minorHAnsi"/>
                <w:color w:val="000000"/>
                <w:shd w:val="clear" w:color="auto" w:fill="FFFFFF"/>
              </w:rPr>
            </w:pPr>
          </w:p>
          <w:p w14:paraId="5C40DCCF"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Knight, C. J. &amp; Holt, N. L. (2014). Parenting in youth tennis: Understanding and enhancing children’s experiences. Psychology of Sport and Exercise. </w:t>
            </w:r>
            <w:r w:rsidRPr="00065CB4">
              <w:rPr>
                <w:rFonts w:asciiTheme="minorHAnsi" w:hAnsiTheme="minorHAnsi" w:cstheme="minorHAnsi"/>
                <w:b/>
              </w:rPr>
              <w:t>15</w:t>
            </w:r>
            <w:r w:rsidRPr="00065CB4">
              <w:rPr>
                <w:rFonts w:asciiTheme="minorHAnsi" w:hAnsiTheme="minorHAnsi" w:cstheme="minorHAnsi"/>
              </w:rPr>
              <w:t>. pp. 155–164</w:t>
            </w:r>
          </w:p>
          <w:p w14:paraId="3F63C605" w14:textId="77777777" w:rsidR="008108A8" w:rsidRDefault="008108A8" w:rsidP="008108A8">
            <w:pPr>
              <w:rPr>
                <w:rFonts w:asciiTheme="minorHAnsi" w:hAnsiTheme="minorHAnsi" w:cstheme="minorHAnsi"/>
              </w:rPr>
            </w:pPr>
          </w:p>
          <w:p w14:paraId="71B078F7"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Bengoechea</w:t>
            </w:r>
            <w:proofErr w:type="spellEnd"/>
            <w:r w:rsidRPr="00065CB4">
              <w:rPr>
                <w:rFonts w:asciiTheme="minorHAnsi" w:hAnsiTheme="minorHAnsi" w:cstheme="minorHAnsi"/>
              </w:rPr>
              <w:t xml:space="preserve">, E. G. </w:t>
            </w:r>
            <w:proofErr w:type="spellStart"/>
            <w:r w:rsidRPr="00065CB4">
              <w:rPr>
                <w:rFonts w:asciiTheme="minorHAnsi" w:hAnsiTheme="minorHAnsi" w:cstheme="minorHAnsi"/>
              </w:rPr>
              <w:t>Strean</w:t>
            </w:r>
            <w:proofErr w:type="spellEnd"/>
            <w:r w:rsidRPr="00065CB4">
              <w:rPr>
                <w:rFonts w:asciiTheme="minorHAnsi" w:hAnsiTheme="minorHAnsi" w:cstheme="minorHAnsi"/>
              </w:rPr>
              <w:t xml:space="preserve">, W. B. &amp; Williams, D.J. (2004). Understanding and promoting fun in youth sport: Coaches’ perspectives. </w:t>
            </w:r>
            <w:r w:rsidRPr="00065CB4">
              <w:rPr>
                <w:rFonts w:asciiTheme="minorHAnsi" w:hAnsiTheme="minorHAnsi" w:cstheme="minorHAnsi"/>
                <w:i/>
              </w:rPr>
              <w:t>Physical Education and Sport Pedagogy</w:t>
            </w:r>
            <w:r w:rsidRPr="00065CB4">
              <w:rPr>
                <w:rFonts w:asciiTheme="minorHAnsi" w:hAnsiTheme="minorHAnsi" w:cstheme="minorHAnsi"/>
              </w:rPr>
              <w:t xml:space="preserve">.  </w:t>
            </w:r>
            <w:r w:rsidRPr="00065CB4">
              <w:rPr>
                <w:rFonts w:asciiTheme="minorHAnsi" w:hAnsiTheme="minorHAnsi" w:cstheme="minorHAnsi"/>
                <w:b/>
              </w:rPr>
              <w:t xml:space="preserve">9 </w:t>
            </w:r>
            <w:r w:rsidRPr="00065CB4">
              <w:rPr>
                <w:rFonts w:asciiTheme="minorHAnsi" w:hAnsiTheme="minorHAnsi" w:cstheme="minorHAnsi"/>
              </w:rPr>
              <w:t>(2). pp. 197–214.</w:t>
            </w:r>
          </w:p>
          <w:p w14:paraId="1A1DA30E" w14:textId="77777777" w:rsidR="008108A8" w:rsidRDefault="008108A8" w:rsidP="008108A8">
            <w:pPr>
              <w:shd w:val="clear" w:color="auto" w:fill="FFFFFF"/>
              <w:rPr>
                <w:rFonts w:asciiTheme="minorHAnsi" w:hAnsiTheme="minorHAnsi" w:cstheme="minorHAnsi"/>
                <w:color w:val="000000"/>
              </w:rPr>
            </w:pPr>
          </w:p>
          <w:p w14:paraId="7E05055B"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color w:val="000000"/>
              </w:rPr>
              <w:t xml:space="preserve">Caine, D. </w:t>
            </w:r>
            <w:proofErr w:type="spellStart"/>
            <w:r w:rsidRPr="00065CB4">
              <w:rPr>
                <w:rFonts w:asciiTheme="minorHAnsi" w:hAnsiTheme="minorHAnsi" w:cstheme="minorHAnsi"/>
                <w:color w:val="000000"/>
              </w:rPr>
              <w:t>Maffulli</w:t>
            </w:r>
            <w:proofErr w:type="spellEnd"/>
            <w:r w:rsidRPr="00065CB4">
              <w:rPr>
                <w:rFonts w:asciiTheme="minorHAnsi" w:hAnsiTheme="minorHAnsi" w:cstheme="minorHAnsi"/>
                <w:color w:val="000000"/>
              </w:rPr>
              <w:t xml:space="preserve">, N. &amp; Caine, C. (2008). Epidemiology of injury in </w:t>
            </w:r>
          </w:p>
          <w:p w14:paraId="21AB79E2"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color w:val="000000"/>
              </w:rPr>
              <w:t xml:space="preserve">child and adolescent sports: Injury rates, risk factors, and prevention. </w:t>
            </w:r>
            <w:r w:rsidRPr="00065CB4">
              <w:rPr>
                <w:rFonts w:asciiTheme="minorHAnsi" w:hAnsiTheme="minorHAnsi" w:cstheme="minorHAnsi"/>
                <w:i/>
                <w:color w:val="000000"/>
              </w:rPr>
              <w:t>Clinics in Sport Medicine</w:t>
            </w:r>
            <w:r w:rsidRPr="00065CB4">
              <w:rPr>
                <w:rFonts w:asciiTheme="minorHAnsi" w:hAnsiTheme="minorHAnsi" w:cstheme="minorHAnsi"/>
                <w:color w:val="000000"/>
              </w:rPr>
              <w:t xml:space="preserve">. </w:t>
            </w:r>
            <w:r w:rsidRPr="00065CB4">
              <w:rPr>
                <w:rFonts w:asciiTheme="minorHAnsi" w:hAnsiTheme="minorHAnsi" w:cstheme="minorHAnsi"/>
                <w:b/>
                <w:color w:val="000000"/>
              </w:rPr>
              <w:t>27</w:t>
            </w:r>
            <w:r w:rsidRPr="00065CB4">
              <w:rPr>
                <w:rFonts w:asciiTheme="minorHAnsi" w:hAnsiTheme="minorHAnsi" w:cstheme="minorHAnsi"/>
                <w:color w:val="000000"/>
              </w:rPr>
              <w:t xml:space="preserve"> (1). pp. 19-50 </w:t>
            </w:r>
          </w:p>
          <w:p w14:paraId="4A6F9676" w14:textId="77777777" w:rsidR="008108A8" w:rsidRPr="00065CB4" w:rsidRDefault="008108A8" w:rsidP="008108A8">
            <w:pPr>
              <w:shd w:val="clear" w:color="auto" w:fill="FFFFFF"/>
              <w:spacing w:line="0" w:lineRule="auto"/>
              <w:rPr>
                <w:rFonts w:asciiTheme="minorHAnsi" w:hAnsiTheme="minorHAnsi" w:cstheme="minorHAnsi"/>
                <w:color w:val="000000"/>
                <w:sz w:val="48"/>
                <w:szCs w:val="48"/>
              </w:rPr>
            </w:pPr>
            <w:r w:rsidRPr="00065CB4">
              <w:rPr>
                <w:rFonts w:asciiTheme="minorHAnsi" w:hAnsiTheme="minorHAnsi" w:cstheme="minorHAnsi"/>
                <w:color w:val="000000"/>
                <w:sz w:val="48"/>
                <w:szCs w:val="48"/>
              </w:rPr>
              <w:t>Clinical Sports Medicine, 27(1), 19-50, vii</w:t>
            </w:r>
          </w:p>
          <w:p w14:paraId="35EC1205" w14:textId="77777777" w:rsidR="008108A8" w:rsidRPr="00065CB4" w:rsidRDefault="008108A8" w:rsidP="008108A8">
            <w:pPr>
              <w:rPr>
                <w:rFonts w:asciiTheme="minorHAnsi" w:hAnsiTheme="minorHAnsi" w:cstheme="minorHAnsi"/>
              </w:rPr>
            </w:pPr>
          </w:p>
          <w:p w14:paraId="3C7C2BE6"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color w:val="000000"/>
              </w:rPr>
              <w:lastRenderedPageBreak/>
              <w:t xml:space="preserve">Brenner, J. S. (2007). Overuse injuries, overtraining, and burnout in child </w:t>
            </w:r>
          </w:p>
          <w:p w14:paraId="02ACE77B"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color w:val="000000"/>
              </w:rPr>
              <w:t xml:space="preserve">and adolescent athletes. Paediatrics. </w:t>
            </w:r>
            <w:r w:rsidRPr="00065CB4">
              <w:rPr>
                <w:rFonts w:asciiTheme="minorHAnsi" w:hAnsiTheme="minorHAnsi" w:cstheme="minorHAnsi"/>
                <w:b/>
                <w:color w:val="000000"/>
              </w:rPr>
              <w:t>119</w:t>
            </w:r>
            <w:r w:rsidRPr="00065CB4">
              <w:rPr>
                <w:rFonts w:asciiTheme="minorHAnsi" w:hAnsiTheme="minorHAnsi" w:cstheme="minorHAnsi"/>
                <w:color w:val="000000"/>
              </w:rPr>
              <w:t>. pp. 1242-1245</w:t>
            </w:r>
          </w:p>
          <w:p w14:paraId="3E3913C1" w14:textId="77777777" w:rsidR="008108A8" w:rsidRPr="00065CB4" w:rsidRDefault="008108A8" w:rsidP="008108A8">
            <w:pPr>
              <w:rPr>
                <w:rFonts w:asciiTheme="minorHAnsi" w:hAnsiTheme="minorHAnsi" w:cstheme="minorHAnsi"/>
              </w:rPr>
            </w:pPr>
          </w:p>
          <w:p w14:paraId="2EB7A430" w14:textId="77777777" w:rsidR="008108A8" w:rsidRPr="00065CB4" w:rsidRDefault="008108A8" w:rsidP="008108A8">
            <w:pPr>
              <w:rPr>
                <w:rFonts w:asciiTheme="minorHAnsi" w:hAnsiTheme="minorHAnsi" w:cstheme="minorHAnsi"/>
              </w:rPr>
            </w:pPr>
            <w:r w:rsidRPr="00065CB4">
              <w:rPr>
                <w:rFonts w:asciiTheme="minorHAnsi" w:eastAsiaTheme="minorEastAsia" w:hAnsiTheme="minorHAnsi" w:cstheme="minorHAnsi"/>
                <w:color w:val="000000" w:themeColor="text1"/>
                <w:kern w:val="24"/>
              </w:rPr>
              <w:t xml:space="preserve">Lloyd, R.S. Oliver, </w:t>
            </w:r>
            <w:proofErr w:type="gramStart"/>
            <w:r w:rsidRPr="00065CB4">
              <w:rPr>
                <w:rFonts w:asciiTheme="minorHAnsi" w:eastAsiaTheme="minorEastAsia" w:hAnsiTheme="minorHAnsi" w:cstheme="minorHAnsi"/>
                <w:color w:val="000000" w:themeColor="text1"/>
                <w:kern w:val="24"/>
              </w:rPr>
              <w:t>J.L..</w:t>
            </w:r>
            <w:proofErr w:type="gramEnd"/>
            <w:r w:rsidRPr="00065CB4">
              <w:rPr>
                <w:rFonts w:asciiTheme="minorHAnsi" w:eastAsiaTheme="minorEastAsia" w:hAnsiTheme="minorHAnsi" w:cstheme="minorHAnsi"/>
                <w:color w:val="000000" w:themeColor="text1"/>
                <w:kern w:val="24"/>
              </w:rPr>
              <w:t xml:space="preserve"> </w:t>
            </w:r>
            <w:proofErr w:type="spellStart"/>
            <w:r w:rsidRPr="00065CB4">
              <w:rPr>
                <w:rFonts w:asciiTheme="minorHAnsi" w:eastAsiaTheme="minorEastAsia" w:hAnsiTheme="minorHAnsi" w:cstheme="minorHAnsi"/>
                <w:color w:val="000000" w:themeColor="text1"/>
                <w:kern w:val="24"/>
              </w:rPr>
              <w:t>Faigenbaum</w:t>
            </w:r>
            <w:proofErr w:type="spellEnd"/>
            <w:r w:rsidRPr="00065CB4">
              <w:rPr>
                <w:rFonts w:asciiTheme="minorHAnsi" w:eastAsiaTheme="minorEastAsia" w:hAnsiTheme="minorHAnsi" w:cstheme="minorHAnsi"/>
                <w:color w:val="000000" w:themeColor="text1"/>
                <w:kern w:val="24"/>
              </w:rPr>
              <w:t xml:space="preserve">, A.D. Myer, G.D. (2014) Chronological age vs. biological maturation; implications for exercise programming in youth. </w:t>
            </w:r>
            <w:r w:rsidRPr="00065CB4">
              <w:rPr>
                <w:rFonts w:asciiTheme="minorHAnsi" w:eastAsiaTheme="minorEastAsia" w:hAnsiTheme="minorHAnsi" w:cstheme="minorHAnsi"/>
                <w:i/>
                <w:color w:val="000000" w:themeColor="text1"/>
                <w:kern w:val="24"/>
              </w:rPr>
              <w:t>Journal of Strength and Conditioning Research.</w:t>
            </w:r>
            <w:r w:rsidRPr="00065CB4">
              <w:rPr>
                <w:rFonts w:asciiTheme="minorHAnsi" w:eastAsiaTheme="minorEastAsia" w:hAnsiTheme="minorHAnsi" w:cstheme="minorHAnsi"/>
                <w:color w:val="000000" w:themeColor="text1"/>
                <w:kern w:val="24"/>
              </w:rPr>
              <w:t xml:space="preserve"> </w:t>
            </w:r>
            <w:r w:rsidRPr="00065CB4">
              <w:rPr>
                <w:rFonts w:asciiTheme="minorHAnsi" w:eastAsiaTheme="minorEastAsia" w:hAnsiTheme="minorHAnsi" w:cstheme="minorHAnsi"/>
                <w:b/>
                <w:bCs/>
                <w:color w:val="000000" w:themeColor="text1"/>
                <w:kern w:val="24"/>
              </w:rPr>
              <w:t>28</w:t>
            </w:r>
            <w:r w:rsidRPr="00065CB4">
              <w:rPr>
                <w:rFonts w:asciiTheme="minorHAnsi" w:eastAsiaTheme="minorEastAsia" w:hAnsiTheme="minorHAnsi" w:cstheme="minorHAnsi"/>
                <w:color w:val="000000" w:themeColor="text1"/>
                <w:kern w:val="24"/>
              </w:rPr>
              <w:t>. pp. 1454-1464</w:t>
            </w:r>
          </w:p>
          <w:p w14:paraId="5622A472" w14:textId="77777777" w:rsidR="008108A8" w:rsidRPr="00065CB4" w:rsidRDefault="008108A8" w:rsidP="008108A8">
            <w:pPr>
              <w:rPr>
                <w:rFonts w:asciiTheme="minorHAnsi" w:hAnsiTheme="minorHAnsi" w:cstheme="minorHAnsi"/>
              </w:rPr>
            </w:pPr>
          </w:p>
          <w:p w14:paraId="0A0B8F8C" w14:textId="77777777" w:rsidR="008108A8" w:rsidRPr="00065CB4" w:rsidRDefault="008108A8" w:rsidP="008108A8">
            <w:pPr>
              <w:rPr>
                <w:rFonts w:asciiTheme="minorHAnsi" w:hAnsiTheme="minorHAnsi" w:cstheme="minorHAnsi"/>
              </w:rPr>
            </w:pPr>
            <w:proofErr w:type="spellStart"/>
            <w:r w:rsidRPr="00065CB4">
              <w:rPr>
                <w:rFonts w:asciiTheme="minorHAnsi" w:eastAsiaTheme="minorEastAsia" w:hAnsiTheme="minorHAnsi" w:cstheme="minorHAnsi"/>
                <w:color w:val="000000" w:themeColor="text1"/>
                <w:kern w:val="24"/>
              </w:rPr>
              <w:t>DiFiori</w:t>
            </w:r>
            <w:proofErr w:type="spellEnd"/>
            <w:r w:rsidRPr="00065CB4">
              <w:rPr>
                <w:rFonts w:asciiTheme="minorHAnsi" w:eastAsiaTheme="minorEastAsia" w:hAnsiTheme="minorHAnsi" w:cstheme="minorHAnsi"/>
                <w:color w:val="000000" w:themeColor="text1"/>
                <w:kern w:val="24"/>
              </w:rPr>
              <w:t xml:space="preserve">, JP. (2010). Evolution of overuse injuries in children and adolescents. </w:t>
            </w:r>
            <w:r w:rsidRPr="00065CB4">
              <w:rPr>
                <w:rFonts w:asciiTheme="minorHAnsi" w:eastAsiaTheme="minorEastAsia" w:hAnsiTheme="minorHAnsi" w:cstheme="minorHAnsi"/>
                <w:i/>
                <w:color w:val="000000" w:themeColor="text1"/>
                <w:kern w:val="24"/>
              </w:rPr>
              <w:t>Current Sports Medicine Report</w:t>
            </w:r>
            <w:r w:rsidRPr="00065CB4">
              <w:rPr>
                <w:rFonts w:asciiTheme="minorHAnsi" w:eastAsiaTheme="minorEastAsia" w:hAnsiTheme="minorHAnsi" w:cstheme="minorHAnsi"/>
                <w:color w:val="000000" w:themeColor="text1"/>
                <w:kern w:val="24"/>
              </w:rPr>
              <w:t xml:space="preserve">. </w:t>
            </w:r>
            <w:r w:rsidRPr="00065CB4">
              <w:rPr>
                <w:rFonts w:asciiTheme="minorHAnsi" w:eastAsiaTheme="minorEastAsia" w:hAnsiTheme="minorHAnsi" w:cstheme="minorHAnsi"/>
                <w:b/>
                <w:bCs/>
                <w:color w:val="000000" w:themeColor="text1"/>
                <w:kern w:val="24"/>
              </w:rPr>
              <w:t>9</w:t>
            </w:r>
            <w:r w:rsidRPr="00065CB4">
              <w:rPr>
                <w:rFonts w:asciiTheme="minorHAnsi" w:eastAsiaTheme="minorEastAsia" w:hAnsiTheme="minorHAnsi" w:cstheme="minorHAnsi"/>
                <w:color w:val="000000" w:themeColor="text1"/>
                <w:kern w:val="24"/>
              </w:rPr>
              <w:t xml:space="preserve"> (6). pp. 372-378</w:t>
            </w:r>
          </w:p>
          <w:p w14:paraId="788E9113" w14:textId="77777777" w:rsidR="008108A8" w:rsidRPr="00065CB4" w:rsidRDefault="008108A8" w:rsidP="008108A8">
            <w:pPr>
              <w:rPr>
                <w:rFonts w:asciiTheme="minorHAnsi" w:hAnsiTheme="minorHAnsi" w:cstheme="minorHAnsi"/>
              </w:rPr>
            </w:pPr>
          </w:p>
          <w:p w14:paraId="10606DFB" w14:textId="77777777" w:rsidR="008108A8" w:rsidRPr="00065CB4" w:rsidRDefault="008108A8" w:rsidP="008108A8">
            <w:pPr>
              <w:rPr>
                <w:rFonts w:asciiTheme="minorHAnsi" w:hAnsiTheme="minorHAnsi" w:cstheme="minorHAnsi"/>
              </w:rPr>
            </w:pPr>
            <w:proofErr w:type="spellStart"/>
            <w:r w:rsidRPr="00065CB4">
              <w:rPr>
                <w:rFonts w:asciiTheme="minorHAnsi" w:eastAsiaTheme="minorEastAsia" w:hAnsiTheme="minorHAnsi" w:cstheme="minorHAnsi"/>
                <w:color w:val="000000" w:themeColor="text1"/>
                <w:kern w:val="24"/>
              </w:rPr>
              <w:t>Beese</w:t>
            </w:r>
            <w:proofErr w:type="spellEnd"/>
            <w:r w:rsidRPr="00065CB4">
              <w:rPr>
                <w:rFonts w:asciiTheme="minorHAnsi" w:eastAsiaTheme="minorEastAsia" w:hAnsiTheme="minorHAnsi" w:cstheme="minorHAnsi"/>
                <w:color w:val="000000" w:themeColor="text1"/>
                <w:kern w:val="24"/>
              </w:rPr>
              <w:t xml:space="preserve">, E. Joy, E. </w:t>
            </w:r>
            <w:proofErr w:type="spellStart"/>
            <w:r w:rsidRPr="00065CB4">
              <w:rPr>
                <w:rFonts w:asciiTheme="minorHAnsi" w:eastAsiaTheme="minorEastAsia" w:hAnsiTheme="minorHAnsi" w:cstheme="minorHAnsi"/>
                <w:color w:val="000000" w:themeColor="text1"/>
                <w:kern w:val="24"/>
              </w:rPr>
              <w:t>Switzler</w:t>
            </w:r>
            <w:proofErr w:type="spellEnd"/>
            <w:r w:rsidRPr="00065CB4">
              <w:rPr>
                <w:rFonts w:asciiTheme="minorHAnsi" w:eastAsiaTheme="minorEastAsia" w:hAnsiTheme="minorHAnsi" w:cstheme="minorHAnsi"/>
                <w:color w:val="000000" w:themeColor="text1"/>
                <w:kern w:val="24"/>
              </w:rPr>
              <w:t xml:space="preserve">, C. Hicks-Little, C. (2015). Landing error scoring system differences between single-sport Female High School-Aged Athletes. </w:t>
            </w:r>
            <w:r w:rsidRPr="00065CB4">
              <w:rPr>
                <w:rFonts w:asciiTheme="minorHAnsi" w:eastAsiaTheme="minorEastAsia" w:hAnsiTheme="minorHAnsi" w:cstheme="minorHAnsi"/>
                <w:i/>
                <w:color w:val="000000" w:themeColor="text1"/>
                <w:kern w:val="24"/>
              </w:rPr>
              <w:t>Journal of Athletic Training</w:t>
            </w:r>
            <w:r w:rsidRPr="00065CB4">
              <w:rPr>
                <w:rFonts w:asciiTheme="minorHAnsi" w:eastAsiaTheme="minorEastAsia" w:hAnsiTheme="minorHAnsi" w:cstheme="minorHAnsi"/>
                <w:color w:val="000000" w:themeColor="text1"/>
                <w:kern w:val="24"/>
              </w:rPr>
              <w:t xml:space="preserve">. </w:t>
            </w:r>
            <w:r w:rsidRPr="00065CB4">
              <w:rPr>
                <w:rFonts w:asciiTheme="minorHAnsi" w:eastAsiaTheme="minorEastAsia" w:hAnsiTheme="minorHAnsi" w:cstheme="minorHAnsi"/>
                <w:b/>
                <w:bCs/>
                <w:color w:val="000000" w:themeColor="text1"/>
                <w:kern w:val="24"/>
              </w:rPr>
              <w:t xml:space="preserve">50 </w:t>
            </w:r>
            <w:r w:rsidRPr="00065CB4">
              <w:rPr>
                <w:rFonts w:asciiTheme="minorHAnsi" w:eastAsiaTheme="minorEastAsia" w:hAnsiTheme="minorHAnsi" w:cstheme="minorHAnsi"/>
                <w:color w:val="000000" w:themeColor="text1"/>
                <w:kern w:val="24"/>
              </w:rPr>
              <w:t>(8). pp. 806-812</w:t>
            </w:r>
          </w:p>
          <w:p w14:paraId="5E67F532" w14:textId="77777777" w:rsidR="008108A8" w:rsidRPr="00065CB4" w:rsidRDefault="008108A8" w:rsidP="008108A8">
            <w:pPr>
              <w:rPr>
                <w:rFonts w:asciiTheme="minorHAnsi" w:hAnsiTheme="minorHAnsi" w:cstheme="minorHAnsi"/>
              </w:rPr>
            </w:pPr>
          </w:p>
          <w:p w14:paraId="55367626"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Moen, F. </w:t>
            </w:r>
            <w:proofErr w:type="spellStart"/>
            <w:r w:rsidRPr="00065CB4">
              <w:rPr>
                <w:rFonts w:asciiTheme="minorHAnsi" w:hAnsiTheme="minorHAnsi" w:cstheme="minorHAnsi"/>
              </w:rPr>
              <w:t>Hrozanova</w:t>
            </w:r>
            <w:proofErr w:type="spellEnd"/>
            <w:r w:rsidRPr="00065CB4">
              <w:rPr>
                <w:rFonts w:asciiTheme="minorHAnsi" w:hAnsiTheme="minorHAnsi" w:cstheme="minorHAnsi"/>
              </w:rPr>
              <w:t xml:space="preserve">, M. Stiles, T. </w:t>
            </w:r>
            <w:proofErr w:type="spellStart"/>
            <w:r w:rsidRPr="00065CB4">
              <w:rPr>
                <w:rFonts w:asciiTheme="minorHAnsi" w:hAnsiTheme="minorHAnsi" w:cstheme="minorHAnsi"/>
              </w:rPr>
              <w:t>Stensend</w:t>
            </w:r>
            <w:proofErr w:type="spellEnd"/>
            <w:r w:rsidRPr="00065CB4">
              <w:rPr>
                <w:rFonts w:asciiTheme="minorHAnsi" w:hAnsiTheme="minorHAnsi" w:cstheme="minorHAnsi"/>
              </w:rPr>
              <w:t xml:space="preserve">, F. (2019) Burnout and Perceived Performance Among Junior Athletes – Associations with Affective and Cognitive Components of Stress. Sports. </w:t>
            </w:r>
            <w:r w:rsidRPr="00065CB4">
              <w:rPr>
                <w:rFonts w:asciiTheme="minorHAnsi" w:hAnsiTheme="minorHAnsi" w:cstheme="minorHAnsi"/>
                <w:b/>
              </w:rPr>
              <w:t>7</w:t>
            </w:r>
            <w:r w:rsidRPr="00065CB4">
              <w:rPr>
                <w:rFonts w:asciiTheme="minorHAnsi" w:hAnsiTheme="minorHAnsi" w:cstheme="minorHAnsi"/>
              </w:rPr>
              <w:t>. (171). pp. 1-11</w:t>
            </w:r>
          </w:p>
          <w:p w14:paraId="255F7ABB" w14:textId="77777777" w:rsidR="008108A8" w:rsidRPr="00065CB4" w:rsidRDefault="008108A8" w:rsidP="008108A8">
            <w:pPr>
              <w:shd w:val="clear" w:color="auto" w:fill="FFFFFF"/>
              <w:spacing w:line="0" w:lineRule="auto"/>
              <w:rPr>
                <w:rFonts w:asciiTheme="minorHAnsi" w:hAnsiTheme="minorHAnsi" w:cstheme="minorHAnsi"/>
                <w:color w:val="000000"/>
                <w:sz w:val="48"/>
                <w:szCs w:val="48"/>
              </w:rPr>
            </w:pPr>
            <w:r w:rsidRPr="00065CB4">
              <w:rPr>
                <w:rFonts w:asciiTheme="minorHAnsi" w:hAnsiTheme="minorHAnsi" w:cstheme="minorHAnsi"/>
                <w:color w:val="000000"/>
                <w:sz w:val="48"/>
                <w:szCs w:val="48"/>
              </w:rPr>
              <w:t>16, 500-513</w:t>
            </w:r>
          </w:p>
          <w:p w14:paraId="5AF41320" w14:textId="77777777" w:rsidR="008108A8" w:rsidRDefault="008108A8" w:rsidP="008108A8">
            <w:pPr>
              <w:rPr>
                <w:rFonts w:asciiTheme="minorHAnsi" w:hAnsiTheme="minorHAnsi" w:cstheme="minorHAnsi"/>
              </w:rPr>
            </w:pPr>
          </w:p>
          <w:p w14:paraId="608E9F7F"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Moesch, K. Elbe, A.-M. Hauge, T. &amp; </w:t>
            </w:r>
            <w:proofErr w:type="spellStart"/>
            <w:r w:rsidRPr="00065CB4">
              <w:rPr>
                <w:rFonts w:asciiTheme="minorHAnsi" w:hAnsiTheme="minorHAnsi" w:cstheme="minorHAnsi"/>
              </w:rPr>
              <w:t>Wikman</w:t>
            </w:r>
            <w:proofErr w:type="spellEnd"/>
            <w:r w:rsidRPr="00065CB4">
              <w:rPr>
                <w:rFonts w:asciiTheme="minorHAnsi" w:hAnsiTheme="minorHAnsi" w:cstheme="minorHAnsi"/>
              </w:rPr>
              <w:t>, J. M. (2011). Late specialization: the key to success in centimetres, grams, or seconds (</w:t>
            </w:r>
            <w:proofErr w:type="spellStart"/>
            <w:r w:rsidRPr="00065CB4">
              <w:rPr>
                <w:rFonts w:asciiTheme="minorHAnsi" w:hAnsiTheme="minorHAnsi" w:cstheme="minorHAnsi"/>
              </w:rPr>
              <w:t>cgs</w:t>
            </w:r>
            <w:proofErr w:type="spellEnd"/>
            <w:r w:rsidRPr="00065CB4">
              <w:rPr>
                <w:rFonts w:asciiTheme="minorHAnsi" w:hAnsiTheme="minorHAnsi" w:cstheme="minorHAnsi"/>
              </w:rPr>
              <w:t xml:space="preserve">) sports. </w:t>
            </w:r>
            <w:r w:rsidRPr="00065CB4">
              <w:rPr>
                <w:rFonts w:asciiTheme="minorHAnsi" w:hAnsiTheme="minorHAnsi" w:cstheme="minorHAnsi"/>
                <w:i/>
              </w:rPr>
              <w:t>Scandinavian Journal of Medicine &amp; Science in Sports</w:t>
            </w:r>
            <w:r w:rsidRPr="00065CB4">
              <w:rPr>
                <w:rFonts w:asciiTheme="minorHAnsi" w:hAnsiTheme="minorHAnsi" w:cstheme="minorHAnsi"/>
              </w:rPr>
              <w:t xml:space="preserve">, </w:t>
            </w:r>
            <w:r w:rsidRPr="00065CB4">
              <w:rPr>
                <w:rFonts w:asciiTheme="minorHAnsi" w:hAnsiTheme="minorHAnsi" w:cstheme="minorHAnsi"/>
                <w:b/>
              </w:rPr>
              <w:t>21</w:t>
            </w:r>
            <w:r w:rsidRPr="00065CB4">
              <w:rPr>
                <w:rFonts w:asciiTheme="minorHAnsi" w:hAnsiTheme="minorHAnsi" w:cstheme="minorHAnsi"/>
              </w:rPr>
              <w:t xml:space="preserve">. pp. 282-290. </w:t>
            </w:r>
          </w:p>
          <w:p w14:paraId="5A89A20D" w14:textId="77777777" w:rsidR="008108A8" w:rsidRDefault="008108A8" w:rsidP="008108A8">
            <w:pPr>
              <w:rPr>
                <w:rFonts w:asciiTheme="minorHAnsi" w:hAnsiTheme="minorHAnsi" w:cstheme="minorHAnsi"/>
              </w:rPr>
            </w:pPr>
          </w:p>
          <w:p w14:paraId="6D1AC189"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Kutz</w:t>
            </w:r>
            <w:proofErr w:type="spellEnd"/>
            <w:r w:rsidRPr="00065CB4">
              <w:rPr>
                <w:rFonts w:asciiTheme="minorHAnsi" w:hAnsiTheme="minorHAnsi" w:cstheme="minorHAnsi"/>
              </w:rPr>
              <w:t xml:space="preserve">, M &amp; </w:t>
            </w:r>
            <w:proofErr w:type="spellStart"/>
            <w:r w:rsidRPr="00065CB4">
              <w:rPr>
                <w:rFonts w:asciiTheme="minorHAnsi" w:hAnsiTheme="minorHAnsi" w:cstheme="minorHAnsi"/>
              </w:rPr>
              <w:t>Secrest</w:t>
            </w:r>
            <w:proofErr w:type="spellEnd"/>
            <w:r w:rsidRPr="00065CB4">
              <w:rPr>
                <w:rFonts w:asciiTheme="minorHAnsi" w:hAnsiTheme="minorHAnsi" w:cstheme="minorHAnsi"/>
              </w:rPr>
              <w:t xml:space="preserve">, M. (2009) Contributing Factors to Overtraining in the Adolescent Multi-Season/Sport Athletes. </w:t>
            </w:r>
            <w:r w:rsidRPr="00065CB4">
              <w:rPr>
                <w:rFonts w:asciiTheme="minorHAnsi" w:hAnsiTheme="minorHAnsi" w:cstheme="minorHAnsi"/>
                <w:i/>
              </w:rPr>
              <w:t>Strength and Conditioning Journal</w:t>
            </w:r>
            <w:r w:rsidRPr="00065CB4">
              <w:rPr>
                <w:rFonts w:asciiTheme="minorHAnsi" w:hAnsiTheme="minorHAnsi" w:cstheme="minorHAnsi"/>
              </w:rPr>
              <w:t xml:space="preserve">. </w:t>
            </w:r>
            <w:r w:rsidRPr="00065CB4">
              <w:rPr>
                <w:rFonts w:asciiTheme="minorHAnsi" w:hAnsiTheme="minorHAnsi" w:cstheme="minorHAnsi"/>
                <w:b/>
              </w:rPr>
              <w:t>31</w:t>
            </w:r>
            <w:r w:rsidRPr="00065CB4">
              <w:rPr>
                <w:rFonts w:asciiTheme="minorHAnsi" w:hAnsiTheme="minorHAnsi" w:cstheme="minorHAnsi"/>
              </w:rPr>
              <w:t xml:space="preserve"> (3) pp. 37-42 </w:t>
            </w:r>
          </w:p>
          <w:p w14:paraId="367F856E"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r w:rsidRPr="00065CB4">
              <w:rPr>
                <w:rFonts w:asciiTheme="minorHAnsi" w:hAnsiTheme="minorHAnsi" w:cstheme="minorHAnsi"/>
                <w:color w:val="231F20"/>
                <w:sz w:val="45"/>
                <w:szCs w:val="45"/>
              </w:rPr>
              <w:t>Meeusen R, Duclos M, Gleeson M,</w:t>
            </w:r>
          </w:p>
          <w:p w14:paraId="552E8CB9"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proofErr w:type="spellStart"/>
            <w:r w:rsidRPr="00065CB4">
              <w:rPr>
                <w:rFonts w:asciiTheme="minorHAnsi" w:hAnsiTheme="minorHAnsi" w:cstheme="minorHAnsi"/>
                <w:color w:val="231F20"/>
                <w:sz w:val="45"/>
                <w:szCs w:val="45"/>
              </w:rPr>
              <w:t>Rietjens</w:t>
            </w:r>
            <w:proofErr w:type="spellEnd"/>
            <w:r w:rsidRPr="00065CB4">
              <w:rPr>
                <w:rFonts w:asciiTheme="minorHAnsi" w:hAnsiTheme="minorHAnsi" w:cstheme="minorHAnsi"/>
                <w:color w:val="231F20"/>
                <w:sz w:val="45"/>
                <w:szCs w:val="45"/>
              </w:rPr>
              <w:t xml:space="preserve"> G, </w:t>
            </w:r>
            <w:proofErr w:type="spellStart"/>
            <w:r w:rsidRPr="00065CB4">
              <w:rPr>
                <w:rFonts w:asciiTheme="minorHAnsi" w:hAnsiTheme="minorHAnsi" w:cstheme="minorHAnsi"/>
                <w:color w:val="231F20"/>
                <w:sz w:val="45"/>
                <w:szCs w:val="45"/>
              </w:rPr>
              <w:t>Steinacker</w:t>
            </w:r>
            <w:proofErr w:type="spellEnd"/>
            <w:r w:rsidRPr="00065CB4">
              <w:rPr>
                <w:rFonts w:asciiTheme="minorHAnsi" w:hAnsiTheme="minorHAnsi" w:cstheme="minorHAnsi"/>
                <w:color w:val="231F20"/>
                <w:sz w:val="45"/>
                <w:szCs w:val="45"/>
              </w:rPr>
              <w:t xml:space="preserve"> J, and </w:t>
            </w:r>
            <w:proofErr w:type="spellStart"/>
            <w:r w:rsidRPr="00065CB4">
              <w:rPr>
                <w:rFonts w:asciiTheme="minorHAnsi" w:hAnsiTheme="minorHAnsi" w:cstheme="minorHAnsi"/>
                <w:color w:val="231F20"/>
                <w:sz w:val="45"/>
                <w:szCs w:val="45"/>
              </w:rPr>
              <w:t>Urhausen</w:t>
            </w:r>
            <w:proofErr w:type="spellEnd"/>
            <w:r w:rsidRPr="00065CB4">
              <w:rPr>
                <w:rFonts w:asciiTheme="minorHAnsi" w:hAnsiTheme="minorHAnsi" w:cstheme="minorHAnsi"/>
                <w:color w:val="231F20"/>
                <w:sz w:val="45"/>
                <w:szCs w:val="45"/>
              </w:rPr>
              <w:t xml:space="preserve"> A.</w:t>
            </w:r>
          </w:p>
          <w:p w14:paraId="75D98526"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r w:rsidRPr="00065CB4">
              <w:rPr>
                <w:rFonts w:asciiTheme="minorHAnsi" w:hAnsiTheme="minorHAnsi" w:cstheme="minorHAnsi"/>
                <w:color w:val="231F20"/>
                <w:sz w:val="45"/>
                <w:szCs w:val="45"/>
              </w:rPr>
              <w:t>Prevention, diagnosis and treatment of the</w:t>
            </w:r>
          </w:p>
          <w:p w14:paraId="34D5EAE2"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r w:rsidRPr="00065CB4">
              <w:rPr>
                <w:rFonts w:asciiTheme="minorHAnsi" w:hAnsiTheme="minorHAnsi" w:cstheme="minorHAnsi"/>
                <w:color w:val="231F20"/>
                <w:sz w:val="45"/>
                <w:szCs w:val="45"/>
              </w:rPr>
              <w:t>overtraining syndrome. Eur J Sport Sci 6:</w:t>
            </w:r>
          </w:p>
          <w:p w14:paraId="0DA09F1F"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r w:rsidRPr="00065CB4">
              <w:rPr>
                <w:rFonts w:asciiTheme="minorHAnsi" w:hAnsiTheme="minorHAnsi" w:cstheme="minorHAnsi"/>
                <w:color w:val="231F20"/>
                <w:sz w:val="45"/>
                <w:szCs w:val="45"/>
              </w:rPr>
              <w:t>1–14, 2006</w:t>
            </w:r>
          </w:p>
          <w:p w14:paraId="66051285"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r w:rsidRPr="00065CB4">
              <w:rPr>
                <w:rFonts w:asciiTheme="minorHAnsi" w:hAnsiTheme="minorHAnsi" w:cstheme="minorHAnsi"/>
                <w:color w:val="231F20"/>
                <w:sz w:val="45"/>
                <w:szCs w:val="45"/>
              </w:rPr>
              <w:t>Meeusen R, Duclos M, Gleeson M,</w:t>
            </w:r>
          </w:p>
          <w:p w14:paraId="6BA4633D"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proofErr w:type="spellStart"/>
            <w:r w:rsidRPr="00065CB4">
              <w:rPr>
                <w:rFonts w:asciiTheme="minorHAnsi" w:hAnsiTheme="minorHAnsi" w:cstheme="minorHAnsi"/>
                <w:color w:val="231F20"/>
                <w:sz w:val="45"/>
                <w:szCs w:val="45"/>
              </w:rPr>
              <w:t>Rietjens</w:t>
            </w:r>
            <w:proofErr w:type="spellEnd"/>
            <w:r w:rsidRPr="00065CB4">
              <w:rPr>
                <w:rFonts w:asciiTheme="minorHAnsi" w:hAnsiTheme="minorHAnsi" w:cstheme="minorHAnsi"/>
                <w:color w:val="231F20"/>
                <w:sz w:val="45"/>
                <w:szCs w:val="45"/>
              </w:rPr>
              <w:t xml:space="preserve"> G, </w:t>
            </w:r>
            <w:proofErr w:type="spellStart"/>
            <w:r w:rsidRPr="00065CB4">
              <w:rPr>
                <w:rFonts w:asciiTheme="minorHAnsi" w:hAnsiTheme="minorHAnsi" w:cstheme="minorHAnsi"/>
                <w:color w:val="231F20"/>
                <w:sz w:val="45"/>
                <w:szCs w:val="45"/>
              </w:rPr>
              <w:t>Steinacker</w:t>
            </w:r>
            <w:proofErr w:type="spellEnd"/>
            <w:r w:rsidRPr="00065CB4">
              <w:rPr>
                <w:rFonts w:asciiTheme="minorHAnsi" w:hAnsiTheme="minorHAnsi" w:cstheme="minorHAnsi"/>
                <w:color w:val="231F20"/>
                <w:sz w:val="45"/>
                <w:szCs w:val="45"/>
              </w:rPr>
              <w:t xml:space="preserve"> J, and </w:t>
            </w:r>
            <w:proofErr w:type="spellStart"/>
            <w:r w:rsidRPr="00065CB4">
              <w:rPr>
                <w:rFonts w:asciiTheme="minorHAnsi" w:hAnsiTheme="minorHAnsi" w:cstheme="minorHAnsi"/>
                <w:color w:val="231F20"/>
                <w:sz w:val="45"/>
                <w:szCs w:val="45"/>
              </w:rPr>
              <w:t>Urhausen</w:t>
            </w:r>
            <w:proofErr w:type="spellEnd"/>
            <w:r w:rsidRPr="00065CB4">
              <w:rPr>
                <w:rFonts w:asciiTheme="minorHAnsi" w:hAnsiTheme="minorHAnsi" w:cstheme="minorHAnsi"/>
                <w:color w:val="231F20"/>
                <w:sz w:val="45"/>
                <w:szCs w:val="45"/>
              </w:rPr>
              <w:t xml:space="preserve"> A.</w:t>
            </w:r>
          </w:p>
          <w:p w14:paraId="1C7FFCB8"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r w:rsidRPr="00065CB4">
              <w:rPr>
                <w:rFonts w:asciiTheme="minorHAnsi" w:hAnsiTheme="minorHAnsi" w:cstheme="minorHAnsi"/>
                <w:color w:val="231F20"/>
                <w:sz w:val="45"/>
                <w:szCs w:val="45"/>
              </w:rPr>
              <w:t>Prevention, diagnosis and treatment of the</w:t>
            </w:r>
          </w:p>
          <w:p w14:paraId="750EE580"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r w:rsidRPr="00065CB4">
              <w:rPr>
                <w:rFonts w:asciiTheme="minorHAnsi" w:hAnsiTheme="minorHAnsi" w:cstheme="minorHAnsi"/>
                <w:color w:val="231F20"/>
                <w:sz w:val="45"/>
                <w:szCs w:val="45"/>
              </w:rPr>
              <w:t>overtraining syndrome. Eur J Sport Sci 6:</w:t>
            </w:r>
          </w:p>
          <w:p w14:paraId="5787445A" w14:textId="77777777" w:rsidR="008108A8" w:rsidRPr="00065CB4" w:rsidRDefault="008108A8" w:rsidP="008108A8">
            <w:pPr>
              <w:shd w:val="clear" w:color="auto" w:fill="FFFFFF"/>
              <w:spacing w:line="0" w:lineRule="auto"/>
              <w:rPr>
                <w:rFonts w:asciiTheme="minorHAnsi" w:hAnsiTheme="minorHAnsi" w:cstheme="minorHAnsi"/>
                <w:color w:val="231F20"/>
                <w:sz w:val="45"/>
                <w:szCs w:val="45"/>
              </w:rPr>
            </w:pPr>
            <w:r w:rsidRPr="00065CB4">
              <w:rPr>
                <w:rFonts w:asciiTheme="minorHAnsi" w:hAnsiTheme="minorHAnsi" w:cstheme="minorHAnsi"/>
                <w:color w:val="231F20"/>
                <w:sz w:val="45"/>
                <w:szCs w:val="45"/>
              </w:rPr>
              <w:t>1–14, 2006</w:t>
            </w:r>
          </w:p>
          <w:p w14:paraId="7B561D6A" w14:textId="77777777" w:rsidR="008108A8" w:rsidRDefault="008108A8" w:rsidP="008108A8">
            <w:pPr>
              <w:rPr>
                <w:rFonts w:asciiTheme="minorHAnsi" w:hAnsiTheme="minorHAnsi" w:cstheme="minorHAnsi"/>
              </w:rPr>
            </w:pPr>
          </w:p>
          <w:p w14:paraId="31B35ADA"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Meeusen, R. Duclos, M. Gleeson, M. </w:t>
            </w:r>
            <w:proofErr w:type="spellStart"/>
            <w:r w:rsidRPr="00065CB4">
              <w:rPr>
                <w:rFonts w:asciiTheme="minorHAnsi" w:hAnsiTheme="minorHAnsi" w:cstheme="minorHAnsi"/>
              </w:rPr>
              <w:t>Rietjens</w:t>
            </w:r>
            <w:proofErr w:type="spellEnd"/>
            <w:r w:rsidRPr="00065CB4">
              <w:rPr>
                <w:rFonts w:asciiTheme="minorHAnsi" w:hAnsiTheme="minorHAnsi" w:cstheme="minorHAnsi"/>
              </w:rPr>
              <w:t xml:space="preserve">, G. </w:t>
            </w:r>
            <w:proofErr w:type="spellStart"/>
            <w:r w:rsidRPr="00065CB4">
              <w:rPr>
                <w:rFonts w:asciiTheme="minorHAnsi" w:hAnsiTheme="minorHAnsi" w:cstheme="minorHAnsi"/>
              </w:rPr>
              <w:t>Steinacker</w:t>
            </w:r>
            <w:proofErr w:type="spellEnd"/>
            <w:r w:rsidRPr="00065CB4">
              <w:rPr>
                <w:rFonts w:asciiTheme="minorHAnsi" w:hAnsiTheme="minorHAnsi" w:cstheme="minorHAnsi"/>
              </w:rPr>
              <w:t xml:space="preserve">, J &amp; </w:t>
            </w:r>
            <w:proofErr w:type="spellStart"/>
            <w:r w:rsidRPr="00065CB4">
              <w:rPr>
                <w:rFonts w:asciiTheme="minorHAnsi" w:hAnsiTheme="minorHAnsi" w:cstheme="minorHAnsi"/>
              </w:rPr>
              <w:t>Urhausen</w:t>
            </w:r>
            <w:proofErr w:type="spellEnd"/>
            <w:r w:rsidRPr="00065CB4">
              <w:rPr>
                <w:rFonts w:asciiTheme="minorHAnsi" w:hAnsiTheme="minorHAnsi" w:cstheme="minorHAnsi"/>
              </w:rPr>
              <w:t>, A (2006). Prevention, diagnosis and treatment of the overtraining syndrome. European Journal of Sports Science.</w:t>
            </w:r>
            <w:r w:rsidRPr="00065CB4">
              <w:rPr>
                <w:rFonts w:asciiTheme="minorHAnsi" w:hAnsiTheme="minorHAnsi" w:cstheme="minorHAnsi"/>
                <w:b/>
              </w:rPr>
              <w:t xml:space="preserve"> 6</w:t>
            </w:r>
            <w:r w:rsidRPr="00065CB4">
              <w:rPr>
                <w:rFonts w:asciiTheme="minorHAnsi" w:hAnsiTheme="minorHAnsi" w:cstheme="minorHAnsi"/>
              </w:rPr>
              <w:t>. pp. 1-14</w:t>
            </w:r>
          </w:p>
          <w:p w14:paraId="48B13409" w14:textId="77777777" w:rsidR="008108A8" w:rsidRDefault="008108A8" w:rsidP="008108A8">
            <w:pPr>
              <w:rPr>
                <w:rFonts w:asciiTheme="minorHAnsi" w:hAnsiTheme="minorHAnsi" w:cstheme="minorHAnsi"/>
              </w:rPr>
            </w:pPr>
          </w:p>
          <w:p w14:paraId="51262B1D"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Stachan</w:t>
            </w:r>
            <w:proofErr w:type="spellEnd"/>
            <w:r w:rsidRPr="00065CB4">
              <w:rPr>
                <w:rFonts w:asciiTheme="minorHAnsi" w:hAnsiTheme="minorHAnsi" w:cstheme="minorHAnsi"/>
              </w:rPr>
              <w:t xml:space="preserve">, L. </w:t>
            </w:r>
            <w:proofErr w:type="spellStart"/>
            <w:r w:rsidRPr="00065CB4">
              <w:rPr>
                <w:rFonts w:asciiTheme="minorHAnsi" w:hAnsiTheme="minorHAnsi" w:cstheme="minorHAnsi"/>
              </w:rPr>
              <w:t>Côté</w:t>
            </w:r>
            <w:proofErr w:type="spellEnd"/>
            <w:r w:rsidRPr="00065CB4">
              <w:rPr>
                <w:rFonts w:asciiTheme="minorHAnsi" w:hAnsiTheme="minorHAnsi" w:cstheme="minorHAnsi"/>
              </w:rPr>
              <w:t xml:space="preserve">, J. &amp; Deakin, J. (2009). “Specializers” versus “samplers” in youth sport: comparing experiences and outcomes. </w:t>
            </w:r>
            <w:r w:rsidRPr="00065CB4">
              <w:rPr>
                <w:rFonts w:asciiTheme="minorHAnsi" w:hAnsiTheme="minorHAnsi" w:cstheme="minorHAnsi"/>
                <w:i/>
              </w:rPr>
              <w:t>The Sport Psychologist</w:t>
            </w:r>
            <w:r w:rsidRPr="00065CB4">
              <w:rPr>
                <w:rFonts w:asciiTheme="minorHAnsi" w:hAnsiTheme="minorHAnsi" w:cstheme="minorHAnsi"/>
              </w:rPr>
              <w:t xml:space="preserve">.  </w:t>
            </w:r>
            <w:r w:rsidRPr="00065CB4">
              <w:rPr>
                <w:rFonts w:asciiTheme="minorHAnsi" w:hAnsiTheme="minorHAnsi" w:cstheme="minorHAnsi"/>
                <w:b/>
              </w:rPr>
              <w:t>23</w:t>
            </w:r>
            <w:r w:rsidRPr="00065CB4">
              <w:rPr>
                <w:rFonts w:asciiTheme="minorHAnsi" w:hAnsiTheme="minorHAnsi" w:cstheme="minorHAnsi"/>
              </w:rPr>
              <w:t xml:space="preserve">. pp. 77-92 </w:t>
            </w:r>
          </w:p>
          <w:p w14:paraId="4050DC50" w14:textId="77777777" w:rsidR="008108A8" w:rsidRDefault="008108A8" w:rsidP="008108A8">
            <w:pPr>
              <w:rPr>
                <w:rFonts w:asciiTheme="minorHAnsi" w:hAnsiTheme="minorHAnsi" w:cstheme="minorHAnsi"/>
              </w:rPr>
            </w:pPr>
          </w:p>
          <w:p w14:paraId="7920CEA9"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Bailey, R (2015) Is it time to think about Early Specialisation in Sport? </w:t>
            </w:r>
            <w:r w:rsidRPr="00065CB4">
              <w:rPr>
                <w:rFonts w:asciiTheme="minorHAnsi" w:hAnsiTheme="minorHAnsi" w:cstheme="minorHAnsi"/>
                <w:i/>
              </w:rPr>
              <w:t>Aspetar Sports Medicine Journal</w:t>
            </w:r>
            <w:r w:rsidRPr="00065CB4">
              <w:rPr>
                <w:rFonts w:asciiTheme="minorHAnsi" w:hAnsiTheme="minorHAnsi" w:cstheme="minorHAnsi"/>
              </w:rPr>
              <w:t xml:space="preserve">. </w:t>
            </w:r>
            <w:r w:rsidRPr="00065CB4">
              <w:rPr>
                <w:rFonts w:asciiTheme="minorHAnsi" w:hAnsiTheme="minorHAnsi" w:cstheme="minorHAnsi"/>
                <w:b/>
              </w:rPr>
              <w:t>2</w:t>
            </w:r>
            <w:r w:rsidRPr="00065CB4">
              <w:rPr>
                <w:rFonts w:asciiTheme="minorHAnsi" w:hAnsiTheme="minorHAnsi" w:cstheme="minorHAnsi"/>
              </w:rPr>
              <w:t xml:space="preserve">. pp. 368-372. </w:t>
            </w:r>
          </w:p>
          <w:p w14:paraId="7AA53548" w14:textId="77777777" w:rsidR="008108A8" w:rsidRDefault="008108A8" w:rsidP="008108A8">
            <w:pPr>
              <w:rPr>
                <w:rFonts w:asciiTheme="minorHAnsi" w:hAnsiTheme="minorHAnsi" w:cstheme="minorHAnsi"/>
                <w:shd w:val="clear" w:color="auto" w:fill="FFFFFF"/>
              </w:rPr>
            </w:pPr>
          </w:p>
          <w:p w14:paraId="2EFA1028" w14:textId="77777777" w:rsidR="008108A8" w:rsidRPr="00065CB4" w:rsidRDefault="008108A8" w:rsidP="008108A8">
            <w:pPr>
              <w:rPr>
                <w:rFonts w:asciiTheme="minorHAnsi" w:hAnsiTheme="minorHAnsi" w:cstheme="minorHAnsi"/>
                <w:shd w:val="clear" w:color="auto" w:fill="FFFFFF"/>
              </w:rPr>
            </w:pPr>
            <w:r w:rsidRPr="00065CB4">
              <w:rPr>
                <w:rFonts w:asciiTheme="minorHAnsi" w:hAnsiTheme="minorHAnsi" w:cstheme="minorHAnsi"/>
                <w:shd w:val="clear" w:color="auto" w:fill="FFFFFF"/>
              </w:rPr>
              <w:t xml:space="preserve">Hendricks, D. Till, K. Weaving, D. Powell, A. Kemp, S. Stokes, K &amp; Jones, B. (2019). Training, match and non-rugby activities in elite male youth rugby union players in England. </w:t>
            </w:r>
            <w:r w:rsidRPr="00065CB4">
              <w:rPr>
                <w:rFonts w:asciiTheme="minorHAnsi" w:hAnsiTheme="minorHAnsi" w:cstheme="minorHAnsi"/>
                <w:i/>
                <w:shd w:val="clear" w:color="auto" w:fill="FFFFFF"/>
              </w:rPr>
              <w:t>International Journal of Sports Science &amp; Coaching</w:t>
            </w:r>
            <w:r w:rsidRPr="00065CB4">
              <w:rPr>
                <w:rFonts w:asciiTheme="minorHAnsi" w:hAnsiTheme="minorHAnsi" w:cstheme="minorHAnsi"/>
                <w:shd w:val="clear" w:color="auto" w:fill="FFFFFF"/>
              </w:rPr>
              <w:t xml:space="preserve">. </w:t>
            </w:r>
            <w:r w:rsidRPr="00065CB4">
              <w:rPr>
                <w:rFonts w:asciiTheme="minorHAnsi" w:hAnsiTheme="minorHAnsi" w:cstheme="minorHAnsi"/>
                <w:b/>
                <w:shd w:val="clear" w:color="auto" w:fill="FFFFFF"/>
              </w:rPr>
              <w:t>14</w:t>
            </w:r>
            <w:r w:rsidRPr="00065CB4">
              <w:rPr>
                <w:rFonts w:asciiTheme="minorHAnsi" w:hAnsiTheme="minorHAnsi" w:cstheme="minorHAnsi"/>
                <w:shd w:val="clear" w:color="auto" w:fill="FFFFFF"/>
              </w:rPr>
              <w:t>. (3). pp. 336-343</w:t>
            </w:r>
          </w:p>
          <w:p w14:paraId="4A4A91E4" w14:textId="77777777" w:rsidR="008108A8" w:rsidRDefault="008108A8" w:rsidP="008108A8">
            <w:pPr>
              <w:rPr>
                <w:rFonts w:asciiTheme="minorHAnsi" w:hAnsiTheme="minorHAnsi" w:cstheme="minorHAnsi"/>
              </w:rPr>
            </w:pPr>
          </w:p>
          <w:p w14:paraId="29CBBCFC"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Biddle SJH, </w:t>
            </w:r>
            <w:proofErr w:type="spellStart"/>
            <w:r w:rsidRPr="00065CB4">
              <w:rPr>
                <w:rFonts w:asciiTheme="minorHAnsi" w:hAnsiTheme="minorHAnsi" w:cstheme="minorHAnsi"/>
              </w:rPr>
              <w:t>Asare</w:t>
            </w:r>
            <w:proofErr w:type="spellEnd"/>
            <w:r w:rsidRPr="00065CB4">
              <w:rPr>
                <w:rFonts w:asciiTheme="minorHAnsi" w:hAnsiTheme="minorHAnsi" w:cstheme="minorHAnsi"/>
              </w:rPr>
              <w:t xml:space="preserve"> M. (2011). Physical activity and mental health in children and adolescents: a review of reviews</w:t>
            </w:r>
            <w:r w:rsidRPr="00065CB4">
              <w:rPr>
                <w:rFonts w:asciiTheme="minorHAnsi" w:hAnsiTheme="minorHAnsi" w:cstheme="minorHAnsi"/>
                <w:i/>
              </w:rPr>
              <w:t>. British Journal of Sports Medicine</w:t>
            </w:r>
            <w:r w:rsidRPr="00065CB4">
              <w:rPr>
                <w:rFonts w:asciiTheme="minorHAnsi" w:hAnsiTheme="minorHAnsi" w:cstheme="minorHAnsi"/>
              </w:rPr>
              <w:t xml:space="preserve">. </w:t>
            </w:r>
            <w:r w:rsidRPr="00065CB4">
              <w:rPr>
                <w:rFonts w:asciiTheme="minorHAnsi" w:hAnsiTheme="minorHAnsi" w:cstheme="minorHAnsi"/>
                <w:b/>
              </w:rPr>
              <w:t>45</w:t>
            </w:r>
            <w:r w:rsidRPr="00065CB4">
              <w:rPr>
                <w:rFonts w:asciiTheme="minorHAnsi" w:hAnsiTheme="minorHAnsi" w:cstheme="minorHAnsi"/>
              </w:rPr>
              <w:t xml:space="preserve">. (11). pp. 886-895. </w:t>
            </w:r>
          </w:p>
          <w:p w14:paraId="081DCB45" w14:textId="77777777" w:rsidR="008108A8" w:rsidRDefault="008108A8" w:rsidP="008108A8">
            <w:pPr>
              <w:rPr>
                <w:rFonts w:asciiTheme="minorHAnsi" w:hAnsiTheme="minorHAnsi" w:cstheme="minorHAnsi"/>
              </w:rPr>
            </w:pPr>
          </w:p>
          <w:p w14:paraId="7A0BC09F"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Macphail</w:t>
            </w:r>
            <w:proofErr w:type="spellEnd"/>
            <w:r w:rsidRPr="00065CB4">
              <w:rPr>
                <w:rFonts w:asciiTheme="minorHAnsi" w:hAnsiTheme="minorHAnsi" w:cstheme="minorHAnsi"/>
              </w:rPr>
              <w:t xml:space="preserve">, A., </w:t>
            </w:r>
            <w:proofErr w:type="spellStart"/>
            <w:r w:rsidRPr="00065CB4">
              <w:rPr>
                <w:rFonts w:asciiTheme="minorHAnsi" w:hAnsiTheme="minorHAnsi" w:cstheme="minorHAnsi"/>
              </w:rPr>
              <w:t>Gorely</w:t>
            </w:r>
            <w:proofErr w:type="spellEnd"/>
            <w:r w:rsidRPr="00065CB4">
              <w:rPr>
                <w:rFonts w:asciiTheme="minorHAnsi" w:hAnsiTheme="minorHAnsi" w:cstheme="minorHAnsi"/>
              </w:rPr>
              <w:t>, T., &amp; Kirk, D. (2003). Young people's socialization into sport: A case study of an athletics club</w:t>
            </w:r>
            <w:r w:rsidRPr="00065CB4">
              <w:rPr>
                <w:rFonts w:asciiTheme="minorHAnsi" w:hAnsiTheme="minorHAnsi" w:cstheme="minorHAnsi"/>
                <w:i/>
              </w:rPr>
              <w:t>. Sport, Education and Society</w:t>
            </w:r>
            <w:r w:rsidRPr="00065CB4">
              <w:rPr>
                <w:rFonts w:asciiTheme="minorHAnsi" w:hAnsiTheme="minorHAnsi" w:cstheme="minorHAnsi"/>
              </w:rPr>
              <w:t xml:space="preserve">. </w:t>
            </w:r>
            <w:r w:rsidRPr="00065CB4">
              <w:rPr>
                <w:rFonts w:asciiTheme="minorHAnsi" w:hAnsiTheme="minorHAnsi" w:cstheme="minorHAnsi"/>
                <w:b/>
              </w:rPr>
              <w:t xml:space="preserve">8 </w:t>
            </w:r>
            <w:r w:rsidRPr="00065CB4">
              <w:rPr>
                <w:rFonts w:asciiTheme="minorHAnsi" w:hAnsiTheme="minorHAnsi" w:cstheme="minorHAnsi"/>
              </w:rPr>
              <w:t>(2) pp. 251-267.</w:t>
            </w:r>
          </w:p>
          <w:p w14:paraId="2FE99A8F" w14:textId="77777777" w:rsidR="008108A8" w:rsidRDefault="008108A8" w:rsidP="008108A8">
            <w:pPr>
              <w:rPr>
                <w:rFonts w:asciiTheme="minorHAnsi" w:hAnsiTheme="minorHAnsi" w:cstheme="minorHAnsi"/>
              </w:rPr>
            </w:pPr>
          </w:p>
          <w:p w14:paraId="2FDB3119" w14:textId="77777777" w:rsidR="008108A8" w:rsidRDefault="008108A8" w:rsidP="008108A8">
            <w:pPr>
              <w:rPr>
                <w:rFonts w:asciiTheme="minorHAnsi" w:hAnsiTheme="minorHAnsi" w:cstheme="minorHAnsi"/>
              </w:rPr>
            </w:pPr>
          </w:p>
          <w:p w14:paraId="06F75B0F" w14:textId="77777777" w:rsidR="008108A8" w:rsidRDefault="008108A8" w:rsidP="008108A8">
            <w:pPr>
              <w:rPr>
                <w:rFonts w:asciiTheme="minorHAnsi" w:hAnsiTheme="minorHAnsi" w:cstheme="minorHAnsi"/>
              </w:rPr>
            </w:pPr>
          </w:p>
          <w:p w14:paraId="5A6D1328" w14:textId="77777777" w:rsidR="008108A8" w:rsidRDefault="008108A8" w:rsidP="008108A8">
            <w:pPr>
              <w:rPr>
                <w:rFonts w:asciiTheme="minorHAnsi" w:hAnsiTheme="minorHAnsi" w:cstheme="minorHAnsi"/>
              </w:rPr>
            </w:pPr>
          </w:p>
          <w:p w14:paraId="2584D507"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Light, R. L. Harvey, S. &amp; </w:t>
            </w:r>
            <w:proofErr w:type="spellStart"/>
            <w:r w:rsidRPr="00065CB4">
              <w:rPr>
                <w:rFonts w:asciiTheme="minorHAnsi" w:hAnsiTheme="minorHAnsi" w:cstheme="minorHAnsi"/>
              </w:rPr>
              <w:t>Memmert</w:t>
            </w:r>
            <w:proofErr w:type="spellEnd"/>
            <w:r w:rsidRPr="00065CB4">
              <w:rPr>
                <w:rFonts w:asciiTheme="minorHAnsi" w:hAnsiTheme="minorHAnsi" w:cstheme="minorHAnsi"/>
              </w:rPr>
              <w:t xml:space="preserve">, D. (2013). Why children join and stay in sports clubs: Case studies in Australian, French and German swimming club. </w:t>
            </w:r>
            <w:r w:rsidRPr="00065CB4">
              <w:rPr>
                <w:rFonts w:asciiTheme="minorHAnsi" w:hAnsiTheme="minorHAnsi" w:cstheme="minorHAnsi"/>
                <w:i/>
              </w:rPr>
              <w:t>Sport, Education and Society</w:t>
            </w:r>
            <w:r w:rsidRPr="00065CB4">
              <w:rPr>
                <w:rFonts w:asciiTheme="minorHAnsi" w:hAnsiTheme="minorHAnsi" w:cstheme="minorHAnsi"/>
              </w:rPr>
              <w:t xml:space="preserve">. </w:t>
            </w:r>
            <w:r w:rsidRPr="00065CB4">
              <w:rPr>
                <w:rFonts w:asciiTheme="minorHAnsi" w:hAnsiTheme="minorHAnsi" w:cstheme="minorHAnsi"/>
                <w:b/>
              </w:rPr>
              <w:t>18</w:t>
            </w:r>
            <w:r w:rsidRPr="00065CB4">
              <w:rPr>
                <w:rFonts w:asciiTheme="minorHAnsi" w:hAnsiTheme="minorHAnsi" w:cstheme="minorHAnsi"/>
              </w:rPr>
              <w:t xml:space="preserve"> (4) pp.  550-566.</w:t>
            </w:r>
          </w:p>
          <w:p w14:paraId="73ED2BCE" w14:textId="77777777" w:rsidR="008108A8" w:rsidRDefault="008108A8" w:rsidP="008108A8">
            <w:pPr>
              <w:rPr>
                <w:rFonts w:asciiTheme="minorHAnsi" w:hAnsiTheme="minorHAnsi" w:cstheme="minorHAnsi"/>
              </w:rPr>
            </w:pPr>
          </w:p>
          <w:p w14:paraId="6CB67BDD" w14:textId="77777777" w:rsidR="008108A8" w:rsidRDefault="008108A8" w:rsidP="008108A8">
            <w:pPr>
              <w:rPr>
                <w:rFonts w:asciiTheme="minorHAnsi" w:hAnsiTheme="minorHAnsi" w:cstheme="minorHAnsi"/>
              </w:rPr>
            </w:pPr>
          </w:p>
          <w:p w14:paraId="2FBABB35"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Schaillée</w:t>
            </w:r>
            <w:proofErr w:type="spellEnd"/>
            <w:r w:rsidRPr="00065CB4">
              <w:rPr>
                <w:rFonts w:asciiTheme="minorHAnsi" w:hAnsiTheme="minorHAnsi" w:cstheme="minorHAnsi"/>
              </w:rPr>
              <w:t xml:space="preserve">, H. </w:t>
            </w:r>
            <w:proofErr w:type="spellStart"/>
            <w:r w:rsidRPr="00065CB4">
              <w:rPr>
                <w:rFonts w:asciiTheme="minorHAnsi" w:hAnsiTheme="minorHAnsi" w:cstheme="minorHAnsi"/>
              </w:rPr>
              <w:t>Theebooom</w:t>
            </w:r>
            <w:proofErr w:type="spellEnd"/>
            <w:r w:rsidRPr="00065CB4">
              <w:rPr>
                <w:rFonts w:asciiTheme="minorHAnsi" w:hAnsiTheme="minorHAnsi" w:cstheme="minorHAnsi"/>
              </w:rPr>
              <w:t xml:space="preserve">, M. Van </w:t>
            </w:r>
            <w:proofErr w:type="spellStart"/>
            <w:r w:rsidRPr="00065CB4">
              <w:rPr>
                <w:rFonts w:asciiTheme="minorHAnsi" w:hAnsiTheme="minorHAnsi" w:cstheme="minorHAnsi"/>
              </w:rPr>
              <w:t>Cauwenberg</w:t>
            </w:r>
            <w:proofErr w:type="spellEnd"/>
            <w:r w:rsidRPr="00065CB4">
              <w:rPr>
                <w:rFonts w:asciiTheme="minorHAnsi" w:hAnsiTheme="minorHAnsi" w:cstheme="minorHAnsi"/>
              </w:rPr>
              <w:t xml:space="preserve">, J (2017). Peer and Coach created Motivational Climates in Youth Sport: Implications for Positive Youth Development of Disadvantages Girls. </w:t>
            </w:r>
            <w:r w:rsidRPr="00065CB4">
              <w:rPr>
                <w:rFonts w:asciiTheme="minorHAnsi" w:hAnsiTheme="minorHAnsi" w:cstheme="minorHAnsi"/>
                <w:i/>
              </w:rPr>
              <w:t>Social Inclusion</w:t>
            </w:r>
            <w:r w:rsidRPr="00065CB4">
              <w:rPr>
                <w:rFonts w:asciiTheme="minorHAnsi" w:hAnsiTheme="minorHAnsi" w:cstheme="minorHAnsi"/>
              </w:rPr>
              <w:t xml:space="preserve">. </w:t>
            </w:r>
            <w:r w:rsidRPr="00065CB4">
              <w:rPr>
                <w:rFonts w:asciiTheme="minorHAnsi" w:hAnsiTheme="minorHAnsi" w:cstheme="minorHAnsi"/>
                <w:b/>
              </w:rPr>
              <w:t>5</w:t>
            </w:r>
            <w:r w:rsidRPr="00065CB4">
              <w:rPr>
                <w:rFonts w:asciiTheme="minorHAnsi" w:hAnsiTheme="minorHAnsi" w:cstheme="minorHAnsi"/>
              </w:rPr>
              <w:t xml:space="preserve"> (2) pp. 163-178</w:t>
            </w:r>
          </w:p>
          <w:p w14:paraId="29ACA5B7" w14:textId="77777777" w:rsidR="008108A8" w:rsidRDefault="008108A8" w:rsidP="008108A8">
            <w:pPr>
              <w:rPr>
                <w:rFonts w:asciiTheme="minorHAnsi" w:hAnsiTheme="minorHAnsi" w:cstheme="minorHAnsi"/>
              </w:rPr>
            </w:pPr>
          </w:p>
          <w:p w14:paraId="5F5E1F91"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Gould, D. </w:t>
            </w:r>
            <w:proofErr w:type="spellStart"/>
            <w:r w:rsidRPr="00065CB4">
              <w:rPr>
                <w:rFonts w:asciiTheme="minorHAnsi" w:hAnsiTheme="minorHAnsi" w:cstheme="minorHAnsi"/>
              </w:rPr>
              <w:t>Flett</w:t>
            </w:r>
            <w:proofErr w:type="spellEnd"/>
            <w:r w:rsidRPr="00065CB4">
              <w:rPr>
                <w:rFonts w:asciiTheme="minorHAnsi" w:hAnsiTheme="minorHAnsi" w:cstheme="minorHAnsi"/>
              </w:rPr>
              <w:t>, R.&amp; Lauer, L. (2012). The relationship between psychosocial developmental and the sports climate experienced by underserved youth</w:t>
            </w:r>
            <w:r w:rsidRPr="00065CB4">
              <w:rPr>
                <w:rFonts w:asciiTheme="minorHAnsi" w:hAnsiTheme="minorHAnsi" w:cstheme="minorHAnsi"/>
                <w:i/>
              </w:rPr>
              <w:t>. Psychology of Sport and Exercise</w:t>
            </w:r>
            <w:r w:rsidRPr="00065CB4">
              <w:rPr>
                <w:rFonts w:asciiTheme="minorHAnsi" w:hAnsiTheme="minorHAnsi" w:cstheme="minorHAnsi"/>
                <w:b/>
              </w:rPr>
              <w:t>. 13</w:t>
            </w:r>
            <w:r w:rsidRPr="00065CB4">
              <w:rPr>
                <w:rFonts w:asciiTheme="minorHAnsi" w:hAnsiTheme="minorHAnsi" w:cstheme="minorHAnsi"/>
              </w:rPr>
              <w:t>(1) pp. 80–87.</w:t>
            </w:r>
          </w:p>
          <w:p w14:paraId="38EDDF75" w14:textId="77777777" w:rsidR="008108A8" w:rsidRDefault="008108A8" w:rsidP="008108A8">
            <w:pPr>
              <w:spacing w:after="160" w:line="259" w:lineRule="auto"/>
              <w:rPr>
                <w:rFonts w:asciiTheme="minorHAnsi" w:hAnsiTheme="minorHAnsi" w:cstheme="minorHAnsi"/>
              </w:rPr>
            </w:pPr>
          </w:p>
          <w:p w14:paraId="18A266EB" w14:textId="77777777" w:rsidR="008108A8" w:rsidRPr="00065CB4" w:rsidRDefault="008108A8" w:rsidP="008108A8">
            <w:pPr>
              <w:spacing w:after="160" w:line="259" w:lineRule="auto"/>
              <w:rPr>
                <w:rFonts w:asciiTheme="minorHAnsi" w:eastAsiaTheme="minorHAnsi" w:hAnsiTheme="minorHAnsi" w:cstheme="minorHAnsi"/>
                <w:lang w:eastAsia="en-US"/>
              </w:rPr>
            </w:pPr>
            <w:r w:rsidRPr="00065CB4">
              <w:rPr>
                <w:rFonts w:asciiTheme="minorHAnsi" w:hAnsiTheme="minorHAnsi" w:cstheme="minorHAnsi"/>
              </w:rPr>
              <w:t xml:space="preserve">Gould, D. &amp; Carson, S. (2011). Young athletes’ perceptions of the relationship between coaching behaviours and developmental experiences. </w:t>
            </w:r>
            <w:r w:rsidRPr="00065CB4">
              <w:rPr>
                <w:rFonts w:asciiTheme="minorHAnsi" w:hAnsiTheme="minorHAnsi" w:cstheme="minorHAnsi"/>
                <w:i/>
              </w:rPr>
              <w:t>International Journal of Coaching Science</w:t>
            </w:r>
            <w:r w:rsidRPr="00065CB4">
              <w:rPr>
                <w:rFonts w:asciiTheme="minorHAnsi" w:hAnsiTheme="minorHAnsi" w:cstheme="minorHAnsi"/>
              </w:rPr>
              <w:t xml:space="preserve">. </w:t>
            </w:r>
            <w:r w:rsidRPr="00065CB4">
              <w:rPr>
                <w:rFonts w:asciiTheme="minorHAnsi" w:hAnsiTheme="minorHAnsi" w:cstheme="minorHAnsi"/>
                <w:b/>
              </w:rPr>
              <w:t>5</w:t>
            </w:r>
            <w:r w:rsidRPr="00065CB4">
              <w:rPr>
                <w:rFonts w:asciiTheme="minorHAnsi" w:hAnsiTheme="minorHAnsi" w:cstheme="minorHAnsi"/>
              </w:rPr>
              <w:t xml:space="preserve"> (2) pp. 3–29.</w:t>
            </w:r>
          </w:p>
          <w:p w14:paraId="29530FED" w14:textId="77777777" w:rsidR="008108A8" w:rsidRPr="00065CB4" w:rsidRDefault="008108A8" w:rsidP="008108A8">
            <w:pPr>
              <w:shd w:val="clear" w:color="auto" w:fill="FFFFFF"/>
              <w:rPr>
                <w:rFonts w:asciiTheme="minorHAnsi" w:hAnsiTheme="minorHAnsi" w:cstheme="minorHAnsi"/>
                <w:color w:val="000000"/>
              </w:rPr>
            </w:pPr>
            <w:proofErr w:type="spellStart"/>
            <w:r w:rsidRPr="00065CB4">
              <w:rPr>
                <w:rFonts w:asciiTheme="minorHAnsi" w:hAnsiTheme="minorHAnsi" w:cstheme="minorHAnsi"/>
                <w:color w:val="000000"/>
              </w:rPr>
              <w:t>Chiwaridzo</w:t>
            </w:r>
            <w:proofErr w:type="spellEnd"/>
            <w:r w:rsidRPr="00065CB4">
              <w:rPr>
                <w:rFonts w:asciiTheme="minorHAnsi" w:hAnsiTheme="minorHAnsi" w:cstheme="minorHAnsi"/>
                <w:color w:val="000000"/>
              </w:rPr>
              <w:t>, M. Ferguson, G &amp; Smits-</w:t>
            </w:r>
            <w:proofErr w:type="spellStart"/>
            <w:r w:rsidRPr="00065CB4">
              <w:rPr>
                <w:rFonts w:asciiTheme="minorHAnsi" w:hAnsiTheme="minorHAnsi" w:cstheme="minorHAnsi"/>
                <w:color w:val="000000"/>
              </w:rPr>
              <w:t>Engelsman</w:t>
            </w:r>
            <w:proofErr w:type="spellEnd"/>
            <w:r w:rsidRPr="00065CB4">
              <w:rPr>
                <w:rFonts w:asciiTheme="minorHAnsi" w:hAnsiTheme="minorHAnsi" w:cstheme="minorHAnsi"/>
                <w:color w:val="000000"/>
              </w:rPr>
              <w:t xml:space="preserve">, B (2019) High-school adolescents’ motivation to rugby participation and selection criteria for inclusion in school rugby teams: Coaches’ perspective (the </w:t>
            </w:r>
            <w:proofErr w:type="spellStart"/>
            <w:r w:rsidRPr="00065CB4">
              <w:rPr>
                <w:rFonts w:asciiTheme="minorHAnsi" w:hAnsiTheme="minorHAnsi" w:cstheme="minorHAnsi"/>
                <w:color w:val="000000"/>
              </w:rPr>
              <w:t>SCRuM</w:t>
            </w:r>
            <w:proofErr w:type="spellEnd"/>
            <w:r w:rsidRPr="00065CB4">
              <w:rPr>
                <w:rFonts w:asciiTheme="minorHAnsi" w:hAnsiTheme="minorHAnsi" w:cstheme="minorHAnsi"/>
                <w:color w:val="000000"/>
              </w:rPr>
              <w:t xml:space="preserve"> project). </w:t>
            </w:r>
            <w:r w:rsidRPr="00065CB4">
              <w:rPr>
                <w:rFonts w:asciiTheme="minorHAnsi" w:hAnsiTheme="minorHAnsi" w:cstheme="minorHAnsi"/>
                <w:i/>
                <w:color w:val="000000"/>
              </w:rPr>
              <w:t>BMC Research Notes</w:t>
            </w:r>
            <w:r w:rsidRPr="00065CB4">
              <w:rPr>
                <w:rFonts w:asciiTheme="minorHAnsi" w:hAnsiTheme="minorHAnsi" w:cstheme="minorHAnsi"/>
                <w:b/>
                <w:color w:val="000000"/>
              </w:rPr>
              <w:t>. 12</w:t>
            </w:r>
            <w:r w:rsidRPr="00065CB4">
              <w:rPr>
                <w:rFonts w:asciiTheme="minorHAnsi" w:hAnsiTheme="minorHAnsi" w:cstheme="minorHAnsi"/>
                <w:color w:val="000000"/>
              </w:rPr>
              <w:t xml:space="preserve"> (1) pp. 1-6</w:t>
            </w:r>
          </w:p>
          <w:p w14:paraId="7296C6AB" w14:textId="77777777" w:rsidR="008108A8" w:rsidRPr="00065CB4" w:rsidRDefault="008108A8" w:rsidP="008108A8">
            <w:pPr>
              <w:shd w:val="clear" w:color="auto" w:fill="FFFFFF"/>
              <w:rPr>
                <w:rFonts w:asciiTheme="minorHAnsi" w:hAnsiTheme="minorHAnsi" w:cstheme="minorHAnsi"/>
                <w:color w:val="000000"/>
              </w:rPr>
            </w:pPr>
          </w:p>
          <w:p w14:paraId="1D508A94"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S</w:t>
            </w:r>
          </w:p>
          <w:p w14:paraId="35E11E5E" w14:textId="77777777" w:rsidR="008108A8" w:rsidRPr="00065CB4" w:rsidRDefault="008108A8" w:rsidP="008108A8">
            <w:pPr>
              <w:shd w:val="clear" w:color="auto" w:fill="FFFFFF"/>
              <w:spacing w:line="0" w:lineRule="auto"/>
              <w:rPr>
                <w:rFonts w:asciiTheme="minorHAnsi" w:hAnsiTheme="minorHAnsi" w:cstheme="minorHAnsi"/>
                <w:color w:val="000000"/>
                <w:sz w:val="40"/>
                <w:szCs w:val="40"/>
              </w:rPr>
            </w:pPr>
            <w:proofErr w:type="gramStart"/>
            <w:r w:rsidRPr="00065CB4">
              <w:rPr>
                <w:rFonts w:asciiTheme="minorHAnsi" w:hAnsiTheme="minorHAnsi" w:cstheme="minorHAnsi"/>
                <w:color w:val="000000"/>
                <w:sz w:val="40"/>
                <w:szCs w:val="40"/>
              </w:rPr>
              <w:t>TEVENSON</w:t>
            </w:r>
            <w:r w:rsidRPr="00065CB4">
              <w:rPr>
                <w:rFonts w:asciiTheme="minorHAnsi" w:hAnsiTheme="minorHAnsi" w:cstheme="minorHAnsi"/>
                <w:color w:val="000000"/>
                <w:spacing w:val="110"/>
                <w:sz w:val="54"/>
                <w:szCs w:val="54"/>
              </w:rPr>
              <w:t>,C.L.</w:t>
            </w:r>
            <w:proofErr w:type="gramEnd"/>
            <w:r w:rsidRPr="00065CB4">
              <w:rPr>
                <w:rFonts w:asciiTheme="minorHAnsi" w:hAnsiTheme="minorHAnsi" w:cstheme="minorHAnsi"/>
                <w:color w:val="000000"/>
                <w:sz w:val="54"/>
                <w:szCs w:val="54"/>
              </w:rPr>
              <w:t>(1990). The athletic career: Some contingencies of sport specialization. Journal</w:t>
            </w:r>
          </w:p>
          <w:p w14:paraId="1856C462"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 xml:space="preserve">of Sport </w:t>
            </w:r>
            <w:proofErr w:type="spellStart"/>
            <w:r w:rsidRPr="00065CB4">
              <w:rPr>
                <w:rFonts w:asciiTheme="minorHAnsi" w:hAnsiTheme="minorHAnsi" w:cstheme="minorHAnsi"/>
                <w:color w:val="000000"/>
                <w:sz w:val="54"/>
                <w:szCs w:val="54"/>
              </w:rPr>
              <w:t>Behavior</w:t>
            </w:r>
            <w:proofErr w:type="spellEnd"/>
            <w:r w:rsidRPr="00065CB4">
              <w:rPr>
                <w:rFonts w:asciiTheme="minorHAnsi" w:hAnsiTheme="minorHAnsi" w:cstheme="minorHAnsi"/>
                <w:color w:val="000000"/>
                <w:sz w:val="54"/>
                <w:szCs w:val="54"/>
              </w:rPr>
              <w:t>, 13, 103–113.</w:t>
            </w:r>
          </w:p>
          <w:p w14:paraId="53B89AF9"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S</w:t>
            </w:r>
          </w:p>
          <w:p w14:paraId="6C1E2536" w14:textId="77777777" w:rsidR="008108A8" w:rsidRPr="00065CB4" w:rsidRDefault="008108A8" w:rsidP="008108A8">
            <w:pPr>
              <w:shd w:val="clear" w:color="auto" w:fill="FFFFFF"/>
              <w:spacing w:line="0" w:lineRule="auto"/>
              <w:rPr>
                <w:rFonts w:asciiTheme="minorHAnsi" w:hAnsiTheme="minorHAnsi" w:cstheme="minorHAnsi"/>
                <w:color w:val="000000"/>
                <w:sz w:val="40"/>
                <w:szCs w:val="40"/>
              </w:rPr>
            </w:pPr>
            <w:proofErr w:type="gramStart"/>
            <w:r w:rsidRPr="00065CB4">
              <w:rPr>
                <w:rFonts w:asciiTheme="minorHAnsi" w:hAnsiTheme="minorHAnsi" w:cstheme="minorHAnsi"/>
                <w:color w:val="000000"/>
                <w:sz w:val="40"/>
                <w:szCs w:val="40"/>
              </w:rPr>
              <w:t>TEVENSON</w:t>
            </w:r>
            <w:r w:rsidRPr="00065CB4">
              <w:rPr>
                <w:rFonts w:asciiTheme="minorHAnsi" w:hAnsiTheme="minorHAnsi" w:cstheme="minorHAnsi"/>
                <w:color w:val="000000"/>
                <w:spacing w:val="110"/>
                <w:sz w:val="54"/>
                <w:szCs w:val="54"/>
              </w:rPr>
              <w:t>,C.L.</w:t>
            </w:r>
            <w:proofErr w:type="gramEnd"/>
            <w:r w:rsidRPr="00065CB4">
              <w:rPr>
                <w:rFonts w:asciiTheme="minorHAnsi" w:hAnsiTheme="minorHAnsi" w:cstheme="minorHAnsi"/>
                <w:color w:val="000000"/>
                <w:sz w:val="54"/>
                <w:szCs w:val="54"/>
              </w:rPr>
              <w:t>(1990). The athletic career: Some contingencies of sport specialization. Journal</w:t>
            </w:r>
          </w:p>
          <w:p w14:paraId="5B8671E4"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 xml:space="preserve">of Sport </w:t>
            </w:r>
            <w:proofErr w:type="spellStart"/>
            <w:r w:rsidRPr="00065CB4">
              <w:rPr>
                <w:rFonts w:asciiTheme="minorHAnsi" w:hAnsiTheme="minorHAnsi" w:cstheme="minorHAnsi"/>
                <w:color w:val="000000"/>
                <w:sz w:val="54"/>
                <w:szCs w:val="54"/>
              </w:rPr>
              <w:t>Behavior</w:t>
            </w:r>
            <w:proofErr w:type="spellEnd"/>
            <w:r w:rsidRPr="00065CB4">
              <w:rPr>
                <w:rFonts w:asciiTheme="minorHAnsi" w:hAnsiTheme="minorHAnsi" w:cstheme="minorHAnsi"/>
                <w:color w:val="000000"/>
                <w:sz w:val="54"/>
                <w:szCs w:val="54"/>
              </w:rPr>
              <w:t>, 13, 103–113.</w:t>
            </w:r>
          </w:p>
          <w:p w14:paraId="4FCC199C"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S</w:t>
            </w:r>
          </w:p>
          <w:p w14:paraId="63FF5115" w14:textId="77777777" w:rsidR="008108A8" w:rsidRPr="00065CB4" w:rsidRDefault="008108A8" w:rsidP="008108A8">
            <w:pPr>
              <w:shd w:val="clear" w:color="auto" w:fill="FFFFFF"/>
              <w:spacing w:line="0" w:lineRule="auto"/>
              <w:rPr>
                <w:rFonts w:asciiTheme="minorHAnsi" w:hAnsiTheme="minorHAnsi" w:cstheme="minorHAnsi"/>
                <w:color w:val="000000"/>
                <w:sz w:val="40"/>
                <w:szCs w:val="40"/>
              </w:rPr>
            </w:pPr>
            <w:proofErr w:type="gramStart"/>
            <w:r w:rsidRPr="00065CB4">
              <w:rPr>
                <w:rFonts w:asciiTheme="minorHAnsi" w:hAnsiTheme="minorHAnsi" w:cstheme="minorHAnsi"/>
                <w:color w:val="000000"/>
                <w:sz w:val="40"/>
                <w:szCs w:val="40"/>
              </w:rPr>
              <w:t>TEVENSON</w:t>
            </w:r>
            <w:r w:rsidRPr="00065CB4">
              <w:rPr>
                <w:rFonts w:asciiTheme="minorHAnsi" w:hAnsiTheme="minorHAnsi" w:cstheme="minorHAnsi"/>
                <w:color w:val="000000"/>
                <w:spacing w:val="110"/>
                <w:sz w:val="54"/>
                <w:szCs w:val="54"/>
              </w:rPr>
              <w:t>,C.L.</w:t>
            </w:r>
            <w:proofErr w:type="gramEnd"/>
            <w:r w:rsidRPr="00065CB4">
              <w:rPr>
                <w:rFonts w:asciiTheme="minorHAnsi" w:hAnsiTheme="minorHAnsi" w:cstheme="minorHAnsi"/>
                <w:color w:val="000000"/>
                <w:sz w:val="54"/>
                <w:szCs w:val="54"/>
              </w:rPr>
              <w:t>(1990). The athletic career: Some contingencies of sport specialization. Journal</w:t>
            </w:r>
          </w:p>
          <w:p w14:paraId="54D6838B"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 xml:space="preserve">of Sport </w:t>
            </w:r>
            <w:proofErr w:type="spellStart"/>
            <w:r w:rsidRPr="00065CB4">
              <w:rPr>
                <w:rFonts w:asciiTheme="minorHAnsi" w:hAnsiTheme="minorHAnsi" w:cstheme="minorHAnsi"/>
                <w:color w:val="000000"/>
                <w:sz w:val="54"/>
                <w:szCs w:val="54"/>
              </w:rPr>
              <w:t>Behavior</w:t>
            </w:r>
            <w:proofErr w:type="spellEnd"/>
            <w:r w:rsidRPr="00065CB4">
              <w:rPr>
                <w:rFonts w:asciiTheme="minorHAnsi" w:hAnsiTheme="minorHAnsi" w:cstheme="minorHAnsi"/>
                <w:color w:val="000000"/>
                <w:sz w:val="54"/>
                <w:szCs w:val="54"/>
              </w:rPr>
              <w:t>, 13, 103–113</w:t>
            </w:r>
          </w:p>
          <w:p w14:paraId="4481616F"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S</w:t>
            </w:r>
          </w:p>
          <w:p w14:paraId="3283B56B" w14:textId="77777777" w:rsidR="008108A8" w:rsidRPr="00065CB4" w:rsidRDefault="008108A8" w:rsidP="008108A8">
            <w:pPr>
              <w:shd w:val="clear" w:color="auto" w:fill="FFFFFF"/>
              <w:spacing w:line="0" w:lineRule="auto"/>
              <w:rPr>
                <w:rFonts w:asciiTheme="minorHAnsi" w:hAnsiTheme="minorHAnsi" w:cstheme="minorHAnsi"/>
                <w:color w:val="000000"/>
                <w:sz w:val="40"/>
                <w:szCs w:val="40"/>
              </w:rPr>
            </w:pPr>
            <w:proofErr w:type="gramStart"/>
            <w:r w:rsidRPr="00065CB4">
              <w:rPr>
                <w:rFonts w:asciiTheme="minorHAnsi" w:hAnsiTheme="minorHAnsi" w:cstheme="minorHAnsi"/>
                <w:color w:val="000000"/>
                <w:sz w:val="40"/>
                <w:szCs w:val="40"/>
              </w:rPr>
              <w:t>TEVENSON</w:t>
            </w:r>
            <w:r w:rsidRPr="00065CB4">
              <w:rPr>
                <w:rFonts w:asciiTheme="minorHAnsi" w:hAnsiTheme="minorHAnsi" w:cstheme="minorHAnsi"/>
                <w:color w:val="000000"/>
                <w:spacing w:val="110"/>
                <w:sz w:val="54"/>
                <w:szCs w:val="54"/>
              </w:rPr>
              <w:t>,C.L.</w:t>
            </w:r>
            <w:proofErr w:type="gramEnd"/>
            <w:r w:rsidRPr="00065CB4">
              <w:rPr>
                <w:rFonts w:asciiTheme="minorHAnsi" w:hAnsiTheme="minorHAnsi" w:cstheme="minorHAnsi"/>
                <w:color w:val="000000"/>
                <w:sz w:val="54"/>
                <w:szCs w:val="54"/>
              </w:rPr>
              <w:t>(1990). The athletic career: Some contingencies of sport specialization. Journal</w:t>
            </w:r>
          </w:p>
          <w:p w14:paraId="01D39866"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 xml:space="preserve">of Sport </w:t>
            </w:r>
            <w:proofErr w:type="spellStart"/>
            <w:r w:rsidRPr="00065CB4">
              <w:rPr>
                <w:rFonts w:asciiTheme="minorHAnsi" w:hAnsiTheme="minorHAnsi" w:cstheme="minorHAnsi"/>
                <w:color w:val="000000"/>
                <w:sz w:val="54"/>
                <w:szCs w:val="54"/>
              </w:rPr>
              <w:t>Behavior</w:t>
            </w:r>
            <w:proofErr w:type="spellEnd"/>
            <w:r w:rsidRPr="00065CB4">
              <w:rPr>
                <w:rFonts w:asciiTheme="minorHAnsi" w:hAnsiTheme="minorHAnsi" w:cstheme="minorHAnsi"/>
                <w:color w:val="000000"/>
                <w:sz w:val="54"/>
                <w:szCs w:val="54"/>
              </w:rPr>
              <w:t>, 13, 103–113</w:t>
            </w:r>
          </w:p>
          <w:p w14:paraId="2D8A4252" w14:textId="77777777" w:rsidR="008108A8" w:rsidRPr="00065CB4" w:rsidRDefault="008108A8" w:rsidP="008108A8">
            <w:pPr>
              <w:shd w:val="clear" w:color="auto" w:fill="FFFFFF"/>
              <w:rPr>
                <w:rFonts w:asciiTheme="minorHAnsi" w:hAnsiTheme="minorHAnsi" w:cstheme="minorHAnsi"/>
                <w:i/>
                <w:color w:val="000000"/>
              </w:rPr>
            </w:pPr>
            <w:r w:rsidRPr="00065CB4">
              <w:rPr>
                <w:rFonts w:asciiTheme="minorHAnsi" w:hAnsiTheme="minorHAnsi" w:cstheme="minorHAnsi"/>
                <w:color w:val="000000"/>
              </w:rPr>
              <w:t>Stevenson, C.L. (1990). The athletic career: Some contingencies of sport specialization</w:t>
            </w:r>
            <w:r w:rsidRPr="00065CB4">
              <w:rPr>
                <w:rFonts w:asciiTheme="minorHAnsi" w:hAnsiTheme="minorHAnsi" w:cstheme="minorHAnsi"/>
                <w:i/>
                <w:color w:val="000000"/>
              </w:rPr>
              <w:t>. Journal</w:t>
            </w:r>
          </w:p>
          <w:p w14:paraId="2C1EFF49"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i/>
                <w:color w:val="000000"/>
              </w:rPr>
              <w:t>of Sport Behaviour</w:t>
            </w:r>
            <w:r w:rsidRPr="00065CB4">
              <w:rPr>
                <w:rFonts w:asciiTheme="minorHAnsi" w:hAnsiTheme="minorHAnsi" w:cstheme="minorHAnsi"/>
                <w:color w:val="000000"/>
              </w:rPr>
              <w:t xml:space="preserve">. </w:t>
            </w:r>
            <w:r w:rsidRPr="00065CB4">
              <w:rPr>
                <w:rFonts w:asciiTheme="minorHAnsi" w:hAnsiTheme="minorHAnsi" w:cstheme="minorHAnsi"/>
                <w:b/>
                <w:color w:val="000000"/>
              </w:rPr>
              <w:t>13</w:t>
            </w:r>
            <w:r w:rsidRPr="00065CB4">
              <w:rPr>
                <w:rFonts w:asciiTheme="minorHAnsi" w:hAnsiTheme="minorHAnsi" w:cstheme="minorHAnsi"/>
                <w:color w:val="000000"/>
              </w:rPr>
              <w:t xml:space="preserve"> pp. 103–113</w:t>
            </w:r>
          </w:p>
          <w:p w14:paraId="3C34668A" w14:textId="77777777" w:rsidR="008108A8" w:rsidRPr="00065CB4" w:rsidRDefault="008108A8" w:rsidP="008108A8">
            <w:pPr>
              <w:shd w:val="clear" w:color="auto" w:fill="FFFFFF"/>
              <w:rPr>
                <w:rFonts w:asciiTheme="minorHAnsi" w:hAnsiTheme="minorHAnsi" w:cstheme="minorHAnsi"/>
                <w:color w:val="000000"/>
              </w:rPr>
            </w:pPr>
          </w:p>
          <w:p w14:paraId="414E9FDD"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B</w:t>
            </w:r>
          </w:p>
          <w:p w14:paraId="0057B210" w14:textId="77777777" w:rsidR="008108A8" w:rsidRPr="00065CB4" w:rsidRDefault="008108A8" w:rsidP="008108A8">
            <w:pPr>
              <w:shd w:val="clear" w:color="auto" w:fill="FFFFFF"/>
              <w:spacing w:line="0" w:lineRule="auto"/>
              <w:rPr>
                <w:rFonts w:asciiTheme="minorHAnsi" w:hAnsiTheme="minorHAnsi" w:cstheme="minorHAnsi"/>
                <w:color w:val="000000"/>
                <w:sz w:val="40"/>
                <w:szCs w:val="40"/>
              </w:rPr>
            </w:pPr>
            <w:r w:rsidRPr="00065CB4">
              <w:rPr>
                <w:rFonts w:asciiTheme="minorHAnsi" w:hAnsiTheme="minorHAnsi" w:cstheme="minorHAnsi"/>
                <w:color w:val="000000"/>
                <w:sz w:val="40"/>
                <w:szCs w:val="40"/>
              </w:rPr>
              <w:t>AKER</w:t>
            </w:r>
            <w:r w:rsidRPr="00065CB4">
              <w:rPr>
                <w:rFonts w:asciiTheme="minorHAnsi" w:hAnsiTheme="minorHAnsi" w:cstheme="minorHAnsi"/>
                <w:color w:val="000000"/>
                <w:sz w:val="54"/>
                <w:szCs w:val="54"/>
              </w:rPr>
              <w:t>, J., C</w:t>
            </w:r>
            <w:r w:rsidRPr="00065CB4">
              <w:rPr>
                <w:rFonts w:asciiTheme="minorHAnsi" w:hAnsiTheme="minorHAnsi" w:cstheme="minorHAnsi"/>
                <w:color w:val="000000"/>
                <w:sz w:val="40"/>
                <w:szCs w:val="40"/>
              </w:rPr>
              <w:t>O</w:t>
            </w:r>
          </w:p>
          <w:p w14:paraId="3F56BBF2" w14:textId="77777777" w:rsidR="008108A8" w:rsidRPr="00065CB4" w:rsidRDefault="008108A8" w:rsidP="008108A8">
            <w:pPr>
              <w:shd w:val="clear" w:color="auto" w:fill="FFFFFF"/>
              <w:spacing w:line="0" w:lineRule="auto"/>
              <w:rPr>
                <w:rFonts w:asciiTheme="minorHAnsi" w:hAnsiTheme="minorHAnsi" w:cstheme="minorHAnsi"/>
                <w:color w:val="000000"/>
                <w:sz w:val="40"/>
                <w:szCs w:val="40"/>
              </w:rPr>
            </w:pPr>
            <w:r w:rsidRPr="00065CB4">
              <w:rPr>
                <w:rFonts w:asciiTheme="minorHAnsi" w:hAnsiTheme="minorHAnsi" w:cstheme="minorHAnsi"/>
                <w:color w:val="000000"/>
                <w:sz w:val="40"/>
                <w:szCs w:val="40"/>
              </w:rPr>
              <w:t>ˆ</w:t>
            </w:r>
          </w:p>
          <w:p w14:paraId="7D750C3A" w14:textId="77777777" w:rsidR="008108A8" w:rsidRPr="00065CB4" w:rsidRDefault="008108A8" w:rsidP="008108A8">
            <w:pPr>
              <w:shd w:val="clear" w:color="auto" w:fill="FFFFFF"/>
              <w:spacing w:line="0" w:lineRule="auto"/>
              <w:rPr>
                <w:rFonts w:asciiTheme="minorHAnsi" w:hAnsiTheme="minorHAnsi" w:cstheme="minorHAnsi"/>
                <w:color w:val="000000"/>
                <w:sz w:val="40"/>
                <w:szCs w:val="40"/>
              </w:rPr>
            </w:pPr>
            <w:r w:rsidRPr="00065CB4">
              <w:rPr>
                <w:rFonts w:asciiTheme="minorHAnsi" w:hAnsiTheme="minorHAnsi" w:cstheme="minorHAnsi"/>
                <w:color w:val="000000"/>
                <w:sz w:val="40"/>
                <w:szCs w:val="40"/>
              </w:rPr>
              <w:t>TE</w:t>
            </w:r>
          </w:p>
          <w:p w14:paraId="0E630914" w14:textId="77777777" w:rsidR="008108A8" w:rsidRPr="00065CB4" w:rsidRDefault="008108A8" w:rsidP="008108A8">
            <w:pPr>
              <w:shd w:val="clear" w:color="auto" w:fill="FFFFFF"/>
              <w:spacing w:line="0" w:lineRule="auto"/>
              <w:rPr>
                <w:rFonts w:asciiTheme="minorHAnsi" w:hAnsiTheme="minorHAnsi" w:cstheme="minorHAnsi"/>
                <w:color w:val="000000"/>
                <w:sz w:val="40"/>
                <w:szCs w:val="40"/>
              </w:rPr>
            </w:pPr>
            <w:r w:rsidRPr="00065CB4">
              <w:rPr>
                <w:rFonts w:asciiTheme="minorHAnsi" w:hAnsiTheme="minorHAnsi" w:cstheme="minorHAnsi"/>
                <w:color w:val="000000"/>
                <w:sz w:val="40"/>
                <w:szCs w:val="40"/>
              </w:rPr>
              <w:t>´</w:t>
            </w:r>
          </w:p>
          <w:p w14:paraId="08600F6C" w14:textId="77777777" w:rsidR="008108A8" w:rsidRPr="00065CB4" w:rsidRDefault="008108A8" w:rsidP="008108A8">
            <w:pPr>
              <w:shd w:val="clear" w:color="auto" w:fill="FFFFFF"/>
              <w:spacing w:line="0" w:lineRule="auto"/>
              <w:rPr>
                <w:rFonts w:asciiTheme="minorHAnsi" w:hAnsiTheme="minorHAnsi" w:cstheme="minorHAnsi"/>
                <w:color w:val="000000"/>
                <w:spacing w:val="132"/>
                <w:sz w:val="54"/>
                <w:szCs w:val="54"/>
              </w:rPr>
            </w:pPr>
            <w:proofErr w:type="gramStart"/>
            <w:r w:rsidRPr="00065CB4">
              <w:rPr>
                <w:rFonts w:asciiTheme="minorHAnsi" w:hAnsiTheme="minorHAnsi" w:cstheme="minorHAnsi"/>
                <w:color w:val="000000"/>
                <w:spacing w:val="132"/>
                <w:sz w:val="54"/>
                <w:szCs w:val="54"/>
              </w:rPr>
              <w:t>,J.</w:t>
            </w:r>
            <w:proofErr w:type="gramEnd"/>
            <w:r w:rsidRPr="00065CB4">
              <w:rPr>
                <w:rFonts w:asciiTheme="minorHAnsi" w:hAnsiTheme="minorHAnsi" w:cstheme="minorHAnsi"/>
                <w:color w:val="000000"/>
                <w:spacing w:val="132"/>
                <w:sz w:val="54"/>
                <w:szCs w:val="54"/>
              </w:rPr>
              <w:t>,&amp;A</w:t>
            </w:r>
            <w:r w:rsidRPr="00065CB4">
              <w:rPr>
                <w:rFonts w:asciiTheme="minorHAnsi" w:hAnsiTheme="minorHAnsi" w:cstheme="minorHAnsi"/>
                <w:color w:val="000000"/>
                <w:sz w:val="40"/>
                <w:szCs w:val="40"/>
              </w:rPr>
              <w:t>BERNETHY</w:t>
            </w:r>
            <w:r w:rsidRPr="00065CB4">
              <w:rPr>
                <w:rFonts w:asciiTheme="minorHAnsi" w:hAnsiTheme="minorHAnsi" w:cstheme="minorHAnsi"/>
                <w:color w:val="000000"/>
                <w:spacing w:val="132"/>
                <w:sz w:val="54"/>
                <w:szCs w:val="54"/>
              </w:rPr>
              <w:t xml:space="preserve">,B. </w:t>
            </w:r>
            <w:r w:rsidRPr="00065CB4">
              <w:rPr>
                <w:rFonts w:asciiTheme="minorHAnsi" w:hAnsiTheme="minorHAnsi" w:cstheme="minorHAnsi"/>
                <w:color w:val="000000"/>
                <w:sz w:val="54"/>
                <w:szCs w:val="54"/>
              </w:rPr>
              <w:t>(2003). Sport specific training, deliberate practice and the</w:t>
            </w:r>
          </w:p>
          <w:p w14:paraId="683C5CD4" w14:textId="77777777" w:rsidR="008108A8" w:rsidRPr="00065CB4" w:rsidRDefault="008108A8" w:rsidP="008108A8">
            <w:pPr>
              <w:shd w:val="clear" w:color="auto" w:fill="FFFFFF"/>
              <w:spacing w:line="0" w:lineRule="auto"/>
              <w:rPr>
                <w:rFonts w:asciiTheme="minorHAnsi" w:hAnsiTheme="minorHAnsi" w:cstheme="minorHAnsi"/>
                <w:color w:val="000000"/>
                <w:sz w:val="54"/>
                <w:szCs w:val="54"/>
              </w:rPr>
            </w:pPr>
            <w:r w:rsidRPr="00065CB4">
              <w:rPr>
                <w:rFonts w:asciiTheme="minorHAnsi" w:hAnsiTheme="minorHAnsi" w:cstheme="minorHAnsi"/>
                <w:color w:val="000000"/>
                <w:sz w:val="54"/>
                <w:szCs w:val="54"/>
              </w:rPr>
              <w:t>development of expertise in team ball sports. Journal of Applied Sport Psychology, 15, 12–25</w:t>
            </w:r>
          </w:p>
          <w:p w14:paraId="6EC20C80"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color w:val="000000"/>
              </w:rPr>
              <w:t>Baker, J. Cote, J &amp; Abernethy, B. (2003). Sport specific training, deliberate practice and the</w:t>
            </w:r>
          </w:p>
          <w:p w14:paraId="25668263"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color w:val="000000"/>
              </w:rPr>
              <w:t xml:space="preserve">development of expertise in team ball sports. </w:t>
            </w:r>
            <w:r w:rsidRPr="00065CB4">
              <w:rPr>
                <w:rFonts w:asciiTheme="minorHAnsi" w:hAnsiTheme="minorHAnsi" w:cstheme="minorHAnsi"/>
                <w:i/>
                <w:color w:val="000000"/>
              </w:rPr>
              <w:t>Journal of Applied Sport Psychology</w:t>
            </w:r>
            <w:r w:rsidRPr="00065CB4">
              <w:rPr>
                <w:rFonts w:asciiTheme="minorHAnsi" w:hAnsiTheme="minorHAnsi" w:cstheme="minorHAnsi"/>
                <w:color w:val="000000"/>
              </w:rPr>
              <w:t xml:space="preserve">. </w:t>
            </w:r>
            <w:r w:rsidRPr="00065CB4">
              <w:rPr>
                <w:rFonts w:asciiTheme="minorHAnsi" w:hAnsiTheme="minorHAnsi" w:cstheme="minorHAnsi"/>
                <w:b/>
                <w:color w:val="000000"/>
              </w:rPr>
              <w:t>15</w:t>
            </w:r>
            <w:r w:rsidRPr="00065CB4">
              <w:rPr>
                <w:rFonts w:asciiTheme="minorHAnsi" w:hAnsiTheme="minorHAnsi" w:cstheme="minorHAnsi"/>
                <w:color w:val="000000"/>
              </w:rPr>
              <w:t xml:space="preserve"> pp. 12–25</w:t>
            </w:r>
          </w:p>
          <w:p w14:paraId="68A4DB6A" w14:textId="77777777" w:rsidR="008108A8" w:rsidRPr="00065CB4" w:rsidRDefault="008108A8" w:rsidP="008108A8">
            <w:pPr>
              <w:shd w:val="clear" w:color="auto" w:fill="FFFFFF"/>
              <w:rPr>
                <w:rFonts w:asciiTheme="minorHAnsi" w:hAnsiTheme="minorHAnsi" w:cstheme="minorHAnsi"/>
                <w:color w:val="000000"/>
              </w:rPr>
            </w:pPr>
          </w:p>
          <w:p w14:paraId="17826E57" w14:textId="77777777" w:rsidR="008108A8" w:rsidRPr="00065CB4" w:rsidRDefault="008108A8" w:rsidP="008108A8">
            <w:pPr>
              <w:spacing w:after="375"/>
              <w:outlineLvl w:val="0"/>
              <w:rPr>
                <w:rFonts w:asciiTheme="minorHAnsi" w:hAnsiTheme="minorHAnsi" w:cstheme="minorHAnsi"/>
              </w:rPr>
            </w:pPr>
            <w:r w:rsidRPr="00065CB4">
              <w:rPr>
                <w:rFonts w:asciiTheme="minorHAnsi" w:hAnsiTheme="minorHAnsi" w:cstheme="minorHAnsi"/>
                <w:kern w:val="36"/>
              </w:rPr>
              <w:t xml:space="preserve">Baker, J &amp; </w:t>
            </w:r>
            <w:proofErr w:type="spellStart"/>
            <w:r w:rsidRPr="00065CB4">
              <w:rPr>
                <w:rFonts w:asciiTheme="minorHAnsi" w:hAnsiTheme="minorHAnsi" w:cstheme="minorHAnsi"/>
                <w:kern w:val="36"/>
              </w:rPr>
              <w:t>Cobley</w:t>
            </w:r>
            <w:proofErr w:type="spellEnd"/>
            <w:r w:rsidRPr="00065CB4">
              <w:rPr>
                <w:rFonts w:asciiTheme="minorHAnsi" w:hAnsiTheme="minorHAnsi" w:cstheme="minorHAnsi"/>
                <w:kern w:val="36"/>
              </w:rPr>
              <w:t xml:space="preserve">, S. (2009) What do we know about early sport specialization? Not much! </w:t>
            </w:r>
            <w:hyperlink r:id="rId15" w:tgtFrame="_blank" w:history="1">
              <w:r w:rsidRPr="00065CB4">
                <w:rPr>
                  <w:rFonts w:asciiTheme="minorHAnsi" w:hAnsiTheme="minorHAnsi" w:cstheme="minorHAnsi"/>
                  <w:i/>
                  <w:bdr w:val="none" w:sz="0" w:space="0" w:color="auto" w:frame="1"/>
                </w:rPr>
                <w:t>High Ability Studies</w:t>
              </w:r>
            </w:hyperlink>
            <w:r w:rsidRPr="00065CB4">
              <w:rPr>
                <w:rFonts w:asciiTheme="minorHAnsi" w:hAnsiTheme="minorHAnsi" w:cstheme="minorHAnsi"/>
                <w:i/>
                <w:bdr w:val="none" w:sz="0" w:space="0" w:color="auto" w:frame="1"/>
              </w:rPr>
              <w:t>.</w:t>
            </w:r>
            <w:r w:rsidRPr="00065CB4">
              <w:rPr>
                <w:rFonts w:asciiTheme="minorHAnsi" w:hAnsiTheme="minorHAnsi" w:cstheme="minorHAnsi"/>
              </w:rPr>
              <w:t> </w:t>
            </w:r>
            <w:r w:rsidRPr="00065CB4">
              <w:rPr>
                <w:rFonts w:asciiTheme="minorHAnsi" w:hAnsiTheme="minorHAnsi" w:cstheme="minorHAnsi"/>
                <w:b/>
              </w:rPr>
              <w:t>20</w:t>
            </w:r>
            <w:r w:rsidRPr="00065CB4">
              <w:rPr>
                <w:rFonts w:asciiTheme="minorHAnsi" w:hAnsiTheme="minorHAnsi" w:cstheme="minorHAnsi"/>
              </w:rPr>
              <w:t xml:space="preserve"> (1) pp. 77-89 </w:t>
            </w:r>
          </w:p>
          <w:p w14:paraId="01CFCA9D" w14:textId="77777777" w:rsidR="008108A8" w:rsidRPr="00065CB4" w:rsidRDefault="008108A8" w:rsidP="008108A8">
            <w:pPr>
              <w:spacing w:after="375"/>
              <w:outlineLvl w:val="0"/>
              <w:rPr>
                <w:rFonts w:asciiTheme="minorHAnsi" w:hAnsiTheme="minorHAnsi" w:cstheme="minorHAnsi"/>
                <w:kern w:val="36"/>
              </w:rPr>
            </w:pPr>
            <w:r w:rsidRPr="00065CB4">
              <w:rPr>
                <w:rFonts w:asciiTheme="minorHAnsi" w:hAnsiTheme="minorHAnsi" w:cstheme="minorHAnsi"/>
              </w:rPr>
              <w:t xml:space="preserve">Jayanthi, NA. </w:t>
            </w:r>
            <w:proofErr w:type="spellStart"/>
            <w:r w:rsidRPr="00065CB4">
              <w:rPr>
                <w:rFonts w:asciiTheme="minorHAnsi" w:hAnsiTheme="minorHAnsi" w:cstheme="minorHAnsi"/>
              </w:rPr>
              <w:t>LaBella</w:t>
            </w:r>
            <w:proofErr w:type="spellEnd"/>
            <w:r w:rsidRPr="00065CB4">
              <w:rPr>
                <w:rFonts w:asciiTheme="minorHAnsi" w:hAnsiTheme="minorHAnsi" w:cstheme="minorHAnsi"/>
              </w:rPr>
              <w:t xml:space="preserve">, CR. Fischer, D. </w:t>
            </w:r>
            <w:proofErr w:type="spellStart"/>
            <w:r w:rsidRPr="00065CB4">
              <w:rPr>
                <w:rFonts w:asciiTheme="minorHAnsi" w:hAnsiTheme="minorHAnsi" w:cstheme="minorHAnsi"/>
              </w:rPr>
              <w:t>Pasulka</w:t>
            </w:r>
            <w:proofErr w:type="spellEnd"/>
            <w:r w:rsidRPr="00065CB4">
              <w:rPr>
                <w:rFonts w:asciiTheme="minorHAnsi" w:hAnsiTheme="minorHAnsi" w:cstheme="minorHAnsi"/>
              </w:rPr>
              <w:t xml:space="preserve">, J. Dugas, LR. (2015). Sports specialized intensive training and the risk of injury in young athletes: a clinical case-control study. American Journal of Sports Medicine. </w:t>
            </w:r>
            <w:r w:rsidRPr="00065CB4">
              <w:rPr>
                <w:rFonts w:asciiTheme="minorHAnsi" w:hAnsiTheme="minorHAnsi" w:cstheme="minorHAnsi"/>
                <w:b/>
              </w:rPr>
              <w:t>43</w:t>
            </w:r>
            <w:r w:rsidRPr="00065CB4">
              <w:rPr>
                <w:rFonts w:asciiTheme="minorHAnsi" w:hAnsiTheme="minorHAnsi" w:cstheme="minorHAnsi"/>
              </w:rPr>
              <w:t>. (4) pp. 794–801</w:t>
            </w:r>
          </w:p>
          <w:p w14:paraId="1B9C95B2" w14:textId="77777777" w:rsidR="008108A8" w:rsidRPr="00065CB4" w:rsidRDefault="008108A8" w:rsidP="008108A8">
            <w:pPr>
              <w:shd w:val="clear" w:color="auto" w:fill="FFFFFF"/>
              <w:rPr>
                <w:rFonts w:asciiTheme="minorHAnsi" w:hAnsiTheme="minorHAnsi" w:cstheme="minorHAnsi"/>
              </w:rPr>
            </w:pPr>
            <w:r w:rsidRPr="00065CB4">
              <w:rPr>
                <w:rFonts w:asciiTheme="minorHAnsi" w:hAnsiTheme="minorHAnsi" w:cstheme="minorHAnsi"/>
              </w:rPr>
              <w:t xml:space="preserve">Myer, GD.  Jayanthi, N. </w:t>
            </w:r>
            <w:proofErr w:type="spellStart"/>
            <w:r w:rsidRPr="00065CB4">
              <w:rPr>
                <w:rFonts w:asciiTheme="minorHAnsi" w:hAnsiTheme="minorHAnsi" w:cstheme="minorHAnsi"/>
              </w:rPr>
              <w:t>Difiori</w:t>
            </w:r>
            <w:proofErr w:type="spellEnd"/>
            <w:r w:rsidRPr="00065CB4">
              <w:rPr>
                <w:rFonts w:asciiTheme="minorHAnsi" w:hAnsiTheme="minorHAnsi" w:cstheme="minorHAnsi"/>
              </w:rPr>
              <w:t xml:space="preserve">, JP. </w:t>
            </w:r>
            <w:proofErr w:type="spellStart"/>
            <w:r w:rsidRPr="00065CB4">
              <w:rPr>
                <w:rFonts w:asciiTheme="minorHAnsi" w:hAnsiTheme="minorHAnsi" w:cstheme="minorHAnsi"/>
              </w:rPr>
              <w:t>Faigenbaum</w:t>
            </w:r>
            <w:proofErr w:type="spellEnd"/>
            <w:r w:rsidRPr="00065CB4">
              <w:rPr>
                <w:rFonts w:asciiTheme="minorHAnsi" w:hAnsiTheme="minorHAnsi" w:cstheme="minorHAnsi"/>
              </w:rPr>
              <w:t xml:space="preserve">, A. Kiefer, A. </w:t>
            </w:r>
            <w:proofErr w:type="spellStart"/>
            <w:r w:rsidRPr="00065CB4">
              <w:rPr>
                <w:rFonts w:asciiTheme="minorHAnsi" w:hAnsiTheme="minorHAnsi" w:cstheme="minorHAnsi"/>
              </w:rPr>
              <w:t>Logerstedt</w:t>
            </w:r>
            <w:proofErr w:type="spellEnd"/>
            <w:r w:rsidRPr="00065CB4">
              <w:rPr>
                <w:rFonts w:asciiTheme="minorHAnsi" w:hAnsiTheme="minorHAnsi" w:cstheme="minorHAnsi"/>
              </w:rPr>
              <w:t xml:space="preserve">, D &amp; </w:t>
            </w:r>
            <w:proofErr w:type="spellStart"/>
            <w:r w:rsidRPr="00065CB4">
              <w:rPr>
                <w:rFonts w:asciiTheme="minorHAnsi" w:hAnsiTheme="minorHAnsi" w:cstheme="minorHAnsi"/>
              </w:rPr>
              <w:t>Micheli</w:t>
            </w:r>
            <w:proofErr w:type="spellEnd"/>
            <w:r w:rsidRPr="00065CB4">
              <w:rPr>
                <w:rFonts w:asciiTheme="minorHAnsi" w:hAnsiTheme="minorHAnsi" w:cstheme="minorHAnsi"/>
              </w:rPr>
              <w:t xml:space="preserve">, L (2015) Sport specialization, Part I: does early sports specialization increase negative outcomes and reduce the opportunity for success in young athletes? </w:t>
            </w:r>
            <w:r w:rsidRPr="00065CB4">
              <w:rPr>
                <w:rFonts w:asciiTheme="minorHAnsi" w:hAnsiTheme="minorHAnsi" w:cstheme="minorHAnsi"/>
                <w:i/>
              </w:rPr>
              <w:t>Sports Health</w:t>
            </w:r>
            <w:r w:rsidRPr="00065CB4">
              <w:rPr>
                <w:rFonts w:asciiTheme="minorHAnsi" w:hAnsiTheme="minorHAnsi" w:cstheme="minorHAnsi"/>
              </w:rPr>
              <w:t xml:space="preserve">. </w:t>
            </w:r>
            <w:r w:rsidRPr="00065CB4">
              <w:rPr>
                <w:rFonts w:asciiTheme="minorHAnsi" w:hAnsiTheme="minorHAnsi" w:cstheme="minorHAnsi"/>
                <w:b/>
              </w:rPr>
              <w:t xml:space="preserve">7 </w:t>
            </w:r>
            <w:r w:rsidRPr="00065CB4">
              <w:rPr>
                <w:rFonts w:asciiTheme="minorHAnsi" w:hAnsiTheme="minorHAnsi" w:cstheme="minorHAnsi"/>
              </w:rPr>
              <w:t xml:space="preserve">(5) pp. 437–442 </w:t>
            </w:r>
          </w:p>
          <w:p w14:paraId="61278B08" w14:textId="77777777" w:rsidR="008108A8" w:rsidRPr="00065CB4" w:rsidRDefault="008108A8" w:rsidP="008108A8">
            <w:pPr>
              <w:shd w:val="clear" w:color="auto" w:fill="FFFFFF"/>
              <w:rPr>
                <w:rFonts w:asciiTheme="minorHAnsi" w:hAnsiTheme="minorHAnsi" w:cstheme="minorHAnsi"/>
                <w:color w:val="000000"/>
              </w:rPr>
            </w:pPr>
          </w:p>
          <w:p w14:paraId="450D99AF" w14:textId="77777777" w:rsidR="008108A8" w:rsidRPr="00065CB4" w:rsidRDefault="008108A8" w:rsidP="008108A8">
            <w:pPr>
              <w:shd w:val="clear" w:color="auto" w:fill="FFFFFF"/>
              <w:rPr>
                <w:rFonts w:asciiTheme="minorHAnsi" w:hAnsiTheme="minorHAnsi" w:cstheme="minorHAnsi"/>
                <w:color w:val="000000"/>
              </w:rPr>
            </w:pPr>
            <w:r w:rsidRPr="00065CB4">
              <w:rPr>
                <w:rFonts w:asciiTheme="minorHAnsi" w:hAnsiTheme="minorHAnsi" w:cstheme="minorHAnsi"/>
              </w:rPr>
              <w:t xml:space="preserve">Post, E. Bell, DR. </w:t>
            </w:r>
            <w:proofErr w:type="spellStart"/>
            <w:r w:rsidRPr="00065CB4">
              <w:rPr>
                <w:rFonts w:asciiTheme="minorHAnsi" w:hAnsiTheme="minorHAnsi" w:cstheme="minorHAnsi"/>
              </w:rPr>
              <w:t>Trigsted</w:t>
            </w:r>
            <w:proofErr w:type="spellEnd"/>
            <w:r w:rsidRPr="00065CB4">
              <w:rPr>
                <w:rFonts w:asciiTheme="minorHAnsi" w:hAnsiTheme="minorHAnsi" w:cstheme="minorHAnsi"/>
              </w:rPr>
              <w:t xml:space="preserve">, S. </w:t>
            </w:r>
            <w:proofErr w:type="spellStart"/>
            <w:r w:rsidRPr="00065CB4">
              <w:rPr>
                <w:rFonts w:asciiTheme="minorHAnsi" w:hAnsiTheme="minorHAnsi" w:cstheme="minorHAnsi"/>
              </w:rPr>
              <w:t>Pfaller</w:t>
            </w:r>
            <w:proofErr w:type="spellEnd"/>
            <w:r w:rsidRPr="00065CB4">
              <w:rPr>
                <w:rFonts w:asciiTheme="minorHAnsi" w:hAnsiTheme="minorHAnsi" w:cstheme="minorHAnsi"/>
              </w:rPr>
              <w:t xml:space="preserve">, A. Hetzel, S. Brooks, A. &amp; </w:t>
            </w:r>
            <w:proofErr w:type="spellStart"/>
            <w:r w:rsidRPr="00065CB4">
              <w:rPr>
                <w:rFonts w:asciiTheme="minorHAnsi" w:hAnsiTheme="minorHAnsi" w:cstheme="minorHAnsi"/>
              </w:rPr>
              <w:t>McGuine</w:t>
            </w:r>
            <w:proofErr w:type="spellEnd"/>
            <w:r w:rsidRPr="00065CB4">
              <w:rPr>
                <w:rFonts w:asciiTheme="minorHAnsi" w:hAnsiTheme="minorHAnsi" w:cstheme="minorHAnsi"/>
              </w:rPr>
              <w:t xml:space="preserve">, T (2017) Association of competition volume, club sports, and sport specialization with sex and lower extremity injury history in high school athletes. </w:t>
            </w:r>
            <w:r w:rsidRPr="00065CB4">
              <w:rPr>
                <w:rFonts w:asciiTheme="minorHAnsi" w:hAnsiTheme="minorHAnsi" w:cstheme="minorHAnsi"/>
                <w:i/>
              </w:rPr>
              <w:t>Sports Health</w:t>
            </w:r>
            <w:r w:rsidRPr="00065CB4">
              <w:rPr>
                <w:rFonts w:asciiTheme="minorHAnsi" w:hAnsiTheme="minorHAnsi" w:cstheme="minorHAnsi"/>
              </w:rPr>
              <w:t xml:space="preserve">. </w:t>
            </w:r>
            <w:r w:rsidRPr="00065CB4">
              <w:rPr>
                <w:rFonts w:asciiTheme="minorHAnsi" w:hAnsiTheme="minorHAnsi" w:cstheme="minorHAnsi"/>
                <w:b/>
              </w:rPr>
              <w:t>9</w:t>
            </w:r>
            <w:r w:rsidRPr="00065CB4">
              <w:rPr>
                <w:rFonts w:asciiTheme="minorHAnsi" w:hAnsiTheme="minorHAnsi" w:cstheme="minorHAnsi"/>
              </w:rPr>
              <w:t xml:space="preserve"> (6) pp. 518–523</w:t>
            </w:r>
          </w:p>
          <w:p w14:paraId="35CD9801" w14:textId="77777777" w:rsidR="008108A8" w:rsidRPr="00065CB4" w:rsidRDefault="008108A8" w:rsidP="008108A8">
            <w:pPr>
              <w:rPr>
                <w:rFonts w:asciiTheme="minorHAnsi" w:hAnsiTheme="minorHAnsi" w:cstheme="minorHAnsi"/>
              </w:rPr>
            </w:pPr>
          </w:p>
          <w:p w14:paraId="2B4D3881" w14:textId="77777777" w:rsidR="008108A8" w:rsidRDefault="008108A8" w:rsidP="008108A8">
            <w:pPr>
              <w:rPr>
                <w:rFonts w:asciiTheme="minorHAnsi" w:hAnsiTheme="minorHAnsi" w:cstheme="minorHAnsi"/>
              </w:rPr>
            </w:pPr>
          </w:p>
          <w:p w14:paraId="4C7D740B" w14:textId="77777777" w:rsidR="008108A8" w:rsidRDefault="008108A8" w:rsidP="008108A8">
            <w:pPr>
              <w:rPr>
                <w:rFonts w:asciiTheme="minorHAnsi" w:hAnsiTheme="minorHAnsi" w:cstheme="minorHAnsi"/>
              </w:rPr>
            </w:pPr>
          </w:p>
          <w:p w14:paraId="03D9B945" w14:textId="77777777" w:rsidR="008108A8" w:rsidRDefault="008108A8" w:rsidP="008108A8">
            <w:pPr>
              <w:rPr>
                <w:rFonts w:asciiTheme="minorHAnsi" w:hAnsiTheme="minorHAnsi" w:cstheme="minorHAnsi"/>
              </w:rPr>
            </w:pPr>
          </w:p>
          <w:p w14:paraId="52A5356D"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Dahab, K. Potter, M. </w:t>
            </w:r>
            <w:proofErr w:type="spellStart"/>
            <w:r w:rsidRPr="00065CB4">
              <w:rPr>
                <w:rFonts w:asciiTheme="minorHAnsi" w:hAnsiTheme="minorHAnsi" w:cstheme="minorHAnsi"/>
              </w:rPr>
              <w:t>Provance</w:t>
            </w:r>
            <w:proofErr w:type="spellEnd"/>
            <w:r w:rsidRPr="00065CB4">
              <w:rPr>
                <w:rFonts w:asciiTheme="minorHAnsi" w:hAnsiTheme="minorHAnsi" w:cstheme="minorHAnsi"/>
              </w:rPr>
              <w:t xml:space="preserve">, A. Albright, J. Howell, D. (2019) Sport Specialization, Club Sport Participation, Quality of Life, and injury History Among High School Athletes. </w:t>
            </w:r>
            <w:r w:rsidRPr="00065CB4">
              <w:rPr>
                <w:rFonts w:asciiTheme="minorHAnsi" w:hAnsiTheme="minorHAnsi" w:cstheme="minorHAnsi"/>
                <w:i/>
              </w:rPr>
              <w:t>Journal of Athletic Training</w:t>
            </w:r>
            <w:r w:rsidRPr="00065CB4">
              <w:rPr>
                <w:rFonts w:asciiTheme="minorHAnsi" w:hAnsiTheme="minorHAnsi" w:cstheme="minorHAnsi"/>
              </w:rPr>
              <w:t>. 54 (10) pp. 1061-1067</w:t>
            </w:r>
          </w:p>
          <w:p w14:paraId="26FF7AA1" w14:textId="77777777" w:rsidR="008108A8" w:rsidRDefault="008108A8" w:rsidP="008108A8">
            <w:pPr>
              <w:rPr>
                <w:rFonts w:asciiTheme="minorHAnsi" w:hAnsiTheme="minorHAnsi" w:cstheme="minorHAnsi"/>
              </w:rPr>
            </w:pPr>
          </w:p>
          <w:p w14:paraId="321038C6"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Anderson, D. Mayo, A. (2015) A Skill Acquisition Perspective on Early Specialization in Sport. </w:t>
            </w:r>
            <w:r w:rsidRPr="00065CB4">
              <w:rPr>
                <w:rFonts w:asciiTheme="minorHAnsi" w:hAnsiTheme="minorHAnsi" w:cstheme="minorHAnsi"/>
                <w:i/>
              </w:rPr>
              <w:t>Kinesiology Review</w:t>
            </w:r>
            <w:r w:rsidRPr="00065CB4">
              <w:rPr>
                <w:rFonts w:asciiTheme="minorHAnsi" w:hAnsiTheme="minorHAnsi" w:cstheme="minorHAnsi"/>
              </w:rPr>
              <w:t>. 4 (3) pp. 230-248</w:t>
            </w:r>
          </w:p>
          <w:p w14:paraId="335EC5F1" w14:textId="77777777" w:rsidR="008108A8" w:rsidRDefault="008108A8" w:rsidP="008108A8">
            <w:pPr>
              <w:rPr>
                <w:rFonts w:asciiTheme="minorHAnsi" w:hAnsiTheme="minorHAnsi" w:cstheme="minorHAnsi"/>
              </w:rPr>
            </w:pPr>
          </w:p>
          <w:p w14:paraId="55DC895D" w14:textId="77777777" w:rsidR="008108A8" w:rsidRPr="00065CB4" w:rsidRDefault="008108A8" w:rsidP="008108A8">
            <w:pPr>
              <w:rPr>
                <w:rFonts w:asciiTheme="minorHAnsi" w:hAnsiTheme="minorHAnsi" w:cstheme="minorHAnsi"/>
              </w:rPr>
            </w:pPr>
            <w:proofErr w:type="spellStart"/>
            <w:r w:rsidRPr="00065CB4">
              <w:rPr>
                <w:rFonts w:asciiTheme="minorHAnsi" w:hAnsiTheme="minorHAnsi" w:cstheme="minorHAnsi"/>
              </w:rPr>
              <w:t>Lienhart</w:t>
            </w:r>
            <w:proofErr w:type="spellEnd"/>
            <w:r w:rsidRPr="00065CB4">
              <w:rPr>
                <w:rFonts w:asciiTheme="minorHAnsi" w:hAnsiTheme="minorHAnsi" w:cstheme="minorHAnsi"/>
              </w:rPr>
              <w:t xml:space="preserve">, N. Nicaise, V. Knight, C &amp; </w:t>
            </w:r>
            <w:proofErr w:type="spellStart"/>
            <w:r w:rsidRPr="00065CB4">
              <w:rPr>
                <w:rFonts w:asciiTheme="minorHAnsi" w:hAnsiTheme="minorHAnsi" w:cstheme="minorHAnsi"/>
              </w:rPr>
              <w:t>Guillet-Descas</w:t>
            </w:r>
            <w:proofErr w:type="spellEnd"/>
            <w:r w:rsidRPr="00065CB4">
              <w:rPr>
                <w:rFonts w:asciiTheme="minorHAnsi" w:hAnsiTheme="minorHAnsi" w:cstheme="minorHAnsi"/>
              </w:rPr>
              <w:t xml:space="preserve">, E. (2019) </w:t>
            </w:r>
            <w:proofErr w:type="spellStart"/>
            <w:r w:rsidRPr="00065CB4">
              <w:rPr>
                <w:rFonts w:asciiTheme="minorHAnsi" w:hAnsiTheme="minorHAnsi" w:cstheme="minorHAnsi"/>
              </w:rPr>
              <w:t>Undertsanding</w:t>
            </w:r>
            <w:proofErr w:type="spellEnd"/>
            <w:r w:rsidRPr="00065CB4">
              <w:rPr>
                <w:rFonts w:asciiTheme="minorHAnsi" w:hAnsiTheme="minorHAnsi" w:cstheme="minorHAnsi"/>
              </w:rPr>
              <w:t xml:space="preserve"> parent stressors and coping experiences in elite sports contexts. </w:t>
            </w:r>
            <w:r w:rsidRPr="00065CB4">
              <w:rPr>
                <w:rFonts w:asciiTheme="minorHAnsi" w:hAnsiTheme="minorHAnsi" w:cstheme="minorHAnsi"/>
                <w:i/>
              </w:rPr>
              <w:t>Sport, Exercise and Performance Psychology</w:t>
            </w:r>
          </w:p>
          <w:p w14:paraId="088E9453" w14:textId="77777777" w:rsidR="008108A8" w:rsidRDefault="008108A8" w:rsidP="008108A8">
            <w:pPr>
              <w:rPr>
                <w:rFonts w:asciiTheme="minorHAnsi" w:hAnsiTheme="minorHAnsi" w:cstheme="minorHAnsi"/>
              </w:rPr>
            </w:pPr>
          </w:p>
          <w:p w14:paraId="60DCD7F7"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 xml:space="preserve">Baker, J. &amp; Young, B. (2014). 20 years later: deliberate practice and the development of expertise in sport. </w:t>
            </w:r>
            <w:r w:rsidRPr="00065CB4">
              <w:rPr>
                <w:rFonts w:asciiTheme="minorHAnsi" w:hAnsiTheme="minorHAnsi" w:cstheme="minorHAnsi"/>
                <w:i/>
              </w:rPr>
              <w:t>International Review of Sport and Exercise Psychology</w:t>
            </w:r>
            <w:r w:rsidRPr="00065CB4">
              <w:rPr>
                <w:rFonts w:asciiTheme="minorHAnsi" w:hAnsiTheme="minorHAnsi" w:cstheme="minorHAnsi"/>
                <w:b/>
              </w:rPr>
              <w:t>. 7</w:t>
            </w:r>
            <w:r w:rsidRPr="00065CB4">
              <w:rPr>
                <w:rFonts w:asciiTheme="minorHAnsi" w:hAnsiTheme="minorHAnsi" w:cstheme="minorHAnsi"/>
              </w:rPr>
              <w:t xml:space="preserve"> (1) pp. 135–157</w:t>
            </w:r>
          </w:p>
          <w:p w14:paraId="13561831" w14:textId="77777777" w:rsidR="008108A8" w:rsidRDefault="008108A8" w:rsidP="008108A8">
            <w:pPr>
              <w:rPr>
                <w:rFonts w:asciiTheme="minorHAnsi" w:hAnsiTheme="minorHAnsi" w:cstheme="minorHAnsi"/>
              </w:rPr>
            </w:pPr>
          </w:p>
          <w:p w14:paraId="68EAD422" w14:textId="77777777" w:rsidR="008108A8" w:rsidRPr="00065CB4" w:rsidRDefault="008108A8" w:rsidP="008108A8">
            <w:pPr>
              <w:rPr>
                <w:rFonts w:asciiTheme="minorHAnsi" w:hAnsiTheme="minorHAnsi" w:cstheme="minorHAnsi"/>
              </w:rPr>
            </w:pPr>
            <w:r w:rsidRPr="00065CB4">
              <w:rPr>
                <w:rFonts w:asciiTheme="minorHAnsi" w:hAnsiTheme="minorHAnsi" w:cstheme="minorHAnsi"/>
              </w:rPr>
              <w:t>Wolfenden, L. E. &amp; Holt, N. L. (2005). Talent development in elite junior tennis: Perceptions of players, parents, and coaches</w:t>
            </w:r>
            <w:r w:rsidRPr="00065CB4">
              <w:rPr>
                <w:rFonts w:asciiTheme="minorHAnsi" w:hAnsiTheme="minorHAnsi" w:cstheme="minorHAnsi"/>
                <w:i/>
              </w:rPr>
              <w:t>. Journal of Applied Sport Psychology</w:t>
            </w:r>
            <w:r w:rsidRPr="00065CB4">
              <w:rPr>
                <w:rFonts w:asciiTheme="minorHAnsi" w:hAnsiTheme="minorHAnsi" w:cstheme="minorHAnsi"/>
              </w:rPr>
              <w:t xml:space="preserve">. </w:t>
            </w:r>
            <w:r w:rsidRPr="00065CB4">
              <w:rPr>
                <w:rFonts w:asciiTheme="minorHAnsi" w:hAnsiTheme="minorHAnsi" w:cstheme="minorHAnsi"/>
                <w:b/>
              </w:rPr>
              <w:t>17</w:t>
            </w:r>
            <w:r w:rsidRPr="00065CB4">
              <w:rPr>
                <w:rFonts w:asciiTheme="minorHAnsi" w:hAnsiTheme="minorHAnsi" w:cstheme="minorHAnsi"/>
              </w:rPr>
              <w:t xml:space="preserve"> pp. 108–126</w:t>
            </w:r>
          </w:p>
          <w:p w14:paraId="13D90F5F" w14:textId="77777777" w:rsidR="008108A8" w:rsidRPr="008108A8" w:rsidRDefault="008108A8" w:rsidP="008108A8">
            <w:pPr>
              <w:spacing w:after="200" w:line="276" w:lineRule="auto"/>
              <w:rPr>
                <w:rFonts w:asciiTheme="minorHAnsi" w:hAnsiTheme="minorHAnsi" w:cs="Arial"/>
                <w:sz w:val="22"/>
                <w:szCs w:val="22"/>
                <w:u w:val="single"/>
              </w:rPr>
            </w:pPr>
          </w:p>
        </w:tc>
      </w:tr>
    </w:tbl>
    <w:p w14:paraId="78EA019B" w14:textId="77777777" w:rsidR="006E04C9"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444C96B0" w14:textId="77777777" w:rsidR="00503491" w:rsidRDefault="00503491" w:rsidP="006E04C9">
      <w:pPr>
        <w:jc w:val="both"/>
        <w:rPr>
          <w:rFonts w:ascii="Arial" w:hAnsi="Arial" w:cs="Arial"/>
          <w:sz w:val="22"/>
          <w:szCs w:val="22"/>
        </w:rPr>
      </w:pPr>
    </w:p>
    <w:p w14:paraId="493DAFAF" w14:textId="77777777" w:rsidR="006E04C9" w:rsidRDefault="006E04C9">
      <w:pPr>
        <w:spacing w:after="200" w:line="276" w:lineRule="auto"/>
        <w:rPr>
          <w:rFonts w:ascii="Arial" w:hAnsi="Arial" w:cs="Arial"/>
          <w:b/>
          <w:sz w:val="22"/>
          <w:szCs w:val="22"/>
        </w:rPr>
      </w:pPr>
    </w:p>
    <w:p w14:paraId="5E89ACEE"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7F9F75C6" wp14:editId="23762232">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62BC16ED"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060A95FC" wp14:editId="5F289267">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5A782E" w14:textId="77777777" w:rsidR="00884824" w:rsidRDefault="00884824" w:rsidP="00770DC3">
                              <w:pPr>
                                <w:jc w:val="center"/>
                                <w:rPr>
                                  <w:color w:val="FFFFFF" w:themeColor="background1"/>
                                  <w:sz w:val="32"/>
                                </w:rPr>
                              </w:pPr>
                            </w:p>
                            <w:p w14:paraId="77C145FD" w14:textId="77777777" w:rsidR="00770DC3" w:rsidRDefault="00770DC3" w:rsidP="00770DC3">
                              <w:pPr>
                                <w:jc w:val="center"/>
                                <w:rPr>
                                  <w:color w:val="FFFFFF" w:themeColor="background1"/>
                                  <w:sz w:val="32"/>
                                </w:rPr>
                              </w:pPr>
                              <w:r w:rsidRPr="00770DC3">
                                <w:rPr>
                                  <w:color w:val="FFFFFF" w:themeColor="background1"/>
                                  <w:sz w:val="32"/>
                                </w:rPr>
                                <w:t>BA Sports Management</w:t>
                              </w:r>
                              <w:r w:rsidR="00884824">
                                <w:rPr>
                                  <w:color w:val="FFFFFF" w:themeColor="background1"/>
                                  <w:sz w:val="32"/>
                                </w:rPr>
                                <w:t xml:space="preserve"> Portfolio</w:t>
                              </w:r>
                            </w:p>
                            <w:p w14:paraId="4CA6ED7A" w14:textId="77777777" w:rsidR="00884824" w:rsidRDefault="00884824" w:rsidP="00770DC3">
                              <w:pPr>
                                <w:jc w:val="center"/>
                                <w:rPr>
                                  <w:color w:val="FFFFFF" w:themeColor="background1"/>
                                  <w:sz w:val="32"/>
                                </w:rPr>
                              </w:pPr>
                            </w:p>
                            <w:p w14:paraId="3AF130D2" w14:textId="77777777" w:rsidR="00884824" w:rsidRDefault="00074F8A" w:rsidP="00770DC3">
                              <w:pPr>
                                <w:jc w:val="center"/>
                                <w:rPr>
                                  <w:color w:val="FFFFFF" w:themeColor="background1"/>
                                  <w:sz w:val="32"/>
                                </w:rPr>
                              </w:pPr>
                              <w:r>
                                <w:rPr>
                                  <w:color w:val="FFFFFF" w:themeColor="background1"/>
                                  <w:sz w:val="32"/>
                                </w:rPr>
                                <w:t>Literature Review</w:t>
                              </w:r>
                            </w:p>
                            <w:p w14:paraId="51EAB76A" w14:textId="77777777" w:rsidR="00884824" w:rsidRDefault="00884824" w:rsidP="00770DC3">
                              <w:pPr>
                                <w:jc w:val="center"/>
                                <w:rPr>
                                  <w:color w:val="FFFFFF" w:themeColor="background1"/>
                                  <w:sz w:val="32"/>
                                </w:rPr>
                              </w:pPr>
                            </w:p>
                            <w:p w14:paraId="348B3028" w14:textId="77777777"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CFF0141"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040033"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rsidR="00884824" w:rsidRDefault="00884824" w:rsidP="00770DC3">
                        <w:pPr>
                          <w:jc w:val="center"/>
                          <w:rPr>
                            <w:color w:val="FFFFFF" w:themeColor="background1"/>
                            <w:sz w:val="32"/>
                          </w:rPr>
                        </w:pPr>
                      </w:p>
                      <w:p w:rsidR="00770DC3" w:rsidRDefault="00770DC3" w:rsidP="00770DC3">
                        <w:pPr>
                          <w:jc w:val="center"/>
                          <w:rPr>
                            <w:color w:val="FFFFFF" w:themeColor="background1"/>
                            <w:sz w:val="32"/>
                          </w:rPr>
                        </w:pPr>
                        <w:r w:rsidRPr="00770DC3">
                          <w:rPr>
                            <w:color w:val="FFFFFF" w:themeColor="background1"/>
                            <w:sz w:val="32"/>
                          </w:rPr>
                          <w:t>BA Sports Management</w:t>
                        </w:r>
                        <w:r w:rsidR="00884824">
                          <w:rPr>
                            <w:color w:val="FFFFFF" w:themeColor="background1"/>
                            <w:sz w:val="32"/>
                          </w:rPr>
                          <w:t xml:space="preserve"> Portfolio</w:t>
                        </w:r>
                      </w:p>
                      <w:p w:rsidR="00884824" w:rsidRDefault="00884824" w:rsidP="00770DC3">
                        <w:pPr>
                          <w:jc w:val="center"/>
                          <w:rPr>
                            <w:color w:val="FFFFFF" w:themeColor="background1"/>
                            <w:sz w:val="32"/>
                          </w:rPr>
                        </w:pPr>
                      </w:p>
                      <w:p w:rsidR="00884824" w:rsidRDefault="00074F8A" w:rsidP="00770DC3">
                        <w:pPr>
                          <w:jc w:val="center"/>
                          <w:rPr>
                            <w:color w:val="FFFFFF" w:themeColor="background1"/>
                            <w:sz w:val="32"/>
                          </w:rPr>
                        </w:pPr>
                        <w:r>
                          <w:rPr>
                            <w:color w:val="FFFFFF" w:themeColor="background1"/>
                            <w:sz w:val="32"/>
                          </w:rPr>
                          <w:t>Literature Review</w:t>
                        </w:r>
                      </w:p>
                      <w:p w:rsidR="00884824" w:rsidRDefault="00884824" w:rsidP="00770DC3">
                        <w:pPr>
                          <w:jc w:val="center"/>
                          <w:rPr>
                            <w:color w:val="FFFFFF" w:themeColor="background1"/>
                            <w:sz w:val="32"/>
                          </w:rPr>
                        </w:pPr>
                      </w:p>
                      <w:p w:rsidR="00884824" w:rsidRPr="00770DC3" w:rsidRDefault="00884824"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B38093" w14:textId="77777777" w:rsidR="00A02384" w:rsidRDefault="00A02384" w:rsidP="00290BD5">
      <w:r>
        <w:separator/>
      </w:r>
    </w:p>
  </w:endnote>
  <w:endnote w:type="continuationSeparator" w:id="0">
    <w:p w14:paraId="2A96D6AB" w14:textId="77777777" w:rsidR="00A02384" w:rsidRDefault="00A02384"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850065"/>
      <w:docPartObj>
        <w:docPartGallery w:val="Page Numbers (Bottom of Page)"/>
        <w:docPartUnique/>
      </w:docPartObj>
    </w:sdtPr>
    <w:sdtEndPr>
      <w:rPr>
        <w:noProof/>
      </w:rPr>
    </w:sdtEndPr>
    <w:sdtContent>
      <w:p w14:paraId="1D662B4C" w14:textId="77777777" w:rsidR="00884824" w:rsidRDefault="00884824">
        <w:pPr>
          <w:pStyle w:val="Footer"/>
          <w:jc w:val="center"/>
        </w:pPr>
        <w:r>
          <w:fldChar w:fldCharType="begin"/>
        </w:r>
        <w:r>
          <w:instrText xml:space="preserve"> PAGE   \* MERGEFORMAT </w:instrText>
        </w:r>
        <w:r>
          <w:fldChar w:fldCharType="separate"/>
        </w:r>
        <w:r w:rsidR="00B10FE9">
          <w:rPr>
            <w:noProof/>
          </w:rPr>
          <w:t>2</w:t>
        </w:r>
        <w:r>
          <w:rPr>
            <w:noProof/>
          </w:rPr>
          <w:fldChar w:fldCharType="end"/>
        </w:r>
      </w:p>
    </w:sdtContent>
  </w:sdt>
  <w:p w14:paraId="7397BA94" w14:textId="77777777" w:rsidR="00884824" w:rsidRDefault="0088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85598D" w14:textId="77777777" w:rsidR="00A02384" w:rsidRDefault="00A02384" w:rsidP="00290BD5">
      <w:r>
        <w:separator/>
      </w:r>
    </w:p>
  </w:footnote>
  <w:footnote w:type="continuationSeparator" w:id="0">
    <w:p w14:paraId="06536484" w14:textId="77777777" w:rsidR="00A02384" w:rsidRDefault="00A02384"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9137F4" w14:textId="77777777"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61C3C09F" wp14:editId="2DC17DB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4B93BD" w14:textId="77777777"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730082CF" wp14:editId="75A73B47">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21E94" w14:textId="77777777"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2B9A0B34" wp14:editId="4FAC9FD5">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5D862AD"/>
    <w:multiLevelType w:val="hybridMultilevel"/>
    <w:tmpl w:val="D34A4346"/>
    <w:lvl w:ilvl="0" w:tplc="5ECAE1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95EB4"/>
    <w:multiLevelType w:val="hybridMultilevel"/>
    <w:tmpl w:val="51F0F58E"/>
    <w:lvl w:ilvl="0" w:tplc="6454707A">
      <w:start w:val="1"/>
      <w:numFmt w:val="decimal"/>
      <w:lvlText w:val="%1.)"/>
      <w:lvlJc w:val="left"/>
      <w:pPr>
        <w:ind w:left="720" w:hanging="360"/>
      </w:pPr>
      <w:rPr>
        <w:rFonts w:hint="default"/>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A13D95"/>
    <w:multiLevelType w:val="hybridMultilevel"/>
    <w:tmpl w:val="51F0F58E"/>
    <w:lvl w:ilvl="0" w:tplc="6454707A">
      <w:start w:val="1"/>
      <w:numFmt w:val="decimal"/>
      <w:lvlText w:val="%1.)"/>
      <w:lvlJc w:val="left"/>
      <w:pPr>
        <w:ind w:left="720" w:hanging="360"/>
      </w:pPr>
      <w:rPr>
        <w:rFonts w:hint="default"/>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776B44"/>
    <w:multiLevelType w:val="hybridMultilevel"/>
    <w:tmpl w:val="51F0F58E"/>
    <w:lvl w:ilvl="0" w:tplc="6454707A">
      <w:start w:val="1"/>
      <w:numFmt w:val="decimal"/>
      <w:lvlText w:val="%1.)"/>
      <w:lvlJc w:val="left"/>
      <w:pPr>
        <w:ind w:left="720" w:hanging="360"/>
      </w:pPr>
      <w:rPr>
        <w:rFonts w:hint="default"/>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74F8A"/>
    <w:rsid w:val="00091F76"/>
    <w:rsid w:val="000F0FB8"/>
    <w:rsid w:val="001D1817"/>
    <w:rsid w:val="0023752D"/>
    <w:rsid w:val="00290BD5"/>
    <w:rsid w:val="0029415A"/>
    <w:rsid w:val="002D27ED"/>
    <w:rsid w:val="00344C0D"/>
    <w:rsid w:val="003A39E1"/>
    <w:rsid w:val="004320D4"/>
    <w:rsid w:val="004A7962"/>
    <w:rsid w:val="004C2AAF"/>
    <w:rsid w:val="004E47D0"/>
    <w:rsid w:val="00503491"/>
    <w:rsid w:val="00567033"/>
    <w:rsid w:val="00590E4C"/>
    <w:rsid w:val="005A5D17"/>
    <w:rsid w:val="006149E7"/>
    <w:rsid w:val="0067021F"/>
    <w:rsid w:val="00682E7D"/>
    <w:rsid w:val="006E04C9"/>
    <w:rsid w:val="00770DC3"/>
    <w:rsid w:val="008108A8"/>
    <w:rsid w:val="00884824"/>
    <w:rsid w:val="008B521D"/>
    <w:rsid w:val="008C1F2B"/>
    <w:rsid w:val="00912101"/>
    <w:rsid w:val="00A02384"/>
    <w:rsid w:val="00A63E4B"/>
    <w:rsid w:val="00AB6B41"/>
    <w:rsid w:val="00AD6907"/>
    <w:rsid w:val="00B10FE9"/>
    <w:rsid w:val="00B52A01"/>
    <w:rsid w:val="00B54EF1"/>
    <w:rsid w:val="00BB2EFC"/>
    <w:rsid w:val="00BB520D"/>
    <w:rsid w:val="00C028CC"/>
    <w:rsid w:val="00C34B15"/>
    <w:rsid w:val="00C96CE7"/>
    <w:rsid w:val="00D270DB"/>
    <w:rsid w:val="00D53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FD8B142"/>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8108A8"/>
    <w:pPr>
      <w:spacing w:after="160" w:line="259" w:lineRule="auto"/>
      <w:ind w:left="720"/>
      <w:contextualSpacing/>
    </w:pPr>
    <w:rPr>
      <w:rFonts w:asciiTheme="minorHAnsi" w:eastAsiaTheme="minorHAnsi" w:hAnsiTheme="minorHAnsi" w:cstheme="minorBidi"/>
      <w:sz w:val="22"/>
      <w:szCs w:val="22"/>
      <w:lang w:eastAsia="en-US"/>
    </w:rPr>
  </w:style>
  <w:style w:type="paragraph" w:styleId="NormalWeb">
    <w:name w:val="Normal (Web)"/>
    <w:basedOn w:val="Normal"/>
    <w:uiPriority w:val="99"/>
    <w:semiHidden/>
    <w:unhideWhenUsed/>
    <w:rsid w:val="008108A8"/>
    <w:pPr>
      <w:spacing w:before="100" w:beforeAutospacing="1" w:after="100" w:afterAutospacing="1"/>
    </w:pPr>
    <w:rPr>
      <w:rFonts w:ascii="Times New Roman" w:hAnsi="Times New Roman"/>
    </w:rPr>
  </w:style>
  <w:style w:type="character" w:customStyle="1" w:styleId="mixed-citation">
    <w:name w:val="mixed-citation"/>
    <w:basedOn w:val="DefaultParagraphFont"/>
    <w:rsid w:val="008108A8"/>
  </w:style>
  <w:style w:type="character" w:customStyle="1" w:styleId="ref-journal">
    <w:name w:val="ref-journal"/>
    <w:basedOn w:val="DefaultParagraphFont"/>
    <w:rsid w:val="008108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researchgate.net/journal/1359-8139_High_Ability_Studie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303dbf9b-b85b-46a0-94f1-894078c07ecd"/>
    <ds:schemaRef ds:uri="http://www.w3.org/XML/1998/namespace"/>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8A3CDB-FDDA-4959-AB0A-6A3F3E36E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5</TotalTime>
  <Pages>23</Pages>
  <Words>4796</Words>
  <Characters>27339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Tony</cp:lastModifiedBy>
  <cp:revision>2</cp:revision>
  <cp:lastPrinted>2015-02-09T16:35:00Z</cp:lastPrinted>
  <dcterms:created xsi:type="dcterms:W3CDTF">2019-12-12T16:13:00Z</dcterms:created>
  <dcterms:modified xsi:type="dcterms:W3CDTF">2019-12-12T16:13:00Z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