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C8774" w14:textId="77777777" w:rsidR="00477AB5" w:rsidRDefault="00477AB5" w:rsidP="00477AB5">
      <w:pPr>
        <w:pStyle w:val="NormalWeb"/>
        <w:rPr>
          <w:rFonts w:ascii="Arial" w:hAnsi="Arial" w:cs="Arial"/>
          <w:color w:val="000000"/>
        </w:rPr>
      </w:pPr>
    </w:p>
    <w:p w14:paraId="6EDF2BA7" w14:textId="77777777" w:rsidR="00477AB5" w:rsidRDefault="00477AB5" w:rsidP="00477AB5">
      <w:pPr>
        <w:pStyle w:val="NormalWeb"/>
        <w:rPr>
          <w:rFonts w:ascii="Arial" w:hAnsi="Arial" w:cs="Arial"/>
          <w:color w:val="000000"/>
        </w:rPr>
      </w:pPr>
    </w:p>
    <w:p w14:paraId="5708A34D" w14:textId="696550F1" w:rsidR="007222EE" w:rsidRPr="003E25BB" w:rsidRDefault="007222EE" w:rsidP="00477AB5">
      <w:pPr>
        <w:pStyle w:val="NormalWeb"/>
        <w:jc w:val="center"/>
        <w:rPr>
          <w:rFonts w:ascii="Arial" w:hAnsi="Arial" w:cs="Arial"/>
          <w:color w:val="000000"/>
        </w:rPr>
      </w:pPr>
      <w:r w:rsidRPr="003E25BB">
        <w:rPr>
          <w:rFonts w:ascii="Arial" w:hAnsi="Arial" w:cs="Arial"/>
          <w:color w:val="000000"/>
        </w:rPr>
        <w:t>Legal Issues - Fire Safety in the Hotel Industry</w:t>
      </w:r>
    </w:p>
    <w:p w14:paraId="016D9845" w14:textId="77777777" w:rsidR="007222EE" w:rsidRPr="003E25BB" w:rsidRDefault="007222EE" w:rsidP="00477AB5">
      <w:pPr>
        <w:pStyle w:val="NormalWeb"/>
        <w:jc w:val="center"/>
        <w:rPr>
          <w:rFonts w:ascii="Arial" w:hAnsi="Arial" w:cs="Arial"/>
          <w:color w:val="000000"/>
        </w:rPr>
      </w:pPr>
      <w:r w:rsidRPr="003E25BB">
        <w:rPr>
          <w:rFonts w:ascii="Arial" w:hAnsi="Arial" w:cs="Arial"/>
          <w:color w:val="000000"/>
        </w:rPr>
        <w:t>Module title and code: Business Skills BMIH4001</w:t>
      </w:r>
    </w:p>
    <w:p w14:paraId="647733A1" w14:textId="77777777" w:rsidR="007222EE" w:rsidRPr="003E25BB" w:rsidRDefault="007222EE" w:rsidP="00477AB5">
      <w:pPr>
        <w:pStyle w:val="NormalWeb"/>
        <w:jc w:val="center"/>
        <w:rPr>
          <w:rFonts w:ascii="Arial" w:hAnsi="Arial" w:cs="Arial"/>
          <w:color w:val="000000"/>
        </w:rPr>
      </w:pPr>
      <w:r w:rsidRPr="003E25BB">
        <w:rPr>
          <w:rFonts w:ascii="Arial" w:hAnsi="Arial" w:cs="Arial"/>
          <w:color w:val="000000"/>
        </w:rPr>
        <w:t>Student name: Kazi Hossain Jakaria</w:t>
      </w:r>
    </w:p>
    <w:p w14:paraId="4C0499E8" w14:textId="77777777" w:rsidR="007222EE" w:rsidRPr="003E25BB" w:rsidRDefault="007222EE" w:rsidP="00477AB5">
      <w:pPr>
        <w:pStyle w:val="NormalWeb"/>
        <w:jc w:val="center"/>
        <w:rPr>
          <w:rFonts w:ascii="Arial" w:hAnsi="Arial" w:cs="Arial"/>
          <w:color w:val="000000"/>
        </w:rPr>
      </w:pPr>
      <w:r w:rsidRPr="003E25BB">
        <w:rPr>
          <w:rFonts w:ascii="Arial" w:hAnsi="Arial" w:cs="Arial"/>
          <w:color w:val="000000"/>
        </w:rPr>
        <w:t>Student ID number: 2223467</w:t>
      </w:r>
    </w:p>
    <w:p w14:paraId="6791263B" w14:textId="77777777" w:rsidR="007222EE" w:rsidRPr="003E25BB" w:rsidRDefault="007222EE" w:rsidP="00477AB5">
      <w:pPr>
        <w:pStyle w:val="NormalWeb"/>
        <w:jc w:val="center"/>
        <w:rPr>
          <w:rFonts w:ascii="Arial" w:hAnsi="Arial" w:cs="Arial"/>
          <w:color w:val="000000"/>
        </w:rPr>
      </w:pPr>
      <w:r w:rsidRPr="003E25BB">
        <w:rPr>
          <w:rFonts w:ascii="Arial" w:hAnsi="Arial" w:cs="Arial"/>
          <w:color w:val="000000"/>
        </w:rPr>
        <w:t>Lecturer Name: Deborah Lloyd</w:t>
      </w:r>
    </w:p>
    <w:p w14:paraId="4674942D" w14:textId="77777777" w:rsidR="007222EE" w:rsidRPr="003E25BB" w:rsidRDefault="007222EE" w:rsidP="00477AB5">
      <w:pPr>
        <w:pStyle w:val="NormalWeb"/>
        <w:jc w:val="center"/>
        <w:rPr>
          <w:rFonts w:ascii="Arial" w:hAnsi="Arial" w:cs="Arial"/>
          <w:color w:val="000000"/>
        </w:rPr>
      </w:pPr>
      <w:r w:rsidRPr="003E25BB">
        <w:rPr>
          <w:rFonts w:ascii="Arial" w:hAnsi="Arial" w:cs="Arial"/>
          <w:color w:val="000000"/>
        </w:rPr>
        <w:t>Wordcount: 368</w:t>
      </w:r>
    </w:p>
    <w:p w14:paraId="01656E06" w14:textId="77777777" w:rsidR="007222EE" w:rsidRPr="003E25BB" w:rsidRDefault="007222EE" w:rsidP="007222EE">
      <w:pPr>
        <w:pStyle w:val="NormalWeb"/>
        <w:rPr>
          <w:rFonts w:ascii="Arial" w:hAnsi="Arial" w:cs="Arial"/>
          <w:color w:val="000000"/>
        </w:rPr>
      </w:pPr>
    </w:p>
    <w:p w14:paraId="2B3A9055" w14:textId="77777777" w:rsidR="007222EE" w:rsidRPr="003E25BB" w:rsidRDefault="007222EE" w:rsidP="007222EE">
      <w:pPr>
        <w:pStyle w:val="NormalWeb"/>
        <w:rPr>
          <w:rFonts w:ascii="Arial" w:hAnsi="Arial" w:cs="Arial"/>
          <w:color w:val="000000"/>
        </w:rPr>
      </w:pPr>
    </w:p>
    <w:p w14:paraId="00BFD08B" w14:textId="77777777" w:rsidR="007222EE" w:rsidRPr="003E25BB" w:rsidRDefault="007222EE" w:rsidP="007222EE">
      <w:pPr>
        <w:pStyle w:val="NormalWeb"/>
        <w:rPr>
          <w:rFonts w:ascii="Arial" w:hAnsi="Arial" w:cs="Arial"/>
          <w:color w:val="000000"/>
        </w:rPr>
      </w:pPr>
    </w:p>
    <w:p w14:paraId="59B0244C" w14:textId="77777777" w:rsidR="007222EE" w:rsidRPr="003E25BB" w:rsidRDefault="007222EE" w:rsidP="007222EE">
      <w:pPr>
        <w:pStyle w:val="NormalWeb"/>
        <w:rPr>
          <w:rFonts w:ascii="Arial" w:hAnsi="Arial" w:cs="Arial"/>
          <w:color w:val="000000"/>
        </w:rPr>
      </w:pPr>
    </w:p>
    <w:p w14:paraId="556D57DB" w14:textId="77777777" w:rsidR="007222EE" w:rsidRPr="003E25BB" w:rsidRDefault="007222EE" w:rsidP="007222EE">
      <w:pPr>
        <w:pStyle w:val="NormalWeb"/>
        <w:rPr>
          <w:rFonts w:ascii="Arial" w:hAnsi="Arial" w:cs="Arial"/>
          <w:color w:val="000000"/>
        </w:rPr>
      </w:pPr>
    </w:p>
    <w:p w14:paraId="5ED04AE4" w14:textId="77777777" w:rsidR="007222EE" w:rsidRPr="003E25BB" w:rsidRDefault="007222EE" w:rsidP="007222EE">
      <w:pPr>
        <w:pStyle w:val="NormalWeb"/>
        <w:rPr>
          <w:rFonts w:ascii="Arial" w:hAnsi="Arial" w:cs="Arial"/>
          <w:color w:val="000000"/>
        </w:rPr>
      </w:pPr>
    </w:p>
    <w:p w14:paraId="77D600F7" w14:textId="77777777" w:rsidR="007222EE" w:rsidRPr="003E25BB" w:rsidRDefault="007222EE" w:rsidP="007222EE">
      <w:pPr>
        <w:pStyle w:val="NormalWeb"/>
        <w:rPr>
          <w:rFonts w:ascii="Arial" w:hAnsi="Arial" w:cs="Arial"/>
          <w:color w:val="000000"/>
        </w:rPr>
      </w:pPr>
    </w:p>
    <w:p w14:paraId="67EFF266" w14:textId="77777777" w:rsidR="007222EE" w:rsidRPr="003E25BB" w:rsidRDefault="007222EE" w:rsidP="007222EE">
      <w:pPr>
        <w:pStyle w:val="NormalWeb"/>
        <w:rPr>
          <w:rFonts w:ascii="Arial" w:hAnsi="Arial" w:cs="Arial"/>
          <w:color w:val="000000"/>
        </w:rPr>
      </w:pPr>
    </w:p>
    <w:p w14:paraId="7B3317D4" w14:textId="77777777" w:rsidR="007222EE" w:rsidRPr="003E25BB" w:rsidRDefault="007222EE" w:rsidP="007222EE">
      <w:pPr>
        <w:pStyle w:val="NormalWeb"/>
        <w:rPr>
          <w:rFonts w:ascii="Arial" w:hAnsi="Arial" w:cs="Arial"/>
          <w:color w:val="000000"/>
        </w:rPr>
      </w:pPr>
    </w:p>
    <w:p w14:paraId="72262BFB" w14:textId="77777777" w:rsidR="007222EE" w:rsidRPr="003E25BB" w:rsidRDefault="007222EE" w:rsidP="007222EE">
      <w:pPr>
        <w:pStyle w:val="NormalWeb"/>
        <w:rPr>
          <w:rFonts w:ascii="Arial" w:hAnsi="Arial" w:cs="Arial"/>
          <w:color w:val="000000"/>
        </w:rPr>
      </w:pPr>
    </w:p>
    <w:p w14:paraId="3D7221B6" w14:textId="77777777" w:rsidR="007222EE" w:rsidRPr="003E25BB" w:rsidRDefault="007222EE" w:rsidP="007222EE">
      <w:pPr>
        <w:pStyle w:val="NormalWeb"/>
        <w:rPr>
          <w:rFonts w:ascii="Arial" w:hAnsi="Arial" w:cs="Arial"/>
          <w:color w:val="000000"/>
        </w:rPr>
      </w:pPr>
    </w:p>
    <w:p w14:paraId="5E8421C0" w14:textId="77777777" w:rsidR="007222EE" w:rsidRPr="003E25BB" w:rsidRDefault="007222EE" w:rsidP="007222EE">
      <w:pPr>
        <w:pStyle w:val="NormalWeb"/>
        <w:rPr>
          <w:rFonts w:ascii="Arial" w:hAnsi="Arial" w:cs="Arial"/>
          <w:color w:val="000000"/>
        </w:rPr>
      </w:pPr>
    </w:p>
    <w:p w14:paraId="600569D5" w14:textId="77777777" w:rsidR="007222EE" w:rsidRPr="003E25BB" w:rsidRDefault="007222EE" w:rsidP="007222EE">
      <w:pPr>
        <w:pStyle w:val="NormalWeb"/>
        <w:rPr>
          <w:rFonts w:ascii="Arial" w:hAnsi="Arial" w:cs="Arial"/>
          <w:color w:val="000000"/>
        </w:rPr>
      </w:pPr>
    </w:p>
    <w:p w14:paraId="4AB9F60E" w14:textId="47D7C7BD" w:rsidR="007222EE" w:rsidRDefault="007222EE" w:rsidP="007222EE">
      <w:pPr>
        <w:pStyle w:val="NormalWeb"/>
        <w:rPr>
          <w:rFonts w:ascii="Arial" w:hAnsi="Arial" w:cs="Arial"/>
          <w:color w:val="000000"/>
        </w:rPr>
      </w:pPr>
    </w:p>
    <w:p w14:paraId="3C166E0F" w14:textId="43890B78" w:rsidR="00477AB5" w:rsidRDefault="00477AB5" w:rsidP="007222EE">
      <w:pPr>
        <w:pStyle w:val="NormalWeb"/>
        <w:rPr>
          <w:rFonts w:ascii="Arial" w:hAnsi="Arial" w:cs="Arial"/>
          <w:color w:val="000000"/>
        </w:rPr>
      </w:pPr>
    </w:p>
    <w:p w14:paraId="7B89C226" w14:textId="6EEA178D" w:rsidR="00477AB5" w:rsidRDefault="00477AB5" w:rsidP="007222EE">
      <w:pPr>
        <w:pStyle w:val="NormalWeb"/>
        <w:rPr>
          <w:rFonts w:ascii="Arial" w:hAnsi="Arial" w:cs="Arial"/>
          <w:color w:val="000000"/>
        </w:rPr>
      </w:pPr>
    </w:p>
    <w:p w14:paraId="25965DDB" w14:textId="77777777" w:rsidR="00477AB5" w:rsidRPr="003E25BB" w:rsidRDefault="00477AB5" w:rsidP="007222EE">
      <w:pPr>
        <w:pStyle w:val="NormalWeb"/>
        <w:rPr>
          <w:rFonts w:ascii="Arial" w:hAnsi="Arial" w:cs="Arial"/>
          <w:color w:val="000000"/>
        </w:rPr>
      </w:pPr>
    </w:p>
    <w:p w14:paraId="5B216395" w14:textId="77777777" w:rsidR="007222EE" w:rsidRPr="003E25BB" w:rsidRDefault="007222EE" w:rsidP="007222EE">
      <w:pPr>
        <w:pStyle w:val="NormalWeb"/>
        <w:rPr>
          <w:rFonts w:ascii="Arial" w:hAnsi="Arial" w:cs="Arial"/>
          <w:color w:val="000000"/>
        </w:rPr>
      </w:pPr>
      <w:r w:rsidRPr="003E25BB">
        <w:rPr>
          <w:rFonts w:ascii="Arial" w:hAnsi="Arial" w:cs="Arial"/>
          <w:color w:val="000000"/>
        </w:rPr>
        <w:lastRenderedPageBreak/>
        <w:t>Legal Issues - Fire Safety in the Hotel Industry</w:t>
      </w:r>
    </w:p>
    <w:p w14:paraId="2AF62592" w14:textId="77777777" w:rsidR="007222EE" w:rsidRPr="003E25BB" w:rsidRDefault="007222EE" w:rsidP="007222EE">
      <w:pPr>
        <w:pStyle w:val="NormalWeb"/>
        <w:rPr>
          <w:rFonts w:ascii="Arial" w:hAnsi="Arial" w:cs="Arial"/>
          <w:color w:val="000000"/>
        </w:rPr>
      </w:pPr>
      <w:r w:rsidRPr="003E25BB">
        <w:rPr>
          <w:rFonts w:ascii="Arial" w:hAnsi="Arial" w:cs="Arial"/>
          <w:color w:val="000000"/>
        </w:rPr>
        <w:t>Hotels are temporary places of residence for people on the move (Walker, 2021). fire safety measures should be designed with the existence of sleeping residents in mind, since these people will be oblivious of a spreading fire and may react erratically when they are woken. Even more concerning is the fact that the vast majority of the residents are unfamiliar with the layout of the structure (Singh, 2015). Also, hallway and guest room fires present an added hazard for hotel guests because of the need to evacuate through a confined space, such as a corridor.</w:t>
      </w:r>
    </w:p>
    <w:p w14:paraId="400C0EBB" w14:textId="77777777" w:rsidR="007222EE" w:rsidRPr="003E25BB" w:rsidRDefault="007222EE" w:rsidP="007222EE">
      <w:pPr>
        <w:pStyle w:val="NormalWeb"/>
        <w:rPr>
          <w:rFonts w:ascii="Arial" w:hAnsi="Arial" w:cs="Arial"/>
          <w:color w:val="000000"/>
        </w:rPr>
      </w:pPr>
      <w:r w:rsidRPr="003E25BB">
        <w:rPr>
          <w:rFonts w:ascii="Arial" w:hAnsi="Arial" w:cs="Arial"/>
          <w:color w:val="000000"/>
        </w:rPr>
        <w:t>In the United Kingdom, fire prevention is mandated by law. Both Wales and England follow the Regulatory Reform (Fire Safety) Order 2005. According to this law, a workplace's responsible person must perform fire safety tasks. Fire risk assessments and standard fire safety measures are among these roles. In the United Kingdom, some of the largest fines have been given for more than £200,000 for failing to fulfil acceptable fire safety requirements upon inspection (GOV.UK, 2022).</w:t>
      </w:r>
    </w:p>
    <w:p w14:paraId="299DFAB8" w14:textId="77777777" w:rsidR="007222EE" w:rsidRPr="003E25BB" w:rsidRDefault="007222EE" w:rsidP="007222EE">
      <w:pPr>
        <w:pStyle w:val="NormalWeb"/>
        <w:rPr>
          <w:rFonts w:ascii="Arial" w:hAnsi="Arial" w:cs="Arial"/>
          <w:color w:val="000000"/>
        </w:rPr>
      </w:pPr>
      <w:r w:rsidRPr="003E25BB">
        <w:rPr>
          <w:rFonts w:ascii="Arial" w:hAnsi="Arial" w:cs="Arial"/>
          <w:color w:val="000000"/>
        </w:rPr>
        <w:t>When it comes to fire safety, it is crucial to have better equipment, properly trained people, and well-thought-out protocols in place in case of an emergency. The most prevalent fire code violations in hospitality are defective emergency exits, pushed fire doors, and badly fitted gates in frames. Fire safety violations are punishable by infinite fines; hence the "responsible person" will be charged as an individual (Sheridan, 2016).</w:t>
      </w:r>
    </w:p>
    <w:p w14:paraId="2CA83611" w14:textId="77777777" w:rsidR="007222EE" w:rsidRPr="003E25BB" w:rsidRDefault="007222EE" w:rsidP="007222EE">
      <w:pPr>
        <w:pStyle w:val="NormalWeb"/>
        <w:rPr>
          <w:rFonts w:ascii="Arial" w:hAnsi="Arial" w:cs="Arial"/>
          <w:color w:val="000000"/>
        </w:rPr>
      </w:pPr>
      <w:r w:rsidRPr="003E25BB">
        <w:rPr>
          <w:rFonts w:ascii="Arial" w:hAnsi="Arial" w:cs="Arial"/>
          <w:color w:val="000000"/>
        </w:rPr>
        <w:t>The hotel must have properly labelled and maintained emergency lights, firefighting equipment, and fire safety signage. Evacuation plans, including emergency lighting and signs, and fire-fighting equipment training for employees, may quickly reduce the chance of a fire spreading. Over 80% of fires in industry properties are extinguished by employing fire extinguishers (Fireline UK, 2019).</w:t>
      </w:r>
    </w:p>
    <w:p w14:paraId="4C2F001E" w14:textId="2B4B42B9" w:rsidR="007222EE" w:rsidRPr="003E25BB" w:rsidRDefault="007222EE" w:rsidP="007222EE">
      <w:pPr>
        <w:pStyle w:val="NormalWeb"/>
        <w:rPr>
          <w:rFonts w:ascii="Arial" w:hAnsi="Arial" w:cs="Arial"/>
          <w:color w:val="000000"/>
        </w:rPr>
      </w:pPr>
      <w:r w:rsidRPr="003E25BB">
        <w:rPr>
          <w:rFonts w:ascii="Arial" w:hAnsi="Arial" w:cs="Arial"/>
          <w:color w:val="000000"/>
        </w:rPr>
        <w:t>All hotel owners, managers, and anyone with responsibility for guests' well-being should prioritize fire safety. In the event of a fire, hundreds of individuals might be thrust into an emergency scenario in an instant, and the company could lose a significant amount of money and suffer extensive physical damage. Taking the necessary steps to guarantee the property has suitable fire safety precautions in place is the only method to aid in preventing catastrophe (</w:t>
      </w:r>
      <w:proofErr w:type="spellStart"/>
      <w:r w:rsidRPr="003E25BB">
        <w:rPr>
          <w:rFonts w:ascii="Arial" w:hAnsi="Arial" w:cs="Arial"/>
          <w:color w:val="000000"/>
        </w:rPr>
        <w:t>Bartko</w:t>
      </w:r>
      <w:proofErr w:type="spellEnd"/>
      <w:r w:rsidRPr="003E25BB">
        <w:rPr>
          <w:rFonts w:ascii="Arial" w:hAnsi="Arial" w:cs="Arial"/>
          <w:color w:val="000000"/>
        </w:rPr>
        <w:t xml:space="preserve"> et al. 2015).</w:t>
      </w:r>
    </w:p>
    <w:p w14:paraId="422465DA" w14:textId="77777777" w:rsidR="007222EE" w:rsidRPr="003E25BB" w:rsidRDefault="007222EE" w:rsidP="007222EE">
      <w:pPr>
        <w:pStyle w:val="NormalWeb"/>
        <w:rPr>
          <w:rFonts w:ascii="Arial" w:hAnsi="Arial" w:cs="Arial"/>
          <w:color w:val="000000"/>
        </w:rPr>
      </w:pPr>
    </w:p>
    <w:p w14:paraId="717930C1" w14:textId="77777777" w:rsidR="003E25BB" w:rsidRPr="003E25BB" w:rsidRDefault="003E25BB" w:rsidP="007222EE">
      <w:pPr>
        <w:pStyle w:val="NormalWeb"/>
        <w:rPr>
          <w:rFonts w:ascii="Arial" w:hAnsi="Arial" w:cs="Arial"/>
          <w:color w:val="000000"/>
        </w:rPr>
      </w:pPr>
    </w:p>
    <w:p w14:paraId="75C80592" w14:textId="0C5FECDE" w:rsidR="007222EE" w:rsidRDefault="007222EE" w:rsidP="007222EE">
      <w:pPr>
        <w:pStyle w:val="NormalWeb"/>
        <w:rPr>
          <w:rFonts w:ascii="Arial" w:hAnsi="Arial" w:cs="Arial"/>
          <w:color w:val="000000"/>
        </w:rPr>
      </w:pPr>
    </w:p>
    <w:p w14:paraId="3DBD895B" w14:textId="0FC96776" w:rsidR="00477AB5" w:rsidRDefault="00477AB5" w:rsidP="007222EE">
      <w:pPr>
        <w:pStyle w:val="NormalWeb"/>
        <w:rPr>
          <w:rFonts w:ascii="Arial" w:hAnsi="Arial" w:cs="Arial"/>
          <w:color w:val="000000"/>
        </w:rPr>
      </w:pPr>
    </w:p>
    <w:p w14:paraId="3C92C2C7" w14:textId="65472CE0" w:rsidR="00477AB5" w:rsidRDefault="00477AB5" w:rsidP="007222EE">
      <w:pPr>
        <w:pStyle w:val="NormalWeb"/>
        <w:rPr>
          <w:rFonts w:ascii="Arial" w:hAnsi="Arial" w:cs="Arial"/>
          <w:color w:val="000000"/>
        </w:rPr>
      </w:pPr>
    </w:p>
    <w:p w14:paraId="76916C62" w14:textId="43F7D1BB" w:rsidR="00477AB5" w:rsidRDefault="00477AB5" w:rsidP="007222EE">
      <w:pPr>
        <w:pStyle w:val="NormalWeb"/>
        <w:rPr>
          <w:rFonts w:ascii="Arial" w:hAnsi="Arial" w:cs="Arial"/>
          <w:color w:val="000000"/>
        </w:rPr>
      </w:pPr>
    </w:p>
    <w:p w14:paraId="1535BC97" w14:textId="77777777" w:rsidR="00477AB5" w:rsidRPr="003E25BB" w:rsidRDefault="00477AB5" w:rsidP="007222EE">
      <w:pPr>
        <w:pStyle w:val="NormalWeb"/>
        <w:rPr>
          <w:rFonts w:ascii="Arial" w:hAnsi="Arial" w:cs="Arial"/>
          <w:color w:val="000000"/>
        </w:rPr>
      </w:pPr>
    </w:p>
    <w:p w14:paraId="158AA49B" w14:textId="77777777" w:rsidR="007222EE" w:rsidRPr="003E25BB" w:rsidRDefault="007222EE" w:rsidP="007222EE">
      <w:pPr>
        <w:pStyle w:val="NormalWeb"/>
        <w:rPr>
          <w:rFonts w:ascii="Arial" w:hAnsi="Arial" w:cs="Arial"/>
          <w:color w:val="000000"/>
        </w:rPr>
      </w:pPr>
      <w:r w:rsidRPr="003E25BB">
        <w:rPr>
          <w:rFonts w:ascii="Arial" w:hAnsi="Arial" w:cs="Arial"/>
          <w:color w:val="000000"/>
        </w:rPr>
        <w:lastRenderedPageBreak/>
        <w:t>References</w:t>
      </w:r>
    </w:p>
    <w:p w14:paraId="02D99DD0" w14:textId="77777777" w:rsidR="007222EE" w:rsidRPr="003E25BB" w:rsidRDefault="007222EE" w:rsidP="007222EE">
      <w:pPr>
        <w:pStyle w:val="NormalWeb"/>
        <w:rPr>
          <w:rFonts w:ascii="Arial" w:hAnsi="Arial" w:cs="Arial"/>
          <w:color w:val="000000"/>
        </w:rPr>
      </w:pPr>
      <w:proofErr w:type="spellStart"/>
      <w:r w:rsidRPr="003E25BB">
        <w:rPr>
          <w:rFonts w:ascii="Arial" w:hAnsi="Arial" w:cs="Arial"/>
          <w:color w:val="000000"/>
        </w:rPr>
        <w:t>Bartko</w:t>
      </w:r>
      <w:proofErr w:type="spellEnd"/>
      <w:r w:rsidRPr="003E25BB">
        <w:rPr>
          <w:rFonts w:ascii="Arial" w:hAnsi="Arial" w:cs="Arial"/>
          <w:color w:val="000000"/>
        </w:rPr>
        <w:t xml:space="preserve">, D.W., Button, R.C. and </w:t>
      </w:r>
      <w:proofErr w:type="spellStart"/>
      <w:r w:rsidRPr="003E25BB">
        <w:rPr>
          <w:rFonts w:ascii="Arial" w:hAnsi="Arial" w:cs="Arial"/>
          <w:color w:val="000000"/>
        </w:rPr>
        <w:t>Natalizia</w:t>
      </w:r>
      <w:proofErr w:type="spellEnd"/>
      <w:r w:rsidRPr="003E25BB">
        <w:rPr>
          <w:rFonts w:ascii="Arial" w:hAnsi="Arial" w:cs="Arial"/>
          <w:color w:val="000000"/>
        </w:rPr>
        <w:t xml:space="preserve">, D.M. (2015) Hospitality Safety: Beyond Borrowed Approaches. ASSE Professional Development Conference and Exposition. </w:t>
      </w:r>
      <w:proofErr w:type="spellStart"/>
      <w:r w:rsidRPr="003E25BB">
        <w:rPr>
          <w:rFonts w:ascii="Arial" w:hAnsi="Arial" w:cs="Arial"/>
          <w:color w:val="000000"/>
        </w:rPr>
        <w:t>OnePetro</w:t>
      </w:r>
      <w:proofErr w:type="spellEnd"/>
      <w:r w:rsidRPr="003E25BB">
        <w:rPr>
          <w:rFonts w:ascii="Arial" w:hAnsi="Arial" w:cs="Arial"/>
          <w:color w:val="000000"/>
        </w:rPr>
        <w:t>.</w:t>
      </w:r>
    </w:p>
    <w:p w14:paraId="7187DD52" w14:textId="77777777" w:rsidR="007222EE" w:rsidRPr="003E25BB" w:rsidRDefault="007222EE" w:rsidP="007222EE">
      <w:pPr>
        <w:pStyle w:val="NormalWeb"/>
        <w:rPr>
          <w:rFonts w:ascii="Arial" w:hAnsi="Arial" w:cs="Arial"/>
          <w:color w:val="000000"/>
        </w:rPr>
      </w:pPr>
      <w:r w:rsidRPr="003E25BB">
        <w:rPr>
          <w:rFonts w:ascii="Arial" w:hAnsi="Arial" w:cs="Arial"/>
          <w:color w:val="000000"/>
        </w:rPr>
        <w:t>Fireline UK (2019) Importance of Fire Safety for Hospitality. Available at: https://fire-extinguisher-maintenance.co.uk/blog/the-importance-of-fire-safety-in-the-hospitality-sector/ (Accessed February 5, 2023).</w:t>
      </w:r>
    </w:p>
    <w:p w14:paraId="04428BCE" w14:textId="77777777" w:rsidR="007222EE" w:rsidRPr="003E25BB" w:rsidRDefault="007222EE" w:rsidP="007222EE">
      <w:pPr>
        <w:pStyle w:val="NormalWeb"/>
        <w:rPr>
          <w:rFonts w:ascii="Arial" w:hAnsi="Arial" w:cs="Arial"/>
          <w:color w:val="000000"/>
        </w:rPr>
      </w:pPr>
      <w:r w:rsidRPr="003E25BB">
        <w:rPr>
          <w:rFonts w:ascii="Arial" w:hAnsi="Arial" w:cs="Arial"/>
          <w:color w:val="000000"/>
        </w:rPr>
        <w:t>GOV.UK (2022) Fire safety legislation: Guidance for those with legal duties. Available at: https://www.gov.uk/government/collections/fire-safety-legislation-guidance-for-those-with-legal-duties. (Accessed 5 February 2023)</w:t>
      </w:r>
    </w:p>
    <w:p w14:paraId="07FA0F5E" w14:textId="77777777" w:rsidR="007222EE" w:rsidRPr="003E25BB" w:rsidRDefault="007222EE" w:rsidP="007222EE">
      <w:pPr>
        <w:pStyle w:val="NormalWeb"/>
        <w:rPr>
          <w:rFonts w:ascii="Arial" w:hAnsi="Arial" w:cs="Arial"/>
          <w:color w:val="000000"/>
        </w:rPr>
      </w:pPr>
      <w:r w:rsidRPr="003E25BB">
        <w:rPr>
          <w:rFonts w:ascii="Arial" w:hAnsi="Arial" w:cs="Arial"/>
          <w:color w:val="000000"/>
        </w:rPr>
        <w:t>Sheridan, S.B. and Ellis Jr, R.C. (2016) Current and Future Trends of Security and Fire Protection Technologies in The Hospitality Industry. Tourism Recreation Research, 21(2), pp.45-51.</w:t>
      </w:r>
    </w:p>
    <w:p w14:paraId="1F2C3F19" w14:textId="77777777" w:rsidR="007222EE" w:rsidRPr="003E25BB" w:rsidRDefault="007222EE" w:rsidP="007222EE">
      <w:pPr>
        <w:pStyle w:val="NormalWeb"/>
        <w:rPr>
          <w:rFonts w:ascii="Arial" w:hAnsi="Arial" w:cs="Arial"/>
          <w:color w:val="000000"/>
        </w:rPr>
      </w:pPr>
      <w:r w:rsidRPr="003E25BB">
        <w:rPr>
          <w:rFonts w:ascii="Arial" w:hAnsi="Arial" w:cs="Arial"/>
          <w:color w:val="000000"/>
        </w:rPr>
        <w:t>Singh, J. (2015) Safety &amp; security concerns in hospitality industry. International Journal of Management Commerce Innovation, 2(2), pp.1-5.</w:t>
      </w:r>
    </w:p>
    <w:p w14:paraId="7F7D7387" w14:textId="77777777" w:rsidR="007222EE" w:rsidRPr="003E25BB" w:rsidRDefault="007222EE" w:rsidP="007222EE">
      <w:pPr>
        <w:pStyle w:val="NormalWeb"/>
        <w:rPr>
          <w:rFonts w:ascii="Arial" w:hAnsi="Arial" w:cs="Arial"/>
          <w:color w:val="000000"/>
        </w:rPr>
      </w:pPr>
      <w:r w:rsidRPr="003E25BB">
        <w:rPr>
          <w:rFonts w:ascii="Arial" w:hAnsi="Arial" w:cs="Arial"/>
          <w:color w:val="000000"/>
        </w:rPr>
        <w:t xml:space="preserve">Walker, J. (2021) Introduction to hospitality 8th Edition. Harlow: </w:t>
      </w:r>
      <w:proofErr w:type="spellStart"/>
      <w:r w:rsidRPr="003E25BB">
        <w:rPr>
          <w:rFonts w:ascii="Arial" w:hAnsi="Arial" w:cs="Arial"/>
          <w:color w:val="000000"/>
        </w:rPr>
        <w:t>Pearso</w:t>
      </w:r>
      <w:proofErr w:type="spellEnd"/>
    </w:p>
    <w:p w14:paraId="0AC5ECE5" w14:textId="77777777" w:rsidR="007222EE" w:rsidRDefault="007222EE"/>
    <w:sectPr w:rsidR="007222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2EE"/>
    <w:rsid w:val="003E25BB"/>
    <w:rsid w:val="00477AB5"/>
    <w:rsid w:val="007222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E290F"/>
  <w15:chartTrackingRefBased/>
  <w15:docId w15:val="{05006BAD-CEA1-4051-BB19-74D6A2B12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22E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502675">
      <w:bodyDiv w:val="1"/>
      <w:marLeft w:val="0"/>
      <w:marRight w:val="0"/>
      <w:marTop w:val="0"/>
      <w:marBottom w:val="0"/>
      <w:divBdr>
        <w:top w:val="none" w:sz="0" w:space="0" w:color="auto"/>
        <w:left w:val="none" w:sz="0" w:space="0" w:color="auto"/>
        <w:bottom w:val="none" w:sz="0" w:space="0" w:color="auto"/>
        <w:right w:val="none" w:sz="0" w:space="0" w:color="auto"/>
      </w:divBdr>
    </w:div>
    <w:div w:id="1591894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545</Words>
  <Characters>3111</Characters>
  <Application>Microsoft Office Word</Application>
  <DocSecurity>0</DocSecurity>
  <Lines>25</Lines>
  <Paragraphs>7</Paragraphs>
  <ScaleCrop>false</ScaleCrop>
  <Company/>
  <LinksUpToDate>false</LinksUpToDate>
  <CharactersWithSpaces>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Jabir kazi</dc:creator>
  <cp:keywords/>
  <dc:description/>
  <cp:lastModifiedBy>Jabir kazi</cp:lastModifiedBy>
  <cp:revision>2</cp:revision>
  <dcterms:created xsi:type="dcterms:W3CDTF">2023-02-21T18:51:00Z</dcterms:created>
  <dcterms:modified xsi:type="dcterms:W3CDTF">2023-02-21T18:51:00Z</dcterms:modified>
</cp:coreProperties>
</file>