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5C102" w14:textId="0180E7F7" w:rsidR="00116BCA" w:rsidRPr="00116BCA" w:rsidRDefault="00116BCA" w:rsidP="00461197">
      <w:pPr>
        <w:jc w:val="center"/>
        <w:rPr>
          <w:rFonts w:ascii="Arial" w:hAnsi="Arial" w:cs="Arial"/>
          <w:b/>
          <w:bCs/>
          <w:sz w:val="36"/>
          <w:szCs w:val="36"/>
        </w:rPr>
      </w:pPr>
      <w:r w:rsidRPr="00116BCA">
        <w:rPr>
          <w:rFonts w:ascii="Arial" w:hAnsi="Arial" w:cs="Arial"/>
          <w:b/>
          <w:bCs/>
          <w:sz w:val="36"/>
          <w:szCs w:val="36"/>
        </w:rPr>
        <w:t>Student: Diana</w:t>
      </w:r>
      <w:r w:rsidR="00B1320E">
        <w:rPr>
          <w:rFonts w:ascii="Arial" w:hAnsi="Arial" w:cs="Arial"/>
          <w:b/>
          <w:bCs/>
          <w:sz w:val="36"/>
          <w:szCs w:val="36"/>
        </w:rPr>
        <w:t>-</w:t>
      </w:r>
      <w:r w:rsidRPr="00116BCA">
        <w:rPr>
          <w:rFonts w:ascii="Arial" w:hAnsi="Arial" w:cs="Arial"/>
          <w:b/>
          <w:bCs/>
          <w:sz w:val="36"/>
          <w:szCs w:val="36"/>
        </w:rPr>
        <w:t>Andra Popescu</w:t>
      </w:r>
    </w:p>
    <w:p w14:paraId="397A56D3" w14:textId="77777777" w:rsidR="00116BCA" w:rsidRPr="00116BCA" w:rsidRDefault="00116BCA" w:rsidP="00461197">
      <w:pPr>
        <w:jc w:val="center"/>
        <w:rPr>
          <w:rFonts w:ascii="Arial" w:hAnsi="Arial" w:cs="Arial"/>
          <w:b/>
          <w:bCs/>
          <w:sz w:val="36"/>
          <w:szCs w:val="36"/>
        </w:rPr>
      </w:pPr>
      <w:r w:rsidRPr="00116BCA">
        <w:rPr>
          <w:rFonts w:ascii="Arial" w:hAnsi="Arial" w:cs="Arial"/>
          <w:b/>
          <w:bCs/>
          <w:sz w:val="36"/>
          <w:szCs w:val="36"/>
        </w:rPr>
        <w:t>Student Id:2316691</w:t>
      </w:r>
    </w:p>
    <w:p w14:paraId="2561A21D" w14:textId="77777777" w:rsidR="00116BCA" w:rsidRPr="00116BCA" w:rsidRDefault="00116BCA" w:rsidP="00461197">
      <w:pPr>
        <w:jc w:val="center"/>
        <w:rPr>
          <w:rFonts w:ascii="Arial" w:hAnsi="Arial" w:cs="Arial"/>
          <w:b/>
          <w:bCs/>
          <w:sz w:val="36"/>
          <w:szCs w:val="36"/>
        </w:rPr>
      </w:pPr>
      <w:r w:rsidRPr="00116BCA">
        <w:rPr>
          <w:rFonts w:ascii="Arial" w:hAnsi="Arial" w:cs="Arial"/>
          <w:b/>
          <w:bCs/>
          <w:sz w:val="36"/>
          <w:szCs w:val="36"/>
        </w:rPr>
        <w:t>Module Title: Academic Skills</w:t>
      </w:r>
    </w:p>
    <w:p w14:paraId="2D94F4A0" w14:textId="77777777" w:rsidR="00116BCA" w:rsidRPr="00116BCA" w:rsidRDefault="00116BCA" w:rsidP="00461197">
      <w:pPr>
        <w:jc w:val="center"/>
        <w:rPr>
          <w:rFonts w:ascii="Arial" w:hAnsi="Arial" w:cs="Arial"/>
          <w:b/>
          <w:bCs/>
          <w:sz w:val="36"/>
          <w:szCs w:val="36"/>
        </w:rPr>
      </w:pPr>
      <w:r w:rsidRPr="00116BCA">
        <w:rPr>
          <w:rFonts w:ascii="Arial" w:hAnsi="Arial" w:cs="Arial"/>
          <w:b/>
          <w:bCs/>
          <w:sz w:val="36"/>
          <w:szCs w:val="36"/>
        </w:rPr>
        <w:t>Module Code: LCLM 4001</w:t>
      </w:r>
    </w:p>
    <w:p w14:paraId="4679598B" w14:textId="77777777" w:rsidR="00116BCA" w:rsidRPr="00116BCA" w:rsidRDefault="00116BCA" w:rsidP="00461197">
      <w:pPr>
        <w:jc w:val="center"/>
        <w:rPr>
          <w:rFonts w:ascii="Arial" w:hAnsi="Arial" w:cs="Arial"/>
          <w:b/>
          <w:bCs/>
          <w:sz w:val="36"/>
          <w:szCs w:val="36"/>
        </w:rPr>
      </w:pPr>
      <w:r w:rsidRPr="00116BCA">
        <w:rPr>
          <w:rFonts w:ascii="Arial" w:hAnsi="Arial" w:cs="Arial"/>
          <w:b/>
          <w:bCs/>
          <w:sz w:val="36"/>
          <w:szCs w:val="36"/>
        </w:rPr>
        <w:t>Lecturer: Samuel D`Elia</w:t>
      </w:r>
    </w:p>
    <w:p w14:paraId="386D04E9" w14:textId="77777777" w:rsidR="00116BCA" w:rsidRPr="00116BCA" w:rsidRDefault="00116BCA" w:rsidP="00461197">
      <w:pPr>
        <w:jc w:val="center"/>
        <w:rPr>
          <w:rFonts w:ascii="Arial" w:hAnsi="Arial" w:cs="Arial"/>
          <w:b/>
          <w:bCs/>
          <w:sz w:val="36"/>
          <w:szCs w:val="36"/>
        </w:rPr>
      </w:pPr>
    </w:p>
    <w:p w14:paraId="49622933" w14:textId="77777777" w:rsidR="00116BCA" w:rsidRPr="00116BCA" w:rsidRDefault="00116BCA" w:rsidP="00461197">
      <w:pPr>
        <w:jc w:val="center"/>
        <w:rPr>
          <w:rFonts w:ascii="Arial" w:hAnsi="Arial" w:cs="Arial"/>
          <w:b/>
          <w:bCs/>
          <w:i/>
          <w:iCs/>
          <w:sz w:val="36"/>
          <w:szCs w:val="36"/>
          <w:u w:val="single"/>
        </w:rPr>
      </w:pPr>
      <w:r w:rsidRPr="00116BCA">
        <w:rPr>
          <w:rFonts w:ascii="Arial" w:hAnsi="Arial" w:cs="Arial"/>
          <w:b/>
          <w:bCs/>
          <w:i/>
          <w:iCs/>
          <w:sz w:val="36"/>
          <w:szCs w:val="36"/>
          <w:u w:val="single"/>
        </w:rPr>
        <w:t xml:space="preserve">How the learning of Academic Skills module has helped me develop my academic </w:t>
      </w:r>
      <w:proofErr w:type="gramStart"/>
      <w:r w:rsidRPr="00116BCA">
        <w:rPr>
          <w:rFonts w:ascii="Arial" w:hAnsi="Arial" w:cs="Arial"/>
          <w:b/>
          <w:bCs/>
          <w:i/>
          <w:iCs/>
          <w:sz w:val="36"/>
          <w:szCs w:val="36"/>
          <w:u w:val="single"/>
        </w:rPr>
        <w:t>skills</w:t>
      </w:r>
      <w:proofErr w:type="gramEnd"/>
    </w:p>
    <w:p w14:paraId="41744A48" w14:textId="70C5E9B4" w:rsidR="00AC37D0" w:rsidRPr="000D3520" w:rsidRDefault="00875C60" w:rsidP="001D71B4">
      <w:pPr>
        <w:jc w:val="center"/>
        <w:rPr>
          <w:rFonts w:ascii="Arial" w:hAnsi="Arial" w:cs="Arial"/>
          <w:b/>
          <w:bCs/>
          <w:sz w:val="32"/>
          <w:szCs w:val="32"/>
        </w:rPr>
      </w:pPr>
      <w:r>
        <w:rPr>
          <w:rFonts w:ascii="Arial" w:hAnsi="Arial" w:cs="Arial"/>
          <w:szCs w:val="24"/>
        </w:rPr>
        <w:t>-REWORK-</w:t>
      </w:r>
      <w:r w:rsidR="00AC37D0" w:rsidRPr="00AC37D0">
        <w:rPr>
          <w:rFonts w:ascii="Arial" w:hAnsi="Arial" w:cs="Arial"/>
          <w:b/>
          <w:bCs/>
          <w:sz w:val="32"/>
          <w:szCs w:val="32"/>
        </w:rPr>
        <w:t xml:space="preserve"> </w:t>
      </w:r>
    </w:p>
    <w:p w14:paraId="25527716" w14:textId="77777777" w:rsidR="00AC37D0" w:rsidRPr="000D3520" w:rsidRDefault="00AC37D0" w:rsidP="00AC37D0">
      <w:pPr>
        <w:jc w:val="center"/>
        <w:rPr>
          <w:rFonts w:ascii="Arial" w:hAnsi="Arial" w:cs="Arial"/>
          <w:b/>
          <w:bCs/>
          <w:sz w:val="32"/>
          <w:szCs w:val="32"/>
        </w:rPr>
      </w:pPr>
    </w:p>
    <w:p w14:paraId="7E01DEDE" w14:textId="4C11B4D9" w:rsidR="003F0CCC" w:rsidRPr="00116BCA" w:rsidRDefault="003F0CCC" w:rsidP="003F0CCC">
      <w:pPr>
        <w:spacing w:line="276" w:lineRule="auto"/>
        <w:jc w:val="center"/>
        <w:rPr>
          <w:rFonts w:ascii="Arial" w:hAnsi="Arial" w:cs="Arial"/>
          <w:szCs w:val="24"/>
        </w:rPr>
      </w:pPr>
      <w:r w:rsidRPr="00116BCA">
        <w:rPr>
          <w:rFonts w:ascii="Arial" w:hAnsi="Arial" w:cs="Arial"/>
          <w:szCs w:val="24"/>
        </w:rPr>
        <w:br w:type="page"/>
      </w:r>
    </w:p>
    <w:p w14:paraId="28CFE6A8" w14:textId="77777777" w:rsidR="003F0CCC" w:rsidRPr="00116BCA" w:rsidRDefault="003F0CCC" w:rsidP="003F0CCC">
      <w:pPr>
        <w:pStyle w:val="TOCHeading"/>
        <w:rPr>
          <w:rFonts w:ascii="Arial" w:hAnsi="Arial" w:cs="Arial"/>
          <w:sz w:val="24"/>
          <w:szCs w:val="24"/>
        </w:rPr>
      </w:pPr>
    </w:p>
    <w:sdt>
      <w:sdtPr>
        <w:rPr>
          <w:rFonts w:ascii="Arial" w:hAnsi="Arial" w:cs="Arial"/>
          <w:szCs w:val="24"/>
        </w:rPr>
        <w:id w:val="-377095476"/>
        <w:docPartObj>
          <w:docPartGallery w:val="Table of Contents"/>
          <w:docPartUnique/>
        </w:docPartObj>
      </w:sdtPr>
      <w:sdtEndPr>
        <w:rPr>
          <w:b/>
          <w:bCs/>
          <w:noProof/>
        </w:rPr>
      </w:sdtEndPr>
      <w:sdtContent>
        <w:p w14:paraId="4AD0862F" w14:textId="77777777" w:rsidR="003F0CCC" w:rsidRPr="00116BCA" w:rsidRDefault="003F0CCC" w:rsidP="003F0CCC">
          <w:pPr>
            <w:spacing w:line="276" w:lineRule="auto"/>
            <w:jc w:val="left"/>
            <w:rPr>
              <w:rStyle w:val="Heading1Char"/>
              <w:rFonts w:ascii="Arial" w:hAnsi="Arial" w:cs="Arial"/>
              <w:sz w:val="24"/>
              <w:szCs w:val="24"/>
            </w:rPr>
          </w:pPr>
          <w:r w:rsidRPr="00116BCA">
            <w:rPr>
              <w:rStyle w:val="Heading1Char"/>
              <w:rFonts w:ascii="Arial" w:hAnsi="Arial" w:cs="Arial"/>
              <w:sz w:val="24"/>
              <w:szCs w:val="24"/>
            </w:rPr>
            <w:t>Contents</w:t>
          </w:r>
        </w:p>
        <w:p w14:paraId="3CB89A08" w14:textId="77777777" w:rsidR="004E28D0" w:rsidRPr="00116BCA" w:rsidRDefault="003F0CCC">
          <w:pPr>
            <w:pStyle w:val="TOC1"/>
            <w:tabs>
              <w:tab w:val="right" w:leader="dot" w:pos="9016"/>
            </w:tabs>
            <w:rPr>
              <w:rFonts w:ascii="Arial" w:eastAsiaTheme="minorEastAsia" w:hAnsi="Arial" w:cs="Arial"/>
              <w:noProof/>
              <w:szCs w:val="24"/>
              <w:lang w:eastAsia="en-GB"/>
            </w:rPr>
          </w:pPr>
          <w:r w:rsidRPr="00116BCA">
            <w:rPr>
              <w:rFonts w:ascii="Arial" w:hAnsi="Arial" w:cs="Arial"/>
              <w:szCs w:val="24"/>
            </w:rPr>
            <w:fldChar w:fldCharType="begin"/>
          </w:r>
          <w:r w:rsidRPr="00116BCA">
            <w:rPr>
              <w:rFonts w:ascii="Arial" w:hAnsi="Arial" w:cs="Arial"/>
              <w:szCs w:val="24"/>
            </w:rPr>
            <w:instrText xml:space="preserve"> TOC \o "1-3" \h \z \u </w:instrText>
          </w:r>
          <w:r w:rsidRPr="00116BCA">
            <w:rPr>
              <w:rFonts w:ascii="Arial" w:hAnsi="Arial" w:cs="Arial"/>
              <w:szCs w:val="24"/>
            </w:rPr>
            <w:fldChar w:fldCharType="separate"/>
          </w:r>
          <w:hyperlink w:anchor="_Toc164802200" w:history="1">
            <w:r w:rsidR="004E28D0" w:rsidRPr="00116BCA">
              <w:rPr>
                <w:rStyle w:val="Hyperlink"/>
                <w:rFonts w:ascii="Arial" w:hAnsi="Arial" w:cs="Arial"/>
                <w:noProof/>
                <w:szCs w:val="24"/>
              </w:rPr>
              <w:t>Introduction</w:t>
            </w:r>
            <w:r w:rsidR="004E28D0" w:rsidRPr="00116BCA">
              <w:rPr>
                <w:rFonts w:ascii="Arial" w:hAnsi="Arial" w:cs="Arial"/>
                <w:noProof/>
                <w:webHidden/>
                <w:szCs w:val="24"/>
              </w:rPr>
              <w:tab/>
            </w:r>
            <w:r w:rsidR="004E28D0" w:rsidRPr="00116BCA">
              <w:rPr>
                <w:rFonts w:ascii="Arial" w:hAnsi="Arial" w:cs="Arial"/>
                <w:noProof/>
                <w:webHidden/>
                <w:szCs w:val="24"/>
              </w:rPr>
              <w:fldChar w:fldCharType="begin"/>
            </w:r>
            <w:r w:rsidR="004E28D0" w:rsidRPr="00116BCA">
              <w:rPr>
                <w:rFonts w:ascii="Arial" w:hAnsi="Arial" w:cs="Arial"/>
                <w:noProof/>
                <w:webHidden/>
                <w:szCs w:val="24"/>
              </w:rPr>
              <w:instrText xml:space="preserve"> PAGEREF _Toc164802200 \h </w:instrText>
            </w:r>
            <w:r w:rsidR="004E28D0" w:rsidRPr="00116BCA">
              <w:rPr>
                <w:rFonts w:ascii="Arial" w:hAnsi="Arial" w:cs="Arial"/>
                <w:noProof/>
                <w:webHidden/>
                <w:szCs w:val="24"/>
              </w:rPr>
            </w:r>
            <w:r w:rsidR="004E28D0" w:rsidRPr="00116BCA">
              <w:rPr>
                <w:rFonts w:ascii="Arial" w:hAnsi="Arial" w:cs="Arial"/>
                <w:noProof/>
                <w:webHidden/>
                <w:szCs w:val="24"/>
              </w:rPr>
              <w:fldChar w:fldCharType="separate"/>
            </w:r>
            <w:r w:rsidR="004E28D0" w:rsidRPr="00116BCA">
              <w:rPr>
                <w:rFonts w:ascii="Arial" w:hAnsi="Arial" w:cs="Arial"/>
                <w:noProof/>
                <w:webHidden/>
                <w:szCs w:val="24"/>
              </w:rPr>
              <w:t>3</w:t>
            </w:r>
            <w:r w:rsidR="004E28D0" w:rsidRPr="00116BCA">
              <w:rPr>
                <w:rFonts w:ascii="Arial" w:hAnsi="Arial" w:cs="Arial"/>
                <w:noProof/>
                <w:webHidden/>
                <w:szCs w:val="24"/>
              </w:rPr>
              <w:fldChar w:fldCharType="end"/>
            </w:r>
          </w:hyperlink>
        </w:p>
        <w:p w14:paraId="10FA0066" w14:textId="77777777" w:rsidR="004E28D0" w:rsidRPr="00116BCA" w:rsidRDefault="00000000">
          <w:pPr>
            <w:pStyle w:val="TOC1"/>
            <w:tabs>
              <w:tab w:val="right" w:leader="dot" w:pos="9016"/>
            </w:tabs>
            <w:rPr>
              <w:rFonts w:ascii="Arial" w:eastAsiaTheme="minorEastAsia" w:hAnsi="Arial" w:cs="Arial"/>
              <w:noProof/>
              <w:szCs w:val="24"/>
              <w:lang w:eastAsia="en-GB"/>
            </w:rPr>
          </w:pPr>
          <w:hyperlink w:anchor="_Toc164802201" w:history="1">
            <w:r w:rsidR="004E28D0" w:rsidRPr="00116BCA">
              <w:rPr>
                <w:rStyle w:val="Hyperlink"/>
                <w:rFonts w:ascii="Arial" w:hAnsi="Arial" w:cs="Arial"/>
                <w:noProof/>
                <w:szCs w:val="24"/>
              </w:rPr>
              <w:t>Reflective Report</w:t>
            </w:r>
            <w:r w:rsidR="004E28D0" w:rsidRPr="00116BCA">
              <w:rPr>
                <w:rFonts w:ascii="Arial" w:hAnsi="Arial" w:cs="Arial"/>
                <w:noProof/>
                <w:webHidden/>
                <w:szCs w:val="24"/>
              </w:rPr>
              <w:tab/>
            </w:r>
            <w:r w:rsidR="004E28D0" w:rsidRPr="00116BCA">
              <w:rPr>
                <w:rFonts w:ascii="Arial" w:hAnsi="Arial" w:cs="Arial"/>
                <w:noProof/>
                <w:webHidden/>
                <w:szCs w:val="24"/>
              </w:rPr>
              <w:fldChar w:fldCharType="begin"/>
            </w:r>
            <w:r w:rsidR="004E28D0" w:rsidRPr="00116BCA">
              <w:rPr>
                <w:rFonts w:ascii="Arial" w:hAnsi="Arial" w:cs="Arial"/>
                <w:noProof/>
                <w:webHidden/>
                <w:szCs w:val="24"/>
              </w:rPr>
              <w:instrText xml:space="preserve"> PAGEREF _Toc164802201 \h </w:instrText>
            </w:r>
            <w:r w:rsidR="004E28D0" w:rsidRPr="00116BCA">
              <w:rPr>
                <w:rFonts w:ascii="Arial" w:hAnsi="Arial" w:cs="Arial"/>
                <w:noProof/>
                <w:webHidden/>
                <w:szCs w:val="24"/>
              </w:rPr>
            </w:r>
            <w:r w:rsidR="004E28D0" w:rsidRPr="00116BCA">
              <w:rPr>
                <w:rFonts w:ascii="Arial" w:hAnsi="Arial" w:cs="Arial"/>
                <w:noProof/>
                <w:webHidden/>
                <w:szCs w:val="24"/>
              </w:rPr>
              <w:fldChar w:fldCharType="separate"/>
            </w:r>
            <w:r w:rsidR="004E28D0" w:rsidRPr="00116BCA">
              <w:rPr>
                <w:rFonts w:ascii="Arial" w:hAnsi="Arial" w:cs="Arial"/>
                <w:noProof/>
                <w:webHidden/>
                <w:szCs w:val="24"/>
              </w:rPr>
              <w:t>4</w:t>
            </w:r>
            <w:r w:rsidR="004E28D0" w:rsidRPr="00116BCA">
              <w:rPr>
                <w:rFonts w:ascii="Arial" w:hAnsi="Arial" w:cs="Arial"/>
                <w:noProof/>
                <w:webHidden/>
                <w:szCs w:val="24"/>
              </w:rPr>
              <w:fldChar w:fldCharType="end"/>
            </w:r>
          </w:hyperlink>
        </w:p>
        <w:p w14:paraId="61EDF436" w14:textId="77777777" w:rsidR="004E28D0" w:rsidRPr="00116BCA" w:rsidRDefault="00000000">
          <w:pPr>
            <w:pStyle w:val="TOC2"/>
            <w:tabs>
              <w:tab w:val="right" w:leader="dot" w:pos="9016"/>
            </w:tabs>
            <w:rPr>
              <w:rFonts w:ascii="Arial" w:hAnsi="Arial" w:cs="Arial"/>
              <w:noProof/>
              <w:szCs w:val="24"/>
            </w:rPr>
          </w:pPr>
          <w:hyperlink w:anchor="_Toc164802202" w:history="1">
            <w:r w:rsidR="004E28D0" w:rsidRPr="00116BCA">
              <w:rPr>
                <w:rStyle w:val="Hyperlink"/>
                <w:rFonts w:ascii="Arial" w:hAnsi="Arial" w:cs="Arial"/>
                <w:noProof/>
                <w:szCs w:val="24"/>
              </w:rPr>
              <w:t>Academic Writing Skills</w:t>
            </w:r>
            <w:r w:rsidR="004E28D0" w:rsidRPr="00116BCA">
              <w:rPr>
                <w:rFonts w:ascii="Arial" w:hAnsi="Arial" w:cs="Arial"/>
                <w:noProof/>
                <w:webHidden/>
                <w:szCs w:val="24"/>
              </w:rPr>
              <w:tab/>
            </w:r>
            <w:r w:rsidR="004E28D0" w:rsidRPr="00116BCA">
              <w:rPr>
                <w:rFonts w:ascii="Arial" w:hAnsi="Arial" w:cs="Arial"/>
                <w:noProof/>
                <w:webHidden/>
                <w:szCs w:val="24"/>
              </w:rPr>
              <w:fldChar w:fldCharType="begin"/>
            </w:r>
            <w:r w:rsidR="004E28D0" w:rsidRPr="00116BCA">
              <w:rPr>
                <w:rFonts w:ascii="Arial" w:hAnsi="Arial" w:cs="Arial"/>
                <w:noProof/>
                <w:webHidden/>
                <w:szCs w:val="24"/>
              </w:rPr>
              <w:instrText xml:space="preserve"> PAGEREF _Toc164802202 \h </w:instrText>
            </w:r>
            <w:r w:rsidR="004E28D0" w:rsidRPr="00116BCA">
              <w:rPr>
                <w:rFonts w:ascii="Arial" w:hAnsi="Arial" w:cs="Arial"/>
                <w:noProof/>
                <w:webHidden/>
                <w:szCs w:val="24"/>
              </w:rPr>
            </w:r>
            <w:r w:rsidR="004E28D0" w:rsidRPr="00116BCA">
              <w:rPr>
                <w:rFonts w:ascii="Arial" w:hAnsi="Arial" w:cs="Arial"/>
                <w:noProof/>
                <w:webHidden/>
                <w:szCs w:val="24"/>
              </w:rPr>
              <w:fldChar w:fldCharType="separate"/>
            </w:r>
            <w:r w:rsidR="004E28D0" w:rsidRPr="00116BCA">
              <w:rPr>
                <w:rFonts w:ascii="Arial" w:hAnsi="Arial" w:cs="Arial"/>
                <w:noProof/>
                <w:webHidden/>
                <w:szCs w:val="24"/>
              </w:rPr>
              <w:t>4</w:t>
            </w:r>
            <w:r w:rsidR="004E28D0" w:rsidRPr="00116BCA">
              <w:rPr>
                <w:rFonts w:ascii="Arial" w:hAnsi="Arial" w:cs="Arial"/>
                <w:noProof/>
                <w:webHidden/>
                <w:szCs w:val="24"/>
              </w:rPr>
              <w:fldChar w:fldCharType="end"/>
            </w:r>
          </w:hyperlink>
        </w:p>
        <w:p w14:paraId="00BEAD70" w14:textId="77777777" w:rsidR="004E28D0" w:rsidRPr="00116BCA" w:rsidRDefault="00000000">
          <w:pPr>
            <w:pStyle w:val="TOC2"/>
            <w:tabs>
              <w:tab w:val="right" w:leader="dot" w:pos="9016"/>
            </w:tabs>
            <w:rPr>
              <w:rFonts w:ascii="Arial" w:hAnsi="Arial" w:cs="Arial"/>
              <w:noProof/>
              <w:szCs w:val="24"/>
            </w:rPr>
          </w:pPr>
          <w:hyperlink w:anchor="_Toc164802203" w:history="1">
            <w:r w:rsidR="004E28D0" w:rsidRPr="00116BCA">
              <w:rPr>
                <w:rStyle w:val="Hyperlink"/>
                <w:rFonts w:ascii="Arial" w:hAnsi="Arial" w:cs="Arial"/>
                <w:noProof/>
                <w:szCs w:val="24"/>
                <w:shd w:val="clear" w:color="auto" w:fill="FFFFFF"/>
              </w:rPr>
              <w:t>Note-Taking Skills</w:t>
            </w:r>
            <w:r w:rsidR="004E28D0" w:rsidRPr="00116BCA">
              <w:rPr>
                <w:rFonts w:ascii="Arial" w:hAnsi="Arial" w:cs="Arial"/>
                <w:noProof/>
                <w:webHidden/>
                <w:szCs w:val="24"/>
              </w:rPr>
              <w:tab/>
            </w:r>
            <w:r w:rsidR="004E28D0" w:rsidRPr="00116BCA">
              <w:rPr>
                <w:rFonts w:ascii="Arial" w:hAnsi="Arial" w:cs="Arial"/>
                <w:noProof/>
                <w:webHidden/>
                <w:szCs w:val="24"/>
              </w:rPr>
              <w:fldChar w:fldCharType="begin"/>
            </w:r>
            <w:r w:rsidR="004E28D0" w:rsidRPr="00116BCA">
              <w:rPr>
                <w:rFonts w:ascii="Arial" w:hAnsi="Arial" w:cs="Arial"/>
                <w:noProof/>
                <w:webHidden/>
                <w:szCs w:val="24"/>
              </w:rPr>
              <w:instrText xml:space="preserve"> PAGEREF _Toc164802203 \h </w:instrText>
            </w:r>
            <w:r w:rsidR="004E28D0" w:rsidRPr="00116BCA">
              <w:rPr>
                <w:rFonts w:ascii="Arial" w:hAnsi="Arial" w:cs="Arial"/>
                <w:noProof/>
                <w:webHidden/>
                <w:szCs w:val="24"/>
              </w:rPr>
            </w:r>
            <w:r w:rsidR="004E28D0" w:rsidRPr="00116BCA">
              <w:rPr>
                <w:rFonts w:ascii="Arial" w:hAnsi="Arial" w:cs="Arial"/>
                <w:noProof/>
                <w:webHidden/>
                <w:szCs w:val="24"/>
              </w:rPr>
              <w:fldChar w:fldCharType="separate"/>
            </w:r>
            <w:r w:rsidR="004E28D0" w:rsidRPr="00116BCA">
              <w:rPr>
                <w:rFonts w:ascii="Arial" w:hAnsi="Arial" w:cs="Arial"/>
                <w:noProof/>
                <w:webHidden/>
                <w:szCs w:val="24"/>
              </w:rPr>
              <w:t>5</w:t>
            </w:r>
            <w:r w:rsidR="004E28D0" w:rsidRPr="00116BCA">
              <w:rPr>
                <w:rFonts w:ascii="Arial" w:hAnsi="Arial" w:cs="Arial"/>
                <w:noProof/>
                <w:webHidden/>
                <w:szCs w:val="24"/>
              </w:rPr>
              <w:fldChar w:fldCharType="end"/>
            </w:r>
          </w:hyperlink>
        </w:p>
        <w:p w14:paraId="2E1051CB" w14:textId="77777777" w:rsidR="004E28D0" w:rsidRPr="00116BCA" w:rsidRDefault="00000000">
          <w:pPr>
            <w:pStyle w:val="TOC2"/>
            <w:tabs>
              <w:tab w:val="right" w:leader="dot" w:pos="9016"/>
            </w:tabs>
            <w:rPr>
              <w:rFonts w:ascii="Arial" w:hAnsi="Arial" w:cs="Arial"/>
              <w:noProof/>
              <w:szCs w:val="24"/>
            </w:rPr>
          </w:pPr>
          <w:hyperlink w:anchor="_Toc164802204" w:history="1">
            <w:r w:rsidR="004E28D0" w:rsidRPr="00116BCA">
              <w:rPr>
                <w:rStyle w:val="Hyperlink"/>
                <w:rFonts w:ascii="Arial" w:hAnsi="Arial" w:cs="Arial"/>
                <w:noProof/>
                <w:szCs w:val="24"/>
                <w:shd w:val="clear" w:color="auto" w:fill="FFFFFF"/>
              </w:rPr>
              <w:t>Summarizing Skills Writing</w:t>
            </w:r>
            <w:r w:rsidR="004E28D0" w:rsidRPr="00116BCA">
              <w:rPr>
                <w:rFonts w:ascii="Arial" w:hAnsi="Arial" w:cs="Arial"/>
                <w:noProof/>
                <w:webHidden/>
                <w:szCs w:val="24"/>
              </w:rPr>
              <w:tab/>
            </w:r>
            <w:r w:rsidR="004E28D0" w:rsidRPr="00116BCA">
              <w:rPr>
                <w:rFonts w:ascii="Arial" w:hAnsi="Arial" w:cs="Arial"/>
                <w:noProof/>
                <w:webHidden/>
                <w:szCs w:val="24"/>
              </w:rPr>
              <w:fldChar w:fldCharType="begin"/>
            </w:r>
            <w:r w:rsidR="004E28D0" w:rsidRPr="00116BCA">
              <w:rPr>
                <w:rFonts w:ascii="Arial" w:hAnsi="Arial" w:cs="Arial"/>
                <w:noProof/>
                <w:webHidden/>
                <w:szCs w:val="24"/>
              </w:rPr>
              <w:instrText xml:space="preserve"> PAGEREF _Toc164802204 \h </w:instrText>
            </w:r>
            <w:r w:rsidR="004E28D0" w:rsidRPr="00116BCA">
              <w:rPr>
                <w:rFonts w:ascii="Arial" w:hAnsi="Arial" w:cs="Arial"/>
                <w:noProof/>
                <w:webHidden/>
                <w:szCs w:val="24"/>
              </w:rPr>
            </w:r>
            <w:r w:rsidR="004E28D0" w:rsidRPr="00116BCA">
              <w:rPr>
                <w:rFonts w:ascii="Arial" w:hAnsi="Arial" w:cs="Arial"/>
                <w:noProof/>
                <w:webHidden/>
                <w:szCs w:val="24"/>
              </w:rPr>
              <w:fldChar w:fldCharType="separate"/>
            </w:r>
            <w:r w:rsidR="004E28D0" w:rsidRPr="00116BCA">
              <w:rPr>
                <w:rFonts w:ascii="Arial" w:hAnsi="Arial" w:cs="Arial"/>
                <w:noProof/>
                <w:webHidden/>
                <w:szCs w:val="24"/>
              </w:rPr>
              <w:t>6</w:t>
            </w:r>
            <w:r w:rsidR="004E28D0" w:rsidRPr="00116BCA">
              <w:rPr>
                <w:rFonts w:ascii="Arial" w:hAnsi="Arial" w:cs="Arial"/>
                <w:noProof/>
                <w:webHidden/>
                <w:szCs w:val="24"/>
              </w:rPr>
              <w:fldChar w:fldCharType="end"/>
            </w:r>
          </w:hyperlink>
        </w:p>
        <w:p w14:paraId="431EA3C0" w14:textId="77777777" w:rsidR="004E28D0" w:rsidRPr="00116BCA" w:rsidRDefault="00000000">
          <w:pPr>
            <w:pStyle w:val="TOC1"/>
            <w:tabs>
              <w:tab w:val="right" w:leader="dot" w:pos="9016"/>
            </w:tabs>
            <w:rPr>
              <w:rFonts w:ascii="Arial" w:eastAsiaTheme="minorEastAsia" w:hAnsi="Arial" w:cs="Arial"/>
              <w:noProof/>
              <w:szCs w:val="24"/>
              <w:lang w:eastAsia="en-GB"/>
            </w:rPr>
          </w:pPr>
          <w:hyperlink w:anchor="_Toc164802205" w:history="1">
            <w:r w:rsidR="004E28D0" w:rsidRPr="00116BCA">
              <w:rPr>
                <w:rStyle w:val="Hyperlink"/>
                <w:rFonts w:ascii="Arial" w:hAnsi="Arial" w:cs="Arial"/>
                <w:noProof/>
                <w:szCs w:val="24"/>
              </w:rPr>
              <w:t>Conclusion</w:t>
            </w:r>
            <w:r w:rsidR="004E28D0" w:rsidRPr="00116BCA">
              <w:rPr>
                <w:rFonts w:ascii="Arial" w:hAnsi="Arial" w:cs="Arial"/>
                <w:noProof/>
                <w:webHidden/>
                <w:szCs w:val="24"/>
              </w:rPr>
              <w:tab/>
            </w:r>
            <w:r w:rsidR="004E28D0" w:rsidRPr="00116BCA">
              <w:rPr>
                <w:rFonts w:ascii="Arial" w:hAnsi="Arial" w:cs="Arial"/>
                <w:noProof/>
                <w:webHidden/>
                <w:szCs w:val="24"/>
              </w:rPr>
              <w:fldChar w:fldCharType="begin"/>
            </w:r>
            <w:r w:rsidR="004E28D0" w:rsidRPr="00116BCA">
              <w:rPr>
                <w:rFonts w:ascii="Arial" w:hAnsi="Arial" w:cs="Arial"/>
                <w:noProof/>
                <w:webHidden/>
                <w:szCs w:val="24"/>
              </w:rPr>
              <w:instrText xml:space="preserve"> PAGEREF _Toc164802205 \h </w:instrText>
            </w:r>
            <w:r w:rsidR="004E28D0" w:rsidRPr="00116BCA">
              <w:rPr>
                <w:rFonts w:ascii="Arial" w:hAnsi="Arial" w:cs="Arial"/>
                <w:noProof/>
                <w:webHidden/>
                <w:szCs w:val="24"/>
              </w:rPr>
            </w:r>
            <w:r w:rsidR="004E28D0" w:rsidRPr="00116BCA">
              <w:rPr>
                <w:rFonts w:ascii="Arial" w:hAnsi="Arial" w:cs="Arial"/>
                <w:noProof/>
                <w:webHidden/>
                <w:szCs w:val="24"/>
              </w:rPr>
              <w:fldChar w:fldCharType="separate"/>
            </w:r>
            <w:r w:rsidR="004E28D0" w:rsidRPr="00116BCA">
              <w:rPr>
                <w:rFonts w:ascii="Arial" w:hAnsi="Arial" w:cs="Arial"/>
                <w:noProof/>
                <w:webHidden/>
                <w:szCs w:val="24"/>
              </w:rPr>
              <w:t>8</w:t>
            </w:r>
            <w:r w:rsidR="004E28D0" w:rsidRPr="00116BCA">
              <w:rPr>
                <w:rFonts w:ascii="Arial" w:hAnsi="Arial" w:cs="Arial"/>
                <w:noProof/>
                <w:webHidden/>
                <w:szCs w:val="24"/>
              </w:rPr>
              <w:fldChar w:fldCharType="end"/>
            </w:r>
          </w:hyperlink>
        </w:p>
        <w:p w14:paraId="097CDB47" w14:textId="77777777" w:rsidR="004E28D0" w:rsidRPr="00116BCA" w:rsidRDefault="00000000">
          <w:pPr>
            <w:pStyle w:val="TOC1"/>
            <w:tabs>
              <w:tab w:val="right" w:leader="dot" w:pos="9016"/>
            </w:tabs>
            <w:rPr>
              <w:rFonts w:ascii="Arial" w:eastAsiaTheme="minorEastAsia" w:hAnsi="Arial" w:cs="Arial"/>
              <w:noProof/>
              <w:szCs w:val="24"/>
              <w:lang w:eastAsia="en-GB"/>
            </w:rPr>
          </w:pPr>
          <w:hyperlink w:anchor="_Toc164802206" w:history="1">
            <w:r w:rsidR="004E28D0" w:rsidRPr="00116BCA">
              <w:rPr>
                <w:rStyle w:val="Hyperlink"/>
                <w:rFonts w:ascii="Arial" w:hAnsi="Arial" w:cs="Arial"/>
                <w:noProof/>
                <w:szCs w:val="24"/>
              </w:rPr>
              <w:t>Reference list</w:t>
            </w:r>
            <w:r w:rsidR="004E28D0" w:rsidRPr="00116BCA">
              <w:rPr>
                <w:rFonts w:ascii="Arial" w:hAnsi="Arial" w:cs="Arial"/>
                <w:noProof/>
                <w:webHidden/>
                <w:szCs w:val="24"/>
              </w:rPr>
              <w:tab/>
            </w:r>
            <w:r w:rsidR="004E28D0" w:rsidRPr="00116BCA">
              <w:rPr>
                <w:rFonts w:ascii="Arial" w:hAnsi="Arial" w:cs="Arial"/>
                <w:noProof/>
                <w:webHidden/>
                <w:szCs w:val="24"/>
              </w:rPr>
              <w:fldChar w:fldCharType="begin"/>
            </w:r>
            <w:r w:rsidR="004E28D0" w:rsidRPr="00116BCA">
              <w:rPr>
                <w:rFonts w:ascii="Arial" w:hAnsi="Arial" w:cs="Arial"/>
                <w:noProof/>
                <w:webHidden/>
                <w:szCs w:val="24"/>
              </w:rPr>
              <w:instrText xml:space="preserve"> PAGEREF _Toc164802206 \h </w:instrText>
            </w:r>
            <w:r w:rsidR="004E28D0" w:rsidRPr="00116BCA">
              <w:rPr>
                <w:rFonts w:ascii="Arial" w:hAnsi="Arial" w:cs="Arial"/>
                <w:noProof/>
                <w:webHidden/>
                <w:szCs w:val="24"/>
              </w:rPr>
            </w:r>
            <w:r w:rsidR="004E28D0" w:rsidRPr="00116BCA">
              <w:rPr>
                <w:rFonts w:ascii="Arial" w:hAnsi="Arial" w:cs="Arial"/>
                <w:noProof/>
                <w:webHidden/>
                <w:szCs w:val="24"/>
              </w:rPr>
              <w:fldChar w:fldCharType="separate"/>
            </w:r>
            <w:r w:rsidR="004E28D0" w:rsidRPr="00116BCA">
              <w:rPr>
                <w:rFonts w:ascii="Arial" w:hAnsi="Arial" w:cs="Arial"/>
                <w:noProof/>
                <w:webHidden/>
                <w:szCs w:val="24"/>
              </w:rPr>
              <w:t>9</w:t>
            </w:r>
            <w:r w:rsidR="004E28D0" w:rsidRPr="00116BCA">
              <w:rPr>
                <w:rFonts w:ascii="Arial" w:hAnsi="Arial" w:cs="Arial"/>
                <w:noProof/>
                <w:webHidden/>
                <w:szCs w:val="24"/>
              </w:rPr>
              <w:fldChar w:fldCharType="end"/>
            </w:r>
          </w:hyperlink>
        </w:p>
        <w:p w14:paraId="15F4D869" w14:textId="77777777" w:rsidR="003F0CCC" w:rsidRPr="00116BCA" w:rsidRDefault="003F0CCC">
          <w:pPr>
            <w:rPr>
              <w:rFonts w:ascii="Arial" w:hAnsi="Arial" w:cs="Arial"/>
              <w:szCs w:val="24"/>
            </w:rPr>
          </w:pPr>
          <w:r w:rsidRPr="00116BCA">
            <w:rPr>
              <w:rFonts w:ascii="Arial" w:hAnsi="Arial" w:cs="Arial"/>
              <w:b/>
              <w:bCs/>
              <w:noProof/>
              <w:szCs w:val="24"/>
            </w:rPr>
            <w:fldChar w:fldCharType="end"/>
          </w:r>
        </w:p>
      </w:sdtContent>
    </w:sdt>
    <w:p w14:paraId="6D1EEEA9" w14:textId="77777777" w:rsidR="003F0CCC" w:rsidRPr="00116BCA" w:rsidRDefault="003F0CCC">
      <w:pPr>
        <w:spacing w:line="276" w:lineRule="auto"/>
        <w:jc w:val="left"/>
        <w:rPr>
          <w:rFonts w:ascii="Arial" w:eastAsiaTheme="majorEastAsia" w:hAnsi="Arial" w:cs="Arial"/>
          <w:b/>
          <w:bCs/>
          <w:color w:val="000000" w:themeColor="text1"/>
          <w:szCs w:val="24"/>
        </w:rPr>
      </w:pPr>
    </w:p>
    <w:p w14:paraId="56B6C447" w14:textId="77777777" w:rsidR="003F0CCC" w:rsidRPr="00116BCA" w:rsidRDefault="003F0CCC">
      <w:pPr>
        <w:spacing w:line="276" w:lineRule="auto"/>
        <w:jc w:val="left"/>
        <w:rPr>
          <w:rFonts w:ascii="Arial" w:eastAsiaTheme="majorEastAsia" w:hAnsi="Arial" w:cs="Arial"/>
          <w:b/>
          <w:bCs/>
          <w:color w:val="000000" w:themeColor="text1"/>
          <w:szCs w:val="24"/>
        </w:rPr>
      </w:pPr>
      <w:r w:rsidRPr="00116BCA">
        <w:rPr>
          <w:rFonts w:ascii="Arial" w:hAnsi="Arial" w:cs="Arial"/>
          <w:szCs w:val="24"/>
        </w:rPr>
        <w:br w:type="page"/>
      </w:r>
    </w:p>
    <w:p w14:paraId="3C94AD70" w14:textId="77777777" w:rsidR="00B462B3" w:rsidRPr="00116BCA" w:rsidRDefault="00AF4D0F" w:rsidP="003F0CCC">
      <w:pPr>
        <w:pStyle w:val="Heading1"/>
        <w:rPr>
          <w:rFonts w:ascii="Arial" w:hAnsi="Arial" w:cs="Arial"/>
          <w:sz w:val="24"/>
          <w:szCs w:val="24"/>
        </w:rPr>
      </w:pPr>
      <w:bookmarkStart w:id="0" w:name="_Toc164802200"/>
      <w:r w:rsidRPr="00116BCA">
        <w:rPr>
          <w:rFonts w:ascii="Arial" w:hAnsi="Arial" w:cs="Arial"/>
          <w:sz w:val="24"/>
          <w:szCs w:val="24"/>
        </w:rPr>
        <w:lastRenderedPageBreak/>
        <w:t>Introduction</w:t>
      </w:r>
      <w:bookmarkEnd w:id="0"/>
    </w:p>
    <w:p w14:paraId="2ECE6CC4" w14:textId="77777777" w:rsidR="00B462B3" w:rsidRPr="00116BCA" w:rsidRDefault="00B462B3" w:rsidP="00B462B3">
      <w:pPr>
        <w:rPr>
          <w:rFonts w:ascii="Arial" w:eastAsia="Times New Roman" w:hAnsi="Arial" w:cs="Arial"/>
          <w:szCs w:val="24"/>
          <w:lang w:eastAsia="en-GB"/>
        </w:rPr>
      </w:pPr>
      <w:r w:rsidRPr="00116BCA">
        <w:rPr>
          <w:rFonts w:ascii="Arial" w:hAnsi="Arial" w:cs="Arial"/>
          <w:szCs w:val="24"/>
        </w:rPr>
        <w:t>This assignment will provide a reflection of my academic skills that I have acquired during my journey with this module. This reflective report will show 3 skills Academic writing skills, Note-taking skills, Summarising skills of me that I have developed and that has made my academic journey easier. I will use GIBBS reflective model for this reflection. Gibbs' Reflective Model is an organized reflection modality, which assists a person to assess own experiences and draw conclusions from them</w:t>
      </w:r>
      <w:r w:rsidR="00A50C18" w:rsidRPr="00116BCA">
        <w:rPr>
          <w:rFonts w:ascii="Arial" w:hAnsi="Arial" w:cs="Arial"/>
          <w:szCs w:val="24"/>
        </w:rPr>
        <w:t xml:space="preserve"> </w:t>
      </w:r>
      <w:r w:rsidR="00A50C18" w:rsidRPr="00116BCA">
        <w:rPr>
          <w:rFonts w:ascii="Arial" w:eastAsia="Times New Roman" w:hAnsi="Arial" w:cs="Arial"/>
          <w:szCs w:val="24"/>
          <w:lang w:eastAsia="en-GB"/>
        </w:rPr>
        <w:t>(Sedairia, 2019)</w:t>
      </w:r>
      <w:r w:rsidRPr="00116BCA">
        <w:rPr>
          <w:rFonts w:ascii="Arial" w:hAnsi="Arial" w:cs="Arial"/>
          <w:szCs w:val="24"/>
        </w:rPr>
        <w:t xml:space="preserve">. The reflective cycle of learning (an idea developed by Graham Gibbs) is a process that enables learners to think over and document a specific experience or event they undertook </w:t>
      </w:r>
      <w:proofErr w:type="gramStart"/>
      <w:r w:rsidRPr="00116BCA">
        <w:rPr>
          <w:rFonts w:ascii="Arial" w:hAnsi="Arial" w:cs="Arial"/>
          <w:szCs w:val="24"/>
        </w:rPr>
        <w:t>so as to</w:t>
      </w:r>
      <w:proofErr w:type="gramEnd"/>
      <w:r w:rsidRPr="00116BCA">
        <w:rPr>
          <w:rFonts w:ascii="Arial" w:hAnsi="Arial" w:cs="Arial"/>
          <w:szCs w:val="24"/>
        </w:rPr>
        <w:t xml:space="preserve"> be able to gain relevant insights and enhance their future performance</w:t>
      </w:r>
      <w:r w:rsidR="00A50C18" w:rsidRPr="00116BCA">
        <w:rPr>
          <w:rFonts w:ascii="Arial" w:hAnsi="Arial" w:cs="Arial"/>
          <w:szCs w:val="24"/>
        </w:rPr>
        <w:t xml:space="preserve"> </w:t>
      </w:r>
      <w:r w:rsidR="00A50C18" w:rsidRPr="00116BCA">
        <w:rPr>
          <w:rFonts w:ascii="Arial" w:eastAsia="Times New Roman" w:hAnsi="Arial" w:cs="Arial"/>
          <w:szCs w:val="24"/>
          <w:lang w:eastAsia="en-GB"/>
        </w:rPr>
        <w:t>(Adeani, Febriani and Syafryadin, 2020)</w:t>
      </w:r>
      <w:r w:rsidRPr="00116BCA">
        <w:rPr>
          <w:rFonts w:ascii="Arial" w:hAnsi="Arial" w:cs="Arial"/>
          <w:szCs w:val="24"/>
        </w:rPr>
        <w:t>. It has six steps. Description, Feelings, Evaluation, Analysis, Conclusion and Action Plan</w:t>
      </w:r>
      <w:r w:rsidR="00A50C18" w:rsidRPr="00116BCA">
        <w:rPr>
          <w:rFonts w:ascii="Arial" w:hAnsi="Arial" w:cs="Arial"/>
          <w:szCs w:val="24"/>
        </w:rPr>
        <w:t xml:space="preserve"> </w:t>
      </w:r>
      <w:r w:rsidR="00A50C18" w:rsidRPr="00116BCA">
        <w:rPr>
          <w:rFonts w:ascii="Arial" w:eastAsia="Times New Roman" w:hAnsi="Arial" w:cs="Arial"/>
          <w:szCs w:val="24"/>
          <w:lang w:eastAsia="en-GB"/>
        </w:rPr>
        <w:t>(Hashim et al., 2023)</w:t>
      </w:r>
      <w:r w:rsidRPr="00116BCA">
        <w:rPr>
          <w:rFonts w:ascii="Arial" w:hAnsi="Arial" w:cs="Arial"/>
          <w:szCs w:val="24"/>
        </w:rPr>
        <w:t xml:space="preserve">. </w:t>
      </w:r>
      <w:r w:rsidRPr="00116BCA">
        <w:rPr>
          <w:rFonts w:ascii="Arial" w:hAnsi="Arial" w:cs="Arial"/>
          <w:szCs w:val="24"/>
        </w:rPr>
        <w:br w:type="page"/>
      </w:r>
    </w:p>
    <w:p w14:paraId="402F7531" w14:textId="77777777" w:rsidR="003F0CCC" w:rsidRPr="00116BCA" w:rsidRDefault="003F0CCC" w:rsidP="003F0CCC">
      <w:pPr>
        <w:pStyle w:val="Heading1"/>
        <w:rPr>
          <w:rFonts w:ascii="Arial" w:hAnsi="Arial" w:cs="Arial"/>
          <w:sz w:val="24"/>
          <w:szCs w:val="24"/>
        </w:rPr>
      </w:pPr>
      <w:bookmarkStart w:id="1" w:name="_Toc164802201"/>
      <w:r w:rsidRPr="00116BCA">
        <w:rPr>
          <w:rFonts w:ascii="Arial" w:hAnsi="Arial" w:cs="Arial"/>
          <w:sz w:val="24"/>
          <w:szCs w:val="24"/>
        </w:rPr>
        <w:lastRenderedPageBreak/>
        <w:t>Reflective Report</w:t>
      </w:r>
      <w:bookmarkEnd w:id="1"/>
      <w:r w:rsidRPr="00116BCA">
        <w:rPr>
          <w:rFonts w:ascii="Arial" w:hAnsi="Arial" w:cs="Arial"/>
          <w:sz w:val="24"/>
          <w:szCs w:val="24"/>
        </w:rPr>
        <w:t xml:space="preserve"> </w:t>
      </w:r>
    </w:p>
    <w:p w14:paraId="77AFB868" w14:textId="77777777" w:rsidR="008B034C" w:rsidRPr="00116BCA" w:rsidRDefault="00AF4D0F" w:rsidP="003F0CCC">
      <w:pPr>
        <w:pStyle w:val="Heading2"/>
        <w:rPr>
          <w:rFonts w:ascii="Arial" w:hAnsi="Arial" w:cs="Arial"/>
          <w:sz w:val="24"/>
          <w:szCs w:val="24"/>
        </w:rPr>
      </w:pPr>
      <w:bookmarkStart w:id="2" w:name="_Toc164802202"/>
      <w:r w:rsidRPr="00116BCA">
        <w:rPr>
          <w:rFonts w:ascii="Arial" w:hAnsi="Arial" w:cs="Arial"/>
          <w:sz w:val="24"/>
          <w:szCs w:val="24"/>
        </w:rPr>
        <w:t>Academic Writing Skills</w:t>
      </w:r>
      <w:bookmarkEnd w:id="2"/>
    </w:p>
    <w:p w14:paraId="3691FED5" w14:textId="09CF9133" w:rsidR="008D0340" w:rsidRPr="00116BCA" w:rsidRDefault="008D0340" w:rsidP="00776FD0">
      <w:pPr>
        <w:rPr>
          <w:rFonts w:ascii="Arial" w:hAnsi="Arial" w:cs="Arial"/>
          <w:szCs w:val="24"/>
        </w:rPr>
      </w:pPr>
      <w:r w:rsidRPr="00116BCA">
        <w:rPr>
          <w:rFonts w:ascii="Arial" w:hAnsi="Arial" w:cs="Arial"/>
          <w:noProof/>
          <w:szCs w:val="24"/>
        </w:rPr>
        <mc:AlternateContent>
          <mc:Choice Requires="wps">
            <w:drawing>
              <wp:anchor distT="0" distB="0" distL="114300" distR="114300" simplePos="0" relativeHeight="251660288" behindDoc="0" locked="0" layoutInCell="1" allowOverlap="1" wp14:anchorId="564C262E" wp14:editId="25DC26F7">
                <wp:simplePos x="0" y="0"/>
                <wp:positionH relativeFrom="column">
                  <wp:posOffset>635000</wp:posOffset>
                </wp:positionH>
                <wp:positionV relativeFrom="paragraph">
                  <wp:posOffset>4867275</wp:posOffset>
                </wp:positionV>
                <wp:extent cx="4724400" cy="635"/>
                <wp:effectExtent l="0" t="0" r="0" b="3810"/>
                <wp:wrapTopAndBottom/>
                <wp:docPr id="1261531101" name="Text Box 1"/>
                <wp:cNvGraphicFramePr/>
                <a:graphic xmlns:a="http://schemas.openxmlformats.org/drawingml/2006/main">
                  <a:graphicData uri="http://schemas.microsoft.com/office/word/2010/wordprocessingShape">
                    <wps:wsp>
                      <wps:cNvSpPr txBox="1"/>
                      <wps:spPr>
                        <a:xfrm>
                          <a:off x="0" y="0"/>
                          <a:ext cx="4724400" cy="635"/>
                        </a:xfrm>
                        <a:prstGeom prst="rect">
                          <a:avLst/>
                        </a:prstGeom>
                        <a:solidFill>
                          <a:prstClr val="white"/>
                        </a:solidFill>
                        <a:ln>
                          <a:noFill/>
                        </a:ln>
                      </wps:spPr>
                      <wps:txbx>
                        <w:txbxContent>
                          <w:p w14:paraId="4ABC7BB8" w14:textId="77E43088" w:rsidR="008D0340" w:rsidRPr="00B87727" w:rsidRDefault="008D0340" w:rsidP="008D0340">
                            <w:pPr>
                              <w:rPr>
                                <w:noProof/>
                              </w:rPr>
                            </w:pPr>
                            <w:r>
                              <w:t xml:space="preserve">Figure </w:t>
                            </w:r>
                            <w:fldSimple w:instr=" SEQ Figure \* ARABIC ">
                              <w:r>
                                <w:rPr>
                                  <w:noProof/>
                                </w:rPr>
                                <w:t>1</w:t>
                              </w:r>
                            </w:fldSimple>
                            <w:r>
                              <w:t xml:space="preserve"> </w:t>
                            </w:r>
                            <w:r w:rsidRPr="00E71E3B">
                              <w:t>Gibbs Reflective Cycle (Adeani, Febriani, and Syafryadin,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64C262E" id="_x0000_t202" coordsize="21600,21600" o:spt="202" path="m,l,21600r21600,l21600,xe">
                <v:stroke joinstyle="miter"/>
                <v:path gradientshapeok="t" o:connecttype="rect"/>
              </v:shapetype>
              <v:shape id="Text Box 1" o:spid="_x0000_s1026" type="#_x0000_t202" style="position:absolute;left:0;text-align:left;margin-left:50pt;margin-top:383.25pt;width:372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" stroked="f">
                <v:textbox style="mso-fit-shape-to-text:t" inset="0,0,0,0">
                  <w:txbxContent>
                    <w:p w14:paraId="4ABC7BB8" w14:textId="77E43088" w:rsidR="008D0340" w:rsidRPr="00B87727" w:rsidRDefault="008D0340" w:rsidP="008D0340">
                      <w:pPr>
                        <w:rPr>
                          <w:noProof/>
                        </w:rPr>
                      </w:pPr>
                      <w:r>
                        <w:t xml:space="preserve">Figure </w:t>
                      </w:r>
                      <w:fldSimple w:instr=" SEQ Figure \* ARABIC ">
                        <w:r>
                          <w:rPr>
                            <w:noProof/>
                          </w:rPr>
                          <w:t>1</w:t>
                        </w:r>
                      </w:fldSimple>
                      <w:r>
                        <w:t xml:space="preserve"> </w:t>
                      </w:r>
                      <w:r w:rsidRPr="00E71E3B">
                        <w:t>Gibbs Reflective Cycle (</w:t>
                      </w:r>
                      <w:proofErr w:type="spellStart"/>
                      <w:r w:rsidRPr="00E71E3B">
                        <w:t>Adeani</w:t>
                      </w:r>
                      <w:proofErr w:type="spellEnd"/>
                      <w:r w:rsidRPr="00E71E3B">
                        <w:t xml:space="preserve">, </w:t>
                      </w:r>
                      <w:proofErr w:type="spellStart"/>
                      <w:r w:rsidRPr="00E71E3B">
                        <w:t>Febriani</w:t>
                      </w:r>
                      <w:proofErr w:type="spellEnd"/>
                      <w:r w:rsidRPr="00E71E3B">
                        <w:t xml:space="preserve">, and </w:t>
                      </w:r>
                      <w:proofErr w:type="spellStart"/>
                      <w:r w:rsidRPr="00E71E3B">
                        <w:t>Syafryadin</w:t>
                      </w:r>
                      <w:proofErr w:type="spellEnd"/>
                      <w:r w:rsidRPr="00E71E3B">
                        <w:t>, 2020)</w:t>
                      </w:r>
                    </w:p>
                  </w:txbxContent>
                </v:textbox>
                <w10:wrap type="topAndBottom"/>
              </v:shape>
            </w:pict>
          </mc:Fallback>
        </mc:AlternateContent>
      </w:r>
      <w:r w:rsidRPr="00116BCA">
        <w:rPr>
          <w:rFonts w:ascii="Arial" w:hAnsi="Arial" w:cs="Arial"/>
          <w:noProof/>
          <w:szCs w:val="24"/>
        </w:rPr>
        <w:drawing>
          <wp:anchor distT="0" distB="0" distL="114300" distR="114300" simplePos="0" relativeHeight="251658240" behindDoc="0" locked="0" layoutInCell="1" allowOverlap="1" wp14:anchorId="43F686EB" wp14:editId="26FDC3EB">
            <wp:simplePos x="0" y="0"/>
            <wp:positionH relativeFrom="column">
              <wp:posOffset>1054100</wp:posOffset>
            </wp:positionH>
            <wp:positionV relativeFrom="paragraph">
              <wp:posOffset>1184275</wp:posOffset>
            </wp:positionV>
            <wp:extent cx="3695700" cy="3695700"/>
            <wp:effectExtent l="0" t="0" r="0" b="0"/>
            <wp:wrapTopAndBottom/>
            <wp:docPr id="1687336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336538" name="Picture 1687336538"/>
                    <pic:cNvPicPr/>
                  </pic:nvPicPr>
                  <pic:blipFill>
                    <a:blip r:embed="rId7">
                      <a:extLst>
                        <a:ext uri="{28A0092B-C50C-407E-A947-70E740481C1C}">
                          <a14:useLocalDpi xmlns:a14="http://schemas.microsoft.com/office/drawing/2010/main" val="0"/>
                        </a:ext>
                      </a:extLst>
                    </a:blip>
                    <a:stretch>
                      <a:fillRect/>
                    </a:stretch>
                  </pic:blipFill>
                  <pic:spPr>
                    <a:xfrm>
                      <a:off x="0" y="0"/>
                      <a:ext cx="3695700" cy="3695700"/>
                    </a:xfrm>
                    <a:prstGeom prst="rect">
                      <a:avLst/>
                    </a:prstGeom>
                  </pic:spPr>
                </pic:pic>
              </a:graphicData>
            </a:graphic>
            <wp14:sizeRelH relativeFrom="page">
              <wp14:pctWidth>0</wp14:pctWidth>
            </wp14:sizeRelH>
            <wp14:sizeRelV relativeFrom="page">
              <wp14:pctHeight>0</wp14:pctHeight>
            </wp14:sizeRelV>
          </wp:anchor>
        </w:drawing>
      </w:r>
      <w:r w:rsidR="00776FD0" w:rsidRPr="00116BCA">
        <w:rPr>
          <w:rFonts w:ascii="Arial" w:hAnsi="Arial" w:cs="Arial"/>
          <w:szCs w:val="24"/>
        </w:rPr>
        <w:t>The knowledge of academic writing as a set of skills are implied in the ability to develop ideas in the written form which is clearly understandable and follows academic conventions and standards</w:t>
      </w:r>
      <w:r w:rsidR="00A50C18" w:rsidRPr="00116BCA">
        <w:rPr>
          <w:rFonts w:ascii="Arial" w:hAnsi="Arial" w:cs="Arial"/>
          <w:szCs w:val="24"/>
        </w:rPr>
        <w:t xml:space="preserve"> </w:t>
      </w:r>
      <w:r w:rsidR="00A50C18" w:rsidRPr="00116BCA">
        <w:rPr>
          <w:rFonts w:ascii="Arial" w:eastAsia="Times New Roman" w:hAnsi="Arial" w:cs="Arial"/>
          <w:szCs w:val="24"/>
          <w:lang w:eastAsia="en-GB"/>
        </w:rPr>
        <w:t>(Hysaj and Hamam, 2020)</w:t>
      </w:r>
      <w:r w:rsidR="00776FD0" w:rsidRPr="00116BCA">
        <w:rPr>
          <w:rFonts w:ascii="Arial" w:hAnsi="Arial" w:cs="Arial"/>
          <w:szCs w:val="24"/>
        </w:rPr>
        <w:t>. These skills might include programming a logical argument structure and formal language and referencing materials correctly.</w:t>
      </w:r>
    </w:p>
    <w:p w14:paraId="2D34BD4C" w14:textId="77777777" w:rsidR="00776FD0" w:rsidRPr="00116BCA" w:rsidRDefault="00776FD0" w:rsidP="00776FD0">
      <w:pPr>
        <w:rPr>
          <w:rFonts w:ascii="Arial" w:hAnsi="Arial" w:cs="Arial"/>
          <w:szCs w:val="24"/>
        </w:rPr>
      </w:pPr>
      <w:r w:rsidRPr="00116BCA">
        <w:rPr>
          <w:rFonts w:ascii="Arial" w:hAnsi="Arial" w:cs="Arial"/>
          <w:b/>
          <w:szCs w:val="24"/>
        </w:rPr>
        <w:t>Description:</w:t>
      </w:r>
      <w:r w:rsidRPr="00116BCA">
        <w:rPr>
          <w:rFonts w:ascii="Arial" w:hAnsi="Arial" w:cs="Arial"/>
          <w:szCs w:val="24"/>
        </w:rPr>
        <w:t xml:space="preserve"> This module has marked the time of my involvement in different sorts of writing assignments from classic to more complex ones, like essays and reports, </w:t>
      </w:r>
      <w:proofErr w:type="gramStart"/>
      <w:r w:rsidRPr="00116BCA">
        <w:rPr>
          <w:rFonts w:ascii="Arial" w:hAnsi="Arial" w:cs="Arial"/>
          <w:szCs w:val="24"/>
        </w:rPr>
        <w:t>so as to</w:t>
      </w:r>
      <w:proofErr w:type="gramEnd"/>
      <w:r w:rsidRPr="00116BCA">
        <w:rPr>
          <w:rFonts w:ascii="Arial" w:hAnsi="Arial" w:cs="Arial"/>
          <w:szCs w:val="24"/>
        </w:rPr>
        <w:t xml:space="preserve"> become able to present a more academic-oriented style. These activities required more formal writing, adherence to the academic structure, and clear reasoning when forming an argument.</w:t>
      </w:r>
    </w:p>
    <w:p w14:paraId="5B4ED849" w14:textId="77777777" w:rsidR="00776FD0" w:rsidRPr="00116BCA" w:rsidRDefault="00776FD0" w:rsidP="00776FD0">
      <w:pPr>
        <w:rPr>
          <w:rFonts w:ascii="Arial" w:hAnsi="Arial" w:cs="Arial"/>
          <w:szCs w:val="24"/>
        </w:rPr>
      </w:pPr>
      <w:r w:rsidRPr="00116BCA">
        <w:rPr>
          <w:rFonts w:ascii="Arial" w:hAnsi="Arial" w:cs="Arial"/>
          <w:b/>
          <w:szCs w:val="24"/>
        </w:rPr>
        <w:t>Feelings:</w:t>
      </w:r>
      <w:r w:rsidRPr="00116BCA">
        <w:rPr>
          <w:rFonts w:ascii="Arial" w:hAnsi="Arial" w:cs="Arial"/>
          <w:szCs w:val="24"/>
        </w:rPr>
        <w:t xml:space="preserve"> Firstly, it was not so easy to me to bring together my thoughts and cut to the eventuality, in advance I had some doubt in my writing skills. To begin with, I found it difficult to deal with the structure and the standards for academic writing, but after a while I adapted to them and became more relaxed with them.</w:t>
      </w:r>
    </w:p>
    <w:p w14:paraId="7ACC53E3" w14:textId="77777777" w:rsidR="00776FD0" w:rsidRPr="00116BCA" w:rsidRDefault="00776FD0" w:rsidP="00776FD0">
      <w:pPr>
        <w:rPr>
          <w:rFonts w:ascii="Arial" w:hAnsi="Arial" w:cs="Arial"/>
          <w:szCs w:val="24"/>
        </w:rPr>
      </w:pPr>
      <w:r w:rsidRPr="00116BCA">
        <w:rPr>
          <w:rFonts w:ascii="Arial" w:hAnsi="Arial" w:cs="Arial"/>
          <w:b/>
          <w:szCs w:val="24"/>
        </w:rPr>
        <w:lastRenderedPageBreak/>
        <w:t>Evaluation:</w:t>
      </w:r>
      <w:r w:rsidRPr="00116BCA">
        <w:rPr>
          <w:rFonts w:ascii="Arial" w:hAnsi="Arial" w:cs="Arial"/>
          <w:szCs w:val="24"/>
        </w:rPr>
        <w:t xml:space="preserve"> Module activities challenged my </w:t>
      </w:r>
      <w:proofErr w:type="gramStart"/>
      <w:r w:rsidRPr="00116BCA">
        <w:rPr>
          <w:rFonts w:ascii="Arial" w:hAnsi="Arial" w:cs="Arial"/>
          <w:szCs w:val="24"/>
        </w:rPr>
        <w:t>writing</w:t>
      </w:r>
      <w:proofErr w:type="gramEnd"/>
      <w:r w:rsidRPr="00116BCA">
        <w:rPr>
          <w:rFonts w:ascii="Arial" w:hAnsi="Arial" w:cs="Arial"/>
          <w:szCs w:val="24"/>
        </w:rPr>
        <w:t xml:space="preserve"> and the feedback enabled me to uncover gaps for improvement. Besides crafting appealing introductions, outlining body paragraphs in an orderly fashion, and finalizing my work in styles, I also learned how to do this. Apart from that, peers' comments underlined the need to employ formal language and perform logical, factual presentation of views.</w:t>
      </w:r>
    </w:p>
    <w:p w14:paraId="0BBB36D6" w14:textId="77777777" w:rsidR="00776FD0" w:rsidRPr="00116BCA" w:rsidRDefault="00776FD0" w:rsidP="00776FD0">
      <w:pPr>
        <w:rPr>
          <w:rFonts w:ascii="Arial" w:hAnsi="Arial" w:cs="Arial"/>
          <w:szCs w:val="24"/>
        </w:rPr>
      </w:pPr>
      <w:r w:rsidRPr="00116BCA">
        <w:rPr>
          <w:rFonts w:ascii="Arial" w:hAnsi="Arial" w:cs="Arial"/>
          <w:b/>
          <w:szCs w:val="24"/>
        </w:rPr>
        <w:t>Analysis:</w:t>
      </w:r>
      <w:r w:rsidRPr="00116BCA">
        <w:rPr>
          <w:rFonts w:ascii="Arial" w:hAnsi="Arial" w:cs="Arial"/>
          <w:szCs w:val="24"/>
        </w:rPr>
        <w:t xml:space="preserve"> In due time and through my own error, I learned to follow the writing formats in the academic pursuit. Outline is proved to me as the key element to make the text readable and well connected, so I started to do that before writing. My draft preparation wasn’t a write, type and submits exercise but involves revisions and edits.</w:t>
      </w:r>
    </w:p>
    <w:p w14:paraId="28335D86" w14:textId="77777777" w:rsidR="00776FD0" w:rsidRPr="00116BCA" w:rsidRDefault="00776FD0" w:rsidP="00776FD0">
      <w:pPr>
        <w:rPr>
          <w:rFonts w:ascii="Arial" w:hAnsi="Arial" w:cs="Arial"/>
          <w:szCs w:val="24"/>
        </w:rPr>
      </w:pPr>
      <w:r w:rsidRPr="00116BCA">
        <w:rPr>
          <w:rFonts w:ascii="Arial" w:hAnsi="Arial" w:cs="Arial"/>
          <w:b/>
          <w:szCs w:val="24"/>
        </w:rPr>
        <w:t>Conclusion:</w:t>
      </w:r>
      <w:r w:rsidRPr="00116BCA">
        <w:rPr>
          <w:rFonts w:ascii="Arial" w:hAnsi="Arial" w:cs="Arial"/>
          <w:szCs w:val="24"/>
        </w:rPr>
        <w:t xml:space="preserve"> I can remark that my academic writing skills have been polished substantially during the course. Besides, I have learned how to think and write logically. The use of appropriate words and work with the sources is also one of the skills which I developed during my college years. These skills have been </w:t>
      </w:r>
      <w:r w:rsidR="00A50C18" w:rsidRPr="00116BCA">
        <w:rPr>
          <w:rFonts w:ascii="Arial" w:hAnsi="Arial" w:cs="Arial"/>
          <w:szCs w:val="24"/>
        </w:rPr>
        <w:t>tools</w:t>
      </w:r>
      <w:r w:rsidRPr="00116BCA">
        <w:rPr>
          <w:rFonts w:ascii="Arial" w:hAnsi="Arial" w:cs="Arial"/>
          <w:szCs w:val="24"/>
        </w:rPr>
        <w:t xml:space="preserve"> for me to a good command of expression of ideas which has been handy for me during academic settings.</w:t>
      </w:r>
    </w:p>
    <w:p w14:paraId="5597B6D8" w14:textId="77777777" w:rsidR="00776FD0" w:rsidRPr="00116BCA" w:rsidRDefault="00776FD0" w:rsidP="00776FD0">
      <w:pPr>
        <w:rPr>
          <w:rFonts w:ascii="Arial" w:hAnsi="Arial" w:cs="Arial"/>
          <w:szCs w:val="24"/>
        </w:rPr>
      </w:pPr>
      <w:r w:rsidRPr="00116BCA">
        <w:rPr>
          <w:rFonts w:ascii="Arial" w:hAnsi="Arial" w:cs="Arial"/>
          <w:b/>
          <w:szCs w:val="24"/>
        </w:rPr>
        <w:t>Action Plan:</w:t>
      </w:r>
      <w:r w:rsidRPr="00116BCA">
        <w:rPr>
          <w:rFonts w:ascii="Arial" w:hAnsi="Arial" w:cs="Arial"/>
          <w:szCs w:val="24"/>
        </w:rPr>
        <w:t xml:space="preserve"> While I progress, I'm going to keep working on academic writing by doing assignments as well as other tasks such as essays and reports. I will request the geck to participate and give feedback from professors and peers with the aim of improving my skills even further. </w:t>
      </w:r>
      <w:proofErr w:type="gramStart"/>
      <w:r w:rsidRPr="00116BCA">
        <w:rPr>
          <w:rFonts w:ascii="Arial" w:hAnsi="Arial" w:cs="Arial"/>
          <w:szCs w:val="24"/>
        </w:rPr>
        <w:t>Additionally</w:t>
      </w:r>
      <w:proofErr w:type="gramEnd"/>
      <w:r w:rsidRPr="00116BCA">
        <w:rPr>
          <w:rFonts w:ascii="Arial" w:hAnsi="Arial" w:cs="Arial"/>
          <w:szCs w:val="24"/>
        </w:rPr>
        <w:t xml:space="preserve"> I will incorporate the academic writing resources to make sure that I am updated on the latest techniques and use them to further development skills.</w:t>
      </w:r>
    </w:p>
    <w:p w14:paraId="384E5C27" w14:textId="77777777" w:rsidR="00776FD0" w:rsidRPr="00116BCA" w:rsidRDefault="00AF4D0F" w:rsidP="003F0CCC">
      <w:pPr>
        <w:pStyle w:val="Heading2"/>
        <w:rPr>
          <w:rFonts w:ascii="Arial" w:hAnsi="Arial" w:cs="Arial"/>
          <w:sz w:val="24"/>
          <w:szCs w:val="24"/>
          <w:shd w:val="clear" w:color="auto" w:fill="FFFFFF"/>
        </w:rPr>
      </w:pPr>
      <w:bookmarkStart w:id="3" w:name="_Toc164802203"/>
      <w:r w:rsidRPr="00116BCA">
        <w:rPr>
          <w:rFonts w:ascii="Arial" w:hAnsi="Arial" w:cs="Arial"/>
          <w:sz w:val="24"/>
          <w:szCs w:val="24"/>
          <w:shd w:val="clear" w:color="auto" w:fill="FFFFFF"/>
        </w:rPr>
        <w:t>Note-Taking Skills</w:t>
      </w:r>
      <w:bookmarkEnd w:id="3"/>
    </w:p>
    <w:p w14:paraId="31321C49" w14:textId="77777777" w:rsidR="00776FD0" w:rsidRPr="00116BCA" w:rsidRDefault="00776FD0" w:rsidP="00776FD0">
      <w:pPr>
        <w:rPr>
          <w:rFonts w:ascii="Arial" w:eastAsia="Times New Roman" w:hAnsi="Arial" w:cs="Arial"/>
          <w:szCs w:val="24"/>
          <w:lang w:eastAsia="en-GB"/>
        </w:rPr>
      </w:pPr>
      <w:r w:rsidRPr="00116BCA">
        <w:rPr>
          <w:rFonts w:ascii="Arial" w:hAnsi="Arial" w:cs="Arial"/>
          <w:szCs w:val="24"/>
        </w:rPr>
        <w:t xml:space="preserve">One of the essential student </w:t>
      </w:r>
      <w:proofErr w:type="gramStart"/>
      <w:r w:rsidRPr="00116BCA">
        <w:rPr>
          <w:rFonts w:ascii="Arial" w:hAnsi="Arial" w:cs="Arial"/>
          <w:szCs w:val="24"/>
        </w:rPr>
        <w:t>skill</w:t>
      </w:r>
      <w:proofErr w:type="gramEnd"/>
      <w:r w:rsidRPr="00116BCA">
        <w:rPr>
          <w:rFonts w:ascii="Arial" w:hAnsi="Arial" w:cs="Arial"/>
          <w:szCs w:val="24"/>
        </w:rPr>
        <w:t xml:space="preserve"> in a college is the way to note down the information from lectures, reading and other sources and manage it including capturing and organizing efficiently and effectively</w:t>
      </w:r>
      <w:r w:rsidR="00A50C18" w:rsidRPr="00116BCA">
        <w:rPr>
          <w:rFonts w:ascii="Arial" w:hAnsi="Arial" w:cs="Arial"/>
          <w:szCs w:val="24"/>
        </w:rPr>
        <w:t xml:space="preserve"> </w:t>
      </w:r>
      <w:r w:rsidR="00A50C18" w:rsidRPr="00116BCA">
        <w:rPr>
          <w:rFonts w:ascii="Arial" w:eastAsia="Times New Roman" w:hAnsi="Arial" w:cs="Arial"/>
          <w:szCs w:val="24"/>
          <w:lang w:eastAsia="en-GB"/>
        </w:rPr>
        <w:t>(Salame and Thompson, 2020)</w:t>
      </w:r>
      <w:r w:rsidRPr="00116BCA">
        <w:rPr>
          <w:rFonts w:ascii="Arial" w:hAnsi="Arial" w:cs="Arial"/>
          <w:szCs w:val="24"/>
        </w:rPr>
        <w:t>. These abilities allow for better retention and understanding of information and give the students confidence to do further reviewing and studying for the exam.</w:t>
      </w:r>
    </w:p>
    <w:p w14:paraId="6A73E75F" w14:textId="77777777" w:rsidR="00776FD0" w:rsidRPr="00116BCA" w:rsidRDefault="00776FD0" w:rsidP="00776FD0">
      <w:pPr>
        <w:rPr>
          <w:rFonts w:ascii="Arial" w:hAnsi="Arial" w:cs="Arial"/>
          <w:szCs w:val="24"/>
        </w:rPr>
      </w:pPr>
      <w:r w:rsidRPr="00116BCA">
        <w:rPr>
          <w:rFonts w:ascii="Arial" w:hAnsi="Arial" w:cs="Arial"/>
          <w:b/>
          <w:szCs w:val="24"/>
        </w:rPr>
        <w:t>Description:</w:t>
      </w:r>
      <w:r w:rsidRPr="00116BCA">
        <w:rPr>
          <w:rFonts w:ascii="Arial" w:hAnsi="Arial" w:cs="Arial"/>
          <w:szCs w:val="24"/>
        </w:rPr>
        <w:t xml:space="preserve"> Within this module, I was introduced by different styles of note-taking techniques, among them, the Cornell method and the mind mapping. The help of such sessions facilitated the process of taking in information from lectures or other sources and helped me to classify it more effectively.</w:t>
      </w:r>
    </w:p>
    <w:p w14:paraId="7B8012F5" w14:textId="77777777" w:rsidR="00776FD0" w:rsidRPr="00116BCA" w:rsidRDefault="00776FD0" w:rsidP="00776FD0">
      <w:pPr>
        <w:rPr>
          <w:rFonts w:ascii="Arial" w:hAnsi="Arial" w:cs="Arial"/>
          <w:szCs w:val="24"/>
        </w:rPr>
      </w:pPr>
      <w:r w:rsidRPr="00116BCA">
        <w:rPr>
          <w:rFonts w:ascii="Arial" w:hAnsi="Arial" w:cs="Arial"/>
          <w:b/>
          <w:szCs w:val="24"/>
        </w:rPr>
        <w:lastRenderedPageBreak/>
        <w:t>Feelings:</w:t>
      </w:r>
      <w:r w:rsidRPr="00116BCA">
        <w:rPr>
          <w:rFonts w:ascii="Arial" w:hAnsi="Arial" w:cs="Arial"/>
          <w:szCs w:val="24"/>
        </w:rPr>
        <w:t xml:space="preserve"> Beginning, I was question myself about how to choose right note-taking strategy of for me. The difficulty of applying different methods baffled me initially, however; I immediately set out to discover a technique that I could employ to teach me better.</w:t>
      </w:r>
    </w:p>
    <w:p w14:paraId="7B642CF9" w14:textId="77777777" w:rsidR="00776FD0" w:rsidRPr="00116BCA" w:rsidRDefault="00776FD0" w:rsidP="00776FD0">
      <w:pPr>
        <w:rPr>
          <w:rFonts w:ascii="Arial" w:hAnsi="Arial" w:cs="Arial"/>
          <w:szCs w:val="24"/>
        </w:rPr>
      </w:pPr>
      <w:r w:rsidRPr="00116BCA">
        <w:rPr>
          <w:rFonts w:ascii="Arial" w:hAnsi="Arial" w:cs="Arial"/>
          <w:b/>
          <w:szCs w:val="24"/>
        </w:rPr>
        <w:t>Evaluation:</w:t>
      </w:r>
      <w:r w:rsidRPr="00116BCA">
        <w:rPr>
          <w:rFonts w:ascii="Arial" w:hAnsi="Arial" w:cs="Arial"/>
          <w:szCs w:val="24"/>
        </w:rPr>
        <w:t xml:space="preserve"> While practicing various techniques I finally met the Cornell method that helps me structure my notes. Its thoughtful structure that comprises three different divisions; one for notes, one for main points and one for summary, exerted enormous help for me to make the </w:t>
      </w:r>
      <w:proofErr w:type="gramStart"/>
      <w:r w:rsidRPr="00116BCA">
        <w:rPr>
          <w:rFonts w:ascii="Arial" w:hAnsi="Arial" w:cs="Arial"/>
          <w:szCs w:val="24"/>
        </w:rPr>
        <w:t>second round</w:t>
      </w:r>
      <w:proofErr w:type="gramEnd"/>
      <w:r w:rsidRPr="00116BCA">
        <w:rPr>
          <w:rFonts w:ascii="Arial" w:hAnsi="Arial" w:cs="Arial"/>
          <w:szCs w:val="24"/>
        </w:rPr>
        <w:t xml:space="preserve"> review as well as to fortify my understanding of the material.</w:t>
      </w:r>
    </w:p>
    <w:p w14:paraId="4D1E42EB" w14:textId="77777777" w:rsidR="00776FD0" w:rsidRPr="00116BCA" w:rsidRDefault="00776FD0" w:rsidP="00776FD0">
      <w:pPr>
        <w:rPr>
          <w:rFonts w:ascii="Arial" w:hAnsi="Arial" w:cs="Arial"/>
          <w:szCs w:val="24"/>
        </w:rPr>
      </w:pPr>
      <w:r w:rsidRPr="00116BCA">
        <w:rPr>
          <w:rFonts w:ascii="Arial" w:hAnsi="Arial" w:cs="Arial"/>
          <w:b/>
          <w:szCs w:val="24"/>
        </w:rPr>
        <w:t>Analysis:</w:t>
      </w:r>
      <w:r w:rsidRPr="00116BCA">
        <w:rPr>
          <w:rFonts w:ascii="Arial" w:hAnsi="Arial" w:cs="Arial"/>
          <w:szCs w:val="24"/>
        </w:rPr>
        <w:t xml:space="preserve"> Through the Cornell method, I realized how one can write down notes in such a way that is not only well-structured but also extremely easy to understand. With this approach, I learned to filter out the unnecessary information, and only emphasize/ understand the crucial ones. Unlike summarization, a mind-mapping was very efficient for me in creating a web of information as the blocks of related ideas.</w:t>
      </w:r>
    </w:p>
    <w:p w14:paraId="1CFA11F5" w14:textId="77777777" w:rsidR="00776FD0" w:rsidRPr="00116BCA" w:rsidRDefault="00776FD0" w:rsidP="00776FD0">
      <w:pPr>
        <w:rPr>
          <w:rFonts w:ascii="Arial" w:hAnsi="Arial" w:cs="Arial"/>
          <w:szCs w:val="24"/>
        </w:rPr>
      </w:pPr>
      <w:r w:rsidRPr="00116BCA">
        <w:rPr>
          <w:rFonts w:ascii="Arial" w:hAnsi="Arial" w:cs="Arial"/>
          <w:b/>
          <w:szCs w:val="24"/>
        </w:rPr>
        <w:t>Conclusion:</w:t>
      </w:r>
      <w:r w:rsidRPr="00116BCA">
        <w:rPr>
          <w:rFonts w:ascii="Arial" w:hAnsi="Arial" w:cs="Arial"/>
          <w:szCs w:val="24"/>
        </w:rPr>
        <w:t xml:space="preserve"> Soon it turned out that my note-taking skills were much better than before. The difference is that now, thankfully, I </w:t>
      </w:r>
      <w:proofErr w:type="gramStart"/>
      <w:r w:rsidRPr="00116BCA">
        <w:rPr>
          <w:rFonts w:ascii="Arial" w:hAnsi="Arial" w:cs="Arial"/>
          <w:szCs w:val="24"/>
        </w:rPr>
        <w:t>am able to</w:t>
      </w:r>
      <w:proofErr w:type="gramEnd"/>
      <w:r w:rsidRPr="00116BCA">
        <w:rPr>
          <w:rFonts w:ascii="Arial" w:hAnsi="Arial" w:cs="Arial"/>
          <w:szCs w:val="24"/>
        </w:rPr>
        <w:t xml:space="preserve"> participate in discussions and readings, and I am now more productive during my study sessions. Moreover, I gain more confidence in my ability to memorize and understand the material. Which is very useful for studying for exams and papers.</w:t>
      </w:r>
    </w:p>
    <w:p w14:paraId="408F9CA6" w14:textId="77777777" w:rsidR="00776FD0" w:rsidRPr="00116BCA" w:rsidRDefault="00776FD0" w:rsidP="00776FD0">
      <w:pPr>
        <w:rPr>
          <w:rFonts w:ascii="Arial" w:hAnsi="Arial" w:cs="Arial"/>
          <w:szCs w:val="24"/>
        </w:rPr>
      </w:pPr>
      <w:r w:rsidRPr="00116BCA">
        <w:rPr>
          <w:rFonts w:ascii="Arial" w:hAnsi="Arial" w:cs="Arial"/>
          <w:b/>
          <w:szCs w:val="24"/>
        </w:rPr>
        <w:t>Action Plan:</w:t>
      </w:r>
      <w:r w:rsidRPr="00116BCA">
        <w:rPr>
          <w:rFonts w:ascii="Arial" w:hAnsi="Arial" w:cs="Arial"/>
          <w:szCs w:val="24"/>
        </w:rPr>
        <w:t xml:space="preserve"> Looking ahead, I will keep on the Cornell method of arranging my notes </w:t>
      </w:r>
      <w:proofErr w:type="gramStart"/>
      <w:r w:rsidRPr="00116BCA">
        <w:rPr>
          <w:rFonts w:ascii="Arial" w:hAnsi="Arial" w:cs="Arial"/>
          <w:szCs w:val="24"/>
        </w:rPr>
        <w:t>and also</w:t>
      </w:r>
      <w:proofErr w:type="gramEnd"/>
      <w:r w:rsidRPr="00116BCA">
        <w:rPr>
          <w:rFonts w:ascii="Arial" w:hAnsi="Arial" w:cs="Arial"/>
          <w:szCs w:val="24"/>
        </w:rPr>
        <w:t xml:space="preserve"> would like to implement mind mapping as a technique for depicting and illustrating the interconnection of things. Therefore, I am going to try some other written approaches and techniques to check if there are still some other ones that I could possibly add to the mix and make my way to the highest level of learning. In addition to it, I will try to bring my notes at least twice a week in the labs for revisions </w:t>
      </w:r>
      <w:proofErr w:type="gramStart"/>
      <w:r w:rsidRPr="00116BCA">
        <w:rPr>
          <w:rFonts w:ascii="Arial" w:hAnsi="Arial" w:cs="Arial"/>
          <w:szCs w:val="24"/>
        </w:rPr>
        <w:t>so as to</w:t>
      </w:r>
      <w:proofErr w:type="gramEnd"/>
      <w:r w:rsidRPr="00116BCA">
        <w:rPr>
          <w:rFonts w:ascii="Arial" w:hAnsi="Arial" w:cs="Arial"/>
          <w:szCs w:val="24"/>
        </w:rPr>
        <w:t xml:space="preserve"> make sure that I am consistent in retaining the concepts.</w:t>
      </w:r>
    </w:p>
    <w:p w14:paraId="6079726E" w14:textId="77777777" w:rsidR="00AF4D0F" w:rsidRPr="00116BCA" w:rsidRDefault="00AF4D0F" w:rsidP="003F0CCC">
      <w:pPr>
        <w:pStyle w:val="Heading2"/>
        <w:rPr>
          <w:rFonts w:ascii="Arial" w:hAnsi="Arial" w:cs="Arial"/>
          <w:sz w:val="24"/>
          <w:szCs w:val="24"/>
          <w:shd w:val="clear" w:color="auto" w:fill="FFFFFF"/>
        </w:rPr>
      </w:pPr>
      <w:bookmarkStart w:id="4" w:name="_Toc164802204"/>
      <w:r w:rsidRPr="00116BCA">
        <w:rPr>
          <w:rFonts w:ascii="Arial" w:hAnsi="Arial" w:cs="Arial"/>
          <w:sz w:val="24"/>
          <w:szCs w:val="24"/>
          <w:shd w:val="clear" w:color="auto" w:fill="FFFFFF"/>
        </w:rPr>
        <w:t>Summarizing Skills Writing</w:t>
      </w:r>
      <w:bookmarkEnd w:id="4"/>
    </w:p>
    <w:p w14:paraId="2E27D5E8" w14:textId="77777777" w:rsidR="00776FD0" w:rsidRPr="00116BCA" w:rsidRDefault="00776FD0" w:rsidP="00776FD0">
      <w:pPr>
        <w:rPr>
          <w:rFonts w:ascii="Arial" w:eastAsia="Times New Roman" w:hAnsi="Arial" w:cs="Arial"/>
          <w:szCs w:val="24"/>
          <w:lang w:eastAsia="en-GB"/>
        </w:rPr>
      </w:pPr>
      <w:r w:rsidRPr="00116BCA">
        <w:rPr>
          <w:rFonts w:ascii="Arial" w:hAnsi="Arial" w:cs="Arial"/>
          <w:szCs w:val="24"/>
        </w:rPr>
        <w:t xml:space="preserve">The ability to present an information gist that includes the most significant facts and conclusions in a </w:t>
      </w:r>
      <w:proofErr w:type="gramStart"/>
      <w:r w:rsidRPr="00116BCA">
        <w:rPr>
          <w:rFonts w:ascii="Arial" w:hAnsi="Arial" w:cs="Arial"/>
          <w:szCs w:val="24"/>
        </w:rPr>
        <w:t>wordy</w:t>
      </w:r>
      <w:proofErr w:type="gramEnd"/>
      <w:r w:rsidRPr="00116BCA">
        <w:rPr>
          <w:rFonts w:ascii="Arial" w:hAnsi="Arial" w:cs="Arial"/>
          <w:szCs w:val="24"/>
        </w:rPr>
        <w:t xml:space="preserve"> yet comprehensible text is the core of summarizing skill</w:t>
      </w:r>
      <w:r w:rsidR="00A50C18" w:rsidRPr="00116BCA">
        <w:rPr>
          <w:rFonts w:ascii="Arial" w:hAnsi="Arial" w:cs="Arial"/>
          <w:szCs w:val="24"/>
        </w:rPr>
        <w:t xml:space="preserve"> </w:t>
      </w:r>
      <w:r w:rsidR="00A50C18" w:rsidRPr="00116BCA">
        <w:rPr>
          <w:rFonts w:ascii="Arial" w:eastAsia="Times New Roman" w:hAnsi="Arial" w:cs="Arial"/>
          <w:szCs w:val="24"/>
          <w:lang w:eastAsia="en-GB"/>
        </w:rPr>
        <w:t>(Shodieva, 2023)</w:t>
      </w:r>
      <w:r w:rsidRPr="00116BCA">
        <w:rPr>
          <w:rFonts w:ascii="Arial" w:hAnsi="Arial" w:cs="Arial"/>
          <w:szCs w:val="24"/>
        </w:rPr>
        <w:t xml:space="preserve">. It involves pinpointing the crucial details and likewise eliminating the </w:t>
      </w:r>
      <w:r w:rsidRPr="00116BCA">
        <w:rPr>
          <w:rFonts w:ascii="Arial" w:hAnsi="Arial" w:cs="Arial"/>
          <w:szCs w:val="24"/>
        </w:rPr>
        <w:lastRenderedPageBreak/>
        <w:t>ones who do not bring anything new with a goal of coming up with a clear, brief and easily comprehensible piece of text</w:t>
      </w:r>
      <w:r w:rsidR="00A50C18" w:rsidRPr="00116BCA">
        <w:rPr>
          <w:rFonts w:ascii="Arial" w:hAnsi="Arial" w:cs="Arial"/>
          <w:szCs w:val="24"/>
        </w:rPr>
        <w:t xml:space="preserve"> </w:t>
      </w:r>
      <w:r w:rsidR="00A50C18" w:rsidRPr="00116BCA">
        <w:rPr>
          <w:rFonts w:ascii="Arial" w:eastAsia="Times New Roman" w:hAnsi="Arial" w:cs="Arial"/>
          <w:szCs w:val="24"/>
          <w:lang w:eastAsia="en-GB"/>
        </w:rPr>
        <w:t>(Saleem, Afsar and Khan, 2022)</w:t>
      </w:r>
      <w:r w:rsidRPr="00116BCA">
        <w:rPr>
          <w:rFonts w:ascii="Arial" w:hAnsi="Arial" w:cs="Arial"/>
          <w:szCs w:val="24"/>
        </w:rPr>
        <w:t>.</w:t>
      </w:r>
    </w:p>
    <w:p w14:paraId="4945E6FE" w14:textId="77777777" w:rsidR="00776FD0" w:rsidRPr="00116BCA" w:rsidRDefault="00776FD0" w:rsidP="00776FD0">
      <w:pPr>
        <w:rPr>
          <w:rFonts w:ascii="Arial" w:eastAsiaTheme="majorEastAsia" w:hAnsi="Arial" w:cs="Arial"/>
          <w:bCs/>
          <w:color w:val="000000" w:themeColor="text1"/>
          <w:szCs w:val="24"/>
        </w:rPr>
      </w:pPr>
      <w:r w:rsidRPr="00116BCA">
        <w:rPr>
          <w:rFonts w:ascii="Arial" w:eastAsiaTheme="majorEastAsia" w:hAnsi="Arial" w:cs="Arial"/>
          <w:b/>
          <w:bCs/>
          <w:color w:val="000000" w:themeColor="text1"/>
          <w:szCs w:val="24"/>
        </w:rPr>
        <w:t>Description:</w:t>
      </w:r>
      <w:r w:rsidRPr="00116BCA">
        <w:rPr>
          <w:rFonts w:ascii="Arial" w:eastAsiaTheme="majorEastAsia" w:hAnsi="Arial" w:cs="Arial"/>
          <w:bCs/>
          <w:color w:val="000000" w:themeColor="text1"/>
          <w:szCs w:val="24"/>
        </w:rPr>
        <w:t xml:space="preserve"> While monitoring myself over this module, I have been summarizing and synthesizing complex texts and the lectures in to crisp and clear summaries. In this skill, I had to be aware about the substantial points, so that the information could be shortened without losing essential meaning.</w:t>
      </w:r>
    </w:p>
    <w:p w14:paraId="19BB8394" w14:textId="77777777" w:rsidR="00776FD0" w:rsidRPr="00116BCA" w:rsidRDefault="00776FD0" w:rsidP="00776FD0">
      <w:pPr>
        <w:rPr>
          <w:rFonts w:ascii="Arial" w:eastAsiaTheme="majorEastAsia" w:hAnsi="Arial" w:cs="Arial"/>
          <w:bCs/>
          <w:color w:val="000000" w:themeColor="text1"/>
          <w:szCs w:val="24"/>
        </w:rPr>
      </w:pPr>
      <w:r w:rsidRPr="00116BCA">
        <w:rPr>
          <w:rFonts w:ascii="Arial" w:eastAsiaTheme="majorEastAsia" w:hAnsi="Arial" w:cs="Arial"/>
          <w:b/>
          <w:bCs/>
          <w:color w:val="000000" w:themeColor="text1"/>
          <w:szCs w:val="24"/>
        </w:rPr>
        <w:t>Feelings:</w:t>
      </w:r>
      <w:r w:rsidRPr="00116BCA">
        <w:rPr>
          <w:rFonts w:ascii="Arial" w:eastAsiaTheme="majorEastAsia" w:hAnsi="Arial" w:cs="Arial"/>
          <w:bCs/>
          <w:color w:val="000000" w:themeColor="text1"/>
          <w:szCs w:val="24"/>
        </w:rPr>
        <w:t xml:space="preserve"> Right in the beginning, I stormed through the process </w:t>
      </w:r>
      <w:proofErr w:type="gramStart"/>
      <w:r w:rsidRPr="00116BCA">
        <w:rPr>
          <w:rFonts w:ascii="Arial" w:eastAsiaTheme="majorEastAsia" w:hAnsi="Arial" w:cs="Arial"/>
          <w:bCs/>
          <w:color w:val="000000" w:themeColor="text1"/>
          <w:szCs w:val="24"/>
        </w:rPr>
        <w:t>due to the fact that</w:t>
      </w:r>
      <w:proofErr w:type="gramEnd"/>
      <w:r w:rsidRPr="00116BCA">
        <w:rPr>
          <w:rFonts w:ascii="Arial" w:eastAsiaTheme="majorEastAsia" w:hAnsi="Arial" w:cs="Arial"/>
          <w:bCs/>
          <w:color w:val="000000" w:themeColor="text1"/>
          <w:szCs w:val="24"/>
        </w:rPr>
        <w:t xml:space="preserve"> I had to transform complex subjects into concise and understandable forms. Though, this process needed some time and I constantly received guidance from others, I started to feel more confident and increasing my writing skills.</w:t>
      </w:r>
    </w:p>
    <w:p w14:paraId="49B38E6B" w14:textId="77777777" w:rsidR="00776FD0" w:rsidRPr="00116BCA" w:rsidRDefault="00776FD0" w:rsidP="00776FD0">
      <w:pPr>
        <w:rPr>
          <w:rFonts w:ascii="Arial" w:eastAsiaTheme="majorEastAsia" w:hAnsi="Arial" w:cs="Arial"/>
          <w:bCs/>
          <w:color w:val="000000" w:themeColor="text1"/>
          <w:szCs w:val="24"/>
        </w:rPr>
      </w:pPr>
      <w:r w:rsidRPr="00116BCA">
        <w:rPr>
          <w:rFonts w:ascii="Arial" w:eastAsiaTheme="majorEastAsia" w:hAnsi="Arial" w:cs="Arial"/>
          <w:b/>
          <w:bCs/>
          <w:color w:val="000000" w:themeColor="text1"/>
          <w:szCs w:val="24"/>
        </w:rPr>
        <w:t>Evaluation:</w:t>
      </w:r>
      <w:r w:rsidRPr="00116BCA">
        <w:rPr>
          <w:rFonts w:ascii="Arial" w:eastAsiaTheme="majorEastAsia" w:hAnsi="Arial" w:cs="Arial"/>
          <w:bCs/>
          <w:color w:val="000000" w:themeColor="text1"/>
          <w:szCs w:val="24"/>
        </w:rPr>
        <w:t xml:space="preserve"> As an outcome of this module focussing on the different types of summaries, I learned how to summarize the given types of content. I used to work on the ability to extract the main points from the articles, </w:t>
      </w:r>
      <w:proofErr w:type="gramStart"/>
      <w:r w:rsidRPr="00116BCA">
        <w:rPr>
          <w:rFonts w:ascii="Arial" w:eastAsiaTheme="majorEastAsia" w:hAnsi="Arial" w:cs="Arial"/>
          <w:bCs/>
          <w:color w:val="000000" w:themeColor="text1"/>
          <w:szCs w:val="24"/>
        </w:rPr>
        <w:t>researches</w:t>
      </w:r>
      <w:proofErr w:type="gramEnd"/>
      <w:r w:rsidRPr="00116BCA">
        <w:rPr>
          <w:rFonts w:ascii="Arial" w:eastAsiaTheme="majorEastAsia" w:hAnsi="Arial" w:cs="Arial"/>
          <w:bCs/>
          <w:color w:val="000000" w:themeColor="text1"/>
          <w:szCs w:val="24"/>
        </w:rPr>
        <w:t xml:space="preserve"> and class lectures. It made me understand and process information in a better way.</w:t>
      </w:r>
    </w:p>
    <w:p w14:paraId="086B8DEB" w14:textId="77777777" w:rsidR="00776FD0" w:rsidRPr="00116BCA" w:rsidRDefault="00776FD0" w:rsidP="00776FD0">
      <w:pPr>
        <w:rPr>
          <w:rFonts w:ascii="Arial" w:eastAsiaTheme="majorEastAsia" w:hAnsi="Arial" w:cs="Arial"/>
          <w:bCs/>
          <w:color w:val="000000" w:themeColor="text1"/>
          <w:szCs w:val="24"/>
        </w:rPr>
      </w:pPr>
      <w:r w:rsidRPr="00116BCA">
        <w:rPr>
          <w:rFonts w:ascii="Arial" w:eastAsiaTheme="majorEastAsia" w:hAnsi="Arial" w:cs="Arial"/>
          <w:b/>
          <w:bCs/>
          <w:color w:val="000000" w:themeColor="text1"/>
          <w:szCs w:val="24"/>
        </w:rPr>
        <w:t xml:space="preserve">Analysis: </w:t>
      </w:r>
      <w:r w:rsidRPr="00116BCA">
        <w:rPr>
          <w:rFonts w:ascii="Arial" w:eastAsiaTheme="majorEastAsia" w:hAnsi="Arial" w:cs="Arial"/>
          <w:bCs/>
          <w:color w:val="000000" w:themeColor="text1"/>
          <w:szCs w:val="24"/>
        </w:rPr>
        <w:t>Summarizing was another feature that I picked up on from other sources. Here, the focus was on the core issues and the main arguments without the extraneous details. This experience largely helped me to acquire the ability to produce the final product from the gathered information and to present it in the logical and ordered manner.</w:t>
      </w:r>
    </w:p>
    <w:p w14:paraId="21302B31" w14:textId="77777777" w:rsidR="00776FD0" w:rsidRPr="00116BCA" w:rsidRDefault="00776FD0" w:rsidP="00776FD0">
      <w:pPr>
        <w:rPr>
          <w:rFonts w:ascii="Arial" w:eastAsiaTheme="majorEastAsia" w:hAnsi="Arial" w:cs="Arial"/>
          <w:bCs/>
          <w:color w:val="000000" w:themeColor="text1"/>
          <w:szCs w:val="24"/>
        </w:rPr>
      </w:pPr>
      <w:r w:rsidRPr="00116BCA">
        <w:rPr>
          <w:rFonts w:ascii="Arial" w:eastAsiaTheme="majorEastAsia" w:hAnsi="Arial" w:cs="Arial"/>
          <w:b/>
          <w:bCs/>
          <w:color w:val="000000" w:themeColor="text1"/>
          <w:szCs w:val="24"/>
        </w:rPr>
        <w:t>Conclusion:</w:t>
      </w:r>
      <w:r w:rsidRPr="00116BCA">
        <w:rPr>
          <w:rFonts w:ascii="Arial" w:eastAsiaTheme="majorEastAsia" w:hAnsi="Arial" w:cs="Arial"/>
          <w:bCs/>
          <w:color w:val="000000" w:themeColor="text1"/>
          <w:szCs w:val="24"/>
        </w:rPr>
        <w:t xml:space="preserve"> Closing and retaining main ideas has been improved by me and now I can retain and grasp key concepts of a course readily. These skills improved my ability to study well as well as do methodical and critical </w:t>
      </w:r>
      <w:r w:rsidR="00A50C18" w:rsidRPr="00116BCA">
        <w:rPr>
          <w:rFonts w:ascii="Arial" w:eastAsiaTheme="majorEastAsia" w:hAnsi="Arial" w:cs="Arial"/>
          <w:bCs/>
          <w:color w:val="000000" w:themeColor="text1"/>
          <w:szCs w:val="24"/>
        </w:rPr>
        <w:t>analyses</w:t>
      </w:r>
      <w:r w:rsidRPr="00116BCA">
        <w:rPr>
          <w:rFonts w:ascii="Arial" w:eastAsiaTheme="majorEastAsia" w:hAnsi="Arial" w:cs="Arial"/>
          <w:bCs/>
          <w:color w:val="000000" w:themeColor="text1"/>
          <w:szCs w:val="24"/>
        </w:rPr>
        <w:t>. Now I have more skills to concentrate on the information and summarize it for exams, assignments and to use in the different academic tasks.</w:t>
      </w:r>
    </w:p>
    <w:p w14:paraId="4FF5C0D4" w14:textId="77777777" w:rsidR="00776FD0" w:rsidRPr="00116BCA" w:rsidRDefault="00776FD0" w:rsidP="00776FD0">
      <w:pPr>
        <w:rPr>
          <w:rFonts w:ascii="Arial" w:eastAsiaTheme="majorEastAsia" w:hAnsi="Arial" w:cs="Arial"/>
          <w:bCs/>
          <w:color w:val="000000" w:themeColor="text1"/>
          <w:szCs w:val="24"/>
        </w:rPr>
      </w:pPr>
      <w:r w:rsidRPr="00116BCA">
        <w:rPr>
          <w:rFonts w:ascii="Arial" w:eastAsiaTheme="majorEastAsia" w:hAnsi="Arial" w:cs="Arial"/>
          <w:b/>
          <w:bCs/>
          <w:color w:val="000000" w:themeColor="text1"/>
          <w:szCs w:val="24"/>
        </w:rPr>
        <w:t xml:space="preserve">Action Plan: </w:t>
      </w:r>
      <w:proofErr w:type="gramStart"/>
      <w:r w:rsidRPr="00116BCA">
        <w:rPr>
          <w:rFonts w:ascii="Arial" w:eastAsiaTheme="majorEastAsia" w:hAnsi="Arial" w:cs="Arial"/>
          <w:bCs/>
          <w:color w:val="000000" w:themeColor="text1"/>
          <w:szCs w:val="24"/>
        </w:rPr>
        <w:t>In order to</w:t>
      </w:r>
      <w:proofErr w:type="gramEnd"/>
      <w:r w:rsidRPr="00116BCA">
        <w:rPr>
          <w:rFonts w:ascii="Arial" w:eastAsiaTheme="majorEastAsia" w:hAnsi="Arial" w:cs="Arial"/>
          <w:bCs/>
          <w:color w:val="000000" w:themeColor="text1"/>
          <w:szCs w:val="24"/>
        </w:rPr>
        <w:t xml:space="preserve"> move on without flaw in my extracting skills, I will have to exercise summarizing of different content frequently. Beside identifying the key </w:t>
      </w:r>
      <w:proofErr w:type="gramStart"/>
      <w:r w:rsidRPr="00116BCA">
        <w:rPr>
          <w:rFonts w:ascii="Arial" w:eastAsiaTheme="majorEastAsia" w:hAnsi="Arial" w:cs="Arial"/>
          <w:bCs/>
          <w:color w:val="000000" w:themeColor="text1"/>
          <w:szCs w:val="24"/>
        </w:rPr>
        <w:t>points</w:t>
      </w:r>
      <w:proofErr w:type="gramEnd"/>
      <w:r w:rsidRPr="00116BCA">
        <w:rPr>
          <w:rFonts w:ascii="Arial" w:eastAsiaTheme="majorEastAsia" w:hAnsi="Arial" w:cs="Arial"/>
          <w:bCs/>
          <w:color w:val="000000" w:themeColor="text1"/>
          <w:szCs w:val="24"/>
        </w:rPr>
        <w:t xml:space="preserve"> I will also work on effectively expressing the concepts concisely throughout the story. Furthermore, I will apply peer and instructor's dreading and establish the clarity and correctness of my summarizing.</w:t>
      </w:r>
      <w:r w:rsidRPr="00116BCA">
        <w:rPr>
          <w:rFonts w:ascii="Arial" w:eastAsiaTheme="majorEastAsia" w:hAnsi="Arial" w:cs="Arial"/>
          <w:bCs/>
          <w:color w:val="000000" w:themeColor="text1"/>
          <w:szCs w:val="24"/>
        </w:rPr>
        <w:br/>
      </w:r>
      <w:r w:rsidRPr="00116BCA">
        <w:rPr>
          <w:rFonts w:ascii="Arial" w:eastAsiaTheme="majorEastAsia" w:hAnsi="Arial" w:cs="Arial"/>
          <w:bCs/>
          <w:color w:val="000000" w:themeColor="text1"/>
          <w:szCs w:val="24"/>
        </w:rPr>
        <w:br/>
      </w:r>
      <w:r w:rsidRPr="00116BCA">
        <w:rPr>
          <w:rFonts w:ascii="Arial" w:eastAsiaTheme="majorEastAsia" w:hAnsi="Arial" w:cs="Arial"/>
          <w:bCs/>
          <w:color w:val="000000" w:themeColor="text1"/>
          <w:szCs w:val="24"/>
        </w:rPr>
        <w:lastRenderedPageBreak/>
        <w:br/>
      </w:r>
    </w:p>
    <w:p w14:paraId="21F3708A" w14:textId="77777777" w:rsidR="00776FD0" w:rsidRPr="00116BCA" w:rsidRDefault="00776FD0" w:rsidP="003F0CCC">
      <w:pPr>
        <w:pStyle w:val="Heading1"/>
        <w:rPr>
          <w:rFonts w:ascii="Arial" w:hAnsi="Arial" w:cs="Arial"/>
          <w:sz w:val="24"/>
          <w:szCs w:val="24"/>
        </w:rPr>
      </w:pPr>
    </w:p>
    <w:p w14:paraId="13312AB6" w14:textId="77777777" w:rsidR="00776FD0" w:rsidRPr="00116BCA" w:rsidRDefault="00776FD0">
      <w:pPr>
        <w:spacing w:line="276" w:lineRule="auto"/>
        <w:jc w:val="left"/>
        <w:rPr>
          <w:rFonts w:ascii="Arial" w:eastAsiaTheme="majorEastAsia" w:hAnsi="Arial" w:cs="Arial"/>
          <w:b/>
          <w:bCs/>
          <w:color w:val="000000" w:themeColor="text1"/>
          <w:szCs w:val="24"/>
        </w:rPr>
      </w:pPr>
      <w:r w:rsidRPr="00116BCA">
        <w:rPr>
          <w:rFonts w:ascii="Arial" w:hAnsi="Arial" w:cs="Arial"/>
          <w:szCs w:val="24"/>
        </w:rPr>
        <w:br w:type="page"/>
      </w:r>
    </w:p>
    <w:p w14:paraId="60405405" w14:textId="77777777" w:rsidR="00AF4D0F" w:rsidRPr="00116BCA" w:rsidRDefault="00AF4D0F" w:rsidP="003F0CCC">
      <w:pPr>
        <w:pStyle w:val="Heading1"/>
        <w:rPr>
          <w:rFonts w:ascii="Arial" w:hAnsi="Arial" w:cs="Arial"/>
          <w:sz w:val="24"/>
          <w:szCs w:val="24"/>
        </w:rPr>
      </w:pPr>
      <w:bookmarkStart w:id="5" w:name="_Toc164802205"/>
      <w:r w:rsidRPr="00116BCA">
        <w:rPr>
          <w:rFonts w:ascii="Arial" w:hAnsi="Arial" w:cs="Arial"/>
          <w:sz w:val="24"/>
          <w:szCs w:val="24"/>
        </w:rPr>
        <w:lastRenderedPageBreak/>
        <w:t>Conclusion</w:t>
      </w:r>
      <w:bookmarkEnd w:id="5"/>
    </w:p>
    <w:p w14:paraId="1EE41DBC" w14:textId="67219BF9" w:rsidR="00797E6A" w:rsidRPr="00116BCA" w:rsidRDefault="00776FD0" w:rsidP="00776FD0">
      <w:pPr>
        <w:rPr>
          <w:rFonts w:ascii="Arial" w:hAnsi="Arial" w:cs="Arial"/>
          <w:szCs w:val="24"/>
        </w:rPr>
      </w:pPr>
      <w:r w:rsidRPr="00116BCA">
        <w:rPr>
          <w:rFonts w:ascii="Arial" w:hAnsi="Arial" w:cs="Arial"/>
          <w:szCs w:val="24"/>
        </w:rPr>
        <w:t xml:space="preserve">This module allowed me to summarize complex content into succint and straightforward summaries and hence my information on all levels will be conveyed concisely. Cutting the superficial details and focusing on the main ones, I </w:t>
      </w:r>
      <w:proofErr w:type="gramStart"/>
      <w:r w:rsidRPr="00116BCA">
        <w:rPr>
          <w:rFonts w:ascii="Arial" w:hAnsi="Arial" w:cs="Arial"/>
          <w:szCs w:val="24"/>
        </w:rPr>
        <w:t>am able to</w:t>
      </w:r>
      <w:proofErr w:type="gramEnd"/>
      <w:r w:rsidRPr="00116BCA">
        <w:rPr>
          <w:rFonts w:ascii="Arial" w:hAnsi="Arial" w:cs="Arial"/>
          <w:szCs w:val="24"/>
        </w:rPr>
        <w:t xml:space="preserve"> properly highlight and articulate the information that can be used for study, just before taking an exam, or for preparing of reports. My ability to learn how to read and write in a language that was foreign to me is the skill that has contributed to my improved understanding of information, subsequent increase in academic performance, and the ability to do research. </w:t>
      </w:r>
      <w:proofErr w:type="gramStart"/>
      <w:r w:rsidRPr="00116BCA">
        <w:rPr>
          <w:rFonts w:ascii="Arial" w:hAnsi="Arial" w:cs="Arial"/>
          <w:szCs w:val="24"/>
        </w:rPr>
        <w:t>As a consequence</w:t>
      </w:r>
      <w:proofErr w:type="gramEnd"/>
      <w:r w:rsidRPr="00116BCA">
        <w:rPr>
          <w:rFonts w:ascii="Arial" w:hAnsi="Arial" w:cs="Arial"/>
          <w:szCs w:val="24"/>
        </w:rPr>
        <w:t>, I gradually got accustomed to handling such sources and building up the ability to make coherent, structured, and accessible format for all my works – academic and professional.</w:t>
      </w:r>
    </w:p>
    <w:p w14:paraId="30556793" w14:textId="77777777" w:rsidR="00797E6A" w:rsidRPr="00116BCA" w:rsidRDefault="00797E6A" w:rsidP="00797E6A">
      <w:pPr>
        <w:rPr>
          <w:rFonts w:ascii="Arial" w:hAnsi="Arial" w:cs="Arial"/>
          <w:szCs w:val="24"/>
        </w:rPr>
      </w:pPr>
      <w:r w:rsidRPr="00116BCA">
        <w:rPr>
          <w:rFonts w:ascii="Arial" w:hAnsi="Arial" w:cs="Arial"/>
          <w:szCs w:val="24"/>
        </w:rPr>
        <w:br w:type="page"/>
      </w:r>
    </w:p>
    <w:p w14:paraId="577347AB" w14:textId="77777777" w:rsidR="00797E6A" w:rsidRPr="00116BCA" w:rsidRDefault="00797E6A" w:rsidP="003F0CCC">
      <w:pPr>
        <w:pStyle w:val="Heading1"/>
        <w:rPr>
          <w:rFonts w:ascii="Arial" w:hAnsi="Arial" w:cs="Arial"/>
          <w:sz w:val="24"/>
          <w:szCs w:val="24"/>
        </w:rPr>
      </w:pPr>
      <w:bookmarkStart w:id="6" w:name="_Toc164802206"/>
      <w:r w:rsidRPr="00116BCA">
        <w:rPr>
          <w:rFonts w:ascii="Arial" w:hAnsi="Arial" w:cs="Arial"/>
          <w:sz w:val="24"/>
          <w:szCs w:val="24"/>
        </w:rPr>
        <w:lastRenderedPageBreak/>
        <w:t>Reference list</w:t>
      </w:r>
      <w:bookmarkEnd w:id="6"/>
    </w:p>
    <w:p w14:paraId="7C916015" w14:textId="77777777" w:rsidR="00797E6A" w:rsidRPr="00116BCA" w:rsidRDefault="00797E6A" w:rsidP="00797E6A">
      <w:pPr>
        <w:rPr>
          <w:rFonts w:ascii="Arial" w:hAnsi="Arial" w:cs="Arial"/>
          <w:szCs w:val="24"/>
        </w:rPr>
      </w:pPr>
      <w:r w:rsidRPr="00116BCA">
        <w:rPr>
          <w:rFonts w:ascii="Arial" w:hAnsi="Arial" w:cs="Arial"/>
          <w:szCs w:val="24"/>
        </w:rPr>
        <w:t xml:space="preserve">Adeani, I.S., Febriani, R.B. and Syafryadin, S. (2020). Using Gibbs’ Reflective Cycle </w:t>
      </w:r>
      <w:proofErr w:type="gramStart"/>
      <w:r w:rsidRPr="00116BCA">
        <w:rPr>
          <w:rFonts w:ascii="Arial" w:hAnsi="Arial" w:cs="Arial"/>
          <w:szCs w:val="24"/>
        </w:rPr>
        <w:t>In</w:t>
      </w:r>
      <w:proofErr w:type="gramEnd"/>
      <w:r w:rsidRPr="00116BCA">
        <w:rPr>
          <w:rFonts w:ascii="Arial" w:hAnsi="Arial" w:cs="Arial"/>
          <w:szCs w:val="24"/>
        </w:rPr>
        <w:t xml:space="preserve"> Making Reflections Of Literary Analysis. </w:t>
      </w:r>
      <w:r w:rsidRPr="00116BCA">
        <w:rPr>
          <w:rFonts w:ascii="Arial" w:hAnsi="Arial" w:cs="Arial"/>
          <w:i/>
          <w:iCs/>
          <w:szCs w:val="24"/>
        </w:rPr>
        <w:t>Indonesian EFL Journal</w:t>
      </w:r>
      <w:r w:rsidRPr="00116BCA">
        <w:rPr>
          <w:rFonts w:ascii="Arial" w:hAnsi="Arial" w:cs="Arial"/>
          <w:szCs w:val="24"/>
        </w:rPr>
        <w:t>, [online] 6(2). Available at: https://journal.uniku.ac.id/index.php/IEFLJ/article/view/3382.</w:t>
      </w:r>
    </w:p>
    <w:p w14:paraId="701FF438" w14:textId="77777777" w:rsidR="00797E6A" w:rsidRPr="00116BCA" w:rsidRDefault="00797E6A" w:rsidP="00797E6A">
      <w:pPr>
        <w:rPr>
          <w:rFonts w:ascii="Arial" w:hAnsi="Arial" w:cs="Arial"/>
          <w:szCs w:val="24"/>
        </w:rPr>
      </w:pPr>
      <w:r w:rsidRPr="00116BCA">
        <w:rPr>
          <w:rFonts w:ascii="Arial" w:hAnsi="Arial" w:cs="Arial"/>
          <w:szCs w:val="24"/>
        </w:rPr>
        <w:t xml:space="preserve">Hashim, S.N.A., Yaacob, A., Suryani, I., Mohd Asraf, R., Bahador, Z. and Supian, N. (2023). </w:t>
      </w:r>
      <w:r w:rsidRPr="00116BCA">
        <w:rPr>
          <w:rFonts w:ascii="Arial" w:hAnsi="Arial" w:cs="Arial"/>
          <w:i/>
          <w:iCs/>
          <w:szCs w:val="24"/>
        </w:rPr>
        <w:t>Exploring the Use of Gibbs’ Reflective Model in Enhancing In-Service ESL Teachers’ Reflective Writing</w:t>
      </w:r>
      <w:r w:rsidRPr="00116BCA">
        <w:rPr>
          <w:rFonts w:ascii="Arial" w:hAnsi="Arial" w:cs="Arial"/>
          <w:szCs w:val="24"/>
        </w:rPr>
        <w:t xml:space="preserve">. [online] Social Science Research Network. </w:t>
      </w:r>
      <w:proofErr w:type="gramStart"/>
      <w:r w:rsidRPr="00116BCA">
        <w:rPr>
          <w:rFonts w:ascii="Arial" w:hAnsi="Arial" w:cs="Arial"/>
          <w:szCs w:val="24"/>
        </w:rPr>
        <w:t>doi:https://doi.org/10.2139/ssrn.4497558</w:t>
      </w:r>
      <w:proofErr w:type="gramEnd"/>
      <w:r w:rsidRPr="00116BCA">
        <w:rPr>
          <w:rFonts w:ascii="Arial" w:hAnsi="Arial" w:cs="Arial"/>
          <w:szCs w:val="24"/>
        </w:rPr>
        <w:t>.</w:t>
      </w:r>
    </w:p>
    <w:p w14:paraId="14E90C72" w14:textId="77777777" w:rsidR="00797E6A" w:rsidRPr="00116BCA" w:rsidRDefault="00797E6A" w:rsidP="00797E6A">
      <w:pPr>
        <w:rPr>
          <w:rFonts w:ascii="Arial" w:hAnsi="Arial" w:cs="Arial"/>
          <w:szCs w:val="24"/>
        </w:rPr>
      </w:pPr>
      <w:r w:rsidRPr="00116BCA">
        <w:rPr>
          <w:rFonts w:ascii="Arial" w:hAnsi="Arial" w:cs="Arial"/>
          <w:szCs w:val="24"/>
        </w:rPr>
        <w:t xml:space="preserve">Hysaj, A. and Hamam, D. (2020). Academic Writing Skills in the Online Platform- A Success, a Failure or Something in Between? A Study on Perceptions of Higher Education Students and Teachers in the UAE. </w:t>
      </w:r>
      <w:r w:rsidRPr="00116BCA">
        <w:rPr>
          <w:rFonts w:ascii="Arial" w:hAnsi="Arial" w:cs="Arial"/>
          <w:i/>
          <w:iCs/>
          <w:szCs w:val="24"/>
        </w:rPr>
        <w:t>2020 IEEE International Conference on Teaching, Assessment, and Learning for Engineering (TALE)</w:t>
      </w:r>
      <w:r w:rsidRPr="00116BCA">
        <w:rPr>
          <w:rFonts w:ascii="Arial" w:hAnsi="Arial" w:cs="Arial"/>
          <w:szCs w:val="24"/>
        </w:rPr>
        <w:t xml:space="preserve">. </w:t>
      </w:r>
      <w:proofErr w:type="gramStart"/>
      <w:r w:rsidRPr="00116BCA">
        <w:rPr>
          <w:rFonts w:ascii="Arial" w:hAnsi="Arial" w:cs="Arial"/>
          <w:szCs w:val="24"/>
        </w:rPr>
        <w:t>doi:https://doi.org/10.1109/tale48869.2020.9368326</w:t>
      </w:r>
      <w:proofErr w:type="gramEnd"/>
      <w:r w:rsidRPr="00116BCA">
        <w:rPr>
          <w:rFonts w:ascii="Arial" w:hAnsi="Arial" w:cs="Arial"/>
          <w:szCs w:val="24"/>
        </w:rPr>
        <w:t>.</w:t>
      </w:r>
    </w:p>
    <w:p w14:paraId="4B8F2DE1" w14:textId="77777777" w:rsidR="00797E6A" w:rsidRPr="00116BCA" w:rsidRDefault="00797E6A" w:rsidP="00797E6A">
      <w:pPr>
        <w:rPr>
          <w:rFonts w:ascii="Arial" w:hAnsi="Arial" w:cs="Arial"/>
          <w:szCs w:val="24"/>
        </w:rPr>
      </w:pPr>
      <w:r w:rsidRPr="00116BCA">
        <w:rPr>
          <w:rFonts w:ascii="Arial" w:hAnsi="Arial" w:cs="Arial"/>
          <w:szCs w:val="24"/>
        </w:rPr>
        <w:t xml:space="preserve">Salame, I.I. and Thompson, A. (2020). Students’ Views on Strategic </w:t>
      </w:r>
      <w:proofErr w:type="gramStart"/>
      <w:r w:rsidRPr="00116BCA">
        <w:rPr>
          <w:rFonts w:ascii="Arial" w:hAnsi="Arial" w:cs="Arial"/>
          <w:szCs w:val="24"/>
        </w:rPr>
        <w:t>Note-Taking</w:t>
      </w:r>
      <w:proofErr w:type="gramEnd"/>
      <w:r w:rsidRPr="00116BCA">
        <w:rPr>
          <w:rFonts w:ascii="Arial" w:hAnsi="Arial" w:cs="Arial"/>
          <w:szCs w:val="24"/>
        </w:rPr>
        <w:t xml:space="preserve"> and Its Impact on Performance, Achievement, and Learning. </w:t>
      </w:r>
      <w:r w:rsidRPr="00116BCA">
        <w:rPr>
          <w:rFonts w:ascii="Arial" w:hAnsi="Arial" w:cs="Arial"/>
          <w:i/>
          <w:iCs/>
          <w:szCs w:val="24"/>
        </w:rPr>
        <w:t>International Journal of Instruction</w:t>
      </w:r>
      <w:r w:rsidRPr="00116BCA">
        <w:rPr>
          <w:rFonts w:ascii="Arial" w:hAnsi="Arial" w:cs="Arial"/>
          <w:szCs w:val="24"/>
        </w:rPr>
        <w:t>, [online] 13(2), pp.1–16. Available at: https://eric.ed.gov/?id=EJ1249102.</w:t>
      </w:r>
    </w:p>
    <w:p w14:paraId="4EE000FB" w14:textId="77777777" w:rsidR="00797E6A" w:rsidRPr="00116BCA" w:rsidRDefault="00797E6A" w:rsidP="00797E6A">
      <w:pPr>
        <w:rPr>
          <w:rFonts w:ascii="Arial" w:hAnsi="Arial" w:cs="Arial"/>
          <w:szCs w:val="24"/>
        </w:rPr>
      </w:pPr>
      <w:r w:rsidRPr="00116BCA">
        <w:rPr>
          <w:rFonts w:ascii="Arial" w:hAnsi="Arial" w:cs="Arial"/>
          <w:szCs w:val="24"/>
        </w:rPr>
        <w:t xml:space="preserve">Saleem, M., Afsar, Z.A. and Khan, S. (2022). Summarizing Approach in Improving Academic Writing Skills of ESL Learners. </w:t>
      </w:r>
      <w:r w:rsidRPr="00116BCA">
        <w:rPr>
          <w:rFonts w:ascii="Arial" w:hAnsi="Arial" w:cs="Arial"/>
          <w:i/>
          <w:iCs/>
          <w:szCs w:val="24"/>
        </w:rPr>
        <w:t>Journal of Policy Research</w:t>
      </w:r>
      <w:r w:rsidRPr="00116BCA">
        <w:rPr>
          <w:rFonts w:ascii="Arial" w:hAnsi="Arial" w:cs="Arial"/>
          <w:szCs w:val="24"/>
        </w:rPr>
        <w:t xml:space="preserve">, [online] 8(3), pp.526–531. </w:t>
      </w:r>
      <w:proofErr w:type="gramStart"/>
      <w:r w:rsidRPr="00116BCA">
        <w:rPr>
          <w:rFonts w:ascii="Arial" w:hAnsi="Arial" w:cs="Arial"/>
          <w:szCs w:val="24"/>
        </w:rPr>
        <w:t>doi:https://doi.org/10.5281/zenodo.7732783</w:t>
      </w:r>
      <w:proofErr w:type="gramEnd"/>
      <w:r w:rsidRPr="00116BCA">
        <w:rPr>
          <w:rFonts w:ascii="Arial" w:hAnsi="Arial" w:cs="Arial"/>
          <w:szCs w:val="24"/>
        </w:rPr>
        <w:t>.</w:t>
      </w:r>
    </w:p>
    <w:p w14:paraId="02927AC6" w14:textId="77777777" w:rsidR="00797E6A" w:rsidRPr="00116BCA" w:rsidRDefault="00797E6A" w:rsidP="00797E6A">
      <w:pPr>
        <w:rPr>
          <w:rFonts w:ascii="Arial" w:hAnsi="Arial" w:cs="Arial"/>
          <w:szCs w:val="24"/>
        </w:rPr>
      </w:pPr>
      <w:r w:rsidRPr="00116BCA">
        <w:rPr>
          <w:rFonts w:ascii="Arial" w:hAnsi="Arial" w:cs="Arial"/>
          <w:szCs w:val="24"/>
        </w:rPr>
        <w:t xml:space="preserve">Sedairia, N. (2019). </w:t>
      </w:r>
      <w:r w:rsidRPr="00116BCA">
        <w:rPr>
          <w:rFonts w:ascii="Arial" w:hAnsi="Arial" w:cs="Arial"/>
          <w:i/>
          <w:iCs/>
          <w:szCs w:val="24"/>
        </w:rPr>
        <w:t>The Role of Self- Reflection Strategy in Developing EFL Learner’s Reading Comprehension.</w:t>
      </w:r>
      <w:r w:rsidRPr="00116BCA">
        <w:rPr>
          <w:rFonts w:ascii="Arial" w:hAnsi="Arial" w:cs="Arial"/>
          <w:szCs w:val="24"/>
        </w:rPr>
        <w:t xml:space="preserve"> [online] dspace.univ-guelma.dz. Available at: https://dspace.univ-guelma.dz/xmlui/handle/123456789/4832.</w:t>
      </w:r>
    </w:p>
    <w:p w14:paraId="487CAC63" w14:textId="77777777" w:rsidR="00797E6A" w:rsidRPr="00116BCA" w:rsidRDefault="00797E6A" w:rsidP="00797E6A">
      <w:pPr>
        <w:rPr>
          <w:rFonts w:ascii="Arial" w:hAnsi="Arial" w:cs="Arial"/>
          <w:szCs w:val="24"/>
        </w:rPr>
      </w:pPr>
      <w:r w:rsidRPr="00116BCA">
        <w:rPr>
          <w:rFonts w:ascii="Arial" w:hAnsi="Arial" w:cs="Arial"/>
          <w:szCs w:val="24"/>
        </w:rPr>
        <w:t xml:space="preserve">Shodieva, M. (2023). DEVELOPING SUMMARY WRITING SKILL IN ACADEMIC WRITING. </w:t>
      </w:r>
      <w:r w:rsidRPr="00116BCA">
        <w:rPr>
          <w:rFonts w:ascii="Arial" w:hAnsi="Arial" w:cs="Arial"/>
          <w:i/>
          <w:iCs/>
          <w:szCs w:val="24"/>
        </w:rPr>
        <w:t>Modern Science and Research</w:t>
      </w:r>
      <w:r w:rsidRPr="00116BCA">
        <w:rPr>
          <w:rFonts w:ascii="Arial" w:hAnsi="Arial" w:cs="Arial"/>
          <w:szCs w:val="24"/>
        </w:rPr>
        <w:t>, [online] 2(9), pp.140–144. Available at: https://inlibrary.uz/index.php/science-research/article/view/24062.</w:t>
      </w:r>
    </w:p>
    <w:p w14:paraId="71EE1D1E" w14:textId="77777777" w:rsidR="00776FD0" w:rsidRPr="00116BCA" w:rsidRDefault="00776FD0" w:rsidP="00776FD0">
      <w:pPr>
        <w:rPr>
          <w:rFonts w:ascii="Arial" w:hAnsi="Arial" w:cs="Arial"/>
          <w:szCs w:val="24"/>
        </w:rPr>
      </w:pPr>
    </w:p>
    <w:p w14:paraId="56DFFFDC" w14:textId="77777777" w:rsidR="00AF4D0F" w:rsidRPr="00116BCA" w:rsidRDefault="00AF4D0F" w:rsidP="00AF4D0F">
      <w:pPr>
        <w:rPr>
          <w:rFonts w:ascii="Arial" w:hAnsi="Arial" w:cs="Arial"/>
          <w:szCs w:val="24"/>
        </w:rPr>
      </w:pPr>
    </w:p>
    <w:sectPr w:rsidR="00AF4D0F" w:rsidRPr="00116BC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494ED" w14:textId="77777777" w:rsidR="00A7078C" w:rsidRDefault="00A7078C" w:rsidP="00776FD0">
      <w:pPr>
        <w:spacing w:after="0" w:line="240" w:lineRule="auto"/>
      </w:pPr>
      <w:r>
        <w:separator/>
      </w:r>
    </w:p>
  </w:endnote>
  <w:endnote w:type="continuationSeparator" w:id="0">
    <w:p w14:paraId="07E0FFEA" w14:textId="77777777" w:rsidR="00A7078C" w:rsidRDefault="00A7078C" w:rsidP="00776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885104"/>
      <w:docPartObj>
        <w:docPartGallery w:val="Page Numbers (Bottom of Page)"/>
        <w:docPartUnique/>
      </w:docPartObj>
    </w:sdtPr>
    <w:sdtEndPr>
      <w:rPr>
        <w:color w:val="808080" w:themeColor="background1" w:themeShade="80"/>
        <w:spacing w:val="60"/>
      </w:rPr>
    </w:sdtEndPr>
    <w:sdtContent>
      <w:p w14:paraId="121C7D14" w14:textId="77777777" w:rsidR="00776FD0" w:rsidRDefault="00776FD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70731" w:rsidRPr="00270731">
          <w:rPr>
            <w:b/>
            <w:bCs/>
            <w:noProof/>
          </w:rPr>
          <w:t>3</w:t>
        </w:r>
        <w:r>
          <w:rPr>
            <w:b/>
            <w:bCs/>
            <w:noProof/>
          </w:rPr>
          <w:fldChar w:fldCharType="end"/>
        </w:r>
        <w:r>
          <w:rPr>
            <w:b/>
            <w:bCs/>
          </w:rPr>
          <w:t xml:space="preserve"> | </w:t>
        </w:r>
        <w:r>
          <w:rPr>
            <w:color w:val="808080" w:themeColor="background1" w:themeShade="80"/>
            <w:spacing w:val="60"/>
          </w:rPr>
          <w:t>Page</w:t>
        </w:r>
      </w:p>
    </w:sdtContent>
  </w:sdt>
  <w:p w14:paraId="69F72B53" w14:textId="77777777" w:rsidR="00776FD0" w:rsidRDefault="00776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53CC5" w14:textId="77777777" w:rsidR="00A7078C" w:rsidRDefault="00A7078C" w:rsidP="00776FD0">
      <w:pPr>
        <w:spacing w:after="0" w:line="240" w:lineRule="auto"/>
      </w:pPr>
      <w:r>
        <w:separator/>
      </w:r>
    </w:p>
  </w:footnote>
  <w:footnote w:type="continuationSeparator" w:id="0">
    <w:p w14:paraId="348BDBFB" w14:textId="77777777" w:rsidR="00A7078C" w:rsidRDefault="00A7078C" w:rsidP="00776F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removePersonalInformation/>
  <w:removeDateAndTim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D0F"/>
    <w:rsid w:val="000B7E02"/>
    <w:rsid w:val="00116BCA"/>
    <w:rsid w:val="001D71B4"/>
    <w:rsid w:val="00270731"/>
    <w:rsid w:val="003F0CCC"/>
    <w:rsid w:val="00461197"/>
    <w:rsid w:val="004B07A2"/>
    <w:rsid w:val="004E28D0"/>
    <w:rsid w:val="005006F9"/>
    <w:rsid w:val="00776FD0"/>
    <w:rsid w:val="00797E6A"/>
    <w:rsid w:val="007B67BF"/>
    <w:rsid w:val="007F42F9"/>
    <w:rsid w:val="00875C60"/>
    <w:rsid w:val="008B034C"/>
    <w:rsid w:val="008D0340"/>
    <w:rsid w:val="00A50C18"/>
    <w:rsid w:val="00A7078C"/>
    <w:rsid w:val="00AC37D0"/>
    <w:rsid w:val="00AF4D0F"/>
    <w:rsid w:val="00B1320E"/>
    <w:rsid w:val="00B462B3"/>
    <w:rsid w:val="00BB545D"/>
    <w:rsid w:val="00BC1246"/>
    <w:rsid w:val="00CF33F3"/>
    <w:rsid w:val="00D0606B"/>
    <w:rsid w:val="00E9722B"/>
    <w:rsid w:val="00F234B4"/>
    <w:rsid w:val="00FD388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A6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24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F0CCC"/>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3F0CC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CCC"/>
    <w:rPr>
      <w:rFonts w:ascii="Times New Roman" w:eastAsiaTheme="majorEastAsia" w:hAnsi="Times New Roman" w:cstheme="majorBidi"/>
      <w:b/>
      <w:bCs/>
      <w:color w:val="000000" w:themeColor="text1"/>
      <w:sz w:val="32"/>
      <w:szCs w:val="28"/>
    </w:rPr>
  </w:style>
  <w:style w:type="paragraph" w:styleId="Header">
    <w:name w:val="header"/>
    <w:basedOn w:val="Normal"/>
    <w:link w:val="HeaderChar"/>
    <w:uiPriority w:val="99"/>
    <w:unhideWhenUsed/>
    <w:rsid w:val="00776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FD0"/>
    <w:rPr>
      <w:rFonts w:ascii="Times New Roman" w:hAnsi="Times New Roman"/>
      <w:sz w:val="24"/>
    </w:rPr>
  </w:style>
  <w:style w:type="paragraph" w:styleId="Footer">
    <w:name w:val="footer"/>
    <w:basedOn w:val="Normal"/>
    <w:link w:val="FooterChar"/>
    <w:uiPriority w:val="99"/>
    <w:unhideWhenUsed/>
    <w:rsid w:val="00776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FD0"/>
    <w:rPr>
      <w:rFonts w:ascii="Times New Roman" w:hAnsi="Times New Roman"/>
      <w:sz w:val="24"/>
    </w:rPr>
  </w:style>
  <w:style w:type="paragraph" w:styleId="TOCHeading">
    <w:name w:val="TOC Heading"/>
    <w:basedOn w:val="Heading1"/>
    <w:next w:val="Normal"/>
    <w:uiPriority w:val="39"/>
    <w:unhideWhenUsed/>
    <w:qFormat/>
    <w:rsid w:val="003F0CCC"/>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3F0CCC"/>
    <w:pPr>
      <w:spacing w:after="100"/>
    </w:pPr>
  </w:style>
  <w:style w:type="character" w:styleId="Hyperlink">
    <w:name w:val="Hyperlink"/>
    <w:basedOn w:val="DefaultParagraphFont"/>
    <w:uiPriority w:val="99"/>
    <w:unhideWhenUsed/>
    <w:rsid w:val="003F0CCC"/>
    <w:rPr>
      <w:color w:val="0000FF" w:themeColor="hyperlink"/>
      <w:u w:val="single"/>
    </w:rPr>
  </w:style>
  <w:style w:type="paragraph" w:styleId="BalloonText">
    <w:name w:val="Balloon Text"/>
    <w:basedOn w:val="Normal"/>
    <w:link w:val="BalloonTextChar"/>
    <w:uiPriority w:val="99"/>
    <w:semiHidden/>
    <w:unhideWhenUsed/>
    <w:rsid w:val="003F0C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CCC"/>
    <w:rPr>
      <w:rFonts w:ascii="Tahoma" w:hAnsi="Tahoma" w:cs="Tahoma"/>
      <w:sz w:val="16"/>
      <w:szCs w:val="16"/>
    </w:rPr>
  </w:style>
  <w:style w:type="character" w:customStyle="1" w:styleId="Heading2Char">
    <w:name w:val="Heading 2 Char"/>
    <w:basedOn w:val="DefaultParagraphFont"/>
    <w:link w:val="Heading2"/>
    <w:uiPriority w:val="9"/>
    <w:rsid w:val="003F0CCC"/>
    <w:rPr>
      <w:rFonts w:ascii="Times New Roman" w:eastAsiaTheme="majorEastAsia" w:hAnsi="Times New Roman" w:cstheme="majorBidi"/>
      <w:b/>
      <w:bCs/>
      <w:sz w:val="28"/>
      <w:szCs w:val="26"/>
    </w:rPr>
  </w:style>
  <w:style w:type="paragraph" w:styleId="TOC2">
    <w:name w:val="toc 2"/>
    <w:basedOn w:val="Normal"/>
    <w:next w:val="Normal"/>
    <w:autoRedefine/>
    <w:uiPriority w:val="39"/>
    <w:unhideWhenUsed/>
    <w:rsid w:val="004E28D0"/>
    <w:pPr>
      <w:spacing w:after="100"/>
      <w:ind w:left="240"/>
    </w:pPr>
  </w:style>
  <w:style w:type="paragraph" w:styleId="Caption">
    <w:name w:val="caption"/>
    <w:basedOn w:val="Normal"/>
    <w:next w:val="Normal"/>
    <w:uiPriority w:val="35"/>
    <w:unhideWhenUsed/>
    <w:qFormat/>
    <w:rsid w:val="008D0340"/>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065068">
      <w:bodyDiv w:val="1"/>
      <w:marLeft w:val="0"/>
      <w:marRight w:val="0"/>
      <w:marTop w:val="0"/>
      <w:marBottom w:val="0"/>
      <w:divBdr>
        <w:top w:val="none" w:sz="0" w:space="0" w:color="auto"/>
        <w:left w:val="none" w:sz="0" w:space="0" w:color="auto"/>
        <w:bottom w:val="none" w:sz="0" w:space="0" w:color="auto"/>
        <w:right w:val="none" w:sz="0" w:space="0" w:color="auto"/>
      </w:divBdr>
      <w:divsChild>
        <w:div w:id="1480462144">
          <w:marLeft w:val="0"/>
          <w:marRight w:val="0"/>
          <w:marTop w:val="0"/>
          <w:marBottom w:val="0"/>
          <w:divBdr>
            <w:top w:val="single" w:sz="6" w:space="0" w:color="auto"/>
            <w:left w:val="single" w:sz="6" w:space="0" w:color="auto"/>
            <w:bottom w:val="single" w:sz="6" w:space="0" w:color="auto"/>
            <w:right w:val="single" w:sz="6" w:space="0" w:color="auto"/>
          </w:divBdr>
        </w:div>
      </w:divsChild>
    </w:div>
    <w:div w:id="352263466">
      <w:bodyDiv w:val="1"/>
      <w:marLeft w:val="0"/>
      <w:marRight w:val="0"/>
      <w:marTop w:val="0"/>
      <w:marBottom w:val="0"/>
      <w:divBdr>
        <w:top w:val="none" w:sz="0" w:space="0" w:color="auto"/>
        <w:left w:val="none" w:sz="0" w:space="0" w:color="auto"/>
        <w:bottom w:val="none" w:sz="0" w:space="0" w:color="auto"/>
        <w:right w:val="none" w:sz="0" w:space="0" w:color="auto"/>
      </w:divBdr>
      <w:divsChild>
        <w:div w:id="627509199">
          <w:marLeft w:val="0"/>
          <w:marRight w:val="0"/>
          <w:marTop w:val="0"/>
          <w:marBottom w:val="0"/>
          <w:divBdr>
            <w:top w:val="none" w:sz="0" w:space="0" w:color="auto"/>
            <w:left w:val="none" w:sz="0" w:space="0" w:color="auto"/>
            <w:bottom w:val="none" w:sz="0" w:space="0" w:color="auto"/>
            <w:right w:val="none" w:sz="0" w:space="0" w:color="auto"/>
          </w:divBdr>
        </w:div>
      </w:divsChild>
    </w:div>
    <w:div w:id="452287450">
      <w:bodyDiv w:val="1"/>
      <w:marLeft w:val="0"/>
      <w:marRight w:val="0"/>
      <w:marTop w:val="0"/>
      <w:marBottom w:val="0"/>
      <w:divBdr>
        <w:top w:val="none" w:sz="0" w:space="0" w:color="auto"/>
        <w:left w:val="none" w:sz="0" w:space="0" w:color="auto"/>
        <w:bottom w:val="none" w:sz="0" w:space="0" w:color="auto"/>
        <w:right w:val="none" w:sz="0" w:space="0" w:color="auto"/>
      </w:divBdr>
    </w:div>
    <w:div w:id="672297459">
      <w:bodyDiv w:val="1"/>
      <w:marLeft w:val="0"/>
      <w:marRight w:val="0"/>
      <w:marTop w:val="0"/>
      <w:marBottom w:val="0"/>
      <w:divBdr>
        <w:top w:val="none" w:sz="0" w:space="0" w:color="auto"/>
        <w:left w:val="none" w:sz="0" w:space="0" w:color="auto"/>
        <w:bottom w:val="none" w:sz="0" w:space="0" w:color="auto"/>
        <w:right w:val="none" w:sz="0" w:space="0" w:color="auto"/>
      </w:divBdr>
    </w:div>
    <w:div w:id="675036271">
      <w:bodyDiv w:val="1"/>
      <w:marLeft w:val="0"/>
      <w:marRight w:val="0"/>
      <w:marTop w:val="0"/>
      <w:marBottom w:val="0"/>
      <w:divBdr>
        <w:top w:val="none" w:sz="0" w:space="0" w:color="auto"/>
        <w:left w:val="none" w:sz="0" w:space="0" w:color="auto"/>
        <w:bottom w:val="none" w:sz="0" w:space="0" w:color="auto"/>
        <w:right w:val="none" w:sz="0" w:space="0" w:color="auto"/>
      </w:divBdr>
      <w:divsChild>
        <w:div w:id="560289724">
          <w:marLeft w:val="0"/>
          <w:marRight w:val="0"/>
          <w:marTop w:val="0"/>
          <w:marBottom w:val="0"/>
          <w:divBdr>
            <w:top w:val="single" w:sz="6" w:space="0" w:color="auto"/>
            <w:left w:val="single" w:sz="6" w:space="0" w:color="auto"/>
            <w:bottom w:val="single" w:sz="6" w:space="0" w:color="auto"/>
            <w:right w:val="single" w:sz="6" w:space="0" w:color="auto"/>
          </w:divBdr>
        </w:div>
      </w:divsChild>
    </w:div>
    <w:div w:id="788210278">
      <w:bodyDiv w:val="1"/>
      <w:marLeft w:val="0"/>
      <w:marRight w:val="0"/>
      <w:marTop w:val="0"/>
      <w:marBottom w:val="0"/>
      <w:divBdr>
        <w:top w:val="none" w:sz="0" w:space="0" w:color="auto"/>
        <w:left w:val="none" w:sz="0" w:space="0" w:color="auto"/>
        <w:bottom w:val="none" w:sz="0" w:space="0" w:color="auto"/>
        <w:right w:val="none" w:sz="0" w:space="0" w:color="auto"/>
      </w:divBdr>
      <w:divsChild>
        <w:div w:id="488441858">
          <w:marLeft w:val="0"/>
          <w:marRight w:val="0"/>
          <w:marTop w:val="0"/>
          <w:marBottom w:val="0"/>
          <w:divBdr>
            <w:top w:val="single" w:sz="6" w:space="0" w:color="auto"/>
            <w:left w:val="single" w:sz="6" w:space="0" w:color="auto"/>
            <w:bottom w:val="single" w:sz="6" w:space="0" w:color="auto"/>
            <w:right w:val="single" w:sz="6" w:space="0" w:color="auto"/>
          </w:divBdr>
        </w:div>
      </w:divsChild>
    </w:div>
    <w:div w:id="1182817426">
      <w:bodyDiv w:val="1"/>
      <w:marLeft w:val="0"/>
      <w:marRight w:val="0"/>
      <w:marTop w:val="0"/>
      <w:marBottom w:val="0"/>
      <w:divBdr>
        <w:top w:val="none" w:sz="0" w:space="0" w:color="auto"/>
        <w:left w:val="none" w:sz="0" w:space="0" w:color="auto"/>
        <w:bottom w:val="none" w:sz="0" w:space="0" w:color="auto"/>
        <w:right w:val="none" w:sz="0" w:space="0" w:color="auto"/>
      </w:divBdr>
    </w:div>
    <w:div w:id="1247301460">
      <w:bodyDiv w:val="1"/>
      <w:marLeft w:val="0"/>
      <w:marRight w:val="0"/>
      <w:marTop w:val="0"/>
      <w:marBottom w:val="0"/>
      <w:divBdr>
        <w:top w:val="none" w:sz="0" w:space="0" w:color="auto"/>
        <w:left w:val="none" w:sz="0" w:space="0" w:color="auto"/>
        <w:bottom w:val="none" w:sz="0" w:space="0" w:color="auto"/>
        <w:right w:val="none" w:sz="0" w:space="0" w:color="auto"/>
      </w:divBdr>
    </w:div>
    <w:div w:id="1249803593">
      <w:bodyDiv w:val="1"/>
      <w:marLeft w:val="0"/>
      <w:marRight w:val="0"/>
      <w:marTop w:val="0"/>
      <w:marBottom w:val="0"/>
      <w:divBdr>
        <w:top w:val="none" w:sz="0" w:space="0" w:color="auto"/>
        <w:left w:val="none" w:sz="0" w:space="0" w:color="auto"/>
        <w:bottom w:val="none" w:sz="0" w:space="0" w:color="auto"/>
        <w:right w:val="none" w:sz="0" w:space="0" w:color="auto"/>
      </w:divBdr>
      <w:divsChild>
        <w:div w:id="1608191569">
          <w:marLeft w:val="0"/>
          <w:marRight w:val="0"/>
          <w:marTop w:val="0"/>
          <w:marBottom w:val="0"/>
          <w:divBdr>
            <w:top w:val="none" w:sz="0" w:space="0" w:color="auto"/>
            <w:left w:val="none" w:sz="0" w:space="0" w:color="auto"/>
            <w:bottom w:val="none" w:sz="0" w:space="0" w:color="auto"/>
            <w:right w:val="none" w:sz="0" w:space="0" w:color="auto"/>
          </w:divBdr>
        </w:div>
      </w:divsChild>
    </w:div>
    <w:div w:id="1342388331">
      <w:bodyDiv w:val="1"/>
      <w:marLeft w:val="0"/>
      <w:marRight w:val="0"/>
      <w:marTop w:val="0"/>
      <w:marBottom w:val="0"/>
      <w:divBdr>
        <w:top w:val="none" w:sz="0" w:space="0" w:color="auto"/>
        <w:left w:val="none" w:sz="0" w:space="0" w:color="auto"/>
        <w:bottom w:val="none" w:sz="0" w:space="0" w:color="auto"/>
        <w:right w:val="none" w:sz="0" w:space="0" w:color="auto"/>
      </w:divBdr>
    </w:div>
    <w:div w:id="1355498587">
      <w:bodyDiv w:val="1"/>
      <w:marLeft w:val="0"/>
      <w:marRight w:val="0"/>
      <w:marTop w:val="0"/>
      <w:marBottom w:val="0"/>
      <w:divBdr>
        <w:top w:val="none" w:sz="0" w:space="0" w:color="auto"/>
        <w:left w:val="none" w:sz="0" w:space="0" w:color="auto"/>
        <w:bottom w:val="none" w:sz="0" w:space="0" w:color="auto"/>
        <w:right w:val="none" w:sz="0" w:space="0" w:color="auto"/>
      </w:divBdr>
      <w:divsChild>
        <w:div w:id="370883475">
          <w:marLeft w:val="0"/>
          <w:marRight w:val="0"/>
          <w:marTop w:val="0"/>
          <w:marBottom w:val="0"/>
          <w:divBdr>
            <w:top w:val="single" w:sz="6" w:space="0" w:color="auto"/>
            <w:left w:val="single" w:sz="6" w:space="0" w:color="auto"/>
            <w:bottom w:val="single" w:sz="6" w:space="0" w:color="auto"/>
            <w:right w:val="single" w:sz="6" w:space="0" w:color="auto"/>
          </w:divBdr>
        </w:div>
      </w:divsChild>
    </w:div>
    <w:div w:id="1494908529">
      <w:bodyDiv w:val="1"/>
      <w:marLeft w:val="0"/>
      <w:marRight w:val="0"/>
      <w:marTop w:val="0"/>
      <w:marBottom w:val="0"/>
      <w:divBdr>
        <w:top w:val="none" w:sz="0" w:space="0" w:color="auto"/>
        <w:left w:val="none" w:sz="0" w:space="0" w:color="auto"/>
        <w:bottom w:val="none" w:sz="0" w:space="0" w:color="auto"/>
        <w:right w:val="none" w:sz="0" w:space="0" w:color="auto"/>
      </w:divBdr>
      <w:divsChild>
        <w:div w:id="1240290011">
          <w:marLeft w:val="0"/>
          <w:marRight w:val="0"/>
          <w:marTop w:val="0"/>
          <w:marBottom w:val="0"/>
          <w:divBdr>
            <w:top w:val="single" w:sz="2" w:space="0" w:color="E3E3E3"/>
            <w:left w:val="single" w:sz="2" w:space="0" w:color="E3E3E3"/>
            <w:bottom w:val="single" w:sz="2" w:space="0" w:color="E3E3E3"/>
            <w:right w:val="single" w:sz="2" w:space="0" w:color="E3E3E3"/>
          </w:divBdr>
          <w:divsChild>
            <w:div w:id="719863761">
              <w:marLeft w:val="0"/>
              <w:marRight w:val="0"/>
              <w:marTop w:val="0"/>
              <w:marBottom w:val="0"/>
              <w:divBdr>
                <w:top w:val="single" w:sz="2" w:space="0" w:color="E3E3E3"/>
                <w:left w:val="single" w:sz="2" w:space="0" w:color="E3E3E3"/>
                <w:bottom w:val="single" w:sz="2" w:space="0" w:color="E3E3E3"/>
                <w:right w:val="single" w:sz="2" w:space="0" w:color="E3E3E3"/>
              </w:divBdr>
              <w:divsChild>
                <w:div w:id="597375728">
                  <w:marLeft w:val="0"/>
                  <w:marRight w:val="0"/>
                  <w:marTop w:val="0"/>
                  <w:marBottom w:val="0"/>
                  <w:divBdr>
                    <w:top w:val="single" w:sz="2" w:space="0" w:color="E3E3E3"/>
                    <w:left w:val="single" w:sz="2" w:space="0" w:color="E3E3E3"/>
                    <w:bottom w:val="single" w:sz="2" w:space="0" w:color="E3E3E3"/>
                    <w:right w:val="single" w:sz="2" w:space="0" w:color="E3E3E3"/>
                  </w:divBdr>
                  <w:divsChild>
                    <w:div w:id="49353136">
                      <w:marLeft w:val="0"/>
                      <w:marRight w:val="0"/>
                      <w:marTop w:val="0"/>
                      <w:marBottom w:val="0"/>
                      <w:divBdr>
                        <w:top w:val="single" w:sz="2" w:space="0" w:color="E3E3E3"/>
                        <w:left w:val="single" w:sz="2" w:space="0" w:color="E3E3E3"/>
                        <w:bottom w:val="single" w:sz="2" w:space="0" w:color="E3E3E3"/>
                        <w:right w:val="single" w:sz="2" w:space="0" w:color="E3E3E3"/>
                      </w:divBdr>
                      <w:divsChild>
                        <w:div w:id="2093045112">
                          <w:marLeft w:val="0"/>
                          <w:marRight w:val="0"/>
                          <w:marTop w:val="0"/>
                          <w:marBottom w:val="0"/>
                          <w:divBdr>
                            <w:top w:val="single" w:sz="2" w:space="0" w:color="E3E3E3"/>
                            <w:left w:val="single" w:sz="2" w:space="0" w:color="E3E3E3"/>
                            <w:bottom w:val="single" w:sz="2" w:space="0" w:color="E3E3E3"/>
                            <w:right w:val="single" w:sz="2" w:space="0" w:color="E3E3E3"/>
                          </w:divBdr>
                          <w:divsChild>
                            <w:div w:id="1692418066">
                              <w:marLeft w:val="0"/>
                              <w:marRight w:val="0"/>
                              <w:marTop w:val="0"/>
                              <w:marBottom w:val="0"/>
                              <w:divBdr>
                                <w:top w:val="single" w:sz="2" w:space="0" w:color="E3E3E3"/>
                                <w:left w:val="single" w:sz="2" w:space="0" w:color="E3E3E3"/>
                                <w:bottom w:val="single" w:sz="2" w:space="0" w:color="E3E3E3"/>
                                <w:right w:val="single" w:sz="2" w:space="0" w:color="E3E3E3"/>
                              </w:divBdr>
                              <w:divsChild>
                                <w:div w:id="246110770">
                                  <w:marLeft w:val="0"/>
                                  <w:marRight w:val="0"/>
                                  <w:marTop w:val="100"/>
                                  <w:marBottom w:val="100"/>
                                  <w:divBdr>
                                    <w:top w:val="single" w:sz="2" w:space="0" w:color="E3E3E3"/>
                                    <w:left w:val="single" w:sz="2" w:space="0" w:color="E3E3E3"/>
                                    <w:bottom w:val="single" w:sz="2" w:space="0" w:color="E3E3E3"/>
                                    <w:right w:val="single" w:sz="2" w:space="0" w:color="E3E3E3"/>
                                  </w:divBdr>
                                  <w:divsChild>
                                    <w:div w:id="376051420">
                                      <w:marLeft w:val="0"/>
                                      <w:marRight w:val="0"/>
                                      <w:marTop w:val="0"/>
                                      <w:marBottom w:val="0"/>
                                      <w:divBdr>
                                        <w:top w:val="single" w:sz="2" w:space="0" w:color="E3E3E3"/>
                                        <w:left w:val="single" w:sz="2" w:space="0" w:color="E3E3E3"/>
                                        <w:bottom w:val="single" w:sz="2" w:space="0" w:color="E3E3E3"/>
                                        <w:right w:val="single" w:sz="2" w:space="0" w:color="E3E3E3"/>
                                      </w:divBdr>
                                      <w:divsChild>
                                        <w:div w:id="360201798">
                                          <w:marLeft w:val="0"/>
                                          <w:marRight w:val="0"/>
                                          <w:marTop w:val="0"/>
                                          <w:marBottom w:val="0"/>
                                          <w:divBdr>
                                            <w:top w:val="single" w:sz="2" w:space="0" w:color="E3E3E3"/>
                                            <w:left w:val="single" w:sz="2" w:space="0" w:color="E3E3E3"/>
                                            <w:bottom w:val="single" w:sz="2" w:space="0" w:color="E3E3E3"/>
                                            <w:right w:val="single" w:sz="2" w:space="0" w:color="E3E3E3"/>
                                          </w:divBdr>
                                          <w:divsChild>
                                            <w:div w:id="1641882323">
                                              <w:marLeft w:val="0"/>
                                              <w:marRight w:val="0"/>
                                              <w:marTop w:val="0"/>
                                              <w:marBottom w:val="0"/>
                                              <w:divBdr>
                                                <w:top w:val="single" w:sz="2" w:space="0" w:color="E3E3E3"/>
                                                <w:left w:val="single" w:sz="2" w:space="0" w:color="E3E3E3"/>
                                                <w:bottom w:val="single" w:sz="2" w:space="0" w:color="E3E3E3"/>
                                                <w:right w:val="single" w:sz="2" w:space="0" w:color="E3E3E3"/>
                                              </w:divBdr>
                                              <w:divsChild>
                                                <w:div w:id="1747804172">
                                                  <w:marLeft w:val="0"/>
                                                  <w:marRight w:val="0"/>
                                                  <w:marTop w:val="0"/>
                                                  <w:marBottom w:val="0"/>
                                                  <w:divBdr>
                                                    <w:top w:val="single" w:sz="2" w:space="0" w:color="E3E3E3"/>
                                                    <w:left w:val="single" w:sz="2" w:space="0" w:color="E3E3E3"/>
                                                    <w:bottom w:val="single" w:sz="2" w:space="0" w:color="E3E3E3"/>
                                                    <w:right w:val="single" w:sz="2" w:space="0" w:color="E3E3E3"/>
                                                  </w:divBdr>
                                                  <w:divsChild>
                                                    <w:div w:id="1383402776">
                                                      <w:marLeft w:val="0"/>
                                                      <w:marRight w:val="0"/>
                                                      <w:marTop w:val="0"/>
                                                      <w:marBottom w:val="0"/>
                                                      <w:divBdr>
                                                        <w:top w:val="single" w:sz="2" w:space="0" w:color="E3E3E3"/>
                                                        <w:left w:val="single" w:sz="2" w:space="0" w:color="E3E3E3"/>
                                                        <w:bottom w:val="single" w:sz="2" w:space="0" w:color="E3E3E3"/>
                                                        <w:right w:val="single" w:sz="2" w:space="0" w:color="E3E3E3"/>
                                                      </w:divBdr>
                                                      <w:divsChild>
                                                        <w:div w:id="397899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53385675">
          <w:marLeft w:val="0"/>
          <w:marRight w:val="0"/>
          <w:marTop w:val="0"/>
          <w:marBottom w:val="0"/>
          <w:divBdr>
            <w:top w:val="none" w:sz="0" w:space="0" w:color="auto"/>
            <w:left w:val="none" w:sz="0" w:space="0" w:color="auto"/>
            <w:bottom w:val="none" w:sz="0" w:space="0" w:color="auto"/>
            <w:right w:val="none" w:sz="0" w:space="0" w:color="auto"/>
          </w:divBdr>
        </w:div>
      </w:divsChild>
    </w:div>
    <w:div w:id="1512455786">
      <w:bodyDiv w:val="1"/>
      <w:marLeft w:val="0"/>
      <w:marRight w:val="0"/>
      <w:marTop w:val="0"/>
      <w:marBottom w:val="0"/>
      <w:divBdr>
        <w:top w:val="none" w:sz="0" w:space="0" w:color="auto"/>
        <w:left w:val="none" w:sz="0" w:space="0" w:color="auto"/>
        <w:bottom w:val="none" w:sz="0" w:space="0" w:color="auto"/>
        <w:right w:val="none" w:sz="0" w:space="0" w:color="auto"/>
      </w:divBdr>
    </w:div>
    <w:div w:id="1518545195">
      <w:bodyDiv w:val="1"/>
      <w:marLeft w:val="0"/>
      <w:marRight w:val="0"/>
      <w:marTop w:val="0"/>
      <w:marBottom w:val="0"/>
      <w:divBdr>
        <w:top w:val="none" w:sz="0" w:space="0" w:color="auto"/>
        <w:left w:val="none" w:sz="0" w:space="0" w:color="auto"/>
        <w:bottom w:val="none" w:sz="0" w:space="0" w:color="auto"/>
        <w:right w:val="none" w:sz="0" w:space="0" w:color="auto"/>
      </w:divBdr>
    </w:div>
    <w:div w:id="1580599746">
      <w:bodyDiv w:val="1"/>
      <w:marLeft w:val="0"/>
      <w:marRight w:val="0"/>
      <w:marTop w:val="0"/>
      <w:marBottom w:val="0"/>
      <w:divBdr>
        <w:top w:val="none" w:sz="0" w:space="0" w:color="auto"/>
        <w:left w:val="none" w:sz="0" w:space="0" w:color="auto"/>
        <w:bottom w:val="none" w:sz="0" w:space="0" w:color="auto"/>
        <w:right w:val="none" w:sz="0" w:space="0" w:color="auto"/>
      </w:divBdr>
    </w:div>
    <w:div w:id="1582643740">
      <w:bodyDiv w:val="1"/>
      <w:marLeft w:val="0"/>
      <w:marRight w:val="0"/>
      <w:marTop w:val="0"/>
      <w:marBottom w:val="0"/>
      <w:divBdr>
        <w:top w:val="none" w:sz="0" w:space="0" w:color="auto"/>
        <w:left w:val="none" w:sz="0" w:space="0" w:color="auto"/>
        <w:bottom w:val="none" w:sz="0" w:space="0" w:color="auto"/>
        <w:right w:val="none" w:sz="0" w:space="0" w:color="auto"/>
      </w:divBdr>
    </w:div>
    <w:div w:id="1598521178">
      <w:bodyDiv w:val="1"/>
      <w:marLeft w:val="0"/>
      <w:marRight w:val="0"/>
      <w:marTop w:val="0"/>
      <w:marBottom w:val="0"/>
      <w:divBdr>
        <w:top w:val="none" w:sz="0" w:space="0" w:color="auto"/>
        <w:left w:val="none" w:sz="0" w:space="0" w:color="auto"/>
        <w:bottom w:val="none" w:sz="0" w:space="0" w:color="auto"/>
        <w:right w:val="none" w:sz="0" w:space="0" w:color="auto"/>
      </w:divBdr>
    </w:div>
    <w:div w:id="1667124007">
      <w:bodyDiv w:val="1"/>
      <w:marLeft w:val="0"/>
      <w:marRight w:val="0"/>
      <w:marTop w:val="0"/>
      <w:marBottom w:val="0"/>
      <w:divBdr>
        <w:top w:val="none" w:sz="0" w:space="0" w:color="auto"/>
        <w:left w:val="none" w:sz="0" w:space="0" w:color="auto"/>
        <w:bottom w:val="none" w:sz="0" w:space="0" w:color="auto"/>
        <w:right w:val="none" w:sz="0" w:space="0" w:color="auto"/>
      </w:divBdr>
      <w:divsChild>
        <w:div w:id="231963128">
          <w:marLeft w:val="0"/>
          <w:marRight w:val="0"/>
          <w:marTop w:val="0"/>
          <w:marBottom w:val="0"/>
          <w:divBdr>
            <w:top w:val="single" w:sz="2" w:space="0" w:color="E3E3E3"/>
            <w:left w:val="single" w:sz="2" w:space="0" w:color="E3E3E3"/>
            <w:bottom w:val="single" w:sz="2" w:space="0" w:color="E3E3E3"/>
            <w:right w:val="single" w:sz="2" w:space="0" w:color="E3E3E3"/>
          </w:divBdr>
          <w:divsChild>
            <w:div w:id="1945074186">
              <w:marLeft w:val="0"/>
              <w:marRight w:val="0"/>
              <w:marTop w:val="0"/>
              <w:marBottom w:val="0"/>
              <w:divBdr>
                <w:top w:val="single" w:sz="2" w:space="0" w:color="E3E3E3"/>
                <w:left w:val="single" w:sz="2" w:space="0" w:color="E3E3E3"/>
                <w:bottom w:val="single" w:sz="2" w:space="0" w:color="E3E3E3"/>
                <w:right w:val="single" w:sz="2" w:space="0" w:color="E3E3E3"/>
              </w:divBdr>
              <w:divsChild>
                <w:div w:id="1343240559">
                  <w:marLeft w:val="0"/>
                  <w:marRight w:val="0"/>
                  <w:marTop w:val="0"/>
                  <w:marBottom w:val="0"/>
                  <w:divBdr>
                    <w:top w:val="single" w:sz="2" w:space="0" w:color="E3E3E3"/>
                    <w:left w:val="single" w:sz="2" w:space="0" w:color="E3E3E3"/>
                    <w:bottom w:val="single" w:sz="2" w:space="0" w:color="E3E3E3"/>
                    <w:right w:val="single" w:sz="2" w:space="0" w:color="E3E3E3"/>
                  </w:divBdr>
                  <w:divsChild>
                    <w:div w:id="187181351">
                      <w:marLeft w:val="0"/>
                      <w:marRight w:val="0"/>
                      <w:marTop w:val="0"/>
                      <w:marBottom w:val="0"/>
                      <w:divBdr>
                        <w:top w:val="single" w:sz="2" w:space="0" w:color="E3E3E3"/>
                        <w:left w:val="single" w:sz="2" w:space="0" w:color="E3E3E3"/>
                        <w:bottom w:val="single" w:sz="2" w:space="0" w:color="E3E3E3"/>
                        <w:right w:val="single" w:sz="2" w:space="0" w:color="E3E3E3"/>
                      </w:divBdr>
                      <w:divsChild>
                        <w:div w:id="124010514">
                          <w:marLeft w:val="0"/>
                          <w:marRight w:val="0"/>
                          <w:marTop w:val="0"/>
                          <w:marBottom w:val="0"/>
                          <w:divBdr>
                            <w:top w:val="single" w:sz="2" w:space="0" w:color="E3E3E3"/>
                            <w:left w:val="single" w:sz="2" w:space="0" w:color="E3E3E3"/>
                            <w:bottom w:val="single" w:sz="2" w:space="0" w:color="E3E3E3"/>
                            <w:right w:val="single" w:sz="2" w:space="0" w:color="E3E3E3"/>
                          </w:divBdr>
                          <w:divsChild>
                            <w:div w:id="366027004">
                              <w:marLeft w:val="0"/>
                              <w:marRight w:val="0"/>
                              <w:marTop w:val="0"/>
                              <w:marBottom w:val="0"/>
                              <w:divBdr>
                                <w:top w:val="single" w:sz="2" w:space="0" w:color="E3E3E3"/>
                                <w:left w:val="single" w:sz="2" w:space="0" w:color="E3E3E3"/>
                                <w:bottom w:val="single" w:sz="2" w:space="0" w:color="E3E3E3"/>
                                <w:right w:val="single" w:sz="2" w:space="0" w:color="E3E3E3"/>
                              </w:divBdr>
                              <w:divsChild>
                                <w:div w:id="1451509869">
                                  <w:marLeft w:val="0"/>
                                  <w:marRight w:val="0"/>
                                  <w:marTop w:val="100"/>
                                  <w:marBottom w:val="100"/>
                                  <w:divBdr>
                                    <w:top w:val="single" w:sz="2" w:space="0" w:color="E3E3E3"/>
                                    <w:left w:val="single" w:sz="2" w:space="0" w:color="E3E3E3"/>
                                    <w:bottom w:val="single" w:sz="2" w:space="0" w:color="E3E3E3"/>
                                    <w:right w:val="single" w:sz="2" w:space="0" w:color="E3E3E3"/>
                                  </w:divBdr>
                                  <w:divsChild>
                                    <w:div w:id="1410730847">
                                      <w:marLeft w:val="0"/>
                                      <w:marRight w:val="0"/>
                                      <w:marTop w:val="0"/>
                                      <w:marBottom w:val="0"/>
                                      <w:divBdr>
                                        <w:top w:val="single" w:sz="2" w:space="0" w:color="E3E3E3"/>
                                        <w:left w:val="single" w:sz="2" w:space="0" w:color="E3E3E3"/>
                                        <w:bottom w:val="single" w:sz="2" w:space="0" w:color="E3E3E3"/>
                                        <w:right w:val="single" w:sz="2" w:space="0" w:color="E3E3E3"/>
                                      </w:divBdr>
                                      <w:divsChild>
                                        <w:div w:id="797331917">
                                          <w:marLeft w:val="0"/>
                                          <w:marRight w:val="0"/>
                                          <w:marTop w:val="0"/>
                                          <w:marBottom w:val="0"/>
                                          <w:divBdr>
                                            <w:top w:val="single" w:sz="2" w:space="0" w:color="E3E3E3"/>
                                            <w:left w:val="single" w:sz="2" w:space="0" w:color="E3E3E3"/>
                                            <w:bottom w:val="single" w:sz="2" w:space="0" w:color="E3E3E3"/>
                                            <w:right w:val="single" w:sz="2" w:space="0" w:color="E3E3E3"/>
                                          </w:divBdr>
                                          <w:divsChild>
                                            <w:div w:id="1649049366">
                                              <w:marLeft w:val="0"/>
                                              <w:marRight w:val="0"/>
                                              <w:marTop w:val="0"/>
                                              <w:marBottom w:val="0"/>
                                              <w:divBdr>
                                                <w:top w:val="single" w:sz="2" w:space="0" w:color="E3E3E3"/>
                                                <w:left w:val="single" w:sz="2" w:space="0" w:color="E3E3E3"/>
                                                <w:bottom w:val="single" w:sz="2" w:space="0" w:color="E3E3E3"/>
                                                <w:right w:val="single" w:sz="2" w:space="0" w:color="E3E3E3"/>
                                              </w:divBdr>
                                              <w:divsChild>
                                                <w:div w:id="1166628836">
                                                  <w:marLeft w:val="0"/>
                                                  <w:marRight w:val="0"/>
                                                  <w:marTop w:val="0"/>
                                                  <w:marBottom w:val="0"/>
                                                  <w:divBdr>
                                                    <w:top w:val="single" w:sz="2" w:space="0" w:color="E3E3E3"/>
                                                    <w:left w:val="single" w:sz="2" w:space="0" w:color="E3E3E3"/>
                                                    <w:bottom w:val="single" w:sz="2" w:space="0" w:color="E3E3E3"/>
                                                    <w:right w:val="single" w:sz="2" w:space="0" w:color="E3E3E3"/>
                                                  </w:divBdr>
                                                  <w:divsChild>
                                                    <w:div w:id="551044389">
                                                      <w:marLeft w:val="0"/>
                                                      <w:marRight w:val="0"/>
                                                      <w:marTop w:val="0"/>
                                                      <w:marBottom w:val="0"/>
                                                      <w:divBdr>
                                                        <w:top w:val="single" w:sz="2" w:space="0" w:color="E3E3E3"/>
                                                        <w:left w:val="single" w:sz="2" w:space="0" w:color="E3E3E3"/>
                                                        <w:bottom w:val="single" w:sz="2" w:space="0" w:color="E3E3E3"/>
                                                        <w:right w:val="single" w:sz="2" w:space="0" w:color="E3E3E3"/>
                                                      </w:divBdr>
                                                      <w:divsChild>
                                                        <w:div w:id="1910917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8262273">
          <w:marLeft w:val="0"/>
          <w:marRight w:val="0"/>
          <w:marTop w:val="0"/>
          <w:marBottom w:val="0"/>
          <w:divBdr>
            <w:top w:val="none" w:sz="0" w:space="0" w:color="auto"/>
            <w:left w:val="none" w:sz="0" w:space="0" w:color="auto"/>
            <w:bottom w:val="none" w:sz="0" w:space="0" w:color="auto"/>
            <w:right w:val="none" w:sz="0" w:space="0" w:color="auto"/>
          </w:divBdr>
        </w:div>
      </w:divsChild>
    </w:div>
    <w:div w:id="1705521765">
      <w:bodyDiv w:val="1"/>
      <w:marLeft w:val="0"/>
      <w:marRight w:val="0"/>
      <w:marTop w:val="0"/>
      <w:marBottom w:val="0"/>
      <w:divBdr>
        <w:top w:val="none" w:sz="0" w:space="0" w:color="auto"/>
        <w:left w:val="none" w:sz="0" w:space="0" w:color="auto"/>
        <w:bottom w:val="none" w:sz="0" w:space="0" w:color="auto"/>
        <w:right w:val="none" w:sz="0" w:space="0" w:color="auto"/>
      </w:divBdr>
    </w:div>
    <w:div w:id="1711028865">
      <w:bodyDiv w:val="1"/>
      <w:marLeft w:val="0"/>
      <w:marRight w:val="0"/>
      <w:marTop w:val="0"/>
      <w:marBottom w:val="0"/>
      <w:divBdr>
        <w:top w:val="none" w:sz="0" w:space="0" w:color="auto"/>
        <w:left w:val="none" w:sz="0" w:space="0" w:color="auto"/>
        <w:bottom w:val="none" w:sz="0" w:space="0" w:color="auto"/>
        <w:right w:val="none" w:sz="0" w:space="0" w:color="auto"/>
      </w:divBdr>
      <w:divsChild>
        <w:div w:id="2081100527">
          <w:marLeft w:val="0"/>
          <w:marRight w:val="0"/>
          <w:marTop w:val="0"/>
          <w:marBottom w:val="0"/>
          <w:divBdr>
            <w:top w:val="single" w:sz="6" w:space="0" w:color="auto"/>
            <w:left w:val="single" w:sz="6" w:space="0" w:color="auto"/>
            <w:bottom w:val="single" w:sz="6" w:space="0" w:color="auto"/>
            <w:right w:val="single" w:sz="6" w:space="0" w:color="auto"/>
          </w:divBdr>
        </w:div>
      </w:divsChild>
    </w:div>
    <w:div w:id="1928150461">
      <w:bodyDiv w:val="1"/>
      <w:marLeft w:val="0"/>
      <w:marRight w:val="0"/>
      <w:marTop w:val="0"/>
      <w:marBottom w:val="0"/>
      <w:divBdr>
        <w:top w:val="none" w:sz="0" w:space="0" w:color="auto"/>
        <w:left w:val="none" w:sz="0" w:space="0" w:color="auto"/>
        <w:bottom w:val="none" w:sz="0" w:space="0" w:color="auto"/>
        <w:right w:val="none" w:sz="0" w:space="0" w:color="auto"/>
      </w:divBdr>
      <w:divsChild>
        <w:div w:id="2138797087">
          <w:marLeft w:val="0"/>
          <w:marRight w:val="0"/>
          <w:marTop w:val="0"/>
          <w:marBottom w:val="0"/>
          <w:divBdr>
            <w:top w:val="single" w:sz="6" w:space="0" w:color="auto"/>
            <w:left w:val="single" w:sz="6" w:space="0" w:color="auto"/>
            <w:bottom w:val="single" w:sz="6" w:space="0" w:color="auto"/>
            <w:right w:val="single" w:sz="6" w:space="0" w:color="auto"/>
          </w:divBdr>
        </w:div>
      </w:divsChild>
    </w:div>
    <w:div w:id="1949506657">
      <w:bodyDiv w:val="1"/>
      <w:marLeft w:val="0"/>
      <w:marRight w:val="0"/>
      <w:marTop w:val="0"/>
      <w:marBottom w:val="0"/>
      <w:divBdr>
        <w:top w:val="none" w:sz="0" w:space="0" w:color="auto"/>
        <w:left w:val="none" w:sz="0" w:space="0" w:color="auto"/>
        <w:bottom w:val="none" w:sz="0" w:space="0" w:color="auto"/>
        <w:right w:val="none" w:sz="0" w:space="0" w:color="auto"/>
      </w:divBdr>
    </w:div>
    <w:div w:id="1975518949">
      <w:bodyDiv w:val="1"/>
      <w:marLeft w:val="0"/>
      <w:marRight w:val="0"/>
      <w:marTop w:val="0"/>
      <w:marBottom w:val="0"/>
      <w:divBdr>
        <w:top w:val="none" w:sz="0" w:space="0" w:color="auto"/>
        <w:left w:val="none" w:sz="0" w:space="0" w:color="auto"/>
        <w:bottom w:val="none" w:sz="0" w:space="0" w:color="auto"/>
        <w:right w:val="none" w:sz="0" w:space="0" w:color="auto"/>
      </w:divBdr>
    </w:div>
    <w:div w:id="2063871197">
      <w:bodyDiv w:val="1"/>
      <w:marLeft w:val="0"/>
      <w:marRight w:val="0"/>
      <w:marTop w:val="0"/>
      <w:marBottom w:val="0"/>
      <w:divBdr>
        <w:top w:val="none" w:sz="0" w:space="0" w:color="auto"/>
        <w:left w:val="none" w:sz="0" w:space="0" w:color="auto"/>
        <w:bottom w:val="none" w:sz="0" w:space="0" w:color="auto"/>
        <w:right w:val="none" w:sz="0" w:space="0" w:color="auto"/>
      </w:divBdr>
      <w:divsChild>
        <w:div w:id="1104040039">
          <w:marLeft w:val="0"/>
          <w:marRight w:val="0"/>
          <w:marTop w:val="0"/>
          <w:marBottom w:val="0"/>
          <w:divBdr>
            <w:top w:val="single" w:sz="6" w:space="0" w:color="auto"/>
            <w:left w:val="single" w:sz="6" w:space="0" w:color="auto"/>
            <w:bottom w:val="single" w:sz="6" w:space="0" w:color="auto"/>
            <w:right w:val="single" w:sz="6" w:space="0" w:color="auto"/>
          </w:divBdr>
        </w:div>
      </w:divsChild>
    </w:div>
    <w:div w:id="2106419125">
      <w:bodyDiv w:val="1"/>
      <w:marLeft w:val="0"/>
      <w:marRight w:val="0"/>
      <w:marTop w:val="0"/>
      <w:marBottom w:val="0"/>
      <w:divBdr>
        <w:top w:val="none" w:sz="0" w:space="0" w:color="auto"/>
        <w:left w:val="none" w:sz="0" w:space="0" w:color="auto"/>
        <w:bottom w:val="none" w:sz="0" w:space="0" w:color="auto"/>
        <w:right w:val="none" w:sz="0" w:space="0" w:color="auto"/>
      </w:divBdr>
      <w:divsChild>
        <w:div w:id="805391335">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0E5632-E489-4C65-AF59-A384F41A9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1826</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12216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2024-04-24T15:38:00Z</dcterms:created>
  <dcterms:modified xsi:type="dcterms:W3CDTF">2024-04-24T15:44:00Z</dcterms:modified>
  <cp:category/>
</cp:coreProperties>
</file>