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2896E" w14:textId="5F71872E" w:rsidR="007C4E66" w:rsidRDefault="00E31A91">
      <w:pPr>
        <w:rPr>
          <w:b/>
          <w:bCs/>
        </w:rPr>
      </w:pPr>
      <w:r w:rsidRPr="00E31A91">
        <w:rPr>
          <w:b/>
          <w:bCs/>
        </w:rPr>
        <w:t>(AC 1.1)</w:t>
      </w:r>
    </w:p>
    <w:p w14:paraId="4FD9C67D" w14:textId="7EA60F36" w:rsidR="00E31A91" w:rsidRDefault="007A5699">
      <w:r>
        <w:t xml:space="preserve">The word professional is defined as </w:t>
      </w:r>
      <w:r w:rsidRPr="007A5699">
        <w:t>relating to a person's work, especially work that requires special training</w:t>
      </w:r>
      <w:r>
        <w:t xml:space="preserve"> (Collins dictionary, 2025).</w:t>
      </w:r>
    </w:p>
    <w:p w14:paraId="4FC5543D" w14:textId="6A4353D2" w:rsidR="007A5699" w:rsidRDefault="007A5699">
      <w:r>
        <w:t xml:space="preserve">People </w:t>
      </w:r>
      <w:r w:rsidRPr="007A5699">
        <w:t>professionals support the vision and goals of the organisation through great people interventions. Since organisations are made up of people, their role is to empower an organisation’s people to thrive - both individually and collectively</w:t>
      </w:r>
      <w:r>
        <w:t xml:space="preserve"> (CIPD</w:t>
      </w:r>
      <w:r w:rsidR="00A74A7E">
        <w:t>).</w:t>
      </w:r>
    </w:p>
    <w:p w14:paraId="33BC24A6" w14:textId="1159921F" w:rsidR="00250536" w:rsidRDefault="00250536" w:rsidP="00856E82">
      <w:r w:rsidRPr="00250536">
        <w:t xml:space="preserve">The </w:t>
      </w:r>
      <w:r>
        <w:t xml:space="preserve">CIPD also states that the </w:t>
      </w:r>
      <w:r w:rsidRPr="00250536">
        <w:t>fundamental purpose of the people profession is to champion better work and working lives. Creating roles, opportunities, organisations and working environments that help get the best out of people, delivering great organisational outcomes, in turn driving our economies, and making good, fair and inclusive work a societal outcome</w:t>
      </w:r>
      <w:r>
        <w:t>.</w:t>
      </w:r>
    </w:p>
    <w:p w14:paraId="5994112F" w14:textId="75999933" w:rsidR="00D21264" w:rsidRDefault="00D21264" w:rsidP="00856E82">
      <w:r>
        <w:t>People professionals require the ability to communicate and connect with others effectively. From creating the right organisational culture to using evidence and dat</w:t>
      </w:r>
      <w:r w:rsidR="00B828B4">
        <w:t>a</w:t>
      </w:r>
      <w:r>
        <w:t xml:space="preserve"> to problem solve and measure impact, communication in key – whether it be to the employees or to the wider business. </w:t>
      </w:r>
      <w:r w:rsidR="00907E95" w:rsidRPr="00907E95">
        <w:t>Employee communication is an essential part of HR’s role. Good employee communication enables employees to stay connected to their workplace, understand their organisation’s purpose and strategy, identify with its values, and develop a sense of belonging by understanding how they contribute to its wider purpose</w:t>
      </w:r>
      <w:r w:rsidR="00907E95">
        <w:t xml:space="preserve"> (</w:t>
      </w:r>
      <w:r w:rsidR="00907E95" w:rsidRPr="00907E95">
        <w:t>Paramaguru</w:t>
      </w:r>
      <w:r w:rsidR="00907E95">
        <w:t>, 2024).</w:t>
      </w:r>
    </w:p>
    <w:p w14:paraId="7493144C" w14:textId="3250AE89" w:rsidR="00B828B4" w:rsidRDefault="00907E95" w:rsidP="00907E95">
      <w:r w:rsidRPr="00907E95">
        <w:t xml:space="preserve">People professionals uphold key values that </w:t>
      </w:r>
      <w:r>
        <w:t>assist them in their day-to-day role</w:t>
      </w:r>
      <w:r w:rsidRPr="00907E95">
        <w:t xml:space="preserve">. </w:t>
      </w:r>
      <w:r>
        <w:t>O</w:t>
      </w:r>
      <w:r w:rsidRPr="00907E95">
        <w:t>ne of these values</w:t>
      </w:r>
      <w:r>
        <w:t xml:space="preserve"> is fairness.</w:t>
      </w:r>
      <w:r w:rsidRPr="00907E95">
        <w:t xml:space="preserve"> </w:t>
      </w:r>
      <w:r>
        <w:t xml:space="preserve">HR professionals </w:t>
      </w:r>
      <w:r w:rsidRPr="00907E95">
        <w:t>ensure that workplace policies, procedures, and decisions are unbiased</w:t>
      </w:r>
      <w:r>
        <w:t xml:space="preserve"> and are in place to foster an inclusive workplace, where all of the workforces are given equal opportunities and treated with dignity and respect.</w:t>
      </w:r>
    </w:p>
    <w:p w14:paraId="3380E8DD" w14:textId="074189F7" w:rsidR="00250536" w:rsidRDefault="00250536" w:rsidP="00907E95">
      <w:r>
        <w:t xml:space="preserve">The Profession Map was created to ensure that </w:t>
      </w:r>
      <w:r w:rsidR="00FC2A47">
        <w:t xml:space="preserve">there is a </w:t>
      </w:r>
      <w:r w:rsidR="00FC2A47" w:rsidRPr="00FC2A47">
        <w:t>framework of shared values and standards</w:t>
      </w:r>
      <w:r w:rsidR="00FC2A47">
        <w:t xml:space="preserve"> which allow people professionals to build trust and credibility within a business.</w:t>
      </w:r>
      <w:r w:rsidR="00E75F22">
        <w:t xml:space="preserve"> </w:t>
      </w:r>
      <w:r w:rsidR="00B45E1E">
        <w:t xml:space="preserve">This trust and credibility can then assist the HR function with strategic changes. The </w:t>
      </w:r>
      <w:r w:rsidR="00496F38">
        <w:t>HR function may have a direct contribution to make at an organisational level, such as hiring people for a new division or project, developing and deploying training relating to organisational change, or leading on an organisational restructure (which could include redundancies) (Taylor &amp; Woodham, 2022).</w:t>
      </w:r>
    </w:p>
    <w:p w14:paraId="051B2A35" w14:textId="71FBC913" w:rsidR="00610632" w:rsidRDefault="00610632" w:rsidP="00907E95">
      <w:pPr>
        <w:rPr>
          <w:b/>
          <w:bCs/>
        </w:rPr>
      </w:pPr>
      <w:r w:rsidRPr="00610632">
        <w:rPr>
          <w:b/>
          <w:bCs/>
        </w:rPr>
        <w:t xml:space="preserve">(AC 1.2)   </w:t>
      </w:r>
    </w:p>
    <w:p w14:paraId="025E6493" w14:textId="551C3D4E" w:rsidR="00610632" w:rsidRDefault="00130559" w:rsidP="00907E95">
      <w:r w:rsidRPr="00130559">
        <w:t>Personal values are your own ethics and personality goals</w:t>
      </w:r>
      <w:r>
        <w:t xml:space="preserve"> (Indeed editorial team, 2025).</w:t>
      </w:r>
    </w:p>
    <w:p w14:paraId="46A037AB" w14:textId="664CEA0D" w:rsidR="00130559" w:rsidRDefault="00130559" w:rsidP="00907E95">
      <w:r>
        <w:t xml:space="preserve">Fairness is a personal value that I hold highly and impacts my role as a people professional on a day-to-day basis. As HR professionals, we are expected to ensure that all employees are given equal opportunities and there is no bias when it comes to decision-making. For example, when it comes to advising a manager through a disciplinary process, I </w:t>
      </w:r>
      <w:r w:rsidR="00B51D7A">
        <w:t>reiterate at every stage on how the process needs to be fair. During the investigation stage, I am always there to advise that the investigating manager does not deviate from the scope of the investigation and doesn’t go looking for wrong doings that are not relevant to the investigation. A further example of being fair is reminding the disciplining manager that, even though we are going to the next stage of the disciplinary process (disciplinary meeting), until we have heard all of the evidence, there should be no preconceived notions about the outcome. Finally, when it comes to the outcome, ensuring that I do research into previous disciplinary outcomes in the Company that could be considered the same level of misconduct and advising the manager through historic data, so that we are fair across the board.</w:t>
      </w:r>
    </w:p>
    <w:p w14:paraId="55C77B44" w14:textId="751ED76C" w:rsidR="00B51D7A" w:rsidRDefault="00B51D7A" w:rsidP="00907E95">
      <w:r w:rsidRPr="00B51D7A">
        <w:lastRenderedPageBreak/>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r>
        <w:t xml:space="preserve"> (Russell &amp; Weeks, 2024).</w:t>
      </w:r>
    </w:p>
    <w:p w14:paraId="13D8D84A" w14:textId="0328141A" w:rsidR="0008100E" w:rsidRDefault="0008100E" w:rsidP="00907E95">
      <w:r>
        <w:t xml:space="preserve">An ethical value that underpins my role as a people professional is integrity. I am committed to doing the right thing in a situation, even if it isn’t the easiest or if nobody gives me credit for it. Working in a pharmaceutical company where the manufacturing of products is governed by strict GMP rules, there is room for human error, especially when it comes to the documentation. An example of where integrity has played a part in my role is </w:t>
      </w:r>
      <w:r w:rsidR="00093ECB">
        <w:t>being able to admit my mistakes. As Stephen Hawkins says, “</w:t>
      </w:r>
      <w:r w:rsidR="00093ECB" w:rsidRPr="00093ECB">
        <w:t>One of the basic rules of the universe is that NOTHING IS PERFECT</w:t>
      </w:r>
      <w:r w:rsidR="00093ECB">
        <w:t xml:space="preserve">”. Being able to admit </w:t>
      </w:r>
      <w:r w:rsidR="00FB4B9D">
        <w:t xml:space="preserve">to my </w:t>
      </w:r>
      <w:r w:rsidR="00093ECB">
        <w:t>fault</w:t>
      </w:r>
      <w:r w:rsidR="00FB4B9D">
        <w:t>s</w:t>
      </w:r>
      <w:r w:rsidR="00093ECB">
        <w:t xml:space="preserve"> and not allow someone else to take the blame shows core ethical values of integrity and honesty.</w:t>
      </w:r>
    </w:p>
    <w:p w14:paraId="6D55B46A" w14:textId="15E568F9" w:rsidR="00B51D7A" w:rsidRDefault="0008100E" w:rsidP="00907E95">
      <w:r>
        <w:t>Young (2024) describes how r</w:t>
      </w:r>
      <w:r w:rsidRPr="0008100E">
        <w:t>eputations are based not only on an organisation’s delivery of its products and services, but on how it values its relationships with its staff and stakeholders, and how it establishes responsibility and accountability towards them</w:t>
      </w:r>
      <w:r>
        <w:t>.</w:t>
      </w:r>
    </w:p>
    <w:p w14:paraId="6325A814" w14:textId="5F0D6E0B" w:rsidR="00563D70" w:rsidRPr="00563D70" w:rsidRDefault="00563D70" w:rsidP="00563D70">
      <w:pPr>
        <w:rPr>
          <w:b/>
          <w:bCs/>
        </w:rPr>
      </w:pPr>
      <w:r w:rsidRPr="00563D70">
        <w:rPr>
          <w:b/>
          <w:bCs/>
        </w:rPr>
        <w:t>(AC 1.3)</w:t>
      </w:r>
    </w:p>
    <w:p w14:paraId="4B2B11BE" w14:textId="43713C97" w:rsidR="00563D70" w:rsidRDefault="003C26D6" w:rsidP="00563D70">
      <w:r>
        <w:t>The CIPD describes that o</w:t>
      </w:r>
      <w:r w:rsidRPr="003C26D6">
        <w:t>ne of the key behaviours people professionals need</w:t>
      </w:r>
      <w:r>
        <w:t>,</w:t>
      </w:r>
      <w:r w:rsidRPr="003C26D6">
        <w:t xml:space="preserve"> is the ability to influence others, and the courage to challenge decisions and actions.</w:t>
      </w:r>
      <w:r>
        <w:t xml:space="preserve"> </w:t>
      </w:r>
      <w:r w:rsidR="00735931">
        <w:t>Regardless of what your role is in HR, t</w:t>
      </w:r>
      <w:r w:rsidR="00735931" w:rsidRPr="00735931">
        <w:t>hese behavio</w:t>
      </w:r>
      <w:r w:rsidR="00735931">
        <w:t>u</w:t>
      </w:r>
      <w:r w:rsidR="00735931" w:rsidRPr="00735931">
        <w:t xml:space="preserve">rs are necessary in the workplace on a daily basis, whether it is </w:t>
      </w:r>
      <w:r w:rsidR="00735931">
        <w:t>creating a business case</w:t>
      </w:r>
      <w:r w:rsidR="00735931" w:rsidRPr="00735931">
        <w:t xml:space="preserve"> for change, offering suggestions, gaining support from stakeholders, or collaborating with line managers on personnel choices.</w:t>
      </w:r>
    </w:p>
    <w:p w14:paraId="2A6F79F6" w14:textId="662321DB" w:rsidR="00970394" w:rsidRDefault="00787254" w:rsidP="00563D70">
      <w:r>
        <w:t xml:space="preserve">The working world is constantly changing so it is important that the HR professional is kept up to date with any changes in legislation and global events. By staying informed, the people professional is not just able to advise appropriately but also proactively help to shape the company to meet the needs of the employee and the organisation. </w:t>
      </w:r>
      <w:r w:rsidR="00950AA2" w:rsidRPr="00950AA2">
        <w:t>Staying informed allows us to navigate these changes confidently and with clarity, safeguarding the interests of both the company and its employees</w:t>
      </w:r>
      <w:r w:rsidR="00950AA2">
        <w:t xml:space="preserve"> (Soundar, 2024). </w:t>
      </w:r>
    </w:p>
    <w:p w14:paraId="040F6B53" w14:textId="394F8899" w:rsidR="00950AA2" w:rsidRDefault="00950AA2" w:rsidP="00563D70">
      <w:r w:rsidRPr="00950AA2">
        <w:t>Building trust, cultivating healthy connections, and attaining desired results all depend on people professionals communicating clearly and confidently in order to effectively influence others, lead projects, and make sure the "people practice voice" is heard.</w:t>
      </w:r>
      <w:r>
        <w:t xml:space="preserve"> </w:t>
      </w:r>
    </w:p>
    <w:p w14:paraId="29F3055A" w14:textId="77777777" w:rsidR="00001D49" w:rsidRDefault="00E100BA" w:rsidP="00563D70">
      <w:r>
        <w:t>B</w:t>
      </w:r>
      <w:r w:rsidRPr="00E100BA">
        <w:t>ad decision-making can emerge from the lack of confident, well-informed, and transparent contributions. This could lead to unethical activities, a rise in grievances, or legal obstacles like employment tribunals. A weaker organi</w:t>
      </w:r>
      <w:r>
        <w:t>s</w:t>
      </w:r>
      <w:r w:rsidRPr="00E100BA">
        <w:t>ational culture and reduced employee engagement can also arise from a lack of influence, which can also reduce the value of the people practice profession.</w:t>
      </w:r>
      <w:r>
        <w:t xml:space="preserve"> </w:t>
      </w:r>
    </w:p>
    <w:p w14:paraId="4E5485A2" w14:textId="08EA9216" w:rsidR="00563D70" w:rsidRPr="00001D49" w:rsidRDefault="00563D70" w:rsidP="00563D70">
      <w:r w:rsidRPr="00563D70">
        <w:rPr>
          <w:b/>
          <w:bCs/>
        </w:rPr>
        <w:t xml:space="preserve"> (AC 1.4)</w:t>
      </w:r>
    </w:p>
    <w:p w14:paraId="1B976900" w14:textId="0CAA7E29" w:rsidR="00563D70" w:rsidRDefault="000930CB" w:rsidP="00563D70">
      <w:r w:rsidRPr="000930CB">
        <w:t>Scandals involving workplace harassment and poor treatment of workers have highlighted what can happen when ethics aren’t integral to the way an organisation operates</w:t>
      </w:r>
      <w:r>
        <w:t xml:space="preserve"> (Young, 2024).</w:t>
      </w:r>
    </w:p>
    <w:p w14:paraId="11FFFC01" w14:textId="04EDD70E" w:rsidR="000930CB" w:rsidRDefault="00FF4CDE" w:rsidP="00FF4CDE">
      <w:r>
        <w:t>The CIPD (2019) also states that unethical workplace behaviour can take several guises and vary in severity, from minor transgressions to large-scale illegal activity.</w:t>
      </w:r>
    </w:p>
    <w:p w14:paraId="7EC52DB1" w14:textId="63592C4A" w:rsidR="00FF4CDE" w:rsidRDefault="00FF4CDE" w:rsidP="00FF4CDE">
      <w:r>
        <w:t xml:space="preserve">In my role as a people professional, an example of unethical behaviour that I have had to deal with is an employee who fraudulently signed documentation on behalf of their colleagues, when </w:t>
      </w:r>
      <w:r>
        <w:lastRenderedPageBreak/>
        <w:t xml:space="preserve">the colleagues were either not present or not even on shift. This information was forwarded to a manager when the documentation was spotted by one of the employees whose initials had been countersigned. The manager subsequently brought this information to me. </w:t>
      </w:r>
      <w:r w:rsidR="00EC7FD7">
        <w:t>This transgression was identified as potential gross misconduct and a</w:t>
      </w:r>
      <w:r>
        <w:t xml:space="preserve">s per our disciplinary policy, </w:t>
      </w:r>
      <w:r w:rsidR="00D112E4">
        <w:t>I identified an</w:t>
      </w:r>
      <w:r>
        <w:t xml:space="preserve"> independent investigation manager to investigate the allegations with me advising the process. </w:t>
      </w:r>
      <w:r w:rsidR="00D112E4">
        <w:t>Following the investigating manager’s recommendation to proceed to a disciplinary hearing due to the evidence found through the investigation, I advised the line manager through the disciplinary, focussing on being fair throughout the process. The employee admitted guilt and showed remorse for their error in judgement. The employee was given an appropriate sanction as a result.</w:t>
      </w:r>
    </w:p>
    <w:p w14:paraId="30CB2147" w14:textId="3C7808E9" w:rsidR="00877E09" w:rsidRDefault="00877E09" w:rsidP="00FF4CDE">
      <w:r w:rsidRPr="00877E09">
        <w:t>Developing a strong sense of purpose and identification with the people profession can equip practitioners with the courage to challenge unethical practice</w:t>
      </w:r>
      <w:r>
        <w:t xml:space="preserve"> (Young, 2024).</w:t>
      </w:r>
    </w:p>
    <w:p w14:paraId="28EFC92A" w14:textId="549BABB5" w:rsidR="00332E21" w:rsidRDefault="00EC7FD7" w:rsidP="00FF4CDE">
      <w:r>
        <w:t xml:space="preserve">I have been lucky to have not yet had to deal with any illegal activity in my HR role but </w:t>
      </w:r>
      <w:r w:rsidR="005B544C">
        <w:t xml:space="preserve">for the purpose of this assignment I will use theft of company property as an example. If this type of activity was brought to my attention, I would remain calm and look to act quickly. I would inform relevant stakeholders (e.g. Site Director) of this potential illegal activity and look to </w:t>
      </w:r>
      <w:r w:rsidR="00126B86">
        <w:t>initiate</w:t>
      </w:r>
      <w:r w:rsidR="005B544C">
        <w:t xml:space="preserve"> a discreet investigation </w:t>
      </w:r>
      <w:r w:rsidR="00126B86">
        <w:t xml:space="preserve">(via investigation manager) </w:t>
      </w:r>
      <w:r w:rsidR="005B544C">
        <w:t xml:space="preserve">to understand if there is any evidence of this activity, by accessing systems such as CCTV and conducting potential witness interviews. I would also reach out to our external employment law lawyer to seek advice and keep in contact with them as the investigation progresses. Following the investigation, I </w:t>
      </w:r>
      <w:r w:rsidR="00126B86">
        <w:t xml:space="preserve">would follow the disciplinary policy process </w:t>
      </w:r>
      <w:r w:rsidR="00877E09">
        <w:t>and</w:t>
      </w:r>
      <w:r w:rsidR="00126B86">
        <w:t xml:space="preserve"> continue working with the employment lawyer and stakeholders to understand if there is any further legal action that needed to be taken such as, contacting the police.</w:t>
      </w:r>
    </w:p>
    <w:p w14:paraId="54F64F4C" w14:textId="4682F8B8" w:rsidR="00130559" w:rsidRPr="00563D70" w:rsidRDefault="00563D70" w:rsidP="00563D70">
      <w:pPr>
        <w:rPr>
          <w:b/>
          <w:bCs/>
        </w:rPr>
      </w:pPr>
      <w:r w:rsidRPr="00563D70">
        <w:rPr>
          <w:b/>
          <w:bCs/>
        </w:rPr>
        <w:t xml:space="preserve"> (AC 2.1)</w:t>
      </w:r>
    </w:p>
    <w:p w14:paraId="232D5995" w14:textId="77777777" w:rsidR="00A931BC" w:rsidRDefault="002C2876" w:rsidP="00814125">
      <w:r>
        <w:t xml:space="preserve">The CIPD(2019) states that </w:t>
      </w:r>
      <w:r w:rsidRPr="002C2876">
        <w:t>whilst diversity and inclusion often go hand in hand, inclusion is fundamentally about individual experience and allowing everyone at work to contribute and feel a part of an organisation</w:t>
      </w:r>
      <w:r>
        <w:t xml:space="preserve">. </w:t>
      </w:r>
    </w:p>
    <w:p w14:paraId="35146D0C" w14:textId="095DD809" w:rsidR="00A931BC" w:rsidRDefault="00A931BC" w:rsidP="00814125">
      <w:r>
        <w:t>By valuing your employees and treating them fairly, there are many benefits that can come from this, whether that is employee benefits or benefits for the business.</w:t>
      </w:r>
    </w:p>
    <w:p w14:paraId="7E0C093C" w14:textId="3DA623A5" w:rsidR="00A931BC" w:rsidRDefault="00A931BC" w:rsidP="00814125">
      <w:r>
        <w:t xml:space="preserve">Great Places To Work (Bush, 2021) states that when employees feel that they and their colleagues are treated fairly, they are 6.3 times more likely to take pride in their work and 5.4 times more likely to want to stay a long time at their company. </w:t>
      </w:r>
    </w:p>
    <w:p w14:paraId="2D219036" w14:textId="2A900D06" w:rsidR="001E5319" w:rsidRDefault="001E5319" w:rsidP="00814125">
      <w:r>
        <w:t>Mattina (2025) states that when pe</w:t>
      </w:r>
      <w:r w:rsidRPr="001E5319">
        <w:t xml:space="preserve">ople work in </w:t>
      </w:r>
      <w:r>
        <w:t xml:space="preserve">an </w:t>
      </w:r>
      <w:r w:rsidRPr="001E5319">
        <w:t>inclusive workplace</w:t>
      </w:r>
      <w:r>
        <w:t>, they</w:t>
      </w:r>
      <w:r w:rsidRPr="001E5319">
        <w:t xml:space="preserve"> also tend to have better physical and mental health and take less leave for health issues.</w:t>
      </w:r>
    </w:p>
    <w:p w14:paraId="2869FAB0" w14:textId="0DC28B26" w:rsidR="00A931BC" w:rsidRDefault="001E5319" w:rsidP="00814125">
      <w:r>
        <w:t>If an organisation prioritises inclusivity and fairness</w:t>
      </w:r>
      <w:r w:rsidR="003625CB">
        <w:t>,</w:t>
      </w:r>
      <w:r>
        <w:t xml:space="preserve"> then they will be fostering a psychological</w:t>
      </w:r>
      <w:r w:rsidR="004B7D3C">
        <w:t>ly</w:t>
      </w:r>
      <w:r>
        <w:t xml:space="preserve"> safe workplace for their employees and build a level of trust. </w:t>
      </w:r>
      <w:r w:rsidR="003625CB" w:rsidRPr="003625CB">
        <w:t>Employees are more inclined to share expertise, challenge the status quo, and provide ideas when they feel protected, all of which can boost output and creativity.</w:t>
      </w:r>
    </w:p>
    <w:p w14:paraId="6C31B031" w14:textId="6BDB938B" w:rsidR="002C2876" w:rsidRDefault="00976666" w:rsidP="00814125">
      <w:r w:rsidRPr="00976666">
        <w:t>One of the most crucial elements of retention in the workplace is inclusion.</w:t>
      </w:r>
      <w:r>
        <w:t xml:space="preserve"> When employees don’t feel that their ideas, presence or contributions are truly valued or taken seriously by their organisation, they will eventually leave (Bush, 2021). </w:t>
      </w:r>
      <w:r w:rsidR="003E1C30" w:rsidRPr="003E1C30">
        <w:t>In addition to helping you keep your present workforce; an inclusive workplace will draw in fresh</w:t>
      </w:r>
      <w:r w:rsidR="003E1C30">
        <w:t xml:space="preserve"> and </w:t>
      </w:r>
      <w:r w:rsidR="003E1C30" w:rsidRPr="003E1C30">
        <w:t>diverse talent.</w:t>
      </w:r>
    </w:p>
    <w:p w14:paraId="230AC7F2" w14:textId="2A38B40C" w:rsidR="00976666" w:rsidRDefault="003E1C30" w:rsidP="00814125">
      <w:r w:rsidRPr="003E1C30">
        <w:lastRenderedPageBreak/>
        <w:t>Businesses can achieve higher creativity, innovation, and problem-solving capabilities when they accept diversity. This leads to the development of more impactful products, services, and strategies.</w:t>
      </w:r>
    </w:p>
    <w:p w14:paraId="295A37BE" w14:textId="4336F372" w:rsidR="00814125" w:rsidRPr="001C5996" w:rsidRDefault="00814125" w:rsidP="00814125">
      <w:pPr>
        <w:rPr>
          <w:b/>
          <w:bCs/>
        </w:rPr>
      </w:pPr>
      <w:r w:rsidRPr="00814125">
        <w:rPr>
          <w:b/>
          <w:bCs/>
        </w:rPr>
        <w:t xml:space="preserve">(AC 2.2) </w:t>
      </w:r>
    </w:p>
    <w:p w14:paraId="08577AF2" w14:textId="6E92B5C8" w:rsidR="000353BE" w:rsidRDefault="000353BE" w:rsidP="00814125">
      <w:r>
        <w:t>When putting forward any people practice initiative, it is important to get the right input from employees so that you are inclusive.</w:t>
      </w:r>
      <w:r w:rsidR="005B0B2B">
        <w:t xml:space="preserve"> </w:t>
      </w:r>
      <w:r w:rsidR="005B0B2B" w:rsidRPr="005B0B2B">
        <w:t>Inclusion is what’s needed to give diversity real impact, and drive towards a world of work where all employees are empowered to thrive</w:t>
      </w:r>
      <w:r w:rsidR="005B0B2B">
        <w:t xml:space="preserve"> (CIPD, 2019).</w:t>
      </w:r>
    </w:p>
    <w:p w14:paraId="066DDE78" w14:textId="569FECC6" w:rsidR="005B0B2B" w:rsidRDefault="005B0B2B" w:rsidP="00814125">
      <w:r>
        <w:t xml:space="preserve">When implementing the social calendar, it is important to take all employees into consideration. In my place of work, there are employees on different shift patterns and some that work from home and only come to site every quarter. When planning social events, it is important to take these individuals into account. </w:t>
      </w:r>
    </w:p>
    <w:p w14:paraId="41C250BB" w14:textId="3A42AECD" w:rsidR="005B0B2B" w:rsidRDefault="005B0B2B" w:rsidP="00814125">
      <w:r>
        <w:t>First</w:t>
      </w:r>
      <w:r w:rsidR="00811216">
        <w:t>ly</w:t>
      </w:r>
      <w:r>
        <w:t>, we (the social committee) reached out to all employees via email to ask them to submit ideas for social events throughout 2025.</w:t>
      </w:r>
      <w:r w:rsidR="008B3822">
        <w:t xml:space="preserve"> We also </w:t>
      </w:r>
      <w:r w:rsidR="00811216">
        <w:t>opened</w:t>
      </w:r>
      <w:r w:rsidR="008B3822">
        <w:t xml:space="preserve"> the social committee meetings every month to everyone to allow them to come and be involved in person, if they wanted to. </w:t>
      </w:r>
      <w:r w:rsidR="008B3822" w:rsidRPr="008B3822">
        <w:t>By removing the subjective elements from your business decisions, you can instil confidence in yourself and your company as a whole</w:t>
      </w:r>
      <w:r w:rsidR="008B3822">
        <w:t xml:space="preserve"> (Stobierski, 2019).</w:t>
      </w:r>
    </w:p>
    <w:p w14:paraId="778B311D" w14:textId="68224E08" w:rsidR="008B3822" w:rsidRDefault="008B3822" w:rsidP="00814125">
      <w:r>
        <w:t xml:space="preserve">Next, we tried to plan events that could be undertaken both on-site and at home. An example that we came up with virtual quizzes. As the quiz platform required people to create an account to use, we drafted a few slides to send out to everyone on how to download the app and create an account before-hand. </w:t>
      </w:r>
      <w:r w:rsidR="00811216">
        <w:t>We also looked to cover both shift patterns, which sometimes included running the event twice</w:t>
      </w:r>
      <w:r w:rsidR="005B09FC">
        <w:t xml:space="preserve"> to ensure that everyone was able to attend if they wanted to.</w:t>
      </w:r>
    </w:p>
    <w:p w14:paraId="1A082C35" w14:textId="031DF7F3" w:rsidR="00811216" w:rsidRDefault="00811216" w:rsidP="00814125">
      <w:r>
        <w:t>Following the publication of the social calendar (which we always state is subject to change) and after 6 months of events, we sent out a feedback survey to employees to get an understanding of how employees were finding the events so far. This allowed us to be able to change the calendar to ensure that we were addressing the feedback where we could</w:t>
      </w:r>
      <w:r w:rsidR="005B09FC">
        <w:t xml:space="preserve"> for the final 6 months of the year</w:t>
      </w:r>
      <w:r>
        <w:t xml:space="preserve">. </w:t>
      </w:r>
    </w:p>
    <w:p w14:paraId="5CC6C8D5" w14:textId="3C856198" w:rsidR="0067125B" w:rsidRDefault="0067125B" w:rsidP="00814125">
      <w:r w:rsidRPr="0067125B">
        <w:t>Employee surveys play a crucial role in fostering employee engagement, improving retention rates, and boosting overall organizational performance</w:t>
      </w:r>
      <w:r>
        <w:t xml:space="preserve"> (Aguilera, 2023)</w:t>
      </w:r>
      <w:r w:rsidRPr="0067125B">
        <w:t>.</w:t>
      </w:r>
    </w:p>
    <w:p w14:paraId="529793C0" w14:textId="5DFA0CB8" w:rsidR="00814125" w:rsidRDefault="00814125" w:rsidP="00814125">
      <w:pPr>
        <w:rPr>
          <w:b/>
          <w:bCs/>
        </w:rPr>
      </w:pPr>
      <w:r w:rsidRPr="00814125">
        <w:rPr>
          <w:b/>
          <w:bCs/>
        </w:rPr>
        <w:t xml:space="preserve"> (AC 2.3)</w:t>
      </w:r>
    </w:p>
    <w:p w14:paraId="60DC4513" w14:textId="6AC94171" w:rsidR="00C21B3D" w:rsidRPr="00C21B3D" w:rsidRDefault="00C21B3D" w:rsidP="00814125">
      <w:r w:rsidRPr="00C21B3D">
        <w:t xml:space="preserve">Establishing a courteous and encouraging work environment requires a people professional to cultivate inclusivity and solid relationships. I have determined my areas of strength and growth based on </w:t>
      </w:r>
      <w:r w:rsidR="001112D0">
        <w:t>self-evaluation</w:t>
      </w:r>
      <w:r w:rsidRPr="00C21B3D">
        <w:t xml:space="preserve"> and input from colleagues.</w:t>
      </w:r>
    </w:p>
    <w:p w14:paraId="28972E55" w14:textId="77777777" w:rsidR="00845504" w:rsidRPr="00845504" w:rsidRDefault="00845504" w:rsidP="00845504">
      <w:pPr>
        <w:rPr>
          <w:b/>
          <w:bCs/>
        </w:rPr>
      </w:pPr>
      <w:r w:rsidRPr="00845504">
        <w:rPr>
          <w:b/>
          <w:bCs/>
        </w:rPr>
        <w:t>Feedback from Sr. EHS Manager, Internal Manufacturing:</w:t>
      </w:r>
    </w:p>
    <w:p w14:paraId="4AD92F59" w14:textId="77777777" w:rsidR="00845504" w:rsidRPr="00C21B3D" w:rsidRDefault="00845504" w:rsidP="00845504">
      <w:pPr>
        <w:rPr>
          <w:i/>
          <w:iCs/>
        </w:rPr>
      </w:pPr>
      <w:r w:rsidRPr="00C21B3D">
        <w:rPr>
          <w:i/>
          <w:iCs/>
        </w:rPr>
        <w:t>Nichaela has consistently made me, and my team members feel valued and respected. She has taken the time to understand each of us individually and has played a key role in developing the team, especially during challenging periods of conflict. Through her constructive mediation sessions, she ensured that everyone had a voice and that the process remained inclusive.</w:t>
      </w:r>
    </w:p>
    <w:p w14:paraId="1057D2F5" w14:textId="08FA3337" w:rsidR="00D23E08" w:rsidRPr="00C21B3D" w:rsidRDefault="00845504" w:rsidP="00845504">
      <w:pPr>
        <w:rPr>
          <w:i/>
          <w:iCs/>
        </w:rPr>
      </w:pPr>
      <w:r w:rsidRPr="00C21B3D">
        <w:rPr>
          <w:i/>
          <w:iCs/>
        </w:rPr>
        <w:t xml:space="preserve">Her approach to handling conflict and difficult situations is remarkable. Nichaela has a unique ability to turn challenging circumstances into productive discussions, which has been incredibly helpful to me. Throughout our work together, she has provided ongoing support while mentoring </w:t>
      </w:r>
      <w:r w:rsidRPr="00C21B3D">
        <w:rPr>
          <w:i/>
          <w:iCs/>
        </w:rPr>
        <w:lastRenderedPageBreak/>
        <w:t>me, making HR-related issues easier to navigate. With Nichaela, I always feel heard and supported, rather than having my concerns dismissed.</w:t>
      </w:r>
    </w:p>
    <w:p w14:paraId="28C822DE" w14:textId="5603D0A1" w:rsidR="00C21B3D" w:rsidRDefault="00C21B3D" w:rsidP="00814125">
      <w:r w:rsidRPr="00C21B3D">
        <w:t>I try to foster an environment at work where people are at ease voicing their problems and opinions.</w:t>
      </w:r>
      <w:r w:rsidR="0010727F">
        <w:t xml:space="preserve"> I employ an </w:t>
      </w:r>
      <w:r w:rsidR="00374179">
        <w:t>open-door</w:t>
      </w:r>
      <w:r w:rsidR="0010727F">
        <w:t xml:space="preserve"> policy where people are encouraged to come and speak to me when needed. </w:t>
      </w:r>
      <w:r w:rsidR="00053B4F">
        <w:t xml:space="preserve">I understand as a people professional that </w:t>
      </w:r>
      <w:r w:rsidR="009D49AE">
        <w:t>employees can absorb information in a different way</w:t>
      </w:r>
      <w:r w:rsidR="00C61667">
        <w:t>,</w:t>
      </w:r>
      <w:r w:rsidR="00053B4F">
        <w:t xml:space="preserve"> so I adapt </w:t>
      </w:r>
      <w:r w:rsidR="009D49AE">
        <w:t xml:space="preserve">how I present information to them. For example, </w:t>
      </w:r>
      <w:r w:rsidR="00C61667">
        <w:t>when training managers on a new system, I use slides, talk them through and give a working example of the new system itself. I also follow up in my 1:1s with them to find out if they would like to go through it in person with me themselves.</w:t>
      </w:r>
    </w:p>
    <w:p w14:paraId="7F2F7ECE" w14:textId="5A711604" w:rsidR="00C61667" w:rsidRDefault="00C61667" w:rsidP="00814125">
      <w:r>
        <w:t xml:space="preserve">It is important to me to have positive working relationships with employees as this helps build trust. By being inclusive, fair and transparent I hope to build strong relationships so that if change comes about, the employees will trust that I am working in their best interest. </w:t>
      </w:r>
    </w:p>
    <w:p w14:paraId="5A54020D" w14:textId="7FAD4FF1" w:rsidR="00C61667" w:rsidRDefault="00C61667" w:rsidP="00814125">
      <w:r>
        <w:t xml:space="preserve">I understand that with trying to build positive relationships, there is a fine line between this and being perceived as too soft. As I progress through my professional career, build confidence and have exposure to more </w:t>
      </w:r>
      <w:r w:rsidR="001112D0">
        <w:t>strategic areas of HR, I hope to become stronger in appropriately pushing back with managers/directors where needed.</w:t>
      </w:r>
    </w:p>
    <w:p w14:paraId="3B676B43" w14:textId="65CBC621" w:rsidR="00814125" w:rsidRPr="00814125" w:rsidRDefault="00814125" w:rsidP="00814125">
      <w:pPr>
        <w:rPr>
          <w:b/>
          <w:bCs/>
        </w:rPr>
      </w:pPr>
      <w:r w:rsidRPr="00814125">
        <w:rPr>
          <w:b/>
          <w:bCs/>
        </w:rPr>
        <w:t>(AC 3.1)</w:t>
      </w:r>
    </w:p>
    <w:p w14:paraId="38666DB5" w14:textId="406CD90B" w:rsidR="00F91015" w:rsidRPr="00F91015" w:rsidRDefault="00F91015" w:rsidP="00814125">
      <w:pPr>
        <w:rPr>
          <w:u w:val="single"/>
        </w:rPr>
      </w:pPr>
      <w:r w:rsidRPr="00F91015">
        <w:rPr>
          <w:u w:val="single"/>
        </w:rPr>
        <w:t>Data driven HR</w:t>
      </w:r>
    </w:p>
    <w:p w14:paraId="098AAA4E" w14:textId="720156A8" w:rsidR="00814125" w:rsidRDefault="002E538D" w:rsidP="00814125">
      <w:r>
        <w:t>Things are changing fast, and our world is becoming more intelligent every day.  Nowadays, almost everything we do at work can be measured, from employees’ day-to-day actions, concentration, happiness and wellbeing to wider business operations (Marr, 2018).</w:t>
      </w:r>
    </w:p>
    <w:p w14:paraId="74EC32DF" w14:textId="05354160" w:rsidR="002E538D" w:rsidRDefault="002E538D" w:rsidP="00814125">
      <w:r>
        <w:t xml:space="preserve">Marr also describes how, with the wealth of data available in HR, it is well placed to assist an organisation with its key objectives and executing its strategies. </w:t>
      </w:r>
    </w:p>
    <w:p w14:paraId="5DE8CD8D" w14:textId="08160275" w:rsidR="002E538D" w:rsidRDefault="002E538D" w:rsidP="00814125">
      <w:r>
        <w:t xml:space="preserve">In learning and development, </w:t>
      </w:r>
      <w:r w:rsidR="00BB7D87">
        <w:t>o</w:t>
      </w:r>
      <w:r w:rsidR="00BB7D87" w:rsidRPr="00BB7D87">
        <w:t>nline courses have completely changed how businesses train their employees and enable them to receive highly customi</w:t>
      </w:r>
      <w:r w:rsidR="00BB7D87">
        <w:t>s</w:t>
      </w:r>
      <w:r w:rsidR="00BB7D87" w:rsidRPr="00BB7D87">
        <w:t>ed training.</w:t>
      </w:r>
      <w:r w:rsidR="00BB7D87">
        <w:t xml:space="preserve"> As the majority of training is now available online, this allows businesses to track employees’ learning journeys and measure how they are individually responding to the courses (is one employee taking longer to complete the training in comparison to the others). </w:t>
      </w:r>
    </w:p>
    <w:p w14:paraId="6E5B2E65" w14:textId="5542AD25" w:rsidR="00F91015" w:rsidRPr="00F91015" w:rsidRDefault="00F91015" w:rsidP="00814125">
      <w:pPr>
        <w:rPr>
          <w:u w:val="single"/>
        </w:rPr>
      </w:pPr>
      <w:r w:rsidRPr="00F91015">
        <w:rPr>
          <w:u w:val="single"/>
        </w:rPr>
        <w:t>Artificial intelligence</w:t>
      </w:r>
    </w:p>
    <w:p w14:paraId="261B1611" w14:textId="2ACF50CA" w:rsidR="00BB7D87" w:rsidRDefault="00BB7D87" w:rsidP="00814125">
      <w:r>
        <w:t xml:space="preserve">AI is also becoming a vastly used tool in all business areas. </w:t>
      </w:r>
      <w:r w:rsidRPr="00BB7D87">
        <w:t>HR needs to lean into the technology, ensure responsible and ethical use of AI, and support their people in</w:t>
      </w:r>
      <w:r w:rsidRPr="00BB7D87">
        <w:rPr>
          <w:rFonts w:ascii="Arial" w:hAnsi="Arial" w:cs="Arial"/>
        </w:rPr>
        <w:t> </w:t>
      </w:r>
      <w:r w:rsidRPr="00BB7D87">
        <w:t>adopting and using these tools to ensure effective and productive use to benefit both employees and the business</w:t>
      </w:r>
      <w:r>
        <w:t xml:space="preserve"> (CIPD, 2025)</w:t>
      </w:r>
      <w:r w:rsidR="00F91015">
        <w:t>.</w:t>
      </w:r>
    </w:p>
    <w:p w14:paraId="27B43852" w14:textId="5E546C21" w:rsidR="00E4595F" w:rsidRPr="00E4595F" w:rsidRDefault="00F91015" w:rsidP="00E4595F">
      <w:r>
        <w:t>HR practice can use AI tools to help support day-to-day activities in almost every aspect, but one thing to always be aware of is that, in some cases, the data may be too sensitive to be input into a publicly used AI system.</w:t>
      </w:r>
    </w:p>
    <w:p w14:paraId="34035027" w14:textId="23C618C2" w:rsidR="00F93AB2" w:rsidRDefault="00F93AB2" w:rsidP="00814125">
      <w:pPr>
        <w:rPr>
          <w:b/>
          <w:bCs/>
        </w:rPr>
      </w:pPr>
      <w:r w:rsidRPr="00F93AB2">
        <w:rPr>
          <w:b/>
          <w:bCs/>
          <w:noProof/>
        </w:rPr>
        <w:lastRenderedPageBreak/>
        <w:drawing>
          <wp:inline distT="0" distB="0" distL="0" distR="0" wp14:anchorId="01B08B38" wp14:editId="55864887">
            <wp:extent cx="5731510" cy="2192020"/>
            <wp:effectExtent l="0" t="0" r="2540" b="0"/>
            <wp:docPr id="11691236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23607" name="Picture 1" descr="A screenshot of a computer&#10;&#10;AI-generated content may be incorrect."/>
                    <pic:cNvPicPr/>
                  </pic:nvPicPr>
                  <pic:blipFill>
                    <a:blip r:embed="rId5"/>
                    <a:stretch>
                      <a:fillRect/>
                    </a:stretch>
                  </pic:blipFill>
                  <pic:spPr>
                    <a:xfrm>
                      <a:off x="0" y="0"/>
                      <a:ext cx="5731510" cy="2192020"/>
                    </a:xfrm>
                    <a:prstGeom prst="rect">
                      <a:avLst/>
                    </a:prstGeom>
                  </pic:spPr>
                </pic:pic>
              </a:graphicData>
            </a:graphic>
          </wp:inline>
        </w:drawing>
      </w:r>
    </w:p>
    <w:p w14:paraId="2E50F82E" w14:textId="15F35B54" w:rsidR="00814125" w:rsidRPr="00814125" w:rsidRDefault="00814125" w:rsidP="00814125">
      <w:pPr>
        <w:rPr>
          <w:b/>
          <w:bCs/>
        </w:rPr>
      </w:pPr>
      <w:r w:rsidRPr="00814125">
        <w:rPr>
          <w:b/>
          <w:bCs/>
        </w:rPr>
        <w:t>(AC 3.2)</w:t>
      </w:r>
    </w:p>
    <w:p w14:paraId="6BAED49B" w14:textId="59068A88" w:rsidR="00BB632B" w:rsidRDefault="00BB632B" w:rsidP="00814125">
      <w:r w:rsidRPr="00BB632B">
        <w:rPr>
          <w:noProof/>
        </w:rPr>
        <w:drawing>
          <wp:inline distT="0" distB="0" distL="0" distR="0" wp14:anchorId="6AFD6E2D" wp14:editId="4AD5ED32">
            <wp:extent cx="5731510" cy="4890770"/>
            <wp:effectExtent l="19050" t="19050" r="21590" b="24130"/>
            <wp:docPr id="136193898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938982" name="Picture 1" descr="A close-up of a document&#10;&#10;AI-generated content may be incorrect."/>
                    <pic:cNvPicPr/>
                  </pic:nvPicPr>
                  <pic:blipFill>
                    <a:blip r:embed="rId6"/>
                    <a:stretch>
                      <a:fillRect/>
                    </a:stretch>
                  </pic:blipFill>
                  <pic:spPr>
                    <a:xfrm>
                      <a:off x="0" y="0"/>
                      <a:ext cx="5731510" cy="4890770"/>
                    </a:xfrm>
                    <a:prstGeom prst="rect">
                      <a:avLst/>
                    </a:prstGeom>
                    <a:ln w="3175">
                      <a:solidFill>
                        <a:schemeClr val="tx1"/>
                      </a:solidFill>
                    </a:ln>
                  </pic:spPr>
                </pic:pic>
              </a:graphicData>
            </a:graphic>
          </wp:inline>
        </w:drawing>
      </w:r>
    </w:p>
    <w:p w14:paraId="7B31C7E1" w14:textId="36BB07ED" w:rsidR="00BB632B" w:rsidRDefault="00BB632B" w:rsidP="00814125">
      <w:r w:rsidRPr="00BB632B">
        <w:rPr>
          <w:noProof/>
        </w:rPr>
        <w:drawing>
          <wp:inline distT="0" distB="0" distL="0" distR="0" wp14:anchorId="402BE484" wp14:editId="53112D5E">
            <wp:extent cx="5731510" cy="3592195"/>
            <wp:effectExtent l="19050" t="19050" r="21590" b="27305"/>
            <wp:docPr id="63671798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17987" name="Picture 1" descr="A white text on a black background&#10;&#10;AI-generated content may be incorrect."/>
                    <pic:cNvPicPr/>
                  </pic:nvPicPr>
                  <pic:blipFill>
                    <a:blip r:embed="rId7"/>
                    <a:stretch>
                      <a:fillRect/>
                    </a:stretch>
                  </pic:blipFill>
                  <pic:spPr>
                    <a:xfrm>
                      <a:off x="0" y="0"/>
                      <a:ext cx="5731510" cy="3592195"/>
                    </a:xfrm>
                    <a:prstGeom prst="rect">
                      <a:avLst/>
                    </a:prstGeom>
                    <a:ln w="3175">
                      <a:solidFill>
                        <a:schemeClr val="tx1"/>
                      </a:solidFill>
                    </a:ln>
                  </pic:spPr>
                </pic:pic>
              </a:graphicData>
            </a:graphic>
          </wp:inline>
        </w:drawing>
      </w:r>
    </w:p>
    <w:p w14:paraId="3593E8C7" w14:textId="5022FCDD" w:rsidR="00AA0420" w:rsidRPr="00AA0420" w:rsidRDefault="00AA0420" w:rsidP="00814125">
      <w:pPr>
        <w:rPr>
          <w:i/>
          <w:iCs/>
        </w:rPr>
      </w:pPr>
      <w:r w:rsidRPr="00AA0420">
        <w:rPr>
          <w:i/>
          <w:iCs/>
        </w:rPr>
        <w:t>Figure 1 – Feedback from Sr. EHS Manager, Internal Manufacturing.</w:t>
      </w:r>
    </w:p>
    <w:p w14:paraId="6EAEF21F" w14:textId="4A478A5D" w:rsidR="00BB632B" w:rsidRDefault="00AA0420" w:rsidP="00814125">
      <w:r>
        <w:t>In this self-assessment, I reflect on two areas from my own job description:</w:t>
      </w:r>
    </w:p>
    <w:p w14:paraId="6D7D5634" w14:textId="77777777" w:rsidR="00B64D68" w:rsidRDefault="0005191E" w:rsidP="00814125">
      <w:pPr>
        <w:pStyle w:val="ListParagraph"/>
        <w:numPr>
          <w:ilvl w:val="0"/>
          <w:numId w:val="1"/>
        </w:numPr>
      </w:pPr>
      <w:r w:rsidRPr="0005191E">
        <w:t>Serve as primary contact to addresses employee concerns and assist line managers and employees in understanding, implementing, and following HR procedures and policies.</w:t>
      </w:r>
    </w:p>
    <w:p w14:paraId="2E67F4EB" w14:textId="77777777" w:rsidR="00B64D68" w:rsidRDefault="00B64D68" w:rsidP="00814125">
      <w:pPr>
        <w:pStyle w:val="ListParagraph"/>
        <w:numPr>
          <w:ilvl w:val="0"/>
          <w:numId w:val="1"/>
        </w:numPr>
      </w:pPr>
      <w:r w:rsidRPr="00B64D68">
        <w:t>Contribute as a proactive member of the Wales Operational Management team ensuring that HR perspective is considered.</w:t>
      </w:r>
    </w:p>
    <w:p w14:paraId="35F67086" w14:textId="7C60F36F" w:rsidR="00AA0420" w:rsidRPr="00B64D68" w:rsidRDefault="00AA0420" w:rsidP="00B64D68">
      <w:r w:rsidRPr="00B64D68">
        <w:rPr>
          <w:u w:val="single"/>
        </w:rPr>
        <w:t>Strengths</w:t>
      </w:r>
    </w:p>
    <w:p w14:paraId="5DBAD038" w14:textId="1595A886" w:rsidR="00AA0420" w:rsidRDefault="0005191E" w:rsidP="00814125">
      <w:r>
        <w:t>I strive to be available to all employees when they have concerns, by having an open-door policy and encouraging them to reach out to me directly via Teams if this a preferred way of communicating. I ensure to keep up to date with any policy changes so that I am able to provide the correct information to the employee or manager</w:t>
      </w:r>
      <w:r w:rsidR="00B64D68">
        <w:t xml:space="preserve">. </w:t>
      </w:r>
    </w:p>
    <w:p w14:paraId="1B6DDD9E" w14:textId="4780D9FB" w:rsidR="00B64D68" w:rsidRDefault="00A078A8" w:rsidP="00814125">
      <w:r>
        <w:t xml:space="preserve">As well as being an active member of the Wales Operational Management team, I have also been added to the extended Wales Leadership Team so that I am able to ensure the HR perspective at a higher level of the business. I have been able to, with the assistance of the Site Director, implement a People Strategy for 2025 and believe that this will have a positive impact on the workforce by looking to implement additional training for employees with line management responsibilities and promoting social activities through the Social Committee (which I am also a member of). </w:t>
      </w:r>
    </w:p>
    <w:p w14:paraId="0FCC1F66" w14:textId="341EB875" w:rsidR="009B49A5" w:rsidRPr="009B49A5" w:rsidRDefault="009B49A5" w:rsidP="00814125">
      <w:pPr>
        <w:rPr>
          <w:u w:val="single"/>
        </w:rPr>
      </w:pPr>
      <w:r w:rsidRPr="009B49A5">
        <w:rPr>
          <w:u w:val="single"/>
        </w:rPr>
        <w:t>Weaknesses</w:t>
      </w:r>
    </w:p>
    <w:p w14:paraId="568137DA" w14:textId="36DD6CAA" w:rsidR="009B49A5" w:rsidRDefault="009B49A5" w:rsidP="00814125">
      <w:r>
        <w:t xml:space="preserve">I absolutely agree with the Sr. EHS Manager, I identify that one of my weaknesses is that I sometimes do not redirect employees back to their line manager and take on the responsibility of taking the concern/issue/information back myself. </w:t>
      </w:r>
    </w:p>
    <w:p w14:paraId="7E57F411" w14:textId="7619249D" w:rsidR="009B49A5" w:rsidRDefault="009B49A5" w:rsidP="00814125">
      <w:r>
        <w:t>I also identify that one of my weaknesses is instead of taking the time to train the line managers in some systems where there might be gaps, I take on the role myself. For example, our HR system is MyHR and some of the managers might not understand how to use it as well as they should. Instead of putting time in to train them, I tend to, as an admin in the system, complete the tasks myself as I know that the managers are busy with manufacturing. I understand that this is not a productive way of doing this and does not promote autonomy.</w:t>
      </w:r>
    </w:p>
    <w:p w14:paraId="46CFCB16" w14:textId="4AE7F5CA" w:rsidR="009B49A5" w:rsidRPr="009B49A5" w:rsidRDefault="009B49A5" w:rsidP="00814125">
      <w:pPr>
        <w:rPr>
          <w:u w:val="single"/>
        </w:rPr>
      </w:pPr>
      <w:r w:rsidRPr="009B49A5">
        <w:rPr>
          <w:u w:val="single"/>
        </w:rPr>
        <w:t>Development area</w:t>
      </w:r>
    </w:p>
    <w:p w14:paraId="1220CD2B" w14:textId="1D6C5CB7" w:rsidR="001D7E7B" w:rsidRDefault="009B49A5" w:rsidP="00814125">
      <w:r>
        <w:t xml:space="preserve">As stated above in my weaknesses, I would like to create a feedback questionnaire to understand what specific areas the Managers need training in in MyHR and create tailored training for them. </w:t>
      </w:r>
    </w:p>
    <w:p w14:paraId="340F2342" w14:textId="04497CC8" w:rsidR="00814125" w:rsidRPr="00814125" w:rsidRDefault="00814125" w:rsidP="00814125">
      <w:pPr>
        <w:rPr>
          <w:b/>
          <w:bCs/>
        </w:rPr>
      </w:pPr>
      <w:r w:rsidRPr="00814125">
        <w:rPr>
          <w:b/>
          <w:bCs/>
        </w:rPr>
        <w:t xml:space="preserve"> (AC 3.3)</w:t>
      </w:r>
    </w:p>
    <w:p w14:paraId="3F33A7EC" w14:textId="511A9C26" w:rsidR="001E0542" w:rsidRDefault="001E0542" w:rsidP="00814125">
      <w:r>
        <w:t>Although there is no specific training to assist with learning to push back on requests that should be going to the line managers, instead of taking them on myself, I have looked into training that can help build better habits in my role. “</w:t>
      </w:r>
      <w:r w:rsidRPr="001E0542">
        <w:t>Habits for becoming your most effective self</w:t>
      </w:r>
      <w:r>
        <w:t>” training on LinkedIn Learning covers topics such as ‘engage your actions’ and ‘connect with others’, which cover meaningful narratives and building positive relations.</w:t>
      </w:r>
    </w:p>
    <w:p w14:paraId="57C89655" w14:textId="5A35AD40" w:rsidR="00F93AB2" w:rsidRDefault="00F93AB2" w:rsidP="00814125">
      <w:r>
        <w:t xml:space="preserve">I have also added a growth mindset training course to my CPD plan. I believe that this will benefit my personal development by assisting me to </w:t>
      </w:r>
      <w:r w:rsidRPr="00F93AB2">
        <w:t>align</w:t>
      </w:r>
      <w:r>
        <w:t xml:space="preserve"> my </w:t>
      </w:r>
      <w:r w:rsidRPr="00F93AB2">
        <w:t>expectations for growth, how to choose a growth mindset to increase</w:t>
      </w:r>
      <w:r>
        <w:t xml:space="preserve"> my</w:t>
      </w:r>
      <w:r w:rsidRPr="00F93AB2">
        <w:t xml:space="preserve"> performance, reframe challenges </w:t>
      </w:r>
      <w:r>
        <w:t xml:space="preserve">so that I can </w:t>
      </w:r>
      <w:r w:rsidRPr="00F93AB2">
        <w:t xml:space="preserve">move through the fear of failure, shift </w:t>
      </w:r>
      <w:r>
        <w:t>my</w:t>
      </w:r>
      <w:r w:rsidRPr="00F93AB2">
        <w:t xml:space="preserve"> identity to boost</w:t>
      </w:r>
      <w:r>
        <w:t xml:space="preserve"> my</w:t>
      </w:r>
      <w:r w:rsidRPr="00F93AB2">
        <w:t xml:space="preserve"> self-belief, and find ways to tap into an experimental mindset</w:t>
      </w:r>
      <w:r>
        <w:t>.</w:t>
      </w:r>
    </w:p>
    <w:p w14:paraId="0ED7B50D" w14:textId="70AE1CEA" w:rsidR="00F93AB2" w:rsidRDefault="00B07F36" w:rsidP="00814125">
      <w:r>
        <w:t xml:space="preserve">The last training that I have added to my CPD plan is how to design and deliver a training program. As stated in my development area, I have identified that I need to deliver more training to my management team. This training course will help me develop learning objectives, analyse training needs and develop a bespoke training program </w:t>
      </w:r>
      <w:r w:rsidR="000D25CA">
        <w:t>for the managers to help fill their knowledge gaps. This will assist me in my role as this will free up more time for me to be able to work on more strategic items.</w:t>
      </w:r>
    </w:p>
    <w:p w14:paraId="278CA3BC" w14:textId="58445866" w:rsidR="00814125" w:rsidRPr="00814125" w:rsidRDefault="00814125" w:rsidP="00814125">
      <w:pPr>
        <w:rPr>
          <w:b/>
          <w:bCs/>
        </w:rPr>
      </w:pPr>
      <w:r w:rsidRPr="00814125">
        <w:rPr>
          <w:b/>
          <w:bCs/>
        </w:rPr>
        <w:t>(AC 3.4)</w:t>
      </w:r>
    </w:p>
    <w:p w14:paraId="3CEF1706" w14:textId="6ADCE086" w:rsidR="00C232B0" w:rsidRDefault="00C232B0" w:rsidP="00907E95">
      <w:r w:rsidRPr="00C232B0">
        <w:rPr>
          <w:noProof/>
        </w:rPr>
        <w:drawing>
          <wp:inline distT="0" distB="0" distL="0" distR="0" wp14:anchorId="369E660C" wp14:editId="18DE665A">
            <wp:extent cx="5731510" cy="3394075"/>
            <wp:effectExtent l="0" t="0" r="2540" b="0"/>
            <wp:docPr id="818180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80758" name=""/>
                    <pic:cNvPicPr/>
                  </pic:nvPicPr>
                  <pic:blipFill>
                    <a:blip r:embed="rId8"/>
                    <a:stretch>
                      <a:fillRect/>
                    </a:stretch>
                  </pic:blipFill>
                  <pic:spPr>
                    <a:xfrm>
                      <a:off x="0" y="0"/>
                      <a:ext cx="5731510" cy="3394075"/>
                    </a:xfrm>
                    <a:prstGeom prst="rect">
                      <a:avLst/>
                    </a:prstGeom>
                  </pic:spPr>
                </pic:pic>
              </a:graphicData>
            </a:graphic>
          </wp:inline>
        </w:drawing>
      </w:r>
    </w:p>
    <w:p w14:paraId="5103F7F4" w14:textId="77777777" w:rsidR="00130559" w:rsidRDefault="00130559" w:rsidP="00907E95"/>
    <w:p w14:paraId="25EA5E7A" w14:textId="5B118D20" w:rsidR="00130559" w:rsidRDefault="00130559" w:rsidP="00907E95">
      <w:pPr>
        <w:rPr>
          <w:b/>
          <w:bCs/>
        </w:rPr>
      </w:pPr>
      <w:r w:rsidRPr="00902F31">
        <w:rPr>
          <w:b/>
          <w:bCs/>
        </w:rPr>
        <w:t>Bibliography</w:t>
      </w:r>
    </w:p>
    <w:p w14:paraId="4A01C705" w14:textId="6198B1A4" w:rsidR="00D176E5" w:rsidRDefault="00D176E5" w:rsidP="00907E95">
      <w:r>
        <w:t>Aguilera</w:t>
      </w:r>
      <w:r w:rsidRPr="005854FD">
        <w:t xml:space="preserve">, </w:t>
      </w:r>
      <w:r>
        <w:t>S</w:t>
      </w:r>
      <w:r w:rsidRPr="005854FD">
        <w:t>. (20</w:t>
      </w:r>
      <w:r>
        <w:t>23</w:t>
      </w:r>
      <w:r w:rsidRPr="005854FD">
        <w:t>) </w:t>
      </w:r>
      <w:r w:rsidRPr="00D176E5">
        <w:rPr>
          <w:i/>
          <w:iCs/>
        </w:rPr>
        <w:t>Are Employee Surveys Effective? Unlock the Power of Feedback for a Thriving Workplace</w:t>
      </w:r>
      <w:r w:rsidRPr="005854FD">
        <w:t>. Available at: </w:t>
      </w:r>
      <w:hyperlink r:id="rId9" w:history="1">
        <w:r w:rsidRPr="008E353A">
          <w:rPr>
            <w:rStyle w:val="Hyperlink"/>
          </w:rPr>
          <w:t>https://www.greatplacetowork.com/resources/blog/are-employee-surveys-effective</w:t>
        </w:r>
      </w:hyperlink>
      <w:r>
        <w:t xml:space="preserve"> </w:t>
      </w:r>
      <w:r w:rsidRPr="005854FD">
        <w:t xml:space="preserve">(Accessed: </w:t>
      </w:r>
      <w:r>
        <w:t>07 April</w:t>
      </w:r>
      <w:r w:rsidRPr="005854FD">
        <w:t xml:space="preserve"> 2025).</w:t>
      </w:r>
    </w:p>
    <w:p w14:paraId="13ABD70D" w14:textId="382DA438" w:rsidR="00462FD1" w:rsidRPr="00462FD1" w:rsidRDefault="00462FD1" w:rsidP="00907E95">
      <w:r>
        <w:t xml:space="preserve">Bush, M. (2021) </w:t>
      </w:r>
      <w:r>
        <w:rPr>
          <w:i/>
          <w:iCs/>
        </w:rPr>
        <w:t xml:space="preserve">Why is diversity &amp; inclusion in the workplace important? </w:t>
      </w:r>
      <w:r>
        <w:t xml:space="preserve">Available at: </w:t>
      </w:r>
      <w:hyperlink r:id="rId10" w:history="1">
        <w:r w:rsidRPr="008E353A">
          <w:rPr>
            <w:rStyle w:val="Hyperlink"/>
          </w:rPr>
          <w:t>www.greatplacetowork.com/resources/blog/why-is-diversity-inclusion-in-the-workplace-important</w:t>
        </w:r>
      </w:hyperlink>
      <w:r>
        <w:t xml:space="preserve"> (archived at https://perma.cc/BV6f-UQ67)</w:t>
      </w:r>
    </w:p>
    <w:p w14:paraId="3595063D" w14:textId="314A8A63" w:rsidR="00EE46FF" w:rsidRDefault="00EE46FF" w:rsidP="00907E95">
      <w:r w:rsidRPr="00EE46FF">
        <w:t xml:space="preserve">CIPD (2025) AI use in the workplace: Practical advice for HR professionals Available at: </w:t>
      </w:r>
      <w:hyperlink r:id="rId11" w:anchor="using-ai-to-support-hr-functions" w:history="1">
        <w:r w:rsidRPr="00035A3E">
          <w:rPr>
            <w:rStyle w:val="Hyperlink"/>
          </w:rPr>
          <w:t>https://www.cipd.org/uk/knowledge/guides/preparing-organisation-ai-use/#using-ai-to-support-hr-functions</w:t>
        </w:r>
      </w:hyperlink>
      <w:r>
        <w:t xml:space="preserve"> </w:t>
      </w:r>
      <w:r w:rsidRPr="00EE46FF">
        <w:t>(Accessed: 04 April 2025).</w:t>
      </w:r>
    </w:p>
    <w:p w14:paraId="1724ECCB" w14:textId="750F6B85" w:rsidR="000353BE" w:rsidRDefault="000353BE" w:rsidP="00907E95">
      <w:r w:rsidRPr="00923675">
        <w:t>CIPD (2</w:t>
      </w:r>
      <w:r>
        <w:t>019</w:t>
      </w:r>
      <w:r w:rsidRPr="00923675">
        <w:t>) </w:t>
      </w:r>
      <w:r>
        <w:rPr>
          <w:i/>
          <w:iCs/>
        </w:rPr>
        <w:t>Building inclusive workplaces.</w:t>
      </w:r>
      <w:r w:rsidRPr="00923675">
        <w:t> Available at: </w:t>
      </w:r>
      <w:hyperlink r:id="rId12" w:history="1">
        <w:r w:rsidRPr="008E353A">
          <w:rPr>
            <w:rStyle w:val="Hyperlink"/>
          </w:rPr>
          <w:t>https://www.cipd.org/uk/knowledge/evidence-reviews/building-inclusive-workplaces/</w:t>
        </w:r>
      </w:hyperlink>
      <w:r>
        <w:t xml:space="preserve">  </w:t>
      </w:r>
      <w:r w:rsidRPr="00923675">
        <w:t>(Accessed: 0</w:t>
      </w:r>
      <w:r>
        <w:t>6</w:t>
      </w:r>
      <w:r w:rsidRPr="00923675">
        <w:t xml:space="preserve"> April 2025).</w:t>
      </w:r>
    </w:p>
    <w:p w14:paraId="3AAD7A8F" w14:textId="39754049" w:rsidR="00EE46FF" w:rsidRPr="00EE46FF" w:rsidRDefault="00EE46FF" w:rsidP="00907E95">
      <w:r w:rsidRPr="00923675">
        <w:t>CIPD (2025) </w:t>
      </w:r>
      <w:r w:rsidRPr="003B0573">
        <w:rPr>
          <w:i/>
          <w:iCs/>
        </w:rPr>
        <w:t>Professional courage and influence</w:t>
      </w:r>
      <w:r>
        <w:rPr>
          <w:i/>
          <w:iCs/>
        </w:rPr>
        <w:t xml:space="preserve"> </w:t>
      </w:r>
      <w:r w:rsidRPr="00923675">
        <w:t>Available at: </w:t>
      </w:r>
      <w:hyperlink r:id="rId13" w:history="1">
        <w:r w:rsidRPr="00410926">
          <w:rPr>
            <w:rStyle w:val="Hyperlink"/>
          </w:rPr>
          <w:t>https://www.cipd.org/uk/the-people-profession/the-profession-map/explore-the-profession-map/core-behaviours/professional-courage-influence/</w:t>
        </w:r>
      </w:hyperlink>
      <w:r>
        <w:t xml:space="preserve"> </w:t>
      </w:r>
      <w:r w:rsidRPr="00923675">
        <w:t>(Accessed: 03 April 2025).</w:t>
      </w:r>
    </w:p>
    <w:p w14:paraId="3F83D0C3" w14:textId="54A38156" w:rsidR="009F2640" w:rsidRDefault="009F2640" w:rsidP="00907E95">
      <w:r w:rsidRPr="00923675">
        <w:t>CIPD (2025) </w:t>
      </w:r>
      <w:r w:rsidRPr="009F2640">
        <w:rPr>
          <w:i/>
          <w:iCs/>
        </w:rPr>
        <w:t>Professional values and purpose</w:t>
      </w:r>
      <w:r>
        <w:rPr>
          <w:i/>
          <w:iCs/>
        </w:rPr>
        <w:t xml:space="preserve"> </w:t>
      </w:r>
      <w:r w:rsidRPr="00923675">
        <w:t>Available at: </w:t>
      </w:r>
      <w:hyperlink r:id="rId14" w:history="1">
        <w:r w:rsidR="0000060A" w:rsidRPr="00410926">
          <w:rPr>
            <w:rStyle w:val="Hyperlink"/>
          </w:rPr>
          <w:t>https://www.cipd.org/uk/the-people-profession/the-profession-map/explore-the-profession-map/professional-values-purpose/</w:t>
        </w:r>
      </w:hyperlink>
      <w:r w:rsidR="0000060A">
        <w:t xml:space="preserve"> </w:t>
      </w:r>
      <w:r w:rsidRPr="00923675">
        <w:t>(Accessed: 03 April 2025).</w:t>
      </w:r>
    </w:p>
    <w:p w14:paraId="2F0F67BD" w14:textId="40D9BA02" w:rsidR="00EE46FF" w:rsidRDefault="00EE46FF" w:rsidP="00907E95">
      <w:r w:rsidRPr="00923675">
        <w:t>CIPD (2025) </w:t>
      </w:r>
      <w:r w:rsidRPr="00923675">
        <w:rPr>
          <w:i/>
          <w:iCs/>
        </w:rPr>
        <w:t>Why work in the people profession?</w:t>
      </w:r>
      <w:r w:rsidRPr="00923675">
        <w:t> Available at: </w:t>
      </w:r>
      <w:hyperlink r:id="rId15" w:history="1">
        <w:r w:rsidRPr="00410926">
          <w:rPr>
            <w:rStyle w:val="Hyperlink"/>
          </w:rPr>
          <w:t>https://www.cipd.org/en/the-people-profession/careers/why-work/</w:t>
        </w:r>
      </w:hyperlink>
      <w:r>
        <w:t xml:space="preserve"> </w:t>
      </w:r>
      <w:r w:rsidRPr="00923675">
        <w:t>(Accessed: 03 April 2025).</w:t>
      </w:r>
    </w:p>
    <w:p w14:paraId="39CBF147" w14:textId="74EA368C" w:rsidR="00052649" w:rsidRPr="00052649" w:rsidRDefault="00052649" w:rsidP="00052649">
      <w:pPr>
        <w:spacing w:after="0"/>
        <w:rPr>
          <w:i/>
          <w:iCs/>
        </w:rPr>
      </w:pPr>
      <w:r>
        <w:t>Gifford, J, Green, M, Barends, E, Janssen, B, Capezio, A, and Ngo, N.</w:t>
      </w:r>
      <w:r w:rsidRPr="005854FD">
        <w:t xml:space="preserve"> (20</w:t>
      </w:r>
      <w:r>
        <w:t>19</w:t>
      </w:r>
      <w:r w:rsidRPr="005854FD">
        <w:t>) </w:t>
      </w:r>
      <w:r w:rsidRPr="00052649">
        <w:rPr>
          <w:i/>
          <w:iCs/>
        </w:rPr>
        <w:t>R</w:t>
      </w:r>
      <w:r>
        <w:rPr>
          <w:i/>
          <w:iCs/>
        </w:rPr>
        <w:t>otten apples</w:t>
      </w:r>
      <w:r w:rsidRPr="00052649">
        <w:rPr>
          <w:i/>
          <w:iCs/>
        </w:rPr>
        <w:t xml:space="preserve">, </w:t>
      </w:r>
    </w:p>
    <w:p w14:paraId="780DD7E4" w14:textId="129677CC" w:rsidR="00052649" w:rsidRDefault="00052649" w:rsidP="00052649">
      <w:r>
        <w:rPr>
          <w:i/>
          <w:iCs/>
        </w:rPr>
        <w:t>Bad barrels and sticky situation</w:t>
      </w:r>
      <w:r w:rsidRPr="005854FD">
        <w:t>. Available</w:t>
      </w:r>
      <w:r>
        <w:t xml:space="preserve"> </w:t>
      </w:r>
      <w:r w:rsidRPr="005854FD">
        <w:t>at: </w:t>
      </w:r>
      <w:hyperlink r:id="rId16" w:history="1">
        <w:r w:rsidRPr="00410926">
          <w:rPr>
            <w:rStyle w:val="Hyperlink"/>
          </w:rPr>
          <w:t>https://www.cipd.org/globalassets/media/knowledge/knowledge-hub/reports/unethical-behaviour-in-the-workplace_report-2_tcm18-57022.pdf</w:t>
        </w:r>
      </w:hyperlink>
      <w:r>
        <w:t xml:space="preserve"> (</w:t>
      </w:r>
      <w:r w:rsidRPr="005854FD">
        <w:t xml:space="preserve">Accessed: </w:t>
      </w:r>
      <w:r>
        <w:t>03 April</w:t>
      </w:r>
      <w:r w:rsidRPr="005854FD">
        <w:t xml:space="preserve"> 2025).</w:t>
      </w:r>
    </w:p>
    <w:p w14:paraId="79560D32" w14:textId="7CE562B9" w:rsidR="00150AA6" w:rsidRDefault="00150AA6" w:rsidP="00052649">
      <w:r>
        <w:t>Marr, B</w:t>
      </w:r>
      <w:r w:rsidRPr="003B2AF5">
        <w:t>. (20</w:t>
      </w:r>
      <w:r w:rsidR="006F2040">
        <w:t>18</w:t>
      </w:r>
      <w:r w:rsidRPr="003B2AF5">
        <w:t>)</w:t>
      </w:r>
      <w:r w:rsidR="006F2040">
        <w:t xml:space="preserve"> Data-Driven HR</w:t>
      </w:r>
      <w:r w:rsidRPr="003B2AF5">
        <w:t xml:space="preserve">. </w:t>
      </w:r>
      <w:r w:rsidR="006F2040">
        <w:t>1st</w:t>
      </w:r>
      <w:r w:rsidRPr="003B2AF5">
        <w:t xml:space="preserve"> edn. London: Kogan Page. </w:t>
      </w:r>
    </w:p>
    <w:p w14:paraId="1C0B1CD0" w14:textId="7340D6DE" w:rsidR="00ED01B2" w:rsidRPr="00150AA6" w:rsidRDefault="00ED01B2" w:rsidP="00052649">
      <w:r w:rsidRPr="00ED01B2">
        <w:t>Mattina, R. (2025) 'Diversity and inclusion in the workplace: Benefits and challenges', </w:t>
      </w:r>
      <w:r w:rsidRPr="00ED01B2">
        <w:rPr>
          <w:i/>
          <w:iCs/>
        </w:rPr>
        <w:t>Achievers</w:t>
      </w:r>
      <w:r w:rsidRPr="00ED01B2">
        <w:t>, 10 February. Available at: </w:t>
      </w:r>
      <w:hyperlink r:id="rId17" w:history="1">
        <w:r w:rsidRPr="008E353A">
          <w:rPr>
            <w:rStyle w:val="Hyperlink"/>
          </w:rPr>
          <w:t>https://www.achievers.com/blog/diversity-and-inclusion/</w:t>
        </w:r>
      </w:hyperlink>
      <w:r>
        <w:t xml:space="preserve"> </w:t>
      </w:r>
      <w:r w:rsidRPr="00ED01B2">
        <w:t>(Accessed: 06 April 2025).</w:t>
      </w:r>
    </w:p>
    <w:p w14:paraId="2C643629" w14:textId="4432E258" w:rsidR="00130559" w:rsidRDefault="00130559" w:rsidP="00130559">
      <w:r w:rsidRPr="00130559">
        <w:t>Paramaguru</w:t>
      </w:r>
      <w:r w:rsidRPr="005854FD">
        <w:t xml:space="preserve">, </w:t>
      </w:r>
      <w:r>
        <w:t>T</w:t>
      </w:r>
      <w:r w:rsidRPr="005854FD">
        <w:t>. (2024) </w:t>
      </w:r>
      <w:r w:rsidRPr="00130559">
        <w:rPr>
          <w:i/>
          <w:iCs/>
        </w:rPr>
        <w:t>Employee communication</w:t>
      </w:r>
      <w:r w:rsidRPr="005854FD">
        <w:t>. Available at: </w:t>
      </w:r>
      <w:hyperlink r:id="rId18" w:history="1">
        <w:r w:rsidR="00902F31" w:rsidRPr="00410926">
          <w:rPr>
            <w:rStyle w:val="Hyperlink"/>
          </w:rPr>
          <w:t>https://www.cipd.org/uk/knowledge/factsheets/employee-communication</w:t>
        </w:r>
      </w:hyperlink>
      <w:r w:rsidR="00902F31">
        <w:t xml:space="preserve"> </w:t>
      </w:r>
      <w:r w:rsidRPr="005854FD">
        <w:t xml:space="preserve">(Accessed: </w:t>
      </w:r>
      <w:r>
        <w:t>03 April</w:t>
      </w:r>
      <w:r w:rsidRPr="005854FD">
        <w:t xml:space="preserve"> 2025).</w:t>
      </w:r>
    </w:p>
    <w:p w14:paraId="7500697B" w14:textId="28629B87" w:rsidR="001B6233" w:rsidRDefault="001B6233" w:rsidP="00130559">
      <w:r>
        <w:t>Russell, T, and Weeks, A</w:t>
      </w:r>
      <w:r w:rsidRPr="009415FB">
        <w:t>. (202</w:t>
      </w:r>
      <w:r w:rsidR="00C663C4">
        <w:t>4</w:t>
      </w:r>
      <w:r w:rsidRPr="009415FB">
        <w:t>) </w:t>
      </w:r>
      <w:r w:rsidR="00C663C4" w:rsidRPr="00C663C4">
        <w:rPr>
          <w:i/>
          <w:iCs/>
        </w:rPr>
        <w:t>Ethics at work: An employer’s guide</w:t>
      </w:r>
      <w:r w:rsidR="00C663C4">
        <w:rPr>
          <w:i/>
          <w:iCs/>
        </w:rPr>
        <w:t xml:space="preserve">. </w:t>
      </w:r>
      <w:r w:rsidRPr="009415FB">
        <w:t>Available at: </w:t>
      </w:r>
      <w:hyperlink r:id="rId19" w:history="1">
        <w:r w:rsidR="00C663C4" w:rsidRPr="00410926">
          <w:rPr>
            <w:rStyle w:val="Hyperlink"/>
          </w:rPr>
          <w:t>https://www.cipd.org/uk/knowledge/guides/ethics-work-guide/</w:t>
        </w:r>
      </w:hyperlink>
      <w:r w:rsidR="00C663C4">
        <w:t xml:space="preserve"> </w:t>
      </w:r>
      <w:r w:rsidRPr="009415FB">
        <w:t xml:space="preserve">(Accessed: </w:t>
      </w:r>
      <w:r w:rsidR="00C663C4">
        <w:t>03 April</w:t>
      </w:r>
      <w:r w:rsidRPr="009415FB">
        <w:t xml:space="preserve"> 202</w:t>
      </w:r>
      <w:r>
        <w:t>5</w:t>
      </w:r>
      <w:r w:rsidRPr="009415FB">
        <w:t>).</w:t>
      </w:r>
    </w:p>
    <w:p w14:paraId="12F5E039" w14:textId="736DE344" w:rsidR="003B0573" w:rsidRDefault="003B0573" w:rsidP="00130559">
      <w:r>
        <w:t>Soundar</w:t>
      </w:r>
      <w:r w:rsidRPr="005854FD">
        <w:t xml:space="preserve">, </w:t>
      </w:r>
      <w:r>
        <w:t>S</w:t>
      </w:r>
      <w:r w:rsidRPr="005854FD">
        <w:t>. (2024) </w:t>
      </w:r>
      <w:r w:rsidRPr="003B0573">
        <w:rPr>
          <w:i/>
          <w:iCs/>
        </w:rPr>
        <w:t>Why HR Professionals Must Stay Informed About Current World News and Government Updates</w:t>
      </w:r>
      <w:r w:rsidRPr="005854FD">
        <w:t>. Available at: </w:t>
      </w:r>
      <w:hyperlink r:id="rId20" w:history="1">
        <w:r w:rsidRPr="00410926">
          <w:rPr>
            <w:rStyle w:val="Hyperlink"/>
          </w:rPr>
          <w:t>https://www.linkedin.com/pulse/why-hr-professionals-must-stay-informed-current-world-sowmiya-soundar-uxwcc/</w:t>
        </w:r>
      </w:hyperlink>
      <w:r>
        <w:t xml:space="preserve"> </w:t>
      </w:r>
      <w:r w:rsidRPr="005854FD">
        <w:t xml:space="preserve">(Accessed: </w:t>
      </w:r>
      <w:r>
        <w:t>03 April</w:t>
      </w:r>
      <w:r w:rsidRPr="005854FD">
        <w:t xml:space="preserve"> 2025).</w:t>
      </w:r>
    </w:p>
    <w:p w14:paraId="2E9657C2" w14:textId="23E4DA10" w:rsidR="0038295B" w:rsidRDefault="0038295B" w:rsidP="00130559">
      <w:r>
        <w:t>Stobierski</w:t>
      </w:r>
      <w:r w:rsidRPr="005854FD">
        <w:t xml:space="preserve">, </w:t>
      </w:r>
      <w:r>
        <w:t>T</w:t>
      </w:r>
      <w:r w:rsidRPr="005854FD">
        <w:t>. (20</w:t>
      </w:r>
      <w:r>
        <w:t>19</w:t>
      </w:r>
      <w:r w:rsidRPr="005854FD">
        <w:t>) </w:t>
      </w:r>
      <w:r w:rsidRPr="0038295B">
        <w:rPr>
          <w:i/>
          <w:iCs/>
        </w:rPr>
        <w:t>The Advantages of Data-Driven Decision-Making</w:t>
      </w:r>
      <w:r w:rsidRPr="005854FD">
        <w:t>. Available at: </w:t>
      </w:r>
      <w:hyperlink r:id="rId21" w:history="1">
        <w:r w:rsidRPr="008E353A">
          <w:rPr>
            <w:rStyle w:val="Hyperlink"/>
          </w:rPr>
          <w:t>https://online.hbs.edu/blog/post/data-driven-decision-making</w:t>
        </w:r>
      </w:hyperlink>
      <w:r>
        <w:t xml:space="preserve"> </w:t>
      </w:r>
      <w:r w:rsidRPr="005854FD">
        <w:t xml:space="preserve">(Accessed: </w:t>
      </w:r>
      <w:r>
        <w:t>07 April</w:t>
      </w:r>
      <w:r w:rsidRPr="005854FD">
        <w:t xml:space="preserve"> 2025).</w:t>
      </w:r>
    </w:p>
    <w:p w14:paraId="3D0CCB76" w14:textId="50855D04" w:rsidR="0070267E" w:rsidRDefault="0070267E" w:rsidP="00130559">
      <w:r w:rsidRPr="003B2AF5">
        <w:t>Taylor, S &amp; Woodham, C. (2022) </w:t>
      </w:r>
      <w:r w:rsidRPr="003B2AF5">
        <w:rPr>
          <w:i/>
          <w:iCs/>
        </w:rPr>
        <w:t>Studying Human Resource Management</w:t>
      </w:r>
      <w:r w:rsidRPr="003B2AF5">
        <w:t>. 3rd edn. London: Kogan Page. </w:t>
      </w:r>
    </w:p>
    <w:p w14:paraId="1A25B069" w14:textId="394F833E" w:rsidR="00902F31" w:rsidRDefault="00902F31" w:rsidP="00130559">
      <w:r w:rsidRPr="00902F31">
        <w:rPr>
          <w:i/>
          <w:iCs/>
        </w:rPr>
        <w:t>What are personal values? With definition and exercises</w:t>
      </w:r>
      <w:r w:rsidRPr="00902F31">
        <w:t> (2025) Available at:</w:t>
      </w:r>
      <w:r>
        <w:t xml:space="preserve"> </w:t>
      </w:r>
      <w:hyperlink r:id="rId22" w:history="1">
        <w:r w:rsidRPr="00410926">
          <w:rPr>
            <w:rStyle w:val="Hyperlink"/>
          </w:rPr>
          <w:t>https://uk.indeed.com/career-advice/career-development/what-are-personal-values</w:t>
        </w:r>
      </w:hyperlink>
      <w:r>
        <w:t xml:space="preserve"> </w:t>
      </w:r>
      <w:r w:rsidRPr="00902F31">
        <w:t>(Accessed: 03 April 2025).</w:t>
      </w:r>
    </w:p>
    <w:p w14:paraId="7FA9FA09" w14:textId="6D066E37" w:rsidR="00902F31" w:rsidRDefault="00902F31" w:rsidP="00130559">
      <w:r>
        <w:t>Young</w:t>
      </w:r>
      <w:r w:rsidRPr="005854FD">
        <w:t xml:space="preserve">, </w:t>
      </w:r>
      <w:r>
        <w:t>J</w:t>
      </w:r>
      <w:r w:rsidRPr="005854FD">
        <w:t>. (2024) </w:t>
      </w:r>
      <w:r w:rsidRPr="00902F31">
        <w:rPr>
          <w:i/>
          <w:iCs/>
        </w:rPr>
        <w:t>Ethical practice and the role of people professionals</w:t>
      </w:r>
      <w:r w:rsidRPr="005854FD">
        <w:t>. Available at: </w:t>
      </w:r>
      <w:hyperlink r:id="rId23" w:history="1">
        <w:r w:rsidRPr="00410926">
          <w:rPr>
            <w:rStyle w:val="Hyperlink"/>
          </w:rPr>
          <w:t>https://www.cipd.org/uk/knowledge/factsheets/ethics-role-hr-factsheet</w:t>
        </w:r>
      </w:hyperlink>
      <w:r>
        <w:t xml:space="preserve"> </w:t>
      </w:r>
      <w:r w:rsidRPr="005854FD">
        <w:t xml:space="preserve">(Accessed: </w:t>
      </w:r>
      <w:r>
        <w:t>03 April</w:t>
      </w:r>
      <w:r w:rsidRPr="005854FD">
        <w:t xml:space="preserve"> 2025).</w:t>
      </w:r>
    </w:p>
    <w:p w14:paraId="3A7B6F28" w14:textId="274017A5" w:rsidR="00130559" w:rsidRPr="00563D70" w:rsidRDefault="00563D70" w:rsidP="00907E95">
      <w:r w:rsidRPr="00563D70">
        <w:t>https://www.collinsdictionary.com/dictionary/english/professional (2025) (Accessed: 03 April 2025).</w:t>
      </w:r>
    </w:p>
    <w:sectPr w:rsidR="00130559" w:rsidRPr="00563D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F214B"/>
    <w:multiLevelType w:val="hybridMultilevel"/>
    <w:tmpl w:val="EF72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443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A91"/>
    <w:rsid w:val="0000060A"/>
    <w:rsid w:val="00001D49"/>
    <w:rsid w:val="000353BE"/>
    <w:rsid w:val="0005191E"/>
    <w:rsid w:val="00052649"/>
    <w:rsid w:val="00053B4F"/>
    <w:rsid w:val="0008100E"/>
    <w:rsid w:val="000930CB"/>
    <w:rsid w:val="00093ECB"/>
    <w:rsid w:val="000D25CA"/>
    <w:rsid w:val="00103151"/>
    <w:rsid w:val="0010427A"/>
    <w:rsid w:val="0010727F"/>
    <w:rsid w:val="001112D0"/>
    <w:rsid w:val="00126B86"/>
    <w:rsid w:val="00130559"/>
    <w:rsid w:val="00150AA6"/>
    <w:rsid w:val="001B6233"/>
    <w:rsid w:val="001C5996"/>
    <w:rsid w:val="001D7E7B"/>
    <w:rsid w:val="001E0542"/>
    <w:rsid w:val="001E5319"/>
    <w:rsid w:val="00241F5F"/>
    <w:rsid w:val="00250536"/>
    <w:rsid w:val="00293C9A"/>
    <w:rsid w:val="002C2876"/>
    <w:rsid w:val="002D155A"/>
    <w:rsid w:val="002E538D"/>
    <w:rsid w:val="00332E21"/>
    <w:rsid w:val="003625CB"/>
    <w:rsid w:val="00374179"/>
    <w:rsid w:val="0038295B"/>
    <w:rsid w:val="003A6F39"/>
    <w:rsid w:val="003B0573"/>
    <w:rsid w:val="003C26D6"/>
    <w:rsid w:val="003E1C30"/>
    <w:rsid w:val="004504D9"/>
    <w:rsid w:val="00462FD1"/>
    <w:rsid w:val="00496F38"/>
    <w:rsid w:val="004B7D3C"/>
    <w:rsid w:val="004F21CA"/>
    <w:rsid w:val="00563D70"/>
    <w:rsid w:val="005B09FC"/>
    <w:rsid w:val="005B0B2B"/>
    <w:rsid w:val="005B544C"/>
    <w:rsid w:val="00610632"/>
    <w:rsid w:val="0064506D"/>
    <w:rsid w:val="0067125B"/>
    <w:rsid w:val="006E24B4"/>
    <w:rsid w:val="006F2040"/>
    <w:rsid w:val="0070267E"/>
    <w:rsid w:val="00735931"/>
    <w:rsid w:val="00787254"/>
    <w:rsid w:val="007A5699"/>
    <w:rsid w:val="007C4E66"/>
    <w:rsid w:val="007C76C2"/>
    <w:rsid w:val="00811216"/>
    <w:rsid w:val="00814125"/>
    <w:rsid w:val="00820C60"/>
    <w:rsid w:val="00845504"/>
    <w:rsid w:val="00856E82"/>
    <w:rsid w:val="00863C33"/>
    <w:rsid w:val="00877E09"/>
    <w:rsid w:val="008B3822"/>
    <w:rsid w:val="00902F31"/>
    <w:rsid w:val="00907E95"/>
    <w:rsid w:val="00923675"/>
    <w:rsid w:val="00950AA2"/>
    <w:rsid w:val="00957AE4"/>
    <w:rsid w:val="00970394"/>
    <w:rsid w:val="00976666"/>
    <w:rsid w:val="00987A6F"/>
    <w:rsid w:val="009B49A5"/>
    <w:rsid w:val="009D49AE"/>
    <w:rsid w:val="009F2640"/>
    <w:rsid w:val="00A078A8"/>
    <w:rsid w:val="00A15430"/>
    <w:rsid w:val="00A74A7E"/>
    <w:rsid w:val="00A931BC"/>
    <w:rsid w:val="00AA0420"/>
    <w:rsid w:val="00B07F36"/>
    <w:rsid w:val="00B45E1E"/>
    <w:rsid w:val="00B51D7A"/>
    <w:rsid w:val="00B64D68"/>
    <w:rsid w:val="00B828B4"/>
    <w:rsid w:val="00BA5D67"/>
    <w:rsid w:val="00BB632B"/>
    <w:rsid w:val="00BB7D87"/>
    <w:rsid w:val="00C21B3D"/>
    <w:rsid w:val="00C232B0"/>
    <w:rsid w:val="00C5077A"/>
    <w:rsid w:val="00C61667"/>
    <w:rsid w:val="00C663C4"/>
    <w:rsid w:val="00D112E4"/>
    <w:rsid w:val="00D176E5"/>
    <w:rsid w:val="00D21264"/>
    <w:rsid w:val="00D23E08"/>
    <w:rsid w:val="00D77C5C"/>
    <w:rsid w:val="00E100BA"/>
    <w:rsid w:val="00E31A91"/>
    <w:rsid w:val="00E4595F"/>
    <w:rsid w:val="00E75F22"/>
    <w:rsid w:val="00EC7FD7"/>
    <w:rsid w:val="00ED01B2"/>
    <w:rsid w:val="00EE46FF"/>
    <w:rsid w:val="00EE7300"/>
    <w:rsid w:val="00F91015"/>
    <w:rsid w:val="00F93AB2"/>
    <w:rsid w:val="00FB4B9D"/>
    <w:rsid w:val="00FC2A47"/>
    <w:rsid w:val="00FE4466"/>
    <w:rsid w:val="00FF4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D61E"/>
  <w15:chartTrackingRefBased/>
  <w15:docId w15:val="{F0673056-DA72-4263-BC79-0BF60511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A91"/>
    <w:rPr>
      <w:rFonts w:eastAsiaTheme="majorEastAsia" w:cstheme="majorBidi"/>
      <w:color w:val="272727" w:themeColor="text1" w:themeTint="D8"/>
    </w:rPr>
  </w:style>
  <w:style w:type="paragraph" w:styleId="Title">
    <w:name w:val="Title"/>
    <w:basedOn w:val="Normal"/>
    <w:next w:val="Normal"/>
    <w:link w:val="TitleChar"/>
    <w:uiPriority w:val="10"/>
    <w:qFormat/>
    <w:rsid w:val="00E31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A91"/>
    <w:pPr>
      <w:spacing w:before="160"/>
      <w:jc w:val="center"/>
    </w:pPr>
    <w:rPr>
      <w:i/>
      <w:iCs/>
      <w:color w:val="404040" w:themeColor="text1" w:themeTint="BF"/>
    </w:rPr>
  </w:style>
  <w:style w:type="character" w:customStyle="1" w:styleId="QuoteChar">
    <w:name w:val="Quote Char"/>
    <w:basedOn w:val="DefaultParagraphFont"/>
    <w:link w:val="Quote"/>
    <w:uiPriority w:val="29"/>
    <w:rsid w:val="00E31A91"/>
    <w:rPr>
      <w:i/>
      <w:iCs/>
      <w:color w:val="404040" w:themeColor="text1" w:themeTint="BF"/>
    </w:rPr>
  </w:style>
  <w:style w:type="paragraph" w:styleId="ListParagraph">
    <w:name w:val="List Paragraph"/>
    <w:basedOn w:val="Normal"/>
    <w:uiPriority w:val="34"/>
    <w:qFormat/>
    <w:rsid w:val="00E31A91"/>
    <w:pPr>
      <w:ind w:left="720"/>
      <w:contextualSpacing/>
    </w:pPr>
  </w:style>
  <w:style w:type="character" w:styleId="IntenseEmphasis">
    <w:name w:val="Intense Emphasis"/>
    <w:basedOn w:val="DefaultParagraphFont"/>
    <w:uiPriority w:val="21"/>
    <w:qFormat/>
    <w:rsid w:val="00E31A91"/>
    <w:rPr>
      <w:i/>
      <w:iCs/>
      <w:color w:val="0F4761" w:themeColor="accent1" w:themeShade="BF"/>
    </w:rPr>
  </w:style>
  <w:style w:type="paragraph" w:styleId="IntenseQuote">
    <w:name w:val="Intense Quote"/>
    <w:basedOn w:val="Normal"/>
    <w:next w:val="Normal"/>
    <w:link w:val="IntenseQuoteChar"/>
    <w:uiPriority w:val="30"/>
    <w:qFormat/>
    <w:rsid w:val="00E31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A91"/>
    <w:rPr>
      <w:i/>
      <w:iCs/>
      <w:color w:val="0F4761" w:themeColor="accent1" w:themeShade="BF"/>
    </w:rPr>
  </w:style>
  <w:style w:type="character" w:styleId="IntenseReference">
    <w:name w:val="Intense Reference"/>
    <w:basedOn w:val="DefaultParagraphFont"/>
    <w:uiPriority w:val="32"/>
    <w:qFormat/>
    <w:rsid w:val="00E31A91"/>
    <w:rPr>
      <w:b/>
      <w:bCs/>
      <w:smallCaps/>
      <w:color w:val="0F4761" w:themeColor="accent1" w:themeShade="BF"/>
      <w:spacing w:val="5"/>
    </w:rPr>
  </w:style>
  <w:style w:type="character" w:styleId="Hyperlink">
    <w:name w:val="Hyperlink"/>
    <w:basedOn w:val="DefaultParagraphFont"/>
    <w:uiPriority w:val="99"/>
    <w:unhideWhenUsed/>
    <w:rsid w:val="00902F31"/>
    <w:rPr>
      <w:color w:val="467886" w:themeColor="hyperlink"/>
      <w:u w:val="single"/>
    </w:rPr>
  </w:style>
  <w:style w:type="character" w:styleId="UnresolvedMention">
    <w:name w:val="Unresolved Mention"/>
    <w:basedOn w:val="DefaultParagraphFont"/>
    <w:uiPriority w:val="99"/>
    <w:semiHidden/>
    <w:unhideWhenUsed/>
    <w:rsid w:val="00902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hyperlink" Target="https://www.cipd.org/uk/the-people-profession/the-profession-map/explore-the-profession-map/core-behaviours/professional-courage-influence/" TargetMode="External" /><Relationship Id="rId18" Type="http://schemas.openxmlformats.org/officeDocument/2006/relationships/hyperlink" Target="https://www.cipd.org/uk/knowledge/factsheets/employee-communication" TargetMode="External" /><Relationship Id="rId3" Type="http://schemas.openxmlformats.org/officeDocument/2006/relationships/settings" Target="settings.xml" /><Relationship Id="rId21" Type="http://schemas.openxmlformats.org/officeDocument/2006/relationships/hyperlink" Target="https://online.hbs.edu/blog/post/data-driven-decision-making" TargetMode="External" /><Relationship Id="rId7" Type="http://schemas.openxmlformats.org/officeDocument/2006/relationships/image" Target="media/image3.png" /><Relationship Id="rId12" Type="http://schemas.openxmlformats.org/officeDocument/2006/relationships/hyperlink" Target="https://www.cipd.org/uk/knowledge/evidence-reviews/building-inclusive-workplaces/" TargetMode="External" /><Relationship Id="rId17" Type="http://schemas.openxmlformats.org/officeDocument/2006/relationships/hyperlink" Target="https://www.achievers.com/blog/diversity-and-inclusion/"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cipd.org/globalassets/media/knowledge/knowledge-hub/reports/unethical-behaviour-in-the-workplace_report-2_tcm18-57022.pdf" TargetMode="External" /><Relationship Id="rId20" Type="http://schemas.openxmlformats.org/officeDocument/2006/relationships/hyperlink" Target="https://www.linkedin.com/pulse/why-hr-professionals-must-stay-informed-current-world-sowmiya-soundar-uxwcc/"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www.cipd.org/uk/knowledge/guides/preparing-organisation-ai-use/" TargetMode="External" /><Relationship Id="rId24" Type="http://schemas.openxmlformats.org/officeDocument/2006/relationships/fontTable" Target="fontTable.xml" /><Relationship Id="rId5" Type="http://schemas.openxmlformats.org/officeDocument/2006/relationships/image" Target="media/image1.png" /><Relationship Id="rId15" Type="http://schemas.openxmlformats.org/officeDocument/2006/relationships/hyperlink" Target="https://www.cipd.org/en/the-people-profession/careers/why-work/" TargetMode="External" /><Relationship Id="rId23" Type="http://schemas.openxmlformats.org/officeDocument/2006/relationships/hyperlink" Target="https://www.cipd.org/uk/knowledge/factsheets/ethics-role-hr-factsheet" TargetMode="External" /><Relationship Id="rId10" Type="http://schemas.openxmlformats.org/officeDocument/2006/relationships/hyperlink" Target="http://www.greatplacetowork.com/resources/blog/why-is-diversity-inclusion-in-the-workplace-important" TargetMode="External" /><Relationship Id="rId19" Type="http://schemas.openxmlformats.org/officeDocument/2006/relationships/hyperlink" Target="https://www.cipd.org/uk/knowledge/guides/ethics-work-guide/" TargetMode="External" /><Relationship Id="rId4" Type="http://schemas.openxmlformats.org/officeDocument/2006/relationships/webSettings" Target="webSettings.xml" /><Relationship Id="rId9" Type="http://schemas.openxmlformats.org/officeDocument/2006/relationships/hyperlink" Target="https://www.greatplacetowork.com/resources/blog/are-employee-surveys-effective" TargetMode="External" /><Relationship Id="rId14" Type="http://schemas.openxmlformats.org/officeDocument/2006/relationships/hyperlink" Target="https://www.cipd.org/uk/the-people-profession/the-profession-map/explore-the-profession-map/professional-values-purpose/" TargetMode="External" /><Relationship Id="rId22" Type="http://schemas.openxmlformats.org/officeDocument/2006/relationships/hyperlink" Target="https://uk.indeed.com/career-advice/career-development/what-are-personal-valu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3744</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 (2413448)</cp:lastModifiedBy>
  <cp:revision>2</cp:revision>
  <dcterms:created xsi:type="dcterms:W3CDTF">2025-04-07T19:45:00Z</dcterms:created>
  <dcterms:modified xsi:type="dcterms:W3CDTF">2025-04-07T19:45:00Z</dcterms:modified>
</cp:coreProperties>
</file>