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776486369"/>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4201BBBE" w14:textId="1F7DF2E7" w:rsidR="00E33155" w:rsidRPr="00E33155" w:rsidRDefault="00E33155" w:rsidP="00E33155">
          <w:pPr>
            <w:pStyle w:val="TOCHeading"/>
            <w:spacing w:line="360" w:lineRule="auto"/>
            <w:jc w:val="both"/>
            <w:rPr>
              <w:rFonts w:ascii="Times New Roman" w:hAnsi="Times New Roman" w:cs="Times New Roman"/>
              <w:color w:val="FF0000"/>
              <w:sz w:val="28"/>
              <w:szCs w:val="28"/>
              <w:lang w:val="en-GB"/>
            </w:rPr>
          </w:pPr>
          <w:r w:rsidRPr="00E33155">
            <w:rPr>
              <w:rFonts w:ascii="Times New Roman" w:hAnsi="Times New Roman" w:cs="Times New Roman"/>
              <w:color w:val="FF0000"/>
              <w:sz w:val="28"/>
              <w:szCs w:val="28"/>
            </w:rPr>
            <w:t>Note: Dear Sir/ Madam. This file contains both assignments</w:t>
          </w:r>
          <w:r w:rsidR="0022640B">
            <w:rPr>
              <w:rFonts w:ascii="Times New Roman" w:hAnsi="Times New Roman" w:cs="Times New Roman"/>
              <w:color w:val="FF0000"/>
              <w:sz w:val="28"/>
              <w:szCs w:val="28"/>
            </w:rPr>
            <w:t xml:space="preserve"> A1 and A2</w:t>
          </w:r>
          <w:r w:rsidRPr="00E33155">
            <w:rPr>
              <w:rFonts w:ascii="Times New Roman" w:hAnsi="Times New Roman" w:cs="Times New Roman"/>
              <w:color w:val="FF0000"/>
              <w:sz w:val="28"/>
              <w:szCs w:val="28"/>
            </w:rPr>
            <w:t>, because in my information the submission time is 23;59</w:t>
          </w:r>
          <w:r>
            <w:rPr>
              <w:rFonts w:ascii="Times New Roman" w:hAnsi="Times New Roman" w:cs="Times New Roman"/>
              <w:color w:val="FF0000"/>
              <w:sz w:val="28"/>
              <w:szCs w:val="28"/>
            </w:rPr>
            <w:t>h</w:t>
          </w:r>
          <w:r w:rsidRPr="00E33155">
            <w:rPr>
              <w:rFonts w:ascii="Times New Roman" w:hAnsi="Times New Roman" w:cs="Times New Roman"/>
              <w:color w:val="FF0000"/>
              <w:sz w:val="28"/>
              <w:szCs w:val="28"/>
            </w:rPr>
            <w:t>, but your link was closed at 11;37</w:t>
          </w:r>
          <w:r>
            <w:rPr>
              <w:rFonts w:ascii="Times New Roman" w:hAnsi="Times New Roman" w:cs="Times New Roman"/>
              <w:color w:val="FF0000"/>
              <w:sz w:val="28"/>
              <w:szCs w:val="28"/>
            </w:rPr>
            <w:t>h</w:t>
          </w:r>
          <w:r w:rsidRPr="00E33155">
            <w:rPr>
              <w:rFonts w:ascii="Times New Roman" w:hAnsi="Times New Roman" w:cs="Times New Roman"/>
              <w:color w:val="FF0000"/>
              <w:sz w:val="28"/>
              <w:szCs w:val="28"/>
            </w:rPr>
            <w:t xml:space="preserve"> in the morning.</w:t>
          </w:r>
          <w:r>
            <w:rPr>
              <w:rFonts w:ascii="Times New Roman" w:hAnsi="Times New Roman" w:cs="Times New Roman"/>
              <w:color w:val="FF0000"/>
              <w:sz w:val="28"/>
              <w:szCs w:val="28"/>
            </w:rPr>
            <w:t xml:space="preserve"> It is still 19;</w:t>
          </w:r>
          <w:r w:rsidR="0022640B">
            <w:rPr>
              <w:rFonts w:ascii="Times New Roman" w:hAnsi="Times New Roman" w:cs="Times New Roman"/>
              <w:color w:val="FF0000"/>
              <w:sz w:val="28"/>
              <w:szCs w:val="28"/>
            </w:rPr>
            <w:t>20</w:t>
          </w:r>
          <w:r>
            <w:rPr>
              <w:rFonts w:ascii="Times New Roman" w:hAnsi="Times New Roman" w:cs="Times New Roman"/>
              <w:color w:val="FF0000"/>
              <w:sz w:val="28"/>
              <w:szCs w:val="28"/>
            </w:rPr>
            <w:t xml:space="preserve"> on 7</w:t>
          </w:r>
          <w:r w:rsidRPr="00E33155">
            <w:rPr>
              <w:rFonts w:ascii="Times New Roman" w:hAnsi="Times New Roman" w:cs="Times New Roman"/>
              <w:color w:val="FF0000"/>
              <w:sz w:val="28"/>
              <w:szCs w:val="28"/>
              <w:vertAlign w:val="superscript"/>
            </w:rPr>
            <w:t>th</w:t>
          </w:r>
          <w:r>
            <w:rPr>
              <w:rFonts w:ascii="Times New Roman" w:hAnsi="Times New Roman" w:cs="Times New Roman"/>
              <w:color w:val="FF0000"/>
              <w:sz w:val="28"/>
              <w:szCs w:val="28"/>
            </w:rPr>
            <w:t xml:space="preserve"> of May 2021 now. </w:t>
          </w:r>
          <w:bookmarkStart w:id="0" w:name="_GoBack"/>
          <w:bookmarkEnd w:id="0"/>
        </w:p>
        <w:p w14:paraId="578C4BFA" w14:textId="77777777" w:rsidR="00E33155" w:rsidRDefault="00E33155" w:rsidP="00E33155">
          <w:pPr>
            <w:jc w:val="both"/>
            <w:rPr>
              <w:b/>
              <w:sz w:val="56"/>
              <w:szCs w:val="56"/>
              <w:lang w:val="en-IN"/>
            </w:rPr>
          </w:pPr>
        </w:p>
        <w:p w14:paraId="3C4B9B80" w14:textId="70CBCC9D" w:rsidR="00E33155" w:rsidRDefault="00E33155" w:rsidP="00E3315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67DDAA7B" wp14:editId="52ED3309">
                <wp:extent cx="3215640" cy="1120140"/>
                <wp:effectExtent l="0" t="0" r="3810" b="3810"/>
                <wp:docPr id="3" name="Picture 3" descr="page1image17005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17005600"/>
                        <pic:cNvPicPr>
                          <a:picLocks noChangeAspect="1" noChangeArrowheads="1"/>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3215640" cy="1120140"/>
                        </a:xfrm>
                        <a:prstGeom prst="rect">
                          <a:avLst/>
                        </a:prstGeom>
                        <a:noFill/>
                        <a:ln>
                          <a:noFill/>
                        </a:ln>
                      </pic:spPr>
                    </pic:pic>
                  </a:graphicData>
                </a:graphic>
              </wp:inline>
            </w:drawing>
          </w:r>
        </w:p>
        <w:p w14:paraId="3B9943A2" w14:textId="77777777" w:rsidR="00E33155" w:rsidRDefault="00E33155" w:rsidP="00E33155">
          <w:pPr>
            <w:spacing w:after="0" w:line="240" w:lineRule="auto"/>
            <w:rPr>
              <w:rFonts w:ascii="Times New Roman" w:eastAsia="Times New Roman" w:hAnsi="Times New Roman" w:cs="Times New Roman"/>
              <w:sz w:val="24"/>
              <w:szCs w:val="24"/>
              <w:lang w:eastAsia="en-GB"/>
            </w:rPr>
          </w:pPr>
        </w:p>
        <w:p w14:paraId="01C4784B" w14:textId="77777777" w:rsidR="00E33155" w:rsidRDefault="00E33155" w:rsidP="00E33155">
          <w:pPr>
            <w:spacing w:after="0" w:line="240" w:lineRule="auto"/>
            <w:rPr>
              <w:rFonts w:ascii="Times New Roman" w:eastAsia="Times New Roman" w:hAnsi="Times New Roman" w:cs="Times New Roman"/>
              <w:sz w:val="24"/>
              <w:szCs w:val="24"/>
              <w:lang w:eastAsia="en-GB"/>
            </w:rPr>
          </w:pPr>
        </w:p>
        <w:p w14:paraId="694791F0" w14:textId="77777777" w:rsidR="00E33155" w:rsidRDefault="00E33155" w:rsidP="00E33155">
          <w:pPr>
            <w:spacing w:after="0" w:line="360" w:lineRule="auto"/>
            <w:jc w:val="center"/>
            <w:rPr>
              <w:rFonts w:ascii="Times New Roman" w:eastAsia="Times New Roman" w:hAnsi="Times New Roman" w:cs="Times New Roman"/>
              <w:b/>
              <w:bCs/>
              <w:sz w:val="40"/>
              <w:szCs w:val="40"/>
              <w:lang w:eastAsia="en-GB"/>
            </w:rPr>
          </w:pPr>
        </w:p>
        <w:p w14:paraId="79B682F9" w14:textId="77777777" w:rsidR="00E33155" w:rsidRDefault="00E33155" w:rsidP="00E33155">
          <w:pPr>
            <w:spacing w:after="0" w:line="360" w:lineRule="auto"/>
            <w:jc w:val="center"/>
            <w:rPr>
              <w:rFonts w:ascii="Times New Roman" w:eastAsia="Times New Roman" w:hAnsi="Times New Roman" w:cs="Times New Roman"/>
              <w:b/>
              <w:bCs/>
              <w:sz w:val="40"/>
              <w:szCs w:val="40"/>
              <w:lang w:eastAsia="en-GB"/>
            </w:rPr>
          </w:pPr>
          <w:r>
            <w:rPr>
              <w:rFonts w:ascii="Times New Roman" w:eastAsia="Times New Roman" w:hAnsi="Times New Roman" w:cs="Times New Roman"/>
              <w:b/>
              <w:bCs/>
              <w:color w:val="000000"/>
              <w:sz w:val="40"/>
              <w:szCs w:val="40"/>
              <w:lang w:eastAsia="en-GB"/>
            </w:rPr>
            <w:t>NAME:</w:t>
          </w:r>
          <w:r>
            <w:rPr>
              <w:rFonts w:ascii="Times New Roman" w:eastAsia="Times New Roman" w:hAnsi="Times New Roman" w:cs="Times New Roman"/>
              <w:b/>
              <w:bCs/>
              <w:sz w:val="40"/>
              <w:szCs w:val="40"/>
              <w:lang w:eastAsia="en-GB"/>
            </w:rPr>
            <w:t xml:space="preserve"> </w:t>
          </w:r>
          <w:r>
            <w:rPr>
              <w:rFonts w:ascii="Times New Roman" w:eastAsia="Times New Roman" w:hAnsi="Times New Roman" w:cs="Times New Roman"/>
              <w:b/>
              <w:bCs/>
              <w:color w:val="000000"/>
              <w:sz w:val="40"/>
              <w:szCs w:val="40"/>
              <w:lang w:eastAsia="en-GB"/>
            </w:rPr>
            <w:t>STANIMIR PETROV ILIEV</w:t>
          </w:r>
        </w:p>
        <w:p w14:paraId="69CB72AE" w14:textId="77777777" w:rsidR="00E33155" w:rsidRDefault="00E33155" w:rsidP="00E33155">
          <w:pPr>
            <w:spacing w:after="0" w:line="360" w:lineRule="auto"/>
            <w:jc w:val="center"/>
            <w:rPr>
              <w:rFonts w:ascii="Times New Roman" w:eastAsia="Times New Roman" w:hAnsi="Times New Roman" w:cs="Times New Roman"/>
              <w:b/>
              <w:bCs/>
              <w:color w:val="000000"/>
              <w:sz w:val="40"/>
              <w:szCs w:val="40"/>
              <w:lang w:eastAsia="en-GB"/>
            </w:rPr>
          </w:pPr>
          <w:r>
            <w:rPr>
              <w:rFonts w:ascii="Times New Roman" w:eastAsia="Times New Roman" w:hAnsi="Times New Roman" w:cs="Times New Roman"/>
              <w:b/>
              <w:bCs/>
              <w:color w:val="000000"/>
              <w:sz w:val="40"/>
              <w:szCs w:val="40"/>
              <w:lang w:eastAsia="en-GB"/>
            </w:rPr>
            <w:t>STUDENT NUMBER: 1915932</w:t>
          </w:r>
        </w:p>
        <w:p w14:paraId="3CFB7087" w14:textId="77777777" w:rsidR="00E33155" w:rsidRDefault="00E33155" w:rsidP="00E33155">
          <w:pPr>
            <w:pStyle w:val="NormalWeb"/>
            <w:shd w:val="clear" w:color="auto" w:fill="FFFFFF"/>
            <w:spacing w:line="360" w:lineRule="auto"/>
            <w:jc w:val="center"/>
            <w:rPr>
              <w:b/>
              <w:bCs/>
              <w:sz w:val="40"/>
              <w:szCs w:val="40"/>
            </w:rPr>
          </w:pPr>
          <w:r>
            <w:rPr>
              <w:b/>
              <w:bCs/>
              <w:sz w:val="40"/>
              <w:szCs w:val="40"/>
            </w:rPr>
            <w:t>MODULE CODE/ COD Y MODIWL: LCBB4005 THE GLOBAL BUSINESS ENVIRONMENT</w:t>
          </w:r>
        </w:p>
        <w:p w14:paraId="1518B36D" w14:textId="77777777" w:rsidR="00E33155" w:rsidRDefault="00E33155" w:rsidP="00E33155">
          <w:pPr>
            <w:pStyle w:val="NormalWeb"/>
            <w:shd w:val="clear" w:color="auto" w:fill="FFFFFF"/>
            <w:spacing w:line="360" w:lineRule="auto"/>
            <w:jc w:val="center"/>
            <w:rPr>
              <w:b/>
              <w:bCs/>
              <w:sz w:val="40"/>
              <w:szCs w:val="40"/>
            </w:rPr>
          </w:pPr>
          <w:r>
            <w:rPr>
              <w:b/>
              <w:bCs/>
              <w:sz w:val="40"/>
              <w:szCs w:val="40"/>
            </w:rPr>
            <w:t>ASSESSMENT: 1</w:t>
          </w:r>
        </w:p>
        <w:p w14:paraId="6FA821E7" w14:textId="77777777" w:rsidR="00E33155" w:rsidRDefault="00E33155" w:rsidP="00E33155">
          <w:pPr>
            <w:spacing w:after="0" w:line="480" w:lineRule="auto"/>
            <w:jc w:val="center"/>
            <w:rPr>
              <w:rFonts w:ascii="Times New Roman" w:eastAsia="Times New Roman" w:hAnsi="Times New Roman" w:cs="Times New Roman"/>
              <w:color w:val="000000"/>
              <w:sz w:val="48"/>
              <w:szCs w:val="48"/>
              <w:lang w:eastAsia="en-GB"/>
            </w:rPr>
          </w:pPr>
        </w:p>
        <w:p w14:paraId="20299BCC" w14:textId="77777777" w:rsidR="00E33155" w:rsidRDefault="00E33155" w:rsidP="00E33155">
          <w:pPr>
            <w:spacing w:after="0" w:line="480" w:lineRule="auto"/>
            <w:jc w:val="center"/>
            <w:rPr>
              <w:rFonts w:ascii="Times New Roman" w:eastAsia="Times New Roman" w:hAnsi="Times New Roman" w:cs="Times New Roman"/>
              <w:color w:val="000000"/>
              <w:sz w:val="48"/>
              <w:szCs w:val="48"/>
              <w:lang w:eastAsia="en-GB"/>
            </w:rPr>
          </w:pPr>
        </w:p>
        <w:p w14:paraId="774AA4C4" w14:textId="77777777" w:rsidR="00E33155" w:rsidRDefault="00E33155" w:rsidP="00E33155">
          <w:pPr>
            <w:pStyle w:val="TOCHeading"/>
            <w:spacing w:line="360" w:lineRule="auto"/>
            <w:jc w:val="both"/>
            <w:rPr>
              <w:rFonts w:asciiTheme="minorHAnsi" w:eastAsiaTheme="minorHAnsi" w:hAnsiTheme="minorHAnsi" w:cstheme="minorBidi"/>
              <w:color w:val="4472C4" w:themeColor="accent1"/>
              <w:sz w:val="22"/>
              <w:szCs w:val="22"/>
              <w:lang w:val="en-GB"/>
            </w:rPr>
          </w:pPr>
        </w:p>
        <w:p w14:paraId="059FF43C" w14:textId="77777777" w:rsidR="00E33155" w:rsidRDefault="00E33155" w:rsidP="00E33155"/>
        <w:p w14:paraId="64694D2E" w14:textId="77777777" w:rsidR="00E33155" w:rsidRDefault="00E33155" w:rsidP="00E33155"/>
        <w:p w14:paraId="36C2BE12" w14:textId="77777777" w:rsidR="00E33155" w:rsidRDefault="00E33155" w:rsidP="00E33155">
          <w:pPr>
            <w:pStyle w:val="TOCHeading"/>
            <w:spacing w:line="360" w:lineRule="auto"/>
            <w:jc w:val="both"/>
            <w:rPr>
              <w:rFonts w:asciiTheme="minorHAnsi" w:eastAsiaTheme="minorHAnsi" w:hAnsiTheme="minorHAnsi" w:cstheme="minorBidi"/>
              <w:color w:val="4472C4" w:themeColor="accent1"/>
              <w:sz w:val="22"/>
              <w:szCs w:val="22"/>
              <w:lang w:val="en-GB"/>
            </w:rPr>
          </w:pPr>
        </w:p>
        <w:sdt>
          <w:sdtPr>
            <w:rPr>
              <w:rFonts w:ascii="Times New Roman" w:eastAsiaTheme="minorHAnsi" w:hAnsi="Times New Roman" w:cs="Times New Roman"/>
              <w:color w:val="auto"/>
              <w:sz w:val="24"/>
              <w:szCs w:val="24"/>
              <w:lang w:val="en-GB"/>
            </w:rPr>
            <w:id w:val="-454872718"/>
            <w:docPartObj>
              <w:docPartGallery w:val="Table of Contents"/>
              <w:docPartUnique/>
            </w:docPartObj>
          </w:sdtPr>
          <w:sdtContent>
            <w:p w14:paraId="680282A4" w14:textId="77777777" w:rsidR="00E33155" w:rsidRDefault="00E33155" w:rsidP="00E33155">
              <w:pPr>
                <w:pStyle w:val="TOCHeading"/>
                <w:spacing w:line="360" w:lineRule="auto"/>
                <w:jc w:val="both"/>
                <w:rPr>
                  <w:rFonts w:ascii="Times New Roman" w:hAnsi="Times New Roman" w:cs="Times New Roman"/>
                  <w:sz w:val="24"/>
                  <w:szCs w:val="24"/>
                </w:rPr>
              </w:pPr>
              <w:r>
                <w:rPr>
                  <w:rFonts w:ascii="Times New Roman" w:hAnsi="Times New Roman" w:cs="Times New Roman"/>
                  <w:sz w:val="24"/>
                  <w:szCs w:val="24"/>
                </w:rPr>
                <w:t>Table of Contents</w:t>
              </w:r>
            </w:p>
            <w:p w14:paraId="435AC012" w14:textId="77777777" w:rsidR="00E33155" w:rsidRDefault="00E33155" w:rsidP="00E33155">
              <w:pPr>
                <w:pStyle w:val="TOC1"/>
                <w:tabs>
                  <w:tab w:val="right" w:leader="dot" w:pos="9016"/>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8" w:anchor="_Toc63464447" w:history="1">
                <w:r>
                  <w:rPr>
                    <w:rStyle w:val="Hyperlink"/>
                    <w:rFonts w:ascii="Times New Roman" w:hAnsi="Times New Roman" w:cs="Times New Roman"/>
                    <w:noProof/>
                    <w:sz w:val="24"/>
                    <w:szCs w:val="24"/>
                    <w:lang w:val="en-IN"/>
                  </w:rPr>
                  <w:t>Introduction</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_Toc63464447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2</w:t>
                </w:r>
                <w:r>
                  <w:rPr>
                    <w:rStyle w:val="Hyperlink"/>
                    <w:rFonts w:ascii="Times New Roman" w:hAnsi="Times New Roman" w:cs="Times New Roman"/>
                    <w:noProof/>
                    <w:webHidden/>
                    <w:color w:val="auto"/>
                    <w:sz w:val="24"/>
                    <w:szCs w:val="24"/>
                  </w:rPr>
                  <w:fldChar w:fldCharType="end"/>
                </w:r>
              </w:hyperlink>
            </w:p>
            <w:p w14:paraId="0B873B00" w14:textId="77777777" w:rsidR="00E33155" w:rsidRDefault="00E33155" w:rsidP="00E33155">
              <w:pPr>
                <w:pStyle w:val="TOC2"/>
                <w:tabs>
                  <w:tab w:val="right" w:leader="dot" w:pos="9016"/>
                </w:tabs>
                <w:spacing w:line="360" w:lineRule="auto"/>
                <w:jc w:val="both"/>
                <w:rPr>
                  <w:rFonts w:ascii="Times New Roman" w:hAnsi="Times New Roman" w:cs="Times New Roman"/>
                  <w:noProof/>
                  <w:sz w:val="24"/>
                  <w:szCs w:val="24"/>
                </w:rPr>
              </w:pPr>
              <w:hyperlink r:id="rId9" w:anchor="_Toc63464448" w:history="1">
                <w:r>
                  <w:rPr>
                    <w:rStyle w:val="Hyperlink"/>
                    <w:rFonts w:ascii="Times New Roman" w:hAnsi="Times New Roman" w:cs="Times New Roman"/>
                    <w:noProof/>
                    <w:sz w:val="24"/>
                    <w:szCs w:val="24"/>
                    <w:lang w:val="en-IN"/>
                  </w:rPr>
                  <w:t>Analysis of the major forces shaping the industry sector</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_Toc63464448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2</w:t>
                </w:r>
                <w:r>
                  <w:rPr>
                    <w:rStyle w:val="Hyperlink"/>
                    <w:rFonts w:ascii="Times New Roman" w:hAnsi="Times New Roman" w:cs="Times New Roman"/>
                    <w:noProof/>
                    <w:webHidden/>
                    <w:color w:val="auto"/>
                    <w:sz w:val="24"/>
                    <w:szCs w:val="24"/>
                  </w:rPr>
                  <w:fldChar w:fldCharType="end"/>
                </w:r>
              </w:hyperlink>
            </w:p>
            <w:p w14:paraId="5DEF14EA" w14:textId="77777777" w:rsidR="00E33155" w:rsidRDefault="00E33155" w:rsidP="00E33155">
              <w:pPr>
                <w:pStyle w:val="TOC1"/>
                <w:tabs>
                  <w:tab w:val="right" w:leader="dot" w:pos="9016"/>
                </w:tabs>
                <w:spacing w:line="360" w:lineRule="auto"/>
                <w:jc w:val="both"/>
                <w:rPr>
                  <w:rFonts w:ascii="Times New Roman" w:hAnsi="Times New Roman" w:cs="Times New Roman"/>
                  <w:noProof/>
                  <w:sz w:val="24"/>
                  <w:szCs w:val="24"/>
                </w:rPr>
              </w:pPr>
              <w:hyperlink r:id="rId10" w:anchor="_Toc63464449" w:history="1">
                <w:r>
                  <w:rPr>
                    <w:rStyle w:val="Hyperlink"/>
                    <w:rFonts w:ascii="Times New Roman" w:hAnsi="Times New Roman" w:cs="Times New Roman"/>
                    <w:noProof/>
                    <w:sz w:val="24"/>
                    <w:szCs w:val="24"/>
                    <w:lang w:val="en-IN"/>
                  </w:rPr>
                  <w:t>Analysis of changes in the car manufacturing industry sector</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_Toc63464449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5</w:t>
                </w:r>
                <w:r>
                  <w:rPr>
                    <w:rStyle w:val="Hyperlink"/>
                    <w:rFonts w:ascii="Times New Roman" w:hAnsi="Times New Roman" w:cs="Times New Roman"/>
                    <w:noProof/>
                    <w:webHidden/>
                    <w:color w:val="auto"/>
                    <w:sz w:val="24"/>
                    <w:szCs w:val="24"/>
                  </w:rPr>
                  <w:fldChar w:fldCharType="end"/>
                </w:r>
              </w:hyperlink>
            </w:p>
            <w:p w14:paraId="38022B67" w14:textId="77777777" w:rsidR="00E33155" w:rsidRDefault="00E33155" w:rsidP="00E33155">
              <w:pPr>
                <w:pStyle w:val="TOC2"/>
                <w:tabs>
                  <w:tab w:val="right" w:leader="dot" w:pos="9016"/>
                </w:tabs>
                <w:spacing w:line="360" w:lineRule="auto"/>
                <w:jc w:val="both"/>
                <w:rPr>
                  <w:rFonts w:ascii="Times New Roman" w:hAnsi="Times New Roman" w:cs="Times New Roman"/>
                  <w:noProof/>
                  <w:sz w:val="24"/>
                  <w:szCs w:val="24"/>
                </w:rPr>
              </w:pPr>
              <w:hyperlink r:id="rId11" w:anchor="_Toc63464450" w:history="1">
                <w:r>
                  <w:rPr>
                    <w:rStyle w:val="Hyperlink"/>
                    <w:rFonts w:ascii="Times New Roman" w:hAnsi="Times New Roman" w:cs="Times New Roman"/>
                    <w:noProof/>
                    <w:sz w:val="24"/>
                    <w:szCs w:val="24"/>
                    <w:lang w:val="en-IN"/>
                  </w:rPr>
                  <w:t>Opportunities and challenges of the forces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_Toc63464450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6</w:t>
                </w:r>
                <w:r>
                  <w:rPr>
                    <w:rStyle w:val="Hyperlink"/>
                    <w:rFonts w:ascii="Times New Roman" w:hAnsi="Times New Roman" w:cs="Times New Roman"/>
                    <w:noProof/>
                    <w:webHidden/>
                    <w:color w:val="auto"/>
                    <w:sz w:val="24"/>
                    <w:szCs w:val="24"/>
                  </w:rPr>
                  <w:fldChar w:fldCharType="end"/>
                </w:r>
              </w:hyperlink>
            </w:p>
            <w:p w14:paraId="4647D274" w14:textId="77777777" w:rsidR="00E33155" w:rsidRDefault="00E33155" w:rsidP="00E33155">
              <w:pPr>
                <w:pStyle w:val="TOC2"/>
                <w:tabs>
                  <w:tab w:val="right" w:leader="dot" w:pos="9016"/>
                </w:tabs>
                <w:spacing w:line="360" w:lineRule="auto"/>
                <w:jc w:val="both"/>
                <w:rPr>
                  <w:rFonts w:ascii="Times New Roman" w:hAnsi="Times New Roman" w:cs="Times New Roman"/>
                  <w:noProof/>
                  <w:sz w:val="24"/>
                  <w:szCs w:val="24"/>
                </w:rPr>
              </w:pPr>
              <w:hyperlink r:id="rId12" w:anchor="_Toc63464451" w:history="1">
                <w:r>
                  <w:rPr>
                    <w:rStyle w:val="Hyperlink"/>
                    <w:rFonts w:ascii="Times New Roman" w:hAnsi="Times New Roman" w:cs="Times New Roman"/>
                    <w:noProof/>
                    <w:sz w:val="24"/>
                    <w:szCs w:val="24"/>
                    <w:lang w:val="en-IN"/>
                  </w:rPr>
                  <w:t>Positioning of firms for gaining competitive advantage in the industry</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_Toc63464451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7</w:t>
                </w:r>
                <w:r>
                  <w:rPr>
                    <w:rStyle w:val="Hyperlink"/>
                    <w:rFonts w:ascii="Times New Roman" w:hAnsi="Times New Roman" w:cs="Times New Roman"/>
                    <w:noProof/>
                    <w:webHidden/>
                    <w:color w:val="auto"/>
                    <w:sz w:val="24"/>
                    <w:szCs w:val="24"/>
                  </w:rPr>
                  <w:fldChar w:fldCharType="end"/>
                </w:r>
              </w:hyperlink>
            </w:p>
            <w:p w14:paraId="4C618348" w14:textId="77777777" w:rsidR="00E33155" w:rsidRDefault="00E33155" w:rsidP="00E33155">
              <w:pPr>
                <w:pStyle w:val="TOC1"/>
                <w:tabs>
                  <w:tab w:val="right" w:leader="dot" w:pos="9016"/>
                </w:tabs>
                <w:spacing w:line="360" w:lineRule="auto"/>
                <w:jc w:val="both"/>
                <w:rPr>
                  <w:rFonts w:ascii="Times New Roman" w:hAnsi="Times New Roman" w:cs="Times New Roman"/>
                  <w:noProof/>
                  <w:sz w:val="24"/>
                  <w:szCs w:val="24"/>
                </w:rPr>
              </w:pPr>
              <w:hyperlink r:id="rId13" w:anchor="_Toc63464452" w:history="1">
                <w:r>
                  <w:rPr>
                    <w:rStyle w:val="Hyperlink"/>
                    <w:rFonts w:ascii="Times New Roman" w:hAnsi="Times New Roman" w:cs="Times New Roman"/>
                    <w:noProof/>
                    <w:sz w:val="24"/>
                    <w:szCs w:val="24"/>
                    <w:lang w:val="en-IN"/>
                  </w:rPr>
                  <w:t>Conclusion</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_Toc63464452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8</w:t>
                </w:r>
                <w:r>
                  <w:rPr>
                    <w:rStyle w:val="Hyperlink"/>
                    <w:rFonts w:ascii="Times New Roman" w:hAnsi="Times New Roman" w:cs="Times New Roman"/>
                    <w:noProof/>
                    <w:webHidden/>
                    <w:color w:val="auto"/>
                    <w:sz w:val="24"/>
                    <w:szCs w:val="24"/>
                  </w:rPr>
                  <w:fldChar w:fldCharType="end"/>
                </w:r>
              </w:hyperlink>
            </w:p>
            <w:p w14:paraId="53F64483" w14:textId="77777777" w:rsidR="00E33155" w:rsidRDefault="00E33155" w:rsidP="00E33155">
              <w:pPr>
                <w:pStyle w:val="TOC1"/>
                <w:tabs>
                  <w:tab w:val="right" w:leader="dot" w:pos="9016"/>
                </w:tabs>
                <w:spacing w:line="360" w:lineRule="auto"/>
                <w:jc w:val="both"/>
                <w:rPr>
                  <w:rFonts w:ascii="Times New Roman" w:hAnsi="Times New Roman" w:cs="Times New Roman"/>
                  <w:noProof/>
                  <w:sz w:val="24"/>
                  <w:szCs w:val="24"/>
                </w:rPr>
              </w:pPr>
              <w:hyperlink r:id="rId14" w:anchor="_Toc63464453" w:history="1">
                <w:r>
                  <w:rPr>
                    <w:rStyle w:val="Hyperlink"/>
                    <w:rFonts w:ascii="Times New Roman" w:hAnsi="Times New Roman" w:cs="Times New Roman"/>
                    <w:noProof/>
                    <w:sz w:val="24"/>
                    <w:szCs w:val="24"/>
                    <w:lang w:val="en-IN"/>
                  </w:rPr>
                  <w:t>References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_Toc63464453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9</w:t>
                </w:r>
                <w:r>
                  <w:rPr>
                    <w:rStyle w:val="Hyperlink"/>
                    <w:rFonts w:ascii="Times New Roman" w:hAnsi="Times New Roman" w:cs="Times New Roman"/>
                    <w:noProof/>
                    <w:webHidden/>
                    <w:color w:val="auto"/>
                    <w:sz w:val="24"/>
                    <w:szCs w:val="24"/>
                  </w:rPr>
                  <w:fldChar w:fldCharType="end"/>
                </w:r>
              </w:hyperlink>
            </w:p>
            <w:p w14:paraId="29AF29E3" w14:textId="77777777" w:rsidR="00E33155" w:rsidRDefault="00E33155" w:rsidP="00E33155">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w:fldChar w:fldCharType="end"/>
              </w:r>
            </w:p>
          </w:sdtContent>
        </w:sdt>
        <w:p w14:paraId="3FE6AA34" w14:textId="77777777" w:rsidR="00E33155" w:rsidRDefault="00E33155" w:rsidP="00E33155">
          <w:pPr>
            <w:pStyle w:val="Heading1"/>
            <w:spacing w:line="360" w:lineRule="auto"/>
            <w:jc w:val="both"/>
            <w:rPr>
              <w:rFonts w:ascii="Times New Roman" w:hAnsi="Times New Roman" w:cs="Times New Roman"/>
              <w:sz w:val="24"/>
              <w:szCs w:val="24"/>
              <w:lang w:val="en-IN"/>
            </w:rPr>
          </w:pPr>
        </w:p>
        <w:p w14:paraId="0F1C6456" w14:textId="77777777" w:rsidR="00E33155" w:rsidRDefault="00E33155" w:rsidP="00E33155">
          <w:pPr>
            <w:spacing w:line="360" w:lineRule="auto"/>
            <w:jc w:val="both"/>
            <w:rPr>
              <w:rFonts w:ascii="Times New Roman" w:eastAsiaTheme="majorEastAsia" w:hAnsi="Times New Roman" w:cs="Times New Roman"/>
              <w:color w:val="2F5496" w:themeColor="accent1" w:themeShade="BF"/>
              <w:sz w:val="24"/>
              <w:szCs w:val="24"/>
              <w:lang w:val="en-IN"/>
            </w:rPr>
          </w:pPr>
          <w:r>
            <w:rPr>
              <w:rFonts w:ascii="Times New Roman" w:hAnsi="Times New Roman" w:cs="Times New Roman"/>
              <w:sz w:val="24"/>
              <w:szCs w:val="24"/>
              <w:lang w:val="en-IN"/>
            </w:rPr>
            <w:br w:type="page"/>
          </w:r>
        </w:p>
        <w:p w14:paraId="4F41E9BE" w14:textId="77777777" w:rsidR="00E33155" w:rsidRDefault="00E33155" w:rsidP="00E33155">
          <w:pPr>
            <w:pStyle w:val="Heading1"/>
            <w:spacing w:line="360" w:lineRule="auto"/>
            <w:jc w:val="both"/>
            <w:rPr>
              <w:rFonts w:ascii="Times New Roman" w:hAnsi="Times New Roman" w:cs="Times New Roman"/>
              <w:sz w:val="24"/>
              <w:szCs w:val="24"/>
              <w:lang w:val="en-IN"/>
            </w:rPr>
          </w:pPr>
          <w:bookmarkStart w:id="1" w:name="_Toc63464447"/>
          <w:r>
            <w:rPr>
              <w:rFonts w:ascii="Times New Roman" w:hAnsi="Times New Roman" w:cs="Times New Roman"/>
              <w:sz w:val="24"/>
              <w:szCs w:val="24"/>
              <w:lang w:val="en-IN"/>
            </w:rPr>
            <w:lastRenderedPageBreak/>
            <w:t>Introduction</w:t>
          </w:r>
          <w:bookmarkEnd w:id="1"/>
        </w:p>
        <w:p w14:paraId="2EB10833"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Car manufacturing industry is one of the largest industry sectors across the globe. Over the years the industry has been success in achieving high developments and growth. Reports estimate that by 2030, the industry will attain a growth of over 3500 billion of USD from the present 2,700 billion USD. This growth is expected to take place at a CAGR or compound annual growth rate of nearly 3 percent showcasing high growth potential and prospects for the future years (</w:t>
          </w:r>
          <w:r>
            <w:rPr>
              <w:rFonts w:ascii="Times New Roman" w:hAnsi="Times New Roman" w:cs="Times New Roman"/>
              <w:color w:val="222222"/>
              <w:sz w:val="24"/>
              <w:szCs w:val="24"/>
              <w:shd w:val="clear" w:color="auto" w:fill="FFFFFF"/>
            </w:rPr>
            <w:t xml:space="preserve">Nagy and </w:t>
          </w:r>
          <w:proofErr w:type="spellStart"/>
          <w:r>
            <w:rPr>
              <w:rFonts w:ascii="Times New Roman" w:hAnsi="Times New Roman" w:cs="Times New Roman"/>
              <w:color w:val="222222"/>
              <w:sz w:val="24"/>
              <w:szCs w:val="24"/>
              <w:shd w:val="clear" w:color="auto" w:fill="FFFFFF"/>
            </w:rPr>
            <w:t>Jámbor</w:t>
          </w:r>
          <w:proofErr w:type="spellEnd"/>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lang w:val="en-IN"/>
            </w:rPr>
            <w:t xml:space="preserve">). The following report will discuss and highlight the major forces that helps in shaping the car manufacturing sector along with identification of the key changes. The opportunities as well as the challenges presented by the forces will also be discussed in the report. </w:t>
          </w:r>
        </w:p>
        <w:p w14:paraId="58944EC3" w14:textId="77777777" w:rsidR="00E33155" w:rsidRDefault="00E33155" w:rsidP="00E33155">
          <w:pPr>
            <w:pStyle w:val="Heading2"/>
            <w:spacing w:line="360" w:lineRule="auto"/>
            <w:jc w:val="both"/>
            <w:rPr>
              <w:rFonts w:ascii="Times New Roman" w:hAnsi="Times New Roman" w:cs="Times New Roman"/>
              <w:sz w:val="24"/>
              <w:szCs w:val="24"/>
              <w:lang w:val="en-IN"/>
            </w:rPr>
          </w:pPr>
          <w:bookmarkStart w:id="2" w:name="_Toc63464448"/>
          <w:r>
            <w:rPr>
              <w:rFonts w:ascii="Times New Roman" w:hAnsi="Times New Roman" w:cs="Times New Roman"/>
              <w:sz w:val="24"/>
              <w:szCs w:val="24"/>
              <w:lang w:val="en-IN"/>
            </w:rPr>
            <w:t>Analysis of the major forces shaping the industry sector</w:t>
          </w:r>
          <w:bookmarkEnd w:id="2"/>
          <w:r>
            <w:rPr>
              <w:rFonts w:ascii="Times New Roman" w:hAnsi="Times New Roman" w:cs="Times New Roman"/>
              <w:sz w:val="24"/>
              <w:szCs w:val="24"/>
              <w:lang w:val="en-IN"/>
            </w:rPr>
            <w:t xml:space="preserve"> </w:t>
          </w:r>
        </w:p>
        <w:p w14:paraId="4C9E7E8F"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In order to understand the major forces that helps in shaping the car manufacturing sector, specific frameworks must be applied as discussed as below;</w:t>
          </w:r>
        </w:p>
        <w:p w14:paraId="776A071E" w14:textId="77777777" w:rsidR="00E33155" w:rsidRDefault="00E33155" w:rsidP="00E33155">
          <w:pPr>
            <w:spacing w:line="360" w:lineRule="auto"/>
            <w:jc w:val="both"/>
            <w:rPr>
              <w:rFonts w:ascii="Times New Roman" w:hAnsi="Times New Roman" w:cs="Times New Roman"/>
              <w:b/>
              <w:bCs/>
              <w:sz w:val="24"/>
              <w:szCs w:val="24"/>
              <w:u w:val="single"/>
              <w:lang w:val="en-IN"/>
            </w:rPr>
          </w:pPr>
          <w:r>
            <w:rPr>
              <w:rFonts w:ascii="Times New Roman" w:hAnsi="Times New Roman" w:cs="Times New Roman"/>
              <w:b/>
              <w:bCs/>
              <w:sz w:val="24"/>
              <w:szCs w:val="24"/>
              <w:u w:val="single"/>
              <w:lang w:val="en-IN"/>
            </w:rPr>
            <w:t xml:space="preserve">PESTLE analysis </w:t>
          </w:r>
        </w:p>
        <w:p w14:paraId="399FFB91" w14:textId="2B5FB6F8" w:rsidR="00E33155" w:rsidRDefault="00E33155" w:rsidP="00E33155">
          <w:pPr>
            <w:spacing w:line="360" w:lineRule="auto"/>
            <w:jc w:val="both"/>
            <w:rPr>
              <w:rFonts w:ascii="Times New Roman" w:hAnsi="Times New Roman" w:cs="Times New Roman"/>
              <w:b/>
              <w:bCs/>
              <w:sz w:val="24"/>
              <w:szCs w:val="24"/>
              <w:u w:val="single"/>
              <w:lang w:val="en-IN"/>
            </w:rPr>
          </w:pPr>
          <w:r>
            <w:rPr>
              <w:rFonts w:ascii="Times New Roman" w:hAnsi="Times New Roman" w:cs="Times New Roman"/>
              <w:noProof/>
              <w:sz w:val="24"/>
              <w:szCs w:val="24"/>
            </w:rPr>
            <w:drawing>
              <wp:inline distT="0" distB="0" distL="0" distR="0" wp14:anchorId="3DE20EDE" wp14:editId="0E27E3ED">
                <wp:extent cx="5684520" cy="3154680"/>
                <wp:effectExtent l="76200" t="76200" r="125730" b="64770"/>
                <wp:docPr id="1" name="Picture 1" descr="Image result for PESTEL analysis"/>
                <wp:cNvGraphicFramePr/>
                <a:graphic xmlns:a="http://schemas.openxmlformats.org/drawingml/2006/main">
                  <a:graphicData uri="http://schemas.openxmlformats.org/drawingml/2006/picture">
                    <pic:pic xmlns:pic="http://schemas.openxmlformats.org/drawingml/2006/picture">
                      <pic:nvPicPr>
                        <pic:cNvPr id="1" name="Picture 1" descr="Image result for PESTEL analysi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05450" cy="2982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82B248"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                             Fig: PESTLE analysis (source: </w:t>
          </w:r>
          <w:proofErr w:type="spellStart"/>
          <w:r>
            <w:rPr>
              <w:rFonts w:ascii="Times New Roman" w:hAnsi="Times New Roman" w:cs="Times New Roman"/>
              <w:color w:val="222222"/>
              <w:sz w:val="24"/>
              <w:szCs w:val="24"/>
              <w:shd w:val="clear" w:color="auto" w:fill="FFFFFF"/>
            </w:rPr>
            <w:t>Perera</w:t>
          </w:r>
          <w:proofErr w:type="spellEnd"/>
          <w:r>
            <w:rPr>
              <w:rFonts w:ascii="Times New Roman" w:hAnsi="Times New Roman" w:cs="Times New Roman"/>
              <w:color w:val="222222"/>
              <w:sz w:val="24"/>
              <w:szCs w:val="24"/>
              <w:shd w:val="clear" w:color="auto" w:fill="FFFFFF"/>
            </w:rPr>
            <w:t>, 2017</w:t>
          </w:r>
          <w:r>
            <w:rPr>
              <w:rFonts w:ascii="Times New Roman" w:hAnsi="Times New Roman" w:cs="Times New Roman"/>
              <w:sz w:val="24"/>
              <w:szCs w:val="24"/>
              <w:lang w:val="en-IN"/>
            </w:rPr>
            <w:t>)</w:t>
          </w:r>
        </w:p>
        <w:p w14:paraId="35FE4E5F"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The PESTLE analysis helps to understand the parameters that have a direct as well as indirect impact on the activities of a firm such as Toyota in the car manufacturing industry market of United Kingdom (UK). These factors have been briefly discussed as below;</w:t>
          </w:r>
        </w:p>
        <w:p w14:paraId="781160A9" w14:textId="77777777" w:rsidR="00E33155" w:rsidRDefault="00E33155" w:rsidP="00E33155">
          <w:pPr>
            <w:pStyle w:val="ListParagraph"/>
            <w:numPr>
              <w:ilvl w:val="0"/>
              <w:numId w:val="3"/>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Political and legal factors: Stable political structure of UK makes the market conflict and dispute free. However, with the increasing governmental norms and regulations on the car manufacturing industry sector can be a concern for organizations such as Toyota. This includes the new enforcement laws in UK regarding the carbon emission from the automobiles and vehicles (</w:t>
          </w:r>
          <w:r>
            <w:rPr>
              <w:rFonts w:ascii="Times New Roman" w:hAnsi="Times New Roman" w:cs="Times New Roman"/>
              <w:color w:val="222222"/>
              <w:sz w:val="24"/>
              <w:szCs w:val="24"/>
              <w:shd w:val="clear" w:color="auto" w:fill="FFFFFF"/>
            </w:rPr>
            <w:t>Law, 2017</w:t>
          </w:r>
          <w:r>
            <w:rPr>
              <w:rFonts w:ascii="Times New Roman" w:hAnsi="Times New Roman" w:cs="Times New Roman"/>
              <w:sz w:val="24"/>
              <w:szCs w:val="24"/>
              <w:lang w:val="en-IN"/>
            </w:rPr>
            <w:t xml:space="preserve">). In addition, the aggressive taxation policies specially on the imported cars can be a concern for global car brands such as Toyota. These restrictions </w:t>
          </w:r>
          <w:proofErr w:type="gramStart"/>
          <w:r>
            <w:rPr>
              <w:rFonts w:ascii="Times New Roman" w:hAnsi="Times New Roman" w:cs="Times New Roman"/>
              <w:sz w:val="24"/>
              <w:szCs w:val="24"/>
              <w:lang w:val="en-IN"/>
            </w:rPr>
            <w:t>is</w:t>
          </w:r>
          <w:proofErr w:type="gramEnd"/>
          <w:r>
            <w:rPr>
              <w:rFonts w:ascii="Times New Roman" w:hAnsi="Times New Roman" w:cs="Times New Roman"/>
              <w:sz w:val="24"/>
              <w:szCs w:val="24"/>
              <w:lang w:val="en-IN"/>
            </w:rPr>
            <w:t xml:space="preserve"> of high concern for Toyota across the major markets across the globe. The political stability in majority of the emerging as well as major markets across the world increases the business opportunities for the car manufacturers. </w:t>
          </w:r>
        </w:p>
        <w:p w14:paraId="4DB61E8B" w14:textId="77777777" w:rsidR="00E33155" w:rsidRDefault="00E33155" w:rsidP="00E33155">
          <w:pPr>
            <w:pStyle w:val="ListParagraph"/>
            <w:numPr>
              <w:ilvl w:val="0"/>
              <w:numId w:val="3"/>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Economic factors: Considering the perspective of economy, post the referendum of Brexit, UK has shown increasing economic weakness along with potential recession and failing of productivity. In addition, the external environment has also dried up with declining customer and business confidence with Pound falling over nearly 10 percent as compared to Euro (</w:t>
          </w:r>
          <w:proofErr w:type="spellStart"/>
          <w:r>
            <w:rPr>
              <w:rFonts w:ascii="Times New Roman" w:hAnsi="Times New Roman" w:cs="Times New Roman"/>
              <w:color w:val="222222"/>
              <w:sz w:val="24"/>
              <w:szCs w:val="24"/>
              <w:shd w:val="clear" w:color="auto" w:fill="FFFFFF"/>
            </w:rPr>
            <w:t>Subhani</w:t>
          </w:r>
          <w:proofErr w:type="spellEnd"/>
          <w:r>
            <w:rPr>
              <w:rFonts w:ascii="Times New Roman" w:hAnsi="Times New Roman" w:cs="Times New Roman"/>
              <w:color w:val="222222"/>
              <w:sz w:val="24"/>
              <w:szCs w:val="24"/>
              <w:shd w:val="clear" w:color="auto" w:fill="FFFFFF"/>
            </w:rPr>
            <w:t xml:space="preserve"> and Osman, 2020</w:t>
          </w:r>
          <w:r>
            <w:rPr>
              <w:rFonts w:ascii="Times New Roman" w:hAnsi="Times New Roman" w:cs="Times New Roman"/>
              <w:sz w:val="24"/>
              <w:szCs w:val="24"/>
              <w:lang w:val="en-IN"/>
            </w:rPr>
            <w:t xml:space="preserve">). </w:t>
          </w:r>
        </w:p>
        <w:p w14:paraId="5EBE8ABE" w14:textId="77777777" w:rsidR="00E33155" w:rsidRDefault="00E33155" w:rsidP="00E33155">
          <w:pPr>
            <w:pStyle w:val="ListParagraph"/>
            <w:numPr>
              <w:ilvl w:val="0"/>
              <w:numId w:val="3"/>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Social factors: The popularity of driving own vehicles is fast increasing across the global market. This has presented a high opportunity to the car manufacturers to focus upon innovation and introducing new car models for the global audience. However, considering the current market scenario after COVID 19, the global sales of automobiles in 2020 fell to 64 million of units. However, it is expected that by end of 2021, the global sales will substantially improve to over 60 million of units globally. </w:t>
          </w:r>
        </w:p>
        <w:p w14:paraId="4EDD8978" w14:textId="77777777" w:rsidR="00E33155" w:rsidRDefault="00E33155" w:rsidP="00E33155">
          <w:pPr>
            <w:pStyle w:val="ListParagraph"/>
            <w:numPr>
              <w:ilvl w:val="0"/>
              <w:numId w:val="3"/>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Technological: Technology used in car manufacturing has expanded and developed extensively. Starting from artificial intelligence (AI) for information and communication technology (ICT), the technologies have helped to create new and advanced innovations in the market such as the self-driven technology which is considered to be future of the market. Technology growth has also enabled the development of electric cars that can help the tackle the issue of growing carbon emissions across the globe (</w:t>
          </w:r>
          <w:r>
            <w:rPr>
              <w:rFonts w:ascii="Times New Roman" w:hAnsi="Times New Roman" w:cs="Times New Roman"/>
              <w:color w:val="222222"/>
              <w:sz w:val="24"/>
              <w:szCs w:val="24"/>
              <w:shd w:val="clear" w:color="auto" w:fill="FFFFFF"/>
            </w:rPr>
            <w:t>Covarrubias, 2019</w:t>
          </w:r>
          <w:r>
            <w:rPr>
              <w:rFonts w:ascii="Times New Roman" w:hAnsi="Times New Roman" w:cs="Times New Roman"/>
              <w:sz w:val="24"/>
              <w:szCs w:val="24"/>
              <w:lang w:val="en-IN"/>
            </w:rPr>
            <w:t xml:space="preserve">). </w:t>
          </w:r>
        </w:p>
        <w:p w14:paraId="23EF9065" w14:textId="77777777" w:rsidR="00E33155" w:rsidRDefault="00E33155" w:rsidP="00E33155">
          <w:pPr>
            <w:pStyle w:val="ListParagraph"/>
            <w:numPr>
              <w:ilvl w:val="0"/>
              <w:numId w:val="3"/>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Environmental factors: The current awareness regarding environmental protection and safety, governments across the global car manufacturing market, has imposed strict emission norms, policies and guidelines. These have a high impact on the car manufacturing sector, making it obligatory for the car manufacturers to abide by such policies and work towards emissions from the automobiles designed and developed. Such policies can different across the international market operations. For example; in </w:t>
          </w:r>
          <w:r>
            <w:rPr>
              <w:rFonts w:ascii="Times New Roman" w:hAnsi="Times New Roman" w:cs="Times New Roman"/>
              <w:sz w:val="24"/>
              <w:szCs w:val="24"/>
              <w:lang w:val="en-IN"/>
            </w:rPr>
            <w:lastRenderedPageBreak/>
            <w:t xml:space="preserve">UK and Europe, car manufacturers are required to follow protocols of Light vehicle Testing Procedure (WLTP) and Regulation (EC) 443/2009. </w:t>
          </w:r>
        </w:p>
        <w:p w14:paraId="38833754" w14:textId="77777777" w:rsidR="00E33155" w:rsidRDefault="00E33155" w:rsidP="00E33155">
          <w:pPr>
            <w:spacing w:line="360" w:lineRule="auto"/>
            <w:jc w:val="both"/>
            <w:rPr>
              <w:rFonts w:ascii="Times New Roman" w:hAnsi="Times New Roman" w:cs="Times New Roman"/>
              <w:b/>
              <w:bCs/>
              <w:sz w:val="24"/>
              <w:szCs w:val="24"/>
              <w:u w:val="single"/>
              <w:lang w:val="en-IN"/>
            </w:rPr>
          </w:pPr>
          <w:r>
            <w:rPr>
              <w:rFonts w:ascii="Times New Roman" w:hAnsi="Times New Roman" w:cs="Times New Roman"/>
              <w:b/>
              <w:bCs/>
              <w:sz w:val="24"/>
              <w:szCs w:val="24"/>
              <w:u w:val="single"/>
              <w:lang w:val="en-IN"/>
            </w:rPr>
            <w:t xml:space="preserve">Porter’s five forces Analysis </w:t>
          </w:r>
        </w:p>
        <w:p w14:paraId="1CEE53AE" w14:textId="51780582" w:rsidR="00E33155" w:rsidRDefault="00E33155" w:rsidP="00E33155">
          <w:pPr>
            <w:spacing w:line="360" w:lineRule="auto"/>
            <w:jc w:val="both"/>
            <w:rPr>
              <w:rFonts w:ascii="Times New Roman" w:hAnsi="Times New Roman" w:cs="Times New Roman"/>
              <w:b/>
              <w:bCs/>
              <w:sz w:val="24"/>
              <w:szCs w:val="24"/>
              <w:u w:val="single"/>
              <w:lang w:val="en-IN"/>
            </w:rPr>
          </w:pPr>
          <w:r>
            <w:rPr>
              <w:rFonts w:ascii="Times New Roman" w:hAnsi="Times New Roman" w:cs="Times New Roman"/>
              <w:noProof/>
              <w:sz w:val="24"/>
              <w:szCs w:val="24"/>
            </w:rPr>
            <w:drawing>
              <wp:inline distT="0" distB="0" distL="0" distR="0" wp14:anchorId="246140DA" wp14:editId="6D00C44F">
                <wp:extent cx="6118860" cy="4091940"/>
                <wp:effectExtent l="76200" t="76200" r="129540" b="80010"/>
                <wp:docPr id="2" name="Picture 2" descr="Image result for porter's five forces"/>
                <wp:cNvGraphicFramePr/>
                <a:graphic xmlns:a="http://schemas.openxmlformats.org/drawingml/2006/main">
                  <a:graphicData uri="http://schemas.openxmlformats.org/drawingml/2006/picture">
                    <pic:pic xmlns:pic="http://schemas.openxmlformats.org/drawingml/2006/picture">
                      <pic:nvPicPr>
                        <pic:cNvPr id="2" name="Picture 2" descr="Image result for porter's five force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914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0CFC98"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                           Fig: Porter’s five forces (source: </w:t>
          </w:r>
          <w:proofErr w:type="spellStart"/>
          <w:r>
            <w:rPr>
              <w:rFonts w:ascii="Times New Roman" w:hAnsi="Times New Roman" w:cs="Times New Roman"/>
              <w:color w:val="222222"/>
              <w:sz w:val="24"/>
              <w:szCs w:val="24"/>
              <w:shd w:val="clear" w:color="auto" w:fill="FFFFFF"/>
            </w:rPr>
            <w:t>Bruijl</w:t>
          </w:r>
          <w:proofErr w:type="spellEnd"/>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lang w:val="en-IN"/>
            </w:rPr>
            <w:t>)</w:t>
          </w:r>
        </w:p>
        <w:p w14:paraId="534350DF"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The implementation of the Porter’s five forces will help to determine the competitive forces within the car manufacturing sector that effective influences and shapes the overall industry market effectively. The five forces have been discussed briefly as below;</w:t>
          </w:r>
        </w:p>
        <w:p w14:paraId="58826C61" w14:textId="77777777" w:rsidR="00E33155" w:rsidRDefault="00E33155" w:rsidP="00E33155">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Strength of the suppliers: The suppliers have low strength in the car market making the force low impacting for the car manufacturing organizations. The raw materials needed for the manufacturing can be easily procured and has easy availability. The costs or expenses of switching from one supplier to the other is less expensive as compared to other industry sectors. Therefore, suppliers are often required to work with global brands such as BMW, Toyota and others obliging the standards and rules set by these brands (</w:t>
          </w:r>
          <w:proofErr w:type="spellStart"/>
          <w:r>
            <w:rPr>
              <w:rFonts w:ascii="Times New Roman" w:hAnsi="Times New Roman" w:cs="Times New Roman"/>
              <w:color w:val="222222"/>
              <w:sz w:val="24"/>
              <w:szCs w:val="24"/>
              <w:shd w:val="clear" w:color="auto" w:fill="FFFFFF"/>
            </w:rPr>
            <w:t>Vošta</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Kocourek</w:t>
          </w:r>
          <w:proofErr w:type="spellEnd"/>
          <w:r>
            <w:rPr>
              <w:rFonts w:ascii="Times New Roman" w:hAnsi="Times New Roman" w:cs="Times New Roman"/>
              <w:color w:val="222222"/>
              <w:sz w:val="24"/>
              <w:szCs w:val="24"/>
              <w:shd w:val="clear" w:color="auto" w:fill="FFFFFF"/>
            </w:rPr>
            <w:t>, 2017</w:t>
          </w:r>
          <w:r>
            <w:rPr>
              <w:rFonts w:ascii="Times New Roman" w:hAnsi="Times New Roman" w:cs="Times New Roman"/>
              <w:sz w:val="24"/>
              <w:szCs w:val="24"/>
              <w:lang w:val="en-IN"/>
            </w:rPr>
            <w:t xml:space="preserve">). </w:t>
          </w:r>
        </w:p>
        <w:p w14:paraId="1E849843" w14:textId="77777777" w:rsidR="00E33155" w:rsidRDefault="00E33155" w:rsidP="00E33155">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 xml:space="preserve">Bargaining power of buyers: Considering the wide range of products and brand availability that can suit the needs of diverse customer segments across the globe, the customers in the market can have a high power in regards to bargaining. The customers in present market are spoilt with choice which can act as a strong force. Therefore, it has become important for the car manufacturers to identify and fulfil the changing market trends and customer demands to appeal to the targeted audience across the global car manufacturing industry market. </w:t>
          </w:r>
        </w:p>
        <w:p w14:paraId="5FD1FFB4" w14:textId="77777777" w:rsidR="00E33155" w:rsidRDefault="00E33155" w:rsidP="00E33155">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Threats of substitutes: In the car manufacturing sector, there is a weak threat from the respective substitutes making it a low impacting force. Irrespective of the availability of public transport, people across the globe desire to own their own automobiles for convenience and safety. However, there is a low threat from the daily commuters preferring the use of alternatives such as public buses, taxis, trains and others. </w:t>
          </w:r>
        </w:p>
        <w:p w14:paraId="164B9388" w14:textId="77777777" w:rsidR="00E33155" w:rsidRDefault="00E33155" w:rsidP="00E33155">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Threats of new market entrants: This acts a very low impacting force as minimal threats are faced from new entries to the respective market. This is because considering the complexity of the car manufacturing sector, it is very difficult for new entrants to establish in the market and compete with the bigger operating brands (</w:t>
          </w:r>
          <w:r>
            <w:rPr>
              <w:rFonts w:ascii="Times New Roman" w:hAnsi="Times New Roman" w:cs="Times New Roman"/>
              <w:color w:val="222222"/>
              <w:sz w:val="24"/>
              <w:szCs w:val="24"/>
              <w:shd w:val="clear" w:color="auto" w:fill="FFFFFF"/>
            </w:rPr>
            <w:t>Fuente, 2020</w:t>
          </w:r>
          <w:r>
            <w:rPr>
              <w:rFonts w:ascii="Times New Roman" w:hAnsi="Times New Roman" w:cs="Times New Roman"/>
              <w:sz w:val="24"/>
              <w:szCs w:val="24"/>
              <w:lang w:val="en-IN"/>
            </w:rPr>
            <w:t xml:space="preserve">). This is due to the restraints of high capital, need for expertise and manpower along with lack of proper networks and channels in the market including the limited access to the production inputs. This directly makes the new entrant threats in the market relatively low. </w:t>
          </w:r>
        </w:p>
        <w:p w14:paraId="6C677489" w14:textId="77777777" w:rsidR="00E33155" w:rsidRDefault="00E33155" w:rsidP="00E33155">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Industry rivalry: In the car manufacturing sector the market competition and rivalry are intense making it a high impacting force for the organizations in the market. Each of the organization are engaged in close competition with each other focusing upon optimizing costs, sustain the brands and differentiate the products from the competition. Considering the top names of car manufacturers there is a huge competition among brands such as Mercedes, Tesla, Audi, BMW, Toyota, Ford and others. </w:t>
          </w:r>
        </w:p>
        <w:p w14:paraId="57EEAB72" w14:textId="77777777" w:rsidR="00E33155" w:rsidRDefault="00E33155" w:rsidP="00E33155">
          <w:pPr>
            <w:pStyle w:val="Heading1"/>
            <w:spacing w:line="360" w:lineRule="auto"/>
            <w:jc w:val="both"/>
            <w:rPr>
              <w:rFonts w:ascii="Times New Roman" w:hAnsi="Times New Roman" w:cs="Times New Roman"/>
              <w:sz w:val="24"/>
              <w:szCs w:val="24"/>
              <w:lang w:val="en-IN"/>
            </w:rPr>
          </w:pPr>
          <w:bookmarkStart w:id="3" w:name="_Toc63464449"/>
          <w:r>
            <w:rPr>
              <w:rFonts w:ascii="Times New Roman" w:hAnsi="Times New Roman" w:cs="Times New Roman"/>
              <w:sz w:val="24"/>
              <w:szCs w:val="24"/>
              <w:lang w:val="en-IN"/>
            </w:rPr>
            <w:t>Analysis of changes in the car manufacturing industry sector</w:t>
          </w:r>
          <w:bookmarkEnd w:id="3"/>
          <w:r>
            <w:rPr>
              <w:rFonts w:ascii="Times New Roman" w:hAnsi="Times New Roman" w:cs="Times New Roman"/>
              <w:sz w:val="24"/>
              <w:szCs w:val="24"/>
              <w:lang w:val="en-IN"/>
            </w:rPr>
            <w:t xml:space="preserve"> </w:t>
          </w:r>
        </w:p>
        <w:p w14:paraId="7A342208"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Over the years the car manufacturing sector has undergone some key changes which have helped the industry to attain a high growth and development with high sustainability. Some of the core changes in relation of the industry sector have been presented below;</w:t>
          </w:r>
        </w:p>
        <w:p w14:paraId="3D0A8325" w14:textId="77777777" w:rsidR="00E33155" w:rsidRDefault="00E33155" w:rsidP="00E33155">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Self-driven car technology</w:t>
          </w:r>
        </w:p>
        <w:p w14:paraId="5755EE31"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The technological growth and advancements especially in the field of artificial intelligence (AI), has been effectively useful in introduction of self-driven car technology that offers smooth, safe and seamless experiences for the customers. The self-driven cars have the capability of reducing the number of road accidents along with helping to develop and introduce much more innovative and futuristic cars to the market (</w:t>
          </w:r>
          <w:r>
            <w:rPr>
              <w:rFonts w:ascii="Times New Roman" w:hAnsi="Times New Roman" w:cs="Times New Roman"/>
              <w:color w:val="222222"/>
              <w:sz w:val="24"/>
              <w:szCs w:val="24"/>
              <w:shd w:val="clear" w:color="auto" w:fill="FFFFFF"/>
            </w:rPr>
            <w:t>Bharadwaj, 2018</w:t>
          </w:r>
          <w:r>
            <w:rPr>
              <w:rFonts w:ascii="Times New Roman" w:hAnsi="Times New Roman" w:cs="Times New Roman"/>
              <w:sz w:val="24"/>
              <w:szCs w:val="24"/>
              <w:lang w:val="en-IN"/>
            </w:rPr>
            <w:t>).</w:t>
          </w:r>
        </w:p>
        <w:p w14:paraId="169FC025" w14:textId="77777777" w:rsidR="00E33155" w:rsidRDefault="00E33155" w:rsidP="00E33155">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Autonomous technology</w:t>
          </w:r>
        </w:p>
        <w:p w14:paraId="099B05F7"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The integration of autonomous technologies in modern day cars are also an example of high technological changes and innovation within the global car manufacturing sector. One such example is the use of Autonomous Emergency Braking (AEB). The AEB systems are seen to be using the radars, lidar technology can cameras for assessment of the road conditions informing the driver of avoidable collisions with AEB braking on driver’s behalf. Such technologies have improved and developed the safety of the driver and the passengers (</w:t>
          </w:r>
          <w:r>
            <w:rPr>
              <w:rFonts w:ascii="Times New Roman" w:hAnsi="Times New Roman" w:cs="Times New Roman"/>
              <w:color w:val="222222"/>
              <w:sz w:val="24"/>
              <w:szCs w:val="24"/>
              <w:shd w:val="clear" w:color="auto" w:fill="FFFFFF"/>
            </w:rPr>
            <w:t>Lee, 2017</w:t>
          </w:r>
          <w:r>
            <w:rPr>
              <w:rFonts w:ascii="Times New Roman" w:hAnsi="Times New Roman" w:cs="Times New Roman"/>
              <w:sz w:val="24"/>
              <w:szCs w:val="24"/>
              <w:lang w:val="en-IN"/>
            </w:rPr>
            <w:t>).</w:t>
          </w:r>
        </w:p>
        <w:p w14:paraId="1B4082E4" w14:textId="77777777" w:rsidR="00E33155" w:rsidRDefault="00E33155" w:rsidP="00E33155">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Electric Cars</w:t>
          </w:r>
        </w:p>
        <w:p w14:paraId="14EA141C"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The high environmental awareness and concerns of reducing pollution has catered to the new innovation of electric cars. Electric cars equipped with smart technologies are becoming increasingly popular across the world owing to their ease of use, no carbon emissions and much cheaper alternative to the spending on fuel in regular petrol or diesel cars and vehicles. </w:t>
          </w:r>
        </w:p>
        <w:p w14:paraId="7312413F" w14:textId="77777777" w:rsidR="00E33155" w:rsidRDefault="00E33155" w:rsidP="00E33155">
          <w:pPr>
            <w:pStyle w:val="Heading2"/>
            <w:spacing w:line="360" w:lineRule="auto"/>
            <w:jc w:val="both"/>
            <w:rPr>
              <w:rFonts w:ascii="Times New Roman" w:hAnsi="Times New Roman" w:cs="Times New Roman"/>
              <w:sz w:val="24"/>
              <w:szCs w:val="24"/>
              <w:lang w:val="en-IN"/>
            </w:rPr>
          </w:pPr>
          <w:bookmarkStart w:id="4" w:name="_Toc63464450"/>
          <w:r>
            <w:rPr>
              <w:rFonts w:ascii="Times New Roman" w:hAnsi="Times New Roman" w:cs="Times New Roman"/>
              <w:sz w:val="24"/>
              <w:szCs w:val="24"/>
              <w:lang w:val="en-IN"/>
            </w:rPr>
            <w:t>Opportunities and challenges of the forces</w:t>
          </w:r>
          <w:bookmarkEnd w:id="4"/>
          <w:r>
            <w:rPr>
              <w:rFonts w:ascii="Times New Roman" w:hAnsi="Times New Roman" w:cs="Times New Roman"/>
              <w:sz w:val="24"/>
              <w:szCs w:val="24"/>
              <w:lang w:val="en-IN"/>
            </w:rPr>
            <w:t xml:space="preserve"> </w:t>
          </w:r>
        </w:p>
        <w:p w14:paraId="1E5E0E3E" w14:textId="77777777" w:rsidR="00E33155" w:rsidRDefault="00E33155" w:rsidP="00E33155">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Opportunities</w:t>
          </w:r>
        </w:p>
        <w:p w14:paraId="195519D9" w14:textId="77777777" w:rsidR="00E33155" w:rsidRDefault="00E33155" w:rsidP="00E33155">
          <w:pPr>
            <w:pStyle w:val="ListParagraph"/>
            <w:numPr>
              <w:ilvl w:val="0"/>
              <w:numId w:val="5"/>
            </w:numPr>
            <w:spacing w:line="360" w:lineRule="auto"/>
            <w:jc w:val="both"/>
            <w:rPr>
              <w:rFonts w:ascii="Times New Roman" w:hAnsi="Times New Roman" w:cs="Times New Roman"/>
              <w:b/>
              <w:bCs/>
              <w:sz w:val="24"/>
              <w:szCs w:val="24"/>
              <w:lang w:val="en-IN"/>
            </w:rPr>
          </w:pPr>
          <w:r>
            <w:rPr>
              <w:rFonts w:ascii="Times New Roman" w:hAnsi="Times New Roman" w:cs="Times New Roman"/>
              <w:sz w:val="24"/>
              <w:szCs w:val="24"/>
              <w:lang w:val="en-IN"/>
            </w:rPr>
            <w:t>The technological growth and developments deliver high business opportunities to the car manufacturers across the globe. The technology can be used to foster innovation and introduction of new cars with advanced features, reducing costs through automation of the production and manufacturing along with delivering much fuel effective and efficient cars with low environmental impacts. The available technologies such as IT and AI is properly used can help a car manufacturer to generate a wide appeal in global market with a differentiated brand presence. One such example is the electric car models from Tesla that has a high global appeal (</w:t>
          </w:r>
          <w:r>
            <w:rPr>
              <w:rFonts w:ascii="Times New Roman" w:hAnsi="Times New Roman" w:cs="Times New Roman"/>
              <w:color w:val="222222"/>
              <w:sz w:val="24"/>
              <w:szCs w:val="24"/>
              <w:shd w:val="clear" w:color="auto" w:fill="FFFFFF"/>
            </w:rPr>
            <w:t>García-</w:t>
          </w:r>
          <w:proofErr w:type="spellStart"/>
          <w:r>
            <w:rPr>
              <w:rFonts w:ascii="Times New Roman" w:hAnsi="Times New Roman" w:cs="Times New Roman"/>
              <w:color w:val="222222"/>
              <w:sz w:val="24"/>
              <w:szCs w:val="24"/>
              <w:shd w:val="clear" w:color="auto" w:fill="FFFFFF"/>
            </w:rPr>
            <w:t>Madariaga</w:t>
          </w:r>
          <w:proofErr w:type="spellEnd"/>
          <w:r>
            <w:rPr>
              <w:rFonts w:ascii="Times New Roman" w:hAnsi="Times New Roman" w:cs="Times New Roman"/>
              <w:color w:val="222222"/>
              <w:sz w:val="24"/>
              <w:szCs w:val="24"/>
              <w:shd w:val="clear" w:color="auto" w:fill="FFFFFF"/>
            </w:rPr>
            <w:t>, 2017</w:t>
          </w:r>
          <w:r>
            <w:rPr>
              <w:rFonts w:ascii="Times New Roman" w:hAnsi="Times New Roman" w:cs="Times New Roman"/>
              <w:sz w:val="24"/>
              <w:szCs w:val="24"/>
              <w:lang w:val="en-IN"/>
            </w:rPr>
            <w:t>).</w:t>
          </w:r>
        </w:p>
        <w:p w14:paraId="70CD4B95" w14:textId="77777777" w:rsidR="00E33155" w:rsidRDefault="00E33155" w:rsidP="00E33155">
          <w:pPr>
            <w:pStyle w:val="ListParagraph"/>
            <w:numPr>
              <w:ilvl w:val="0"/>
              <w:numId w:val="5"/>
            </w:numPr>
            <w:spacing w:line="360" w:lineRule="auto"/>
            <w:jc w:val="both"/>
            <w:rPr>
              <w:rFonts w:ascii="Times New Roman" w:hAnsi="Times New Roman" w:cs="Times New Roman"/>
              <w:b/>
              <w:bCs/>
              <w:sz w:val="24"/>
              <w:szCs w:val="24"/>
              <w:lang w:val="en-IN"/>
            </w:rPr>
          </w:pPr>
          <w:r>
            <w:rPr>
              <w:rFonts w:ascii="Times New Roman" w:hAnsi="Times New Roman" w:cs="Times New Roman"/>
              <w:sz w:val="24"/>
              <w:szCs w:val="24"/>
              <w:lang w:val="en-IN"/>
            </w:rPr>
            <w:t xml:space="preserve">The popularity of cars and the increasing sales of cars and automobiles across the globe, enables the car manufacturers to develop new products or target newer and emerging markets and develop the products that can appeal to wider segments of consumers. For </w:t>
          </w:r>
          <w:r>
            <w:rPr>
              <w:rFonts w:ascii="Times New Roman" w:hAnsi="Times New Roman" w:cs="Times New Roman"/>
              <w:sz w:val="24"/>
              <w:szCs w:val="24"/>
              <w:lang w:val="en-IN"/>
            </w:rPr>
            <w:lastRenderedPageBreak/>
            <w:t>example; Tesla has planned to enter in the emerging market of India after a huge success in other international markets.</w:t>
          </w:r>
        </w:p>
        <w:p w14:paraId="0ED98459" w14:textId="77777777" w:rsidR="00E33155" w:rsidRDefault="00E33155" w:rsidP="00E33155">
          <w:pPr>
            <w:pStyle w:val="ListParagraph"/>
            <w:numPr>
              <w:ilvl w:val="0"/>
              <w:numId w:val="5"/>
            </w:numPr>
            <w:spacing w:line="360" w:lineRule="auto"/>
            <w:jc w:val="both"/>
            <w:rPr>
              <w:rFonts w:ascii="Times New Roman" w:hAnsi="Times New Roman" w:cs="Times New Roman"/>
              <w:b/>
              <w:bCs/>
              <w:sz w:val="24"/>
              <w:szCs w:val="24"/>
              <w:lang w:val="en-IN"/>
            </w:rPr>
          </w:pPr>
          <w:r>
            <w:rPr>
              <w:rFonts w:ascii="Times New Roman" w:hAnsi="Times New Roman" w:cs="Times New Roman"/>
              <w:sz w:val="24"/>
              <w:szCs w:val="24"/>
              <w:lang w:val="en-IN"/>
            </w:rPr>
            <w:t xml:space="preserve">The low supplier power in the market also enables the car manufacturers to have a proper control over the suppliers. This can effectively help in the context of assuring good quality control and ethics across the supply chain, which in turn is capable of adding to the corporate reputation of the brand across the international market effectively. </w:t>
          </w:r>
        </w:p>
        <w:p w14:paraId="49B70F7E" w14:textId="77777777" w:rsidR="00E33155" w:rsidRDefault="00E33155" w:rsidP="00E33155">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 xml:space="preserve">Challenges </w:t>
          </w:r>
        </w:p>
        <w:p w14:paraId="0EDA215A"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Some of the challenges that are presented by the forces as identified in the previous section of the report can be identified as below;</w:t>
          </w:r>
        </w:p>
        <w:p w14:paraId="613E4599" w14:textId="77777777" w:rsidR="00E33155" w:rsidRDefault="00E33155" w:rsidP="00E33155">
          <w:pPr>
            <w:pStyle w:val="ListParagraph"/>
            <w:numPr>
              <w:ilvl w:val="0"/>
              <w:numId w:val="6"/>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The increasing emission norms and stricter guidelines and policies across the global markets make it necessary for the car manufacturers to oblige by the emission standards and norms which can vary across international markets. This can lead to higher costs or expenses and can reduce the profitability of the car manufacturers. </w:t>
          </w:r>
        </w:p>
        <w:p w14:paraId="2D00D87F" w14:textId="77777777" w:rsidR="00E33155" w:rsidRDefault="00E33155" w:rsidP="00E33155">
          <w:pPr>
            <w:pStyle w:val="ListParagraph"/>
            <w:numPr>
              <w:ilvl w:val="0"/>
              <w:numId w:val="6"/>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The intense competition and rivalry possess a constant threat to the competitive advantage of car manufacturers across global markets (</w:t>
          </w:r>
          <w:r>
            <w:rPr>
              <w:rFonts w:ascii="Times New Roman" w:hAnsi="Times New Roman" w:cs="Times New Roman"/>
              <w:color w:val="222222"/>
              <w:sz w:val="24"/>
              <w:szCs w:val="24"/>
              <w:shd w:val="clear" w:color="auto" w:fill="FFFFFF"/>
            </w:rPr>
            <w:t>Rao, 2017</w:t>
          </w:r>
          <w:r>
            <w:rPr>
              <w:rFonts w:ascii="Times New Roman" w:hAnsi="Times New Roman" w:cs="Times New Roman"/>
              <w:sz w:val="24"/>
              <w:szCs w:val="24"/>
              <w:lang w:val="en-IN"/>
            </w:rPr>
            <w:t xml:space="preserve">).     </w:t>
          </w:r>
        </w:p>
        <w:p w14:paraId="147E58C8" w14:textId="77777777" w:rsidR="00E33155" w:rsidRDefault="00E33155" w:rsidP="00E33155">
          <w:pPr>
            <w:pStyle w:val="Heading2"/>
            <w:spacing w:line="360" w:lineRule="auto"/>
            <w:jc w:val="both"/>
            <w:rPr>
              <w:rFonts w:ascii="Times New Roman" w:hAnsi="Times New Roman" w:cs="Times New Roman"/>
              <w:sz w:val="24"/>
              <w:szCs w:val="24"/>
              <w:lang w:val="en-IN"/>
            </w:rPr>
          </w:pPr>
          <w:bookmarkStart w:id="5" w:name="_Toc63464451"/>
          <w:r>
            <w:rPr>
              <w:rFonts w:ascii="Times New Roman" w:hAnsi="Times New Roman" w:cs="Times New Roman"/>
              <w:sz w:val="24"/>
              <w:szCs w:val="24"/>
              <w:lang w:val="en-IN"/>
            </w:rPr>
            <w:t>Positioning of firms for gaining competitive advantage in the industry</w:t>
          </w:r>
          <w:bookmarkEnd w:id="5"/>
          <w:r>
            <w:rPr>
              <w:rFonts w:ascii="Times New Roman" w:hAnsi="Times New Roman" w:cs="Times New Roman"/>
              <w:sz w:val="24"/>
              <w:szCs w:val="24"/>
              <w:lang w:val="en-IN"/>
            </w:rPr>
            <w:t xml:space="preserve"> </w:t>
          </w:r>
        </w:p>
        <w:p w14:paraId="4E209F90"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In order to effectively sustain in a competitive car manufacturing industry sector, firms must adopt strategic approaches for the purpose of gaining and protecting their competitive advantage in respective marketplace. Some of the approaches have been briefly discussed as below;</w:t>
          </w:r>
        </w:p>
        <w:p w14:paraId="549625E9"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Firms such as Toyota, Mercedes, Audi and others continuously focus upon attainment of brand differentiation which can help to create and maintain the competitive advantage in the market. This is achieved by introduction of new and innovative technology, designing and concepts which are highly capable of developing the brand or product buzz in the global marketplace. The market is also seen to be changing rapidly (</w:t>
          </w:r>
          <w:r>
            <w:rPr>
              <w:rFonts w:ascii="Times New Roman" w:hAnsi="Times New Roman" w:cs="Times New Roman"/>
              <w:color w:val="222222"/>
              <w:sz w:val="24"/>
              <w:szCs w:val="24"/>
              <w:shd w:val="clear" w:color="auto" w:fill="FFFFFF"/>
            </w:rPr>
            <w:t>Gamble, 2019</w:t>
          </w:r>
          <w:r>
            <w:rPr>
              <w:rFonts w:ascii="Times New Roman" w:hAnsi="Times New Roman" w:cs="Times New Roman"/>
              <w:sz w:val="24"/>
              <w:szCs w:val="24"/>
              <w:lang w:val="en-IN"/>
            </w:rPr>
            <w:t xml:space="preserve">). Therefore, in order to address the changes and requirements in the market, the car manufacturers also effectively focus upon implementing strategic changes within the organization to improve performance, competitiveness and user or customer service experience. These helps the organizations to create and develop a reliable brand perception among the customer segments resulting in a competitive advantage in the market. </w:t>
          </w:r>
        </w:p>
        <w:p w14:paraId="1F394A3E" w14:textId="77777777" w:rsidR="00E33155" w:rsidRDefault="00E33155" w:rsidP="00E33155">
          <w:pPr>
            <w:pStyle w:val="Heading1"/>
            <w:spacing w:line="360" w:lineRule="auto"/>
            <w:jc w:val="both"/>
            <w:rPr>
              <w:rFonts w:ascii="Times New Roman" w:hAnsi="Times New Roman" w:cs="Times New Roman"/>
              <w:sz w:val="24"/>
              <w:szCs w:val="24"/>
              <w:lang w:val="en-IN"/>
            </w:rPr>
          </w:pPr>
          <w:bookmarkStart w:id="6" w:name="_Toc63464452"/>
          <w:r>
            <w:rPr>
              <w:rFonts w:ascii="Times New Roman" w:hAnsi="Times New Roman" w:cs="Times New Roman"/>
              <w:sz w:val="24"/>
              <w:szCs w:val="24"/>
              <w:lang w:val="en-IN"/>
            </w:rPr>
            <w:lastRenderedPageBreak/>
            <w:t>Conclusion</w:t>
          </w:r>
          <w:bookmarkEnd w:id="6"/>
          <w:r>
            <w:rPr>
              <w:rFonts w:ascii="Times New Roman" w:hAnsi="Times New Roman" w:cs="Times New Roman"/>
              <w:sz w:val="24"/>
              <w:szCs w:val="24"/>
              <w:lang w:val="en-IN"/>
            </w:rPr>
            <w:t xml:space="preserve"> </w:t>
          </w:r>
        </w:p>
        <w:p w14:paraId="73E1E3E5" w14:textId="77777777" w:rsidR="00E33155" w:rsidRDefault="00E33155" w:rsidP="00E3315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The report has purposefully explained and identified the overall forces that influence as well as shapes the global car industry market. The different changes that have taken place over the years in the respective industry sector has also been clearly analysed in the report. The overall opportunities as well as the challenges presented by the identified forces have also been discussed. From </w:t>
          </w:r>
          <w:proofErr w:type="gramStart"/>
          <w:r>
            <w:rPr>
              <w:rFonts w:ascii="Times New Roman" w:hAnsi="Times New Roman" w:cs="Times New Roman"/>
              <w:sz w:val="24"/>
              <w:szCs w:val="24"/>
              <w:lang w:val="en-IN"/>
            </w:rPr>
            <w:t>the an</w:t>
          </w:r>
          <w:proofErr w:type="gramEnd"/>
          <w:r>
            <w:rPr>
              <w:rFonts w:ascii="Times New Roman" w:hAnsi="Times New Roman" w:cs="Times New Roman"/>
              <w:sz w:val="24"/>
              <w:szCs w:val="24"/>
              <w:lang w:val="en-IN"/>
            </w:rPr>
            <w:t xml:space="preserve"> analysis it is evident that such forces can have both positive as well as negative influences on the car manufacturing industry sector. </w:t>
          </w:r>
        </w:p>
        <w:p w14:paraId="3BF0AAF3" w14:textId="77777777" w:rsidR="00E33155" w:rsidRDefault="00E33155" w:rsidP="00E33155">
          <w:pPr>
            <w:spacing w:line="360" w:lineRule="auto"/>
            <w:jc w:val="both"/>
            <w:rPr>
              <w:rFonts w:ascii="Times New Roman" w:hAnsi="Times New Roman" w:cs="Times New Roman"/>
              <w:sz w:val="24"/>
              <w:szCs w:val="24"/>
              <w:lang w:val="en-IN"/>
            </w:rPr>
          </w:pPr>
        </w:p>
        <w:p w14:paraId="1ADAEF57" w14:textId="77777777" w:rsidR="00E33155" w:rsidRDefault="00E33155" w:rsidP="00E33155">
          <w:pPr>
            <w:spacing w:line="360" w:lineRule="auto"/>
            <w:jc w:val="both"/>
            <w:rPr>
              <w:rFonts w:ascii="Times New Roman" w:hAnsi="Times New Roman" w:cs="Times New Roman"/>
              <w:sz w:val="24"/>
              <w:szCs w:val="24"/>
              <w:lang w:val="en-IN"/>
            </w:rPr>
          </w:pPr>
        </w:p>
        <w:p w14:paraId="5C1CA5E2" w14:textId="77777777" w:rsidR="00E33155" w:rsidRDefault="00E33155" w:rsidP="00E33155">
          <w:pPr>
            <w:spacing w:line="360" w:lineRule="auto"/>
            <w:jc w:val="both"/>
            <w:rPr>
              <w:rFonts w:ascii="Times New Roman" w:hAnsi="Times New Roman" w:cs="Times New Roman"/>
              <w:sz w:val="24"/>
              <w:szCs w:val="24"/>
              <w:lang w:val="en-IN"/>
            </w:rPr>
          </w:pPr>
        </w:p>
        <w:p w14:paraId="5214C1AB" w14:textId="77777777" w:rsidR="00E33155" w:rsidRDefault="00E33155" w:rsidP="00E33155">
          <w:pPr>
            <w:spacing w:line="360" w:lineRule="auto"/>
            <w:jc w:val="both"/>
            <w:rPr>
              <w:rFonts w:ascii="Times New Roman" w:hAnsi="Times New Roman" w:cs="Times New Roman"/>
              <w:sz w:val="24"/>
              <w:szCs w:val="24"/>
              <w:lang w:val="en-IN"/>
            </w:rPr>
          </w:pPr>
        </w:p>
        <w:p w14:paraId="01568C8D" w14:textId="77777777" w:rsidR="00E33155" w:rsidRDefault="00E33155" w:rsidP="00E33155">
          <w:pPr>
            <w:spacing w:line="360" w:lineRule="auto"/>
            <w:jc w:val="both"/>
            <w:rPr>
              <w:rFonts w:ascii="Times New Roman" w:hAnsi="Times New Roman" w:cs="Times New Roman"/>
              <w:sz w:val="24"/>
              <w:szCs w:val="24"/>
              <w:lang w:val="en-IN"/>
            </w:rPr>
          </w:pPr>
        </w:p>
        <w:p w14:paraId="705A9F03" w14:textId="77777777" w:rsidR="00E33155" w:rsidRDefault="00E33155" w:rsidP="00E33155">
          <w:pPr>
            <w:spacing w:line="360" w:lineRule="auto"/>
            <w:jc w:val="both"/>
            <w:rPr>
              <w:rFonts w:ascii="Times New Roman" w:hAnsi="Times New Roman" w:cs="Times New Roman"/>
              <w:sz w:val="24"/>
              <w:szCs w:val="24"/>
              <w:lang w:val="en-IN"/>
            </w:rPr>
          </w:pPr>
        </w:p>
        <w:p w14:paraId="5F933338" w14:textId="77777777" w:rsidR="00E33155" w:rsidRDefault="00E33155" w:rsidP="00E33155">
          <w:pPr>
            <w:spacing w:line="360" w:lineRule="auto"/>
            <w:jc w:val="both"/>
            <w:rPr>
              <w:rFonts w:ascii="Times New Roman" w:hAnsi="Times New Roman" w:cs="Times New Roman"/>
              <w:sz w:val="24"/>
              <w:szCs w:val="24"/>
              <w:lang w:val="en-IN"/>
            </w:rPr>
          </w:pPr>
        </w:p>
        <w:p w14:paraId="2D20DDC3" w14:textId="77777777" w:rsidR="00E33155" w:rsidRDefault="00E33155" w:rsidP="00E33155">
          <w:pPr>
            <w:spacing w:line="360" w:lineRule="auto"/>
            <w:jc w:val="both"/>
            <w:rPr>
              <w:rFonts w:ascii="Times New Roman" w:hAnsi="Times New Roman" w:cs="Times New Roman"/>
              <w:sz w:val="24"/>
              <w:szCs w:val="24"/>
              <w:lang w:val="en-IN"/>
            </w:rPr>
          </w:pPr>
        </w:p>
        <w:p w14:paraId="60E84353" w14:textId="77777777" w:rsidR="00E33155" w:rsidRDefault="00E33155" w:rsidP="00E33155">
          <w:pPr>
            <w:spacing w:line="360" w:lineRule="auto"/>
            <w:jc w:val="both"/>
            <w:rPr>
              <w:rFonts w:ascii="Times New Roman" w:hAnsi="Times New Roman" w:cs="Times New Roman"/>
              <w:sz w:val="24"/>
              <w:szCs w:val="24"/>
              <w:lang w:val="en-IN"/>
            </w:rPr>
          </w:pPr>
        </w:p>
        <w:p w14:paraId="496BBDEA" w14:textId="77777777" w:rsidR="00E33155" w:rsidRDefault="00E33155" w:rsidP="00E33155">
          <w:pPr>
            <w:spacing w:line="360" w:lineRule="auto"/>
            <w:jc w:val="both"/>
            <w:rPr>
              <w:rFonts w:ascii="Times New Roman" w:hAnsi="Times New Roman" w:cs="Times New Roman"/>
              <w:sz w:val="24"/>
              <w:szCs w:val="24"/>
              <w:lang w:val="en-IN"/>
            </w:rPr>
          </w:pPr>
        </w:p>
        <w:p w14:paraId="45619007" w14:textId="77777777" w:rsidR="00E33155" w:rsidRDefault="00E33155" w:rsidP="00E33155">
          <w:pPr>
            <w:spacing w:line="360" w:lineRule="auto"/>
            <w:jc w:val="both"/>
            <w:rPr>
              <w:rFonts w:ascii="Times New Roman" w:hAnsi="Times New Roman" w:cs="Times New Roman"/>
              <w:sz w:val="24"/>
              <w:szCs w:val="24"/>
              <w:lang w:val="en-IN"/>
            </w:rPr>
          </w:pPr>
        </w:p>
        <w:p w14:paraId="4ADF2419" w14:textId="77777777" w:rsidR="00E33155" w:rsidRDefault="00E33155" w:rsidP="00E33155">
          <w:pPr>
            <w:spacing w:line="360" w:lineRule="auto"/>
            <w:jc w:val="both"/>
            <w:rPr>
              <w:rFonts w:ascii="Times New Roman" w:hAnsi="Times New Roman" w:cs="Times New Roman"/>
              <w:sz w:val="24"/>
              <w:szCs w:val="24"/>
              <w:lang w:val="en-IN"/>
            </w:rPr>
          </w:pPr>
        </w:p>
        <w:p w14:paraId="6D78BED4" w14:textId="77777777" w:rsidR="00E33155" w:rsidRDefault="00E33155" w:rsidP="00E33155">
          <w:pPr>
            <w:spacing w:line="360" w:lineRule="auto"/>
            <w:jc w:val="both"/>
            <w:rPr>
              <w:rFonts w:ascii="Times New Roman" w:hAnsi="Times New Roman" w:cs="Times New Roman"/>
              <w:sz w:val="24"/>
              <w:szCs w:val="24"/>
              <w:lang w:val="en-IN"/>
            </w:rPr>
          </w:pPr>
        </w:p>
        <w:p w14:paraId="4C3DAC7F" w14:textId="77777777" w:rsidR="00E33155" w:rsidRDefault="00E33155" w:rsidP="00E33155">
          <w:pPr>
            <w:spacing w:line="360" w:lineRule="auto"/>
            <w:jc w:val="both"/>
            <w:rPr>
              <w:rFonts w:ascii="Times New Roman" w:hAnsi="Times New Roman" w:cs="Times New Roman"/>
              <w:sz w:val="24"/>
              <w:szCs w:val="24"/>
              <w:lang w:val="en-IN"/>
            </w:rPr>
          </w:pPr>
        </w:p>
        <w:p w14:paraId="750F6A1C" w14:textId="77777777" w:rsidR="00E33155" w:rsidRDefault="00E33155" w:rsidP="00E33155">
          <w:pPr>
            <w:spacing w:line="360" w:lineRule="auto"/>
            <w:jc w:val="both"/>
            <w:rPr>
              <w:rFonts w:ascii="Times New Roman" w:hAnsi="Times New Roman" w:cs="Times New Roman"/>
              <w:sz w:val="24"/>
              <w:szCs w:val="24"/>
              <w:lang w:val="en-IN"/>
            </w:rPr>
          </w:pPr>
        </w:p>
        <w:p w14:paraId="6B66BC8A" w14:textId="77777777" w:rsidR="00E33155" w:rsidRDefault="00E33155" w:rsidP="00E33155">
          <w:pPr>
            <w:spacing w:line="360" w:lineRule="auto"/>
            <w:jc w:val="both"/>
            <w:rPr>
              <w:rFonts w:ascii="Times New Roman" w:hAnsi="Times New Roman" w:cs="Times New Roman"/>
              <w:sz w:val="24"/>
              <w:szCs w:val="24"/>
              <w:lang w:val="en-IN"/>
            </w:rPr>
          </w:pPr>
        </w:p>
        <w:p w14:paraId="5F5BEA73" w14:textId="77777777" w:rsidR="00E33155" w:rsidRDefault="00E33155" w:rsidP="00E33155">
          <w:pPr>
            <w:spacing w:line="360" w:lineRule="auto"/>
            <w:jc w:val="both"/>
            <w:rPr>
              <w:rFonts w:ascii="Times New Roman" w:hAnsi="Times New Roman" w:cs="Times New Roman"/>
              <w:sz w:val="24"/>
              <w:szCs w:val="24"/>
              <w:lang w:val="en-IN"/>
            </w:rPr>
          </w:pPr>
        </w:p>
        <w:p w14:paraId="643E2267" w14:textId="77777777" w:rsidR="00E33155" w:rsidRDefault="00E33155" w:rsidP="00E33155">
          <w:pPr>
            <w:spacing w:line="360" w:lineRule="auto"/>
            <w:jc w:val="both"/>
            <w:rPr>
              <w:rFonts w:ascii="Times New Roman" w:hAnsi="Times New Roman" w:cs="Times New Roman"/>
              <w:sz w:val="24"/>
              <w:szCs w:val="24"/>
              <w:lang w:val="en-IN"/>
            </w:rPr>
          </w:pPr>
        </w:p>
        <w:p w14:paraId="3EBAC773" w14:textId="77777777" w:rsidR="00E33155" w:rsidRDefault="00E33155" w:rsidP="00E33155">
          <w:pPr>
            <w:spacing w:line="360" w:lineRule="auto"/>
            <w:jc w:val="both"/>
            <w:rPr>
              <w:rFonts w:ascii="Times New Roman" w:hAnsi="Times New Roman" w:cs="Times New Roman"/>
              <w:sz w:val="24"/>
              <w:szCs w:val="24"/>
              <w:lang w:val="en-IN"/>
            </w:rPr>
          </w:pPr>
        </w:p>
        <w:p w14:paraId="1E824E30" w14:textId="77777777" w:rsidR="00E33155" w:rsidRDefault="00E33155" w:rsidP="00E33155">
          <w:pPr>
            <w:pStyle w:val="Heading1"/>
            <w:spacing w:line="360" w:lineRule="auto"/>
            <w:jc w:val="both"/>
            <w:rPr>
              <w:rFonts w:ascii="Times New Roman" w:hAnsi="Times New Roman" w:cs="Times New Roman"/>
              <w:sz w:val="24"/>
              <w:szCs w:val="24"/>
              <w:lang w:val="en-IN"/>
            </w:rPr>
          </w:pPr>
          <w:bookmarkStart w:id="7" w:name="_Toc63464453"/>
          <w:r>
            <w:rPr>
              <w:rFonts w:ascii="Times New Roman" w:hAnsi="Times New Roman" w:cs="Times New Roman"/>
              <w:sz w:val="24"/>
              <w:szCs w:val="24"/>
              <w:lang w:val="en-IN"/>
            </w:rPr>
            <w:lastRenderedPageBreak/>
            <w:t>References</w:t>
          </w:r>
          <w:bookmarkEnd w:id="7"/>
        </w:p>
        <w:p w14:paraId="07FE3EE3"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8" w:name="_Hlk63464222"/>
          <w:r>
            <w:rPr>
              <w:rFonts w:ascii="Times New Roman" w:hAnsi="Times New Roman" w:cs="Times New Roman"/>
              <w:color w:val="222222"/>
              <w:sz w:val="24"/>
              <w:szCs w:val="24"/>
              <w:shd w:val="clear" w:color="auto" w:fill="FFFFFF"/>
            </w:rPr>
            <w:t>Bharadwaj, A., 2018</w:t>
          </w:r>
          <w:bookmarkEnd w:id="8"/>
          <w:r>
            <w:rPr>
              <w:rFonts w:ascii="Times New Roman" w:hAnsi="Times New Roman" w:cs="Times New Roman"/>
              <w:color w:val="222222"/>
              <w:sz w:val="24"/>
              <w:szCs w:val="24"/>
              <w:shd w:val="clear" w:color="auto" w:fill="FFFFFF"/>
            </w:rPr>
            <w:t>. Evolution of the Global Automobile Industry. In </w:t>
          </w:r>
          <w:r>
            <w:rPr>
              <w:rFonts w:ascii="Times New Roman" w:hAnsi="Times New Roman" w:cs="Times New Roman"/>
              <w:i/>
              <w:iCs/>
              <w:color w:val="222222"/>
              <w:sz w:val="24"/>
              <w:szCs w:val="24"/>
              <w:shd w:val="clear" w:color="auto" w:fill="FFFFFF"/>
            </w:rPr>
            <w:t>Environmental Regulations and Innovation in Advanced Automobile Technologies</w:t>
          </w:r>
          <w:r>
            <w:rPr>
              <w:rFonts w:ascii="Times New Roman" w:hAnsi="Times New Roman" w:cs="Times New Roman"/>
              <w:color w:val="222222"/>
              <w:sz w:val="24"/>
              <w:szCs w:val="24"/>
              <w:shd w:val="clear" w:color="auto" w:fill="FFFFFF"/>
            </w:rPr>
            <w:t> (pp. 1-9). Springer, Singapore.</w:t>
          </w:r>
        </w:p>
        <w:p w14:paraId="3FBF4DD3"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9" w:name="_Hlk63464105"/>
          <w:proofErr w:type="spellStart"/>
          <w:r>
            <w:rPr>
              <w:rFonts w:ascii="Times New Roman" w:hAnsi="Times New Roman" w:cs="Times New Roman"/>
              <w:color w:val="222222"/>
              <w:sz w:val="24"/>
              <w:szCs w:val="24"/>
              <w:shd w:val="clear" w:color="auto" w:fill="FFFFFF"/>
            </w:rPr>
            <w:t>Bruijl</w:t>
          </w:r>
          <w:proofErr w:type="spellEnd"/>
          <w:r>
            <w:rPr>
              <w:rFonts w:ascii="Times New Roman" w:hAnsi="Times New Roman" w:cs="Times New Roman"/>
              <w:color w:val="222222"/>
              <w:sz w:val="24"/>
              <w:szCs w:val="24"/>
              <w:shd w:val="clear" w:color="auto" w:fill="FFFFFF"/>
            </w:rPr>
            <w:t>, G.H.T., 2018</w:t>
          </w:r>
          <w:bookmarkEnd w:id="9"/>
          <w:r>
            <w:rPr>
              <w:rFonts w:ascii="Times New Roman" w:hAnsi="Times New Roman" w:cs="Times New Roman"/>
              <w:color w:val="222222"/>
              <w:sz w:val="24"/>
              <w:szCs w:val="24"/>
              <w:shd w:val="clear" w:color="auto" w:fill="FFFFFF"/>
            </w:rPr>
            <w:t>. The relevance of Porter's five forces in today's innovative and changing business environment. </w:t>
          </w:r>
          <w:r>
            <w:rPr>
              <w:rFonts w:ascii="Times New Roman" w:hAnsi="Times New Roman" w:cs="Times New Roman"/>
              <w:i/>
              <w:iCs/>
              <w:color w:val="222222"/>
              <w:sz w:val="24"/>
              <w:szCs w:val="24"/>
              <w:shd w:val="clear" w:color="auto" w:fill="FFFFFF"/>
            </w:rPr>
            <w:t>Available at SSRN 3192207</w:t>
          </w:r>
          <w:r>
            <w:rPr>
              <w:rFonts w:ascii="Times New Roman" w:hAnsi="Times New Roman" w:cs="Times New Roman"/>
              <w:color w:val="222222"/>
              <w:sz w:val="24"/>
              <w:szCs w:val="24"/>
              <w:shd w:val="clear" w:color="auto" w:fill="FFFFFF"/>
            </w:rPr>
            <w:t>.</w:t>
          </w:r>
        </w:p>
        <w:p w14:paraId="29197CCF"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0" w:name="_Hlk63464057"/>
          <w:r>
            <w:rPr>
              <w:rFonts w:ascii="Times New Roman" w:hAnsi="Times New Roman" w:cs="Times New Roman"/>
              <w:color w:val="222222"/>
              <w:sz w:val="24"/>
              <w:szCs w:val="24"/>
              <w:shd w:val="clear" w:color="auto" w:fill="FFFFFF"/>
            </w:rPr>
            <w:t>Covarrubias, A. and Perez, S.M.R. eds., 2019</w:t>
          </w:r>
          <w:bookmarkEnd w:id="10"/>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New Frontiers of the Automobile Industry: Exploring Geographies, Technology, and Institutional Challenges</w:t>
          </w:r>
          <w:r>
            <w:rPr>
              <w:rFonts w:ascii="Times New Roman" w:hAnsi="Times New Roman" w:cs="Times New Roman"/>
              <w:color w:val="222222"/>
              <w:sz w:val="24"/>
              <w:szCs w:val="24"/>
              <w:shd w:val="clear" w:color="auto" w:fill="FFFFFF"/>
            </w:rPr>
            <w:t>. Springer Nature.</w:t>
          </w:r>
        </w:p>
        <w:p w14:paraId="51D5CCEB"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1" w:name="_Hlk63464186"/>
          <w:r>
            <w:rPr>
              <w:rFonts w:ascii="Times New Roman" w:hAnsi="Times New Roman" w:cs="Times New Roman"/>
              <w:color w:val="222222"/>
              <w:sz w:val="24"/>
              <w:szCs w:val="24"/>
              <w:shd w:val="clear" w:color="auto" w:fill="FFFFFF"/>
            </w:rPr>
            <w:t xml:space="preserve">Fuente, M.R.D.L. and </w:t>
          </w:r>
          <w:proofErr w:type="spellStart"/>
          <w:r>
            <w:rPr>
              <w:rFonts w:ascii="Times New Roman" w:hAnsi="Times New Roman" w:cs="Times New Roman"/>
              <w:color w:val="222222"/>
              <w:sz w:val="24"/>
              <w:szCs w:val="24"/>
              <w:shd w:val="clear" w:color="auto" w:fill="FFFFFF"/>
            </w:rPr>
            <w:t>Lampón</w:t>
          </w:r>
          <w:proofErr w:type="spellEnd"/>
          <w:r>
            <w:rPr>
              <w:rFonts w:ascii="Times New Roman" w:hAnsi="Times New Roman" w:cs="Times New Roman"/>
              <w:color w:val="222222"/>
              <w:sz w:val="24"/>
              <w:szCs w:val="24"/>
              <w:shd w:val="clear" w:color="auto" w:fill="FFFFFF"/>
            </w:rPr>
            <w:t>, J.F., 2020</w:t>
          </w:r>
          <w:bookmarkEnd w:id="11"/>
          <w:r>
            <w:rPr>
              <w:rFonts w:ascii="Times New Roman" w:hAnsi="Times New Roman" w:cs="Times New Roman"/>
              <w:color w:val="222222"/>
              <w:sz w:val="24"/>
              <w:szCs w:val="24"/>
              <w:shd w:val="clear" w:color="auto" w:fill="FFFFFF"/>
            </w:rPr>
            <w:t>. Regional upgrading within the automobile industry global value chain: the role of the domestic firms and institutions. </w:t>
          </w:r>
          <w:r>
            <w:rPr>
              <w:rFonts w:ascii="Times New Roman" w:hAnsi="Times New Roman" w:cs="Times New Roman"/>
              <w:i/>
              <w:iCs/>
              <w:color w:val="222222"/>
              <w:sz w:val="24"/>
              <w:szCs w:val="24"/>
              <w:shd w:val="clear" w:color="auto" w:fill="FFFFFF"/>
            </w:rPr>
            <w:t>International Journal of Automotive Technology and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20</w:t>
          </w:r>
          <w:r>
            <w:rPr>
              <w:rFonts w:ascii="Times New Roman" w:hAnsi="Times New Roman" w:cs="Times New Roman"/>
              <w:color w:val="222222"/>
              <w:sz w:val="24"/>
              <w:szCs w:val="24"/>
              <w:shd w:val="clear" w:color="auto" w:fill="FFFFFF"/>
            </w:rPr>
            <w:t>(3), pp.319-340.</w:t>
          </w:r>
        </w:p>
        <w:p w14:paraId="1223244C" w14:textId="77777777" w:rsidR="00E33155" w:rsidRDefault="00E33155" w:rsidP="00E33155">
          <w:pPr>
            <w:spacing w:line="360" w:lineRule="auto"/>
            <w:jc w:val="both"/>
            <w:rPr>
              <w:rFonts w:ascii="Times New Roman" w:hAnsi="Times New Roman" w:cs="Times New Roman"/>
              <w:sz w:val="24"/>
              <w:szCs w:val="24"/>
              <w:lang w:val="en-IN"/>
            </w:rPr>
          </w:pPr>
          <w:bookmarkStart w:id="12" w:name="_Hlk63464350"/>
          <w:r>
            <w:rPr>
              <w:rFonts w:ascii="Times New Roman" w:hAnsi="Times New Roman" w:cs="Times New Roman"/>
              <w:color w:val="222222"/>
              <w:sz w:val="24"/>
              <w:szCs w:val="24"/>
              <w:shd w:val="clear" w:color="auto" w:fill="FFFFFF"/>
            </w:rPr>
            <w:t xml:space="preserve">Gamble, J., Thompson Jr, A. and </w:t>
          </w:r>
          <w:proofErr w:type="spellStart"/>
          <w:r>
            <w:rPr>
              <w:rFonts w:ascii="Times New Roman" w:hAnsi="Times New Roman" w:cs="Times New Roman"/>
              <w:color w:val="222222"/>
              <w:sz w:val="24"/>
              <w:szCs w:val="24"/>
              <w:shd w:val="clear" w:color="auto" w:fill="FFFFFF"/>
            </w:rPr>
            <w:t>Peteraf</w:t>
          </w:r>
          <w:proofErr w:type="spellEnd"/>
          <w:r>
            <w:rPr>
              <w:rFonts w:ascii="Times New Roman" w:hAnsi="Times New Roman" w:cs="Times New Roman"/>
              <w:color w:val="222222"/>
              <w:sz w:val="24"/>
              <w:szCs w:val="24"/>
              <w:shd w:val="clear" w:color="auto" w:fill="FFFFFF"/>
            </w:rPr>
            <w:t>, M., 2019</w:t>
          </w:r>
          <w:bookmarkEnd w:id="12"/>
          <w:r>
            <w:rPr>
              <w:rFonts w:ascii="Times New Roman" w:hAnsi="Times New Roman" w:cs="Times New Roman"/>
              <w:color w:val="222222"/>
              <w:sz w:val="24"/>
              <w:szCs w:val="24"/>
              <w:shd w:val="clear" w:color="auto" w:fill="FFFFFF"/>
            </w:rPr>
            <w:t>. Essentials of Strategic Management: The Quest for Competitive Advantage, 6e.</w:t>
          </w:r>
        </w:p>
        <w:p w14:paraId="693431AD"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3" w:name="_Hlk63464321"/>
          <w:r>
            <w:rPr>
              <w:rFonts w:ascii="Times New Roman" w:hAnsi="Times New Roman" w:cs="Times New Roman"/>
              <w:color w:val="222222"/>
              <w:sz w:val="24"/>
              <w:szCs w:val="24"/>
              <w:shd w:val="clear" w:color="auto" w:fill="FFFFFF"/>
            </w:rPr>
            <w:t>García-</w:t>
          </w:r>
          <w:proofErr w:type="spellStart"/>
          <w:r>
            <w:rPr>
              <w:rFonts w:ascii="Times New Roman" w:hAnsi="Times New Roman" w:cs="Times New Roman"/>
              <w:color w:val="222222"/>
              <w:sz w:val="24"/>
              <w:szCs w:val="24"/>
              <w:shd w:val="clear" w:color="auto" w:fill="FFFFFF"/>
            </w:rPr>
            <w:t>Madariaga</w:t>
          </w:r>
          <w:proofErr w:type="spellEnd"/>
          <w:r>
            <w:rPr>
              <w:rFonts w:ascii="Times New Roman" w:hAnsi="Times New Roman" w:cs="Times New Roman"/>
              <w:color w:val="222222"/>
              <w:sz w:val="24"/>
              <w:szCs w:val="24"/>
              <w:shd w:val="clear" w:color="auto" w:fill="FFFFFF"/>
            </w:rPr>
            <w:t>, J. and Rodríguez-Rivera, F., 2017</w:t>
          </w:r>
          <w:bookmarkEnd w:id="13"/>
          <w:r>
            <w:rPr>
              <w:rFonts w:ascii="Times New Roman" w:hAnsi="Times New Roman" w:cs="Times New Roman"/>
              <w:color w:val="222222"/>
              <w:sz w:val="24"/>
              <w:szCs w:val="24"/>
              <w:shd w:val="clear" w:color="auto" w:fill="FFFFFF"/>
            </w:rPr>
            <w:t>. Corporate social responsibility, customer satisfaction, corporate reputation, and firms’ market value: Evidence from the automobile industry. </w:t>
          </w:r>
          <w:r>
            <w:rPr>
              <w:rFonts w:ascii="Times New Roman" w:hAnsi="Times New Roman" w:cs="Times New Roman"/>
              <w:i/>
              <w:iCs/>
              <w:color w:val="222222"/>
              <w:sz w:val="24"/>
              <w:szCs w:val="24"/>
              <w:shd w:val="clear" w:color="auto" w:fill="FFFFFF"/>
            </w:rPr>
            <w:t>Spanish Journal of Marketing-ESIC</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w:t>
          </w:r>
          <w:r>
            <w:rPr>
              <w:rFonts w:ascii="Times New Roman" w:hAnsi="Times New Roman" w:cs="Times New Roman"/>
              <w:color w:val="222222"/>
              <w:sz w:val="24"/>
              <w:szCs w:val="24"/>
              <w:shd w:val="clear" w:color="auto" w:fill="FFFFFF"/>
            </w:rPr>
            <w:t>, pp.39-53.</w:t>
          </w:r>
        </w:p>
        <w:p w14:paraId="1262B149"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4" w:name="_Hlk63463994"/>
          <w:r>
            <w:rPr>
              <w:rFonts w:ascii="Times New Roman" w:hAnsi="Times New Roman" w:cs="Times New Roman"/>
              <w:color w:val="222222"/>
              <w:sz w:val="24"/>
              <w:szCs w:val="24"/>
              <w:shd w:val="clear" w:color="auto" w:fill="FFFFFF"/>
            </w:rPr>
            <w:t>Law, C.M., 2017</w:t>
          </w:r>
          <w:bookmarkEnd w:id="14"/>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Restructuring the global automobile industry</w:t>
          </w:r>
          <w:r>
            <w:rPr>
              <w:rFonts w:ascii="Times New Roman" w:hAnsi="Times New Roman" w:cs="Times New Roman"/>
              <w:color w:val="222222"/>
              <w:sz w:val="24"/>
              <w:szCs w:val="24"/>
              <w:shd w:val="clear" w:color="auto" w:fill="FFFFFF"/>
            </w:rPr>
            <w:t> (Vol. 4). Taylor &amp; Francis.</w:t>
          </w:r>
        </w:p>
        <w:p w14:paraId="6F380586"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5" w:name="_Hlk63464247"/>
          <w:r>
            <w:rPr>
              <w:rFonts w:ascii="Times New Roman" w:hAnsi="Times New Roman" w:cs="Times New Roman"/>
              <w:color w:val="222222"/>
              <w:sz w:val="24"/>
              <w:szCs w:val="24"/>
              <w:shd w:val="clear" w:color="auto" w:fill="FFFFFF"/>
            </w:rPr>
            <w:t>Lee, S., Cho, C., Choi, J. and Yoon, B., 2017</w:t>
          </w:r>
          <w:bookmarkEnd w:id="15"/>
          <w:r>
            <w:rPr>
              <w:rFonts w:ascii="Times New Roman" w:hAnsi="Times New Roman" w:cs="Times New Roman"/>
              <w:color w:val="222222"/>
              <w:sz w:val="24"/>
              <w:szCs w:val="24"/>
              <w:shd w:val="clear" w:color="auto" w:fill="FFFFFF"/>
            </w:rPr>
            <w:t>. R&amp;D project selection incorporating customer-perceived value and technology potential: The case of the automobile industry.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(10), p.1918.</w:t>
          </w:r>
        </w:p>
        <w:p w14:paraId="5338D4DF"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6" w:name="_Hlk63463973"/>
          <w:r>
            <w:rPr>
              <w:rFonts w:ascii="Times New Roman" w:hAnsi="Times New Roman" w:cs="Times New Roman"/>
              <w:color w:val="222222"/>
              <w:sz w:val="24"/>
              <w:szCs w:val="24"/>
              <w:shd w:val="clear" w:color="auto" w:fill="FFFFFF"/>
            </w:rPr>
            <w:t xml:space="preserve">Nagy, J. and </w:t>
          </w:r>
          <w:proofErr w:type="spellStart"/>
          <w:r>
            <w:rPr>
              <w:rFonts w:ascii="Times New Roman" w:hAnsi="Times New Roman" w:cs="Times New Roman"/>
              <w:color w:val="222222"/>
              <w:sz w:val="24"/>
              <w:szCs w:val="24"/>
              <w:shd w:val="clear" w:color="auto" w:fill="FFFFFF"/>
            </w:rPr>
            <w:t>Jámbor</w:t>
          </w:r>
          <w:proofErr w:type="spellEnd"/>
          <w:r>
            <w:rPr>
              <w:rFonts w:ascii="Times New Roman" w:hAnsi="Times New Roman" w:cs="Times New Roman"/>
              <w:color w:val="222222"/>
              <w:sz w:val="24"/>
              <w:szCs w:val="24"/>
              <w:shd w:val="clear" w:color="auto" w:fill="FFFFFF"/>
            </w:rPr>
            <w:t xml:space="preserve">, Z., 2018. </w:t>
          </w:r>
          <w:bookmarkEnd w:id="16"/>
          <w:r>
            <w:rPr>
              <w:rFonts w:ascii="Times New Roman" w:hAnsi="Times New Roman" w:cs="Times New Roman"/>
              <w:color w:val="222222"/>
              <w:sz w:val="24"/>
              <w:szCs w:val="24"/>
              <w:shd w:val="clear" w:color="auto" w:fill="FFFFFF"/>
            </w:rPr>
            <w:t>Competitiveness in global trade: The case of the automobile industry. </w:t>
          </w:r>
          <w:r>
            <w:rPr>
              <w:rFonts w:ascii="Times New Roman" w:hAnsi="Times New Roman" w:cs="Times New Roman"/>
              <w:i/>
              <w:iCs/>
              <w:color w:val="222222"/>
              <w:sz w:val="24"/>
              <w:szCs w:val="24"/>
              <w:shd w:val="clear" w:color="auto" w:fill="FFFFFF"/>
            </w:rPr>
            <w:t>Economic Annals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63</w:t>
          </w:r>
          <w:r>
            <w:rPr>
              <w:rFonts w:ascii="Times New Roman" w:hAnsi="Times New Roman" w:cs="Times New Roman"/>
              <w:color w:val="222222"/>
              <w:sz w:val="24"/>
              <w:szCs w:val="24"/>
              <w:shd w:val="clear" w:color="auto" w:fill="FFFFFF"/>
            </w:rPr>
            <w:t>(218), pp.61-84.</w:t>
          </w:r>
        </w:p>
        <w:p w14:paraId="464B5E21"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Perera</w:t>
          </w:r>
          <w:proofErr w:type="spellEnd"/>
          <w:r>
            <w:rPr>
              <w:rFonts w:ascii="Times New Roman" w:hAnsi="Times New Roman" w:cs="Times New Roman"/>
              <w:color w:val="222222"/>
              <w:sz w:val="24"/>
              <w:szCs w:val="24"/>
              <w:shd w:val="clear" w:color="auto" w:fill="FFFFFF"/>
            </w:rPr>
            <w:t>, R., 2017. </w:t>
          </w:r>
          <w:r>
            <w:rPr>
              <w:rFonts w:ascii="Times New Roman" w:hAnsi="Times New Roman" w:cs="Times New Roman"/>
              <w:i/>
              <w:iCs/>
              <w:color w:val="222222"/>
              <w:sz w:val="24"/>
              <w:szCs w:val="24"/>
              <w:shd w:val="clear" w:color="auto" w:fill="FFFFFF"/>
            </w:rPr>
            <w:t>The PESTLE analysis</w:t>
          </w:r>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Nerdynaut</w:t>
          </w:r>
          <w:proofErr w:type="spellEnd"/>
          <w:r>
            <w:rPr>
              <w:rFonts w:ascii="Times New Roman" w:hAnsi="Times New Roman" w:cs="Times New Roman"/>
              <w:color w:val="222222"/>
              <w:sz w:val="24"/>
              <w:szCs w:val="24"/>
              <w:shd w:val="clear" w:color="auto" w:fill="FFFFFF"/>
            </w:rPr>
            <w:t>.</w:t>
          </w:r>
        </w:p>
        <w:p w14:paraId="54670023"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7" w:name="_Hlk63464278"/>
          <w:r>
            <w:rPr>
              <w:rFonts w:ascii="Times New Roman" w:hAnsi="Times New Roman" w:cs="Times New Roman"/>
              <w:color w:val="222222"/>
              <w:sz w:val="24"/>
              <w:szCs w:val="24"/>
              <w:shd w:val="clear" w:color="auto" w:fill="FFFFFF"/>
            </w:rPr>
            <w:t>Rao, R.S., 2017</w:t>
          </w:r>
          <w:bookmarkEnd w:id="17"/>
          <w:r>
            <w:rPr>
              <w:rFonts w:ascii="Times New Roman" w:hAnsi="Times New Roman" w:cs="Times New Roman"/>
              <w:color w:val="222222"/>
              <w:sz w:val="24"/>
              <w:szCs w:val="24"/>
              <w:shd w:val="clear" w:color="auto" w:fill="FFFFFF"/>
            </w:rPr>
            <w:t>. A Review on Competitive Structure of Automobile Industry. </w:t>
          </w:r>
          <w:r>
            <w:rPr>
              <w:rFonts w:ascii="Times New Roman" w:hAnsi="Times New Roman" w:cs="Times New Roman"/>
              <w:i/>
              <w:iCs/>
              <w:color w:val="222222"/>
              <w:sz w:val="24"/>
              <w:szCs w:val="24"/>
              <w:shd w:val="clear" w:color="auto" w:fill="FFFFFF"/>
            </w:rPr>
            <w:t>Asian Journal of Applied Science and Technology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(9), pp.175-185.</w:t>
          </w:r>
        </w:p>
        <w:p w14:paraId="0E7D2AFD"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8" w:name="_Hlk63464019"/>
          <w:proofErr w:type="spellStart"/>
          <w:r>
            <w:rPr>
              <w:rFonts w:ascii="Times New Roman" w:hAnsi="Times New Roman" w:cs="Times New Roman"/>
              <w:color w:val="222222"/>
              <w:sz w:val="24"/>
              <w:szCs w:val="24"/>
              <w:shd w:val="clear" w:color="auto" w:fill="FFFFFF"/>
            </w:rPr>
            <w:t>Subhani</w:t>
          </w:r>
          <w:proofErr w:type="spellEnd"/>
          <w:r>
            <w:rPr>
              <w:rFonts w:ascii="Times New Roman" w:hAnsi="Times New Roman" w:cs="Times New Roman"/>
              <w:color w:val="222222"/>
              <w:sz w:val="24"/>
              <w:szCs w:val="24"/>
              <w:shd w:val="clear" w:color="auto" w:fill="FFFFFF"/>
            </w:rPr>
            <w:t>, M.I. and Osman, A., 2020</w:t>
          </w:r>
          <w:bookmarkEnd w:id="18"/>
          <w:r>
            <w:rPr>
              <w:rFonts w:ascii="Times New Roman" w:hAnsi="Times New Roman" w:cs="Times New Roman"/>
              <w:color w:val="222222"/>
              <w:sz w:val="24"/>
              <w:szCs w:val="24"/>
              <w:shd w:val="clear" w:color="auto" w:fill="FFFFFF"/>
            </w:rPr>
            <w:t>. Volatilities in Market Shares through Financial Fundamentals for Global Automobile Industry.</w:t>
          </w:r>
        </w:p>
        <w:p w14:paraId="72E6F171" w14:textId="77777777" w:rsidR="00E33155" w:rsidRDefault="00E33155" w:rsidP="00E33155">
          <w:pPr>
            <w:spacing w:line="360" w:lineRule="auto"/>
            <w:jc w:val="both"/>
            <w:rPr>
              <w:rFonts w:ascii="Times New Roman" w:hAnsi="Times New Roman" w:cs="Times New Roman"/>
              <w:color w:val="222222"/>
              <w:sz w:val="24"/>
              <w:szCs w:val="24"/>
              <w:shd w:val="clear" w:color="auto" w:fill="FFFFFF"/>
            </w:rPr>
          </w:pPr>
          <w:bookmarkStart w:id="19" w:name="_Hlk63464152"/>
          <w:proofErr w:type="spellStart"/>
          <w:r>
            <w:rPr>
              <w:rFonts w:ascii="Times New Roman" w:hAnsi="Times New Roman" w:cs="Times New Roman"/>
              <w:color w:val="222222"/>
              <w:sz w:val="24"/>
              <w:szCs w:val="24"/>
              <w:shd w:val="clear" w:color="auto" w:fill="FFFFFF"/>
            </w:rPr>
            <w:t>Vošta</w:t>
          </w:r>
          <w:proofErr w:type="spellEnd"/>
          <w:r>
            <w:rPr>
              <w:rFonts w:ascii="Times New Roman" w:hAnsi="Times New Roman" w:cs="Times New Roman"/>
              <w:color w:val="222222"/>
              <w:sz w:val="24"/>
              <w:szCs w:val="24"/>
              <w:shd w:val="clear" w:color="auto" w:fill="FFFFFF"/>
            </w:rPr>
            <w:t xml:space="preserve">, M. and </w:t>
          </w:r>
          <w:proofErr w:type="spellStart"/>
          <w:r>
            <w:rPr>
              <w:rFonts w:ascii="Times New Roman" w:hAnsi="Times New Roman" w:cs="Times New Roman"/>
              <w:color w:val="222222"/>
              <w:sz w:val="24"/>
              <w:szCs w:val="24"/>
              <w:shd w:val="clear" w:color="auto" w:fill="FFFFFF"/>
            </w:rPr>
            <w:t>Kocourek</w:t>
          </w:r>
          <w:proofErr w:type="spellEnd"/>
          <w:r>
            <w:rPr>
              <w:rFonts w:ascii="Times New Roman" w:hAnsi="Times New Roman" w:cs="Times New Roman"/>
              <w:color w:val="222222"/>
              <w:sz w:val="24"/>
              <w:szCs w:val="24"/>
              <w:shd w:val="clear" w:color="auto" w:fill="FFFFFF"/>
            </w:rPr>
            <w:t>, A., 2017</w:t>
          </w:r>
          <w:bookmarkEnd w:id="19"/>
          <w:r>
            <w:rPr>
              <w:rFonts w:ascii="Times New Roman" w:hAnsi="Times New Roman" w:cs="Times New Roman"/>
              <w:color w:val="222222"/>
              <w:sz w:val="24"/>
              <w:szCs w:val="24"/>
              <w:shd w:val="clear" w:color="auto" w:fill="FFFFFF"/>
            </w:rPr>
            <w:t>. Competitiveness of the European automobile industry in the global context. </w:t>
          </w:r>
          <w:r>
            <w:rPr>
              <w:rFonts w:ascii="Times New Roman" w:hAnsi="Times New Roman" w:cs="Times New Roman"/>
              <w:i/>
              <w:iCs/>
              <w:color w:val="222222"/>
              <w:sz w:val="24"/>
              <w:szCs w:val="24"/>
              <w:shd w:val="clear" w:color="auto" w:fill="FFFFFF"/>
            </w:rPr>
            <w:t>Politics in Central Europe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(1), pp.69-86.</w:t>
          </w:r>
        </w:p>
        <w:p w14:paraId="57701635" w14:textId="20C96B79" w:rsidR="00640241" w:rsidRDefault="00640241" w:rsidP="00640241">
          <w:pPr>
            <w:jc w:val="both"/>
            <w:rPr>
              <w:b/>
              <w:sz w:val="56"/>
              <w:szCs w:val="56"/>
              <w:lang w:val="en-IN"/>
            </w:rPr>
          </w:pPr>
        </w:p>
        <w:p w14:paraId="0210D9E2" w14:textId="77777777" w:rsidR="00640241" w:rsidRDefault="00640241" w:rsidP="00640241">
          <w:pPr>
            <w:spacing w:after="0" w:line="240" w:lineRule="auto"/>
            <w:rPr>
              <w:rFonts w:ascii="Times New Roman" w:eastAsia="Times New Roman" w:hAnsi="Times New Roman" w:cs="Times New Roman"/>
              <w:sz w:val="24"/>
              <w:szCs w:val="24"/>
              <w:lang w:eastAsia="en-GB"/>
            </w:rPr>
          </w:pPr>
          <w:r w:rsidRPr="00963B7B">
            <w:rPr>
              <w:rFonts w:ascii="Times New Roman" w:eastAsia="Times New Roman" w:hAnsi="Times New Roman" w:cs="Times New Roman"/>
              <w:sz w:val="24"/>
              <w:szCs w:val="24"/>
              <w:lang w:eastAsia="en-GB"/>
            </w:rPr>
            <w:fldChar w:fldCharType="begin"/>
          </w:r>
          <w:r w:rsidRPr="00963B7B">
            <w:rPr>
              <w:rFonts w:ascii="Times New Roman" w:eastAsia="Times New Roman" w:hAnsi="Times New Roman" w:cs="Times New Roman"/>
              <w:sz w:val="24"/>
              <w:szCs w:val="24"/>
              <w:lang w:eastAsia="en-GB"/>
            </w:rPr>
            <w:instrText xml:space="preserve"> INCLUDEPICTURE "/var/folders/r0/05zh4y0x0ld2qyyfrq1hpyk00000gn/T/com.microsoft.Word/WebArchiveCopyPasteTempFiles/page1image17005600" \* MERGEFORMATINET </w:instrText>
          </w:r>
          <w:r w:rsidRPr="00963B7B">
            <w:rPr>
              <w:rFonts w:ascii="Times New Roman" w:eastAsia="Times New Roman" w:hAnsi="Times New Roman" w:cs="Times New Roman"/>
              <w:sz w:val="24"/>
              <w:szCs w:val="24"/>
              <w:lang w:eastAsia="en-GB"/>
            </w:rPr>
            <w:fldChar w:fldCharType="separate"/>
          </w:r>
          <w:r w:rsidRPr="00963B7B">
            <w:rPr>
              <w:rFonts w:ascii="Times New Roman" w:eastAsia="Times New Roman" w:hAnsi="Times New Roman" w:cs="Times New Roman"/>
              <w:noProof/>
              <w:sz w:val="24"/>
              <w:szCs w:val="24"/>
              <w:lang w:eastAsia="en-GB"/>
            </w:rPr>
            <w:drawing>
              <wp:inline distT="0" distB="0" distL="0" distR="0" wp14:anchorId="0361CE74" wp14:editId="5A39E6D2">
                <wp:extent cx="3212465" cy="1118870"/>
                <wp:effectExtent l="0" t="0" r="635" b="0"/>
                <wp:docPr id="8" name="Picture 8" descr="page1image17005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700560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12465" cy="1118870"/>
                        </a:xfrm>
                        <a:prstGeom prst="rect">
                          <a:avLst/>
                        </a:prstGeom>
                        <a:noFill/>
                        <a:ln>
                          <a:noFill/>
                        </a:ln>
                      </pic:spPr>
                    </pic:pic>
                  </a:graphicData>
                </a:graphic>
              </wp:inline>
            </w:drawing>
          </w:r>
          <w:r w:rsidRPr="00963B7B">
            <w:rPr>
              <w:rFonts w:ascii="Times New Roman" w:eastAsia="Times New Roman" w:hAnsi="Times New Roman" w:cs="Times New Roman"/>
              <w:sz w:val="24"/>
              <w:szCs w:val="24"/>
              <w:lang w:eastAsia="en-GB"/>
            </w:rPr>
            <w:fldChar w:fldCharType="end"/>
          </w:r>
        </w:p>
        <w:p w14:paraId="5B83526C" w14:textId="77777777" w:rsidR="00640241" w:rsidRDefault="00640241" w:rsidP="00640241">
          <w:pPr>
            <w:spacing w:after="0" w:line="240" w:lineRule="auto"/>
            <w:rPr>
              <w:rFonts w:ascii="Times New Roman" w:eastAsia="Times New Roman" w:hAnsi="Times New Roman" w:cs="Times New Roman"/>
              <w:sz w:val="24"/>
              <w:szCs w:val="24"/>
              <w:lang w:eastAsia="en-GB"/>
            </w:rPr>
          </w:pPr>
        </w:p>
        <w:p w14:paraId="57FDD03A" w14:textId="77777777" w:rsidR="00640241" w:rsidRDefault="00640241" w:rsidP="00640241">
          <w:pPr>
            <w:spacing w:after="0" w:line="240" w:lineRule="auto"/>
            <w:rPr>
              <w:rFonts w:ascii="Times New Roman" w:eastAsia="Times New Roman" w:hAnsi="Times New Roman" w:cs="Times New Roman"/>
              <w:sz w:val="24"/>
              <w:szCs w:val="24"/>
              <w:lang w:eastAsia="en-GB"/>
            </w:rPr>
          </w:pPr>
        </w:p>
        <w:p w14:paraId="3F2A2D7E" w14:textId="77777777" w:rsidR="00640241" w:rsidRPr="004C6D09" w:rsidRDefault="00640241" w:rsidP="00640241">
          <w:pPr>
            <w:spacing w:after="0" w:line="360" w:lineRule="auto"/>
            <w:jc w:val="center"/>
            <w:rPr>
              <w:rFonts w:ascii="Times New Roman" w:eastAsia="Times New Roman" w:hAnsi="Times New Roman" w:cs="Times New Roman"/>
              <w:b/>
              <w:bCs/>
              <w:sz w:val="40"/>
              <w:szCs w:val="40"/>
              <w:lang w:eastAsia="en-GB"/>
            </w:rPr>
          </w:pPr>
        </w:p>
        <w:p w14:paraId="50200E3E" w14:textId="77777777" w:rsidR="00640241" w:rsidRPr="00963B7B" w:rsidRDefault="00640241" w:rsidP="00640241">
          <w:pPr>
            <w:spacing w:after="0" w:line="360" w:lineRule="auto"/>
            <w:jc w:val="center"/>
            <w:rPr>
              <w:rFonts w:ascii="Times New Roman" w:eastAsia="Times New Roman" w:hAnsi="Times New Roman" w:cs="Times New Roman"/>
              <w:b/>
              <w:bCs/>
              <w:sz w:val="40"/>
              <w:szCs w:val="40"/>
              <w:lang w:eastAsia="en-GB"/>
            </w:rPr>
          </w:pPr>
          <w:r w:rsidRPr="004C6D09">
            <w:rPr>
              <w:rFonts w:ascii="Times New Roman" w:eastAsia="Times New Roman" w:hAnsi="Times New Roman" w:cs="Times New Roman"/>
              <w:b/>
              <w:bCs/>
              <w:color w:val="000000"/>
              <w:sz w:val="40"/>
              <w:szCs w:val="40"/>
              <w:lang w:eastAsia="en-GB"/>
            </w:rPr>
            <w:t>NAME:</w:t>
          </w:r>
          <w:r w:rsidRPr="004C6D09">
            <w:rPr>
              <w:rFonts w:ascii="Times New Roman" w:eastAsia="Times New Roman" w:hAnsi="Times New Roman" w:cs="Times New Roman"/>
              <w:b/>
              <w:bCs/>
              <w:sz w:val="40"/>
              <w:szCs w:val="40"/>
              <w:lang w:eastAsia="en-GB"/>
            </w:rPr>
            <w:t xml:space="preserve"> </w:t>
          </w:r>
          <w:r w:rsidRPr="004C6D09">
            <w:rPr>
              <w:rFonts w:ascii="Times New Roman" w:eastAsia="Times New Roman" w:hAnsi="Times New Roman" w:cs="Times New Roman"/>
              <w:b/>
              <w:bCs/>
              <w:color w:val="000000"/>
              <w:sz w:val="40"/>
              <w:szCs w:val="40"/>
              <w:lang w:eastAsia="en-GB"/>
            </w:rPr>
            <w:t>STANIMIR PETROV ILIEV</w:t>
          </w:r>
        </w:p>
        <w:p w14:paraId="78CF47B2" w14:textId="77777777" w:rsidR="00640241" w:rsidRPr="004C6D09" w:rsidRDefault="00640241" w:rsidP="00640241">
          <w:pPr>
            <w:spacing w:after="0" w:line="360" w:lineRule="auto"/>
            <w:jc w:val="center"/>
            <w:rPr>
              <w:rFonts w:ascii="Times New Roman" w:eastAsia="Times New Roman" w:hAnsi="Times New Roman" w:cs="Times New Roman"/>
              <w:b/>
              <w:bCs/>
              <w:color w:val="000000"/>
              <w:sz w:val="40"/>
              <w:szCs w:val="40"/>
              <w:lang w:eastAsia="en-GB"/>
            </w:rPr>
          </w:pPr>
          <w:r w:rsidRPr="004C6D09">
            <w:rPr>
              <w:rFonts w:ascii="Times New Roman" w:eastAsia="Times New Roman" w:hAnsi="Times New Roman" w:cs="Times New Roman"/>
              <w:b/>
              <w:bCs/>
              <w:color w:val="000000"/>
              <w:sz w:val="40"/>
              <w:szCs w:val="40"/>
              <w:lang w:eastAsia="en-GB"/>
            </w:rPr>
            <w:t>STUDENT NUMBER: 1915932</w:t>
          </w:r>
        </w:p>
        <w:p w14:paraId="42FE7C70" w14:textId="77777777" w:rsidR="00640241" w:rsidRPr="004C6D09" w:rsidRDefault="00640241" w:rsidP="00640241">
          <w:pPr>
            <w:pStyle w:val="NormalWeb"/>
            <w:shd w:val="clear" w:color="auto" w:fill="FFFFFF"/>
            <w:spacing w:line="360" w:lineRule="auto"/>
            <w:jc w:val="center"/>
            <w:rPr>
              <w:b/>
              <w:bCs/>
              <w:sz w:val="40"/>
              <w:szCs w:val="40"/>
            </w:rPr>
          </w:pPr>
          <w:r w:rsidRPr="004C6D09">
            <w:rPr>
              <w:b/>
              <w:bCs/>
              <w:sz w:val="40"/>
              <w:szCs w:val="40"/>
            </w:rPr>
            <w:t>MODULE CODE/ COD Y MODIWL: LCBB4005 THE GLOBAL BUSINESS ENVIRONMENT</w:t>
          </w:r>
        </w:p>
        <w:p w14:paraId="37F8A96F" w14:textId="061CCE29" w:rsidR="00640241" w:rsidRPr="004C6D09" w:rsidRDefault="00640241" w:rsidP="00640241">
          <w:pPr>
            <w:pStyle w:val="NormalWeb"/>
            <w:shd w:val="clear" w:color="auto" w:fill="FFFFFF"/>
            <w:spacing w:line="360" w:lineRule="auto"/>
            <w:jc w:val="center"/>
            <w:rPr>
              <w:b/>
              <w:bCs/>
              <w:sz w:val="40"/>
              <w:szCs w:val="40"/>
            </w:rPr>
          </w:pPr>
          <w:r w:rsidRPr="004C6D09">
            <w:rPr>
              <w:b/>
              <w:bCs/>
              <w:sz w:val="40"/>
              <w:szCs w:val="40"/>
            </w:rPr>
            <w:t xml:space="preserve">ASSESSMENT: </w:t>
          </w:r>
          <w:r>
            <w:rPr>
              <w:b/>
              <w:bCs/>
              <w:sz w:val="40"/>
              <w:szCs w:val="40"/>
            </w:rPr>
            <w:t>2</w:t>
          </w:r>
        </w:p>
        <w:p w14:paraId="5988CB82" w14:textId="77777777" w:rsidR="00640241" w:rsidRDefault="00640241" w:rsidP="00640241">
          <w:pPr>
            <w:spacing w:after="0" w:line="480" w:lineRule="auto"/>
            <w:jc w:val="center"/>
            <w:rPr>
              <w:rFonts w:ascii="Times New Roman" w:eastAsia="Times New Roman" w:hAnsi="Times New Roman" w:cs="Times New Roman"/>
              <w:color w:val="000000"/>
              <w:sz w:val="48"/>
              <w:szCs w:val="48"/>
              <w:lang w:eastAsia="en-GB"/>
            </w:rPr>
          </w:pPr>
        </w:p>
        <w:p w14:paraId="45D28221" w14:textId="6FF41F4D" w:rsidR="007577CA" w:rsidRDefault="007577CA" w:rsidP="00640241">
          <w:pPr>
            <w:pStyle w:val="NoSpacing"/>
            <w:spacing w:before="1540" w:after="240"/>
            <w:jc w:val="center"/>
            <w:rPr>
              <w:color w:val="4472C4" w:themeColor="accent1"/>
            </w:rPr>
          </w:pPr>
        </w:p>
        <w:p w14:paraId="19DA62A9" w14:textId="1C492FF5" w:rsidR="007577CA" w:rsidRDefault="007577CA">
          <w:pPr>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lang w:val="en-GB"/>
        </w:rPr>
        <w:id w:val="-1520848686"/>
        <w:docPartObj>
          <w:docPartGallery w:val="Table of Contents"/>
          <w:docPartUnique/>
        </w:docPartObj>
      </w:sdtPr>
      <w:sdtEndPr>
        <w:rPr>
          <w:b/>
          <w:bCs/>
          <w:noProof/>
        </w:rPr>
      </w:sdtEndPr>
      <w:sdtContent>
        <w:p w14:paraId="1B1B19BE" w14:textId="1C523C27" w:rsidR="007577CA" w:rsidRPr="007577CA" w:rsidRDefault="007577CA" w:rsidP="007577CA">
          <w:pPr>
            <w:pStyle w:val="TOCHeading"/>
            <w:spacing w:line="360" w:lineRule="auto"/>
            <w:jc w:val="both"/>
            <w:rPr>
              <w:rFonts w:ascii="Times New Roman" w:hAnsi="Times New Roman" w:cs="Times New Roman"/>
              <w:sz w:val="24"/>
              <w:szCs w:val="24"/>
            </w:rPr>
          </w:pPr>
          <w:r w:rsidRPr="007577CA">
            <w:rPr>
              <w:rFonts w:ascii="Times New Roman" w:hAnsi="Times New Roman" w:cs="Times New Roman"/>
              <w:sz w:val="24"/>
              <w:szCs w:val="24"/>
            </w:rPr>
            <w:t>Table of Contents</w:t>
          </w:r>
        </w:p>
        <w:p w14:paraId="4DBCAFEA" w14:textId="65251B18" w:rsidR="007577CA" w:rsidRPr="007577CA" w:rsidRDefault="007577CA" w:rsidP="007577CA">
          <w:pPr>
            <w:pStyle w:val="TOC1"/>
            <w:tabs>
              <w:tab w:val="right" w:leader="dot" w:pos="9016"/>
            </w:tabs>
            <w:spacing w:line="360" w:lineRule="auto"/>
            <w:jc w:val="both"/>
            <w:rPr>
              <w:rFonts w:ascii="Times New Roman" w:hAnsi="Times New Roman" w:cs="Times New Roman"/>
              <w:noProof/>
              <w:sz w:val="24"/>
              <w:szCs w:val="24"/>
            </w:rPr>
          </w:pPr>
          <w:r w:rsidRPr="007577CA">
            <w:rPr>
              <w:rFonts w:ascii="Times New Roman" w:hAnsi="Times New Roman" w:cs="Times New Roman"/>
              <w:sz w:val="24"/>
              <w:szCs w:val="24"/>
            </w:rPr>
            <w:fldChar w:fldCharType="begin"/>
          </w:r>
          <w:r w:rsidRPr="007577CA">
            <w:rPr>
              <w:rFonts w:ascii="Times New Roman" w:hAnsi="Times New Roman" w:cs="Times New Roman"/>
              <w:sz w:val="24"/>
              <w:szCs w:val="24"/>
            </w:rPr>
            <w:instrText xml:space="preserve"> TOC \o "1-3" \h \z \u </w:instrText>
          </w:r>
          <w:r w:rsidRPr="007577CA">
            <w:rPr>
              <w:rFonts w:ascii="Times New Roman" w:hAnsi="Times New Roman" w:cs="Times New Roman"/>
              <w:sz w:val="24"/>
              <w:szCs w:val="24"/>
            </w:rPr>
            <w:fldChar w:fldCharType="separate"/>
          </w:r>
          <w:hyperlink w:anchor="_Toc63522411" w:history="1">
            <w:r w:rsidRPr="007577CA">
              <w:rPr>
                <w:rStyle w:val="Hyperlink"/>
                <w:rFonts w:ascii="Times New Roman" w:hAnsi="Times New Roman" w:cs="Times New Roman"/>
                <w:noProof/>
                <w:sz w:val="24"/>
                <w:szCs w:val="24"/>
                <w:lang w:val="en-IN"/>
              </w:rPr>
              <w:t>Introduction</w:t>
            </w:r>
            <w:r w:rsidRPr="007577CA">
              <w:rPr>
                <w:rFonts w:ascii="Times New Roman" w:hAnsi="Times New Roman" w:cs="Times New Roman"/>
                <w:noProof/>
                <w:webHidden/>
                <w:sz w:val="24"/>
                <w:szCs w:val="24"/>
              </w:rPr>
              <w:tab/>
            </w:r>
            <w:r w:rsidRPr="007577CA">
              <w:rPr>
                <w:rFonts w:ascii="Times New Roman" w:hAnsi="Times New Roman" w:cs="Times New Roman"/>
                <w:noProof/>
                <w:webHidden/>
                <w:sz w:val="24"/>
                <w:szCs w:val="24"/>
              </w:rPr>
              <w:fldChar w:fldCharType="begin"/>
            </w:r>
            <w:r w:rsidRPr="007577CA">
              <w:rPr>
                <w:rFonts w:ascii="Times New Roman" w:hAnsi="Times New Roman" w:cs="Times New Roman"/>
                <w:noProof/>
                <w:webHidden/>
                <w:sz w:val="24"/>
                <w:szCs w:val="24"/>
              </w:rPr>
              <w:instrText xml:space="preserve"> PAGEREF _Toc63522411 \h </w:instrText>
            </w:r>
            <w:r w:rsidRPr="007577CA">
              <w:rPr>
                <w:rFonts w:ascii="Times New Roman" w:hAnsi="Times New Roman" w:cs="Times New Roman"/>
                <w:noProof/>
                <w:webHidden/>
                <w:sz w:val="24"/>
                <w:szCs w:val="24"/>
              </w:rPr>
            </w:r>
            <w:r w:rsidRPr="007577CA">
              <w:rPr>
                <w:rFonts w:ascii="Times New Roman" w:hAnsi="Times New Roman" w:cs="Times New Roman"/>
                <w:noProof/>
                <w:webHidden/>
                <w:sz w:val="24"/>
                <w:szCs w:val="24"/>
              </w:rPr>
              <w:fldChar w:fldCharType="separate"/>
            </w:r>
            <w:r w:rsidRPr="007577CA">
              <w:rPr>
                <w:rFonts w:ascii="Times New Roman" w:hAnsi="Times New Roman" w:cs="Times New Roman"/>
                <w:noProof/>
                <w:webHidden/>
                <w:sz w:val="24"/>
                <w:szCs w:val="24"/>
              </w:rPr>
              <w:t>2</w:t>
            </w:r>
            <w:r w:rsidRPr="007577CA">
              <w:rPr>
                <w:rFonts w:ascii="Times New Roman" w:hAnsi="Times New Roman" w:cs="Times New Roman"/>
                <w:noProof/>
                <w:webHidden/>
                <w:sz w:val="24"/>
                <w:szCs w:val="24"/>
              </w:rPr>
              <w:fldChar w:fldCharType="end"/>
            </w:r>
          </w:hyperlink>
        </w:p>
        <w:p w14:paraId="5AB58809" w14:textId="050B328E" w:rsidR="007577CA" w:rsidRPr="007577CA" w:rsidRDefault="0022640B" w:rsidP="007577CA">
          <w:pPr>
            <w:pStyle w:val="TOC1"/>
            <w:tabs>
              <w:tab w:val="right" w:leader="dot" w:pos="9016"/>
            </w:tabs>
            <w:spacing w:line="360" w:lineRule="auto"/>
            <w:jc w:val="both"/>
            <w:rPr>
              <w:rFonts w:ascii="Times New Roman" w:hAnsi="Times New Roman" w:cs="Times New Roman"/>
              <w:noProof/>
              <w:sz w:val="24"/>
              <w:szCs w:val="24"/>
            </w:rPr>
          </w:pPr>
          <w:hyperlink w:anchor="_Toc63522412" w:history="1">
            <w:r w:rsidR="007577CA" w:rsidRPr="007577CA">
              <w:rPr>
                <w:rStyle w:val="Hyperlink"/>
                <w:rFonts w:ascii="Times New Roman" w:hAnsi="Times New Roman" w:cs="Times New Roman"/>
                <w:noProof/>
                <w:sz w:val="24"/>
                <w:szCs w:val="24"/>
                <w:lang w:val="en-IN"/>
              </w:rPr>
              <w:t>Analysis of the business environment</w:t>
            </w:r>
            <w:r w:rsidR="007577CA" w:rsidRPr="007577CA">
              <w:rPr>
                <w:rFonts w:ascii="Times New Roman" w:hAnsi="Times New Roman" w:cs="Times New Roman"/>
                <w:noProof/>
                <w:webHidden/>
                <w:sz w:val="24"/>
                <w:szCs w:val="24"/>
              </w:rPr>
              <w:tab/>
            </w:r>
            <w:r w:rsidR="007577CA" w:rsidRPr="007577CA">
              <w:rPr>
                <w:rFonts w:ascii="Times New Roman" w:hAnsi="Times New Roman" w:cs="Times New Roman"/>
                <w:noProof/>
                <w:webHidden/>
                <w:sz w:val="24"/>
                <w:szCs w:val="24"/>
              </w:rPr>
              <w:fldChar w:fldCharType="begin"/>
            </w:r>
            <w:r w:rsidR="007577CA" w:rsidRPr="007577CA">
              <w:rPr>
                <w:rFonts w:ascii="Times New Roman" w:hAnsi="Times New Roman" w:cs="Times New Roman"/>
                <w:noProof/>
                <w:webHidden/>
                <w:sz w:val="24"/>
                <w:szCs w:val="24"/>
              </w:rPr>
              <w:instrText xml:space="preserve"> PAGEREF _Toc63522412 \h </w:instrText>
            </w:r>
            <w:r w:rsidR="007577CA" w:rsidRPr="007577CA">
              <w:rPr>
                <w:rFonts w:ascii="Times New Roman" w:hAnsi="Times New Roman" w:cs="Times New Roman"/>
                <w:noProof/>
                <w:webHidden/>
                <w:sz w:val="24"/>
                <w:szCs w:val="24"/>
              </w:rPr>
            </w:r>
            <w:r w:rsidR="007577CA" w:rsidRPr="007577CA">
              <w:rPr>
                <w:rFonts w:ascii="Times New Roman" w:hAnsi="Times New Roman" w:cs="Times New Roman"/>
                <w:noProof/>
                <w:webHidden/>
                <w:sz w:val="24"/>
                <w:szCs w:val="24"/>
              </w:rPr>
              <w:fldChar w:fldCharType="separate"/>
            </w:r>
            <w:r w:rsidR="007577CA" w:rsidRPr="007577CA">
              <w:rPr>
                <w:rFonts w:ascii="Times New Roman" w:hAnsi="Times New Roman" w:cs="Times New Roman"/>
                <w:noProof/>
                <w:webHidden/>
                <w:sz w:val="24"/>
                <w:szCs w:val="24"/>
              </w:rPr>
              <w:t>2</w:t>
            </w:r>
            <w:r w:rsidR="007577CA" w:rsidRPr="007577CA">
              <w:rPr>
                <w:rFonts w:ascii="Times New Roman" w:hAnsi="Times New Roman" w:cs="Times New Roman"/>
                <w:noProof/>
                <w:webHidden/>
                <w:sz w:val="24"/>
                <w:szCs w:val="24"/>
              </w:rPr>
              <w:fldChar w:fldCharType="end"/>
            </w:r>
          </w:hyperlink>
        </w:p>
        <w:p w14:paraId="0130ADEB" w14:textId="273876AB" w:rsidR="007577CA" w:rsidRPr="007577CA" w:rsidRDefault="0022640B" w:rsidP="007577CA">
          <w:pPr>
            <w:pStyle w:val="TOC1"/>
            <w:tabs>
              <w:tab w:val="right" w:leader="dot" w:pos="9016"/>
            </w:tabs>
            <w:spacing w:line="360" w:lineRule="auto"/>
            <w:jc w:val="both"/>
            <w:rPr>
              <w:rFonts w:ascii="Times New Roman" w:hAnsi="Times New Roman" w:cs="Times New Roman"/>
              <w:noProof/>
              <w:sz w:val="24"/>
              <w:szCs w:val="24"/>
            </w:rPr>
          </w:pPr>
          <w:hyperlink w:anchor="_Toc63522413" w:history="1">
            <w:r w:rsidR="007577CA" w:rsidRPr="007577CA">
              <w:rPr>
                <w:rStyle w:val="Hyperlink"/>
                <w:rFonts w:ascii="Times New Roman" w:hAnsi="Times New Roman" w:cs="Times New Roman"/>
                <w:noProof/>
                <w:sz w:val="24"/>
                <w:szCs w:val="24"/>
                <w:lang w:val="en-IN"/>
              </w:rPr>
              <w:t>Analysis of changes made during COVID 19 Pandemic</w:t>
            </w:r>
            <w:r w:rsidR="007577CA" w:rsidRPr="007577CA">
              <w:rPr>
                <w:rFonts w:ascii="Times New Roman" w:hAnsi="Times New Roman" w:cs="Times New Roman"/>
                <w:noProof/>
                <w:webHidden/>
                <w:sz w:val="24"/>
                <w:szCs w:val="24"/>
              </w:rPr>
              <w:tab/>
            </w:r>
            <w:r w:rsidR="007577CA" w:rsidRPr="007577CA">
              <w:rPr>
                <w:rFonts w:ascii="Times New Roman" w:hAnsi="Times New Roman" w:cs="Times New Roman"/>
                <w:noProof/>
                <w:webHidden/>
                <w:sz w:val="24"/>
                <w:szCs w:val="24"/>
              </w:rPr>
              <w:fldChar w:fldCharType="begin"/>
            </w:r>
            <w:r w:rsidR="007577CA" w:rsidRPr="007577CA">
              <w:rPr>
                <w:rFonts w:ascii="Times New Roman" w:hAnsi="Times New Roman" w:cs="Times New Roman"/>
                <w:noProof/>
                <w:webHidden/>
                <w:sz w:val="24"/>
                <w:szCs w:val="24"/>
              </w:rPr>
              <w:instrText xml:space="preserve"> PAGEREF _Toc63522413 \h </w:instrText>
            </w:r>
            <w:r w:rsidR="007577CA" w:rsidRPr="007577CA">
              <w:rPr>
                <w:rFonts w:ascii="Times New Roman" w:hAnsi="Times New Roman" w:cs="Times New Roman"/>
                <w:noProof/>
                <w:webHidden/>
                <w:sz w:val="24"/>
                <w:szCs w:val="24"/>
              </w:rPr>
            </w:r>
            <w:r w:rsidR="007577CA" w:rsidRPr="007577CA">
              <w:rPr>
                <w:rFonts w:ascii="Times New Roman" w:hAnsi="Times New Roman" w:cs="Times New Roman"/>
                <w:noProof/>
                <w:webHidden/>
                <w:sz w:val="24"/>
                <w:szCs w:val="24"/>
              </w:rPr>
              <w:fldChar w:fldCharType="separate"/>
            </w:r>
            <w:r w:rsidR="007577CA" w:rsidRPr="007577CA">
              <w:rPr>
                <w:rFonts w:ascii="Times New Roman" w:hAnsi="Times New Roman" w:cs="Times New Roman"/>
                <w:noProof/>
                <w:webHidden/>
                <w:sz w:val="24"/>
                <w:szCs w:val="24"/>
              </w:rPr>
              <w:t>3</w:t>
            </w:r>
            <w:r w:rsidR="007577CA" w:rsidRPr="007577CA">
              <w:rPr>
                <w:rFonts w:ascii="Times New Roman" w:hAnsi="Times New Roman" w:cs="Times New Roman"/>
                <w:noProof/>
                <w:webHidden/>
                <w:sz w:val="24"/>
                <w:szCs w:val="24"/>
              </w:rPr>
              <w:fldChar w:fldCharType="end"/>
            </w:r>
          </w:hyperlink>
        </w:p>
        <w:p w14:paraId="438CD262" w14:textId="6041B518" w:rsidR="007577CA" w:rsidRPr="007577CA" w:rsidRDefault="0022640B" w:rsidP="007577CA">
          <w:pPr>
            <w:pStyle w:val="TOC1"/>
            <w:tabs>
              <w:tab w:val="right" w:leader="dot" w:pos="9016"/>
            </w:tabs>
            <w:spacing w:line="360" w:lineRule="auto"/>
            <w:jc w:val="both"/>
            <w:rPr>
              <w:rFonts w:ascii="Times New Roman" w:hAnsi="Times New Roman" w:cs="Times New Roman"/>
              <w:noProof/>
              <w:sz w:val="24"/>
              <w:szCs w:val="24"/>
            </w:rPr>
          </w:pPr>
          <w:hyperlink w:anchor="_Toc63522414" w:history="1">
            <w:r w:rsidR="007577CA" w:rsidRPr="007577CA">
              <w:rPr>
                <w:rStyle w:val="Hyperlink"/>
                <w:rFonts w:ascii="Times New Roman" w:hAnsi="Times New Roman" w:cs="Times New Roman"/>
                <w:noProof/>
                <w:sz w:val="24"/>
                <w:szCs w:val="24"/>
                <w:lang w:val="en-IN"/>
              </w:rPr>
              <w:t>Understanding the sustainability of the changes</w:t>
            </w:r>
            <w:r w:rsidR="007577CA" w:rsidRPr="007577CA">
              <w:rPr>
                <w:rFonts w:ascii="Times New Roman" w:hAnsi="Times New Roman" w:cs="Times New Roman"/>
                <w:noProof/>
                <w:webHidden/>
                <w:sz w:val="24"/>
                <w:szCs w:val="24"/>
              </w:rPr>
              <w:tab/>
            </w:r>
            <w:r w:rsidR="007577CA" w:rsidRPr="007577CA">
              <w:rPr>
                <w:rFonts w:ascii="Times New Roman" w:hAnsi="Times New Roman" w:cs="Times New Roman"/>
                <w:noProof/>
                <w:webHidden/>
                <w:sz w:val="24"/>
                <w:szCs w:val="24"/>
              </w:rPr>
              <w:fldChar w:fldCharType="begin"/>
            </w:r>
            <w:r w:rsidR="007577CA" w:rsidRPr="007577CA">
              <w:rPr>
                <w:rFonts w:ascii="Times New Roman" w:hAnsi="Times New Roman" w:cs="Times New Roman"/>
                <w:noProof/>
                <w:webHidden/>
                <w:sz w:val="24"/>
                <w:szCs w:val="24"/>
              </w:rPr>
              <w:instrText xml:space="preserve"> PAGEREF _Toc63522414 \h </w:instrText>
            </w:r>
            <w:r w:rsidR="007577CA" w:rsidRPr="007577CA">
              <w:rPr>
                <w:rFonts w:ascii="Times New Roman" w:hAnsi="Times New Roman" w:cs="Times New Roman"/>
                <w:noProof/>
                <w:webHidden/>
                <w:sz w:val="24"/>
                <w:szCs w:val="24"/>
              </w:rPr>
            </w:r>
            <w:r w:rsidR="007577CA" w:rsidRPr="007577CA">
              <w:rPr>
                <w:rFonts w:ascii="Times New Roman" w:hAnsi="Times New Roman" w:cs="Times New Roman"/>
                <w:noProof/>
                <w:webHidden/>
                <w:sz w:val="24"/>
                <w:szCs w:val="24"/>
              </w:rPr>
              <w:fldChar w:fldCharType="separate"/>
            </w:r>
            <w:r w:rsidR="007577CA" w:rsidRPr="007577CA">
              <w:rPr>
                <w:rFonts w:ascii="Times New Roman" w:hAnsi="Times New Roman" w:cs="Times New Roman"/>
                <w:noProof/>
                <w:webHidden/>
                <w:sz w:val="24"/>
                <w:szCs w:val="24"/>
              </w:rPr>
              <w:t>5</w:t>
            </w:r>
            <w:r w:rsidR="007577CA" w:rsidRPr="007577CA">
              <w:rPr>
                <w:rFonts w:ascii="Times New Roman" w:hAnsi="Times New Roman" w:cs="Times New Roman"/>
                <w:noProof/>
                <w:webHidden/>
                <w:sz w:val="24"/>
                <w:szCs w:val="24"/>
              </w:rPr>
              <w:fldChar w:fldCharType="end"/>
            </w:r>
          </w:hyperlink>
        </w:p>
        <w:p w14:paraId="0C6FD46B" w14:textId="03B4C352" w:rsidR="007577CA" w:rsidRPr="007577CA" w:rsidRDefault="0022640B" w:rsidP="007577CA">
          <w:pPr>
            <w:pStyle w:val="TOC1"/>
            <w:tabs>
              <w:tab w:val="right" w:leader="dot" w:pos="9016"/>
            </w:tabs>
            <w:spacing w:line="360" w:lineRule="auto"/>
            <w:jc w:val="both"/>
            <w:rPr>
              <w:rFonts w:ascii="Times New Roman" w:hAnsi="Times New Roman" w:cs="Times New Roman"/>
              <w:noProof/>
              <w:sz w:val="24"/>
              <w:szCs w:val="24"/>
            </w:rPr>
          </w:pPr>
          <w:hyperlink w:anchor="_Toc63522415" w:history="1">
            <w:r w:rsidR="007577CA" w:rsidRPr="007577CA">
              <w:rPr>
                <w:rStyle w:val="Hyperlink"/>
                <w:rFonts w:ascii="Times New Roman" w:hAnsi="Times New Roman" w:cs="Times New Roman"/>
                <w:noProof/>
                <w:sz w:val="24"/>
                <w:szCs w:val="24"/>
                <w:lang w:val="en-IN"/>
              </w:rPr>
              <w:t>Recommendations</w:t>
            </w:r>
            <w:r w:rsidR="007577CA" w:rsidRPr="007577CA">
              <w:rPr>
                <w:rFonts w:ascii="Times New Roman" w:hAnsi="Times New Roman" w:cs="Times New Roman"/>
                <w:noProof/>
                <w:webHidden/>
                <w:sz w:val="24"/>
                <w:szCs w:val="24"/>
              </w:rPr>
              <w:tab/>
            </w:r>
            <w:r w:rsidR="007577CA" w:rsidRPr="007577CA">
              <w:rPr>
                <w:rFonts w:ascii="Times New Roman" w:hAnsi="Times New Roman" w:cs="Times New Roman"/>
                <w:noProof/>
                <w:webHidden/>
                <w:sz w:val="24"/>
                <w:szCs w:val="24"/>
              </w:rPr>
              <w:fldChar w:fldCharType="begin"/>
            </w:r>
            <w:r w:rsidR="007577CA" w:rsidRPr="007577CA">
              <w:rPr>
                <w:rFonts w:ascii="Times New Roman" w:hAnsi="Times New Roman" w:cs="Times New Roman"/>
                <w:noProof/>
                <w:webHidden/>
                <w:sz w:val="24"/>
                <w:szCs w:val="24"/>
              </w:rPr>
              <w:instrText xml:space="preserve"> PAGEREF _Toc63522415 \h </w:instrText>
            </w:r>
            <w:r w:rsidR="007577CA" w:rsidRPr="007577CA">
              <w:rPr>
                <w:rFonts w:ascii="Times New Roman" w:hAnsi="Times New Roman" w:cs="Times New Roman"/>
                <w:noProof/>
                <w:webHidden/>
                <w:sz w:val="24"/>
                <w:szCs w:val="24"/>
              </w:rPr>
            </w:r>
            <w:r w:rsidR="007577CA" w:rsidRPr="007577CA">
              <w:rPr>
                <w:rFonts w:ascii="Times New Roman" w:hAnsi="Times New Roman" w:cs="Times New Roman"/>
                <w:noProof/>
                <w:webHidden/>
                <w:sz w:val="24"/>
                <w:szCs w:val="24"/>
              </w:rPr>
              <w:fldChar w:fldCharType="separate"/>
            </w:r>
            <w:r w:rsidR="007577CA" w:rsidRPr="007577CA">
              <w:rPr>
                <w:rFonts w:ascii="Times New Roman" w:hAnsi="Times New Roman" w:cs="Times New Roman"/>
                <w:noProof/>
                <w:webHidden/>
                <w:sz w:val="24"/>
                <w:szCs w:val="24"/>
              </w:rPr>
              <w:t>6</w:t>
            </w:r>
            <w:r w:rsidR="007577CA" w:rsidRPr="007577CA">
              <w:rPr>
                <w:rFonts w:ascii="Times New Roman" w:hAnsi="Times New Roman" w:cs="Times New Roman"/>
                <w:noProof/>
                <w:webHidden/>
                <w:sz w:val="24"/>
                <w:szCs w:val="24"/>
              </w:rPr>
              <w:fldChar w:fldCharType="end"/>
            </w:r>
          </w:hyperlink>
        </w:p>
        <w:p w14:paraId="3934D182" w14:textId="1CAD06EA" w:rsidR="007577CA" w:rsidRPr="007577CA" w:rsidRDefault="0022640B" w:rsidP="007577CA">
          <w:pPr>
            <w:pStyle w:val="TOC1"/>
            <w:tabs>
              <w:tab w:val="right" w:leader="dot" w:pos="9016"/>
            </w:tabs>
            <w:spacing w:line="360" w:lineRule="auto"/>
            <w:jc w:val="both"/>
            <w:rPr>
              <w:rFonts w:ascii="Times New Roman" w:hAnsi="Times New Roman" w:cs="Times New Roman"/>
              <w:noProof/>
              <w:sz w:val="24"/>
              <w:szCs w:val="24"/>
            </w:rPr>
          </w:pPr>
          <w:hyperlink w:anchor="_Toc63522416" w:history="1">
            <w:r w:rsidR="007577CA" w:rsidRPr="007577CA">
              <w:rPr>
                <w:rStyle w:val="Hyperlink"/>
                <w:rFonts w:ascii="Times New Roman" w:hAnsi="Times New Roman" w:cs="Times New Roman"/>
                <w:noProof/>
                <w:sz w:val="24"/>
                <w:szCs w:val="24"/>
                <w:lang w:val="en-IN"/>
              </w:rPr>
              <w:t>Conclusion</w:t>
            </w:r>
            <w:r w:rsidR="007577CA" w:rsidRPr="007577CA">
              <w:rPr>
                <w:rFonts w:ascii="Times New Roman" w:hAnsi="Times New Roman" w:cs="Times New Roman"/>
                <w:noProof/>
                <w:webHidden/>
                <w:sz w:val="24"/>
                <w:szCs w:val="24"/>
              </w:rPr>
              <w:tab/>
            </w:r>
            <w:r w:rsidR="007577CA" w:rsidRPr="007577CA">
              <w:rPr>
                <w:rFonts w:ascii="Times New Roman" w:hAnsi="Times New Roman" w:cs="Times New Roman"/>
                <w:noProof/>
                <w:webHidden/>
                <w:sz w:val="24"/>
                <w:szCs w:val="24"/>
              </w:rPr>
              <w:fldChar w:fldCharType="begin"/>
            </w:r>
            <w:r w:rsidR="007577CA" w:rsidRPr="007577CA">
              <w:rPr>
                <w:rFonts w:ascii="Times New Roman" w:hAnsi="Times New Roman" w:cs="Times New Roman"/>
                <w:noProof/>
                <w:webHidden/>
                <w:sz w:val="24"/>
                <w:szCs w:val="24"/>
              </w:rPr>
              <w:instrText xml:space="preserve"> PAGEREF _Toc63522416 \h </w:instrText>
            </w:r>
            <w:r w:rsidR="007577CA" w:rsidRPr="007577CA">
              <w:rPr>
                <w:rFonts w:ascii="Times New Roman" w:hAnsi="Times New Roman" w:cs="Times New Roman"/>
                <w:noProof/>
                <w:webHidden/>
                <w:sz w:val="24"/>
                <w:szCs w:val="24"/>
              </w:rPr>
            </w:r>
            <w:r w:rsidR="007577CA" w:rsidRPr="007577CA">
              <w:rPr>
                <w:rFonts w:ascii="Times New Roman" w:hAnsi="Times New Roman" w:cs="Times New Roman"/>
                <w:noProof/>
                <w:webHidden/>
                <w:sz w:val="24"/>
                <w:szCs w:val="24"/>
              </w:rPr>
              <w:fldChar w:fldCharType="separate"/>
            </w:r>
            <w:r w:rsidR="007577CA" w:rsidRPr="007577CA">
              <w:rPr>
                <w:rFonts w:ascii="Times New Roman" w:hAnsi="Times New Roman" w:cs="Times New Roman"/>
                <w:noProof/>
                <w:webHidden/>
                <w:sz w:val="24"/>
                <w:szCs w:val="24"/>
              </w:rPr>
              <w:t>6</w:t>
            </w:r>
            <w:r w:rsidR="007577CA" w:rsidRPr="007577CA">
              <w:rPr>
                <w:rFonts w:ascii="Times New Roman" w:hAnsi="Times New Roman" w:cs="Times New Roman"/>
                <w:noProof/>
                <w:webHidden/>
                <w:sz w:val="24"/>
                <w:szCs w:val="24"/>
              </w:rPr>
              <w:fldChar w:fldCharType="end"/>
            </w:r>
          </w:hyperlink>
        </w:p>
        <w:p w14:paraId="3A562A64" w14:textId="6EE09B99" w:rsidR="007577CA" w:rsidRPr="007577CA" w:rsidRDefault="0022640B" w:rsidP="007577CA">
          <w:pPr>
            <w:pStyle w:val="TOC1"/>
            <w:tabs>
              <w:tab w:val="right" w:leader="dot" w:pos="9016"/>
            </w:tabs>
            <w:spacing w:line="360" w:lineRule="auto"/>
            <w:jc w:val="both"/>
            <w:rPr>
              <w:rFonts w:ascii="Times New Roman" w:hAnsi="Times New Roman" w:cs="Times New Roman"/>
              <w:noProof/>
              <w:sz w:val="24"/>
              <w:szCs w:val="24"/>
            </w:rPr>
          </w:pPr>
          <w:hyperlink w:anchor="_Toc63522417" w:history="1">
            <w:r w:rsidR="007577CA" w:rsidRPr="007577CA">
              <w:rPr>
                <w:rStyle w:val="Hyperlink"/>
                <w:rFonts w:ascii="Times New Roman" w:hAnsi="Times New Roman" w:cs="Times New Roman"/>
                <w:noProof/>
                <w:sz w:val="24"/>
                <w:szCs w:val="24"/>
                <w:lang w:val="en-IN"/>
              </w:rPr>
              <w:t>References</w:t>
            </w:r>
            <w:r w:rsidR="007577CA" w:rsidRPr="007577CA">
              <w:rPr>
                <w:rFonts w:ascii="Times New Roman" w:hAnsi="Times New Roman" w:cs="Times New Roman"/>
                <w:noProof/>
                <w:webHidden/>
                <w:sz w:val="24"/>
                <w:szCs w:val="24"/>
              </w:rPr>
              <w:tab/>
            </w:r>
            <w:r w:rsidR="007577CA" w:rsidRPr="007577CA">
              <w:rPr>
                <w:rFonts w:ascii="Times New Roman" w:hAnsi="Times New Roman" w:cs="Times New Roman"/>
                <w:noProof/>
                <w:webHidden/>
                <w:sz w:val="24"/>
                <w:szCs w:val="24"/>
              </w:rPr>
              <w:fldChar w:fldCharType="begin"/>
            </w:r>
            <w:r w:rsidR="007577CA" w:rsidRPr="007577CA">
              <w:rPr>
                <w:rFonts w:ascii="Times New Roman" w:hAnsi="Times New Roman" w:cs="Times New Roman"/>
                <w:noProof/>
                <w:webHidden/>
                <w:sz w:val="24"/>
                <w:szCs w:val="24"/>
              </w:rPr>
              <w:instrText xml:space="preserve"> PAGEREF _Toc63522417 \h </w:instrText>
            </w:r>
            <w:r w:rsidR="007577CA" w:rsidRPr="007577CA">
              <w:rPr>
                <w:rFonts w:ascii="Times New Roman" w:hAnsi="Times New Roman" w:cs="Times New Roman"/>
                <w:noProof/>
                <w:webHidden/>
                <w:sz w:val="24"/>
                <w:szCs w:val="24"/>
              </w:rPr>
            </w:r>
            <w:r w:rsidR="007577CA" w:rsidRPr="007577CA">
              <w:rPr>
                <w:rFonts w:ascii="Times New Roman" w:hAnsi="Times New Roman" w:cs="Times New Roman"/>
                <w:noProof/>
                <w:webHidden/>
                <w:sz w:val="24"/>
                <w:szCs w:val="24"/>
              </w:rPr>
              <w:fldChar w:fldCharType="separate"/>
            </w:r>
            <w:r w:rsidR="007577CA" w:rsidRPr="007577CA">
              <w:rPr>
                <w:rFonts w:ascii="Times New Roman" w:hAnsi="Times New Roman" w:cs="Times New Roman"/>
                <w:noProof/>
                <w:webHidden/>
                <w:sz w:val="24"/>
                <w:szCs w:val="24"/>
              </w:rPr>
              <w:t>7</w:t>
            </w:r>
            <w:r w:rsidR="007577CA" w:rsidRPr="007577CA">
              <w:rPr>
                <w:rFonts w:ascii="Times New Roman" w:hAnsi="Times New Roman" w:cs="Times New Roman"/>
                <w:noProof/>
                <w:webHidden/>
                <w:sz w:val="24"/>
                <w:szCs w:val="24"/>
              </w:rPr>
              <w:fldChar w:fldCharType="end"/>
            </w:r>
          </w:hyperlink>
        </w:p>
        <w:p w14:paraId="79B7501B" w14:textId="39BE306C" w:rsidR="007577CA" w:rsidRPr="007577CA" w:rsidRDefault="007577CA" w:rsidP="007577CA">
          <w:pPr>
            <w:spacing w:line="360" w:lineRule="auto"/>
            <w:jc w:val="both"/>
            <w:rPr>
              <w:rFonts w:ascii="Times New Roman" w:hAnsi="Times New Roman" w:cs="Times New Roman"/>
              <w:sz w:val="24"/>
              <w:szCs w:val="24"/>
            </w:rPr>
          </w:pPr>
          <w:r w:rsidRPr="007577CA">
            <w:rPr>
              <w:rFonts w:ascii="Times New Roman" w:hAnsi="Times New Roman" w:cs="Times New Roman"/>
              <w:b/>
              <w:bCs/>
              <w:noProof/>
              <w:sz w:val="24"/>
              <w:szCs w:val="24"/>
            </w:rPr>
            <w:fldChar w:fldCharType="end"/>
          </w:r>
        </w:p>
      </w:sdtContent>
    </w:sdt>
    <w:p w14:paraId="546DECED" w14:textId="77777777" w:rsidR="007577CA" w:rsidRPr="007577CA" w:rsidRDefault="007577CA" w:rsidP="007577CA">
      <w:pPr>
        <w:pStyle w:val="Heading1"/>
        <w:spacing w:line="360" w:lineRule="auto"/>
        <w:jc w:val="both"/>
        <w:rPr>
          <w:rFonts w:ascii="Times New Roman" w:hAnsi="Times New Roman" w:cs="Times New Roman"/>
          <w:sz w:val="24"/>
          <w:szCs w:val="24"/>
          <w:lang w:val="en-IN"/>
        </w:rPr>
      </w:pPr>
    </w:p>
    <w:p w14:paraId="32315A4C" w14:textId="77777777" w:rsidR="007577CA" w:rsidRPr="007577CA" w:rsidRDefault="007577CA" w:rsidP="007577CA">
      <w:pPr>
        <w:spacing w:line="360" w:lineRule="auto"/>
        <w:jc w:val="both"/>
        <w:rPr>
          <w:rFonts w:ascii="Times New Roman" w:eastAsiaTheme="majorEastAsia" w:hAnsi="Times New Roman" w:cs="Times New Roman"/>
          <w:color w:val="2F5496" w:themeColor="accent1" w:themeShade="BF"/>
          <w:sz w:val="24"/>
          <w:szCs w:val="24"/>
          <w:lang w:val="en-IN"/>
        </w:rPr>
      </w:pPr>
      <w:r w:rsidRPr="007577CA">
        <w:rPr>
          <w:rFonts w:ascii="Times New Roman" w:hAnsi="Times New Roman" w:cs="Times New Roman"/>
          <w:sz w:val="24"/>
          <w:szCs w:val="24"/>
          <w:lang w:val="en-IN"/>
        </w:rPr>
        <w:br w:type="page"/>
      </w:r>
    </w:p>
    <w:p w14:paraId="652A91EC" w14:textId="18272E8B" w:rsidR="00837606" w:rsidRPr="007577CA" w:rsidRDefault="00D04EFB" w:rsidP="007577CA">
      <w:pPr>
        <w:pStyle w:val="Heading1"/>
        <w:spacing w:line="360" w:lineRule="auto"/>
        <w:jc w:val="both"/>
        <w:rPr>
          <w:rFonts w:ascii="Times New Roman" w:hAnsi="Times New Roman" w:cs="Times New Roman"/>
          <w:sz w:val="24"/>
          <w:szCs w:val="24"/>
          <w:lang w:val="en-IN"/>
        </w:rPr>
      </w:pPr>
      <w:bookmarkStart w:id="20" w:name="_Toc63522411"/>
      <w:r w:rsidRPr="007577CA">
        <w:rPr>
          <w:rFonts w:ascii="Times New Roman" w:hAnsi="Times New Roman" w:cs="Times New Roman"/>
          <w:sz w:val="24"/>
          <w:szCs w:val="24"/>
          <w:lang w:val="en-IN"/>
        </w:rPr>
        <w:lastRenderedPageBreak/>
        <w:t>Introduction</w:t>
      </w:r>
      <w:bookmarkEnd w:id="20"/>
    </w:p>
    <w:p w14:paraId="1B9E4F9A" w14:textId="3D1C2A96" w:rsidR="00D04EFB" w:rsidRPr="007577CA" w:rsidRDefault="00D04EFB"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 xml:space="preserve">The COVID 19 Pandemic has directly influenced a number of business sectors across the globe. In the context of UK, the strict lockdown rules and guidelines in UK have resulted in significant business losses for different industry sectors including both the large scale as well as small scale businesses. This report will focus upon understanding the changes that has been made and implemented by business organizations for the purpose of addressing the business challenges. In this aspect, the analysis will be presented from the perspective of McDonald’s operating in the fast-food industry of UK. </w:t>
      </w:r>
    </w:p>
    <w:p w14:paraId="436B6FC8" w14:textId="7C7E99EE" w:rsidR="00D04EFB" w:rsidRPr="007577CA" w:rsidRDefault="00D04EFB" w:rsidP="007577CA">
      <w:pPr>
        <w:pStyle w:val="Heading1"/>
        <w:spacing w:line="360" w:lineRule="auto"/>
        <w:jc w:val="both"/>
        <w:rPr>
          <w:rFonts w:ascii="Times New Roman" w:hAnsi="Times New Roman" w:cs="Times New Roman"/>
          <w:sz w:val="24"/>
          <w:szCs w:val="24"/>
          <w:lang w:val="en-IN"/>
        </w:rPr>
      </w:pPr>
      <w:bookmarkStart w:id="21" w:name="_Toc63522412"/>
      <w:r w:rsidRPr="007577CA">
        <w:rPr>
          <w:rFonts w:ascii="Times New Roman" w:hAnsi="Times New Roman" w:cs="Times New Roman"/>
          <w:sz w:val="24"/>
          <w:szCs w:val="24"/>
          <w:lang w:val="en-IN"/>
        </w:rPr>
        <w:t>Analysis of the business environment</w:t>
      </w:r>
      <w:bookmarkEnd w:id="21"/>
    </w:p>
    <w:p w14:paraId="1FE444D6" w14:textId="3C75E7D8" w:rsidR="00D04EFB" w:rsidRPr="007577CA" w:rsidRDefault="00D04EFB"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Before the changes can be identified and analysed, it is important to assess the business environment and understand the forces that has impacted the industry in the times of COVID 19 pandemic. The busines environment can be briefly analysed through the following frameworks as discussed briefly;</w:t>
      </w:r>
    </w:p>
    <w:p w14:paraId="124C24A9" w14:textId="0300C73A" w:rsidR="00D04EFB" w:rsidRPr="007577CA" w:rsidRDefault="00D04EFB" w:rsidP="007577CA">
      <w:pPr>
        <w:spacing w:line="360" w:lineRule="auto"/>
        <w:jc w:val="both"/>
        <w:rPr>
          <w:rFonts w:ascii="Times New Roman" w:hAnsi="Times New Roman" w:cs="Times New Roman"/>
          <w:b/>
          <w:bCs/>
          <w:sz w:val="24"/>
          <w:szCs w:val="24"/>
          <w:lang w:val="en-IN"/>
        </w:rPr>
      </w:pPr>
      <w:r w:rsidRPr="007577CA">
        <w:rPr>
          <w:rFonts w:ascii="Times New Roman" w:hAnsi="Times New Roman" w:cs="Times New Roman"/>
          <w:b/>
          <w:bCs/>
          <w:sz w:val="24"/>
          <w:szCs w:val="24"/>
          <w:lang w:val="en-IN"/>
        </w:rPr>
        <w:t>PESTLE analysis</w:t>
      </w:r>
    </w:p>
    <w:p w14:paraId="4FE7A774" w14:textId="6614F3D9" w:rsidR="000526DD" w:rsidRPr="007577CA" w:rsidRDefault="000526DD"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During the pandemic of COVID 19, the government implemented strict protocols and regulations, restricting movements and brining the nation in a state of lockdown. Essential businesses such as food sector must comply and oblige with the new government protocols to reduce the transmission of the virus. This has resulted in increased operational and business expenses for the fast-food businesses in UK. Considering the perspective of economy, the pandemic has resulted in lowering of income for UK households in addition to increasing unemployment in the nation</w:t>
      </w:r>
      <w:r w:rsidR="001D4E0F" w:rsidRPr="007577CA">
        <w:rPr>
          <w:rFonts w:ascii="Times New Roman" w:hAnsi="Times New Roman" w:cs="Times New Roman"/>
          <w:sz w:val="24"/>
          <w:szCs w:val="24"/>
          <w:lang w:val="en-IN"/>
        </w:rPr>
        <w:t xml:space="preserve"> (</w:t>
      </w:r>
      <w:r w:rsidR="007577CA" w:rsidRPr="007577CA">
        <w:rPr>
          <w:rFonts w:ascii="Times New Roman" w:hAnsi="Times New Roman" w:cs="Times New Roman"/>
          <w:color w:val="222222"/>
          <w:sz w:val="24"/>
          <w:szCs w:val="24"/>
          <w:shd w:val="clear" w:color="auto" w:fill="FFFFFF"/>
        </w:rPr>
        <w:t>Nicola, 2020</w:t>
      </w:r>
      <w:r w:rsidR="001D4E0F" w:rsidRPr="007577CA">
        <w:rPr>
          <w:rFonts w:ascii="Times New Roman" w:hAnsi="Times New Roman" w:cs="Times New Roman"/>
          <w:sz w:val="24"/>
          <w:szCs w:val="24"/>
          <w:lang w:val="en-IN"/>
        </w:rPr>
        <w:t>)</w:t>
      </w:r>
      <w:r w:rsidRPr="007577CA">
        <w:rPr>
          <w:rFonts w:ascii="Times New Roman" w:hAnsi="Times New Roman" w:cs="Times New Roman"/>
          <w:sz w:val="24"/>
          <w:szCs w:val="24"/>
          <w:lang w:val="en-IN"/>
        </w:rPr>
        <w:t>. This has also resulted in decrease in the spending power of the consumers or buyers in the market that can lead to low sales for the businesses operating within the context of the UK fast food industry sector such as McDonald’s. However, the technological developments in the market have added to the advantage of food businesses in UK. With growth of online sales and online ordering of food, the digital and e commerce media can be effectively used and integrated by the food businesses operating in UK such as McDonald’s, to cater to the changing demands of consumers. This also helps in delivering of the food to the buyers with high convenience and no contact delivery to maintain the safety guidelines and protocols in times of COVID 19 and stop the transmission of the virus. Now considering the perspective of environment, the food businesses in UK, such as McDonald’s need to main</w:t>
      </w:r>
      <w:r w:rsidR="00214F96" w:rsidRPr="007577CA">
        <w:rPr>
          <w:rFonts w:ascii="Times New Roman" w:hAnsi="Times New Roman" w:cs="Times New Roman"/>
          <w:sz w:val="24"/>
          <w:szCs w:val="24"/>
          <w:lang w:val="en-IN"/>
        </w:rPr>
        <w:t xml:space="preserve">tain </w:t>
      </w:r>
      <w:r w:rsidRPr="007577CA">
        <w:rPr>
          <w:rFonts w:ascii="Times New Roman" w:hAnsi="Times New Roman" w:cs="Times New Roman"/>
          <w:sz w:val="24"/>
          <w:szCs w:val="24"/>
          <w:lang w:val="en-IN"/>
        </w:rPr>
        <w:t xml:space="preserve">a secured and safe environment for the employees as well as customers. </w:t>
      </w:r>
      <w:r w:rsidRPr="007577CA">
        <w:rPr>
          <w:rFonts w:ascii="Times New Roman" w:hAnsi="Times New Roman" w:cs="Times New Roman"/>
          <w:sz w:val="24"/>
          <w:szCs w:val="24"/>
          <w:lang w:val="en-IN"/>
        </w:rPr>
        <w:lastRenderedPageBreak/>
        <w:t xml:space="preserve">Protocols such as temperature checks, wearing of masks must be promoted to address the pandemic situation in UK. </w:t>
      </w:r>
    </w:p>
    <w:p w14:paraId="49E12F05" w14:textId="5BC91EAB" w:rsidR="00D04EFB" w:rsidRPr="007577CA" w:rsidRDefault="00D04EFB" w:rsidP="007577CA">
      <w:pPr>
        <w:spacing w:line="360" w:lineRule="auto"/>
        <w:jc w:val="both"/>
        <w:rPr>
          <w:rFonts w:ascii="Times New Roman" w:hAnsi="Times New Roman" w:cs="Times New Roman"/>
          <w:b/>
          <w:bCs/>
          <w:sz w:val="24"/>
          <w:szCs w:val="24"/>
          <w:lang w:val="en-IN"/>
        </w:rPr>
      </w:pPr>
      <w:r w:rsidRPr="007577CA">
        <w:rPr>
          <w:rFonts w:ascii="Times New Roman" w:hAnsi="Times New Roman" w:cs="Times New Roman"/>
          <w:b/>
          <w:bCs/>
          <w:sz w:val="24"/>
          <w:szCs w:val="24"/>
          <w:lang w:val="en-IN"/>
        </w:rPr>
        <w:t xml:space="preserve">Porter’s five forces analysis </w:t>
      </w:r>
      <w:r w:rsidR="00BE4D13" w:rsidRPr="007577CA">
        <w:rPr>
          <w:rFonts w:ascii="Times New Roman" w:hAnsi="Times New Roman" w:cs="Times New Roman"/>
          <w:b/>
          <w:bCs/>
          <w:sz w:val="24"/>
          <w:szCs w:val="24"/>
          <w:lang w:val="en-IN"/>
        </w:rPr>
        <w:t xml:space="preserve"> </w:t>
      </w:r>
    </w:p>
    <w:p w14:paraId="7C2F64FA" w14:textId="6A8E69EE" w:rsidR="00BE4D13" w:rsidRPr="007577CA" w:rsidRDefault="001B34FB"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 xml:space="preserve">During the COVID 19 pandemic the bargaining power of the suppliers have increased. This is solely due to the restrictions of movements of goods along with the fluctuation of the prices of the raw materials. In addition, the bargaining powers of the customers are high as before with the increased preferences to order food online rather than visiting restaurants and joints. The pandemic has also resulted in McDonald’s facing a high threat from substitutes such as home cooking </w:t>
      </w:r>
      <w:r w:rsidR="000526DD" w:rsidRPr="007577CA">
        <w:rPr>
          <w:rFonts w:ascii="Times New Roman" w:hAnsi="Times New Roman" w:cs="Times New Roman"/>
          <w:sz w:val="24"/>
          <w:szCs w:val="24"/>
          <w:lang w:val="en-IN"/>
        </w:rPr>
        <w:t xml:space="preserve">which has increased during the pandemic. </w:t>
      </w:r>
      <w:r w:rsidR="00214F96" w:rsidRPr="007577CA">
        <w:rPr>
          <w:rFonts w:ascii="Times New Roman" w:hAnsi="Times New Roman" w:cs="Times New Roman"/>
          <w:sz w:val="24"/>
          <w:szCs w:val="24"/>
          <w:lang w:val="en-IN"/>
        </w:rPr>
        <w:t>So, there is high chance of losing business to alternatives or substitutes such as home cooking</w:t>
      </w:r>
      <w:r w:rsidR="007577CA" w:rsidRPr="007577CA">
        <w:rPr>
          <w:rFonts w:ascii="Times New Roman" w:hAnsi="Times New Roman" w:cs="Times New Roman"/>
          <w:sz w:val="24"/>
          <w:szCs w:val="24"/>
          <w:lang w:val="en-IN"/>
        </w:rPr>
        <w:t xml:space="preserve"> (</w:t>
      </w:r>
      <w:r w:rsidR="007577CA" w:rsidRPr="007577CA">
        <w:rPr>
          <w:rFonts w:ascii="Times New Roman" w:hAnsi="Times New Roman" w:cs="Times New Roman"/>
          <w:color w:val="222222"/>
          <w:sz w:val="24"/>
          <w:szCs w:val="24"/>
          <w:shd w:val="clear" w:color="auto" w:fill="FFFFFF"/>
        </w:rPr>
        <w:t>Mitchell and Collison, 2020.</w:t>
      </w:r>
      <w:r w:rsidR="007577CA" w:rsidRPr="007577CA">
        <w:rPr>
          <w:rFonts w:ascii="Times New Roman" w:hAnsi="Times New Roman" w:cs="Times New Roman"/>
          <w:sz w:val="24"/>
          <w:szCs w:val="24"/>
          <w:lang w:val="en-IN"/>
        </w:rPr>
        <w:t>)</w:t>
      </w:r>
      <w:r w:rsidR="00214F96" w:rsidRPr="007577CA">
        <w:rPr>
          <w:rFonts w:ascii="Times New Roman" w:hAnsi="Times New Roman" w:cs="Times New Roman"/>
          <w:sz w:val="24"/>
          <w:szCs w:val="24"/>
          <w:lang w:val="en-IN"/>
        </w:rPr>
        <w:t xml:space="preserve">. </w:t>
      </w:r>
      <w:r w:rsidR="000526DD" w:rsidRPr="007577CA">
        <w:rPr>
          <w:rFonts w:ascii="Times New Roman" w:hAnsi="Times New Roman" w:cs="Times New Roman"/>
          <w:sz w:val="24"/>
          <w:szCs w:val="24"/>
          <w:lang w:val="en-IN"/>
        </w:rPr>
        <w:t xml:space="preserve">The threats from new market entries are low. However, the rivalry and competition in the industry is very high as all the competitors have devised and implemented their own strategic changes to meet the negative consequences and impacts of COVID 19 pandemic on the fast-food industry market effectively. </w:t>
      </w:r>
      <w:r w:rsidR="00214F96" w:rsidRPr="007577CA">
        <w:rPr>
          <w:rFonts w:ascii="Times New Roman" w:hAnsi="Times New Roman" w:cs="Times New Roman"/>
          <w:sz w:val="24"/>
          <w:szCs w:val="24"/>
          <w:lang w:val="en-IN"/>
        </w:rPr>
        <w:t xml:space="preserve">Therefore, in such challenging situation and times it has become necessary for the fast-food businesses in the UK market to develop and implement sustainable changes to meet the changing requirements of market during and post COVID 19. </w:t>
      </w:r>
    </w:p>
    <w:p w14:paraId="417D51DC" w14:textId="0BB5E864" w:rsidR="00D04EFB" w:rsidRPr="007577CA" w:rsidRDefault="00D04EFB" w:rsidP="007577CA">
      <w:pPr>
        <w:pStyle w:val="Heading1"/>
        <w:spacing w:line="360" w:lineRule="auto"/>
        <w:jc w:val="both"/>
        <w:rPr>
          <w:rFonts w:ascii="Times New Roman" w:hAnsi="Times New Roman" w:cs="Times New Roman"/>
          <w:sz w:val="24"/>
          <w:szCs w:val="24"/>
          <w:lang w:val="en-IN"/>
        </w:rPr>
      </w:pPr>
      <w:bookmarkStart w:id="22" w:name="_Toc63522413"/>
      <w:r w:rsidRPr="007577CA">
        <w:rPr>
          <w:rFonts w:ascii="Times New Roman" w:hAnsi="Times New Roman" w:cs="Times New Roman"/>
          <w:sz w:val="24"/>
          <w:szCs w:val="24"/>
          <w:lang w:val="en-IN"/>
        </w:rPr>
        <w:t>Analysis of changes made during COVID 19 Pandemic</w:t>
      </w:r>
      <w:bookmarkEnd w:id="22"/>
    </w:p>
    <w:p w14:paraId="5CA106DD" w14:textId="2135E007" w:rsidR="00214F96" w:rsidRPr="007577CA" w:rsidRDefault="009F687A"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The COVID 19 pandemic has significantly left the food business sector in a complete disarray with most of the small businesses operating within the sector failing to achieve profits even to run their business successfully</w:t>
      </w:r>
      <w:r w:rsidR="007577CA" w:rsidRPr="007577CA">
        <w:rPr>
          <w:rFonts w:ascii="Times New Roman" w:hAnsi="Times New Roman" w:cs="Times New Roman"/>
          <w:sz w:val="24"/>
          <w:szCs w:val="24"/>
          <w:lang w:val="en-IN"/>
        </w:rPr>
        <w:t xml:space="preserve"> (</w:t>
      </w:r>
      <w:proofErr w:type="spellStart"/>
      <w:r w:rsidR="007577CA" w:rsidRPr="007577CA">
        <w:rPr>
          <w:rFonts w:ascii="Times New Roman" w:hAnsi="Times New Roman" w:cs="Times New Roman"/>
          <w:color w:val="222222"/>
          <w:sz w:val="24"/>
          <w:szCs w:val="24"/>
          <w:shd w:val="clear" w:color="auto" w:fill="FFFFFF"/>
        </w:rPr>
        <w:t>Aday</w:t>
      </w:r>
      <w:proofErr w:type="spellEnd"/>
      <w:r w:rsidR="007577CA" w:rsidRPr="007577CA">
        <w:rPr>
          <w:rFonts w:ascii="Times New Roman" w:hAnsi="Times New Roman" w:cs="Times New Roman"/>
          <w:color w:val="222222"/>
          <w:sz w:val="24"/>
          <w:szCs w:val="24"/>
          <w:shd w:val="clear" w:color="auto" w:fill="FFFFFF"/>
        </w:rPr>
        <w:t xml:space="preserve"> and </w:t>
      </w:r>
      <w:proofErr w:type="spellStart"/>
      <w:r w:rsidR="007577CA" w:rsidRPr="007577CA">
        <w:rPr>
          <w:rFonts w:ascii="Times New Roman" w:hAnsi="Times New Roman" w:cs="Times New Roman"/>
          <w:color w:val="222222"/>
          <w:sz w:val="24"/>
          <w:szCs w:val="24"/>
          <w:shd w:val="clear" w:color="auto" w:fill="FFFFFF"/>
        </w:rPr>
        <w:t>Aday</w:t>
      </w:r>
      <w:proofErr w:type="spellEnd"/>
      <w:r w:rsidR="007577CA" w:rsidRPr="007577CA">
        <w:rPr>
          <w:rFonts w:ascii="Times New Roman" w:hAnsi="Times New Roman" w:cs="Times New Roman"/>
          <w:color w:val="222222"/>
          <w:sz w:val="24"/>
          <w:szCs w:val="24"/>
          <w:shd w:val="clear" w:color="auto" w:fill="FFFFFF"/>
        </w:rPr>
        <w:t>, 2020</w:t>
      </w:r>
      <w:r w:rsidR="007577CA" w:rsidRPr="007577CA">
        <w:rPr>
          <w:rFonts w:ascii="Times New Roman" w:hAnsi="Times New Roman" w:cs="Times New Roman"/>
          <w:sz w:val="24"/>
          <w:szCs w:val="24"/>
          <w:lang w:val="en-IN"/>
        </w:rPr>
        <w:t>)</w:t>
      </w:r>
      <w:r w:rsidRPr="007577CA">
        <w:rPr>
          <w:rFonts w:ascii="Times New Roman" w:hAnsi="Times New Roman" w:cs="Times New Roman"/>
          <w:sz w:val="24"/>
          <w:szCs w:val="24"/>
          <w:lang w:val="en-IN"/>
        </w:rPr>
        <w:t>. This has been due to the restrictions of lockdown and the unwillingness among people to go put to dine in restaurants in fear of being infected by the virus. Although this has resulted in lower in-house sales for the food businesses and restaurants across UK, the situation has also developed other opportunities to sell such as the increasing demands of customers towards online food delivery and pick up and takeaway services. This has opened new business dimensions for the businesses within UK fast food industry sector with the need to implement some specific changes. Some of the changes that has been implemented by McDonald’s to address the challenges of COVID 19 Pandemic has been discussed briefly as below;</w:t>
      </w:r>
    </w:p>
    <w:p w14:paraId="335BDBAE" w14:textId="6564017F" w:rsidR="009F687A" w:rsidRPr="007577CA" w:rsidRDefault="009F687A" w:rsidP="007577CA">
      <w:pPr>
        <w:pStyle w:val="ListParagraph"/>
        <w:numPr>
          <w:ilvl w:val="0"/>
          <w:numId w:val="1"/>
        </w:numPr>
        <w:spacing w:line="360" w:lineRule="auto"/>
        <w:ind w:left="1080"/>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 xml:space="preserve">Analysing the consumer focus shift from dining out towards ordering food online, McDonald’s have designed their own online and digital platform to make it possible for the customers to order online food. The brand has developed their own application which can directly help the customers to order food from McDonald’s </w:t>
      </w:r>
      <w:r w:rsidRPr="007577CA">
        <w:rPr>
          <w:rFonts w:ascii="Times New Roman" w:hAnsi="Times New Roman" w:cs="Times New Roman"/>
          <w:sz w:val="24"/>
          <w:szCs w:val="24"/>
          <w:lang w:val="en-IN"/>
        </w:rPr>
        <w:lastRenderedPageBreak/>
        <w:t>through the application. This specific strategy was done to ensure the safety and security of the customers as well as the respective staffs and employees in the organization. In addition, such a strategy has also been useful for the purpose of minimizing the weekend revenue loss as customers can easily order from the comfort of their home.</w:t>
      </w:r>
    </w:p>
    <w:p w14:paraId="65625C28" w14:textId="43F0DD43" w:rsidR="009F687A" w:rsidRPr="007577CA" w:rsidRDefault="009F687A" w:rsidP="007577CA">
      <w:pPr>
        <w:pStyle w:val="ListParagraph"/>
        <w:numPr>
          <w:ilvl w:val="0"/>
          <w:numId w:val="1"/>
        </w:numPr>
        <w:spacing w:line="360" w:lineRule="auto"/>
        <w:ind w:left="1080"/>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Considering the fact that social distancing norms and protocols have reduced the capacity of restaurants and most outlets remaining empty, McDonald’s have also focused upon improving the speed and responses of the pic up and takeaway delivery services</w:t>
      </w:r>
      <w:r w:rsidR="00DC58FA" w:rsidRPr="007577CA">
        <w:rPr>
          <w:rFonts w:ascii="Times New Roman" w:hAnsi="Times New Roman" w:cs="Times New Roman"/>
          <w:sz w:val="24"/>
          <w:szCs w:val="24"/>
          <w:lang w:val="en-IN"/>
        </w:rPr>
        <w:t xml:space="preserve"> by appointing more staffs and employees. This has been done for the purpose of reducing the wait time for the buyers and customers during picking up food from the outlets of McDonald’s across UK</w:t>
      </w:r>
      <w:r w:rsidR="007577CA" w:rsidRPr="007577CA">
        <w:rPr>
          <w:rFonts w:ascii="Times New Roman" w:hAnsi="Times New Roman" w:cs="Times New Roman"/>
          <w:sz w:val="24"/>
          <w:szCs w:val="24"/>
          <w:lang w:val="en-IN"/>
        </w:rPr>
        <w:t xml:space="preserve"> (</w:t>
      </w:r>
      <w:proofErr w:type="spellStart"/>
      <w:r w:rsidR="007577CA" w:rsidRPr="007577CA">
        <w:rPr>
          <w:rFonts w:ascii="Times New Roman" w:hAnsi="Times New Roman" w:cs="Times New Roman"/>
          <w:color w:val="222222"/>
          <w:sz w:val="24"/>
          <w:szCs w:val="24"/>
          <w:shd w:val="clear" w:color="auto" w:fill="FFFFFF"/>
        </w:rPr>
        <w:t>Mayasari</w:t>
      </w:r>
      <w:proofErr w:type="spellEnd"/>
      <w:r w:rsidR="007577CA" w:rsidRPr="007577CA">
        <w:rPr>
          <w:rFonts w:ascii="Times New Roman" w:hAnsi="Times New Roman" w:cs="Times New Roman"/>
          <w:color w:val="222222"/>
          <w:sz w:val="24"/>
          <w:szCs w:val="24"/>
          <w:shd w:val="clear" w:color="auto" w:fill="FFFFFF"/>
        </w:rPr>
        <w:t>, 2020</w:t>
      </w:r>
      <w:r w:rsidR="007577CA" w:rsidRPr="007577CA">
        <w:rPr>
          <w:rFonts w:ascii="Times New Roman" w:hAnsi="Times New Roman" w:cs="Times New Roman"/>
          <w:sz w:val="24"/>
          <w:szCs w:val="24"/>
          <w:lang w:val="en-IN"/>
        </w:rPr>
        <w:t>)</w:t>
      </w:r>
      <w:r w:rsidR="00DC58FA" w:rsidRPr="007577CA">
        <w:rPr>
          <w:rFonts w:ascii="Times New Roman" w:hAnsi="Times New Roman" w:cs="Times New Roman"/>
          <w:sz w:val="24"/>
          <w:szCs w:val="24"/>
          <w:lang w:val="en-IN"/>
        </w:rPr>
        <w:t>.</w:t>
      </w:r>
    </w:p>
    <w:p w14:paraId="6441506B" w14:textId="7258162B" w:rsidR="00DC58FA" w:rsidRPr="007577CA" w:rsidRDefault="00DC58FA" w:rsidP="007577CA">
      <w:pPr>
        <w:pStyle w:val="ListParagraph"/>
        <w:numPr>
          <w:ilvl w:val="0"/>
          <w:numId w:val="1"/>
        </w:numPr>
        <w:spacing w:line="360" w:lineRule="auto"/>
        <w:ind w:left="1080"/>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McDonald’s has also recruited new staffs and employees for the purpose of improving the delivery network for the purpose of reaching out to wide segments of customers or buyers in the market. This has also been done to improve the speed and efficiency of the food delivery services so as to achieve a high level of customer satisfaction and good service experience for the customers.</w:t>
      </w:r>
    </w:p>
    <w:p w14:paraId="385771D9" w14:textId="7EDAEA0E" w:rsidR="00DC58FA" w:rsidRPr="007577CA" w:rsidRDefault="00DC58FA" w:rsidP="007577CA">
      <w:pPr>
        <w:pStyle w:val="ListParagraph"/>
        <w:numPr>
          <w:ilvl w:val="0"/>
          <w:numId w:val="1"/>
        </w:numPr>
        <w:spacing w:line="360" w:lineRule="auto"/>
        <w:ind w:left="1080"/>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McDonald’s have also been effective in the perspective of developing training and developments for the staffs and employees in UK. The training programs are aimed towards making the staffs aware and knowledgeable regarding the precautions and measures to take for their own safety as well as customers during the pandemic. This includes the wearing of masks, social distancing, sanitization of clothes and delivery vehicles, kitchen sensitization and others. These changes have been done so as to ensure that the risk of virus transmission is mitigated and minimized during food delivery. In addition, temperature checks are also conducted for all the staffs and employees including the delivery personnel for increased health safety and security</w:t>
      </w:r>
      <w:r w:rsidR="007577CA" w:rsidRPr="007577CA">
        <w:rPr>
          <w:rFonts w:ascii="Times New Roman" w:hAnsi="Times New Roman" w:cs="Times New Roman"/>
          <w:sz w:val="24"/>
          <w:szCs w:val="24"/>
          <w:lang w:val="en-IN"/>
        </w:rPr>
        <w:t xml:space="preserve"> (</w:t>
      </w:r>
      <w:r w:rsidR="007577CA" w:rsidRPr="007577CA">
        <w:rPr>
          <w:rFonts w:ascii="Times New Roman" w:hAnsi="Times New Roman" w:cs="Times New Roman"/>
          <w:color w:val="222222"/>
          <w:sz w:val="24"/>
          <w:szCs w:val="24"/>
          <w:shd w:val="clear" w:color="auto" w:fill="FFFFFF"/>
        </w:rPr>
        <w:t>Leone, 2020</w:t>
      </w:r>
      <w:r w:rsidR="007577CA" w:rsidRPr="007577CA">
        <w:rPr>
          <w:rFonts w:ascii="Times New Roman" w:hAnsi="Times New Roman" w:cs="Times New Roman"/>
          <w:sz w:val="24"/>
          <w:szCs w:val="24"/>
          <w:lang w:val="en-IN"/>
        </w:rPr>
        <w:t>)</w:t>
      </w:r>
      <w:r w:rsidRPr="007577CA">
        <w:rPr>
          <w:rFonts w:ascii="Times New Roman" w:hAnsi="Times New Roman" w:cs="Times New Roman"/>
          <w:sz w:val="24"/>
          <w:szCs w:val="24"/>
          <w:lang w:val="en-IN"/>
        </w:rPr>
        <w:t>.</w:t>
      </w:r>
    </w:p>
    <w:p w14:paraId="582E85AC" w14:textId="2916662D" w:rsidR="00DC58FA" w:rsidRPr="007577CA" w:rsidRDefault="00DC58FA" w:rsidP="007577CA">
      <w:pPr>
        <w:pStyle w:val="ListParagraph"/>
        <w:numPr>
          <w:ilvl w:val="0"/>
          <w:numId w:val="1"/>
        </w:numPr>
        <w:spacing w:line="360" w:lineRule="auto"/>
        <w:ind w:left="1080"/>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 xml:space="preserve">In addition, to the above identified changes, McDonald’s have been focused upon making some changes in the respective restaurants or outlets across UK. For example; </w:t>
      </w:r>
      <w:r w:rsidR="00EA53C1" w:rsidRPr="007577CA">
        <w:rPr>
          <w:rFonts w:ascii="Times New Roman" w:hAnsi="Times New Roman" w:cs="Times New Roman"/>
          <w:sz w:val="24"/>
          <w:szCs w:val="24"/>
          <w:lang w:val="en-IN"/>
        </w:rPr>
        <w:t xml:space="preserve">the seating capacity in the restaurants have been reduced to adhere to the norms and protocols of social distancing. It ensures that customers are seated apart from each other by 6 foot as per the protocol. In addition, prior to entering the restaurant and outlet customers will have to go through proper temperature checks and will be sanitized as needed. The waiters, kitchen employees, cashier and others </w:t>
      </w:r>
      <w:r w:rsidR="00EA53C1" w:rsidRPr="007577CA">
        <w:rPr>
          <w:rFonts w:ascii="Times New Roman" w:hAnsi="Times New Roman" w:cs="Times New Roman"/>
          <w:sz w:val="24"/>
          <w:szCs w:val="24"/>
          <w:lang w:val="en-IN"/>
        </w:rPr>
        <w:lastRenderedPageBreak/>
        <w:t xml:space="preserve">working in the restaurants will have to wear masks while serving the customers and consumers. The organization has also arranged for periodic supervisions and inspections to ensure that all the COVID 19 protocols and guidelines are followed at all outlets of McDonald’s in the fast-food industry market of United Kingdom (UK). </w:t>
      </w:r>
    </w:p>
    <w:p w14:paraId="5B5A96E6" w14:textId="0093AF49" w:rsidR="00EA53C1" w:rsidRPr="007577CA" w:rsidRDefault="00EA53C1"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 xml:space="preserve">The overall sustainability of the identified changes as discussed above have been briefly analysed and presented in the next section of the report. </w:t>
      </w:r>
    </w:p>
    <w:p w14:paraId="2C1434D1" w14:textId="3CB82BAE" w:rsidR="00D04EFB" w:rsidRPr="007577CA" w:rsidRDefault="00D04EFB" w:rsidP="007577CA">
      <w:pPr>
        <w:pStyle w:val="Heading1"/>
        <w:spacing w:line="360" w:lineRule="auto"/>
        <w:jc w:val="both"/>
        <w:rPr>
          <w:rFonts w:ascii="Times New Roman" w:hAnsi="Times New Roman" w:cs="Times New Roman"/>
          <w:sz w:val="24"/>
          <w:szCs w:val="24"/>
          <w:lang w:val="en-IN"/>
        </w:rPr>
      </w:pPr>
      <w:bookmarkStart w:id="23" w:name="_Toc63522414"/>
      <w:r w:rsidRPr="007577CA">
        <w:rPr>
          <w:rFonts w:ascii="Times New Roman" w:hAnsi="Times New Roman" w:cs="Times New Roman"/>
          <w:sz w:val="24"/>
          <w:szCs w:val="24"/>
          <w:lang w:val="en-IN"/>
        </w:rPr>
        <w:t>Understanding the sustainability of the changes</w:t>
      </w:r>
      <w:bookmarkEnd w:id="23"/>
    </w:p>
    <w:p w14:paraId="007099D8" w14:textId="71AEF44F" w:rsidR="00EA53C1" w:rsidRPr="007577CA" w:rsidRDefault="00EA53C1"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The above changes implemented by the organization of McDonald’s operating in the UK fast food industry have the potential of contributing to the business growth and sustainability in the future years to come. The sustainability of the respective changes implemented can be further explained as below;</w:t>
      </w:r>
    </w:p>
    <w:p w14:paraId="5FDF63E6" w14:textId="17AC4EB5" w:rsidR="00EA53C1" w:rsidRPr="007577CA" w:rsidRDefault="00EA53C1" w:rsidP="007577CA">
      <w:pPr>
        <w:pStyle w:val="ListParagraph"/>
        <w:numPr>
          <w:ilvl w:val="0"/>
          <w:numId w:val="2"/>
        </w:num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 xml:space="preserve">The effort to develop and improve the online delivery of food and services have been useful in catering to the needs of the customers amidst the pandemic. It also has the potential for enhancing the longer termed profitability and sustainability of McDonald’s in the UK market. Reports and statistics highlights that more and more people in UK are preferring to order food online rather than leaving the safety of their homes during the pandemic. </w:t>
      </w:r>
      <w:r w:rsidR="00757E74" w:rsidRPr="007577CA">
        <w:rPr>
          <w:rFonts w:ascii="Times New Roman" w:hAnsi="Times New Roman" w:cs="Times New Roman"/>
          <w:sz w:val="24"/>
          <w:szCs w:val="24"/>
          <w:lang w:val="en-IN"/>
        </w:rPr>
        <w:t>Therefore, such a change is useful for boosting sales through online delivery. In addition, considering that the fact the customers in the UK market are tech savvy and have access to internet and digital platforms, such a strategy of delivering online through the own self-made application and website can help McDonald’s to reach out to wider customer segments in the respective market</w:t>
      </w:r>
      <w:r w:rsidR="007577CA" w:rsidRPr="007577CA">
        <w:rPr>
          <w:rFonts w:ascii="Times New Roman" w:hAnsi="Times New Roman" w:cs="Times New Roman"/>
          <w:sz w:val="24"/>
          <w:szCs w:val="24"/>
          <w:lang w:val="en-IN"/>
        </w:rPr>
        <w:t xml:space="preserve"> (</w:t>
      </w:r>
      <w:r w:rsidR="007577CA" w:rsidRPr="007577CA">
        <w:rPr>
          <w:rFonts w:ascii="Times New Roman" w:hAnsi="Times New Roman" w:cs="Times New Roman"/>
          <w:color w:val="222222"/>
          <w:sz w:val="24"/>
          <w:szCs w:val="24"/>
          <w:shd w:val="clear" w:color="auto" w:fill="FFFFFF"/>
        </w:rPr>
        <w:t xml:space="preserve">Leone and </w:t>
      </w:r>
      <w:proofErr w:type="spellStart"/>
      <w:r w:rsidR="007577CA" w:rsidRPr="007577CA">
        <w:rPr>
          <w:rFonts w:ascii="Times New Roman" w:hAnsi="Times New Roman" w:cs="Times New Roman"/>
          <w:color w:val="222222"/>
          <w:sz w:val="24"/>
          <w:szCs w:val="24"/>
          <w:shd w:val="clear" w:color="auto" w:fill="FFFFFF"/>
        </w:rPr>
        <w:t>Gittelsohn</w:t>
      </w:r>
      <w:proofErr w:type="spellEnd"/>
      <w:r w:rsidR="007577CA" w:rsidRPr="007577CA">
        <w:rPr>
          <w:rFonts w:ascii="Times New Roman" w:hAnsi="Times New Roman" w:cs="Times New Roman"/>
          <w:color w:val="222222"/>
          <w:sz w:val="24"/>
          <w:szCs w:val="24"/>
          <w:shd w:val="clear" w:color="auto" w:fill="FFFFFF"/>
        </w:rPr>
        <w:t>, 2020</w:t>
      </w:r>
      <w:r w:rsidR="007577CA" w:rsidRPr="007577CA">
        <w:rPr>
          <w:rFonts w:ascii="Times New Roman" w:hAnsi="Times New Roman" w:cs="Times New Roman"/>
          <w:sz w:val="24"/>
          <w:szCs w:val="24"/>
          <w:lang w:val="en-IN"/>
        </w:rPr>
        <w:t>)</w:t>
      </w:r>
      <w:r w:rsidR="00757E74" w:rsidRPr="007577CA">
        <w:rPr>
          <w:rFonts w:ascii="Times New Roman" w:hAnsi="Times New Roman" w:cs="Times New Roman"/>
          <w:sz w:val="24"/>
          <w:szCs w:val="24"/>
          <w:lang w:val="en-IN"/>
        </w:rPr>
        <w:t xml:space="preserve">. Such kind of a strategy is said to be effective and efficient in attracting newer customers who may search for online food services and options to choose from during pandemic. This can help to increase the customer base and further increase sales and revenues in the future years. If McDonald’s is successful in delivering of the promised services through establishing of proper network and delivery and hiring new delivery personnel, it can lead to high customer satisfaction. This positive customer service experience and the effort made by the organization tom serve the customers in the market can cater to the improvement in brand identify and recognition of McDonald’s in the respective industry market effectively. This can ensure positive business sustainability in the future. </w:t>
      </w:r>
    </w:p>
    <w:p w14:paraId="44C21560" w14:textId="7D896CB6" w:rsidR="00757E74" w:rsidRPr="007577CA" w:rsidRDefault="00757E74" w:rsidP="007577CA">
      <w:pPr>
        <w:pStyle w:val="ListParagraph"/>
        <w:numPr>
          <w:ilvl w:val="0"/>
          <w:numId w:val="2"/>
        </w:num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lastRenderedPageBreak/>
        <w:t xml:space="preserve">The security protocols and guidelines such as wearing of masks, social distancing, sanitization of clothes and delivery vehicles, kitchen sensitization and temperature for all the staffs and employees can help to safeguard the safety and security of the employees as well as the customers during the pandemic. The training and development is also important to make the staffs aware about the safety protocols and how-to avoid the virus transmission for added safety. Although the restaurant has reduced the seating capacity to maintain the norms of social distancing </w:t>
      </w:r>
      <w:r w:rsidR="00F54DA5" w:rsidRPr="007577CA">
        <w:rPr>
          <w:rFonts w:ascii="Times New Roman" w:hAnsi="Times New Roman" w:cs="Times New Roman"/>
          <w:sz w:val="24"/>
          <w:szCs w:val="24"/>
          <w:lang w:val="en-IN"/>
        </w:rPr>
        <w:t>it is sustainable to reduce the gathering of people in restaurants which can create a high safety issue and breach of the COVID 19 protocols and guidelines</w:t>
      </w:r>
      <w:r w:rsidR="007577CA" w:rsidRPr="007577CA">
        <w:rPr>
          <w:rFonts w:ascii="Times New Roman" w:hAnsi="Times New Roman" w:cs="Times New Roman"/>
          <w:sz w:val="24"/>
          <w:szCs w:val="24"/>
          <w:lang w:val="en-IN"/>
        </w:rPr>
        <w:t xml:space="preserve"> (</w:t>
      </w:r>
      <w:proofErr w:type="spellStart"/>
      <w:r w:rsidR="007577CA" w:rsidRPr="007577CA">
        <w:rPr>
          <w:rFonts w:ascii="Times New Roman" w:hAnsi="Times New Roman" w:cs="Times New Roman"/>
          <w:color w:val="222222"/>
          <w:sz w:val="24"/>
          <w:szCs w:val="24"/>
          <w:shd w:val="clear" w:color="auto" w:fill="FFFFFF"/>
        </w:rPr>
        <w:t>Ahn</w:t>
      </w:r>
      <w:proofErr w:type="spellEnd"/>
      <w:r w:rsidR="007577CA" w:rsidRPr="007577CA">
        <w:rPr>
          <w:rFonts w:ascii="Times New Roman" w:hAnsi="Times New Roman" w:cs="Times New Roman"/>
          <w:color w:val="222222"/>
          <w:sz w:val="24"/>
          <w:szCs w:val="24"/>
          <w:shd w:val="clear" w:color="auto" w:fill="FFFFFF"/>
        </w:rPr>
        <w:t>, 2020</w:t>
      </w:r>
      <w:r w:rsidR="007577CA" w:rsidRPr="007577CA">
        <w:rPr>
          <w:rFonts w:ascii="Times New Roman" w:hAnsi="Times New Roman" w:cs="Times New Roman"/>
          <w:sz w:val="24"/>
          <w:szCs w:val="24"/>
          <w:lang w:val="en-IN"/>
        </w:rPr>
        <w:t>)</w:t>
      </w:r>
      <w:r w:rsidR="00F54DA5" w:rsidRPr="007577CA">
        <w:rPr>
          <w:rFonts w:ascii="Times New Roman" w:hAnsi="Times New Roman" w:cs="Times New Roman"/>
          <w:sz w:val="24"/>
          <w:szCs w:val="24"/>
          <w:lang w:val="en-IN"/>
        </w:rPr>
        <w:t xml:space="preserve">. This sustainable measure of reducing the seating capacity and maintaining distance between the guests can also help McDonald’s gain the customer confidence and encourage the customers to have safe eating and dining experience outside their homes in a safe, friendly and secured environment. Considering the discussion presented in the section, it is evident that the changes undertaken by McDonald’s can be considered to be highly sustainable. </w:t>
      </w:r>
    </w:p>
    <w:p w14:paraId="0150DA66" w14:textId="69EC0828" w:rsidR="00D04EFB" w:rsidRPr="007577CA" w:rsidRDefault="00D04EFB" w:rsidP="007577CA">
      <w:pPr>
        <w:pStyle w:val="Heading1"/>
        <w:spacing w:line="360" w:lineRule="auto"/>
        <w:jc w:val="both"/>
        <w:rPr>
          <w:rFonts w:ascii="Times New Roman" w:hAnsi="Times New Roman" w:cs="Times New Roman"/>
          <w:sz w:val="24"/>
          <w:szCs w:val="24"/>
          <w:lang w:val="en-IN"/>
        </w:rPr>
      </w:pPr>
      <w:bookmarkStart w:id="24" w:name="_Toc63522415"/>
      <w:r w:rsidRPr="007577CA">
        <w:rPr>
          <w:rFonts w:ascii="Times New Roman" w:hAnsi="Times New Roman" w:cs="Times New Roman"/>
          <w:sz w:val="24"/>
          <w:szCs w:val="24"/>
          <w:lang w:val="en-IN"/>
        </w:rPr>
        <w:t>Recommendations</w:t>
      </w:r>
      <w:bookmarkEnd w:id="24"/>
    </w:p>
    <w:p w14:paraId="3DD1EBE5" w14:textId="2B51B114" w:rsidR="001C1721" w:rsidRPr="007577CA" w:rsidRDefault="00F54DA5"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 xml:space="preserve">There are some recommendations that can also be offered to McDonald’s regarding change implementation. For example; the changes can also be implemented to boost the corporate brand reputation by involving in corporate social responsibility (CSR) practices. </w:t>
      </w:r>
      <w:r w:rsidR="001C1721" w:rsidRPr="007577CA">
        <w:rPr>
          <w:rFonts w:ascii="Times New Roman" w:hAnsi="Times New Roman" w:cs="Times New Roman"/>
          <w:sz w:val="24"/>
          <w:szCs w:val="24"/>
          <w:lang w:val="en-IN"/>
        </w:rPr>
        <w:t xml:space="preserve"> Many of the households in UK have lost their income and livelihood owing to the lockdown restrictions during COVID 19. </w:t>
      </w:r>
      <w:r w:rsidR="001D4E0F" w:rsidRPr="007577CA">
        <w:rPr>
          <w:rFonts w:ascii="Times New Roman" w:hAnsi="Times New Roman" w:cs="Times New Roman"/>
          <w:sz w:val="24"/>
          <w:szCs w:val="24"/>
          <w:lang w:val="en-IN"/>
        </w:rPr>
        <w:t>Therefore,</w:t>
      </w:r>
      <w:r w:rsidR="001C1721" w:rsidRPr="007577CA">
        <w:rPr>
          <w:rFonts w:ascii="Times New Roman" w:hAnsi="Times New Roman" w:cs="Times New Roman"/>
          <w:sz w:val="24"/>
          <w:szCs w:val="24"/>
          <w:lang w:val="en-IN"/>
        </w:rPr>
        <w:t xml:space="preserve"> </w:t>
      </w:r>
      <w:r w:rsidR="001D4E0F" w:rsidRPr="007577CA">
        <w:rPr>
          <w:rFonts w:ascii="Times New Roman" w:hAnsi="Times New Roman" w:cs="Times New Roman"/>
          <w:sz w:val="24"/>
          <w:szCs w:val="24"/>
          <w:lang w:val="en-IN"/>
        </w:rPr>
        <w:t xml:space="preserve">the organization can involve in delivery of food to the deprived and poor communities in UK as a part of social and community service. This can help McDonalds to make valid contributions to the society, and gain a positive corporate or brand image in the market which is important to make the brand highly sustainable in the future years to come. </w:t>
      </w:r>
    </w:p>
    <w:p w14:paraId="73E86CCF" w14:textId="780318EA" w:rsidR="00D04EFB" w:rsidRPr="007577CA" w:rsidRDefault="00D04EFB" w:rsidP="007577CA">
      <w:pPr>
        <w:pStyle w:val="Heading1"/>
        <w:spacing w:line="360" w:lineRule="auto"/>
        <w:jc w:val="both"/>
        <w:rPr>
          <w:rFonts w:ascii="Times New Roman" w:hAnsi="Times New Roman" w:cs="Times New Roman"/>
          <w:sz w:val="24"/>
          <w:szCs w:val="24"/>
          <w:lang w:val="en-IN"/>
        </w:rPr>
      </w:pPr>
      <w:bookmarkStart w:id="25" w:name="_Toc63522416"/>
      <w:r w:rsidRPr="007577CA">
        <w:rPr>
          <w:rFonts w:ascii="Times New Roman" w:hAnsi="Times New Roman" w:cs="Times New Roman"/>
          <w:sz w:val="24"/>
          <w:szCs w:val="24"/>
          <w:lang w:val="en-IN"/>
        </w:rPr>
        <w:t>Conclusion</w:t>
      </w:r>
      <w:bookmarkEnd w:id="25"/>
      <w:r w:rsidRPr="007577CA">
        <w:rPr>
          <w:rFonts w:ascii="Times New Roman" w:hAnsi="Times New Roman" w:cs="Times New Roman"/>
          <w:sz w:val="24"/>
          <w:szCs w:val="24"/>
          <w:lang w:val="en-IN"/>
        </w:rPr>
        <w:t xml:space="preserve"> </w:t>
      </w:r>
    </w:p>
    <w:p w14:paraId="29DFC23E" w14:textId="1C1C76A2" w:rsidR="001D4E0F" w:rsidRPr="007577CA" w:rsidRDefault="001D4E0F" w:rsidP="007577CA">
      <w:pPr>
        <w:spacing w:line="360" w:lineRule="auto"/>
        <w:jc w:val="both"/>
        <w:rPr>
          <w:rFonts w:ascii="Times New Roman" w:hAnsi="Times New Roman" w:cs="Times New Roman"/>
          <w:sz w:val="24"/>
          <w:szCs w:val="24"/>
          <w:lang w:val="en-IN"/>
        </w:rPr>
      </w:pPr>
      <w:r w:rsidRPr="007577CA">
        <w:rPr>
          <w:rFonts w:ascii="Times New Roman" w:hAnsi="Times New Roman" w:cs="Times New Roman"/>
          <w:sz w:val="24"/>
          <w:szCs w:val="24"/>
          <w:lang w:val="en-IN"/>
        </w:rPr>
        <w:t xml:space="preserve">The organization of McDonald’s have been successful in making valid and sustainable changes for the purpose of catering to the challenges and issues presented by the COVID 19 pandemic. These changes are useful and effective in enabling the organization to maintain their positive business developments and outcomes in the future. </w:t>
      </w:r>
    </w:p>
    <w:p w14:paraId="0AFFE9B7" w14:textId="16B5C230" w:rsidR="007577CA" w:rsidRPr="007577CA" w:rsidRDefault="007577CA" w:rsidP="007577CA">
      <w:pPr>
        <w:spacing w:line="360" w:lineRule="auto"/>
        <w:jc w:val="both"/>
        <w:rPr>
          <w:rFonts w:ascii="Times New Roman" w:hAnsi="Times New Roman" w:cs="Times New Roman"/>
          <w:sz w:val="24"/>
          <w:szCs w:val="24"/>
          <w:lang w:val="en-IN"/>
        </w:rPr>
      </w:pPr>
    </w:p>
    <w:p w14:paraId="55E76176" w14:textId="2892C449" w:rsidR="007577CA" w:rsidRPr="007577CA" w:rsidRDefault="007577CA" w:rsidP="007577CA">
      <w:pPr>
        <w:spacing w:line="360" w:lineRule="auto"/>
        <w:jc w:val="both"/>
        <w:rPr>
          <w:rFonts w:ascii="Times New Roman" w:hAnsi="Times New Roman" w:cs="Times New Roman"/>
          <w:sz w:val="24"/>
          <w:szCs w:val="24"/>
          <w:lang w:val="en-IN"/>
        </w:rPr>
      </w:pPr>
    </w:p>
    <w:p w14:paraId="7D058C48" w14:textId="409985A5" w:rsidR="007577CA" w:rsidRPr="007577CA" w:rsidRDefault="007577CA" w:rsidP="007577CA">
      <w:pPr>
        <w:pStyle w:val="Heading1"/>
        <w:spacing w:line="360" w:lineRule="auto"/>
        <w:jc w:val="both"/>
        <w:rPr>
          <w:rFonts w:ascii="Times New Roman" w:hAnsi="Times New Roman" w:cs="Times New Roman"/>
          <w:sz w:val="24"/>
          <w:szCs w:val="24"/>
          <w:lang w:val="en-IN"/>
        </w:rPr>
      </w:pPr>
      <w:bookmarkStart w:id="26" w:name="_Toc63522417"/>
      <w:r w:rsidRPr="007577CA">
        <w:rPr>
          <w:rFonts w:ascii="Times New Roman" w:hAnsi="Times New Roman" w:cs="Times New Roman"/>
          <w:sz w:val="24"/>
          <w:szCs w:val="24"/>
          <w:lang w:val="en-IN"/>
        </w:rPr>
        <w:lastRenderedPageBreak/>
        <w:t>References</w:t>
      </w:r>
      <w:bookmarkEnd w:id="26"/>
      <w:r w:rsidRPr="007577CA">
        <w:rPr>
          <w:rFonts w:ascii="Times New Roman" w:hAnsi="Times New Roman" w:cs="Times New Roman"/>
          <w:sz w:val="24"/>
          <w:szCs w:val="24"/>
          <w:lang w:val="en-IN"/>
        </w:rPr>
        <w:t xml:space="preserve"> </w:t>
      </w:r>
    </w:p>
    <w:p w14:paraId="5504ADD9" w14:textId="77777777" w:rsidR="007577CA" w:rsidRPr="007577CA" w:rsidRDefault="007577CA" w:rsidP="007577CA">
      <w:pPr>
        <w:spacing w:line="360" w:lineRule="auto"/>
        <w:jc w:val="both"/>
        <w:rPr>
          <w:rFonts w:ascii="Times New Roman" w:hAnsi="Times New Roman" w:cs="Times New Roman"/>
          <w:color w:val="222222"/>
          <w:sz w:val="24"/>
          <w:szCs w:val="24"/>
          <w:shd w:val="clear" w:color="auto" w:fill="FFFFFF"/>
        </w:rPr>
      </w:pPr>
      <w:bookmarkStart w:id="27" w:name="_Hlk63522206"/>
      <w:r w:rsidRPr="007577CA">
        <w:rPr>
          <w:rFonts w:ascii="Times New Roman" w:hAnsi="Times New Roman" w:cs="Times New Roman"/>
          <w:color w:val="222222"/>
          <w:sz w:val="24"/>
          <w:szCs w:val="24"/>
          <w:shd w:val="clear" w:color="auto" w:fill="FFFFFF"/>
        </w:rPr>
        <w:t xml:space="preserve">Nicola, M., </w:t>
      </w:r>
      <w:proofErr w:type="spellStart"/>
      <w:r w:rsidRPr="007577CA">
        <w:rPr>
          <w:rFonts w:ascii="Times New Roman" w:hAnsi="Times New Roman" w:cs="Times New Roman"/>
          <w:color w:val="222222"/>
          <w:sz w:val="24"/>
          <w:szCs w:val="24"/>
          <w:shd w:val="clear" w:color="auto" w:fill="FFFFFF"/>
        </w:rPr>
        <w:t>Alsafi</w:t>
      </w:r>
      <w:proofErr w:type="spellEnd"/>
      <w:r w:rsidRPr="007577CA">
        <w:rPr>
          <w:rFonts w:ascii="Times New Roman" w:hAnsi="Times New Roman" w:cs="Times New Roman"/>
          <w:color w:val="222222"/>
          <w:sz w:val="24"/>
          <w:szCs w:val="24"/>
          <w:shd w:val="clear" w:color="auto" w:fill="FFFFFF"/>
        </w:rPr>
        <w:t xml:space="preserve">, Z., </w:t>
      </w:r>
      <w:proofErr w:type="spellStart"/>
      <w:r w:rsidRPr="007577CA">
        <w:rPr>
          <w:rFonts w:ascii="Times New Roman" w:hAnsi="Times New Roman" w:cs="Times New Roman"/>
          <w:color w:val="222222"/>
          <w:sz w:val="24"/>
          <w:szCs w:val="24"/>
          <w:shd w:val="clear" w:color="auto" w:fill="FFFFFF"/>
        </w:rPr>
        <w:t>Sohrabi</w:t>
      </w:r>
      <w:proofErr w:type="spellEnd"/>
      <w:r w:rsidRPr="007577CA">
        <w:rPr>
          <w:rFonts w:ascii="Times New Roman" w:hAnsi="Times New Roman" w:cs="Times New Roman"/>
          <w:color w:val="222222"/>
          <w:sz w:val="24"/>
          <w:szCs w:val="24"/>
          <w:shd w:val="clear" w:color="auto" w:fill="FFFFFF"/>
        </w:rPr>
        <w:t xml:space="preserve">, C., </w:t>
      </w:r>
      <w:proofErr w:type="spellStart"/>
      <w:r w:rsidRPr="007577CA">
        <w:rPr>
          <w:rFonts w:ascii="Times New Roman" w:hAnsi="Times New Roman" w:cs="Times New Roman"/>
          <w:color w:val="222222"/>
          <w:sz w:val="24"/>
          <w:szCs w:val="24"/>
          <w:shd w:val="clear" w:color="auto" w:fill="FFFFFF"/>
        </w:rPr>
        <w:t>Kerwan</w:t>
      </w:r>
      <w:proofErr w:type="spellEnd"/>
      <w:r w:rsidRPr="007577CA">
        <w:rPr>
          <w:rFonts w:ascii="Times New Roman" w:hAnsi="Times New Roman" w:cs="Times New Roman"/>
          <w:color w:val="222222"/>
          <w:sz w:val="24"/>
          <w:szCs w:val="24"/>
          <w:shd w:val="clear" w:color="auto" w:fill="FFFFFF"/>
        </w:rPr>
        <w:t xml:space="preserve">, A., Al-Jabir, A., </w:t>
      </w:r>
      <w:proofErr w:type="spellStart"/>
      <w:r w:rsidRPr="007577CA">
        <w:rPr>
          <w:rFonts w:ascii="Times New Roman" w:hAnsi="Times New Roman" w:cs="Times New Roman"/>
          <w:color w:val="222222"/>
          <w:sz w:val="24"/>
          <w:szCs w:val="24"/>
          <w:shd w:val="clear" w:color="auto" w:fill="FFFFFF"/>
        </w:rPr>
        <w:t>Iosifidis</w:t>
      </w:r>
      <w:proofErr w:type="spellEnd"/>
      <w:r w:rsidRPr="007577CA">
        <w:rPr>
          <w:rFonts w:ascii="Times New Roman" w:hAnsi="Times New Roman" w:cs="Times New Roman"/>
          <w:color w:val="222222"/>
          <w:sz w:val="24"/>
          <w:szCs w:val="24"/>
          <w:shd w:val="clear" w:color="auto" w:fill="FFFFFF"/>
        </w:rPr>
        <w:t>, C., Agha, M. and Agha, R., 2020</w:t>
      </w:r>
      <w:bookmarkEnd w:id="27"/>
      <w:r w:rsidRPr="007577CA">
        <w:rPr>
          <w:rFonts w:ascii="Times New Roman" w:hAnsi="Times New Roman" w:cs="Times New Roman"/>
          <w:color w:val="222222"/>
          <w:sz w:val="24"/>
          <w:szCs w:val="24"/>
          <w:shd w:val="clear" w:color="auto" w:fill="FFFFFF"/>
        </w:rPr>
        <w:t>. The socio-economic implications of the coronavirus and COVID-19 pandemic: a review. </w:t>
      </w:r>
      <w:r w:rsidRPr="007577CA">
        <w:rPr>
          <w:rFonts w:ascii="Times New Roman" w:hAnsi="Times New Roman" w:cs="Times New Roman"/>
          <w:i/>
          <w:iCs/>
          <w:color w:val="222222"/>
          <w:sz w:val="24"/>
          <w:szCs w:val="24"/>
          <w:shd w:val="clear" w:color="auto" w:fill="FFFFFF"/>
        </w:rPr>
        <w:t>International journal of surgery</w:t>
      </w:r>
      <w:r w:rsidRPr="007577CA">
        <w:rPr>
          <w:rFonts w:ascii="Times New Roman" w:hAnsi="Times New Roman" w:cs="Times New Roman"/>
          <w:color w:val="222222"/>
          <w:sz w:val="24"/>
          <w:szCs w:val="24"/>
          <w:shd w:val="clear" w:color="auto" w:fill="FFFFFF"/>
        </w:rPr>
        <w:t>.</w:t>
      </w:r>
    </w:p>
    <w:p w14:paraId="2F8E3307" w14:textId="77777777" w:rsidR="007577CA" w:rsidRPr="007577CA" w:rsidRDefault="007577CA" w:rsidP="007577CA">
      <w:pPr>
        <w:spacing w:line="360" w:lineRule="auto"/>
        <w:jc w:val="both"/>
        <w:rPr>
          <w:rFonts w:ascii="Times New Roman" w:hAnsi="Times New Roman" w:cs="Times New Roman"/>
          <w:color w:val="222222"/>
          <w:sz w:val="24"/>
          <w:szCs w:val="24"/>
          <w:shd w:val="clear" w:color="auto" w:fill="FFFFFF"/>
        </w:rPr>
      </w:pPr>
      <w:bookmarkStart w:id="28" w:name="_Hlk63522249"/>
      <w:r w:rsidRPr="007577CA">
        <w:rPr>
          <w:rFonts w:ascii="Times New Roman" w:hAnsi="Times New Roman" w:cs="Times New Roman"/>
          <w:color w:val="222222"/>
          <w:sz w:val="24"/>
          <w:szCs w:val="24"/>
          <w:shd w:val="clear" w:color="auto" w:fill="FFFFFF"/>
        </w:rPr>
        <w:t xml:space="preserve">Mitchell, R., </w:t>
      </w:r>
      <w:proofErr w:type="spellStart"/>
      <w:r w:rsidRPr="007577CA">
        <w:rPr>
          <w:rFonts w:ascii="Times New Roman" w:hAnsi="Times New Roman" w:cs="Times New Roman"/>
          <w:color w:val="222222"/>
          <w:sz w:val="24"/>
          <w:szCs w:val="24"/>
          <w:shd w:val="clear" w:color="auto" w:fill="FFFFFF"/>
        </w:rPr>
        <w:t>Maull</w:t>
      </w:r>
      <w:proofErr w:type="spellEnd"/>
      <w:r w:rsidRPr="007577CA">
        <w:rPr>
          <w:rFonts w:ascii="Times New Roman" w:hAnsi="Times New Roman" w:cs="Times New Roman"/>
          <w:color w:val="222222"/>
          <w:sz w:val="24"/>
          <w:szCs w:val="24"/>
          <w:shd w:val="clear" w:color="auto" w:fill="FFFFFF"/>
        </w:rPr>
        <w:t xml:space="preserve">, R., Pearson, S., Brewer, S. and Collison, M., 2020. </w:t>
      </w:r>
      <w:bookmarkEnd w:id="28"/>
      <w:r w:rsidRPr="007577CA">
        <w:rPr>
          <w:rFonts w:ascii="Times New Roman" w:hAnsi="Times New Roman" w:cs="Times New Roman"/>
          <w:color w:val="222222"/>
          <w:sz w:val="24"/>
          <w:szCs w:val="24"/>
          <w:shd w:val="clear" w:color="auto" w:fill="FFFFFF"/>
        </w:rPr>
        <w:t>The impact of COVID-19 on the UK fresh food supply chain. </w:t>
      </w:r>
      <w:proofErr w:type="spellStart"/>
      <w:r w:rsidRPr="007577CA">
        <w:rPr>
          <w:rFonts w:ascii="Times New Roman" w:hAnsi="Times New Roman" w:cs="Times New Roman"/>
          <w:i/>
          <w:iCs/>
          <w:color w:val="222222"/>
          <w:sz w:val="24"/>
          <w:szCs w:val="24"/>
          <w:shd w:val="clear" w:color="auto" w:fill="FFFFFF"/>
        </w:rPr>
        <w:t>arXiv</w:t>
      </w:r>
      <w:proofErr w:type="spellEnd"/>
      <w:r w:rsidRPr="007577CA">
        <w:rPr>
          <w:rFonts w:ascii="Times New Roman" w:hAnsi="Times New Roman" w:cs="Times New Roman"/>
          <w:i/>
          <w:iCs/>
          <w:color w:val="222222"/>
          <w:sz w:val="24"/>
          <w:szCs w:val="24"/>
          <w:shd w:val="clear" w:color="auto" w:fill="FFFFFF"/>
        </w:rPr>
        <w:t xml:space="preserve"> preprint arXiv:2006.00279</w:t>
      </w:r>
      <w:r w:rsidRPr="007577CA">
        <w:rPr>
          <w:rFonts w:ascii="Times New Roman" w:hAnsi="Times New Roman" w:cs="Times New Roman"/>
          <w:color w:val="222222"/>
          <w:sz w:val="24"/>
          <w:szCs w:val="24"/>
          <w:shd w:val="clear" w:color="auto" w:fill="FFFFFF"/>
        </w:rPr>
        <w:t>.</w:t>
      </w:r>
    </w:p>
    <w:p w14:paraId="7D485B2C" w14:textId="77777777" w:rsidR="007577CA" w:rsidRPr="007577CA" w:rsidRDefault="007577CA" w:rsidP="007577CA">
      <w:pPr>
        <w:spacing w:line="360" w:lineRule="auto"/>
        <w:jc w:val="both"/>
        <w:rPr>
          <w:rFonts w:ascii="Times New Roman" w:hAnsi="Times New Roman" w:cs="Times New Roman"/>
          <w:color w:val="222222"/>
          <w:sz w:val="24"/>
          <w:szCs w:val="24"/>
          <w:shd w:val="clear" w:color="auto" w:fill="FFFFFF"/>
        </w:rPr>
      </w:pPr>
      <w:bookmarkStart w:id="29" w:name="_Hlk63522268"/>
      <w:proofErr w:type="spellStart"/>
      <w:r w:rsidRPr="007577CA">
        <w:rPr>
          <w:rFonts w:ascii="Times New Roman" w:hAnsi="Times New Roman" w:cs="Times New Roman"/>
          <w:color w:val="222222"/>
          <w:sz w:val="24"/>
          <w:szCs w:val="24"/>
          <w:shd w:val="clear" w:color="auto" w:fill="FFFFFF"/>
        </w:rPr>
        <w:t>Aday</w:t>
      </w:r>
      <w:proofErr w:type="spellEnd"/>
      <w:r w:rsidRPr="007577CA">
        <w:rPr>
          <w:rFonts w:ascii="Times New Roman" w:hAnsi="Times New Roman" w:cs="Times New Roman"/>
          <w:color w:val="222222"/>
          <w:sz w:val="24"/>
          <w:szCs w:val="24"/>
          <w:shd w:val="clear" w:color="auto" w:fill="FFFFFF"/>
        </w:rPr>
        <w:t xml:space="preserve">, S. and </w:t>
      </w:r>
      <w:proofErr w:type="spellStart"/>
      <w:r w:rsidRPr="007577CA">
        <w:rPr>
          <w:rFonts w:ascii="Times New Roman" w:hAnsi="Times New Roman" w:cs="Times New Roman"/>
          <w:color w:val="222222"/>
          <w:sz w:val="24"/>
          <w:szCs w:val="24"/>
          <w:shd w:val="clear" w:color="auto" w:fill="FFFFFF"/>
        </w:rPr>
        <w:t>Aday</w:t>
      </w:r>
      <w:proofErr w:type="spellEnd"/>
      <w:r w:rsidRPr="007577CA">
        <w:rPr>
          <w:rFonts w:ascii="Times New Roman" w:hAnsi="Times New Roman" w:cs="Times New Roman"/>
          <w:color w:val="222222"/>
          <w:sz w:val="24"/>
          <w:szCs w:val="24"/>
          <w:shd w:val="clear" w:color="auto" w:fill="FFFFFF"/>
        </w:rPr>
        <w:t>, M.S., 2020</w:t>
      </w:r>
      <w:bookmarkEnd w:id="29"/>
      <w:r w:rsidRPr="007577CA">
        <w:rPr>
          <w:rFonts w:ascii="Times New Roman" w:hAnsi="Times New Roman" w:cs="Times New Roman"/>
          <w:color w:val="222222"/>
          <w:sz w:val="24"/>
          <w:szCs w:val="24"/>
          <w:shd w:val="clear" w:color="auto" w:fill="FFFFFF"/>
        </w:rPr>
        <w:t>. Impact of COVID-19 on the food supply chain. </w:t>
      </w:r>
      <w:r w:rsidRPr="007577CA">
        <w:rPr>
          <w:rFonts w:ascii="Times New Roman" w:hAnsi="Times New Roman" w:cs="Times New Roman"/>
          <w:i/>
          <w:iCs/>
          <w:color w:val="222222"/>
          <w:sz w:val="24"/>
          <w:szCs w:val="24"/>
          <w:shd w:val="clear" w:color="auto" w:fill="FFFFFF"/>
        </w:rPr>
        <w:t>Food Quality and Safety</w:t>
      </w:r>
      <w:r w:rsidRPr="007577CA">
        <w:rPr>
          <w:rFonts w:ascii="Times New Roman" w:hAnsi="Times New Roman" w:cs="Times New Roman"/>
          <w:color w:val="222222"/>
          <w:sz w:val="24"/>
          <w:szCs w:val="24"/>
          <w:shd w:val="clear" w:color="auto" w:fill="FFFFFF"/>
        </w:rPr>
        <w:t>, </w:t>
      </w:r>
      <w:r w:rsidRPr="007577CA">
        <w:rPr>
          <w:rFonts w:ascii="Times New Roman" w:hAnsi="Times New Roman" w:cs="Times New Roman"/>
          <w:i/>
          <w:iCs/>
          <w:color w:val="222222"/>
          <w:sz w:val="24"/>
          <w:szCs w:val="24"/>
          <w:shd w:val="clear" w:color="auto" w:fill="FFFFFF"/>
        </w:rPr>
        <w:t>4</w:t>
      </w:r>
      <w:r w:rsidRPr="007577CA">
        <w:rPr>
          <w:rFonts w:ascii="Times New Roman" w:hAnsi="Times New Roman" w:cs="Times New Roman"/>
          <w:color w:val="222222"/>
          <w:sz w:val="24"/>
          <w:szCs w:val="24"/>
          <w:shd w:val="clear" w:color="auto" w:fill="FFFFFF"/>
        </w:rPr>
        <w:t>(4), pp.167-180.</w:t>
      </w:r>
    </w:p>
    <w:p w14:paraId="5BDE99B3" w14:textId="77777777" w:rsidR="007577CA" w:rsidRPr="007577CA" w:rsidRDefault="007577CA" w:rsidP="007577CA">
      <w:pPr>
        <w:spacing w:line="360" w:lineRule="auto"/>
        <w:jc w:val="both"/>
        <w:rPr>
          <w:rFonts w:ascii="Times New Roman" w:hAnsi="Times New Roman" w:cs="Times New Roman"/>
          <w:color w:val="222222"/>
          <w:sz w:val="24"/>
          <w:szCs w:val="24"/>
          <w:shd w:val="clear" w:color="auto" w:fill="FFFFFF"/>
        </w:rPr>
      </w:pPr>
      <w:bookmarkStart w:id="30" w:name="_Hlk63522286"/>
      <w:proofErr w:type="spellStart"/>
      <w:r w:rsidRPr="007577CA">
        <w:rPr>
          <w:rFonts w:ascii="Times New Roman" w:hAnsi="Times New Roman" w:cs="Times New Roman"/>
          <w:color w:val="222222"/>
          <w:sz w:val="24"/>
          <w:szCs w:val="24"/>
          <w:shd w:val="clear" w:color="auto" w:fill="FFFFFF"/>
        </w:rPr>
        <w:t>Mayasari</w:t>
      </w:r>
      <w:proofErr w:type="spellEnd"/>
      <w:r w:rsidRPr="007577CA">
        <w:rPr>
          <w:rFonts w:ascii="Times New Roman" w:hAnsi="Times New Roman" w:cs="Times New Roman"/>
          <w:color w:val="222222"/>
          <w:sz w:val="24"/>
          <w:szCs w:val="24"/>
          <w:shd w:val="clear" w:color="auto" w:fill="FFFFFF"/>
        </w:rPr>
        <w:t xml:space="preserve">, N.R., Ho, D.K.N., Lundy, D.J., </w:t>
      </w:r>
      <w:proofErr w:type="spellStart"/>
      <w:r w:rsidRPr="007577CA">
        <w:rPr>
          <w:rFonts w:ascii="Times New Roman" w:hAnsi="Times New Roman" w:cs="Times New Roman"/>
          <w:color w:val="222222"/>
          <w:sz w:val="24"/>
          <w:szCs w:val="24"/>
          <w:shd w:val="clear" w:color="auto" w:fill="FFFFFF"/>
        </w:rPr>
        <w:t>Skalny</w:t>
      </w:r>
      <w:proofErr w:type="spellEnd"/>
      <w:r w:rsidRPr="007577CA">
        <w:rPr>
          <w:rFonts w:ascii="Times New Roman" w:hAnsi="Times New Roman" w:cs="Times New Roman"/>
          <w:color w:val="222222"/>
          <w:sz w:val="24"/>
          <w:szCs w:val="24"/>
          <w:shd w:val="clear" w:color="auto" w:fill="FFFFFF"/>
        </w:rPr>
        <w:t xml:space="preserve">, A.V., </w:t>
      </w:r>
      <w:proofErr w:type="spellStart"/>
      <w:r w:rsidRPr="007577CA">
        <w:rPr>
          <w:rFonts w:ascii="Times New Roman" w:hAnsi="Times New Roman" w:cs="Times New Roman"/>
          <w:color w:val="222222"/>
          <w:sz w:val="24"/>
          <w:szCs w:val="24"/>
          <w:shd w:val="clear" w:color="auto" w:fill="FFFFFF"/>
        </w:rPr>
        <w:t>Tinkov</w:t>
      </w:r>
      <w:proofErr w:type="spellEnd"/>
      <w:r w:rsidRPr="007577CA">
        <w:rPr>
          <w:rFonts w:ascii="Times New Roman" w:hAnsi="Times New Roman" w:cs="Times New Roman"/>
          <w:color w:val="222222"/>
          <w:sz w:val="24"/>
          <w:szCs w:val="24"/>
          <w:shd w:val="clear" w:color="auto" w:fill="FFFFFF"/>
        </w:rPr>
        <w:t xml:space="preserve">, A.A., Teng, I., Wu, M.C., </w:t>
      </w:r>
      <w:proofErr w:type="spellStart"/>
      <w:r w:rsidRPr="007577CA">
        <w:rPr>
          <w:rFonts w:ascii="Times New Roman" w:hAnsi="Times New Roman" w:cs="Times New Roman"/>
          <w:color w:val="222222"/>
          <w:sz w:val="24"/>
          <w:szCs w:val="24"/>
          <w:shd w:val="clear" w:color="auto" w:fill="FFFFFF"/>
        </w:rPr>
        <w:t>Faradina</w:t>
      </w:r>
      <w:proofErr w:type="spellEnd"/>
      <w:r w:rsidRPr="007577CA">
        <w:rPr>
          <w:rFonts w:ascii="Times New Roman" w:hAnsi="Times New Roman" w:cs="Times New Roman"/>
          <w:color w:val="222222"/>
          <w:sz w:val="24"/>
          <w:szCs w:val="24"/>
          <w:shd w:val="clear" w:color="auto" w:fill="FFFFFF"/>
        </w:rPr>
        <w:t xml:space="preserve">, A., Mohammed, A.Z.M., Park, J.M. and </w:t>
      </w:r>
      <w:proofErr w:type="spellStart"/>
      <w:r w:rsidRPr="007577CA">
        <w:rPr>
          <w:rFonts w:ascii="Times New Roman" w:hAnsi="Times New Roman" w:cs="Times New Roman"/>
          <w:color w:val="222222"/>
          <w:sz w:val="24"/>
          <w:szCs w:val="24"/>
          <w:shd w:val="clear" w:color="auto" w:fill="FFFFFF"/>
        </w:rPr>
        <w:t>Ngu</w:t>
      </w:r>
      <w:proofErr w:type="spellEnd"/>
      <w:r w:rsidRPr="007577CA">
        <w:rPr>
          <w:rFonts w:ascii="Times New Roman" w:hAnsi="Times New Roman" w:cs="Times New Roman"/>
          <w:color w:val="222222"/>
          <w:sz w:val="24"/>
          <w:szCs w:val="24"/>
          <w:shd w:val="clear" w:color="auto" w:fill="FFFFFF"/>
        </w:rPr>
        <w:t>, Y.J., 2020</w:t>
      </w:r>
      <w:bookmarkEnd w:id="30"/>
      <w:r w:rsidRPr="007577CA">
        <w:rPr>
          <w:rFonts w:ascii="Times New Roman" w:hAnsi="Times New Roman" w:cs="Times New Roman"/>
          <w:color w:val="222222"/>
          <w:sz w:val="24"/>
          <w:szCs w:val="24"/>
          <w:shd w:val="clear" w:color="auto" w:fill="FFFFFF"/>
        </w:rPr>
        <w:t xml:space="preserve">. Impacts of the COVID-19 pandemic on food security and diet-related lifestyle </w:t>
      </w:r>
      <w:proofErr w:type="spellStart"/>
      <w:r w:rsidRPr="007577CA">
        <w:rPr>
          <w:rFonts w:ascii="Times New Roman" w:hAnsi="Times New Roman" w:cs="Times New Roman"/>
          <w:color w:val="222222"/>
          <w:sz w:val="24"/>
          <w:szCs w:val="24"/>
          <w:shd w:val="clear" w:color="auto" w:fill="FFFFFF"/>
        </w:rPr>
        <w:t>behaviors</w:t>
      </w:r>
      <w:proofErr w:type="spellEnd"/>
      <w:r w:rsidRPr="007577CA">
        <w:rPr>
          <w:rFonts w:ascii="Times New Roman" w:hAnsi="Times New Roman" w:cs="Times New Roman"/>
          <w:color w:val="222222"/>
          <w:sz w:val="24"/>
          <w:szCs w:val="24"/>
          <w:shd w:val="clear" w:color="auto" w:fill="FFFFFF"/>
        </w:rPr>
        <w:t>: an analytical study of Google trends-based query volumes. </w:t>
      </w:r>
      <w:r w:rsidRPr="007577CA">
        <w:rPr>
          <w:rFonts w:ascii="Times New Roman" w:hAnsi="Times New Roman" w:cs="Times New Roman"/>
          <w:i/>
          <w:iCs/>
          <w:color w:val="222222"/>
          <w:sz w:val="24"/>
          <w:szCs w:val="24"/>
          <w:shd w:val="clear" w:color="auto" w:fill="FFFFFF"/>
        </w:rPr>
        <w:t>Nutrients</w:t>
      </w:r>
      <w:r w:rsidRPr="007577CA">
        <w:rPr>
          <w:rFonts w:ascii="Times New Roman" w:hAnsi="Times New Roman" w:cs="Times New Roman"/>
          <w:color w:val="222222"/>
          <w:sz w:val="24"/>
          <w:szCs w:val="24"/>
          <w:shd w:val="clear" w:color="auto" w:fill="FFFFFF"/>
        </w:rPr>
        <w:t>, </w:t>
      </w:r>
      <w:r w:rsidRPr="007577CA">
        <w:rPr>
          <w:rFonts w:ascii="Times New Roman" w:hAnsi="Times New Roman" w:cs="Times New Roman"/>
          <w:i/>
          <w:iCs/>
          <w:color w:val="222222"/>
          <w:sz w:val="24"/>
          <w:szCs w:val="24"/>
          <w:shd w:val="clear" w:color="auto" w:fill="FFFFFF"/>
        </w:rPr>
        <w:t>12</w:t>
      </w:r>
      <w:r w:rsidRPr="007577CA">
        <w:rPr>
          <w:rFonts w:ascii="Times New Roman" w:hAnsi="Times New Roman" w:cs="Times New Roman"/>
          <w:color w:val="222222"/>
          <w:sz w:val="24"/>
          <w:szCs w:val="24"/>
          <w:shd w:val="clear" w:color="auto" w:fill="FFFFFF"/>
        </w:rPr>
        <w:t>(10), p.3103.</w:t>
      </w:r>
    </w:p>
    <w:p w14:paraId="05BB4578" w14:textId="77777777" w:rsidR="007577CA" w:rsidRPr="007577CA" w:rsidRDefault="007577CA" w:rsidP="007577CA">
      <w:pPr>
        <w:spacing w:line="360" w:lineRule="auto"/>
        <w:jc w:val="both"/>
        <w:rPr>
          <w:rFonts w:ascii="Times New Roman" w:hAnsi="Times New Roman" w:cs="Times New Roman"/>
          <w:color w:val="222222"/>
          <w:sz w:val="24"/>
          <w:szCs w:val="24"/>
          <w:shd w:val="clear" w:color="auto" w:fill="FFFFFF"/>
        </w:rPr>
      </w:pPr>
      <w:bookmarkStart w:id="31" w:name="_Hlk63522310"/>
      <w:r w:rsidRPr="007577CA">
        <w:rPr>
          <w:rFonts w:ascii="Times New Roman" w:hAnsi="Times New Roman" w:cs="Times New Roman"/>
          <w:color w:val="222222"/>
          <w:sz w:val="24"/>
          <w:szCs w:val="24"/>
          <w:shd w:val="clear" w:color="auto" w:fill="FFFFFF"/>
        </w:rPr>
        <w:t xml:space="preserve">Leone, L.A., </w:t>
      </w:r>
      <w:proofErr w:type="spellStart"/>
      <w:r w:rsidRPr="007577CA">
        <w:rPr>
          <w:rFonts w:ascii="Times New Roman" w:hAnsi="Times New Roman" w:cs="Times New Roman"/>
          <w:color w:val="222222"/>
          <w:sz w:val="24"/>
          <w:szCs w:val="24"/>
          <w:shd w:val="clear" w:color="auto" w:fill="FFFFFF"/>
        </w:rPr>
        <w:t>Fleischhacker</w:t>
      </w:r>
      <w:proofErr w:type="spellEnd"/>
      <w:r w:rsidRPr="007577CA">
        <w:rPr>
          <w:rFonts w:ascii="Times New Roman" w:hAnsi="Times New Roman" w:cs="Times New Roman"/>
          <w:color w:val="222222"/>
          <w:sz w:val="24"/>
          <w:szCs w:val="24"/>
          <w:shd w:val="clear" w:color="auto" w:fill="FFFFFF"/>
        </w:rPr>
        <w:t xml:space="preserve">, S., Anderson-Steeves, B., Harper, K., Winkler, M., Racine, E., </w:t>
      </w:r>
      <w:proofErr w:type="spellStart"/>
      <w:r w:rsidRPr="007577CA">
        <w:rPr>
          <w:rFonts w:ascii="Times New Roman" w:hAnsi="Times New Roman" w:cs="Times New Roman"/>
          <w:color w:val="222222"/>
          <w:sz w:val="24"/>
          <w:szCs w:val="24"/>
          <w:shd w:val="clear" w:color="auto" w:fill="FFFFFF"/>
        </w:rPr>
        <w:t>Baquero</w:t>
      </w:r>
      <w:proofErr w:type="spellEnd"/>
      <w:r w:rsidRPr="007577CA">
        <w:rPr>
          <w:rFonts w:ascii="Times New Roman" w:hAnsi="Times New Roman" w:cs="Times New Roman"/>
          <w:color w:val="222222"/>
          <w:sz w:val="24"/>
          <w:szCs w:val="24"/>
          <w:shd w:val="clear" w:color="auto" w:fill="FFFFFF"/>
        </w:rPr>
        <w:t xml:space="preserve">, B. and </w:t>
      </w:r>
      <w:proofErr w:type="spellStart"/>
      <w:r w:rsidRPr="007577CA">
        <w:rPr>
          <w:rFonts w:ascii="Times New Roman" w:hAnsi="Times New Roman" w:cs="Times New Roman"/>
          <w:color w:val="222222"/>
          <w:sz w:val="24"/>
          <w:szCs w:val="24"/>
          <w:shd w:val="clear" w:color="auto" w:fill="FFFFFF"/>
        </w:rPr>
        <w:t>Gittelsohn</w:t>
      </w:r>
      <w:proofErr w:type="spellEnd"/>
      <w:r w:rsidRPr="007577CA">
        <w:rPr>
          <w:rFonts w:ascii="Times New Roman" w:hAnsi="Times New Roman" w:cs="Times New Roman"/>
          <w:color w:val="222222"/>
          <w:sz w:val="24"/>
          <w:szCs w:val="24"/>
          <w:shd w:val="clear" w:color="auto" w:fill="FFFFFF"/>
        </w:rPr>
        <w:t>, J., 2020</w:t>
      </w:r>
      <w:bookmarkEnd w:id="31"/>
      <w:r w:rsidRPr="007577CA">
        <w:rPr>
          <w:rFonts w:ascii="Times New Roman" w:hAnsi="Times New Roman" w:cs="Times New Roman"/>
          <w:color w:val="222222"/>
          <w:sz w:val="24"/>
          <w:szCs w:val="24"/>
          <w:shd w:val="clear" w:color="auto" w:fill="FFFFFF"/>
        </w:rPr>
        <w:t>. Healthy food retail during the COVID-19 pandemic: Challenges and future directions. </w:t>
      </w:r>
      <w:r w:rsidRPr="007577CA">
        <w:rPr>
          <w:rFonts w:ascii="Times New Roman" w:hAnsi="Times New Roman" w:cs="Times New Roman"/>
          <w:i/>
          <w:iCs/>
          <w:color w:val="222222"/>
          <w:sz w:val="24"/>
          <w:szCs w:val="24"/>
          <w:shd w:val="clear" w:color="auto" w:fill="FFFFFF"/>
        </w:rPr>
        <w:t>International journal of environmental research and public health</w:t>
      </w:r>
      <w:r w:rsidRPr="007577CA">
        <w:rPr>
          <w:rFonts w:ascii="Times New Roman" w:hAnsi="Times New Roman" w:cs="Times New Roman"/>
          <w:color w:val="222222"/>
          <w:sz w:val="24"/>
          <w:szCs w:val="24"/>
          <w:shd w:val="clear" w:color="auto" w:fill="FFFFFF"/>
        </w:rPr>
        <w:t>, </w:t>
      </w:r>
      <w:r w:rsidRPr="007577CA">
        <w:rPr>
          <w:rFonts w:ascii="Times New Roman" w:hAnsi="Times New Roman" w:cs="Times New Roman"/>
          <w:i/>
          <w:iCs/>
          <w:color w:val="222222"/>
          <w:sz w:val="24"/>
          <w:szCs w:val="24"/>
          <w:shd w:val="clear" w:color="auto" w:fill="FFFFFF"/>
        </w:rPr>
        <w:t>17</w:t>
      </w:r>
      <w:r w:rsidRPr="007577CA">
        <w:rPr>
          <w:rFonts w:ascii="Times New Roman" w:hAnsi="Times New Roman" w:cs="Times New Roman"/>
          <w:color w:val="222222"/>
          <w:sz w:val="24"/>
          <w:szCs w:val="24"/>
          <w:shd w:val="clear" w:color="auto" w:fill="FFFFFF"/>
        </w:rPr>
        <w:t>(20), p.7397.</w:t>
      </w:r>
    </w:p>
    <w:p w14:paraId="7C64AD1C" w14:textId="77777777" w:rsidR="007577CA" w:rsidRPr="007577CA" w:rsidRDefault="007577CA" w:rsidP="007577CA">
      <w:pPr>
        <w:spacing w:line="360" w:lineRule="auto"/>
        <w:jc w:val="both"/>
        <w:rPr>
          <w:rFonts w:ascii="Times New Roman" w:hAnsi="Times New Roman" w:cs="Times New Roman"/>
          <w:color w:val="222222"/>
          <w:sz w:val="24"/>
          <w:szCs w:val="24"/>
          <w:shd w:val="clear" w:color="auto" w:fill="FFFFFF"/>
        </w:rPr>
      </w:pPr>
      <w:r w:rsidRPr="007577CA">
        <w:rPr>
          <w:rFonts w:ascii="Times New Roman" w:hAnsi="Times New Roman" w:cs="Times New Roman"/>
          <w:color w:val="222222"/>
          <w:sz w:val="24"/>
          <w:szCs w:val="24"/>
          <w:shd w:val="clear" w:color="auto" w:fill="FFFFFF"/>
        </w:rPr>
        <w:t>C </w:t>
      </w:r>
      <w:r w:rsidRPr="007577CA">
        <w:rPr>
          <w:rFonts w:ascii="Times New Roman" w:hAnsi="Times New Roman" w:cs="Times New Roman"/>
          <w:i/>
          <w:iCs/>
          <w:color w:val="222222"/>
          <w:sz w:val="24"/>
          <w:szCs w:val="24"/>
          <w:shd w:val="clear" w:color="auto" w:fill="FFFFFF"/>
        </w:rPr>
        <w:t>Monitoring the impacts of COVID-19 in Myanmar: Food vendors-June and July 2020 survey round</w:t>
      </w:r>
      <w:r w:rsidRPr="007577CA">
        <w:rPr>
          <w:rFonts w:ascii="Times New Roman" w:hAnsi="Times New Roman" w:cs="Times New Roman"/>
          <w:color w:val="222222"/>
          <w:sz w:val="24"/>
          <w:szCs w:val="24"/>
          <w:shd w:val="clear" w:color="auto" w:fill="FFFFFF"/>
        </w:rPr>
        <w:t> (Vol. 30). Intl Food Policy Res Inst.</w:t>
      </w:r>
    </w:p>
    <w:p w14:paraId="3D5204EE" w14:textId="77777777" w:rsidR="007577CA" w:rsidRPr="007577CA" w:rsidRDefault="007577CA" w:rsidP="007577CA">
      <w:pPr>
        <w:spacing w:line="360" w:lineRule="auto"/>
        <w:jc w:val="both"/>
        <w:rPr>
          <w:rFonts w:ascii="Times New Roman" w:hAnsi="Times New Roman" w:cs="Times New Roman"/>
          <w:color w:val="222222"/>
          <w:sz w:val="24"/>
          <w:szCs w:val="24"/>
          <w:shd w:val="clear" w:color="auto" w:fill="FFFFFF"/>
        </w:rPr>
      </w:pPr>
      <w:bookmarkStart w:id="32" w:name="_Hlk63522359"/>
      <w:proofErr w:type="spellStart"/>
      <w:r w:rsidRPr="007577CA">
        <w:rPr>
          <w:rFonts w:ascii="Times New Roman" w:hAnsi="Times New Roman" w:cs="Times New Roman"/>
          <w:color w:val="222222"/>
          <w:sz w:val="24"/>
          <w:szCs w:val="24"/>
          <w:shd w:val="clear" w:color="auto" w:fill="FFFFFF"/>
        </w:rPr>
        <w:t>Ahn</w:t>
      </w:r>
      <w:proofErr w:type="spellEnd"/>
      <w:r w:rsidRPr="007577CA">
        <w:rPr>
          <w:rFonts w:ascii="Times New Roman" w:hAnsi="Times New Roman" w:cs="Times New Roman"/>
          <w:color w:val="222222"/>
          <w:sz w:val="24"/>
          <w:szCs w:val="24"/>
          <w:shd w:val="clear" w:color="auto" w:fill="FFFFFF"/>
        </w:rPr>
        <w:t xml:space="preserve">, S. and Norwood, F.B., 2020. </w:t>
      </w:r>
      <w:bookmarkEnd w:id="32"/>
      <w:r w:rsidRPr="007577CA">
        <w:rPr>
          <w:rFonts w:ascii="Times New Roman" w:hAnsi="Times New Roman" w:cs="Times New Roman"/>
          <w:color w:val="222222"/>
          <w:sz w:val="24"/>
          <w:szCs w:val="24"/>
          <w:shd w:val="clear" w:color="auto" w:fill="FFFFFF"/>
        </w:rPr>
        <w:t>Measuring Food Insecurity during the Covid‐19 Pandemic of Spring 2020. </w:t>
      </w:r>
      <w:r w:rsidRPr="007577CA">
        <w:rPr>
          <w:rFonts w:ascii="Times New Roman" w:hAnsi="Times New Roman" w:cs="Times New Roman"/>
          <w:i/>
          <w:iCs/>
          <w:color w:val="222222"/>
          <w:sz w:val="24"/>
          <w:szCs w:val="24"/>
          <w:shd w:val="clear" w:color="auto" w:fill="FFFFFF"/>
        </w:rPr>
        <w:t>Applied Economic Perspectives and Policy</w:t>
      </w:r>
      <w:r w:rsidRPr="007577CA">
        <w:rPr>
          <w:rFonts w:ascii="Times New Roman" w:hAnsi="Times New Roman" w:cs="Times New Roman"/>
          <w:color w:val="222222"/>
          <w:sz w:val="24"/>
          <w:szCs w:val="24"/>
          <w:shd w:val="clear" w:color="auto" w:fill="FFFFFF"/>
        </w:rPr>
        <w:t>.</w:t>
      </w:r>
    </w:p>
    <w:p w14:paraId="0E93FEBF" w14:textId="77777777" w:rsidR="007577CA" w:rsidRPr="007577CA" w:rsidRDefault="007577CA" w:rsidP="007577CA">
      <w:pPr>
        <w:spacing w:line="360" w:lineRule="auto"/>
        <w:jc w:val="both"/>
        <w:rPr>
          <w:rFonts w:ascii="Times New Roman" w:hAnsi="Times New Roman" w:cs="Times New Roman"/>
          <w:sz w:val="24"/>
          <w:szCs w:val="24"/>
          <w:lang w:val="en-IN"/>
        </w:rPr>
      </w:pPr>
    </w:p>
    <w:p w14:paraId="5CA8DBCA" w14:textId="77777777" w:rsidR="007577CA" w:rsidRPr="007577CA" w:rsidRDefault="007577CA" w:rsidP="007577CA">
      <w:pPr>
        <w:spacing w:line="360" w:lineRule="auto"/>
        <w:jc w:val="both"/>
        <w:rPr>
          <w:rFonts w:ascii="Times New Roman" w:hAnsi="Times New Roman" w:cs="Times New Roman"/>
          <w:sz w:val="24"/>
          <w:szCs w:val="24"/>
          <w:lang w:val="en-IN"/>
        </w:rPr>
      </w:pPr>
    </w:p>
    <w:sectPr w:rsidR="007577CA" w:rsidRPr="007577CA" w:rsidSect="007577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121CB"/>
    <w:multiLevelType w:val="hybridMultilevel"/>
    <w:tmpl w:val="1D5000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0810F0"/>
    <w:multiLevelType w:val="hybridMultilevel"/>
    <w:tmpl w:val="F2DCAB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3107C4"/>
    <w:multiLevelType w:val="hybridMultilevel"/>
    <w:tmpl w:val="359030E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3F7062FE"/>
    <w:multiLevelType w:val="hybridMultilevel"/>
    <w:tmpl w:val="DE5E470C"/>
    <w:lvl w:ilvl="0" w:tplc="40090001">
      <w:start w:val="1"/>
      <w:numFmt w:val="bullet"/>
      <w:lvlText w:val=""/>
      <w:lvlJc w:val="left"/>
      <w:pPr>
        <w:ind w:left="780" w:hanging="360"/>
      </w:pPr>
      <w:rPr>
        <w:rFonts w:ascii="Symbol" w:hAnsi="Symbol" w:hint="default"/>
      </w:rPr>
    </w:lvl>
    <w:lvl w:ilvl="1" w:tplc="40090003">
      <w:start w:val="1"/>
      <w:numFmt w:val="bullet"/>
      <w:lvlText w:val="o"/>
      <w:lvlJc w:val="left"/>
      <w:pPr>
        <w:ind w:left="1500" w:hanging="360"/>
      </w:pPr>
      <w:rPr>
        <w:rFonts w:ascii="Courier New" w:hAnsi="Courier New" w:cs="Courier New" w:hint="default"/>
      </w:rPr>
    </w:lvl>
    <w:lvl w:ilvl="2" w:tplc="40090005">
      <w:start w:val="1"/>
      <w:numFmt w:val="bullet"/>
      <w:lvlText w:val=""/>
      <w:lvlJc w:val="left"/>
      <w:pPr>
        <w:ind w:left="2220" w:hanging="360"/>
      </w:pPr>
      <w:rPr>
        <w:rFonts w:ascii="Wingdings" w:hAnsi="Wingdings" w:hint="default"/>
      </w:rPr>
    </w:lvl>
    <w:lvl w:ilvl="3" w:tplc="40090001">
      <w:start w:val="1"/>
      <w:numFmt w:val="bullet"/>
      <w:lvlText w:val=""/>
      <w:lvlJc w:val="left"/>
      <w:pPr>
        <w:ind w:left="2940" w:hanging="360"/>
      </w:pPr>
      <w:rPr>
        <w:rFonts w:ascii="Symbol" w:hAnsi="Symbol" w:hint="default"/>
      </w:rPr>
    </w:lvl>
    <w:lvl w:ilvl="4" w:tplc="40090003">
      <w:start w:val="1"/>
      <w:numFmt w:val="bullet"/>
      <w:lvlText w:val="o"/>
      <w:lvlJc w:val="left"/>
      <w:pPr>
        <w:ind w:left="3660" w:hanging="360"/>
      </w:pPr>
      <w:rPr>
        <w:rFonts w:ascii="Courier New" w:hAnsi="Courier New" w:cs="Courier New" w:hint="default"/>
      </w:rPr>
    </w:lvl>
    <w:lvl w:ilvl="5" w:tplc="40090005">
      <w:start w:val="1"/>
      <w:numFmt w:val="bullet"/>
      <w:lvlText w:val=""/>
      <w:lvlJc w:val="left"/>
      <w:pPr>
        <w:ind w:left="4380" w:hanging="360"/>
      </w:pPr>
      <w:rPr>
        <w:rFonts w:ascii="Wingdings" w:hAnsi="Wingdings" w:hint="default"/>
      </w:rPr>
    </w:lvl>
    <w:lvl w:ilvl="6" w:tplc="40090001">
      <w:start w:val="1"/>
      <w:numFmt w:val="bullet"/>
      <w:lvlText w:val=""/>
      <w:lvlJc w:val="left"/>
      <w:pPr>
        <w:ind w:left="5100" w:hanging="360"/>
      </w:pPr>
      <w:rPr>
        <w:rFonts w:ascii="Symbol" w:hAnsi="Symbol" w:hint="default"/>
      </w:rPr>
    </w:lvl>
    <w:lvl w:ilvl="7" w:tplc="40090003">
      <w:start w:val="1"/>
      <w:numFmt w:val="bullet"/>
      <w:lvlText w:val="o"/>
      <w:lvlJc w:val="left"/>
      <w:pPr>
        <w:ind w:left="5820" w:hanging="360"/>
      </w:pPr>
      <w:rPr>
        <w:rFonts w:ascii="Courier New" w:hAnsi="Courier New" w:cs="Courier New" w:hint="default"/>
      </w:rPr>
    </w:lvl>
    <w:lvl w:ilvl="8" w:tplc="40090005">
      <w:start w:val="1"/>
      <w:numFmt w:val="bullet"/>
      <w:lvlText w:val=""/>
      <w:lvlJc w:val="left"/>
      <w:pPr>
        <w:ind w:left="6540" w:hanging="360"/>
      </w:pPr>
      <w:rPr>
        <w:rFonts w:ascii="Wingdings" w:hAnsi="Wingdings" w:hint="default"/>
      </w:rPr>
    </w:lvl>
  </w:abstractNum>
  <w:abstractNum w:abstractNumId="4" w15:restartNumberingAfterBreak="0">
    <w:nsid w:val="4B8E589C"/>
    <w:multiLevelType w:val="hybridMultilevel"/>
    <w:tmpl w:val="503A100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5" w15:restartNumberingAfterBreak="0">
    <w:nsid w:val="525B356C"/>
    <w:multiLevelType w:val="hybridMultilevel"/>
    <w:tmpl w:val="60BC60F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5"/>
    <w:lvlOverride w:ilvl="0"/>
    <w:lvlOverride w:ilvl="1"/>
    <w:lvlOverride w:ilvl="2"/>
    <w:lvlOverride w:ilvl="3"/>
    <w:lvlOverride w:ilvl="4"/>
    <w:lvlOverride w:ilvl="5"/>
    <w:lvlOverride w:ilvl="6"/>
    <w:lvlOverride w:ilvl="7"/>
    <w:lvlOverride w:ilvl="8"/>
  </w:num>
  <w:num w:numId="6">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0AA"/>
    <w:rsid w:val="000526DD"/>
    <w:rsid w:val="001B34FB"/>
    <w:rsid w:val="001C1721"/>
    <w:rsid w:val="001D4E0F"/>
    <w:rsid w:val="00214F96"/>
    <w:rsid w:val="0022640B"/>
    <w:rsid w:val="002C30AA"/>
    <w:rsid w:val="00640241"/>
    <w:rsid w:val="00687A6A"/>
    <w:rsid w:val="007577CA"/>
    <w:rsid w:val="00757E74"/>
    <w:rsid w:val="00837606"/>
    <w:rsid w:val="009F687A"/>
    <w:rsid w:val="00BE4D13"/>
    <w:rsid w:val="00D04EFB"/>
    <w:rsid w:val="00DC58FA"/>
    <w:rsid w:val="00E33155"/>
    <w:rsid w:val="00EA53C1"/>
    <w:rsid w:val="00F54D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469F0"/>
  <w15:chartTrackingRefBased/>
  <w15:docId w15:val="{25FC1EBB-BFE3-47F8-8582-7EE2BF4AC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04E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33155"/>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EFB"/>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9F687A"/>
    <w:pPr>
      <w:ind w:left="720"/>
      <w:contextualSpacing/>
    </w:pPr>
  </w:style>
  <w:style w:type="paragraph" w:styleId="TOCHeading">
    <w:name w:val="TOC Heading"/>
    <w:basedOn w:val="Heading1"/>
    <w:next w:val="Normal"/>
    <w:uiPriority w:val="39"/>
    <w:unhideWhenUsed/>
    <w:qFormat/>
    <w:rsid w:val="007577CA"/>
    <w:pPr>
      <w:outlineLvl w:val="9"/>
    </w:pPr>
    <w:rPr>
      <w:lang w:val="en-US"/>
    </w:rPr>
  </w:style>
  <w:style w:type="paragraph" w:styleId="TOC1">
    <w:name w:val="toc 1"/>
    <w:basedOn w:val="Normal"/>
    <w:next w:val="Normal"/>
    <w:autoRedefine/>
    <w:uiPriority w:val="39"/>
    <w:unhideWhenUsed/>
    <w:rsid w:val="007577CA"/>
    <w:pPr>
      <w:spacing w:after="100"/>
    </w:pPr>
  </w:style>
  <w:style w:type="character" w:styleId="Hyperlink">
    <w:name w:val="Hyperlink"/>
    <w:basedOn w:val="DefaultParagraphFont"/>
    <w:uiPriority w:val="99"/>
    <w:unhideWhenUsed/>
    <w:rsid w:val="007577CA"/>
    <w:rPr>
      <w:color w:val="0563C1" w:themeColor="hyperlink"/>
      <w:u w:val="single"/>
    </w:rPr>
  </w:style>
  <w:style w:type="paragraph" w:styleId="NoSpacing">
    <w:name w:val="No Spacing"/>
    <w:link w:val="NoSpacingChar"/>
    <w:uiPriority w:val="1"/>
    <w:qFormat/>
    <w:rsid w:val="007577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77CA"/>
    <w:rPr>
      <w:rFonts w:eastAsiaTheme="minorEastAsia"/>
      <w:lang w:val="en-US"/>
    </w:rPr>
  </w:style>
  <w:style w:type="paragraph" w:styleId="NormalWeb">
    <w:name w:val="Normal (Web)"/>
    <w:basedOn w:val="Normal"/>
    <w:uiPriority w:val="99"/>
    <w:semiHidden/>
    <w:unhideWhenUsed/>
    <w:rsid w:val="006402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E33155"/>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semiHidden/>
    <w:unhideWhenUsed/>
    <w:rsid w:val="00E33155"/>
    <w:pPr>
      <w:spacing w:after="100" w:line="256"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8120">
      <w:bodyDiv w:val="1"/>
      <w:marLeft w:val="0"/>
      <w:marRight w:val="0"/>
      <w:marTop w:val="0"/>
      <w:marBottom w:val="0"/>
      <w:divBdr>
        <w:top w:val="none" w:sz="0" w:space="0" w:color="auto"/>
        <w:left w:val="none" w:sz="0" w:space="0" w:color="auto"/>
        <w:bottom w:val="none" w:sz="0" w:space="0" w:color="auto"/>
        <w:right w:val="none" w:sz="0" w:space="0" w:color="auto"/>
      </w:divBdr>
    </w:div>
    <w:div w:id="383524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yudmila\Desktop\University%20of%20Wales\STANIMIR%202021\A1%20Global%20business%20Environment%20Stanimir%20Iliev%201915932.docx" TargetMode="External"/><Relationship Id="rId13" Type="http://schemas.openxmlformats.org/officeDocument/2006/relationships/hyperlink" Target="file:///C:\Users\Lyudmila\Desktop\University%20of%20Wales\STANIMIR%202021\A1%20Global%20business%20Environment%20Stanimir%20Iliev%201915932.doc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file:///C:\var\folders\r0\05zh4y0x0ld2qyyfrq1hpyk00000gn\T\com.microsoft.Word\WebArchiveCopyPasteTempFiles\page1image17005600" TargetMode="External"/><Relationship Id="rId12" Type="http://schemas.openxmlformats.org/officeDocument/2006/relationships/hyperlink" Target="file:///C:\Users\Lyudmila\Desktop\University%20of%20Wales\STANIMIR%202021\A1%20Global%20business%20Environment%20Stanimir%20Iliev%201915932.doc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gif"/><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file:///C:\Users\Lyudmila\Desktop\University%20of%20Wales\STANIMIR%202021\A1%20Global%20business%20Environment%20Stanimir%20Iliev%201915932.docx"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file:///C:\Users\Lyudmila\Desktop\University%20of%20Wales\STANIMIR%202021\A1%20Global%20business%20Environment%20Stanimir%20Iliev%201915932.docx" TargetMode="External"/><Relationship Id="rId4" Type="http://schemas.openxmlformats.org/officeDocument/2006/relationships/settings" Target="settings.xml"/><Relationship Id="rId9" Type="http://schemas.openxmlformats.org/officeDocument/2006/relationships/hyperlink" Target="file:///C:\Users\Lyudmila\Desktop\University%20of%20Wales\STANIMIR%202021\A1%20Global%20business%20Environment%20Stanimir%20Iliev%201915932.docx" TargetMode="External"/><Relationship Id="rId14" Type="http://schemas.openxmlformats.org/officeDocument/2006/relationships/hyperlink" Target="file:///C:\Users\Lyudmila\Desktop\University%20of%20Wales\STANIMIR%202021\A1%20Global%20business%20Environment%20Stanimir%20Iliev%20191593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8F390-B1CE-4821-AD39-5B6FEE861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4748</Words>
  <Characters>27069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Assessment 2</dc:subject>
  <dc:creator>Sayantan Roy Chowdhury</dc:creator>
  <cp:keywords/>
  <dc:description/>
  <cp:lastModifiedBy>User</cp:lastModifiedBy>
  <cp:revision>4</cp:revision>
  <dcterms:created xsi:type="dcterms:W3CDTF">2021-02-12T07:50:00Z</dcterms:created>
  <dcterms:modified xsi:type="dcterms:W3CDTF">2021-05-07T18:19:00Z</dcterms:modified>
</cp:coreProperties>
</file>