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532B9" w:rsidRDefault="004532B9" w:rsidP="00D82252">
      <w:pPr>
        <w:pStyle w:val="paragraph"/>
        <w:spacing w:before="0" w:beforeAutospacing="0" w:after="0" w:afterAutospacing="0" w:line="360" w:lineRule="auto"/>
        <w:jc w:val="center"/>
        <w:textAlignment w:val="baseline"/>
        <w:rPr>
          <w:rStyle w:val="normaltextrun"/>
          <w:rFonts w:ascii="Arial" w:hAnsi="Arial" w:cs="Arial"/>
          <w:sz w:val="22"/>
          <w:szCs w:val="22"/>
        </w:rPr>
      </w:pPr>
      <w:r>
        <w:rPr>
          <w:noProof/>
        </w:rPr>
        <w:drawing>
          <wp:inline distT="0" distB="0" distL="0" distR="0" wp14:anchorId="7C02C5B9" wp14:editId="11684FCF">
            <wp:extent cx="3065006" cy="3065006"/>
            <wp:effectExtent l="0" t="0" r="2540" b="254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9">
                      <a:extLst>
                        <a:ext uri="{28A0092B-C50C-407E-A947-70E740481C1C}">
                          <a14:useLocalDpi xmlns:a14="http://schemas.microsoft.com/office/drawing/2010/main" val="0"/>
                        </a:ext>
                      </a:extLst>
                    </a:blip>
                    <a:stretch>
                      <a:fillRect/>
                    </a:stretch>
                  </pic:blipFill>
                  <pic:spPr>
                    <a:xfrm>
                      <a:off x="0" y="0"/>
                      <a:ext cx="3065006" cy="3065006"/>
                    </a:xfrm>
                    <a:prstGeom prst="rect">
                      <a:avLst/>
                    </a:prstGeom>
                  </pic:spPr>
                </pic:pic>
              </a:graphicData>
            </a:graphic>
          </wp:inline>
        </w:drawing>
      </w:r>
    </w:p>
    <w:p w:rsidR="004532B9" w:rsidRDefault="004532B9" w:rsidP="00D82252">
      <w:pPr>
        <w:pStyle w:val="paragraph"/>
        <w:spacing w:before="0" w:beforeAutospacing="0" w:after="0" w:afterAutospacing="0" w:line="360" w:lineRule="auto"/>
        <w:jc w:val="center"/>
        <w:textAlignment w:val="baseline"/>
        <w:rPr>
          <w:rStyle w:val="normaltextrun"/>
          <w:rFonts w:ascii="Arial" w:hAnsi="Arial" w:cs="Arial"/>
          <w:sz w:val="22"/>
          <w:szCs w:val="22"/>
        </w:rPr>
      </w:pPr>
      <w:r w:rsidRPr="004532B9">
        <w:rPr>
          <w:rStyle w:val="normaltextrun"/>
          <w:rFonts w:ascii="Arial" w:hAnsi="Arial" w:cs="Arial"/>
          <w:noProof/>
          <w:sz w:val="22"/>
          <w:szCs w:val="22"/>
        </w:rPr>
        <mc:AlternateContent>
          <mc:Choice Requires="wps">
            <w:drawing>
              <wp:anchor distT="0" distB="0" distL="114300" distR="114300" simplePos="0" relativeHeight="251659264" behindDoc="0" locked="0" layoutInCell="1" allowOverlap="1" wp14:editId="36B11C9B">
                <wp:simplePos x="0" y="0"/>
                <wp:positionH relativeFrom="column">
                  <wp:align>center</wp:align>
                </wp:positionH>
                <wp:positionV relativeFrom="paragraph">
                  <wp:posOffset>0</wp:posOffset>
                </wp:positionV>
                <wp:extent cx="3098800" cy="1403985"/>
                <wp:effectExtent l="0" t="0" r="25400" b="1460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8800" cy="1403985"/>
                        </a:xfrm>
                        <a:prstGeom prst="rect">
                          <a:avLst/>
                        </a:prstGeom>
                        <a:solidFill>
                          <a:srgbClr val="FFFFFF"/>
                        </a:solidFill>
                        <a:ln w="9525">
                          <a:solidFill>
                            <a:srgbClr val="000000"/>
                          </a:solidFill>
                          <a:miter lim="800000"/>
                          <a:headEnd/>
                          <a:tailEnd/>
                        </a:ln>
                      </wps:spPr>
                      <wps:txbx>
                        <w:txbxContent>
                          <w:sdt>
                            <w:sdtPr>
                              <w:rPr>
                                <w:rFonts w:ascii="Arial" w:eastAsiaTheme="majorEastAsia" w:hAnsi="Arial" w:cs="Arial"/>
                                <w:lang w:eastAsia="ja-JP"/>
                              </w:rPr>
                              <w:alias w:val="Title"/>
                              <w:tag w:val=""/>
                              <w:id w:val="-249203816"/>
                              <w:dataBinding w:prefixMappings="xmlns:ns0='http://purl.org/dc/elements/1.1/' xmlns:ns1='http://schemas.openxmlformats.org/package/2006/metadata/core-properties' " w:xpath="/ns1:coreProperties[1]/ns0:title[1]" w:storeItemID="{6C3C8BC8-F283-45AE-878A-BAB7291924A1}"/>
                              <w:text/>
                            </w:sdtPr>
                            <w:sdtEndPr/>
                            <w:sdtContent>
                              <w:p w:rsidR="004532B9" w:rsidRDefault="004532B9" w:rsidP="004532B9">
                                <w:pPr>
                                  <w:spacing w:line="360" w:lineRule="auto"/>
                                  <w:jc w:val="center"/>
                                </w:pPr>
                                <w:r w:rsidRPr="004532B9">
                                  <w:rPr>
                                    <w:rFonts w:ascii="Arial" w:eastAsiaTheme="majorEastAsia" w:hAnsi="Arial" w:cs="Arial"/>
                                    <w:lang w:eastAsia="ja-JP"/>
                                  </w:rPr>
                                  <w:t>Yummy Bites Group (YBG), REPORT (5th August 2022)</w:t>
                                </w:r>
                              </w:p>
                            </w:sdtContent>
                          </w:sdt>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0;width:244pt;height:110.55pt;z-index:251659264;visibility:visible;mso-wrap-style:square;mso-width-percent:0;mso-height-percent:200;mso-wrap-distance-left:9pt;mso-wrap-distance-top:0;mso-wrap-distance-right:9pt;mso-wrap-distance-bottom:0;mso-position-horizontal:center;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">
                <v:textbox style="mso-fit-shape-to-text:t">
                  <w:txbxContent>
                    <w:sdt>
                      <w:sdtPr>
                        <w:rPr>
                          <w:rFonts w:ascii="Arial" w:eastAsiaTheme="majorEastAsia" w:hAnsi="Arial" w:cs="Arial"/>
                          <w:lang w:eastAsia="ja-JP"/>
                        </w:rPr>
                        <w:alias w:val="Title"/>
                        <w:tag w:val=""/>
                        <w:id w:val="-249203816"/>
                        <w:placeholder>
                          <w:docPart w:val="F9A3206E80304211BB5F257042955B28"/>
                        </w:placeholder>
                        <w:dataBinding w:prefixMappings="xmlns:ns0='http://purl.org/dc/elements/1.1/' xmlns:ns1='http://schemas.openxmlformats.org/package/2006/metadata/core-properties' " w:xpath="/ns1:coreProperties[1]/ns0:title[1]" w:storeItemID="{6C3C8BC8-F283-45AE-878A-BAB7291924A1}"/>
                        <w:text/>
                      </w:sdtPr>
                      <w:sdtContent>
                        <w:p w:rsidR="004532B9" w:rsidRDefault="004532B9" w:rsidP="004532B9">
                          <w:pPr>
                            <w:spacing w:line="360" w:lineRule="auto"/>
                            <w:jc w:val="center"/>
                          </w:pPr>
                          <w:r w:rsidRPr="004532B9">
                            <w:rPr>
                              <w:rFonts w:ascii="Arial" w:eastAsiaTheme="majorEastAsia" w:hAnsi="Arial" w:cs="Arial"/>
                              <w:lang w:eastAsia="ja-JP"/>
                            </w:rPr>
                            <w:t>Yummy Bites Group (YBG), REPORT (5th August 2022)</w:t>
                          </w:r>
                        </w:p>
                      </w:sdtContent>
                    </w:sdt>
                  </w:txbxContent>
                </v:textbox>
              </v:shape>
            </w:pict>
          </mc:Fallback>
        </mc:AlternateContent>
      </w:r>
    </w:p>
    <w:p w:rsidR="004532B9" w:rsidRDefault="004532B9" w:rsidP="00D82252">
      <w:pPr>
        <w:pStyle w:val="paragraph"/>
        <w:spacing w:before="0" w:beforeAutospacing="0" w:after="0" w:afterAutospacing="0" w:line="360" w:lineRule="auto"/>
        <w:jc w:val="center"/>
        <w:textAlignment w:val="baseline"/>
        <w:rPr>
          <w:rStyle w:val="normaltextrun"/>
          <w:rFonts w:ascii="Arial" w:hAnsi="Arial" w:cs="Arial"/>
          <w:sz w:val="22"/>
          <w:szCs w:val="22"/>
        </w:rPr>
      </w:pPr>
    </w:p>
    <w:p w:rsidR="004532B9" w:rsidRDefault="004532B9" w:rsidP="00D82252">
      <w:pPr>
        <w:pStyle w:val="paragraph"/>
        <w:spacing w:before="0" w:beforeAutospacing="0" w:after="0" w:afterAutospacing="0" w:line="360" w:lineRule="auto"/>
        <w:jc w:val="center"/>
        <w:textAlignment w:val="baseline"/>
        <w:rPr>
          <w:rStyle w:val="normaltextrun"/>
          <w:rFonts w:ascii="Arial" w:hAnsi="Arial" w:cs="Arial"/>
          <w:sz w:val="22"/>
          <w:szCs w:val="22"/>
        </w:rPr>
      </w:pPr>
      <w:r w:rsidRPr="004532B9">
        <w:rPr>
          <w:rStyle w:val="normaltextrun"/>
          <w:rFonts w:ascii="Arial" w:hAnsi="Arial" w:cs="Arial"/>
          <w:noProof/>
          <w:sz w:val="22"/>
          <w:szCs w:val="22"/>
        </w:rPr>
        <mc:AlternateContent>
          <mc:Choice Requires="wps">
            <w:drawing>
              <wp:anchor distT="0" distB="0" distL="114300" distR="114300" simplePos="0" relativeHeight="251661312" behindDoc="0" locked="0" layoutInCell="1" allowOverlap="1" wp14:anchorId="361F4BC7" wp14:editId="69AAD699">
                <wp:simplePos x="0" y="0"/>
                <wp:positionH relativeFrom="column">
                  <wp:align>center</wp:align>
                </wp:positionH>
                <wp:positionV relativeFrom="paragraph">
                  <wp:posOffset>0</wp:posOffset>
                </wp:positionV>
                <wp:extent cx="2374265" cy="1403985"/>
                <wp:effectExtent l="0" t="0" r="22860" b="2476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sdt>
                            <w:sdtPr>
                              <w:rPr>
                                <w:rFonts w:ascii="Arial" w:hAnsi="Arial" w:cs="Arial"/>
                              </w:rPr>
                              <w:alias w:val="Subject"/>
                              <w:tag w:val=""/>
                              <w:id w:val="-996028984"/>
                              <w:dataBinding w:prefixMappings="xmlns:ns0='http://purl.org/dc/elements/1.1/' xmlns:ns1='http://schemas.openxmlformats.org/package/2006/metadata/core-properties' " w:xpath="/ns1:coreProperties[1]/ns0:subject[1]" w:storeItemID="{6C3C8BC8-F283-45AE-878A-BAB7291924A1}"/>
                              <w:text/>
                            </w:sdtPr>
                            <w:sdtEndPr/>
                            <w:sdtContent>
                              <w:p w:rsidR="004532B9" w:rsidRDefault="004532B9" w:rsidP="004532B9">
                                <w:pPr>
                                  <w:spacing w:line="360" w:lineRule="auto"/>
                                  <w:jc w:val="center"/>
                                </w:pPr>
                                <w:r w:rsidRPr="004532B9">
                                  <w:rPr>
                                    <w:rFonts w:ascii="Arial" w:hAnsi="Arial" w:cs="Arial"/>
                                  </w:rPr>
                                  <w:t>Assessment two</w:t>
                                </w:r>
                              </w:p>
                            </w:sdtContent>
                          </w:sdt>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7" type="#_x0000_t202" style="position:absolute;left:0;text-align:left;margin-left:0;margin-top:0;width:186.95pt;height:110.55pt;z-index:251661312;visibility:visible;mso-wrap-style:square;mso-width-percent:400;mso-height-percent:200;mso-wrap-distance-left:9pt;mso-wrap-distance-top:0;mso-wrap-distance-right:9pt;mso-wrap-distance-bottom:0;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">
                <v:textbox style="mso-fit-shape-to-text:t">
                  <w:txbxContent>
                    <w:sdt>
                      <w:sdtPr>
                        <w:rPr>
                          <w:rFonts w:ascii="Arial" w:hAnsi="Arial" w:cs="Arial"/>
                        </w:rPr>
                        <w:alias w:val="Subject"/>
                        <w:tag w:val=""/>
                        <w:id w:val="-996028984"/>
                        <w:placeholder>
                          <w:docPart w:val="00104791E99F47BB96E4607279DEF6CF"/>
                        </w:placeholder>
                        <w:dataBinding w:prefixMappings="xmlns:ns0='http://purl.org/dc/elements/1.1/' xmlns:ns1='http://schemas.openxmlformats.org/package/2006/metadata/core-properties' " w:xpath="/ns1:coreProperties[1]/ns0:subject[1]" w:storeItemID="{6C3C8BC8-F283-45AE-878A-BAB7291924A1}"/>
                        <w:text/>
                      </w:sdtPr>
                      <w:sdtContent>
                        <w:p w:rsidR="004532B9" w:rsidRDefault="004532B9" w:rsidP="004532B9">
                          <w:pPr>
                            <w:spacing w:line="360" w:lineRule="auto"/>
                            <w:jc w:val="center"/>
                          </w:pPr>
                          <w:r w:rsidRPr="004532B9">
                            <w:rPr>
                              <w:rFonts w:ascii="Arial" w:hAnsi="Arial" w:cs="Arial"/>
                            </w:rPr>
                            <w:t>Assessment two</w:t>
                          </w:r>
                        </w:p>
                      </w:sdtContent>
                    </w:sdt>
                  </w:txbxContent>
                </v:textbox>
              </v:shape>
            </w:pict>
          </mc:Fallback>
        </mc:AlternateContent>
      </w:r>
    </w:p>
    <w:p w:rsidR="004532B9" w:rsidRDefault="004532B9" w:rsidP="00D82252">
      <w:pPr>
        <w:pStyle w:val="paragraph"/>
        <w:spacing w:before="0" w:beforeAutospacing="0" w:after="0" w:afterAutospacing="0" w:line="360" w:lineRule="auto"/>
        <w:jc w:val="center"/>
        <w:textAlignment w:val="baseline"/>
        <w:rPr>
          <w:rStyle w:val="normaltextrun"/>
          <w:rFonts w:ascii="Arial" w:hAnsi="Arial" w:cs="Arial"/>
          <w:sz w:val="22"/>
          <w:szCs w:val="22"/>
        </w:rPr>
      </w:pPr>
    </w:p>
    <w:p w:rsidR="004532B9" w:rsidRDefault="004532B9" w:rsidP="00D82252">
      <w:pPr>
        <w:pStyle w:val="paragraph"/>
        <w:spacing w:before="0" w:beforeAutospacing="0" w:after="0" w:afterAutospacing="0" w:line="360" w:lineRule="auto"/>
        <w:jc w:val="center"/>
        <w:textAlignment w:val="baseline"/>
        <w:rPr>
          <w:rStyle w:val="normaltextrun"/>
          <w:rFonts w:ascii="Arial" w:hAnsi="Arial" w:cs="Arial"/>
          <w:sz w:val="22"/>
          <w:szCs w:val="22"/>
        </w:rPr>
      </w:pPr>
    </w:p>
    <w:p w:rsidR="004532B9" w:rsidRDefault="004532B9" w:rsidP="00D82252">
      <w:pPr>
        <w:pStyle w:val="paragraph"/>
        <w:spacing w:before="0" w:beforeAutospacing="0" w:after="0" w:afterAutospacing="0" w:line="360" w:lineRule="auto"/>
        <w:jc w:val="center"/>
        <w:textAlignment w:val="baseline"/>
        <w:rPr>
          <w:rStyle w:val="normaltextrun"/>
          <w:rFonts w:ascii="Arial" w:hAnsi="Arial" w:cs="Arial"/>
          <w:sz w:val="22"/>
          <w:szCs w:val="22"/>
        </w:rPr>
      </w:pPr>
    </w:p>
    <w:p w:rsidR="004532B9" w:rsidRDefault="004532B9" w:rsidP="004532B9">
      <w:pPr>
        <w:pStyle w:val="paragraph"/>
        <w:tabs>
          <w:tab w:val="left" w:pos="2250"/>
        </w:tabs>
        <w:spacing w:before="0" w:beforeAutospacing="0" w:after="0" w:afterAutospacing="0" w:line="360" w:lineRule="auto"/>
        <w:jc w:val="center"/>
        <w:textAlignment w:val="baseline"/>
        <w:rPr>
          <w:rStyle w:val="normaltextrun"/>
          <w:rFonts w:ascii="Arial" w:hAnsi="Arial" w:cs="Arial"/>
          <w:sz w:val="22"/>
          <w:szCs w:val="22"/>
        </w:rPr>
      </w:pPr>
      <w:r w:rsidRPr="004532B9">
        <w:rPr>
          <w:rStyle w:val="normaltextrun"/>
          <w:rFonts w:ascii="Arial" w:hAnsi="Arial" w:cs="Arial"/>
          <w:noProof/>
          <w:sz w:val="22"/>
          <w:szCs w:val="22"/>
        </w:rPr>
        <mc:AlternateContent>
          <mc:Choice Requires="wps">
            <w:drawing>
              <wp:anchor distT="0" distB="0" distL="114300" distR="114300" simplePos="0" relativeHeight="251663360" behindDoc="0" locked="0" layoutInCell="1" allowOverlap="1" wp14:editId="36B11C9B">
                <wp:simplePos x="0" y="0"/>
                <wp:positionH relativeFrom="column">
                  <wp:align>center</wp:align>
                </wp:positionH>
                <wp:positionV relativeFrom="paragraph">
                  <wp:posOffset>0</wp:posOffset>
                </wp:positionV>
                <wp:extent cx="3048000" cy="1403985"/>
                <wp:effectExtent l="0" t="0" r="19050" b="2730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0" cy="1403985"/>
                        </a:xfrm>
                        <a:prstGeom prst="rect">
                          <a:avLst/>
                        </a:prstGeom>
                        <a:solidFill>
                          <a:srgbClr val="FFFFFF"/>
                        </a:solidFill>
                        <a:ln w="9525">
                          <a:solidFill>
                            <a:srgbClr val="000000"/>
                          </a:solidFill>
                          <a:miter lim="800000"/>
                          <a:headEnd/>
                          <a:tailEnd/>
                        </a:ln>
                      </wps:spPr>
                      <wps:txbx>
                        <w:txbxContent>
                          <w:sdt>
                            <w:sdtPr>
                              <w:rPr>
                                <w:rFonts w:ascii="Arial" w:eastAsiaTheme="majorEastAsia" w:hAnsi="Arial" w:cs="Arial"/>
                                <w:szCs w:val="24"/>
                                <w:lang w:eastAsia="ja-JP"/>
                              </w:rPr>
                              <w:alias w:val="Author"/>
                              <w:tag w:val=""/>
                              <w:id w:val="-883492074"/>
                              <w:dataBinding w:prefixMappings="xmlns:ns0='http://purl.org/dc/elements/1.1/' xmlns:ns1='http://schemas.openxmlformats.org/package/2006/metadata/core-properties' " w:xpath="/ns1:coreProperties[1]/ns0:creator[1]" w:storeItemID="{6C3C8BC8-F283-45AE-878A-BAB7291924A1}"/>
                              <w:text/>
                            </w:sdtPr>
                            <w:sdtEndPr/>
                            <w:sdtContent>
                              <w:p w:rsidR="004532B9" w:rsidRDefault="004532B9" w:rsidP="004532B9">
                                <w:pPr>
                                  <w:spacing w:line="360" w:lineRule="auto"/>
                                  <w:jc w:val="center"/>
                                </w:pPr>
                                <w:r w:rsidRPr="004532B9">
                                  <w:rPr>
                                    <w:rFonts w:ascii="Arial" w:eastAsiaTheme="majorEastAsia" w:hAnsi="Arial" w:cs="Arial"/>
                                    <w:szCs w:val="24"/>
                                    <w:lang w:eastAsia="ja-JP"/>
                                  </w:rPr>
                                  <w:t>STUDENT: Madalina Larisa Vasile, 2022389</w:t>
                                </w:r>
                              </w:p>
                            </w:sdtContent>
                          </w:sdt>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8" type="#_x0000_t202" style="position:absolute;left:0;text-align:left;margin-left:0;margin-top:0;width:240pt;height:110.55pt;z-index:251663360;visibility:visible;mso-wrap-style:square;mso-width-percent:0;mso-height-percent:200;mso-wrap-distance-left:9pt;mso-wrap-distance-top:0;mso-wrap-distance-right:9pt;mso-wrap-distance-bottom:0;mso-position-horizontal:center;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">
                <v:textbox style="mso-fit-shape-to-text:t">
                  <w:txbxContent>
                    <w:sdt>
                      <w:sdtPr>
                        <w:rPr>
                          <w:rFonts w:ascii="Arial" w:eastAsiaTheme="majorEastAsia" w:hAnsi="Arial" w:cs="Arial"/>
                          <w:szCs w:val="24"/>
                          <w:lang w:eastAsia="ja-JP"/>
                        </w:rPr>
                        <w:alias w:val="Author"/>
                        <w:tag w:val=""/>
                        <w:id w:val="-883492074"/>
                        <w:placeholder>
                          <w:docPart w:val="C07D02D88FB743059BD5A98C9F9251DF"/>
                        </w:placeholder>
                        <w:dataBinding w:prefixMappings="xmlns:ns0='http://purl.org/dc/elements/1.1/' xmlns:ns1='http://schemas.openxmlformats.org/package/2006/metadata/core-properties' " w:xpath="/ns1:coreProperties[1]/ns0:creator[1]" w:storeItemID="{6C3C8BC8-F283-45AE-878A-BAB7291924A1}"/>
                        <w:text/>
                      </w:sdtPr>
                      <w:sdtContent>
                        <w:p w:rsidR="004532B9" w:rsidRDefault="004532B9" w:rsidP="004532B9">
                          <w:pPr>
                            <w:spacing w:line="360" w:lineRule="auto"/>
                            <w:jc w:val="center"/>
                          </w:pPr>
                          <w:r w:rsidRPr="004532B9">
                            <w:rPr>
                              <w:rFonts w:ascii="Arial" w:eastAsiaTheme="majorEastAsia" w:hAnsi="Arial" w:cs="Arial"/>
                              <w:szCs w:val="24"/>
                              <w:lang w:eastAsia="ja-JP"/>
                            </w:rPr>
                            <w:t>STUDENT: Madalina Larisa Vasile, 2022389</w:t>
                          </w:r>
                        </w:p>
                      </w:sdtContent>
                    </w:sdt>
                  </w:txbxContent>
                </v:textbox>
              </v:shape>
            </w:pict>
          </mc:Fallback>
        </mc:AlternateContent>
      </w:r>
    </w:p>
    <w:p w:rsidR="004532B9" w:rsidRDefault="004532B9" w:rsidP="00D82252">
      <w:pPr>
        <w:pStyle w:val="paragraph"/>
        <w:spacing w:before="0" w:beforeAutospacing="0" w:after="0" w:afterAutospacing="0" w:line="360" w:lineRule="auto"/>
        <w:jc w:val="center"/>
        <w:textAlignment w:val="baseline"/>
        <w:rPr>
          <w:rStyle w:val="normaltextrun"/>
          <w:rFonts w:ascii="Arial" w:hAnsi="Arial" w:cs="Arial"/>
          <w:sz w:val="22"/>
          <w:szCs w:val="22"/>
        </w:rPr>
      </w:pPr>
    </w:p>
    <w:p w:rsidR="004532B9" w:rsidRDefault="004532B9" w:rsidP="00D82252">
      <w:pPr>
        <w:pStyle w:val="paragraph"/>
        <w:spacing w:before="0" w:beforeAutospacing="0" w:after="0" w:afterAutospacing="0" w:line="360" w:lineRule="auto"/>
        <w:jc w:val="center"/>
        <w:textAlignment w:val="baseline"/>
        <w:rPr>
          <w:rStyle w:val="normaltextrun"/>
          <w:rFonts w:ascii="Arial" w:hAnsi="Arial" w:cs="Arial"/>
          <w:sz w:val="22"/>
          <w:szCs w:val="22"/>
        </w:rPr>
      </w:pPr>
    </w:p>
    <w:p w:rsidR="004532B9" w:rsidRDefault="004532B9" w:rsidP="00D82252">
      <w:pPr>
        <w:pStyle w:val="paragraph"/>
        <w:spacing w:before="0" w:beforeAutospacing="0" w:after="0" w:afterAutospacing="0" w:line="360" w:lineRule="auto"/>
        <w:jc w:val="center"/>
        <w:textAlignment w:val="baseline"/>
        <w:rPr>
          <w:rStyle w:val="normaltextrun"/>
          <w:rFonts w:ascii="Arial" w:hAnsi="Arial" w:cs="Arial"/>
          <w:sz w:val="22"/>
          <w:szCs w:val="22"/>
        </w:rPr>
      </w:pPr>
    </w:p>
    <w:p w:rsidR="004532B9" w:rsidRDefault="004532B9" w:rsidP="00D82252">
      <w:pPr>
        <w:pStyle w:val="paragraph"/>
        <w:spacing w:before="0" w:beforeAutospacing="0" w:after="0" w:afterAutospacing="0" w:line="360" w:lineRule="auto"/>
        <w:jc w:val="center"/>
        <w:textAlignment w:val="baseline"/>
        <w:rPr>
          <w:rStyle w:val="normaltextrun"/>
          <w:rFonts w:ascii="Arial" w:hAnsi="Arial" w:cs="Arial"/>
          <w:sz w:val="22"/>
          <w:szCs w:val="22"/>
        </w:rPr>
      </w:pPr>
    </w:p>
    <w:p w:rsidR="004532B9" w:rsidRDefault="004532B9" w:rsidP="00D82252">
      <w:pPr>
        <w:pStyle w:val="paragraph"/>
        <w:spacing w:before="0" w:beforeAutospacing="0" w:after="0" w:afterAutospacing="0" w:line="360" w:lineRule="auto"/>
        <w:jc w:val="center"/>
        <w:textAlignment w:val="baseline"/>
        <w:rPr>
          <w:rStyle w:val="normaltextrun"/>
          <w:rFonts w:ascii="Arial" w:hAnsi="Arial" w:cs="Arial"/>
          <w:sz w:val="22"/>
          <w:szCs w:val="22"/>
        </w:rPr>
      </w:pPr>
    </w:p>
    <w:p w:rsidR="004532B9" w:rsidRDefault="004532B9" w:rsidP="00D82252">
      <w:pPr>
        <w:pStyle w:val="paragraph"/>
        <w:spacing w:before="0" w:beforeAutospacing="0" w:after="0" w:afterAutospacing="0" w:line="360" w:lineRule="auto"/>
        <w:jc w:val="center"/>
        <w:textAlignment w:val="baseline"/>
        <w:rPr>
          <w:rStyle w:val="normaltextrun"/>
          <w:rFonts w:ascii="Arial" w:hAnsi="Arial" w:cs="Arial"/>
          <w:sz w:val="22"/>
          <w:szCs w:val="22"/>
        </w:rPr>
      </w:pPr>
    </w:p>
    <w:p w:rsidR="004532B9" w:rsidRDefault="004532B9" w:rsidP="00D82252">
      <w:pPr>
        <w:pStyle w:val="paragraph"/>
        <w:spacing w:before="0" w:beforeAutospacing="0" w:after="0" w:afterAutospacing="0" w:line="360" w:lineRule="auto"/>
        <w:jc w:val="center"/>
        <w:textAlignment w:val="baseline"/>
        <w:rPr>
          <w:rStyle w:val="normaltextrun"/>
          <w:rFonts w:ascii="Arial" w:hAnsi="Arial" w:cs="Arial"/>
          <w:sz w:val="22"/>
          <w:szCs w:val="22"/>
        </w:rPr>
      </w:pPr>
    </w:p>
    <w:p w:rsidR="004532B9" w:rsidRDefault="004532B9" w:rsidP="00D82252">
      <w:pPr>
        <w:pStyle w:val="paragraph"/>
        <w:spacing w:before="0" w:beforeAutospacing="0" w:after="0" w:afterAutospacing="0" w:line="360" w:lineRule="auto"/>
        <w:jc w:val="center"/>
        <w:textAlignment w:val="baseline"/>
        <w:rPr>
          <w:rStyle w:val="normaltextrun"/>
          <w:rFonts w:ascii="Arial" w:hAnsi="Arial" w:cs="Arial"/>
          <w:sz w:val="22"/>
          <w:szCs w:val="22"/>
        </w:rPr>
      </w:pPr>
    </w:p>
    <w:p w:rsidR="004532B9" w:rsidRDefault="004532B9" w:rsidP="00D82252">
      <w:pPr>
        <w:pStyle w:val="paragraph"/>
        <w:spacing w:before="0" w:beforeAutospacing="0" w:after="0" w:afterAutospacing="0" w:line="360" w:lineRule="auto"/>
        <w:jc w:val="center"/>
        <w:textAlignment w:val="baseline"/>
        <w:rPr>
          <w:rStyle w:val="normaltextrun"/>
          <w:rFonts w:ascii="Arial" w:hAnsi="Arial" w:cs="Arial"/>
          <w:sz w:val="22"/>
          <w:szCs w:val="22"/>
        </w:rPr>
      </w:pPr>
    </w:p>
    <w:p w:rsidR="004532B9" w:rsidRDefault="004532B9" w:rsidP="00D82252">
      <w:pPr>
        <w:pStyle w:val="paragraph"/>
        <w:spacing w:before="0" w:beforeAutospacing="0" w:after="0" w:afterAutospacing="0" w:line="360" w:lineRule="auto"/>
        <w:jc w:val="center"/>
        <w:textAlignment w:val="baseline"/>
        <w:rPr>
          <w:rStyle w:val="normaltextrun"/>
          <w:rFonts w:ascii="Arial" w:hAnsi="Arial" w:cs="Arial"/>
          <w:sz w:val="22"/>
          <w:szCs w:val="22"/>
        </w:rPr>
      </w:pPr>
    </w:p>
    <w:p w:rsidR="004532B9" w:rsidRDefault="004532B9" w:rsidP="00D82252">
      <w:pPr>
        <w:pStyle w:val="paragraph"/>
        <w:spacing w:before="0" w:beforeAutospacing="0" w:after="0" w:afterAutospacing="0" w:line="360" w:lineRule="auto"/>
        <w:jc w:val="center"/>
        <w:textAlignment w:val="baseline"/>
        <w:rPr>
          <w:rStyle w:val="normaltextrun"/>
          <w:rFonts w:ascii="Arial" w:hAnsi="Arial" w:cs="Arial"/>
          <w:sz w:val="22"/>
          <w:szCs w:val="22"/>
        </w:rPr>
      </w:pPr>
    </w:p>
    <w:p w:rsidR="004532B9" w:rsidRDefault="004532B9" w:rsidP="00D82252">
      <w:pPr>
        <w:pStyle w:val="paragraph"/>
        <w:spacing w:before="0" w:beforeAutospacing="0" w:after="0" w:afterAutospacing="0" w:line="360" w:lineRule="auto"/>
        <w:jc w:val="center"/>
        <w:textAlignment w:val="baseline"/>
        <w:rPr>
          <w:rStyle w:val="normaltextrun"/>
          <w:rFonts w:ascii="Arial" w:hAnsi="Arial" w:cs="Arial"/>
          <w:sz w:val="22"/>
          <w:szCs w:val="22"/>
        </w:rPr>
      </w:pPr>
    </w:p>
    <w:p w:rsidR="004532B9" w:rsidRDefault="004532B9" w:rsidP="00D82252">
      <w:pPr>
        <w:pStyle w:val="paragraph"/>
        <w:spacing w:before="0" w:beforeAutospacing="0" w:after="0" w:afterAutospacing="0" w:line="360" w:lineRule="auto"/>
        <w:jc w:val="center"/>
        <w:textAlignment w:val="baseline"/>
        <w:rPr>
          <w:rStyle w:val="normaltextrun"/>
          <w:rFonts w:ascii="Arial" w:hAnsi="Arial" w:cs="Arial"/>
          <w:sz w:val="22"/>
          <w:szCs w:val="22"/>
        </w:rPr>
      </w:pPr>
      <w:r w:rsidRPr="004532B9">
        <w:rPr>
          <w:rStyle w:val="normaltextrun"/>
          <w:rFonts w:ascii="Arial" w:hAnsi="Arial" w:cs="Arial"/>
          <w:noProof/>
          <w:sz w:val="22"/>
          <w:szCs w:val="22"/>
        </w:rPr>
        <mc:AlternateContent>
          <mc:Choice Requires="wps">
            <w:drawing>
              <wp:anchor distT="0" distB="0" distL="114300" distR="114300" simplePos="0" relativeHeight="251665408" behindDoc="0" locked="0" layoutInCell="1" allowOverlap="1" wp14:editId="36B11C9B">
                <wp:simplePos x="0" y="0"/>
                <wp:positionH relativeFrom="column">
                  <wp:align>center</wp:align>
                </wp:positionH>
                <wp:positionV relativeFrom="paragraph">
                  <wp:posOffset>0</wp:posOffset>
                </wp:positionV>
                <wp:extent cx="2374265" cy="1403985"/>
                <wp:effectExtent l="0" t="0" r="3175" b="5715"/>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sdt>
                            <w:sdtPr>
                              <w:rPr>
                                <w:rFonts w:ascii="Arial" w:eastAsiaTheme="majorEastAsia" w:hAnsi="Arial" w:cs="Arial"/>
                                <w:szCs w:val="24"/>
                                <w:lang w:eastAsia="ja-JP"/>
                              </w:rPr>
                              <w:alias w:val="Manager"/>
                              <w:tag w:val=""/>
                              <w:id w:val="705294409"/>
                              <w:dataBinding w:prefixMappings="xmlns:ns0='http://schemas.openxmlformats.org/officeDocument/2006/extended-properties' " w:xpath="/ns0:Properties[1]/ns0:Manager[1]" w:storeItemID="{6668398D-A668-4E3E-A5EB-62B293D839F1}"/>
                              <w:text/>
                            </w:sdtPr>
                            <w:sdtEndPr/>
                            <w:sdtContent>
                              <w:p w:rsidR="004532B9" w:rsidRDefault="004532B9" w:rsidP="004532B9">
                                <w:pPr>
                                  <w:spacing w:line="360" w:lineRule="auto"/>
                                  <w:jc w:val="center"/>
                                </w:pPr>
                                <w:r w:rsidRPr="004532B9">
                                  <w:rPr>
                                    <w:rFonts w:ascii="Arial" w:eastAsiaTheme="majorEastAsia" w:hAnsi="Arial" w:cs="Arial"/>
                                    <w:szCs w:val="24"/>
                                    <w:lang w:eastAsia="ja-JP"/>
                                  </w:rPr>
                                  <w:t>LECTURER: Muno Zuwirai</w:t>
                                </w:r>
                              </w:p>
                            </w:sdtContent>
                          </w:sdt>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9" type="#_x0000_t202" style="position:absolute;left:0;text-align:left;margin-left:0;margin-top:0;width:186.95pt;height:110.55pt;z-index:251665408;visibility:visible;mso-wrap-style:square;mso-width-percent:400;mso-height-percent:200;mso-wrap-distance-left:9pt;mso-wrap-distance-top:0;mso-wrap-distance-right:9pt;mso-wrap-distance-bottom:0;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">
                <v:textbox style="mso-fit-shape-to-text:t">
                  <w:txbxContent>
                    <w:sdt>
                      <w:sdtPr>
                        <w:rPr>
                          <w:rFonts w:ascii="Arial" w:eastAsiaTheme="majorEastAsia" w:hAnsi="Arial" w:cs="Arial"/>
                          <w:szCs w:val="24"/>
                          <w:lang w:eastAsia="ja-JP"/>
                        </w:rPr>
                        <w:alias w:val="Manager"/>
                        <w:tag w:val=""/>
                        <w:id w:val="705294409"/>
                        <w:placeholder>
                          <w:docPart w:val="6537D2C309AE46A898907A7671A57B16"/>
                        </w:placeholder>
                        <w:dataBinding w:prefixMappings="xmlns:ns0='http://schemas.openxmlformats.org/officeDocument/2006/extended-properties' " w:xpath="/ns0:Properties[1]/ns0:Manager[1]" w:storeItemID="{6668398D-A668-4E3E-A5EB-62B293D839F1}"/>
                        <w:text/>
                      </w:sdtPr>
                      <w:sdtContent>
                        <w:p w:rsidR="004532B9" w:rsidRDefault="004532B9" w:rsidP="004532B9">
                          <w:pPr>
                            <w:spacing w:line="360" w:lineRule="auto"/>
                            <w:jc w:val="center"/>
                          </w:pPr>
                          <w:r w:rsidRPr="004532B9">
                            <w:rPr>
                              <w:rFonts w:ascii="Arial" w:eastAsiaTheme="majorEastAsia" w:hAnsi="Arial" w:cs="Arial"/>
                              <w:szCs w:val="24"/>
                              <w:lang w:eastAsia="ja-JP"/>
                            </w:rPr>
                            <w:t>LECTURER: Muno Zuwirai</w:t>
                          </w:r>
                        </w:p>
                      </w:sdtContent>
                    </w:sdt>
                  </w:txbxContent>
                </v:textbox>
              </v:shape>
            </w:pict>
          </mc:Fallback>
        </mc:AlternateContent>
      </w:r>
    </w:p>
    <w:p w:rsidR="004532B9" w:rsidRDefault="004532B9" w:rsidP="00D82252">
      <w:pPr>
        <w:pStyle w:val="paragraph"/>
        <w:spacing w:before="0" w:beforeAutospacing="0" w:after="0" w:afterAutospacing="0" w:line="360" w:lineRule="auto"/>
        <w:jc w:val="center"/>
        <w:textAlignment w:val="baseline"/>
        <w:rPr>
          <w:rStyle w:val="normaltextrun"/>
          <w:rFonts w:ascii="Arial" w:hAnsi="Arial" w:cs="Arial"/>
          <w:sz w:val="22"/>
          <w:szCs w:val="22"/>
        </w:rPr>
      </w:pPr>
      <w:r w:rsidRPr="004532B9">
        <w:rPr>
          <w:rStyle w:val="normaltextrun"/>
          <w:rFonts w:ascii="Arial" w:hAnsi="Arial" w:cs="Arial"/>
          <w:noProof/>
          <w:sz w:val="22"/>
          <w:szCs w:val="22"/>
        </w:rPr>
        <mc:AlternateContent>
          <mc:Choice Requires="wps">
            <w:drawing>
              <wp:anchor distT="0" distB="0" distL="114300" distR="114300" simplePos="0" relativeHeight="251667456" behindDoc="0" locked="0" layoutInCell="1" allowOverlap="1" wp14:anchorId="71307286" wp14:editId="6AA675F7">
                <wp:simplePos x="0" y="0"/>
                <wp:positionH relativeFrom="column">
                  <wp:align>center</wp:align>
                </wp:positionH>
                <wp:positionV relativeFrom="paragraph">
                  <wp:posOffset>0</wp:posOffset>
                </wp:positionV>
                <wp:extent cx="2540000" cy="1403985"/>
                <wp:effectExtent l="0" t="0" r="12700" b="27305"/>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0000" cy="1403985"/>
                        </a:xfrm>
                        <a:prstGeom prst="rect">
                          <a:avLst/>
                        </a:prstGeom>
                        <a:solidFill>
                          <a:srgbClr val="FFFFFF"/>
                        </a:solidFill>
                        <a:ln w="9525">
                          <a:solidFill>
                            <a:srgbClr val="000000"/>
                          </a:solidFill>
                          <a:miter lim="800000"/>
                          <a:headEnd/>
                          <a:tailEnd/>
                        </a:ln>
                      </wps:spPr>
                      <wps:txbx>
                        <w:txbxContent>
                          <w:sdt>
                            <w:sdtPr>
                              <w:rPr>
                                <w:rFonts w:ascii="Arial" w:eastAsiaTheme="majorEastAsia" w:hAnsi="Arial" w:cs="Arial"/>
                                <w:szCs w:val="24"/>
                              </w:rPr>
                              <w:alias w:val="Category"/>
                              <w:tag w:val=""/>
                              <w:id w:val="798338431"/>
                              <w:dataBinding w:prefixMappings="xmlns:ns0='http://purl.org/dc/elements/1.1/' xmlns:ns1='http://schemas.openxmlformats.org/package/2006/metadata/core-properties' " w:xpath="/ns1:coreProperties[1]/ns1:category[1]" w:storeItemID="{6C3C8BC8-F283-45AE-878A-BAB7291924A1}"/>
                              <w:text/>
                            </w:sdtPr>
                            <w:sdtEndPr/>
                            <w:sdtContent>
                              <w:p w:rsidR="004532B9" w:rsidRDefault="004532B9" w:rsidP="004532B9">
                                <w:pPr>
                                  <w:spacing w:line="360" w:lineRule="auto"/>
                                  <w:jc w:val="center"/>
                                </w:pPr>
                                <w:r w:rsidRPr="004532B9">
                                  <w:rPr>
                                    <w:rFonts w:ascii="Arial" w:eastAsiaTheme="majorEastAsia" w:hAnsi="Arial" w:cs="Arial"/>
                                    <w:szCs w:val="24"/>
                                  </w:rPr>
                                  <w:t>Management Economics (LCBB5003)</w:t>
                                </w:r>
                              </w:p>
                            </w:sdtContent>
                          </w:sdt>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0" type="#_x0000_t202" style="position:absolute;left:0;text-align:left;margin-left:0;margin-top:0;width:200pt;height:110.55pt;z-index:251667456;visibility:visible;mso-wrap-style:square;mso-width-percent:0;mso-height-percent:200;mso-wrap-distance-left:9pt;mso-wrap-distance-top:0;mso-wrap-distance-right:9pt;mso-wrap-distance-bottom:0;mso-position-horizontal:center;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">
                <v:textbox style="mso-fit-shape-to-text:t">
                  <w:txbxContent>
                    <w:sdt>
                      <w:sdtPr>
                        <w:rPr>
                          <w:rFonts w:ascii="Arial" w:eastAsiaTheme="majorEastAsia" w:hAnsi="Arial" w:cs="Arial"/>
                          <w:szCs w:val="24"/>
                        </w:rPr>
                        <w:alias w:val="Category"/>
                        <w:tag w:val=""/>
                        <w:id w:val="798338431"/>
                        <w:placeholder>
                          <w:docPart w:val="D31087A480444340B7487EF0A4A7B4AE"/>
                        </w:placeholder>
                        <w:dataBinding w:prefixMappings="xmlns:ns0='http://purl.org/dc/elements/1.1/' xmlns:ns1='http://schemas.openxmlformats.org/package/2006/metadata/core-properties' " w:xpath="/ns1:coreProperties[1]/ns1:category[1]" w:storeItemID="{6C3C8BC8-F283-45AE-878A-BAB7291924A1}"/>
                        <w:text/>
                      </w:sdtPr>
                      <w:sdtContent>
                        <w:p w:rsidR="004532B9" w:rsidRDefault="004532B9" w:rsidP="004532B9">
                          <w:pPr>
                            <w:spacing w:line="360" w:lineRule="auto"/>
                            <w:jc w:val="center"/>
                          </w:pPr>
                          <w:r w:rsidRPr="004532B9">
                            <w:rPr>
                              <w:rFonts w:ascii="Arial" w:eastAsiaTheme="majorEastAsia" w:hAnsi="Arial" w:cs="Arial"/>
                              <w:szCs w:val="24"/>
                            </w:rPr>
                            <w:t>Management Economics (LCBB5003)</w:t>
                          </w:r>
                        </w:p>
                      </w:sdtContent>
                    </w:sdt>
                  </w:txbxContent>
                </v:textbox>
              </v:shape>
            </w:pict>
          </mc:Fallback>
        </mc:AlternateContent>
      </w:r>
    </w:p>
    <w:sdt>
      <w:sdtPr>
        <w:rPr>
          <w:rFonts w:ascii="Arial" w:eastAsiaTheme="minorHAnsi" w:hAnsi="Arial" w:cs="Arial"/>
          <w:b w:val="0"/>
          <w:bCs w:val="0"/>
          <w:color w:val="auto"/>
          <w:sz w:val="22"/>
          <w:szCs w:val="22"/>
          <w:lang w:eastAsia="en-US"/>
        </w:rPr>
        <w:id w:val="-2141566839"/>
        <w:docPartObj>
          <w:docPartGallery w:val="Table of Contents"/>
          <w:docPartUnique/>
        </w:docPartObj>
      </w:sdtPr>
      <w:sdtEndPr>
        <w:rPr>
          <w:noProof/>
        </w:rPr>
      </w:sdtEndPr>
      <w:sdtContent>
        <w:p w:rsidR="004532B9" w:rsidRPr="00997AE4" w:rsidRDefault="004532B9" w:rsidP="004532B9">
          <w:pPr>
            <w:pStyle w:val="TOCHeading"/>
            <w:spacing w:line="360" w:lineRule="auto"/>
            <w:jc w:val="both"/>
            <w:rPr>
              <w:rFonts w:ascii="Arial" w:hAnsi="Arial" w:cs="Arial"/>
              <w:b w:val="0"/>
              <w:sz w:val="22"/>
              <w:szCs w:val="22"/>
            </w:rPr>
          </w:pPr>
          <w:r w:rsidRPr="00997AE4">
            <w:rPr>
              <w:rFonts w:ascii="Arial" w:hAnsi="Arial" w:cs="Arial"/>
              <w:b w:val="0"/>
              <w:sz w:val="22"/>
              <w:szCs w:val="22"/>
            </w:rPr>
            <w:t>Table of Contents</w:t>
          </w:r>
        </w:p>
        <w:p w:rsidR="00997AE4" w:rsidRDefault="00997AE4" w:rsidP="00997AE4">
          <w:pPr>
            <w:rPr>
              <w:lang w:eastAsia="ja-JP"/>
            </w:rPr>
          </w:pPr>
        </w:p>
        <w:p w:rsidR="00997AE4" w:rsidRDefault="00997AE4" w:rsidP="00997AE4">
          <w:pPr>
            <w:rPr>
              <w:lang w:eastAsia="ja-JP"/>
            </w:rPr>
          </w:pPr>
        </w:p>
        <w:p w:rsidR="00997AE4" w:rsidRDefault="00997AE4" w:rsidP="00997AE4">
          <w:pPr>
            <w:rPr>
              <w:lang w:eastAsia="ja-JP"/>
            </w:rPr>
          </w:pPr>
        </w:p>
        <w:p w:rsidR="00997AE4" w:rsidRDefault="00997AE4" w:rsidP="00997AE4">
          <w:pPr>
            <w:rPr>
              <w:lang w:eastAsia="ja-JP"/>
            </w:rPr>
          </w:pPr>
        </w:p>
        <w:p w:rsidR="004532B9" w:rsidRPr="004532B9" w:rsidRDefault="004532B9" w:rsidP="004532B9">
          <w:pPr>
            <w:spacing w:line="360" w:lineRule="auto"/>
            <w:jc w:val="both"/>
            <w:rPr>
              <w:rFonts w:ascii="Arial" w:hAnsi="Arial" w:cs="Arial"/>
              <w:lang w:eastAsia="ja-JP"/>
            </w:rPr>
          </w:pPr>
        </w:p>
        <w:p w:rsidR="00857780" w:rsidRDefault="004532B9">
          <w:pPr>
            <w:pStyle w:val="TOC1"/>
            <w:tabs>
              <w:tab w:val="right" w:leader="dot" w:pos="9350"/>
            </w:tabs>
            <w:rPr>
              <w:rFonts w:eastAsiaTheme="minorEastAsia"/>
              <w:noProof/>
            </w:rPr>
          </w:pPr>
          <w:r w:rsidRPr="004532B9">
            <w:rPr>
              <w:rFonts w:ascii="Arial" w:hAnsi="Arial" w:cs="Arial"/>
            </w:rPr>
            <w:fldChar w:fldCharType="begin"/>
          </w:r>
          <w:r w:rsidRPr="004532B9">
            <w:rPr>
              <w:rFonts w:ascii="Arial" w:hAnsi="Arial" w:cs="Arial"/>
            </w:rPr>
            <w:instrText xml:space="preserve"> TOC \o "1-3" \h \z \u </w:instrText>
          </w:r>
          <w:r w:rsidRPr="004532B9">
            <w:rPr>
              <w:rFonts w:ascii="Arial" w:hAnsi="Arial" w:cs="Arial"/>
            </w:rPr>
            <w:fldChar w:fldCharType="separate"/>
          </w:r>
          <w:hyperlink w:anchor="_Toc120833897" w:history="1">
            <w:r w:rsidR="00857780" w:rsidRPr="00D85DB4">
              <w:rPr>
                <w:rStyle w:val="Hyperlink"/>
                <w:rFonts w:ascii="Arial" w:hAnsi="Arial" w:cs="Arial"/>
                <w:noProof/>
              </w:rPr>
              <w:t>INTRODUCTION</w:t>
            </w:r>
            <w:r w:rsidR="00857780">
              <w:rPr>
                <w:noProof/>
                <w:webHidden/>
              </w:rPr>
              <w:tab/>
            </w:r>
            <w:r w:rsidR="00857780">
              <w:rPr>
                <w:noProof/>
                <w:webHidden/>
              </w:rPr>
              <w:fldChar w:fldCharType="begin"/>
            </w:r>
            <w:r w:rsidR="00857780">
              <w:rPr>
                <w:noProof/>
                <w:webHidden/>
              </w:rPr>
              <w:instrText xml:space="preserve"> PAGEREF _Toc120833897 \h </w:instrText>
            </w:r>
            <w:r w:rsidR="00857780">
              <w:rPr>
                <w:noProof/>
                <w:webHidden/>
              </w:rPr>
            </w:r>
            <w:r w:rsidR="00857780">
              <w:rPr>
                <w:noProof/>
                <w:webHidden/>
              </w:rPr>
              <w:fldChar w:fldCharType="separate"/>
            </w:r>
            <w:r w:rsidR="00374D47">
              <w:rPr>
                <w:noProof/>
                <w:webHidden/>
              </w:rPr>
              <w:t>3</w:t>
            </w:r>
            <w:r w:rsidR="00857780">
              <w:rPr>
                <w:noProof/>
                <w:webHidden/>
              </w:rPr>
              <w:fldChar w:fldCharType="end"/>
            </w:r>
          </w:hyperlink>
        </w:p>
        <w:p w:rsidR="00857780" w:rsidRDefault="00186A71">
          <w:pPr>
            <w:pStyle w:val="TOC1"/>
            <w:tabs>
              <w:tab w:val="right" w:leader="dot" w:pos="9350"/>
            </w:tabs>
            <w:rPr>
              <w:rFonts w:eastAsiaTheme="minorEastAsia"/>
              <w:noProof/>
            </w:rPr>
          </w:pPr>
          <w:hyperlink w:anchor="_Toc120833898" w:history="1">
            <w:r w:rsidR="00857780" w:rsidRPr="00D85DB4">
              <w:rPr>
                <w:rStyle w:val="Hyperlink"/>
                <w:rFonts w:ascii="Arial" w:hAnsi="Arial" w:cs="Arial"/>
                <w:noProof/>
              </w:rPr>
              <w:t>INFLATION</w:t>
            </w:r>
            <w:r w:rsidR="00857780">
              <w:rPr>
                <w:noProof/>
                <w:webHidden/>
              </w:rPr>
              <w:tab/>
            </w:r>
            <w:r w:rsidR="00857780">
              <w:rPr>
                <w:noProof/>
                <w:webHidden/>
              </w:rPr>
              <w:fldChar w:fldCharType="begin"/>
            </w:r>
            <w:r w:rsidR="00857780">
              <w:rPr>
                <w:noProof/>
                <w:webHidden/>
              </w:rPr>
              <w:instrText xml:space="preserve"> PAGEREF _Toc120833898 \h </w:instrText>
            </w:r>
            <w:r w:rsidR="00857780">
              <w:rPr>
                <w:noProof/>
                <w:webHidden/>
              </w:rPr>
            </w:r>
            <w:r w:rsidR="00857780">
              <w:rPr>
                <w:noProof/>
                <w:webHidden/>
              </w:rPr>
              <w:fldChar w:fldCharType="separate"/>
            </w:r>
            <w:r w:rsidR="00374D47">
              <w:rPr>
                <w:noProof/>
                <w:webHidden/>
              </w:rPr>
              <w:t>3</w:t>
            </w:r>
            <w:r w:rsidR="00857780">
              <w:rPr>
                <w:noProof/>
                <w:webHidden/>
              </w:rPr>
              <w:fldChar w:fldCharType="end"/>
            </w:r>
          </w:hyperlink>
        </w:p>
        <w:p w:rsidR="00857780" w:rsidRDefault="00186A71">
          <w:pPr>
            <w:pStyle w:val="TOC1"/>
            <w:tabs>
              <w:tab w:val="right" w:leader="dot" w:pos="9350"/>
            </w:tabs>
            <w:rPr>
              <w:rFonts w:eastAsiaTheme="minorEastAsia"/>
              <w:noProof/>
            </w:rPr>
          </w:pPr>
          <w:hyperlink w:anchor="_Toc120833899" w:history="1">
            <w:r w:rsidR="00857780" w:rsidRPr="00D85DB4">
              <w:rPr>
                <w:rStyle w:val="Hyperlink"/>
                <w:rFonts w:ascii="Arial" w:hAnsi="Arial" w:cs="Arial"/>
                <w:noProof/>
              </w:rPr>
              <w:t>IMPACT OF INFLATION IN BUSINESS</w:t>
            </w:r>
            <w:r w:rsidR="00857780">
              <w:rPr>
                <w:noProof/>
                <w:webHidden/>
              </w:rPr>
              <w:tab/>
            </w:r>
            <w:r w:rsidR="00857780">
              <w:rPr>
                <w:noProof/>
                <w:webHidden/>
              </w:rPr>
              <w:fldChar w:fldCharType="begin"/>
            </w:r>
            <w:r w:rsidR="00857780">
              <w:rPr>
                <w:noProof/>
                <w:webHidden/>
              </w:rPr>
              <w:instrText xml:space="preserve"> PAGEREF _Toc120833899 \h </w:instrText>
            </w:r>
            <w:r w:rsidR="00857780">
              <w:rPr>
                <w:noProof/>
                <w:webHidden/>
              </w:rPr>
            </w:r>
            <w:r w:rsidR="00857780">
              <w:rPr>
                <w:noProof/>
                <w:webHidden/>
              </w:rPr>
              <w:fldChar w:fldCharType="separate"/>
            </w:r>
            <w:r w:rsidR="00374D47">
              <w:rPr>
                <w:noProof/>
                <w:webHidden/>
              </w:rPr>
              <w:t>4</w:t>
            </w:r>
            <w:r w:rsidR="00857780">
              <w:rPr>
                <w:noProof/>
                <w:webHidden/>
              </w:rPr>
              <w:fldChar w:fldCharType="end"/>
            </w:r>
          </w:hyperlink>
        </w:p>
        <w:p w:rsidR="00857780" w:rsidRDefault="00186A71">
          <w:pPr>
            <w:pStyle w:val="TOC1"/>
            <w:tabs>
              <w:tab w:val="right" w:leader="dot" w:pos="9350"/>
            </w:tabs>
            <w:rPr>
              <w:rFonts w:eastAsiaTheme="minorEastAsia"/>
              <w:noProof/>
            </w:rPr>
          </w:pPr>
          <w:hyperlink w:anchor="_Toc120833900" w:history="1">
            <w:r w:rsidR="00857780" w:rsidRPr="00D85DB4">
              <w:rPr>
                <w:rStyle w:val="Hyperlink"/>
                <w:rFonts w:ascii="Arial" w:hAnsi="Arial" w:cs="Arial"/>
                <w:noProof/>
              </w:rPr>
              <w:t>POSSIBLE EFFECTS OF THE STANCE (BANK OF ENGLAND)</w:t>
            </w:r>
            <w:r w:rsidR="00857780">
              <w:rPr>
                <w:noProof/>
                <w:webHidden/>
              </w:rPr>
              <w:tab/>
            </w:r>
            <w:r w:rsidR="00857780">
              <w:rPr>
                <w:noProof/>
                <w:webHidden/>
              </w:rPr>
              <w:fldChar w:fldCharType="begin"/>
            </w:r>
            <w:r w:rsidR="00857780">
              <w:rPr>
                <w:noProof/>
                <w:webHidden/>
              </w:rPr>
              <w:instrText xml:space="preserve"> PAGEREF _Toc120833900 \h </w:instrText>
            </w:r>
            <w:r w:rsidR="00857780">
              <w:rPr>
                <w:noProof/>
                <w:webHidden/>
              </w:rPr>
            </w:r>
            <w:r w:rsidR="00857780">
              <w:rPr>
                <w:noProof/>
                <w:webHidden/>
              </w:rPr>
              <w:fldChar w:fldCharType="separate"/>
            </w:r>
            <w:r w:rsidR="00374D47">
              <w:rPr>
                <w:noProof/>
                <w:webHidden/>
              </w:rPr>
              <w:t>4</w:t>
            </w:r>
            <w:r w:rsidR="00857780">
              <w:rPr>
                <w:noProof/>
                <w:webHidden/>
              </w:rPr>
              <w:fldChar w:fldCharType="end"/>
            </w:r>
          </w:hyperlink>
        </w:p>
        <w:p w:rsidR="00857780" w:rsidRDefault="00186A71">
          <w:pPr>
            <w:pStyle w:val="TOC1"/>
            <w:tabs>
              <w:tab w:val="right" w:leader="dot" w:pos="9350"/>
            </w:tabs>
            <w:rPr>
              <w:rFonts w:eastAsiaTheme="minorEastAsia"/>
              <w:noProof/>
            </w:rPr>
          </w:pPr>
          <w:hyperlink w:anchor="_Toc120833901" w:history="1">
            <w:r w:rsidR="00857780" w:rsidRPr="00D85DB4">
              <w:rPr>
                <w:rStyle w:val="Hyperlink"/>
                <w:rFonts w:ascii="Arial" w:eastAsia="Times New Roman" w:hAnsi="Arial" w:cs="Arial"/>
                <w:iCs/>
                <w:noProof/>
              </w:rPr>
              <w:t>INFLUENCE OF THE BANK ON INFLATION (BANK OF ENGLAND)</w:t>
            </w:r>
            <w:r w:rsidR="00857780">
              <w:rPr>
                <w:noProof/>
                <w:webHidden/>
              </w:rPr>
              <w:tab/>
            </w:r>
            <w:r w:rsidR="00857780">
              <w:rPr>
                <w:noProof/>
                <w:webHidden/>
              </w:rPr>
              <w:fldChar w:fldCharType="begin"/>
            </w:r>
            <w:r w:rsidR="00857780">
              <w:rPr>
                <w:noProof/>
                <w:webHidden/>
              </w:rPr>
              <w:instrText xml:space="preserve"> PAGEREF _Toc120833901 \h </w:instrText>
            </w:r>
            <w:r w:rsidR="00857780">
              <w:rPr>
                <w:noProof/>
                <w:webHidden/>
              </w:rPr>
            </w:r>
            <w:r w:rsidR="00857780">
              <w:rPr>
                <w:noProof/>
                <w:webHidden/>
              </w:rPr>
              <w:fldChar w:fldCharType="separate"/>
            </w:r>
            <w:r w:rsidR="00374D47">
              <w:rPr>
                <w:noProof/>
                <w:webHidden/>
              </w:rPr>
              <w:t>5</w:t>
            </w:r>
            <w:r w:rsidR="00857780">
              <w:rPr>
                <w:noProof/>
                <w:webHidden/>
              </w:rPr>
              <w:fldChar w:fldCharType="end"/>
            </w:r>
          </w:hyperlink>
        </w:p>
        <w:p w:rsidR="00857780" w:rsidRDefault="00186A71">
          <w:pPr>
            <w:pStyle w:val="TOC1"/>
            <w:tabs>
              <w:tab w:val="right" w:leader="dot" w:pos="9350"/>
            </w:tabs>
            <w:rPr>
              <w:rFonts w:eastAsiaTheme="minorEastAsia"/>
              <w:noProof/>
            </w:rPr>
          </w:pPr>
          <w:hyperlink w:anchor="_Toc120833902" w:history="1">
            <w:r w:rsidR="00857780" w:rsidRPr="00D85DB4">
              <w:rPr>
                <w:rStyle w:val="Hyperlink"/>
                <w:rFonts w:ascii="Arial" w:eastAsia="Times New Roman" w:hAnsi="Arial" w:cs="Arial"/>
                <w:iCs/>
                <w:noProof/>
              </w:rPr>
              <w:t>EFFECTS OF INTEREST RATE INCREASES</w:t>
            </w:r>
            <w:r w:rsidR="00857780">
              <w:rPr>
                <w:noProof/>
                <w:webHidden/>
              </w:rPr>
              <w:tab/>
            </w:r>
            <w:r w:rsidR="00857780">
              <w:rPr>
                <w:noProof/>
                <w:webHidden/>
              </w:rPr>
              <w:fldChar w:fldCharType="begin"/>
            </w:r>
            <w:r w:rsidR="00857780">
              <w:rPr>
                <w:noProof/>
                <w:webHidden/>
              </w:rPr>
              <w:instrText xml:space="preserve"> PAGEREF _Toc120833902 \h </w:instrText>
            </w:r>
            <w:r w:rsidR="00857780">
              <w:rPr>
                <w:noProof/>
                <w:webHidden/>
              </w:rPr>
            </w:r>
            <w:r w:rsidR="00857780">
              <w:rPr>
                <w:noProof/>
                <w:webHidden/>
              </w:rPr>
              <w:fldChar w:fldCharType="separate"/>
            </w:r>
            <w:r w:rsidR="00374D47">
              <w:rPr>
                <w:noProof/>
                <w:webHidden/>
              </w:rPr>
              <w:t>5</w:t>
            </w:r>
            <w:r w:rsidR="00857780">
              <w:rPr>
                <w:noProof/>
                <w:webHidden/>
              </w:rPr>
              <w:fldChar w:fldCharType="end"/>
            </w:r>
          </w:hyperlink>
        </w:p>
        <w:p w:rsidR="00857780" w:rsidRDefault="00186A71">
          <w:pPr>
            <w:pStyle w:val="TOC1"/>
            <w:tabs>
              <w:tab w:val="right" w:leader="dot" w:pos="9350"/>
            </w:tabs>
            <w:rPr>
              <w:rFonts w:eastAsiaTheme="minorEastAsia"/>
              <w:noProof/>
            </w:rPr>
          </w:pPr>
          <w:hyperlink w:anchor="_Toc120833903" w:history="1">
            <w:r w:rsidR="00857780" w:rsidRPr="00D85DB4">
              <w:rPr>
                <w:rStyle w:val="Hyperlink"/>
                <w:rFonts w:ascii="Arial" w:hAnsi="Arial" w:cs="Arial"/>
                <w:noProof/>
              </w:rPr>
              <w:t>CONCLUSION</w:t>
            </w:r>
            <w:r w:rsidR="00857780">
              <w:rPr>
                <w:noProof/>
                <w:webHidden/>
              </w:rPr>
              <w:tab/>
            </w:r>
            <w:r w:rsidR="00857780">
              <w:rPr>
                <w:noProof/>
                <w:webHidden/>
              </w:rPr>
              <w:fldChar w:fldCharType="begin"/>
            </w:r>
            <w:r w:rsidR="00857780">
              <w:rPr>
                <w:noProof/>
                <w:webHidden/>
              </w:rPr>
              <w:instrText xml:space="preserve"> PAGEREF _Toc120833903 \h </w:instrText>
            </w:r>
            <w:r w:rsidR="00857780">
              <w:rPr>
                <w:noProof/>
                <w:webHidden/>
              </w:rPr>
            </w:r>
            <w:r w:rsidR="00857780">
              <w:rPr>
                <w:noProof/>
                <w:webHidden/>
              </w:rPr>
              <w:fldChar w:fldCharType="separate"/>
            </w:r>
            <w:r w:rsidR="00374D47">
              <w:rPr>
                <w:noProof/>
                <w:webHidden/>
              </w:rPr>
              <w:t>6</w:t>
            </w:r>
            <w:r w:rsidR="00857780">
              <w:rPr>
                <w:noProof/>
                <w:webHidden/>
              </w:rPr>
              <w:fldChar w:fldCharType="end"/>
            </w:r>
          </w:hyperlink>
        </w:p>
        <w:p w:rsidR="00857780" w:rsidRDefault="00186A71">
          <w:pPr>
            <w:pStyle w:val="TOC1"/>
            <w:tabs>
              <w:tab w:val="right" w:leader="dot" w:pos="9350"/>
            </w:tabs>
            <w:rPr>
              <w:rFonts w:eastAsiaTheme="minorEastAsia"/>
              <w:noProof/>
            </w:rPr>
          </w:pPr>
          <w:hyperlink w:anchor="_Toc120833904" w:history="1">
            <w:r w:rsidR="00857780" w:rsidRPr="00D85DB4">
              <w:rPr>
                <w:rStyle w:val="Hyperlink"/>
                <w:rFonts w:ascii="Arial" w:hAnsi="Arial" w:cs="Arial"/>
                <w:noProof/>
              </w:rPr>
              <w:t>RECOMMENDATION</w:t>
            </w:r>
            <w:r w:rsidR="00857780">
              <w:rPr>
                <w:noProof/>
                <w:webHidden/>
              </w:rPr>
              <w:tab/>
            </w:r>
            <w:r w:rsidR="00857780">
              <w:rPr>
                <w:noProof/>
                <w:webHidden/>
              </w:rPr>
              <w:fldChar w:fldCharType="begin"/>
            </w:r>
            <w:r w:rsidR="00857780">
              <w:rPr>
                <w:noProof/>
                <w:webHidden/>
              </w:rPr>
              <w:instrText xml:space="preserve"> PAGEREF _Toc120833904 \h </w:instrText>
            </w:r>
            <w:r w:rsidR="00857780">
              <w:rPr>
                <w:noProof/>
                <w:webHidden/>
              </w:rPr>
            </w:r>
            <w:r w:rsidR="00857780">
              <w:rPr>
                <w:noProof/>
                <w:webHidden/>
              </w:rPr>
              <w:fldChar w:fldCharType="separate"/>
            </w:r>
            <w:r w:rsidR="00374D47">
              <w:rPr>
                <w:noProof/>
                <w:webHidden/>
              </w:rPr>
              <w:t>8</w:t>
            </w:r>
            <w:r w:rsidR="00857780">
              <w:rPr>
                <w:noProof/>
                <w:webHidden/>
              </w:rPr>
              <w:fldChar w:fldCharType="end"/>
            </w:r>
          </w:hyperlink>
        </w:p>
        <w:p w:rsidR="00857780" w:rsidRDefault="00186A71">
          <w:pPr>
            <w:pStyle w:val="TOC1"/>
            <w:tabs>
              <w:tab w:val="right" w:leader="dot" w:pos="9350"/>
            </w:tabs>
            <w:rPr>
              <w:rFonts w:eastAsiaTheme="minorEastAsia"/>
              <w:noProof/>
            </w:rPr>
          </w:pPr>
          <w:hyperlink w:anchor="_Toc120833905" w:history="1">
            <w:r w:rsidR="00857780" w:rsidRPr="00D85DB4">
              <w:rPr>
                <w:rStyle w:val="Hyperlink"/>
                <w:rFonts w:ascii="Arial" w:hAnsi="Arial" w:cs="Arial"/>
                <w:noProof/>
              </w:rPr>
              <w:t>BIBLIOGRAPHY</w:t>
            </w:r>
            <w:r w:rsidR="00857780">
              <w:rPr>
                <w:noProof/>
                <w:webHidden/>
              </w:rPr>
              <w:tab/>
            </w:r>
            <w:r w:rsidR="00857780">
              <w:rPr>
                <w:noProof/>
                <w:webHidden/>
              </w:rPr>
              <w:fldChar w:fldCharType="begin"/>
            </w:r>
            <w:r w:rsidR="00857780">
              <w:rPr>
                <w:noProof/>
                <w:webHidden/>
              </w:rPr>
              <w:instrText xml:space="preserve"> PAGEREF _Toc120833905 \h </w:instrText>
            </w:r>
            <w:r w:rsidR="00857780">
              <w:rPr>
                <w:noProof/>
                <w:webHidden/>
              </w:rPr>
            </w:r>
            <w:r w:rsidR="00857780">
              <w:rPr>
                <w:noProof/>
                <w:webHidden/>
              </w:rPr>
              <w:fldChar w:fldCharType="separate"/>
            </w:r>
            <w:r w:rsidR="00374D47">
              <w:rPr>
                <w:noProof/>
                <w:webHidden/>
              </w:rPr>
              <w:t>10</w:t>
            </w:r>
            <w:r w:rsidR="00857780">
              <w:rPr>
                <w:noProof/>
                <w:webHidden/>
              </w:rPr>
              <w:fldChar w:fldCharType="end"/>
            </w:r>
          </w:hyperlink>
        </w:p>
        <w:p w:rsidR="00997AE4" w:rsidRDefault="004532B9" w:rsidP="004532B9">
          <w:pPr>
            <w:spacing w:line="360" w:lineRule="auto"/>
            <w:jc w:val="both"/>
            <w:rPr>
              <w:rFonts w:ascii="Arial" w:hAnsi="Arial" w:cs="Arial"/>
              <w:b/>
              <w:bCs/>
              <w:noProof/>
            </w:rPr>
          </w:pPr>
          <w:r w:rsidRPr="004532B9">
            <w:rPr>
              <w:rFonts w:ascii="Arial" w:hAnsi="Arial" w:cs="Arial"/>
              <w:b/>
              <w:bCs/>
              <w:noProof/>
            </w:rPr>
            <w:fldChar w:fldCharType="end"/>
          </w:r>
        </w:p>
        <w:p w:rsidR="00997AE4" w:rsidRDefault="00997AE4" w:rsidP="004532B9">
          <w:pPr>
            <w:spacing w:line="360" w:lineRule="auto"/>
            <w:jc w:val="both"/>
            <w:rPr>
              <w:rFonts w:ascii="Arial" w:hAnsi="Arial" w:cs="Arial"/>
              <w:b/>
              <w:bCs/>
              <w:noProof/>
            </w:rPr>
          </w:pPr>
        </w:p>
        <w:p w:rsidR="00997AE4" w:rsidRDefault="00997AE4" w:rsidP="004532B9">
          <w:pPr>
            <w:spacing w:line="360" w:lineRule="auto"/>
            <w:jc w:val="both"/>
            <w:rPr>
              <w:rFonts w:ascii="Arial" w:hAnsi="Arial" w:cs="Arial"/>
              <w:b/>
              <w:bCs/>
              <w:noProof/>
            </w:rPr>
          </w:pPr>
        </w:p>
        <w:p w:rsidR="00857780" w:rsidRDefault="00857780" w:rsidP="004532B9">
          <w:pPr>
            <w:spacing w:line="360" w:lineRule="auto"/>
            <w:jc w:val="both"/>
            <w:rPr>
              <w:rFonts w:ascii="Arial" w:hAnsi="Arial" w:cs="Arial"/>
              <w:b/>
              <w:bCs/>
              <w:noProof/>
            </w:rPr>
          </w:pPr>
        </w:p>
        <w:p w:rsidR="00997AE4" w:rsidRDefault="00997AE4" w:rsidP="004532B9">
          <w:pPr>
            <w:spacing w:line="360" w:lineRule="auto"/>
            <w:jc w:val="both"/>
            <w:rPr>
              <w:rFonts w:ascii="Arial" w:hAnsi="Arial" w:cs="Arial"/>
              <w:b/>
              <w:bCs/>
              <w:noProof/>
            </w:rPr>
          </w:pPr>
        </w:p>
        <w:p w:rsidR="004532B9" w:rsidRPr="004532B9" w:rsidRDefault="00186A71" w:rsidP="004532B9">
          <w:pPr>
            <w:spacing w:line="360" w:lineRule="auto"/>
            <w:jc w:val="both"/>
            <w:rPr>
              <w:rFonts w:ascii="Arial" w:hAnsi="Arial" w:cs="Arial"/>
            </w:rPr>
          </w:pPr>
        </w:p>
      </w:sdtContent>
    </w:sdt>
    <w:p w:rsidR="004532B9" w:rsidRPr="004532B9" w:rsidRDefault="004532B9" w:rsidP="004532B9">
      <w:pPr>
        <w:pStyle w:val="paragraph"/>
        <w:spacing w:before="0" w:beforeAutospacing="0" w:after="0" w:afterAutospacing="0" w:line="360" w:lineRule="auto"/>
        <w:jc w:val="both"/>
        <w:textAlignment w:val="baseline"/>
        <w:rPr>
          <w:rStyle w:val="normaltextrun"/>
          <w:rFonts w:ascii="Arial" w:hAnsi="Arial" w:cs="Arial"/>
          <w:sz w:val="22"/>
          <w:szCs w:val="22"/>
        </w:rPr>
      </w:pPr>
    </w:p>
    <w:p w:rsidR="004532B9" w:rsidRPr="004532B9" w:rsidRDefault="004532B9" w:rsidP="004532B9">
      <w:pPr>
        <w:pStyle w:val="paragraph"/>
        <w:spacing w:before="0" w:beforeAutospacing="0" w:after="0" w:afterAutospacing="0" w:line="360" w:lineRule="auto"/>
        <w:jc w:val="both"/>
        <w:textAlignment w:val="baseline"/>
        <w:rPr>
          <w:rStyle w:val="normaltextrun"/>
          <w:rFonts w:ascii="Arial" w:hAnsi="Arial" w:cs="Arial"/>
          <w:sz w:val="22"/>
          <w:szCs w:val="22"/>
        </w:rPr>
      </w:pPr>
    </w:p>
    <w:p w:rsidR="004532B9" w:rsidRPr="004532B9" w:rsidRDefault="004532B9" w:rsidP="004532B9">
      <w:pPr>
        <w:pStyle w:val="paragraph"/>
        <w:spacing w:before="0" w:beforeAutospacing="0" w:after="0" w:afterAutospacing="0" w:line="360" w:lineRule="auto"/>
        <w:jc w:val="both"/>
        <w:textAlignment w:val="baseline"/>
        <w:rPr>
          <w:rStyle w:val="normaltextrun"/>
          <w:rFonts w:ascii="Arial" w:hAnsi="Arial" w:cs="Arial"/>
          <w:sz w:val="22"/>
          <w:szCs w:val="22"/>
        </w:rPr>
      </w:pPr>
    </w:p>
    <w:p w:rsidR="004532B9" w:rsidRDefault="004532B9" w:rsidP="004532B9">
      <w:pPr>
        <w:pStyle w:val="paragraph"/>
        <w:spacing w:before="0" w:beforeAutospacing="0" w:after="0" w:afterAutospacing="0" w:line="360" w:lineRule="auto"/>
        <w:jc w:val="both"/>
        <w:textAlignment w:val="baseline"/>
        <w:rPr>
          <w:rStyle w:val="normaltextrun"/>
          <w:rFonts w:ascii="Arial" w:hAnsi="Arial" w:cs="Arial"/>
          <w:sz w:val="22"/>
          <w:szCs w:val="22"/>
        </w:rPr>
      </w:pPr>
    </w:p>
    <w:p w:rsidR="00857780" w:rsidRDefault="00857780" w:rsidP="004532B9">
      <w:pPr>
        <w:pStyle w:val="paragraph"/>
        <w:spacing w:before="0" w:beforeAutospacing="0" w:after="0" w:afterAutospacing="0" w:line="360" w:lineRule="auto"/>
        <w:jc w:val="both"/>
        <w:textAlignment w:val="baseline"/>
        <w:rPr>
          <w:rStyle w:val="normaltextrun"/>
          <w:rFonts w:ascii="Arial" w:hAnsi="Arial" w:cs="Arial"/>
          <w:sz w:val="22"/>
          <w:szCs w:val="22"/>
        </w:rPr>
      </w:pPr>
    </w:p>
    <w:p w:rsidR="00857780" w:rsidRDefault="00857780" w:rsidP="004532B9">
      <w:pPr>
        <w:pStyle w:val="paragraph"/>
        <w:spacing w:before="0" w:beforeAutospacing="0" w:after="0" w:afterAutospacing="0" w:line="360" w:lineRule="auto"/>
        <w:jc w:val="both"/>
        <w:textAlignment w:val="baseline"/>
        <w:rPr>
          <w:rStyle w:val="normaltextrun"/>
          <w:rFonts w:ascii="Arial" w:hAnsi="Arial" w:cs="Arial"/>
          <w:sz w:val="22"/>
          <w:szCs w:val="22"/>
        </w:rPr>
      </w:pPr>
    </w:p>
    <w:p w:rsidR="00857780" w:rsidRDefault="00857780" w:rsidP="004532B9">
      <w:pPr>
        <w:pStyle w:val="paragraph"/>
        <w:spacing w:before="0" w:beforeAutospacing="0" w:after="0" w:afterAutospacing="0" w:line="360" w:lineRule="auto"/>
        <w:jc w:val="both"/>
        <w:textAlignment w:val="baseline"/>
        <w:rPr>
          <w:rStyle w:val="normaltextrun"/>
          <w:rFonts w:ascii="Arial" w:hAnsi="Arial" w:cs="Arial"/>
          <w:sz w:val="22"/>
          <w:szCs w:val="22"/>
        </w:rPr>
      </w:pPr>
    </w:p>
    <w:p w:rsidR="00857780" w:rsidRPr="004532B9" w:rsidRDefault="00857780" w:rsidP="004532B9">
      <w:pPr>
        <w:pStyle w:val="paragraph"/>
        <w:spacing w:before="0" w:beforeAutospacing="0" w:after="0" w:afterAutospacing="0" w:line="360" w:lineRule="auto"/>
        <w:jc w:val="both"/>
        <w:textAlignment w:val="baseline"/>
        <w:rPr>
          <w:rStyle w:val="normaltextrun"/>
          <w:rFonts w:ascii="Arial" w:hAnsi="Arial" w:cs="Arial"/>
          <w:sz w:val="22"/>
          <w:szCs w:val="22"/>
        </w:rPr>
      </w:pPr>
    </w:p>
    <w:p w:rsidR="00D82252" w:rsidRPr="004532B9" w:rsidRDefault="00D82252" w:rsidP="004532B9">
      <w:pPr>
        <w:pStyle w:val="paragraph"/>
        <w:spacing w:before="0" w:beforeAutospacing="0" w:after="0" w:afterAutospacing="0" w:line="360" w:lineRule="auto"/>
        <w:jc w:val="center"/>
        <w:textAlignment w:val="baseline"/>
        <w:rPr>
          <w:rFonts w:ascii="Arial" w:hAnsi="Arial" w:cs="Arial"/>
          <w:sz w:val="22"/>
          <w:szCs w:val="22"/>
        </w:rPr>
      </w:pPr>
      <w:r w:rsidRPr="004532B9">
        <w:rPr>
          <w:rStyle w:val="normaltextrun"/>
          <w:rFonts w:ascii="Arial" w:hAnsi="Arial" w:cs="Arial"/>
          <w:sz w:val="22"/>
          <w:szCs w:val="22"/>
        </w:rPr>
        <w:t>Yummy Bites Group (YBG)</w:t>
      </w:r>
    </w:p>
    <w:p w:rsidR="00D82252" w:rsidRPr="004532B9" w:rsidRDefault="00D82252" w:rsidP="004532B9">
      <w:pPr>
        <w:pStyle w:val="paragraph"/>
        <w:spacing w:before="0" w:beforeAutospacing="0" w:after="0" w:afterAutospacing="0" w:line="360" w:lineRule="auto"/>
        <w:jc w:val="center"/>
        <w:textAlignment w:val="baseline"/>
        <w:rPr>
          <w:rFonts w:ascii="Arial" w:hAnsi="Arial" w:cs="Arial"/>
          <w:sz w:val="22"/>
          <w:szCs w:val="22"/>
        </w:rPr>
      </w:pPr>
      <w:r w:rsidRPr="004532B9">
        <w:rPr>
          <w:rStyle w:val="normaltextrun"/>
          <w:rFonts w:ascii="Arial" w:hAnsi="Arial" w:cs="Arial"/>
          <w:sz w:val="22"/>
          <w:szCs w:val="22"/>
        </w:rPr>
        <w:t>(report)</w:t>
      </w:r>
    </w:p>
    <w:p w:rsidR="00D82252" w:rsidRPr="004532B9" w:rsidRDefault="00D82252" w:rsidP="004532B9">
      <w:pPr>
        <w:pStyle w:val="paragraph"/>
        <w:spacing w:before="0" w:beforeAutospacing="0" w:after="0" w:afterAutospacing="0" w:line="360" w:lineRule="auto"/>
        <w:jc w:val="both"/>
        <w:textAlignment w:val="baseline"/>
        <w:rPr>
          <w:rFonts w:ascii="Arial" w:hAnsi="Arial" w:cs="Arial"/>
          <w:sz w:val="22"/>
          <w:szCs w:val="22"/>
        </w:rPr>
      </w:pPr>
    </w:p>
    <w:p w:rsidR="00D82252" w:rsidRPr="004532B9" w:rsidRDefault="00D82252" w:rsidP="004532B9">
      <w:pPr>
        <w:pStyle w:val="paragraph"/>
        <w:spacing w:before="0" w:beforeAutospacing="0" w:after="0" w:afterAutospacing="0" w:line="360" w:lineRule="auto"/>
        <w:jc w:val="both"/>
        <w:textAlignment w:val="baseline"/>
        <w:rPr>
          <w:rFonts w:ascii="Arial" w:hAnsi="Arial" w:cs="Arial"/>
          <w:sz w:val="22"/>
          <w:szCs w:val="22"/>
        </w:rPr>
      </w:pPr>
    </w:p>
    <w:p w:rsidR="00D82252" w:rsidRPr="004532B9" w:rsidRDefault="00D82252" w:rsidP="004532B9">
      <w:pPr>
        <w:pStyle w:val="paragraph"/>
        <w:spacing w:before="0" w:beforeAutospacing="0" w:after="0" w:afterAutospacing="0" w:line="360" w:lineRule="auto"/>
        <w:jc w:val="both"/>
        <w:textAlignment w:val="baseline"/>
        <w:rPr>
          <w:rFonts w:ascii="Arial" w:hAnsi="Arial" w:cs="Arial"/>
          <w:sz w:val="22"/>
          <w:szCs w:val="22"/>
        </w:rPr>
      </w:pPr>
      <w:r w:rsidRPr="004532B9">
        <w:rPr>
          <w:rStyle w:val="normaltextrun"/>
          <w:rFonts w:ascii="Arial" w:hAnsi="Arial" w:cs="Arial"/>
          <w:sz w:val="22"/>
          <w:szCs w:val="22"/>
        </w:rPr>
        <w:t>TO: Yummy Bites Group (YBG) Management</w:t>
      </w:r>
      <w:r w:rsidRPr="004532B9">
        <w:rPr>
          <w:rStyle w:val="eop"/>
          <w:rFonts w:ascii="Arial" w:hAnsi="Arial" w:cs="Arial"/>
          <w:sz w:val="22"/>
          <w:szCs w:val="22"/>
        </w:rPr>
        <w:t> </w:t>
      </w:r>
    </w:p>
    <w:p w:rsidR="00D82252" w:rsidRPr="004532B9" w:rsidRDefault="00D82252" w:rsidP="004532B9">
      <w:pPr>
        <w:pStyle w:val="paragraph"/>
        <w:spacing w:before="0" w:beforeAutospacing="0" w:after="0" w:afterAutospacing="0" w:line="360" w:lineRule="auto"/>
        <w:jc w:val="both"/>
        <w:textAlignment w:val="baseline"/>
        <w:rPr>
          <w:rFonts w:ascii="Arial" w:hAnsi="Arial" w:cs="Arial"/>
          <w:sz w:val="22"/>
          <w:szCs w:val="22"/>
        </w:rPr>
      </w:pPr>
      <w:r w:rsidRPr="004532B9">
        <w:rPr>
          <w:rStyle w:val="normaltextrun"/>
          <w:rFonts w:ascii="Arial" w:hAnsi="Arial" w:cs="Arial"/>
          <w:sz w:val="22"/>
          <w:szCs w:val="22"/>
        </w:rPr>
        <w:t>FROM: Business Planning Manager, Larisa M. Vasile</w:t>
      </w:r>
      <w:r w:rsidRPr="004532B9">
        <w:rPr>
          <w:rStyle w:val="eop"/>
          <w:rFonts w:ascii="Arial" w:hAnsi="Arial" w:cs="Arial"/>
          <w:sz w:val="22"/>
          <w:szCs w:val="22"/>
        </w:rPr>
        <w:t> </w:t>
      </w:r>
    </w:p>
    <w:p w:rsidR="00D82252" w:rsidRPr="004532B9" w:rsidRDefault="00D82252" w:rsidP="004532B9">
      <w:pPr>
        <w:pStyle w:val="paragraph"/>
        <w:spacing w:before="0" w:beforeAutospacing="0" w:after="0" w:afterAutospacing="0" w:line="360" w:lineRule="auto"/>
        <w:jc w:val="both"/>
        <w:textAlignment w:val="baseline"/>
        <w:rPr>
          <w:rFonts w:ascii="Arial" w:hAnsi="Arial" w:cs="Arial"/>
          <w:sz w:val="22"/>
          <w:szCs w:val="22"/>
        </w:rPr>
      </w:pPr>
      <w:r w:rsidRPr="004532B9">
        <w:rPr>
          <w:rStyle w:val="normaltextrun"/>
          <w:rFonts w:ascii="Arial" w:hAnsi="Arial" w:cs="Arial"/>
          <w:sz w:val="22"/>
          <w:szCs w:val="22"/>
        </w:rPr>
        <w:t>DATE: 5th August, 2022</w:t>
      </w:r>
      <w:r w:rsidRPr="004532B9">
        <w:rPr>
          <w:rStyle w:val="tabchar"/>
          <w:rFonts w:ascii="Arial" w:hAnsi="Arial" w:cs="Arial"/>
          <w:sz w:val="22"/>
          <w:szCs w:val="22"/>
        </w:rPr>
        <w:t xml:space="preserve"> </w:t>
      </w:r>
      <w:r w:rsidRPr="004532B9">
        <w:rPr>
          <w:rStyle w:val="eop"/>
          <w:rFonts w:ascii="Arial" w:hAnsi="Arial" w:cs="Arial"/>
          <w:sz w:val="22"/>
          <w:szCs w:val="22"/>
        </w:rPr>
        <w:t> </w:t>
      </w:r>
    </w:p>
    <w:p w:rsidR="00D82252" w:rsidRPr="004532B9" w:rsidRDefault="00D82252" w:rsidP="004532B9">
      <w:pPr>
        <w:pStyle w:val="paragraph"/>
        <w:spacing w:before="0" w:beforeAutospacing="0" w:after="0" w:afterAutospacing="0" w:line="360" w:lineRule="auto"/>
        <w:jc w:val="both"/>
        <w:textAlignment w:val="baseline"/>
        <w:rPr>
          <w:rFonts w:ascii="Arial" w:hAnsi="Arial" w:cs="Arial"/>
          <w:sz w:val="22"/>
          <w:szCs w:val="22"/>
        </w:rPr>
      </w:pPr>
      <w:r w:rsidRPr="004532B9">
        <w:rPr>
          <w:rStyle w:val="normaltextrun"/>
          <w:rFonts w:ascii="Arial" w:hAnsi="Arial" w:cs="Arial"/>
          <w:sz w:val="22"/>
          <w:szCs w:val="22"/>
        </w:rPr>
        <w:t>SUBJECT : Maintaining the business</w:t>
      </w:r>
      <w:r w:rsidRPr="004532B9">
        <w:rPr>
          <w:rStyle w:val="eop"/>
          <w:rFonts w:ascii="Arial" w:hAnsi="Arial" w:cs="Arial"/>
          <w:sz w:val="22"/>
          <w:szCs w:val="22"/>
        </w:rPr>
        <w:t> </w:t>
      </w:r>
    </w:p>
    <w:p w:rsidR="00D82252" w:rsidRPr="004532B9" w:rsidRDefault="00D82252" w:rsidP="004532B9">
      <w:pPr>
        <w:pStyle w:val="paragraph"/>
        <w:spacing w:before="0" w:beforeAutospacing="0" w:after="0" w:afterAutospacing="0" w:line="360" w:lineRule="auto"/>
        <w:jc w:val="both"/>
        <w:textAlignment w:val="baseline"/>
        <w:rPr>
          <w:rFonts w:ascii="Arial" w:hAnsi="Arial" w:cs="Arial"/>
          <w:sz w:val="22"/>
          <w:szCs w:val="22"/>
        </w:rPr>
      </w:pPr>
      <w:r w:rsidRPr="004532B9">
        <w:rPr>
          <w:rStyle w:val="eop"/>
          <w:rFonts w:ascii="Arial" w:hAnsi="Arial" w:cs="Arial"/>
          <w:sz w:val="22"/>
          <w:szCs w:val="22"/>
        </w:rPr>
        <w:t> </w:t>
      </w:r>
    </w:p>
    <w:p w:rsidR="00D82252" w:rsidRPr="00857780" w:rsidRDefault="00D82252" w:rsidP="00857780">
      <w:pPr>
        <w:pStyle w:val="Heading1"/>
        <w:spacing w:line="360" w:lineRule="auto"/>
        <w:jc w:val="both"/>
        <w:rPr>
          <w:rFonts w:ascii="Arial" w:hAnsi="Arial" w:cs="Arial"/>
          <w:b w:val="0"/>
          <w:sz w:val="22"/>
        </w:rPr>
      </w:pPr>
      <w:bookmarkStart w:id="0" w:name="_Toc120833897"/>
      <w:r w:rsidRPr="00857780">
        <w:rPr>
          <w:rStyle w:val="normaltextrun"/>
          <w:rFonts w:ascii="Arial" w:hAnsi="Arial" w:cs="Arial"/>
          <w:b w:val="0"/>
          <w:sz w:val="22"/>
        </w:rPr>
        <w:t>INTRODUCTION</w:t>
      </w:r>
      <w:bookmarkEnd w:id="0"/>
      <w:r w:rsidRPr="00857780">
        <w:rPr>
          <w:rStyle w:val="eop"/>
          <w:rFonts w:ascii="Arial" w:hAnsi="Arial" w:cs="Arial"/>
          <w:b w:val="0"/>
          <w:sz w:val="22"/>
        </w:rPr>
        <w:t> </w:t>
      </w:r>
      <w:r w:rsidR="00741565" w:rsidRPr="00857780">
        <w:rPr>
          <w:rStyle w:val="eop"/>
          <w:rFonts w:ascii="Arial" w:hAnsi="Arial" w:cs="Arial"/>
          <w:b w:val="0"/>
          <w:sz w:val="22"/>
        </w:rPr>
        <w:t xml:space="preserve"> </w:t>
      </w:r>
    </w:p>
    <w:p w:rsidR="00D82252" w:rsidRPr="004532B9" w:rsidRDefault="00D82252" w:rsidP="004532B9">
      <w:pPr>
        <w:pStyle w:val="paragraph"/>
        <w:spacing w:before="0" w:beforeAutospacing="0" w:after="0" w:afterAutospacing="0" w:line="360" w:lineRule="auto"/>
        <w:jc w:val="both"/>
        <w:textAlignment w:val="baseline"/>
        <w:rPr>
          <w:rFonts w:ascii="Arial" w:hAnsi="Arial" w:cs="Arial"/>
          <w:sz w:val="22"/>
          <w:szCs w:val="22"/>
        </w:rPr>
      </w:pPr>
      <w:r w:rsidRPr="004532B9">
        <w:rPr>
          <w:rStyle w:val="normaltextrun"/>
          <w:rFonts w:ascii="Arial" w:hAnsi="Arial" w:cs="Arial"/>
          <w:sz w:val="22"/>
          <w:szCs w:val="22"/>
        </w:rPr>
        <w:t>In the world there have been many unexpected events this year that will affect many countries. The people who are in the lower and middle classes will suffer a lot because of these political debates which will be presented below, and businesses will also decrease in profit because unexpected aspects hit the value of money in real time. The involvement of banks, the effects on companies such as YBG, the effects on consumers, the effects on imports and exports, the advantages and disadvantages in similar situations will be analyzed.</w:t>
      </w:r>
      <w:r w:rsidRPr="004532B9">
        <w:rPr>
          <w:rStyle w:val="eop"/>
          <w:rFonts w:ascii="Arial" w:hAnsi="Arial" w:cs="Arial"/>
          <w:sz w:val="22"/>
          <w:szCs w:val="22"/>
        </w:rPr>
        <w:t> </w:t>
      </w:r>
    </w:p>
    <w:p w:rsidR="00857780" w:rsidRDefault="00D82252" w:rsidP="00857780">
      <w:pPr>
        <w:pStyle w:val="paragraph"/>
        <w:spacing w:before="0" w:beforeAutospacing="0" w:after="0" w:afterAutospacing="0" w:line="360" w:lineRule="auto"/>
        <w:jc w:val="both"/>
        <w:textAlignment w:val="baseline"/>
        <w:rPr>
          <w:rStyle w:val="normaltextrun"/>
          <w:rFonts w:ascii="Arial" w:hAnsi="Arial" w:cs="Arial"/>
          <w:sz w:val="22"/>
          <w:szCs w:val="22"/>
        </w:rPr>
      </w:pPr>
      <w:r w:rsidRPr="004532B9">
        <w:rPr>
          <w:rStyle w:val="normaltextrun"/>
          <w:rFonts w:ascii="Arial" w:hAnsi="Arial" w:cs="Arial"/>
          <w:sz w:val="22"/>
          <w:szCs w:val="22"/>
        </w:rPr>
        <w:t xml:space="preserve">They will be explained both in general and in the case of the YBG business. </w:t>
      </w:r>
      <w:r w:rsidR="00741565" w:rsidRPr="004532B9">
        <w:rPr>
          <w:rStyle w:val="normaltextrun"/>
          <w:rFonts w:ascii="Arial" w:hAnsi="Arial" w:cs="Arial"/>
          <w:sz w:val="22"/>
          <w:szCs w:val="22"/>
        </w:rPr>
        <w:t>Because to understand the movements of a business, first must to understand the reasons. To understand the reasons why a business is driven to make certain moves, it is necessary to understand the causes. And in order to understand why we take action on the causes, there must also be the definition of certain principles.</w:t>
      </w:r>
    </w:p>
    <w:p w:rsidR="00D82252" w:rsidRPr="004532B9" w:rsidRDefault="00D82252" w:rsidP="00857780">
      <w:pPr>
        <w:pStyle w:val="Heading1"/>
        <w:rPr>
          <w:szCs w:val="22"/>
        </w:rPr>
      </w:pPr>
      <w:bookmarkStart w:id="1" w:name="_Toc120833898"/>
      <w:r w:rsidRPr="00857780">
        <w:rPr>
          <w:rStyle w:val="normaltextrun"/>
          <w:rFonts w:ascii="Arial" w:hAnsi="Arial" w:cs="Arial"/>
          <w:b w:val="0"/>
          <w:sz w:val="22"/>
        </w:rPr>
        <w:t>INFLATION</w:t>
      </w:r>
      <w:bookmarkEnd w:id="1"/>
      <w:r w:rsidRPr="00857780">
        <w:rPr>
          <w:rStyle w:val="normaltextrun"/>
        </w:rPr>
        <w:t> </w:t>
      </w:r>
      <w:r w:rsidR="00317C9A" w:rsidRPr="004532B9">
        <w:rPr>
          <w:rStyle w:val="eop"/>
          <w:rFonts w:ascii="Arial" w:hAnsi="Arial" w:cs="Arial"/>
          <w:b w:val="0"/>
          <w:color w:val="365F91"/>
          <w:sz w:val="22"/>
          <w:szCs w:val="22"/>
        </w:rPr>
        <w:t xml:space="preserve"> </w:t>
      </w:r>
    </w:p>
    <w:p w:rsidR="00D82252" w:rsidRPr="004532B9" w:rsidRDefault="00D82252" w:rsidP="004532B9">
      <w:pPr>
        <w:pStyle w:val="paragraph"/>
        <w:spacing w:before="0" w:beforeAutospacing="0" w:after="0" w:afterAutospacing="0" w:line="360" w:lineRule="auto"/>
        <w:jc w:val="both"/>
        <w:textAlignment w:val="baseline"/>
        <w:rPr>
          <w:rFonts w:ascii="Arial" w:hAnsi="Arial" w:cs="Arial"/>
          <w:sz w:val="22"/>
          <w:szCs w:val="22"/>
        </w:rPr>
      </w:pPr>
      <w:r w:rsidRPr="004532B9">
        <w:rPr>
          <w:rStyle w:val="normaltextrun"/>
          <w:rFonts w:ascii="Arial" w:hAnsi="Arial" w:cs="Arial"/>
          <w:sz w:val="22"/>
          <w:szCs w:val="22"/>
        </w:rPr>
        <w:t xml:space="preserve">The definition refers to the increase in prices of goods and services (from an economic point of view), and through this general increase in prices, each unit of the existing currency automatically changes its old value to a weaker one (that is, the purchase of goods and services continues, but less than usual). Therefore, inflation is the reduction of the purchasing power of money. This type of event is never permanent, it only exists for a certain period. In general, the Central Bank and the government are under control of this event (inflation) where monetary policy is applied which boils down to the change of interest rates. Of course, there are several </w:t>
      </w:r>
      <w:r w:rsidRPr="004532B9">
        <w:rPr>
          <w:rStyle w:val="normaltextrun"/>
          <w:rFonts w:ascii="Arial" w:hAnsi="Arial" w:cs="Arial"/>
          <w:sz w:val="22"/>
          <w:szCs w:val="22"/>
        </w:rPr>
        <w:lastRenderedPageBreak/>
        <w:t>policies to reduce inflation, and the most common and important ones are: exchange rate and wage control.</w:t>
      </w:r>
      <w:r w:rsidRPr="004532B9">
        <w:rPr>
          <w:rStyle w:val="eop"/>
          <w:rFonts w:ascii="Arial" w:hAnsi="Arial" w:cs="Arial"/>
          <w:sz w:val="22"/>
          <w:szCs w:val="22"/>
        </w:rPr>
        <w:t> </w:t>
      </w:r>
    </w:p>
    <w:p w:rsidR="00997AE4" w:rsidRDefault="00D82252" w:rsidP="00997AE4">
      <w:pPr>
        <w:pStyle w:val="paragraph"/>
        <w:spacing w:before="0" w:beforeAutospacing="0" w:after="0" w:afterAutospacing="0" w:line="360" w:lineRule="auto"/>
        <w:jc w:val="both"/>
        <w:textAlignment w:val="baseline"/>
        <w:rPr>
          <w:rStyle w:val="eop"/>
          <w:rFonts w:ascii="Arial" w:hAnsi="Arial" w:cs="Arial"/>
          <w:sz w:val="22"/>
          <w:szCs w:val="22"/>
        </w:rPr>
      </w:pPr>
      <w:r w:rsidRPr="004532B9">
        <w:rPr>
          <w:rStyle w:val="normaltextrun"/>
          <w:rFonts w:ascii="Arial" w:hAnsi="Arial" w:cs="Arial"/>
          <w:sz w:val="22"/>
          <w:szCs w:val="22"/>
        </w:rPr>
        <w:t>It has already been established that inflation is caused by a gradual increase in the prices of goods and services throughout the economy. But inflation has weak points and strong points. That is, if inflation has a decent percentage (low/moderate) then there can be more advantages, but inflation with an exaggerated high percentage (much higher than the percentage of a person's salary) can cause serious problems. Pushing costs and attracting demand are two causes of inflation (in fact, among the most common). Of course, although they lead to the same result (increasing prices), they work differently. </w:t>
      </w:r>
      <w:r w:rsidRPr="004532B9">
        <w:rPr>
          <w:rStyle w:val="eop"/>
          <w:rFonts w:ascii="Arial" w:hAnsi="Arial" w:cs="Arial"/>
          <w:sz w:val="22"/>
          <w:szCs w:val="22"/>
        </w:rPr>
        <w:t> </w:t>
      </w:r>
      <w:sdt>
        <w:sdtPr>
          <w:rPr>
            <w:rStyle w:val="eop"/>
            <w:rFonts w:ascii="Arial" w:hAnsi="Arial" w:cs="Arial"/>
            <w:sz w:val="22"/>
            <w:szCs w:val="22"/>
          </w:rPr>
          <w:id w:val="-1167555773"/>
          <w:citation/>
        </w:sdtPr>
        <w:sdtContent>
          <w:r w:rsidR="00A6279E">
            <w:rPr>
              <w:rStyle w:val="eop"/>
              <w:rFonts w:ascii="Arial" w:hAnsi="Arial" w:cs="Arial"/>
              <w:sz w:val="22"/>
              <w:szCs w:val="22"/>
            </w:rPr>
            <w:fldChar w:fldCharType="begin"/>
          </w:r>
          <w:r w:rsidR="00A6279E">
            <w:rPr>
              <w:rStyle w:val="eop"/>
              <w:rFonts w:ascii="Arial" w:hAnsi="Arial" w:cs="Arial"/>
              <w:sz w:val="22"/>
              <w:szCs w:val="22"/>
            </w:rPr>
            <w:instrText xml:space="preserve"> CITATION CFI21 \l 1033 </w:instrText>
          </w:r>
          <w:r w:rsidR="00A6279E">
            <w:rPr>
              <w:rStyle w:val="eop"/>
              <w:rFonts w:ascii="Arial" w:hAnsi="Arial" w:cs="Arial"/>
              <w:sz w:val="22"/>
              <w:szCs w:val="22"/>
            </w:rPr>
            <w:fldChar w:fldCharType="separate"/>
          </w:r>
          <w:r w:rsidR="00374D47" w:rsidRPr="00374D47">
            <w:rPr>
              <w:rFonts w:ascii="Arial" w:hAnsi="Arial" w:cs="Arial"/>
              <w:noProof/>
              <w:sz w:val="22"/>
              <w:szCs w:val="22"/>
            </w:rPr>
            <w:t>(CFI Team, 2021)</w:t>
          </w:r>
          <w:r w:rsidR="00A6279E">
            <w:rPr>
              <w:rStyle w:val="eop"/>
              <w:rFonts w:ascii="Arial" w:hAnsi="Arial" w:cs="Arial"/>
              <w:sz w:val="22"/>
              <w:szCs w:val="22"/>
            </w:rPr>
            <w:fldChar w:fldCharType="end"/>
          </w:r>
        </w:sdtContent>
      </w:sdt>
      <w:r w:rsidR="00374D47">
        <w:rPr>
          <w:rStyle w:val="eop"/>
          <w:rFonts w:ascii="Arial" w:hAnsi="Arial" w:cs="Arial"/>
          <w:sz w:val="22"/>
          <w:szCs w:val="22"/>
        </w:rPr>
        <w:t xml:space="preserve"> </w:t>
      </w:r>
      <w:sdt>
        <w:sdtPr>
          <w:rPr>
            <w:rStyle w:val="eop"/>
            <w:rFonts w:ascii="Arial" w:hAnsi="Arial" w:cs="Arial"/>
            <w:sz w:val="22"/>
            <w:szCs w:val="22"/>
          </w:rPr>
          <w:id w:val="1185100775"/>
          <w:citation/>
        </w:sdtPr>
        <w:sdtContent>
          <w:r w:rsidR="00374D47">
            <w:rPr>
              <w:rStyle w:val="eop"/>
              <w:rFonts w:ascii="Arial" w:hAnsi="Arial" w:cs="Arial"/>
              <w:sz w:val="22"/>
              <w:szCs w:val="22"/>
            </w:rPr>
            <w:fldChar w:fldCharType="begin"/>
          </w:r>
          <w:r w:rsidR="00374D47">
            <w:rPr>
              <w:rStyle w:val="eop"/>
              <w:rFonts w:ascii="Arial" w:hAnsi="Arial" w:cs="Arial"/>
              <w:sz w:val="22"/>
              <w:szCs w:val="22"/>
            </w:rPr>
            <w:instrText xml:space="preserve"> CITATION Tim17 \l 1033 </w:instrText>
          </w:r>
          <w:r w:rsidR="00374D47">
            <w:rPr>
              <w:rStyle w:val="eop"/>
              <w:rFonts w:ascii="Arial" w:hAnsi="Arial" w:cs="Arial"/>
              <w:sz w:val="22"/>
              <w:szCs w:val="22"/>
            </w:rPr>
            <w:fldChar w:fldCharType="separate"/>
          </w:r>
          <w:r w:rsidR="00374D47" w:rsidRPr="00374D47">
            <w:rPr>
              <w:rFonts w:ascii="Arial" w:hAnsi="Arial" w:cs="Arial"/>
              <w:noProof/>
              <w:sz w:val="22"/>
              <w:szCs w:val="22"/>
            </w:rPr>
            <w:t>(Tim McMahon, 2017)</w:t>
          </w:r>
          <w:r w:rsidR="00374D47">
            <w:rPr>
              <w:rStyle w:val="eop"/>
              <w:rFonts w:ascii="Arial" w:hAnsi="Arial" w:cs="Arial"/>
              <w:sz w:val="22"/>
              <w:szCs w:val="22"/>
            </w:rPr>
            <w:fldChar w:fldCharType="end"/>
          </w:r>
        </w:sdtContent>
      </w:sdt>
    </w:p>
    <w:p w:rsidR="00B42B4D" w:rsidRPr="00857780" w:rsidRDefault="00B42B4D" w:rsidP="00857780">
      <w:pPr>
        <w:pStyle w:val="Heading1"/>
        <w:rPr>
          <w:rStyle w:val="normaltextrun"/>
          <w:rFonts w:ascii="Arial" w:hAnsi="Arial" w:cs="Arial"/>
          <w:b w:val="0"/>
          <w:sz w:val="22"/>
        </w:rPr>
      </w:pPr>
      <w:bookmarkStart w:id="2" w:name="_Toc120833899"/>
      <w:r w:rsidRPr="00857780">
        <w:rPr>
          <w:rStyle w:val="normaltextrun"/>
          <w:rFonts w:ascii="Arial" w:hAnsi="Arial" w:cs="Arial"/>
          <w:b w:val="0"/>
          <w:sz w:val="22"/>
        </w:rPr>
        <w:t>IMPACT OF INFLATION IN BUSINESS</w:t>
      </w:r>
      <w:bookmarkEnd w:id="2"/>
    </w:p>
    <w:p w:rsidR="00B42B4D" w:rsidRPr="004532B9" w:rsidRDefault="00B42B4D" w:rsidP="004532B9">
      <w:pPr>
        <w:pStyle w:val="paragraph"/>
        <w:spacing w:after="0" w:line="360" w:lineRule="auto"/>
        <w:jc w:val="both"/>
        <w:textAlignment w:val="baseline"/>
        <w:rPr>
          <w:rFonts w:ascii="Arial" w:hAnsi="Arial" w:cs="Arial"/>
          <w:sz w:val="22"/>
          <w:szCs w:val="22"/>
        </w:rPr>
      </w:pPr>
      <w:r w:rsidRPr="004532B9">
        <w:rPr>
          <w:rFonts w:ascii="Arial" w:hAnsi="Arial" w:cs="Arial"/>
          <w:sz w:val="22"/>
          <w:szCs w:val="22"/>
        </w:rPr>
        <w:t xml:space="preserve">The statistics show us that the inflation of consumer prices increased suddenly, especially in the last months determined by a wide range of items. The biggest pressure comes from food, consumer goods, energy and durable goods. This situation has brought a very large part of the companies in the UK to increase prices because the costs for them have also increased. This increase in inflation (consumer price inflation) causes controversy regarding the increase in the cost of living, and consumer prices are affected by a number of different factors. </w:t>
      </w:r>
      <w:sdt>
        <w:sdtPr>
          <w:rPr>
            <w:rFonts w:ascii="Arial" w:hAnsi="Arial" w:cs="Arial"/>
            <w:sz w:val="22"/>
            <w:szCs w:val="22"/>
          </w:rPr>
          <w:id w:val="1586573525"/>
          <w:citation/>
        </w:sdtPr>
        <w:sdtEndPr/>
        <w:sdtContent>
          <w:r w:rsidRPr="004532B9">
            <w:rPr>
              <w:rFonts w:ascii="Arial" w:hAnsi="Arial" w:cs="Arial"/>
              <w:sz w:val="22"/>
              <w:szCs w:val="22"/>
            </w:rPr>
            <w:fldChar w:fldCharType="begin"/>
          </w:r>
          <w:r w:rsidRPr="004532B9">
            <w:rPr>
              <w:rFonts w:ascii="Arial" w:hAnsi="Arial" w:cs="Arial"/>
              <w:sz w:val="22"/>
              <w:szCs w:val="22"/>
            </w:rPr>
            <w:instrText xml:space="preserve"> CITATION Kat22 \l 1033 </w:instrText>
          </w:r>
          <w:r w:rsidRPr="004532B9">
            <w:rPr>
              <w:rFonts w:ascii="Arial" w:hAnsi="Arial" w:cs="Arial"/>
              <w:sz w:val="22"/>
              <w:szCs w:val="22"/>
            </w:rPr>
            <w:fldChar w:fldCharType="separate"/>
          </w:r>
          <w:r w:rsidR="00374D47" w:rsidRPr="00374D47">
            <w:rPr>
              <w:rFonts w:ascii="Arial" w:hAnsi="Arial" w:cs="Arial"/>
              <w:noProof/>
              <w:sz w:val="22"/>
              <w:szCs w:val="22"/>
            </w:rPr>
            <w:t>(Kathryn Keane, 2022)</w:t>
          </w:r>
          <w:r w:rsidRPr="004532B9">
            <w:rPr>
              <w:rFonts w:ascii="Arial" w:hAnsi="Arial" w:cs="Arial"/>
              <w:sz w:val="22"/>
              <w:szCs w:val="22"/>
            </w:rPr>
            <w:fldChar w:fldCharType="end"/>
          </w:r>
        </w:sdtContent>
      </w:sdt>
      <w:r w:rsidR="00374D47">
        <w:rPr>
          <w:rFonts w:ascii="Arial" w:hAnsi="Arial" w:cs="Arial"/>
          <w:sz w:val="22"/>
          <w:szCs w:val="22"/>
        </w:rPr>
        <w:t xml:space="preserve"> </w:t>
      </w:r>
      <w:sdt>
        <w:sdtPr>
          <w:rPr>
            <w:rFonts w:ascii="Arial" w:hAnsi="Arial" w:cs="Arial"/>
            <w:sz w:val="22"/>
            <w:szCs w:val="22"/>
          </w:rPr>
          <w:id w:val="-1339537623"/>
          <w:citation/>
        </w:sdtPr>
        <w:sdtContent>
          <w:r w:rsidR="00374D47">
            <w:rPr>
              <w:rFonts w:ascii="Arial" w:hAnsi="Arial" w:cs="Arial"/>
              <w:sz w:val="22"/>
              <w:szCs w:val="22"/>
            </w:rPr>
            <w:fldChar w:fldCharType="begin"/>
          </w:r>
          <w:r w:rsidR="00374D47">
            <w:rPr>
              <w:rFonts w:ascii="Arial" w:hAnsi="Arial" w:cs="Arial"/>
              <w:sz w:val="22"/>
              <w:szCs w:val="22"/>
            </w:rPr>
            <w:instrText xml:space="preserve"> CITATION Tim17 \l 1033 </w:instrText>
          </w:r>
          <w:r w:rsidR="00374D47">
            <w:rPr>
              <w:rFonts w:ascii="Arial" w:hAnsi="Arial" w:cs="Arial"/>
              <w:sz w:val="22"/>
              <w:szCs w:val="22"/>
            </w:rPr>
            <w:fldChar w:fldCharType="separate"/>
          </w:r>
          <w:r w:rsidR="00374D47" w:rsidRPr="00374D47">
            <w:rPr>
              <w:rFonts w:ascii="Arial" w:hAnsi="Arial" w:cs="Arial"/>
              <w:noProof/>
              <w:sz w:val="22"/>
              <w:szCs w:val="22"/>
            </w:rPr>
            <w:t>(Tim McMahon, 2017)</w:t>
          </w:r>
          <w:r w:rsidR="00374D47">
            <w:rPr>
              <w:rFonts w:ascii="Arial" w:hAnsi="Arial" w:cs="Arial"/>
              <w:sz w:val="22"/>
              <w:szCs w:val="22"/>
            </w:rPr>
            <w:fldChar w:fldCharType="end"/>
          </w:r>
        </w:sdtContent>
      </w:sdt>
    </w:p>
    <w:p w:rsidR="00997AE4" w:rsidRDefault="00B42B4D" w:rsidP="00997AE4">
      <w:pPr>
        <w:pStyle w:val="paragraph"/>
        <w:spacing w:after="0" w:line="360" w:lineRule="auto"/>
        <w:jc w:val="both"/>
        <w:textAlignment w:val="baseline"/>
        <w:rPr>
          <w:rFonts w:ascii="Arial" w:hAnsi="Arial" w:cs="Arial"/>
          <w:sz w:val="22"/>
          <w:szCs w:val="22"/>
        </w:rPr>
      </w:pPr>
      <w:r w:rsidRPr="004532B9">
        <w:rPr>
          <w:rFonts w:ascii="Arial" w:hAnsi="Arial" w:cs="Arial"/>
          <w:sz w:val="22"/>
          <w:szCs w:val="22"/>
        </w:rPr>
        <w:t>Thanks to the Office for National Statictis, which monthly price checks for entire ranges of services or goods, we find the increased percentage of inflation. They record things that people buy regularly such as bread, oil, but also high-priced purchases such as a car or a telephone. Which means that YBG is also affected by the ifnflation footprint left on the economy. Because YBG is a restaurant chain, it needs food, cooking oil and other specific elements.</w:t>
      </w:r>
    </w:p>
    <w:p w:rsidR="00D82252" w:rsidRPr="004532B9" w:rsidRDefault="00D82252" w:rsidP="00857780">
      <w:pPr>
        <w:pStyle w:val="Heading1"/>
        <w:rPr>
          <w:color w:val="auto"/>
        </w:rPr>
      </w:pPr>
      <w:bookmarkStart w:id="3" w:name="_Toc120833900"/>
      <w:r w:rsidRPr="004532B9">
        <w:rPr>
          <w:rStyle w:val="normaltextrun"/>
          <w:rFonts w:ascii="Arial" w:hAnsi="Arial" w:cs="Arial"/>
          <w:b w:val="0"/>
          <w:color w:val="365F91"/>
          <w:sz w:val="22"/>
          <w:szCs w:val="22"/>
        </w:rPr>
        <w:t>POSSIBLE EFFECTS OF THE STANCE (BANK OF ENGLAND)</w:t>
      </w:r>
      <w:bookmarkEnd w:id="3"/>
      <w:r w:rsidRPr="004532B9">
        <w:rPr>
          <w:rStyle w:val="eop"/>
          <w:rFonts w:ascii="Arial" w:hAnsi="Arial" w:cs="Arial"/>
          <w:b w:val="0"/>
          <w:color w:val="365F91"/>
          <w:sz w:val="22"/>
          <w:szCs w:val="22"/>
        </w:rPr>
        <w:t> </w:t>
      </w:r>
    </w:p>
    <w:p w:rsidR="00D82252" w:rsidRPr="004532B9" w:rsidRDefault="00D82252" w:rsidP="004532B9">
      <w:pPr>
        <w:pStyle w:val="paragraph"/>
        <w:spacing w:before="0" w:beforeAutospacing="0" w:after="0" w:afterAutospacing="0" w:line="360" w:lineRule="auto"/>
        <w:jc w:val="both"/>
        <w:textAlignment w:val="baseline"/>
        <w:rPr>
          <w:rFonts w:ascii="Arial" w:hAnsi="Arial" w:cs="Arial"/>
          <w:sz w:val="22"/>
          <w:szCs w:val="22"/>
        </w:rPr>
      </w:pPr>
      <w:r w:rsidRPr="004532B9">
        <w:rPr>
          <w:rStyle w:val="normaltextrun"/>
          <w:rFonts w:ascii="Arial" w:hAnsi="Arial" w:cs="Arial"/>
          <w:sz w:val="22"/>
          <w:szCs w:val="22"/>
        </w:rPr>
        <w:t xml:space="preserve">Banks earn money when interest rates increase (they take advantage of the difference: the interest payment of customers and the interest earned by the bank and invested). That is, banks can pay clients (in full percentage) less than they earn (earning through investments from short-term interest rates). But it must be specified that the Central Bank and the government try to estimate/predict possible unpleasant events, but in the recent case (with the events of the war) Andrew Bailey from the Bank of England declares that such an aspect could not have been predicted. </w:t>
      </w:r>
      <w:sdt>
        <w:sdtPr>
          <w:rPr>
            <w:rStyle w:val="normaltextrun"/>
            <w:rFonts w:ascii="Arial" w:hAnsi="Arial" w:cs="Arial"/>
            <w:sz w:val="22"/>
            <w:szCs w:val="22"/>
          </w:rPr>
          <w:id w:val="-738480156"/>
          <w:citation/>
        </w:sdtPr>
        <w:sdtEndPr>
          <w:rPr>
            <w:rStyle w:val="normaltextrun"/>
          </w:rPr>
        </w:sdtEndPr>
        <w:sdtContent>
          <w:r w:rsidR="00D8136B" w:rsidRPr="00117BAA">
            <w:rPr>
              <w:rStyle w:val="normaltextrun"/>
              <w:rFonts w:ascii="Arial" w:hAnsi="Arial" w:cs="Arial"/>
              <w:sz w:val="22"/>
              <w:szCs w:val="22"/>
            </w:rPr>
            <w:fldChar w:fldCharType="begin"/>
          </w:r>
          <w:r w:rsidR="00D8136B" w:rsidRPr="00117BAA">
            <w:rPr>
              <w:rStyle w:val="normaltextrun"/>
              <w:rFonts w:ascii="Arial" w:hAnsi="Arial" w:cs="Arial"/>
              <w:color w:val="000000"/>
              <w:sz w:val="22"/>
              <w:szCs w:val="22"/>
            </w:rPr>
            <w:instrText xml:space="preserve"> CITATION Lar221 \l 1033 </w:instrText>
          </w:r>
          <w:r w:rsidR="00D8136B" w:rsidRPr="00117BAA">
            <w:rPr>
              <w:rStyle w:val="normaltextrun"/>
              <w:rFonts w:ascii="Arial" w:hAnsi="Arial" w:cs="Arial"/>
              <w:sz w:val="22"/>
              <w:szCs w:val="22"/>
            </w:rPr>
            <w:fldChar w:fldCharType="separate"/>
          </w:r>
          <w:r w:rsidR="00374D47" w:rsidRPr="00374D47">
            <w:rPr>
              <w:rFonts w:ascii="Arial" w:hAnsi="Arial" w:cs="Arial"/>
              <w:noProof/>
              <w:color w:val="000000"/>
              <w:sz w:val="22"/>
              <w:szCs w:val="22"/>
            </w:rPr>
            <w:t>(Larry, 2022)</w:t>
          </w:r>
          <w:r w:rsidR="00D8136B" w:rsidRPr="00117BAA">
            <w:rPr>
              <w:rStyle w:val="normaltextrun"/>
              <w:rFonts w:ascii="Arial" w:hAnsi="Arial" w:cs="Arial"/>
              <w:sz w:val="22"/>
              <w:szCs w:val="22"/>
            </w:rPr>
            <w:fldChar w:fldCharType="end"/>
          </w:r>
        </w:sdtContent>
      </w:sdt>
      <w:r w:rsidR="00117BAA">
        <w:rPr>
          <w:rStyle w:val="normaltextrun"/>
          <w:rFonts w:ascii="Arial" w:hAnsi="Arial" w:cs="Arial"/>
          <w:sz w:val="22"/>
          <w:szCs w:val="22"/>
        </w:rPr>
        <w:t xml:space="preserve"> </w:t>
      </w:r>
      <w:sdt>
        <w:sdtPr>
          <w:rPr>
            <w:rStyle w:val="normaltextrun"/>
            <w:rFonts w:ascii="Arial" w:hAnsi="Arial" w:cs="Arial"/>
            <w:sz w:val="22"/>
            <w:szCs w:val="22"/>
          </w:rPr>
          <w:id w:val="1091661283"/>
          <w:citation/>
        </w:sdtPr>
        <w:sdtContent>
          <w:r w:rsidR="00117BAA">
            <w:rPr>
              <w:rStyle w:val="normaltextrun"/>
              <w:rFonts w:ascii="Arial" w:hAnsi="Arial" w:cs="Arial"/>
              <w:sz w:val="22"/>
              <w:szCs w:val="22"/>
            </w:rPr>
            <w:fldChar w:fldCharType="begin"/>
          </w:r>
          <w:r w:rsidR="00117BAA">
            <w:rPr>
              <w:rStyle w:val="normaltextrun"/>
              <w:rFonts w:ascii="Arial" w:hAnsi="Arial" w:cs="Arial"/>
              <w:sz w:val="22"/>
              <w:szCs w:val="22"/>
            </w:rPr>
            <w:instrText xml:space="preserve"> CITATION Phi22 \l 1033 </w:instrText>
          </w:r>
          <w:r w:rsidR="00117BAA">
            <w:rPr>
              <w:rStyle w:val="normaltextrun"/>
              <w:rFonts w:ascii="Arial" w:hAnsi="Arial" w:cs="Arial"/>
              <w:sz w:val="22"/>
              <w:szCs w:val="22"/>
            </w:rPr>
            <w:fldChar w:fldCharType="separate"/>
          </w:r>
          <w:r w:rsidR="00374D47" w:rsidRPr="00374D47">
            <w:rPr>
              <w:rFonts w:ascii="Arial" w:hAnsi="Arial" w:cs="Arial"/>
              <w:noProof/>
              <w:sz w:val="22"/>
              <w:szCs w:val="22"/>
            </w:rPr>
            <w:t>(Phillip Inman, 2022)</w:t>
          </w:r>
          <w:r w:rsidR="00117BAA">
            <w:rPr>
              <w:rStyle w:val="normaltextrun"/>
              <w:rFonts w:ascii="Arial" w:hAnsi="Arial" w:cs="Arial"/>
              <w:sz w:val="22"/>
              <w:szCs w:val="22"/>
            </w:rPr>
            <w:fldChar w:fldCharType="end"/>
          </w:r>
        </w:sdtContent>
      </w:sdt>
    </w:p>
    <w:p w:rsidR="00997AE4" w:rsidRDefault="00D82252" w:rsidP="00997AE4">
      <w:pPr>
        <w:pStyle w:val="paragraph"/>
        <w:spacing w:before="0" w:beforeAutospacing="0" w:after="0" w:afterAutospacing="0" w:line="360" w:lineRule="auto"/>
        <w:jc w:val="both"/>
        <w:textAlignment w:val="baseline"/>
        <w:rPr>
          <w:rStyle w:val="normaltextrun"/>
          <w:rFonts w:ascii="Arial" w:hAnsi="Arial" w:cs="Arial"/>
          <w:sz w:val="22"/>
          <w:szCs w:val="22"/>
        </w:rPr>
      </w:pPr>
      <w:r w:rsidRPr="004532B9">
        <w:rPr>
          <w:rStyle w:val="normaltextrun"/>
          <w:rFonts w:ascii="Arial" w:hAnsi="Arial" w:cs="Arial"/>
          <w:sz w:val="22"/>
          <w:szCs w:val="22"/>
        </w:rPr>
        <w:lastRenderedPageBreak/>
        <w:t xml:space="preserve">It can be summarized from what has been stated that there will be a problem in purchasing food (even the mandatory ones) because imports and exports will become more difficult. This means that YBG must find an intelligent supply alternative because this high inflation (from the point of view of import and export) leads to a decrease in the value of the pound (weak). </w:t>
      </w:r>
    </w:p>
    <w:p w:rsidR="00AA2C97" w:rsidRPr="00997AE4" w:rsidRDefault="00AA2C97" w:rsidP="00857780">
      <w:pPr>
        <w:pStyle w:val="Heading1"/>
        <w:rPr>
          <w:rStyle w:val="normaltextrun"/>
          <w:rFonts w:ascii="Arial" w:eastAsia="Times New Roman" w:hAnsi="Arial" w:cs="Arial"/>
          <w:b w:val="0"/>
          <w:bCs w:val="0"/>
          <w:color w:val="auto"/>
          <w:sz w:val="22"/>
          <w:szCs w:val="22"/>
        </w:rPr>
      </w:pPr>
      <w:bookmarkStart w:id="4" w:name="_Toc120833901"/>
      <w:r w:rsidRPr="004532B9">
        <w:rPr>
          <w:rStyle w:val="normaltextrun"/>
          <w:rFonts w:ascii="Arial" w:eastAsia="Times New Roman" w:hAnsi="Arial" w:cs="Arial"/>
          <w:b w:val="0"/>
          <w:bCs w:val="0"/>
          <w:iCs/>
          <w:color w:val="365F91"/>
          <w:sz w:val="22"/>
          <w:szCs w:val="22"/>
        </w:rPr>
        <w:t>INFLUENCE OF THE BANK ON INFLATION (BANK OF ENGLAND)</w:t>
      </w:r>
      <w:bookmarkEnd w:id="4"/>
    </w:p>
    <w:p w:rsidR="00997AE4" w:rsidRDefault="00065B13" w:rsidP="00997AE4">
      <w:pPr>
        <w:spacing w:line="360" w:lineRule="auto"/>
        <w:jc w:val="both"/>
        <w:rPr>
          <w:rFonts w:ascii="Arial" w:hAnsi="Arial" w:cs="Arial"/>
        </w:rPr>
      </w:pPr>
      <w:r w:rsidRPr="004532B9">
        <w:rPr>
          <w:rFonts w:ascii="Arial" w:hAnsi="Arial" w:cs="Arial"/>
        </w:rPr>
        <w:t xml:space="preserve">If the rate is stable and in balance, it can be helpful for the economy of any country. The objective set by the UK government is 2%, and the Bank of England had to maintain this percentage of inflation. But high rates are unstable and harmful to the economy. The most difficult would be planning people for saving, spending and investing. And in extreme cases, that is, high inflation can even lead to the collapse of the economy. </w:t>
      </w:r>
      <w:r w:rsidR="00AA2C97" w:rsidRPr="004532B9">
        <w:rPr>
          <w:rFonts w:ascii="Arial" w:hAnsi="Arial" w:cs="Arial"/>
        </w:rPr>
        <w:t>The Bank of England has a great influence on interest rates because by making a loan cheaper or more expensive it becomes less or more attractive for saving. The exact link between the interest rate and inflation is that it makes people save, i.e. spend less on goods and services, so prices will rise very slowly, and the inflation rate decreases or remains stable. Bank rates being high, people borrow expensively and save. If the rate were lower, people would not have saved so much and it would be easy for them to procure money in necessary cases. Thus, the inflation rate would increase. An important addition is the notion of supply-demand.</w:t>
      </w:r>
      <w:r w:rsidR="00467B0C" w:rsidRPr="004532B9">
        <w:rPr>
          <w:rFonts w:ascii="Arial" w:hAnsi="Arial" w:cs="Arial"/>
        </w:rPr>
        <w:t xml:space="preserve"> </w:t>
      </w:r>
      <w:sdt>
        <w:sdtPr>
          <w:rPr>
            <w:rFonts w:ascii="Arial" w:hAnsi="Arial" w:cs="Arial"/>
          </w:rPr>
          <w:id w:val="-1312252006"/>
          <w:citation/>
        </w:sdtPr>
        <w:sdtEndPr/>
        <w:sdtContent>
          <w:r w:rsidR="00467B0C" w:rsidRPr="004532B9">
            <w:rPr>
              <w:rFonts w:ascii="Arial" w:hAnsi="Arial" w:cs="Arial"/>
            </w:rPr>
            <w:fldChar w:fldCharType="begin"/>
          </w:r>
          <w:r w:rsidR="00467B0C" w:rsidRPr="004532B9">
            <w:rPr>
              <w:rFonts w:ascii="Arial" w:hAnsi="Arial" w:cs="Arial"/>
            </w:rPr>
            <w:instrText xml:space="preserve"> CITATION Ban22 \l 1033 </w:instrText>
          </w:r>
          <w:r w:rsidR="00467B0C" w:rsidRPr="004532B9">
            <w:rPr>
              <w:rFonts w:ascii="Arial" w:hAnsi="Arial" w:cs="Arial"/>
            </w:rPr>
            <w:fldChar w:fldCharType="separate"/>
          </w:r>
          <w:r w:rsidR="00374D47" w:rsidRPr="00374D47">
            <w:rPr>
              <w:rFonts w:ascii="Arial" w:hAnsi="Arial" w:cs="Arial"/>
              <w:noProof/>
            </w:rPr>
            <w:t>(Bank of England, 2022)</w:t>
          </w:r>
          <w:r w:rsidR="00467B0C" w:rsidRPr="004532B9">
            <w:rPr>
              <w:rFonts w:ascii="Arial" w:hAnsi="Arial" w:cs="Arial"/>
            </w:rPr>
            <w:fldChar w:fldCharType="end"/>
          </w:r>
        </w:sdtContent>
      </w:sdt>
      <w:sdt>
        <w:sdtPr>
          <w:rPr>
            <w:rFonts w:ascii="Arial" w:hAnsi="Arial" w:cs="Arial"/>
          </w:rPr>
          <w:id w:val="819845825"/>
          <w:citation/>
        </w:sdtPr>
        <w:sdtContent>
          <w:r w:rsidR="00117BAA">
            <w:rPr>
              <w:rFonts w:ascii="Arial" w:hAnsi="Arial" w:cs="Arial"/>
            </w:rPr>
            <w:fldChar w:fldCharType="begin"/>
          </w:r>
          <w:r w:rsidR="00117BAA">
            <w:rPr>
              <w:rFonts w:ascii="Arial" w:hAnsi="Arial" w:cs="Arial"/>
            </w:rPr>
            <w:instrText xml:space="preserve"> CITATION BBC22 \l 1033 </w:instrText>
          </w:r>
          <w:r w:rsidR="00117BAA">
            <w:rPr>
              <w:rFonts w:ascii="Arial" w:hAnsi="Arial" w:cs="Arial"/>
            </w:rPr>
            <w:fldChar w:fldCharType="separate"/>
          </w:r>
          <w:r w:rsidR="00374D47">
            <w:rPr>
              <w:rFonts w:ascii="Arial" w:hAnsi="Arial" w:cs="Arial"/>
              <w:noProof/>
            </w:rPr>
            <w:t xml:space="preserve"> </w:t>
          </w:r>
          <w:r w:rsidR="00374D47" w:rsidRPr="00374D47">
            <w:rPr>
              <w:rFonts w:ascii="Arial" w:hAnsi="Arial" w:cs="Arial"/>
              <w:noProof/>
            </w:rPr>
            <w:t>(BBC News, 2022)</w:t>
          </w:r>
          <w:r w:rsidR="00117BAA">
            <w:rPr>
              <w:rFonts w:ascii="Arial" w:hAnsi="Arial" w:cs="Arial"/>
            </w:rPr>
            <w:fldChar w:fldCharType="end"/>
          </w:r>
        </w:sdtContent>
      </w:sdt>
    </w:p>
    <w:p w:rsidR="00D82252" w:rsidRPr="00857780" w:rsidRDefault="00D82252" w:rsidP="00857780">
      <w:pPr>
        <w:pStyle w:val="Heading1"/>
        <w:rPr>
          <w:rStyle w:val="normaltextrun"/>
          <w:rFonts w:ascii="Arial" w:eastAsia="Times New Roman" w:hAnsi="Arial" w:cs="Arial"/>
          <w:b w:val="0"/>
          <w:bCs w:val="0"/>
          <w:iCs/>
          <w:color w:val="365F91"/>
          <w:sz w:val="22"/>
          <w:szCs w:val="22"/>
        </w:rPr>
      </w:pPr>
      <w:bookmarkStart w:id="5" w:name="_Toc120833902"/>
      <w:r w:rsidRPr="00857780">
        <w:rPr>
          <w:rStyle w:val="normaltextrun"/>
          <w:rFonts w:ascii="Arial" w:eastAsia="Times New Roman" w:hAnsi="Arial" w:cs="Arial"/>
          <w:b w:val="0"/>
          <w:bCs w:val="0"/>
          <w:iCs/>
          <w:color w:val="365F91"/>
          <w:sz w:val="22"/>
          <w:szCs w:val="22"/>
        </w:rPr>
        <w:t>EFFECTS OF INTEREST RATE INCREASES</w:t>
      </w:r>
      <w:bookmarkEnd w:id="5"/>
      <w:r w:rsidRPr="00857780">
        <w:rPr>
          <w:rStyle w:val="normaltextrun"/>
          <w:rFonts w:ascii="Arial" w:eastAsia="Times New Roman" w:hAnsi="Arial" w:cs="Arial"/>
          <w:b w:val="0"/>
          <w:bCs w:val="0"/>
          <w:iCs/>
          <w:color w:val="365F91"/>
          <w:sz w:val="22"/>
          <w:szCs w:val="22"/>
        </w:rPr>
        <w:t> </w:t>
      </w:r>
    </w:p>
    <w:p w:rsidR="00D82252" w:rsidRPr="004532B9" w:rsidRDefault="00D82252" w:rsidP="004532B9">
      <w:pPr>
        <w:pStyle w:val="paragraph"/>
        <w:spacing w:before="0" w:beforeAutospacing="0" w:after="0" w:afterAutospacing="0" w:line="360" w:lineRule="auto"/>
        <w:jc w:val="both"/>
        <w:textAlignment w:val="baseline"/>
        <w:rPr>
          <w:rFonts w:ascii="Arial" w:hAnsi="Arial" w:cs="Arial"/>
          <w:sz w:val="22"/>
          <w:szCs w:val="22"/>
        </w:rPr>
      </w:pPr>
      <w:r w:rsidRPr="004532B9">
        <w:rPr>
          <w:rStyle w:val="normaltextrun"/>
          <w:rFonts w:ascii="Arial" w:hAnsi="Arial" w:cs="Arial"/>
          <w:sz w:val="22"/>
          <w:szCs w:val="22"/>
        </w:rPr>
        <w:t>There are effects of the increase in interest rates. When they increase, businesses and consumers will automatically reduce expenses. Obviously, this aspect leads to a decrease in earnings (and to a decrease in share prices). However, when these (interest rates) decrease, businesses and consumers will increase spending, thus causin</w:t>
      </w:r>
      <w:r w:rsidR="005F5E14" w:rsidRPr="004532B9">
        <w:rPr>
          <w:rStyle w:val="normaltextrun"/>
          <w:rFonts w:ascii="Arial" w:hAnsi="Arial" w:cs="Arial"/>
          <w:sz w:val="22"/>
          <w:szCs w:val="22"/>
        </w:rPr>
        <w:t xml:space="preserve">g the increase in share prices. </w:t>
      </w:r>
      <w:r w:rsidRPr="004532B9">
        <w:rPr>
          <w:rStyle w:val="normaltextrun"/>
          <w:rFonts w:ascii="Arial" w:hAnsi="Arial" w:cs="Arial"/>
          <w:sz w:val="22"/>
          <w:szCs w:val="22"/>
        </w:rPr>
        <w:t>Therefore, high interest rates moderate economic growth, increase the cost of borrowing, and reduce disposable income. Also, of course, this increase in interest rates affects business. With this increase, companies that have credit cards or even existing loans may have high interest payments, lower disposable income and higher general expenses. High interest rates make borrowing expensive (for example, the middle-class person is put in the position of paying huge mortgage costs, but higher-income homeowners don't immediately feel the impact or even manage to avoid it). Business can be affected: customers with large debts are left with little monetary income to spend (because they must pay high interest to creditors), and sales drop considerably.</w:t>
      </w:r>
      <w:r w:rsidRPr="004532B9">
        <w:rPr>
          <w:rStyle w:val="eop"/>
          <w:rFonts w:ascii="Arial" w:hAnsi="Arial" w:cs="Arial"/>
          <w:sz w:val="22"/>
          <w:szCs w:val="22"/>
        </w:rPr>
        <w:t> </w:t>
      </w:r>
      <w:sdt>
        <w:sdtPr>
          <w:rPr>
            <w:rStyle w:val="eop"/>
            <w:rFonts w:ascii="Arial" w:hAnsi="Arial" w:cs="Arial"/>
            <w:sz w:val="22"/>
            <w:szCs w:val="22"/>
          </w:rPr>
          <w:id w:val="1014044869"/>
          <w:citation/>
        </w:sdtPr>
        <w:sdtContent>
          <w:r w:rsidR="00A6279E">
            <w:rPr>
              <w:rStyle w:val="eop"/>
              <w:rFonts w:ascii="Arial" w:hAnsi="Arial" w:cs="Arial"/>
              <w:sz w:val="22"/>
              <w:szCs w:val="22"/>
            </w:rPr>
            <w:fldChar w:fldCharType="begin"/>
          </w:r>
          <w:r w:rsidR="00A6279E">
            <w:rPr>
              <w:rStyle w:val="eop"/>
              <w:rFonts w:ascii="Arial" w:hAnsi="Arial" w:cs="Arial"/>
              <w:sz w:val="22"/>
              <w:szCs w:val="22"/>
            </w:rPr>
            <w:instrText xml:space="preserve"> CITATION Lar221 \l 1033 </w:instrText>
          </w:r>
          <w:r w:rsidR="00A6279E">
            <w:rPr>
              <w:rStyle w:val="eop"/>
              <w:rFonts w:ascii="Arial" w:hAnsi="Arial" w:cs="Arial"/>
              <w:sz w:val="22"/>
              <w:szCs w:val="22"/>
            </w:rPr>
            <w:fldChar w:fldCharType="separate"/>
          </w:r>
          <w:r w:rsidR="00374D47" w:rsidRPr="00374D47">
            <w:rPr>
              <w:rFonts w:ascii="Arial" w:hAnsi="Arial" w:cs="Arial"/>
              <w:noProof/>
              <w:sz w:val="22"/>
              <w:szCs w:val="22"/>
            </w:rPr>
            <w:t>(Larry, 2022)</w:t>
          </w:r>
          <w:r w:rsidR="00A6279E">
            <w:rPr>
              <w:rStyle w:val="eop"/>
              <w:rFonts w:ascii="Arial" w:hAnsi="Arial" w:cs="Arial"/>
              <w:sz w:val="22"/>
              <w:szCs w:val="22"/>
            </w:rPr>
            <w:fldChar w:fldCharType="end"/>
          </w:r>
        </w:sdtContent>
      </w:sdt>
      <w:sdt>
        <w:sdtPr>
          <w:rPr>
            <w:rStyle w:val="eop"/>
            <w:rFonts w:ascii="Arial" w:hAnsi="Arial" w:cs="Arial"/>
            <w:sz w:val="22"/>
            <w:szCs w:val="22"/>
          </w:rPr>
          <w:id w:val="605318805"/>
          <w:citation/>
        </w:sdtPr>
        <w:sdtContent>
          <w:r w:rsidR="00A6279E">
            <w:rPr>
              <w:rStyle w:val="eop"/>
              <w:rFonts w:ascii="Arial" w:hAnsi="Arial" w:cs="Arial"/>
              <w:sz w:val="22"/>
              <w:szCs w:val="22"/>
            </w:rPr>
            <w:fldChar w:fldCharType="begin"/>
          </w:r>
          <w:r w:rsidR="00A6279E">
            <w:rPr>
              <w:rStyle w:val="eop"/>
              <w:rFonts w:ascii="Arial" w:hAnsi="Arial" w:cs="Arial"/>
              <w:sz w:val="22"/>
              <w:szCs w:val="22"/>
            </w:rPr>
            <w:instrText xml:space="preserve"> CITATION Wil151 \l 1033 </w:instrText>
          </w:r>
          <w:r w:rsidR="00A6279E">
            <w:rPr>
              <w:rStyle w:val="eop"/>
              <w:rFonts w:ascii="Arial" w:hAnsi="Arial" w:cs="Arial"/>
              <w:sz w:val="22"/>
              <w:szCs w:val="22"/>
            </w:rPr>
            <w:fldChar w:fldCharType="separate"/>
          </w:r>
          <w:r w:rsidR="00374D47">
            <w:rPr>
              <w:rStyle w:val="eop"/>
              <w:rFonts w:ascii="Arial" w:hAnsi="Arial" w:cs="Arial"/>
              <w:noProof/>
              <w:sz w:val="22"/>
              <w:szCs w:val="22"/>
            </w:rPr>
            <w:t xml:space="preserve"> </w:t>
          </w:r>
          <w:r w:rsidR="00374D47" w:rsidRPr="00374D47">
            <w:rPr>
              <w:rFonts w:ascii="Arial" w:hAnsi="Arial" w:cs="Arial"/>
              <w:noProof/>
              <w:sz w:val="22"/>
              <w:szCs w:val="22"/>
            </w:rPr>
            <w:t>(William &amp; Stephen, 2015)</w:t>
          </w:r>
          <w:r w:rsidR="00A6279E">
            <w:rPr>
              <w:rStyle w:val="eop"/>
              <w:rFonts w:ascii="Arial" w:hAnsi="Arial" w:cs="Arial"/>
              <w:sz w:val="22"/>
              <w:szCs w:val="22"/>
            </w:rPr>
            <w:fldChar w:fldCharType="end"/>
          </w:r>
        </w:sdtContent>
      </w:sdt>
      <w:r w:rsidR="00A6279E">
        <w:rPr>
          <w:rStyle w:val="eop"/>
          <w:rFonts w:ascii="Arial" w:hAnsi="Arial" w:cs="Arial"/>
          <w:sz w:val="22"/>
          <w:szCs w:val="22"/>
        </w:rPr>
        <w:t xml:space="preserve"> </w:t>
      </w:r>
      <w:sdt>
        <w:sdtPr>
          <w:rPr>
            <w:rStyle w:val="eop"/>
            <w:rFonts w:ascii="Arial" w:hAnsi="Arial" w:cs="Arial"/>
            <w:sz w:val="22"/>
            <w:szCs w:val="22"/>
          </w:rPr>
          <w:id w:val="1649006165"/>
          <w:citation/>
        </w:sdtPr>
        <w:sdtContent>
          <w:r w:rsidR="00A6279E">
            <w:rPr>
              <w:rStyle w:val="eop"/>
              <w:rFonts w:ascii="Arial" w:hAnsi="Arial" w:cs="Arial"/>
              <w:sz w:val="22"/>
              <w:szCs w:val="22"/>
            </w:rPr>
            <w:fldChar w:fldCharType="begin"/>
          </w:r>
          <w:r w:rsidR="00A6279E">
            <w:rPr>
              <w:rStyle w:val="eop"/>
              <w:rFonts w:ascii="Arial" w:hAnsi="Arial" w:cs="Arial"/>
              <w:sz w:val="22"/>
              <w:szCs w:val="22"/>
            </w:rPr>
            <w:instrText xml:space="preserve"> CITATION Lin22 \l 1033 </w:instrText>
          </w:r>
          <w:r w:rsidR="00A6279E">
            <w:rPr>
              <w:rStyle w:val="eop"/>
              <w:rFonts w:ascii="Arial" w:hAnsi="Arial" w:cs="Arial"/>
              <w:sz w:val="22"/>
              <w:szCs w:val="22"/>
            </w:rPr>
            <w:fldChar w:fldCharType="separate"/>
          </w:r>
          <w:r w:rsidR="00374D47" w:rsidRPr="00374D47">
            <w:rPr>
              <w:rFonts w:ascii="Arial" w:hAnsi="Arial" w:cs="Arial"/>
              <w:noProof/>
              <w:sz w:val="22"/>
              <w:szCs w:val="22"/>
            </w:rPr>
            <w:t>(LinkedIn News, 2022)</w:t>
          </w:r>
          <w:r w:rsidR="00A6279E">
            <w:rPr>
              <w:rStyle w:val="eop"/>
              <w:rFonts w:ascii="Arial" w:hAnsi="Arial" w:cs="Arial"/>
              <w:sz w:val="22"/>
              <w:szCs w:val="22"/>
            </w:rPr>
            <w:fldChar w:fldCharType="end"/>
          </w:r>
        </w:sdtContent>
      </w:sdt>
    </w:p>
    <w:p w:rsidR="0030617B" w:rsidRPr="004532B9" w:rsidRDefault="00D82252" w:rsidP="004532B9">
      <w:pPr>
        <w:spacing w:line="360" w:lineRule="auto"/>
        <w:jc w:val="both"/>
        <w:rPr>
          <w:rStyle w:val="eop"/>
          <w:rFonts w:ascii="Arial" w:hAnsi="Arial" w:cs="Arial"/>
        </w:rPr>
      </w:pPr>
      <w:r w:rsidRPr="004532B9">
        <w:rPr>
          <w:rStyle w:val="normaltextrun"/>
          <w:rFonts w:ascii="Arial" w:hAnsi="Arial" w:cs="Arial"/>
        </w:rPr>
        <w:lastRenderedPageBreak/>
        <w:t>The effects of these increased interest rates (decision made by the bank) will change the value of the money. The money becomes expensive, if the money becomes expensive then there will be fewer loans (people borrow less), if there will be fewer loans automatically people in general start to calculate their expenses differently, buying only the necessary things for the house, and the fact that people spend less leads to less money in circulation that affects (such as YBG). Because the low a</w:t>
      </w:r>
      <w:r w:rsidR="00117BAA">
        <w:rPr>
          <w:rStyle w:val="normaltextrun"/>
          <w:rFonts w:ascii="Arial" w:hAnsi="Arial" w:cs="Arial"/>
        </w:rPr>
        <w:t xml:space="preserve">nd medium classes are affected as Andrew Bailey declares </w:t>
      </w:r>
      <w:sdt>
        <w:sdtPr>
          <w:rPr>
            <w:rStyle w:val="normaltextrun"/>
            <w:rFonts w:ascii="Arial" w:hAnsi="Arial" w:cs="Arial"/>
          </w:rPr>
          <w:id w:val="635996156"/>
          <w:citation/>
        </w:sdtPr>
        <w:sdtContent>
          <w:r w:rsidR="00117BAA">
            <w:rPr>
              <w:rStyle w:val="normaltextrun"/>
              <w:rFonts w:ascii="Arial" w:hAnsi="Arial" w:cs="Arial"/>
            </w:rPr>
            <w:fldChar w:fldCharType="begin"/>
          </w:r>
          <w:r w:rsidR="00117BAA">
            <w:rPr>
              <w:rStyle w:val="normaltextrun"/>
              <w:rFonts w:ascii="Arial" w:hAnsi="Arial" w:cs="Arial"/>
            </w:rPr>
            <w:instrText xml:space="preserve"> CITATION Phi22 \l 1033 </w:instrText>
          </w:r>
          <w:r w:rsidR="00117BAA">
            <w:rPr>
              <w:rStyle w:val="normaltextrun"/>
              <w:rFonts w:ascii="Arial" w:hAnsi="Arial" w:cs="Arial"/>
            </w:rPr>
            <w:fldChar w:fldCharType="separate"/>
          </w:r>
          <w:r w:rsidR="00374D47" w:rsidRPr="00374D47">
            <w:rPr>
              <w:rFonts w:ascii="Arial" w:hAnsi="Arial" w:cs="Arial"/>
              <w:noProof/>
            </w:rPr>
            <w:t>(Phillip Inman, 2022)</w:t>
          </w:r>
          <w:r w:rsidR="00117BAA">
            <w:rPr>
              <w:rStyle w:val="normaltextrun"/>
              <w:rFonts w:ascii="Arial" w:hAnsi="Arial" w:cs="Arial"/>
            </w:rPr>
            <w:fldChar w:fldCharType="end"/>
          </w:r>
        </w:sdtContent>
      </w:sdt>
      <w:r w:rsidRPr="004532B9">
        <w:rPr>
          <w:rStyle w:val="normaltextrun"/>
          <w:rFonts w:ascii="Arial" w:hAnsi="Arial" w:cs="Arial"/>
        </w:rPr>
        <w:t xml:space="preserve">. If these classes are affected (they have limited resources at their disposal), it means that they will spend less. </w:t>
      </w:r>
      <w:sdt>
        <w:sdtPr>
          <w:rPr>
            <w:rStyle w:val="normaltextrun"/>
            <w:rFonts w:ascii="Arial" w:hAnsi="Arial" w:cs="Arial"/>
          </w:rPr>
          <w:id w:val="205535495"/>
          <w:citation/>
        </w:sdtPr>
        <w:sdtEndPr>
          <w:rPr>
            <w:rStyle w:val="normaltextrun"/>
          </w:rPr>
        </w:sdtEndPr>
        <w:sdtContent>
          <w:r w:rsidR="00D8136B" w:rsidRPr="00117BAA">
            <w:rPr>
              <w:rStyle w:val="normaltextrun"/>
              <w:rFonts w:ascii="Arial" w:hAnsi="Arial" w:cs="Arial"/>
            </w:rPr>
            <w:fldChar w:fldCharType="begin"/>
          </w:r>
          <w:r w:rsidR="00D8136B" w:rsidRPr="00117BAA">
            <w:rPr>
              <w:rStyle w:val="normaltextrun"/>
              <w:rFonts w:ascii="Arial" w:hAnsi="Arial" w:cs="Arial"/>
              <w:color w:val="000000"/>
            </w:rPr>
            <w:instrText xml:space="preserve"> CITATION Lar221 \l 1033 </w:instrText>
          </w:r>
          <w:r w:rsidR="00D8136B" w:rsidRPr="00117BAA">
            <w:rPr>
              <w:rStyle w:val="normaltextrun"/>
              <w:rFonts w:ascii="Arial" w:hAnsi="Arial" w:cs="Arial"/>
            </w:rPr>
            <w:fldChar w:fldCharType="separate"/>
          </w:r>
          <w:r w:rsidR="00374D47" w:rsidRPr="00374D47">
            <w:rPr>
              <w:rFonts w:ascii="Arial" w:hAnsi="Arial" w:cs="Arial"/>
              <w:noProof/>
              <w:color w:val="000000"/>
            </w:rPr>
            <w:t>(Larry, 2022)</w:t>
          </w:r>
          <w:r w:rsidR="00D8136B" w:rsidRPr="00117BAA">
            <w:rPr>
              <w:rStyle w:val="normaltextrun"/>
              <w:rFonts w:ascii="Arial" w:hAnsi="Arial" w:cs="Arial"/>
            </w:rPr>
            <w:fldChar w:fldCharType="end"/>
          </w:r>
        </w:sdtContent>
      </w:sdt>
      <w:r w:rsidRPr="00117BAA">
        <w:rPr>
          <w:rStyle w:val="normaltextrun"/>
          <w:rFonts w:ascii="Arial" w:hAnsi="Arial" w:cs="Arial"/>
        </w:rPr>
        <w:t xml:space="preserve"> </w:t>
      </w:r>
      <w:sdt>
        <w:sdtPr>
          <w:rPr>
            <w:rStyle w:val="normaltextrun"/>
            <w:rFonts w:ascii="Arial" w:hAnsi="Arial" w:cs="Arial"/>
          </w:rPr>
          <w:id w:val="710992889"/>
          <w:citation/>
        </w:sdtPr>
        <w:sdtEndPr>
          <w:rPr>
            <w:rStyle w:val="normaltextrun"/>
          </w:rPr>
        </w:sdtEndPr>
        <w:sdtContent>
          <w:r w:rsidR="00D8136B" w:rsidRPr="00117BAA">
            <w:rPr>
              <w:rStyle w:val="normaltextrun"/>
              <w:rFonts w:ascii="Arial" w:hAnsi="Arial" w:cs="Arial"/>
            </w:rPr>
            <w:fldChar w:fldCharType="begin"/>
          </w:r>
          <w:r w:rsidR="00D8136B" w:rsidRPr="00117BAA">
            <w:rPr>
              <w:rStyle w:val="normaltextrun"/>
              <w:rFonts w:ascii="Arial" w:hAnsi="Arial" w:cs="Arial"/>
              <w:color w:val="000000"/>
            </w:rPr>
            <w:instrText xml:space="preserve"> CITATION Wil151 \l 1033 </w:instrText>
          </w:r>
          <w:r w:rsidR="00D8136B" w:rsidRPr="00117BAA">
            <w:rPr>
              <w:rStyle w:val="normaltextrun"/>
              <w:rFonts w:ascii="Arial" w:hAnsi="Arial" w:cs="Arial"/>
            </w:rPr>
            <w:fldChar w:fldCharType="separate"/>
          </w:r>
          <w:r w:rsidR="00374D47" w:rsidRPr="00374D47">
            <w:rPr>
              <w:rFonts w:ascii="Arial" w:hAnsi="Arial" w:cs="Arial"/>
              <w:noProof/>
              <w:color w:val="000000"/>
            </w:rPr>
            <w:t>(William &amp; Stephen, 2015)</w:t>
          </w:r>
          <w:r w:rsidR="00D8136B" w:rsidRPr="00117BAA">
            <w:rPr>
              <w:rStyle w:val="normaltextrun"/>
              <w:rFonts w:ascii="Arial" w:hAnsi="Arial" w:cs="Arial"/>
            </w:rPr>
            <w:fldChar w:fldCharType="end"/>
          </w:r>
        </w:sdtContent>
      </w:sdt>
      <w:r w:rsidRPr="004532B9">
        <w:rPr>
          <w:rStyle w:val="eop"/>
          <w:rFonts w:ascii="Arial" w:hAnsi="Arial" w:cs="Arial"/>
        </w:rPr>
        <w:t> </w:t>
      </w:r>
    </w:p>
    <w:p w:rsidR="00997AE4" w:rsidRDefault="0030617B" w:rsidP="00997AE4">
      <w:pPr>
        <w:spacing w:line="360" w:lineRule="auto"/>
        <w:jc w:val="both"/>
        <w:rPr>
          <w:rStyle w:val="normaltextrun"/>
          <w:rFonts w:ascii="Arial" w:hAnsi="Arial" w:cs="Arial"/>
        </w:rPr>
      </w:pPr>
      <w:r w:rsidRPr="004532B9">
        <w:rPr>
          <w:rStyle w:val="normaltextrun"/>
          <w:rFonts w:ascii="Arial" w:hAnsi="Arial" w:cs="Arial"/>
        </w:rPr>
        <w:t>That is, if the regular clients of YBG had allocated 120 pounds every two weeks to spend (the 100 pounds for the necessary/mandatory goods, and the 20 pounds for the desired goods or services in the form of pleasure), currently with these events, YBG customers will not be able to allocate the 20 pounds for shopping at YBG. Customers will prefer to cook with the food already bought with the 100 pounds (necessary/mandatory products). This case leads to a decrease in YBG's profit.</w:t>
      </w:r>
    </w:p>
    <w:p w:rsidR="00D82252" w:rsidRPr="004532B9" w:rsidRDefault="00D82252" w:rsidP="00857780">
      <w:pPr>
        <w:pStyle w:val="Heading1"/>
      </w:pPr>
      <w:bookmarkStart w:id="6" w:name="_Toc120833903"/>
      <w:r w:rsidRPr="004532B9">
        <w:rPr>
          <w:rStyle w:val="normaltextrun"/>
          <w:rFonts w:ascii="Arial" w:hAnsi="Arial" w:cs="Arial"/>
          <w:b w:val="0"/>
          <w:color w:val="365F91"/>
          <w:sz w:val="22"/>
          <w:szCs w:val="22"/>
        </w:rPr>
        <w:t>CONCLUSION</w:t>
      </w:r>
      <w:bookmarkEnd w:id="6"/>
      <w:r w:rsidRPr="004532B9">
        <w:rPr>
          <w:rStyle w:val="eop"/>
          <w:rFonts w:ascii="Arial" w:hAnsi="Arial" w:cs="Arial"/>
          <w:b w:val="0"/>
          <w:color w:val="365F91"/>
          <w:sz w:val="22"/>
          <w:szCs w:val="22"/>
        </w:rPr>
        <w:t> </w:t>
      </w:r>
    </w:p>
    <w:p w:rsidR="004532B9" w:rsidRPr="004532B9" w:rsidRDefault="00D82252" w:rsidP="004532B9">
      <w:pPr>
        <w:pStyle w:val="paragraph"/>
        <w:tabs>
          <w:tab w:val="left" w:pos="-720"/>
          <w:tab w:val="left" w:pos="-360"/>
        </w:tabs>
        <w:spacing w:before="0" w:beforeAutospacing="0" w:after="0" w:afterAutospacing="0" w:line="360" w:lineRule="auto"/>
        <w:jc w:val="both"/>
        <w:textAlignment w:val="baseline"/>
        <w:rPr>
          <w:rStyle w:val="eop"/>
          <w:rFonts w:ascii="Arial" w:hAnsi="Arial" w:cs="Arial"/>
          <w:sz w:val="22"/>
          <w:szCs w:val="22"/>
        </w:rPr>
      </w:pPr>
      <w:r w:rsidRPr="004532B9">
        <w:rPr>
          <w:rStyle w:val="normaltextrun"/>
          <w:rFonts w:ascii="Arial" w:hAnsi="Arial" w:cs="Arial"/>
          <w:sz w:val="22"/>
          <w:szCs w:val="22"/>
        </w:rPr>
        <w:t>In conclusion, all these declared events can be analyzed in advance, but there are cases (risks) in which not even those who deal with the change in interest rates and the change in people's salaries (although when inflation increases, the salary percentage does not automatically increase, i.e., it is lost the value of money in real time) they could not think</w:t>
      </w:r>
      <w:r w:rsidR="00065B13" w:rsidRPr="004532B9">
        <w:rPr>
          <w:rStyle w:val="normaltextrun"/>
          <w:rFonts w:ascii="Arial" w:hAnsi="Arial" w:cs="Arial"/>
          <w:sz w:val="22"/>
          <w:szCs w:val="22"/>
        </w:rPr>
        <w:t xml:space="preserve"> about such a situation</w:t>
      </w:r>
      <w:r w:rsidRPr="004532B9">
        <w:rPr>
          <w:rStyle w:val="normaltextrun"/>
          <w:rFonts w:ascii="Arial" w:hAnsi="Arial" w:cs="Arial"/>
          <w:sz w:val="22"/>
          <w:szCs w:val="22"/>
        </w:rPr>
        <w:t>.</w:t>
      </w:r>
      <w:r w:rsidR="00B42B4D" w:rsidRPr="004532B9">
        <w:rPr>
          <w:rStyle w:val="normaltextrun"/>
          <w:rFonts w:ascii="Arial" w:hAnsi="Arial" w:cs="Arial"/>
          <w:sz w:val="22"/>
          <w:szCs w:val="22"/>
        </w:rPr>
        <w:t xml:space="preserve"> B</w:t>
      </w:r>
      <w:r w:rsidRPr="004532B9">
        <w:rPr>
          <w:rStyle w:val="normaltextrun"/>
          <w:rFonts w:ascii="Arial" w:hAnsi="Arial" w:cs="Arial"/>
          <w:sz w:val="22"/>
          <w:szCs w:val="22"/>
        </w:rPr>
        <w:t xml:space="preserve">ut even for these critical cases there are advantages and disadvantages. The so-called "trade cycle" intervenes, which refers to a series of stages of the economy (expansion and contraction). That is, a constant repetition of an event like the one declared by Andrew Bailey from the Bank of England (the increase and decrease of the gross domestic product in a country). Which shows that even after a decline, the analysis always leads to profit. </w:t>
      </w:r>
      <w:sdt>
        <w:sdtPr>
          <w:rPr>
            <w:rStyle w:val="normaltextrun"/>
            <w:rFonts w:ascii="Arial" w:hAnsi="Arial" w:cs="Arial"/>
            <w:sz w:val="22"/>
            <w:szCs w:val="22"/>
            <w:shd w:val="clear" w:color="auto" w:fill="FFFFFF" w:themeFill="background1"/>
          </w:rPr>
          <w:id w:val="-738241094"/>
          <w:citation/>
        </w:sdtPr>
        <w:sdtEndPr>
          <w:rPr>
            <w:rStyle w:val="normaltextrun"/>
          </w:rPr>
        </w:sdtEndPr>
        <w:sdtContent>
          <w:r w:rsidR="00D8136B" w:rsidRPr="00117BAA">
            <w:rPr>
              <w:rStyle w:val="normaltextrun"/>
              <w:rFonts w:ascii="Arial" w:hAnsi="Arial" w:cs="Arial"/>
              <w:sz w:val="22"/>
              <w:szCs w:val="22"/>
              <w:shd w:val="clear" w:color="auto" w:fill="FFFFFF" w:themeFill="background1"/>
            </w:rPr>
            <w:fldChar w:fldCharType="begin"/>
          </w:r>
          <w:r w:rsidR="00D8136B" w:rsidRPr="00117BAA">
            <w:rPr>
              <w:rStyle w:val="normaltextrun"/>
              <w:rFonts w:ascii="Arial" w:hAnsi="Arial" w:cs="Arial"/>
              <w:color w:val="000000"/>
              <w:sz w:val="22"/>
              <w:szCs w:val="22"/>
              <w:shd w:val="clear" w:color="auto" w:fill="FFFFFF" w:themeFill="background1"/>
            </w:rPr>
            <w:instrText xml:space="preserve"> CITATION Lar221 \l 1033 </w:instrText>
          </w:r>
          <w:r w:rsidR="00D8136B" w:rsidRPr="00117BAA">
            <w:rPr>
              <w:rStyle w:val="normaltextrun"/>
              <w:rFonts w:ascii="Arial" w:hAnsi="Arial" w:cs="Arial"/>
              <w:sz w:val="22"/>
              <w:szCs w:val="22"/>
              <w:shd w:val="clear" w:color="auto" w:fill="FFFFFF" w:themeFill="background1"/>
            </w:rPr>
            <w:fldChar w:fldCharType="separate"/>
          </w:r>
          <w:r w:rsidR="00374D47" w:rsidRPr="00374D47">
            <w:rPr>
              <w:rFonts w:ascii="Arial" w:hAnsi="Arial" w:cs="Arial"/>
              <w:noProof/>
              <w:color w:val="000000"/>
              <w:sz w:val="22"/>
              <w:szCs w:val="22"/>
              <w:shd w:val="clear" w:color="auto" w:fill="FFFFFF" w:themeFill="background1"/>
            </w:rPr>
            <w:t>(Larry, 2022)</w:t>
          </w:r>
          <w:r w:rsidR="00D8136B" w:rsidRPr="00117BAA">
            <w:rPr>
              <w:rStyle w:val="normaltextrun"/>
              <w:rFonts w:ascii="Arial" w:hAnsi="Arial" w:cs="Arial"/>
              <w:sz w:val="22"/>
              <w:szCs w:val="22"/>
              <w:shd w:val="clear" w:color="auto" w:fill="FFFFFF" w:themeFill="background1"/>
            </w:rPr>
            <w:fldChar w:fldCharType="end"/>
          </w:r>
        </w:sdtContent>
      </w:sdt>
      <w:r w:rsidRPr="004532B9">
        <w:rPr>
          <w:rStyle w:val="eop"/>
          <w:rFonts w:ascii="Arial" w:hAnsi="Arial" w:cs="Arial"/>
          <w:sz w:val="22"/>
          <w:szCs w:val="22"/>
        </w:rPr>
        <w:t> </w:t>
      </w:r>
      <w:sdt>
        <w:sdtPr>
          <w:rPr>
            <w:rStyle w:val="eop"/>
            <w:rFonts w:ascii="Arial" w:hAnsi="Arial" w:cs="Arial"/>
            <w:sz w:val="22"/>
            <w:szCs w:val="22"/>
          </w:rPr>
          <w:id w:val="919986121"/>
          <w:citation/>
        </w:sdtPr>
        <w:sdtContent>
          <w:r w:rsidR="00117BAA">
            <w:rPr>
              <w:rStyle w:val="eop"/>
              <w:rFonts w:ascii="Arial" w:hAnsi="Arial" w:cs="Arial"/>
              <w:sz w:val="22"/>
              <w:szCs w:val="22"/>
            </w:rPr>
            <w:fldChar w:fldCharType="begin"/>
          </w:r>
          <w:r w:rsidR="00117BAA">
            <w:rPr>
              <w:rStyle w:val="eop"/>
              <w:rFonts w:ascii="Arial" w:hAnsi="Arial" w:cs="Arial"/>
              <w:sz w:val="22"/>
              <w:szCs w:val="22"/>
            </w:rPr>
            <w:instrText xml:space="preserve"> CITATION Phi22 \l 1033 </w:instrText>
          </w:r>
          <w:r w:rsidR="00117BAA">
            <w:rPr>
              <w:rStyle w:val="eop"/>
              <w:rFonts w:ascii="Arial" w:hAnsi="Arial" w:cs="Arial"/>
              <w:sz w:val="22"/>
              <w:szCs w:val="22"/>
            </w:rPr>
            <w:fldChar w:fldCharType="separate"/>
          </w:r>
          <w:r w:rsidR="00374D47" w:rsidRPr="00374D47">
            <w:rPr>
              <w:rFonts w:ascii="Arial" w:hAnsi="Arial" w:cs="Arial"/>
              <w:noProof/>
              <w:sz w:val="22"/>
              <w:szCs w:val="22"/>
            </w:rPr>
            <w:t>(Phillip Inman, 2022)</w:t>
          </w:r>
          <w:r w:rsidR="00117BAA">
            <w:rPr>
              <w:rStyle w:val="eop"/>
              <w:rFonts w:ascii="Arial" w:hAnsi="Arial" w:cs="Arial"/>
              <w:sz w:val="22"/>
              <w:szCs w:val="22"/>
            </w:rPr>
            <w:fldChar w:fldCharType="end"/>
          </w:r>
        </w:sdtContent>
      </w:sdt>
    </w:p>
    <w:p w:rsidR="00D82252" w:rsidRPr="004532B9" w:rsidRDefault="004532B9" w:rsidP="004532B9">
      <w:pPr>
        <w:pStyle w:val="paragraph"/>
        <w:tabs>
          <w:tab w:val="left" w:pos="-720"/>
          <w:tab w:val="left" w:pos="-360"/>
        </w:tabs>
        <w:spacing w:before="0" w:beforeAutospacing="0" w:after="0" w:afterAutospacing="0" w:line="360" w:lineRule="auto"/>
        <w:jc w:val="both"/>
        <w:textAlignment w:val="baseline"/>
        <w:rPr>
          <w:rFonts w:ascii="Arial" w:hAnsi="Arial" w:cs="Arial"/>
          <w:sz w:val="22"/>
          <w:szCs w:val="22"/>
        </w:rPr>
      </w:pPr>
      <w:r w:rsidRPr="004532B9">
        <w:rPr>
          <w:rFonts w:ascii="Arial" w:hAnsi="Arial" w:cs="Arial"/>
          <w:noProof/>
          <w:sz w:val="22"/>
          <w:szCs w:val="22"/>
        </w:rPr>
        <w:lastRenderedPageBreak/>
        <w:drawing>
          <wp:inline distT="0" distB="0" distL="0" distR="0" wp14:anchorId="3A330B4A" wp14:editId="5344D7E5">
            <wp:extent cx="3572933" cy="1895096"/>
            <wp:effectExtent l="0" t="0" r="8890" b="0"/>
            <wp:docPr id="1" name="Picture 1" descr="Business Cycl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siness Cycle Diagra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81908" cy="1899856"/>
                    </a:xfrm>
                    <a:prstGeom prst="rect">
                      <a:avLst/>
                    </a:prstGeom>
                    <a:noFill/>
                    <a:ln>
                      <a:noFill/>
                    </a:ln>
                  </pic:spPr>
                </pic:pic>
              </a:graphicData>
            </a:graphic>
          </wp:inline>
        </w:drawing>
      </w:r>
      <w:r w:rsidRPr="004532B9">
        <w:rPr>
          <w:rStyle w:val="eop"/>
          <w:rFonts w:ascii="Arial" w:hAnsi="Arial" w:cs="Arial"/>
          <w:sz w:val="22"/>
          <w:szCs w:val="22"/>
        </w:rPr>
        <w:t xml:space="preserve"> </w:t>
      </w:r>
      <w:sdt>
        <w:sdtPr>
          <w:rPr>
            <w:rStyle w:val="eop"/>
            <w:rFonts w:ascii="Arial" w:hAnsi="Arial" w:cs="Arial"/>
            <w:sz w:val="22"/>
            <w:szCs w:val="22"/>
            <w:shd w:val="clear" w:color="auto" w:fill="FFFFFF" w:themeFill="background1"/>
          </w:rPr>
          <w:id w:val="-795595918"/>
          <w:citation/>
        </w:sdtPr>
        <w:sdtEndPr>
          <w:rPr>
            <w:rStyle w:val="eop"/>
          </w:rPr>
        </w:sdtEndPr>
        <w:sdtContent>
          <w:r w:rsidRPr="00117BAA">
            <w:rPr>
              <w:rStyle w:val="eop"/>
              <w:rFonts w:ascii="Arial" w:hAnsi="Arial" w:cs="Arial"/>
              <w:sz w:val="22"/>
              <w:szCs w:val="22"/>
              <w:shd w:val="clear" w:color="auto" w:fill="FFFFFF" w:themeFill="background1"/>
            </w:rPr>
            <w:fldChar w:fldCharType="begin"/>
          </w:r>
          <w:r w:rsidRPr="00117BAA">
            <w:rPr>
              <w:rStyle w:val="normaltextrun"/>
              <w:rFonts w:ascii="Arial" w:hAnsi="Arial" w:cs="Arial"/>
              <w:color w:val="000000"/>
              <w:sz w:val="22"/>
              <w:szCs w:val="22"/>
              <w:shd w:val="clear" w:color="auto" w:fill="FFFFFF" w:themeFill="background1"/>
            </w:rPr>
            <w:instrText xml:space="preserve"> CITATION CFI223 \l 1033 </w:instrText>
          </w:r>
          <w:r w:rsidRPr="00117BAA">
            <w:rPr>
              <w:rStyle w:val="eop"/>
              <w:rFonts w:ascii="Arial" w:hAnsi="Arial" w:cs="Arial"/>
              <w:sz w:val="22"/>
              <w:szCs w:val="22"/>
              <w:shd w:val="clear" w:color="auto" w:fill="FFFFFF" w:themeFill="background1"/>
            </w:rPr>
            <w:fldChar w:fldCharType="separate"/>
          </w:r>
          <w:r w:rsidR="00374D47" w:rsidRPr="00374D47">
            <w:rPr>
              <w:rFonts w:ascii="Arial" w:hAnsi="Arial" w:cs="Arial"/>
              <w:noProof/>
              <w:color w:val="000000"/>
              <w:sz w:val="22"/>
              <w:szCs w:val="22"/>
              <w:shd w:val="clear" w:color="auto" w:fill="FFFFFF" w:themeFill="background1"/>
            </w:rPr>
            <w:t>(CFI Team, 2022)</w:t>
          </w:r>
          <w:r w:rsidRPr="00117BAA">
            <w:rPr>
              <w:rStyle w:val="eop"/>
              <w:rFonts w:ascii="Arial" w:hAnsi="Arial" w:cs="Arial"/>
              <w:sz w:val="22"/>
              <w:szCs w:val="22"/>
              <w:shd w:val="clear" w:color="auto" w:fill="FFFFFF" w:themeFill="background1"/>
            </w:rPr>
            <w:fldChar w:fldCharType="end"/>
          </w:r>
        </w:sdtContent>
      </w:sdt>
    </w:p>
    <w:p w:rsidR="00D82252" w:rsidRPr="004532B9" w:rsidRDefault="00D82252" w:rsidP="004532B9">
      <w:pPr>
        <w:pStyle w:val="paragraph"/>
        <w:spacing w:before="0" w:beforeAutospacing="0" w:after="0" w:afterAutospacing="0" w:line="360" w:lineRule="auto"/>
        <w:jc w:val="both"/>
        <w:textAlignment w:val="baseline"/>
        <w:rPr>
          <w:rFonts w:ascii="Arial" w:hAnsi="Arial" w:cs="Arial"/>
          <w:sz w:val="22"/>
          <w:szCs w:val="22"/>
        </w:rPr>
      </w:pPr>
      <w:r w:rsidRPr="004532B9">
        <w:rPr>
          <w:rStyle w:val="normaltextrun"/>
          <w:rFonts w:ascii="Arial" w:hAnsi="Arial" w:cs="Arial"/>
          <w:sz w:val="22"/>
          <w:szCs w:val="22"/>
        </w:rPr>
        <w:t>A business must go through one boom and one contraction in sequence to complete a cycle. A boom is the period in which a business has rapid economic growth (in profits, of course). Recession is the period when growth was stagnant. Depression can be understood as a decrease in sales and automatically in profit, even the period when financial help from the government or banks (bank loans) is necessary. The time period is not necessarily defined, but it is called "business cycle length". Under a more formal explanation, the stages in the top diagram are the stages of the business cycle, and the middle right line is the line of constant growth along which this "business cycle" moves.</w:t>
      </w:r>
      <w:r w:rsidRPr="004532B9">
        <w:rPr>
          <w:rStyle w:val="eop"/>
          <w:rFonts w:ascii="Arial" w:hAnsi="Arial" w:cs="Arial"/>
          <w:sz w:val="22"/>
          <w:szCs w:val="22"/>
        </w:rPr>
        <w:t> </w:t>
      </w:r>
    </w:p>
    <w:tbl>
      <w:tblPr>
        <w:tblStyle w:val="TableGrid"/>
        <w:tblW w:w="0" w:type="auto"/>
        <w:tblInd w:w="108" w:type="dxa"/>
        <w:tblLook w:val="04A0" w:firstRow="1" w:lastRow="0" w:firstColumn="1" w:lastColumn="0" w:noHBand="0" w:noVBand="1"/>
      </w:tblPr>
      <w:tblGrid>
        <w:gridCol w:w="9468"/>
      </w:tblGrid>
      <w:tr w:rsidR="00D82252" w:rsidRPr="004532B9" w:rsidTr="00D82252">
        <w:tc>
          <w:tcPr>
            <w:tcW w:w="9468" w:type="dxa"/>
          </w:tcPr>
          <w:p w:rsidR="00D82252" w:rsidRPr="004532B9" w:rsidRDefault="00D82252" w:rsidP="004532B9">
            <w:pPr>
              <w:pStyle w:val="paragraph"/>
              <w:spacing w:before="0" w:beforeAutospacing="0" w:after="0" w:afterAutospacing="0" w:line="360" w:lineRule="auto"/>
              <w:jc w:val="both"/>
              <w:textAlignment w:val="baseline"/>
              <w:rPr>
                <w:rFonts w:ascii="Arial" w:hAnsi="Arial" w:cs="Arial"/>
                <w:sz w:val="22"/>
                <w:szCs w:val="22"/>
              </w:rPr>
            </w:pPr>
            <w:r w:rsidRPr="004532B9">
              <w:rPr>
                <w:rStyle w:val="normaltextrun"/>
                <w:rFonts w:ascii="Arial" w:hAnsi="Arial" w:cs="Arial"/>
                <w:sz w:val="22"/>
                <w:szCs w:val="22"/>
              </w:rPr>
              <w:t>The first stage is expansion where there are positive economic indicators (there is a workforce, income, production, wages, profits, and healthy demand and supply). </w:t>
            </w:r>
            <w:r w:rsidRPr="004532B9">
              <w:rPr>
                <w:rStyle w:val="eop"/>
                <w:rFonts w:ascii="Arial" w:hAnsi="Arial" w:cs="Arial"/>
                <w:sz w:val="22"/>
                <w:szCs w:val="22"/>
              </w:rPr>
              <w:t> </w:t>
            </w:r>
          </w:p>
        </w:tc>
      </w:tr>
      <w:tr w:rsidR="00D82252" w:rsidRPr="004532B9" w:rsidTr="00D82252">
        <w:tc>
          <w:tcPr>
            <w:tcW w:w="9468" w:type="dxa"/>
          </w:tcPr>
          <w:p w:rsidR="00D82252" w:rsidRPr="004532B9" w:rsidRDefault="00D82252" w:rsidP="004532B9">
            <w:pPr>
              <w:pStyle w:val="paragraph"/>
              <w:spacing w:before="0" w:beforeAutospacing="0" w:after="0" w:afterAutospacing="0" w:line="360" w:lineRule="auto"/>
              <w:jc w:val="both"/>
              <w:textAlignment w:val="baseline"/>
              <w:rPr>
                <w:rFonts w:ascii="Arial" w:hAnsi="Arial" w:cs="Arial"/>
                <w:sz w:val="22"/>
                <w:szCs w:val="22"/>
              </w:rPr>
            </w:pPr>
            <w:r w:rsidRPr="004532B9">
              <w:rPr>
                <w:rStyle w:val="normaltextrun"/>
                <w:rFonts w:ascii="Arial" w:hAnsi="Arial" w:cs="Arial"/>
                <w:sz w:val="22"/>
                <w:szCs w:val="22"/>
              </w:rPr>
              <w:t>A second stage is the peak, which shows that the maximum growth limit has been reached. When this stage is reached, consumers tend to make budget changes because it is a stage that marks the economic decline.</w:t>
            </w:r>
            <w:r w:rsidRPr="004532B9">
              <w:rPr>
                <w:rStyle w:val="eop"/>
                <w:rFonts w:ascii="Arial" w:hAnsi="Arial" w:cs="Arial"/>
                <w:sz w:val="22"/>
                <w:szCs w:val="22"/>
              </w:rPr>
              <w:t> </w:t>
            </w:r>
          </w:p>
        </w:tc>
      </w:tr>
      <w:tr w:rsidR="00D82252" w:rsidRPr="004532B9" w:rsidTr="00D82252">
        <w:tc>
          <w:tcPr>
            <w:tcW w:w="9468" w:type="dxa"/>
          </w:tcPr>
          <w:p w:rsidR="00D82252" w:rsidRPr="004532B9" w:rsidRDefault="00D82252" w:rsidP="004532B9">
            <w:pPr>
              <w:pStyle w:val="paragraph"/>
              <w:spacing w:before="0" w:beforeAutospacing="0" w:after="0" w:afterAutospacing="0" w:line="360" w:lineRule="auto"/>
              <w:jc w:val="both"/>
              <w:textAlignment w:val="baseline"/>
              <w:rPr>
                <w:rFonts w:ascii="Arial" w:hAnsi="Arial" w:cs="Arial"/>
                <w:sz w:val="22"/>
                <w:szCs w:val="22"/>
              </w:rPr>
            </w:pPr>
            <w:r w:rsidRPr="004532B9">
              <w:rPr>
                <w:rStyle w:val="normaltextrun"/>
                <w:rFonts w:ascii="Arial" w:hAnsi="Arial" w:cs="Arial"/>
                <w:sz w:val="22"/>
                <w:szCs w:val="22"/>
              </w:rPr>
              <w:t>A third stage is recession. That is, everything that is in the first stage (especially demand and supply) is reduced.</w:t>
            </w:r>
            <w:r w:rsidRPr="004532B9">
              <w:rPr>
                <w:rStyle w:val="eop"/>
                <w:rFonts w:ascii="Arial" w:hAnsi="Arial" w:cs="Arial"/>
                <w:sz w:val="22"/>
                <w:szCs w:val="22"/>
              </w:rPr>
              <w:t> </w:t>
            </w:r>
          </w:p>
        </w:tc>
      </w:tr>
      <w:tr w:rsidR="00D82252" w:rsidRPr="004532B9" w:rsidTr="00D82252">
        <w:tc>
          <w:tcPr>
            <w:tcW w:w="9468" w:type="dxa"/>
          </w:tcPr>
          <w:p w:rsidR="00D82252" w:rsidRPr="004532B9" w:rsidRDefault="00D82252" w:rsidP="004532B9">
            <w:pPr>
              <w:pStyle w:val="paragraph"/>
              <w:spacing w:before="0" w:beforeAutospacing="0" w:after="0" w:afterAutospacing="0" w:line="360" w:lineRule="auto"/>
              <w:jc w:val="both"/>
              <w:textAlignment w:val="baseline"/>
              <w:rPr>
                <w:rFonts w:ascii="Arial" w:hAnsi="Arial" w:cs="Arial"/>
                <w:sz w:val="22"/>
                <w:szCs w:val="22"/>
              </w:rPr>
            </w:pPr>
            <w:r w:rsidRPr="004532B9">
              <w:rPr>
                <w:rStyle w:val="normaltextrun"/>
                <w:rFonts w:ascii="Arial" w:hAnsi="Arial" w:cs="Arial"/>
                <w:sz w:val="22"/>
                <w:szCs w:val="22"/>
              </w:rPr>
              <w:t>A fourth stage is depression (where unemployment also appears) which is an illustration of economic events falling below the middle line.</w:t>
            </w:r>
            <w:r w:rsidRPr="004532B9">
              <w:rPr>
                <w:rStyle w:val="eop"/>
                <w:rFonts w:ascii="Arial" w:hAnsi="Arial" w:cs="Arial"/>
                <w:sz w:val="22"/>
                <w:szCs w:val="22"/>
              </w:rPr>
              <w:t> </w:t>
            </w:r>
          </w:p>
        </w:tc>
      </w:tr>
      <w:tr w:rsidR="00D82252" w:rsidRPr="004532B9" w:rsidTr="00D82252">
        <w:tc>
          <w:tcPr>
            <w:tcW w:w="9468" w:type="dxa"/>
          </w:tcPr>
          <w:p w:rsidR="00D82252" w:rsidRPr="004532B9" w:rsidRDefault="00D82252" w:rsidP="004532B9">
            <w:pPr>
              <w:pStyle w:val="paragraph"/>
              <w:spacing w:before="0" w:beforeAutospacing="0" w:after="0" w:afterAutospacing="0" w:line="360" w:lineRule="auto"/>
              <w:jc w:val="both"/>
              <w:textAlignment w:val="baseline"/>
              <w:rPr>
                <w:rFonts w:ascii="Arial" w:hAnsi="Arial" w:cs="Arial"/>
                <w:sz w:val="22"/>
                <w:szCs w:val="22"/>
              </w:rPr>
            </w:pPr>
            <w:r w:rsidRPr="004532B9">
              <w:rPr>
                <w:rStyle w:val="normaltextrun"/>
                <w:rFonts w:ascii="Arial" w:hAnsi="Arial" w:cs="Arial"/>
                <w:sz w:val="22"/>
                <w:szCs w:val="22"/>
              </w:rPr>
              <w:t>Trough is a fifth stage, where it is shown that the economic growth becomes negative, that is, national revenues and expenses have been exhausted.</w:t>
            </w:r>
            <w:r w:rsidRPr="004532B9">
              <w:rPr>
                <w:rStyle w:val="eop"/>
                <w:rFonts w:ascii="Arial" w:hAnsi="Arial" w:cs="Arial"/>
                <w:sz w:val="22"/>
                <w:szCs w:val="22"/>
              </w:rPr>
              <w:t> </w:t>
            </w:r>
          </w:p>
        </w:tc>
      </w:tr>
      <w:tr w:rsidR="00D82252" w:rsidRPr="004532B9" w:rsidTr="00D82252">
        <w:tc>
          <w:tcPr>
            <w:tcW w:w="9468" w:type="dxa"/>
          </w:tcPr>
          <w:p w:rsidR="00D82252" w:rsidRPr="004532B9" w:rsidRDefault="00D82252" w:rsidP="004532B9">
            <w:pPr>
              <w:pStyle w:val="paragraph"/>
              <w:spacing w:before="0" w:beforeAutospacing="0" w:after="0" w:afterAutospacing="0" w:line="360" w:lineRule="auto"/>
              <w:jc w:val="both"/>
              <w:textAlignment w:val="baseline"/>
              <w:rPr>
                <w:rFonts w:ascii="Arial" w:hAnsi="Arial" w:cs="Arial"/>
                <w:sz w:val="22"/>
                <w:szCs w:val="22"/>
              </w:rPr>
            </w:pPr>
            <w:r w:rsidRPr="004532B9">
              <w:rPr>
                <w:rStyle w:val="normaltextrun"/>
                <w:rFonts w:ascii="Arial" w:hAnsi="Arial" w:cs="Arial"/>
                <w:sz w:val="22"/>
                <w:szCs w:val="22"/>
              </w:rPr>
              <w:t>A sixth stage is recovery, that is, the economy begins to recover. Although it seems like a positive event, it brings a reversal of the situation in the economy. If prices are low, the demand starts to increase, and consequently the supply is bound to increase. In this stage everything that is in stage one begins to grow positively. All this happens until the economy returns to constant growth levels. This step leads to the completion of a business cycle (the boom is reached again).</w:t>
            </w:r>
            <w:r w:rsidRPr="004532B9">
              <w:rPr>
                <w:rStyle w:val="eop"/>
                <w:rFonts w:ascii="Arial" w:hAnsi="Arial" w:cs="Arial"/>
                <w:sz w:val="22"/>
                <w:szCs w:val="22"/>
              </w:rPr>
              <w:t> </w:t>
            </w:r>
          </w:p>
        </w:tc>
      </w:tr>
    </w:tbl>
    <w:p w:rsidR="00117BAA" w:rsidRDefault="00117BAA" w:rsidP="00117BAA">
      <w:pPr>
        <w:pStyle w:val="paragraph"/>
        <w:shd w:val="clear" w:color="auto" w:fill="FFFFFF" w:themeFill="background1"/>
        <w:spacing w:before="0" w:beforeAutospacing="0" w:after="0" w:afterAutospacing="0" w:line="360" w:lineRule="auto"/>
        <w:jc w:val="both"/>
        <w:textAlignment w:val="baseline"/>
        <w:rPr>
          <w:rStyle w:val="normaltextrun"/>
          <w:rFonts w:ascii="Arial" w:hAnsi="Arial" w:cs="Arial"/>
          <w:sz w:val="22"/>
          <w:szCs w:val="22"/>
        </w:rPr>
      </w:pPr>
      <w:sdt>
        <w:sdtPr>
          <w:rPr>
            <w:rStyle w:val="normaltextrun"/>
            <w:rFonts w:ascii="Arial" w:hAnsi="Arial" w:cs="Arial"/>
            <w:sz w:val="22"/>
            <w:szCs w:val="22"/>
          </w:rPr>
          <w:id w:val="1964852826"/>
          <w:citation/>
        </w:sdtPr>
        <w:sdtContent>
          <w:r>
            <w:rPr>
              <w:rStyle w:val="normaltextrun"/>
              <w:rFonts w:ascii="Arial" w:hAnsi="Arial" w:cs="Arial"/>
              <w:sz w:val="22"/>
              <w:szCs w:val="22"/>
            </w:rPr>
            <w:fldChar w:fldCharType="begin"/>
          </w:r>
          <w:r>
            <w:rPr>
              <w:rStyle w:val="normaltextrun"/>
              <w:rFonts w:ascii="Arial" w:hAnsi="Arial" w:cs="Arial"/>
              <w:sz w:val="22"/>
              <w:szCs w:val="22"/>
            </w:rPr>
            <w:instrText xml:space="preserve"> CITATION CFI223 \l 1033 </w:instrText>
          </w:r>
          <w:r>
            <w:rPr>
              <w:rStyle w:val="normaltextrun"/>
              <w:rFonts w:ascii="Arial" w:hAnsi="Arial" w:cs="Arial"/>
              <w:sz w:val="22"/>
              <w:szCs w:val="22"/>
            </w:rPr>
            <w:fldChar w:fldCharType="separate"/>
          </w:r>
          <w:r w:rsidR="00374D47" w:rsidRPr="00374D47">
            <w:rPr>
              <w:rFonts w:ascii="Arial" w:hAnsi="Arial" w:cs="Arial"/>
              <w:noProof/>
              <w:sz w:val="22"/>
              <w:szCs w:val="22"/>
            </w:rPr>
            <w:t>(CFI Team, 2022)</w:t>
          </w:r>
          <w:r>
            <w:rPr>
              <w:rStyle w:val="normaltextrun"/>
              <w:rFonts w:ascii="Arial" w:hAnsi="Arial" w:cs="Arial"/>
              <w:sz w:val="22"/>
              <w:szCs w:val="22"/>
            </w:rPr>
            <w:fldChar w:fldCharType="end"/>
          </w:r>
        </w:sdtContent>
      </w:sdt>
    </w:p>
    <w:p w:rsidR="00857780" w:rsidRDefault="00D82252" w:rsidP="00117BAA">
      <w:pPr>
        <w:pStyle w:val="paragraph"/>
        <w:shd w:val="clear" w:color="auto" w:fill="FFFFFF" w:themeFill="background1"/>
        <w:spacing w:before="0" w:beforeAutospacing="0" w:after="0" w:afterAutospacing="0" w:line="360" w:lineRule="auto"/>
        <w:jc w:val="both"/>
        <w:textAlignment w:val="baseline"/>
        <w:rPr>
          <w:rStyle w:val="normaltextrun"/>
          <w:rFonts w:ascii="Arial" w:hAnsi="Arial" w:cs="Arial"/>
          <w:sz w:val="22"/>
          <w:szCs w:val="22"/>
        </w:rPr>
      </w:pPr>
      <w:r w:rsidRPr="004532B9">
        <w:rPr>
          <w:rStyle w:val="normaltextrun"/>
          <w:rFonts w:ascii="Arial" w:hAnsi="Arial" w:cs="Arial"/>
          <w:sz w:val="22"/>
          <w:szCs w:val="22"/>
        </w:rPr>
        <w:t xml:space="preserve">And as economic gossip, it is considered by great economists that growth fluctuations in the economy are the result of innovation and not of monetary shocks. But as a valid truth, as can be understood from what has been reported so far, the reasons are multiple, but the main ones have been presented so far. </w:t>
      </w:r>
      <w:sdt>
        <w:sdtPr>
          <w:rPr>
            <w:rStyle w:val="normaltextrun"/>
            <w:rFonts w:ascii="Arial" w:hAnsi="Arial" w:cs="Arial"/>
            <w:sz w:val="22"/>
            <w:szCs w:val="22"/>
            <w:shd w:val="clear" w:color="auto" w:fill="FFFFFF" w:themeFill="background1"/>
          </w:rPr>
          <w:id w:val="1120416729"/>
          <w:citation/>
        </w:sdtPr>
        <w:sdtEndPr>
          <w:rPr>
            <w:rStyle w:val="normaltextrun"/>
          </w:rPr>
        </w:sdtEndPr>
        <w:sdtContent>
          <w:r w:rsidR="004532B9" w:rsidRPr="00117BAA">
            <w:rPr>
              <w:rStyle w:val="normaltextrun"/>
              <w:rFonts w:ascii="Arial" w:hAnsi="Arial" w:cs="Arial"/>
              <w:sz w:val="22"/>
              <w:szCs w:val="22"/>
              <w:shd w:val="clear" w:color="auto" w:fill="FFFFFF" w:themeFill="background1"/>
            </w:rPr>
            <w:fldChar w:fldCharType="begin"/>
          </w:r>
          <w:r w:rsidR="004532B9" w:rsidRPr="00117BAA">
            <w:rPr>
              <w:rStyle w:val="normaltextrun"/>
              <w:rFonts w:ascii="Arial" w:hAnsi="Arial" w:cs="Arial"/>
              <w:color w:val="000000"/>
              <w:sz w:val="22"/>
              <w:szCs w:val="22"/>
              <w:shd w:val="clear" w:color="auto" w:fill="FFFFFF" w:themeFill="background1"/>
            </w:rPr>
            <w:instrText xml:space="preserve"> CITATION CFI223 \l 1033 </w:instrText>
          </w:r>
          <w:r w:rsidR="004532B9" w:rsidRPr="00117BAA">
            <w:rPr>
              <w:rStyle w:val="normaltextrun"/>
              <w:rFonts w:ascii="Arial" w:hAnsi="Arial" w:cs="Arial"/>
              <w:sz w:val="22"/>
              <w:szCs w:val="22"/>
              <w:shd w:val="clear" w:color="auto" w:fill="FFFFFF" w:themeFill="background1"/>
            </w:rPr>
            <w:fldChar w:fldCharType="separate"/>
          </w:r>
          <w:r w:rsidR="00374D47" w:rsidRPr="00374D47">
            <w:rPr>
              <w:rFonts w:ascii="Arial" w:hAnsi="Arial" w:cs="Arial"/>
              <w:noProof/>
              <w:color w:val="000000"/>
              <w:sz w:val="22"/>
              <w:szCs w:val="22"/>
              <w:shd w:val="clear" w:color="auto" w:fill="FFFFFF" w:themeFill="background1"/>
            </w:rPr>
            <w:t>(CFI Team, 2022)</w:t>
          </w:r>
          <w:r w:rsidR="004532B9" w:rsidRPr="00117BAA">
            <w:rPr>
              <w:rStyle w:val="normaltextrun"/>
              <w:rFonts w:ascii="Arial" w:hAnsi="Arial" w:cs="Arial"/>
              <w:sz w:val="22"/>
              <w:szCs w:val="22"/>
              <w:shd w:val="clear" w:color="auto" w:fill="FFFFFF" w:themeFill="background1"/>
            </w:rPr>
            <w:fldChar w:fldCharType="end"/>
          </w:r>
        </w:sdtContent>
      </w:sdt>
    </w:p>
    <w:p w:rsidR="00D82252" w:rsidRPr="00857780" w:rsidRDefault="00D82252" w:rsidP="00857780">
      <w:pPr>
        <w:pStyle w:val="Heading1"/>
      </w:pPr>
      <w:bookmarkStart w:id="7" w:name="_Toc120833904"/>
      <w:r w:rsidRPr="004532B9">
        <w:rPr>
          <w:rStyle w:val="normaltextrun"/>
          <w:rFonts w:ascii="Arial" w:hAnsi="Arial" w:cs="Arial"/>
          <w:b w:val="0"/>
          <w:color w:val="365F91"/>
          <w:sz w:val="22"/>
          <w:szCs w:val="22"/>
        </w:rPr>
        <w:t>RECOMMENDATION</w:t>
      </w:r>
      <w:bookmarkEnd w:id="7"/>
      <w:r w:rsidRPr="004532B9">
        <w:rPr>
          <w:rStyle w:val="eop"/>
          <w:rFonts w:ascii="Arial" w:hAnsi="Arial" w:cs="Arial"/>
          <w:b w:val="0"/>
          <w:color w:val="365F91"/>
          <w:sz w:val="22"/>
          <w:szCs w:val="22"/>
        </w:rPr>
        <w:t> </w:t>
      </w:r>
    </w:p>
    <w:p w:rsidR="00D82252" w:rsidRPr="004532B9" w:rsidRDefault="00D82252" w:rsidP="004532B9">
      <w:pPr>
        <w:pStyle w:val="paragraph"/>
        <w:spacing w:before="0" w:beforeAutospacing="0" w:after="0" w:afterAutospacing="0" w:line="360" w:lineRule="auto"/>
        <w:jc w:val="both"/>
        <w:textAlignment w:val="baseline"/>
        <w:rPr>
          <w:rFonts w:ascii="Arial" w:hAnsi="Arial" w:cs="Arial"/>
          <w:sz w:val="22"/>
          <w:szCs w:val="22"/>
        </w:rPr>
      </w:pPr>
      <w:r w:rsidRPr="004532B9">
        <w:rPr>
          <w:rStyle w:val="normaltextrun"/>
          <w:rFonts w:ascii="Arial" w:hAnsi="Arial" w:cs="Arial"/>
          <w:sz w:val="22"/>
          <w:szCs w:val="22"/>
        </w:rPr>
        <w:t xml:space="preserve">Recommendations considering that history shows that interest rates do not remain low or high forever are of a general type. But as is well described above, attention must be paid to these interest rates because valuable opportunities (for profit) can be lost in an environment with increasing rates. </w:t>
      </w:r>
      <w:r w:rsidR="003921E1" w:rsidRPr="004532B9">
        <w:rPr>
          <w:rStyle w:val="normaltextrun"/>
          <w:rFonts w:ascii="Arial" w:hAnsi="Arial" w:cs="Arial"/>
          <w:sz w:val="22"/>
          <w:szCs w:val="22"/>
        </w:rPr>
        <w:t>YBG</w:t>
      </w:r>
      <w:r w:rsidRPr="004532B9">
        <w:rPr>
          <w:rStyle w:val="normaltextrun"/>
          <w:rFonts w:ascii="Arial" w:hAnsi="Arial" w:cs="Arial"/>
          <w:sz w:val="22"/>
          <w:szCs w:val="22"/>
        </w:rPr>
        <w:t xml:space="preserve"> </w:t>
      </w:r>
      <w:r w:rsidR="003921E1" w:rsidRPr="004532B9">
        <w:rPr>
          <w:rStyle w:val="normaltextrun"/>
          <w:rFonts w:ascii="Arial" w:hAnsi="Arial" w:cs="Arial"/>
          <w:sz w:val="22"/>
          <w:szCs w:val="22"/>
        </w:rPr>
        <w:t>need to b</w:t>
      </w:r>
      <w:r w:rsidRPr="004532B9">
        <w:rPr>
          <w:rStyle w:val="normaltextrun"/>
          <w:rFonts w:ascii="Arial" w:hAnsi="Arial" w:cs="Arial"/>
          <w:sz w:val="22"/>
          <w:szCs w:val="22"/>
        </w:rPr>
        <w:t>uy shares from companies that use and consume raw materials, or create and grow a portfolio of bonds, storing money by buying materials and then selling them when this crisis is over. </w:t>
      </w:r>
      <w:r w:rsidRPr="004532B9">
        <w:rPr>
          <w:rStyle w:val="eop"/>
          <w:rFonts w:ascii="Arial" w:hAnsi="Arial" w:cs="Arial"/>
          <w:sz w:val="22"/>
          <w:szCs w:val="22"/>
        </w:rPr>
        <w:t> </w:t>
      </w:r>
    </w:p>
    <w:p w:rsidR="00AD6F50" w:rsidRPr="004532B9" w:rsidRDefault="00D82252" w:rsidP="004532B9">
      <w:pPr>
        <w:pStyle w:val="paragraph"/>
        <w:spacing w:before="0" w:beforeAutospacing="0" w:after="0" w:afterAutospacing="0" w:line="360" w:lineRule="auto"/>
        <w:jc w:val="both"/>
        <w:textAlignment w:val="baseline"/>
        <w:rPr>
          <w:rStyle w:val="eop"/>
          <w:rFonts w:ascii="Arial" w:hAnsi="Arial" w:cs="Arial"/>
          <w:sz w:val="22"/>
          <w:szCs w:val="22"/>
        </w:rPr>
      </w:pPr>
      <w:r w:rsidRPr="004532B9">
        <w:rPr>
          <w:rStyle w:val="normaltextrun"/>
          <w:rFonts w:ascii="Arial" w:hAnsi="Arial" w:cs="Arial"/>
          <w:sz w:val="22"/>
          <w:szCs w:val="22"/>
        </w:rPr>
        <w:t>Or even the examples mentioned above, the different purchase (to avoid import-export problems), the start of own cultivation or if there is already valid stock in own business warehouse to increase the price like other stores will do. It is important to follow the events and to analyze them in good time because some decisions must be made quickly.</w:t>
      </w:r>
      <w:r w:rsidRPr="004532B9">
        <w:rPr>
          <w:rStyle w:val="eop"/>
          <w:rFonts w:ascii="Arial" w:hAnsi="Arial" w:cs="Arial"/>
          <w:sz w:val="22"/>
          <w:szCs w:val="22"/>
        </w:rPr>
        <w:t> </w:t>
      </w:r>
    </w:p>
    <w:p w:rsidR="00AD6F50" w:rsidRPr="004532B9" w:rsidRDefault="00AD6F50" w:rsidP="004532B9">
      <w:pPr>
        <w:pStyle w:val="paragraph"/>
        <w:spacing w:before="0" w:beforeAutospacing="0" w:after="0" w:afterAutospacing="0" w:line="360" w:lineRule="auto"/>
        <w:jc w:val="both"/>
        <w:textAlignment w:val="baseline"/>
        <w:rPr>
          <w:rFonts w:ascii="Arial" w:hAnsi="Arial" w:cs="Arial"/>
          <w:sz w:val="22"/>
          <w:szCs w:val="22"/>
        </w:rPr>
      </w:pPr>
      <w:r w:rsidRPr="004532B9">
        <w:rPr>
          <w:rStyle w:val="normaltextrun"/>
          <w:rFonts w:ascii="Arial" w:hAnsi="Arial" w:cs="Arial"/>
          <w:sz w:val="22"/>
          <w:szCs w:val="22"/>
        </w:rPr>
        <w:t>In the case of demand pull, the relationship with consumers is tight (consumer demand pushes prices up). That is, if YBG offers goods or a service under a limited number of 30 (service offers or possible existing goods in number), but YBG has a number of 40 customers looking for these service/goods, then it must act to the advantage business to increase profit. In the example above, YBG is in the position where its goods/services are in demand, so this aspect makes YBG increase the prices of this good/service knowing that there is demand from customers because that will bring profit.</w:t>
      </w:r>
      <w:r w:rsidRPr="004532B9">
        <w:rPr>
          <w:rStyle w:val="eop"/>
          <w:rFonts w:ascii="Arial" w:hAnsi="Arial" w:cs="Arial"/>
          <w:sz w:val="22"/>
          <w:szCs w:val="22"/>
        </w:rPr>
        <w:t> </w:t>
      </w:r>
      <w:r w:rsidR="003921E1" w:rsidRPr="004532B9">
        <w:rPr>
          <w:rFonts w:ascii="Arial" w:hAnsi="Arial" w:cs="Arial"/>
          <w:sz w:val="22"/>
          <w:szCs w:val="22"/>
        </w:rPr>
        <w:t xml:space="preserve">It </w:t>
      </w:r>
      <w:r w:rsidRPr="004532B9">
        <w:rPr>
          <w:rStyle w:val="normaltextrun"/>
          <w:rFonts w:ascii="Arial" w:hAnsi="Arial" w:cs="Arial"/>
          <w:sz w:val="22"/>
          <w:szCs w:val="22"/>
        </w:rPr>
        <w:t>is a situation where there are not enough goods/services to keep up with consumer demand, thus causing their prices to rise.</w:t>
      </w:r>
      <w:r w:rsidRPr="004532B9">
        <w:rPr>
          <w:rStyle w:val="eop"/>
          <w:rFonts w:ascii="Arial" w:hAnsi="Arial" w:cs="Arial"/>
          <w:sz w:val="22"/>
          <w:szCs w:val="22"/>
        </w:rPr>
        <w:t> </w:t>
      </w:r>
    </w:p>
    <w:p w:rsidR="002C6BA4" w:rsidRPr="004532B9" w:rsidRDefault="00AD6F50" w:rsidP="004532B9">
      <w:pPr>
        <w:pStyle w:val="paragraph"/>
        <w:spacing w:before="0" w:beforeAutospacing="0" w:after="0" w:afterAutospacing="0" w:line="360" w:lineRule="auto"/>
        <w:jc w:val="both"/>
        <w:textAlignment w:val="baseline"/>
        <w:rPr>
          <w:rFonts w:ascii="Arial" w:hAnsi="Arial" w:cs="Arial"/>
          <w:sz w:val="22"/>
          <w:szCs w:val="22"/>
        </w:rPr>
      </w:pPr>
      <w:r w:rsidRPr="004532B9">
        <w:rPr>
          <w:rStyle w:val="normaltextrun"/>
          <w:rFonts w:ascii="Arial" w:hAnsi="Arial" w:cs="Arial"/>
          <w:sz w:val="22"/>
          <w:szCs w:val="22"/>
        </w:rPr>
        <w:t>In the case of cost increases, they occur when supply costs are changed and thus (force YBG) forcing higher prices. It also suffers during inflation. As a debtor, you win in this aspect because you must repay creditors with money that has little value (from the point of view of the purchasing power of this money). But, obviously, as a creditor, you lose because you lend money in general when its value is high and (obviously and automatically) you get it back when the value of the money has been lost compared to the initial one with which you borrowed.</w:t>
      </w:r>
      <w:r w:rsidRPr="004532B9">
        <w:rPr>
          <w:rStyle w:val="eop"/>
          <w:rFonts w:ascii="Arial" w:hAnsi="Arial" w:cs="Arial"/>
          <w:sz w:val="22"/>
          <w:szCs w:val="22"/>
        </w:rPr>
        <w:t> </w:t>
      </w:r>
    </w:p>
    <w:p w:rsidR="005F5E14" w:rsidRPr="004532B9" w:rsidRDefault="0030617B" w:rsidP="004532B9">
      <w:pPr>
        <w:pStyle w:val="paragraph"/>
        <w:spacing w:before="0" w:beforeAutospacing="0" w:after="0" w:afterAutospacing="0" w:line="360" w:lineRule="auto"/>
        <w:jc w:val="both"/>
        <w:textAlignment w:val="baseline"/>
        <w:rPr>
          <w:rFonts w:ascii="Arial" w:hAnsi="Arial" w:cs="Arial"/>
          <w:sz w:val="22"/>
          <w:szCs w:val="22"/>
        </w:rPr>
      </w:pPr>
      <w:r w:rsidRPr="004532B9">
        <w:rPr>
          <w:rStyle w:val="normaltextrun"/>
          <w:rFonts w:ascii="Arial" w:hAnsi="Arial" w:cs="Arial"/>
          <w:sz w:val="22"/>
          <w:szCs w:val="22"/>
        </w:rPr>
        <w:t>Regarding import and export</w:t>
      </w:r>
      <w:r w:rsidR="005F5E14" w:rsidRPr="004532B9">
        <w:rPr>
          <w:rStyle w:val="normaltextrun"/>
          <w:rFonts w:ascii="Arial" w:hAnsi="Arial" w:cs="Arial"/>
          <w:sz w:val="22"/>
          <w:szCs w:val="22"/>
        </w:rPr>
        <w:t xml:space="preserve">, if until now YBG relied on the export of </w:t>
      </w:r>
      <w:r w:rsidR="003921E1" w:rsidRPr="004532B9">
        <w:rPr>
          <w:rStyle w:val="normaltextrun"/>
          <w:rFonts w:ascii="Arial" w:hAnsi="Arial" w:cs="Arial"/>
          <w:sz w:val="22"/>
          <w:szCs w:val="22"/>
        </w:rPr>
        <w:t xml:space="preserve">cooking </w:t>
      </w:r>
      <w:r w:rsidR="005F5E14" w:rsidRPr="004532B9">
        <w:rPr>
          <w:rStyle w:val="normaltextrun"/>
          <w:rFonts w:ascii="Arial" w:hAnsi="Arial" w:cs="Arial"/>
          <w:sz w:val="22"/>
          <w:szCs w:val="22"/>
        </w:rPr>
        <w:t xml:space="preserve">oil (taking the case declared harmful by Andrew Bailey) where it purchased weekly as much as it needed (after the closure, calculating, analyzing and estimating how much it will need) it will no longer </w:t>
      </w:r>
      <w:r w:rsidR="005F5E14" w:rsidRPr="004532B9">
        <w:rPr>
          <w:rStyle w:val="normaltextrun"/>
          <w:rFonts w:ascii="Arial" w:hAnsi="Arial" w:cs="Arial"/>
          <w:sz w:val="22"/>
          <w:szCs w:val="22"/>
        </w:rPr>
        <w:lastRenderedPageBreak/>
        <w:t>be possible to purchase weekly, but monthly (considering only the case</w:t>
      </w:r>
      <w:r w:rsidR="003921E1" w:rsidRPr="004532B9">
        <w:rPr>
          <w:rStyle w:val="normaltextrun"/>
          <w:rFonts w:ascii="Arial" w:hAnsi="Arial" w:cs="Arial"/>
          <w:sz w:val="22"/>
          <w:szCs w:val="22"/>
        </w:rPr>
        <w:t xml:space="preserve"> cooking</w:t>
      </w:r>
      <w:r w:rsidR="005F5E14" w:rsidRPr="004532B9">
        <w:rPr>
          <w:rStyle w:val="normaltextrun"/>
          <w:rFonts w:ascii="Arial" w:hAnsi="Arial" w:cs="Arial"/>
          <w:sz w:val="22"/>
          <w:szCs w:val="22"/>
        </w:rPr>
        <w:t xml:space="preserve"> of oil). </w:t>
      </w:r>
      <w:sdt>
        <w:sdtPr>
          <w:rPr>
            <w:rStyle w:val="normaltextrun"/>
            <w:rFonts w:ascii="Arial" w:hAnsi="Arial" w:cs="Arial"/>
            <w:sz w:val="22"/>
            <w:szCs w:val="22"/>
            <w:shd w:val="clear" w:color="auto" w:fill="FFFFFF" w:themeFill="background1"/>
          </w:rPr>
          <w:id w:val="-2104788827"/>
          <w:citation/>
        </w:sdtPr>
        <w:sdtEndPr>
          <w:rPr>
            <w:rStyle w:val="normaltextrun"/>
          </w:rPr>
        </w:sdtEndPr>
        <w:sdtContent>
          <w:r w:rsidR="00D8136B" w:rsidRPr="00117BAA">
            <w:rPr>
              <w:rStyle w:val="normaltextrun"/>
              <w:rFonts w:ascii="Arial" w:hAnsi="Arial" w:cs="Arial"/>
              <w:sz w:val="22"/>
              <w:szCs w:val="22"/>
              <w:shd w:val="clear" w:color="auto" w:fill="FFFFFF" w:themeFill="background1"/>
            </w:rPr>
            <w:fldChar w:fldCharType="begin"/>
          </w:r>
          <w:r w:rsidR="00D8136B" w:rsidRPr="00117BAA">
            <w:rPr>
              <w:rStyle w:val="normaltextrun"/>
              <w:rFonts w:ascii="Arial" w:hAnsi="Arial" w:cs="Arial"/>
              <w:color w:val="000000"/>
              <w:sz w:val="22"/>
              <w:szCs w:val="22"/>
              <w:shd w:val="clear" w:color="auto" w:fill="FFFFFF" w:themeFill="background1"/>
            </w:rPr>
            <w:instrText xml:space="preserve"> CITATION Lar221 \l 1033 </w:instrText>
          </w:r>
          <w:r w:rsidR="00D8136B" w:rsidRPr="00117BAA">
            <w:rPr>
              <w:rStyle w:val="normaltextrun"/>
              <w:rFonts w:ascii="Arial" w:hAnsi="Arial" w:cs="Arial"/>
              <w:sz w:val="22"/>
              <w:szCs w:val="22"/>
              <w:shd w:val="clear" w:color="auto" w:fill="FFFFFF" w:themeFill="background1"/>
            </w:rPr>
            <w:fldChar w:fldCharType="separate"/>
          </w:r>
          <w:r w:rsidR="00374D47" w:rsidRPr="00374D47">
            <w:rPr>
              <w:rFonts w:ascii="Arial" w:hAnsi="Arial" w:cs="Arial"/>
              <w:noProof/>
              <w:color w:val="000000"/>
              <w:sz w:val="22"/>
              <w:szCs w:val="22"/>
              <w:shd w:val="clear" w:color="auto" w:fill="FFFFFF" w:themeFill="background1"/>
            </w:rPr>
            <w:t>(Larry, 2022)</w:t>
          </w:r>
          <w:r w:rsidR="00D8136B" w:rsidRPr="00117BAA">
            <w:rPr>
              <w:rStyle w:val="normaltextrun"/>
              <w:rFonts w:ascii="Arial" w:hAnsi="Arial" w:cs="Arial"/>
              <w:sz w:val="22"/>
              <w:szCs w:val="22"/>
              <w:shd w:val="clear" w:color="auto" w:fill="FFFFFF" w:themeFill="background1"/>
            </w:rPr>
            <w:fldChar w:fldCharType="end"/>
          </w:r>
        </w:sdtContent>
      </w:sdt>
      <w:r w:rsidR="00117BAA">
        <w:rPr>
          <w:rStyle w:val="normaltextrun"/>
          <w:rFonts w:ascii="Arial" w:hAnsi="Arial" w:cs="Arial"/>
          <w:sz w:val="22"/>
          <w:szCs w:val="22"/>
        </w:rPr>
        <w:t xml:space="preserve"> </w:t>
      </w:r>
      <w:sdt>
        <w:sdtPr>
          <w:rPr>
            <w:rStyle w:val="normaltextrun"/>
            <w:rFonts w:ascii="Arial" w:hAnsi="Arial" w:cs="Arial"/>
            <w:sz w:val="22"/>
            <w:szCs w:val="22"/>
          </w:rPr>
          <w:id w:val="-213426730"/>
          <w:citation/>
        </w:sdtPr>
        <w:sdtContent>
          <w:r w:rsidR="00117BAA">
            <w:rPr>
              <w:rStyle w:val="normaltextrun"/>
              <w:rFonts w:ascii="Arial" w:hAnsi="Arial" w:cs="Arial"/>
              <w:sz w:val="22"/>
              <w:szCs w:val="22"/>
            </w:rPr>
            <w:fldChar w:fldCharType="begin"/>
          </w:r>
          <w:r w:rsidR="00117BAA">
            <w:rPr>
              <w:rStyle w:val="normaltextrun"/>
              <w:rFonts w:ascii="Arial" w:hAnsi="Arial" w:cs="Arial"/>
              <w:sz w:val="22"/>
              <w:szCs w:val="22"/>
            </w:rPr>
            <w:instrText xml:space="preserve"> CITATION Phi22 \l 1033 </w:instrText>
          </w:r>
          <w:r w:rsidR="00117BAA">
            <w:rPr>
              <w:rStyle w:val="normaltextrun"/>
              <w:rFonts w:ascii="Arial" w:hAnsi="Arial" w:cs="Arial"/>
              <w:sz w:val="22"/>
              <w:szCs w:val="22"/>
            </w:rPr>
            <w:fldChar w:fldCharType="separate"/>
          </w:r>
          <w:r w:rsidR="00374D47" w:rsidRPr="00374D47">
            <w:rPr>
              <w:rFonts w:ascii="Arial" w:hAnsi="Arial" w:cs="Arial"/>
              <w:noProof/>
              <w:sz w:val="22"/>
              <w:szCs w:val="22"/>
            </w:rPr>
            <w:t>(Phillip Inman, 2022)</w:t>
          </w:r>
          <w:r w:rsidR="00117BAA">
            <w:rPr>
              <w:rStyle w:val="normaltextrun"/>
              <w:rFonts w:ascii="Arial" w:hAnsi="Arial" w:cs="Arial"/>
              <w:sz w:val="22"/>
              <w:szCs w:val="22"/>
            </w:rPr>
            <w:fldChar w:fldCharType="end"/>
          </w:r>
        </w:sdtContent>
      </w:sdt>
    </w:p>
    <w:p w:rsidR="00D8136B" w:rsidRPr="004532B9" w:rsidRDefault="005F5E14" w:rsidP="004532B9">
      <w:pPr>
        <w:pStyle w:val="paragraph"/>
        <w:spacing w:before="0" w:beforeAutospacing="0" w:after="0" w:afterAutospacing="0" w:line="360" w:lineRule="auto"/>
        <w:jc w:val="both"/>
        <w:textAlignment w:val="baseline"/>
        <w:rPr>
          <w:rStyle w:val="eop"/>
          <w:rFonts w:ascii="Arial" w:hAnsi="Arial" w:cs="Arial"/>
          <w:sz w:val="22"/>
          <w:szCs w:val="22"/>
        </w:rPr>
      </w:pPr>
      <w:r w:rsidRPr="004532B9">
        <w:rPr>
          <w:rStyle w:val="normaltextrun"/>
          <w:rFonts w:ascii="Arial" w:hAnsi="Arial" w:cs="Arial"/>
          <w:sz w:val="22"/>
          <w:szCs w:val="22"/>
        </w:rPr>
        <w:t xml:space="preserve">Taking the case under two different aspects. If before the oil for the purchase of a box (that is, 6 bottles of oil) was at the price of 4 pounds and the bottle of oil was sold for 1 pound, there is a medium but continuous profit. Now, the purchase of a box of oil is 6 pounds, and the production price automatically pushes YBG to also increase the selling price, which will no longer be 1 pound (but 1,30 pounds). This aspect can create chaos among YBG customers and push them to purchase the product in bulk (that is, in a higher percentage than usual) to avoid buying in the following days, considering that the price of this product may increase more (but this type of massive purchase pushes the demand for this product, this means that YBG must purchase more, and this leads to the mandatory price change in the idea of ​​profit). YBG must purchase more </w:t>
      </w:r>
      <w:r w:rsidR="003921E1" w:rsidRPr="004532B9">
        <w:rPr>
          <w:rStyle w:val="normaltextrun"/>
          <w:rFonts w:ascii="Arial" w:hAnsi="Arial" w:cs="Arial"/>
          <w:sz w:val="22"/>
          <w:szCs w:val="22"/>
        </w:rPr>
        <w:t xml:space="preserve">bottles of cooking oil </w:t>
      </w:r>
      <w:r w:rsidRPr="004532B9">
        <w:rPr>
          <w:rStyle w:val="normaltextrun"/>
          <w:rFonts w:ascii="Arial" w:hAnsi="Arial" w:cs="Arial"/>
          <w:sz w:val="22"/>
          <w:szCs w:val="22"/>
        </w:rPr>
        <w:t xml:space="preserve">than expected. Ideas: to purchase as before (risking the production price increase again), to purchase more (but there must be storage space) or to purchase from neighboring stores (if the neighboring selling price is estimated to be equal to or lower than costs for export and storage that YBG should </w:t>
      </w:r>
      <w:r w:rsidRPr="00117BAA">
        <w:rPr>
          <w:rStyle w:val="normaltextrun"/>
          <w:rFonts w:ascii="Arial" w:hAnsi="Arial" w:cs="Arial"/>
          <w:sz w:val="22"/>
          <w:szCs w:val="22"/>
          <w:shd w:val="clear" w:color="auto" w:fill="FFFFFF" w:themeFill="background1"/>
        </w:rPr>
        <w:t>cover).</w:t>
      </w:r>
      <w:r w:rsidR="00D8136B" w:rsidRPr="00117BAA">
        <w:rPr>
          <w:rStyle w:val="normaltextrun"/>
          <w:rFonts w:ascii="Arial" w:hAnsi="Arial" w:cs="Arial"/>
          <w:color w:val="000000"/>
          <w:sz w:val="22"/>
          <w:szCs w:val="22"/>
          <w:shd w:val="clear" w:color="auto" w:fill="FFFFFF" w:themeFill="background1"/>
        </w:rPr>
        <w:t xml:space="preserve"> </w:t>
      </w:r>
      <w:sdt>
        <w:sdtPr>
          <w:rPr>
            <w:rStyle w:val="normaltextrun"/>
            <w:rFonts w:ascii="Arial" w:hAnsi="Arial" w:cs="Arial"/>
            <w:color w:val="000000"/>
            <w:sz w:val="22"/>
            <w:szCs w:val="22"/>
            <w:shd w:val="clear" w:color="auto" w:fill="FFFFFF" w:themeFill="background1"/>
          </w:rPr>
          <w:id w:val="-1498962679"/>
          <w:citation/>
        </w:sdtPr>
        <w:sdtEndPr>
          <w:rPr>
            <w:rStyle w:val="normaltextrun"/>
          </w:rPr>
        </w:sdtEndPr>
        <w:sdtContent>
          <w:r w:rsidR="00D8136B" w:rsidRPr="00117BAA">
            <w:rPr>
              <w:rStyle w:val="normaltextrun"/>
              <w:rFonts w:ascii="Arial" w:hAnsi="Arial" w:cs="Arial"/>
              <w:color w:val="000000"/>
              <w:sz w:val="22"/>
              <w:szCs w:val="22"/>
              <w:shd w:val="clear" w:color="auto" w:fill="FFFFFF" w:themeFill="background1"/>
            </w:rPr>
            <w:fldChar w:fldCharType="begin"/>
          </w:r>
          <w:r w:rsidR="00D8136B" w:rsidRPr="00117BAA">
            <w:rPr>
              <w:rStyle w:val="normaltextrun"/>
              <w:rFonts w:ascii="Arial" w:hAnsi="Arial" w:cs="Arial"/>
              <w:color w:val="000000"/>
              <w:sz w:val="22"/>
              <w:szCs w:val="22"/>
              <w:shd w:val="clear" w:color="auto" w:fill="FFFFFF" w:themeFill="background1"/>
            </w:rPr>
            <w:instrText xml:space="preserve"> CITATION Wil151 \l 1033 </w:instrText>
          </w:r>
          <w:r w:rsidR="00D8136B" w:rsidRPr="00117BAA">
            <w:rPr>
              <w:rStyle w:val="normaltextrun"/>
              <w:rFonts w:ascii="Arial" w:hAnsi="Arial" w:cs="Arial"/>
              <w:color w:val="000000"/>
              <w:sz w:val="22"/>
              <w:szCs w:val="22"/>
              <w:shd w:val="clear" w:color="auto" w:fill="FFFFFF" w:themeFill="background1"/>
            </w:rPr>
            <w:fldChar w:fldCharType="separate"/>
          </w:r>
          <w:r w:rsidR="00374D47" w:rsidRPr="00374D47">
            <w:rPr>
              <w:rFonts w:ascii="Arial" w:hAnsi="Arial" w:cs="Arial"/>
              <w:noProof/>
              <w:color w:val="000000"/>
              <w:sz w:val="22"/>
              <w:szCs w:val="22"/>
              <w:shd w:val="clear" w:color="auto" w:fill="FFFFFF" w:themeFill="background1"/>
            </w:rPr>
            <w:t>(William &amp; Stephen, 2015)</w:t>
          </w:r>
          <w:r w:rsidR="00D8136B" w:rsidRPr="00117BAA">
            <w:rPr>
              <w:rStyle w:val="normaltextrun"/>
              <w:rFonts w:ascii="Arial" w:hAnsi="Arial" w:cs="Arial"/>
              <w:color w:val="000000"/>
              <w:sz w:val="22"/>
              <w:szCs w:val="22"/>
              <w:shd w:val="clear" w:color="auto" w:fill="FFFFFF" w:themeFill="background1"/>
            </w:rPr>
            <w:fldChar w:fldCharType="end"/>
          </w:r>
        </w:sdtContent>
      </w:sdt>
    </w:p>
    <w:p w:rsidR="005F5E14" w:rsidRPr="004532B9" w:rsidRDefault="0030617B" w:rsidP="004532B9">
      <w:pPr>
        <w:pStyle w:val="paragraph"/>
        <w:spacing w:before="0" w:beforeAutospacing="0" w:after="0" w:afterAutospacing="0" w:line="360" w:lineRule="auto"/>
        <w:jc w:val="both"/>
        <w:textAlignment w:val="baseline"/>
        <w:rPr>
          <w:rFonts w:ascii="Arial" w:hAnsi="Arial" w:cs="Arial"/>
          <w:sz w:val="22"/>
          <w:szCs w:val="22"/>
        </w:rPr>
      </w:pPr>
      <w:r w:rsidRPr="004532B9">
        <w:rPr>
          <w:rStyle w:val="normaltextrun"/>
          <w:rFonts w:ascii="Arial" w:hAnsi="Arial" w:cs="Arial"/>
          <w:sz w:val="22"/>
          <w:szCs w:val="22"/>
        </w:rPr>
        <w:t xml:space="preserve">Of course, this is a form of recommendation and depends a lot on the process chosen by the bank. If the proposed 2% remained, and the fruits or vegetables of a certain type cost 11 pounds and the 2% increase was added, it had to be sold  20p more for a total of 11.20 pounds. The amount to which interest could be added for profit. </w:t>
      </w:r>
      <w:sdt>
        <w:sdtPr>
          <w:rPr>
            <w:rStyle w:val="normaltextrun"/>
            <w:rFonts w:ascii="Arial" w:hAnsi="Arial" w:cs="Arial"/>
            <w:sz w:val="22"/>
            <w:szCs w:val="22"/>
          </w:rPr>
          <w:id w:val="94214098"/>
          <w:citation/>
        </w:sdtPr>
        <w:sdtEndPr>
          <w:rPr>
            <w:rStyle w:val="normaltextrun"/>
          </w:rPr>
        </w:sdtEndPr>
        <w:sdtContent>
          <w:r w:rsidRPr="004532B9">
            <w:rPr>
              <w:rStyle w:val="normaltextrun"/>
              <w:rFonts w:ascii="Arial" w:hAnsi="Arial" w:cs="Arial"/>
              <w:sz w:val="22"/>
              <w:szCs w:val="22"/>
            </w:rPr>
            <w:fldChar w:fldCharType="begin"/>
          </w:r>
          <w:r w:rsidRPr="004532B9">
            <w:rPr>
              <w:rStyle w:val="normaltextrun"/>
              <w:rFonts w:ascii="Arial" w:hAnsi="Arial" w:cs="Arial"/>
              <w:sz w:val="22"/>
              <w:szCs w:val="22"/>
            </w:rPr>
            <w:instrText xml:space="preserve"> CITATION Kat22 \l 1033 </w:instrText>
          </w:r>
          <w:r w:rsidRPr="004532B9">
            <w:rPr>
              <w:rStyle w:val="normaltextrun"/>
              <w:rFonts w:ascii="Arial" w:hAnsi="Arial" w:cs="Arial"/>
              <w:sz w:val="22"/>
              <w:szCs w:val="22"/>
            </w:rPr>
            <w:fldChar w:fldCharType="separate"/>
          </w:r>
          <w:r w:rsidR="00374D47" w:rsidRPr="00374D47">
            <w:rPr>
              <w:rFonts w:ascii="Arial" w:hAnsi="Arial" w:cs="Arial"/>
              <w:noProof/>
              <w:sz w:val="22"/>
              <w:szCs w:val="22"/>
            </w:rPr>
            <w:t>(Kathryn Keane, 2022)</w:t>
          </w:r>
          <w:r w:rsidRPr="004532B9">
            <w:rPr>
              <w:rStyle w:val="normaltextrun"/>
              <w:rFonts w:ascii="Arial" w:hAnsi="Arial" w:cs="Arial"/>
              <w:sz w:val="22"/>
              <w:szCs w:val="22"/>
            </w:rPr>
            <w:fldChar w:fldCharType="end"/>
          </w:r>
        </w:sdtContent>
      </w:sdt>
      <w:r w:rsidR="00117BAA">
        <w:rPr>
          <w:rStyle w:val="normaltextrun"/>
          <w:rFonts w:ascii="Arial" w:hAnsi="Arial" w:cs="Arial"/>
          <w:sz w:val="22"/>
          <w:szCs w:val="22"/>
        </w:rPr>
        <w:t xml:space="preserve"> </w:t>
      </w:r>
      <w:sdt>
        <w:sdtPr>
          <w:rPr>
            <w:rStyle w:val="normaltextrun"/>
            <w:rFonts w:ascii="Arial" w:hAnsi="Arial" w:cs="Arial"/>
            <w:sz w:val="22"/>
            <w:szCs w:val="22"/>
          </w:rPr>
          <w:id w:val="64222807"/>
          <w:citation/>
        </w:sdtPr>
        <w:sdtContent>
          <w:r w:rsidR="00117BAA">
            <w:rPr>
              <w:rStyle w:val="normaltextrun"/>
              <w:rFonts w:ascii="Arial" w:hAnsi="Arial" w:cs="Arial"/>
              <w:sz w:val="22"/>
              <w:szCs w:val="22"/>
            </w:rPr>
            <w:fldChar w:fldCharType="begin"/>
          </w:r>
          <w:r w:rsidR="00117BAA">
            <w:rPr>
              <w:rStyle w:val="normaltextrun"/>
              <w:rFonts w:ascii="Arial" w:hAnsi="Arial" w:cs="Arial"/>
              <w:sz w:val="22"/>
              <w:szCs w:val="22"/>
            </w:rPr>
            <w:instrText xml:space="preserve"> CITATION BBC22 \l 1033 </w:instrText>
          </w:r>
          <w:r w:rsidR="00117BAA">
            <w:rPr>
              <w:rStyle w:val="normaltextrun"/>
              <w:rFonts w:ascii="Arial" w:hAnsi="Arial" w:cs="Arial"/>
              <w:sz w:val="22"/>
              <w:szCs w:val="22"/>
            </w:rPr>
            <w:fldChar w:fldCharType="separate"/>
          </w:r>
          <w:r w:rsidR="00374D47" w:rsidRPr="00374D47">
            <w:rPr>
              <w:rFonts w:ascii="Arial" w:hAnsi="Arial" w:cs="Arial"/>
              <w:noProof/>
              <w:sz w:val="22"/>
              <w:szCs w:val="22"/>
            </w:rPr>
            <w:t>(BBC News, 2022)</w:t>
          </w:r>
          <w:r w:rsidR="00117BAA">
            <w:rPr>
              <w:rStyle w:val="normaltextrun"/>
              <w:rFonts w:ascii="Arial" w:hAnsi="Arial" w:cs="Arial"/>
              <w:sz w:val="22"/>
              <w:szCs w:val="22"/>
            </w:rPr>
            <w:fldChar w:fldCharType="end"/>
          </w:r>
        </w:sdtContent>
      </w:sdt>
    </w:p>
    <w:p w:rsidR="005F5E14" w:rsidRDefault="005F5E14" w:rsidP="004532B9">
      <w:pPr>
        <w:spacing w:line="360" w:lineRule="auto"/>
        <w:jc w:val="both"/>
        <w:rPr>
          <w:rFonts w:ascii="Arial" w:hAnsi="Arial" w:cs="Arial"/>
        </w:rPr>
      </w:pPr>
    </w:p>
    <w:p w:rsidR="004532B9" w:rsidRDefault="004532B9" w:rsidP="004532B9">
      <w:pPr>
        <w:spacing w:line="360" w:lineRule="auto"/>
        <w:jc w:val="both"/>
        <w:rPr>
          <w:rFonts w:ascii="Arial" w:hAnsi="Arial" w:cs="Arial"/>
        </w:rPr>
      </w:pPr>
    </w:p>
    <w:p w:rsidR="00997AE4" w:rsidRDefault="00997AE4" w:rsidP="004532B9">
      <w:pPr>
        <w:spacing w:line="360" w:lineRule="auto"/>
        <w:jc w:val="both"/>
        <w:rPr>
          <w:rFonts w:ascii="Arial" w:hAnsi="Arial" w:cs="Arial"/>
        </w:rPr>
      </w:pPr>
    </w:p>
    <w:p w:rsidR="00997AE4" w:rsidRDefault="00997AE4" w:rsidP="004532B9">
      <w:pPr>
        <w:spacing w:line="360" w:lineRule="auto"/>
        <w:jc w:val="both"/>
        <w:rPr>
          <w:rFonts w:ascii="Arial" w:hAnsi="Arial" w:cs="Arial"/>
        </w:rPr>
      </w:pPr>
    </w:p>
    <w:p w:rsidR="00997AE4" w:rsidRDefault="00997AE4" w:rsidP="004532B9">
      <w:pPr>
        <w:spacing w:line="360" w:lineRule="auto"/>
        <w:jc w:val="both"/>
        <w:rPr>
          <w:rFonts w:ascii="Arial" w:hAnsi="Arial" w:cs="Arial"/>
        </w:rPr>
      </w:pPr>
    </w:p>
    <w:p w:rsidR="00997AE4" w:rsidRDefault="00997AE4" w:rsidP="004532B9">
      <w:pPr>
        <w:spacing w:line="360" w:lineRule="auto"/>
        <w:jc w:val="both"/>
        <w:rPr>
          <w:rFonts w:ascii="Arial" w:hAnsi="Arial" w:cs="Arial"/>
        </w:rPr>
      </w:pPr>
    </w:p>
    <w:p w:rsidR="00997AE4" w:rsidRDefault="00997AE4" w:rsidP="004532B9">
      <w:pPr>
        <w:spacing w:line="360" w:lineRule="auto"/>
        <w:jc w:val="both"/>
        <w:rPr>
          <w:rFonts w:ascii="Arial" w:hAnsi="Arial" w:cs="Arial"/>
        </w:rPr>
      </w:pPr>
    </w:p>
    <w:p w:rsidR="00997AE4" w:rsidRDefault="00997AE4" w:rsidP="004532B9">
      <w:pPr>
        <w:spacing w:line="360" w:lineRule="auto"/>
        <w:jc w:val="both"/>
        <w:rPr>
          <w:rFonts w:ascii="Arial" w:hAnsi="Arial" w:cs="Arial"/>
        </w:rPr>
      </w:pPr>
    </w:p>
    <w:p w:rsidR="004532B9" w:rsidRPr="004532B9" w:rsidRDefault="004532B9" w:rsidP="004532B9">
      <w:pPr>
        <w:spacing w:line="360" w:lineRule="auto"/>
        <w:jc w:val="both"/>
        <w:rPr>
          <w:rFonts w:ascii="Arial" w:hAnsi="Arial" w:cs="Arial"/>
        </w:rPr>
      </w:pPr>
    </w:p>
    <w:bookmarkStart w:id="8" w:name="_Toc120833905" w:displacedByCustomXml="next"/>
    <w:sdt>
      <w:sdtPr>
        <w:rPr>
          <w:rFonts w:ascii="Arial" w:eastAsiaTheme="minorHAnsi" w:hAnsi="Arial" w:cs="Arial"/>
          <w:b w:val="0"/>
          <w:bCs w:val="0"/>
          <w:color w:val="auto"/>
          <w:sz w:val="22"/>
          <w:szCs w:val="22"/>
          <w:lang w:eastAsia="en-US"/>
        </w:rPr>
        <w:id w:val="-526411961"/>
        <w:docPartObj>
          <w:docPartGallery w:val="Bibliographies"/>
          <w:docPartUnique/>
        </w:docPartObj>
      </w:sdtPr>
      <w:sdtEndPr/>
      <w:sdtContent>
        <w:p w:rsidR="004532B9" w:rsidRPr="00374D47" w:rsidRDefault="00997AE4" w:rsidP="00374D47">
          <w:pPr>
            <w:pStyle w:val="Heading1"/>
            <w:spacing w:line="360" w:lineRule="auto"/>
            <w:jc w:val="both"/>
            <w:rPr>
              <w:rFonts w:ascii="Arial" w:hAnsi="Arial" w:cs="Arial"/>
              <w:b w:val="0"/>
              <w:sz w:val="22"/>
              <w:szCs w:val="22"/>
            </w:rPr>
          </w:pPr>
          <w:r>
            <w:rPr>
              <w:rFonts w:ascii="Arial" w:hAnsi="Arial" w:cs="Arial"/>
              <w:b w:val="0"/>
              <w:sz w:val="22"/>
              <w:szCs w:val="22"/>
            </w:rPr>
            <w:t>BIBLIOGRAPHY</w:t>
          </w:r>
          <w:bookmarkEnd w:id="8"/>
        </w:p>
        <w:sdt>
          <w:sdtPr>
            <w:rPr>
              <w:rFonts w:ascii="Arial" w:hAnsi="Arial" w:cs="Arial"/>
            </w:rPr>
            <w:id w:val="111145805"/>
            <w:bibliography/>
          </w:sdtPr>
          <w:sdtEndPr/>
          <w:sdtContent>
            <w:p w:rsidR="00374D47" w:rsidRDefault="00D8136B" w:rsidP="00374D47">
              <w:pPr>
                <w:pStyle w:val="Bibliography"/>
                <w:rPr>
                  <w:noProof/>
                </w:rPr>
              </w:pPr>
              <w:r w:rsidRPr="004532B9">
                <w:rPr>
                  <w:rFonts w:ascii="Arial" w:hAnsi="Arial" w:cs="Arial"/>
                </w:rPr>
                <w:fldChar w:fldCharType="begin"/>
              </w:r>
              <w:r w:rsidRPr="004532B9">
                <w:rPr>
                  <w:rFonts w:ascii="Arial" w:hAnsi="Arial" w:cs="Arial"/>
                </w:rPr>
                <w:instrText xml:space="preserve"> BIBLIOGRAPHY </w:instrText>
              </w:r>
              <w:r w:rsidRPr="004532B9">
                <w:rPr>
                  <w:rFonts w:ascii="Arial" w:hAnsi="Arial" w:cs="Arial"/>
                </w:rPr>
                <w:fldChar w:fldCharType="separate"/>
              </w:r>
              <w:r w:rsidR="00374D47">
                <w:rPr>
                  <w:noProof/>
                </w:rPr>
                <w:t xml:space="preserve">Bank of England, 2022. </w:t>
              </w:r>
              <w:r w:rsidR="00374D47">
                <w:rPr>
                  <w:i/>
                  <w:iCs/>
                  <w:noProof/>
                </w:rPr>
                <w:t xml:space="preserve">Bank Of England. </w:t>
              </w:r>
              <w:r w:rsidR="00374D47">
                <w:rPr>
                  <w:noProof/>
                </w:rPr>
                <w:t xml:space="preserve">[Online] </w:t>
              </w:r>
              <w:r w:rsidR="00374D47">
                <w:rPr>
                  <w:noProof/>
                </w:rPr>
                <w:br/>
                <w:t xml:space="preserve">Available at: </w:t>
              </w:r>
              <w:r w:rsidR="00374D47">
                <w:rPr>
                  <w:noProof/>
                  <w:u w:val="single"/>
                </w:rPr>
                <w:t>https://www.bankofengland.co.uk/knowledgebank/what-is-inflation</w:t>
              </w:r>
              <w:r w:rsidR="00374D47">
                <w:rPr>
                  <w:noProof/>
                </w:rPr>
                <w:br/>
                <w:t>[Accessed 01 12 2022].</w:t>
              </w:r>
            </w:p>
            <w:p w:rsidR="00374D47" w:rsidRDefault="00374D47" w:rsidP="00374D47">
              <w:pPr>
                <w:pStyle w:val="Bibliography"/>
                <w:rPr>
                  <w:noProof/>
                </w:rPr>
              </w:pPr>
              <w:r>
                <w:rPr>
                  <w:noProof/>
                </w:rPr>
                <w:t xml:space="preserve">BBC News, 2022. </w:t>
              </w:r>
              <w:r>
                <w:rPr>
                  <w:i/>
                  <w:iCs/>
                  <w:noProof/>
                </w:rPr>
                <w:t xml:space="preserve">BBC News Business. </w:t>
              </w:r>
              <w:r>
                <w:rPr>
                  <w:noProof/>
                </w:rPr>
                <w:t xml:space="preserve">[Online] </w:t>
              </w:r>
              <w:r>
                <w:rPr>
                  <w:noProof/>
                </w:rPr>
                <w:br/>
                <w:t xml:space="preserve">Available at: </w:t>
              </w:r>
              <w:r>
                <w:rPr>
                  <w:noProof/>
                  <w:u w:val="single"/>
                </w:rPr>
                <w:t>https://www.bbc.co.uk/news/business-12196322</w:t>
              </w:r>
              <w:r>
                <w:rPr>
                  <w:noProof/>
                </w:rPr>
                <w:br/>
                <w:t>[Accessed 01 12 2022].</w:t>
              </w:r>
            </w:p>
            <w:p w:rsidR="00374D47" w:rsidRDefault="00374D47" w:rsidP="00374D47">
              <w:pPr>
                <w:pStyle w:val="Bibliography"/>
                <w:rPr>
                  <w:noProof/>
                </w:rPr>
              </w:pPr>
              <w:r>
                <w:rPr>
                  <w:noProof/>
                </w:rPr>
                <w:t xml:space="preserve">CFI Team, 2021. </w:t>
              </w:r>
              <w:r>
                <w:rPr>
                  <w:i/>
                  <w:iCs/>
                  <w:noProof/>
                </w:rPr>
                <w:t xml:space="preserve">CFI Inflation. </w:t>
              </w:r>
              <w:r>
                <w:rPr>
                  <w:noProof/>
                </w:rPr>
                <w:t xml:space="preserve">[Online] </w:t>
              </w:r>
              <w:r>
                <w:rPr>
                  <w:noProof/>
                </w:rPr>
                <w:br/>
                <w:t xml:space="preserve">Available at: </w:t>
              </w:r>
              <w:r>
                <w:rPr>
                  <w:noProof/>
                  <w:u w:val="single"/>
                </w:rPr>
                <w:t>https://corporatefinanceinstitute.com/resources/economics/inflation/</w:t>
              </w:r>
              <w:r>
                <w:rPr>
                  <w:noProof/>
                </w:rPr>
                <w:br/>
                <w:t>[Accessed 01 12 2022].</w:t>
              </w:r>
            </w:p>
            <w:p w:rsidR="00374D47" w:rsidRDefault="00374D47" w:rsidP="00374D47">
              <w:pPr>
                <w:pStyle w:val="Bibliography"/>
                <w:rPr>
                  <w:noProof/>
                </w:rPr>
              </w:pPr>
              <w:r>
                <w:rPr>
                  <w:noProof/>
                </w:rPr>
                <w:t xml:space="preserve">CFI Team, 2022. </w:t>
              </w:r>
              <w:r>
                <w:rPr>
                  <w:i/>
                  <w:iCs/>
                  <w:noProof/>
                </w:rPr>
                <w:t xml:space="preserve">Business Cycle. </w:t>
              </w:r>
              <w:r>
                <w:rPr>
                  <w:noProof/>
                </w:rPr>
                <w:t xml:space="preserve">[Online] </w:t>
              </w:r>
              <w:r>
                <w:rPr>
                  <w:noProof/>
                </w:rPr>
                <w:br/>
                <w:t xml:space="preserve">Available at: </w:t>
              </w:r>
              <w:r>
                <w:rPr>
                  <w:noProof/>
                  <w:u w:val="single"/>
                </w:rPr>
                <w:t>https://corporatefinanceinstitute.com/resources/knowledge/economics/business-cycle/</w:t>
              </w:r>
              <w:r>
                <w:rPr>
                  <w:noProof/>
                </w:rPr>
                <w:br/>
                <w:t>[Accessed 05 08 2022].</w:t>
              </w:r>
            </w:p>
            <w:p w:rsidR="00374D47" w:rsidRDefault="00374D47" w:rsidP="00374D47">
              <w:pPr>
                <w:pStyle w:val="Bibliography"/>
                <w:rPr>
                  <w:noProof/>
                </w:rPr>
              </w:pPr>
              <w:r>
                <w:rPr>
                  <w:noProof/>
                </w:rPr>
                <w:t xml:space="preserve">Kathryn Keane, 2022. </w:t>
              </w:r>
              <w:r>
                <w:rPr>
                  <w:i/>
                  <w:iCs/>
                  <w:noProof/>
                </w:rPr>
                <w:t xml:space="preserve">Office for National Statictis. </w:t>
              </w:r>
              <w:r>
                <w:rPr>
                  <w:noProof/>
                </w:rPr>
                <w:t xml:space="preserve">[Online] </w:t>
              </w:r>
              <w:r>
                <w:rPr>
                  <w:noProof/>
                </w:rPr>
                <w:br/>
                <w:t xml:space="preserve">Available at: </w:t>
              </w:r>
              <w:r>
                <w:rPr>
                  <w:noProof/>
                  <w:u w:val="single"/>
                </w:rPr>
                <w:t>https://www.ons.gov.uk/economy/inflationandpriceindices/articles/priceseconomicanalysisquarterly/march2022#toc</w:t>
              </w:r>
              <w:r>
                <w:rPr>
                  <w:noProof/>
                </w:rPr>
                <w:br/>
                <w:t>[Accessed 01 12 2022].</w:t>
              </w:r>
            </w:p>
            <w:p w:rsidR="00374D47" w:rsidRDefault="00374D47" w:rsidP="00374D47">
              <w:pPr>
                <w:pStyle w:val="Bibliography"/>
                <w:rPr>
                  <w:noProof/>
                </w:rPr>
              </w:pPr>
              <w:r>
                <w:rPr>
                  <w:noProof/>
                </w:rPr>
                <w:t xml:space="preserve">Larry, E., 2022. </w:t>
              </w:r>
              <w:r>
                <w:rPr>
                  <w:i/>
                  <w:iCs/>
                  <w:noProof/>
                </w:rPr>
                <w:t xml:space="preserve">Business. </w:t>
              </w:r>
              <w:r>
                <w:rPr>
                  <w:noProof/>
                </w:rPr>
                <w:t xml:space="preserve">[Online] </w:t>
              </w:r>
              <w:r>
                <w:rPr>
                  <w:noProof/>
                </w:rPr>
                <w:br/>
                <w:t xml:space="preserve">Available at: </w:t>
              </w:r>
              <w:r>
                <w:rPr>
                  <w:noProof/>
                  <w:u w:val="single"/>
                </w:rPr>
                <w:t>https://www.theguardian.com/business/2022/may/16/apocalyptic-food-prices-will-be-disastrous-for-worlds-poor-says-bank-governor?fbclid=IwAR3Fu4mNwt6R8NA3zkuCFhbTdQGnpEvkZTnmCW4-5nErihPLTH9qFDiaV8U</w:t>
              </w:r>
              <w:r>
                <w:rPr>
                  <w:noProof/>
                </w:rPr>
                <w:br/>
                <w:t>[Accessed 08 05 2022].</w:t>
              </w:r>
            </w:p>
            <w:p w:rsidR="00374D47" w:rsidRDefault="00374D47" w:rsidP="00374D47">
              <w:pPr>
                <w:pStyle w:val="Bibliography"/>
                <w:rPr>
                  <w:noProof/>
                </w:rPr>
              </w:pPr>
              <w:r>
                <w:rPr>
                  <w:noProof/>
                </w:rPr>
                <w:t xml:space="preserve">LinkedIn News, 2022. </w:t>
              </w:r>
              <w:r>
                <w:rPr>
                  <w:i/>
                  <w:iCs/>
                  <w:noProof/>
                </w:rPr>
                <w:t xml:space="preserve">LinkedIn. </w:t>
              </w:r>
              <w:r>
                <w:rPr>
                  <w:noProof/>
                </w:rPr>
                <w:t xml:space="preserve">[Online] </w:t>
              </w:r>
              <w:r>
                <w:rPr>
                  <w:noProof/>
                </w:rPr>
                <w:br/>
                <w:t xml:space="preserve">Available at: </w:t>
              </w:r>
              <w:r>
                <w:rPr>
                  <w:noProof/>
                  <w:u w:val="single"/>
                </w:rPr>
                <w:t>https://www.linkedin.com/pulse/what-happens-when-interest-rates-increase-/</w:t>
              </w:r>
              <w:r>
                <w:rPr>
                  <w:noProof/>
                </w:rPr>
                <w:br/>
                <w:t>[Accessed 01 12 2022].</w:t>
              </w:r>
            </w:p>
            <w:p w:rsidR="00374D47" w:rsidRDefault="00374D47" w:rsidP="00374D47">
              <w:pPr>
                <w:pStyle w:val="Bibliography"/>
                <w:rPr>
                  <w:noProof/>
                </w:rPr>
              </w:pPr>
              <w:r>
                <w:rPr>
                  <w:noProof/>
                </w:rPr>
                <w:t xml:space="preserve">Phillip Inman, 2022. </w:t>
              </w:r>
              <w:r>
                <w:rPr>
                  <w:i/>
                  <w:iCs/>
                  <w:noProof/>
                </w:rPr>
                <w:t xml:space="preserve">The Guardian Business. </w:t>
              </w:r>
              <w:r>
                <w:rPr>
                  <w:noProof/>
                </w:rPr>
                <w:t xml:space="preserve">[Online] </w:t>
              </w:r>
              <w:r>
                <w:rPr>
                  <w:noProof/>
                </w:rPr>
                <w:br/>
                <w:t xml:space="preserve">Available at: </w:t>
              </w:r>
              <w:r>
                <w:rPr>
                  <w:noProof/>
                  <w:u w:val="single"/>
                </w:rPr>
                <w:t>https://www.theguardian.com/business/2022/may/23/bank-of-england-not-to-blame-for-soaring-inflation-says-governor</w:t>
              </w:r>
              <w:r>
                <w:rPr>
                  <w:noProof/>
                </w:rPr>
                <w:br/>
                <w:t>[Accessed 01 12 2022].</w:t>
              </w:r>
            </w:p>
            <w:p w:rsidR="00374D47" w:rsidRDefault="00374D47" w:rsidP="00374D47">
              <w:pPr>
                <w:pStyle w:val="Bibliography"/>
                <w:rPr>
                  <w:noProof/>
                </w:rPr>
              </w:pPr>
              <w:r>
                <w:rPr>
                  <w:noProof/>
                </w:rPr>
                <w:t xml:space="preserve">Tim McMahon, 2017. </w:t>
              </w:r>
              <w:r>
                <w:rPr>
                  <w:i/>
                  <w:iCs/>
                  <w:noProof/>
                </w:rPr>
                <w:t xml:space="preserve">Inflation Data. </w:t>
              </w:r>
              <w:r>
                <w:rPr>
                  <w:noProof/>
                </w:rPr>
                <w:t xml:space="preserve">[Online] </w:t>
              </w:r>
              <w:r>
                <w:rPr>
                  <w:noProof/>
                </w:rPr>
                <w:br/>
                <w:t xml:space="preserve">Available at: </w:t>
              </w:r>
              <w:r>
                <w:rPr>
                  <w:noProof/>
                  <w:u w:val="single"/>
                </w:rPr>
                <w:t>https://inflationdata.com/articles/2017/06/07/effects-of-inflation-on-businesses/</w:t>
              </w:r>
              <w:r>
                <w:rPr>
                  <w:noProof/>
                </w:rPr>
                <w:br/>
                <w:t>[Accessed 01 12 2022].</w:t>
              </w:r>
            </w:p>
            <w:p w:rsidR="00374D47" w:rsidRDefault="00374D47" w:rsidP="00374D47">
              <w:pPr>
                <w:pStyle w:val="Bibliography"/>
                <w:rPr>
                  <w:noProof/>
                </w:rPr>
              </w:pPr>
              <w:bookmarkStart w:id="9" w:name="_GoBack"/>
              <w:bookmarkEnd w:id="9"/>
              <w:r>
                <w:rPr>
                  <w:noProof/>
                </w:rPr>
                <w:t xml:space="preserve">William, S. F. &amp; Stephen, M. G., 2015. </w:t>
              </w:r>
              <w:r>
                <w:rPr>
                  <w:i/>
                  <w:iCs/>
                  <w:noProof/>
                </w:rPr>
                <w:t xml:space="preserve">Managerial Economics. </w:t>
              </w:r>
              <w:r>
                <w:rPr>
                  <w:noProof/>
                </w:rPr>
                <w:t>8 ed. s.l.:Wiley.</w:t>
              </w:r>
            </w:p>
            <w:p w:rsidR="00673080" w:rsidRPr="004532B9" w:rsidRDefault="00D8136B" w:rsidP="00374D47">
              <w:pPr>
                <w:spacing w:line="360" w:lineRule="auto"/>
                <w:rPr>
                  <w:rFonts w:ascii="Arial" w:hAnsi="Arial" w:cs="Arial"/>
                </w:rPr>
              </w:pPr>
              <w:r w:rsidRPr="004532B9">
                <w:rPr>
                  <w:rFonts w:ascii="Arial" w:hAnsi="Arial" w:cs="Arial"/>
                  <w:bCs/>
                  <w:noProof/>
                </w:rPr>
                <w:fldChar w:fldCharType="end"/>
              </w:r>
            </w:p>
          </w:sdtContent>
        </w:sdt>
      </w:sdtContent>
    </w:sdt>
    <w:sectPr w:rsidR="00673080" w:rsidRPr="004532B9">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86A71" w:rsidRDefault="00186A71" w:rsidP="00857780">
      <w:pPr>
        <w:spacing w:after="0" w:line="240" w:lineRule="auto"/>
      </w:pPr>
      <w:r>
        <w:separator/>
      </w:r>
    </w:p>
  </w:endnote>
  <w:endnote w:type="continuationSeparator" w:id="0">
    <w:p w:rsidR="00186A71" w:rsidRDefault="00186A71" w:rsidP="008577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86A71" w:rsidRDefault="00186A71" w:rsidP="00857780">
      <w:pPr>
        <w:spacing w:after="0" w:line="240" w:lineRule="auto"/>
      </w:pPr>
      <w:r>
        <w:separator/>
      </w:r>
    </w:p>
  </w:footnote>
  <w:footnote w:type="continuationSeparator" w:id="0">
    <w:p w:rsidR="00186A71" w:rsidRDefault="00186A71" w:rsidP="0085778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color w:val="808080" w:themeColor="background1" w:themeShade="80"/>
        <w:spacing w:val="60"/>
      </w:rPr>
      <w:id w:val="-132871472"/>
      <w:docPartObj>
        <w:docPartGallery w:val="Page Numbers (Top of Page)"/>
        <w:docPartUnique/>
      </w:docPartObj>
    </w:sdtPr>
    <w:sdtEndPr>
      <w:rPr>
        <w:b/>
        <w:bCs/>
        <w:noProof/>
        <w:color w:val="auto"/>
        <w:spacing w:val="0"/>
      </w:rPr>
    </w:sdtEndPr>
    <w:sdtContent>
      <w:p w:rsidR="00857780" w:rsidRDefault="00857780">
        <w:pPr>
          <w:pStyle w:val="Header"/>
          <w:pBdr>
            <w:bottom w:val="single" w:sz="4" w:space="1" w:color="D9D9D9" w:themeColor="background1" w:themeShade="D9"/>
          </w:pBdr>
          <w:jc w:val="right"/>
          <w:rPr>
            <w:b/>
            <w:bCs/>
          </w:rPr>
        </w:pPr>
        <w:r>
          <w:rPr>
            <w:color w:val="808080" w:themeColor="background1" w:themeShade="80"/>
            <w:spacing w:val="60"/>
          </w:rPr>
          <w:t>Page</w:t>
        </w:r>
        <w:r>
          <w:t xml:space="preserve"> | </w:t>
        </w:r>
        <w:r>
          <w:fldChar w:fldCharType="begin"/>
        </w:r>
        <w:r>
          <w:instrText xml:space="preserve"> PAGE   \* MERGEFORMAT </w:instrText>
        </w:r>
        <w:r>
          <w:fldChar w:fldCharType="separate"/>
        </w:r>
        <w:r w:rsidR="00374D47" w:rsidRPr="00374D47">
          <w:rPr>
            <w:b/>
            <w:bCs/>
            <w:noProof/>
          </w:rPr>
          <w:t>2</w:t>
        </w:r>
        <w:r>
          <w:rPr>
            <w:b/>
            <w:bCs/>
            <w:noProof/>
          </w:rPr>
          <w:fldChar w:fldCharType="end"/>
        </w:r>
      </w:p>
    </w:sdtContent>
  </w:sdt>
  <w:p w:rsidR="00857780" w:rsidRDefault="0085778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AE1ABC"/>
    <w:multiLevelType w:val="multilevel"/>
    <w:tmpl w:val="83B65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23221791"/>
    <w:multiLevelType w:val="multilevel"/>
    <w:tmpl w:val="B06A5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82252"/>
    <w:rsid w:val="00065B13"/>
    <w:rsid w:val="001170DB"/>
    <w:rsid w:val="00117BAA"/>
    <w:rsid w:val="00126756"/>
    <w:rsid w:val="00186A71"/>
    <w:rsid w:val="002339E1"/>
    <w:rsid w:val="002C6BA4"/>
    <w:rsid w:val="0030617B"/>
    <w:rsid w:val="00317C9A"/>
    <w:rsid w:val="00374D47"/>
    <w:rsid w:val="003921E1"/>
    <w:rsid w:val="0043770C"/>
    <w:rsid w:val="004532B9"/>
    <w:rsid w:val="00467B0C"/>
    <w:rsid w:val="005F5E14"/>
    <w:rsid w:val="00673080"/>
    <w:rsid w:val="00741565"/>
    <w:rsid w:val="00857780"/>
    <w:rsid w:val="00997AE4"/>
    <w:rsid w:val="00A6279E"/>
    <w:rsid w:val="00AA2C97"/>
    <w:rsid w:val="00AD6F50"/>
    <w:rsid w:val="00AE41B3"/>
    <w:rsid w:val="00B42B4D"/>
    <w:rsid w:val="00D8136B"/>
    <w:rsid w:val="00D82252"/>
    <w:rsid w:val="00E75C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8136B"/>
    <w:pPr>
      <w:keepNext/>
      <w:keepLines/>
      <w:spacing w:before="480" w:after="0"/>
      <w:outlineLvl w:val="0"/>
    </w:pPr>
    <w:rPr>
      <w:rFonts w:asciiTheme="majorHAnsi" w:eastAsiaTheme="majorEastAsia" w:hAnsiTheme="majorHAnsi" w:cstheme="majorBidi"/>
      <w:b/>
      <w:bCs/>
      <w:color w:val="365F91" w:themeColor="accent1" w:themeShade="BF"/>
      <w:sz w:val="28"/>
      <w:szCs w:val="28"/>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8225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D82252"/>
  </w:style>
  <w:style w:type="character" w:customStyle="1" w:styleId="eop">
    <w:name w:val="eop"/>
    <w:basedOn w:val="DefaultParagraphFont"/>
    <w:rsid w:val="00D82252"/>
  </w:style>
  <w:style w:type="character" w:customStyle="1" w:styleId="tabchar">
    <w:name w:val="tabchar"/>
    <w:basedOn w:val="DefaultParagraphFont"/>
    <w:rsid w:val="00D82252"/>
  </w:style>
  <w:style w:type="table" w:styleId="TableGrid">
    <w:name w:val="Table Grid"/>
    <w:basedOn w:val="TableNormal"/>
    <w:uiPriority w:val="59"/>
    <w:rsid w:val="00D822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B42B4D"/>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B42B4D"/>
    <w:rPr>
      <w:rFonts w:asciiTheme="majorHAnsi" w:eastAsiaTheme="majorEastAsia" w:hAnsiTheme="majorHAnsi" w:cstheme="majorBidi"/>
      <w:i/>
      <w:iCs/>
      <w:color w:val="4F81BD" w:themeColor="accent1"/>
      <w:spacing w:val="15"/>
      <w:sz w:val="24"/>
      <w:szCs w:val="24"/>
    </w:rPr>
  </w:style>
  <w:style w:type="paragraph" w:styleId="BalloonText">
    <w:name w:val="Balloon Text"/>
    <w:basedOn w:val="Normal"/>
    <w:link w:val="BalloonTextChar"/>
    <w:uiPriority w:val="99"/>
    <w:semiHidden/>
    <w:unhideWhenUsed/>
    <w:rsid w:val="00B42B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2B4D"/>
    <w:rPr>
      <w:rFonts w:ascii="Tahoma" w:hAnsi="Tahoma" w:cs="Tahoma"/>
      <w:sz w:val="16"/>
      <w:szCs w:val="16"/>
    </w:rPr>
  </w:style>
  <w:style w:type="character" w:customStyle="1" w:styleId="Heading1Char">
    <w:name w:val="Heading 1 Char"/>
    <w:basedOn w:val="DefaultParagraphFont"/>
    <w:link w:val="Heading1"/>
    <w:uiPriority w:val="9"/>
    <w:rsid w:val="00D8136B"/>
    <w:rPr>
      <w:rFonts w:asciiTheme="majorHAnsi" w:eastAsiaTheme="majorEastAsia" w:hAnsiTheme="majorHAnsi" w:cstheme="majorBidi"/>
      <w:b/>
      <w:bCs/>
      <w:color w:val="365F91" w:themeColor="accent1" w:themeShade="BF"/>
      <w:sz w:val="28"/>
      <w:szCs w:val="28"/>
      <w:lang w:eastAsia="ja-JP"/>
    </w:rPr>
  </w:style>
  <w:style w:type="paragraph" w:styleId="Bibliography">
    <w:name w:val="Bibliography"/>
    <w:basedOn w:val="Normal"/>
    <w:next w:val="Normal"/>
    <w:uiPriority w:val="37"/>
    <w:unhideWhenUsed/>
    <w:rsid w:val="00D8136B"/>
  </w:style>
  <w:style w:type="character" w:styleId="PlaceholderText">
    <w:name w:val="Placeholder Text"/>
    <w:basedOn w:val="DefaultParagraphFont"/>
    <w:uiPriority w:val="99"/>
    <w:semiHidden/>
    <w:rsid w:val="004532B9"/>
    <w:rPr>
      <w:color w:val="808080"/>
    </w:rPr>
  </w:style>
  <w:style w:type="paragraph" w:styleId="TOCHeading">
    <w:name w:val="TOC Heading"/>
    <w:basedOn w:val="Heading1"/>
    <w:next w:val="Normal"/>
    <w:uiPriority w:val="39"/>
    <w:semiHidden/>
    <w:unhideWhenUsed/>
    <w:qFormat/>
    <w:rsid w:val="004532B9"/>
    <w:pPr>
      <w:outlineLvl w:val="9"/>
    </w:pPr>
  </w:style>
  <w:style w:type="paragraph" w:styleId="TOC1">
    <w:name w:val="toc 1"/>
    <w:basedOn w:val="Normal"/>
    <w:next w:val="Normal"/>
    <w:autoRedefine/>
    <w:uiPriority w:val="39"/>
    <w:unhideWhenUsed/>
    <w:rsid w:val="004532B9"/>
    <w:pPr>
      <w:spacing w:after="100"/>
    </w:pPr>
  </w:style>
  <w:style w:type="character" w:styleId="Hyperlink">
    <w:name w:val="Hyperlink"/>
    <w:basedOn w:val="DefaultParagraphFont"/>
    <w:uiPriority w:val="99"/>
    <w:unhideWhenUsed/>
    <w:rsid w:val="004532B9"/>
    <w:rPr>
      <w:color w:val="0000FF" w:themeColor="hyperlink"/>
      <w:u w:val="single"/>
    </w:rPr>
  </w:style>
  <w:style w:type="paragraph" w:styleId="Title">
    <w:name w:val="Title"/>
    <w:basedOn w:val="Normal"/>
    <w:next w:val="Normal"/>
    <w:link w:val="TitleChar"/>
    <w:uiPriority w:val="10"/>
    <w:qFormat/>
    <w:rsid w:val="004532B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532B9"/>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8577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7780"/>
  </w:style>
  <w:style w:type="paragraph" w:styleId="Footer">
    <w:name w:val="footer"/>
    <w:basedOn w:val="Normal"/>
    <w:link w:val="FooterChar"/>
    <w:uiPriority w:val="99"/>
    <w:unhideWhenUsed/>
    <w:rsid w:val="008577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778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8136B"/>
    <w:pPr>
      <w:keepNext/>
      <w:keepLines/>
      <w:spacing w:before="480" w:after="0"/>
      <w:outlineLvl w:val="0"/>
    </w:pPr>
    <w:rPr>
      <w:rFonts w:asciiTheme="majorHAnsi" w:eastAsiaTheme="majorEastAsia" w:hAnsiTheme="majorHAnsi" w:cstheme="majorBidi"/>
      <w:b/>
      <w:bCs/>
      <w:color w:val="365F91" w:themeColor="accent1" w:themeShade="BF"/>
      <w:sz w:val="28"/>
      <w:szCs w:val="28"/>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8225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D82252"/>
  </w:style>
  <w:style w:type="character" w:customStyle="1" w:styleId="eop">
    <w:name w:val="eop"/>
    <w:basedOn w:val="DefaultParagraphFont"/>
    <w:rsid w:val="00D82252"/>
  </w:style>
  <w:style w:type="character" w:customStyle="1" w:styleId="tabchar">
    <w:name w:val="tabchar"/>
    <w:basedOn w:val="DefaultParagraphFont"/>
    <w:rsid w:val="00D82252"/>
  </w:style>
  <w:style w:type="table" w:styleId="TableGrid">
    <w:name w:val="Table Grid"/>
    <w:basedOn w:val="TableNormal"/>
    <w:uiPriority w:val="59"/>
    <w:rsid w:val="00D822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B42B4D"/>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B42B4D"/>
    <w:rPr>
      <w:rFonts w:asciiTheme="majorHAnsi" w:eastAsiaTheme="majorEastAsia" w:hAnsiTheme="majorHAnsi" w:cstheme="majorBidi"/>
      <w:i/>
      <w:iCs/>
      <w:color w:val="4F81BD" w:themeColor="accent1"/>
      <w:spacing w:val="15"/>
      <w:sz w:val="24"/>
      <w:szCs w:val="24"/>
    </w:rPr>
  </w:style>
  <w:style w:type="paragraph" w:styleId="BalloonText">
    <w:name w:val="Balloon Text"/>
    <w:basedOn w:val="Normal"/>
    <w:link w:val="BalloonTextChar"/>
    <w:uiPriority w:val="99"/>
    <w:semiHidden/>
    <w:unhideWhenUsed/>
    <w:rsid w:val="00B42B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2B4D"/>
    <w:rPr>
      <w:rFonts w:ascii="Tahoma" w:hAnsi="Tahoma" w:cs="Tahoma"/>
      <w:sz w:val="16"/>
      <w:szCs w:val="16"/>
    </w:rPr>
  </w:style>
  <w:style w:type="character" w:customStyle="1" w:styleId="Heading1Char">
    <w:name w:val="Heading 1 Char"/>
    <w:basedOn w:val="DefaultParagraphFont"/>
    <w:link w:val="Heading1"/>
    <w:uiPriority w:val="9"/>
    <w:rsid w:val="00D8136B"/>
    <w:rPr>
      <w:rFonts w:asciiTheme="majorHAnsi" w:eastAsiaTheme="majorEastAsia" w:hAnsiTheme="majorHAnsi" w:cstheme="majorBidi"/>
      <w:b/>
      <w:bCs/>
      <w:color w:val="365F91" w:themeColor="accent1" w:themeShade="BF"/>
      <w:sz w:val="28"/>
      <w:szCs w:val="28"/>
      <w:lang w:eastAsia="ja-JP"/>
    </w:rPr>
  </w:style>
  <w:style w:type="paragraph" w:styleId="Bibliography">
    <w:name w:val="Bibliography"/>
    <w:basedOn w:val="Normal"/>
    <w:next w:val="Normal"/>
    <w:uiPriority w:val="37"/>
    <w:unhideWhenUsed/>
    <w:rsid w:val="00D8136B"/>
  </w:style>
  <w:style w:type="character" w:styleId="PlaceholderText">
    <w:name w:val="Placeholder Text"/>
    <w:basedOn w:val="DefaultParagraphFont"/>
    <w:uiPriority w:val="99"/>
    <w:semiHidden/>
    <w:rsid w:val="004532B9"/>
    <w:rPr>
      <w:color w:val="808080"/>
    </w:rPr>
  </w:style>
  <w:style w:type="paragraph" w:styleId="TOCHeading">
    <w:name w:val="TOC Heading"/>
    <w:basedOn w:val="Heading1"/>
    <w:next w:val="Normal"/>
    <w:uiPriority w:val="39"/>
    <w:semiHidden/>
    <w:unhideWhenUsed/>
    <w:qFormat/>
    <w:rsid w:val="004532B9"/>
    <w:pPr>
      <w:outlineLvl w:val="9"/>
    </w:pPr>
  </w:style>
  <w:style w:type="paragraph" w:styleId="TOC1">
    <w:name w:val="toc 1"/>
    <w:basedOn w:val="Normal"/>
    <w:next w:val="Normal"/>
    <w:autoRedefine/>
    <w:uiPriority w:val="39"/>
    <w:unhideWhenUsed/>
    <w:rsid w:val="004532B9"/>
    <w:pPr>
      <w:spacing w:after="100"/>
    </w:pPr>
  </w:style>
  <w:style w:type="character" w:styleId="Hyperlink">
    <w:name w:val="Hyperlink"/>
    <w:basedOn w:val="DefaultParagraphFont"/>
    <w:uiPriority w:val="99"/>
    <w:unhideWhenUsed/>
    <w:rsid w:val="004532B9"/>
    <w:rPr>
      <w:color w:val="0000FF" w:themeColor="hyperlink"/>
      <w:u w:val="single"/>
    </w:rPr>
  </w:style>
  <w:style w:type="paragraph" w:styleId="Title">
    <w:name w:val="Title"/>
    <w:basedOn w:val="Normal"/>
    <w:next w:val="Normal"/>
    <w:link w:val="TitleChar"/>
    <w:uiPriority w:val="10"/>
    <w:qFormat/>
    <w:rsid w:val="004532B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532B9"/>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8577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7780"/>
  </w:style>
  <w:style w:type="paragraph" w:styleId="Footer">
    <w:name w:val="footer"/>
    <w:basedOn w:val="Normal"/>
    <w:link w:val="FooterChar"/>
    <w:uiPriority w:val="99"/>
    <w:unhideWhenUsed/>
    <w:rsid w:val="008577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77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43753872">
      <w:bodyDiv w:val="1"/>
      <w:marLeft w:val="0"/>
      <w:marRight w:val="0"/>
      <w:marTop w:val="0"/>
      <w:marBottom w:val="0"/>
      <w:divBdr>
        <w:top w:val="none" w:sz="0" w:space="0" w:color="auto"/>
        <w:left w:val="none" w:sz="0" w:space="0" w:color="auto"/>
        <w:bottom w:val="none" w:sz="0" w:space="0" w:color="auto"/>
        <w:right w:val="none" w:sz="0" w:space="0" w:color="auto"/>
      </w:divBdr>
      <w:divsChild>
        <w:div w:id="1102072642">
          <w:marLeft w:val="0"/>
          <w:marRight w:val="0"/>
          <w:marTop w:val="0"/>
          <w:marBottom w:val="0"/>
          <w:divBdr>
            <w:top w:val="none" w:sz="0" w:space="0" w:color="auto"/>
            <w:left w:val="none" w:sz="0" w:space="0" w:color="auto"/>
            <w:bottom w:val="none" w:sz="0" w:space="0" w:color="auto"/>
            <w:right w:val="none" w:sz="0" w:space="0" w:color="auto"/>
          </w:divBdr>
        </w:div>
        <w:div w:id="1340698468">
          <w:marLeft w:val="0"/>
          <w:marRight w:val="0"/>
          <w:marTop w:val="0"/>
          <w:marBottom w:val="0"/>
          <w:divBdr>
            <w:top w:val="none" w:sz="0" w:space="0" w:color="auto"/>
            <w:left w:val="none" w:sz="0" w:space="0" w:color="auto"/>
            <w:bottom w:val="none" w:sz="0" w:space="0" w:color="auto"/>
            <w:right w:val="none" w:sz="0" w:space="0" w:color="auto"/>
          </w:divBdr>
        </w:div>
        <w:div w:id="2055306108">
          <w:marLeft w:val="0"/>
          <w:marRight w:val="0"/>
          <w:marTop w:val="0"/>
          <w:marBottom w:val="0"/>
          <w:divBdr>
            <w:top w:val="none" w:sz="0" w:space="0" w:color="auto"/>
            <w:left w:val="none" w:sz="0" w:space="0" w:color="auto"/>
            <w:bottom w:val="none" w:sz="0" w:space="0" w:color="auto"/>
            <w:right w:val="none" w:sz="0" w:space="0" w:color="auto"/>
          </w:divBdr>
        </w:div>
        <w:div w:id="2071415337">
          <w:marLeft w:val="0"/>
          <w:marRight w:val="0"/>
          <w:marTop w:val="0"/>
          <w:marBottom w:val="0"/>
          <w:divBdr>
            <w:top w:val="none" w:sz="0" w:space="0" w:color="auto"/>
            <w:left w:val="none" w:sz="0" w:space="0" w:color="auto"/>
            <w:bottom w:val="none" w:sz="0" w:space="0" w:color="auto"/>
            <w:right w:val="none" w:sz="0" w:space="0" w:color="auto"/>
          </w:divBdr>
        </w:div>
        <w:div w:id="895123123">
          <w:marLeft w:val="0"/>
          <w:marRight w:val="0"/>
          <w:marTop w:val="0"/>
          <w:marBottom w:val="0"/>
          <w:divBdr>
            <w:top w:val="none" w:sz="0" w:space="0" w:color="auto"/>
            <w:left w:val="none" w:sz="0" w:space="0" w:color="auto"/>
            <w:bottom w:val="none" w:sz="0" w:space="0" w:color="auto"/>
            <w:right w:val="none" w:sz="0" w:space="0" w:color="auto"/>
          </w:divBdr>
        </w:div>
        <w:div w:id="977033346">
          <w:marLeft w:val="0"/>
          <w:marRight w:val="0"/>
          <w:marTop w:val="0"/>
          <w:marBottom w:val="0"/>
          <w:divBdr>
            <w:top w:val="none" w:sz="0" w:space="0" w:color="auto"/>
            <w:left w:val="none" w:sz="0" w:space="0" w:color="auto"/>
            <w:bottom w:val="none" w:sz="0" w:space="0" w:color="auto"/>
            <w:right w:val="none" w:sz="0" w:space="0" w:color="auto"/>
          </w:divBdr>
        </w:div>
        <w:div w:id="329793738">
          <w:marLeft w:val="0"/>
          <w:marRight w:val="0"/>
          <w:marTop w:val="0"/>
          <w:marBottom w:val="0"/>
          <w:divBdr>
            <w:top w:val="none" w:sz="0" w:space="0" w:color="auto"/>
            <w:left w:val="none" w:sz="0" w:space="0" w:color="auto"/>
            <w:bottom w:val="none" w:sz="0" w:space="0" w:color="auto"/>
            <w:right w:val="none" w:sz="0" w:space="0" w:color="auto"/>
          </w:divBdr>
        </w:div>
        <w:div w:id="541328891">
          <w:marLeft w:val="0"/>
          <w:marRight w:val="0"/>
          <w:marTop w:val="0"/>
          <w:marBottom w:val="0"/>
          <w:divBdr>
            <w:top w:val="none" w:sz="0" w:space="0" w:color="auto"/>
            <w:left w:val="none" w:sz="0" w:space="0" w:color="auto"/>
            <w:bottom w:val="none" w:sz="0" w:space="0" w:color="auto"/>
            <w:right w:val="none" w:sz="0" w:space="0" w:color="auto"/>
          </w:divBdr>
        </w:div>
        <w:div w:id="1836261617">
          <w:marLeft w:val="0"/>
          <w:marRight w:val="0"/>
          <w:marTop w:val="0"/>
          <w:marBottom w:val="0"/>
          <w:divBdr>
            <w:top w:val="none" w:sz="0" w:space="0" w:color="auto"/>
            <w:left w:val="none" w:sz="0" w:space="0" w:color="auto"/>
            <w:bottom w:val="none" w:sz="0" w:space="0" w:color="auto"/>
            <w:right w:val="none" w:sz="0" w:space="0" w:color="auto"/>
          </w:divBdr>
        </w:div>
        <w:div w:id="1346715016">
          <w:marLeft w:val="0"/>
          <w:marRight w:val="0"/>
          <w:marTop w:val="0"/>
          <w:marBottom w:val="0"/>
          <w:divBdr>
            <w:top w:val="none" w:sz="0" w:space="0" w:color="auto"/>
            <w:left w:val="none" w:sz="0" w:space="0" w:color="auto"/>
            <w:bottom w:val="none" w:sz="0" w:space="0" w:color="auto"/>
            <w:right w:val="none" w:sz="0" w:space="0" w:color="auto"/>
          </w:divBdr>
        </w:div>
        <w:div w:id="298805599">
          <w:marLeft w:val="0"/>
          <w:marRight w:val="0"/>
          <w:marTop w:val="0"/>
          <w:marBottom w:val="0"/>
          <w:divBdr>
            <w:top w:val="none" w:sz="0" w:space="0" w:color="auto"/>
            <w:left w:val="none" w:sz="0" w:space="0" w:color="auto"/>
            <w:bottom w:val="none" w:sz="0" w:space="0" w:color="auto"/>
            <w:right w:val="none" w:sz="0" w:space="0" w:color="auto"/>
          </w:divBdr>
        </w:div>
        <w:div w:id="1995840370">
          <w:marLeft w:val="0"/>
          <w:marRight w:val="0"/>
          <w:marTop w:val="0"/>
          <w:marBottom w:val="0"/>
          <w:divBdr>
            <w:top w:val="none" w:sz="0" w:space="0" w:color="auto"/>
            <w:left w:val="none" w:sz="0" w:space="0" w:color="auto"/>
            <w:bottom w:val="none" w:sz="0" w:space="0" w:color="auto"/>
            <w:right w:val="none" w:sz="0" w:space="0" w:color="auto"/>
          </w:divBdr>
        </w:div>
        <w:div w:id="45418781">
          <w:marLeft w:val="0"/>
          <w:marRight w:val="0"/>
          <w:marTop w:val="0"/>
          <w:marBottom w:val="0"/>
          <w:divBdr>
            <w:top w:val="none" w:sz="0" w:space="0" w:color="auto"/>
            <w:left w:val="none" w:sz="0" w:space="0" w:color="auto"/>
            <w:bottom w:val="none" w:sz="0" w:space="0" w:color="auto"/>
            <w:right w:val="none" w:sz="0" w:space="0" w:color="auto"/>
          </w:divBdr>
        </w:div>
        <w:div w:id="385027814">
          <w:marLeft w:val="0"/>
          <w:marRight w:val="0"/>
          <w:marTop w:val="0"/>
          <w:marBottom w:val="0"/>
          <w:divBdr>
            <w:top w:val="none" w:sz="0" w:space="0" w:color="auto"/>
            <w:left w:val="none" w:sz="0" w:space="0" w:color="auto"/>
            <w:bottom w:val="none" w:sz="0" w:space="0" w:color="auto"/>
            <w:right w:val="none" w:sz="0" w:space="0" w:color="auto"/>
          </w:divBdr>
        </w:div>
        <w:div w:id="345179002">
          <w:marLeft w:val="0"/>
          <w:marRight w:val="0"/>
          <w:marTop w:val="0"/>
          <w:marBottom w:val="0"/>
          <w:divBdr>
            <w:top w:val="none" w:sz="0" w:space="0" w:color="auto"/>
            <w:left w:val="none" w:sz="0" w:space="0" w:color="auto"/>
            <w:bottom w:val="none" w:sz="0" w:space="0" w:color="auto"/>
            <w:right w:val="none" w:sz="0" w:space="0" w:color="auto"/>
          </w:divBdr>
        </w:div>
        <w:div w:id="1907228713">
          <w:marLeft w:val="0"/>
          <w:marRight w:val="0"/>
          <w:marTop w:val="0"/>
          <w:marBottom w:val="0"/>
          <w:divBdr>
            <w:top w:val="none" w:sz="0" w:space="0" w:color="auto"/>
            <w:left w:val="none" w:sz="0" w:space="0" w:color="auto"/>
            <w:bottom w:val="none" w:sz="0" w:space="0" w:color="auto"/>
            <w:right w:val="none" w:sz="0" w:space="0" w:color="auto"/>
          </w:divBdr>
        </w:div>
        <w:div w:id="857281016">
          <w:marLeft w:val="0"/>
          <w:marRight w:val="0"/>
          <w:marTop w:val="0"/>
          <w:marBottom w:val="0"/>
          <w:divBdr>
            <w:top w:val="none" w:sz="0" w:space="0" w:color="auto"/>
            <w:left w:val="none" w:sz="0" w:space="0" w:color="auto"/>
            <w:bottom w:val="none" w:sz="0" w:space="0" w:color="auto"/>
            <w:right w:val="none" w:sz="0" w:space="0" w:color="auto"/>
          </w:divBdr>
        </w:div>
        <w:div w:id="1731146601">
          <w:marLeft w:val="0"/>
          <w:marRight w:val="0"/>
          <w:marTop w:val="0"/>
          <w:marBottom w:val="0"/>
          <w:divBdr>
            <w:top w:val="none" w:sz="0" w:space="0" w:color="auto"/>
            <w:left w:val="none" w:sz="0" w:space="0" w:color="auto"/>
            <w:bottom w:val="none" w:sz="0" w:space="0" w:color="auto"/>
            <w:right w:val="none" w:sz="0" w:space="0" w:color="auto"/>
          </w:divBdr>
        </w:div>
        <w:div w:id="1234855913">
          <w:marLeft w:val="0"/>
          <w:marRight w:val="0"/>
          <w:marTop w:val="0"/>
          <w:marBottom w:val="0"/>
          <w:divBdr>
            <w:top w:val="none" w:sz="0" w:space="0" w:color="auto"/>
            <w:left w:val="none" w:sz="0" w:space="0" w:color="auto"/>
            <w:bottom w:val="none" w:sz="0" w:space="0" w:color="auto"/>
            <w:right w:val="none" w:sz="0" w:space="0" w:color="auto"/>
          </w:divBdr>
        </w:div>
        <w:div w:id="209461160">
          <w:marLeft w:val="0"/>
          <w:marRight w:val="0"/>
          <w:marTop w:val="0"/>
          <w:marBottom w:val="0"/>
          <w:divBdr>
            <w:top w:val="none" w:sz="0" w:space="0" w:color="auto"/>
            <w:left w:val="none" w:sz="0" w:space="0" w:color="auto"/>
            <w:bottom w:val="none" w:sz="0" w:space="0" w:color="auto"/>
            <w:right w:val="none" w:sz="0" w:space="0" w:color="auto"/>
          </w:divBdr>
        </w:div>
        <w:div w:id="26489730">
          <w:marLeft w:val="0"/>
          <w:marRight w:val="0"/>
          <w:marTop w:val="0"/>
          <w:marBottom w:val="0"/>
          <w:divBdr>
            <w:top w:val="none" w:sz="0" w:space="0" w:color="auto"/>
            <w:left w:val="none" w:sz="0" w:space="0" w:color="auto"/>
            <w:bottom w:val="none" w:sz="0" w:space="0" w:color="auto"/>
            <w:right w:val="none" w:sz="0" w:space="0" w:color="auto"/>
          </w:divBdr>
        </w:div>
        <w:div w:id="390464157">
          <w:marLeft w:val="0"/>
          <w:marRight w:val="0"/>
          <w:marTop w:val="0"/>
          <w:marBottom w:val="0"/>
          <w:divBdr>
            <w:top w:val="none" w:sz="0" w:space="0" w:color="auto"/>
            <w:left w:val="none" w:sz="0" w:space="0" w:color="auto"/>
            <w:bottom w:val="none" w:sz="0" w:space="0" w:color="auto"/>
            <w:right w:val="none" w:sz="0" w:space="0" w:color="auto"/>
          </w:divBdr>
        </w:div>
        <w:div w:id="954020624">
          <w:marLeft w:val="0"/>
          <w:marRight w:val="0"/>
          <w:marTop w:val="0"/>
          <w:marBottom w:val="0"/>
          <w:divBdr>
            <w:top w:val="none" w:sz="0" w:space="0" w:color="auto"/>
            <w:left w:val="none" w:sz="0" w:space="0" w:color="auto"/>
            <w:bottom w:val="none" w:sz="0" w:space="0" w:color="auto"/>
            <w:right w:val="none" w:sz="0" w:space="0" w:color="auto"/>
          </w:divBdr>
        </w:div>
        <w:div w:id="1930389450">
          <w:marLeft w:val="0"/>
          <w:marRight w:val="0"/>
          <w:marTop w:val="0"/>
          <w:marBottom w:val="0"/>
          <w:divBdr>
            <w:top w:val="none" w:sz="0" w:space="0" w:color="auto"/>
            <w:left w:val="none" w:sz="0" w:space="0" w:color="auto"/>
            <w:bottom w:val="none" w:sz="0" w:space="0" w:color="auto"/>
            <w:right w:val="none" w:sz="0" w:space="0" w:color="auto"/>
          </w:divBdr>
        </w:div>
        <w:div w:id="1652635052">
          <w:marLeft w:val="0"/>
          <w:marRight w:val="0"/>
          <w:marTop w:val="0"/>
          <w:marBottom w:val="0"/>
          <w:divBdr>
            <w:top w:val="none" w:sz="0" w:space="0" w:color="auto"/>
            <w:left w:val="none" w:sz="0" w:space="0" w:color="auto"/>
            <w:bottom w:val="none" w:sz="0" w:space="0" w:color="auto"/>
            <w:right w:val="none" w:sz="0" w:space="0" w:color="auto"/>
          </w:divBdr>
        </w:div>
        <w:div w:id="525216883">
          <w:marLeft w:val="0"/>
          <w:marRight w:val="0"/>
          <w:marTop w:val="0"/>
          <w:marBottom w:val="0"/>
          <w:divBdr>
            <w:top w:val="none" w:sz="0" w:space="0" w:color="auto"/>
            <w:left w:val="none" w:sz="0" w:space="0" w:color="auto"/>
            <w:bottom w:val="none" w:sz="0" w:space="0" w:color="auto"/>
            <w:right w:val="none" w:sz="0" w:space="0" w:color="auto"/>
          </w:divBdr>
        </w:div>
        <w:div w:id="1088306094">
          <w:marLeft w:val="0"/>
          <w:marRight w:val="0"/>
          <w:marTop w:val="0"/>
          <w:marBottom w:val="0"/>
          <w:divBdr>
            <w:top w:val="none" w:sz="0" w:space="0" w:color="auto"/>
            <w:left w:val="none" w:sz="0" w:space="0" w:color="auto"/>
            <w:bottom w:val="none" w:sz="0" w:space="0" w:color="auto"/>
            <w:right w:val="none" w:sz="0" w:space="0" w:color="auto"/>
          </w:divBdr>
          <w:divsChild>
            <w:div w:id="1008943741">
              <w:marLeft w:val="0"/>
              <w:marRight w:val="0"/>
              <w:marTop w:val="0"/>
              <w:marBottom w:val="0"/>
              <w:divBdr>
                <w:top w:val="none" w:sz="0" w:space="0" w:color="auto"/>
                <w:left w:val="none" w:sz="0" w:space="0" w:color="auto"/>
                <w:bottom w:val="none" w:sz="0" w:space="0" w:color="auto"/>
                <w:right w:val="none" w:sz="0" w:space="0" w:color="auto"/>
              </w:divBdr>
            </w:div>
            <w:div w:id="1431854313">
              <w:marLeft w:val="0"/>
              <w:marRight w:val="0"/>
              <w:marTop w:val="0"/>
              <w:marBottom w:val="0"/>
              <w:divBdr>
                <w:top w:val="none" w:sz="0" w:space="0" w:color="auto"/>
                <w:left w:val="none" w:sz="0" w:space="0" w:color="auto"/>
                <w:bottom w:val="none" w:sz="0" w:space="0" w:color="auto"/>
                <w:right w:val="none" w:sz="0" w:space="0" w:color="auto"/>
              </w:divBdr>
            </w:div>
            <w:div w:id="2016227395">
              <w:marLeft w:val="0"/>
              <w:marRight w:val="0"/>
              <w:marTop w:val="0"/>
              <w:marBottom w:val="0"/>
              <w:divBdr>
                <w:top w:val="none" w:sz="0" w:space="0" w:color="auto"/>
                <w:left w:val="none" w:sz="0" w:space="0" w:color="auto"/>
                <w:bottom w:val="none" w:sz="0" w:space="0" w:color="auto"/>
                <w:right w:val="none" w:sz="0" w:space="0" w:color="auto"/>
              </w:divBdr>
            </w:div>
            <w:div w:id="1323895443">
              <w:marLeft w:val="0"/>
              <w:marRight w:val="0"/>
              <w:marTop w:val="0"/>
              <w:marBottom w:val="0"/>
              <w:divBdr>
                <w:top w:val="none" w:sz="0" w:space="0" w:color="auto"/>
                <w:left w:val="none" w:sz="0" w:space="0" w:color="auto"/>
                <w:bottom w:val="none" w:sz="0" w:space="0" w:color="auto"/>
                <w:right w:val="none" w:sz="0" w:space="0" w:color="auto"/>
              </w:divBdr>
            </w:div>
          </w:divsChild>
        </w:div>
        <w:div w:id="794912516">
          <w:marLeft w:val="0"/>
          <w:marRight w:val="0"/>
          <w:marTop w:val="0"/>
          <w:marBottom w:val="0"/>
          <w:divBdr>
            <w:top w:val="none" w:sz="0" w:space="0" w:color="auto"/>
            <w:left w:val="none" w:sz="0" w:space="0" w:color="auto"/>
            <w:bottom w:val="none" w:sz="0" w:space="0" w:color="auto"/>
            <w:right w:val="none" w:sz="0" w:space="0" w:color="auto"/>
          </w:divBdr>
          <w:divsChild>
            <w:div w:id="1335569511">
              <w:marLeft w:val="0"/>
              <w:marRight w:val="0"/>
              <w:marTop w:val="0"/>
              <w:marBottom w:val="0"/>
              <w:divBdr>
                <w:top w:val="none" w:sz="0" w:space="0" w:color="auto"/>
                <w:left w:val="none" w:sz="0" w:space="0" w:color="auto"/>
                <w:bottom w:val="none" w:sz="0" w:space="0" w:color="auto"/>
                <w:right w:val="none" w:sz="0" w:space="0" w:color="auto"/>
              </w:divBdr>
            </w:div>
            <w:div w:id="83306433">
              <w:marLeft w:val="0"/>
              <w:marRight w:val="0"/>
              <w:marTop w:val="0"/>
              <w:marBottom w:val="0"/>
              <w:divBdr>
                <w:top w:val="none" w:sz="0" w:space="0" w:color="auto"/>
                <w:left w:val="none" w:sz="0" w:space="0" w:color="auto"/>
                <w:bottom w:val="none" w:sz="0" w:space="0" w:color="auto"/>
                <w:right w:val="none" w:sz="0" w:space="0" w:color="auto"/>
              </w:divBdr>
            </w:div>
          </w:divsChild>
        </w:div>
        <w:div w:id="914818800">
          <w:marLeft w:val="0"/>
          <w:marRight w:val="0"/>
          <w:marTop w:val="0"/>
          <w:marBottom w:val="0"/>
          <w:divBdr>
            <w:top w:val="none" w:sz="0" w:space="0" w:color="auto"/>
            <w:left w:val="none" w:sz="0" w:space="0" w:color="auto"/>
            <w:bottom w:val="none" w:sz="0" w:space="0" w:color="auto"/>
            <w:right w:val="none" w:sz="0" w:space="0" w:color="auto"/>
          </w:divBdr>
        </w:div>
        <w:div w:id="1076828049">
          <w:marLeft w:val="0"/>
          <w:marRight w:val="0"/>
          <w:marTop w:val="0"/>
          <w:marBottom w:val="0"/>
          <w:divBdr>
            <w:top w:val="none" w:sz="0" w:space="0" w:color="auto"/>
            <w:left w:val="none" w:sz="0" w:space="0" w:color="auto"/>
            <w:bottom w:val="none" w:sz="0" w:space="0" w:color="auto"/>
            <w:right w:val="none" w:sz="0" w:space="0" w:color="auto"/>
          </w:divBdr>
        </w:div>
        <w:div w:id="529420124">
          <w:marLeft w:val="0"/>
          <w:marRight w:val="0"/>
          <w:marTop w:val="0"/>
          <w:marBottom w:val="0"/>
          <w:divBdr>
            <w:top w:val="none" w:sz="0" w:space="0" w:color="auto"/>
            <w:left w:val="none" w:sz="0" w:space="0" w:color="auto"/>
            <w:bottom w:val="none" w:sz="0" w:space="0" w:color="auto"/>
            <w:right w:val="none" w:sz="0" w:space="0" w:color="auto"/>
          </w:divBdr>
        </w:div>
        <w:div w:id="3688007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Kat22</b:Tag>
    <b:SourceType>InternetSite</b:SourceType>
    <b:Guid>{CFB03F54-2B7E-43A6-921A-2E021DDFC92F}</b:Guid>
    <b:Title>Office for National Statictis</b:Title>
    <b:Year>2022</b:Year>
    <b:Author>
      <b:Author>
        <b:Corporate>Kathryn Keane</b:Corporate>
      </b:Author>
    </b:Author>
    <b:YearAccessed>2022</b:YearAccessed>
    <b:MonthAccessed>12</b:MonthAccessed>
    <b:DayAccessed>01</b:DayAccessed>
    <b:URL>https://www.ons.gov.uk/economy/inflationandpriceindices/articles/priceseconomicanalysisquarterly/march2022#toc</b:URL>
    <b:RefOrder>3</b:RefOrder>
  </b:Source>
  <b:Source>
    <b:Tag>Ban22</b:Tag>
    <b:SourceType>InternetSite</b:SourceType>
    <b:Guid>{6C77E422-CC8A-45EF-AA6F-6DBA71AE5B2F}</b:Guid>
    <b:Author>
      <b:Author>
        <b:Corporate>Bank of England</b:Corporate>
      </b:Author>
    </b:Author>
    <b:Title>Bank Of England</b:Title>
    <b:Year>2022</b:Year>
    <b:YearAccessed>2022</b:YearAccessed>
    <b:MonthAccessed>12</b:MonthAccessed>
    <b:DayAccessed>01</b:DayAccessed>
    <b:URL>https://www.bankofengland.co.uk/knowledgebank/what-is-inflation</b:URL>
    <b:RefOrder>6</b:RefOrder>
  </b:Source>
  <b:Source>
    <b:Tag>Lar221</b:Tag>
    <b:SourceType>InternetSite</b:SourceType>
    <b:Guid>{2C093CFF-1C5F-4A9D-8B1F-C39E43ACF767}</b:Guid>
    <b:Title>Business</b:Title>
    <b:Year>2022</b:Year>
    <b:YearAccessed>2022</b:YearAccessed>
    <b:MonthAccessed>05</b:MonthAccessed>
    <b:DayAccessed>08</b:DayAccessed>
    <b:URL>https://www.theguardian.com/business/2022/may/16/apocalyptic-food-prices-will-be-disastrous-for-worlds-poor-says-bank-governor?fbclid=IwAR3Fu4mNwt6R8NA3zkuCFhbTdQGnpEvkZTnmCW4-5nErihPLTH9qFDiaV8U</b:URL>
    <b:Author>
      <b:Author>
        <b:NameList>
          <b:Person>
            <b:Last>Larry</b:Last>
            <b:First>Elliott</b:First>
          </b:Person>
        </b:NameList>
      </b:Author>
    </b:Author>
    <b:RefOrder>4</b:RefOrder>
  </b:Source>
  <b:Source>
    <b:Tag>Wil151</b:Tag>
    <b:SourceType>Book</b:SourceType>
    <b:Guid>{5BC6B8C6-A7E7-4981-979E-286129296539}</b:Guid>
    <b:Title>Managerial Economics</b:Title>
    <b:Year>2015</b:Year>
    <b:Publisher>Wiley</b:Publisher>
    <b:Edition>8</b:Edition>
    <b:Author>
      <b:Author>
        <b:NameList>
          <b:Person>
            <b:Last>William</b:Last>
            <b:Middle>F.</b:Middle>
            <b:First>Samuelson</b:First>
          </b:Person>
          <b:Person>
            <b:Last>Stephen</b:Last>
            <b:Middle>G.</b:Middle>
            <b:First>Marks</b:First>
          </b:Person>
        </b:NameList>
      </b:Author>
    </b:Author>
    <b:RefOrder>8</b:RefOrder>
  </b:Source>
  <b:Source>
    <b:Tag>CFI223</b:Tag>
    <b:SourceType>InternetSite</b:SourceType>
    <b:Guid>{C8F24A8B-A526-4D2E-8391-252ADA4FEBB4}</b:Guid>
    <b:Title>Business Cycle</b:Title>
    <b:Year>2022</b:Year>
    <b:Author>
      <b:Author>
        <b:Corporate>CFI Team</b:Corporate>
      </b:Author>
    </b:Author>
    <b:YearAccessed>2022</b:YearAccessed>
    <b:MonthAccessed>08</b:MonthAccessed>
    <b:DayAccessed>05</b:DayAccessed>
    <b:URL>https://corporatefinanceinstitute.com/resources/knowledge/economics/business-cycle/</b:URL>
    <b:RefOrder>10</b:RefOrder>
  </b:Source>
  <b:Source>
    <b:Tag>BBC22</b:Tag>
    <b:SourceType>InternetSite</b:SourceType>
    <b:Guid>{B7CE5BC1-08EF-40D7-9DF4-EF6A4257F735}</b:Guid>
    <b:Author>
      <b:Author>
        <b:Corporate>BBC News</b:Corporate>
      </b:Author>
    </b:Author>
    <b:Title>BBC News Business</b:Title>
    <b:Year>2022</b:Year>
    <b:YearAccessed>2022</b:YearAccessed>
    <b:MonthAccessed>12</b:MonthAccessed>
    <b:DayAccessed>01</b:DayAccessed>
    <b:URL>https://www.bbc.co.uk/news/business-12196322</b:URL>
    <b:RefOrder>7</b:RefOrder>
  </b:Source>
  <b:Source>
    <b:Tag>Phi22</b:Tag>
    <b:SourceType>InternetSite</b:SourceType>
    <b:Guid>{4C72431E-A56A-4A04-B327-7E186BCDE3EE}</b:Guid>
    <b:Title>The Guardian Business</b:Title>
    <b:Year>2022</b:Year>
    <b:YearAccessed>2022</b:YearAccessed>
    <b:MonthAccessed>12</b:MonthAccessed>
    <b:DayAccessed>01</b:DayAccessed>
    <b:URL>https://www.theguardian.com/business/2022/may/23/bank-of-england-not-to-blame-for-soaring-inflation-says-governor</b:URL>
    <b:Author>
      <b:Author>
        <b:Corporate>Phillip Inman</b:Corporate>
      </b:Author>
    </b:Author>
    <b:RefOrder>5</b:RefOrder>
  </b:Source>
  <b:Source>
    <b:Tag>Lin22</b:Tag>
    <b:SourceType>InternetSite</b:SourceType>
    <b:Guid>{65751C48-16B3-4B70-A962-64A0BFE45877}</b:Guid>
    <b:Author>
      <b:Author>
        <b:Corporate>LinkedIn News</b:Corporate>
      </b:Author>
    </b:Author>
    <b:Title>LinkedIn</b:Title>
    <b:Year>2022</b:Year>
    <b:YearAccessed>2022</b:YearAccessed>
    <b:MonthAccessed>12</b:MonthAccessed>
    <b:DayAccessed>01</b:DayAccessed>
    <b:URL>https://www.linkedin.com/pulse/what-happens-when-interest-rates-increase-/</b:URL>
    <b:RefOrder>9</b:RefOrder>
  </b:Source>
  <b:Source>
    <b:Tag>CFI21</b:Tag>
    <b:SourceType>InternetSite</b:SourceType>
    <b:Guid>{74F882C9-7F48-4661-B037-5DF18A31769A}</b:Guid>
    <b:Author>
      <b:Author>
        <b:Corporate>CFI Team</b:Corporate>
      </b:Author>
    </b:Author>
    <b:Title>CFI Inflation</b:Title>
    <b:Year>2021</b:Year>
    <b:YearAccessed>2022</b:YearAccessed>
    <b:MonthAccessed>12</b:MonthAccessed>
    <b:DayAccessed>01</b:DayAccessed>
    <b:URL>https://corporatefinanceinstitute.com/resources/economics/inflation/</b:URL>
    <b:RefOrder>1</b:RefOrder>
  </b:Source>
  <b:Source>
    <b:Tag>Tim17</b:Tag>
    <b:SourceType>InternetSite</b:SourceType>
    <b:Guid>{DE96416D-56AA-47D9-A41F-5B3F3C0E7862}</b:Guid>
    <b:Author>
      <b:Author>
        <b:Corporate>Tim McMahon</b:Corporate>
      </b:Author>
    </b:Author>
    <b:Title>Inflation Data </b:Title>
    <b:Year>2017</b:Year>
    <b:YearAccessed>2022</b:YearAccessed>
    <b:MonthAccessed>12</b:MonthAccessed>
    <b:DayAccessed>01</b:DayAccessed>
    <b:URL>https://inflationdata.com/articles/2017/06/07/effects-of-inflation-on-businesses/</b:URL>
    <b:RefOrder>2</b:RefOrder>
  </b:Source>
</b:Sources>
</file>

<file path=customXml/itemProps1.xml><?xml version="1.0" encoding="utf-8"?>
<ds:datastoreItem xmlns:ds="http://schemas.openxmlformats.org/officeDocument/2006/customXml" ds:itemID="{2CF9FF55-0990-4FBC-976C-7750079E15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494</TotalTime>
  <Pages>10</Pages>
  <Words>2834</Words>
  <Characters>16156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Yummy Bites Group (YBG), REPORT (5th August 2022)</vt:lpstr>
    </vt:vector>
  </TitlesOfParts>
  <Manager>LECTURER: Muno Zuwirai</Manager>
  <Company/>
  <LinksUpToDate>false</LinksUpToDate>
  <CharactersWithSpaces>18953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Yummy Bites Group (YBG), REPORT (5th August 2022)</dc:title>
  <dc:subject>Assessment two</dc:subject>
  <dc:creator>STUDENT: Madalina Larisa Vasile, 2022389</dc:creator>
  <cp:lastModifiedBy>Larisa</cp:lastModifiedBy>
  <cp:revision>14</cp:revision>
  <dcterms:created xsi:type="dcterms:W3CDTF">2022-12-01T16:44:00Z</dcterms:created>
  <dcterms:modified xsi:type="dcterms:W3CDTF">2022-12-02T09:46:00Z</dcterms:modified>
  <cp:category>Management Economics (LCBB5003)</cp:category>
</cp:coreProperties>
</file>