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9FEFC" w14:textId="4FF439F5" w:rsidR="004C5FCC" w:rsidRDefault="004C5FCC">
      <w:pPr>
        <w:rPr>
          <w:rFonts w:ascii="Calibri" w:eastAsia="Arial" w:hAnsi="Calibri" w:cs="Arial"/>
          <w:b/>
          <w:bCs/>
          <w:spacing w:val="1"/>
          <w:sz w:val="28"/>
          <w:szCs w:val="28"/>
        </w:rPr>
      </w:pPr>
      <w:r w:rsidRPr="004C5FCC">
        <w:rPr>
          <w:rFonts w:ascii="Calibri" w:eastAsia="Arial" w:hAnsi="Calibri" w:cs="Arial"/>
          <w:b/>
          <w:bCs/>
          <w:spacing w:val="1"/>
          <w:sz w:val="28"/>
          <w:szCs w:val="28"/>
        </w:rPr>
        <w:t>The theories of Leadership and their application in practice</w:t>
      </w:r>
      <w:r>
        <w:rPr>
          <w:rFonts w:ascii="Calibri" w:eastAsia="Arial" w:hAnsi="Calibri" w:cs="Arial"/>
          <w:b/>
          <w:bCs/>
          <w:spacing w:val="1"/>
          <w:sz w:val="28"/>
          <w:szCs w:val="28"/>
        </w:rPr>
        <w:t>- Matthew Davis 1901809</w:t>
      </w:r>
    </w:p>
    <w:p w14:paraId="676049D0" w14:textId="73FC9A49" w:rsidR="004C5FCC" w:rsidRDefault="004C5FCC">
      <w:pPr>
        <w:rPr>
          <w:rFonts w:ascii="Calibri" w:eastAsia="Arial" w:hAnsi="Calibri" w:cs="Arial"/>
          <w:b/>
          <w:bCs/>
          <w:spacing w:val="1"/>
          <w:sz w:val="28"/>
          <w:szCs w:val="28"/>
        </w:rPr>
      </w:pPr>
    </w:p>
    <w:p w14:paraId="3CB7C7AC" w14:textId="7173F3B6" w:rsidR="004C5FCC" w:rsidRDefault="004C5FCC">
      <w:pPr>
        <w:rPr>
          <w:rFonts w:ascii="Calibri" w:eastAsia="Arial" w:hAnsi="Calibri" w:cs="Arial"/>
          <w:b/>
          <w:bCs/>
          <w:spacing w:val="1"/>
          <w:sz w:val="28"/>
          <w:szCs w:val="28"/>
        </w:rPr>
      </w:pPr>
    </w:p>
    <w:p w14:paraId="08599258" w14:textId="18699BD8" w:rsidR="004C5FCC" w:rsidRDefault="005D332F">
      <w:pPr>
        <w:rPr>
          <w:rFonts w:ascii="Calibri" w:eastAsia="Arial" w:hAnsi="Calibri" w:cs="Arial"/>
          <w:spacing w:val="1"/>
        </w:rPr>
      </w:pPr>
      <w:r>
        <w:rPr>
          <w:rFonts w:ascii="Calibri" w:eastAsia="Arial" w:hAnsi="Calibri" w:cs="Arial"/>
          <w:spacing w:val="1"/>
        </w:rPr>
        <w:t xml:space="preserve">There are many types of theories </w:t>
      </w:r>
      <w:r w:rsidR="00423A4E">
        <w:rPr>
          <w:rFonts w:ascii="Calibri" w:eastAsia="Arial" w:hAnsi="Calibri" w:cs="Arial"/>
          <w:spacing w:val="1"/>
        </w:rPr>
        <w:t xml:space="preserve">of leadership </w:t>
      </w:r>
      <w:r>
        <w:rPr>
          <w:rFonts w:ascii="Calibri" w:eastAsia="Arial" w:hAnsi="Calibri" w:cs="Arial"/>
          <w:spacing w:val="1"/>
        </w:rPr>
        <w:t xml:space="preserve">and </w:t>
      </w:r>
      <w:r w:rsidR="00423A4E">
        <w:rPr>
          <w:rFonts w:ascii="Calibri" w:eastAsia="Arial" w:hAnsi="Calibri" w:cs="Arial"/>
          <w:spacing w:val="1"/>
        </w:rPr>
        <w:t>strategies that have been put in</w:t>
      </w:r>
      <w:r w:rsidR="002728DB">
        <w:rPr>
          <w:rFonts w:ascii="Calibri" w:eastAsia="Arial" w:hAnsi="Calibri" w:cs="Arial"/>
          <w:spacing w:val="1"/>
        </w:rPr>
        <w:t>to</w:t>
      </w:r>
      <w:r w:rsidR="00423A4E">
        <w:rPr>
          <w:rFonts w:ascii="Calibri" w:eastAsia="Arial" w:hAnsi="Calibri" w:cs="Arial"/>
          <w:spacing w:val="1"/>
        </w:rPr>
        <w:t xml:space="preserve"> place to be utilised and</w:t>
      </w:r>
      <w:r w:rsidR="002728DB">
        <w:rPr>
          <w:rFonts w:ascii="Calibri" w:eastAsia="Arial" w:hAnsi="Calibri" w:cs="Arial"/>
          <w:spacing w:val="1"/>
        </w:rPr>
        <w:t xml:space="preserve"> to</w:t>
      </w:r>
      <w:r w:rsidR="00423A4E">
        <w:rPr>
          <w:rFonts w:ascii="Calibri" w:eastAsia="Arial" w:hAnsi="Calibri" w:cs="Arial"/>
          <w:spacing w:val="1"/>
        </w:rPr>
        <w:t xml:space="preserve"> accommodate diverse types of situations where </w:t>
      </w:r>
      <w:r w:rsidR="002728DB">
        <w:rPr>
          <w:rFonts w:ascii="Calibri" w:eastAsia="Arial" w:hAnsi="Calibri" w:cs="Arial"/>
          <w:spacing w:val="1"/>
        </w:rPr>
        <w:t xml:space="preserve">it </w:t>
      </w:r>
      <w:r w:rsidR="00423A4E">
        <w:rPr>
          <w:rFonts w:ascii="Calibri" w:eastAsia="Arial" w:hAnsi="Calibri" w:cs="Arial"/>
          <w:spacing w:val="1"/>
        </w:rPr>
        <w:t xml:space="preserve">is </w:t>
      </w:r>
      <w:r w:rsidR="00D07DBF">
        <w:rPr>
          <w:rFonts w:ascii="Calibri" w:eastAsia="Arial" w:hAnsi="Calibri" w:cs="Arial"/>
          <w:spacing w:val="1"/>
        </w:rPr>
        <w:t>a necessity in order to obtain the best possible outcome.</w:t>
      </w:r>
      <w:r w:rsidR="00F03015">
        <w:rPr>
          <w:rFonts w:ascii="Calibri" w:eastAsia="Arial" w:hAnsi="Calibri" w:cs="Arial"/>
          <w:spacing w:val="1"/>
        </w:rPr>
        <w:t xml:space="preserve"> Examples of these leadership styles are transactional, transformational, </w:t>
      </w:r>
      <w:r w:rsidR="002728DB">
        <w:rPr>
          <w:rFonts w:ascii="Calibri" w:eastAsia="Arial" w:hAnsi="Calibri" w:cs="Arial"/>
          <w:spacing w:val="1"/>
        </w:rPr>
        <w:t xml:space="preserve">laissez-faire, </w:t>
      </w:r>
      <w:r w:rsidR="00F03015">
        <w:rPr>
          <w:rFonts w:ascii="Calibri" w:eastAsia="Arial" w:hAnsi="Calibri" w:cs="Arial"/>
          <w:spacing w:val="1"/>
        </w:rPr>
        <w:t xml:space="preserve">authoritarian and participative to name a few. </w:t>
      </w:r>
      <w:r w:rsidR="00D07DBF">
        <w:rPr>
          <w:rFonts w:ascii="Calibri" w:eastAsia="Arial" w:hAnsi="Calibri" w:cs="Arial"/>
          <w:spacing w:val="1"/>
        </w:rPr>
        <w:t>Along with th</w:t>
      </w:r>
      <w:r w:rsidR="002728DB">
        <w:rPr>
          <w:rFonts w:ascii="Calibri" w:eastAsia="Arial" w:hAnsi="Calibri" w:cs="Arial"/>
          <w:spacing w:val="1"/>
        </w:rPr>
        <w:t xml:space="preserve">ese, </w:t>
      </w:r>
      <w:r w:rsidR="00D07DBF">
        <w:rPr>
          <w:rFonts w:ascii="Calibri" w:eastAsia="Arial" w:hAnsi="Calibri" w:cs="Arial"/>
          <w:spacing w:val="1"/>
        </w:rPr>
        <w:t>come many advantages and disadvantages</w:t>
      </w:r>
      <w:r w:rsidR="004C4EF3">
        <w:rPr>
          <w:rFonts w:ascii="Calibri" w:eastAsia="Arial" w:hAnsi="Calibri" w:cs="Arial"/>
          <w:spacing w:val="1"/>
        </w:rPr>
        <w:t xml:space="preserve"> that makes them better </w:t>
      </w:r>
      <w:r w:rsidR="002728DB">
        <w:rPr>
          <w:rFonts w:ascii="Calibri" w:eastAsia="Arial" w:hAnsi="Calibri" w:cs="Arial"/>
          <w:spacing w:val="1"/>
        </w:rPr>
        <w:t xml:space="preserve">equipped and </w:t>
      </w:r>
      <w:r w:rsidR="004C4EF3">
        <w:rPr>
          <w:rFonts w:ascii="Calibri" w:eastAsia="Arial" w:hAnsi="Calibri" w:cs="Arial"/>
          <w:spacing w:val="1"/>
        </w:rPr>
        <w:t xml:space="preserve">suited for these different types of scenarios. </w:t>
      </w:r>
      <w:r w:rsidR="002728DB">
        <w:rPr>
          <w:rFonts w:ascii="Calibri" w:eastAsia="Arial" w:hAnsi="Calibri" w:cs="Arial"/>
          <w:spacing w:val="1"/>
        </w:rPr>
        <w:t>Additionally, these</w:t>
      </w:r>
      <w:r w:rsidR="004C4EF3">
        <w:rPr>
          <w:rFonts w:ascii="Calibri" w:eastAsia="Arial" w:hAnsi="Calibri" w:cs="Arial"/>
          <w:spacing w:val="1"/>
        </w:rPr>
        <w:t xml:space="preserve"> types of leadership theories have often been famously demonstrated on a regular basis in real-life incidents by workers of public services. </w:t>
      </w:r>
    </w:p>
    <w:p w14:paraId="5A2D2547" w14:textId="10FC0869" w:rsidR="00771456" w:rsidRDefault="00771456">
      <w:pPr>
        <w:rPr>
          <w:rFonts w:ascii="Calibri" w:eastAsia="Arial" w:hAnsi="Calibri" w:cs="Arial"/>
          <w:spacing w:val="1"/>
        </w:rPr>
      </w:pPr>
    </w:p>
    <w:p w14:paraId="4C86BBF7" w14:textId="1DCCF6A8" w:rsidR="003F06FA" w:rsidRDefault="0066375C" w:rsidP="003F06FA">
      <w:pPr>
        <w:rPr>
          <w:rFonts w:ascii="Calibri" w:eastAsia="Arial" w:hAnsi="Calibri" w:cs="Arial"/>
          <w:spacing w:val="1"/>
        </w:rPr>
      </w:pPr>
      <w:r>
        <w:rPr>
          <w:rFonts w:ascii="Calibri" w:eastAsia="Arial" w:hAnsi="Calibri" w:cs="Arial"/>
          <w:spacing w:val="1"/>
        </w:rPr>
        <w:t xml:space="preserve">If we first look at transformational leadership and both its positives and flaws, </w:t>
      </w:r>
      <w:r w:rsidR="007F1148">
        <w:rPr>
          <w:rFonts w:ascii="Calibri" w:eastAsia="Arial" w:hAnsi="Calibri" w:cs="Arial"/>
          <w:spacing w:val="1"/>
        </w:rPr>
        <w:t xml:space="preserve">details and benefits of this style include followers feeling both more trust, admiration, loyalty and respect for their leaders and therefore as a result, feel more motivated to do more than originally intended (Yukl, </w:t>
      </w:r>
      <w:r w:rsidR="00D9723A">
        <w:rPr>
          <w:rFonts w:ascii="Calibri" w:eastAsia="Arial" w:hAnsi="Calibri" w:cs="Arial"/>
          <w:spacing w:val="1"/>
        </w:rPr>
        <w:t>1999</w:t>
      </w:r>
      <w:r w:rsidR="007F1148">
        <w:rPr>
          <w:rFonts w:ascii="Calibri" w:eastAsia="Arial" w:hAnsi="Calibri" w:cs="Arial"/>
          <w:spacing w:val="1"/>
        </w:rPr>
        <w:t xml:space="preserve">, p. 286, cited in Bass, 1985, 1986). This here would be a major strength for this style of leadership should it be applied to a public organisation. If we were to look at the police in this instance, using this form of leadership that results in an apparent raise of motivation could prove to be the difference in a change of outcome as an that further bit of incentive will ultimately result in a higher chance of success. </w:t>
      </w:r>
      <w:r w:rsidR="006D2CF9">
        <w:rPr>
          <w:rFonts w:ascii="Calibri" w:eastAsia="Arial" w:hAnsi="Calibri" w:cs="Arial"/>
          <w:spacing w:val="1"/>
        </w:rPr>
        <w:t xml:space="preserve">In addition to this, Yukl also cites that in terms of the process being performed, followers are only further motivated by being made ‘’more aware of the importance of task outcomes and inducing them to transcend their own self-interest for the sake of their organisation’’. This here would lead us to interpret early on here that transformational leadership looks to engage with the indication that every member of a group is motivated and made aware of the situation at hand, thus applying other various skills such as communication </w:t>
      </w:r>
      <w:r w:rsidR="002728DB">
        <w:rPr>
          <w:rFonts w:ascii="Calibri" w:eastAsia="Arial" w:hAnsi="Calibri" w:cs="Arial"/>
          <w:spacing w:val="1"/>
        </w:rPr>
        <w:t xml:space="preserve">and teamwork </w:t>
      </w:r>
      <w:r w:rsidR="006D2CF9">
        <w:rPr>
          <w:rFonts w:ascii="Calibri" w:eastAsia="Arial" w:hAnsi="Calibri" w:cs="Arial"/>
          <w:spacing w:val="1"/>
        </w:rPr>
        <w:t xml:space="preserve">which is heavily required in any incident that involves the police or the public services. </w:t>
      </w:r>
      <w:r w:rsidR="00065101">
        <w:rPr>
          <w:rFonts w:ascii="Calibri" w:eastAsia="Arial" w:hAnsi="Calibri" w:cs="Arial"/>
          <w:spacing w:val="1"/>
        </w:rPr>
        <w:t xml:space="preserve">Another positive of this style that Yukl touches on is how due to studies performed, it is ‘’effective in a variety of different situations’’. </w:t>
      </w:r>
      <w:r w:rsidR="0074712D">
        <w:rPr>
          <w:rFonts w:ascii="Calibri" w:eastAsia="Arial" w:hAnsi="Calibri" w:cs="Arial"/>
          <w:spacing w:val="1"/>
        </w:rPr>
        <w:t xml:space="preserve">This here highlights yet another major advantage of this style as often the police find themselves daily in a range of numerous situations where they are required to switch their approach up due </w:t>
      </w:r>
      <w:r w:rsidR="00013F75">
        <w:rPr>
          <w:rFonts w:ascii="Calibri" w:eastAsia="Arial" w:hAnsi="Calibri" w:cs="Arial"/>
          <w:spacing w:val="1"/>
        </w:rPr>
        <w:t xml:space="preserve">to unprecedented events. This style of leadership being used by them would for that reason, ensure they again, have the best possible chance of success. </w:t>
      </w:r>
      <w:r w:rsidR="00455DA2">
        <w:rPr>
          <w:rFonts w:ascii="Calibri" w:eastAsia="Arial" w:hAnsi="Calibri" w:cs="Arial"/>
          <w:spacing w:val="1"/>
        </w:rPr>
        <w:t>The process of transformational leadership also involves the leader passing on their experiences of failure as well as clarifying the reason behind this and more importantly, what they did to rectify this situation (</w:t>
      </w:r>
      <w:proofErr w:type="spellStart"/>
      <w:r w:rsidR="00455DA2">
        <w:rPr>
          <w:rFonts w:ascii="Calibri" w:eastAsia="Arial" w:hAnsi="Calibri" w:cs="Arial"/>
          <w:spacing w:val="1"/>
        </w:rPr>
        <w:t>Mastrofski</w:t>
      </w:r>
      <w:proofErr w:type="spellEnd"/>
      <w:r w:rsidR="00455DA2">
        <w:rPr>
          <w:rFonts w:ascii="Calibri" w:eastAsia="Arial" w:hAnsi="Calibri" w:cs="Arial"/>
          <w:spacing w:val="1"/>
        </w:rPr>
        <w:t xml:space="preserve">, 2004). Of course, absence of this teaching from a leader to a subordinate may result in them in the future repeating the mistakes of their leader and not being successful in obtaining their aim. </w:t>
      </w:r>
      <w:r w:rsidR="003D68DF">
        <w:rPr>
          <w:rFonts w:ascii="Calibri" w:eastAsia="Arial" w:hAnsi="Calibri" w:cs="Arial"/>
          <w:spacing w:val="1"/>
        </w:rPr>
        <w:t>Again, if we were to apply this to the police and how they manoeuvre, failure to teach an upcoming officer how to work around a problematic obstacle may result in dire consequences.</w:t>
      </w:r>
      <w:r w:rsidR="0010179E">
        <w:rPr>
          <w:rFonts w:ascii="Calibri" w:eastAsia="Arial" w:hAnsi="Calibri" w:cs="Arial"/>
          <w:spacing w:val="1"/>
        </w:rPr>
        <w:t xml:space="preserve"> </w:t>
      </w:r>
      <w:r w:rsidR="00E66018">
        <w:rPr>
          <w:rFonts w:ascii="Calibri" w:eastAsia="Arial" w:hAnsi="Calibri" w:cs="Arial"/>
          <w:spacing w:val="1"/>
        </w:rPr>
        <w:t xml:space="preserve">If we now look at the disadvantages of </w:t>
      </w:r>
      <w:r w:rsidR="0039067A">
        <w:rPr>
          <w:rFonts w:ascii="Calibri" w:eastAsia="Arial" w:hAnsi="Calibri" w:cs="Arial"/>
          <w:spacing w:val="1"/>
        </w:rPr>
        <w:t>trans</w:t>
      </w:r>
      <w:r w:rsidR="002728DB">
        <w:rPr>
          <w:rFonts w:ascii="Calibri" w:eastAsia="Arial" w:hAnsi="Calibri" w:cs="Arial"/>
          <w:spacing w:val="1"/>
        </w:rPr>
        <w:t>formational</w:t>
      </w:r>
      <w:r w:rsidR="0039067A">
        <w:rPr>
          <w:rFonts w:ascii="Calibri" w:eastAsia="Arial" w:hAnsi="Calibri" w:cs="Arial"/>
          <w:spacing w:val="1"/>
        </w:rPr>
        <w:t xml:space="preserve"> leadership, there is no limit on communication provided to followers (Saleh </w:t>
      </w:r>
      <w:r w:rsidR="0039067A">
        <w:rPr>
          <w:rFonts w:ascii="Calibri" w:eastAsia="Arial" w:hAnsi="Calibri" w:cs="Arial"/>
          <w:i/>
          <w:iCs/>
          <w:spacing w:val="1"/>
        </w:rPr>
        <w:t>et al</w:t>
      </w:r>
      <w:r w:rsidR="0039067A">
        <w:rPr>
          <w:rFonts w:ascii="Calibri" w:eastAsia="Arial" w:hAnsi="Calibri" w:cs="Arial"/>
          <w:spacing w:val="1"/>
        </w:rPr>
        <w:t xml:space="preserve">. 2018, p. 3). This here gives us the interpretation that followers of a leader who use this leadership style may as a result begin to feel overwhelmed. </w:t>
      </w:r>
      <w:r w:rsidR="0010179E">
        <w:rPr>
          <w:rFonts w:ascii="Calibri" w:eastAsia="Arial" w:hAnsi="Calibri" w:cs="Arial"/>
          <w:spacing w:val="1"/>
        </w:rPr>
        <w:t xml:space="preserve">In addition to this, there is also the notion that transformational leaders are ‘born’ not ‘made’ (McCartney and Parent, 2015). This here would </w:t>
      </w:r>
      <w:r w:rsidR="002728DB">
        <w:rPr>
          <w:rFonts w:ascii="Calibri" w:eastAsia="Arial" w:hAnsi="Calibri" w:cs="Arial"/>
          <w:spacing w:val="1"/>
        </w:rPr>
        <w:t>generate</w:t>
      </w:r>
      <w:r w:rsidR="0010179E">
        <w:rPr>
          <w:rFonts w:ascii="Calibri" w:eastAsia="Arial" w:hAnsi="Calibri" w:cs="Arial"/>
          <w:spacing w:val="1"/>
        </w:rPr>
        <w:t xml:space="preserve"> the impression that the effectiveness of </w:t>
      </w:r>
      <w:r w:rsidR="0010179E">
        <w:rPr>
          <w:rFonts w:ascii="Calibri" w:eastAsia="Arial" w:hAnsi="Calibri" w:cs="Arial"/>
          <w:spacing w:val="1"/>
        </w:rPr>
        <w:lastRenderedPageBreak/>
        <w:t>transformational leadership is solely reliant on people who are ‘’born with these qualities’’ and thus suggesting that it cannot be developed. This consequently</w:t>
      </w:r>
      <w:r w:rsidR="002728DB">
        <w:rPr>
          <w:rFonts w:ascii="Calibri" w:eastAsia="Arial" w:hAnsi="Calibri" w:cs="Arial"/>
          <w:spacing w:val="1"/>
        </w:rPr>
        <w:t xml:space="preserve"> as a result,</w:t>
      </w:r>
      <w:r w:rsidR="0010179E">
        <w:rPr>
          <w:rFonts w:ascii="Calibri" w:eastAsia="Arial" w:hAnsi="Calibri" w:cs="Arial"/>
          <w:spacing w:val="1"/>
        </w:rPr>
        <w:t xml:space="preserve"> can have major hindrance on a public organisation such as the police and other public services</w:t>
      </w:r>
      <w:r w:rsidR="00F05D9F">
        <w:rPr>
          <w:rFonts w:ascii="Calibri" w:eastAsia="Arial" w:hAnsi="Calibri" w:cs="Arial"/>
          <w:spacing w:val="1"/>
        </w:rPr>
        <w:t xml:space="preserve"> as it essentially limits </w:t>
      </w:r>
      <w:r w:rsidR="003F06FA">
        <w:rPr>
          <w:rFonts w:ascii="Calibri" w:eastAsia="Arial" w:hAnsi="Calibri" w:cs="Arial"/>
          <w:spacing w:val="1"/>
        </w:rPr>
        <w:t>several</w:t>
      </w:r>
      <w:r w:rsidR="00F05D9F">
        <w:rPr>
          <w:rFonts w:ascii="Calibri" w:eastAsia="Arial" w:hAnsi="Calibri" w:cs="Arial"/>
          <w:spacing w:val="1"/>
        </w:rPr>
        <w:t xml:space="preserve"> people who have not possessed these qualities from birth and therefore development in training officers through ranks will be noticeably slower.</w:t>
      </w:r>
      <w:r w:rsidR="003F06FA">
        <w:rPr>
          <w:rFonts w:ascii="Calibri" w:eastAsia="Arial" w:hAnsi="Calibri" w:cs="Arial"/>
          <w:spacing w:val="1"/>
        </w:rPr>
        <w:t xml:space="preserve"> </w:t>
      </w:r>
    </w:p>
    <w:p w14:paraId="5DB6E4A6" w14:textId="451CE5C9" w:rsidR="00DB775C" w:rsidRDefault="00DB775C" w:rsidP="003F06FA">
      <w:pPr>
        <w:rPr>
          <w:rFonts w:ascii="Calibri" w:eastAsia="Arial" w:hAnsi="Calibri" w:cs="Arial"/>
          <w:spacing w:val="1"/>
        </w:rPr>
      </w:pPr>
    </w:p>
    <w:p w14:paraId="69AE0EFF" w14:textId="46EE479F" w:rsidR="007C037C" w:rsidRPr="009B34BC" w:rsidRDefault="007C037C" w:rsidP="007C037C">
      <w:pPr>
        <w:rPr>
          <w:rFonts w:ascii="Calibri" w:eastAsia="Arial" w:hAnsi="Calibri" w:cs="Arial"/>
          <w:spacing w:val="1"/>
        </w:rPr>
      </w:pPr>
      <w:r>
        <w:rPr>
          <w:rFonts w:ascii="Calibri" w:eastAsia="Arial" w:hAnsi="Calibri" w:cs="Arial"/>
          <w:spacing w:val="1"/>
        </w:rPr>
        <w:t>To further prove the validity of transformational leadership being an effective style of leadership for the police, over the years, there have been studies that relate to job satisfaction with transformational leadership being utilised. A large study (</w:t>
      </w:r>
      <w:proofErr w:type="spellStart"/>
      <w:r>
        <w:rPr>
          <w:rFonts w:ascii="Calibri" w:eastAsia="Arial" w:hAnsi="Calibri" w:cs="Arial"/>
          <w:spacing w:val="1"/>
        </w:rPr>
        <w:t>Jermier</w:t>
      </w:r>
      <w:proofErr w:type="spellEnd"/>
      <w:r>
        <w:rPr>
          <w:rFonts w:ascii="Calibri" w:eastAsia="Arial" w:hAnsi="Calibri" w:cs="Arial"/>
          <w:spacing w:val="1"/>
        </w:rPr>
        <w:t xml:space="preserve"> and </w:t>
      </w:r>
      <w:proofErr w:type="spellStart"/>
      <w:r>
        <w:rPr>
          <w:rFonts w:ascii="Calibri" w:eastAsia="Arial" w:hAnsi="Calibri" w:cs="Arial"/>
          <w:spacing w:val="1"/>
        </w:rPr>
        <w:t>Berkes</w:t>
      </w:r>
      <w:proofErr w:type="spellEnd"/>
      <w:r>
        <w:rPr>
          <w:rFonts w:ascii="Calibri" w:eastAsia="Arial" w:hAnsi="Calibri" w:cs="Arial"/>
          <w:spacing w:val="1"/>
        </w:rPr>
        <w:t xml:space="preserve"> 1979) found features of transformational leadership to be positively linked to job satisfaction within the police and greater organisational commitment from teams. </w:t>
      </w:r>
      <w:r w:rsidR="009B34BC">
        <w:rPr>
          <w:rFonts w:ascii="Calibri" w:eastAsia="Arial" w:hAnsi="Calibri" w:cs="Arial"/>
          <w:spacing w:val="1"/>
        </w:rPr>
        <w:t xml:space="preserve">Further evidence of these statistics and their ability to be applied to an even larger audience regarding job satisfaction and overall commitment </w:t>
      </w:r>
      <w:r w:rsidR="00474B1F">
        <w:rPr>
          <w:rFonts w:ascii="Calibri" w:eastAsia="Arial" w:hAnsi="Calibri" w:cs="Arial"/>
          <w:spacing w:val="1"/>
        </w:rPr>
        <w:t xml:space="preserve">were only strengthen by </w:t>
      </w:r>
      <w:r w:rsidR="002728DB">
        <w:rPr>
          <w:rFonts w:ascii="Calibri" w:eastAsia="Arial" w:hAnsi="Calibri" w:cs="Arial"/>
          <w:spacing w:val="1"/>
        </w:rPr>
        <w:t xml:space="preserve">additional </w:t>
      </w:r>
      <w:r w:rsidR="00474B1F">
        <w:rPr>
          <w:rFonts w:ascii="Calibri" w:eastAsia="Arial" w:hAnsi="Calibri" w:cs="Arial"/>
          <w:spacing w:val="1"/>
        </w:rPr>
        <w:t xml:space="preserve">studies further down the line (Dumdum </w:t>
      </w:r>
      <w:r w:rsidR="00474B1F">
        <w:rPr>
          <w:rFonts w:ascii="Calibri" w:eastAsia="Arial" w:hAnsi="Calibri" w:cs="Arial"/>
          <w:i/>
          <w:iCs/>
          <w:spacing w:val="1"/>
        </w:rPr>
        <w:t xml:space="preserve">et al. </w:t>
      </w:r>
      <w:r w:rsidR="00474B1F">
        <w:rPr>
          <w:rFonts w:ascii="Calibri" w:eastAsia="Arial" w:hAnsi="Calibri" w:cs="Arial"/>
          <w:spacing w:val="1"/>
        </w:rPr>
        <w:t>2002: Bass and Riggio, 2006).</w:t>
      </w:r>
      <w:r w:rsidR="009B34BC">
        <w:rPr>
          <w:rFonts w:ascii="Calibri" w:eastAsia="Arial" w:hAnsi="Calibri" w:cs="Arial"/>
          <w:spacing w:val="1"/>
        </w:rPr>
        <w:t xml:space="preserve"> </w:t>
      </w:r>
      <w:r w:rsidR="002728DB">
        <w:rPr>
          <w:rFonts w:ascii="Calibri" w:eastAsia="Arial" w:hAnsi="Calibri" w:cs="Arial"/>
          <w:spacing w:val="1"/>
        </w:rPr>
        <w:t xml:space="preserve">Other </w:t>
      </w:r>
      <w:r>
        <w:rPr>
          <w:rFonts w:ascii="Calibri" w:eastAsia="Arial" w:hAnsi="Calibri" w:cs="Arial"/>
          <w:spacing w:val="1"/>
        </w:rPr>
        <w:t xml:space="preserve">studies that have taken place </w:t>
      </w:r>
      <w:r w:rsidR="002728DB">
        <w:rPr>
          <w:rFonts w:ascii="Calibri" w:eastAsia="Arial" w:hAnsi="Calibri" w:cs="Arial"/>
          <w:spacing w:val="1"/>
        </w:rPr>
        <w:t xml:space="preserve">include </w:t>
      </w:r>
      <w:r>
        <w:rPr>
          <w:rFonts w:ascii="Calibri" w:eastAsia="Arial" w:hAnsi="Calibri" w:cs="Arial"/>
          <w:spacing w:val="1"/>
        </w:rPr>
        <w:t xml:space="preserve">a 2004 Home Office study involving 1,066 officers of all ranks from England and Wales where they were questioned on their leaders. The aim of the study was based on the psychological effects of transformational leadership and leaders who scored high in the questionnaire were found to have a positive effect upon subordinates as opposed to those who scored low that did not display transformational leadership that had a negative impact. As for how this can be applied to how the police function, leaders who display this style of inspiring and motivating that leaves subordinates with a positive psychological effect that ultimately represents a positive impact upon the police force than other methods of leadership. </w:t>
      </w:r>
      <w:r w:rsidR="009B34BC">
        <w:rPr>
          <w:rFonts w:ascii="Calibri" w:eastAsia="Arial" w:hAnsi="Calibri" w:cs="Arial"/>
          <w:spacing w:val="1"/>
        </w:rPr>
        <w:t xml:space="preserve">Leaders who display transformational leadership are also described as </w:t>
      </w:r>
      <w:r w:rsidR="00E33D4E">
        <w:rPr>
          <w:rFonts w:ascii="Calibri" w:eastAsia="Arial" w:hAnsi="Calibri" w:cs="Arial"/>
          <w:spacing w:val="1"/>
        </w:rPr>
        <w:t>‘</w:t>
      </w:r>
      <w:r w:rsidR="009B34BC">
        <w:rPr>
          <w:rFonts w:ascii="Calibri" w:eastAsia="Arial" w:hAnsi="Calibri" w:cs="Arial"/>
          <w:spacing w:val="1"/>
        </w:rPr>
        <w:t>forward thinking</w:t>
      </w:r>
      <w:r w:rsidR="00E33D4E">
        <w:rPr>
          <w:rFonts w:ascii="Calibri" w:eastAsia="Arial" w:hAnsi="Calibri" w:cs="Arial"/>
          <w:spacing w:val="1"/>
        </w:rPr>
        <w:t>’</w:t>
      </w:r>
      <w:r w:rsidR="009B34BC">
        <w:rPr>
          <w:rFonts w:ascii="Calibri" w:eastAsia="Arial" w:hAnsi="Calibri" w:cs="Arial"/>
          <w:spacing w:val="1"/>
        </w:rPr>
        <w:t xml:space="preserve"> and </w:t>
      </w:r>
      <w:r w:rsidR="00E33D4E">
        <w:rPr>
          <w:rFonts w:ascii="Calibri" w:eastAsia="Arial" w:hAnsi="Calibri" w:cs="Arial"/>
          <w:spacing w:val="1"/>
        </w:rPr>
        <w:t>‘</w:t>
      </w:r>
      <w:r w:rsidR="009B34BC">
        <w:rPr>
          <w:rFonts w:ascii="Calibri" w:eastAsia="Arial" w:hAnsi="Calibri" w:cs="Arial"/>
          <w:spacing w:val="1"/>
        </w:rPr>
        <w:t>innovative</w:t>
      </w:r>
      <w:r w:rsidR="00E33D4E">
        <w:rPr>
          <w:rFonts w:ascii="Calibri" w:eastAsia="Arial" w:hAnsi="Calibri" w:cs="Arial"/>
          <w:spacing w:val="1"/>
        </w:rPr>
        <w:t>’</w:t>
      </w:r>
      <w:r w:rsidR="009B34BC">
        <w:rPr>
          <w:rFonts w:ascii="Calibri" w:eastAsia="Arial" w:hAnsi="Calibri" w:cs="Arial"/>
          <w:spacing w:val="1"/>
        </w:rPr>
        <w:t xml:space="preserve"> individuals (Porter </w:t>
      </w:r>
      <w:r w:rsidR="009B34BC">
        <w:rPr>
          <w:rFonts w:ascii="Calibri" w:eastAsia="Arial" w:hAnsi="Calibri" w:cs="Arial"/>
          <w:i/>
          <w:iCs/>
          <w:spacing w:val="1"/>
        </w:rPr>
        <w:t xml:space="preserve">et all. </w:t>
      </w:r>
      <w:r w:rsidR="009B34BC">
        <w:rPr>
          <w:rFonts w:ascii="Calibri" w:eastAsia="Arial" w:hAnsi="Calibri" w:cs="Arial"/>
          <w:spacing w:val="1"/>
        </w:rPr>
        <w:t xml:space="preserve">2015). </w:t>
      </w:r>
      <w:r w:rsidR="00474B1F">
        <w:rPr>
          <w:rFonts w:ascii="Calibri" w:eastAsia="Arial" w:hAnsi="Calibri" w:cs="Arial"/>
          <w:spacing w:val="1"/>
        </w:rPr>
        <w:t xml:space="preserve">Porter also further states in conclusion of the research, the importance of transformational leadership being demonstrated, particularly by senior leaders. </w:t>
      </w:r>
    </w:p>
    <w:p w14:paraId="27CC74EA" w14:textId="5E60573F" w:rsidR="007C037C" w:rsidRDefault="007C037C" w:rsidP="003F06FA">
      <w:pPr>
        <w:rPr>
          <w:rFonts w:ascii="Calibri" w:eastAsia="Arial" w:hAnsi="Calibri" w:cs="Arial"/>
          <w:spacing w:val="1"/>
        </w:rPr>
      </w:pPr>
    </w:p>
    <w:p w14:paraId="3100074B" w14:textId="775634CE" w:rsidR="00474B1F" w:rsidRDefault="00474B1F" w:rsidP="003F06FA">
      <w:pPr>
        <w:rPr>
          <w:rFonts w:ascii="Calibri" w:eastAsia="Arial" w:hAnsi="Calibri" w:cs="Arial"/>
          <w:spacing w:val="1"/>
        </w:rPr>
      </w:pPr>
      <w:r>
        <w:rPr>
          <w:rFonts w:ascii="Calibri" w:eastAsia="Arial" w:hAnsi="Calibri" w:cs="Arial"/>
          <w:spacing w:val="1"/>
        </w:rPr>
        <w:t xml:space="preserve">If we now look at a real-life example of where transformational leadership within the police has taken place, we could look at the Manchester bombing in 2018. </w:t>
      </w:r>
      <w:r w:rsidR="003C199F">
        <w:rPr>
          <w:rFonts w:ascii="Calibri" w:eastAsia="Arial" w:hAnsi="Calibri" w:cs="Arial"/>
          <w:spacing w:val="1"/>
        </w:rPr>
        <w:t>Whilst it has been generally well documented the lacklustre performance of the police and all public services involved on that day, there was still many instances of where the police displayed this style of leadership to maximum effort. After the attack had taken place and as a result of the lack of sterile supplies, officers and emergency responders around tended to the injured by dressing their wounds in their clothing and producing make-shift stretchers created solely by materials around them in their environment. Subsequently, the officers and responders were praised for their high levels of professionalism</w:t>
      </w:r>
      <w:r w:rsidR="00E33D4E">
        <w:rPr>
          <w:rFonts w:ascii="Calibri" w:eastAsia="Arial" w:hAnsi="Calibri" w:cs="Arial"/>
          <w:spacing w:val="1"/>
        </w:rPr>
        <w:t xml:space="preserve"> (Gardham, 2021). As for how transformational leadership was utilised in this instance, we can refer to Porter’s evaluation of the qualities a transformational leader possesses in that they are ‘forward thinking’ and ‘innovative’. Due to a lack of supplies around at the time after the unexpected attack had taken place, many were left severely injured which meant that officers who tended to these individuals needed an appropriate and effective away of treating these people. With them creating bandages out of clothing to protect and cover wounds as well as cr</w:t>
      </w:r>
      <w:r w:rsidR="002728DB">
        <w:rPr>
          <w:rFonts w:ascii="Calibri" w:eastAsia="Arial" w:hAnsi="Calibri" w:cs="Arial"/>
          <w:spacing w:val="1"/>
        </w:rPr>
        <w:t>afting</w:t>
      </w:r>
      <w:r w:rsidR="00E33D4E">
        <w:rPr>
          <w:rFonts w:ascii="Calibri" w:eastAsia="Arial" w:hAnsi="Calibri" w:cs="Arial"/>
          <w:spacing w:val="1"/>
        </w:rPr>
        <w:t xml:space="preserve"> stretchers to help those in need of reaching an ambulance to be taken to a hospital</w:t>
      </w:r>
      <w:r w:rsidR="007E4414">
        <w:rPr>
          <w:rFonts w:ascii="Calibri" w:eastAsia="Arial" w:hAnsi="Calibri" w:cs="Arial"/>
          <w:spacing w:val="1"/>
        </w:rPr>
        <w:t xml:space="preserve">; </w:t>
      </w:r>
      <w:r w:rsidR="00E33D4E">
        <w:rPr>
          <w:rFonts w:ascii="Calibri" w:eastAsia="Arial" w:hAnsi="Calibri" w:cs="Arial"/>
          <w:spacing w:val="1"/>
        </w:rPr>
        <w:t xml:space="preserve">this showed a high level of innovation and forward thinking by solving a disastrous situation. </w:t>
      </w:r>
      <w:r w:rsidR="000841D1">
        <w:rPr>
          <w:rFonts w:ascii="Calibri" w:eastAsia="Arial" w:hAnsi="Calibri" w:cs="Arial"/>
          <w:spacing w:val="1"/>
        </w:rPr>
        <w:t xml:space="preserve">If they did not do this, many more people may have lost their lives that day. </w:t>
      </w:r>
    </w:p>
    <w:p w14:paraId="17A9BF46" w14:textId="77777777" w:rsidR="00E33D4E" w:rsidRDefault="00E33D4E">
      <w:pPr>
        <w:rPr>
          <w:rFonts w:ascii="Calibri" w:eastAsia="Arial" w:hAnsi="Calibri" w:cs="Arial"/>
          <w:spacing w:val="1"/>
        </w:rPr>
      </w:pPr>
    </w:p>
    <w:p w14:paraId="450EA1E3" w14:textId="5E9B70A7" w:rsidR="0030645B" w:rsidRPr="0039067A" w:rsidRDefault="0030645B">
      <w:pPr>
        <w:rPr>
          <w:rFonts w:ascii="Calibri" w:eastAsia="Arial" w:hAnsi="Calibri" w:cs="Arial"/>
          <w:spacing w:val="1"/>
        </w:rPr>
      </w:pPr>
      <w:r>
        <w:rPr>
          <w:rFonts w:ascii="Calibri" w:eastAsia="Arial" w:hAnsi="Calibri" w:cs="Arial"/>
          <w:spacing w:val="1"/>
        </w:rPr>
        <w:lastRenderedPageBreak/>
        <w:t>Moving on from transformational</w:t>
      </w:r>
      <w:r w:rsidR="007E4414">
        <w:rPr>
          <w:rFonts w:ascii="Calibri" w:eastAsia="Arial" w:hAnsi="Calibri" w:cs="Arial"/>
          <w:spacing w:val="1"/>
        </w:rPr>
        <w:t xml:space="preserve"> leadership</w:t>
      </w:r>
      <w:r>
        <w:rPr>
          <w:rFonts w:ascii="Calibri" w:eastAsia="Arial" w:hAnsi="Calibri" w:cs="Arial"/>
          <w:spacing w:val="1"/>
        </w:rPr>
        <w:t>, we can also look at</w:t>
      </w:r>
      <w:r w:rsidR="007E4414">
        <w:rPr>
          <w:rFonts w:ascii="Calibri" w:eastAsia="Arial" w:hAnsi="Calibri" w:cs="Arial"/>
          <w:spacing w:val="1"/>
        </w:rPr>
        <w:t xml:space="preserve"> the style of</w:t>
      </w:r>
      <w:r>
        <w:rPr>
          <w:rFonts w:ascii="Calibri" w:eastAsia="Arial" w:hAnsi="Calibri" w:cs="Arial"/>
          <w:spacing w:val="1"/>
        </w:rPr>
        <w:t xml:space="preserve"> transactional. </w:t>
      </w:r>
      <w:r w:rsidR="0092405D">
        <w:rPr>
          <w:rFonts w:ascii="Calibri" w:eastAsia="Arial" w:hAnsi="Calibri" w:cs="Arial"/>
          <w:spacing w:val="1"/>
        </w:rPr>
        <w:t xml:space="preserve">If we </w:t>
      </w:r>
      <w:r w:rsidR="00FC757E">
        <w:rPr>
          <w:rFonts w:ascii="Calibri" w:eastAsia="Arial" w:hAnsi="Calibri" w:cs="Arial"/>
          <w:spacing w:val="1"/>
        </w:rPr>
        <w:t>first</w:t>
      </w:r>
      <w:r w:rsidR="0092405D">
        <w:rPr>
          <w:rFonts w:ascii="Calibri" w:eastAsia="Arial" w:hAnsi="Calibri" w:cs="Arial"/>
          <w:spacing w:val="1"/>
        </w:rPr>
        <w:t xml:space="preserve"> </w:t>
      </w:r>
      <w:r w:rsidR="00FC757E">
        <w:rPr>
          <w:rFonts w:ascii="Calibri" w:eastAsia="Arial" w:hAnsi="Calibri" w:cs="Arial"/>
          <w:spacing w:val="1"/>
        </w:rPr>
        <w:t>look</w:t>
      </w:r>
      <w:r w:rsidR="0092405D">
        <w:rPr>
          <w:rFonts w:ascii="Calibri" w:eastAsia="Arial" w:hAnsi="Calibri" w:cs="Arial"/>
          <w:spacing w:val="1"/>
        </w:rPr>
        <w:t xml:space="preserve"> at the </w:t>
      </w:r>
      <w:r w:rsidR="00FC757E">
        <w:rPr>
          <w:rFonts w:ascii="Calibri" w:eastAsia="Arial" w:hAnsi="Calibri" w:cs="Arial"/>
          <w:spacing w:val="1"/>
        </w:rPr>
        <w:t xml:space="preserve">advantages that this style possesses, transactional leadership gives both rewards and punishments for ensuring the aims and objectives the leader has set are met </w:t>
      </w:r>
      <w:r w:rsidR="007E4414">
        <w:rPr>
          <w:rFonts w:ascii="Calibri" w:eastAsia="Arial" w:hAnsi="Calibri" w:cs="Arial"/>
          <w:spacing w:val="1"/>
        </w:rPr>
        <w:t>(</w:t>
      </w:r>
      <w:r w:rsidR="00FC757E">
        <w:rPr>
          <w:rFonts w:ascii="Calibri" w:eastAsia="Arial" w:hAnsi="Calibri" w:cs="Arial"/>
          <w:spacing w:val="1"/>
        </w:rPr>
        <w:t xml:space="preserve">Bryant, 2003, p. 7). This here would also allow us to deduce that this leadership style is a reliable source of guaranteeing success </w:t>
      </w:r>
      <w:r w:rsidR="007E4414">
        <w:rPr>
          <w:rFonts w:ascii="Calibri" w:eastAsia="Arial" w:hAnsi="Calibri" w:cs="Arial"/>
          <w:spacing w:val="1"/>
        </w:rPr>
        <w:t>of w</w:t>
      </w:r>
      <w:r w:rsidR="00FC757E">
        <w:rPr>
          <w:rFonts w:ascii="Calibri" w:eastAsia="Arial" w:hAnsi="Calibri" w:cs="Arial"/>
          <w:spacing w:val="1"/>
        </w:rPr>
        <w:t xml:space="preserve">hat is trying to be accomplished and therefore may be an effective style for the police and public services to use </w:t>
      </w:r>
      <w:r w:rsidR="007E4414">
        <w:rPr>
          <w:rFonts w:ascii="Calibri" w:eastAsia="Arial" w:hAnsi="Calibri" w:cs="Arial"/>
          <w:spacing w:val="1"/>
        </w:rPr>
        <w:t xml:space="preserve">in certain </w:t>
      </w:r>
      <w:r w:rsidR="00FC757E">
        <w:rPr>
          <w:rFonts w:ascii="Calibri" w:eastAsia="Arial" w:hAnsi="Calibri" w:cs="Arial"/>
          <w:spacing w:val="1"/>
        </w:rPr>
        <w:t xml:space="preserve">instances. However, as Bryant notes, ‘’workers are not motivated to give anything beyond what is clearly specified in their contract’’. </w:t>
      </w:r>
      <w:r w:rsidR="006E32BB">
        <w:rPr>
          <w:rFonts w:ascii="Calibri" w:eastAsia="Arial" w:hAnsi="Calibri" w:cs="Arial"/>
          <w:spacing w:val="1"/>
        </w:rPr>
        <w:t xml:space="preserve">Applying this to an organisation such as the police would be highly ineffective as many police officers daily face many unexpected predicaments that require them to step outside of what a ‘contract’ or a leader may have them follow. </w:t>
      </w:r>
      <w:r w:rsidR="00B7612D">
        <w:rPr>
          <w:rFonts w:ascii="Calibri" w:eastAsia="Arial" w:hAnsi="Calibri" w:cs="Arial"/>
          <w:spacing w:val="1"/>
        </w:rPr>
        <w:t xml:space="preserve">Failing to adhere to this may result in fatal </w:t>
      </w:r>
      <w:r w:rsidR="007E4414">
        <w:rPr>
          <w:rFonts w:ascii="Calibri" w:eastAsia="Arial" w:hAnsi="Calibri" w:cs="Arial"/>
          <w:spacing w:val="1"/>
        </w:rPr>
        <w:t>meanings</w:t>
      </w:r>
      <w:r w:rsidR="00B7612D">
        <w:rPr>
          <w:rFonts w:ascii="Calibri" w:eastAsia="Arial" w:hAnsi="Calibri" w:cs="Arial"/>
          <w:spacing w:val="1"/>
        </w:rPr>
        <w:t xml:space="preserve"> consequently. </w:t>
      </w:r>
      <w:r w:rsidR="006E32BB">
        <w:rPr>
          <w:rFonts w:ascii="Calibri" w:eastAsia="Arial" w:hAnsi="Calibri" w:cs="Arial"/>
          <w:spacing w:val="1"/>
        </w:rPr>
        <w:t>This here</w:t>
      </w:r>
      <w:r w:rsidR="00B7612D">
        <w:rPr>
          <w:rFonts w:ascii="Calibri" w:eastAsia="Arial" w:hAnsi="Calibri" w:cs="Arial"/>
          <w:spacing w:val="1"/>
        </w:rPr>
        <w:t>,</w:t>
      </w:r>
      <w:r w:rsidR="006E32BB">
        <w:rPr>
          <w:rFonts w:ascii="Calibri" w:eastAsia="Arial" w:hAnsi="Calibri" w:cs="Arial"/>
          <w:spacing w:val="1"/>
        </w:rPr>
        <w:t xml:space="preserve"> in terms of comparison to transformational </w:t>
      </w:r>
      <w:r w:rsidR="00B7612D">
        <w:rPr>
          <w:rFonts w:ascii="Calibri" w:eastAsia="Arial" w:hAnsi="Calibri" w:cs="Arial"/>
          <w:spacing w:val="1"/>
        </w:rPr>
        <w:t xml:space="preserve">would have us deem transactional leadership a highly ineffective route of leadership for someone in the police to undertake as someone doing the bare minimum of what </w:t>
      </w:r>
      <w:r w:rsidR="00EB0E34">
        <w:rPr>
          <w:rFonts w:ascii="Calibri" w:eastAsia="Arial" w:hAnsi="Calibri" w:cs="Arial"/>
          <w:spacing w:val="1"/>
        </w:rPr>
        <w:t>is</w:t>
      </w:r>
      <w:r w:rsidR="00B7612D">
        <w:rPr>
          <w:rFonts w:ascii="Calibri" w:eastAsia="Arial" w:hAnsi="Calibri" w:cs="Arial"/>
          <w:spacing w:val="1"/>
        </w:rPr>
        <w:t xml:space="preserve"> expected </w:t>
      </w:r>
      <w:r w:rsidR="00EB0E34">
        <w:rPr>
          <w:rFonts w:ascii="Calibri" w:eastAsia="Arial" w:hAnsi="Calibri" w:cs="Arial"/>
          <w:spacing w:val="1"/>
        </w:rPr>
        <w:t xml:space="preserve">of </w:t>
      </w:r>
      <w:r w:rsidR="00B7612D">
        <w:rPr>
          <w:rFonts w:ascii="Calibri" w:eastAsia="Arial" w:hAnsi="Calibri" w:cs="Arial"/>
          <w:spacing w:val="1"/>
        </w:rPr>
        <w:t xml:space="preserve">them in a role of such importance is inexcusable. </w:t>
      </w:r>
      <w:r w:rsidR="003D68DF">
        <w:rPr>
          <w:rFonts w:ascii="Calibri" w:eastAsia="Arial" w:hAnsi="Calibri" w:cs="Arial"/>
          <w:spacing w:val="1"/>
        </w:rPr>
        <w:t xml:space="preserve">Furthermore, usage of the style of transactional leadership has often run contrary and opposite to what is practised and law enforcement has become accustomed in history (Bass, 1990). </w:t>
      </w:r>
    </w:p>
    <w:p w14:paraId="703303D6" w14:textId="760E6618" w:rsidR="00771456" w:rsidRDefault="00771456">
      <w:pPr>
        <w:rPr>
          <w:rFonts w:ascii="Calibri" w:eastAsia="Arial" w:hAnsi="Calibri" w:cs="Arial"/>
          <w:spacing w:val="1"/>
        </w:rPr>
      </w:pPr>
    </w:p>
    <w:p w14:paraId="216F91B8" w14:textId="385755DD" w:rsidR="00EB0E34" w:rsidRDefault="00EB0E34">
      <w:pPr>
        <w:rPr>
          <w:rFonts w:ascii="Calibri" w:eastAsia="Arial" w:hAnsi="Calibri" w:cs="Arial"/>
          <w:spacing w:val="1"/>
        </w:rPr>
      </w:pPr>
      <w:r>
        <w:rPr>
          <w:rFonts w:ascii="Calibri" w:eastAsia="Arial" w:hAnsi="Calibri" w:cs="Arial"/>
          <w:spacing w:val="1"/>
        </w:rPr>
        <w:t xml:space="preserve">Other examples of theories and styles that can be practiced by the police is authoritative. Authoritative leadership involves the leader exerting full control over their team with members expected to obey and follow any commands they give. Whilst this has been a very effective form of leadership for many years, today’s generation has found it difficult adjusting to this and </w:t>
      </w:r>
      <w:r w:rsidR="00DD174D">
        <w:rPr>
          <w:rFonts w:ascii="Calibri" w:eastAsia="Arial" w:hAnsi="Calibri" w:cs="Arial"/>
          <w:spacing w:val="1"/>
        </w:rPr>
        <w:t>resulted in many contemporary leaders in the police to explore alternative methods (</w:t>
      </w:r>
      <w:proofErr w:type="spellStart"/>
      <w:r w:rsidR="00DD174D">
        <w:rPr>
          <w:rFonts w:ascii="Calibri" w:eastAsia="Arial" w:hAnsi="Calibri" w:cs="Arial"/>
          <w:spacing w:val="1"/>
        </w:rPr>
        <w:t>Fritsvold</w:t>
      </w:r>
      <w:proofErr w:type="spellEnd"/>
      <w:r w:rsidR="00DD174D">
        <w:rPr>
          <w:rFonts w:ascii="Calibri" w:eastAsia="Arial" w:hAnsi="Calibri" w:cs="Arial"/>
          <w:spacing w:val="1"/>
        </w:rPr>
        <w:t xml:space="preserve">, </w:t>
      </w:r>
      <w:proofErr w:type="spellStart"/>
      <w:r w:rsidR="00DD174D">
        <w:rPr>
          <w:rFonts w:ascii="Calibri" w:eastAsia="Arial" w:hAnsi="Calibri" w:cs="Arial"/>
          <w:spacing w:val="1"/>
        </w:rPr>
        <w:t>n.d</w:t>
      </w:r>
      <w:proofErr w:type="spellEnd"/>
      <w:r w:rsidR="00DD174D">
        <w:rPr>
          <w:rFonts w:ascii="Calibri" w:eastAsia="Arial" w:hAnsi="Calibri" w:cs="Arial"/>
          <w:spacing w:val="1"/>
        </w:rPr>
        <w:t xml:space="preserve">). Whereas in previous years this type of leadership would have been an obvious choice to pick from in terms of describing how the police best work, as </w:t>
      </w:r>
      <w:proofErr w:type="spellStart"/>
      <w:r w:rsidR="00DD174D">
        <w:rPr>
          <w:rFonts w:ascii="Calibri" w:eastAsia="Arial" w:hAnsi="Calibri" w:cs="Arial"/>
          <w:spacing w:val="1"/>
        </w:rPr>
        <w:t>Fritsvold</w:t>
      </w:r>
      <w:proofErr w:type="spellEnd"/>
      <w:r w:rsidR="00DD174D">
        <w:rPr>
          <w:rFonts w:ascii="Calibri" w:eastAsia="Arial" w:hAnsi="Calibri" w:cs="Arial"/>
          <w:spacing w:val="1"/>
        </w:rPr>
        <w:t xml:space="preserve"> concludes, using this style in present day circumstances </w:t>
      </w:r>
      <w:r w:rsidR="00A821AB">
        <w:rPr>
          <w:rFonts w:ascii="Calibri" w:eastAsia="Arial" w:hAnsi="Calibri" w:cs="Arial"/>
          <w:spacing w:val="1"/>
        </w:rPr>
        <w:t xml:space="preserve">for certain situations </w:t>
      </w:r>
      <w:r w:rsidR="00DD174D">
        <w:rPr>
          <w:rFonts w:ascii="Calibri" w:eastAsia="Arial" w:hAnsi="Calibri" w:cs="Arial"/>
          <w:spacing w:val="1"/>
        </w:rPr>
        <w:t xml:space="preserve">may do more harm than good that risks the morale of the group and therefore the police’s performance. However, </w:t>
      </w:r>
      <w:r w:rsidR="00A821AB">
        <w:rPr>
          <w:rFonts w:ascii="Calibri" w:eastAsia="Arial" w:hAnsi="Calibri" w:cs="Arial"/>
          <w:spacing w:val="1"/>
        </w:rPr>
        <w:t xml:space="preserve">the use of authoritative leadership particularly for the police is still very present in terms of how they work. In certain </w:t>
      </w:r>
      <w:r w:rsidR="007E4414">
        <w:rPr>
          <w:rFonts w:ascii="Calibri" w:eastAsia="Arial" w:hAnsi="Calibri" w:cs="Arial"/>
          <w:spacing w:val="1"/>
        </w:rPr>
        <w:t xml:space="preserve">cases, </w:t>
      </w:r>
      <w:r w:rsidR="00A821AB">
        <w:rPr>
          <w:rFonts w:ascii="Calibri" w:eastAsia="Arial" w:hAnsi="Calibri" w:cs="Arial"/>
          <w:spacing w:val="1"/>
        </w:rPr>
        <w:t xml:space="preserve">and crimes, time is not always of the essence and where instant action is needed, a leader choosing an authoritative path in order to achieve the most successful outcome possible may be necessary. </w:t>
      </w:r>
    </w:p>
    <w:p w14:paraId="27EAAE37" w14:textId="62DE6BCF" w:rsidR="00771456" w:rsidRDefault="00771456">
      <w:pPr>
        <w:rPr>
          <w:rFonts w:ascii="Calibri" w:eastAsia="Arial" w:hAnsi="Calibri" w:cs="Arial"/>
          <w:spacing w:val="1"/>
        </w:rPr>
      </w:pPr>
    </w:p>
    <w:p w14:paraId="09DAD079" w14:textId="4943F8DE" w:rsidR="00DB775C" w:rsidRDefault="000841D1">
      <w:pPr>
        <w:rPr>
          <w:rFonts w:ascii="Calibri" w:eastAsia="Arial" w:hAnsi="Calibri" w:cs="Arial"/>
          <w:spacing w:val="1"/>
        </w:rPr>
      </w:pPr>
      <w:r>
        <w:rPr>
          <w:rFonts w:ascii="Calibri" w:eastAsia="Arial" w:hAnsi="Calibri" w:cs="Arial"/>
          <w:spacing w:val="1"/>
        </w:rPr>
        <w:t xml:space="preserve">The final example of a leadership style to be analysed here </w:t>
      </w:r>
      <w:r w:rsidR="007E4414">
        <w:rPr>
          <w:rFonts w:ascii="Calibri" w:eastAsia="Arial" w:hAnsi="Calibri" w:cs="Arial"/>
          <w:spacing w:val="1"/>
        </w:rPr>
        <w:t>is l</w:t>
      </w:r>
      <w:r w:rsidR="00E33D4E">
        <w:rPr>
          <w:rFonts w:ascii="Calibri" w:eastAsia="Arial" w:hAnsi="Calibri" w:cs="Arial"/>
          <w:spacing w:val="1"/>
        </w:rPr>
        <w:t>aissez-faire</w:t>
      </w:r>
      <w:r>
        <w:rPr>
          <w:rFonts w:ascii="Calibri" w:eastAsia="Arial" w:hAnsi="Calibri" w:cs="Arial"/>
          <w:spacing w:val="1"/>
        </w:rPr>
        <w:t>. Laissez-faire is the exact opposite of what an authoritative approach would be as it involves allowing the subordinates of the group</w:t>
      </w:r>
      <w:r w:rsidR="007E4414">
        <w:rPr>
          <w:rFonts w:ascii="Calibri" w:eastAsia="Arial" w:hAnsi="Calibri" w:cs="Arial"/>
          <w:spacing w:val="1"/>
        </w:rPr>
        <w:t xml:space="preserve"> to</w:t>
      </w:r>
      <w:r>
        <w:rPr>
          <w:rFonts w:ascii="Calibri" w:eastAsia="Arial" w:hAnsi="Calibri" w:cs="Arial"/>
          <w:spacing w:val="1"/>
        </w:rPr>
        <w:t xml:space="preserve"> make the decisions regardless of the situation, they find themselves in. Whilst an advantage of this may be that it encourages participation from all team members, if we were to apply this to the police and law enforcement in general it would be highly ineffective as the highest-ranking officer should be the decision maker as well as considering information provided to them (Denton, 2020)</w:t>
      </w:r>
    </w:p>
    <w:p w14:paraId="0400E5D5" w14:textId="317DD3AD" w:rsidR="00DB775C" w:rsidRDefault="00DB775C">
      <w:pPr>
        <w:rPr>
          <w:rFonts w:ascii="Calibri" w:eastAsia="Arial" w:hAnsi="Calibri" w:cs="Arial"/>
          <w:spacing w:val="1"/>
        </w:rPr>
      </w:pPr>
    </w:p>
    <w:p w14:paraId="681B82AC" w14:textId="31A64699" w:rsidR="004C5FCC" w:rsidRPr="008659DC" w:rsidRDefault="008659DC">
      <w:pPr>
        <w:rPr>
          <w:rFonts w:ascii="Calibri" w:eastAsia="Arial" w:hAnsi="Calibri" w:cs="Arial"/>
          <w:spacing w:val="1"/>
        </w:rPr>
      </w:pPr>
      <w:r>
        <w:rPr>
          <w:rFonts w:ascii="Calibri" w:eastAsia="Arial" w:hAnsi="Calibri" w:cs="Arial"/>
          <w:spacing w:val="1"/>
        </w:rPr>
        <w:t xml:space="preserve">In conclusion, whilst </w:t>
      </w:r>
      <w:r w:rsidR="00504688">
        <w:rPr>
          <w:rFonts w:ascii="Calibri" w:eastAsia="Arial" w:hAnsi="Calibri" w:cs="Arial"/>
          <w:spacing w:val="1"/>
        </w:rPr>
        <w:t>all</w:t>
      </w:r>
      <w:r>
        <w:rPr>
          <w:rFonts w:ascii="Calibri" w:eastAsia="Arial" w:hAnsi="Calibri" w:cs="Arial"/>
          <w:spacing w:val="1"/>
        </w:rPr>
        <w:t xml:space="preserve"> these theories and styles of leadership bear their own individual strengths and weaknesses, it is conclusively important to comprehend that </w:t>
      </w:r>
      <w:r w:rsidR="00504688">
        <w:rPr>
          <w:rFonts w:ascii="Calibri" w:eastAsia="Arial" w:hAnsi="Calibri" w:cs="Arial"/>
          <w:spacing w:val="1"/>
        </w:rPr>
        <w:t>regarding the police and how they operate, there is not a single-definitive style of leadership that can be applied to every situation that they partake in (Cockcroft, 2014, p. 17).</w:t>
      </w:r>
      <w:r w:rsidR="000841D1">
        <w:rPr>
          <w:rFonts w:ascii="Calibri" w:eastAsia="Arial" w:hAnsi="Calibri" w:cs="Arial"/>
          <w:spacing w:val="1"/>
        </w:rPr>
        <w:t xml:space="preserve"> Despite this, it is evidently clear that transformational leadership is one of the best methods to lead a law enforcement agency such as the police as Denton (2020) says. Evidence clearly shows a </w:t>
      </w:r>
      <w:r w:rsidR="000841D1">
        <w:rPr>
          <w:rFonts w:ascii="Calibri" w:eastAsia="Arial" w:hAnsi="Calibri" w:cs="Arial"/>
          <w:spacing w:val="1"/>
        </w:rPr>
        <w:lastRenderedPageBreak/>
        <w:t>high level of satisfaction from within the polic</w:t>
      </w:r>
      <w:r w:rsidR="00F712A5">
        <w:rPr>
          <w:rFonts w:ascii="Calibri" w:eastAsia="Arial" w:hAnsi="Calibri" w:cs="Arial"/>
          <w:spacing w:val="1"/>
        </w:rPr>
        <w:t xml:space="preserve">e regarding this style being used as it inspires participation from all members of the team whilst increasing members’ motivation levels as a result of having good connections thus promoting high moral and therefore contributing to giving the group the highest possible chance of success. </w:t>
      </w:r>
      <w:r w:rsidR="00504688">
        <w:rPr>
          <w:rFonts w:ascii="Calibri" w:eastAsia="Arial" w:hAnsi="Calibri" w:cs="Arial"/>
          <w:spacing w:val="1"/>
        </w:rPr>
        <w:t xml:space="preserve">As well as the police, one may interpret this being the circumstance for many other areas of the public services as situations where more time is given to them may present the leader with the method of undertaking transformational leadership as </w:t>
      </w:r>
      <w:r w:rsidR="000841D1">
        <w:rPr>
          <w:rFonts w:ascii="Calibri" w:eastAsia="Arial" w:hAnsi="Calibri" w:cs="Arial"/>
          <w:spacing w:val="1"/>
        </w:rPr>
        <w:t>a route</w:t>
      </w:r>
      <w:r w:rsidR="00504688">
        <w:rPr>
          <w:rFonts w:ascii="Calibri" w:eastAsia="Arial" w:hAnsi="Calibri" w:cs="Arial"/>
          <w:spacing w:val="1"/>
        </w:rPr>
        <w:t xml:space="preserve"> for example whereas in a time of crisis where time is limited and therefore instant decisions need to be made by those in charge, an authoritative style may be the crucial strategy needing to be employed. </w:t>
      </w:r>
    </w:p>
    <w:p w14:paraId="3F436A83" w14:textId="185A072D" w:rsidR="004C5FCC" w:rsidRDefault="004C5FCC">
      <w:pPr>
        <w:rPr>
          <w:rFonts w:ascii="Calibri" w:eastAsia="Arial" w:hAnsi="Calibri" w:cs="Arial"/>
          <w:b/>
          <w:bCs/>
          <w:spacing w:val="1"/>
          <w:sz w:val="28"/>
          <w:szCs w:val="28"/>
        </w:rPr>
      </w:pPr>
    </w:p>
    <w:p w14:paraId="50D1FCD3" w14:textId="22DCFC54" w:rsidR="004C5FCC" w:rsidRDefault="004C5FCC">
      <w:pPr>
        <w:rPr>
          <w:rFonts w:ascii="Calibri" w:eastAsia="Arial" w:hAnsi="Calibri" w:cs="Arial"/>
          <w:b/>
          <w:bCs/>
          <w:spacing w:val="1"/>
          <w:sz w:val="28"/>
          <w:szCs w:val="28"/>
        </w:rPr>
      </w:pPr>
    </w:p>
    <w:p w14:paraId="645C9BF5" w14:textId="21215D26" w:rsidR="004C5FCC" w:rsidRDefault="00F712A5">
      <w:pPr>
        <w:rPr>
          <w:rFonts w:ascii="Calibri" w:eastAsia="Arial" w:hAnsi="Calibri" w:cs="Arial"/>
          <w:b/>
          <w:bCs/>
          <w:spacing w:val="1"/>
          <w:sz w:val="28"/>
          <w:szCs w:val="28"/>
        </w:rPr>
      </w:pPr>
      <w:r>
        <w:rPr>
          <w:rFonts w:ascii="Calibri" w:eastAsia="Arial" w:hAnsi="Calibri" w:cs="Arial"/>
          <w:b/>
          <w:bCs/>
          <w:spacing w:val="1"/>
          <w:sz w:val="28"/>
          <w:szCs w:val="28"/>
        </w:rPr>
        <w:t>Report:</w:t>
      </w:r>
    </w:p>
    <w:p w14:paraId="17FF2CC9" w14:textId="3365D46A" w:rsidR="00F712A5" w:rsidRDefault="00F712A5">
      <w:pPr>
        <w:rPr>
          <w:rFonts w:ascii="Calibri" w:eastAsia="Arial" w:hAnsi="Calibri" w:cs="Arial"/>
          <w:b/>
          <w:bCs/>
          <w:spacing w:val="1"/>
          <w:sz w:val="28"/>
          <w:szCs w:val="28"/>
        </w:rPr>
      </w:pPr>
    </w:p>
    <w:p w14:paraId="2B5F28DA" w14:textId="22F14215" w:rsidR="004C5FCC" w:rsidRPr="005A0C75" w:rsidRDefault="00F712A5">
      <w:pPr>
        <w:rPr>
          <w:rFonts w:ascii="Calibri" w:eastAsia="Arial" w:hAnsi="Calibri" w:cs="Arial"/>
          <w:spacing w:val="1"/>
        </w:rPr>
      </w:pPr>
      <w:r>
        <w:rPr>
          <w:rFonts w:ascii="Calibri" w:eastAsia="Arial" w:hAnsi="Calibri" w:cs="Arial"/>
          <w:spacing w:val="1"/>
        </w:rPr>
        <w:t>In terms of an experience where I feel I have needed to ad</w:t>
      </w:r>
      <w:r w:rsidR="002E7240">
        <w:rPr>
          <w:rFonts w:ascii="Calibri" w:eastAsia="Arial" w:hAnsi="Calibri" w:cs="Arial"/>
          <w:spacing w:val="1"/>
        </w:rPr>
        <w:t>o</w:t>
      </w:r>
      <w:r>
        <w:rPr>
          <w:rFonts w:ascii="Calibri" w:eastAsia="Arial" w:hAnsi="Calibri" w:cs="Arial"/>
          <w:spacing w:val="1"/>
        </w:rPr>
        <w:t xml:space="preserve">pt </w:t>
      </w:r>
      <w:r w:rsidR="002E7240">
        <w:rPr>
          <w:rFonts w:ascii="Calibri" w:eastAsia="Arial" w:hAnsi="Calibri" w:cs="Arial"/>
          <w:spacing w:val="1"/>
        </w:rPr>
        <w:t>t</w:t>
      </w:r>
      <w:r>
        <w:rPr>
          <w:rFonts w:ascii="Calibri" w:eastAsia="Arial" w:hAnsi="Calibri" w:cs="Arial"/>
          <w:spacing w:val="1"/>
        </w:rPr>
        <w:t xml:space="preserve">hese leadership styles </w:t>
      </w:r>
      <w:r w:rsidR="007E4414">
        <w:rPr>
          <w:rFonts w:ascii="Calibri" w:eastAsia="Arial" w:hAnsi="Calibri" w:cs="Arial"/>
          <w:spacing w:val="1"/>
        </w:rPr>
        <w:t xml:space="preserve">discussed </w:t>
      </w:r>
      <w:r w:rsidR="002E7240">
        <w:rPr>
          <w:rFonts w:ascii="Calibri" w:eastAsia="Arial" w:hAnsi="Calibri" w:cs="Arial"/>
          <w:spacing w:val="1"/>
        </w:rPr>
        <w:t>during my time at university, I believe I have had to utilise these styles whilst planning presentations in groups that have contributed to assignments and additionally, a one-off experience in the career’s week during second year. In the career’s week and due to the on-going pandemic, we were set up into random groups</w:t>
      </w:r>
      <w:r w:rsidR="007E4414">
        <w:rPr>
          <w:rFonts w:ascii="Calibri" w:eastAsia="Arial" w:hAnsi="Calibri" w:cs="Arial"/>
          <w:spacing w:val="1"/>
        </w:rPr>
        <w:t xml:space="preserve"> online</w:t>
      </w:r>
      <w:r w:rsidR="002E7240">
        <w:rPr>
          <w:rFonts w:ascii="Calibri" w:eastAsia="Arial" w:hAnsi="Calibri" w:cs="Arial"/>
          <w:spacing w:val="1"/>
        </w:rPr>
        <w:t xml:space="preserve"> with different people from other campuses. Our task was to decide the best way of implementing electric cars into the United Kingdom over the next few years as an activity. Due to the circumstances at hand and with none of us knowing each other, contribution from all members at the start was limited with only myself and two other people discussing what method to undertake as an approach. However, throughout the call we continuously encouraged members who had not at the time given their opinions and had their chance to speak, the opportunity to do so. By the end and when it came time for us to present our idea to the other groups, we had managed to include most of the call in making our final decision. Personally, I felt we adopted a transformational</w:t>
      </w:r>
      <w:r w:rsidR="0049437A">
        <w:rPr>
          <w:rFonts w:ascii="Calibri" w:eastAsia="Arial" w:hAnsi="Calibri" w:cs="Arial"/>
          <w:spacing w:val="1"/>
        </w:rPr>
        <w:t xml:space="preserve"> leadership approach for this</w:t>
      </w:r>
      <w:r w:rsidR="002E7240">
        <w:rPr>
          <w:rFonts w:ascii="Calibri" w:eastAsia="Arial" w:hAnsi="Calibri" w:cs="Arial"/>
          <w:spacing w:val="1"/>
        </w:rPr>
        <w:t xml:space="preserve"> </w:t>
      </w:r>
      <w:r w:rsidR="0049437A">
        <w:rPr>
          <w:rFonts w:ascii="Calibri" w:eastAsia="Arial" w:hAnsi="Calibri" w:cs="Arial"/>
          <w:spacing w:val="1"/>
        </w:rPr>
        <w:t xml:space="preserve">scenario. As Denton (2020) states, I felt that </w:t>
      </w:r>
      <w:r w:rsidR="007E4414">
        <w:rPr>
          <w:rFonts w:ascii="Calibri" w:eastAsia="Arial" w:hAnsi="Calibri" w:cs="Arial"/>
          <w:spacing w:val="1"/>
        </w:rPr>
        <w:t xml:space="preserve">we used </w:t>
      </w:r>
      <w:r w:rsidR="0049437A">
        <w:rPr>
          <w:rFonts w:ascii="Calibri" w:eastAsia="Arial" w:hAnsi="Calibri" w:cs="Arial"/>
          <w:spacing w:val="1"/>
        </w:rPr>
        <w:t xml:space="preserve">our own charisma </w:t>
      </w:r>
      <w:r w:rsidR="007E4414">
        <w:rPr>
          <w:rFonts w:ascii="Calibri" w:eastAsia="Arial" w:hAnsi="Calibri" w:cs="Arial"/>
          <w:spacing w:val="1"/>
        </w:rPr>
        <w:t>by</w:t>
      </w:r>
      <w:r w:rsidR="0049437A">
        <w:rPr>
          <w:rFonts w:ascii="Calibri" w:eastAsia="Arial" w:hAnsi="Calibri" w:cs="Arial"/>
          <w:spacing w:val="1"/>
        </w:rPr>
        <w:t xml:space="preserve"> engaging others throughout the session </w:t>
      </w:r>
      <w:r w:rsidR="007E4414">
        <w:rPr>
          <w:rFonts w:ascii="Calibri" w:eastAsia="Arial" w:hAnsi="Calibri" w:cs="Arial"/>
          <w:spacing w:val="1"/>
        </w:rPr>
        <w:t xml:space="preserve">and </w:t>
      </w:r>
      <w:r w:rsidR="0049437A">
        <w:rPr>
          <w:rFonts w:ascii="Calibri" w:eastAsia="Arial" w:hAnsi="Calibri" w:cs="Arial"/>
          <w:spacing w:val="1"/>
        </w:rPr>
        <w:t xml:space="preserve">encouraging them to give their thoughts and ideas. As Saleh </w:t>
      </w:r>
      <w:r w:rsidR="0049437A">
        <w:rPr>
          <w:rFonts w:ascii="Calibri" w:eastAsia="Arial" w:hAnsi="Calibri" w:cs="Arial"/>
          <w:i/>
          <w:iCs/>
          <w:spacing w:val="1"/>
        </w:rPr>
        <w:t>et al (</w:t>
      </w:r>
      <w:r w:rsidR="0049437A">
        <w:rPr>
          <w:rFonts w:ascii="Calibri" w:eastAsia="Arial" w:hAnsi="Calibri" w:cs="Arial"/>
          <w:spacing w:val="1"/>
        </w:rPr>
        <w:t xml:space="preserve">2018) also states as strengths of transformational leadership, we were also attempting to help those who had not contributed help solve the problem whilst conveying our own ideas. </w:t>
      </w:r>
      <w:r w:rsidR="005A0C75">
        <w:rPr>
          <w:rFonts w:ascii="Calibri" w:eastAsia="Arial" w:hAnsi="Calibri" w:cs="Arial"/>
          <w:spacing w:val="1"/>
        </w:rPr>
        <w:t xml:space="preserve">Also, as Porter </w:t>
      </w:r>
      <w:r w:rsidR="005A0C75">
        <w:rPr>
          <w:rFonts w:ascii="Calibri" w:eastAsia="Arial" w:hAnsi="Calibri" w:cs="Arial"/>
          <w:i/>
          <w:iCs/>
          <w:spacing w:val="1"/>
        </w:rPr>
        <w:t xml:space="preserve">et al. </w:t>
      </w:r>
      <w:r w:rsidR="005A0C75">
        <w:rPr>
          <w:rFonts w:ascii="Calibri" w:eastAsia="Arial" w:hAnsi="Calibri" w:cs="Arial"/>
          <w:spacing w:val="1"/>
        </w:rPr>
        <w:t xml:space="preserve">(2015) states, the concepts being put forward in determining the best route to take for implementing these electric cars in the future were ‘innovative’ and ‘forward thinking’. </w:t>
      </w:r>
    </w:p>
    <w:p w14:paraId="54A5ECCE" w14:textId="7C7A8D9F" w:rsidR="0049437A" w:rsidRDefault="0049437A">
      <w:pPr>
        <w:rPr>
          <w:rFonts w:ascii="Calibri" w:eastAsia="Arial" w:hAnsi="Calibri" w:cs="Arial"/>
          <w:spacing w:val="1"/>
        </w:rPr>
      </w:pPr>
    </w:p>
    <w:p w14:paraId="04981775" w14:textId="09D59B19" w:rsidR="0049437A" w:rsidRDefault="0049437A">
      <w:pPr>
        <w:rPr>
          <w:rFonts w:ascii="Calibri" w:eastAsia="Arial" w:hAnsi="Calibri" w:cs="Arial"/>
          <w:spacing w:val="1"/>
        </w:rPr>
      </w:pPr>
      <w:r>
        <w:rPr>
          <w:rFonts w:ascii="Calibri" w:eastAsia="Arial" w:hAnsi="Calibri" w:cs="Arial"/>
          <w:spacing w:val="1"/>
        </w:rPr>
        <w:t xml:space="preserve">During my time at university, I have also been involved in </w:t>
      </w:r>
      <w:r w:rsidR="008609AE">
        <w:rPr>
          <w:rFonts w:ascii="Calibri" w:eastAsia="Arial" w:hAnsi="Calibri" w:cs="Arial"/>
          <w:spacing w:val="1"/>
        </w:rPr>
        <w:t>several</w:t>
      </w:r>
      <w:r>
        <w:rPr>
          <w:rFonts w:ascii="Calibri" w:eastAsia="Arial" w:hAnsi="Calibri" w:cs="Arial"/>
          <w:spacing w:val="1"/>
        </w:rPr>
        <w:t xml:space="preserve"> instances </w:t>
      </w:r>
      <w:r w:rsidR="008609AE">
        <w:rPr>
          <w:rFonts w:ascii="Calibri" w:eastAsia="Arial" w:hAnsi="Calibri" w:cs="Arial"/>
          <w:spacing w:val="1"/>
        </w:rPr>
        <w:t>whereas part of an assignment we have needed to be sorted into groups to perform a presentation in-front of the class. Due to having to complete this task on multiple occasions, I have not always worked with the same group of people and therefore from the experiences I have endured, I feel that as a result, the style of leadership that I have had to implement has differed as a result. In first year, I was assigned into a group where I was not as vocal as other members of the group and therefore my contribution was limited accordingly. However, I felt that my group assumed a transformational style of leadership as myself and other individuals who at the beginning were not as involved were motivated and encouraged to participate as we were increasingly asked for our thoughts and opinions that allowed us to feel more co</w:t>
      </w:r>
      <w:r w:rsidR="007E4414">
        <w:rPr>
          <w:rFonts w:ascii="Calibri" w:eastAsia="Arial" w:hAnsi="Calibri" w:cs="Arial"/>
          <w:spacing w:val="1"/>
        </w:rPr>
        <w:t>nfident and comfortable</w:t>
      </w:r>
      <w:r w:rsidR="008609AE">
        <w:rPr>
          <w:rFonts w:ascii="Calibri" w:eastAsia="Arial" w:hAnsi="Calibri" w:cs="Arial"/>
          <w:spacing w:val="1"/>
        </w:rPr>
        <w:t xml:space="preserve">. I believe that this style of leadership was used based on the findings of the 2004 study conducted by the Home Office which found those who </w:t>
      </w:r>
      <w:r w:rsidR="008609AE">
        <w:rPr>
          <w:rFonts w:ascii="Calibri" w:eastAsia="Arial" w:hAnsi="Calibri" w:cs="Arial"/>
          <w:spacing w:val="1"/>
        </w:rPr>
        <w:lastRenderedPageBreak/>
        <w:t xml:space="preserve">demonstrated </w:t>
      </w:r>
      <w:r w:rsidR="00D61D48">
        <w:rPr>
          <w:rFonts w:ascii="Calibri" w:eastAsia="Arial" w:hAnsi="Calibri" w:cs="Arial"/>
          <w:spacing w:val="1"/>
        </w:rPr>
        <w:t xml:space="preserve">transformational leadership had a positive psychological effect upon subordinates and team members. As a result of this and members of my team encouraging us to get more involved, henceforth making us feel more involved, it made me feel more a part of the team as well as more comfortable in giving my opinion thus indicating it had a positive effect upon me as I imagine was the case for the other members of the group who also felt the same way as me. </w:t>
      </w:r>
      <w:r w:rsidR="000F6A2B">
        <w:rPr>
          <w:rFonts w:ascii="Calibri" w:eastAsia="Arial" w:hAnsi="Calibri" w:cs="Arial"/>
          <w:spacing w:val="1"/>
        </w:rPr>
        <w:t xml:space="preserve">Regarding </w:t>
      </w:r>
      <w:r w:rsidR="00D9723A">
        <w:rPr>
          <w:rFonts w:ascii="Calibri" w:eastAsia="Arial" w:hAnsi="Calibri" w:cs="Arial"/>
          <w:spacing w:val="1"/>
        </w:rPr>
        <w:t xml:space="preserve">other </w:t>
      </w:r>
      <w:r w:rsidR="000F6A2B">
        <w:rPr>
          <w:rFonts w:ascii="Calibri" w:eastAsia="Arial" w:hAnsi="Calibri" w:cs="Arial"/>
          <w:spacing w:val="1"/>
        </w:rPr>
        <w:t xml:space="preserve">separate occasions to this one where I have also been required to work as part of a group for a presentation for an assignment, I feel that the leadership style used has </w:t>
      </w:r>
      <w:r w:rsidR="0023208C">
        <w:rPr>
          <w:rFonts w:ascii="Calibri" w:eastAsia="Arial" w:hAnsi="Calibri" w:cs="Arial"/>
          <w:spacing w:val="1"/>
        </w:rPr>
        <w:t>also differed based on the role I was in</w:t>
      </w:r>
      <w:r w:rsidR="00D9723A">
        <w:rPr>
          <w:rFonts w:ascii="Calibri" w:eastAsia="Arial" w:hAnsi="Calibri" w:cs="Arial"/>
          <w:spacing w:val="1"/>
        </w:rPr>
        <w:t>, thus changing the experience I endured</w:t>
      </w:r>
      <w:r w:rsidR="0023208C">
        <w:rPr>
          <w:rFonts w:ascii="Calibri" w:eastAsia="Arial" w:hAnsi="Calibri" w:cs="Arial"/>
          <w:spacing w:val="1"/>
        </w:rPr>
        <w:t xml:space="preserve">. On the second instance, I was in a group that lacked participation immensely with myself and only one other person being prompt and therefore I felt I needed to adopt a more authoritarian approach. I felt this to be the case as I had to designate to members of the team who were unsure of their role </w:t>
      </w:r>
      <w:r w:rsidR="00D9723A">
        <w:rPr>
          <w:rFonts w:ascii="Calibri" w:eastAsia="Arial" w:hAnsi="Calibri" w:cs="Arial"/>
          <w:spacing w:val="1"/>
        </w:rPr>
        <w:t xml:space="preserve">and </w:t>
      </w:r>
      <w:r w:rsidR="0023208C">
        <w:rPr>
          <w:rFonts w:ascii="Calibri" w:eastAsia="Arial" w:hAnsi="Calibri" w:cs="Arial"/>
          <w:spacing w:val="1"/>
        </w:rPr>
        <w:t xml:space="preserve">what area of the presentation they were going to cover. On the third and final occasion, I felt that I adopted a more democratic approach by utilising the participative style of leadership as all members of the group ultimately played their roles to a maximum effort. However, </w:t>
      </w:r>
      <w:r w:rsidR="00C44F03">
        <w:rPr>
          <w:rFonts w:ascii="Calibri" w:eastAsia="Arial" w:hAnsi="Calibri" w:cs="Arial"/>
          <w:spacing w:val="1"/>
        </w:rPr>
        <w:t>a disadvantage of this style which I did feel at the time was an issue was that as a result of the excessive high levels of participation, decision making was slow, and therefore we were not effective with our time as we should have been (</w:t>
      </w:r>
      <w:r w:rsidR="00C44F03">
        <w:rPr>
          <w:rFonts w:ascii="Calibri" w:eastAsia="Arial" w:hAnsi="Calibri" w:cs="Arial"/>
          <w:i/>
          <w:iCs/>
          <w:spacing w:val="1"/>
        </w:rPr>
        <w:t xml:space="preserve">Participative Management Style Advantages and Disadvantages, </w:t>
      </w:r>
      <w:r w:rsidR="00C44F03">
        <w:rPr>
          <w:rFonts w:ascii="Calibri" w:eastAsia="Arial" w:hAnsi="Calibri" w:cs="Arial"/>
          <w:spacing w:val="1"/>
        </w:rPr>
        <w:t xml:space="preserve">2020). </w:t>
      </w:r>
      <w:r w:rsidR="00AB69DA">
        <w:rPr>
          <w:rFonts w:ascii="Calibri" w:eastAsia="Arial" w:hAnsi="Calibri" w:cs="Arial"/>
          <w:spacing w:val="1"/>
        </w:rPr>
        <w:t>We struggled at points during discussions to come to a final d</w:t>
      </w:r>
      <w:r w:rsidR="00D9723A">
        <w:rPr>
          <w:rFonts w:ascii="Calibri" w:eastAsia="Arial" w:hAnsi="Calibri" w:cs="Arial"/>
          <w:spacing w:val="1"/>
        </w:rPr>
        <w:t>ecision</w:t>
      </w:r>
      <w:r w:rsidR="00AB69DA">
        <w:rPr>
          <w:rFonts w:ascii="Calibri" w:eastAsia="Arial" w:hAnsi="Calibri" w:cs="Arial"/>
          <w:spacing w:val="1"/>
        </w:rPr>
        <w:t xml:space="preserve"> due to the overhaul of ideas being put forward and therefore left ourselves not as much time and myself personally feeling a bit rushed. </w:t>
      </w:r>
    </w:p>
    <w:p w14:paraId="0E867549" w14:textId="574E310F" w:rsidR="00C44F03" w:rsidRDefault="00C44F03">
      <w:pPr>
        <w:rPr>
          <w:rFonts w:ascii="Calibri" w:eastAsia="Arial" w:hAnsi="Calibri" w:cs="Arial"/>
          <w:spacing w:val="1"/>
        </w:rPr>
      </w:pPr>
    </w:p>
    <w:p w14:paraId="6DBCE77C" w14:textId="7FAE859E" w:rsidR="00C44F03" w:rsidRPr="00C44F03" w:rsidRDefault="00C44F03">
      <w:pPr>
        <w:rPr>
          <w:rFonts w:ascii="Calibri" w:eastAsia="Arial" w:hAnsi="Calibri" w:cs="Arial"/>
          <w:b/>
          <w:bCs/>
          <w:spacing w:val="1"/>
          <w:sz w:val="28"/>
          <w:szCs w:val="28"/>
        </w:rPr>
      </w:pPr>
      <w:r>
        <w:rPr>
          <w:rFonts w:ascii="Calibri" w:eastAsia="Arial" w:hAnsi="Calibri" w:cs="Arial"/>
          <w:spacing w:val="1"/>
        </w:rPr>
        <w:t>In conclusion however, I feel the leadership styles implemented into the examples of scenarios I have found myself in to be highly effective during my time at university. Ultimately, the main goal with all these particularly the presentations for the assignments was to achieve success in order to obtain the highest possible mark which on all occasions, we managed to achieve</w:t>
      </w:r>
      <w:r w:rsidR="00D9723A">
        <w:rPr>
          <w:rFonts w:ascii="Calibri" w:eastAsia="Arial" w:hAnsi="Calibri" w:cs="Arial"/>
          <w:spacing w:val="1"/>
        </w:rPr>
        <w:t xml:space="preserve"> our aim</w:t>
      </w:r>
      <w:r>
        <w:rPr>
          <w:rFonts w:ascii="Calibri" w:eastAsia="Arial" w:hAnsi="Calibri" w:cs="Arial"/>
          <w:spacing w:val="1"/>
        </w:rPr>
        <w:t>. Reflecting on them now, had I or teams I was a part of chosen a different route and style of leadership, the outcome may have been different</w:t>
      </w:r>
      <w:r w:rsidR="00AB69DA">
        <w:rPr>
          <w:rFonts w:ascii="Calibri" w:eastAsia="Arial" w:hAnsi="Calibri" w:cs="Arial"/>
          <w:spacing w:val="1"/>
        </w:rPr>
        <w:t xml:space="preserve">. For example, had I selected for the second group for one of the presentations where involvement from most of the group was extremely absent and continued with a more transformational approach, then we may have never completed the task at hand and been efficacious in achieving our end goal. </w:t>
      </w:r>
    </w:p>
    <w:p w14:paraId="61C7CD1F" w14:textId="49150FC7" w:rsidR="004C5FCC" w:rsidRDefault="004C5FCC">
      <w:pPr>
        <w:rPr>
          <w:rFonts w:ascii="Calibri" w:eastAsia="Arial" w:hAnsi="Calibri" w:cs="Arial"/>
          <w:b/>
          <w:bCs/>
          <w:spacing w:val="1"/>
          <w:sz w:val="28"/>
          <w:szCs w:val="28"/>
        </w:rPr>
      </w:pPr>
    </w:p>
    <w:p w14:paraId="2F184C13" w14:textId="3778A985" w:rsidR="004C5FCC" w:rsidRDefault="004C5FCC">
      <w:pPr>
        <w:rPr>
          <w:rFonts w:ascii="Calibri" w:eastAsia="Arial" w:hAnsi="Calibri" w:cs="Arial"/>
          <w:b/>
          <w:bCs/>
          <w:spacing w:val="1"/>
          <w:sz w:val="28"/>
          <w:szCs w:val="28"/>
        </w:rPr>
      </w:pPr>
      <w:r>
        <w:rPr>
          <w:rFonts w:ascii="Calibri" w:eastAsia="Arial" w:hAnsi="Calibri" w:cs="Arial"/>
          <w:b/>
          <w:bCs/>
          <w:spacing w:val="1"/>
          <w:sz w:val="28"/>
          <w:szCs w:val="28"/>
        </w:rPr>
        <w:t>References:</w:t>
      </w:r>
    </w:p>
    <w:p w14:paraId="2B0C2EBB" w14:textId="0D69867E" w:rsidR="004C5FCC" w:rsidRDefault="004C5FCC">
      <w:pPr>
        <w:rPr>
          <w:rFonts w:ascii="Calibri" w:eastAsia="Arial" w:hAnsi="Calibri" w:cs="Arial"/>
          <w:b/>
          <w:bCs/>
          <w:spacing w:val="1"/>
          <w:sz w:val="28"/>
          <w:szCs w:val="28"/>
        </w:rPr>
      </w:pPr>
    </w:p>
    <w:p w14:paraId="09A2DED5" w14:textId="5B1F5043" w:rsidR="00F03015" w:rsidRDefault="00F03015"/>
    <w:p w14:paraId="6AAF13D6" w14:textId="24B6D01B" w:rsidR="00D9723A" w:rsidRPr="00D9723A" w:rsidRDefault="00D9723A" w:rsidP="00D9723A">
      <w:pPr>
        <w:rPr>
          <w:rFonts w:eastAsia="Times New Roman" w:cstheme="minorHAnsi"/>
          <w:lang w:eastAsia="en-GB"/>
        </w:rPr>
      </w:pPr>
      <w:r w:rsidRPr="00D9723A">
        <w:rPr>
          <w:rFonts w:eastAsia="Times New Roman" w:cstheme="minorHAnsi"/>
          <w:color w:val="000000"/>
          <w:shd w:val="clear" w:color="auto" w:fill="FFFFFF"/>
          <w:lang w:eastAsia="en-GB"/>
        </w:rPr>
        <w:t>Yukl, G., 1999. </w:t>
      </w:r>
      <w:r w:rsidRPr="00D9723A">
        <w:rPr>
          <w:rFonts w:eastAsia="Times New Roman" w:cstheme="minorHAnsi"/>
          <w:i/>
          <w:iCs/>
          <w:color w:val="000000"/>
          <w:shd w:val="clear" w:color="auto" w:fill="FFFFFF"/>
          <w:lang w:eastAsia="en-GB"/>
        </w:rPr>
        <w:t>AN EVALUATION OF CONCEPTUAL WEAKNESSES IN TRANSFORMATIONAL AND CHARISMATIC LEADERSHIP THEORIES</w:t>
      </w:r>
      <w:r w:rsidRPr="006B4073">
        <w:rPr>
          <w:rFonts w:eastAsia="Times New Roman" w:cstheme="minorHAnsi"/>
          <w:i/>
          <w:iCs/>
          <w:color w:val="000000"/>
          <w:shd w:val="clear" w:color="auto" w:fill="FFFFFF"/>
          <w:lang w:eastAsia="en-GB"/>
        </w:rPr>
        <w:t xml:space="preserve"> </w:t>
      </w:r>
      <w:r w:rsidRPr="006B4073">
        <w:rPr>
          <w:rFonts w:eastAsia="Times New Roman" w:cstheme="minorHAnsi"/>
          <w:color w:val="000000"/>
          <w:shd w:val="clear" w:color="auto" w:fill="FFFFFF"/>
          <w:lang w:eastAsia="en-GB"/>
        </w:rPr>
        <w:t>p. 286</w:t>
      </w:r>
      <w:r w:rsidRPr="00D9723A">
        <w:rPr>
          <w:rFonts w:eastAsia="Times New Roman" w:cstheme="minorHAnsi"/>
          <w:color w:val="000000"/>
          <w:shd w:val="clear" w:color="auto" w:fill="FFFFFF"/>
          <w:lang w:eastAsia="en-GB"/>
        </w:rPr>
        <w:t>. [online] Gs.alexu.edu.eg. Available at: &lt;https://gs.alexu.edu.eg/new/upload/Students/0908/0908(1)705_2019-2020_Spring/0908-3-039_assignment_2.pdf&gt; [Accessed 2 January 2022].</w:t>
      </w:r>
    </w:p>
    <w:p w14:paraId="5B57143F" w14:textId="36B0A308" w:rsidR="00D9723A" w:rsidRPr="006B4073" w:rsidRDefault="00D9723A">
      <w:pPr>
        <w:rPr>
          <w:rFonts w:cstheme="minorHAnsi"/>
        </w:rPr>
      </w:pPr>
    </w:p>
    <w:p w14:paraId="316B4432" w14:textId="7B240748" w:rsidR="00D9723A" w:rsidRPr="006B4073" w:rsidRDefault="00D9723A">
      <w:pPr>
        <w:rPr>
          <w:rFonts w:cstheme="minorHAnsi"/>
        </w:rPr>
      </w:pPr>
    </w:p>
    <w:p w14:paraId="1D26A0DD" w14:textId="6204EE78" w:rsidR="007B3316" w:rsidRPr="006B4073" w:rsidRDefault="00D9723A" w:rsidP="007B3316">
      <w:pPr>
        <w:rPr>
          <w:rFonts w:cstheme="minorHAnsi"/>
        </w:rPr>
      </w:pPr>
      <w:r w:rsidRPr="006B4073">
        <w:rPr>
          <w:rFonts w:cstheme="minorHAnsi"/>
        </w:rPr>
        <w:t xml:space="preserve">Saleh </w:t>
      </w:r>
      <w:r w:rsidRPr="006B4073">
        <w:rPr>
          <w:rFonts w:cstheme="minorHAnsi"/>
          <w:i/>
          <w:iCs/>
        </w:rPr>
        <w:t>et al</w:t>
      </w:r>
      <w:r w:rsidRPr="006B4073">
        <w:rPr>
          <w:rFonts w:cstheme="minorHAnsi"/>
        </w:rPr>
        <w:t>., 2018</w:t>
      </w:r>
      <w:r w:rsidR="007B3316" w:rsidRPr="006B4073">
        <w:rPr>
          <w:rFonts w:cstheme="minorHAnsi"/>
        </w:rPr>
        <w:t>. Leadership in the organisation: A Conceptual Review p. 2-3 [online] Available at: &lt;</w:t>
      </w:r>
      <w:hyperlink r:id="rId4" w:history="1">
        <w:r w:rsidR="007B3316" w:rsidRPr="006B4073">
          <w:rPr>
            <w:rStyle w:val="Hyperlink"/>
            <w:rFonts w:cstheme="minorHAnsi"/>
          </w:rPr>
          <w:t>file:///Users/matthewdavis/Downloads/803-Article%20Text-1850-1-10-20190807.pdf</w:t>
        </w:r>
      </w:hyperlink>
      <w:r w:rsidR="007B3316" w:rsidRPr="006B4073">
        <w:rPr>
          <w:rFonts w:cstheme="minorHAnsi"/>
        </w:rPr>
        <w:t xml:space="preserve">&gt; [Accessed 2 January 2022]. </w:t>
      </w:r>
    </w:p>
    <w:p w14:paraId="30383C2F" w14:textId="46E0128F" w:rsidR="00D9723A" w:rsidRPr="006B4073" w:rsidRDefault="00D9723A">
      <w:pPr>
        <w:rPr>
          <w:rFonts w:cstheme="minorHAnsi"/>
        </w:rPr>
      </w:pPr>
    </w:p>
    <w:p w14:paraId="1D34D84F" w14:textId="0F5B18CE" w:rsidR="007B3316" w:rsidRPr="006B4073" w:rsidRDefault="007B3316">
      <w:pPr>
        <w:rPr>
          <w:rFonts w:cstheme="minorHAnsi"/>
        </w:rPr>
      </w:pPr>
    </w:p>
    <w:p w14:paraId="0A113CE1" w14:textId="7EC89E18" w:rsidR="007B3316" w:rsidRPr="007B3316" w:rsidRDefault="007B3316" w:rsidP="007B3316">
      <w:pPr>
        <w:rPr>
          <w:rFonts w:eastAsia="Times New Roman" w:cstheme="minorHAnsi"/>
          <w:lang w:eastAsia="en-GB"/>
        </w:rPr>
      </w:pPr>
      <w:r w:rsidRPr="007B3316">
        <w:rPr>
          <w:rFonts w:eastAsia="Times New Roman" w:cstheme="minorHAnsi"/>
          <w:color w:val="000000"/>
          <w:shd w:val="clear" w:color="auto" w:fill="FFFFFF"/>
          <w:lang w:eastAsia="en-GB"/>
        </w:rPr>
        <w:lastRenderedPageBreak/>
        <w:t>Bryant, S., 2003. </w:t>
      </w:r>
      <w:r w:rsidRPr="007B3316">
        <w:rPr>
          <w:rFonts w:eastAsia="Times New Roman" w:cstheme="minorHAnsi"/>
          <w:i/>
          <w:iCs/>
          <w:color w:val="000000"/>
          <w:shd w:val="clear" w:color="auto" w:fill="FFFFFF"/>
          <w:lang w:eastAsia="en-GB"/>
        </w:rPr>
        <w:t>The Role of Transformational and Transactional Leadership in Creating, Sharing and Exploiting Organizational Knowledge</w:t>
      </w:r>
      <w:r w:rsidRPr="007B3316">
        <w:rPr>
          <w:rFonts w:eastAsia="Times New Roman" w:cstheme="minorHAnsi"/>
          <w:color w:val="000000"/>
          <w:shd w:val="clear" w:color="auto" w:fill="FFFFFF"/>
          <w:lang w:eastAsia="en-GB"/>
        </w:rPr>
        <w:t>.</w:t>
      </w:r>
      <w:r w:rsidRPr="006B4073">
        <w:rPr>
          <w:rFonts w:eastAsia="Times New Roman" w:cstheme="minorHAnsi"/>
          <w:color w:val="000000"/>
          <w:shd w:val="clear" w:color="auto" w:fill="FFFFFF"/>
          <w:lang w:eastAsia="en-GB"/>
        </w:rPr>
        <w:t xml:space="preserve"> p. 7</w:t>
      </w:r>
      <w:r w:rsidRPr="007B3316">
        <w:rPr>
          <w:rFonts w:eastAsia="Times New Roman" w:cstheme="minorHAnsi"/>
          <w:color w:val="000000"/>
          <w:shd w:val="clear" w:color="auto" w:fill="FFFFFF"/>
          <w:lang w:eastAsia="en-GB"/>
        </w:rPr>
        <w:t xml:space="preserve"> [online] Scholarworks.montana.edu. Available at: &lt;https://scholarworks.montana.edu/xmlui/bitstream/handle/1/14412/bryant_jlos_2003_a1b.pdf?sequence=1&amp;isallowed=y&gt; [Accessed 2 January 2022].</w:t>
      </w:r>
    </w:p>
    <w:p w14:paraId="34D362F7" w14:textId="77777777" w:rsidR="007B3316" w:rsidRPr="006B4073" w:rsidRDefault="007B3316">
      <w:pPr>
        <w:rPr>
          <w:rFonts w:cstheme="minorHAnsi"/>
        </w:rPr>
      </w:pPr>
    </w:p>
    <w:p w14:paraId="085062B8" w14:textId="77777777" w:rsidR="00D9723A" w:rsidRPr="006B4073" w:rsidRDefault="00D9723A">
      <w:pPr>
        <w:rPr>
          <w:rFonts w:cstheme="minorHAnsi"/>
        </w:rPr>
      </w:pPr>
    </w:p>
    <w:p w14:paraId="7E8E0FBD" w14:textId="0889BD2D" w:rsidR="007B3316" w:rsidRPr="007B3316" w:rsidRDefault="007B3316" w:rsidP="007B3316">
      <w:pPr>
        <w:rPr>
          <w:rFonts w:eastAsia="Times New Roman" w:cstheme="minorHAnsi"/>
          <w:lang w:eastAsia="en-GB"/>
        </w:rPr>
      </w:pPr>
      <w:proofErr w:type="spellStart"/>
      <w:r w:rsidRPr="007B3316">
        <w:rPr>
          <w:rFonts w:eastAsia="Times New Roman" w:cstheme="minorHAnsi"/>
          <w:color w:val="000000"/>
          <w:shd w:val="clear" w:color="auto" w:fill="FFFFFF"/>
          <w:lang w:eastAsia="en-GB"/>
        </w:rPr>
        <w:t>Fritsvold</w:t>
      </w:r>
      <w:proofErr w:type="spellEnd"/>
      <w:r w:rsidRPr="007B3316">
        <w:rPr>
          <w:rFonts w:eastAsia="Times New Roman" w:cstheme="minorHAnsi"/>
          <w:color w:val="000000"/>
          <w:shd w:val="clear" w:color="auto" w:fill="FFFFFF"/>
          <w:lang w:eastAsia="en-GB"/>
        </w:rPr>
        <w:t>, E., n.d. </w:t>
      </w:r>
      <w:r w:rsidRPr="007B3316">
        <w:rPr>
          <w:rFonts w:eastAsia="Times New Roman" w:cstheme="minorHAnsi"/>
          <w:i/>
          <w:iCs/>
          <w:color w:val="000000"/>
          <w:shd w:val="clear" w:color="auto" w:fill="FFFFFF"/>
          <w:lang w:eastAsia="en-GB"/>
        </w:rPr>
        <w:t xml:space="preserve">What Style of Police Leadership is Most </w:t>
      </w:r>
      <w:r w:rsidRPr="006B4073">
        <w:rPr>
          <w:rFonts w:eastAsia="Times New Roman" w:cstheme="minorHAnsi"/>
          <w:i/>
          <w:iCs/>
          <w:color w:val="000000"/>
          <w:shd w:val="clear" w:color="auto" w:fill="FFFFFF"/>
          <w:lang w:eastAsia="en-GB"/>
        </w:rPr>
        <w:t>Effective?</w:t>
      </w:r>
      <w:r w:rsidRPr="007B3316">
        <w:rPr>
          <w:rFonts w:eastAsia="Times New Roman" w:cstheme="minorHAnsi"/>
          <w:color w:val="000000"/>
          <w:shd w:val="clear" w:color="auto" w:fill="FFFFFF"/>
          <w:lang w:eastAsia="en-GB"/>
        </w:rPr>
        <w:t xml:space="preserve"> [online] University of San Diego. Available at: &lt;https://onlinedegrees.sandiego.edu/what-style-police-leadership-most-effective/&gt; [Accessed 2 January 2022].</w:t>
      </w:r>
    </w:p>
    <w:p w14:paraId="7ED0A46D" w14:textId="037B7C04" w:rsidR="00013F75" w:rsidRPr="006B4073" w:rsidRDefault="00013F75">
      <w:pPr>
        <w:rPr>
          <w:rFonts w:cstheme="minorHAnsi"/>
        </w:rPr>
      </w:pPr>
    </w:p>
    <w:p w14:paraId="6B6D3C21" w14:textId="27EBB98D" w:rsidR="007B3316" w:rsidRPr="007B3316" w:rsidRDefault="007B3316" w:rsidP="007B3316">
      <w:pPr>
        <w:rPr>
          <w:rFonts w:eastAsia="Times New Roman" w:cstheme="minorHAnsi"/>
          <w:lang w:eastAsia="en-GB"/>
        </w:rPr>
      </w:pPr>
      <w:r w:rsidRPr="007B3316">
        <w:rPr>
          <w:rFonts w:eastAsia="Times New Roman" w:cstheme="minorHAnsi"/>
          <w:color w:val="000000"/>
          <w:shd w:val="clear" w:color="auto" w:fill="FFFFFF"/>
          <w:lang w:eastAsia="en-GB"/>
        </w:rPr>
        <w:t>Cockcroft, T., 2014. </w:t>
      </w:r>
      <w:r w:rsidRPr="007B3316">
        <w:rPr>
          <w:rFonts w:eastAsia="Times New Roman" w:cstheme="minorHAnsi"/>
          <w:i/>
          <w:iCs/>
          <w:color w:val="000000"/>
          <w:shd w:val="clear" w:color="auto" w:fill="FFFFFF"/>
          <w:lang w:eastAsia="en-GB"/>
        </w:rPr>
        <w:t>Transformational Leadership and Police Culture: Outlining the Contours of a Troubled Relationship</w:t>
      </w:r>
      <w:r w:rsidRPr="007B3316">
        <w:rPr>
          <w:rFonts w:eastAsia="Times New Roman" w:cstheme="minorHAnsi"/>
          <w:color w:val="000000"/>
          <w:shd w:val="clear" w:color="auto" w:fill="FFFFFF"/>
          <w:lang w:eastAsia="en-GB"/>
        </w:rPr>
        <w:t xml:space="preserve">. </w:t>
      </w:r>
      <w:r w:rsidRPr="006B4073">
        <w:rPr>
          <w:rFonts w:eastAsia="Times New Roman" w:cstheme="minorHAnsi"/>
          <w:color w:val="000000"/>
          <w:shd w:val="clear" w:color="auto" w:fill="FFFFFF"/>
          <w:lang w:eastAsia="en-GB"/>
        </w:rPr>
        <w:t>p. 16</w:t>
      </w:r>
      <w:r w:rsidRPr="007B3316">
        <w:rPr>
          <w:rFonts w:eastAsia="Times New Roman" w:cstheme="minorHAnsi"/>
          <w:color w:val="000000"/>
          <w:shd w:val="clear" w:color="auto" w:fill="FFFFFF"/>
          <w:lang w:eastAsia="en-GB"/>
        </w:rPr>
        <w:t>[online] Eprints.leedsbeckett.ac.uk. Available at: &lt;https://eprints.leedsbeckett.ac.uk/id/eprint/1249/2/Cockcroft_T_Transformational%20Leadership%20and%20Police%20Culture_Final.pdf&gt; [Accessed 2 January 2022].</w:t>
      </w:r>
    </w:p>
    <w:p w14:paraId="21E72583" w14:textId="6A6F127C" w:rsidR="0092405D" w:rsidRPr="006B4073" w:rsidRDefault="0092405D">
      <w:pPr>
        <w:rPr>
          <w:rFonts w:cstheme="minorHAnsi"/>
        </w:rPr>
      </w:pPr>
    </w:p>
    <w:p w14:paraId="7A95EC07" w14:textId="1F9466D0" w:rsidR="00EB0E34" w:rsidRPr="006B4073" w:rsidRDefault="00EB0E34">
      <w:pPr>
        <w:rPr>
          <w:rFonts w:cstheme="minorHAnsi"/>
        </w:rPr>
      </w:pPr>
    </w:p>
    <w:p w14:paraId="1C1759D7" w14:textId="77777777" w:rsidR="007B3316" w:rsidRPr="007B3316" w:rsidRDefault="007B3316" w:rsidP="007B3316">
      <w:pPr>
        <w:rPr>
          <w:rFonts w:eastAsia="Times New Roman" w:cstheme="minorHAnsi"/>
          <w:lang w:eastAsia="en-GB"/>
        </w:rPr>
      </w:pPr>
      <w:r w:rsidRPr="007B3316">
        <w:rPr>
          <w:rFonts w:eastAsia="Times New Roman" w:cstheme="minorHAnsi"/>
          <w:color w:val="000000"/>
          <w:shd w:val="clear" w:color="auto" w:fill="FFFFFF"/>
          <w:lang w:eastAsia="en-GB"/>
        </w:rPr>
        <w:t>McCartney, S. and Parent, R., 2015. </w:t>
      </w:r>
      <w:r w:rsidRPr="007B3316">
        <w:rPr>
          <w:rFonts w:eastAsia="Times New Roman" w:cstheme="minorHAnsi"/>
          <w:i/>
          <w:iCs/>
          <w:color w:val="000000"/>
          <w:shd w:val="clear" w:color="auto" w:fill="FFFFFF"/>
          <w:lang w:eastAsia="en-GB"/>
        </w:rPr>
        <w:t>7.6 Transactional and Transformational Leadership</w:t>
      </w:r>
      <w:r w:rsidRPr="007B3316">
        <w:rPr>
          <w:rFonts w:eastAsia="Times New Roman" w:cstheme="minorHAnsi"/>
          <w:color w:val="000000"/>
          <w:shd w:val="clear" w:color="auto" w:fill="FFFFFF"/>
          <w:lang w:eastAsia="en-GB"/>
        </w:rPr>
        <w:t>. [online] Ecampusontario.pressbooks.pub. Available at: &lt;https://ecampusontario.pressbooks.pub/ethicslawenforcement/chapter/7-6-transactional-and-transformational-leadership/&gt; [Accessed 3 January 2022].</w:t>
      </w:r>
    </w:p>
    <w:p w14:paraId="55751368" w14:textId="491A8421" w:rsidR="008659DC" w:rsidRPr="006B4073" w:rsidRDefault="008659DC">
      <w:pPr>
        <w:rPr>
          <w:rFonts w:cstheme="minorHAnsi"/>
        </w:rPr>
      </w:pPr>
    </w:p>
    <w:p w14:paraId="4FC18A56" w14:textId="58F13DCA" w:rsidR="00455DA2" w:rsidRPr="006B4073" w:rsidRDefault="00455DA2">
      <w:pPr>
        <w:rPr>
          <w:rFonts w:cstheme="minorHAnsi"/>
        </w:rPr>
      </w:pPr>
    </w:p>
    <w:p w14:paraId="39B7D5B2" w14:textId="4DCE295F" w:rsidR="006B4073" w:rsidRPr="006B4073" w:rsidRDefault="006B4073" w:rsidP="006B4073">
      <w:pPr>
        <w:rPr>
          <w:rFonts w:eastAsia="Times New Roman" w:cstheme="minorHAnsi"/>
          <w:lang w:eastAsia="en-GB"/>
        </w:rPr>
      </w:pPr>
      <w:r w:rsidRPr="006B4073">
        <w:rPr>
          <w:rFonts w:eastAsia="Times New Roman" w:cstheme="minorHAnsi"/>
          <w:color w:val="000000"/>
          <w:shd w:val="clear" w:color="auto" w:fill="FFFFFF"/>
          <w:lang w:eastAsia="en-GB"/>
        </w:rPr>
        <w:t xml:space="preserve">Campbell, I. and </w:t>
      </w:r>
      <w:proofErr w:type="spellStart"/>
      <w:r w:rsidRPr="006B4073">
        <w:rPr>
          <w:rFonts w:eastAsia="Times New Roman" w:cstheme="minorHAnsi"/>
          <w:color w:val="000000"/>
          <w:shd w:val="clear" w:color="auto" w:fill="FFFFFF"/>
          <w:lang w:eastAsia="en-GB"/>
        </w:rPr>
        <w:t>Kodz</w:t>
      </w:r>
      <w:proofErr w:type="spellEnd"/>
      <w:r w:rsidRPr="006B4073">
        <w:rPr>
          <w:rFonts w:eastAsia="Times New Roman" w:cstheme="minorHAnsi"/>
          <w:color w:val="000000"/>
          <w:shd w:val="clear" w:color="auto" w:fill="FFFFFF"/>
          <w:lang w:eastAsia="en-GB"/>
        </w:rPr>
        <w:t>, J., 2011. </w:t>
      </w:r>
      <w:r w:rsidRPr="006B4073">
        <w:rPr>
          <w:rFonts w:eastAsia="Times New Roman" w:cstheme="minorHAnsi"/>
          <w:i/>
          <w:iCs/>
          <w:color w:val="000000"/>
          <w:shd w:val="clear" w:color="auto" w:fill="FFFFFF"/>
          <w:lang w:eastAsia="en-GB"/>
        </w:rPr>
        <w:t xml:space="preserve">What makes great police leadership? What research can tell us about the effectiveness of different leadership styles, competencies and </w:t>
      </w:r>
      <w:r w:rsidRPr="006B4073">
        <w:rPr>
          <w:rFonts w:eastAsia="Times New Roman" w:cstheme="minorHAnsi"/>
          <w:i/>
          <w:iCs/>
          <w:color w:val="000000"/>
          <w:shd w:val="clear" w:color="auto" w:fill="FFFFFF"/>
          <w:lang w:eastAsia="en-GB"/>
        </w:rPr>
        <w:t>behaviours.</w:t>
      </w:r>
      <w:r w:rsidRPr="006B4073">
        <w:rPr>
          <w:rFonts w:eastAsia="Times New Roman" w:cstheme="minorHAnsi"/>
          <w:color w:val="000000"/>
          <w:shd w:val="clear" w:color="auto" w:fill="FFFFFF"/>
          <w:lang w:eastAsia="en-GB"/>
        </w:rPr>
        <w:t xml:space="preserve"> [online] Whatworks.college.police.uk. </w:t>
      </w:r>
      <w:r w:rsidRPr="006B4073">
        <w:rPr>
          <w:rFonts w:eastAsia="Times New Roman" w:cstheme="minorHAnsi"/>
          <w:color w:val="000000"/>
          <w:shd w:val="clear" w:color="auto" w:fill="FFFFFF"/>
          <w:lang w:eastAsia="en-GB"/>
        </w:rPr>
        <w:t xml:space="preserve">p. 11 </w:t>
      </w:r>
      <w:r w:rsidRPr="006B4073">
        <w:rPr>
          <w:rFonts w:eastAsia="Times New Roman" w:cstheme="minorHAnsi"/>
          <w:color w:val="000000"/>
          <w:shd w:val="clear" w:color="auto" w:fill="FFFFFF"/>
          <w:lang w:eastAsia="en-GB"/>
        </w:rPr>
        <w:t>Available at: &lt;https://whatworks.college.police.uk/Research/Documents/Great_Police_Leader_REA.pdf&gt; [Accessed 3 January 2022].</w:t>
      </w:r>
    </w:p>
    <w:p w14:paraId="1D4EDB25" w14:textId="3D96EFB5" w:rsidR="003F06FA" w:rsidRPr="006B4073" w:rsidRDefault="003F06FA">
      <w:pPr>
        <w:rPr>
          <w:rFonts w:cstheme="minorHAnsi"/>
        </w:rPr>
      </w:pPr>
    </w:p>
    <w:p w14:paraId="5316727B" w14:textId="0BC1562B" w:rsidR="006B4073" w:rsidRPr="006B4073" w:rsidRDefault="006B4073" w:rsidP="006B4073">
      <w:pPr>
        <w:rPr>
          <w:rFonts w:eastAsia="Times New Roman" w:cstheme="minorHAnsi"/>
          <w:lang w:eastAsia="en-GB"/>
        </w:rPr>
      </w:pPr>
      <w:r w:rsidRPr="006B4073">
        <w:rPr>
          <w:rFonts w:eastAsia="Times New Roman" w:cstheme="minorHAnsi"/>
          <w:color w:val="000000"/>
          <w:shd w:val="clear" w:color="auto" w:fill="FFFFFF"/>
          <w:lang w:eastAsia="en-GB"/>
        </w:rPr>
        <w:t>Porter</w:t>
      </w:r>
      <w:r w:rsidRPr="006B4073">
        <w:rPr>
          <w:rFonts w:eastAsia="Times New Roman" w:cstheme="minorHAnsi"/>
          <w:color w:val="000000"/>
          <w:shd w:val="clear" w:color="auto" w:fill="FFFFFF"/>
          <w:lang w:eastAsia="en-GB"/>
        </w:rPr>
        <w:t xml:space="preserve"> </w:t>
      </w:r>
      <w:r w:rsidRPr="006B4073">
        <w:rPr>
          <w:rFonts w:eastAsia="Times New Roman" w:cstheme="minorHAnsi"/>
          <w:i/>
          <w:iCs/>
          <w:color w:val="000000"/>
          <w:shd w:val="clear" w:color="auto" w:fill="FFFFFF"/>
          <w:lang w:eastAsia="en-GB"/>
        </w:rPr>
        <w:t>et al.</w:t>
      </w:r>
      <w:r w:rsidRPr="006B4073">
        <w:rPr>
          <w:rFonts w:eastAsia="Times New Roman" w:cstheme="minorHAnsi"/>
          <w:color w:val="000000"/>
          <w:shd w:val="clear" w:color="auto" w:fill="FFFFFF"/>
          <w:lang w:eastAsia="en-GB"/>
        </w:rPr>
        <w:t>, 2015. </w:t>
      </w:r>
      <w:r w:rsidRPr="006B4073">
        <w:rPr>
          <w:rFonts w:eastAsia="Times New Roman" w:cstheme="minorHAnsi"/>
          <w:i/>
          <w:iCs/>
          <w:color w:val="000000"/>
          <w:shd w:val="clear" w:color="auto" w:fill="FFFFFF"/>
          <w:lang w:eastAsia="en-GB"/>
        </w:rPr>
        <w:t>The role of leadership in promoting ethical police behaviour</w:t>
      </w:r>
      <w:r w:rsidRPr="006B4073">
        <w:rPr>
          <w:rFonts w:eastAsia="Times New Roman" w:cstheme="minorHAnsi"/>
          <w:color w:val="000000"/>
          <w:shd w:val="clear" w:color="auto" w:fill="FFFFFF"/>
          <w:lang w:eastAsia="en-GB"/>
        </w:rPr>
        <w:t>. [online] Whatworks.college.police.uk.</w:t>
      </w:r>
      <w:r w:rsidRPr="006B4073">
        <w:rPr>
          <w:rFonts w:eastAsia="Times New Roman" w:cstheme="minorHAnsi"/>
          <w:color w:val="000000"/>
          <w:shd w:val="clear" w:color="auto" w:fill="FFFFFF"/>
          <w:lang w:eastAsia="en-GB"/>
        </w:rPr>
        <w:t xml:space="preserve"> p. 5</w:t>
      </w:r>
      <w:r w:rsidRPr="006B4073">
        <w:rPr>
          <w:rFonts w:eastAsia="Times New Roman" w:cstheme="minorHAnsi"/>
          <w:color w:val="000000"/>
          <w:shd w:val="clear" w:color="auto" w:fill="FFFFFF"/>
          <w:lang w:eastAsia="en-GB"/>
        </w:rPr>
        <w:t xml:space="preserve"> Available at: &lt;https://whatworks.college.police.uk/Research/Documents/150317_Ethical_leadership_FINAL_REPORT.pdf&gt; [Accessed 3 January 2022].</w:t>
      </w:r>
    </w:p>
    <w:p w14:paraId="04951FE5" w14:textId="5270167B" w:rsidR="003F06FA" w:rsidRPr="006B4073" w:rsidRDefault="003F06FA">
      <w:pPr>
        <w:rPr>
          <w:rFonts w:cstheme="minorHAnsi"/>
        </w:rPr>
      </w:pPr>
    </w:p>
    <w:p w14:paraId="1C05B471" w14:textId="6E14E4CF" w:rsidR="009B34BC" w:rsidRPr="006B4073" w:rsidRDefault="009B34BC">
      <w:pPr>
        <w:rPr>
          <w:rFonts w:cstheme="minorHAnsi"/>
        </w:rPr>
      </w:pPr>
    </w:p>
    <w:p w14:paraId="6FFA6419" w14:textId="77777777" w:rsidR="006B4073" w:rsidRPr="006B4073" w:rsidRDefault="006B4073" w:rsidP="006B4073">
      <w:pPr>
        <w:rPr>
          <w:rFonts w:eastAsia="Times New Roman" w:cstheme="minorHAnsi"/>
          <w:lang w:eastAsia="en-GB"/>
        </w:rPr>
      </w:pPr>
      <w:r w:rsidRPr="006B4073">
        <w:rPr>
          <w:rFonts w:eastAsia="Times New Roman" w:cstheme="minorHAnsi"/>
          <w:color w:val="000000"/>
          <w:shd w:val="clear" w:color="auto" w:fill="FFFFFF"/>
          <w:lang w:eastAsia="en-GB"/>
        </w:rPr>
        <w:t>Gardham, D., 2021. </w:t>
      </w:r>
      <w:r w:rsidRPr="006B4073">
        <w:rPr>
          <w:rFonts w:eastAsia="Times New Roman" w:cstheme="minorHAnsi"/>
          <w:i/>
          <w:iCs/>
          <w:color w:val="000000"/>
          <w:shd w:val="clear" w:color="auto" w:fill="FFFFFF"/>
          <w:lang w:eastAsia="en-GB"/>
        </w:rPr>
        <w:t>Parents of girl injured in Manchester Arena bombing forced to dress her wounds in their clothes</w:t>
      </w:r>
      <w:r w:rsidRPr="006B4073">
        <w:rPr>
          <w:rFonts w:eastAsia="Times New Roman" w:cstheme="minorHAnsi"/>
          <w:color w:val="000000"/>
          <w:shd w:val="clear" w:color="auto" w:fill="FFFFFF"/>
          <w:lang w:eastAsia="en-GB"/>
        </w:rPr>
        <w:t>. [online] MSN. Available at: &lt;https://www.msn.com/en-gb/news/world/parents-of-girl-injured-in-manchester-arena-bombing-forced-to-dress-her-wounds-in-their-clothes/ar-BB1fzQYM&gt; [Accessed 4 January 2022].</w:t>
      </w:r>
    </w:p>
    <w:p w14:paraId="741960A1" w14:textId="661B9DCB" w:rsidR="003C199F" w:rsidRPr="006B4073" w:rsidRDefault="003C199F">
      <w:pPr>
        <w:rPr>
          <w:rFonts w:cstheme="minorHAnsi"/>
        </w:rPr>
      </w:pPr>
    </w:p>
    <w:p w14:paraId="0CED114A" w14:textId="4D530787" w:rsidR="00E33D4E" w:rsidRPr="006B4073" w:rsidRDefault="00E33D4E">
      <w:pPr>
        <w:rPr>
          <w:rFonts w:cstheme="minorHAnsi"/>
        </w:rPr>
      </w:pPr>
    </w:p>
    <w:p w14:paraId="56639668" w14:textId="77777777" w:rsidR="006B4073" w:rsidRPr="006B4073" w:rsidRDefault="006B4073" w:rsidP="006B4073">
      <w:pPr>
        <w:rPr>
          <w:rFonts w:eastAsia="Times New Roman" w:cstheme="minorHAnsi"/>
          <w:lang w:eastAsia="en-GB"/>
        </w:rPr>
      </w:pPr>
      <w:r w:rsidRPr="006B4073">
        <w:rPr>
          <w:rFonts w:eastAsia="Times New Roman" w:cstheme="minorHAnsi"/>
          <w:color w:val="000000"/>
          <w:shd w:val="clear" w:color="auto" w:fill="FFFFFF"/>
          <w:lang w:eastAsia="en-GB"/>
        </w:rPr>
        <w:t>Denton, B., 2020. </w:t>
      </w:r>
      <w:r w:rsidRPr="006B4073">
        <w:rPr>
          <w:rFonts w:eastAsia="Times New Roman" w:cstheme="minorHAnsi"/>
          <w:i/>
          <w:iCs/>
          <w:color w:val="000000"/>
          <w:shd w:val="clear" w:color="auto" w:fill="FFFFFF"/>
          <w:lang w:eastAsia="en-GB"/>
        </w:rPr>
        <w:t>What leadership style works best during a crisis?</w:t>
      </w:r>
      <w:r w:rsidRPr="006B4073">
        <w:rPr>
          <w:rFonts w:eastAsia="Times New Roman" w:cstheme="minorHAnsi"/>
          <w:color w:val="000000"/>
          <w:shd w:val="clear" w:color="auto" w:fill="FFFFFF"/>
          <w:lang w:eastAsia="en-GB"/>
        </w:rPr>
        <w:t>. [online] Police1. Available at: &lt;https://www.police1.com/leadership/articles/what-leadership-style-works-best-during-a-crisis-OwPozvGzewG41fHy/#:~:text=The%20laissez%2Dfaire%20style%20of,the%20authoritarian%20style%20of%20leadership.&amp;text=In%20regard%20to%20law%20enforcement,file%20police%20officers%20or%20deputies.&gt; [Accessed 4 January 2022].</w:t>
      </w:r>
    </w:p>
    <w:p w14:paraId="0554ABB9" w14:textId="1C4C9E58" w:rsidR="006B4073" w:rsidRPr="006B4073" w:rsidRDefault="006B4073">
      <w:pPr>
        <w:rPr>
          <w:rFonts w:cstheme="minorHAnsi"/>
        </w:rPr>
      </w:pPr>
    </w:p>
    <w:p w14:paraId="42634A0B" w14:textId="761C6B0C" w:rsidR="006B4073" w:rsidRPr="006B4073" w:rsidRDefault="006B4073">
      <w:pPr>
        <w:rPr>
          <w:rFonts w:cstheme="minorHAnsi"/>
        </w:rPr>
      </w:pPr>
    </w:p>
    <w:p w14:paraId="6044EDC8" w14:textId="77777777" w:rsidR="006B4073" w:rsidRPr="006B4073" w:rsidRDefault="006B4073" w:rsidP="006B4073">
      <w:pPr>
        <w:rPr>
          <w:rFonts w:eastAsia="Times New Roman" w:cstheme="minorHAnsi"/>
          <w:lang w:eastAsia="en-GB"/>
        </w:rPr>
      </w:pPr>
      <w:r w:rsidRPr="006B4073">
        <w:rPr>
          <w:rFonts w:eastAsia="Times New Roman" w:cstheme="minorHAnsi"/>
          <w:color w:val="000000"/>
          <w:shd w:val="clear" w:color="auto" w:fill="FFFFFF"/>
          <w:lang w:eastAsia="en-GB"/>
        </w:rPr>
        <w:t>HRDQ. 2020. </w:t>
      </w:r>
      <w:r w:rsidRPr="006B4073">
        <w:rPr>
          <w:rFonts w:eastAsia="Times New Roman" w:cstheme="minorHAnsi"/>
          <w:i/>
          <w:iCs/>
          <w:color w:val="000000"/>
          <w:shd w:val="clear" w:color="auto" w:fill="FFFFFF"/>
          <w:lang w:eastAsia="en-GB"/>
        </w:rPr>
        <w:t>Participative Management Style Advantages &amp; Disadvantages</w:t>
      </w:r>
      <w:r w:rsidRPr="006B4073">
        <w:rPr>
          <w:rFonts w:eastAsia="Times New Roman" w:cstheme="minorHAnsi"/>
          <w:color w:val="000000"/>
          <w:shd w:val="clear" w:color="auto" w:fill="FFFFFF"/>
          <w:lang w:eastAsia="en-GB"/>
        </w:rPr>
        <w:t>. [online] Available at: &lt;https://hrdqstore.com/blogs/hrdq-blog/participative-management-style-advantages-disadvantages&gt; [Accessed 4 January 2022].</w:t>
      </w:r>
    </w:p>
    <w:p w14:paraId="3B43B082" w14:textId="77777777" w:rsidR="006B4073" w:rsidRDefault="006B4073"/>
    <w:p w14:paraId="43540FA7" w14:textId="77777777" w:rsidR="0023208C" w:rsidRPr="00EB0E34" w:rsidRDefault="0023208C"/>
    <w:sectPr w:rsidR="0023208C" w:rsidRPr="00EB0E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FCC"/>
    <w:rsid w:val="00013F75"/>
    <w:rsid w:val="00065101"/>
    <w:rsid w:val="000841D1"/>
    <w:rsid w:val="000F6A2B"/>
    <w:rsid w:val="0010179E"/>
    <w:rsid w:val="0023208C"/>
    <w:rsid w:val="002728DB"/>
    <w:rsid w:val="002E7240"/>
    <w:rsid w:val="0030645B"/>
    <w:rsid w:val="0039067A"/>
    <w:rsid w:val="003C199F"/>
    <w:rsid w:val="003D68DF"/>
    <w:rsid w:val="003F06FA"/>
    <w:rsid w:val="00423A4E"/>
    <w:rsid w:val="00455DA2"/>
    <w:rsid w:val="00474B1F"/>
    <w:rsid w:val="0049437A"/>
    <w:rsid w:val="004C4EF3"/>
    <w:rsid w:val="004C5FCC"/>
    <w:rsid w:val="00504688"/>
    <w:rsid w:val="005A0C75"/>
    <w:rsid w:val="005D332F"/>
    <w:rsid w:val="00602071"/>
    <w:rsid w:val="0066375C"/>
    <w:rsid w:val="00695BCC"/>
    <w:rsid w:val="006B4073"/>
    <w:rsid w:val="006D2CF9"/>
    <w:rsid w:val="006E32BB"/>
    <w:rsid w:val="0074712D"/>
    <w:rsid w:val="00771456"/>
    <w:rsid w:val="007B3316"/>
    <w:rsid w:val="007C037C"/>
    <w:rsid w:val="007E4414"/>
    <w:rsid w:val="007F1148"/>
    <w:rsid w:val="008609AE"/>
    <w:rsid w:val="008659DC"/>
    <w:rsid w:val="0092405D"/>
    <w:rsid w:val="009B34BC"/>
    <w:rsid w:val="00A821AB"/>
    <w:rsid w:val="00AB69DA"/>
    <w:rsid w:val="00B7612D"/>
    <w:rsid w:val="00C44F03"/>
    <w:rsid w:val="00D07DBF"/>
    <w:rsid w:val="00D61D48"/>
    <w:rsid w:val="00D9723A"/>
    <w:rsid w:val="00DB775C"/>
    <w:rsid w:val="00DD174D"/>
    <w:rsid w:val="00E33D4E"/>
    <w:rsid w:val="00E66018"/>
    <w:rsid w:val="00EB0E34"/>
    <w:rsid w:val="00F03015"/>
    <w:rsid w:val="00F05D9F"/>
    <w:rsid w:val="00F712A5"/>
    <w:rsid w:val="00FC7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981DA9"/>
  <w15:chartTrackingRefBased/>
  <w15:docId w15:val="{8E9D37F6-BFF3-4945-8E54-842C3A451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3015"/>
    <w:rPr>
      <w:color w:val="0563C1" w:themeColor="hyperlink"/>
      <w:u w:val="single"/>
    </w:rPr>
  </w:style>
  <w:style w:type="character" w:styleId="UnresolvedMention">
    <w:name w:val="Unresolved Mention"/>
    <w:basedOn w:val="DefaultParagraphFont"/>
    <w:uiPriority w:val="99"/>
    <w:semiHidden/>
    <w:unhideWhenUsed/>
    <w:rsid w:val="00F03015"/>
    <w:rPr>
      <w:color w:val="605E5C"/>
      <w:shd w:val="clear" w:color="auto" w:fill="E1DFDD"/>
    </w:rPr>
  </w:style>
  <w:style w:type="character" w:styleId="FollowedHyperlink">
    <w:name w:val="FollowedHyperlink"/>
    <w:basedOn w:val="DefaultParagraphFont"/>
    <w:uiPriority w:val="99"/>
    <w:semiHidden/>
    <w:unhideWhenUsed/>
    <w:rsid w:val="007B33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673187">
      <w:bodyDiv w:val="1"/>
      <w:marLeft w:val="0"/>
      <w:marRight w:val="0"/>
      <w:marTop w:val="0"/>
      <w:marBottom w:val="0"/>
      <w:divBdr>
        <w:top w:val="none" w:sz="0" w:space="0" w:color="auto"/>
        <w:left w:val="none" w:sz="0" w:space="0" w:color="auto"/>
        <w:bottom w:val="none" w:sz="0" w:space="0" w:color="auto"/>
        <w:right w:val="none" w:sz="0" w:space="0" w:color="auto"/>
      </w:divBdr>
    </w:div>
    <w:div w:id="206570367">
      <w:bodyDiv w:val="1"/>
      <w:marLeft w:val="0"/>
      <w:marRight w:val="0"/>
      <w:marTop w:val="0"/>
      <w:marBottom w:val="0"/>
      <w:divBdr>
        <w:top w:val="none" w:sz="0" w:space="0" w:color="auto"/>
        <w:left w:val="none" w:sz="0" w:space="0" w:color="auto"/>
        <w:bottom w:val="none" w:sz="0" w:space="0" w:color="auto"/>
        <w:right w:val="none" w:sz="0" w:space="0" w:color="auto"/>
      </w:divBdr>
    </w:div>
    <w:div w:id="498078525">
      <w:bodyDiv w:val="1"/>
      <w:marLeft w:val="0"/>
      <w:marRight w:val="0"/>
      <w:marTop w:val="0"/>
      <w:marBottom w:val="0"/>
      <w:divBdr>
        <w:top w:val="none" w:sz="0" w:space="0" w:color="auto"/>
        <w:left w:val="none" w:sz="0" w:space="0" w:color="auto"/>
        <w:bottom w:val="none" w:sz="0" w:space="0" w:color="auto"/>
        <w:right w:val="none" w:sz="0" w:space="0" w:color="auto"/>
      </w:divBdr>
    </w:div>
    <w:div w:id="761150063">
      <w:bodyDiv w:val="1"/>
      <w:marLeft w:val="0"/>
      <w:marRight w:val="0"/>
      <w:marTop w:val="0"/>
      <w:marBottom w:val="0"/>
      <w:divBdr>
        <w:top w:val="none" w:sz="0" w:space="0" w:color="auto"/>
        <w:left w:val="none" w:sz="0" w:space="0" w:color="auto"/>
        <w:bottom w:val="none" w:sz="0" w:space="0" w:color="auto"/>
        <w:right w:val="none" w:sz="0" w:space="0" w:color="auto"/>
      </w:divBdr>
    </w:div>
    <w:div w:id="1277833054">
      <w:bodyDiv w:val="1"/>
      <w:marLeft w:val="0"/>
      <w:marRight w:val="0"/>
      <w:marTop w:val="0"/>
      <w:marBottom w:val="0"/>
      <w:divBdr>
        <w:top w:val="none" w:sz="0" w:space="0" w:color="auto"/>
        <w:left w:val="none" w:sz="0" w:space="0" w:color="auto"/>
        <w:bottom w:val="none" w:sz="0" w:space="0" w:color="auto"/>
        <w:right w:val="none" w:sz="0" w:space="0" w:color="auto"/>
      </w:divBdr>
    </w:div>
    <w:div w:id="1347908207">
      <w:bodyDiv w:val="1"/>
      <w:marLeft w:val="0"/>
      <w:marRight w:val="0"/>
      <w:marTop w:val="0"/>
      <w:marBottom w:val="0"/>
      <w:divBdr>
        <w:top w:val="none" w:sz="0" w:space="0" w:color="auto"/>
        <w:left w:val="none" w:sz="0" w:space="0" w:color="auto"/>
        <w:bottom w:val="none" w:sz="0" w:space="0" w:color="auto"/>
        <w:right w:val="none" w:sz="0" w:space="0" w:color="auto"/>
      </w:divBdr>
    </w:div>
    <w:div w:id="1668752724">
      <w:bodyDiv w:val="1"/>
      <w:marLeft w:val="0"/>
      <w:marRight w:val="0"/>
      <w:marTop w:val="0"/>
      <w:marBottom w:val="0"/>
      <w:divBdr>
        <w:top w:val="none" w:sz="0" w:space="0" w:color="auto"/>
        <w:left w:val="none" w:sz="0" w:space="0" w:color="auto"/>
        <w:bottom w:val="none" w:sz="0" w:space="0" w:color="auto"/>
        <w:right w:val="none" w:sz="0" w:space="0" w:color="auto"/>
      </w:divBdr>
    </w:div>
    <w:div w:id="1677732216">
      <w:bodyDiv w:val="1"/>
      <w:marLeft w:val="0"/>
      <w:marRight w:val="0"/>
      <w:marTop w:val="0"/>
      <w:marBottom w:val="0"/>
      <w:divBdr>
        <w:top w:val="none" w:sz="0" w:space="0" w:color="auto"/>
        <w:left w:val="none" w:sz="0" w:space="0" w:color="auto"/>
        <w:bottom w:val="none" w:sz="0" w:space="0" w:color="auto"/>
        <w:right w:val="none" w:sz="0" w:space="0" w:color="auto"/>
      </w:divBdr>
    </w:div>
    <w:div w:id="1943412155">
      <w:bodyDiv w:val="1"/>
      <w:marLeft w:val="0"/>
      <w:marRight w:val="0"/>
      <w:marTop w:val="0"/>
      <w:marBottom w:val="0"/>
      <w:divBdr>
        <w:top w:val="none" w:sz="0" w:space="0" w:color="auto"/>
        <w:left w:val="none" w:sz="0" w:space="0" w:color="auto"/>
        <w:bottom w:val="none" w:sz="0" w:space="0" w:color="auto"/>
        <w:right w:val="none" w:sz="0" w:space="0" w:color="auto"/>
      </w:divBdr>
    </w:div>
    <w:div w:id="2086031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file:///Users/matthewdavis/Downloads/803-Article%20Text-1850-1-10-2019080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449</TotalTime>
  <Pages>7</Pages>
  <Words>3127</Words>
  <Characters>17830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Davis (1901809)</dc:creator>
  <cp:keywords/>
  <dc:description/>
  <cp:lastModifiedBy>Matthew Davis (1901809)</cp:lastModifiedBy>
  <cp:revision>3</cp:revision>
  <dcterms:created xsi:type="dcterms:W3CDTF">2022-01-05T21:54:00Z</dcterms:created>
  <dcterms:modified xsi:type="dcterms:W3CDTF">2022-01-07T20:07:00Z</dcterms:modified>
</cp:coreProperties>
</file>