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6858945" w:displacedByCustomXml="next"/>
    <w:sdt>
      <w:sdtPr>
        <w:id w:val="-1975120149"/>
        <w:docPartObj>
          <w:docPartGallery w:val="Cover Pages"/>
          <w:docPartUnique/>
        </w:docPartObj>
      </w:sdtPr>
      <w:sdtEndPr>
        <w:rPr>
          <w:rFonts w:ascii="Arial" w:hAnsi="Arial" w:cs="Arial"/>
          <w:b/>
          <w:bCs/>
          <w:i/>
          <w:iCs/>
          <w:sz w:val="28"/>
          <w:szCs w:val="28"/>
        </w:rPr>
      </w:sdtEndPr>
      <w:sdtContent>
        <w:p w14:paraId="026BD98E" w14:textId="2B21A781" w:rsidR="00E638C4" w:rsidRDefault="00E638C4"/>
        <w:p w14:paraId="2CC86AFA" w14:textId="443D9E9E" w:rsidR="00E638C4" w:rsidRDefault="00E638C4">
          <w:pPr>
            <w:rPr>
              <w:rFonts w:ascii="Arial" w:hAnsi="Arial" w:cs="Arial"/>
              <w:b/>
              <w:bCs/>
              <w:i/>
              <w:iCs/>
              <w:sz w:val="28"/>
              <w:szCs w:val="28"/>
            </w:rPr>
          </w:pPr>
          <w:r>
            <w:rPr>
              <w:noProof/>
              <w:lang w:eastAsia="zh-CN"/>
            </w:rPr>
            <mc:AlternateContent>
              <mc:Choice Requires="wps">
                <w:drawing>
                  <wp:anchor distT="0" distB="0" distL="114300" distR="114300" simplePos="0" relativeHeight="251660288" behindDoc="0" locked="0" layoutInCell="1" allowOverlap="1" wp14:anchorId="7E029CF4" wp14:editId="2DD40A39">
                    <wp:simplePos x="0" y="0"/>
                    <wp:positionH relativeFrom="page">
                      <wp:posOffset>1165860</wp:posOffset>
                    </wp:positionH>
                    <wp:positionV relativeFrom="page">
                      <wp:posOffset>2806011</wp:posOffset>
                    </wp:positionV>
                    <wp:extent cx="5753100" cy="525780"/>
                    <wp:effectExtent l="0" t="0" r="10160" b="6350"/>
                    <wp:wrapSquare wrapText="bothSides"/>
                    <wp:docPr id="113" name="Text Box 27"/>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B5A514" w14:textId="378DE92C" w:rsidR="00E638C4" w:rsidRPr="00E638C4" w:rsidRDefault="00000000">
                                <w:pPr>
                                  <w:pStyle w:val="NoSpacing"/>
                                  <w:jc w:val="right"/>
                                  <w:rPr>
                                    <w:caps/>
                                    <w:color w:val="C45911" w:themeColor="accent2" w:themeShade="BF"/>
                                    <w:sz w:val="160"/>
                                    <w:szCs w:val="160"/>
                                  </w:rPr>
                                </w:pPr>
                                <w:sdt>
                                  <w:sdtPr>
                                    <w:rPr>
                                      <w:rFonts w:ascii="Arial" w:eastAsia="Times New Roman" w:hAnsi="Arial" w:cs="Arial"/>
                                      <w:b/>
                                      <w:bCs/>
                                      <w:color w:val="4472C4" w:themeColor="accent1"/>
                                      <w:sz w:val="40"/>
                                      <w:szCs w:val="40"/>
                                      <w:lang w:val="en-TR" w:eastAsia="en-GB"/>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884F69">
                                      <w:rPr>
                                        <w:rFonts w:ascii="Arial" w:eastAsia="Times New Roman" w:hAnsi="Arial" w:cs="Arial"/>
                                        <w:b/>
                                        <w:bCs/>
                                        <w:color w:val="4472C4" w:themeColor="accent1"/>
                                        <w:sz w:val="40"/>
                                        <w:szCs w:val="40"/>
                                        <w:lang w:val="en-TR" w:eastAsia="en-GB"/>
                                      </w:rPr>
                                      <w:t>MANAGING GUEST SERVICE OPERATIONS BMIH6003</w:t>
                                    </w:r>
                                  </w:sdtContent>
                                </w:sdt>
                              </w:p>
                              <w:sdt>
                                <w:sdtPr>
                                  <w:rPr>
                                    <w:smallCaps/>
                                    <w:color w:val="C45911" w:themeColor="accent2" w:themeShade="BF"/>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18ADE55" w14:textId="24E85390" w:rsidR="00E638C4" w:rsidRPr="00E638C4" w:rsidRDefault="00E638C4">
                                    <w:pPr>
                                      <w:pStyle w:val="NoSpacing"/>
                                      <w:jc w:val="right"/>
                                      <w:rPr>
                                        <w:smallCaps/>
                                        <w:color w:val="C45911" w:themeColor="accent2" w:themeShade="BF"/>
                                        <w:sz w:val="56"/>
                                        <w:szCs w:val="56"/>
                                      </w:rPr>
                                    </w:pPr>
                                    <w:r w:rsidRPr="00E638C4">
                                      <w:rPr>
                                        <w:smallCaps/>
                                        <w:color w:val="C45911" w:themeColor="accent2" w:themeShade="BF"/>
                                        <w:sz w:val="56"/>
                                        <w:szCs w:val="56"/>
                                      </w:rPr>
                                      <w:t>STUDENT LEARNING LOG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7E029CF4" id="_x0000_t202" coordsize="21600,21600" o:spt="202" path="m,l,21600r21600,l21600,xe">
                    <v:stroke joinstyle="miter"/>
                    <v:path gradientshapeok="t" o:connecttype="rect"/>
                  </v:shapetype>
                  <v:shape id="Text Box 27" o:spid="_x0000_s1026" type="#_x0000_t202" style="position:absolute;margin-left:91.8pt;margin-top:220.9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byp2XwIAAC0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" filled="f" stroked="f" strokeweight=".5pt">
                    <v:textbox inset="0,0,0,0">
                      <w:txbxContent>
                        <w:p w14:paraId="66B5A514" w14:textId="378DE92C" w:rsidR="00E638C4" w:rsidRPr="00E638C4" w:rsidRDefault="00000000">
                          <w:pPr>
                            <w:pStyle w:val="NoSpacing"/>
                            <w:jc w:val="right"/>
                            <w:rPr>
                              <w:caps/>
                              <w:color w:val="C45911" w:themeColor="accent2" w:themeShade="BF"/>
                              <w:sz w:val="160"/>
                              <w:szCs w:val="160"/>
                            </w:rPr>
                          </w:pPr>
                          <w:sdt>
                            <w:sdtPr>
                              <w:rPr>
                                <w:rFonts w:ascii="Arial" w:eastAsia="Times New Roman" w:hAnsi="Arial" w:cs="Arial"/>
                                <w:b/>
                                <w:bCs/>
                                <w:color w:val="4472C4" w:themeColor="accent1"/>
                                <w:sz w:val="40"/>
                                <w:szCs w:val="40"/>
                                <w:lang w:val="en-TR" w:eastAsia="en-GB"/>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884F69">
                                <w:rPr>
                                  <w:rFonts w:ascii="Arial" w:eastAsia="Times New Roman" w:hAnsi="Arial" w:cs="Arial"/>
                                  <w:b/>
                                  <w:bCs/>
                                  <w:color w:val="4472C4" w:themeColor="accent1"/>
                                  <w:sz w:val="40"/>
                                  <w:szCs w:val="40"/>
                                  <w:lang w:val="en-TR" w:eastAsia="en-GB"/>
                                </w:rPr>
                                <w:t>MANAGING GUEST SERVICE OPERATIONS BMIH6003</w:t>
                              </w:r>
                            </w:sdtContent>
                          </w:sdt>
                        </w:p>
                        <w:sdt>
                          <w:sdtPr>
                            <w:rPr>
                              <w:smallCaps/>
                              <w:color w:val="C45911" w:themeColor="accent2" w:themeShade="BF"/>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18ADE55" w14:textId="24E85390" w:rsidR="00E638C4" w:rsidRPr="00E638C4" w:rsidRDefault="00E638C4">
                              <w:pPr>
                                <w:pStyle w:val="NoSpacing"/>
                                <w:jc w:val="right"/>
                                <w:rPr>
                                  <w:smallCaps/>
                                  <w:color w:val="C45911" w:themeColor="accent2" w:themeShade="BF"/>
                                  <w:sz w:val="56"/>
                                  <w:szCs w:val="56"/>
                                </w:rPr>
                              </w:pPr>
                              <w:r w:rsidRPr="00E638C4">
                                <w:rPr>
                                  <w:smallCaps/>
                                  <w:color w:val="C45911" w:themeColor="accent2" w:themeShade="BF"/>
                                  <w:sz w:val="56"/>
                                  <w:szCs w:val="56"/>
                                </w:rPr>
                                <w:t>STUDENT LEARNING LOG</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2336" behindDoc="0" locked="0" layoutInCell="1" allowOverlap="1" wp14:anchorId="7077515F" wp14:editId="2C798BBF">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25"/>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6-12T00:00:00Z">
                                    <w:dateFormat w:val="MMMM d, yyyy"/>
                                    <w:lid w:val="en-US"/>
                                    <w:storeMappedDataAs w:val="dateTime"/>
                                    <w:calendar w:val="gregorian"/>
                                  </w:date>
                                </w:sdtPr>
                                <w:sdtContent>
                                  <w:p w14:paraId="7EE19EDE" w14:textId="3CFF3637" w:rsidR="00E638C4" w:rsidRDefault="00AA2395">
                                    <w:pPr>
                                      <w:pStyle w:val="NoSpacing"/>
                                      <w:jc w:val="right"/>
                                      <w:rPr>
                                        <w:caps/>
                                        <w:color w:val="323E4F" w:themeColor="text2" w:themeShade="BF"/>
                                        <w:sz w:val="40"/>
                                        <w:szCs w:val="40"/>
                                      </w:rPr>
                                    </w:pPr>
                                    <w:r>
                                      <w:rPr>
                                        <w:caps/>
                                        <w:color w:val="323E4F" w:themeColor="text2" w:themeShade="BF"/>
                                        <w:sz w:val="40"/>
                                        <w:szCs w:val="40"/>
                                      </w:rPr>
                                      <w:t>June 12,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7077515F" id="Text Box 25"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&#13;&#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6-12T00:00:00Z">
                              <w:dateFormat w:val="MMMM d, yyyy"/>
                              <w:lid w:val="en-US"/>
                              <w:storeMappedDataAs w:val="dateTime"/>
                              <w:calendar w:val="gregorian"/>
                            </w:date>
                          </w:sdtPr>
                          <w:sdtContent>
                            <w:p w14:paraId="7EE19EDE" w14:textId="3CFF3637" w:rsidR="00E638C4" w:rsidRDefault="00AA2395">
                              <w:pPr>
                                <w:pStyle w:val="NoSpacing"/>
                                <w:jc w:val="right"/>
                                <w:rPr>
                                  <w:caps/>
                                  <w:color w:val="323E4F" w:themeColor="text2" w:themeShade="BF"/>
                                  <w:sz w:val="40"/>
                                  <w:szCs w:val="40"/>
                                </w:rPr>
                              </w:pPr>
                              <w:r>
                                <w:rPr>
                                  <w:caps/>
                                  <w:color w:val="323E4F" w:themeColor="text2" w:themeShade="BF"/>
                                  <w:sz w:val="40"/>
                                  <w:szCs w:val="40"/>
                                </w:rPr>
                                <w:t>June 12, 2023</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1312" behindDoc="0" locked="0" layoutInCell="1" allowOverlap="1" wp14:anchorId="4DF2D6F5" wp14:editId="70AD3FA9">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26"/>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91C1EC1" w14:textId="68C81470" w:rsidR="00E638C4" w:rsidRDefault="00E638C4">
                                    <w:pPr>
                                      <w:pStyle w:val="NoSpacing"/>
                                      <w:jc w:val="right"/>
                                      <w:rPr>
                                        <w:caps/>
                                        <w:color w:val="262626" w:themeColor="text1" w:themeTint="D9"/>
                                        <w:sz w:val="28"/>
                                        <w:szCs w:val="28"/>
                                      </w:rPr>
                                    </w:pPr>
                                    <w:r>
                                      <w:rPr>
                                        <w:caps/>
                                        <w:color w:val="262626" w:themeColor="text1" w:themeTint="D9"/>
                                        <w:sz w:val="28"/>
                                        <w:szCs w:val="28"/>
                                      </w:rPr>
                                      <w:t>SOFA BEGUM</w:t>
                                    </w:r>
                                  </w:p>
                                </w:sdtContent>
                              </w:sdt>
                              <w:p w14:paraId="76D4C2CD" w14:textId="4CF35DC4" w:rsidR="00E638C4"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E638C4">
                                      <w:rPr>
                                        <w:caps/>
                                        <w:color w:val="262626" w:themeColor="text1" w:themeTint="D9"/>
                                        <w:sz w:val="20"/>
                                        <w:szCs w:val="20"/>
                                      </w:rPr>
                                      <w:t>2021259</w:t>
                                    </w:r>
                                  </w:sdtContent>
                                </w:sdt>
                              </w:p>
                              <w:p w14:paraId="5B4239DE" w14:textId="2E91B03F" w:rsidR="00E638C4"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E638C4">
                                      <w:rPr>
                                        <w:color w:val="262626" w:themeColor="text1" w:themeTint="D9"/>
                                        <w:sz w:val="20"/>
                                        <w:szCs w:val="20"/>
                                      </w:rPr>
                                      <w:t>UWTSD</w:t>
                                    </w:r>
                                  </w:sdtContent>
                                </w:sdt>
                                <w:r w:rsidR="00E638C4">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DF2D6F5" id="Text Box 26"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Y6XiYg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91C1EC1" w14:textId="68C81470" w:rsidR="00E638C4" w:rsidRDefault="00E638C4">
                              <w:pPr>
                                <w:pStyle w:val="NoSpacing"/>
                                <w:jc w:val="right"/>
                                <w:rPr>
                                  <w:caps/>
                                  <w:color w:val="262626" w:themeColor="text1" w:themeTint="D9"/>
                                  <w:sz w:val="28"/>
                                  <w:szCs w:val="28"/>
                                </w:rPr>
                              </w:pPr>
                              <w:r>
                                <w:rPr>
                                  <w:caps/>
                                  <w:color w:val="262626" w:themeColor="text1" w:themeTint="D9"/>
                                  <w:sz w:val="28"/>
                                  <w:szCs w:val="28"/>
                                </w:rPr>
                                <w:t>SOFA BEGUM</w:t>
                              </w:r>
                            </w:p>
                          </w:sdtContent>
                        </w:sdt>
                        <w:p w14:paraId="76D4C2CD" w14:textId="4CF35DC4" w:rsidR="00E638C4" w:rsidRDefault="00E638C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2021259</w:t>
                              </w:r>
                            </w:sdtContent>
                          </w:sdt>
                        </w:p>
                        <w:p w14:paraId="5B4239DE" w14:textId="2E91B03F" w:rsidR="00E638C4" w:rsidRDefault="00E638C4">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UWTSD</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1ADDA42A" wp14:editId="43EF9A00">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2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77A0EBD" id="Group 2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Pr>
              <w:rFonts w:ascii="Arial" w:hAnsi="Arial" w:cs="Arial"/>
              <w:b/>
              <w:bCs/>
              <w:i/>
              <w:iCs/>
              <w:sz w:val="28"/>
              <w:szCs w:val="28"/>
            </w:rPr>
            <w:br w:type="page"/>
          </w:r>
        </w:p>
      </w:sdtContent>
    </w:sdt>
    <w:p w14:paraId="55474C7F" w14:textId="77777777" w:rsidR="00E638C4" w:rsidRDefault="00E638C4" w:rsidP="00C8475E">
      <w:pPr>
        <w:jc w:val="center"/>
        <w:rPr>
          <w:rFonts w:ascii="Arial" w:hAnsi="Arial" w:cs="Arial"/>
          <w:b/>
          <w:bCs/>
          <w:i/>
          <w:iCs/>
          <w:sz w:val="28"/>
          <w:szCs w:val="28"/>
        </w:rPr>
      </w:pPr>
    </w:p>
    <w:p w14:paraId="253EA4DE" w14:textId="77777777" w:rsidR="00E638C4" w:rsidRDefault="00E638C4" w:rsidP="00C8475E">
      <w:pPr>
        <w:jc w:val="center"/>
        <w:rPr>
          <w:rFonts w:ascii="Arial" w:hAnsi="Arial" w:cs="Arial"/>
          <w:b/>
          <w:bCs/>
          <w:i/>
          <w:iCs/>
          <w:sz w:val="28"/>
          <w:szCs w:val="28"/>
        </w:rPr>
      </w:pPr>
    </w:p>
    <w:p w14:paraId="2ABA0C8D" w14:textId="77777777" w:rsidR="00E638C4" w:rsidRDefault="00E638C4" w:rsidP="00C8475E">
      <w:pPr>
        <w:jc w:val="center"/>
        <w:rPr>
          <w:rFonts w:ascii="Arial" w:hAnsi="Arial" w:cs="Arial"/>
          <w:b/>
          <w:bCs/>
          <w:i/>
          <w:iCs/>
          <w:sz w:val="28"/>
          <w:szCs w:val="28"/>
        </w:rPr>
      </w:pPr>
    </w:p>
    <w:p w14:paraId="5B905E62" w14:textId="77777777" w:rsidR="00E638C4" w:rsidRDefault="00E638C4" w:rsidP="00C8475E">
      <w:pPr>
        <w:jc w:val="center"/>
        <w:rPr>
          <w:rFonts w:ascii="Arial" w:hAnsi="Arial" w:cs="Arial"/>
          <w:b/>
          <w:bCs/>
          <w:i/>
          <w:iCs/>
          <w:sz w:val="28"/>
          <w:szCs w:val="28"/>
        </w:rPr>
      </w:pPr>
    </w:p>
    <w:p w14:paraId="25769C43" w14:textId="77777777" w:rsidR="00E638C4" w:rsidRPr="00E638C4" w:rsidRDefault="00E638C4" w:rsidP="00C8475E">
      <w:pPr>
        <w:jc w:val="center"/>
        <w:rPr>
          <w:rFonts w:ascii="Arial" w:hAnsi="Arial" w:cs="Arial"/>
          <w:b/>
          <w:bCs/>
          <w:i/>
          <w:iCs/>
          <w:sz w:val="40"/>
          <w:szCs w:val="40"/>
        </w:rPr>
      </w:pPr>
    </w:p>
    <w:p w14:paraId="5F810753" w14:textId="16C8E0B4" w:rsidR="00BA12FF" w:rsidRPr="00E638C4" w:rsidRDefault="00E638C4" w:rsidP="00C8475E">
      <w:pPr>
        <w:jc w:val="center"/>
        <w:rPr>
          <w:rFonts w:ascii="Arial" w:hAnsi="Arial" w:cs="Arial"/>
          <w:b/>
          <w:bCs/>
          <w:sz w:val="40"/>
          <w:szCs w:val="40"/>
        </w:rPr>
      </w:pPr>
      <w:r>
        <w:rPr>
          <w:rFonts w:ascii="Arial" w:hAnsi="Arial" w:cs="Arial"/>
          <w:b/>
          <w:bCs/>
          <w:sz w:val="40"/>
          <w:szCs w:val="40"/>
        </w:rPr>
        <w:t>Student Learning Log:</w:t>
      </w:r>
      <w:r w:rsidR="00BA12FF" w:rsidRPr="00E638C4">
        <w:rPr>
          <w:rFonts w:ascii="Arial" w:hAnsi="Arial" w:cs="Arial"/>
          <w:b/>
          <w:bCs/>
          <w:sz w:val="40"/>
          <w:szCs w:val="40"/>
        </w:rPr>
        <w:t xml:space="preserve"> Premier Inn, </w:t>
      </w:r>
      <w:r w:rsidR="00884F69">
        <w:rPr>
          <w:rFonts w:ascii="Arial" w:hAnsi="Arial" w:cs="Arial"/>
          <w:b/>
          <w:bCs/>
          <w:sz w:val="40"/>
          <w:szCs w:val="40"/>
        </w:rPr>
        <w:t>Oxford</w:t>
      </w:r>
    </w:p>
    <w:p w14:paraId="2F245E3E" w14:textId="77777777" w:rsidR="00BA12FF" w:rsidRPr="00C8475E" w:rsidRDefault="00BA12FF" w:rsidP="00BA12FF">
      <w:pPr>
        <w:rPr>
          <w:rFonts w:ascii="Arial" w:hAnsi="Arial" w:cs="Arial"/>
          <w:b/>
          <w:bCs/>
          <w:i/>
          <w:iCs/>
          <w:sz w:val="28"/>
          <w:szCs w:val="28"/>
        </w:rPr>
      </w:pPr>
    </w:p>
    <w:p w14:paraId="58F3ACA3" w14:textId="77777777" w:rsidR="00C8475E" w:rsidRPr="00AE04C5" w:rsidRDefault="00C8475E" w:rsidP="00AE04C5">
      <w:pPr>
        <w:spacing w:line="360" w:lineRule="auto"/>
        <w:jc w:val="both"/>
        <w:rPr>
          <w:rFonts w:ascii="Arial" w:hAnsi="Arial" w:cs="Arial"/>
          <w:color w:val="000000" w:themeColor="text1"/>
          <w:sz w:val="24"/>
          <w:szCs w:val="24"/>
        </w:rPr>
      </w:pPr>
    </w:p>
    <w:sdt>
      <w:sdtPr>
        <w:rPr>
          <w:rFonts w:ascii="Arial" w:eastAsiaTheme="minorHAnsi" w:hAnsi="Arial" w:cs="Arial"/>
          <w:color w:val="000000" w:themeColor="text1"/>
          <w:kern w:val="2"/>
          <w:sz w:val="22"/>
          <w:szCs w:val="22"/>
          <w14:ligatures w14:val="standardContextual"/>
        </w:rPr>
        <w:id w:val="-169418929"/>
        <w:docPartObj>
          <w:docPartGallery w:val="Table of Contents"/>
          <w:docPartUnique/>
        </w:docPartObj>
      </w:sdtPr>
      <w:sdtEndPr>
        <w:rPr>
          <w:b/>
          <w:bCs/>
          <w:noProof/>
        </w:rPr>
      </w:sdtEndPr>
      <w:sdtContent>
        <w:p w14:paraId="27D7349B" w14:textId="781E0BFE" w:rsidR="00E71C55" w:rsidRPr="00AE04C5" w:rsidRDefault="00AE04C5" w:rsidP="00AE04C5">
          <w:pPr>
            <w:pStyle w:val="TOCHeading"/>
            <w:spacing w:line="360" w:lineRule="auto"/>
            <w:jc w:val="both"/>
            <w:rPr>
              <w:rFonts w:ascii="Arial" w:hAnsi="Arial" w:cs="Arial"/>
              <w:color w:val="000000" w:themeColor="text1"/>
            </w:rPr>
          </w:pPr>
          <w:r>
            <w:rPr>
              <w:rFonts w:ascii="Arial" w:hAnsi="Arial" w:cs="Arial"/>
              <w:color w:val="000000" w:themeColor="text1"/>
            </w:rPr>
            <w:t>Table of C</w:t>
          </w:r>
          <w:r w:rsidR="00E71C55" w:rsidRPr="00AE04C5">
            <w:rPr>
              <w:rFonts w:ascii="Arial" w:hAnsi="Arial" w:cs="Arial"/>
              <w:color w:val="000000" w:themeColor="text1"/>
            </w:rPr>
            <w:t>ontents</w:t>
          </w:r>
        </w:p>
        <w:p w14:paraId="6924304F" w14:textId="605D7C50" w:rsidR="00E71C55" w:rsidRPr="00AE04C5" w:rsidRDefault="00E71C55" w:rsidP="00AE04C5">
          <w:pPr>
            <w:pStyle w:val="TOC1"/>
            <w:tabs>
              <w:tab w:val="right" w:leader="dot" w:pos="9350"/>
            </w:tabs>
            <w:spacing w:line="360" w:lineRule="auto"/>
            <w:jc w:val="both"/>
            <w:rPr>
              <w:rFonts w:ascii="Arial" w:hAnsi="Arial" w:cs="Arial"/>
              <w:noProof/>
              <w:color w:val="000000" w:themeColor="text1"/>
            </w:rPr>
          </w:pPr>
          <w:r w:rsidRPr="00AE04C5">
            <w:rPr>
              <w:rFonts w:ascii="Arial" w:hAnsi="Arial" w:cs="Arial"/>
              <w:color w:val="000000" w:themeColor="text1"/>
            </w:rPr>
            <w:fldChar w:fldCharType="begin"/>
          </w:r>
          <w:r w:rsidRPr="00AE04C5">
            <w:rPr>
              <w:rFonts w:ascii="Arial" w:hAnsi="Arial" w:cs="Arial"/>
              <w:color w:val="000000" w:themeColor="text1"/>
            </w:rPr>
            <w:instrText xml:space="preserve"> TOC \o "1-3" \h \z \u </w:instrText>
          </w:r>
          <w:r w:rsidRPr="00AE04C5">
            <w:rPr>
              <w:rFonts w:ascii="Arial" w:hAnsi="Arial" w:cs="Arial"/>
              <w:color w:val="000000" w:themeColor="text1"/>
            </w:rPr>
            <w:fldChar w:fldCharType="separate"/>
          </w:r>
          <w:hyperlink w:anchor="_Toc136781702" w:history="1">
            <w:r w:rsidRPr="00AE04C5">
              <w:rPr>
                <w:rStyle w:val="Hyperlink"/>
                <w:rFonts w:ascii="Arial" w:hAnsi="Arial" w:cs="Arial"/>
                <w:b/>
                <w:bCs/>
                <w:noProof/>
                <w:color w:val="000000" w:themeColor="text1"/>
              </w:rPr>
              <w:t>Placement Overview</w:t>
            </w:r>
            <w:r w:rsidRPr="00AE04C5">
              <w:rPr>
                <w:rFonts w:ascii="Arial" w:hAnsi="Arial" w:cs="Arial"/>
                <w:noProof/>
                <w:webHidden/>
                <w:color w:val="000000" w:themeColor="text1"/>
              </w:rPr>
              <w:tab/>
            </w:r>
            <w:r w:rsidRPr="00AE04C5">
              <w:rPr>
                <w:rFonts w:ascii="Arial" w:hAnsi="Arial" w:cs="Arial"/>
                <w:noProof/>
                <w:webHidden/>
                <w:color w:val="000000" w:themeColor="text1"/>
              </w:rPr>
              <w:fldChar w:fldCharType="begin"/>
            </w:r>
            <w:r w:rsidRPr="00AE04C5">
              <w:rPr>
                <w:rFonts w:ascii="Arial" w:hAnsi="Arial" w:cs="Arial"/>
                <w:noProof/>
                <w:webHidden/>
                <w:color w:val="000000" w:themeColor="text1"/>
              </w:rPr>
              <w:instrText xml:space="preserve"> PAGEREF _Toc136781702 \h </w:instrText>
            </w:r>
            <w:r w:rsidRPr="00AE04C5">
              <w:rPr>
                <w:rFonts w:ascii="Arial" w:hAnsi="Arial" w:cs="Arial"/>
                <w:noProof/>
                <w:webHidden/>
                <w:color w:val="000000" w:themeColor="text1"/>
              </w:rPr>
            </w:r>
            <w:r w:rsidRPr="00AE04C5">
              <w:rPr>
                <w:rFonts w:ascii="Arial" w:hAnsi="Arial" w:cs="Arial"/>
                <w:noProof/>
                <w:webHidden/>
                <w:color w:val="000000" w:themeColor="text1"/>
              </w:rPr>
              <w:fldChar w:fldCharType="separate"/>
            </w:r>
            <w:r w:rsidRPr="00AE04C5">
              <w:rPr>
                <w:rFonts w:ascii="Arial" w:hAnsi="Arial" w:cs="Arial"/>
                <w:noProof/>
                <w:webHidden/>
                <w:color w:val="000000" w:themeColor="text1"/>
              </w:rPr>
              <w:t>2</w:t>
            </w:r>
            <w:r w:rsidRPr="00AE04C5">
              <w:rPr>
                <w:rFonts w:ascii="Arial" w:hAnsi="Arial" w:cs="Arial"/>
                <w:noProof/>
                <w:webHidden/>
                <w:color w:val="000000" w:themeColor="text1"/>
              </w:rPr>
              <w:fldChar w:fldCharType="end"/>
            </w:r>
          </w:hyperlink>
        </w:p>
        <w:p w14:paraId="2C5E2E7A" w14:textId="23C68F90" w:rsidR="00E71C55" w:rsidRPr="00AE04C5" w:rsidRDefault="00000000" w:rsidP="00AE04C5">
          <w:pPr>
            <w:pStyle w:val="TOC1"/>
            <w:tabs>
              <w:tab w:val="right" w:leader="dot" w:pos="9350"/>
            </w:tabs>
            <w:spacing w:line="360" w:lineRule="auto"/>
            <w:jc w:val="both"/>
            <w:rPr>
              <w:rFonts w:ascii="Arial" w:hAnsi="Arial" w:cs="Arial"/>
              <w:noProof/>
              <w:color w:val="000000" w:themeColor="text1"/>
            </w:rPr>
          </w:pPr>
          <w:hyperlink w:anchor="_Toc136781703" w:history="1">
            <w:r w:rsidR="00E71C55" w:rsidRPr="00AE04C5">
              <w:rPr>
                <w:rStyle w:val="Hyperlink"/>
                <w:rFonts w:ascii="Arial" w:hAnsi="Arial" w:cs="Arial"/>
                <w:b/>
                <w:bCs/>
                <w:noProof/>
                <w:color w:val="000000" w:themeColor="text1"/>
              </w:rPr>
              <w:t>Reflecting on Management Issues</w:t>
            </w:r>
            <w:r w:rsidR="00E71C55" w:rsidRPr="00AE04C5">
              <w:rPr>
                <w:rFonts w:ascii="Arial" w:hAnsi="Arial" w:cs="Arial"/>
                <w:noProof/>
                <w:webHidden/>
                <w:color w:val="000000" w:themeColor="text1"/>
              </w:rPr>
              <w:tab/>
            </w:r>
            <w:r w:rsidR="00E71C55" w:rsidRPr="00AE04C5">
              <w:rPr>
                <w:rFonts w:ascii="Arial" w:hAnsi="Arial" w:cs="Arial"/>
                <w:noProof/>
                <w:webHidden/>
                <w:color w:val="000000" w:themeColor="text1"/>
              </w:rPr>
              <w:fldChar w:fldCharType="begin"/>
            </w:r>
            <w:r w:rsidR="00E71C55" w:rsidRPr="00AE04C5">
              <w:rPr>
                <w:rFonts w:ascii="Arial" w:hAnsi="Arial" w:cs="Arial"/>
                <w:noProof/>
                <w:webHidden/>
                <w:color w:val="000000" w:themeColor="text1"/>
              </w:rPr>
              <w:instrText xml:space="preserve"> PAGEREF _Toc136781703 \h </w:instrText>
            </w:r>
            <w:r w:rsidR="00E71C55" w:rsidRPr="00AE04C5">
              <w:rPr>
                <w:rFonts w:ascii="Arial" w:hAnsi="Arial" w:cs="Arial"/>
                <w:noProof/>
                <w:webHidden/>
                <w:color w:val="000000" w:themeColor="text1"/>
              </w:rPr>
            </w:r>
            <w:r w:rsidR="00E71C55" w:rsidRPr="00AE04C5">
              <w:rPr>
                <w:rFonts w:ascii="Arial" w:hAnsi="Arial" w:cs="Arial"/>
                <w:noProof/>
                <w:webHidden/>
                <w:color w:val="000000" w:themeColor="text1"/>
              </w:rPr>
              <w:fldChar w:fldCharType="separate"/>
            </w:r>
            <w:r w:rsidR="00E71C55" w:rsidRPr="00AE04C5">
              <w:rPr>
                <w:rFonts w:ascii="Arial" w:hAnsi="Arial" w:cs="Arial"/>
                <w:noProof/>
                <w:webHidden/>
                <w:color w:val="000000" w:themeColor="text1"/>
              </w:rPr>
              <w:t>2</w:t>
            </w:r>
            <w:r w:rsidR="00E71C55" w:rsidRPr="00AE04C5">
              <w:rPr>
                <w:rFonts w:ascii="Arial" w:hAnsi="Arial" w:cs="Arial"/>
                <w:noProof/>
                <w:webHidden/>
                <w:color w:val="000000" w:themeColor="text1"/>
              </w:rPr>
              <w:fldChar w:fldCharType="end"/>
            </w:r>
          </w:hyperlink>
        </w:p>
        <w:p w14:paraId="3429C7C0" w14:textId="2D23533A" w:rsidR="00E71C55" w:rsidRPr="00AE04C5" w:rsidRDefault="00000000" w:rsidP="00AE04C5">
          <w:pPr>
            <w:pStyle w:val="TOC1"/>
            <w:tabs>
              <w:tab w:val="right" w:leader="dot" w:pos="9350"/>
            </w:tabs>
            <w:spacing w:line="360" w:lineRule="auto"/>
            <w:jc w:val="both"/>
            <w:rPr>
              <w:rFonts w:ascii="Arial" w:hAnsi="Arial" w:cs="Arial"/>
              <w:noProof/>
              <w:color w:val="000000" w:themeColor="text1"/>
            </w:rPr>
          </w:pPr>
          <w:hyperlink w:anchor="_Toc136781704" w:history="1">
            <w:r w:rsidR="00E71C55" w:rsidRPr="00AE04C5">
              <w:rPr>
                <w:rStyle w:val="Hyperlink"/>
                <w:rFonts w:ascii="Arial" w:hAnsi="Arial" w:cs="Arial"/>
                <w:b/>
                <w:bCs/>
                <w:noProof/>
                <w:color w:val="000000" w:themeColor="text1"/>
              </w:rPr>
              <w:t xml:space="preserve">Developing Work-Based Key Skills through Supervisory Shadowing: Reflections from my Placement at Premier Inn in </w:t>
            </w:r>
            <w:r w:rsidR="00884F69">
              <w:rPr>
                <w:rStyle w:val="Hyperlink"/>
                <w:rFonts w:ascii="Arial" w:hAnsi="Arial" w:cs="Arial"/>
                <w:b/>
                <w:bCs/>
                <w:noProof/>
                <w:color w:val="000000" w:themeColor="text1"/>
              </w:rPr>
              <w:t>Oxford</w:t>
            </w:r>
            <w:r w:rsidR="00E71C55" w:rsidRPr="00AE04C5">
              <w:rPr>
                <w:rFonts w:ascii="Arial" w:hAnsi="Arial" w:cs="Arial"/>
                <w:noProof/>
                <w:webHidden/>
                <w:color w:val="000000" w:themeColor="text1"/>
              </w:rPr>
              <w:tab/>
            </w:r>
            <w:r w:rsidR="00E71C55" w:rsidRPr="00AE04C5">
              <w:rPr>
                <w:rFonts w:ascii="Arial" w:hAnsi="Arial" w:cs="Arial"/>
                <w:noProof/>
                <w:webHidden/>
                <w:color w:val="000000" w:themeColor="text1"/>
              </w:rPr>
              <w:fldChar w:fldCharType="begin"/>
            </w:r>
            <w:r w:rsidR="00E71C55" w:rsidRPr="00AE04C5">
              <w:rPr>
                <w:rFonts w:ascii="Arial" w:hAnsi="Arial" w:cs="Arial"/>
                <w:noProof/>
                <w:webHidden/>
                <w:color w:val="000000" w:themeColor="text1"/>
              </w:rPr>
              <w:instrText xml:space="preserve"> PAGEREF _Toc136781704 \h </w:instrText>
            </w:r>
            <w:r w:rsidR="00E71C55" w:rsidRPr="00AE04C5">
              <w:rPr>
                <w:rFonts w:ascii="Arial" w:hAnsi="Arial" w:cs="Arial"/>
                <w:noProof/>
                <w:webHidden/>
                <w:color w:val="000000" w:themeColor="text1"/>
              </w:rPr>
            </w:r>
            <w:r w:rsidR="00E71C55" w:rsidRPr="00AE04C5">
              <w:rPr>
                <w:rFonts w:ascii="Arial" w:hAnsi="Arial" w:cs="Arial"/>
                <w:noProof/>
                <w:webHidden/>
                <w:color w:val="000000" w:themeColor="text1"/>
              </w:rPr>
              <w:fldChar w:fldCharType="separate"/>
            </w:r>
            <w:r w:rsidR="00E71C55" w:rsidRPr="00AE04C5">
              <w:rPr>
                <w:rFonts w:ascii="Arial" w:hAnsi="Arial" w:cs="Arial"/>
                <w:noProof/>
                <w:webHidden/>
                <w:color w:val="000000" w:themeColor="text1"/>
              </w:rPr>
              <w:t>3</w:t>
            </w:r>
            <w:r w:rsidR="00E71C55" w:rsidRPr="00AE04C5">
              <w:rPr>
                <w:rFonts w:ascii="Arial" w:hAnsi="Arial" w:cs="Arial"/>
                <w:noProof/>
                <w:webHidden/>
                <w:color w:val="000000" w:themeColor="text1"/>
              </w:rPr>
              <w:fldChar w:fldCharType="end"/>
            </w:r>
          </w:hyperlink>
        </w:p>
        <w:p w14:paraId="41E0EAE4" w14:textId="486C7547" w:rsidR="00E71C55" w:rsidRPr="00AE04C5" w:rsidRDefault="00000000" w:rsidP="00AE04C5">
          <w:pPr>
            <w:pStyle w:val="TOC1"/>
            <w:tabs>
              <w:tab w:val="right" w:leader="dot" w:pos="9350"/>
            </w:tabs>
            <w:spacing w:line="360" w:lineRule="auto"/>
            <w:jc w:val="both"/>
            <w:rPr>
              <w:rFonts w:ascii="Arial" w:hAnsi="Arial" w:cs="Arial"/>
              <w:noProof/>
              <w:color w:val="000000" w:themeColor="text1"/>
            </w:rPr>
          </w:pPr>
          <w:hyperlink w:anchor="_Toc136781705" w:history="1">
            <w:r w:rsidR="00E71C55" w:rsidRPr="00AE04C5">
              <w:rPr>
                <w:rStyle w:val="Hyperlink"/>
                <w:rFonts w:ascii="Arial" w:hAnsi="Arial" w:cs="Arial"/>
                <w:b/>
                <w:bCs/>
                <w:noProof/>
                <w:color w:val="000000" w:themeColor="text1"/>
              </w:rPr>
              <w:t>Conclusion</w:t>
            </w:r>
            <w:r w:rsidR="00E71C55" w:rsidRPr="00AE04C5">
              <w:rPr>
                <w:rFonts w:ascii="Arial" w:hAnsi="Arial" w:cs="Arial"/>
                <w:noProof/>
                <w:webHidden/>
                <w:color w:val="000000" w:themeColor="text1"/>
              </w:rPr>
              <w:tab/>
            </w:r>
            <w:r w:rsidR="00E71C55" w:rsidRPr="00AE04C5">
              <w:rPr>
                <w:rFonts w:ascii="Arial" w:hAnsi="Arial" w:cs="Arial"/>
                <w:noProof/>
                <w:webHidden/>
                <w:color w:val="000000" w:themeColor="text1"/>
              </w:rPr>
              <w:fldChar w:fldCharType="begin"/>
            </w:r>
            <w:r w:rsidR="00E71C55" w:rsidRPr="00AE04C5">
              <w:rPr>
                <w:rFonts w:ascii="Arial" w:hAnsi="Arial" w:cs="Arial"/>
                <w:noProof/>
                <w:webHidden/>
                <w:color w:val="000000" w:themeColor="text1"/>
              </w:rPr>
              <w:instrText xml:space="preserve"> PAGEREF _Toc136781705 \h </w:instrText>
            </w:r>
            <w:r w:rsidR="00E71C55" w:rsidRPr="00AE04C5">
              <w:rPr>
                <w:rFonts w:ascii="Arial" w:hAnsi="Arial" w:cs="Arial"/>
                <w:noProof/>
                <w:webHidden/>
                <w:color w:val="000000" w:themeColor="text1"/>
              </w:rPr>
            </w:r>
            <w:r w:rsidR="00E71C55" w:rsidRPr="00AE04C5">
              <w:rPr>
                <w:rFonts w:ascii="Arial" w:hAnsi="Arial" w:cs="Arial"/>
                <w:noProof/>
                <w:webHidden/>
                <w:color w:val="000000" w:themeColor="text1"/>
              </w:rPr>
              <w:fldChar w:fldCharType="separate"/>
            </w:r>
            <w:r w:rsidR="00E71C55" w:rsidRPr="00AE04C5">
              <w:rPr>
                <w:rFonts w:ascii="Arial" w:hAnsi="Arial" w:cs="Arial"/>
                <w:noProof/>
                <w:webHidden/>
                <w:color w:val="000000" w:themeColor="text1"/>
              </w:rPr>
              <w:t>5</w:t>
            </w:r>
            <w:r w:rsidR="00E71C55" w:rsidRPr="00AE04C5">
              <w:rPr>
                <w:rFonts w:ascii="Arial" w:hAnsi="Arial" w:cs="Arial"/>
                <w:noProof/>
                <w:webHidden/>
                <w:color w:val="000000" w:themeColor="text1"/>
              </w:rPr>
              <w:fldChar w:fldCharType="end"/>
            </w:r>
          </w:hyperlink>
        </w:p>
        <w:p w14:paraId="6C9FF402" w14:textId="40757388" w:rsidR="00E71C55" w:rsidRPr="00AE04C5" w:rsidRDefault="00000000" w:rsidP="00AE04C5">
          <w:pPr>
            <w:pStyle w:val="TOC1"/>
            <w:tabs>
              <w:tab w:val="right" w:leader="dot" w:pos="9350"/>
            </w:tabs>
            <w:spacing w:line="360" w:lineRule="auto"/>
            <w:jc w:val="both"/>
            <w:rPr>
              <w:rFonts w:ascii="Arial" w:hAnsi="Arial" w:cs="Arial"/>
              <w:noProof/>
              <w:color w:val="000000" w:themeColor="text1"/>
            </w:rPr>
          </w:pPr>
          <w:hyperlink w:anchor="_Toc136781706" w:history="1">
            <w:r w:rsidR="00E71C55" w:rsidRPr="00AE04C5">
              <w:rPr>
                <w:rStyle w:val="Hyperlink"/>
                <w:rFonts w:ascii="Arial" w:hAnsi="Arial" w:cs="Arial"/>
                <w:b/>
                <w:bCs/>
                <w:noProof/>
                <w:color w:val="000000" w:themeColor="text1"/>
              </w:rPr>
              <w:t>Reference</w:t>
            </w:r>
            <w:r w:rsidR="00E71C55" w:rsidRPr="00AE04C5">
              <w:rPr>
                <w:rFonts w:ascii="Arial" w:hAnsi="Arial" w:cs="Arial"/>
                <w:noProof/>
                <w:webHidden/>
                <w:color w:val="000000" w:themeColor="text1"/>
              </w:rPr>
              <w:tab/>
            </w:r>
            <w:r w:rsidR="00E71C55" w:rsidRPr="00AE04C5">
              <w:rPr>
                <w:rFonts w:ascii="Arial" w:hAnsi="Arial" w:cs="Arial"/>
                <w:noProof/>
                <w:webHidden/>
                <w:color w:val="000000" w:themeColor="text1"/>
              </w:rPr>
              <w:fldChar w:fldCharType="begin"/>
            </w:r>
            <w:r w:rsidR="00E71C55" w:rsidRPr="00AE04C5">
              <w:rPr>
                <w:rFonts w:ascii="Arial" w:hAnsi="Arial" w:cs="Arial"/>
                <w:noProof/>
                <w:webHidden/>
                <w:color w:val="000000" w:themeColor="text1"/>
              </w:rPr>
              <w:instrText xml:space="preserve"> PAGEREF _Toc136781706 \h </w:instrText>
            </w:r>
            <w:r w:rsidR="00E71C55" w:rsidRPr="00AE04C5">
              <w:rPr>
                <w:rFonts w:ascii="Arial" w:hAnsi="Arial" w:cs="Arial"/>
                <w:noProof/>
                <w:webHidden/>
                <w:color w:val="000000" w:themeColor="text1"/>
              </w:rPr>
            </w:r>
            <w:r w:rsidR="00E71C55" w:rsidRPr="00AE04C5">
              <w:rPr>
                <w:rFonts w:ascii="Arial" w:hAnsi="Arial" w:cs="Arial"/>
                <w:noProof/>
                <w:webHidden/>
                <w:color w:val="000000" w:themeColor="text1"/>
              </w:rPr>
              <w:fldChar w:fldCharType="separate"/>
            </w:r>
            <w:r w:rsidR="00E71C55" w:rsidRPr="00AE04C5">
              <w:rPr>
                <w:rFonts w:ascii="Arial" w:hAnsi="Arial" w:cs="Arial"/>
                <w:noProof/>
                <w:webHidden/>
                <w:color w:val="000000" w:themeColor="text1"/>
              </w:rPr>
              <w:t>6</w:t>
            </w:r>
            <w:r w:rsidR="00E71C55" w:rsidRPr="00AE04C5">
              <w:rPr>
                <w:rFonts w:ascii="Arial" w:hAnsi="Arial" w:cs="Arial"/>
                <w:noProof/>
                <w:webHidden/>
                <w:color w:val="000000" w:themeColor="text1"/>
              </w:rPr>
              <w:fldChar w:fldCharType="end"/>
            </w:r>
          </w:hyperlink>
        </w:p>
        <w:p w14:paraId="0609D396" w14:textId="74DE00AB" w:rsidR="00E71C55" w:rsidRPr="00AE04C5" w:rsidRDefault="00E71C55" w:rsidP="00AE04C5">
          <w:pPr>
            <w:spacing w:line="360" w:lineRule="auto"/>
            <w:jc w:val="both"/>
            <w:rPr>
              <w:rFonts w:ascii="Arial" w:hAnsi="Arial" w:cs="Arial"/>
              <w:color w:val="000000" w:themeColor="text1"/>
            </w:rPr>
          </w:pPr>
          <w:r w:rsidRPr="00AE04C5">
            <w:rPr>
              <w:rFonts w:ascii="Arial" w:hAnsi="Arial" w:cs="Arial"/>
              <w:b/>
              <w:bCs/>
              <w:noProof/>
              <w:color w:val="000000" w:themeColor="text1"/>
            </w:rPr>
            <w:fldChar w:fldCharType="end"/>
          </w:r>
        </w:p>
      </w:sdtContent>
    </w:sdt>
    <w:p w14:paraId="1590B24C" w14:textId="77777777" w:rsidR="00C8475E" w:rsidRPr="00AE04C5" w:rsidRDefault="00C8475E" w:rsidP="00AE04C5">
      <w:pPr>
        <w:spacing w:line="360" w:lineRule="auto"/>
        <w:jc w:val="both"/>
        <w:rPr>
          <w:rFonts w:ascii="Arial" w:hAnsi="Arial" w:cs="Arial"/>
          <w:color w:val="000000" w:themeColor="text1"/>
          <w:sz w:val="24"/>
          <w:szCs w:val="24"/>
        </w:rPr>
      </w:pPr>
    </w:p>
    <w:p w14:paraId="197EF54B" w14:textId="77777777" w:rsidR="00C8475E" w:rsidRPr="00AE04C5" w:rsidRDefault="00C8475E" w:rsidP="00AE04C5">
      <w:pPr>
        <w:spacing w:line="360" w:lineRule="auto"/>
        <w:jc w:val="both"/>
        <w:rPr>
          <w:rFonts w:ascii="Arial" w:hAnsi="Arial" w:cs="Arial"/>
          <w:color w:val="000000" w:themeColor="text1"/>
          <w:sz w:val="24"/>
          <w:szCs w:val="24"/>
        </w:rPr>
      </w:pPr>
    </w:p>
    <w:p w14:paraId="0AB99B81" w14:textId="77777777" w:rsidR="00C8475E" w:rsidRPr="00AE04C5" w:rsidRDefault="00C8475E" w:rsidP="00AE04C5">
      <w:pPr>
        <w:spacing w:line="360" w:lineRule="auto"/>
        <w:jc w:val="both"/>
        <w:rPr>
          <w:rFonts w:ascii="Arial" w:hAnsi="Arial" w:cs="Arial"/>
          <w:color w:val="000000" w:themeColor="text1"/>
          <w:sz w:val="24"/>
          <w:szCs w:val="24"/>
        </w:rPr>
      </w:pPr>
    </w:p>
    <w:p w14:paraId="4F10B689" w14:textId="77777777" w:rsidR="00C8475E" w:rsidRPr="00AE04C5" w:rsidRDefault="00C8475E" w:rsidP="00AE04C5">
      <w:pPr>
        <w:spacing w:line="360" w:lineRule="auto"/>
        <w:jc w:val="both"/>
        <w:rPr>
          <w:rFonts w:ascii="Arial" w:hAnsi="Arial" w:cs="Arial"/>
          <w:color w:val="000000" w:themeColor="text1"/>
          <w:sz w:val="24"/>
          <w:szCs w:val="24"/>
        </w:rPr>
      </w:pPr>
    </w:p>
    <w:p w14:paraId="205247E5" w14:textId="77777777" w:rsidR="00C8475E" w:rsidRPr="00AE04C5" w:rsidRDefault="00C8475E" w:rsidP="00AE04C5">
      <w:pPr>
        <w:spacing w:line="360" w:lineRule="auto"/>
        <w:jc w:val="both"/>
        <w:rPr>
          <w:rFonts w:ascii="Arial" w:hAnsi="Arial" w:cs="Arial"/>
          <w:color w:val="000000" w:themeColor="text1"/>
          <w:sz w:val="24"/>
          <w:szCs w:val="24"/>
        </w:rPr>
      </w:pPr>
    </w:p>
    <w:p w14:paraId="12892EBD" w14:textId="77777777" w:rsidR="00C8475E" w:rsidRPr="00AE04C5" w:rsidRDefault="00C8475E" w:rsidP="00AE04C5">
      <w:pPr>
        <w:spacing w:line="360" w:lineRule="auto"/>
        <w:jc w:val="both"/>
        <w:rPr>
          <w:rFonts w:ascii="Arial" w:hAnsi="Arial" w:cs="Arial"/>
          <w:color w:val="000000" w:themeColor="text1"/>
          <w:sz w:val="24"/>
          <w:szCs w:val="24"/>
        </w:rPr>
      </w:pPr>
    </w:p>
    <w:p w14:paraId="7606F3A0" w14:textId="016ACF79" w:rsidR="00BA12FF" w:rsidRPr="00AE04C5" w:rsidRDefault="00BA12FF" w:rsidP="00AE04C5">
      <w:pPr>
        <w:pStyle w:val="Heading1"/>
        <w:spacing w:line="360" w:lineRule="auto"/>
        <w:jc w:val="both"/>
        <w:rPr>
          <w:rFonts w:ascii="Arial" w:hAnsi="Arial" w:cs="Arial"/>
          <w:b/>
          <w:bCs/>
          <w:color w:val="000000" w:themeColor="text1"/>
          <w:sz w:val="24"/>
          <w:szCs w:val="24"/>
        </w:rPr>
      </w:pPr>
      <w:bookmarkStart w:id="1" w:name="_Toc136781702"/>
      <w:r w:rsidRPr="00AE04C5">
        <w:rPr>
          <w:rFonts w:ascii="Arial" w:hAnsi="Arial" w:cs="Arial"/>
          <w:b/>
          <w:bCs/>
          <w:color w:val="000000" w:themeColor="text1"/>
          <w:sz w:val="24"/>
          <w:szCs w:val="24"/>
        </w:rPr>
        <w:lastRenderedPageBreak/>
        <w:t>Placement Overview</w:t>
      </w:r>
      <w:bookmarkEnd w:id="1"/>
    </w:p>
    <w:p w14:paraId="0B892768" w14:textId="1503BA85" w:rsidR="00BA12FF" w:rsidRPr="00AE04C5" w:rsidRDefault="00BA12FF"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 xml:space="preserve">During my placement at Premier Inn in </w:t>
      </w:r>
      <w:r w:rsidR="00884F69">
        <w:rPr>
          <w:rFonts w:ascii="Arial" w:hAnsi="Arial" w:cs="Arial"/>
          <w:color w:val="000000" w:themeColor="text1"/>
          <w:sz w:val="24"/>
          <w:szCs w:val="24"/>
        </w:rPr>
        <w:t>Oxford</w:t>
      </w:r>
      <w:r w:rsidRPr="00AE04C5">
        <w:rPr>
          <w:rFonts w:ascii="Arial" w:hAnsi="Arial" w:cs="Arial"/>
          <w:color w:val="000000" w:themeColor="text1"/>
          <w:sz w:val="24"/>
          <w:szCs w:val="24"/>
        </w:rPr>
        <w:t>, I had the opportunity to gain valuable insights into the hospitality industry and further develop my vocational, self, and academic skills</w:t>
      </w:r>
      <w:r w:rsidR="00B02361" w:rsidRPr="00AE04C5">
        <w:rPr>
          <w:rFonts w:ascii="Arial" w:hAnsi="Arial" w:cs="Arial"/>
          <w:color w:val="000000" w:themeColor="text1"/>
          <w:sz w:val="24"/>
          <w:szCs w:val="24"/>
        </w:rPr>
        <w:t xml:space="preserve"> (docplayer.net, 2017)</w:t>
      </w:r>
      <w:r w:rsidRPr="00AE04C5">
        <w:rPr>
          <w:rFonts w:ascii="Arial" w:hAnsi="Arial" w:cs="Arial"/>
          <w:color w:val="000000" w:themeColor="text1"/>
          <w:sz w:val="24"/>
          <w:szCs w:val="24"/>
        </w:rPr>
        <w:t>. The placement objectives and my personal learning outcomes, as outlined in my action plan and learning agreement, served as guiding principles throughout my experience. Looking back, I can identify areas of achievement, as well as acknowledge missed opportunities for growth.</w:t>
      </w:r>
    </w:p>
    <w:p w14:paraId="350DA711" w14:textId="4C9BF0D9" w:rsidR="00BA12FF" w:rsidRPr="00AE04C5" w:rsidRDefault="00BA12FF"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One of the key aspects of my vocational development was gaining hands-on experience in various operational areas of the hotel. I had the chance to observe and contribute to the management of guest services, marketing initiatives, and teamwork dynamics</w:t>
      </w:r>
      <w:r w:rsidR="00533E0E" w:rsidRPr="00AE04C5">
        <w:rPr>
          <w:rFonts w:ascii="Arial" w:hAnsi="Arial" w:cs="Arial"/>
          <w:color w:val="000000" w:themeColor="text1"/>
          <w:sz w:val="24"/>
          <w:szCs w:val="24"/>
        </w:rPr>
        <w:t xml:space="preserve"> (TLFeBOOK, 2010)</w:t>
      </w:r>
      <w:r w:rsidRPr="00AE04C5">
        <w:rPr>
          <w:rFonts w:ascii="Arial" w:hAnsi="Arial" w:cs="Arial"/>
          <w:color w:val="000000" w:themeColor="text1"/>
          <w:sz w:val="24"/>
          <w:szCs w:val="24"/>
        </w:rPr>
        <w:t>. This exposure allowed me to witness firsthand the challenges faced by the organization and provided me with a deeper understanding of the industry.</w:t>
      </w:r>
    </w:p>
    <w:p w14:paraId="67CEF7D6" w14:textId="4022347A" w:rsidR="00BA12FF" w:rsidRPr="00AE04C5" w:rsidRDefault="00BA12FF" w:rsidP="00AE04C5">
      <w:pPr>
        <w:pStyle w:val="Heading1"/>
        <w:spacing w:line="360" w:lineRule="auto"/>
        <w:jc w:val="both"/>
        <w:rPr>
          <w:rFonts w:ascii="Arial" w:hAnsi="Arial" w:cs="Arial"/>
          <w:b/>
          <w:bCs/>
          <w:color w:val="000000" w:themeColor="text1"/>
          <w:sz w:val="24"/>
          <w:szCs w:val="24"/>
        </w:rPr>
      </w:pPr>
      <w:bookmarkStart w:id="2" w:name="_Toc136781703"/>
      <w:r w:rsidRPr="00AE04C5">
        <w:rPr>
          <w:rFonts w:ascii="Arial" w:hAnsi="Arial" w:cs="Arial"/>
          <w:b/>
          <w:bCs/>
          <w:color w:val="000000" w:themeColor="text1"/>
          <w:sz w:val="24"/>
          <w:szCs w:val="24"/>
        </w:rPr>
        <w:t>Reflecting on Management Issues</w:t>
      </w:r>
      <w:bookmarkEnd w:id="2"/>
    </w:p>
    <w:p w14:paraId="7B4F3CFA" w14:textId="081042DC" w:rsidR="008451F5" w:rsidRPr="00AE04C5" w:rsidRDefault="008451F5"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In addressing this management issue, I drew upon relevant theories on teamwork and organizational behavior. For instance, I considered the concept of psychological safety, where team members feel safe to take interpersonal risks without the fear of negative consequences</w:t>
      </w:r>
      <w:r w:rsidR="004122C3" w:rsidRPr="00AE04C5">
        <w:rPr>
          <w:rFonts w:ascii="Arial" w:hAnsi="Arial" w:cs="Arial"/>
          <w:color w:val="000000" w:themeColor="text1"/>
          <w:sz w:val="24"/>
          <w:szCs w:val="24"/>
        </w:rPr>
        <w:t xml:space="preserve"> (POLICY AND GUIDANCE ON PLACEMENT AND WORK-BASED LEARNING, 2018)</w:t>
      </w:r>
      <w:r w:rsidRPr="00AE04C5">
        <w:rPr>
          <w:rFonts w:ascii="Arial" w:hAnsi="Arial" w:cs="Arial"/>
          <w:color w:val="000000" w:themeColor="text1"/>
          <w:sz w:val="24"/>
          <w:szCs w:val="24"/>
        </w:rPr>
        <w:t>. By promoting psychological safety, the hotel staff would be more willing to communicate openly and collaborate, leading to better teamwork and overall performance.</w:t>
      </w:r>
    </w:p>
    <w:p w14:paraId="0F5E059E" w14:textId="08E90A07" w:rsidR="008451F5" w:rsidRPr="00AE04C5" w:rsidRDefault="008451F5"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Moreover, I recognized the importance of effective task management within different departments such as Reception/Front Office, Housekeeping, Meetings/Events, and the Leisure Club</w:t>
      </w:r>
      <w:r w:rsidR="000B4F81" w:rsidRPr="00AE04C5">
        <w:rPr>
          <w:rFonts w:ascii="Arial" w:hAnsi="Arial" w:cs="Arial"/>
          <w:color w:val="000000" w:themeColor="text1"/>
          <w:sz w:val="24"/>
          <w:szCs w:val="24"/>
        </w:rPr>
        <w:t xml:space="preserve"> (Platinum Recruitment, 2022)</w:t>
      </w:r>
      <w:r w:rsidRPr="00AE04C5">
        <w:rPr>
          <w:rFonts w:ascii="Arial" w:hAnsi="Arial" w:cs="Arial"/>
          <w:color w:val="000000" w:themeColor="text1"/>
          <w:sz w:val="24"/>
          <w:szCs w:val="24"/>
        </w:rPr>
        <w:t>. Implementing performance measurement systems and ensuring clear allocation of resources would enhance efficiency and coordination. Regular monitoring and feedback would help identify areas of improvement and ensure that all staff members are aligned with organizational goals.</w:t>
      </w:r>
    </w:p>
    <w:p w14:paraId="15A93336" w14:textId="77777777" w:rsidR="008451F5" w:rsidRPr="00AE04C5" w:rsidRDefault="008451F5"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 xml:space="preserve">Additionally, guest service software systems played a significant role in streamlining operations. By familiarizing the staff with these systems and providing adequate training, </w:t>
      </w:r>
      <w:r w:rsidRPr="00AE04C5">
        <w:rPr>
          <w:rFonts w:ascii="Arial" w:hAnsi="Arial" w:cs="Arial"/>
          <w:color w:val="000000" w:themeColor="text1"/>
          <w:sz w:val="24"/>
          <w:szCs w:val="24"/>
        </w:rPr>
        <w:lastRenderedPageBreak/>
        <w:t>the hotel could optimize its service delivery and improve communication between departments.</w:t>
      </w:r>
    </w:p>
    <w:p w14:paraId="69D3C1DB" w14:textId="7D156D5D" w:rsidR="008451F5" w:rsidRPr="00AE04C5" w:rsidRDefault="008451F5"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In reviewing the organizational issues that impacted guest service operations, I identified several key areas such as policies and procedures, staffing, training, competition, quality issues, management structures, and marketing. Understanding these issues and their influence on guest service experience allowed me to gain a holistic view of the challenges faced by the management</w:t>
      </w:r>
      <w:r w:rsidR="00B071F6" w:rsidRPr="00AE04C5">
        <w:rPr>
          <w:rFonts w:ascii="Arial" w:hAnsi="Arial" w:cs="Arial"/>
          <w:color w:val="000000" w:themeColor="text1"/>
          <w:sz w:val="24"/>
          <w:szCs w:val="24"/>
        </w:rPr>
        <w:t xml:space="preserve"> (Ideas for Leaders, 2023)</w:t>
      </w:r>
      <w:r w:rsidRPr="00AE04C5">
        <w:rPr>
          <w:rFonts w:ascii="Arial" w:hAnsi="Arial" w:cs="Arial"/>
          <w:color w:val="000000" w:themeColor="text1"/>
          <w:sz w:val="24"/>
          <w:szCs w:val="24"/>
        </w:rPr>
        <w:t>.</w:t>
      </w:r>
    </w:p>
    <w:p w14:paraId="78D8C527" w14:textId="55C0122F" w:rsidR="00C8475E" w:rsidRPr="00AE04C5" w:rsidRDefault="008451F5"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 xml:space="preserve">Overall, my placement at Premier Inn in </w:t>
      </w:r>
      <w:r w:rsidR="00884F69">
        <w:rPr>
          <w:rFonts w:ascii="Arial" w:hAnsi="Arial" w:cs="Arial"/>
          <w:color w:val="000000" w:themeColor="text1"/>
          <w:sz w:val="24"/>
          <w:szCs w:val="24"/>
        </w:rPr>
        <w:t>Oxford</w:t>
      </w:r>
      <w:r w:rsidRPr="00AE04C5">
        <w:rPr>
          <w:rFonts w:ascii="Arial" w:hAnsi="Arial" w:cs="Arial"/>
          <w:color w:val="000000" w:themeColor="text1"/>
          <w:sz w:val="24"/>
          <w:szCs w:val="24"/>
        </w:rPr>
        <w:t xml:space="preserve"> provided me with valuable insights into the complexities of managing guest service operations. Reflecting on the management issue of maintaining effective communication and teamwork, I proposed practical solutions such as team-building activities and fostering a culture of open communication. By implementing these solutions, the hotel could improve performance, enhance guest services, and promote a positive work environment.</w:t>
      </w:r>
    </w:p>
    <w:p w14:paraId="115144F8" w14:textId="73710327" w:rsidR="008073CD" w:rsidRPr="00AE04C5" w:rsidRDefault="00B11BC4" w:rsidP="00AE04C5">
      <w:pPr>
        <w:pStyle w:val="Heading1"/>
        <w:spacing w:line="360" w:lineRule="auto"/>
        <w:jc w:val="both"/>
        <w:rPr>
          <w:rFonts w:ascii="Arial" w:hAnsi="Arial" w:cs="Arial"/>
          <w:b/>
          <w:bCs/>
          <w:color w:val="000000" w:themeColor="text1"/>
          <w:sz w:val="24"/>
          <w:szCs w:val="24"/>
        </w:rPr>
      </w:pPr>
      <w:bookmarkStart w:id="3" w:name="_Toc136781704"/>
      <w:r w:rsidRPr="00AE04C5">
        <w:rPr>
          <w:rFonts w:ascii="Arial" w:hAnsi="Arial" w:cs="Arial"/>
          <w:b/>
          <w:bCs/>
          <w:color w:val="000000" w:themeColor="text1"/>
          <w:sz w:val="24"/>
          <w:szCs w:val="24"/>
        </w:rPr>
        <w:t xml:space="preserve">Developing Work-Based Key Skills through Supervisory Shadowing: Reflections from my Placement at Premier Inn in </w:t>
      </w:r>
      <w:r w:rsidR="00884F69">
        <w:rPr>
          <w:rFonts w:ascii="Arial" w:hAnsi="Arial" w:cs="Arial"/>
          <w:b/>
          <w:bCs/>
          <w:color w:val="000000" w:themeColor="text1"/>
          <w:sz w:val="24"/>
          <w:szCs w:val="24"/>
        </w:rPr>
        <w:t>Oxford</w:t>
      </w:r>
      <w:bookmarkEnd w:id="3"/>
    </w:p>
    <w:p w14:paraId="38311B2A" w14:textId="0B2CD5C0" w:rsidR="001B3677" w:rsidRPr="00AE04C5" w:rsidRDefault="001B3677"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 xml:space="preserve">During my placement at Premier Inn in </w:t>
      </w:r>
      <w:r w:rsidR="00884F69">
        <w:rPr>
          <w:rFonts w:ascii="Arial" w:hAnsi="Arial" w:cs="Arial"/>
          <w:color w:val="000000" w:themeColor="text1"/>
          <w:sz w:val="24"/>
          <w:szCs w:val="24"/>
        </w:rPr>
        <w:t>Oxford</w:t>
      </w:r>
      <w:r w:rsidRPr="00AE04C5">
        <w:rPr>
          <w:rFonts w:ascii="Arial" w:hAnsi="Arial" w:cs="Arial"/>
          <w:color w:val="000000" w:themeColor="text1"/>
          <w:sz w:val="24"/>
          <w:szCs w:val="24"/>
        </w:rPr>
        <w:t>, I had the opportunity to develop and apply key work-based skills through shadowing supervisory positions in various guest service operations</w:t>
      </w:r>
      <w:r w:rsidR="00854415" w:rsidRPr="00AE04C5">
        <w:rPr>
          <w:rFonts w:ascii="Arial" w:hAnsi="Arial" w:cs="Arial"/>
          <w:color w:val="000000" w:themeColor="text1"/>
          <w:sz w:val="24"/>
          <w:szCs w:val="24"/>
        </w:rPr>
        <w:t xml:space="preserve"> (Johnston, Clark and Shulver, 2019)</w:t>
      </w:r>
      <w:r w:rsidRPr="00AE04C5">
        <w:rPr>
          <w:rFonts w:ascii="Arial" w:hAnsi="Arial" w:cs="Arial"/>
          <w:color w:val="000000" w:themeColor="text1"/>
          <w:sz w:val="24"/>
          <w:szCs w:val="24"/>
        </w:rPr>
        <w:t>. This experience allowed me to actively observe and participate in departments such as Reception/Front Office, Housekeeping, Meetings and Events, and the Leisure Club, where I recognized the significance of several key skills.</w:t>
      </w:r>
    </w:p>
    <w:p w14:paraId="4906A289" w14:textId="58FC1369" w:rsidR="001B3677" w:rsidRPr="00AE04C5" w:rsidRDefault="001B3677"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Effective communication was crucial in Reception/Front Office, as it played a vital role in providing excellent customer service and promptly addressing guest needs</w:t>
      </w:r>
      <w:r w:rsidR="00E869BC" w:rsidRPr="00AE04C5">
        <w:rPr>
          <w:rFonts w:ascii="Arial" w:hAnsi="Arial" w:cs="Arial"/>
          <w:color w:val="000000" w:themeColor="text1"/>
          <w:sz w:val="24"/>
          <w:szCs w:val="24"/>
        </w:rPr>
        <w:t xml:space="preserve"> (Chinn, 2022)</w:t>
      </w:r>
      <w:r w:rsidRPr="00AE04C5">
        <w:rPr>
          <w:rFonts w:ascii="Arial" w:hAnsi="Arial" w:cs="Arial"/>
          <w:color w:val="000000" w:themeColor="text1"/>
          <w:sz w:val="24"/>
          <w:szCs w:val="24"/>
        </w:rPr>
        <w:t>. Clear and efficient communication ensured a positive guest experience.</w:t>
      </w:r>
    </w:p>
    <w:p w14:paraId="0490A050" w14:textId="2F48CF83" w:rsidR="001B3677" w:rsidRPr="00AE04C5" w:rsidRDefault="001B3677"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In Housekeeping, I learned the importance of self-management and task management. Attention to detail and the ability to effectively manage tasks were essential for maintaining cleanliness and ensuring guest satisfaction. These skills require discipline, organization, and the ability to prioritize tasks.</w:t>
      </w:r>
    </w:p>
    <w:p w14:paraId="59A4C745" w14:textId="77777777" w:rsidR="001B3677" w:rsidRPr="00AE04C5" w:rsidRDefault="001B3677"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lastRenderedPageBreak/>
        <w:t>Within the Meetings and Events department, I applied strong organizational and coordination skills. Planning and executing various events required careful attention to detail, accommodating the specific requirements of each client. By effectively managing tasks and applying initiative, I ensured successful event outcomes.</w:t>
      </w:r>
    </w:p>
    <w:p w14:paraId="6571CBAD" w14:textId="77777777" w:rsidR="001B3677" w:rsidRPr="00AE04C5" w:rsidRDefault="001B3677"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In the Leisure Club, I developed communication skills by engaging with guests and providing a welcoming environment. Effective communication enhanced the overall guest experience and fostered positive relationships.</w:t>
      </w:r>
    </w:p>
    <w:p w14:paraId="7BDB586D" w14:textId="1573938B" w:rsidR="008073CD" w:rsidRPr="00AE04C5" w:rsidRDefault="001B3677"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Through actively shadowing supervisory roles in different departments, I gained a deeper understanding of the work-based key skills necessary for effective guest service operations management</w:t>
      </w:r>
      <w:r w:rsidR="001968DE" w:rsidRPr="00AE04C5">
        <w:rPr>
          <w:rFonts w:ascii="Arial" w:hAnsi="Arial" w:cs="Arial"/>
          <w:color w:val="000000" w:themeColor="text1"/>
          <w:sz w:val="24"/>
          <w:szCs w:val="24"/>
        </w:rPr>
        <w:t xml:space="preserve"> </w:t>
      </w:r>
      <w:bookmarkStart w:id="4" w:name="_Hlk136858114"/>
      <w:r w:rsidR="001968DE" w:rsidRPr="00AE04C5">
        <w:rPr>
          <w:rFonts w:ascii="Arial" w:hAnsi="Arial" w:cs="Arial"/>
          <w:color w:val="000000" w:themeColor="text1"/>
          <w:sz w:val="24"/>
          <w:szCs w:val="24"/>
        </w:rPr>
        <w:t>(Kazoulis, 2022)</w:t>
      </w:r>
      <w:bookmarkEnd w:id="4"/>
      <w:r w:rsidRPr="00AE04C5">
        <w:rPr>
          <w:rFonts w:ascii="Arial" w:hAnsi="Arial" w:cs="Arial"/>
          <w:color w:val="000000" w:themeColor="text1"/>
          <w:sz w:val="24"/>
          <w:szCs w:val="24"/>
        </w:rPr>
        <w:t>. These experiences provided me with the opportunity to apply and further develop skills such as effective communication, problem-solving, self-management, task management, and the application of initiative in the workplace.</w:t>
      </w:r>
    </w:p>
    <w:p w14:paraId="483F6D47" w14:textId="6BF55037" w:rsidR="008073CD" w:rsidRPr="00AE04C5" w:rsidRDefault="008073CD" w:rsidP="00AE04C5">
      <w:pPr>
        <w:spacing w:line="360" w:lineRule="auto"/>
        <w:jc w:val="both"/>
        <w:rPr>
          <w:rFonts w:ascii="Arial" w:eastAsiaTheme="majorEastAsia" w:hAnsi="Arial" w:cs="Arial"/>
          <w:b/>
          <w:bCs/>
          <w:color w:val="000000" w:themeColor="text1"/>
          <w:sz w:val="24"/>
          <w:szCs w:val="24"/>
        </w:rPr>
      </w:pPr>
      <w:r w:rsidRPr="00AE04C5">
        <w:rPr>
          <w:rFonts w:ascii="Arial" w:eastAsiaTheme="majorEastAsia" w:hAnsi="Arial" w:cs="Arial"/>
          <w:b/>
          <w:bCs/>
          <w:color w:val="000000" w:themeColor="text1"/>
          <w:sz w:val="24"/>
          <w:szCs w:val="24"/>
        </w:rPr>
        <w:t xml:space="preserve">Gaining Valuable Insights into Guest Service Operations: Reflections from My Placement at Premier Inn in </w:t>
      </w:r>
      <w:r w:rsidR="00884F69">
        <w:rPr>
          <w:rFonts w:ascii="Arial" w:eastAsiaTheme="majorEastAsia" w:hAnsi="Arial" w:cs="Arial"/>
          <w:b/>
          <w:bCs/>
          <w:color w:val="000000" w:themeColor="text1"/>
          <w:sz w:val="24"/>
          <w:szCs w:val="24"/>
        </w:rPr>
        <w:t>Oxford</w:t>
      </w:r>
    </w:p>
    <w:p w14:paraId="1D45543A" w14:textId="243BC5D5" w:rsidR="00BB5BF8" w:rsidRPr="00AE04C5" w:rsidRDefault="00BB5BF8"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 xml:space="preserve">It can be said that my placement at Premier Inn in </w:t>
      </w:r>
      <w:r w:rsidR="00884F69">
        <w:rPr>
          <w:rFonts w:ascii="Arial" w:hAnsi="Arial" w:cs="Arial"/>
          <w:color w:val="000000" w:themeColor="text1"/>
          <w:sz w:val="24"/>
          <w:szCs w:val="24"/>
        </w:rPr>
        <w:t>Oxford</w:t>
      </w:r>
      <w:r w:rsidRPr="00AE04C5">
        <w:rPr>
          <w:rFonts w:ascii="Arial" w:hAnsi="Arial" w:cs="Arial"/>
          <w:color w:val="000000" w:themeColor="text1"/>
          <w:sz w:val="24"/>
          <w:szCs w:val="24"/>
        </w:rPr>
        <w:t xml:space="preserve"> provided me with a comprehensive understanding of the issues that impact guest service operations in the hospitality industry. By systematically examining and understanding areas such as resource allocation, marketing, management styles, culture, health and safety, and organizational/industry issues, I was able to gain valuable insights into the complexities of managing a successful hotel.</w:t>
      </w:r>
    </w:p>
    <w:p w14:paraId="74BF19B4" w14:textId="678318C1" w:rsidR="00BB5BF8" w:rsidRPr="00AE04C5" w:rsidRDefault="00BB5BF8"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Reflecting on the management issue of maintaining effective communication and teamwork, I recognized the importance of implementing practical solutions based on relevant theories. By promoting psychological safety and fostering a culture of open communication</w:t>
      </w:r>
      <w:r w:rsidR="00E81E84" w:rsidRPr="00AE04C5">
        <w:rPr>
          <w:rFonts w:ascii="Arial" w:hAnsi="Arial" w:cs="Arial"/>
          <w:color w:val="000000" w:themeColor="text1"/>
          <w:sz w:val="24"/>
          <w:szCs w:val="24"/>
        </w:rPr>
        <w:t xml:space="preserve"> (Anon, 2022)</w:t>
      </w:r>
      <w:r w:rsidRPr="00AE04C5">
        <w:rPr>
          <w:rFonts w:ascii="Arial" w:hAnsi="Arial" w:cs="Arial"/>
          <w:color w:val="000000" w:themeColor="text1"/>
          <w:sz w:val="24"/>
          <w:szCs w:val="24"/>
        </w:rPr>
        <w:t>, the hotel staff could collaborate more effectively and enhance overall performance. Additionally, effective task management and the use of guest service software systems were identified as key factors in streamlining operations and improving communication between departments.</w:t>
      </w:r>
    </w:p>
    <w:p w14:paraId="6249F32B" w14:textId="77777777" w:rsidR="00BB5BF8" w:rsidRPr="00AE04C5" w:rsidRDefault="00BB5BF8" w:rsidP="00AE04C5">
      <w:pPr>
        <w:spacing w:line="360" w:lineRule="auto"/>
        <w:jc w:val="both"/>
        <w:rPr>
          <w:rFonts w:ascii="Arial" w:hAnsi="Arial" w:cs="Arial"/>
          <w:color w:val="000000" w:themeColor="text1"/>
          <w:sz w:val="24"/>
          <w:szCs w:val="24"/>
        </w:rPr>
      </w:pPr>
    </w:p>
    <w:p w14:paraId="4A029E4C" w14:textId="3F267758" w:rsidR="00BB5BF8" w:rsidRPr="00AE04C5" w:rsidRDefault="00BB5BF8"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lastRenderedPageBreak/>
        <w:t>Furthermore, by understanding the organizational issues that impact guest service operations, such as policies and procedures, staffing, training, competition, quality issues, management structures, and marketing, I gained a holistic view of the challenges faced by the management</w:t>
      </w:r>
      <w:r w:rsidR="007B0A91" w:rsidRPr="00AE04C5">
        <w:rPr>
          <w:rFonts w:ascii="Arial" w:hAnsi="Arial" w:cs="Arial"/>
          <w:color w:val="000000" w:themeColor="text1"/>
          <w:sz w:val="24"/>
          <w:szCs w:val="24"/>
        </w:rPr>
        <w:t xml:space="preserve"> (Anderson, Baggett, and Widener, 2007)</w:t>
      </w:r>
      <w:r w:rsidRPr="00AE04C5">
        <w:rPr>
          <w:rFonts w:ascii="Arial" w:hAnsi="Arial" w:cs="Arial"/>
          <w:color w:val="000000" w:themeColor="text1"/>
          <w:sz w:val="24"/>
          <w:szCs w:val="24"/>
        </w:rPr>
        <w:t>. This understanding allowed me to propose actionable solutions and contribute to the improvement of guest services within the hotel.</w:t>
      </w:r>
    </w:p>
    <w:p w14:paraId="7B7A043E" w14:textId="1F0661A0" w:rsidR="00BB5BF8" w:rsidRPr="00AE04C5" w:rsidRDefault="00BB5BF8"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Throughout my placement, I actively developed key skills that are essential in the hospitality industry. I focused on self-management, task management, problem-solving, and effective communication, which allowed me to excel in my role and contribute to the success of the team</w:t>
      </w:r>
      <w:r w:rsidR="00795A89" w:rsidRPr="00AE04C5">
        <w:rPr>
          <w:rFonts w:ascii="Arial" w:hAnsi="Arial" w:cs="Arial"/>
          <w:color w:val="000000" w:themeColor="text1"/>
          <w:sz w:val="24"/>
          <w:szCs w:val="24"/>
        </w:rPr>
        <w:t xml:space="preserve"> </w:t>
      </w:r>
      <w:bookmarkStart w:id="5" w:name="_Hlk136858539"/>
      <w:r w:rsidR="00795A89" w:rsidRPr="00AE04C5">
        <w:rPr>
          <w:rFonts w:ascii="Arial" w:hAnsi="Arial" w:cs="Arial"/>
          <w:color w:val="000000" w:themeColor="text1"/>
          <w:sz w:val="24"/>
          <w:szCs w:val="24"/>
        </w:rPr>
        <w:t>(Edutopia, 2022)</w:t>
      </w:r>
      <w:bookmarkEnd w:id="5"/>
      <w:r w:rsidRPr="00AE04C5">
        <w:rPr>
          <w:rFonts w:ascii="Arial" w:hAnsi="Arial" w:cs="Arial"/>
          <w:color w:val="000000" w:themeColor="text1"/>
          <w:sz w:val="24"/>
          <w:szCs w:val="24"/>
        </w:rPr>
        <w:t>. The practical application of academic knowledge further deepened my understanding of the industry and reinforced the importance of continuous learning and growth.</w:t>
      </w:r>
    </w:p>
    <w:p w14:paraId="08612025" w14:textId="2A9FBA6D" w:rsidR="00BA12FF" w:rsidRPr="00AE04C5" w:rsidRDefault="00BB5BF8"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 xml:space="preserve">Finally, my placement at Premier Inn in </w:t>
      </w:r>
      <w:r w:rsidR="00884F69">
        <w:rPr>
          <w:rFonts w:ascii="Arial" w:hAnsi="Arial" w:cs="Arial"/>
          <w:color w:val="000000" w:themeColor="text1"/>
          <w:sz w:val="24"/>
          <w:szCs w:val="24"/>
        </w:rPr>
        <w:t>Oxford</w:t>
      </w:r>
      <w:r w:rsidRPr="00AE04C5">
        <w:rPr>
          <w:rFonts w:ascii="Arial" w:hAnsi="Arial" w:cs="Arial"/>
          <w:color w:val="000000" w:themeColor="text1"/>
          <w:sz w:val="24"/>
          <w:szCs w:val="24"/>
        </w:rPr>
        <w:t xml:space="preserve"> was a valuable experience that provided me with the necessary skills, insights, and understanding to effectively manage guest service operations. I am grateful for the opportunity to contribute to the success of the hotel and have gained a greater appreciation for the complexities of the hospitality industry</w:t>
      </w:r>
      <w:r w:rsidR="00565B01" w:rsidRPr="00AE04C5">
        <w:rPr>
          <w:rFonts w:ascii="Arial" w:hAnsi="Arial" w:cs="Arial"/>
          <w:color w:val="000000" w:themeColor="text1"/>
          <w:sz w:val="24"/>
          <w:szCs w:val="24"/>
        </w:rPr>
        <w:t xml:space="preserve"> </w:t>
      </w:r>
      <w:bookmarkStart w:id="6" w:name="_Hlk136857878"/>
      <w:r w:rsidR="00565B01" w:rsidRPr="00AE04C5">
        <w:rPr>
          <w:rFonts w:ascii="Arial" w:hAnsi="Arial" w:cs="Arial"/>
          <w:color w:val="000000" w:themeColor="text1"/>
          <w:sz w:val="24"/>
          <w:szCs w:val="24"/>
        </w:rPr>
        <w:t>(Mae, 2019)</w:t>
      </w:r>
      <w:bookmarkEnd w:id="6"/>
      <w:r w:rsidRPr="00AE04C5">
        <w:rPr>
          <w:rFonts w:ascii="Arial" w:hAnsi="Arial" w:cs="Arial"/>
          <w:color w:val="000000" w:themeColor="text1"/>
          <w:sz w:val="24"/>
          <w:szCs w:val="24"/>
        </w:rPr>
        <w:t>. Moving forward, I will apply the lessons learned during my placement to future endeavors, continuously seeking opportunities for growth and improvement.</w:t>
      </w:r>
    </w:p>
    <w:p w14:paraId="111AD3FB" w14:textId="47E7FAA9" w:rsidR="00BA12FF" w:rsidRPr="00AE04C5" w:rsidRDefault="00BA12FF" w:rsidP="00AE04C5">
      <w:pPr>
        <w:pStyle w:val="Heading1"/>
        <w:spacing w:line="360" w:lineRule="auto"/>
        <w:jc w:val="both"/>
        <w:rPr>
          <w:rFonts w:ascii="Arial" w:hAnsi="Arial" w:cs="Arial"/>
          <w:b/>
          <w:bCs/>
          <w:color w:val="000000" w:themeColor="text1"/>
          <w:sz w:val="24"/>
          <w:szCs w:val="24"/>
        </w:rPr>
      </w:pPr>
      <w:bookmarkStart w:id="7" w:name="_Toc136781705"/>
      <w:r w:rsidRPr="00AE04C5">
        <w:rPr>
          <w:rFonts w:ascii="Arial" w:hAnsi="Arial" w:cs="Arial"/>
          <w:b/>
          <w:bCs/>
          <w:color w:val="000000" w:themeColor="text1"/>
          <w:sz w:val="24"/>
          <w:szCs w:val="24"/>
        </w:rPr>
        <w:t>Conclusion</w:t>
      </w:r>
      <w:bookmarkEnd w:id="7"/>
    </w:p>
    <w:p w14:paraId="18CF1312" w14:textId="72CE9E78" w:rsidR="00533E0E" w:rsidRDefault="00BA12FF" w:rsidP="00AE04C5">
      <w:pPr>
        <w:spacing w:line="360" w:lineRule="auto"/>
        <w:jc w:val="both"/>
        <w:rPr>
          <w:rFonts w:ascii="Arial" w:hAnsi="Arial" w:cs="Arial"/>
          <w:color w:val="000000" w:themeColor="text1"/>
          <w:sz w:val="24"/>
          <w:szCs w:val="24"/>
        </w:rPr>
      </w:pPr>
      <w:r w:rsidRPr="00AE04C5">
        <w:rPr>
          <w:rFonts w:ascii="Arial" w:hAnsi="Arial" w:cs="Arial"/>
          <w:color w:val="000000" w:themeColor="text1"/>
          <w:sz w:val="24"/>
          <w:szCs w:val="24"/>
        </w:rPr>
        <w:t xml:space="preserve">My placement at Premier Inn, </w:t>
      </w:r>
      <w:r w:rsidR="00884F69">
        <w:rPr>
          <w:rFonts w:ascii="Arial" w:hAnsi="Arial" w:cs="Arial"/>
          <w:color w:val="000000" w:themeColor="text1"/>
          <w:sz w:val="24"/>
          <w:szCs w:val="24"/>
        </w:rPr>
        <w:t>Oxford</w:t>
      </w:r>
      <w:r w:rsidRPr="00AE04C5">
        <w:rPr>
          <w:rFonts w:ascii="Arial" w:hAnsi="Arial" w:cs="Arial"/>
          <w:color w:val="000000" w:themeColor="text1"/>
          <w:sz w:val="24"/>
          <w:szCs w:val="24"/>
        </w:rPr>
        <w:t>, has been an enriching experience that has significantly contributed to my vocational, self, and academic development. Through practical exposure and engagement with various aspects of hotel management, I have gained valuable insights and strengthened my skills in areas such as self-management, task management, applying initiative, and effective communication</w:t>
      </w:r>
      <w:r w:rsidR="008027B4" w:rsidRPr="00AE04C5">
        <w:rPr>
          <w:rFonts w:ascii="Arial" w:hAnsi="Arial" w:cs="Arial"/>
          <w:color w:val="000000" w:themeColor="text1"/>
          <w:sz w:val="24"/>
          <w:szCs w:val="24"/>
        </w:rPr>
        <w:t xml:space="preserve"> </w:t>
      </w:r>
      <w:bookmarkStart w:id="8" w:name="_Hlk136858715"/>
      <w:r w:rsidR="008027B4" w:rsidRPr="00AE04C5">
        <w:rPr>
          <w:rFonts w:ascii="Arial" w:hAnsi="Arial" w:cs="Arial"/>
          <w:color w:val="000000" w:themeColor="text1"/>
          <w:sz w:val="24"/>
          <w:szCs w:val="24"/>
        </w:rPr>
        <w:t>(Indeed Career Guide, 2023)</w:t>
      </w:r>
      <w:bookmarkEnd w:id="8"/>
      <w:r w:rsidRPr="00AE04C5">
        <w:rPr>
          <w:rFonts w:ascii="Arial" w:hAnsi="Arial" w:cs="Arial"/>
          <w:color w:val="000000" w:themeColor="text1"/>
          <w:sz w:val="24"/>
          <w:szCs w:val="24"/>
        </w:rPr>
        <w:t>. While reflecting on my journey, I recognize both the achievements and areas for improvement, understanding the importance of seizing every opportunity for growth in my future endeavors.</w:t>
      </w:r>
    </w:p>
    <w:p w14:paraId="1B135C46" w14:textId="77777777" w:rsidR="00AE04C5" w:rsidRPr="00AE04C5" w:rsidRDefault="00AE04C5" w:rsidP="00AE04C5">
      <w:pPr>
        <w:spacing w:line="360" w:lineRule="auto"/>
        <w:jc w:val="both"/>
        <w:rPr>
          <w:rFonts w:ascii="Arial" w:hAnsi="Arial" w:cs="Arial"/>
          <w:color w:val="000000" w:themeColor="text1"/>
          <w:sz w:val="24"/>
          <w:szCs w:val="24"/>
        </w:rPr>
      </w:pPr>
    </w:p>
    <w:p w14:paraId="444C02C2" w14:textId="33BF0297" w:rsidR="00533E0E" w:rsidRPr="00AE04C5" w:rsidRDefault="00533E0E" w:rsidP="00533E0E">
      <w:pPr>
        <w:pStyle w:val="Heading1"/>
        <w:rPr>
          <w:rFonts w:ascii="Arial" w:hAnsi="Arial" w:cs="Arial"/>
          <w:b/>
          <w:bCs/>
          <w:color w:val="000000" w:themeColor="text1"/>
          <w:sz w:val="24"/>
          <w:szCs w:val="24"/>
        </w:rPr>
      </w:pPr>
      <w:bookmarkStart w:id="9" w:name="_Toc136781706"/>
      <w:r w:rsidRPr="00AE04C5">
        <w:rPr>
          <w:rFonts w:ascii="Arial" w:hAnsi="Arial" w:cs="Arial"/>
          <w:b/>
          <w:bCs/>
          <w:color w:val="000000" w:themeColor="text1"/>
          <w:sz w:val="24"/>
          <w:szCs w:val="24"/>
        </w:rPr>
        <w:lastRenderedPageBreak/>
        <w:t>Reference</w:t>
      </w:r>
      <w:bookmarkEnd w:id="9"/>
      <w:r w:rsidR="00AE04C5" w:rsidRPr="00AE04C5">
        <w:rPr>
          <w:rFonts w:ascii="Arial" w:hAnsi="Arial" w:cs="Arial"/>
          <w:b/>
          <w:bCs/>
          <w:color w:val="000000" w:themeColor="text1"/>
          <w:sz w:val="24"/>
          <w:szCs w:val="24"/>
        </w:rPr>
        <w:t>s</w:t>
      </w:r>
    </w:p>
    <w:p w14:paraId="2C1611B4" w14:textId="77777777" w:rsidR="00AE04C5" w:rsidRPr="00AE04C5" w:rsidRDefault="00AE04C5" w:rsidP="00AE04C5">
      <w:pPr>
        <w:jc w:val="both"/>
        <w:rPr>
          <w:sz w:val="20"/>
          <w:szCs w:val="20"/>
        </w:rPr>
      </w:pPr>
    </w:p>
    <w:p w14:paraId="170533DB" w14:textId="27063D5F" w:rsidR="007B0A91" w:rsidRPr="00AE04C5" w:rsidRDefault="007B0A91" w:rsidP="00AE04C5">
      <w:pPr>
        <w:jc w:val="both"/>
        <w:rPr>
          <w:rFonts w:ascii="Arial" w:hAnsi="Arial" w:cs="Arial"/>
          <w:sz w:val="20"/>
          <w:szCs w:val="20"/>
        </w:rPr>
      </w:pPr>
      <w:r w:rsidRPr="00AE04C5">
        <w:rPr>
          <w:rFonts w:ascii="Arial" w:hAnsi="Arial" w:cs="Arial"/>
          <w:sz w:val="20"/>
          <w:szCs w:val="20"/>
        </w:rPr>
        <w:t xml:space="preserve">Anderson, S.W., Baggett, S., and Widener, S.K. (2007). The Impact of Service Operations Failures on Customer Satisfaction: Evidence on How Failures and Their Source Affect What Matters to Customers. SSRN Electronic Journal. doi: </w:t>
      </w:r>
      <w:hyperlink r:id="rId6" w:history="1">
        <w:r w:rsidRPr="00AE04C5">
          <w:rPr>
            <w:rStyle w:val="Hyperlink"/>
            <w:rFonts w:ascii="Arial" w:hAnsi="Arial" w:cs="Arial"/>
            <w:sz w:val="20"/>
            <w:szCs w:val="20"/>
          </w:rPr>
          <w:t>https://doi.org/10.2139/ssrn.975832</w:t>
        </w:r>
      </w:hyperlink>
      <w:r w:rsidRPr="00AE04C5">
        <w:rPr>
          <w:rFonts w:ascii="Arial" w:hAnsi="Arial" w:cs="Arial"/>
          <w:sz w:val="20"/>
          <w:szCs w:val="20"/>
        </w:rPr>
        <w:t>.</w:t>
      </w:r>
    </w:p>
    <w:p w14:paraId="14341BF4" w14:textId="37B8118A" w:rsidR="00E81E84" w:rsidRPr="00AE04C5" w:rsidRDefault="00E81E84" w:rsidP="00AE04C5">
      <w:pPr>
        <w:jc w:val="both"/>
        <w:rPr>
          <w:rFonts w:ascii="Arial" w:hAnsi="Arial" w:cs="Arial"/>
          <w:sz w:val="20"/>
          <w:szCs w:val="20"/>
        </w:rPr>
      </w:pPr>
      <w:r w:rsidRPr="00AE04C5">
        <w:rPr>
          <w:rFonts w:ascii="Arial" w:hAnsi="Arial" w:cs="Arial"/>
          <w:sz w:val="20"/>
          <w:szCs w:val="20"/>
        </w:rPr>
        <w:t>Anon, (2022). What is psychological safety and why it matters. [online] Available at: https://jigso.com/what-is-psychological-safety-and-why-it-matters/ [Accessed 4 Jun. 2023].</w:t>
      </w:r>
    </w:p>
    <w:p w14:paraId="5AEA8B8E" w14:textId="41BD5225" w:rsidR="00E869BC" w:rsidRPr="00AE04C5" w:rsidRDefault="00E869BC" w:rsidP="00AE04C5">
      <w:pPr>
        <w:jc w:val="both"/>
        <w:rPr>
          <w:rFonts w:ascii="Arial" w:hAnsi="Arial" w:cs="Arial"/>
          <w:sz w:val="20"/>
          <w:szCs w:val="20"/>
        </w:rPr>
      </w:pPr>
      <w:r w:rsidRPr="00AE04C5">
        <w:rPr>
          <w:rFonts w:ascii="Arial" w:hAnsi="Arial" w:cs="Arial"/>
          <w:sz w:val="20"/>
          <w:szCs w:val="20"/>
        </w:rPr>
        <w:t xml:space="preserve">Chinn, A. (2022). The Top 5 Most Important Customer Service Standards, According to Consumers. [online] blog.hubspot.com. Available at: </w:t>
      </w:r>
      <w:hyperlink r:id="rId7" w:history="1">
        <w:r w:rsidRPr="00AE04C5">
          <w:rPr>
            <w:rStyle w:val="Hyperlink"/>
            <w:rFonts w:ascii="Arial" w:hAnsi="Arial" w:cs="Arial"/>
            <w:sz w:val="20"/>
            <w:szCs w:val="20"/>
          </w:rPr>
          <w:t>https://blog.hubspot.com/service/customer-service-standards</w:t>
        </w:r>
      </w:hyperlink>
      <w:r w:rsidRPr="00AE04C5">
        <w:rPr>
          <w:rFonts w:ascii="Arial" w:hAnsi="Arial" w:cs="Arial"/>
          <w:sz w:val="20"/>
          <w:szCs w:val="20"/>
        </w:rPr>
        <w:t>.</w:t>
      </w:r>
      <w:r w:rsidR="005A0B05" w:rsidRPr="00AE04C5">
        <w:rPr>
          <w:rFonts w:ascii="Arial" w:hAnsi="Arial" w:cs="Arial"/>
          <w:sz w:val="20"/>
          <w:szCs w:val="20"/>
        </w:rPr>
        <w:t xml:space="preserve"> </w:t>
      </w:r>
    </w:p>
    <w:p w14:paraId="35C5F6A7" w14:textId="5B1B6058" w:rsidR="00B02361" w:rsidRPr="00AE04C5" w:rsidRDefault="00B02361" w:rsidP="00AE04C5">
      <w:pPr>
        <w:jc w:val="both"/>
        <w:rPr>
          <w:rFonts w:ascii="Arial" w:hAnsi="Arial" w:cs="Arial"/>
          <w:sz w:val="20"/>
          <w:szCs w:val="20"/>
        </w:rPr>
      </w:pPr>
      <w:r w:rsidRPr="00AE04C5">
        <w:rPr>
          <w:rFonts w:ascii="Arial" w:hAnsi="Arial" w:cs="Arial"/>
          <w:sz w:val="20"/>
          <w:szCs w:val="20"/>
        </w:rPr>
        <w:t>docplayer.net. (2017). AS T INTEGRATING WORK AND LEARNING. ASET Good Practice Guide for Health and Safety for Student Placements - PDF Free Download. [online] Available at: https://docplayer.net/12332977-As-t-integrating-work-and-learning-aset-good-practice-guide-for-health-and-safety-for-student-placements.html [Accessed 3 Jun. 2023].</w:t>
      </w:r>
    </w:p>
    <w:p w14:paraId="5D645DD8" w14:textId="5120C793" w:rsidR="00795A89" w:rsidRPr="00AE04C5" w:rsidRDefault="00795A89" w:rsidP="00AE04C5">
      <w:pPr>
        <w:jc w:val="both"/>
        <w:rPr>
          <w:rFonts w:ascii="Arial" w:hAnsi="Arial" w:cs="Arial"/>
          <w:sz w:val="20"/>
          <w:szCs w:val="20"/>
        </w:rPr>
      </w:pPr>
      <w:bookmarkStart w:id="10" w:name="_Hlk136858562"/>
      <w:r w:rsidRPr="00AE04C5">
        <w:rPr>
          <w:rFonts w:ascii="Arial" w:hAnsi="Arial" w:cs="Arial"/>
          <w:sz w:val="20"/>
          <w:szCs w:val="20"/>
        </w:rPr>
        <w:t>Edutopia (2022). Building Self-Management Skills Using a Problem-Solving Chart. YouTube. Available at: https://www.youtube.com/watch?v=iomSVyp8srk [Accessed 18 Jan. 2023].</w:t>
      </w:r>
    </w:p>
    <w:p w14:paraId="04196573" w14:textId="6B349619" w:rsidR="008027B4" w:rsidRPr="00AE04C5" w:rsidRDefault="008027B4" w:rsidP="00AE04C5">
      <w:pPr>
        <w:jc w:val="both"/>
        <w:rPr>
          <w:rFonts w:ascii="Arial" w:hAnsi="Arial" w:cs="Arial"/>
          <w:sz w:val="20"/>
          <w:szCs w:val="20"/>
        </w:rPr>
      </w:pPr>
      <w:bookmarkStart w:id="11" w:name="_Hlk136858739"/>
      <w:bookmarkEnd w:id="10"/>
      <w:r w:rsidRPr="00AE04C5">
        <w:rPr>
          <w:rFonts w:ascii="Arial" w:hAnsi="Arial" w:cs="Arial"/>
          <w:sz w:val="20"/>
          <w:szCs w:val="20"/>
        </w:rPr>
        <w:t xml:space="preserve">Indeed, Career Guide. (2023). Self-Management Skills: Definition and Examples. [online] Available at: </w:t>
      </w:r>
      <w:hyperlink r:id="rId8" w:history="1">
        <w:r w:rsidRPr="00AE04C5">
          <w:rPr>
            <w:rStyle w:val="Hyperlink"/>
            <w:rFonts w:ascii="Arial" w:hAnsi="Arial" w:cs="Arial"/>
            <w:sz w:val="20"/>
            <w:szCs w:val="20"/>
          </w:rPr>
          <w:t>https://in.indeed.com/career-advice/career-development/self-management</w:t>
        </w:r>
      </w:hyperlink>
      <w:r w:rsidRPr="00AE04C5">
        <w:rPr>
          <w:rFonts w:ascii="Arial" w:hAnsi="Arial" w:cs="Arial"/>
          <w:sz w:val="20"/>
          <w:szCs w:val="20"/>
        </w:rPr>
        <w:t>.</w:t>
      </w:r>
    </w:p>
    <w:bookmarkEnd w:id="11"/>
    <w:p w14:paraId="5E34DE4C" w14:textId="726C4F2E" w:rsidR="00B071F6" w:rsidRPr="00AE04C5" w:rsidRDefault="00B071F6" w:rsidP="00AE04C5">
      <w:pPr>
        <w:jc w:val="both"/>
        <w:rPr>
          <w:rFonts w:ascii="Arial" w:hAnsi="Arial" w:cs="Arial"/>
          <w:sz w:val="20"/>
          <w:szCs w:val="20"/>
        </w:rPr>
      </w:pPr>
      <w:r w:rsidRPr="00AE04C5">
        <w:rPr>
          <w:rFonts w:ascii="Arial" w:hAnsi="Arial" w:cs="Arial"/>
          <w:sz w:val="20"/>
          <w:szCs w:val="20"/>
        </w:rPr>
        <w:t>Ideas for Leaders. (2023). A Holistic Understanding of Management. [online] Available at: https://ideasforleaders.com/Ideas/an-holistic-understanding-of-management/ [Accessed 4 Jun. 2023].</w:t>
      </w:r>
    </w:p>
    <w:p w14:paraId="33E8237E" w14:textId="0B3909D5" w:rsidR="00542BFE" w:rsidRPr="00AE04C5" w:rsidRDefault="00542BFE" w:rsidP="00AE04C5">
      <w:pPr>
        <w:jc w:val="both"/>
        <w:rPr>
          <w:rFonts w:ascii="Arial" w:hAnsi="Arial" w:cs="Arial"/>
          <w:sz w:val="20"/>
          <w:szCs w:val="20"/>
        </w:rPr>
      </w:pPr>
      <w:r w:rsidRPr="00AE04C5">
        <w:rPr>
          <w:rFonts w:ascii="Arial" w:hAnsi="Arial" w:cs="Arial"/>
          <w:sz w:val="20"/>
          <w:szCs w:val="20"/>
        </w:rPr>
        <w:t xml:space="preserve">Johnston, R. and Clark, G. (2005). Service Operations Management Improving Service Delivery. [online] Available at: </w:t>
      </w:r>
      <w:hyperlink r:id="rId9" w:history="1">
        <w:r w:rsidRPr="00AE04C5">
          <w:rPr>
            <w:rStyle w:val="Hyperlink"/>
            <w:rFonts w:ascii="Arial" w:hAnsi="Arial" w:cs="Arial"/>
            <w:sz w:val="20"/>
            <w:szCs w:val="20"/>
          </w:rPr>
          <w:t>https://industri.fatek.unpatti.ac.id/wp-content/uploads/2019/03/280-Service-Operations-Management-Improving-Service-Delivery-Robert-Johnston-Graham-Clark-Edisi-2-2005-1.pdf</w:t>
        </w:r>
      </w:hyperlink>
      <w:r w:rsidRPr="00AE04C5">
        <w:rPr>
          <w:rFonts w:ascii="Arial" w:hAnsi="Arial" w:cs="Arial"/>
          <w:sz w:val="20"/>
          <w:szCs w:val="20"/>
        </w:rPr>
        <w:t>.</w:t>
      </w:r>
    </w:p>
    <w:p w14:paraId="6F303D2A" w14:textId="4ECCF602" w:rsidR="001968DE" w:rsidRPr="00AE04C5" w:rsidRDefault="001968DE" w:rsidP="00AE04C5">
      <w:pPr>
        <w:jc w:val="both"/>
        <w:rPr>
          <w:rFonts w:ascii="Arial" w:hAnsi="Arial" w:cs="Arial"/>
          <w:sz w:val="20"/>
          <w:szCs w:val="20"/>
        </w:rPr>
      </w:pPr>
      <w:bookmarkStart w:id="12" w:name="_Hlk136858173"/>
      <w:r w:rsidRPr="00AE04C5">
        <w:rPr>
          <w:rFonts w:ascii="Arial" w:hAnsi="Arial" w:cs="Arial"/>
          <w:sz w:val="20"/>
          <w:szCs w:val="20"/>
        </w:rPr>
        <w:t xml:space="preserve">Kazoulis, A. (2022). What is Service Operations Management? [online] Frontu. Available at: </w:t>
      </w:r>
      <w:hyperlink r:id="rId10" w:history="1">
        <w:r w:rsidRPr="00AE04C5">
          <w:rPr>
            <w:rStyle w:val="Hyperlink"/>
            <w:rFonts w:ascii="Arial" w:hAnsi="Arial" w:cs="Arial"/>
            <w:sz w:val="20"/>
            <w:szCs w:val="20"/>
          </w:rPr>
          <w:t>https://frontu.com/blog/what-is-service-operations-management</w:t>
        </w:r>
      </w:hyperlink>
      <w:r w:rsidRPr="00AE04C5">
        <w:rPr>
          <w:rFonts w:ascii="Arial" w:hAnsi="Arial" w:cs="Arial"/>
          <w:sz w:val="20"/>
          <w:szCs w:val="20"/>
        </w:rPr>
        <w:t>.</w:t>
      </w:r>
      <w:bookmarkEnd w:id="12"/>
    </w:p>
    <w:p w14:paraId="1A1BF0BB" w14:textId="209F81A9" w:rsidR="00854415" w:rsidRPr="00AE04C5" w:rsidRDefault="00565B01" w:rsidP="00AE04C5">
      <w:pPr>
        <w:jc w:val="both"/>
        <w:rPr>
          <w:rFonts w:ascii="Arial" w:hAnsi="Arial" w:cs="Arial"/>
          <w:sz w:val="20"/>
          <w:szCs w:val="20"/>
        </w:rPr>
      </w:pPr>
      <w:bookmarkStart w:id="13" w:name="_Hlk136857915"/>
      <w:r w:rsidRPr="00AE04C5">
        <w:rPr>
          <w:rFonts w:ascii="Arial" w:hAnsi="Arial" w:cs="Arial"/>
          <w:sz w:val="20"/>
          <w:szCs w:val="20"/>
        </w:rPr>
        <w:t xml:space="preserve">Mae, C. (2019). What are the Sectors of the Hospitality Industry? [online] https://cothm.ae/. Available at: </w:t>
      </w:r>
      <w:hyperlink r:id="rId11" w:history="1">
        <w:r w:rsidRPr="00AE04C5">
          <w:rPr>
            <w:rStyle w:val="Hyperlink"/>
            <w:rFonts w:ascii="Arial" w:hAnsi="Arial" w:cs="Arial"/>
            <w:sz w:val="20"/>
            <w:szCs w:val="20"/>
          </w:rPr>
          <w:t>https://cothm.ae/what-are-the-sectors-of-the-hospitality-industry/</w:t>
        </w:r>
      </w:hyperlink>
      <w:r w:rsidRPr="00AE04C5">
        <w:rPr>
          <w:rFonts w:ascii="Arial" w:hAnsi="Arial" w:cs="Arial"/>
          <w:sz w:val="20"/>
          <w:szCs w:val="20"/>
        </w:rPr>
        <w:t>.</w:t>
      </w:r>
    </w:p>
    <w:bookmarkEnd w:id="13"/>
    <w:p w14:paraId="56D4FD3E" w14:textId="276F75CD" w:rsidR="004122C3" w:rsidRPr="00AE04C5" w:rsidRDefault="004122C3" w:rsidP="00AE04C5">
      <w:pPr>
        <w:jc w:val="both"/>
        <w:rPr>
          <w:rFonts w:ascii="Arial" w:hAnsi="Arial" w:cs="Arial"/>
          <w:sz w:val="20"/>
          <w:szCs w:val="20"/>
        </w:rPr>
      </w:pPr>
      <w:r w:rsidRPr="00AE04C5">
        <w:rPr>
          <w:rFonts w:ascii="Arial" w:hAnsi="Arial" w:cs="Arial"/>
          <w:sz w:val="20"/>
          <w:szCs w:val="20"/>
        </w:rPr>
        <w:t>POLICY AND GUIDANCE ON PLACEMENT AND WORK-BASED LEARNING. (2018). Available at: https://uel.ac.uk/sites/default/files/policy-and-guildance-on-placement-and-work-based-learning-2.pdf [Accessed 4 Jun. 2023].</w:t>
      </w:r>
    </w:p>
    <w:p w14:paraId="7BFB1F12" w14:textId="62AB64DE" w:rsidR="000B4F81" w:rsidRPr="00AE04C5" w:rsidRDefault="000B4F81" w:rsidP="00AE04C5">
      <w:pPr>
        <w:jc w:val="both"/>
        <w:rPr>
          <w:rFonts w:ascii="Arial" w:hAnsi="Arial" w:cs="Arial"/>
          <w:sz w:val="20"/>
          <w:szCs w:val="20"/>
        </w:rPr>
      </w:pPr>
      <w:r w:rsidRPr="00AE04C5">
        <w:rPr>
          <w:rFonts w:ascii="Arial" w:hAnsi="Arial" w:cs="Arial"/>
          <w:sz w:val="20"/>
          <w:szCs w:val="20"/>
        </w:rPr>
        <w:t>Platinum Recruitment. (2022). Find Front of House Jobs at Platinum. [online] Available at: https://platinum-hospitality.co.uk/temporary-front-house-jobs/ [Accessed 4 Jun. 2023].</w:t>
      </w:r>
    </w:p>
    <w:p w14:paraId="74432C1E" w14:textId="2CB3D0E9" w:rsidR="00B02361" w:rsidRPr="00AE04C5" w:rsidRDefault="00533E0E" w:rsidP="00AE04C5">
      <w:pPr>
        <w:jc w:val="both"/>
        <w:rPr>
          <w:rFonts w:ascii="Arial" w:hAnsi="Arial" w:cs="Arial"/>
          <w:sz w:val="20"/>
          <w:szCs w:val="20"/>
        </w:rPr>
      </w:pPr>
      <w:r w:rsidRPr="00AE04C5">
        <w:rPr>
          <w:rFonts w:ascii="Arial" w:hAnsi="Arial" w:cs="Arial"/>
          <w:sz w:val="20"/>
          <w:szCs w:val="20"/>
        </w:rPr>
        <w:t xml:space="preserve">TLFeBOOK. (2010). Available at: </w:t>
      </w:r>
      <w:hyperlink r:id="rId12" w:history="1">
        <w:r w:rsidRPr="00AE04C5">
          <w:rPr>
            <w:rStyle w:val="Hyperlink"/>
            <w:rFonts w:ascii="Arial" w:hAnsi="Arial" w:cs="Arial"/>
            <w:sz w:val="20"/>
            <w:szCs w:val="20"/>
          </w:rPr>
          <w:t>http://uru.ac.in/uruonlinelibrary/Hospitality_Management/Hotel%20Front%20Office%20Management%203rd%20Edition%20-%20John%20Wiley%20and%20S.pdf</w:t>
        </w:r>
      </w:hyperlink>
      <w:r w:rsidRPr="00AE04C5">
        <w:rPr>
          <w:rFonts w:ascii="Arial" w:hAnsi="Arial" w:cs="Arial"/>
          <w:sz w:val="20"/>
          <w:szCs w:val="20"/>
        </w:rPr>
        <w:t>.</w:t>
      </w:r>
    </w:p>
    <w:bookmarkEnd w:id="0"/>
    <w:p w14:paraId="4089DCE9" w14:textId="77777777" w:rsidR="00533E0E" w:rsidRPr="00AE04C5" w:rsidRDefault="00533E0E" w:rsidP="00AE04C5">
      <w:pPr>
        <w:jc w:val="both"/>
        <w:rPr>
          <w:rFonts w:ascii="Arial" w:hAnsi="Arial" w:cs="Arial"/>
          <w:sz w:val="20"/>
          <w:szCs w:val="20"/>
        </w:rPr>
      </w:pPr>
    </w:p>
    <w:sectPr w:rsidR="00533E0E" w:rsidRPr="00AE04C5" w:rsidSect="00E638C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2FF"/>
    <w:rsid w:val="000B4F81"/>
    <w:rsid w:val="000D4195"/>
    <w:rsid w:val="001968DE"/>
    <w:rsid w:val="001B3677"/>
    <w:rsid w:val="001F3CA8"/>
    <w:rsid w:val="00255D88"/>
    <w:rsid w:val="002F0D18"/>
    <w:rsid w:val="004122C3"/>
    <w:rsid w:val="0050170C"/>
    <w:rsid w:val="00533E0E"/>
    <w:rsid w:val="00542BFE"/>
    <w:rsid w:val="00565B01"/>
    <w:rsid w:val="005A0B05"/>
    <w:rsid w:val="00795A89"/>
    <w:rsid w:val="00796FE9"/>
    <w:rsid w:val="007B0A91"/>
    <w:rsid w:val="008027B4"/>
    <w:rsid w:val="008073CD"/>
    <w:rsid w:val="00835F5D"/>
    <w:rsid w:val="008451F5"/>
    <w:rsid w:val="00854415"/>
    <w:rsid w:val="00884F69"/>
    <w:rsid w:val="009165B3"/>
    <w:rsid w:val="00A00DC0"/>
    <w:rsid w:val="00A804C2"/>
    <w:rsid w:val="00AA2395"/>
    <w:rsid w:val="00AE04C5"/>
    <w:rsid w:val="00B02361"/>
    <w:rsid w:val="00B071F6"/>
    <w:rsid w:val="00B11BC4"/>
    <w:rsid w:val="00BA12FF"/>
    <w:rsid w:val="00BB5BF8"/>
    <w:rsid w:val="00C8475E"/>
    <w:rsid w:val="00C907B2"/>
    <w:rsid w:val="00CA1B3C"/>
    <w:rsid w:val="00D25810"/>
    <w:rsid w:val="00E638C4"/>
    <w:rsid w:val="00E71C55"/>
    <w:rsid w:val="00E81E84"/>
    <w:rsid w:val="00E869BC"/>
    <w:rsid w:val="00F44E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0CB81"/>
  <w15:chartTrackingRefBased/>
  <w15:docId w15:val="{7D7D91BD-86A0-498F-96AF-22C160CB9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47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475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33E0E"/>
    <w:rPr>
      <w:color w:val="0563C1" w:themeColor="hyperlink"/>
      <w:u w:val="single"/>
    </w:rPr>
  </w:style>
  <w:style w:type="character" w:styleId="UnresolvedMention">
    <w:name w:val="Unresolved Mention"/>
    <w:basedOn w:val="DefaultParagraphFont"/>
    <w:uiPriority w:val="99"/>
    <w:semiHidden/>
    <w:unhideWhenUsed/>
    <w:rsid w:val="00533E0E"/>
    <w:rPr>
      <w:color w:val="605E5C"/>
      <w:shd w:val="clear" w:color="auto" w:fill="E1DFDD"/>
    </w:rPr>
  </w:style>
  <w:style w:type="paragraph" w:styleId="TOCHeading">
    <w:name w:val="TOC Heading"/>
    <w:basedOn w:val="Heading1"/>
    <w:next w:val="Normal"/>
    <w:uiPriority w:val="39"/>
    <w:unhideWhenUsed/>
    <w:qFormat/>
    <w:rsid w:val="00E71C55"/>
    <w:pPr>
      <w:outlineLvl w:val="9"/>
    </w:pPr>
    <w:rPr>
      <w:kern w:val="0"/>
      <w14:ligatures w14:val="none"/>
    </w:rPr>
  </w:style>
  <w:style w:type="paragraph" w:styleId="TOC1">
    <w:name w:val="toc 1"/>
    <w:basedOn w:val="Normal"/>
    <w:next w:val="Normal"/>
    <w:autoRedefine/>
    <w:uiPriority w:val="39"/>
    <w:unhideWhenUsed/>
    <w:rsid w:val="00E71C55"/>
    <w:pPr>
      <w:spacing w:after="100"/>
    </w:pPr>
  </w:style>
  <w:style w:type="paragraph" w:styleId="NoSpacing">
    <w:name w:val="No Spacing"/>
    <w:link w:val="NoSpacingChar"/>
    <w:uiPriority w:val="1"/>
    <w:qFormat/>
    <w:rsid w:val="00E638C4"/>
    <w:pPr>
      <w:spacing w:after="0" w:line="240" w:lineRule="auto"/>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E638C4"/>
    <w:rPr>
      <w:rFonts w:eastAsiaTheme="minorEastAsia"/>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56114">
      <w:bodyDiv w:val="1"/>
      <w:marLeft w:val="0"/>
      <w:marRight w:val="0"/>
      <w:marTop w:val="0"/>
      <w:marBottom w:val="0"/>
      <w:divBdr>
        <w:top w:val="none" w:sz="0" w:space="0" w:color="auto"/>
        <w:left w:val="none" w:sz="0" w:space="0" w:color="auto"/>
        <w:bottom w:val="none" w:sz="0" w:space="0" w:color="auto"/>
        <w:right w:val="none" w:sz="0" w:space="0" w:color="auto"/>
      </w:divBdr>
    </w:div>
    <w:div w:id="444272425">
      <w:bodyDiv w:val="1"/>
      <w:marLeft w:val="0"/>
      <w:marRight w:val="0"/>
      <w:marTop w:val="0"/>
      <w:marBottom w:val="0"/>
      <w:divBdr>
        <w:top w:val="none" w:sz="0" w:space="0" w:color="auto"/>
        <w:left w:val="none" w:sz="0" w:space="0" w:color="auto"/>
        <w:bottom w:val="none" w:sz="0" w:space="0" w:color="auto"/>
        <w:right w:val="none" w:sz="0" w:space="0" w:color="auto"/>
      </w:divBdr>
    </w:div>
    <w:div w:id="1560556325">
      <w:bodyDiv w:val="1"/>
      <w:marLeft w:val="0"/>
      <w:marRight w:val="0"/>
      <w:marTop w:val="0"/>
      <w:marBottom w:val="0"/>
      <w:divBdr>
        <w:top w:val="none" w:sz="0" w:space="0" w:color="auto"/>
        <w:left w:val="none" w:sz="0" w:space="0" w:color="auto"/>
        <w:bottom w:val="none" w:sz="0" w:space="0" w:color="auto"/>
        <w:right w:val="none" w:sz="0" w:space="0" w:color="auto"/>
      </w:divBdr>
    </w:div>
    <w:div w:id="1700934059">
      <w:bodyDiv w:val="1"/>
      <w:marLeft w:val="0"/>
      <w:marRight w:val="0"/>
      <w:marTop w:val="0"/>
      <w:marBottom w:val="0"/>
      <w:divBdr>
        <w:top w:val="none" w:sz="0" w:space="0" w:color="auto"/>
        <w:left w:val="none" w:sz="0" w:space="0" w:color="auto"/>
        <w:bottom w:val="none" w:sz="0" w:space="0" w:color="auto"/>
        <w:right w:val="none" w:sz="0" w:space="0" w:color="auto"/>
      </w:divBdr>
    </w:div>
    <w:div w:id="1961451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indeed.com/career-advice/career-development/self-managemen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blog.hubspot.com/service/customer-service-standards" TargetMode="External"/><Relationship Id="rId12" Type="http://schemas.openxmlformats.org/officeDocument/2006/relationships/hyperlink" Target="http://uru.ac.in/uruonlinelibrary/Hospitality_Management/Hotel%20Front%20Office%20Management%203rd%20Edition%20-%20John%20Wiley%20and%20S.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s://doi.org/10.2139/ssrn.975832" TargetMode="External"/><Relationship Id="rId11" Type="http://schemas.openxmlformats.org/officeDocument/2006/relationships/hyperlink" Target="https://cothm.ae/what-are-the-sectors-of-the-hospitality-industry/" TargetMode="External"/><Relationship Id="rId5" Type="http://schemas.openxmlformats.org/officeDocument/2006/relationships/webSettings" Target="webSettings.xml"/><Relationship Id="rId10" Type="http://schemas.openxmlformats.org/officeDocument/2006/relationships/hyperlink" Target="https://frontu.com/blog/what-is-service-operations-management" TargetMode="External"/><Relationship Id="rId4" Type="http://schemas.openxmlformats.org/officeDocument/2006/relationships/settings" Target="settings.xml"/><Relationship Id="rId9" Type="http://schemas.openxmlformats.org/officeDocument/2006/relationships/hyperlink" Target="https://industri.fatek.unpatti.ac.id/wp-content/uploads/2019/03/280-Service-Operations-Management-Improving-Service-Delivery-Robert-Johnston-Graham-Clark-Edisi-2-2005-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2023-06-12T00:00:00</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6139F2-F2D0-472D-BEF3-954928013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7</Pages>
  <Words>1608</Words>
  <Characters>10806</Characters>
  <Application>Microsoft Office Word</Application>
  <DocSecurity>0</DocSecurity>
  <Lines>203</Lines>
  <Paragraphs>51</Paragraphs>
  <ScaleCrop>false</ScaleCrop>
  <HeadingPairs>
    <vt:vector size="2" baseType="variant">
      <vt:variant>
        <vt:lpstr>Title</vt:lpstr>
      </vt:variant>
      <vt:variant>
        <vt:i4>1</vt:i4>
      </vt:variant>
    </vt:vector>
  </HeadingPairs>
  <TitlesOfParts>
    <vt:vector size="1" baseType="lpstr">
      <vt:lpstr/>
    </vt:vector>
  </TitlesOfParts>
  <Manager/>
  <Company>2021259</Company>
  <LinksUpToDate>false</LinksUpToDate>
  <CharactersWithSpaces>12363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GUEST SERVICE OPERATIONS BMIH6003</dc:title>
  <dc:subject>STUDENT LEARNING LOG</dc:subject>
  <dc:creator>SOFA BEGUM</dc:creator>
  <cp:keywords/>
  <dc:description/>
  <cp:lastModifiedBy>author</cp:lastModifiedBy>
  <cp:revision>8</cp:revision>
  <dcterms:created xsi:type="dcterms:W3CDTF">2023-06-05T07:22:00Z</dcterms:created>
  <dcterms:modified xsi:type="dcterms:W3CDTF">2023-06-11T18:37:00Z</dcterms:modified>
  <cp:category/>
</cp:coreProperties>
</file>