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8002258"/>
        <w:docPartObj>
          <w:docPartGallery w:val="Cover Pages"/>
          <w:docPartUnique/>
        </w:docPartObj>
      </w:sdtPr>
      <w:sdtContent>
        <w:p w14:paraId="7C60CA15" w14:textId="30A694C4" w:rsidR="002252AF" w:rsidRDefault="002252AF" w:rsidP="002B4C2D">
          <w:pPr>
            <w:pStyle w:val="NoSpacing"/>
            <w:jc w:val="center"/>
          </w:pPr>
          <w:r>
            <w:rPr>
              <w:noProof/>
            </w:rPr>
            <mc:AlternateContent>
              <mc:Choice Requires="wpg">
                <w:drawing>
                  <wp:anchor distT="0" distB="0" distL="114300" distR="114300" simplePos="0" relativeHeight="251659264" behindDoc="1" locked="0" layoutInCell="1" allowOverlap="1" wp14:anchorId="750A1BFE" wp14:editId="1FE0DDC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C9096E4" w14:textId="5EC6BB0D" w:rsidR="002252AF" w:rsidRDefault="002252A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0A1BFE"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2C9096E4" w14:textId="5EC6BB0D" w:rsidR="002252AF" w:rsidRDefault="002252A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0A7FFF8" wp14:editId="1813922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F97482" w14:textId="591BB69F" w:rsidR="002252AF"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761B9">
                                      <w:rPr>
                                        <w:color w:val="4472C4" w:themeColor="accent1"/>
                                        <w:sz w:val="26"/>
                                        <w:szCs w:val="26"/>
                                      </w:rPr>
                                      <w:t xml:space="preserve">Student: </w:t>
                                    </w:r>
                                    <w:r w:rsidR="002252AF">
                                      <w:rPr>
                                        <w:color w:val="4472C4" w:themeColor="accent1"/>
                                        <w:sz w:val="26"/>
                                        <w:szCs w:val="26"/>
                                      </w:rPr>
                                      <w:t xml:space="preserve">Mariana </w:t>
                                    </w:r>
                                    <w:r w:rsidR="00F761B9">
                                      <w:rPr>
                                        <w:color w:val="4472C4" w:themeColor="accent1"/>
                                        <w:sz w:val="26"/>
                                        <w:szCs w:val="26"/>
                                      </w:rPr>
                                      <w:t>Codreanu 2118364</w:t>
                                    </w:r>
                                  </w:sdtContent>
                                </w:sdt>
                              </w:p>
                              <w:p w14:paraId="42FC49F1" w14:textId="6AF98276" w:rsidR="00FC1769" w:rsidRDefault="00D878AE">
                                <w:pPr>
                                  <w:pStyle w:val="NoSpacing"/>
                                  <w:rPr>
                                    <w:color w:val="4472C4" w:themeColor="accent1"/>
                                    <w:sz w:val="26"/>
                                    <w:szCs w:val="26"/>
                                  </w:rPr>
                                </w:pPr>
                                <w:r>
                                  <w:rPr>
                                    <w:color w:val="4472C4" w:themeColor="accent1"/>
                                    <w:sz w:val="26"/>
                                    <w:szCs w:val="26"/>
                                  </w:rPr>
                                  <w:t>Lecturer: Yohan Mendis</w:t>
                                </w:r>
                              </w:p>
                              <w:p w14:paraId="19F7643D" w14:textId="2C66DB9B" w:rsidR="002252AF" w:rsidRPr="00474EEB" w:rsidRDefault="002252AF">
                                <w:pPr>
                                  <w:pStyle w:val="NoSpacing"/>
                                  <w:rPr>
                                    <w:color w:val="000000" w:themeColor="text1"/>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0A7FFF8"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1F97482" w14:textId="591BB69F" w:rsidR="002252AF"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761B9">
                                <w:rPr>
                                  <w:color w:val="4472C4" w:themeColor="accent1"/>
                                  <w:sz w:val="26"/>
                                  <w:szCs w:val="26"/>
                                </w:rPr>
                                <w:t xml:space="preserve">Student: </w:t>
                              </w:r>
                              <w:r w:rsidR="002252AF">
                                <w:rPr>
                                  <w:color w:val="4472C4" w:themeColor="accent1"/>
                                  <w:sz w:val="26"/>
                                  <w:szCs w:val="26"/>
                                </w:rPr>
                                <w:t xml:space="preserve">Mariana </w:t>
                              </w:r>
                              <w:r w:rsidR="00F761B9">
                                <w:rPr>
                                  <w:color w:val="4472C4" w:themeColor="accent1"/>
                                  <w:sz w:val="26"/>
                                  <w:szCs w:val="26"/>
                                </w:rPr>
                                <w:t>Codreanu 2118364</w:t>
                              </w:r>
                            </w:sdtContent>
                          </w:sdt>
                        </w:p>
                        <w:p w14:paraId="42FC49F1" w14:textId="6AF98276" w:rsidR="00FC1769" w:rsidRDefault="00D878AE">
                          <w:pPr>
                            <w:pStyle w:val="NoSpacing"/>
                            <w:rPr>
                              <w:color w:val="4472C4" w:themeColor="accent1"/>
                              <w:sz w:val="26"/>
                              <w:szCs w:val="26"/>
                            </w:rPr>
                          </w:pPr>
                          <w:r>
                            <w:rPr>
                              <w:color w:val="4472C4" w:themeColor="accent1"/>
                              <w:sz w:val="26"/>
                              <w:szCs w:val="26"/>
                            </w:rPr>
                            <w:t>Lecturer: Yohan Mendis</w:t>
                          </w:r>
                        </w:p>
                        <w:p w14:paraId="19F7643D" w14:textId="2C66DB9B" w:rsidR="002252AF" w:rsidRPr="00474EEB" w:rsidRDefault="002252AF">
                          <w:pPr>
                            <w:pStyle w:val="NoSpacing"/>
                            <w:rPr>
                              <w:color w:val="000000" w:themeColor="text1"/>
                              <w:sz w:val="20"/>
                              <w:szCs w:val="20"/>
                            </w:rPr>
                          </w:pPr>
                        </w:p>
                      </w:txbxContent>
                    </v:textbox>
                    <w10:wrap anchorx="page" anchory="page"/>
                  </v:shape>
                </w:pict>
              </mc:Fallback>
            </mc:AlternateContent>
          </w:r>
          <w:r w:rsidR="001F6F6B">
            <w:rPr>
              <w:noProof/>
            </w:rPr>
            <mc:AlternateContent>
              <mc:Choice Requires="wps">
                <w:drawing>
                  <wp:anchor distT="0" distB="0" distL="114300" distR="114300" simplePos="0" relativeHeight="251660288" behindDoc="0" locked="0" layoutInCell="1" allowOverlap="1" wp14:anchorId="41DBB452" wp14:editId="60D75BE5">
                    <wp:simplePos x="0" y="0"/>
                    <wp:positionH relativeFrom="page">
                      <wp:posOffset>2735580</wp:posOffset>
                    </wp:positionH>
                    <wp:positionV relativeFrom="page">
                      <wp:posOffset>1874520</wp:posOffset>
                    </wp:positionV>
                    <wp:extent cx="3836670" cy="1069340"/>
                    <wp:effectExtent l="0" t="0" r="11430" b="4445"/>
                    <wp:wrapNone/>
                    <wp:docPr id="1" name="Text Box 1"/>
                    <wp:cNvGraphicFramePr/>
                    <a:graphic xmlns:a="http://schemas.openxmlformats.org/drawingml/2006/main">
                      <a:graphicData uri="http://schemas.microsoft.com/office/word/2010/wordprocessingShape">
                        <wps:wsp>
                          <wps:cNvSpPr txBox="1"/>
                          <wps:spPr>
                            <a:xfrm>
                              <a:off x="0" y="0"/>
                              <a:ext cx="383667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CD36CD" w14:textId="7C1BEBC6" w:rsidR="002252A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73E2F">
                                      <w:rPr>
                                        <w:rFonts w:asciiTheme="majorHAnsi" w:eastAsiaTheme="majorEastAsia" w:hAnsiTheme="majorHAnsi" w:cstheme="majorBidi"/>
                                        <w:color w:val="262626" w:themeColor="text1" w:themeTint="D9"/>
                                        <w:sz w:val="72"/>
                                        <w:szCs w:val="72"/>
                                      </w:rPr>
                                      <w:t>Reflective portfolio</w:t>
                                    </w:r>
                                  </w:sdtContent>
                                </w:sdt>
                              </w:p>
                              <w:p w14:paraId="55BC2A9E" w14:textId="3E766947" w:rsidR="002252A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6F6B">
                                      <w:rPr>
                                        <w:color w:val="404040" w:themeColor="text1" w:themeTint="BF"/>
                                        <w:sz w:val="36"/>
                                        <w:szCs w:val="36"/>
                                      </w:rPr>
                                      <w:t>Professional and Career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1DBB452" id="Text Box 1" o:spid="_x0000_s1056" type="#_x0000_t202" style="position:absolute;left:0;text-align:left;margin-left:215.4pt;margin-top:147.6pt;width:302.1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" filled="f" stroked="f" strokeweight=".5pt">
                    <v:textbox style="mso-fit-shape-to-text:t" inset="0,0,0,0">
                      <w:txbxContent>
                        <w:p w14:paraId="42CD36CD" w14:textId="7C1BEBC6" w:rsidR="002252AF"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73E2F">
                                <w:rPr>
                                  <w:rFonts w:asciiTheme="majorHAnsi" w:eastAsiaTheme="majorEastAsia" w:hAnsiTheme="majorHAnsi" w:cstheme="majorBidi"/>
                                  <w:color w:val="262626" w:themeColor="text1" w:themeTint="D9"/>
                                  <w:sz w:val="72"/>
                                  <w:szCs w:val="72"/>
                                </w:rPr>
                                <w:t>Reflective portfolio</w:t>
                              </w:r>
                            </w:sdtContent>
                          </w:sdt>
                        </w:p>
                        <w:p w14:paraId="55BC2A9E" w14:textId="3E766947" w:rsidR="002252AF"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6F6B">
                                <w:rPr>
                                  <w:color w:val="404040" w:themeColor="text1" w:themeTint="BF"/>
                                  <w:sz w:val="36"/>
                                  <w:szCs w:val="36"/>
                                </w:rPr>
                                <w:t>Professional and Career Development</w:t>
                              </w:r>
                            </w:sdtContent>
                          </w:sdt>
                        </w:p>
                      </w:txbxContent>
                    </v:textbox>
                    <w10:wrap anchorx="page" anchory="page"/>
                  </v:shape>
                </w:pict>
              </mc:Fallback>
            </mc:AlternateContent>
          </w:r>
          <w:r w:rsidR="00D878AE">
            <w:t>University of Wales Trinity Saint David</w:t>
          </w:r>
        </w:p>
      </w:sdtContent>
    </w:sdt>
    <w:p w14:paraId="5F99DBC2" w14:textId="77777777" w:rsidR="000D292B" w:rsidRDefault="000D292B"/>
    <w:p w14:paraId="79218504" w14:textId="77777777" w:rsidR="002B4C2D" w:rsidRDefault="002B4C2D"/>
    <w:p w14:paraId="311F0B2C" w14:textId="77777777" w:rsidR="00FC1769" w:rsidRDefault="00FC1769"/>
    <w:p w14:paraId="01903939" w14:textId="77777777" w:rsidR="00FC1769" w:rsidRDefault="00FC1769"/>
    <w:p w14:paraId="54BFCEC4" w14:textId="77777777" w:rsidR="00FC1769" w:rsidRPr="00FC1769" w:rsidRDefault="00FC1769" w:rsidP="00FC1769"/>
    <w:p w14:paraId="1949FF7A" w14:textId="77777777" w:rsidR="00FC1769" w:rsidRPr="00FC1769" w:rsidRDefault="00FC1769" w:rsidP="00FC1769"/>
    <w:p w14:paraId="4CABC28A" w14:textId="77777777" w:rsidR="00FC1769" w:rsidRPr="00FC1769" w:rsidRDefault="00FC1769" w:rsidP="00FC1769"/>
    <w:p w14:paraId="2F5740F1" w14:textId="77777777" w:rsidR="00FC1769" w:rsidRPr="00FC1769" w:rsidRDefault="00FC1769" w:rsidP="00FC1769"/>
    <w:p w14:paraId="13656AA1" w14:textId="77777777" w:rsidR="00FC1769" w:rsidRPr="00FC1769" w:rsidRDefault="00FC1769" w:rsidP="00FC1769"/>
    <w:p w14:paraId="1E4DFBD6" w14:textId="77777777" w:rsidR="00FC1769" w:rsidRPr="00FC1769" w:rsidRDefault="00FC1769" w:rsidP="00FC1769"/>
    <w:p w14:paraId="44FFB8E8" w14:textId="77777777" w:rsidR="00FC1769" w:rsidRPr="00FC1769" w:rsidRDefault="00FC1769" w:rsidP="00FC1769"/>
    <w:p w14:paraId="4F3FF49A" w14:textId="77777777" w:rsidR="00FC1769" w:rsidRPr="00FC1769" w:rsidRDefault="00FC1769" w:rsidP="00FC1769"/>
    <w:p w14:paraId="498414E6" w14:textId="77777777" w:rsidR="00FC1769" w:rsidRPr="00FC1769" w:rsidRDefault="00FC1769" w:rsidP="00FC1769"/>
    <w:p w14:paraId="26F86A51" w14:textId="77777777" w:rsidR="00FC1769" w:rsidRPr="00FC1769" w:rsidRDefault="00FC1769" w:rsidP="00FC1769"/>
    <w:p w14:paraId="3A854DBA" w14:textId="77777777" w:rsidR="00FC1769" w:rsidRPr="00FC1769" w:rsidRDefault="00FC1769" w:rsidP="00FC1769"/>
    <w:p w14:paraId="510618AA" w14:textId="77777777" w:rsidR="00FC1769" w:rsidRPr="00FC1769" w:rsidRDefault="00FC1769" w:rsidP="00FC1769"/>
    <w:p w14:paraId="2F752C26" w14:textId="77777777" w:rsidR="00FC1769" w:rsidRPr="00FC1769" w:rsidRDefault="00FC1769" w:rsidP="00FC1769"/>
    <w:p w14:paraId="49BA99B8" w14:textId="77777777" w:rsidR="00FC1769" w:rsidRPr="00FC1769" w:rsidRDefault="00FC1769" w:rsidP="00FC1769"/>
    <w:p w14:paraId="43D744F5" w14:textId="77777777" w:rsidR="00FC1769" w:rsidRPr="00FC1769" w:rsidRDefault="00FC1769" w:rsidP="00FC1769"/>
    <w:p w14:paraId="43D56F01" w14:textId="77777777" w:rsidR="00FC1769" w:rsidRPr="00FC1769" w:rsidRDefault="00FC1769" w:rsidP="00FC1769"/>
    <w:p w14:paraId="036602CA" w14:textId="77777777" w:rsidR="00FC1769" w:rsidRPr="00FC1769" w:rsidRDefault="00FC1769" w:rsidP="00FC1769"/>
    <w:p w14:paraId="55255CD5" w14:textId="77777777" w:rsidR="00FC1769" w:rsidRPr="00FC1769" w:rsidRDefault="00FC1769" w:rsidP="00FC1769"/>
    <w:p w14:paraId="33567D54" w14:textId="77777777" w:rsidR="00FC1769" w:rsidRPr="00FC1769" w:rsidRDefault="00FC1769" w:rsidP="00FC1769"/>
    <w:p w14:paraId="21EABA9E" w14:textId="77777777" w:rsidR="00FC1769" w:rsidRPr="00FC1769" w:rsidRDefault="00FC1769" w:rsidP="00FC1769"/>
    <w:p w14:paraId="13AD25BC" w14:textId="748D5D82" w:rsidR="00FC1769" w:rsidRDefault="00FC1769" w:rsidP="00FC1769">
      <w:pPr>
        <w:tabs>
          <w:tab w:val="left" w:pos="7308"/>
        </w:tabs>
      </w:pPr>
      <w:r>
        <w:tab/>
      </w:r>
    </w:p>
    <w:p w14:paraId="09E777C0" w14:textId="77777777" w:rsidR="00FC1769" w:rsidRDefault="00FC1769" w:rsidP="00FC1769">
      <w:pPr>
        <w:tabs>
          <w:tab w:val="left" w:pos="7308"/>
        </w:tabs>
      </w:pPr>
    </w:p>
    <w:p w14:paraId="15C4CEF3" w14:textId="77777777" w:rsidR="00FC1769" w:rsidRDefault="00FC1769" w:rsidP="00FC1769">
      <w:pPr>
        <w:tabs>
          <w:tab w:val="left" w:pos="7308"/>
        </w:tabs>
      </w:pPr>
    </w:p>
    <w:p w14:paraId="5D32B60A" w14:textId="77777777" w:rsidR="00FC1769" w:rsidRDefault="00FC1769" w:rsidP="00FC1769">
      <w:pPr>
        <w:tabs>
          <w:tab w:val="left" w:pos="7308"/>
        </w:tabs>
      </w:pPr>
    </w:p>
    <w:p w14:paraId="7BFE7D7B" w14:textId="77777777" w:rsidR="00FC1769" w:rsidRDefault="00FC1769" w:rsidP="00FC1769">
      <w:pPr>
        <w:tabs>
          <w:tab w:val="left" w:pos="7308"/>
        </w:tabs>
      </w:pPr>
    </w:p>
    <w:p w14:paraId="4A314609" w14:textId="043F7FF2" w:rsidR="00604F4D" w:rsidRPr="00604F4D" w:rsidRDefault="00604F4D" w:rsidP="00604F4D">
      <w:pPr>
        <w:tabs>
          <w:tab w:val="left" w:pos="1044"/>
        </w:tabs>
        <w:rPr>
          <w:color w:val="000000" w:themeColor="text1"/>
          <w:sz w:val="24"/>
          <w:szCs w:val="24"/>
        </w:rPr>
      </w:pPr>
    </w:p>
    <w:sdt>
      <w:sdtPr>
        <w:rPr>
          <w:rFonts w:ascii="Arial" w:eastAsiaTheme="minorHAnsi" w:hAnsi="Arial" w:cs="Arial"/>
          <w:color w:val="auto"/>
          <w:kern w:val="2"/>
          <w:sz w:val="22"/>
          <w:szCs w:val="22"/>
          <w:lang w:val="en-GB"/>
          <w14:ligatures w14:val="standardContextual"/>
        </w:rPr>
        <w:id w:val="-2010895528"/>
        <w:docPartObj>
          <w:docPartGallery w:val="Table of Contents"/>
          <w:docPartUnique/>
        </w:docPartObj>
      </w:sdtPr>
      <w:sdtEndPr>
        <w:rPr>
          <w:b/>
          <w:bCs/>
          <w:noProof/>
        </w:rPr>
      </w:sdtEndPr>
      <w:sdtContent>
        <w:p w14:paraId="5189582A" w14:textId="404221AB" w:rsidR="006E583A" w:rsidRPr="00502E16" w:rsidRDefault="006E583A">
          <w:pPr>
            <w:pStyle w:val="TOCHeading"/>
            <w:rPr>
              <w:rFonts w:ascii="Arial" w:hAnsi="Arial" w:cs="Arial"/>
            </w:rPr>
          </w:pPr>
          <w:r w:rsidRPr="00502E16">
            <w:rPr>
              <w:rFonts w:ascii="Arial" w:hAnsi="Arial" w:cs="Arial"/>
            </w:rPr>
            <w:t>Contents</w:t>
          </w:r>
        </w:p>
        <w:p w14:paraId="51D55207" w14:textId="106D680C" w:rsidR="002F1585" w:rsidRPr="00502E16" w:rsidRDefault="006E583A">
          <w:pPr>
            <w:pStyle w:val="TOC1"/>
            <w:tabs>
              <w:tab w:val="right" w:leader="dot" w:pos="9016"/>
            </w:tabs>
            <w:rPr>
              <w:rFonts w:ascii="Arial" w:eastAsiaTheme="minorEastAsia" w:hAnsi="Arial" w:cs="Arial"/>
              <w:noProof/>
              <w:kern w:val="0"/>
              <w:lang w:eastAsia="en-GB"/>
              <w14:ligatures w14:val="none"/>
            </w:rPr>
          </w:pPr>
          <w:r w:rsidRPr="00502E16">
            <w:rPr>
              <w:rFonts w:ascii="Arial" w:hAnsi="Arial" w:cs="Arial"/>
            </w:rPr>
            <w:fldChar w:fldCharType="begin"/>
          </w:r>
          <w:r w:rsidRPr="00502E16">
            <w:rPr>
              <w:rFonts w:ascii="Arial" w:hAnsi="Arial" w:cs="Arial"/>
            </w:rPr>
            <w:instrText xml:space="preserve"> TOC \o "1-3" \h \z \u </w:instrText>
          </w:r>
          <w:r w:rsidRPr="00502E16">
            <w:rPr>
              <w:rFonts w:ascii="Arial" w:hAnsi="Arial" w:cs="Arial"/>
            </w:rPr>
            <w:fldChar w:fldCharType="separate"/>
          </w:r>
          <w:hyperlink w:anchor="_Toc120145361" w:history="1">
            <w:r w:rsidR="002F1585" w:rsidRPr="00502E16">
              <w:rPr>
                <w:rStyle w:val="Hyperlink"/>
                <w:rFonts w:ascii="Arial" w:hAnsi="Arial" w:cs="Arial"/>
                <w:noProof/>
              </w:rPr>
              <w:t>Abstract</w:t>
            </w:r>
            <w:r w:rsidR="002F1585" w:rsidRPr="00502E16">
              <w:rPr>
                <w:rFonts w:ascii="Arial" w:hAnsi="Arial" w:cs="Arial"/>
                <w:noProof/>
                <w:webHidden/>
              </w:rPr>
              <w:tab/>
            </w:r>
            <w:r w:rsidR="002F1585" w:rsidRPr="00502E16">
              <w:rPr>
                <w:rFonts w:ascii="Arial" w:hAnsi="Arial" w:cs="Arial"/>
                <w:noProof/>
                <w:webHidden/>
              </w:rPr>
              <w:fldChar w:fldCharType="begin"/>
            </w:r>
            <w:r w:rsidR="002F1585" w:rsidRPr="00502E16">
              <w:rPr>
                <w:rFonts w:ascii="Arial" w:hAnsi="Arial" w:cs="Arial"/>
                <w:noProof/>
                <w:webHidden/>
              </w:rPr>
              <w:instrText xml:space="preserve"> PAGEREF _Toc120145361 \h </w:instrText>
            </w:r>
            <w:r w:rsidR="002F1585" w:rsidRPr="00502E16">
              <w:rPr>
                <w:rFonts w:ascii="Arial" w:hAnsi="Arial" w:cs="Arial"/>
                <w:noProof/>
                <w:webHidden/>
              </w:rPr>
            </w:r>
            <w:r w:rsidR="002F1585" w:rsidRPr="00502E16">
              <w:rPr>
                <w:rFonts w:ascii="Arial" w:hAnsi="Arial" w:cs="Arial"/>
                <w:noProof/>
                <w:webHidden/>
              </w:rPr>
              <w:fldChar w:fldCharType="separate"/>
            </w:r>
            <w:r w:rsidR="002F1585" w:rsidRPr="00502E16">
              <w:rPr>
                <w:rFonts w:ascii="Arial" w:hAnsi="Arial" w:cs="Arial"/>
                <w:noProof/>
                <w:webHidden/>
              </w:rPr>
              <w:t>2</w:t>
            </w:r>
            <w:r w:rsidR="002F1585" w:rsidRPr="00502E16">
              <w:rPr>
                <w:rFonts w:ascii="Arial" w:hAnsi="Arial" w:cs="Arial"/>
                <w:noProof/>
                <w:webHidden/>
              </w:rPr>
              <w:fldChar w:fldCharType="end"/>
            </w:r>
          </w:hyperlink>
        </w:p>
        <w:p w14:paraId="7FB8A776" w14:textId="218B4A56"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62" w:history="1">
            <w:r w:rsidRPr="00502E16">
              <w:rPr>
                <w:rStyle w:val="Hyperlink"/>
                <w:rFonts w:ascii="Arial" w:hAnsi="Arial" w:cs="Arial"/>
                <w:noProof/>
              </w:rPr>
              <w:t>Introduction</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_Toc120145362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3</w:t>
            </w:r>
            <w:r w:rsidRPr="00502E16">
              <w:rPr>
                <w:rFonts w:ascii="Arial" w:hAnsi="Arial" w:cs="Arial"/>
                <w:noProof/>
                <w:webHidden/>
              </w:rPr>
              <w:fldChar w:fldCharType="end"/>
            </w:r>
          </w:hyperlink>
        </w:p>
        <w:p w14:paraId="69FD60A9" w14:textId="2EB39293" w:rsidR="002F1585" w:rsidRPr="00502E16" w:rsidRDefault="002F1585">
          <w:pPr>
            <w:pStyle w:val="TOC1"/>
            <w:tabs>
              <w:tab w:val="left" w:pos="660"/>
              <w:tab w:val="right" w:leader="dot" w:pos="9016"/>
            </w:tabs>
            <w:rPr>
              <w:rFonts w:ascii="Arial" w:eastAsiaTheme="minorEastAsia" w:hAnsi="Arial" w:cs="Arial"/>
              <w:noProof/>
              <w:kern w:val="0"/>
              <w:lang w:eastAsia="en-GB"/>
              <w14:ligatures w14:val="none"/>
            </w:rPr>
          </w:pPr>
          <w:hyperlink w:anchor="_Toc120145363" w:history="1">
            <w:r w:rsidRPr="00502E16">
              <w:rPr>
                <w:rStyle w:val="Hyperlink"/>
                <w:rFonts w:ascii="Arial" w:hAnsi="Arial" w:cs="Arial"/>
                <w:noProof/>
              </w:rPr>
              <w:t>1.1</w:t>
            </w:r>
            <w:r w:rsidRPr="00502E16">
              <w:rPr>
                <w:rFonts w:ascii="Arial" w:eastAsiaTheme="minorEastAsia" w:hAnsi="Arial" w:cs="Arial"/>
                <w:noProof/>
                <w:kern w:val="0"/>
                <w:lang w:eastAsia="en-GB"/>
                <w14:ligatures w14:val="none"/>
              </w:rPr>
              <w:tab/>
            </w:r>
            <w:r w:rsidRPr="00502E16">
              <w:rPr>
                <w:rStyle w:val="Hyperlink"/>
                <w:rFonts w:ascii="Arial" w:hAnsi="Arial" w:cs="Arial"/>
                <w:noProof/>
              </w:rPr>
              <w:t>Identify your own skills</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_Toc120145363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3</w:t>
            </w:r>
            <w:r w:rsidRPr="00502E16">
              <w:rPr>
                <w:rFonts w:ascii="Arial" w:hAnsi="Arial" w:cs="Arial"/>
                <w:noProof/>
                <w:webHidden/>
              </w:rPr>
              <w:fldChar w:fldCharType="end"/>
            </w:r>
          </w:hyperlink>
        </w:p>
        <w:p w14:paraId="38722AE8" w14:textId="1E703B06" w:rsidR="002F1585" w:rsidRPr="00502E16" w:rsidRDefault="002F1585">
          <w:pPr>
            <w:pStyle w:val="TOC1"/>
            <w:tabs>
              <w:tab w:val="left" w:pos="660"/>
              <w:tab w:val="right" w:leader="dot" w:pos="9016"/>
            </w:tabs>
            <w:rPr>
              <w:rFonts w:ascii="Arial" w:eastAsiaTheme="minorEastAsia" w:hAnsi="Arial" w:cs="Arial"/>
              <w:noProof/>
              <w:kern w:val="0"/>
              <w:lang w:eastAsia="en-GB"/>
              <w14:ligatures w14:val="none"/>
            </w:rPr>
          </w:pPr>
          <w:hyperlink w:anchor="_Toc120145364" w:history="1">
            <w:r w:rsidRPr="00502E16">
              <w:rPr>
                <w:rStyle w:val="Hyperlink"/>
                <w:rFonts w:ascii="Arial" w:hAnsi="Arial" w:cs="Arial"/>
                <w:noProof/>
              </w:rPr>
              <w:t>1.2</w:t>
            </w:r>
            <w:r w:rsidRPr="00502E16">
              <w:rPr>
                <w:rFonts w:ascii="Arial" w:eastAsiaTheme="minorEastAsia" w:hAnsi="Arial" w:cs="Arial"/>
                <w:noProof/>
                <w:kern w:val="0"/>
                <w:lang w:eastAsia="en-GB"/>
                <w14:ligatures w14:val="none"/>
              </w:rPr>
              <w:tab/>
            </w:r>
            <w:r w:rsidRPr="00502E16">
              <w:rPr>
                <w:rStyle w:val="Hyperlink"/>
                <w:rFonts w:ascii="Arial" w:hAnsi="Arial" w:cs="Arial"/>
                <w:noProof/>
              </w:rPr>
              <w:t>Identify the skills required for a career</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_Toc120145364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4</w:t>
            </w:r>
            <w:r w:rsidRPr="00502E16">
              <w:rPr>
                <w:rFonts w:ascii="Arial" w:hAnsi="Arial" w:cs="Arial"/>
                <w:noProof/>
                <w:webHidden/>
              </w:rPr>
              <w:fldChar w:fldCharType="end"/>
            </w:r>
          </w:hyperlink>
        </w:p>
        <w:p w14:paraId="0EE4D542" w14:textId="0E98322B" w:rsidR="002F1585" w:rsidRPr="00502E16" w:rsidRDefault="002F1585">
          <w:pPr>
            <w:pStyle w:val="TOC1"/>
            <w:tabs>
              <w:tab w:val="left" w:pos="660"/>
              <w:tab w:val="right" w:leader="dot" w:pos="9016"/>
            </w:tabs>
            <w:rPr>
              <w:rFonts w:ascii="Arial" w:eastAsiaTheme="minorEastAsia" w:hAnsi="Arial" w:cs="Arial"/>
              <w:noProof/>
              <w:kern w:val="0"/>
              <w:lang w:eastAsia="en-GB"/>
              <w14:ligatures w14:val="none"/>
            </w:rPr>
          </w:pPr>
          <w:hyperlink w:anchor="_Toc120145365" w:history="1">
            <w:r w:rsidRPr="00502E16">
              <w:rPr>
                <w:rStyle w:val="Hyperlink"/>
                <w:rFonts w:ascii="Arial" w:hAnsi="Arial" w:cs="Arial"/>
                <w:noProof/>
              </w:rPr>
              <w:t>1.3</w:t>
            </w:r>
            <w:r w:rsidRPr="00502E16">
              <w:rPr>
                <w:rFonts w:ascii="Arial" w:eastAsiaTheme="minorEastAsia" w:hAnsi="Arial" w:cs="Arial"/>
                <w:noProof/>
                <w:kern w:val="0"/>
                <w:lang w:eastAsia="en-GB"/>
                <w14:ligatures w14:val="none"/>
              </w:rPr>
              <w:tab/>
            </w:r>
            <w:r w:rsidRPr="00502E16">
              <w:rPr>
                <w:rStyle w:val="Hyperlink"/>
                <w:rFonts w:ascii="Arial" w:hAnsi="Arial" w:cs="Arial"/>
                <w:noProof/>
              </w:rPr>
              <w:t>Compare your skills with those required for the chosen career</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_Toc120145365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5</w:t>
            </w:r>
            <w:r w:rsidRPr="00502E16">
              <w:rPr>
                <w:rFonts w:ascii="Arial" w:hAnsi="Arial" w:cs="Arial"/>
                <w:noProof/>
                <w:webHidden/>
              </w:rPr>
              <w:fldChar w:fldCharType="end"/>
            </w:r>
          </w:hyperlink>
        </w:p>
        <w:p w14:paraId="7BD609AF" w14:textId="7DB98669"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66" w:history="1">
            <w:r w:rsidRPr="00502E16">
              <w:rPr>
                <w:rStyle w:val="Hyperlink"/>
                <w:rFonts w:ascii="Arial" w:hAnsi="Arial" w:cs="Arial"/>
                <w:noProof/>
              </w:rPr>
              <w:t>2.1 Learning concept 1</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_Toc120145366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6</w:t>
            </w:r>
            <w:r w:rsidRPr="00502E16">
              <w:rPr>
                <w:rFonts w:ascii="Arial" w:hAnsi="Arial" w:cs="Arial"/>
                <w:noProof/>
                <w:webHidden/>
              </w:rPr>
              <w:fldChar w:fldCharType="end"/>
            </w:r>
          </w:hyperlink>
        </w:p>
        <w:p w14:paraId="5D3E6E11" w14:textId="0EABE771"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67" w:history="1">
            <w:r w:rsidRPr="00502E16">
              <w:rPr>
                <w:rStyle w:val="Hyperlink"/>
                <w:rFonts w:ascii="Arial" w:hAnsi="Arial" w:cs="Arial"/>
                <w:noProof/>
              </w:rPr>
              <w:t>2.2 Reflect on the concept</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_Toc120145367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7</w:t>
            </w:r>
            <w:r w:rsidRPr="00502E16">
              <w:rPr>
                <w:rFonts w:ascii="Arial" w:hAnsi="Arial" w:cs="Arial"/>
                <w:noProof/>
                <w:webHidden/>
              </w:rPr>
              <w:fldChar w:fldCharType="end"/>
            </w:r>
          </w:hyperlink>
        </w:p>
        <w:p w14:paraId="3F1166CE" w14:textId="7F61D6E5"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68" w:history="1">
            <w:r w:rsidRPr="00502E16">
              <w:rPr>
                <w:rStyle w:val="Hyperlink"/>
                <w:rFonts w:ascii="Arial" w:hAnsi="Arial" w:cs="Arial"/>
                <w:noProof/>
              </w:rPr>
              <w:t>3.1 Learning concept 2</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_Toc120145368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8</w:t>
            </w:r>
            <w:r w:rsidRPr="00502E16">
              <w:rPr>
                <w:rFonts w:ascii="Arial" w:hAnsi="Arial" w:cs="Arial"/>
                <w:noProof/>
                <w:webHidden/>
              </w:rPr>
              <w:fldChar w:fldCharType="end"/>
            </w:r>
          </w:hyperlink>
        </w:p>
        <w:p w14:paraId="19A1C481" w14:textId="7B771F04"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69" w:history="1">
            <w:r w:rsidRPr="00502E16">
              <w:rPr>
                <w:rStyle w:val="Hyperlink"/>
                <w:rFonts w:ascii="Arial" w:hAnsi="Arial" w:cs="Arial"/>
                <w:noProof/>
              </w:rPr>
              <w:t>Reflect on the concept 2</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_Toc120145369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8</w:t>
            </w:r>
            <w:r w:rsidRPr="00502E16">
              <w:rPr>
                <w:rFonts w:ascii="Arial" w:hAnsi="Arial" w:cs="Arial"/>
                <w:noProof/>
                <w:webHidden/>
              </w:rPr>
              <w:fldChar w:fldCharType="end"/>
            </w:r>
          </w:hyperlink>
        </w:p>
        <w:p w14:paraId="6DFC5044" w14:textId="54307F2C"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70" w:history="1">
            <w:r w:rsidRPr="00502E16">
              <w:rPr>
                <w:rStyle w:val="Hyperlink"/>
                <w:rFonts w:ascii="Arial" w:hAnsi="Arial" w:cs="Arial"/>
                <w:noProof/>
              </w:rPr>
              <w:t>5. References</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_Toc120145370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10</w:t>
            </w:r>
            <w:r w:rsidRPr="00502E16">
              <w:rPr>
                <w:rFonts w:ascii="Arial" w:hAnsi="Arial" w:cs="Arial"/>
                <w:noProof/>
                <w:webHidden/>
              </w:rPr>
              <w:fldChar w:fldCharType="end"/>
            </w:r>
          </w:hyperlink>
        </w:p>
        <w:p w14:paraId="03A044E1" w14:textId="35239D2E" w:rsidR="002F1585" w:rsidRPr="00502E16" w:rsidRDefault="002F1585">
          <w:pPr>
            <w:pStyle w:val="TOC1"/>
            <w:tabs>
              <w:tab w:val="right" w:leader="dot" w:pos="9016"/>
            </w:tabs>
            <w:rPr>
              <w:rFonts w:ascii="Arial" w:eastAsiaTheme="minorEastAsia" w:hAnsi="Arial" w:cs="Arial"/>
              <w:noProof/>
              <w:kern w:val="0"/>
              <w:lang w:eastAsia="en-GB"/>
              <w14:ligatures w14:val="none"/>
            </w:rPr>
          </w:pPr>
          <w:hyperlink w:anchor="_Toc120145371" w:history="1">
            <w:r w:rsidRPr="00502E16">
              <w:rPr>
                <w:rStyle w:val="Hyperlink"/>
                <w:rFonts w:ascii="Arial" w:hAnsi="Arial" w:cs="Arial"/>
                <w:noProof/>
              </w:rPr>
              <w:t>Appendix</w:t>
            </w:r>
            <w:r w:rsidRPr="00502E16">
              <w:rPr>
                <w:rFonts w:ascii="Arial" w:hAnsi="Arial" w:cs="Arial"/>
                <w:noProof/>
                <w:webHidden/>
              </w:rPr>
              <w:tab/>
            </w:r>
            <w:r w:rsidRPr="00502E16">
              <w:rPr>
                <w:rFonts w:ascii="Arial" w:hAnsi="Arial" w:cs="Arial"/>
                <w:noProof/>
                <w:webHidden/>
              </w:rPr>
              <w:fldChar w:fldCharType="begin"/>
            </w:r>
            <w:r w:rsidRPr="00502E16">
              <w:rPr>
                <w:rFonts w:ascii="Arial" w:hAnsi="Arial" w:cs="Arial"/>
                <w:noProof/>
                <w:webHidden/>
              </w:rPr>
              <w:instrText xml:space="preserve"> PAGEREF _Toc120145371 \h </w:instrText>
            </w:r>
            <w:r w:rsidRPr="00502E16">
              <w:rPr>
                <w:rFonts w:ascii="Arial" w:hAnsi="Arial" w:cs="Arial"/>
                <w:noProof/>
                <w:webHidden/>
              </w:rPr>
            </w:r>
            <w:r w:rsidRPr="00502E16">
              <w:rPr>
                <w:rFonts w:ascii="Arial" w:hAnsi="Arial" w:cs="Arial"/>
                <w:noProof/>
                <w:webHidden/>
              </w:rPr>
              <w:fldChar w:fldCharType="separate"/>
            </w:r>
            <w:r w:rsidRPr="00502E16">
              <w:rPr>
                <w:rFonts w:ascii="Arial" w:hAnsi="Arial" w:cs="Arial"/>
                <w:noProof/>
                <w:webHidden/>
              </w:rPr>
              <w:t>11</w:t>
            </w:r>
            <w:r w:rsidRPr="00502E16">
              <w:rPr>
                <w:rFonts w:ascii="Arial" w:hAnsi="Arial" w:cs="Arial"/>
                <w:noProof/>
                <w:webHidden/>
              </w:rPr>
              <w:fldChar w:fldCharType="end"/>
            </w:r>
          </w:hyperlink>
        </w:p>
        <w:p w14:paraId="1D082B56" w14:textId="367F2F1A" w:rsidR="006E583A" w:rsidRPr="00502E16" w:rsidRDefault="006E583A">
          <w:pPr>
            <w:rPr>
              <w:rFonts w:ascii="Arial" w:hAnsi="Arial" w:cs="Arial"/>
            </w:rPr>
          </w:pPr>
          <w:r w:rsidRPr="00502E16">
            <w:rPr>
              <w:rFonts w:ascii="Arial" w:hAnsi="Arial" w:cs="Arial"/>
              <w:b/>
              <w:bCs/>
              <w:noProof/>
            </w:rPr>
            <w:fldChar w:fldCharType="end"/>
          </w:r>
        </w:p>
      </w:sdtContent>
    </w:sdt>
    <w:p w14:paraId="5EAA06CB" w14:textId="3BD38618" w:rsidR="0093547C" w:rsidRPr="00502E16" w:rsidRDefault="0093547C">
      <w:pPr>
        <w:rPr>
          <w:rFonts w:ascii="Arial" w:hAnsi="Arial" w:cs="Arial"/>
          <w:color w:val="000000" w:themeColor="text1"/>
          <w:sz w:val="24"/>
          <w:szCs w:val="24"/>
        </w:rPr>
      </w:pPr>
      <w:r w:rsidRPr="00502E16">
        <w:rPr>
          <w:rFonts w:ascii="Arial" w:hAnsi="Arial" w:cs="Arial"/>
          <w:color w:val="000000" w:themeColor="text1"/>
          <w:sz w:val="24"/>
          <w:szCs w:val="24"/>
        </w:rPr>
        <w:br w:type="page"/>
      </w:r>
    </w:p>
    <w:p w14:paraId="3CCC1339" w14:textId="6AC53E1C" w:rsidR="0093547C" w:rsidRPr="00815396" w:rsidRDefault="000D5E56" w:rsidP="00815396">
      <w:pPr>
        <w:pStyle w:val="Heading1"/>
      </w:pPr>
      <w:bookmarkStart w:id="0" w:name="_Toc120145361"/>
      <w:r w:rsidRPr="00815396">
        <w:lastRenderedPageBreak/>
        <w:t>Abstract</w:t>
      </w:r>
      <w:bookmarkEnd w:id="0"/>
    </w:p>
    <w:p w14:paraId="13B8E29F" w14:textId="77777777" w:rsidR="00E62328" w:rsidRDefault="005F704C" w:rsidP="009C2ACC">
      <w:pPr>
        <w:pStyle w:val="ListParagraph"/>
        <w:tabs>
          <w:tab w:val="left" w:pos="1044"/>
        </w:tabs>
        <w:spacing w:line="360" w:lineRule="auto"/>
        <w:jc w:val="both"/>
        <w:rPr>
          <w:color w:val="000000" w:themeColor="text1"/>
          <w:sz w:val="24"/>
          <w:szCs w:val="24"/>
        </w:rPr>
      </w:pPr>
      <w:r>
        <w:rPr>
          <w:color w:val="000000" w:themeColor="text1"/>
          <w:sz w:val="24"/>
          <w:szCs w:val="24"/>
        </w:rPr>
        <w:tab/>
      </w:r>
    </w:p>
    <w:p w14:paraId="313F45A8" w14:textId="5CC9EA68" w:rsidR="000D5E56" w:rsidRPr="00E62328" w:rsidRDefault="0062188B" w:rsidP="00E62328">
      <w:pPr>
        <w:tabs>
          <w:tab w:val="left" w:pos="1044"/>
        </w:tabs>
        <w:spacing w:line="360" w:lineRule="auto"/>
        <w:jc w:val="both"/>
        <w:rPr>
          <w:rFonts w:ascii="Arial" w:hAnsi="Arial" w:cs="Arial"/>
          <w:color w:val="000000" w:themeColor="text1"/>
        </w:rPr>
      </w:pPr>
      <w:r>
        <w:rPr>
          <w:rFonts w:ascii="Arial" w:hAnsi="Arial" w:cs="Arial"/>
          <w:color w:val="000000" w:themeColor="text1"/>
        </w:rPr>
        <w:tab/>
      </w:r>
      <w:r w:rsidR="0030024F" w:rsidRPr="00E62328">
        <w:rPr>
          <w:rFonts w:ascii="Arial" w:hAnsi="Arial" w:cs="Arial"/>
          <w:color w:val="000000" w:themeColor="text1"/>
        </w:rPr>
        <w:t>The purpose of this research is to provide a quick overview of career development</w:t>
      </w:r>
      <w:r>
        <w:rPr>
          <w:rFonts w:ascii="Arial" w:hAnsi="Arial" w:cs="Arial"/>
          <w:color w:val="000000" w:themeColor="text1"/>
        </w:rPr>
        <w:t xml:space="preserve"> </w:t>
      </w:r>
      <w:r w:rsidR="00973009" w:rsidRPr="00E62328">
        <w:rPr>
          <w:rFonts w:ascii="Arial" w:hAnsi="Arial" w:cs="Arial"/>
          <w:color w:val="000000" w:themeColor="text1"/>
        </w:rPr>
        <w:t xml:space="preserve">process and its aspects. </w:t>
      </w:r>
      <w:r w:rsidR="00CC3743" w:rsidRPr="00E62328">
        <w:rPr>
          <w:rFonts w:ascii="Arial" w:hAnsi="Arial" w:cs="Arial"/>
          <w:color w:val="000000" w:themeColor="text1"/>
        </w:rPr>
        <w:t xml:space="preserve">How </w:t>
      </w:r>
      <w:r w:rsidR="00447571" w:rsidRPr="00E62328">
        <w:rPr>
          <w:rFonts w:ascii="Arial" w:hAnsi="Arial" w:cs="Arial"/>
          <w:shd w:val="clear" w:color="auto" w:fill="FFFFFF"/>
        </w:rPr>
        <w:t xml:space="preserve">people view and handle their careers has changed dramatically, at both the individual and organisational </w:t>
      </w:r>
      <w:r w:rsidR="009C2ACC" w:rsidRPr="00E62328">
        <w:rPr>
          <w:rFonts w:ascii="Arial" w:hAnsi="Arial" w:cs="Arial"/>
          <w:shd w:val="clear" w:color="auto" w:fill="FFFFFF"/>
        </w:rPr>
        <w:t>levels</w:t>
      </w:r>
      <w:r w:rsidR="009C2ACC" w:rsidRPr="00E62328">
        <w:rPr>
          <w:rFonts w:ascii="Arial" w:hAnsi="Arial" w:cs="Arial"/>
          <w:color w:val="000000" w:themeColor="text1"/>
        </w:rPr>
        <w:t>. The</w:t>
      </w:r>
      <w:r w:rsidR="00973009" w:rsidRPr="00E62328">
        <w:rPr>
          <w:rFonts w:ascii="Arial" w:hAnsi="Arial" w:cs="Arial"/>
          <w:color w:val="000000" w:themeColor="text1"/>
        </w:rPr>
        <w:t xml:space="preserve"> </w:t>
      </w:r>
      <w:r w:rsidR="005E06C5" w:rsidRPr="00E62328">
        <w:rPr>
          <w:rFonts w:ascii="Arial" w:hAnsi="Arial" w:cs="Arial"/>
          <w:color w:val="000000" w:themeColor="text1"/>
        </w:rPr>
        <w:t xml:space="preserve">steps that are leading to a successful career and </w:t>
      </w:r>
      <w:r w:rsidR="003B1654" w:rsidRPr="00E62328">
        <w:rPr>
          <w:rFonts w:ascii="Arial" w:hAnsi="Arial" w:cs="Arial"/>
          <w:color w:val="000000" w:themeColor="text1"/>
        </w:rPr>
        <w:t>how to identify</w:t>
      </w:r>
      <w:r w:rsidR="004C5DFD" w:rsidRPr="00E62328">
        <w:rPr>
          <w:rFonts w:ascii="Arial" w:hAnsi="Arial" w:cs="Arial"/>
          <w:color w:val="000000" w:themeColor="text1"/>
        </w:rPr>
        <w:t xml:space="preserve"> them. </w:t>
      </w:r>
      <w:r w:rsidR="00DC2A7E" w:rsidRPr="00E62328">
        <w:rPr>
          <w:rFonts w:ascii="Arial" w:hAnsi="Arial" w:cs="Arial"/>
        </w:rPr>
        <w:t>To keep developing professionally, this is crucial. Knowing yourself you know your strengths, gives you a better understanding of the unique qualities and skills, and helps you to learn to be innovative and creative</w:t>
      </w:r>
      <w:r w:rsidR="00DC2A7E" w:rsidRPr="00E62328">
        <w:rPr>
          <w:rFonts w:ascii="Arial" w:hAnsi="Arial" w:cs="Arial"/>
        </w:rPr>
        <w:t>.</w:t>
      </w:r>
      <w:r w:rsidR="00514206" w:rsidRPr="00E62328">
        <w:rPr>
          <w:rFonts w:ascii="Arial" w:hAnsi="Arial" w:cs="Arial"/>
        </w:rPr>
        <w:t xml:space="preserve"> </w:t>
      </w:r>
      <w:r w:rsidR="00514206" w:rsidRPr="00E62328">
        <w:rPr>
          <w:rFonts w:ascii="Arial" w:hAnsi="Arial" w:cs="Arial"/>
        </w:rPr>
        <w:t>Identifying the abilities that best represent you and your qualifications is a crucial step in the job search process</w:t>
      </w:r>
      <w:r w:rsidR="00514206" w:rsidRPr="00E62328">
        <w:rPr>
          <w:rFonts w:ascii="Arial" w:hAnsi="Arial" w:cs="Arial"/>
        </w:rPr>
        <w:t>.</w:t>
      </w:r>
      <w:r>
        <w:rPr>
          <w:rFonts w:ascii="Arial" w:hAnsi="Arial" w:cs="Arial"/>
        </w:rPr>
        <w:t xml:space="preserve"> Comparison between </w:t>
      </w:r>
      <w:r w:rsidR="007C17B6">
        <w:rPr>
          <w:rFonts w:ascii="Arial" w:hAnsi="Arial" w:cs="Arial"/>
        </w:rPr>
        <w:t xml:space="preserve">own identified skills and skills required for certain jobs. Reflection on </w:t>
      </w:r>
      <w:r w:rsidR="00727800">
        <w:rPr>
          <w:rFonts w:ascii="Arial" w:hAnsi="Arial" w:cs="Arial"/>
        </w:rPr>
        <w:t xml:space="preserve">personal and career development, self-awareness, </w:t>
      </w:r>
      <w:r w:rsidR="00BD2E45">
        <w:rPr>
          <w:rFonts w:ascii="Arial" w:hAnsi="Arial" w:cs="Arial"/>
        </w:rPr>
        <w:t>curriculum vitae and interviews, concepts studied in th</w:t>
      </w:r>
      <w:r w:rsidR="00E40D36">
        <w:rPr>
          <w:rFonts w:ascii="Arial" w:hAnsi="Arial" w:cs="Arial"/>
        </w:rPr>
        <w:t xml:space="preserve">is </w:t>
      </w:r>
      <w:r w:rsidR="00A27219">
        <w:rPr>
          <w:rFonts w:ascii="Arial" w:hAnsi="Arial" w:cs="Arial"/>
        </w:rPr>
        <w:t>module</w:t>
      </w:r>
      <w:r w:rsidR="00E40D36">
        <w:rPr>
          <w:rFonts w:ascii="Arial" w:hAnsi="Arial" w:cs="Arial"/>
        </w:rPr>
        <w:t>.</w:t>
      </w:r>
    </w:p>
    <w:p w14:paraId="1BF54667" w14:textId="77777777" w:rsidR="000D5E56" w:rsidRDefault="000D5E56">
      <w:pPr>
        <w:rPr>
          <w:color w:val="000000" w:themeColor="text1"/>
          <w:sz w:val="24"/>
          <w:szCs w:val="24"/>
        </w:rPr>
      </w:pPr>
      <w:r>
        <w:rPr>
          <w:color w:val="000000" w:themeColor="text1"/>
          <w:sz w:val="24"/>
          <w:szCs w:val="24"/>
        </w:rPr>
        <w:br w:type="page"/>
      </w:r>
    </w:p>
    <w:p w14:paraId="68710697" w14:textId="1382CCBE" w:rsidR="00604F4D" w:rsidRPr="00556AAD" w:rsidRDefault="00604F4D" w:rsidP="00815396">
      <w:pPr>
        <w:pStyle w:val="Heading1"/>
      </w:pPr>
      <w:bookmarkStart w:id="1" w:name="_Toc120145362"/>
      <w:r w:rsidRPr="00556AAD">
        <w:lastRenderedPageBreak/>
        <w:t>Introduction</w:t>
      </w:r>
      <w:bookmarkEnd w:id="1"/>
    </w:p>
    <w:p w14:paraId="5BAE1487" w14:textId="77777777" w:rsidR="006A68A8" w:rsidRDefault="006A68A8" w:rsidP="00A132CA">
      <w:pPr>
        <w:shd w:val="clear" w:color="auto" w:fill="FFFFFF"/>
        <w:spacing w:line="360" w:lineRule="auto"/>
        <w:jc w:val="both"/>
        <w:rPr>
          <w:rFonts w:ascii="Arial" w:hAnsi="Arial" w:cs="Arial"/>
          <w:shd w:val="clear" w:color="auto" w:fill="FFFFFF"/>
        </w:rPr>
      </w:pPr>
    </w:p>
    <w:p w14:paraId="3C4640BF" w14:textId="06AC3190" w:rsidR="00820650" w:rsidRPr="00820650" w:rsidRDefault="009C3435" w:rsidP="00820650">
      <w:pPr>
        <w:shd w:val="clear" w:color="auto" w:fill="FFFFFF"/>
        <w:spacing w:line="360" w:lineRule="auto"/>
        <w:ind w:firstLine="720"/>
        <w:jc w:val="both"/>
        <w:rPr>
          <w:rFonts w:ascii="Arial" w:hAnsi="Arial" w:cs="Arial"/>
          <w:shd w:val="clear" w:color="auto" w:fill="FFFFFF"/>
        </w:rPr>
      </w:pPr>
      <w:r>
        <w:rPr>
          <w:rFonts w:ascii="Arial" w:hAnsi="Arial" w:cs="Arial"/>
          <w:shd w:val="clear" w:color="auto" w:fill="FFFFFF"/>
        </w:rPr>
        <w:t xml:space="preserve">Nowadays, </w:t>
      </w:r>
      <w:r w:rsidR="009144C1" w:rsidRPr="009144C1">
        <w:rPr>
          <w:rFonts w:ascii="Arial" w:hAnsi="Arial" w:cs="Arial"/>
          <w:shd w:val="clear" w:color="auto" w:fill="FFFFFF"/>
        </w:rPr>
        <w:t>the way that people view and handle their careers has changed dramatically</w:t>
      </w:r>
      <w:r>
        <w:rPr>
          <w:rFonts w:ascii="Arial" w:hAnsi="Arial" w:cs="Arial"/>
          <w:shd w:val="clear" w:color="auto" w:fill="FFFFFF"/>
        </w:rPr>
        <w:t>,</w:t>
      </w:r>
      <w:r w:rsidRPr="009C3435">
        <w:rPr>
          <w:rFonts w:ascii="Arial" w:hAnsi="Arial" w:cs="Arial"/>
          <w:shd w:val="clear" w:color="auto" w:fill="FFFFFF"/>
        </w:rPr>
        <w:t xml:space="preserve"> </w:t>
      </w:r>
      <w:r>
        <w:rPr>
          <w:rFonts w:ascii="Arial" w:hAnsi="Arial" w:cs="Arial"/>
          <w:shd w:val="clear" w:color="auto" w:fill="FFFFFF"/>
        </w:rPr>
        <w:t>a</w:t>
      </w:r>
      <w:r w:rsidRPr="009144C1">
        <w:rPr>
          <w:rFonts w:ascii="Arial" w:hAnsi="Arial" w:cs="Arial"/>
          <w:shd w:val="clear" w:color="auto" w:fill="FFFFFF"/>
        </w:rPr>
        <w:t>t both the individual and organisational levels</w:t>
      </w:r>
      <w:r w:rsidR="009144C1" w:rsidRPr="009144C1">
        <w:rPr>
          <w:rFonts w:ascii="Arial" w:hAnsi="Arial" w:cs="Arial"/>
          <w:shd w:val="clear" w:color="auto" w:fill="FFFFFF"/>
        </w:rPr>
        <w:t xml:space="preserve">. </w:t>
      </w:r>
      <w:r w:rsidR="00A17C81" w:rsidRPr="00A17C81">
        <w:rPr>
          <w:rFonts w:ascii="Arial" w:hAnsi="Arial" w:cs="Arial"/>
          <w:shd w:val="clear" w:color="auto" w:fill="FFFFFF"/>
        </w:rPr>
        <w:t xml:space="preserve">A person's career is defined by Sullivan and Baruch (2009) as "a person's work-related and other relevant experiences, both inside and outside of organisations, that form a unique pattern over the person's life span." </w:t>
      </w:r>
      <w:r w:rsidR="001F0303" w:rsidRPr="001F0303">
        <w:rPr>
          <w:rFonts w:ascii="Arial" w:hAnsi="Arial" w:cs="Arial"/>
          <w:shd w:val="clear" w:color="auto" w:fill="FFFFFF"/>
        </w:rPr>
        <w:t xml:space="preserve">Opportunity is the main factor in employee engagement, accounting for 39% of all </w:t>
      </w:r>
      <w:r w:rsidR="00C46C9F" w:rsidRPr="001F0303">
        <w:rPr>
          <w:rFonts w:ascii="Arial" w:hAnsi="Arial" w:cs="Arial"/>
          <w:shd w:val="clear" w:color="auto" w:fill="FFFFFF"/>
        </w:rPr>
        <w:t>employees since</w:t>
      </w:r>
      <w:r w:rsidR="001F0303" w:rsidRPr="001F0303">
        <w:rPr>
          <w:rFonts w:ascii="Arial" w:hAnsi="Arial" w:cs="Arial"/>
          <w:shd w:val="clear" w:color="auto" w:fill="FFFFFF"/>
        </w:rPr>
        <w:t xml:space="preserve"> they want the ability to advance in their professions. (Dixon, 2017).</w:t>
      </w:r>
      <w:r w:rsidR="00C46C9F">
        <w:rPr>
          <w:rFonts w:ascii="Arial" w:hAnsi="Arial" w:cs="Arial"/>
          <w:shd w:val="clear" w:color="auto" w:fill="FFFFFF"/>
        </w:rPr>
        <w:t xml:space="preserve"> </w:t>
      </w:r>
      <w:r w:rsidR="00A132CA" w:rsidRPr="00937608">
        <w:rPr>
          <w:rFonts w:ascii="Arial" w:eastAsia="Times New Roman" w:hAnsi="Arial" w:cs="Arial"/>
          <w:color w:val="000000"/>
          <w:kern w:val="0"/>
          <w:lang w:eastAsia="en-GB"/>
          <w14:ligatures w14:val="none"/>
        </w:rPr>
        <w:t>There are two methods to a professional career, claims A. Baka (2007). The first one focuses on the structural characteristics of the occupation or organisation, while the second one is more concerned with an individual's traits.</w:t>
      </w:r>
      <w:r w:rsidR="00A132CA" w:rsidRPr="00A132CA">
        <w:rPr>
          <w:rFonts w:ascii="Arial" w:eastAsia="Times New Roman" w:hAnsi="Arial" w:cs="Arial"/>
          <w:color w:val="000000"/>
          <w:kern w:val="0"/>
          <w:lang w:eastAsia="en-GB"/>
          <w14:ligatures w14:val="none"/>
        </w:rPr>
        <w:t xml:space="preserve"> </w:t>
      </w:r>
      <w:r w:rsidR="00A132CA" w:rsidRPr="00937608">
        <w:rPr>
          <w:rFonts w:ascii="Arial" w:eastAsia="Times New Roman" w:hAnsi="Arial" w:cs="Arial"/>
          <w:color w:val="000000"/>
          <w:kern w:val="0"/>
          <w:lang w:eastAsia="en-GB"/>
          <w14:ligatures w14:val="none"/>
        </w:rPr>
        <w:t>Professional career counsellors now remark that developing a strong CV and acquiring professional competencies are the two approaches to careers that are most frequently used at this early stage (Suchar, 2003).</w:t>
      </w:r>
      <w:r w:rsidR="00A76387">
        <w:rPr>
          <w:rFonts w:ascii="Arial" w:eastAsia="Times New Roman" w:hAnsi="Arial" w:cs="Arial"/>
          <w:color w:val="000000"/>
          <w:kern w:val="0"/>
          <w:lang w:eastAsia="en-GB"/>
          <w14:ligatures w14:val="none"/>
        </w:rPr>
        <w:t xml:space="preserve"> </w:t>
      </w:r>
      <w:r w:rsidR="00442D5F" w:rsidRPr="001F0303">
        <w:rPr>
          <w:rFonts w:ascii="Arial" w:hAnsi="Arial" w:cs="Arial"/>
          <w:shd w:val="clear" w:color="auto" w:fill="FFFFFF"/>
        </w:rPr>
        <w:t>Career development programmes result in more productive employees being retained along with that raised engagement, improving the organisation</w:t>
      </w:r>
      <w:r w:rsidR="00442D5F">
        <w:rPr>
          <w:rFonts w:ascii="Arial" w:hAnsi="Arial" w:cs="Arial"/>
          <w:shd w:val="clear" w:color="auto" w:fill="FFFFFF"/>
        </w:rPr>
        <w:t>.</w:t>
      </w:r>
    </w:p>
    <w:p w14:paraId="44FE33AD" w14:textId="6BC55D69" w:rsidR="00DD4CBA" w:rsidRDefault="00604F4D" w:rsidP="003114F8">
      <w:pPr>
        <w:pStyle w:val="Heading1"/>
        <w:numPr>
          <w:ilvl w:val="1"/>
          <w:numId w:val="5"/>
        </w:numPr>
      </w:pPr>
      <w:bookmarkStart w:id="2" w:name="_Toc120145363"/>
      <w:r w:rsidRPr="00064593">
        <w:t>Identify your own skills</w:t>
      </w:r>
      <w:bookmarkEnd w:id="2"/>
    </w:p>
    <w:p w14:paraId="2BF8D7C8" w14:textId="77777777" w:rsidR="00106693" w:rsidRPr="00106693" w:rsidRDefault="00106693" w:rsidP="00106693"/>
    <w:p w14:paraId="6D077131" w14:textId="787001B6" w:rsidR="00183DFE" w:rsidRDefault="004E40CA" w:rsidP="00FF2960">
      <w:pPr>
        <w:spacing w:line="360" w:lineRule="auto"/>
        <w:ind w:firstLine="480"/>
        <w:jc w:val="both"/>
        <w:rPr>
          <w:rFonts w:ascii="Arial" w:hAnsi="Arial" w:cs="Arial"/>
        </w:rPr>
      </w:pPr>
      <w:r>
        <w:rPr>
          <w:rFonts w:ascii="Arial" w:hAnsi="Arial" w:cs="Arial"/>
        </w:rPr>
        <w:t>S</w:t>
      </w:r>
      <w:r w:rsidRPr="004E40CA">
        <w:rPr>
          <w:rFonts w:ascii="Arial" w:hAnsi="Arial" w:cs="Arial"/>
        </w:rPr>
        <w:t xml:space="preserve">elf-awareness is a crucial component of job </w:t>
      </w:r>
      <w:r w:rsidR="00600054" w:rsidRPr="004E40CA">
        <w:rPr>
          <w:rFonts w:ascii="Arial" w:hAnsi="Arial" w:cs="Arial"/>
        </w:rPr>
        <w:t>development</w:t>
      </w:r>
      <w:r w:rsidR="00600054">
        <w:rPr>
          <w:rFonts w:ascii="Arial" w:hAnsi="Arial" w:cs="Arial"/>
        </w:rPr>
        <w:t xml:space="preserve"> because</w:t>
      </w:r>
      <w:r w:rsidR="002718FD" w:rsidRPr="002718FD">
        <w:rPr>
          <w:rFonts w:ascii="Arial" w:hAnsi="Arial" w:cs="Arial"/>
        </w:rPr>
        <w:t xml:space="preserve"> it causes you to examine yourself critically</w:t>
      </w:r>
      <w:r w:rsidRPr="004E40CA">
        <w:rPr>
          <w:rFonts w:ascii="Arial" w:hAnsi="Arial" w:cs="Arial"/>
        </w:rPr>
        <w:t xml:space="preserve"> It's enlightening to analyse your traits, flaws, accomplishments, and failures. You can use it to figure out what works and what doesn't. After that, you might proceed with new goals and perspectives.</w:t>
      </w:r>
      <w:r w:rsidR="004D27A9" w:rsidRPr="004D27A9">
        <w:t xml:space="preserve"> </w:t>
      </w:r>
      <w:r w:rsidR="004D27A9" w:rsidRPr="004D27A9">
        <w:rPr>
          <w:rFonts w:ascii="Arial" w:hAnsi="Arial" w:cs="Arial"/>
        </w:rPr>
        <w:t>Knowing yourself helps you identify the areas you want to grow in. To keep developing professionally, this is crucial.</w:t>
      </w:r>
      <w:r w:rsidR="00600054">
        <w:rPr>
          <w:rFonts w:ascii="Arial" w:hAnsi="Arial" w:cs="Arial"/>
        </w:rPr>
        <w:t xml:space="preserve"> Knowing yourself you know your strengths</w:t>
      </w:r>
      <w:r w:rsidR="003E521F">
        <w:rPr>
          <w:rFonts w:ascii="Arial" w:hAnsi="Arial" w:cs="Arial"/>
        </w:rPr>
        <w:t xml:space="preserve">, gives you a better understanding of </w:t>
      </w:r>
      <w:r w:rsidR="00FE10D2">
        <w:rPr>
          <w:rFonts w:ascii="Arial" w:hAnsi="Arial" w:cs="Arial"/>
        </w:rPr>
        <w:t>the unique qualities and skills</w:t>
      </w:r>
      <w:r w:rsidR="00927ECB">
        <w:rPr>
          <w:rFonts w:ascii="Arial" w:hAnsi="Arial" w:cs="Arial"/>
        </w:rPr>
        <w:t xml:space="preserve">, and helps you to learn </w:t>
      </w:r>
      <w:r w:rsidR="00A03C65">
        <w:rPr>
          <w:rFonts w:ascii="Arial" w:hAnsi="Arial" w:cs="Arial"/>
        </w:rPr>
        <w:t>to be innovative and creative.</w:t>
      </w:r>
      <w:r w:rsidR="009D3DF7">
        <w:rPr>
          <w:rFonts w:ascii="Arial" w:hAnsi="Arial" w:cs="Arial"/>
        </w:rPr>
        <w:t xml:space="preserve"> </w:t>
      </w:r>
      <w:r w:rsidR="006B3C2B">
        <w:rPr>
          <w:rFonts w:ascii="Arial" w:hAnsi="Arial" w:cs="Arial"/>
        </w:rPr>
        <w:t xml:space="preserve">Also, being self-aware </w:t>
      </w:r>
      <w:r w:rsidR="000B3439">
        <w:rPr>
          <w:rFonts w:ascii="Arial" w:hAnsi="Arial" w:cs="Arial"/>
        </w:rPr>
        <w:t>helps you to understand easier how others see you</w:t>
      </w:r>
      <w:r w:rsidR="00B635A1">
        <w:rPr>
          <w:rFonts w:ascii="Arial" w:hAnsi="Arial" w:cs="Arial"/>
        </w:rPr>
        <w:t xml:space="preserve"> professionally or personally, this is essential to </w:t>
      </w:r>
      <w:r w:rsidR="00060CED">
        <w:rPr>
          <w:rFonts w:ascii="Arial" w:hAnsi="Arial" w:cs="Arial"/>
        </w:rPr>
        <w:t xml:space="preserve">know how to interpret </w:t>
      </w:r>
      <w:r w:rsidR="00CA14A6">
        <w:rPr>
          <w:rFonts w:ascii="Arial" w:hAnsi="Arial" w:cs="Arial"/>
        </w:rPr>
        <w:t>or how to come across your colleagues or leaders.</w:t>
      </w:r>
    </w:p>
    <w:p w14:paraId="0FC5E26C" w14:textId="2335C707" w:rsidR="0023106B" w:rsidRDefault="0023106B" w:rsidP="00B70D67">
      <w:pPr>
        <w:spacing w:line="360" w:lineRule="auto"/>
        <w:ind w:firstLine="720"/>
        <w:jc w:val="both"/>
        <w:rPr>
          <w:rFonts w:ascii="Arial" w:hAnsi="Arial" w:cs="Arial"/>
        </w:rPr>
      </w:pPr>
      <w:r w:rsidRPr="0023106B">
        <w:rPr>
          <w:rFonts w:ascii="Arial" w:hAnsi="Arial" w:cs="Arial"/>
        </w:rPr>
        <w:t xml:space="preserve">Utilizing your abilities to the maximum will increase your chances of success in life. </w:t>
      </w:r>
      <w:r w:rsidR="00B70D67" w:rsidRPr="0023106B">
        <w:rPr>
          <w:rFonts w:ascii="Arial" w:hAnsi="Arial" w:cs="Arial"/>
        </w:rPr>
        <w:t>Like</w:t>
      </w:r>
      <w:r w:rsidRPr="0023106B">
        <w:rPr>
          <w:rFonts w:ascii="Arial" w:hAnsi="Arial" w:cs="Arial"/>
        </w:rPr>
        <w:t xml:space="preserve"> this, you'll experience less issues if you are aware of your areas of weakness and attempt to manage </w:t>
      </w:r>
      <w:r w:rsidR="00B70D67" w:rsidRPr="0023106B">
        <w:rPr>
          <w:rFonts w:ascii="Arial" w:hAnsi="Arial" w:cs="Arial"/>
        </w:rPr>
        <w:t>them,</w:t>
      </w:r>
      <w:r w:rsidRPr="0023106B">
        <w:rPr>
          <w:rFonts w:ascii="Arial" w:hAnsi="Arial" w:cs="Arial"/>
        </w:rPr>
        <w:t xml:space="preserve"> so they don't affect the work you accomplish.</w:t>
      </w:r>
      <w:r w:rsidR="0088041F">
        <w:rPr>
          <w:rFonts w:ascii="Arial" w:hAnsi="Arial" w:cs="Arial"/>
        </w:rPr>
        <w:t xml:space="preserve"> SWOT analysis is a good technique to help identify your strengths and weaknesses. </w:t>
      </w:r>
      <w:r w:rsidR="00D62C59">
        <w:rPr>
          <w:rFonts w:ascii="Arial" w:hAnsi="Arial" w:cs="Arial"/>
        </w:rPr>
        <w:t>In the following graphic</w:t>
      </w:r>
      <w:r w:rsidR="003A36B7">
        <w:rPr>
          <w:rFonts w:ascii="Arial" w:hAnsi="Arial" w:cs="Arial"/>
        </w:rPr>
        <w:t xml:space="preserve"> (</w:t>
      </w:r>
      <w:r w:rsidR="00F179D2">
        <w:rPr>
          <w:rFonts w:ascii="Arial" w:hAnsi="Arial" w:cs="Arial"/>
        </w:rPr>
        <w:t>Figure 1)</w:t>
      </w:r>
      <w:r w:rsidR="00D62C59">
        <w:rPr>
          <w:rFonts w:ascii="Arial" w:hAnsi="Arial" w:cs="Arial"/>
        </w:rPr>
        <w:t xml:space="preserve"> </w:t>
      </w:r>
      <w:r w:rsidR="00497A62">
        <w:rPr>
          <w:rFonts w:ascii="Arial" w:hAnsi="Arial" w:cs="Arial"/>
        </w:rPr>
        <w:t xml:space="preserve">are analysed </w:t>
      </w:r>
      <w:r w:rsidR="00845E56">
        <w:rPr>
          <w:rFonts w:ascii="Arial" w:hAnsi="Arial" w:cs="Arial"/>
        </w:rPr>
        <w:t xml:space="preserve">personal </w:t>
      </w:r>
      <w:r w:rsidR="00EE7E48">
        <w:rPr>
          <w:rFonts w:ascii="Arial" w:hAnsi="Arial" w:cs="Arial"/>
        </w:rPr>
        <w:t>aspects of my strengths and weaknesses.</w:t>
      </w:r>
    </w:p>
    <w:p w14:paraId="498D99A0" w14:textId="6054F09D" w:rsidR="00EE7E48" w:rsidRDefault="00536304" w:rsidP="00B70D67">
      <w:pPr>
        <w:spacing w:line="360" w:lineRule="auto"/>
        <w:ind w:firstLine="720"/>
        <w:jc w:val="both"/>
        <w:rPr>
          <w:rFonts w:ascii="Arial" w:hAnsi="Arial" w:cs="Arial"/>
        </w:rPr>
      </w:pPr>
      <w:r>
        <w:rPr>
          <w:noProof/>
        </w:rPr>
        <w:lastRenderedPageBreak/>
        <w:drawing>
          <wp:inline distT="0" distB="0" distL="0" distR="0" wp14:anchorId="359F9226" wp14:editId="602F2226">
            <wp:extent cx="5196840" cy="3756660"/>
            <wp:effectExtent l="19050" t="0" r="22860" b="34290"/>
            <wp:docPr id="39" name="Diagram 39">
              <a:extLst xmlns:a="http://schemas.openxmlformats.org/drawingml/2006/main">
                <a:ext uri="{FF2B5EF4-FFF2-40B4-BE49-F238E27FC236}">
                  <a16:creationId xmlns:a16="http://schemas.microsoft.com/office/drawing/2014/main" id="{8A9BB749-CF64-BF34-224D-C1295A1A58DA}"/>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FA6928C" w14:textId="2D547749" w:rsidR="00536304" w:rsidRDefault="003A36B7" w:rsidP="004E40CA">
      <w:pPr>
        <w:spacing w:line="360" w:lineRule="auto"/>
        <w:jc w:val="both"/>
        <w:rPr>
          <w:rFonts w:ascii="Arial" w:hAnsi="Arial" w:cs="Arial"/>
        </w:rPr>
      </w:pPr>
      <w:r>
        <w:rPr>
          <w:rFonts w:ascii="Arial" w:hAnsi="Arial" w:cs="Arial"/>
        </w:rPr>
        <w:t xml:space="preserve">    Figure 1. Personal SWOT analysis</w:t>
      </w:r>
    </w:p>
    <w:p w14:paraId="1AB072F0" w14:textId="21C63E38" w:rsidR="005551ED" w:rsidRDefault="005551ED" w:rsidP="004E40CA">
      <w:pPr>
        <w:spacing w:line="360" w:lineRule="auto"/>
        <w:jc w:val="both"/>
        <w:rPr>
          <w:rFonts w:ascii="Arial" w:hAnsi="Arial" w:cs="Arial"/>
        </w:rPr>
      </w:pPr>
      <w:r>
        <w:rPr>
          <w:rFonts w:ascii="Arial" w:hAnsi="Arial" w:cs="Arial"/>
        </w:rPr>
        <w:tab/>
      </w:r>
      <w:r w:rsidR="00313E4A">
        <w:rPr>
          <w:rFonts w:ascii="Arial" w:hAnsi="Arial" w:cs="Arial"/>
        </w:rPr>
        <w:t xml:space="preserve">To </w:t>
      </w:r>
      <w:r w:rsidR="000812AD">
        <w:rPr>
          <w:rFonts w:ascii="Arial" w:hAnsi="Arial" w:cs="Arial"/>
        </w:rPr>
        <w:t xml:space="preserve">improve yourself </w:t>
      </w:r>
      <w:r w:rsidR="00731003">
        <w:rPr>
          <w:rFonts w:ascii="Arial" w:hAnsi="Arial" w:cs="Arial"/>
        </w:rPr>
        <w:t xml:space="preserve">you need to know yourself, </w:t>
      </w:r>
      <w:r w:rsidR="00F34A20">
        <w:rPr>
          <w:rFonts w:ascii="Arial" w:hAnsi="Arial" w:cs="Arial"/>
        </w:rPr>
        <w:t>to achieve</w:t>
      </w:r>
      <w:r w:rsidR="002C0C36">
        <w:rPr>
          <w:rFonts w:ascii="Arial" w:hAnsi="Arial" w:cs="Arial"/>
        </w:rPr>
        <w:t xml:space="preserve"> </w:t>
      </w:r>
      <w:r w:rsidR="004F5B09">
        <w:rPr>
          <w:rFonts w:ascii="Arial" w:hAnsi="Arial" w:cs="Arial"/>
        </w:rPr>
        <w:t>easier</w:t>
      </w:r>
      <w:r w:rsidR="00F34A20">
        <w:rPr>
          <w:rFonts w:ascii="Arial" w:hAnsi="Arial" w:cs="Arial"/>
        </w:rPr>
        <w:t xml:space="preserve"> this task</w:t>
      </w:r>
      <w:r w:rsidR="002C0C36">
        <w:rPr>
          <w:rFonts w:ascii="Arial" w:hAnsi="Arial" w:cs="Arial"/>
        </w:rPr>
        <w:t>,</w:t>
      </w:r>
      <w:r w:rsidR="004F5B09">
        <w:rPr>
          <w:rFonts w:ascii="Arial" w:hAnsi="Arial" w:cs="Arial"/>
        </w:rPr>
        <w:t xml:space="preserve"> was</w:t>
      </w:r>
      <w:r w:rsidR="008943A0">
        <w:rPr>
          <w:rFonts w:ascii="Arial" w:hAnsi="Arial" w:cs="Arial"/>
        </w:rPr>
        <w:t xml:space="preserve"> </w:t>
      </w:r>
      <w:r w:rsidR="003B7AEB">
        <w:rPr>
          <w:rFonts w:ascii="Arial" w:hAnsi="Arial" w:cs="Arial"/>
        </w:rPr>
        <w:t>used Johari</w:t>
      </w:r>
      <w:r w:rsidR="008943A0">
        <w:rPr>
          <w:rFonts w:ascii="Arial" w:hAnsi="Arial" w:cs="Arial"/>
        </w:rPr>
        <w:t xml:space="preserve"> Window </w:t>
      </w:r>
      <w:r w:rsidR="00B02600">
        <w:rPr>
          <w:rFonts w:ascii="Arial" w:hAnsi="Arial" w:cs="Arial"/>
        </w:rPr>
        <w:t>model</w:t>
      </w:r>
      <w:r w:rsidR="003B7AEB">
        <w:rPr>
          <w:rFonts w:ascii="Arial" w:hAnsi="Arial" w:cs="Arial"/>
        </w:rPr>
        <w:t xml:space="preserve">, which </w:t>
      </w:r>
      <w:r w:rsidR="0033680D">
        <w:rPr>
          <w:rFonts w:ascii="Arial" w:hAnsi="Arial" w:cs="Arial"/>
        </w:rPr>
        <w:t xml:space="preserve">is based on two ideas, first </w:t>
      </w:r>
      <w:r w:rsidR="00E96E36">
        <w:rPr>
          <w:rFonts w:ascii="Arial" w:hAnsi="Arial" w:cs="Arial"/>
        </w:rPr>
        <w:t xml:space="preserve">is about trust that can be gained </w:t>
      </w:r>
      <w:r w:rsidR="00774F85">
        <w:rPr>
          <w:rFonts w:ascii="Arial" w:hAnsi="Arial" w:cs="Arial"/>
        </w:rPr>
        <w:t xml:space="preserve">by revealing information about yourself to others and second </w:t>
      </w:r>
      <w:r w:rsidR="00F240B5">
        <w:rPr>
          <w:rFonts w:ascii="Arial" w:hAnsi="Arial" w:cs="Arial"/>
        </w:rPr>
        <w:t>is about learning yourself through feedback received from</w:t>
      </w:r>
      <w:r w:rsidR="00D14463">
        <w:rPr>
          <w:rFonts w:ascii="Arial" w:hAnsi="Arial" w:cs="Arial"/>
        </w:rPr>
        <w:t xml:space="preserve"> others </w:t>
      </w:r>
      <w:r w:rsidR="00CB7EC7">
        <w:rPr>
          <w:rFonts w:ascii="Arial" w:hAnsi="Arial" w:cs="Arial"/>
        </w:rPr>
        <w:t>(See appendix 1).</w:t>
      </w:r>
      <w:r w:rsidR="002237C8">
        <w:rPr>
          <w:rFonts w:ascii="Arial" w:hAnsi="Arial" w:cs="Arial"/>
        </w:rPr>
        <w:t xml:space="preserve"> </w:t>
      </w:r>
      <w:r w:rsidR="00734495">
        <w:rPr>
          <w:rFonts w:ascii="Arial" w:hAnsi="Arial" w:cs="Arial"/>
        </w:rPr>
        <w:t>Data was collected from</w:t>
      </w:r>
      <w:r w:rsidR="00D27B3C">
        <w:rPr>
          <w:rFonts w:ascii="Arial" w:hAnsi="Arial" w:cs="Arial"/>
        </w:rPr>
        <w:t xml:space="preserve"> only</w:t>
      </w:r>
      <w:r w:rsidR="00734495">
        <w:rPr>
          <w:rFonts w:ascii="Arial" w:hAnsi="Arial" w:cs="Arial"/>
        </w:rPr>
        <w:t xml:space="preserve"> four respondents</w:t>
      </w:r>
      <w:r w:rsidR="009D0399">
        <w:rPr>
          <w:rFonts w:ascii="Arial" w:hAnsi="Arial" w:cs="Arial"/>
        </w:rPr>
        <w:t xml:space="preserve">, and the </w:t>
      </w:r>
      <w:r w:rsidR="00831B43">
        <w:rPr>
          <w:rFonts w:ascii="Arial" w:hAnsi="Arial" w:cs="Arial"/>
        </w:rPr>
        <w:t xml:space="preserve">results </w:t>
      </w:r>
      <w:r w:rsidR="00891673">
        <w:rPr>
          <w:rFonts w:ascii="Arial" w:hAnsi="Arial" w:cs="Arial"/>
        </w:rPr>
        <w:t>were</w:t>
      </w:r>
      <w:r w:rsidR="00D33828">
        <w:rPr>
          <w:rFonts w:ascii="Arial" w:hAnsi="Arial" w:cs="Arial"/>
        </w:rPr>
        <w:t xml:space="preserve"> predictable. </w:t>
      </w:r>
      <w:r w:rsidR="00302E65">
        <w:rPr>
          <w:rFonts w:ascii="Arial" w:hAnsi="Arial" w:cs="Arial"/>
        </w:rPr>
        <w:t>A</w:t>
      </w:r>
      <w:r w:rsidR="00512F67">
        <w:rPr>
          <w:rFonts w:ascii="Arial" w:hAnsi="Arial" w:cs="Arial"/>
        </w:rPr>
        <w:t>nother</w:t>
      </w:r>
      <w:r w:rsidR="00302E65">
        <w:rPr>
          <w:rFonts w:ascii="Arial" w:hAnsi="Arial" w:cs="Arial"/>
        </w:rPr>
        <w:t xml:space="preserve"> way of</w:t>
      </w:r>
      <w:r w:rsidR="00512F67">
        <w:rPr>
          <w:rFonts w:ascii="Arial" w:hAnsi="Arial" w:cs="Arial"/>
        </w:rPr>
        <w:t xml:space="preserve"> understanding yourself</w:t>
      </w:r>
      <w:r w:rsidR="0076225B">
        <w:rPr>
          <w:rFonts w:ascii="Arial" w:hAnsi="Arial" w:cs="Arial"/>
        </w:rPr>
        <w:t>, a</w:t>
      </w:r>
      <w:r w:rsidR="00302E65">
        <w:rPr>
          <w:rFonts w:ascii="Arial" w:hAnsi="Arial" w:cs="Arial"/>
        </w:rPr>
        <w:t>re</w:t>
      </w:r>
      <w:r w:rsidR="0076225B">
        <w:rPr>
          <w:rFonts w:ascii="Arial" w:hAnsi="Arial" w:cs="Arial"/>
        </w:rPr>
        <w:t xml:space="preserve"> </w:t>
      </w:r>
      <w:r w:rsidR="00E72A38">
        <w:rPr>
          <w:rFonts w:ascii="Arial" w:hAnsi="Arial" w:cs="Arial"/>
        </w:rPr>
        <w:t xml:space="preserve">PDP, </w:t>
      </w:r>
      <w:r w:rsidR="004C6BEC">
        <w:rPr>
          <w:rFonts w:ascii="Arial" w:hAnsi="Arial" w:cs="Arial"/>
        </w:rPr>
        <w:t>personality,</w:t>
      </w:r>
      <w:r w:rsidR="002A07D1">
        <w:rPr>
          <w:rFonts w:ascii="Arial" w:hAnsi="Arial" w:cs="Arial"/>
        </w:rPr>
        <w:t xml:space="preserve"> and career tests</w:t>
      </w:r>
      <w:r w:rsidR="00302E65">
        <w:rPr>
          <w:rFonts w:ascii="Arial" w:hAnsi="Arial" w:cs="Arial"/>
        </w:rPr>
        <w:t>. These</w:t>
      </w:r>
      <w:r w:rsidR="009A67E9">
        <w:rPr>
          <w:rFonts w:ascii="Arial" w:hAnsi="Arial" w:cs="Arial"/>
        </w:rPr>
        <w:t xml:space="preserve"> are more about</w:t>
      </w:r>
      <w:r w:rsidR="0076225B">
        <w:rPr>
          <w:rFonts w:ascii="Arial" w:hAnsi="Arial" w:cs="Arial"/>
        </w:rPr>
        <w:t xml:space="preserve"> </w:t>
      </w:r>
      <w:r w:rsidR="009A67E9">
        <w:rPr>
          <w:rFonts w:ascii="Arial" w:hAnsi="Arial" w:cs="Arial"/>
        </w:rPr>
        <w:t>learning</w:t>
      </w:r>
      <w:r w:rsidR="00CF6EC9" w:rsidRPr="00CF6EC9">
        <w:rPr>
          <w:rFonts w:ascii="Arial" w:hAnsi="Arial" w:cs="Arial"/>
        </w:rPr>
        <w:t xml:space="preserve"> your personality, how you respond to different situations, and what your </w:t>
      </w:r>
      <w:r w:rsidR="0043215B" w:rsidRPr="00CF6EC9">
        <w:rPr>
          <w:rFonts w:ascii="Arial" w:hAnsi="Arial" w:cs="Arial"/>
        </w:rPr>
        <w:t>strengths</w:t>
      </w:r>
      <w:r w:rsidR="00CF6EC9" w:rsidRPr="00CF6EC9">
        <w:rPr>
          <w:rFonts w:ascii="Arial" w:hAnsi="Arial" w:cs="Arial"/>
        </w:rPr>
        <w:t xml:space="preserve"> and limitations are through personality profiling</w:t>
      </w:r>
      <w:r w:rsidR="00BD573C">
        <w:rPr>
          <w:rFonts w:ascii="Arial" w:hAnsi="Arial" w:cs="Arial"/>
        </w:rPr>
        <w:t xml:space="preserve"> </w:t>
      </w:r>
      <w:r w:rsidR="00CA5609">
        <w:rPr>
          <w:rFonts w:ascii="Arial" w:hAnsi="Arial" w:cs="Arial"/>
        </w:rPr>
        <w:t>(Appendix</w:t>
      </w:r>
      <w:r w:rsidR="00BD573C">
        <w:rPr>
          <w:rFonts w:ascii="Arial" w:hAnsi="Arial" w:cs="Arial"/>
        </w:rPr>
        <w:t xml:space="preserve"> 2</w:t>
      </w:r>
      <w:r w:rsidR="00CA5609">
        <w:rPr>
          <w:rFonts w:ascii="Arial" w:hAnsi="Arial" w:cs="Arial"/>
        </w:rPr>
        <w:t>,3</w:t>
      </w:r>
      <w:r w:rsidR="00406DE0">
        <w:rPr>
          <w:rFonts w:ascii="Arial" w:hAnsi="Arial" w:cs="Arial"/>
        </w:rPr>
        <w:t>,4</w:t>
      </w:r>
      <w:r w:rsidR="00BD573C">
        <w:rPr>
          <w:rFonts w:ascii="Arial" w:hAnsi="Arial" w:cs="Arial"/>
        </w:rPr>
        <w:t>).</w:t>
      </w:r>
      <w:r w:rsidR="0067452E">
        <w:rPr>
          <w:rFonts w:ascii="Arial" w:hAnsi="Arial" w:cs="Arial"/>
        </w:rPr>
        <w:t xml:space="preserve"> </w:t>
      </w:r>
    </w:p>
    <w:p w14:paraId="41C51B9E" w14:textId="04A6F1E0" w:rsidR="00E12CDE" w:rsidRPr="00370746" w:rsidRDefault="00882155" w:rsidP="00370746">
      <w:pPr>
        <w:spacing w:line="360" w:lineRule="auto"/>
        <w:jc w:val="both"/>
        <w:rPr>
          <w:rFonts w:ascii="Arial" w:hAnsi="Arial" w:cs="Arial"/>
        </w:rPr>
      </w:pPr>
      <w:r>
        <w:rPr>
          <w:rFonts w:ascii="Arial" w:hAnsi="Arial" w:cs="Arial"/>
        </w:rPr>
        <w:tab/>
      </w:r>
      <w:r w:rsidR="00EE5C42">
        <w:rPr>
          <w:rFonts w:ascii="Arial" w:hAnsi="Arial" w:cs="Arial"/>
        </w:rPr>
        <w:t xml:space="preserve"> </w:t>
      </w:r>
    </w:p>
    <w:p w14:paraId="395E501E" w14:textId="5B9F2ABA" w:rsidR="00715A25" w:rsidRDefault="00604F4D" w:rsidP="00582B63">
      <w:pPr>
        <w:pStyle w:val="Heading1"/>
        <w:numPr>
          <w:ilvl w:val="1"/>
          <w:numId w:val="5"/>
        </w:numPr>
      </w:pPr>
      <w:bookmarkStart w:id="3" w:name="_Toc120145364"/>
      <w:r w:rsidRPr="00715A25">
        <w:t>Identify the skills required for a career</w:t>
      </w:r>
      <w:bookmarkEnd w:id="3"/>
      <w:r w:rsidRPr="00715A25">
        <w:t xml:space="preserve"> </w:t>
      </w:r>
    </w:p>
    <w:p w14:paraId="1C95EAD1" w14:textId="77777777" w:rsidR="002A61B2" w:rsidRPr="002A61B2" w:rsidRDefault="002A61B2" w:rsidP="002A61B2"/>
    <w:p w14:paraId="173003C7" w14:textId="3EF4B3C6" w:rsidR="00596B24" w:rsidRPr="001F3B8D" w:rsidRDefault="005801A0" w:rsidP="00E50230">
      <w:pPr>
        <w:spacing w:line="360" w:lineRule="auto"/>
        <w:ind w:firstLine="480"/>
        <w:jc w:val="both"/>
        <w:rPr>
          <w:rFonts w:ascii="Arial" w:hAnsi="Arial" w:cs="Arial"/>
          <w:color w:val="000000" w:themeColor="text1"/>
        </w:rPr>
      </w:pPr>
      <w:r w:rsidRPr="003F65D2">
        <w:rPr>
          <w:rFonts w:ascii="Arial" w:hAnsi="Arial" w:cs="Arial"/>
        </w:rPr>
        <w:t>Identifying the abilities that best represent you and your qualifications is a crucial step in the job search process. Finding the ideal possibilities for you can be done by determining what you can bring to an organisation as a professional.</w:t>
      </w:r>
      <w:r w:rsidR="003F65D2">
        <w:rPr>
          <w:rFonts w:ascii="Arial" w:hAnsi="Arial" w:cs="Arial"/>
        </w:rPr>
        <w:t xml:space="preserve"> For this </w:t>
      </w:r>
      <w:r w:rsidR="00B32D71">
        <w:rPr>
          <w:rFonts w:ascii="Arial" w:hAnsi="Arial" w:cs="Arial"/>
        </w:rPr>
        <w:t xml:space="preserve">report was chosen a </w:t>
      </w:r>
      <w:r w:rsidR="00E50230">
        <w:rPr>
          <w:rFonts w:ascii="Arial" w:hAnsi="Arial" w:cs="Arial"/>
        </w:rPr>
        <w:t>restaurant</w:t>
      </w:r>
      <w:r w:rsidR="00B32D71">
        <w:rPr>
          <w:rFonts w:ascii="Arial" w:hAnsi="Arial" w:cs="Arial"/>
        </w:rPr>
        <w:t xml:space="preserve"> manager job</w:t>
      </w:r>
      <w:r w:rsidR="00D344D4">
        <w:rPr>
          <w:rFonts w:ascii="Arial" w:hAnsi="Arial" w:cs="Arial"/>
        </w:rPr>
        <w:t xml:space="preserve"> and will be identified skills required for this job.</w:t>
      </w:r>
      <w:r w:rsidR="00E50230">
        <w:rPr>
          <w:rFonts w:ascii="Arial" w:hAnsi="Arial" w:cs="Arial"/>
        </w:rPr>
        <w:t xml:space="preserve"> </w:t>
      </w:r>
      <w:r w:rsidR="00604973" w:rsidRPr="001F3B8D">
        <w:rPr>
          <w:rFonts w:ascii="Arial" w:hAnsi="Arial" w:cs="Arial"/>
          <w:color w:val="000000" w:themeColor="text1"/>
          <w:shd w:val="clear" w:color="auto" w:fill="FFFFFF"/>
        </w:rPr>
        <w:t>As </w:t>
      </w:r>
      <w:hyperlink r:id="rId13" w:anchor="bibr35-1350507618820711" w:history="1">
        <w:r w:rsidR="00604973" w:rsidRPr="001F3B8D">
          <w:rPr>
            <w:rStyle w:val="Hyperlink"/>
            <w:rFonts w:ascii="Arial" w:hAnsi="Arial" w:cs="Arial"/>
            <w:color w:val="000000" w:themeColor="text1"/>
            <w:shd w:val="clear" w:color="auto" w:fill="FFFFFF"/>
          </w:rPr>
          <w:t>Watson (2001</w:t>
        </w:r>
      </w:hyperlink>
      <w:r w:rsidR="00604973" w:rsidRPr="001F3B8D">
        <w:rPr>
          <w:rFonts w:ascii="Arial" w:hAnsi="Arial" w:cs="Arial"/>
          <w:color w:val="000000" w:themeColor="text1"/>
          <w:shd w:val="clear" w:color="auto" w:fill="FFFFFF"/>
        </w:rPr>
        <w:t xml:space="preserve">: 222) famously puts it, “there is no obvious point at which one suddenly ‘becomes’ a manager”; instead, </w:t>
      </w:r>
      <w:r w:rsidR="00604973" w:rsidRPr="009B0DB4">
        <w:rPr>
          <w:rFonts w:ascii="Arial" w:hAnsi="Arial" w:cs="Arial"/>
          <w:color w:val="000000" w:themeColor="text1"/>
          <w:shd w:val="clear" w:color="auto" w:fill="FFFFFF"/>
        </w:rPr>
        <w:t>managers are emergent, always in the process of becoming (</w:t>
      </w:r>
      <w:hyperlink r:id="rId14" w:anchor="bibr20-1350507618820711" w:history="1">
        <w:r w:rsidR="00604973" w:rsidRPr="009B0DB4">
          <w:rPr>
            <w:rStyle w:val="Hyperlink"/>
            <w:rFonts w:ascii="Arial" w:hAnsi="Arial" w:cs="Arial"/>
            <w:color w:val="000000" w:themeColor="text1"/>
            <w:shd w:val="clear" w:color="auto" w:fill="FFFFFF"/>
          </w:rPr>
          <w:t>Parker, 2004</w:t>
        </w:r>
      </w:hyperlink>
      <w:r w:rsidR="00604973" w:rsidRPr="009B0DB4">
        <w:rPr>
          <w:rFonts w:ascii="Arial" w:hAnsi="Arial" w:cs="Arial"/>
          <w:color w:val="000000" w:themeColor="text1"/>
          <w:shd w:val="clear" w:color="auto" w:fill="FFFFFF"/>
        </w:rPr>
        <w:t>; </w:t>
      </w:r>
      <w:hyperlink r:id="rId15" w:anchor="bibr27-1350507618820711" w:history="1">
        <w:r w:rsidR="00604973" w:rsidRPr="009B0DB4">
          <w:rPr>
            <w:rStyle w:val="Hyperlink"/>
            <w:rFonts w:ascii="Arial" w:hAnsi="Arial" w:cs="Arial"/>
            <w:color w:val="000000" w:themeColor="text1"/>
            <w:shd w:val="clear" w:color="auto" w:fill="FFFFFF"/>
          </w:rPr>
          <w:t>Segal, 2017</w:t>
        </w:r>
      </w:hyperlink>
      <w:r w:rsidR="00604973" w:rsidRPr="009B0DB4">
        <w:rPr>
          <w:rFonts w:ascii="Arial" w:hAnsi="Arial" w:cs="Arial"/>
          <w:color w:val="000000" w:themeColor="text1"/>
          <w:shd w:val="clear" w:color="auto" w:fill="FFFFFF"/>
        </w:rPr>
        <w:t>).</w:t>
      </w:r>
    </w:p>
    <w:p w14:paraId="7D314D43" w14:textId="21927D82" w:rsidR="00E50230" w:rsidRDefault="008C5031" w:rsidP="00E50230">
      <w:pPr>
        <w:spacing w:line="360" w:lineRule="auto"/>
        <w:ind w:firstLine="480"/>
        <w:jc w:val="both"/>
        <w:rPr>
          <w:rFonts w:ascii="Arial" w:hAnsi="Arial" w:cs="Arial"/>
        </w:rPr>
      </w:pPr>
      <w:r>
        <w:rPr>
          <w:rFonts w:ascii="Arial" w:hAnsi="Arial" w:cs="Arial"/>
        </w:rPr>
        <w:lastRenderedPageBreak/>
        <w:t xml:space="preserve">A </w:t>
      </w:r>
      <w:r w:rsidRPr="008C5031">
        <w:rPr>
          <w:rFonts w:ascii="Arial" w:hAnsi="Arial" w:cs="Arial"/>
        </w:rPr>
        <w:t xml:space="preserve">restaurant manager </w:t>
      </w:r>
      <w:r w:rsidR="006312EA" w:rsidRPr="008C5031">
        <w:rPr>
          <w:rFonts w:ascii="Arial" w:hAnsi="Arial" w:cs="Arial"/>
        </w:rPr>
        <w:t>oversees</w:t>
      </w:r>
      <w:r w:rsidRPr="008C5031">
        <w:rPr>
          <w:rFonts w:ascii="Arial" w:hAnsi="Arial" w:cs="Arial"/>
        </w:rPr>
        <w:t xml:space="preserve"> managing all restaurant operations </w:t>
      </w:r>
      <w:r>
        <w:rPr>
          <w:rFonts w:ascii="Arial" w:hAnsi="Arial" w:cs="Arial"/>
        </w:rPr>
        <w:t>t</w:t>
      </w:r>
      <w:r w:rsidRPr="008C5031">
        <w:rPr>
          <w:rFonts w:ascii="Arial" w:hAnsi="Arial" w:cs="Arial"/>
        </w:rPr>
        <w:t>o keep p</w:t>
      </w:r>
      <w:r w:rsidR="009F484C">
        <w:rPr>
          <w:rFonts w:ascii="Arial" w:hAnsi="Arial" w:cs="Arial"/>
        </w:rPr>
        <w:t>romoting</w:t>
      </w:r>
      <w:r w:rsidRPr="008C5031">
        <w:rPr>
          <w:rFonts w:ascii="Arial" w:hAnsi="Arial" w:cs="Arial"/>
        </w:rPr>
        <w:t xml:space="preserve"> effective business strategies. They manage the restaurant budget, hire and train workers, work with the kitchen staff to update the menu, make sure all equipment and practises are legal, keep track of inventory, speak with suppliers, and address customer concerns.</w:t>
      </w:r>
      <w:r w:rsidR="00096D54" w:rsidRPr="00096D54">
        <w:t xml:space="preserve"> </w:t>
      </w:r>
      <w:r w:rsidR="00096D54" w:rsidRPr="00096D54">
        <w:rPr>
          <w:rFonts w:ascii="Arial" w:hAnsi="Arial" w:cs="Arial"/>
        </w:rPr>
        <w:t>A wide skill set is necessary for a restaurant management to successfully carry out their many duties. A CV for a restaurant manager should highlight the abilities listed below</w:t>
      </w:r>
      <w:r w:rsidR="0065714A">
        <w:rPr>
          <w:rFonts w:ascii="Arial" w:hAnsi="Arial" w:cs="Arial"/>
        </w:rPr>
        <w:t>:</w:t>
      </w:r>
    </w:p>
    <w:p w14:paraId="0435AC55" w14:textId="21C0C6CE" w:rsidR="0065714A" w:rsidRDefault="0065714A" w:rsidP="0065714A">
      <w:pPr>
        <w:pStyle w:val="ListParagraph"/>
        <w:numPr>
          <w:ilvl w:val="0"/>
          <w:numId w:val="7"/>
        </w:numPr>
        <w:spacing w:line="360" w:lineRule="auto"/>
        <w:jc w:val="both"/>
        <w:rPr>
          <w:rFonts w:ascii="Arial" w:hAnsi="Arial" w:cs="Arial"/>
        </w:rPr>
      </w:pPr>
      <w:r w:rsidRPr="00B70910">
        <w:rPr>
          <w:rFonts w:ascii="Arial" w:hAnsi="Arial" w:cs="Arial"/>
          <w:b/>
          <w:bCs/>
        </w:rPr>
        <w:t>Verbal communications</w:t>
      </w:r>
      <w:r>
        <w:rPr>
          <w:rFonts w:ascii="Arial" w:hAnsi="Arial" w:cs="Arial"/>
        </w:rPr>
        <w:t xml:space="preserve"> </w:t>
      </w:r>
      <w:r w:rsidRPr="007D3797">
        <w:rPr>
          <w:rFonts w:ascii="Arial" w:hAnsi="Arial" w:cs="Arial"/>
          <w:b/>
          <w:bCs/>
        </w:rPr>
        <w:t>skills</w:t>
      </w:r>
      <w:r>
        <w:rPr>
          <w:rFonts w:ascii="Arial" w:hAnsi="Arial" w:cs="Arial"/>
        </w:rPr>
        <w:t xml:space="preserve"> -</w:t>
      </w:r>
      <w:r w:rsidR="009C69CA" w:rsidRPr="009C69CA">
        <w:rPr>
          <w:rFonts w:ascii="Arial" w:hAnsi="Arial" w:cs="Arial"/>
        </w:rPr>
        <w:t xml:space="preserve"> must be able to communicate clearly with your staff, suppliers, the restaurant owner, and patrons if want to be a successful restaurant manager. </w:t>
      </w:r>
    </w:p>
    <w:p w14:paraId="78B62852" w14:textId="310693DB" w:rsidR="00BE3D65" w:rsidRDefault="00092B67" w:rsidP="0065714A">
      <w:pPr>
        <w:pStyle w:val="ListParagraph"/>
        <w:numPr>
          <w:ilvl w:val="0"/>
          <w:numId w:val="7"/>
        </w:numPr>
        <w:spacing w:line="360" w:lineRule="auto"/>
        <w:jc w:val="both"/>
        <w:rPr>
          <w:rFonts w:ascii="Arial" w:hAnsi="Arial" w:cs="Arial"/>
        </w:rPr>
      </w:pPr>
      <w:r w:rsidRPr="00B70910">
        <w:rPr>
          <w:rFonts w:ascii="Arial" w:hAnsi="Arial" w:cs="Arial"/>
          <w:b/>
          <w:bCs/>
        </w:rPr>
        <w:t>Interpersonal communication skills</w:t>
      </w:r>
      <w:r>
        <w:rPr>
          <w:rFonts w:ascii="Arial" w:hAnsi="Arial" w:cs="Arial"/>
        </w:rPr>
        <w:t xml:space="preserve"> - </w:t>
      </w:r>
      <w:r w:rsidR="009F226C">
        <w:rPr>
          <w:rFonts w:ascii="Arial" w:hAnsi="Arial" w:cs="Arial"/>
        </w:rPr>
        <w:t>r</w:t>
      </w:r>
      <w:r w:rsidR="009F226C" w:rsidRPr="009F226C">
        <w:rPr>
          <w:rFonts w:ascii="Arial" w:hAnsi="Arial" w:cs="Arial"/>
        </w:rPr>
        <w:t xml:space="preserve">estaurant managers are supposed to communicate with the restaurant owner, suppliers, customers, wait staff, and front of house employees. </w:t>
      </w:r>
    </w:p>
    <w:p w14:paraId="18A8FBA0" w14:textId="14FA05E5" w:rsidR="009F226C" w:rsidRPr="00DC4A6F" w:rsidRDefault="0048666A" w:rsidP="00DC4A6F">
      <w:pPr>
        <w:pStyle w:val="ListParagraph"/>
        <w:numPr>
          <w:ilvl w:val="0"/>
          <w:numId w:val="7"/>
        </w:numPr>
        <w:spacing w:line="360" w:lineRule="auto"/>
        <w:jc w:val="both"/>
        <w:rPr>
          <w:rFonts w:ascii="Arial" w:hAnsi="Arial" w:cs="Arial"/>
        </w:rPr>
      </w:pPr>
      <w:r w:rsidRPr="00DC4A6F">
        <w:rPr>
          <w:rFonts w:ascii="Arial" w:hAnsi="Arial" w:cs="Arial"/>
          <w:b/>
          <w:bCs/>
        </w:rPr>
        <w:t>Organized</w:t>
      </w:r>
      <w:r w:rsidRPr="00DC4A6F">
        <w:rPr>
          <w:rFonts w:ascii="Arial" w:hAnsi="Arial" w:cs="Arial"/>
        </w:rPr>
        <w:t xml:space="preserve"> –</w:t>
      </w:r>
      <w:r w:rsidR="00CF23DF" w:rsidRPr="00DC4A6F">
        <w:rPr>
          <w:rFonts w:ascii="Arial" w:hAnsi="Arial" w:cs="Arial"/>
        </w:rPr>
        <w:t xml:space="preserve"> </w:t>
      </w:r>
      <w:r w:rsidRPr="00DC4A6F">
        <w:rPr>
          <w:rFonts w:ascii="Arial" w:hAnsi="Arial" w:cs="Arial"/>
        </w:rPr>
        <w:t xml:space="preserve">having a complex list of duties, a restaurant manager should </w:t>
      </w:r>
      <w:r w:rsidR="00D005F9" w:rsidRPr="00DC4A6F">
        <w:rPr>
          <w:rFonts w:ascii="Arial" w:hAnsi="Arial" w:cs="Arial"/>
        </w:rPr>
        <w:t>keep everything organized</w:t>
      </w:r>
      <w:r w:rsidR="00B70910" w:rsidRPr="00DC4A6F">
        <w:rPr>
          <w:rFonts w:ascii="Arial" w:hAnsi="Arial" w:cs="Arial"/>
        </w:rPr>
        <w:t>.</w:t>
      </w:r>
    </w:p>
    <w:p w14:paraId="3F1C8F6E" w14:textId="4E3E0BDE" w:rsidR="00B70910" w:rsidRPr="00DC4A6F" w:rsidRDefault="00EE2792" w:rsidP="00DC4A6F">
      <w:pPr>
        <w:pStyle w:val="ListParagraph"/>
        <w:numPr>
          <w:ilvl w:val="0"/>
          <w:numId w:val="7"/>
        </w:numPr>
        <w:spacing w:line="360" w:lineRule="auto"/>
        <w:jc w:val="both"/>
        <w:rPr>
          <w:rFonts w:ascii="Arial" w:hAnsi="Arial" w:cs="Arial"/>
        </w:rPr>
      </w:pPr>
      <w:r w:rsidRPr="00DC4A6F">
        <w:rPr>
          <w:rFonts w:ascii="Arial" w:hAnsi="Arial" w:cs="Arial"/>
          <w:b/>
          <w:bCs/>
        </w:rPr>
        <w:t>Multi-tasking</w:t>
      </w:r>
      <w:r w:rsidRPr="00DC4A6F">
        <w:rPr>
          <w:rFonts w:ascii="Arial" w:hAnsi="Arial" w:cs="Arial"/>
        </w:rPr>
        <w:t xml:space="preserve"> - This is an ability that could be crucial to a restaurant manager's ability to run a profitable enterprise. </w:t>
      </w:r>
    </w:p>
    <w:p w14:paraId="47D07790" w14:textId="6CD0422B" w:rsidR="00EE2792" w:rsidRPr="00DC4A6F" w:rsidRDefault="00EB47E6" w:rsidP="00DC4A6F">
      <w:pPr>
        <w:pStyle w:val="ListParagraph"/>
        <w:numPr>
          <w:ilvl w:val="0"/>
          <w:numId w:val="7"/>
        </w:numPr>
        <w:spacing w:line="360" w:lineRule="auto"/>
        <w:jc w:val="both"/>
        <w:rPr>
          <w:rFonts w:ascii="Arial" w:hAnsi="Arial" w:cs="Arial"/>
        </w:rPr>
      </w:pPr>
      <w:r w:rsidRPr="00DC4A6F">
        <w:rPr>
          <w:rFonts w:ascii="Arial" w:hAnsi="Arial" w:cs="Arial"/>
          <w:b/>
          <w:bCs/>
        </w:rPr>
        <w:t>Team-oriented</w:t>
      </w:r>
      <w:r w:rsidRPr="00DC4A6F">
        <w:rPr>
          <w:rFonts w:ascii="Arial" w:hAnsi="Arial" w:cs="Arial"/>
        </w:rPr>
        <w:t xml:space="preserve"> </w:t>
      </w:r>
      <w:r w:rsidR="00306A0D" w:rsidRPr="00DC4A6F">
        <w:rPr>
          <w:rFonts w:ascii="Arial" w:hAnsi="Arial" w:cs="Arial"/>
        </w:rPr>
        <w:t>–</w:t>
      </w:r>
      <w:r w:rsidRPr="00DC4A6F">
        <w:rPr>
          <w:rFonts w:ascii="Arial" w:hAnsi="Arial" w:cs="Arial"/>
        </w:rPr>
        <w:t xml:space="preserve"> </w:t>
      </w:r>
      <w:r w:rsidR="00306A0D" w:rsidRPr="00DC4A6F">
        <w:rPr>
          <w:rFonts w:ascii="Arial" w:hAnsi="Arial" w:cs="Arial"/>
        </w:rPr>
        <w:t>a good restaurant manager should have this skill to better communicate with the</w:t>
      </w:r>
      <w:r w:rsidR="00AD571E" w:rsidRPr="00DC4A6F">
        <w:rPr>
          <w:rFonts w:ascii="Arial" w:hAnsi="Arial" w:cs="Arial"/>
        </w:rPr>
        <w:t>ir staff.</w:t>
      </w:r>
    </w:p>
    <w:p w14:paraId="40888343" w14:textId="551FB42A" w:rsidR="00AD571E" w:rsidRPr="00DC4A6F" w:rsidRDefault="00ED1F42" w:rsidP="00DC4A6F">
      <w:pPr>
        <w:pStyle w:val="ListParagraph"/>
        <w:numPr>
          <w:ilvl w:val="0"/>
          <w:numId w:val="7"/>
        </w:numPr>
        <w:spacing w:line="360" w:lineRule="auto"/>
        <w:jc w:val="both"/>
        <w:rPr>
          <w:rFonts w:ascii="Arial" w:hAnsi="Arial" w:cs="Arial"/>
        </w:rPr>
      </w:pPr>
      <w:r w:rsidRPr="00DC4A6F">
        <w:rPr>
          <w:rFonts w:ascii="Arial" w:hAnsi="Arial" w:cs="Arial"/>
          <w:b/>
          <w:bCs/>
        </w:rPr>
        <w:t>Customer service</w:t>
      </w:r>
      <w:r w:rsidR="00DC4A6F">
        <w:rPr>
          <w:rFonts w:ascii="Arial" w:hAnsi="Arial" w:cs="Arial"/>
          <w:b/>
          <w:bCs/>
        </w:rPr>
        <w:t xml:space="preserve"> </w:t>
      </w:r>
      <w:r w:rsidR="00C61C2E" w:rsidRPr="00DC4A6F">
        <w:rPr>
          <w:rFonts w:ascii="Arial" w:hAnsi="Arial" w:cs="Arial"/>
        </w:rPr>
        <w:t>- a</w:t>
      </w:r>
      <w:r w:rsidR="005C649A" w:rsidRPr="00DC4A6F">
        <w:rPr>
          <w:rFonts w:ascii="Arial" w:hAnsi="Arial" w:cs="Arial"/>
        </w:rPr>
        <w:t xml:space="preserve"> restaurant manager</w:t>
      </w:r>
      <w:r w:rsidR="00F00E9F">
        <w:rPr>
          <w:rFonts w:ascii="Arial" w:hAnsi="Arial" w:cs="Arial"/>
        </w:rPr>
        <w:t xml:space="preserve"> needs</w:t>
      </w:r>
      <w:r w:rsidR="005C649A" w:rsidRPr="00DC4A6F">
        <w:rPr>
          <w:rFonts w:ascii="Arial" w:hAnsi="Arial" w:cs="Arial"/>
        </w:rPr>
        <w:t xml:space="preserve"> to check on customers frequently, respond to inquiries, and find solutions to customer-related problems.</w:t>
      </w:r>
    </w:p>
    <w:p w14:paraId="076AC61A" w14:textId="27B9BF70" w:rsidR="00FC62D1" w:rsidRPr="00DC4A6F" w:rsidRDefault="00FC62D1" w:rsidP="00DC4A6F">
      <w:pPr>
        <w:pStyle w:val="ListParagraph"/>
        <w:numPr>
          <w:ilvl w:val="0"/>
          <w:numId w:val="7"/>
        </w:numPr>
        <w:spacing w:line="360" w:lineRule="auto"/>
        <w:jc w:val="both"/>
        <w:rPr>
          <w:rFonts w:ascii="Arial" w:hAnsi="Arial" w:cs="Arial"/>
        </w:rPr>
      </w:pPr>
      <w:r w:rsidRPr="00BD32CD">
        <w:rPr>
          <w:rFonts w:ascii="Arial" w:hAnsi="Arial" w:cs="Arial"/>
          <w:b/>
          <w:bCs/>
        </w:rPr>
        <w:t>Problem solving</w:t>
      </w:r>
      <w:r w:rsidRPr="00DC4A6F">
        <w:rPr>
          <w:rFonts w:ascii="Arial" w:hAnsi="Arial" w:cs="Arial"/>
        </w:rPr>
        <w:t xml:space="preserve"> </w:t>
      </w:r>
      <w:r w:rsidR="00CE4913" w:rsidRPr="00DC4A6F">
        <w:rPr>
          <w:rFonts w:ascii="Arial" w:hAnsi="Arial" w:cs="Arial"/>
        </w:rPr>
        <w:t>–</w:t>
      </w:r>
      <w:r w:rsidRPr="00DC4A6F">
        <w:rPr>
          <w:rFonts w:ascii="Arial" w:hAnsi="Arial" w:cs="Arial"/>
        </w:rPr>
        <w:t xml:space="preserve"> </w:t>
      </w:r>
      <w:r w:rsidR="00CE4913" w:rsidRPr="00DC4A6F">
        <w:rPr>
          <w:rFonts w:ascii="Arial" w:hAnsi="Arial" w:cs="Arial"/>
        </w:rPr>
        <w:t xml:space="preserve">how a manager </w:t>
      </w:r>
      <w:r w:rsidR="0096629B" w:rsidRPr="00DC4A6F">
        <w:rPr>
          <w:rFonts w:ascii="Arial" w:hAnsi="Arial" w:cs="Arial"/>
        </w:rPr>
        <w:t>will approach workplace problems,</w:t>
      </w:r>
      <w:r w:rsidR="00CA5348" w:rsidRPr="00DC4A6F">
        <w:rPr>
          <w:rFonts w:ascii="Arial" w:hAnsi="Arial" w:cs="Arial"/>
        </w:rPr>
        <w:t xml:space="preserve"> could influence employer considerations for the position requested. </w:t>
      </w:r>
    </w:p>
    <w:p w14:paraId="2C9D36CE" w14:textId="04B739E0" w:rsidR="00CA5348" w:rsidRPr="00DC4A6F" w:rsidRDefault="00101464" w:rsidP="00DC4A6F">
      <w:pPr>
        <w:pStyle w:val="ListParagraph"/>
        <w:numPr>
          <w:ilvl w:val="0"/>
          <w:numId w:val="7"/>
        </w:numPr>
        <w:spacing w:line="360" w:lineRule="auto"/>
        <w:jc w:val="both"/>
        <w:rPr>
          <w:rFonts w:ascii="Arial" w:hAnsi="Arial" w:cs="Arial"/>
        </w:rPr>
      </w:pPr>
      <w:r w:rsidRPr="00BD32CD">
        <w:rPr>
          <w:rFonts w:ascii="Arial" w:hAnsi="Arial" w:cs="Arial"/>
          <w:b/>
          <w:bCs/>
        </w:rPr>
        <w:t>Creativity</w:t>
      </w:r>
      <w:r w:rsidRPr="00DC4A6F">
        <w:rPr>
          <w:rFonts w:ascii="Arial" w:hAnsi="Arial" w:cs="Arial"/>
        </w:rPr>
        <w:t xml:space="preserve"> - </w:t>
      </w:r>
      <w:r w:rsidR="00842B34" w:rsidRPr="00DC4A6F">
        <w:rPr>
          <w:rFonts w:ascii="Arial" w:hAnsi="Arial" w:cs="Arial"/>
        </w:rPr>
        <w:t>managers should be innovative to ensure that</w:t>
      </w:r>
      <w:r w:rsidR="0056620F" w:rsidRPr="00DC4A6F">
        <w:rPr>
          <w:rFonts w:ascii="Arial" w:hAnsi="Arial" w:cs="Arial"/>
        </w:rPr>
        <w:t xml:space="preserve"> the</w:t>
      </w:r>
      <w:r w:rsidR="00842B34" w:rsidRPr="00DC4A6F">
        <w:rPr>
          <w:rFonts w:ascii="Arial" w:hAnsi="Arial" w:cs="Arial"/>
        </w:rPr>
        <w:t xml:space="preserve"> company stays current. This includes menu revisions, marketing strategies, and restaurant design.</w:t>
      </w:r>
    </w:p>
    <w:p w14:paraId="5741A62C" w14:textId="5B7B603C" w:rsidR="0056620F" w:rsidRPr="00DC4A6F" w:rsidRDefault="007372D5" w:rsidP="00DC4A6F">
      <w:pPr>
        <w:pStyle w:val="ListParagraph"/>
        <w:numPr>
          <w:ilvl w:val="0"/>
          <w:numId w:val="7"/>
        </w:numPr>
        <w:spacing w:line="360" w:lineRule="auto"/>
        <w:jc w:val="both"/>
        <w:rPr>
          <w:rFonts w:ascii="Arial" w:hAnsi="Arial" w:cs="Arial"/>
        </w:rPr>
      </w:pPr>
      <w:r w:rsidRPr="00BD32CD">
        <w:rPr>
          <w:rFonts w:ascii="Arial" w:hAnsi="Arial" w:cs="Arial"/>
          <w:b/>
          <w:bCs/>
        </w:rPr>
        <w:t>Recordkeeping</w:t>
      </w:r>
      <w:r w:rsidRPr="00DC4A6F">
        <w:rPr>
          <w:rFonts w:ascii="Arial" w:hAnsi="Arial" w:cs="Arial"/>
        </w:rPr>
        <w:t xml:space="preserve"> - </w:t>
      </w:r>
      <w:r w:rsidR="00DC1445" w:rsidRPr="00DC4A6F">
        <w:rPr>
          <w:rFonts w:ascii="Arial" w:hAnsi="Arial" w:cs="Arial"/>
        </w:rPr>
        <w:t>When you have a technical ability like this on your resume, it suggests that you have experience keeping meticulous financial records that are well-organized and address your spending patterns, supplier bills, and other documents that can be examined when analysing your business strategies.</w:t>
      </w:r>
    </w:p>
    <w:p w14:paraId="7909C2A3" w14:textId="40584C76" w:rsidR="00661674" w:rsidRPr="00DC4A6F" w:rsidRDefault="00661674" w:rsidP="00DC4A6F">
      <w:pPr>
        <w:pStyle w:val="ListParagraph"/>
        <w:numPr>
          <w:ilvl w:val="0"/>
          <w:numId w:val="7"/>
        </w:numPr>
        <w:spacing w:line="360" w:lineRule="auto"/>
        <w:jc w:val="both"/>
        <w:rPr>
          <w:rFonts w:ascii="Arial" w:hAnsi="Arial" w:cs="Arial"/>
        </w:rPr>
      </w:pPr>
      <w:r w:rsidRPr="00BD32CD">
        <w:rPr>
          <w:rFonts w:ascii="Arial" w:hAnsi="Arial" w:cs="Arial"/>
          <w:b/>
          <w:bCs/>
        </w:rPr>
        <w:t>Commercial awareness</w:t>
      </w:r>
      <w:r w:rsidRPr="00DC4A6F">
        <w:rPr>
          <w:rFonts w:ascii="Arial" w:hAnsi="Arial" w:cs="Arial"/>
        </w:rPr>
        <w:t xml:space="preserve"> </w:t>
      </w:r>
      <w:r w:rsidR="001E2F7A" w:rsidRPr="00DC4A6F">
        <w:rPr>
          <w:rFonts w:ascii="Arial" w:hAnsi="Arial" w:cs="Arial"/>
        </w:rPr>
        <w:t xml:space="preserve">- </w:t>
      </w:r>
      <w:r w:rsidR="0079485A" w:rsidRPr="00DC4A6F">
        <w:rPr>
          <w:rFonts w:ascii="Arial" w:hAnsi="Arial" w:cs="Arial"/>
        </w:rPr>
        <w:t>to</w:t>
      </w:r>
      <w:r w:rsidR="00665801" w:rsidRPr="00DC4A6F">
        <w:rPr>
          <w:rFonts w:ascii="Arial" w:hAnsi="Arial" w:cs="Arial"/>
        </w:rPr>
        <w:t xml:space="preserve"> demonstrat</w:t>
      </w:r>
      <w:r w:rsidR="0079485A" w:rsidRPr="00DC4A6F">
        <w:rPr>
          <w:rFonts w:ascii="Arial" w:hAnsi="Arial" w:cs="Arial"/>
        </w:rPr>
        <w:t>e</w:t>
      </w:r>
      <w:r w:rsidR="00665801" w:rsidRPr="00DC4A6F">
        <w:rPr>
          <w:rFonts w:ascii="Arial" w:hAnsi="Arial" w:cs="Arial"/>
        </w:rPr>
        <w:t xml:space="preserve"> t</w:t>
      </w:r>
      <w:r w:rsidR="00CB4F25" w:rsidRPr="00DC4A6F">
        <w:rPr>
          <w:rFonts w:ascii="Arial" w:hAnsi="Arial" w:cs="Arial"/>
        </w:rPr>
        <w:t>he</w:t>
      </w:r>
      <w:r w:rsidR="00665801" w:rsidRPr="00DC4A6F">
        <w:rPr>
          <w:rFonts w:ascii="Arial" w:hAnsi="Arial" w:cs="Arial"/>
        </w:rPr>
        <w:t xml:space="preserve"> potential</w:t>
      </w:r>
      <w:r w:rsidR="00CB4F25" w:rsidRPr="00DC4A6F">
        <w:rPr>
          <w:rFonts w:ascii="Arial" w:hAnsi="Arial" w:cs="Arial"/>
        </w:rPr>
        <w:t xml:space="preserve"> to</w:t>
      </w:r>
      <w:r w:rsidR="00665801" w:rsidRPr="00DC4A6F">
        <w:rPr>
          <w:rFonts w:ascii="Arial" w:hAnsi="Arial" w:cs="Arial"/>
        </w:rPr>
        <w:t xml:space="preserve"> employers that you stay current on industry issues and adjust your business in accordance with those trends.</w:t>
      </w:r>
    </w:p>
    <w:p w14:paraId="1917D879" w14:textId="77777777" w:rsidR="00FB42A5" w:rsidRPr="00582B63" w:rsidRDefault="00FB42A5" w:rsidP="00582B63"/>
    <w:p w14:paraId="3ED8B9EF" w14:textId="5EC281C1" w:rsidR="00604F4D" w:rsidRDefault="00604F4D" w:rsidP="00DD6834">
      <w:pPr>
        <w:pStyle w:val="Heading1"/>
        <w:numPr>
          <w:ilvl w:val="1"/>
          <w:numId w:val="5"/>
        </w:numPr>
      </w:pPr>
      <w:bookmarkStart w:id="4" w:name="_Toc120145365"/>
      <w:r w:rsidRPr="00715A25">
        <w:t>Compare your skills with those required for the chosen career</w:t>
      </w:r>
      <w:bookmarkEnd w:id="4"/>
      <w:r w:rsidRPr="00715A25">
        <w:t xml:space="preserve"> </w:t>
      </w:r>
    </w:p>
    <w:p w14:paraId="3149294F" w14:textId="6C396F81" w:rsidR="00DD6834" w:rsidRDefault="00DD6834" w:rsidP="008A1576">
      <w:pPr>
        <w:pStyle w:val="ListParagraph"/>
        <w:ind w:left="480"/>
      </w:pPr>
    </w:p>
    <w:p w14:paraId="71161844" w14:textId="1E34A937" w:rsidR="00347D97" w:rsidRDefault="00347D97" w:rsidP="006A676C">
      <w:pPr>
        <w:pStyle w:val="ListParagraph"/>
        <w:spacing w:line="360" w:lineRule="auto"/>
        <w:ind w:left="480" w:firstLine="240"/>
        <w:jc w:val="both"/>
        <w:rPr>
          <w:rFonts w:ascii="Arial" w:hAnsi="Arial" w:cs="Arial"/>
        </w:rPr>
      </w:pPr>
      <w:r w:rsidRPr="00611C6D">
        <w:rPr>
          <w:rFonts w:ascii="Arial" w:hAnsi="Arial" w:cs="Arial"/>
        </w:rPr>
        <w:t xml:space="preserve">Just as an employer evaluates a candidate, </w:t>
      </w:r>
      <w:r w:rsidR="003E3363" w:rsidRPr="00611C6D">
        <w:rPr>
          <w:rFonts w:ascii="Arial" w:hAnsi="Arial" w:cs="Arial"/>
        </w:rPr>
        <w:t xml:space="preserve">you should also evaluate your </w:t>
      </w:r>
      <w:r w:rsidR="00C43A74" w:rsidRPr="00611C6D">
        <w:rPr>
          <w:rFonts w:ascii="Arial" w:hAnsi="Arial" w:cs="Arial"/>
        </w:rPr>
        <w:t>skills and abilities to understand if the chosen career is the right one for you.</w:t>
      </w:r>
      <w:r w:rsidR="00EC0071">
        <w:rPr>
          <w:rFonts w:ascii="Arial" w:hAnsi="Arial" w:cs="Arial"/>
        </w:rPr>
        <w:t xml:space="preserve"> To complete this task, three job advertisements </w:t>
      </w:r>
      <w:r w:rsidR="0002264B">
        <w:rPr>
          <w:rFonts w:ascii="Arial" w:hAnsi="Arial" w:cs="Arial"/>
        </w:rPr>
        <w:t xml:space="preserve">were researched and identified the job requirements for these </w:t>
      </w:r>
      <w:r w:rsidR="00B63D57">
        <w:rPr>
          <w:rFonts w:ascii="Arial" w:hAnsi="Arial" w:cs="Arial"/>
        </w:rPr>
        <w:lastRenderedPageBreak/>
        <w:t>positions (Appendix</w:t>
      </w:r>
      <w:r w:rsidR="00587B92">
        <w:rPr>
          <w:rFonts w:ascii="Arial" w:hAnsi="Arial" w:cs="Arial"/>
        </w:rPr>
        <w:t xml:space="preserve"> 6</w:t>
      </w:r>
      <w:r w:rsidR="00B63D57">
        <w:rPr>
          <w:rFonts w:ascii="Arial" w:hAnsi="Arial" w:cs="Arial"/>
        </w:rPr>
        <w:t>).</w:t>
      </w:r>
      <w:r w:rsidR="00C43A74" w:rsidRPr="00611C6D">
        <w:rPr>
          <w:rFonts w:ascii="Arial" w:hAnsi="Arial" w:cs="Arial"/>
        </w:rPr>
        <w:t xml:space="preserve"> </w:t>
      </w:r>
      <w:r w:rsidR="008A6FDB" w:rsidRPr="00611C6D">
        <w:rPr>
          <w:rFonts w:ascii="Arial" w:hAnsi="Arial" w:cs="Arial"/>
        </w:rPr>
        <w:t xml:space="preserve">In the following table </w:t>
      </w:r>
      <w:r w:rsidR="0082665D" w:rsidRPr="00611C6D">
        <w:rPr>
          <w:rFonts w:ascii="Arial" w:hAnsi="Arial" w:cs="Arial"/>
        </w:rPr>
        <w:t xml:space="preserve">are represented the required skills and abilities for </w:t>
      </w:r>
      <w:r w:rsidR="00611C6D" w:rsidRPr="00611C6D">
        <w:rPr>
          <w:rFonts w:ascii="Arial" w:hAnsi="Arial" w:cs="Arial"/>
        </w:rPr>
        <w:t xml:space="preserve">a chosen </w:t>
      </w:r>
      <w:r w:rsidR="000A3A4D" w:rsidRPr="00611C6D">
        <w:rPr>
          <w:rFonts w:ascii="Arial" w:hAnsi="Arial" w:cs="Arial"/>
        </w:rPr>
        <w:t>career</w:t>
      </w:r>
      <w:r w:rsidR="000A3A4D">
        <w:rPr>
          <w:rFonts w:ascii="Arial" w:hAnsi="Arial" w:cs="Arial"/>
        </w:rPr>
        <w:t xml:space="preserve"> </w:t>
      </w:r>
      <w:r w:rsidR="000A3A4D" w:rsidRPr="00611C6D">
        <w:rPr>
          <w:rFonts w:ascii="Arial" w:hAnsi="Arial" w:cs="Arial"/>
        </w:rPr>
        <w:t>and</w:t>
      </w:r>
      <w:r w:rsidR="00611C6D" w:rsidRPr="00611C6D">
        <w:rPr>
          <w:rFonts w:ascii="Arial" w:hAnsi="Arial" w:cs="Arial"/>
        </w:rPr>
        <w:t xml:space="preserve"> my personal skills.  </w:t>
      </w:r>
    </w:p>
    <w:tbl>
      <w:tblPr>
        <w:tblW w:w="10194" w:type="dxa"/>
        <w:tblLook w:val="04A0" w:firstRow="1" w:lastRow="0" w:firstColumn="1" w:lastColumn="0" w:noHBand="0" w:noVBand="1"/>
      </w:tblPr>
      <w:tblGrid>
        <w:gridCol w:w="2972"/>
        <w:gridCol w:w="2410"/>
        <w:gridCol w:w="2410"/>
        <w:gridCol w:w="2402"/>
      </w:tblGrid>
      <w:tr w:rsidR="007B4943" w:rsidRPr="007B4943" w14:paraId="598FB8C0" w14:textId="77777777" w:rsidTr="004D3DFF">
        <w:trPr>
          <w:trHeight w:val="288"/>
        </w:trPr>
        <w:tc>
          <w:tcPr>
            <w:tcW w:w="2972" w:type="dxa"/>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70DD9885"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Job adv 1</w:t>
            </w:r>
          </w:p>
        </w:tc>
        <w:tc>
          <w:tcPr>
            <w:tcW w:w="2410" w:type="dxa"/>
            <w:tcBorders>
              <w:top w:val="single" w:sz="4" w:space="0" w:color="auto"/>
              <w:left w:val="nil"/>
              <w:bottom w:val="single" w:sz="4" w:space="0" w:color="auto"/>
              <w:right w:val="single" w:sz="4" w:space="0" w:color="auto"/>
            </w:tcBorders>
            <w:shd w:val="clear" w:color="000000" w:fill="E1B955"/>
            <w:noWrap/>
            <w:vAlign w:val="bottom"/>
            <w:hideMark/>
          </w:tcPr>
          <w:p w14:paraId="00310D7F"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Job adv 2</w:t>
            </w:r>
          </w:p>
        </w:tc>
        <w:tc>
          <w:tcPr>
            <w:tcW w:w="2410" w:type="dxa"/>
            <w:tcBorders>
              <w:top w:val="single" w:sz="4" w:space="0" w:color="auto"/>
              <w:left w:val="nil"/>
              <w:bottom w:val="single" w:sz="4" w:space="0" w:color="auto"/>
              <w:right w:val="single" w:sz="4" w:space="0" w:color="auto"/>
            </w:tcBorders>
            <w:shd w:val="clear" w:color="000000" w:fill="AEAAAA"/>
            <w:noWrap/>
            <w:vAlign w:val="bottom"/>
            <w:hideMark/>
          </w:tcPr>
          <w:p w14:paraId="74DF7941"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Job adv 3</w:t>
            </w:r>
          </w:p>
        </w:tc>
        <w:tc>
          <w:tcPr>
            <w:tcW w:w="2402" w:type="dxa"/>
            <w:tcBorders>
              <w:top w:val="single" w:sz="4" w:space="0" w:color="auto"/>
              <w:left w:val="nil"/>
              <w:bottom w:val="single" w:sz="4" w:space="0" w:color="auto"/>
              <w:right w:val="single" w:sz="4" w:space="0" w:color="auto"/>
            </w:tcBorders>
            <w:shd w:val="clear" w:color="000000" w:fill="FE94A3"/>
            <w:noWrap/>
            <w:vAlign w:val="bottom"/>
            <w:hideMark/>
          </w:tcPr>
          <w:p w14:paraId="3C3BB4B1"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My skills</w:t>
            </w:r>
          </w:p>
        </w:tc>
      </w:tr>
      <w:tr w:rsidR="007B4943" w:rsidRPr="007B4943" w14:paraId="4185AA72" w14:textId="77777777" w:rsidTr="004D3DFF">
        <w:trPr>
          <w:trHeight w:val="300"/>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79AF7E68" w14:textId="38BD3C39" w:rsidR="007B4943" w:rsidRPr="007B4943" w:rsidRDefault="006C1CCE" w:rsidP="007B4943">
            <w:pPr>
              <w:spacing w:after="0" w:line="240" w:lineRule="auto"/>
              <w:jc w:val="center"/>
              <w:rPr>
                <w:rFonts w:ascii="Calibri" w:eastAsia="Times New Roman" w:hAnsi="Calibri" w:cs="Calibri"/>
                <w:color w:val="000000"/>
                <w:kern w:val="0"/>
                <w:highlight w:val="yellow"/>
                <w:lang w:eastAsia="en-GB"/>
                <w14:ligatures w14:val="none"/>
              </w:rPr>
            </w:pPr>
            <w:r>
              <w:rPr>
                <w:rFonts w:ascii="Calibri" w:eastAsia="Times New Roman" w:hAnsi="Calibri" w:cs="Calibri"/>
                <w:color w:val="000000"/>
                <w:kern w:val="0"/>
                <w:highlight w:val="yellow"/>
                <w:lang w:eastAsia="en-GB"/>
                <w14:ligatures w14:val="none"/>
              </w:rPr>
              <w:t>m</w:t>
            </w:r>
            <w:r w:rsidR="007B4943" w:rsidRPr="007B4943">
              <w:rPr>
                <w:rFonts w:ascii="Calibri" w:eastAsia="Times New Roman" w:hAnsi="Calibri" w:cs="Calibri"/>
                <w:color w:val="000000"/>
                <w:kern w:val="0"/>
                <w:highlight w:val="yellow"/>
                <w:lang w:eastAsia="en-GB"/>
                <w14:ligatures w14:val="none"/>
              </w:rPr>
              <w:t>anagerial skills</w:t>
            </w:r>
          </w:p>
        </w:tc>
        <w:tc>
          <w:tcPr>
            <w:tcW w:w="2410" w:type="dxa"/>
            <w:tcBorders>
              <w:top w:val="nil"/>
              <w:left w:val="nil"/>
              <w:bottom w:val="single" w:sz="4" w:space="0" w:color="auto"/>
              <w:right w:val="single" w:sz="4" w:space="0" w:color="auto"/>
            </w:tcBorders>
            <w:shd w:val="clear" w:color="000000" w:fill="FFE699"/>
            <w:noWrap/>
            <w:vAlign w:val="bottom"/>
            <w:hideMark/>
          </w:tcPr>
          <w:p w14:paraId="5C9141C2" w14:textId="77777777" w:rsidR="007B4943" w:rsidRPr="007B4943" w:rsidRDefault="007B4943" w:rsidP="007B4943">
            <w:pPr>
              <w:spacing w:after="0" w:line="240" w:lineRule="auto"/>
              <w:jc w:val="center"/>
              <w:rPr>
                <w:rFonts w:ascii="Calibri" w:eastAsia="Times New Roman" w:hAnsi="Calibri" w:cs="Calibri"/>
                <w:color w:val="000000"/>
                <w:kern w:val="0"/>
                <w:highlight w:val="yellow"/>
                <w:lang w:eastAsia="en-GB"/>
                <w14:ligatures w14:val="none"/>
              </w:rPr>
            </w:pPr>
            <w:r w:rsidRPr="007B4943">
              <w:rPr>
                <w:rFonts w:ascii="Calibri" w:eastAsia="Times New Roman" w:hAnsi="Calibri" w:cs="Calibri"/>
                <w:color w:val="000000"/>
                <w:kern w:val="0"/>
                <w:highlight w:val="yellow"/>
                <w:lang w:eastAsia="en-GB"/>
                <w14:ligatures w14:val="none"/>
              </w:rPr>
              <w:t>managerial skills</w:t>
            </w:r>
          </w:p>
        </w:tc>
        <w:tc>
          <w:tcPr>
            <w:tcW w:w="2410" w:type="dxa"/>
            <w:tcBorders>
              <w:top w:val="nil"/>
              <w:left w:val="nil"/>
              <w:bottom w:val="single" w:sz="4" w:space="0" w:color="auto"/>
              <w:right w:val="single" w:sz="4" w:space="0" w:color="auto"/>
            </w:tcBorders>
            <w:shd w:val="clear" w:color="000000" w:fill="FDCDF7"/>
            <w:noWrap/>
            <w:vAlign w:val="bottom"/>
            <w:hideMark/>
          </w:tcPr>
          <w:p w14:paraId="4B94918F" w14:textId="77777777" w:rsidR="007B4943" w:rsidRPr="007B4943" w:rsidRDefault="007B4943" w:rsidP="007B4943">
            <w:pPr>
              <w:spacing w:after="0" w:line="240" w:lineRule="auto"/>
              <w:jc w:val="center"/>
              <w:rPr>
                <w:rFonts w:ascii="Calibri" w:eastAsia="Times New Roman" w:hAnsi="Calibri" w:cs="Calibri"/>
                <w:color w:val="000000"/>
                <w:kern w:val="0"/>
                <w:highlight w:val="yellow"/>
                <w:lang w:eastAsia="en-GB"/>
                <w14:ligatures w14:val="none"/>
              </w:rPr>
            </w:pPr>
            <w:r w:rsidRPr="007B4943">
              <w:rPr>
                <w:rFonts w:ascii="Calibri" w:eastAsia="Times New Roman" w:hAnsi="Calibri" w:cs="Calibri"/>
                <w:color w:val="000000"/>
                <w:kern w:val="0"/>
                <w:highlight w:val="yellow"/>
                <w:lang w:eastAsia="en-GB"/>
                <w14:ligatures w14:val="none"/>
              </w:rPr>
              <w:t>managerial skills</w:t>
            </w:r>
          </w:p>
        </w:tc>
        <w:tc>
          <w:tcPr>
            <w:tcW w:w="2402" w:type="dxa"/>
            <w:tcBorders>
              <w:top w:val="nil"/>
              <w:left w:val="nil"/>
              <w:bottom w:val="single" w:sz="4" w:space="0" w:color="auto"/>
              <w:right w:val="single" w:sz="4" w:space="0" w:color="auto"/>
            </w:tcBorders>
            <w:shd w:val="clear" w:color="000000" w:fill="C6E0B4"/>
            <w:noWrap/>
            <w:vAlign w:val="bottom"/>
            <w:hideMark/>
          </w:tcPr>
          <w:p w14:paraId="1DA0EBE0" w14:textId="77777777" w:rsidR="007B4943" w:rsidRPr="007B4943" w:rsidRDefault="007B4943" w:rsidP="007B4943">
            <w:pPr>
              <w:spacing w:after="0" w:line="240" w:lineRule="auto"/>
              <w:jc w:val="center"/>
              <w:rPr>
                <w:rFonts w:ascii="Calibri" w:eastAsia="Times New Roman" w:hAnsi="Calibri" w:cs="Calibri"/>
                <w:color w:val="000000"/>
                <w:kern w:val="0"/>
                <w:highlight w:val="yellow"/>
                <w:lang w:eastAsia="en-GB"/>
                <w14:ligatures w14:val="none"/>
              </w:rPr>
            </w:pPr>
            <w:r w:rsidRPr="007B4943">
              <w:rPr>
                <w:rFonts w:ascii="Calibri" w:eastAsia="Times New Roman" w:hAnsi="Calibri" w:cs="Calibri"/>
                <w:color w:val="000000"/>
                <w:kern w:val="0"/>
                <w:highlight w:val="yellow"/>
                <w:lang w:eastAsia="en-GB"/>
                <w14:ligatures w14:val="none"/>
              </w:rPr>
              <w:t>managerial skills</w:t>
            </w:r>
          </w:p>
        </w:tc>
      </w:tr>
      <w:tr w:rsidR="007B4943" w:rsidRPr="007B4943" w14:paraId="45BBBDAB"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3FE8A87D"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high level of customer service</w:t>
            </w:r>
          </w:p>
        </w:tc>
        <w:tc>
          <w:tcPr>
            <w:tcW w:w="2410" w:type="dxa"/>
            <w:tcBorders>
              <w:top w:val="nil"/>
              <w:left w:val="nil"/>
              <w:bottom w:val="single" w:sz="4" w:space="0" w:color="auto"/>
              <w:right w:val="single" w:sz="4" w:space="0" w:color="auto"/>
            </w:tcBorders>
            <w:shd w:val="clear" w:color="000000" w:fill="FFE699"/>
            <w:noWrap/>
            <w:vAlign w:val="bottom"/>
            <w:hideMark/>
          </w:tcPr>
          <w:p w14:paraId="5B948B6A"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highlight w:val="blue"/>
                <w:lang w:eastAsia="en-GB"/>
                <w14:ligatures w14:val="none"/>
              </w:rPr>
              <w:t>food knowledge</w:t>
            </w:r>
          </w:p>
        </w:tc>
        <w:tc>
          <w:tcPr>
            <w:tcW w:w="2410" w:type="dxa"/>
            <w:tcBorders>
              <w:top w:val="nil"/>
              <w:left w:val="nil"/>
              <w:bottom w:val="single" w:sz="4" w:space="0" w:color="auto"/>
              <w:right w:val="single" w:sz="4" w:space="0" w:color="auto"/>
            </w:tcBorders>
            <w:shd w:val="clear" w:color="000000" w:fill="FDCDF7"/>
            <w:noWrap/>
            <w:vAlign w:val="bottom"/>
            <w:hideMark/>
          </w:tcPr>
          <w:p w14:paraId="6CB550B3" w14:textId="6AC3D019" w:rsidR="007B4943" w:rsidRPr="007B4943" w:rsidRDefault="00543E8D"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leadership</w:t>
            </w:r>
            <w:r w:rsidR="007B4943" w:rsidRPr="007B4943">
              <w:rPr>
                <w:rFonts w:ascii="Calibri" w:eastAsia="Times New Roman" w:hAnsi="Calibri" w:cs="Calibri"/>
                <w:color w:val="000000"/>
                <w:kern w:val="0"/>
                <w:lang w:eastAsia="en-GB"/>
                <w14:ligatures w14:val="none"/>
              </w:rPr>
              <w:t xml:space="preserve"> skills</w:t>
            </w:r>
          </w:p>
        </w:tc>
        <w:tc>
          <w:tcPr>
            <w:tcW w:w="2402" w:type="dxa"/>
            <w:tcBorders>
              <w:top w:val="nil"/>
              <w:left w:val="nil"/>
              <w:bottom w:val="single" w:sz="4" w:space="0" w:color="auto"/>
              <w:right w:val="single" w:sz="4" w:space="0" w:color="auto"/>
            </w:tcBorders>
            <w:shd w:val="clear" w:color="000000" w:fill="C6E0B4"/>
            <w:noWrap/>
            <w:vAlign w:val="bottom"/>
            <w:hideMark/>
          </w:tcPr>
          <w:p w14:paraId="02E5D226" w14:textId="77777777" w:rsidR="007B4943" w:rsidRPr="007B4943" w:rsidRDefault="007B4943" w:rsidP="007B4943">
            <w:pPr>
              <w:spacing w:after="0" w:line="240" w:lineRule="auto"/>
              <w:jc w:val="center"/>
              <w:rPr>
                <w:rFonts w:ascii="Calibri" w:eastAsia="Times New Roman" w:hAnsi="Calibri" w:cs="Calibri"/>
                <w:color w:val="000000"/>
                <w:kern w:val="0"/>
                <w:highlight w:val="lightGray"/>
                <w:lang w:eastAsia="en-GB"/>
                <w14:ligatures w14:val="none"/>
              </w:rPr>
            </w:pPr>
            <w:r w:rsidRPr="007B4943">
              <w:rPr>
                <w:rFonts w:ascii="Calibri" w:eastAsia="Times New Roman" w:hAnsi="Calibri" w:cs="Calibri"/>
                <w:color w:val="000000"/>
                <w:kern w:val="0"/>
                <w:highlight w:val="lightGray"/>
                <w:lang w:eastAsia="en-GB"/>
                <w14:ligatures w14:val="none"/>
              </w:rPr>
              <w:t>interpersonal skills</w:t>
            </w:r>
          </w:p>
        </w:tc>
      </w:tr>
      <w:tr w:rsidR="007B4943" w:rsidRPr="007B4943" w14:paraId="6CFC76F2"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4E681600"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highlight w:val="cyan"/>
                <w:lang w:eastAsia="en-GB"/>
                <w14:ligatures w14:val="none"/>
              </w:rPr>
              <w:t>time management</w:t>
            </w:r>
          </w:p>
        </w:tc>
        <w:tc>
          <w:tcPr>
            <w:tcW w:w="2410" w:type="dxa"/>
            <w:tcBorders>
              <w:top w:val="nil"/>
              <w:left w:val="nil"/>
              <w:bottom w:val="single" w:sz="4" w:space="0" w:color="auto"/>
              <w:right w:val="single" w:sz="4" w:space="0" w:color="auto"/>
            </w:tcBorders>
            <w:shd w:val="clear" w:color="000000" w:fill="FFE699"/>
            <w:noWrap/>
            <w:vAlign w:val="bottom"/>
            <w:hideMark/>
          </w:tcPr>
          <w:p w14:paraId="0A20D66B"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wine knowledge</w:t>
            </w:r>
          </w:p>
        </w:tc>
        <w:tc>
          <w:tcPr>
            <w:tcW w:w="2410" w:type="dxa"/>
            <w:tcBorders>
              <w:top w:val="nil"/>
              <w:left w:val="nil"/>
              <w:bottom w:val="single" w:sz="4" w:space="0" w:color="auto"/>
              <w:right w:val="single" w:sz="4" w:space="0" w:color="auto"/>
            </w:tcBorders>
            <w:shd w:val="clear" w:color="000000" w:fill="FDCDF7"/>
            <w:noWrap/>
            <w:vAlign w:val="bottom"/>
            <w:hideMark/>
          </w:tcPr>
          <w:p w14:paraId="28CE873C"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highlight w:val="lightGray"/>
                <w:lang w:eastAsia="en-GB"/>
                <w14:ligatures w14:val="none"/>
              </w:rPr>
              <w:t>interpersonal skills</w:t>
            </w:r>
          </w:p>
        </w:tc>
        <w:tc>
          <w:tcPr>
            <w:tcW w:w="2402" w:type="dxa"/>
            <w:tcBorders>
              <w:top w:val="nil"/>
              <w:left w:val="nil"/>
              <w:bottom w:val="single" w:sz="4" w:space="0" w:color="auto"/>
              <w:right w:val="single" w:sz="4" w:space="0" w:color="auto"/>
            </w:tcBorders>
            <w:shd w:val="clear" w:color="000000" w:fill="C6E0B4"/>
            <w:noWrap/>
            <w:vAlign w:val="bottom"/>
            <w:hideMark/>
          </w:tcPr>
          <w:p w14:paraId="6F04FD40" w14:textId="0DB99740" w:rsidR="00D67E94" w:rsidRDefault="006C1CCE" w:rsidP="007B4943">
            <w:pPr>
              <w:spacing w:after="0" w:line="240" w:lineRule="auto"/>
              <w:jc w:val="cente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r</w:t>
            </w:r>
            <w:r w:rsidR="00D67E94" w:rsidRPr="007B4943">
              <w:rPr>
                <w:rFonts w:ascii="Calibri" w:eastAsia="Times New Roman" w:hAnsi="Calibri" w:cs="Calibri"/>
                <w:color w:val="000000"/>
                <w:kern w:val="0"/>
                <w:lang w:eastAsia="en-GB"/>
                <w14:ligatures w14:val="none"/>
              </w:rPr>
              <w:t>espons</w:t>
            </w:r>
            <w:r w:rsidR="00D67E94">
              <w:rPr>
                <w:rFonts w:ascii="Calibri" w:eastAsia="Times New Roman" w:hAnsi="Calibri" w:cs="Calibri"/>
                <w:color w:val="000000"/>
                <w:kern w:val="0"/>
                <w:lang w:eastAsia="en-GB"/>
                <w14:ligatures w14:val="none"/>
              </w:rPr>
              <w:t>ible</w:t>
            </w:r>
          </w:p>
          <w:p w14:paraId="1626E3C3" w14:textId="3E12974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p>
        </w:tc>
      </w:tr>
      <w:tr w:rsidR="007B4943" w:rsidRPr="007B4943" w14:paraId="46A9DC7B"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2C6C0A37" w14:textId="7A4C6E9C" w:rsidR="007B4943" w:rsidRPr="007B4943" w:rsidRDefault="005F240E"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inspire</w:t>
            </w:r>
            <w:r w:rsidR="007B4943" w:rsidRPr="007B4943">
              <w:rPr>
                <w:rFonts w:ascii="Calibri" w:eastAsia="Times New Roman" w:hAnsi="Calibri" w:cs="Calibri"/>
                <w:color w:val="000000"/>
                <w:kern w:val="0"/>
                <w:lang w:eastAsia="en-GB"/>
                <w14:ligatures w14:val="none"/>
              </w:rPr>
              <w:t xml:space="preserve"> the team</w:t>
            </w:r>
          </w:p>
        </w:tc>
        <w:tc>
          <w:tcPr>
            <w:tcW w:w="2410" w:type="dxa"/>
            <w:tcBorders>
              <w:top w:val="nil"/>
              <w:left w:val="nil"/>
              <w:bottom w:val="single" w:sz="4" w:space="0" w:color="auto"/>
              <w:right w:val="single" w:sz="4" w:space="0" w:color="auto"/>
            </w:tcBorders>
            <w:shd w:val="clear" w:color="000000" w:fill="FFE699"/>
            <w:noWrap/>
            <w:vAlign w:val="bottom"/>
            <w:hideMark/>
          </w:tcPr>
          <w:p w14:paraId="47D0B3D3"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pay attention to details</w:t>
            </w:r>
          </w:p>
        </w:tc>
        <w:tc>
          <w:tcPr>
            <w:tcW w:w="2410" w:type="dxa"/>
            <w:tcBorders>
              <w:top w:val="nil"/>
              <w:left w:val="nil"/>
              <w:bottom w:val="single" w:sz="4" w:space="0" w:color="auto"/>
              <w:right w:val="single" w:sz="4" w:space="0" w:color="auto"/>
            </w:tcBorders>
            <w:shd w:val="clear" w:color="000000" w:fill="FDCDF7"/>
            <w:noWrap/>
            <w:vAlign w:val="bottom"/>
            <w:hideMark/>
          </w:tcPr>
          <w:p w14:paraId="2C8F894F"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communication skills</w:t>
            </w:r>
          </w:p>
        </w:tc>
        <w:tc>
          <w:tcPr>
            <w:tcW w:w="2402" w:type="dxa"/>
            <w:tcBorders>
              <w:top w:val="nil"/>
              <w:left w:val="nil"/>
              <w:bottom w:val="single" w:sz="4" w:space="0" w:color="auto"/>
              <w:right w:val="single" w:sz="4" w:space="0" w:color="auto"/>
            </w:tcBorders>
            <w:shd w:val="clear" w:color="000000" w:fill="C6E0B4"/>
            <w:noWrap/>
            <w:vAlign w:val="bottom"/>
            <w:hideMark/>
          </w:tcPr>
          <w:p w14:paraId="19936582"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scheduling</w:t>
            </w:r>
          </w:p>
        </w:tc>
      </w:tr>
      <w:tr w:rsidR="007B4943" w:rsidRPr="007B4943" w14:paraId="7C9FD572"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7D7C339F"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able to learn and develop new skills</w:t>
            </w:r>
          </w:p>
        </w:tc>
        <w:tc>
          <w:tcPr>
            <w:tcW w:w="2410" w:type="dxa"/>
            <w:tcBorders>
              <w:top w:val="nil"/>
              <w:left w:val="nil"/>
              <w:bottom w:val="single" w:sz="4" w:space="0" w:color="auto"/>
              <w:right w:val="single" w:sz="4" w:space="0" w:color="auto"/>
            </w:tcBorders>
            <w:shd w:val="clear" w:color="000000" w:fill="FFE699"/>
            <w:noWrap/>
            <w:vAlign w:val="bottom"/>
            <w:hideMark/>
          </w:tcPr>
          <w:p w14:paraId="20D54BE8" w14:textId="1840B020"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xml:space="preserve">be </w:t>
            </w:r>
            <w:r w:rsidR="00543E8D" w:rsidRPr="007B4943">
              <w:rPr>
                <w:rFonts w:ascii="Calibri" w:eastAsia="Times New Roman" w:hAnsi="Calibri" w:cs="Calibri"/>
                <w:color w:val="000000"/>
                <w:kern w:val="0"/>
                <w:lang w:eastAsia="en-GB"/>
                <w14:ligatures w14:val="none"/>
              </w:rPr>
              <w:t>passionate</w:t>
            </w:r>
            <w:r w:rsidRPr="007B4943">
              <w:rPr>
                <w:rFonts w:ascii="Calibri" w:eastAsia="Times New Roman" w:hAnsi="Calibri" w:cs="Calibri"/>
                <w:color w:val="000000"/>
                <w:kern w:val="0"/>
                <w:lang w:eastAsia="en-GB"/>
                <w14:ligatures w14:val="none"/>
              </w:rPr>
              <w:t xml:space="preserve"> </w:t>
            </w:r>
          </w:p>
        </w:tc>
        <w:tc>
          <w:tcPr>
            <w:tcW w:w="2410" w:type="dxa"/>
            <w:tcBorders>
              <w:top w:val="nil"/>
              <w:left w:val="nil"/>
              <w:bottom w:val="single" w:sz="4" w:space="0" w:color="auto"/>
              <w:right w:val="single" w:sz="4" w:space="0" w:color="auto"/>
            </w:tcBorders>
            <w:shd w:val="clear" w:color="000000" w:fill="FDCDF7"/>
            <w:noWrap/>
            <w:vAlign w:val="bottom"/>
            <w:hideMark/>
          </w:tcPr>
          <w:p w14:paraId="31CDC18C"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flexible and adaptable</w:t>
            </w:r>
          </w:p>
        </w:tc>
        <w:tc>
          <w:tcPr>
            <w:tcW w:w="2402" w:type="dxa"/>
            <w:tcBorders>
              <w:top w:val="nil"/>
              <w:left w:val="nil"/>
              <w:bottom w:val="single" w:sz="4" w:space="0" w:color="auto"/>
              <w:right w:val="single" w:sz="4" w:space="0" w:color="auto"/>
            </w:tcBorders>
            <w:shd w:val="clear" w:color="000000" w:fill="C6E0B4"/>
            <w:noWrap/>
            <w:vAlign w:val="bottom"/>
            <w:hideMark/>
          </w:tcPr>
          <w:p w14:paraId="3D86EF87"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highlight w:val="blue"/>
                <w:lang w:eastAsia="en-GB"/>
                <w14:ligatures w14:val="none"/>
              </w:rPr>
              <w:t>food knowledge</w:t>
            </w:r>
          </w:p>
        </w:tc>
      </w:tr>
      <w:tr w:rsidR="007B4943" w:rsidRPr="007B4943" w14:paraId="17074E40"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1ACC7A97"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highlight w:val="blue"/>
                <w:lang w:eastAsia="en-GB"/>
                <w14:ligatures w14:val="none"/>
              </w:rPr>
              <w:t>food knowledge</w:t>
            </w:r>
          </w:p>
        </w:tc>
        <w:tc>
          <w:tcPr>
            <w:tcW w:w="2410" w:type="dxa"/>
            <w:tcBorders>
              <w:top w:val="nil"/>
              <w:left w:val="nil"/>
              <w:bottom w:val="single" w:sz="4" w:space="0" w:color="auto"/>
              <w:right w:val="single" w:sz="4" w:space="0" w:color="auto"/>
            </w:tcBorders>
            <w:shd w:val="clear" w:color="000000" w:fill="FFE699"/>
            <w:noWrap/>
            <w:vAlign w:val="bottom"/>
            <w:hideMark/>
          </w:tcPr>
          <w:p w14:paraId="3187B638" w14:textId="28C04A6F"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xml:space="preserve">be </w:t>
            </w:r>
            <w:r w:rsidR="00543E8D" w:rsidRPr="007B4943">
              <w:rPr>
                <w:rFonts w:ascii="Calibri" w:eastAsia="Times New Roman" w:hAnsi="Calibri" w:cs="Calibri"/>
                <w:color w:val="000000"/>
                <w:kern w:val="0"/>
                <w:lang w:eastAsia="en-GB"/>
                <w14:ligatures w14:val="none"/>
              </w:rPr>
              <w:t>example</w:t>
            </w:r>
            <w:r w:rsidRPr="007B4943">
              <w:rPr>
                <w:rFonts w:ascii="Calibri" w:eastAsia="Times New Roman" w:hAnsi="Calibri" w:cs="Calibri"/>
                <w:color w:val="000000"/>
                <w:kern w:val="0"/>
                <w:lang w:eastAsia="en-GB"/>
                <w14:ligatures w14:val="none"/>
              </w:rPr>
              <w:t xml:space="preserve"> to the team</w:t>
            </w:r>
          </w:p>
        </w:tc>
        <w:tc>
          <w:tcPr>
            <w:tcW w:w="2410" w:type="dxa"/>
            <w:tcBorders>
              <w:top w:val="nil"/>
              <w:left w:val="nil"/>
              <w:bottom w:val="single" w:sz="4" w:space="0" w:color="auto"/>
              <w:right w:val="single" w:sz="4" w:space="0" w:color="auto"/>
            </w:tcBorders>
            <w:shd w:val="clear" w:color="000000" w:fill="FDCDF7"/>
            <w:noWrap/>
            <w:vAlign w:val="bottom"/>
            <w:hideMark/>
          </w:tcPr>
          <w:p w14:paraId="3E664122"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attention to details</w:t>
            </w:r>
          </w:p>
        </w:tc>
        <w:tc>
          <w:tcPr>
            <w:tcW w:w="2402" w:type="dxa"/>
            <w:tcBorders>
              <w:top w:val="nil"/>
              <w:left w:val="nil"/>
              <w:bottom w:val="single" w:sz="4" w:space="0" w:color="auto"/>
              <w:right w:val="single" w:sz="4" w:space="0" w:color="auto"/>
            </w:tcBorders>
            <w:shd w:val="clear" w:color="000000" w:fill="C6E0B4"/>
            <w:noWrap/>
            <w:vAlign w:val="bottom"/>
            <w:hideMark/>
          </w:tcPr>
          <w:p w14:paraId="73DD976E"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food hygiene knowledge</w:t>
            </w:r>
          </w:p>
        </w:tc>
      </w:tr>
      <w:tr w:rsidR="007B4943" w:rsidRPr="007B4943" w14:paraId="543044E4"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0E51A753"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adapt to the situation</w:t>
            </w:r>
          </w:p>
        </w:tc>
        <w:tc>
          <w:tcPr>
            <w:tcW w:w="2410" w:type="dxa"/>
            <w:tcBorders>
              <w:top w:val="nil"/>
              <w:left w:val="nil"/>
              <w:bottom w:val="single" w:sz="4" w:space="0" w:color="auto"/>
              <w:right w:val="single" w:sz="4" w:space="0" w:color="auto"/>
            </w:tcBorders>
            <w:shd w:val="clear" w:color="000000" w:fill="FFE699"/>
            <w:noWrap/>
            <w:vAlign w:val="bottom"/>
            <w:hideMark/>
          </w:tcPr>
          <w:p w14:paraId="6D8CC5DC"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10" w:type="dxa"/>
            <w:tcBorders>
              <w:top w:val="nil"/>
              <w:left w:val="nil"/>
              <w:bottom w:val="single" w:sz="4" w:space="0" w:color="auto"/>
              <w:right w:val="single" w:sz="4" w:space="0" w:color="auto"/>
            </w:tcBorders>
            <w:shd w:val="clear" w:color="000000" w:fill="FDCDF7"/>
            <w:noWrap/>
            <w:vAlign w:val="bottom"/>
            <w:hideMark/>
          </w:tcPr>
          <w:p w14:paraId="4C8F774A"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work calm under pressure</w:t>
            </w:r>
          </w:p>
        </w:tc>
        <w:tc>
          <w:tcPr>
            <w:tcW w:w="2402" w:type="dxa"/>
            <w:tcBorders>
              <w:top w:val="nil"/>
              <w:left w:val="nil"/>
              <w:bottom w:val="single" w:sz="4" w:space="0" w:color="auto"/>
              <w:right w:val="single" w:sz="4" w:space="0" w:color="auto"/>
            </w:tcBorders>
            <w:shd w:val="clear" w:color="000000" w:fill="C6E0B4"/>
            <w:noWrap/>
            <w:vAlign w:val="bottom"/>
            <w:hideMark/>
          </w:tcPr>
          <w:p w14:paraId="36E04127"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highlight w:val="cyan"/>
                <w:lang w:eastAsia="en-GB"/>
                <w14:ligatures w14:val="none"/>
              </w:rPr>
              <w:t>time management skills</w:t>
            </w:r>
          </w:p>
        </w:tc>
      </w:tr>
      <w:tr w:rsidR="007B4943" w:rsidRPr="007B4943" w14:paraId="4F8C295B"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5ACFC2DB"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share my knowledges with the team</w:t>
            </w:r>
          </w:p>
        </w:tc>
        <w:tc>
          <w:tcPr>
            <w:tcW w:w="2410" w:type="dxa"/>
            <w:tcBorders>
              <w:top w:val="nil"/>
              <w:left w:val="nil"/>
              <w:bottom w:val="single" w:sz="4" w:space="0" w:color="auto"/>
              <w:right w:val="single" w:sz="4" w:space="0" w:color="auto"/>
            </w:tcBorders>
            <w:shd w:val="clear" w:color="000000" w:fill="FFE699"/>
            <w:noWrap/>
            <w:vAlign w:val="bottom"/>
            <w:hideMark/>
          </w:tcPr>
          <w:p w14:paraId="6F733834"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10" w:type="dxa"/>
            <w:tcBorders>
              <w:top w:val="nil"/>
              <w:left w:val="nil"/>
              <w:bottom w:val="single" w:sz="4" w:space="0" w:color="auto"/>
              <w:right w:val="single" w:sz="4" w:space="0" w:color="auto"/>
            </w:tcBorders>
            <w:shd w:val="clear" w:color="000000" w:fill="FDCDF7"/>
            <w:noWrap/>
            <w:vAlign w:val="bottom"/>
            <w:hideMark/>
          </w:tcPr>
          <w:p w14:paraId="32400B44"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02" w:type="dxa"/>
            <w:tcBorders>
              <w:top w:val="nil"/>
              <w:left w:val="nil"/>
              <w:bottom w:val="single" w:sz="4" w:space="0" w:color="auto"/>
              <w:right w:val="single" w:sz="4" w:space="0" w:color="auto"/>
            </w:tcBorders>
            <w:shd w:val="clear" w:color="000000" w:fill="C6E0B4"/>
            <w:noWrap/>
            <w:vAlign w:val="bottom"/>
            <w:hideMark/>
          </w:tcPr>
          <w:p w14:paraId="5DFD0A97"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analytical thinking</w:t>
            </w:r>
          </w:p>
        </w:tc>
      </w:tr>
      <w:tr w:rsidR="007B4943" w:rsidRPr="007B4943" w14:paraId="65A648DA"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4F1B747B"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10" w:type="dxa"/>
            <w:tcBorders>
              <w:top w:val="nil"/>
              <w:left w:val="nil"/>
              <w:bottom w:val="single" w:sz="4" w:space="0" w:color="auto"/>
              <w:right w:val="single" w:sz="4" w:space="0" w:color="auto"/>
            </w:tcBorders>
            <w:shd w:val="clear" w:color="000000" w:fill="FFE699"/>
            <w:noWrap/>
            <w:vAlign w:val="bottom"/>
            <w:hideMark/>
          </w:tcPr>
          <w:p w14:paraId="6B506627"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10" w:type="dxa"/>
            <w:tcBorders>
              <w:top w:val="nil"/>
              <w:left w:val="nil"/>
              <w:bottom w:val="single" w:sz="4" w:space="0" w:color="auto"/>
              <w:right w:val="single" w:sz="4" w:space="0" w:color="auto"/>
            </w:tcBorders>
            <w:shd w:val="clear" w:color="000000" w:fill="FDCDF7"/>
            <w:noWrap/>
            <w:vAlign w:val="bottom"/>
            <w:hideMark/>
          </w:tcPr>
          <w:p w14:paraId="066BCD59"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02" w:type="dxa"/>
            <w:tcBorders>
              <w:top w:val="nil"/>
              <w:left w:val="nil"/>
              <w:bottom w:val="single" w:sz="4" w:space="0" w:color="auto"/>
              <w:right w:val="single" w:sz="4" w:space="0" w:color="auto"/>
            </w:tcBorders>
            <w:shd w:val="clear" w:color="000000" w:fill="C6E0B4"/>
            <w:noWrap/>
            <w:vAlign w:val="bottom"/>
            <w:hideMark/>
          </w:tcPr>
          <w:p w14:paraId="70B18773" w14:textId="7EE778C8" w:rsidR="007B4943" w:rsidRPr="007B4943" w:rsidRDefault="00543E8D"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excel</w:t>
            </w:r>
            <w:r w:rsidR="007B4943" w:rsidRPr="007B4943">
              <w:rPr>
                <w:rFonts w:ascii="Calibri" w:eastAsia="Times New Roman" w:hAnsi="Calibri" w:cs="Calibri"/>
                <w:color w:val="000000"/>
                <w:kern w:val="0"/>
                <w:lang w:eastAsia="en-GB"/>
                <w14:ligatures w14:val="none"/>
              </w:rPr>
              <w:t xml:space="preserve"> knowledge</w:t>
            </w:r>
          </w:p>
        </w:tc>
      </w:tr>
      <w:tr w:rsidR="007B4943" w:rsidRPr="007B4943" w14:paraId="2002880A" w14:textId="77777777" w:rsidTr="004D3DFF">
        <w:trPr>
          <w:trHeight w:val="288"/>
        </w:trPr>
        <w:tc>
          <w:tcPr>
            <w:tcW w:w="2972" w:type="dxa"/>
            <w:tcBorders>
              <w:top w:val="nil"/>
              <w:left w:val="single" w:sz="4" w:space="0" w:color="auto"/>
              <w:bottom w:val="single" w:sz="4" w:space="0" w:color="auto"/>
              <w:right w:val="single" w:sz="4" w:space="0" w:color="auto"/>
            </w:tcBorders>
            <w:shd w:val="clear" w:color="000000" w:fill="FCE4D6"/>
            <w:noWrap/>
            <w:vAlign w:val="bottom"/>
            <w:hideMark/>
          </w:tcPr>
          <w:p w14:paraId="3745B9A0"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10" w:type="dxa"/>
            <w:tcBorders>
              <w:top w:val="nil"/>
              <w:left w:val="nil"/>
              <w:bottom w:val="single" w:sz="4" w:space="0" w:color="auto"/>
              <w:right w:val="single" w:sz="4" w:space="0" w:color="auto"/>
            </w:tcBorders>
            <w:shd w:val="clear" w:color="000000" w:fill="FFE699"/>
            <w:noWrap/>
            <w:vAlign w:val="bottom"/>
            <w:hideMark/>
          </w:tcPr>
          <w:p w14:paraId="08EEEE38"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10" w:type="dxa"/>
            <w:tcBorders>
              <w:top w:val="nil"/>
              <w:left w:val="nil"/>
              <w:bottom w:val="single" w:sz="4" w:space="0" w:color="auto"/>
              <w:right w:val="single" w:sz="4" w:space="0" w:color="auto"/>
            </w:tcBorders>
            <w:shd w:val="clear" w:color="000000" w:fill="FDCDF7"/>
            <w:noWrap/>
            <w:vAlign w:val="bottom"/>
            <w:hideMark/>
          </w:tcPr>
          <w:p w14:paraId="51358B92"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 </w:t>
            </w:r>
          </w:p>
        </w:tc>
        <w:tc>
          <w:tcPr>
            <w:tcW w:w="2402" w:type="dxa"/>
            <w:tcBorders>
              <w:top w:val="nil"/>
              <w:left w:val="nil"/>
              <w:bottom w:val="single" w:sz="4" w:space="0" w:color="auto"/>
              <w:right w:val="single" w:sz="4" w:space="0" w:color="auto"/>
            </w:tcBorders>
            <w:shd w:val="clear" w:color="000000" w:fill="C6E0B4"/>
            <w:noWrap/>
            <w:vAlign w:val="bottom"/>
            <w:hideMark/>
          </w:tcPr>
          <w:p w14:paraId="0E3846D8" w14:textId="77777777" w:rsidR="007B4943" w:rsidRPr="007B4943" w:rsidRDefault="007B4943" w:rsidP="007B4943">
            <w:pPr>
              <w:spacing w:after="0" w:line="240" w:lineRule="auto"/>
              <w:jc w:val="center"/>
              <w:rPr>
                <w:rFonts w:ascii="Calibri" w:eastAsia="Times New Roman" w:hAnsi="Calibri" w:cs="Calibri"/>
                <w:color w:val="000000"/>
                <w:kern w:val="0"/>
                <w:lang w:eastAsia="en-GB"/>
                <w14:ligatures w14:val="none"/>
              </w:rPr>
            </w:pPr>
            <w:r w:rsidRPr="007B4943">
              <w:rPr>
                <w:rFonts w:ascii="Calibri" w:eastAsia="Times New Roman" w:hAnsi="Calibri" w:cs="Calibri"/>
                <w:color w:val="000000"/>
                <w:kern w:val="0"/>
                <w:lang w:eastAsia="en-GB"/>
                <w14:ligatures w14:val="none"/>
              </w:rPr>
              <w:t>problem solving</w:t>
            </w:r>
          </w:p>
        </w:tc>
      </w:tr>
    </w:tbl>
    <w:p w14:paraId="396ECA0A" w14:textId="5BC8E47D" w:rsidR="00543E8D" w:rsidRPr="00543E8D" w:rsidRDefault="00543E8D" w:rsidP="00543E8D">
      <w:pPr>
        <w:spacing w:line="360" w:lineRule="auto"/>
        <w:jc w:val="both"/>
        <w:rPr>
          <w:rFonts w:ascii="Arial" w:hAnsi="Arial" w:cs="Arial"/>
        </w:rPr>
      </w:pPr>
      <w:r>
        <w:rPr>
          <w:rFonts w:ascii="Arial" w:hAnsi="Arial" w:cs="Arial"/>
        </w:rPr>
        <w:t xml:space="preserve"> Figure 2. </w:t>
      </w:r>
      <w:r w:rsidR="00314914">
        <w:rPr>
          <w:rFonts w:ascii="Arial" w:hAnsi="Arial" w:cs="Arial"/>
        </w:rPr>
        <w:t>Comparison table</w:t>
      </w:r>
    </w:p>
    <w:p w14:paraId="4F7A63DA" w14:textId="77777777" w:rsidR="00744B6B" w:rsidRPr="0081291A" w:rsidRDefault="00BE1ABC" w:rsidP="0081291A">
      <w:pPr>
        <w:spacing w:line="360" w:lineRule="auto"/>
        <w:ind w:firstLine="720"/>
        <w:jc w:val="both"/>
        <w:rPr>
          <w:rFonts w:ascii="Arial" w:hAnsi="Arial" w:cs="Arial"/>
          <w:color w:val="000000" w:themeColor="text1"/>
          <w:shd w:val="clear" w:color="auto" w:fill="FFFFFF"/>
        </w:rPr>
      </w:pPr>
      <w:r w:rsidRPr="0081291A">
        <w:rPr>
          <w:rFonts w:ascii="Arial" w:hAnsi="Arial" w:cs="Arial"/>
          <w:color w:val="000000" w:themeColor="text1"/>
          <w:shd w:val="clear" w:color="auto" w:fill="FFFFFF"/>
        </w:rPr>
        <w:t>Taking a managerial position involves not only taking on managerial tasks and</w:t>
      </w:r>
    </w:p>
    <w:p w14:paraId="6D4DF5CF" w14:textId="6BEBC891" w:rsidR="00EC0071" w:rsidRPr="0081291A" w:rsidRDefault="00BE1ABC" w:rsidP="0081291A">
      <w:pPr>
        <w:spacing w:line="360" w:lineRule="auto"/>
        <w:jc w:val="both"/>
        <w:rPr>
          <w:rFonts w:ascii="Arial" w:hAnsi="Arial" w:cs="Arial"/>
          <w:color w:val="000000" w:themeColor="text1"/>
        </w:rPr>
      </w:pPr>
      <w:r w:rsidRPr="0081291A">
        <w:rPr>
          <w:rFonts w:ascii="Arial" w:hAnsi="Arial" w:cs="Arial"/>
          <w:color w:val="000000" w:themeColor="text1"/>
          <w:shd w:val="clear" w:color="auto" w:fill="FFFFFF"/>
        </w:rPr>
        <w:t>responsibilities but also developing an identity as manager</w:t>
      </w:r>
      <w:r w:rsidR="00937F10" w:rsidRPr="0081291A">
        <w:rPr>
          <w:rFonts w:ascii="Arial" w:hAnsi="Arial" w:cs="Arial"/>
          <w:color w:val="000000" w:themeColor="text1"/>
          <w:shd w:val="clear" w:color="auto" w:fill="FFFFFF"/>
        </w:rPr>
        <w:t xml:space="preserve"> (</w:t>
      </w:r>
      <w:r w:rsidR="005521E0" w:rsidRPr="0081291A">
        <w:rPr>
          <w:rFonts w:ascii="Arial" w:hAnsi="Arial" w:cs="Arial"/>
          <w:color w:val="000000" w:themeColor="text1"/>
          <w:shd w:val="clear" w:color="auto" w:fill="FFFFFF"/>
        </w:rPr>
        <w:t>Bolander, P., Holmberg, I., &amp; Fellbom, E. (2019).</w:t>
      </w:r>
    </w:p>
    <w:p w14:paraId="1B61E356" w14:textId="5AB233B7" w:rsidR="00604F4D" w:rsidRDefault="00B54CB9" w:rsidP="00815396">
      <w:pPr>
        <w:pStyle w:val="Heading1"/>
      </w:pPr>
      <w:bookmarkStart w:id="5" w:name="_Toc120145366"/>
      <w:r>
        <w:t>2.1</w:t>
      </w:r>
      <w:r w:rsidR="005C61A5">
        <w:t xml:space="preserve"> </w:t>
      </w:r>
      <w:r w:rsidR="00604F4D">
        <w:t xml:space="preserve">Learning concept </w:t>
      </w:r>
      <w:r w:rsidR="00DB0632">
        <w:t>1</w:t>
      </w:r>
      <w:bookmarkEnd w:id="5"/>
    </w:p>
    <w:p w14:paraId="4A445FB2" w14:textId="77777777" w:rsidR="00DB0632" w:rsidRDefault="00DB0632" w:rsidP="00DB0632"/>
    <w:p w14:paraId="41EA3175" w14:textId="71D2AED1" w:rsidR="00C07923" w:rsidRDefault="00C07923" w:rsidP="00C07923">
      <w:pPr>
        <w:spacing w:line="360" w:lineRule="auto"/>
        <w:ind w:firstLine="720"/>
        <w:jc w:val="both"/>
        <w:rPr>
          <w:rFonts w:ascii="Arial" w:hAnsi="Arial" w:cs="Arial"/>
        </w:rPr>
      </w:pPr>
      <w:r w:rsidRPr="00C07923">
        <w:rPr>
          <w:rFonts w:ascii="Arial" w:hAnsi="Arial" w:cs="Arial"/>
        </w:rPr>
        <w:t>According to Baer, Flexer, Luft, and Simmons (2008), a person's career development is a lifelong process that includes the maturational processes that continue throughout working adulthood and into retirement, as well as the growth and change processes that occur during childhood and formal career education at school</w:t>
      </w:r>
      <w:r w:rsidR="00F52330">
        <w:rPr>
          <w:rFonts w:ascii="Arial" w:hAnsi="Arial" w:cs="Arial"/>
        </w:rPr>
        <w:t xml:space="preserve">. </w:t>
      </w:r>
      <w:r w:rsidRPr="00C07923">
        <w:rPr>
          <w:rFonts w:ascii="Arial" w:hAnsi="Arial" w:cs="Arial"/>
        </w:rPr>
        <w:t xml:space="preserve">According to Stevens (1990), the typical pattern of several occupations during an individual's adult years necessitates that they analyse, make judgments about their personal lives, and take measures to transition their careers on </w:t>
      </w:r>
      <w:r w:rsidR="00341C8F" w:rsidRPr="00C07923">
        <w:rPr>
          <w:rFonts w:ascii="Arial" w:hAnsi="Arial" w:cs="Arial"/>
        </w:rPr>
        <w:t>several</w:t>
      </w:r>
      <w:r w:rsidRPr="00C07923">
        <w:rPr>
          <w:rFonts w:ascii="Arial" w:hAnsi="Arial" w:cs="Arial"/>
        </w:rPr>
        <w:t xml:space="preserve"> occasions throughout their lifetime.</w:t>
      </w:r>
      <w:r w:rsidR="00505640">
        <w:rPr>
          <w:rFonts w:ascii="Arial" w:hAnsi="Arial" w:cs="Arial"/>
        </w:rPr>
        <w:t xml:space="preserve"> </w:t>
      </w:r>
    </w:p>
    <w:p w14:paraId="455C4A25" w14:textId="77777777" w:rsidR="00EF4770" w:rsidRDefault="0081291A" w:rsidP="00EF4770">
      <w:pPr>
        <w:spacing w:line="360" w:lineRule="auto"/>
        <w:ind w:firstLine="720"/>
        <w:jc w:val="both"/>
        <w:rPr>
          <w:rFonts w:ascii="Arial" w:hAnsi="Arial" w:cs="Arial"/>
        </w:rPr>
      </w:pPr>
      <w:r>
        <w:rPr>
          <w:rFonts w:ascii="Arial" w:hAnsi="Arial" w:cs="Arial"/>
        </w:rPr>
        <w:t xml:space="preserve">In this </w:t>
      </w:r>
      <w:r w:rsidR="00DA04E9">
        <w:rPr>
          <w:rFonts w:ascii="Arial" w:hAnsi="Arial" w:cs="Arial"/>
        </w:rPr>
        <w:t xml:space="preserve">module was talked about </w:t>
      </w:r>
      <w:r w:rsidR="00417768">
        <w:rPr>
          <w:rFonts w:ascii="Arial" w:hAnsi="Arial" w:cs="Arial"/>
        </w:rPr>
        <w:t>personal development and self-awareness concepts</w:t>
      </w:r>
      <w:r w:rsidR="00964304">
        <w:rPr>
          <w:rFonts w:ascii="Arial" w:hAnsi="Arial" w:cs="Arial"/>
        </w:rPr>
        <w:t>.</w:t>
      </w:r>
    </w:p>
    <w:p w14:paraId="4A8F3889" w14:textId="398FD5D7" w:rsidR="00FF686A" w:rsidRPr="001D6022" w:rsidRDefault="00FF686A" w:rsidP="00EF4770">
      <w:pPr>
        <w:spacing w:line="360" w:lineRule="auto"/>
        <w:jc w:val="both"/>
        <w:rPr>
          <w:rFonts w:ascii="Arial" w:hAnsi="Arial" w:cs="Arial"/>
        </w:rPr>
      </w:pPr>
      <w:r w:rsidRPr="001D6022">
        <w:rPr>
          <w:rFonts w:ascii="Arial" w:hAnsi="Arial" w:cs="Arial"/>
        </w:rPr>
        <w:t>Personal development is a continual process throughout the course of a person's life that involves fostering, shaping, and upgrading knowledge and abilities to achieve optimal effectiveness and ongoing employability.</w:t>
      </w:r>
      <w:r w:rsidR="00AF461D">
        <w:rPr>
          <w:rFonts w:ascii="Arial" w:hAnsi="Arial" w:cs="Arial"/>
        </w:rPr>
        <w:t xml:space="preserve"> </w:t>
      </w:r>
      <w:r w:rsidR="00FA3A42">
        <w:rPr>
          <w:rFonts w:ascii="Arial" w:hAnsi="Arial" w:cs="Arial"/>
        </w:rPr>
        <w:t xml:space="preserve">Employees </w:t>
      </w:r>
      <w:r w:rsidR="003064A8">
        <w:rPr>
          <w:rFonts w:ascii="Arial" w:hAnsi="Arial" w:cs="Arial"/>
        </w:rPr>
        <w:t>must</w:t>
      </w:r>
      <w:r w:rsidR="00FA3A42">
        <w:rPr>
          <w:rFonts w:ascii="Arial" w:hAnsi="Arial" w:cs="Arial"/>
        </w:rPr>
        <w:t xml:space="preserve"> take responsibility to renew and update their </w:t>
      </w:r>
      <w:r w:rsidR="00206949">
        <w:rPr>
          <w:rFonts w:ascii="Arial" w:hAnsi="Arial" w:cs="Arial"/>
        </w:rPr>
        <w:t xml:space="preserve">skills and knowledges </w:t>
      </w:r>
      <w:r w:rsidR="00085A73">
        <w:rPr>
          <w:rFonts w:ascii="Arial" w:hAnsi="Arial" w:cs="Arial"/>
        </w:rPr>
        <w:t xml:space="preserve">their entire career life. </w:t>
      </w:r>
      <w:r w:rsidR="00FA3A42">
        <w:rPr>
          <w:rFonts w:ascii="Arial" w:hAnsi="Arial" w:cs="Arial"/>
        </w:rPr>
        <w:t xml:space="preserve"> </w:t>
      </w:r>
    </w:p>
    <w:p w14:paraId="08F81D56" w14:textId="5BC99AE2" w:rsidR="00374D5B" w:rsidRDefault="00832193" w:rsidP="00E61FE5">
      <w:pPr>
        <w:spacing w:line="360" w:lineRule="auto"/>
        <w:ind w:firstLine="720"/>
        <w:jc w:val="both"/>
        <w:rPr>
          <w:rFonts w:ascii="Arial" w:hAnsi="Arial" w:cs="Arial"/>
        </w:rPr>
      </w:pPr>
      <w:r w:rsidRPr="001D6022">
        <w:rPr>
          <w:rFonts w:ascii="Arial" w:hAnsi="Arial" w:cs="Arial"/>
        </w:rPr>
        <w:t xml:space="preserve">Self-awareness is the ability to become the focus of one's own </w:t>
      </w:r>
      <w:r w:rsidR="000C2718" w:rsidRPr="001D6022">
        <w:rPr>
          <w:rFonts w:ascii="Arial" w:hAnsi="Arial" w:cs="Arial"/>
        </w:rPr>
        <w:t>attention (Duval</w:t>
      </w:r>
      <w:r w:rsidR="00082316" w:rsidRPr="001D6022">
        <w:rPr>
          <w:rFonts w:ascii="Arial" w:hAnsi="Arial" w:cs="Arial"/>
          <w:color w:val="231F20"/>
          <w:shd w:val="clear" w:color="auto" w:fill="FFFFFF"/>
        </w:rPr>
        <w:t xml:space="preserve"> &amp; Wicklund, 1972)</w:t>
      </w:r>
      <w:r w:rsidRPr="001D6022">
        <w:rPr>
          <w:rFonts w:ascii="Arial" w:hAnsi="Arial" w:cs="Arial"/>
        </w:rPr>
        <w:t xml:space="preserve">. One actively identifies, processes, and saves information about the self in </w:t>
      </w:r>
      <w:r w:rsidRPr="001D6022">
        <w:rPr>
          <w:rFonts w:ascii="Arial" w:hAnsi="Arial" w:cs="Arial"/>
        </w:rPr>
        <w:lastRenderedPageBreak/>
        <w:t>this condition.</w:t>
      </w:r>
      <w:r w:rsidR="008132ED" w:rsidRPr="001D6022">
        <w:rPr>
          <w:rFonts w:ascii="Arial" w:hAnsi="Arial" w:cs="Arial"/>
        </w:rPr>
        <w:t xml:space="preserve"> </w:t>
      </w:r>
      <w:r w:rsidR="008132ED" w:rsidRPr="001D6022">
        <w:rPr>
          <w:rFonts w:ascii="Arial" w:hAnsi="Arial" w:cs="Arial"/>
          <w:color w:val="111111"/>
          <w:sz w:val="21"/>
          <w:szCs w:val="21"/>
          <w:shd w:val="clear" w:color="auto" w:fill="FFFFFF"/>
        </w:rPr>
        <w:t>Self-awareness represents the capacity to be the object of one's attention. In this state, a person actively identifies, processes, and stores information about himself </w:t>
      </w:r>
      <w:r w:rsidR="008132ED" w:rsidRPr="001D6022">
        <w:rPr>
          <w:rFonts w:ascii="Arial" w:hAnsi="Arial" w:cs="Arial"/>
        </w:rPr>
        <w:t>(Morin, 2011</w:t>
      </w:r>
      <w:r w:rsidR="0090182C" w:rsidRPr="001D6022">
        <w:rPr>
          <w:rFonts w:ascii="Arial" w:hAnsi="Arial" w:cs="Arial"/>
        </w:rPr>
        <w:t>)</w:t>
      </w:r>
      <w:r w:rsidR="0081291A">
        <w:rPr>
          <w:rFonts w:ascii="Arial" w:hAnsi="Arial" w:cs="Arial"/>
        </w:rPr>
        <w:t>.</w:t>
      </w:r>
      <w:r w:rsidR="00E61FE5">
        <w:rPr>
          <w:rFonts w:ascii="Arial" w:hAnsi="Arial" w:cs="Arial"/>
        </w:rPr>
        <w:br/>
      </w:r>
      <w:r w:rsidR="001740BA">
        <w:rPr>
          <w:rFonts w:ascii="Arial" w:hAnsi="Arial" w:cs="Arial"/>
        </w:rPr>
        <w:t>It is</w:t>
      </w:r>
      <w:r w:rsidR="0009581D">
        <w:rPr>
          <w:rFonts w:ascii="Arial" w:hAnsi="Arial" w:cs="Arial"/>
        </w:rPr>
        <w:t xml:space="preserve"> very</w:t>
      </w:r>
      <w:r w:rsidR="001740BA">
        <w:rPr>
          <w:rFonts w:ascii="Arial" w:hAnsi="Arial" w:cs="Arial"/>
        </w:rPr>
        <w:t xml:space="preserve"> important to </w:t>
      </w:r>
      <w:r w:rsidR="00F20610">
        <w:rPr>
          <w:rFonts w:ascii="Arial" w:hAnsi="Arial" w:cs="Arial"/>
        </w:rPr>
        <w:t xml:space="preserve">develop this ability, </w:t>
      </w:r>
      <w:r w:rsidR="00B624E6">
        <w:rPr>
          <w:rFonts w:ascii="Arial" w:hAnsi="Arial" w:cs="Arial"/>
        </w:rPr>
        <w:t>because</w:t>
      </w:r>
      <w:r w:rsidR="00F20610">
        <w:rPr>
          <w:rFonts w:ascii="Arial" w:hAnsi="Arial" w:cs="Arial"/>
        </w:rPr>
        <w:t xml:space="preserve"> self-awareness is the foundation </w:t>
      </w:r>
      <w:r w:rsidR="003C3CE1">
        <w:rPr>
          <w:rFonts w:ascii="Arial" w:hAnsi="Arial" w:cs="Arial"/>
        </w:rPr>
        <w:t>for emotional intelligence and maturity</w:t>
      </w:r>
      <w:r w:rsidR="0009581D">
        <w:rPr>
          <w:rFonts w:ascii="Arial" w:hAnsi="Arial" w:cs="Arial"/>
        </w:rPr>
        <w:t xml:space="preserve">, without it </w:t>
      </w:r>
      <w:r w:rsidR="003B453E">
        <w:rPr>
          <w:rFonts w:ascii="Arial" w:hAnsi="Arial" w:cs="Arial"/>
        </w:rPr>
        <w:t xml:space="preserve">will be impossible to </w:t>
      </w:r>
      <w:r w:rsidR="0098702B">
        <w:rPr>
          <w:rFonts w:ascii="Arial" w:hAnsi="Arial" w:cs="Arial"/>
        </w:rPr>
        <w:t>step on</w:t>
      </w:r>
      <w:r w:rsidR="00B624E6">
        <w:rPr>
          <w:rFonts w:ascii="Arial" w:hAnsi="Arial" w:cs="Arial"/>
        </w:rPr>
        <w:t xml:space="preserve"> a</w:t>
      </w:r>
      <w:r w:rsidR="0098702B">
        <w:rPr>
          <w:rFonts w:ascii="Arial" w:hAnsi="Arial" w:cs="Arial"/>
        </w:rPr>
        <w:t xml:space="preserve"> </w:t>
      </w:r>
      <w:r w:rsidR="00E61FE5">
        <w:rPr>
          <w:rFonts w:ascii="Arial" w:hAnsi="Arial" w:cs="Arial"/>
        </w:rPr>
        <w:t>higher career level</w:t>
      </w:r>
      <w:r w:rsidR="003064A8">
        <w:rPr>
          <w:rFonts w:ascii="Arial" w:hAnsi="Arial" w:cs="Arial"/>
        </w:rPr>
        <w:t xml:space="preserve"> and to identify yourself.</w:t>
      </w:r>
    </w:p>
    <w:p w14:paraId="3F6ECF03" w14:textId="77777777" w:rsidR="00DA7A44" w:rsidRPr="001D6022" w:rsidRDefault="00DA7A44" w:rsidP="00C07923">
      <w:pPr>
        <w:spacing w:line="360" w:lineRule="auto"/>
        <w:ind w:firstLine="720"/>
        <w:jc w:val="both"/>
        <w:rPr>
          <w:rFonts w:ascii="Arial" w:hAnsi="Arial" w:cs="Arial"/>
        </w:rPr>
      </w:pPr>
    </w:p>
    <w:p w14:paraId="155B2818" w14:textId="6D7ADA9E" w:rsidR="00604F4D" w:rsidRDefault="00B54CB9" w:rsidP="00815396">
      <w:pPr>
        <w:pStyle w:val="Heading1"/>
      </w:pPr>
      <w:bookmarkStart w:id="6" w:name="_Toc120145367"/>
      <w:r>
        <w:t>2.2</w:t>
      </w:r>
      <w:r w:rsidR="00604F4D">
        <w:t xml:space="preserve"> Reflect on the concept</w:t>
      </w:r>
      <w:bookmarkEnd w:id="6"/>
    </w:p>
    <w:p w14:paraId="15B76B53" w14:textId="77777777" w:rsidR="00BC54AD" w:rsidRDefault="00BC54AD" w:rsidP="00BC54AD">
      <w:pPr>
        <w:spacing w:line="360" w:lineRule="auto"/>
        <w:jc w:val="both"/>
        <w:rPr>
          <w:rFonts w:ascii="Arial" w:hAnsi="Arial" w:cs="Arial"/>
        </w:rPr>
      </w:pPr>
    </w:p>
    <w:p w14:paraId="34878F68" w14:textId="1036EF2A" w:rsidR="00D965EB" w:rsidRDefault="00BC54AD" w:rsidP="00BC54AD">
      <w:pPr>
        <w:spacing w:line="360" w:lineRule="auto"/>
        <w:ind w:firstLine="720"/>
        <w:jc w:val="both"/>
        <w:rPr>
          <w:rFonts w:ascii="Arial" w:hAnsi="Arial" w:cs="Arial"/>
        </w:rPr>
      </w:pPr>
      <w:r w:rsidRPr="00BC54AD">
        <w:rPr>
          <w:rFonts w:ascii="Arial" w:hAnsi="Arial" w:cs="Arial"/>
        </w:rPr>
        <w:t>By critically analysing any aspect of your professional practise, reflection is a technique that aids in gaining understanding into it.</w:t>
      </w:r>
      <w:r>
        <w:rPr>
          <w:rFonts w:ascii="Arial" w:hAnsi="Arial" w:cs="Arial"/>
        </w:rPr>
        <w:t xml:space="preserve"> To reflect </w:t>
      </w:r>
      <w:r w:rsidR="009F1FCC">
        <w:rPr>
          <w:rFonts w:ascii="Arial" w:hAnsi="Arial" w:cs="Arial"/>
        </w:rPr>
        <w:t>on this concept will be used Driscoll reflection model</w:t>
      </w:r>
      <w:r w:rsidR="002A635B">
        <w:rPr>
          <w:rFonts w:ascii="Arial" w:hAnsi="Arial" w:cs="Arial"/>
        </w:rPr>
        <w:t xml:space="preserve">, answering to the three stem questions, </w:t>
      </w:r>
      <w:r w:rsidR="00656EC1">
        <w:rPr>
          <w:rFonts w:ascii="Arial" w:hAnsi="Arial" w:cs="Arial"/>
        </w:rPr>
        <w:t>What?  So what? Now what?</w:t>
      </w:r>
    </w:p>
    <w:p w14:paraId="5F0CD74F" w14:textId="25D4D318" w:rsidR="00656EC1" w:rsidRDefault="00656EC1" w:rsidP="00BC54AD">
      <w:pPr>
        <w:spacing w:line="360" w:lineRule="auto"/>
        <w:ind w:firstLine="720"/>
        <w:jc w:val="both"/>
        <w:rPr>
          <w:rFonts w:ascii="Arial" w:hAnsi="Arial" w:cs="Arial"/>
        </w:rPr>
      </w:pPr>
      <w:r>
        <w:rPr>
          <w:rFonts w:ascii="Arial" w:hAnsi="Arial" w:cs="Arial"/>
          <w:noProof/>
        </w:rPr>
        <w:drawing>
          <wp:inline distT="0" distB="0" distL="0" distR="0" wp14:anchorId="70B30D44" wp14:editId="02EB1206">
            <wp:extent cx="3254037" cy="2796540"/>
            <wp:effectExtent l="0" t="0" r="3810" b="3810"/>
            <wp:docPr id="42" name="Picture 4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 schematic&#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66680" cy="2807406"/>
                    </a:xfrm>
                    <a:prstGeom prst="rect">
                      <a:avLst/>
                    </a:prstGeom>
                  </pic:spPr>
                </pic:pic>
              </a:graphicData>
            </a:graphic>
          </wp:inline>
        </w:drawing>
      </w:r>
    </w:p>
    <w:p w14:paraId="5C320162" w14:textId="0732289B" w:rsidR="00821450" w:rsidRPr="00546321" w:rsidRDefault="00821450" w:rsidP="003064A8">
      <w:pPr>
        <w:rPr>
          <w:i/>
          <w:iCs/>
        </w:rPr>
      </w:pPr>
      <w:r w:rsidRPr="00546321">
        <w:rPr>
          <w:i/>
          <w:iCs/>
        </w:rPr>
        <w:t xml:space="preserve">         Figure 3. Driscoll reflective model</w:t>
      </w:r>
    </w:p>
    <w:p w14:paraId="699777F4" w14:textId="5DAD4B63" w:rsidR="00821450" w:rsidRPr="0081555B" w:rsidRDefault="00906E22" w:rsidP="003064A8">
      <w:pPr>
        <w:rPr>
          <w:rFonts w:ascii="Arial" w:hAnsi="Arial" w:cs="Arial"/>
          <w:b/>
          <w:bCs/>
        </w:rPr>
      </w:pPr>
      <w:r w:rsidRPr="0081555B">
        <w:rPr>
          <w:rFonts w:ascii="Arial" w:hAnsi="Arial" w:cs="Arial"/>
          <w:b/>
          <w:bCs/>
        </w:rPr>
        <w:t>What?</w:t>
      </w:r>
    </w:p>
    <w:p w14:paraId="5781791E" w14:textId="5E629879" w:rsidR="00F62FFA" w:rsidRDefault="00BC457E" w:rsidP="006D2BEB">
      <w:pPr>
        <w:spacing w:line="360" w:lineRule="auto"/>
        <w:jc w:val="both"/>
        <w:rPr>
          <w:rFonts w:ascii="Arial" w:hAnsi="Arial" w:cs="Arial"/>
        </w:rPr>
      </w:pPr>
      <w:r>
        <w:rPr>
          <w:b/>
          <w:bCs/>
        </w:rPr>
        <w:tab/>
      </w:r>
      <w:r w:rsidR="00C94FAF" w:rsidRPr="006D2BEB">
        <w:rPr>
          <w:rFonts w:ascii="Arial" w:hAnsi="Arial" w:cs="Arial"/>
        </w:rPr>
        <w:t>In this assig</w:t>
      </w:r>
      <w:r w:rsidR="00472F26" w:rsidRPr="006D2BEB">
        <w:rPr>
          <w:rFonts w:ascii="Arial" w:hAnsi="Arial" w:cs="Arial"/>
        </w:rPr>
        <w:t xml:space="preserve">nment </w:t>
      </w:r>
      <w:r w:rsidR="0063351E" w:rsidRPr="006D2BEB">
        <w:rPr>
          <w:rFonts w:ascii="Arial" w:hAnsi="Arial" w:cs="Arial"/>
        </w:rPr>
        <w:t xml:space="preserve">I will talk about </w:t>
      </w:r>
      <w:r w:rsidR="00D84F63" w:rsidRPr="006D2BEB">
        <w:rPr>
          <w:rFonts w:ascii="Arial" w:hAnsi="Arial" w:cs="Arial"/>
        </w:rPr>
        <w:t>the experience I had during this course</w:t>
      </w:r>
      <w:r w:rsidR="00A930A5" w:rsidRPr="006D2BEB">
        <w:rPr>
          <w:rFonts w:ascii="Arial" w:hAnsi="Arial" w:cs="Arial"/>
        </w:rPr>
        <w:t xml:space="preserve">, learning about personal development plan, </w:t>
      </w:r>
      <w:r w:rsidR="009427CC" w:rsidRPr="006D2BEB">
        <w:rPr>
          <w:rFonts w:ascii="Arial" w:hAnsi="Arial" w:cs="Arial"/>
        </w:rPr>
        <w:t>self-awareness,</w:t>
      </w:r>
      <w:r w:rsidR="00A930A5" w:rsidRPr="006D2BEB">
        <w:rPr>
          <w:rFonts w:ascii="Arial" w:hAnsi="Arial" w:cs="Arial"/>
        </w:rPr>
        <w:t xml:space="preserve"> and career development.</w:t>
      </w:r>
      <w:r w:rsidR="009427CC" w:rsidRPr="006D2BEB">
        <w:rPr>
          <w:rFonts w:ascii="Arial" w:hAnsi="Arial" w:cs="Arial"/>
        </w:rPr>
        <w:t xml:space="preserve"> I have enjoyed so far and have gained </w:t>
      </w:r>
      <w:r w:rsidR="004B28A9" w:rsidRPr="006D2BEB">
        <w:rPr>
          <w:rFonts w:ascii="Arial" w:hAnsi="Arial" w:cs="Arial"/>
        </w:rPr>
        <w:t xml:space="preserve">value knowledges </w:t>
      </w:r>
      <w:r w:rsidR="00B50CCB">
        <w:rPr>
          <w:rFonts w:ascii="Arial" w:hAnsi="Arial" w:cs="Arial"/>
        </w:rPr>
        <w:t>for my</w:t>
      </w:r>
      <w:r w:rsidR="004B28A9" w:rsidRPr="006D2BEB">
        <w:rPr>
          <w:rFonts w:ascii="Arial" w:hAnsi="Arial" w:cs="Arial"/>
        </w:rPr>
        <w:t xml:space="preserve"> career</w:t>
      </w:r>
      <w:r w:rsidR="00B50CCB">
        <w:rPr>
          <w:rFonts w:ascii="Arial" w:hAnsi="Arial" w:cs="Arial"/>
        </w:rPr>
        <w:t xml:space="preserve"> </w:t>
      </w:r>
      <w:r w:rsidR="000C1D07">
        <w:rPr>
          <w:rFonts w:ascii="Arial" w:hAnsi="Arial" w:cs="Arial"/>
        </w:rPr>
        <w:t xml:space="preserve">and my personal </w:t>
      </w:r>
      <w:r w:rsidR="00B50CCB">
        <w:rPr>
          <w:rFonts w:ascii="Arial" w:hAnsi="Arial" w:cs="Arial"/>
        </w:rPr>
        <w:t>growth</w:t>
      </w:r>
      <w:r w:rsidR="000C1D07">
        <w:rPr>
          <w:rFonts w:ascii="Arial" w:hAnsi="Arial" w:cs="Arial"/>
        </w:rPr>
        <w:t>.</w:t>
      </w:r>
    </w:p>
    <w:p w14:paraId="556458F8" w14:textId="77777777" w:rsidR="00F62FFA" w:rsidRDefault="00F62FFA" w:rsidP="006D2BEB">
      <w:pPr>
        <w:spacing w:line="360" w:lineRule="auto"/>
        <w:jc w:val="both"/>
        <w:rPr>
          <w:rFonts w:ascii="Arial" w:hAnsi="Arial" w:cs="Arial"/>
          <w:b/>
          <w:bCs/>
        </w:rPr>
      </w:pPr>
      <w:r w:rsidRPr="00F62FFA">
        <w:rPr>
          <w:rFonts w:ascii="Arial" w:hAnsi="Arial" w:cs="Arial"/>
          <w:b/>
          <w:bCs/>
        </w:rPr>
        <w:t xml:space="preserve">So what? </w:t>
      </w:r>
    </w:p>
    <w:p w14:paraId="4D893A8F" w14:textId="1D0FC104" w:rsidR="00830849" w:rsidRDefault="00830849" w:rsidP="006D2BEB">
      <w:pPr>
        <w:spacing w:line="360" w:lineRule="auto"/>
        <w:jc w:val="both"/>
        <w:rPr>
          <w:rFonts w:ascii="Arial" w:hAnsi="Arial" w:cs="Arial"/>
        </w:rPr>
      </w:pPr>
      <w:r>
        <w:rPr>
          <w:rFonts w:ascii="Arial" w:hAnsi="Arial" w:cs="Arial"/>
          <w:b/>
          <w:bCs/>
        </w:rPr>
        <w:tab/>
      </w:r>
      <w:r w:rsidR="00416BC7" w:rsidRPr="00416BC7">
        <w:rPr>
          <w:rFonts w:ascii="Arial" w:hAnsi="Arial" w:cs="Arial"/>
        </w:rPr>
        <w:t>Throughout</w:t>
      </w:r>
      <w:r w:rsidR="00416BC7">
        <w:rPr>
          <w:rFonts w:ascii="Arial" w:hAnsi="Arial" w:cs="Arial"/>
        </w:rPr>
        <w:t xml:space="preserve"> 4 weeks I </w:t>
      </w:r>
      <w:r w:rsidR="00CE1371">
        <w:rPr>
          <w:rFonts w:ascii="Arial" w:hAnsi="Arial" w:cs="Arial"/>
        </w:rPr>
        <w:t xml:space="preserve">have spend on this course part, I have been able to understand </w:t>
      </w:r>
      <w:r w:rsidR="0030260F">
        <w:rPr>
          <w:rFonts w:ascii="Arial" w:hAnsi="Arial" w:cs="Arial"/>
        </w:rPr>
        <w:t xml:space="preserve">the importance </w:t>
      </w:r>
      <w:r w:rsidR="00E133D3">
        <w:rPr>
          <w:rFonts w:ascii="Arial" w:hAnsi="Arial" w:cs="Arial"/>
        </w:rPr>
        <w:t xml:space="preserve">of knowing and implementing these </w:t>
      </w:r>
      <w:r w:rsidR="007A053F">
        <w:rPr>
          <w:rFonts w:ascii="Arial" w:hAnsi="Arial" w:cs="Arial"/>
        </w:rPr>
        <w:t>concepts</w:t>
      </w:r>
      <w:r w:rsidR="00CE2366">
        <w:rPr>
          <w:rFonts w:ascii="Arial" w:hAnsi="Arial" w:cs="Arial"/>
        </w:rPr>
        <w:t>, how th</w:t>
      </w:r>
      <w:r w:rsidR="00E2517A">
        <w:rPr>
          <w:rFonts w:ascii="Arial" w:hAnsi="Arial" w:cs="Arial"/>
        </w:rPr>
        <w:t>is</w:t>
      </w:r>
      <w:r w:rsidR="00CE2366">
        <w:rPr>
          <w:rFonts w:ascii="Arial" w:hAnsi="Arial" w:cs="Arial"/>
        </w:rPr>
        <w:t xml:space="preserve"> can influence on my career growth and how I should deal with it. </w:t>
      </w:r>
      <w:r w:rsidR="006914F4">
        <w:rPr>
          <w:rFonts w:ascii="Arial" w:hAnsi="Arial" w:cs="Arial"/>
        </w:rPr>
        <w:t xml:space="preserve">Learning about self-awareness, I </w:t>
      </w:r>
      <w:r w:rsidR="00EC76B8">
        <w:rPr>
          <w:rFonts w:ascii="Arial" w:hAnsi="Arial" w:cs="Arial"/>
        </w:rPr>
        <w:t>can</w:t>
      </w:r>
      <w:r w:rsidR="00E2517A">
        <w:rPr>
          <w:rFonts w:ascii="Arial" w:hAnsi="Arial" w:cs="Arial"/>
        </w:rPr>
        <w:t xml:space="preserve"> easily now</w:t>
      </w:r>
      <w:r w:rsidR="006914F4">
        <w:rPr>
          <w:rFonts w:ascii="Arial" w:hAnsi="Arial" w:cs="Arial"/>
        </w:rPr>
        <w:t xml:space="preserve"> </w:t>
      </w:r>
      <w:r w:rsidR="00790DEC">
        <w:rPr>
          <w:rFonts w:ascii="Arial" w:hAnsi="Arial" w:cs="Arial"/>
        </w:rPr>
        <w:t xml:space="preserve">recognize my abilities and skills, </w:t>
      </w:r>
      <w:r w:rsidR="00C16352">
        <w:rPr>
          <w:rFonts w:ascii="Arial" w:hAnsi="Arial" w:cs="Arial"/>
        </w:rPr>
        <w:t xml:space="preserve">because of that I </w:t>
      </w:r>
      <w:r w:rsidR="00790DEC">
        <w:rPr>
          <w:rFonts w:ascii="Arial" w:hAnsi="Arial" w:cs="Arial"/>
        </w:rPr>
        <w:t>gain</w:t>
      </w:r>
      <w:r w:rsidR="00C16352">
        <w:rPr>
          <w:rFonts w:ascii="Arial" w:hAnsi="Arial" w:cs="Arial"/>
        </w:rPr>
        <w:t>ed</w:t>
      </w:r>
      <w:r w:rsidR="00790DEC">
        <w:rPr>
          <w:rFonts w:ascii="Arial" w:hAnsi="Arial" w:cs="Arial"/>
        </w:rPr>
        <w:t xml:space="preserve"> more confidence in myself, </w:t>
      </w:r>
      <w:r w:rsidR="00AA704D">
        <w:rPr>
          <w:rFonts w:ascii="Arial" w:hAnsi="Arial" w:cs="Arial"/>
        </w:rPr>
        <w:t xml:space="preserve">increased </w:t>
      </w:r>
      <w:r w:rsidR="00C16352">
        <w:rPr>
          <w:rFonts w:ascii="Arial" w:hAnsi="Arial" w:cs="Arial"/>
        </w:rPr>
        <w:lastRenderedPageBreak/>
        <w:t>work</w:t>
      </w:r>
      <w:r w:rsidR="00AA704D">
        <w:rPr>
          <w:rFonts w:ascii="Arial" w:hAnsi="Arial" w:cs="Arial"/>
        </w:rPr>
        <w:t xml:space="preserve"> satisfaction </w:t>
      </w:r>
      <w:r w:rsidR="00EC76B8">
        <w:rPr>
          <w:rFonts w:ascii="Arial" w:hAnsi="Arial" w:cs="Arial"/>
        </w:rPr>
        <w:t xml:space="preserve">at my </w:t>
      </w:r>
      <w:r w:rsidR="001F2802">
        <w:rPr>
          <w:rFonts w:ascii="Arial" w:hAnsi="Arial" w:cs="Arial"/>
        </w:rPr>
        <w:t>workplace</w:t>
      </w:r>
      <w:r w:rsidR="00F379EC">
        <w:rPr>
          <w:rFonts w:ascii="Arial" w:hAnsi="Arial" w:cs="Arial"/>
        </w:rPr>
        <w:t>, g</w:t>
      </w:r>
      <w:r w:rsidR="00C16352">
        <w:rPr>
          <w:rFonts w:ascii="Arial" w:hAnsi="Arial" w:cs="Arial"/>
        </w:rPr>
        <w:t>ave</w:t>
      </w:r>
      <w:r w:rsidR="00F379EC">
        <w:rPr>
          <w:rFonts w:ascii="Arial" w:hAnsi="Arial" w:cs="Arial"/>
        </w:rPr>
        <w:t xml:space="preserve"> me that feeling </w:t>
      </w:r>
      <w:r w:rsidR="00F9243D">
        <w:rPr>
          <w:rFonts w:ascii="Arial" w:hAnsi="Arial" w:cs="Arial"/>
        </w:rPr>
        <w:t xml:space="preserve">to look forward, </w:t>
      </w:r>
      <w:r w:rsidR="001F2802">
        <w:rPr>
          <w:rFonts w:ascii="Arial" w:hAnsi="Arial" w:cs="Arial"/>
        </w:rPr>
        <w:t xml:space="preserve">to work more and to grow </w:t>
      </w:r>
      <w:r w:rsidR="0046792D">
        <w:rPr>
          <w:rFonts w:ascii="Arial" w:hAnsi="Arial" w:cs="Arial"/>
        </w:rPr>
        <w:t>in career</w:t>
      </w:r>
      <w:r w:rsidR="001F2802">
        <w:rPr>
          <w:rFonts w:ascii="Arial" w:hAnsi="Arial" w:cs="Arial"/>
        </w:rPr>
        <w:t xml:space="preserve"> and in life</w:t>
      </w:r>
      <w:r w:rsidR="00AB711A">
        <w:rPr>
          <w:rFonts w:ascii="Arial" w:hAnsi="Arial" w:cs="Arial"/>
        </w:rPr>
        <w:t xml:space="preserve">. </w:t>
      </w:r>
    </w:p>
    <w:p w14:paraId="49994092" w14:textId="5535DD03" w:rsidR="003614FB" w:rsidRDefault="003614FB" w:rsidP="006D2BEB">
      <w:pPr>
        <w:spacing w:line="360" w:lineRule="auto"/>
        <w:jc w:val="both"/>
        <w:rPr>
          <w:rFonts w:ascii="Arial" w:hAnsi="Arial" w:cs="Arial"/>
          <w:b/>
          <w:bCs/>
        </w:rPr>
      </w:pPr>
      <w:r w:rsidRPr="003614FB">
        <w:rPr>
          <w:rFonts w:ascii="Arial" w:hAnsi="Arial" w:cs="Arial"/>
          <w:b/>
          <w:bCs/>
        </w:rPr>
        <w:t>Now what?</w:t>
      </w:r>
    </w:p>
    <w:p w14:paraId="4562838F" w14:textId="51A33FD4" w:rsidR="00821450" w:rsidRDefault="0046792D" w:rsidP="002A3953">
      <w:pPr>
        <w:spacing w:line="360" w:lineRule="auto"/>
        <w:jc w:val="both"/>
        <w:rPr>
          <w:rFonts w:ascii="Arial" w:hAnsi="Arial" w:cs="Arial"/>
        </w:rPr>
      </w:pPr>
      <w:r>
        <w:rPr>
          <w:rFonts w:ascii="Arial" w:hAnsi="Arial" w:cs="Arial"/>
          <w:b/>
          <w:bCs/>
        </w:rPr>
        <w:tab/>
      </w:r>
      <w:r w:rsidR="003E0E7A" w:rsidRPr="003E0E7A">
        <w:rPr>
          <w:rFonts w:ascii="Arial" w:hAnsi="Arial" w:cs="Arial"/>
        </w:rPr>
        <w:t>This</w:t>
      </w:r>
      <w:r w:rsidR="003E0E7A">
        <w:rPr>
          <w:rFonts w:ascii="Arial" w:hAnsi="Arial" w:cs="Arial"/>
        </w:rPr>
        <w:t xml:space="preserve"> </w:t>
      </w:r>
      <w:r w:rsidR="001B20FC">
        <w:rPr>
          <w:rFonts w:ascii="Arial" w:hAnsi="Arial" w:cs="Arial"/>
        </w:rPr>
        <w:t xml:space="preserve">experience has allowed me to </w:t>
      </w:r>
      <w:r w:rsidR="0018328C">
        <w:rPr>
          <w:rFonts w:ascii="Arial" w:hAnsi="Arial" w:cs="Arial"/>
        </w:rPr>
        <w:t>develop</w:t>
      </w:r>
      <w:r w:rsidR="00B8304B">
        <w:rPr>
          <w:rFonts w:ascii="Arial" w:hAnsi="Arial" w:cs="Arial"/>
        </w:rPr>
        <w:t xml:space="preserve"> the ability to distinguish myself,</w:t>
      </w:r>
      <w:r w:rsidR="001B20FC">
        <w:rPr>
          <w:rFonts w:ascii="Arial" w:hAnsi="Arial" w:cs="Arial"/>
        </w:rPr>
        <w:t xml:space="preserve"> </w:t>
      </w:r>
      <w:r w:rsidR="00502539">
        <w:rPr>
          <w:rFonts w:ascii="Arial" w:hAnsi="Arial" w:cs="Arial"/>
        </w:rPr>
        <w:t xml:space="preserve">and </w:t>
      </w:r>
      <w:r w:rsidR="0068720E">
        <w:rPr>
          <w:rFonts w:ascii="Arial" w:hAnsi="Arial" w:cs="Arial"/>
        </w:rPr>
        <w:t xml:space="preserve">how many benefits and opportunities </w:t>
      </w:r>
      <w:r w:rsidR="00654019">
        <w:rPr>
          <w:rFonts w:ascii="Arial" w:hAnsi="Arial" w:cs="Arial"/>
        </w:rPr>
        <w:t xml:space="preserve">this </w:t>
      </w:r>
      <w:r w:rsidR="0068720E">
        <w:rPr>
          <w:rFonts w:ascii="Arial" w:hAnsi="Arial" w:cs="Arial"/>
        </w:rPr>
        <w:t xml:space="preserve">can bring. </w:t>
      </w:r>
      <w:r w:rsidR="00DA24E0">
        <w:rPr>
          <w:rFonts w:ascii="Arial" w:hAnsi="Arial" w:cs="Arial"/>
        </w:rPr>
        <w:t>How the authors Avolio and Gar</w:t>
      </w:r>
      <w:r w:rsidR="00421245">
        <w:rPr>
          <w:rFonts w:ascii="Arial" w:hAnsi="Arial" w:cs="Arial"/>
        </w:rPr>
        <w:t>dner</w:t>
      </w:r>
      <w:r w:rsidR="00E61F66">
        <w:rPr>
          <w:rFonts w:ascii="Arial" w:hAnsi="Arial" w:cs="Arial"/>
        </w:rPr>
        <w:t xml:space="preserve"> </w:t>
      </w:r>
      <w:r w:rsidR="00421245">
        <w:rPr>
          <w:rFonts w:ascii="Arial" w:hAnsi="Arial" w:cs="Arial"/>
        </w:rPr>
        <w:t xml:space="preserve">(2005) said </w:t>
      </w:r>
      <w:r w:rsidR="00421245" w:rsidRPr="00421245">
        <w:rPr>
          <w:rFonts w:ascii="Arial" w:hAnsi="Arial" w:cs="Arial"/>
        </w:rPr>
        <w:t>“</w:t>
      </w:r>
      <w:r w:rsidR="00421245" w:rsidRPr="00421245">
        <w:rPr>
          <w:rFonts w:ascii="Arial" w:hAnsi="Arial" w:cs="Arial"/>
        </w:rPr>
        <w:t>Self-awareness is not a destination point, but rather an emerging process where one continually comes to understand his or her unique talents, strengths, sense of purpose, core values, beliefs and desires” (p.324)</w:t>
      </w:r>
      <w:r w:rsidR="00421245" w:rsidRPr="00421245">
        <w:rPr>
          <w:rFonts w:ascii="Arial" w:hAnsi="Arial" w:cs="Arial"/>
        </w:rPr>
        <w:t>”</w:t>
      </w:r>
      <w:r w:rsidR="00BB60FD">
        <w:rPr>
          <w:rFonts w:ascii="Arial" w:hAnsi="Arial" w:cs="Arial"/>
        </w:rPr>
        <w:t xml:space="preserve">, this I will consider the start point </w:t>
      </w:r>
      <w:r w:rsidR="0016632A">
        <w:rPr>
          <w:rFonts w:ascii="Arial" w:hAnsi="Arial" w:cs="Arial"/>
        </w:rPr>
        <w:t>for a successful career and life.</w:t>
      </w:r>
      <w:r w:rsidR="00E61F66">
        <w:rPr>
          <w:rFonts w:ascii="Arial" w:hAnsi="Arial" w:cs="Arial"/>
        </w:rPr>
        <w:t xml:space="preserve"> As human beings, we constantly </w:t>
      </w:r>
      <w:r w:rsidR="00B4008D">
        <w:rPr>
          <w:rFonts w:ascii="Arial" w:hAnsi="Arial" w:cs="Arial"/>
        </w:rPr>
        <w:t xml:space="preserve">experiencing </w:t>
      </w:r>
      <w:r w:rsidR="00E61F66">
        <w:rPr>
          <w:rFonts w:ascii="Arial" w:hAnsi="Arial" w:cs="Arial"/>
        </w:rPr>
        <w:t>chang</w:t>
      </w:r>
      <w:r w:rsidR="00B4008D">
        <w:rPr>
          <w:rFonts w:ascii="Arial" w:hAnsi="Arial" w:cs="Arial"/>
        </w:rPr>
        <w:t>e</w:t>
      </w:r>
      <w:r w:rsidR="00E61F66">
        <w:rPr>
          <w:rFonts w:ascii="Arial" w:hAnsi="Arial" w:cs="Arial"/>
        </w:rPr>
        <w:t xml:space="preserve">, </w:t>
      </w:r>
      <w:r w:rsidR="00A2441F">
        <w:rPr>
          <w:rFonts w:ascii="Arial" w:hAnsi="Arial" w:cs="Arial"/>
        </w:rPr>
        <w:t xml:space="preserve">and change is always good when you </w:t>
      </w:r>
      <w:r w:rsidR="006025BF">
        <w:rPr>
          <w:rFonts w:ascii="Arial" w:hAnsi="Arial" w:cs="Arial"/>
        </w:rPr>
        <w:t xml:space="preserve">have the right </w:t>
      </w:r>
      <w:r w:rsidR="00C04770">
        <w:rPr>
          <w:rFonts w:ascii="Arial" w:hAnsi="Arial" w:cs="Arial"/>
        </w:rPr>
        <w:t>purpose,</w:t>
      </w:r>
      <w:r w:rsidR="007179F8">
        <w:rPr>
          <w:rFonts w:ascii="Arial" w:hAnsi="Arial" w:cs="Arial"/>
        </w:rPr>
        <w:t xml:space="preserve"> and </w:t>
      </w:r>
      <w:r w:rsidR="00D27690">
        <w:rPr>
          <w:rFonts w:ascii="Arial" w:hAnsi="Arial" w:cs="Arial"/>
        </w:rPr>
        <w:t xml:space="preserve">you </w:t>
      </w:r>
      <w:r w:rsidR="007179F8">
        <w:rPr>
          <w:rFonts w:ascii="Arial" w:hAnsi="Arial" w:cs="Arial"/>
        </w:rPr>
        <w:t xml:space="preserve">can plan accordingly </w:t>
      </w:r>
      <w:r w:rsidR="000A3D18">
        <w:rPr>
          <w:rFonts w:ascii="Arial" w:hAnsi="Arial" w:cs="Arial"/>
        </w:rPr>
        <w:t>your path</w:t>
      </w:r>
      <w:r w:rsidR="00C04770">
        <w:rPr>
          <w:rFonts w:ascii="Arial" w:hAnsi="Arial" w:cs="Arial"/>
        </w:rPr>
        <w:t xml:space="preserve"> to success</w:t>
      </w:r>
      <w:r w:rsidR="000A3D18">
        <w:rPr>
          <w:rFonts w:ascii="Arial" w:hAnsi="Arial" w:cs="Arial"/>
        </w:rPr>
        <w:t>.</w:t>
      </w:r>
      <w:r w:rsidR="001C76D8">
        <w:rPr>
          <w:rFonts w:ascii="Arial" w:hAnsi="Arial" w:cs="Arial"/>
        </w:rPr>
        <w:t xml:space="preserve"> </w:t>
      </w:r>
      <w:r w:rsidR="00103916">
        <w:rPr>
          <w:rFonts w:ascii="Arial" w:hAnsi="Arial" w:cs="Arial"/>
        </w:rPr>
        <w:t>Thank to</w:t>
      </w:r>
      <w:r w:rsidR="005045F8">
        <w:rPr>
          <w:rFonts w:ascii="Arial" w:hAnsi="Arial" w:cs="Arial"/>
        </w:rPr>
        <w:t xml:space="preserve"> </w:t>
      </w:r>
      <w:r w:rsidR="00C04770">
        <w:rPr>
          <w:rFonts w:ascii="Arial" w:hAnsi="Arial" w:cs="Arial"/>
        </w:rPr>
        <w:t>the knowledges a</w:t>
      </w:r>
      <w:r w:rsidR="003106B1">
        <w:rPr>
          <w:rFonts w:ascii="Arial" w:hAnsi="Arial" w:cs="Arial"/>
        </w:rPr>
        <w:t>cquired during this course</w:t>
      </w:r>
      <w:r w:rsidR="002A7295">
        <w:rPr>
          <w:rFonts w:ascii="Arial" w:hAnsi="Arial" w:cs="Arial"/>
        </w:rPr>
        <w:t xml:space="preserve"> I gain</w:t>
      </w:r>
      <w:r w:rsidR="00111032">
        <w:rPr>
          <w:rFonts w:ascii="Arial" w:hAnsi="Arial" w:cs="Arial"/>
        </w:rPr>
        <w:t>ed</w:t>
      </w:r>
      <w:r w:rsidR="002A7295">
        <w:rPr>
          <w:rFonts w:ascii="Arial" w:hAnsi="Arial" w:cs="Arial"/>
        </w:rPr>
        <w:t xml:space="preserve"> </w:t>
      </w:r>
      <w:r w:rsidR="00111032">
        <w:rPr>
          <w:rFonts w:ascii="Arial" w:hAnsi="Arial" w:cs="Arial"/>
        </w:rPr>
        <w:t>self-confidence</w:t>
      </w:r>
      <w:r w:rsidR="00B225AC">
        <w:rPr>
          <w:rFonts w:ascii="Arial" w:hAnsi="Arial" w:cs="Arial"/>
        </w:rPr>
        <w:t xml:space="preserve">, discovered my hidden </w:t>
      </w:r>
      <w:r w:rsidR="002A3953">
        <w:rPr>
          <w:rFonts w:ascii="Arial" w:hAnsi="Arial" w:cs="Arial"/>
        </w:rPr>
        <w:t>abilities,</w:t>
      </w:r>
      <w:r w:rsidR="00B225AC">
        <w:rPr>
          <w:rFonts w:ascii="Arial" w:hAnsi="Arial" w:cs="Arial"/>
        </w:rPr>
        <w:t xml:space="preserve"> and </w:t>
      </w:r>
      <w:r w:rsidR="00F579E9">
        <w:rPr>
          <w:rFonts w:ascii="Arial" w:hAnsi="Arial" w:cs="Arial"/>
        </w:rPr>
        <w:t>helped</w:t>
      </w:r>
      <w:r w:rsidR="00EF0417">
        <w:rPr>
          <w:rFonts w:ascii="Arial" w:hAnsi="Arial" w:cs="Arial"/>
        </w:rPr>
        <w:t xml:space="preserve"> me</w:t>
      </w:r>
      <w:r w:rsidR="00F579E9">
        <w:rPr>
          <w:rFonts w:ascii="Arial" w:hAnsi="Arial" w:cs="Arial"/>
        </w:rPr>
        <w:t xml:space="preserve"> to determine my future career </w:t>
      </w:r>
      <w:r w:rsidR="002A3953">
        <w:rPr>
          <w:rFonts w:ascii="Arial" w:hAnsi="Arial" w:cs="Arial"/>
        </w:rPr>
        <w:t xml:space="preserve">needs. </w:t>
      </w:r>
    </w:p>
    <w:p w14:paraId="6FA10BE3" w14:textId="77777777" w:rsidR="002A3953" w:rsidRPr="002A3953" w:rsidRDefault="002A3953" w:rsidP="002A3953">
      <w:pPr>
        <w:spacing w:line="360" w:lineRule="auto"/>
        <w:jc w:val="both"/>
        <w:rPr>
          <w:rFonts w:ascii="Arial" w:hAnsi="Arial" w:cs="Arial"/>
        </w:rPr>
      </w:pPr>
    </w:p>
    <w:p w14:paraId="651DEFFE" w14:textId="78310627" w:rsidR="00604F4D" w:rsidRDefault="00B54CB9" w:rsidP="00815396">
      <w:pPr>
        <w:pStyle w:val="Heading1"/>
      </w:pPr>
      <w:bookmarkStart w:id="7" w:name="_Toc120145368"/>
      <w:r>
        <w:t>3.1</w:t>
      </w:r>
      <w:r w:rsidR="00604F4D">
        <w:t xml:space="preserve"> Learning concept 2</w:t>
      </w:r>
      <w:bookmarkEnd w:id="7"/>
      <w:r w:rsidR="00604F4D">
        <w:t xml:space="preserve"> </w:t>
      </w:r>
    </w:p>
    <w:p w14:paraId="380B3DB5" w14:textId="77777777" w:rsidR="00A539FF" w:rsidRDefault="00A539FF" w:rsidP="00A539FF"/>
    <w:p w14:paraId="68BFE083" w14:textId="68D6F269" w:rsidR="00DC421A" w:rsidRPr="00DC421A" w:rsidRDefault="00DC421A" w:rsidP="00DC421A">
      <w:pPr>
        <w:spacing w:line="360" w:lineRule="auto"/>
        <w:jc w:val="both"/>
        <w:rPr>
          <w:rFonts w:ascii="Arial" w:hAnsi="Arial" w:cs="Arial"/>
        </w:rPr>
      </w:pPr>
      <w:r>
        <w:tab/>
      </w:r>
      <w:r w:rsidRPr="00DC421A">
        <w:rPr>
          <w:rFonts w:ascii="Arial" w:hAnsi="Arial" w:cs="Arial"/>
        </w:rPr>
        <w:t>Your chance to make a strong first impression comes from your</w:t>
      </w:r>
      <w:r w:rsidR="00BC5C16">
        <w:rPr>
          <w:rFonts w:ascii="Arial" w:hAnsi="Arial" w:cs="Arial"/>
        </w:rPr>
        <w:t xml:space="preserve"> curriculum vitae</w:t>
      </w:r>
      <w:r w:rsidRPr="00DC421A">
        <w:rPr>
          <w:rFonts w:ascii="Arial" w:hAnsi="Arial" w:cs="Arial"/>
        </w:rPr>
        <w:t xml:space="preserve"> </w:t>
      </w:r>
      <w:r w:rsidR="00514BAF">
        <w:rPr>
          <w:rFonts w:ascii="Arial" w:hAnsi="Arial" w:cs="Arial"/>
        </w:rPr>
        <w:t>(</w:t>
      </w:r>
      <w:r w:rsidRPr="00DC421A">
        <w:rPr>
          <w:rFonts w:ascii="Arial" w:hAnsi="Arial" w:cs="Arial"/>
        </w:rPr>
        <w:t>CV</w:t>
      </w:r>
      <w:r w:rsidR="00514BAF">
        <w:rPr>
          <w:rFonts w:ascii="Arial" w:hAnsi="Arial" w:cs="Arial"/>
        </w:rPr>
        <w:t>)</w:t>
      </w:r>
      <w:r w:rsidRPr="00DC421A">
        <w:rPr>
          <w:rFonts w:ascii="Arial" w:hAnsi="Arial" w:cs="Arial"/>
        </w:rPr>
        <w:t>, which serves as your initial point of contact with a potential employer. You use it to convince your potential employer of your qualifications and the advantages of having you on the team.</w:t>
      </w:r>
      <w:r w:rsidR="00580CEC" w:rsidRPr="00580CEC">
        <w:t xml:space="preserve"> </w:t>
      </w:r>
      <w:r w:rsidR="00580CEC" w:rsidRPr="00580CEC">
        <w:rPr>
          <w:rFonts w:ascii="Arial" w:hAnsi="Arial" w:cs="Arial"/>
        </w:rPr>
        <w:t xml:space="preserve">A strong resume or CV will give an employer a general idea of who you are as a student or young professional, what you know and </w:t>
      </w:r>
      <w:r w:rsidR="00580CEC" w:rsidRPr="00580CEC">
        <w:rPr>
          <w:rFonts w:ascii="Arial" w:hAnsi="Arial" w:cs="Arial"/>
        </w:rPr>
        <w:t>can do</w:t>
      </w:r>
      <w:r w:rsidR="00580CEC" w:rsidRPr="00580CEC">
        <w:rPr>
          <w:rFonts w:ascii="Arial" w:hAnsi="Arial" w:cs="Arial"/>
        </w:rPr>
        <w:t xml:space="preserve"> in relation to the position you are interested in, and what relevant abilities, characteristics, and successes you have attained thus far in your education or career. As a result, the goal of your resume or CV is to grab the attention of a potential employer and land an interview.</w:t>
      </w:r>
    </w:p>
    <w:p w14:paraId="346D1611" w14:textId="045789B1" w:rsidR="00A539FF" w:rsidRPr="00A539FF" w:rsidRDefault="00A539FF" w:rsidP="00A539FF">
      <w:pPr>
        <w:spacing w:line="360" w:lineRule="auto"/>
        <w:jc w:val="both"/>
        <w:rPr>
          <w:rFonts w:ascii="Arial" w:hAnsi="Arial" w:cs="Arial"/>
        </w:rPr>
      </w:pPr>
      <w:r>
        <w:tab/>
      </w:r>
      <w:r w:rsidRPr="00A539FF">
        <w:rPr>
          <w:rFonts w:ascii="Arial" w:hAnsi="Arial" w:cs="Arial"/>
        </w:rPr>
        <w:t xml:space="preserve">The interview is a vital phase in getting a job and frequently rely on your ability to sell yourself. </w:t>
      </w:r>
      <w:r w:rsidR="008B583F">
        <w:rPr>
          <w:rFonts w:ascii="Arial" w:hAnsi="Arial" w:cs="Arial"/>
        </w:rPr>
        <w:t xml:space="preserve">The interview itself is a conversation </w:t>
      </w:r>
      <w:r w:rsidR="001E5852">
        <w:rPr>
          <w:rFonts w:ascii="Arial" w:hAnsi="Arial" w:cs="Arial"/>
        </w:rPr>
        <w:t>between you and the employer</w:t>
      </w:r>
      <w:r w:rsidR="00E654D4">
        <w:rPr>
          <w:rFonts w:ascii="Arial" w:hAnsi="Arial" w:cs="Arial"/>
        </w:rPr>
        <w:t xml:space="preserve"> where both</w:t>
      </w:r>
      <w:r w:rsidR="001E5852">
        <w:rPr>
          <w:rFonts w:ascii="Arial" w:hAnsi="Arial" w:cs="Arial"/>
        </w:rPr>
        <w:t xml:space="preserve"> exchange information. </w:t>
      </w:r>
      <w:r w:rsidR="005F7F28">
        <w:rPr>
          <w:rFonts w:ascii="Arial" w:hAnsi="Arial" w:cs="Arial"/>
        </w:rPr>
        <w:t xml:space="preserve">The main </w:t>
      </w:r>
      <w:r w:rsidR="00E654D4">
        <w:rPr>
          <w:rFonts w:ascii="Arial" w:hAnsi="Arial" w:cs="Arial"/>
        </w:rPr>
        <w:t>purpose</w:t>
      </w:r>
      <w:r w:rsidR="005F7F28">
        <w:rPr>
          <w:rFonts w:ascii="Arial" w:hAnsi="Arial" w:cs="Arial"/>
        </w:rPr>
        <w:t xml:space="preserve"> is to get </w:t>
      </w:r>
      <w:r w:rsidR="0064516D">
        <w:rPr>
          <w:rFonts w:ascii="Arial" w:hAnsi="Arial" w:cs="Arial"/>
        </w:rPr>
        <w:t xml:space="preserve">the job, and his job is to get more information about your skills, </w:t>
      </w:r>
      <w:r w:rsidR="00E654D4">
        <w:rPr>
          <w:rFonts w:ascii="Arial" w:hAnsi="Arial" w:cs="Arial"/>
        </w:rPr>
        <w:t>abilities,</w:t>
      </w:r>
      <w:r w:rsidR="009560D9">
        <w:rPr>
          <w:rFonts w:ascii="Arial" w:hAnsi="Arial" w:cs="Arial"/>
        </w:rPr>
        <w:t xml:space="preserve"> and knowledges. </w:t>
      </w:r>
      <w:r w:rsidR="00D84A81">
        <w:rPr>
          <w:rFonts w:ascii="Arial" w:hAnsi="Arial" w:cs="Arial"/>
        </w:rPr>
        <w:t xml:space="preserve">It is very important to present yourself as the best candidate for the position, </w:t>
      </w:r>
      <w:r w:rsidR="000D6FDA">
        <w:rPr>
          <w:rFonts w:ascii="Arial" w:hAnsi="Arial" w:cs="Arial"/>
        </w:rPr>
        <w:t>and</w:t>
      </w:r>
      <w:r w:rsidR="008911C7">
        <w:rPr>
          <w:rFonts w:ascii="Arial" w:hAnsi="Arial" w:cs="Arial"/>
        </w:rPr>
        <w:t xml:space="preserve"> to know more about the position, </w:t>
      </w:r>
      <w:r w:rsidR="00C73BBF">
        <w:rPr>
          <w:rFonts w:ascii="Arial" w:hAnsi="Arial" w:cs="Arial"/>
        </w:rPr>
        <w:t>if it is suited for you and for your career goals.</w:t>
      </w:r>
    </w:p>
    <w:p w14:paraId="05693799" w14:textId="77777777" w:rsidR="00442A90" w:rsidRPr="00442A90" w:rsidRDefault="00442A90" w:rsidP="00442A90"/>
    <w:p w14:paraId="33C2B99D" w14:textId="526483AA" w:rsidR="006E4EE6" w:rsidRPr="006E4EE6" w:rsidRDefault="00604F4D" w:rsidP="006E4EE6">
      <w:pPr>
        <w:pStyle w:val="Heading1"/>
      </w:pPr>
      <w:bookmarkStart w:id="8" w:name="_Toc120145369"/>
      <w:r w:rsidRPr="00815396">
        <w:t>Reflect on the concept 2</w:t>
      </w:r>
      <w:bookmarkEnd w:id="8"/>
    </w:p>
    <w:p w14:paraId="2851CF73" w14:textId="77777777" w:rsidR="004F353F" w:rsidRDefault="004F353F" w:rsidP="006532C2">
      <w:pPr>
        <w:jc w:val="both"/>
        <w:rPr>
          <w:rFonts w:ascii="Arial" w:hAnsi="Arial" w:cs="Arial"/>
        </w:rPr>
      </w:pPr>
    </w:p>
    <w:p w14:paraId="6F658885" w14:textId="2D0B5F3F" w:rsidR="000E1B4E" w:rsidRDefault="004F353F" w:rsidP="006532C2">
      <w:pPr>
        <w:spacing w:line="360" w:lineRule="auto"/>
        <w:ind w:firstLine="720"/>
        <w:jc w:val="both"/>
        <w:rPr>
          <w:rFonts w:ascii="Arial" w:hAnsi="Arial" w:cs="Arial"/>
          <w:shd w:val="clear" w:color="auto" w:fill="FFFFFF"/>
        </w:rPr>
      </w:pPr>
      <w:hyperlink r:id="rId17" w:anchor="ref44" w:history="1">
        <w:r w:rsidRPr="004F353F">
          <w:rPr>
            <w:rStyle w:val="Hyperlink"/>
            <w:rFonts w:ascii="Arial" w:hAnsi="Arial" w:cs="Arial"/>
            <w:color w:val="auto"/>
            <w:u w:val="none"/>
            <w:shd w:val="clear" w:color="auto" w:fill="FFFFFF"/>
          </w:rPr>
          <w:t>Smith and Martin (2014)</w:t>
        </w:r>
      </w:hyperlink>
      <w:r w:rsidRPr="004F353F">
        <w:rPr>
          <w:rFonts w:ascii="Arial" w:hAnsi="Arial" w:cs="Arial"/>
          <w:shd w:val="clear" w:color="auto" w:fill="FFFFFF"/>
        </w:rPr>
        <w:t> show how findings from their research illustrate that “being professional” is strongly associated with skills of reflection and lifelong learning</w:t>
      </w:r>
      <w:r w:rsidRPr="004F353F">
        <w:rPr>
          <w:rFonts w:ascii="Arial" w:hAnsi="Arial" w:cs="Arial"/>
          <w:shd w:val="clear" w:color="auto" w:fill="FFFFFF"/>
        </w:rPr>
        <w:t>.</w:t>
      </w:r>
    </w:p>
    <w:p w14:paraId="75C728EE" w14:textId="07AC516F" w:rsidR="007A5056" w:rsidRDefault="00512839" w:rsidP="006532C2">
      <w:pPr>
        <w:spacing w:line="360" w:lineRule="auto"/>
        <w:ind w:firstLine="720"/>
        <w:jc w:val="both"/>
        <w:rPr>
          <w:rFonts w:ascii="Arial" w:hAnsi="Arial" w:cs="Arial"/>
          <w:shd w:val="clear" w:color="auto" w:fill="FFFFFF"/>
        </w:rPr>
      </w:pPr>
      <w:r>
        <w:rPr>
          <w:rFonts w:ascii="Arial" w:hAnsi="Arial" w:cs="Arial"/>
          <w:shd w:val="clear" w:color="auto" w:fill="FFFFFF"/>
        </w:rPr>
        <w:t xml:space="preserve">To reflect on this </w:t>
      </w:r>
      <w:r w:rsidR="00B50D98">
        <w:rPr>
          <w:rFonts w:ascii="Arial" w:hAnsi="Arial" w:cs="Arial"/>
          <w:shd w:val="clear" w:color="auto" w:fill="FFFFFF"/>
        </w:rPr>
        <w:t>concept</w:t>
      </w:r>
      <w:r>
        <w:rPr>
          <w:rFonts w:ascii="Arial" w:hAnsi="Arial" w:cs="Arial"/>
          <w:shd w:val="clear" w:color="auto" w:fill="FFFFFF"/>
        </w:rPr>
        <w:t>, I will use again Driscoll reflecting model</w:t>
      </w:r>
      <w:r w:rsidR="003909E2">
        <w:rPr>
          <w:rFonts w:ascii="Arial" w:hAnsi="Arial" w:cs="Arial"/>
          <w:shd w:val="clear" w:color="auto" w:fill="FFFFFF"/>
        </w:rPr>
        <w:t xml:space="preserve"> (2007)</w:t>
      </w:r>
      <w:r>
        <w:rPr>
          <w:rFonts w:ascii="Arial" w:hAnsi="Arial" w:cs="Arial"/>
          <w:shd w:val="clear" w:color="auto" w:fill="FFFFFF"/>
        </w:rPr>
        <w:t>.</w:t>
      </w:r>
    </w:p>
    <w:p w14:paraId="1C811A1E" w14:textId="2DD7F024" w:rsidR="00512839" w:rsidRDefault="00182319" w:rsidP="006532C2">
      <w:pPr>
        <w:jc w:val="both"/>
        <w:rPr>
          <w:rFonts w:ascii="Arial" w:hAnsi="Arial" w:cs="Arial"/>
          <w:b/>
          <w:bCs/>
        </w:rPr>
      </w:pPr>
      <w:r w:rsidRPr="00182319">
        <w:rPr>
          <w:rFonts w:ascii="Arial" w:hAnsi="Arial" w:cs="Arial"/>
          <w:b/>
          <w:bCs/>
        </w:rPr>
        <w:t>What?</w:t>
      </w:r>
    </w:p>
    <w:p w14:paraId="055554B9" w14:textId="6C55A09C" w:rsidR="00182319" w:rsidRPr="00182319" w:rsidRDefault="00182319" w:rsidP="006532C2">
      <w:pPr>
        <w:spacing w:line="360" w:lineRule="auto"/>
        <w:jc w:val="both"/>
        <w:rPr>
          <w:rFonts w:ascii="Arial" w:hAnsi="Arial" w:cs="Arial"/>
        </w:rPr>
      </w:pPr>
      <w:r>
        <w:rPr>
          <w:rFonts w:ascii="Arial" w:hAnsi="Arial" w:cs="Arial"/>
          <w:b/>
          <w:bCs/>
        </w:rPr>
        <w:tab/>
      </w:r>
      <w:r>
        <w:rPr>
          <w:rFonts w:ascii="Arial" w:hAnsi="Arial" w:cs="Arial"/>
        </w:rPr>
        <w:t xml:space="preserve">During </w:t>
      </w:r>
      <w:r w:rsidR="001A7EF4">
        <w:rPr>
          <w:rFonts w:ascii="Arial" w:hAnsi="Arial" w:cs="Arial"/>
        </w:rPr>
        <w:t xml:space="preserve">this course I </w:t>
      </w:r>
      <w:r w:rsidR="00EA0EEE">
        <w:rPr>
          <w:rFonts w:ascii="Arial" w:hAnsi="Arial" w:cs="Arial"/>
        </w:rPr>
        <w:t xml:space="preserve">experienced </w:t>
      </w:r>
      <w:r w:rsidR="00C8641A">
        <w:rPr>
          <w:rFonts w:ascii="Arial" w:hAnsi="Arial" w:cs="Arial"/>
        </w:rPr>
        <w:t xml:space="preserve">the process of a CV writing and </w:t>
      </w:r>
      <w:r w:rsidR="00F460EA">
        <w:rPr>
          <w:rFonts w:ascii="Arial" w:hAnsi="Arial" w:cs="Arial"/>
        </w:rPr>
        <w:t xml:space="preserve">interview facing. The first step in </w:t>
      </w:r>
      <w:r w:rsidR="004B5F50">
        <w:rPr>
          <w:rFonts w:ascii="Arial" w:hAnsi="Arial" w:cs="Arial"/>
        </w:rPr>
        <w:t xml:space="preserve">getting a job is writing a good CV to </w:t>
      </w:r>
      <w:r w:rsidR="00896894">
        <w:rPr>
          <w:rFonts w:ascii="Arial" w:hAnsi="Arial" w:cs="Arial"/>
        </w:rPr>
        <w:t>catch an eye of</w:t>
      </w:r>
      <w:r w:rsidR="004B5F50">
        <w:rPr>
          <w:rFonts w:ascii="Arial" w:hAnsi="Arial" w:cs="Arial"/>
        </w:rPr>
        <w:t xml:space="preserve"> the </w:t>
      </w:r>
      <w:r w:rsidR="00435F5D">
        <w:rPr>
          <w:rFonts w:ascii="Arial" w:hAnsi="Arial" w:cs="Arial"/>
        </w:rPr>
        <w:t>employer and to secure an interview</w:t>
      </w:r>
      <w:r w:rsidR="007E6119">
        <w:rPr>
          <w:rFonts w:ascii="Arial" w:hAnsi="Arial" w:cs="Arial"/>
        </w:rPr>
        <w:t>.</w:t>
      </w:r>
      <w:r w:rsidR="00D30BD9">
        <w:rPr>
          <w:rFonts w:ascii="Arial" w:hAnsi="Arial" w:cs="Arial"/>
        </w:rPr>
        <w:t xml:space="preserve"> At this stage I learned how important is know</w:t>
      </w:r>
      <w:r w:rsidR="00687D65">
        <w:rPr>
          <w:rFonts w:ascii="Arial" w:hAnsi="Arial" w:cs="Arial"/>
        </w:rPr>
        <w:t>ing</w:t>
      </w:r>
      <w:r w:rsidR="00D30BD9">
        <w:rPr>
          <w:rFonts w:ascii="Arial" w:hAnsi="Arial" w:cs="Arial"/>
        </w:rPr>
        <w:t xml:space="preserve"> to structure </w:t>
      </w:r>
      <w:r w:rsidR="002764D1">
        <w:rPr>
          <w:rFonts w:ascii="Arial" w:hAnsi="Arial" w:cs="Arial"/>
        </w:rPr>
        <w:t xml:space="preserve">a </w:t>
      </w:r>
      <w:r w:rsidR="00366771">
        <w:rPr>
          <w:rFonts w:ascii="Arial" w:hAnsi="Arial" w:cs="Arial"/>
        </w:rPr>
        <w:t xml:space="preserve">cover letter, a </w:t>
      </w:r>
      <w:r w:rsidR="002764D1">
        <w:rPr>
          <w:rFonts w:ascii="Arial" w:hAnsi="Arial" w:cs="Arial"/>
        </w:rPr>
        <w:t>proper CV</w:t>
      </w:r>
      <w:r w:rsidR="001957CE">
        <w:rPr>
          <w:rFonts w:ascii="Arial" w:hAnsi="Arial" w:cs="Arial"/>
        </w:rPr>
        <w:t xml:space="preserve">, to keep it updated and to </w:t>
      </w:r>
      <w:r w:rsidR="003E2776">
        <w:rPr>
          <w:rFonts w:ascii="Arial" w:hAnsi="Arial" w:cs="Arial"/>
        </w:rPr>
        <w:t>adjust in order with the job requirements</w:t>
      </w:r>
      <w:r w:rsidR="00262F37">
        <w:rPr>
          <w:rFonts w:ascii="Arial" w:hAnsi="Arial" w:cs="Arial"/>
        </w:rPr>
        <w:t xml:space="preserve"> you apply for</w:t>
      </w:r>
      <w:r w:rsidR="003E2776">
        <w:rPr>
          <w:rFonts w:ascii="Arial" w:hAnsi="Arial" w:cs="Arial"/>
        </w:rPr>
        <w:t xml:space="preserve">. </w:t>
      </w:r>
      <w:r w:rsidR="00B93C8E">
        <w:rPr>
          <w:rFonts w:ascii="Arial" w:hAnsi="Arial" w:cs="Arial"/>
        </w:rPr>
        <w:t>Next step</w:t>
      </w:r>
      <w:r w:rsidR="00697E29">
        <w:rPr>
          <w:rFonts w:ascii="Arial" w:hAnsi="Arial" w:cs="Arial"/>
        </w:rPr>
        <w:t xml:space="preserve">, </w:t>
      </w:r>
      <w:r w:rsidR="00B93C8E">
        <w:rPr>
          <w:rFonts w:ascii="Arial" w:hAnsi="Arial" w:cs="Arial"/>
        </w:rPr>
        <w:t xml:space="preserve">I learned about interviews, </w:t>
      </w:r>
      <w:r w:rsidR="00E743C2">
        <w:rPr>
          <w:rFonts w:ascii="Arial" w:hAnsi="Arial" w:cs="Arial"/>
        </w:rPr>
        <w:t>and its</w:t>
      </w:r>
      <w:r w:rsidR="00CA70D5">
        <w:rPr>
          <w:rFonts w:ascii="Arial" w:hAnsi="Arial" w:cs="Arial"/>
        </w:rPr>
        <w:t xml:space="preserve"> </w:t>
      </w:r>
      <w:r w:rsidR="00E743C2">
        <w:rPr>
          <w:rFonts w:ascii="Arial" w:hAnsi="Arial" w:cs="Arial"/>
        </w:rPr>
        <w:t>role</w:t>
      </w:r>
      <w:r w:rsidR="00CA70D5">
        <w:rPr>
          <w:rFonts w:ascii="Arial" w:hAnsi="Arial" w:cs="Arial"/>
        </w:rPr>
        <w:t xml:space="preserve"> in getting</w:t>
      </w:r>
      <w:r w:rsidR="00E743C2">
        <w:rPr>
          <w:rFonts w:ascii="Arial" w:hAnsi="Arial" w:cs="Arial"/>
        </w:rPr>
        <w:t xml:space="preserve"> the job</w:t>
      </w:r>
      <w:r w:rsidR="009E1ED3">
        <w:rPr>
          <w:rFonts w:ascii="Arial" w:hAnsi="Arial" w:cs="Arial"/>
        </w:rPr>
        <w:t xml:space="preserve">, </w:t>
      </w:r>
      <w:r w:rsidR="00635095">
        <w:rPr>
          <w:rFonts w:ascii="Arial" w:hAnsi="Arial" w:cs="Arial"/>
        </w:rPr>
        <w:t xml:space="preserve">how to prepare for an interview and on which things to focus more or less. </w:t>
      </w:r>
      <w:r w:rsidR="006579DB">
        <w:rPr>
          <w:rFonts w:ascii="Arial" w:hAnsi="Arial" w:cs="Arial"/>
        </w:rPr>
        <w:t>Lea</w:t>
      </w:r>
      <w:r w:rsidR="00203E96">
        <w:rPr>
          <w:rFonts w:ascii="Arial" w:hAnsi="Arial" w:cs="Arial"/>
        </w:rPr>
        <w:t>r</w:t>
      </w:r>
      <w:r w:rsidR="006579DB">
        <w:rPr>
          <w:rFonts w:ascii="Arial" w:hAnsi="Arial" w:cs="Arial"/>
        </w:rPr>
        <w:t>ned</w:t>
      </w:r>
      <w:r w:rsidR="00203E96">
        <w:rPr>
          <w:rFonts w:ascii="Arial" w:hAnsi="Arial" w:cs="Arial"/>
        </w:rPr>
        <w:t xml:space="preserve"> about all</w:t>
      </w:r>
      <w:r w:rsidR="006579DB">
        <w:rPr>
          <w:rFonts w:ascii="Arial" w:hAnsi="Arial" w:cs="Arial"/>
        </w:rPr>
        <w:t xml:space="preserve"> these aspects</w:t>
      </w:r>
      <w:r w:rsidR="00203E96">
        <w:rPr>
          <w:rFonts w:ascii="Arial" w:hAnsi="Arial" w:cs="Arial"/>
        </w:rPr>
        <w:t xml:space="preserve">, </w:t>
      </w:r>
      <w:r w:rsidR="007A4C2F">
        <w:rPr>
          <w:rFonts w:ascii="Arial" w:hAnsi="Arial" w:cs="Arial"/>
        </w:rPr>
        <w:t>totally new</w:t>
      </w:r>
      <w:r w:rsidR="006579DB">
        <w:rPr>
          <w:rFonts w:ascii="Arial" w:hAnsi="Arial" w:cs="Arial"/>
        </w:rPr>
        <w:t xml:space="preserve"> for me, as I have not exper</w:t>
      </w:r>
      <w:r w:rsidR="008B743B">
        <w:rPr>
          <w:rFonts w:ascii="Arial" w:hAnsi="Arial" w:cs="Arial"/>
        </w:rPr>
        <w:t>ienced many interviews in my work life.</w:t>
      </w:r>
    </w:p>
    <w:p w14:paraId="1C986EE5" w14:textId="0B3594EE" w:rsidR="00182319" w:rsidRDefault="00182319" w:rsidP="00512839">
      <w:pPr>
        <w:rPr>
          <w:rFonts w:ascii="Arial" w:hAnsi="Arial" w:cs="Arial"/>
          <w:b/>
          <w:bCs/>
        </w:rPr>
      </w:pPr>
      <w:r>
        <w:rPr>
          <w:rFonts w:ascii="Arial" w:hAnsi="Arial" w:cs="Arial"/>
          <w:b/>
          <w:bCs/>
        </w:rPr>
        <w:t>So what?</w:t>
      </w:r>
    </w:p>
    <w:p w14:paraId="3F62D2DD" w14:textId="674234A9" w:rsidR="007A4C2F" w:rsidRPr="0004705A" w:rsidRDefault="007A4C2F" w:rsidP="00AB38E0">
      <w:pPr>
        <w:spacing w:line="360" w:lineRule="auto"/>
        <w:jc w:val="both"/>
        <w:rPr>
          <w:rFonts w:ascii="Arial" w:hAnsi="Arial" w:cs="Arial"/>
        </w:rPr>
      </w:pPr>
      <w:r>
        <w:rPr>
          <w:rFonts w:ascii="Arial" w:hAnsi="Arial" w:cs="Arial"/>
          <w:b/>
          <w:bCs/>
        </w:rPr>
        <w:tab/>
      </w:r>
      <w:r w:rsidR="0004705A">
        <w:rPr>
          <w:rFonts w:ascii="Arial" w:hAnsi="Arial" w:cs="Arial"/>
        </w:rPr>
        <w:t xml:space="preserve">Having the knowledges </w:t>
      </w:r>
      <w:r w:rsidR="003873DE">
        <w:rPr>
          <w:rFonts w:ascii="Arial" w:hAnsi="Arial" w:cs="Arial"/>
        </w:rPr>
        <w:t>to construct a good curriculum vitae now</w:t>
      </w:r>
      <w:r w:rsidR="00FE743C">
        <w:rPr>
          <w:rFonts w:ascii="Arial" w:hAnsi="Arial" w:cs="Arial"/>
        </w:rPr>
        <w:t xml:space="preserve"> gave </w:t>
      </w:r>
      <w:r w:rsidR="005D1910">
        <w:rPr>
          <w:rFonts w:ascii="Arial" w:hAnsi="Arial" w:cs="Arial"/>
        </w:rPr>
        <w:t xml:space="preserve">me </w:t>
      </w:r>
      <w:r w:rsidR="001D4533">
        <w:rPr>
          <w:rFonts w:ascii="Arial" w:hAnsi="Arial" w:cs="Arial"/>
        </w:rPr>
        <w:t>confidence because</w:t>
      </w:r>
      <w:r w:rsidR="004411C8">
        <w:rPr>
          <w:rFonts w:ascii="Arial" w:hAnsi="Arial" w:cs="Arial"/>
        </w:rPr>
        <w:t xml:space="preserve"> I </w:t>
      </w:r>
      <w:r w:rsidR="001F7C05">
        <w:rPr>
          <w:rFonts w:ascii="Arial" w:hAnsi="Arial" w:cs="Arial"/>
        </w:rPr>
        <w:t>know how</w:t>
      </w:r>
      <w:r w:rsidR="005D000F">
        <w:rPr>
          <w:rFonts w:ascii="Arial" w:hAnsi="Arial" w:cs="Arial"/>
        </w:rPr>
        <w:t xml:space="preserve"> to write it, </w:t>
      </w:r>
      <w:r w:rsidR="004913B1">
        <w:rPr>
          <w:rFonts w:ascii="Arial" w:hAnsi="Arial" w:cs="Arial"/>
        </w:rPr>
        <w:t xml:space="preserve">how to </w:t>
      </w:r>
      <w:r w:rsidR="001F7C05">
        <w:rPr>
          <w:rFonts w:ascii="Arial" w:hAnsi="Arial" w:cs="Arial"/>
        </w:rPr>
        <w:t>portray</w:t>
      </w:r>
      <w:r w:rsidR="003E1F62">
        <w:rPr>
          <w:rFonts w:ascii="Arial" w:hAnsi="Arial" w:cs="Arial"/>
        </w:rPr>
        <w:t xml:space="preserve"> </w:t>
      </w:r>
      <w:r w:rsidR="001F7C05">
        <w:rPr>
          <w:rFonts w:ascii="Arial" w:hAnsi="Arial" w:cs="Arial"/>
        </w:rPr>
        <w:t>m</w:t>
      </w:r>
      <w:r w:rsidR="003E1F62">
        <w:rPr>
          <w:rFonts w:ascii="Arial" w:hAnsi="Arial" w:cs="Arial"/>
        </w:rPr>
        <w:t>e in the</w:t>
      </w:r>
      <w:r w:rsidR="001F7C05">
        <w:rPr>
          <w:rFonts w:ascii="Arial" w:hAnsi="Arial" w:cs="Arial"/>
        </w:rPr>
        <w:t xml:space="preserve"> best</w:t>
      </w:r>
      <w:r w:rsidR="003E1F62">
        <w:rPr>
          <w:rFonts w:ascii="Arial" w:hAnsi="Arial" w:cs="Arial"/>
        </w:rPr>
        <w:t xml:space="preserve"> light possible</w:t>
      </w:r>
      <w:r w:rsidR="009B0634">
        <w:rPr>
          <w:rFonts w:ascii="Arial" w:hAnsi="Arial" w:cs="Arial"/>
        </w:rPr>
        <w:t>,</w:t>
      </w:r>
      <w:r w:rsidR="004913B1">
        <w:rPr>
          <w:rFonts w:ascii="Arial" w:hAnsi="Arial" w:cs="Arial"/>
        </w:rPr>
        <w:t xml:space="preserve"> </w:t>
      </w:r>
      <w:r w:rsidR="00434854">
        <w:rPr>
          <w:rFonts w:ascii="Arial" w:hAnsi="Arial" w:cs="Arial"/>
        </w:rPr>
        <w:t>hi</w:t>
      </w:r>
      <w:r w:rsidR="00E343F1">
        <w:rPr>
          <w:rFonts w:ascii="Arial" w:hAnsi="Arial" w:cs="Arial"/>
        </w:rPr>
        <w:t xml:space="preserve">ghlighting my strengths, </w:t>
      </w:r>
      <w:r w:rsidR="004913B1">
        <w:rPr>
          <w:rFonts w:ascii="Arial" w:hAnsi="Arial" w:cs="Arial"/>
        </w:rPr>
        <w:t>how to do it</w:t>
      </w:r>
      <w:r w:rsidR="009B0634">
        <w:rPr>
          <w:rFonts w:ascii="Arial" w:hAnsi="Arial" w:cs="Arial"/>
        </w:rPr>
        <w:t xml:space="preserve"> accurate, </w:t>
      </w:r>
      <w:r w:rsidR="00AB38E0">
        <w:rPr>
          <w:rFonts w:ascii="Arial" w:hAnsi="Arial" w:cs="Arial"/>
        </w:rPr>
        <w:t>concise,</w:t>
      </w:r>
      <w:r w:rsidR="009B0634">
        <w:rPr>
          <w:rFonts w:ascii="Arial" w:hAnsi="Arial" w:cs="Arial"/>
        </w:rPr>
        <w:t xml:space="preserve"> and factual</w:t>
      </w:r>
      <w:r w:rsidR="00725053">
        <w:rPr>
          <w:rFonts w:ascii="Arial" w:hAnsi="Arial" w:cs="Arial"/>
        </w:rPr>
        <w:t xml:space="preserve"> (appendix</w:t>
      </w:r>
      <w:r w:rsidR="00F17AAF">
        <w:rPr>
          <w:rFonts w:ascii="Arial" w:hAnsi="Arial" w:cs="Arial"/>
        </w:rPr>
        <w:t xml:space="preserve"> 7).</w:t>
      </w:r>
      <w:r w:rsidR="00925D7E">
        <w:rPr>
          <w:rFonts w:ascii="Arial" w:hAnsi="Arial" w:cs="Arial"/>
        </w:rPr>
        <w:t xml:space="preserve"> </w:t>
      </w:r>
      <w:r w:rsidR="00EF17F9">
        <w:rPr>
          <w:rFonts w:ascii="Arial" w:hAnsi="Arial" w:cs="Arial"/>
        </w:rPr>
        <w:t xml:space="preserve">About cover letter and its importance, I only found out </w:t>
      </w:r>
      <w:r w:rsidR="00975E66">
        <w:rPr>
          <w:rFonts w:ascii="Arial" w:hAnsi="Arial" w:cs="Arial"/>
        </w:rPr>
        <w:t xml:space="preserve">studying on this course, so now I know </w:t>
      </w:r>
      <w:r w:rsidR="00460D3D">
        <w:rPr>
          <w:rFonts w:ascii="Arial" w:hAnsi="Arial" w:cs="Arial"/>
        </w:rPr>
        <w:t xml:space="preserve">that cover letters represent </w:t>
      </w:r>
      <w:r w:rsidR="00956E6F">
        <w:rPr>
          <w:rFonts w:ascii="Arial" w:hAnsi="Arial" w:cs="Arial"/>
        </w:rPr>
        <w:t>that change to show a</w:t>
      </w:r>
      <w:r w:rsidR="005E08CA">
        <w:rPr>
          <w:rFonts w:ascii="Arial" w:hAnsi="Arial" w:cs="Arial"/>
        </w:rPr>
        <w:t>n</w:t>
      </w:r>
      <w:r w:rsidR="00956E6F">
        <w:rPr>
          <w:rFonts w:ascii="Arial" w:hAnsi="Arial" w:cs="Arial"/>
        </w:rPr>
        <w:t xml:space="preserve"> employer who you are</w:t>
      </w:r>
      <w:r w:rsidR="00CE2A0C">
        <w:rPr>
          <w:rFonts w:ascii="Arial" w:hAnsi="Arial" w:cs="Arial"/>
        </w:rPr>
        <w:t xml:space="preserve">, a story about your achievements at work, or to explain your </w:t>
      </w:r>
      <w:r w:rsidR="00953D8D">
        <w:rPr>
          <w:rFonts w:ascii="Arial" w:hAnsi="Arial" w:cs="Arial"/>
        </w:rPr>
        <w:t>gaps in your employment history</w:t>
      </w:r>
      <w:r w:rsidR="00F25E55">
        <w:rPr>
          <w:rFonts w:ascii="Arial" w:hAnsi="Arial" w:cs="Arial"/>
        </w:rPr>
        <w:t xml:space="preserve">, </w:t>
      </w:r>
      <w:r w:rsidR="005127A2">
        <w:rPr>
          <w:rFonts w:ascii="Arial" w:hAnsi="Arial" w:cs="Arial"/>
        </w:rPr>
        <w:t>great opportunity to show your personality</w:t>
      </w:r>
      <w:r w:rsidR="00411A13">
        <w:rPr>
          <w:rFonts w:ascii="Arial" w:hAnsi="Arial" w:cs="Arial"/>
        </w:rPr>
        <w:t xml:space="preserve"> (appendix 8</w:t>
      </w:r>
      <w:r w:rsidR="00AE5E7D">
        <w:rPr>
          <w:rFonts w:ascii="Arial" w:hAnsi="Arial" w:cs="Arial"/>
        </w:rPr>
        <w:t>)</w:t>
      </w:r>
      <w:r w:rsidR="005127A2">
        <w:rPr>
          <w:rFonts w:ascii="Arial" w:hAnsi="Arial" w:cs="Arial"/>
        </w:rPr>
        <w:t xml:space="preserve">. </w:t>
      </w:r>
      <w:r w:rsidR="00EC2E86">
        <w:rPr>
          <w:rFonts w:ascii="Arial" w:hAnsi="Arial" w:cs="Arial"/>
        </w:rPr>
        <w:t>About interviews</w:t>
      </w:r>
      <w:r w:rsidR="006508DC">
        <w:rPr>
          <w:rFonts w:ascii="Arial" w:hAnsi="Arial" w:cs="Arial"/>
        </w:rPr>
        <w:t xml:space="preserve"> I previously had </w:t>
      </w:r>
      <w:r w:rsidR="00A44FFD">
        <w:rPr>
          <w:rFonts w:ascii="Arial" w:hAnsi="Arial" w:cs="Arial"/>
        </w:rPr>
        <w:t>another vision,</w:t>
      </w:r>
      <w:r w:rsidR="00667E87">
        <w:rPr>
          <w:rFonts w:ascii="Arial" w:hAnsi="Arial" w:cs="Arial"/>
        </w:rPr>
        <w:t xml:space="preserve"> I knew basic things about how to act, dress or speak, but </w:t>
      </w:r>
      <w:r w:rsidR="00405D68">
        <w:rPr>
          <w:rFonts w:ascii="Arial" w:hAnsi="Arial" w:cs="Arial"/>
        </w:rPr>
        <w:t xml:space="preserve">the main </w:t>
      </w:r>
      <w:r w:rsidR="00DE7A66">
        <w:rPr>
          <w:rFonts w:ascii="Arial" w:hAnsi="Arial" w:cs="Arial"/>
        </w:rPr>
        <w:t>specification</w:t>
      </w:r>
      <w:r w:rsidR="000C19DC">
        <w:rPr>
          <w:rFonts w:ascii="Arial" w:hAnsi="Arial" w:cs="Arial"/>
        </w:rPr>
        <w:t xml:space="preserve"> and how to prepare </w:t>
      </w:r>
      <w:r w:rsidR="003D609D">
        <w:rPr>
          <w:rFonts w:ascii="Arial" w:hAnsi="Arial" w:cs="Arial"/>
        </w:rPr>
        <w:t xml:space="preserve">for an interview, </w:t>
      </w:r>
      <w:r w:rsidR="00DE7A66">
        <w:rPr>
          <w:rFonts w:ascii="Arial" w:hAnsi="Arial" w:cs="Arial"/>
        </w:rPr>
        <w:t>I learned from this course.</w:t>
      </w:r>
      <w:r w:rsidR="0029455E">
        <w:rPr>
          <w:rFonts w:ascii="Arial" w:hAnsi="Arial" w:cs="Arial"/>
        </w:rPr>
        <w:t xml:space="preserve"> </w:t>
      </w:r>
    </w:p>
    <w:p w14:paraId="718C89DB" w14:textId="2ADE4879" w:rsidR="00182319" w:rsidRDefault="00182319" w:rsidP="00512839">
      <w:pPr>
        <w:rPr>
          <w:rFonts w:ascii="Arial" w:hAnsi="Arial" w:cs="Arial"/>
          <w:b/>
          <w:bCs/>
        </w:rPr>
      </w:pPr>
      <w:r>
        <w:rPr>
          <w:rFonts w:ascii="Arial" w:hAnsi="Arial" w:cs="Arial"/>
          <w:b/>
          <w:bCs/>
        </w:rPr>
        <w:t>Now what?</w:t>
      </w:r>
    </w:p>
    <w:p w14:paraId="2F1788CC" w14:textId="6996007D" w:rsidR="00303D73" w:rsidRDefault="003D609D" w:rsidP="00F10E5F">
      <w:pPr>
        <w:spacing w:line="360" w:lineRule="auto"/>
        <w:jc w:val="both"/>
        <w:rPr>
          <w:rFonts w:ascii="Arial" w:hAnsi="Arial" w:cs="Arial"/>
        </w:rPr>
      </w:pPr>
      <w:r>
        <w:rPr>
          <w:rFonts w:ascii="Arial" w:hAnsi="Arial" w:cs="Arial"/>
          <w:b/>
          <w:bCs/>
        </w:rPr>
        <w:tab/>
      </w:r>
      <w:r>
        <w:rPr>
          <w:rFonts w:ascii="Arial" w:hAnsi="Arial" w:cs="Arial"/>
        </w:rPr>
        <w:t xml:space="preserve">With all these knowledges </w:t>
      </w:r>
      <w:r w:rsidR="00D34CC1">
        <w:rPr>
          <w:rFonts w:ascii="Arial" w:hAnsi="Arial" w:cs="Arial"/>
        </w:rPr>
        <w:t>after</w:t>
      </w:r>
      <w:r w:rsidR="00967EF4">
        <w:rPr>
          <w:rFonts w:ascii="Arial" w:hAnsi="Arial" w:cs="Arial"/>
        </w:rPr>
        <w:t xml:space="preserve"> finishing</w:t>
      </w:r>
      <w:r w:rsidR="00D34CC1">
        <w:rPr>
          <w:rFonts w:ascii="Arial" w:hAnsi="Arial" w:cs="Arial"/>
        </w:rPr>
        <w:t xml:space="preserve"> the course,</w:t>
      </w:r>
      <w:r w:rsidR="00FD0F83">
        <w:rPr>
          <w:rFonts w:ascii="Arial" w:hAnsi="Arial" w:cs="Arial"/>
        </w:rPr>
        <w:t xml:space="preserve"> I </w:t>
      </w:r>
      <w:r w:rsidR="00D228EC">
        <w:rPr>
          <w:rFonts w:ascii="Arial" w:hAnsi="Arial" w:cs="Arial"/>
        </w:rPr>
        <w:t xml:space="preserve">have the necessary skills to write </w:t>
      </w:r>
      <w:r w:rsidR="00B31626">
        <w:rPr>
          <w:rFonts w:ascii="Arial" w:hAnsi="Arial" w:cs="Arial"/>
        </w:rPr>
        <w:t>a better CV and cover letter, and</w:t>
      </w:r>
      <w:r w:rsidR="00D34CC1">
        <w:rPr>
          <w:rFonts w:ascii="Arial" w:hAnsi="Arial" w:cs="Arial"/>
        </w:rPr>
        <w:t xml:space="preserve"> I </w:t>
      </w:r>
      <w:r w:rsidR="00912127">
        <w:rPr>
          <w:rFonts w:ascii="Arial" w:hAnsi="Arial" w:cs="Arial"/>
        </w:rPr>
        <w:t>am</w:t>
      </w:r>
      <w:r w:rsidR="00D34CC1">
        <w:rPr>
          <w:rFonts w:ascii="Arial" w:hAnsi="Arial" w:cs="Arial"/>
        </w:rPr>
        <w:t xml:space="preserve"> firmly</w:t>
      </w:r>
      <w:r w:rsidR="00912127">
        <w:rPr>
          <w:rFonts w:ascii="Arial" w:hAnsi="Arial" w:cs="Arial"/>
        </w:rPr>
        <w:t xml:space="preserve"> </w:t>
      </w:r>
      <w:r w:rsidR="00CB24CA">
        <w:rPr>
          <w:rFonts w:ascii="Arial" w:hAnsi="Arial" w:cs="Arial"/>
        </w:rPr>
        <w:t>prepared to</w:t>
      </w:r>
      <w:r w:rsidR="00967EF4">
        <w:rPr>
          <w:rFonts w:ascii="Arial" w:hAnsi="Arial" w:cs="Arial"/>
        </w:rPr>
        <w:t xml:space="preserve"> face an interview, </w:t>
      </w:r>
      <w:r w:rsidR="00E33688">
        <w:rPr>
          <w:rFonts w:ascii="Arial" w:hAnsi="Arial" w:cs="Arial"/>
        </w:rPr>
        <w:t>with</w:t>
      </w:r>
      <w:r w:rsidR="007A5511">
        <w:rPr>
          <w:rFonts w:ascii="Arial" w:hAnsi="Arial" w:cs="Arial"/>
        </w:rPr>
        <w:t xml:space="preserve"> th</w:t>
      </w:r>
      <w:r w:rsidR="00E33688">
        <w:rPr>
          <w:rFonts w:ascii="Arial" w:hAnsi="Arial" w:cs="Arial"/>
        </w:rPr>
        <w:t>e</w:t>
      </w:r>
      <w:r w:rsidR="007A5511">
        <w:rPr>
          <w:rFonts w:ascii="Arial" w:hAnsi="Arial" w:cs="Arial"/>
        </w:rPr>
        <w:t xml:space="preserve"> confidence</w:t>
      </w:r>
      <w:r w:rsidR="00E33688">
        <w:rPr>
          <w:rFonts w:ascii="Arial" w:hAnsi="Arial" w:cs="Arial"/>
        </w:rPr>
        <w:t xml:space="preserve"> </w:t>
      </w:r>
      <w:r w:rsidR="00CB24CA">
        <w:rPr>
          <w:rFonts w:ascii="Arial" w:hAnsi="Arial" w:cs="Arial"/>
        </w:rPr>
        <w:t>gained</w:t>
      </w:r>
      <w:r w:rsidR="00981B93">
        <w:rPr>
          <w:rFonts w:ascii="Arial" w:hAnsi="Arial" w:cs="Arial"/>
        </w:rPr>
        <w:t xml:space="preserve"> practicing </w:t>
      </w:r>
      <w:r w:rsidR="005A037B">
        <w:rPr>
          <w:rFonts w:ascii="Arial" w:hAnsi="Arial" w:cs="Arial"/>
        </w:rPr>
        <w:t>again and again</w:t>
      </w:r>
      <w:r w:rsidR="00AE41D7">
        <w:rPr>
          <w:rFonts w:ascii="Arial" w:hAnsi="Arial" w:cs="Arial"/>
        </w:rPr>
        <w:t xml:space="preserve">, which will help </w:t>
      </w:r>
      <w:r w:rsidR="00AA719E">
        <w:rPr>
          <w:rFonts w:ascii="Arial" w:hAnsi="Arial" w:cs="Arial"/>
        </w:rPr>
        <w:t xml:space="preserve">to </w:t>
      </w:r>
      <w:r w:rsidR="004135EE">
        <w:rPr>
          <w:rFonts w:ascii="Arial" w:hAnsi="Arial" w:cs="Arial"/>
        </w:rPr>
        <w:t>go in the direction</w:t>
      </w:r>
      <w:r w:rsidR="00303D73">
        <w:rPr>
          <w:rFonts w:ascii="Arial" w:hAnsi="Arial" w:cs="Arial"/>
        </w:rPr>
        <w:t xml:space="preserve"> I am looking</w:t>
      </w:r>
      <w:r w:rsidR="004135EE">
        <w:rPr>
          <w:rFonts w:ascii="Arial" w:hAnsi="Arial" w:cs="Arial"/>
        </w:rPr>
        <w:t xml:space="preserve"> for my career</w:t>
      </w:r>
      <w:r w:rsidR="006F78E2">
        <w:rPr>
          <w:rFonts w:ascii="Arial" w:hAnsi="Arial" w:cs="Arial"/>
        </w:rPr>
        <w:t xml:space="preserve"> and be professional.</w:t>
      </w:r>
    </w:p>
    <w:p w14:paraId="45223D7F" w14:textId="77777777" w:rsidR="00115530" w:rsidRDefault="00115530" w:rsidP="00F10E5F">
      <w:pPr>
        <w:spacing w:line="360" w:lineRule="auto"/>
        <w:jc w:val="both"/>
        <w:rPr>
          <w:rFonts w:ascii="Arial" w:hAnsi="Arial" w:cs="Arial"/>
        </w:rPr>
      </w:pPr>
    </w:p>
    <w:p w14:paraId="512D2EFB" w14:textId="77777777" w:rsidR="00115530" w:rsidRDefault="00115530" w:rsidP="00F10E5F">
      <w:pPr>
        <w:spacing w:line="360" w:lineRule="auto"/>
        <w:jc w:val="both"/>
        <w:rPr>
          <w:rFonts w:ascii="Arial" w:hAnsi="Arial" w:cs="Arial"/>
        </w:rPr>
      </w:pPr>
    </w:p>
    <w:p w14:paraId="0ABCA773" w14:textId="77777777" w:rsidR="00115530" w:rsidRDefault="00115530" w:rsidP="00F10E5F">
      <w:pPr>
        <w:spacing w:line="360" w:lineRule="auto"/>
        <w:jc w:val="both"/>
        <w:rPr>
          <w:rFonts w:ascii="Arial" w:hAnsi="Arial" w:cs="Arial"/>
        </w:rPr>
      </w:pPr>
    </w:p>
    <w:p w14:paraId="3209E04F" w14:textId="77777777" w:rsidR="00115530" w:rsidRPr="00F10E5F" w:rsidRDefault="00115530" w:rsidP="00F10E5F">
      <w:pPr>
        <w:spacing w:line="360" w:lineRule="auto"/>
        <w:jc w:val="both"/>
        <w:rPr>
          <w:rFonts w:ascii="Arial" w:hAnsi="Arial" w:cs="Arial"/>
        </w:rPr>
      </w:pPr>
    </w:p>
    <w:p w14:paraId="2257ABCE" w14:textId="1A226E73" w:rsidR="00604F4D" w:rsidRPr="00815396" w:rsidRDefault="00815396" w:rsidP="00815396">
      <w:pPr>
        <w:pStyle w:val="Heading1"/>
      </w:pPr>
      <w:bookmarkStart w:id="9" w:name="_Toc120145370"/>
      <w:r>
        <w:lastRenderedPageBreak/>
        <w:t>5.</w:t>
      </w:r>
      <w:r w:rsidR="00940D2D">
        <w:t xml:space="preserve"> </w:t>
      </w:r>
      <w:r w:rsidR="00604F4D" w:rsidRPr="00815396">
        <w:t>References</w:t>
      </w:r>
      <w:bookmarkEnd w:id="9"/>
    </w:p>
    <w:p w14:paraId="68C90145" w14:textId="77777777" w:rsidR="00910F14" w:rsidRPr="00115530" w:rsidRDefault="00910F14" w:rsidP="00E00EAA">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rPr>
        <w:t xml:space="preserve">Avolio, B. J., &amp; Gardner, W. L. (2005). </w:t>
      </w:r>
      <w:r w:rsidRPr="00115530">
        <w:rPr>
          <w:rFonts w:ascii="Arial" w:hAnsi="Arial" w:cs="Arial"/>
          <w:i/>
          <w:iCs/>
        </w:rPr>
        <w:t>Authentic leadership development: Getting to the root of positive forms of leadership.</w:t>
      </w:r>
      <w:r w:rsidRPr="00115530">
        <w:rPr>
          <w:rFonts w:ascii="Arial" w:hAnsi="Arial" w:cs="Arial"/>
        </w:rPr>
        <w:t xml:space="preserve"> The leadership quarterly,16(3), 315-338</w:t>
      </w:r>
    </w:p>
    <w:p w14:paraId="0242B4F2"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proofErr w:type="spellStart"/>
      <w:r w:rsidRPr="00115530">
        <w:rPr>
          <w:rFonts w:ascii="Arial" w:eastAsia="Times New Roman" w:hAnsi="Arial" w:cs="Arial"/>
          <w:kern w:val="0"/>
          <w:lang w:eastAsia="en-GB"/>
          <w14:ligatures w14:val="none"/>
        </w:rPr>
        <w:t>Bańka</w:t>
      </w:r>
      <w:proofErr w:type="spellEnd"/>
      <w:r w:rsidRPr="00115530">
        <w:rPr>
          <w:rFonts w:ascii="Arial" w:eastAsia="Times New Roman" w:hAnsi="Arial" w:cs="Arial"/>
          <w:kern w:val="0"/>
          <w:lang w:eastAsia="en-GB"/>
          <w14:ligatures w14:val="none"/>
        </w:rPr>
        <w:t xml:space="preserve"> A., (2007</w:t>
      </w:r>
      <w:r w:rsidRPr="00115530">
        <w:rPr>
          <w:rFonts w:ascii="Arial" w:eastAsia="Times New Roman" w:hAnsi="Arial" w:cs="Arial"/>
          <w:i/>
          <w:iCs/>
          <w:kern w:val="0"/>
          <w:lang w:eastAsia="en-GB"/>
          <w14:ligatures w14:val="none"/>
        </w:rPr>
        <w:t xml:space="preserve">) </w:t>
      </w:r>
      <w:proofErr w:type="spellStart"/>
      <w:r w:rsidRPr="00115530">
        <w:rPr>
          <w:rFonts w:ascii="Arial" w:eastAsia="Times New Roman" w:hAnsi="Arial" w:cs="Arial"/>
          <w:i/>
          <w:iCs/>
          <w:kern w:val="0"/>
          <w:lang w:eastAsia="en-GB"/>
          <w14:ligatures w14:val="none"/>
        </w:rPr>
        <w:t>Psychologiczne</w:t>
      </w:r>
      <w:proofErr w:type="spellEnd"/>
      <w:r w:rsidRPr="00115530">
        <w:rPr>
          <w:rFonts w:ascii="Arial" w:eastAsia="Times New Roman" w:hAnsi="Arial" w:cs="Arial"/>
          <w:i/>
          <w:iCs/>
          <w:kern w:val="0"/>
          <w:lang w:eastAsia="en-GB"/>
          <w14:ligatures w14:val="none"/>
        </w:rPr>
        <w:t xml:space="preserve"> </w:t>
      </w:r>
      <w:proofErr w:type="spellStart"/>
      <w:r w:rsidRPr="00115530">
        <w:rPr>
          <w:rFonts w:ascii="Arial" w:eastAsia="Times New Roman" w:hAnsi="Arial" w:cs="Arial"/>
          <w:i/>
          <w:iCs/>
          <w:kern w:val="0"/>
          <w:lang w:eastAsia="en-GB"/>
          <w14:ligatures w14:val="none"/>
        </w:rPr>
        <w:t>doradztwo</w:t>
      </w:r>
      <w:proofErr w:type="spellEnd"/>
      <w:r w:rsidRPr="00115530">
        <w:rPr>
          <w:rFonts w:ascii="Arial" w:eastAsia="Times New Roman" w:hAnsi="Arial" w:cs="Arial"/>
          <w:i/>
          <w:iCs/>
          <w:kern w:val="0"/>
          <w:lang w:eastAsia="en-GB"/>
          <w14:ligatures w14:val="none"/>
        </w:rPr>
        <w:t xml:space="preserve"> </w:t>
      </w:r>
      <w:proofErr w:type="spellStart"/>
      <w:r w:rsidRPr="00115530">
        <w:rPr>
          <w:rFonts w:ascii="Arial" w:eastAsia="Times New Roman" w:hAnsi="Arial" w:cs="Arial"/>
          <w:i/>
          <w:iCs/>
          <w:kern w:val="0"/>
          <w:lang w:eastAsia="en-GB"/>
          <w14:ligatures w14:val="none"/>
        </w:rPr>
        <w:t>karier</w:t>
      </w:r>
      <w:proofErr w:type="spellEnd"/>
      <w:r w:rsidRPr="00115530">
        <w:rPr>
          <w:rFonts w:ascii="Arial" w:eastAsia="Times New Roman" w:hAnsi="Arial" w:cs="Arial"/>
          <w:i/>
          <w:iCs/>
          <w:kern w:val="0"/>
          <w:lang w:eastAsia="en-GB"/>
          <w14:ligatures w14:val="none"/>
        </w:rPr>
        <w:t xml:space="preserve"> [Psychological career </w:t>
      </w:r>
      <w:proofErr w:type="spellStart"/>
      <w:r w:rsidRPr="00115530">
        <w:rPr>
          <w:rFonts w:ascii="Arial" w:eastAsia="Times New Roman" w:hAnsi="Arial" w:cs="Arial"/>
          <w:i/>
          <w:iCs/>
          <w:kern w:val="0"/>
          <w:lang w:eastAsia="en-GB"/>
          <w14:ligatures w14:val="none"/>
        </w:rPr>
        <w:t>counseling</w:t>
      </w:r>
      <w:proofErr w:type="spellEnd"/>
      <w:r w:rsidRPr="00115530">
        <w:rPr>
          <w:rFonts w:ascii="Arial" w:eastAsia="Times New Roman" w:hAnsi="Arial" w:cs="Arial"/>
          <w:i/>
          <w:iCs/>
          <w:kern w:val="0"/>
          <w:lang w:eastAsia="en-GB"/>
          <w14:ligatures w14:val="none"/>
        </w:rPr>
        <w:t>],</w:t>
      </w:r>
      <w:r w:rsidRPr="00115530">
        <w:rPr>
          <w:rFonts w:ascii="Arial" w:eastAsia="Times New Roman" w:hAnsi="Arial" w:cs="Arial"/>
          <w:kern w:val="0"/>
          <w:lang w:eastAsia="en-GB"/>
          <w14:ligatures w14:val="none"/>
        </w:rPr>
        <w:t xml:space="preserve"> </w:t>
      </w:r>
      <w:proofErr w:type="spellStart"/>
      <w:r w:rsidRPr="00115530">
        <w:rPr>
          <w:rFonts w:ascii="Arial" w:eastAsia="Times New Roman" w:hAnsi="Arial" w:cs="Arial"/>
          <w:kern w:val="0"/>
          <w:lang w:eastAsia="en-GB"/>
          <w14:ligatures w14:val="none"/>
        </w:rPr>
        <w:t>Wydawnictwo</w:t>
      </w:r>
      <w:proofErr w:type="spellEnd"/>
      <w:r w:rsidRPr="00115530">
        <w:rPr>
          <w:rFonts w:ascii="Arial" w:eastAsia="Times New Roman" w:hAnsi="Arial" w:cs="Arial"/>
          <w:kern w:val="0"/>
          <w:lang w:eastAsia="en-GB"/>
          <w14:ligatures w14:val="none"/>
        </w:rPr>
        <w:t xml:space="preserve"> PRINT-B, </w:t>
      </w:r>
      <w:proofErr w:type="spellStart"/>
      <w:r w:rsidRPr="00115530">
        <w:rPr>
          <w:rFonts w:ascii="Arial" w:eastAsia="Times New Roman" w:hAnsi="Arial" w:cs="Arial"/>
          <w:kern w:val="0"/>
          <w:lang w:eastAsia="en-GB"/>
          <w14:ligatures w14:val="none"/>
        </w:rPr>
        <w:t>Poznań</w:t>
      </w:r>
      <w:proofErr w:type="spellEnd"/>
    </w:p>
    <w:p w14:paraId="54246B93"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eastAsia="Times New Roman" w:hAnsi="Arial" w:cs="Arial"/>
          <w:kern w:val="0"/>
          <w:lang w:eastAsia="en-GB"/>
          <w14:ligatures w14:val="none"/>
        </w:rPr>
        <w:t>Bobek B.L., Robbins S.B., (2005</w:t>
      </w:r>
      <w:r w:rsidRPr="00115530">
        <w:rPr>
          <w:rFonts w:ascii="Arial" w:eastAsia="Times New Roman" w:hAnsi="Arial" w:cs="Arial"/>
          <w:i/>
          <w:iCs/>
          <w:kern w:val="0"/>
          <w:lang w:eastAsia="en-GB"/>
          <w14:ligatures w14:val="none"/>
        </w:rPr>
        <w:t xml:space="preserve">) Counselling for career transition: career pathing, job loss and </w:t>
      </w:r>
      <w:proofErr w:type="spellStart"/>
      <w:r w:rsidRPr="00115530">
        <w:rPr>
          <w:rFonts w:ascii="Arial" w:eastAsia="Times New Roman" w:hAnsi="Arial" w:cs="Arial"/>
          <w:i/>
          <w:iCs/>
          <w:kern w:val="0"/>
          <w:lang w:eastAsia="en-GB"/>
          <w14:ligatures w14:val="none"/>
        </w:rPr>
        <w:t>reenty</w:t>
      </w:r>
      <w:proofErr w:type="spellEnd"/>
      <w:r w:rsidRPr="00115530">
        <w:rPr>
          <w:rFonts w:ascii="Arial" w:eastAsia="Times New Roman" w:hAnsi="Arial" w:cs="Arial"/>
          <w:kern w:val="0"/>
          <w:lang w:eastAsia="en-GB"/>
          <w14:ligatures w14:val="none"/>
        </w:rPr>
        <w:t>; in S.D. Brown, R.W. Lent (ed).</w:t>
      </w:r>
    </w:p>
    <w:p w14:paraId="143FC112" w14:textId="77777777" w:rsidR="00910F14" w:rsidRPr="00CF1787"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shd w:val="clear" w:color="auto" w:fill="FFFFFF"/>
        </w:rPr>
        <w:t>Bolander, P., Holmberg, I. and Fellbom, E. (2019) ‘</w:t>
      </w:r>
      <w:r w:rsidRPr="00CF1787">
        <w:rPr>
          <w:rFonts w:ascii="Arial" w:hAnsi="Arial" w:cs="Arial"/>
          <w:i/>
          <w:iCs/>
          <w:shd w:val="clear" w:color="auto" w:fill="FFFFFF"/>
        </w:rPr>
        <w:t>Learning to become manager: The identity work of first-time managers’</w:t>
      </w:r>
      <w:r w:rsidRPr="00115530">
        <w:rPr>
          <w:rFonts w:ascii="Arial" w:hAnsi="Arial" w:cs="Arial"/>
          <w:shd w:val="clear" w:color="auto" w:fill="FFFFFF"/>
        </w:rPr>
        <w:t>, </w:t>
      </w:r>
      <w:r w:rsidRPr="00CF1787">
        <w:rPr>
          <w:rFonts w:ascii="Arial" w:hAnsi="Arial" w:cs="Arial"/>
          <w:shd w:val="clear" w:color="auto" w:fill="FFFFFF"/>
        </w:rPr>
        <w:t>Management learning.</w:t>
      </w:r>
    </w:p>
    <w:p w14:paraId="6CDE91C6" w14:textId="181E1BB7" w:rsidR="00910F14" w:rsidRPr="00115530" w:rsidRDefault="00910F14" w:rsidP="00622D17">
      <w:pPr>
        <w:pStyle w:val="ListParagraph"/>
        <w:numPr>
          <w:ilvl w:val="0"/>
          <w:numId w:val="8"/>
        </w:numPr>
        <w:tabs>
          <w:tab w:val="left" w:pos="1044"/>
        </w:tabs>
        <w:spacing w:line="360" w:lineRule="auto"/>
        <w:jc w:val="both"/>
        <w:rPr>
          <w:rFonts w:ascii="Arial" w:hAnsi="Arial" w:cs="Arial"/>
        </w:rPr>
      </w:pPr>
      <w:r w:rsidRPr="00115530">
        <w:rPr>
          <w:rFonts w:ascii="Arial" w:hAnsi="Arial" w:cs="Arial"/>
          <w:shd w:val="clear" w:color="auto" w:fill="FFFFFF"/>
        </w:rPr>
        <w:t>Campbell D.M., Cignetti, P.B.</w:t>
      </w:r>
      <w:r w:rsidR="0032142C" w:rsidRPr="00115530">
        <w:rPr>
          <w:rFonts w:ascii="Arial" w:hAnsi="Arial" w:cs="Arial"/>
          <w:shd w:val="clear" w:color="auto" w:fill="FFFFFF"/>
        </w:rPr>
        <w:t xml:space="preserve">, </w:t>
      </w:r>
      <w:proofErr w:type="spellStart"/>
      <w:r w:rsidR="0032142C" w:rsidRPr="00115530">
        <w:rPr>
          <w:rFonts w:ascii="Arial" w:hAnsi="Arial" w:cs="Arial"/>
          <w:shd w:val="clear" w:color="auto" w:fill="FFFFFF"/>
        </w:rPr>
        <w:t>Melenyzer</w:t>
      </w:r>
      <w:proofErr w:type="spellEnd"/>
      <w:r w:rsidRPr="00115530">
        <w:rPr>
          <w:rFonts w:ascii="Arial" w:hAnsi="Arial" w:cs="Arial"/>
          <w:shd w:val="clear" w:color="auto" w:fill="FFFFFF"/>
        </w:rPr>
        <w:t xml:space="preserve">,  B.J.,  Nettles,  D.H.,  &amp;  Wyman,  R.M.  (1997).  </w:t>
      </w:r>
      <w:r w:rsidRPr="00CF1787">
        <w:rPr>
          <w:rFonts w:ascii="Arial" w:hAnsi="Arial" w:cs="Arial"/>
          <w:i/>
          <w:iCs/>
          <w:shd w:val="clear" w:color="auto" w:fill="FFFFFF"/>
        </w:rPr>
        <w:t>How to develop a professional portfolio: A manual for teachers</w:t>
      </w:r>
      <w:r w:rsidRPr="00115530">
        <w:rPr>
          <w:rFonts w:ascii="Arial" w:hAnsi="Arial" w:cs="Arial"/>
          <w:shd w:val="clear" w:color="auto" w:fill="FFFFFF"/>
        </w:rPr>
        <w:t xml:space="preserve">. Needham Heights, MA: </w:t>
      </w:r>
      <w:proofErr w:type="spellStart"/>
      <w:r w:rsidRPr="00115530">
        <w:rPr>
          <w:rFonts w:ascii="Arial" w:hAnsi="Arial" w:cs="Arial"/>
          <w:shd w:val="clear" w:color="auto" w:fill="FFFFFF"/>
        </w:rPr>
        <w:t>Allyn</w:t>
      </w:r>
      <w:proofErr w:type="spellEnd"/>
      <w:r w:rsidRPr="00115530">
        <w:rPr>
          <w:rFonts w:ascii="Arial" w:hAnsi="Arial" w:cs="Arial"/>
          <w:shd w:val="clear" w:color="auto" w:fill="FFFFFF"/>
        </w:rPr>
        <w:t xml:space="preserve"> &amp; Bacon.</w:t>
      </w:r>
    </w:p>
    <w:p w14:paraId="318B48A6" w14:textId="3CA056CA" w:rsidR="00910F14" w:rsidRPr="00115530" w:rsidRDefault="00910F14" w:rsidP="00A71CC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eastAsia="Times New Roman" w:hAnsi="Arial" w:cs="Arial"/>
          <w:kern w:val="0"/>
          <w:lang w:eastAsia="en-GB"/>
          <w14:ligatures w14:val="none"/>
        </w:rPr>
        <w:t xml:space="preserve">  Corfield, R. (2003) </w:t>
      </w:r>
      <w:r w:rsidRPr="00CF1787">
        <w:rPr>
          <w:rFonts w:ascii="Arial" w:eastAsia="Times New Roman" w:hAnsi="Arial" w:cs="Arial"/>
          <w:i/>
          <w:iCs/>
          <w:kern w:val="0"/>
          <w:lang w:eastAsia="en-GB"/>
          <w14:ligatures w14:val="none"/>
        </w:rPr>
        <w:t xml:space="preserve">Preparing your own </w:t>
      </w:r>
      <w:r w:rsidR="0032142C" w:rsidRPr="00CF1787">
        <w:rPr>
          <w:rFonts w:ascii="Arial" w:eastAsia="Times New Roman" w:hAnsi="Arial" w:cs="Arial"/>
          <w:i/>
          <w:iCs/>
          <w:kern w:val="0"/>
          <w:lang w:eastAsia="en-GB"/>
          <w14:ligatures w14:val="none"/>
        </w:rPr>
        <w:t>CV:</w:t>
      </w:r>
      <w:r w:rsidRPr="00CF1787">
        <w:rPr>
          <w:rFonts w:ascii="Arial" w:eastAsia="Times New Roman" w:hAnsi="Arial" w:cs="Arial"/>
          <w:i/>
          <w:iCs/>
          <w:kern w:val="0"/>
          <w:lang w:eastAsia="en-GB"/>
          <w14:ligatures w14:val="none"/>
        </w:rPr>
        <w:t xml:space="preserve"> how to improve your chances of getting the job you want</w:t>
      </w:r>
      <w:r w:rsidRPr="00115530">
        <w:rPr>
          <w:rFonts w:ascii="Arial" w:eastAsia="Times New Roman" w:hAnsi="Arial" w:cs="Arial"/>
          <w:kern w:val="0"/>
          <w:lang w:eastAsia="en-GB"/>
          <w14:ligatures w14:val="none"/>
        </w:rPr>
        <w:t>. 3rd ed. London: Kogan Page.</w:t>
      </w:r>
    </w:p>
    <w:p w14:paraId="476EDB8D" w14:textId="77777777" w:rsidR="00910F14" w:rsidRPr="00115530" w:rsidRDefault="00910F14" w:rsidP="00E00EAA">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shd w:val="clear" w:color="auto" w:fill="FFFFFF"/>
        </w:rPr>
        <w:t>Hosking, D.-</w:t>
      </w:r>
      <w:proofErr w:type="gramStart"/>
      <w:r w:rsidRPr="00115530">
        <w:rPr>
          <w:rFonts w:ascii="Arial" w:hAnsi="Arial" w:cs="Arial"/>
          <w:shd w:val="clear" w:color="auto" w:fill="FFFFFF"/>
        </w:rPr>
        <w:t>M.</w:t>
      </w:r>
      <w:proofErr w:type="gramEnd"/>
      <w:r w:rsidRPr="00115530">
        <w:rPr>
          <w:rFonts w:ascii="Arial" w:hAnsi="Arial" w:cs="Arial"/>
          <w:shd w:val="clear" w:color="auto" w:fill="FFFFFF"/>
        </w:rPr>
        <w:t xml:space="preserve"> and Morley, I. E. (1991) </w:t>
      </w:r>
      <w:r w:rsidRPr="00115530">
        <w:rPr>
          <w:rStyle w:val="Emphasis"/>
          <w:rFonts w:ascii="Arial" w:hAnsi="Arial" w:cs="Arial"/>
          <w:shd w:val="clear" w:color="auto" w:fill="FFFFFF"/>
        </w:rPr>
        <w:t>A Social Psychology of Organising: People, Processes and Contexts</w:t>
      </w:r>
      <w:r w:rsidRPr="00115530">
        <w:rPr>
          <w:rFonts w:ascii="Arial" w:hAnsi="Arial" w:cs="Arial"/>
          <w:shd w:val="clear" w:color="auto" w:fill="FFFFFF"/>
        </w:rPr>
        <w:t>. London: Harvester Wheatsheaf.</w:t>
      </w:r>
    </w:p>
    <w:p w14:paraId="02E9827F"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hyperlink r:id="rId18" w:history="1">
        <w:r w:rsidRPr="00115530">
          <w:rPr>
            <w:rStyle w:val="Hyperlink"/>
            <w:rFonts w:ascii="Arial" w:eastAsia="Times New Roman" w:hAnsi="Arial" w:cs="Arial"/>
            <w:color w:val="auto"/>
            <w:kern w:val="0"/>
            <w:lang w:eastAsia="en-GB"/>
            <w14:ligatures w14:val="none"/>
          </w:rPr>
          <w:t>https://www.16personalities.com/esfjs-at-work</w:t>
        </w:r>
      </w:hyperlink>
      <w:r w:rsidRPr="00115530">
        <w:rPr>
          <w:rFonts w:ascii="Arial" w:eastAsia="Times New Roman" w:hAnsi="Arial" w:cs="Arial"/>
          <w:kern w:val="0"/>
          <w:lang w:eastAsia="en-GB"/>
          <w14:ligatures w14:val="none"/>
        </w:rPr>
        <w:t xml:space="preserve"> </w:t>
      </w:r>
    </w:p>
    <w:p w14:paraId="5340068C" w14:textId="77777777" w:rsidR="00910F14" w:rsidRPr="00115530" w:rsidRDefault="00910F14" w:rsidP="00E00EAA">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eastAsia="Times New Roman" w:hAnsi="Arial" w:cs="Arial"/>
          <w:kern w:val="0"/>
          <w:lang w:eastAsia="en-GB"/>
          <w14:ligatures w14:val="none"/>
        </w:rPr>
        <w:t xml:space="preserve">Parker, M. (2004). </w:t>
      </w:r>
      <w:r w:rsidRPr="00115530">
        <w:rPr>
          <w:rFonts w:ascii="Arial" w:eastAsia="Times New Roman" w:hAnsi="Arial" w:cs="Arial"/>
          <w:i/>
          <w:iCs/>
          <w:kern w:val="0"/>
          <w:lang w:eastAsia="en-GB"/>
          <w14:ligatures w14:val="none"/>
        </w:rPr>
        <w:t>Becoming Manager: Or, the Werewolf Looks Anxiously in the Mirror, Checking for Unusual Facial Hair</w:t>
      </w:r>
      <w:r w:rsidRPr="00115530">
        <w:rPr>
          <w:rFonts w:ascii="Arial" w:eastAsia="Times New Roman" w:hAnsi="Arial" w:cs="Arial"/>
          <w:kern w:val="0"/>
          <w:lang w:eastAsia="en-GB"/>
          <w14:ligatures w14:val="none"/>
        </w:rPr>
        <w:t>. Management Learning.</w:t>
      </w:r>
    </w:p>
    <w:p w14:paraId="5A47FC7B"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shd w:val="clear" w:color="auto" w:fill="FFFFFF"/>
        </w:rPr>
        <w:t>RADUAZO, L.S., 2021. </w:t>
      </w:r>
      <w:r w:rsidRPr="00115530">
        <w:rPr>
          <w:rFonts w:ascii="Arial" w:hAnsi="Arial" w:cs="Arial"/>
          <w:i/>
          <w:iCs/>
          <w:shd w:val="clear" w:color="auto" w:fill="FFFFFF"/>
        </w:rPr>
        <w:t>The Effect of Gender-Diversity Training on Perceived Organizational Justice</w:t>
      </w:r>
      <w:r w:rsidRPr="00115530">
        <w:rPr>
          <w:rFonts w:ascii="Arial" w:hAnsi="Arial" w:cs="Arial"/>
          <w:shd w:val="clear" w:color="auto" w:fill="FFFFFF"/>
        </w:rPr>
        <w:t>, Walden University.</w:t>
      </w:r>
    </w:p>
    <w:p w14:paraId="16ADE070" w14:textId="77777777" w:rsidR="00910F14" w:rsidRPr="00115530" w:rsidRDefault="00910F14" w:rsidP="00622D17">
      <w:pPr>
        <w:pStyle w:val="ListParagraph"/>
        <w:numPr>
          <w:ilvl w:val="0"/>
          <w:numId w:val="8"/>
        </w:numPr>
        <w:tabs>
          <w:tab w:val="left" w:pos="1044"/>
        </w:tabs>
        <w:spacing w:line="360" w:lineRule="auto"/>
        <w:jc w:val="both"/>
        <w:rPr>
          <w:rFonts w:ascii="Arial" w:hAnsi="Arial" w:cs="Arial"/>
          <w:shd w:val="clear" w:color="auto" w:fill="FFFFFF"/>
        </w:rPr>
      </w:pPr>
      <w:r w:rsidRPr="00115530">
        <w:rPr>
          <w:rFonts w:ascii="Arial" w:hAnsi="Arial" w:cs="Arial"/>
          <w:shd w:val="clear" w:color="auto" w:fill="FFFFFF"/>
        </w:rPr>
        <w:t>Shulman L.S. (1988</w:t>
      </w:r>
      <w:r w:rsidRPr="005A5C80">
        <w:rPr>
          <w:rFonts w:ascii="Arial" w:hAnsi="Arial" w:cs="Arial"/>
          <w:i/>
          <w:iCs/>
          <w:shd w:val="clear" w:color="auto" w:fill="FFFFFF"/>
        </w:rPr>
        <w:t>). A union of insufficiencies: Strategies for teacher assessment in a period of educational reform</w:t>
      </w:r>
      <w:r w:rsidRPr="00115530">
        <w:rPr>
          <w:rFonts w:ascii="Arial" w:hAnsi="Arial" w:cs="Arial"/>
          <w:shd w:val="clear" w:color="auto" w:fill="FFFFFF"/>
        </w:rPr>
        <w:t>. Educational Leadership, 46(4), 36–41</w:t>
      </w:r>
    </w:p>
    <w:p w14:paraId="2787F5CA"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shd w:val="clear" w:color="auto" w:fill="FFFFFF"/>
        </w:rPr>
        <w:t>SMITH, C.A., 2021. </w:t>
      </w:r>
      <w:r w:rsidRPr="00115530">
        <w:rPr>
          <w:rFonts w:ascii="Arial" w:hAnsi="Arial" w:cs="Arial"/>
          <w:i/>
          <w:iCs/>
          <w:shd w:val="clear" w:color="auto" w:fill="FFFFFF"/>
        </w:rPr>
        <w:t>Deciphering the Rules of Engagement: A Qualitative Examination of How Women in Middle Management Positions Navigate Barriers, Obstacles, and Inequities</w:t>
      </w:r>
      <w:r w:rsidRPr="00115530">
        <w:rPr>
          <w:rFonts w:ascii="Arial" w:hAnsi="Arial" w:cs="Arial"/>
          <w:shd w:val="clear" w:color="auto" w:fill="FFFFFF"/>
        </w:rPr>
        <w:t>, Cardinal Stritch University.</w:t>
      </w:r>
    </w:p>
    <w:p w14:paraId="25ED1CB4" w14:textId="77777777" w:rsidR="00910F14" w:rsidRPr="00115530" w:rsidRDefault="00910F14" w:rsidP="00A71CC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Style w:val="referencestring-name"/>
          <w:rFonts w:ascii="Arial" w:hAnsi="Arial" w:cs="Arial"/>
          <w:shd w:val="clear" w:color="auto" w:fill="FFFFFF"/>
        </w:rPr>
        <w:t>Smith, S.</w:t>
      </w:r>
      <w:r w:rsidRPr="00115530">
        <w:rPr>
          <w:rStyle w:val="referenceperson-group"/>
          <w:rFonts w:ascii="Arial" w:hAnsi="Arial" w:cs="Arial"/>
          <w:shd w:val="clear" w:color="auto" w:fill="FFFFFF"/>
        </w:rPr>
        <w:t> </w:t>
      </w:r>
      <w:r w:rsidRPr="00115530">
        <w:rPr>
          <w:rFonts w:ascii="Arial" w:hAnsi="Arial" w:cs="Arial"/>
          <w:shd w:val="clear" w:color="auto" w:fill="FFFFFF"/>
        </w:rPr>
        <w:t>and </w:t>
      </w:r>
      <w:r w:rsidRPr="00115530">
        <w:rPr>
          <w:rStyle w:val="referencestring-name"/>
          <w:rFonts w:ascii="Arial" w:hAnsi="Arial" w:cs="Arial"/>
          <w:shd w:val="clear" w:color="auto" w:fill="FFFFFF"/>
        </w:rPr>
        <w:t>Martin, J.</w:t>
      </w:r>
      <w:r w:rsidRPr="00115530">
        <w:rPr>
          <w:rStyle w:val="referenceperson-group"/>
          <w:rFonts w:ascii="Arial" w:hAnsi="Arial" w:cs="Arial"/>
          <w:shd w:val="clear" w:color="auto" w:fill="FFFFFF"/>
        </w:rPr>
        <w:t> </w:t>
      </w:r>
      <w:r w:rsidRPr="00115530">
        <w:rPr>
          <w:rFonts w:ascii="Arial" w:hAnsi="Arial" w:cs="Arial"/>
          <w:shd w:val="clear" w:color="auto" w:fill="FFFFFF"/>
        </w:rPr>
        <w:t>(</w:t>
      </w:r>
      <w:r w:rsidRPr="00115530">
        <w:rPr>
          <w:rStyle w:val="referenceyear"/>
          <w:rFonts w:ascii="Arial" w:hAnsi="Arial" w:cs="Arial"/>
          <w:shd w:val="clear" w:color="auto" w:fill="FFFFFF"/>
        </w:rPr>
        <w:t>2014</w:t>
      </w:r>
      <w:r w:rsidRPr="00115530">
        <w:rPr>
          <w:rFonts w:ascii="Arial" w:hAnsi="Arial" w:cs="Arial"/>
          <w:shd w:val="clear" w:color="auto" w:fill="FFFFFF"/>
        </w:rPr>
        <w:t>), “</w:t>
      </w:r>
      <w:r w:rsidRPr="00115530">
        <w:rPr>
          <w:rStyle w:val="referencearticle-title"/>
          <w:rFonts w:ascii="Arial" w:hAnsi="Arial" w:cs="Arial"/>
          <w:i/>
          <w:iCs/>
          <w:shd w:val="clear" w:color="auto" w:fill="FFFFFF"/>
        </w:rPr>
        <w:t xml:space="preserve">Practitioner capability: supporting critical reflection during </w:t>
      </w:r>
      <w:r w:rsidRPr="00115530">
        <w:rPr>
          <w:rStyle w:val="referencearticle-title"/>
          <w:rFonts w:ascii="Arial" w:hAnsi="Arial" w:cs="Arial"/>
          <w:i/>
          <w:iCs/>
          <w:shd w:val="clear" w:color="auto" w:fill="FFFFFF"/>
        </w:rPr>
        <w:t>work-based</w:t>
      </w:r>
      <w:r w:rsidRPr="00115530">
        <w:rPr>
          <w:rStyle w:val="referencearticle-title"/>
          <w:rFonts w:ascii="Arial" w:hAnsi="Arial" w:cs="Arial"/>
          <w:i/>
          <w:iCs/>
          <w:shd w:val="clear" w:color="auto" w:fill="FFFFFF"/>
        </w:rPr>
        <w:t xml:space="preserve"> placement – a pilot study</w:t>
      </w:r>
      <w:r w:rsidRPr="00115530">
        <w:rPr>
          <w:rFonts w:ascii="Arial" w:hAnsi="Arial" w:cs="Arial"/>
          <w:shd w:val="clear" w:color="auto" w:fill="FFFFFF"/>
        </w:rPr>
        <w:t>”, </w:t>
      </w:r>
      <w:r w:rsidRPr="00115530">
        <w:rPr>
          <w:rStyle w:val="referencesource"/>
          <w:rFonts w:ascii="Arial" w:hAnsi="Arial" w:cs="Arial"/>
          <w:shd w:val="clear" w:color="auto" w:fill="FFFFFF"/>
        </w:rPr>
        <w:t>Higher Education Skills and Work-Based Learning</w:t>
      </w:r>
      <w:r w:rsidRPr="00115530">
        <w:rPr>
          <w:rFonts w:ascii="Arial" w:hAnsi="Arial" w:cs="Arial"/>
          <w:shd w:val="clear" w:color="auto" w:fill="FFFFFF"/>
        </w:rPr>
        <w:t>, Vol. </w:t>
      </w:r>
      <w:r w:rsidRPr="00115530">
        <w:rPr>
          <w:rStyle w:val="referencevolume"/>
          <w:rFonts w:ascii="Arial" w:hAnsi="Arial" w:cs="Arial"/>
          <w:shd w:val="clear" w:color="auto" w:fill="FFFFFF"/>
        </w:rPr>
        <w:t>4</w:t>
      </w:r>
      <w:r w:rsidRPr="00115530">
        <w:rPr>
          <w:rFonts w:ascii="Arial" w:hAnsi="Arial" w:cs="Arial"/>
          <w:shd w:val="clear" w:color="auto" w:fill="FFFFFF"/>
        </w:rPr>
        <w:t> No. </w:t>
      </w:r>
      <w:r w:rsidRPr="00115530">
        <w:rPr>
          <w:rStyle w:val="referenceissue"/>
          <w:rFonts w:ascii="Arial" w:hAnsi="Arial" w:cs="Arial"/>
          <w:shd w:val="clear" w:color="auto" w:fill="FFFFFF"/>
        </w:rPr>
        <w:t>3</w:t>
      </w:r>
      <w:r w:rsidRPr="00115530">
        <w:rPr>
          <w:rFonts w:ascii="Arial" w:hAnsi="Arial" w:cs="Arial"/>
          <w:shd w:val="clear" w:color="auto" w:fill="FFFFFF"/>
        </w:rPr>
        <w:t>, pp. </w:t>
      </w:r>
      <w:r w:rsidRPr="00115530">
        <w:rPr>
          <w:rStyle w:val="referencefpage"/>
          <w:rFonts w:ascii="Arial" w:hAnsi="Arial" w:cs="Arial"/>
          <w:shd w:val="clear" w:color="auto" w:fill="FFFFFF"/>
        </w:rPr>
        <w:t>284</w:t>
      </w:r>
      <w:r w:rsidRPr="00115530">
        <w:rPr>
          <w:rFonts w:ascii="Arial" w:hAnsi="Arial" w:cs="Arial"/>
          <w:shd w:val="clear" w:color="auto" w:fill="FFFFFF"/>
        </w:rPr>
        <w:t>-</w:t>
      </w:r>
      <w:r w:rsidRPr="00115530">
        <w:rPr>
          <w:rStyle w:val="referencelpage"/>
          <w:rFonts w:ascii="Arial" w:hAnsi="Arial" w:cs="Arial"/>
          <w:shd w:val="clear" w:color="auto" w:fill="FFFFFF"/>
        </w:rPr>
        <w:t>300</w:t>
      </w:r>
      <w:r w:rsidRPr="00115530">
        <w:rPr>
          <w:rFonts w:ascii="Arial" w:hAnsi="Arial" w:cs="Arial"/>
          <w:shd w:val="clear" w:color="auto" w:fill="FFFFFF"/>
        </w:rPr>
        <w:t>.</w:t>
      </w:r>
    </w:p>
    <w:p w14:paraId="1472E276"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shd w:val="clear" w:color="auto" w:fill="FFFFFF"/>
        </w:rPr>
        <w:t>Snape, E., Redman, T. and Bamber, G. J. (1994) </w:t>
      </w:r>
      <w:r w:rsidRPr="00115530">
        <w:rPr>
          <w:rStyle w:val="Emphasis"/>
          <w:rFonts w:ascii="Arial" w:hAnsi="Arial" w:cs="Arial"/>
          <w:shd w:val="clear" w:color="auto" w:fill="FFFFFF"/>
        </w:rPr>
        <w:t>Managing Managers</w:t>
      </w:r>
      <w:r w:rsidRPr="00115530">
        <w:rPr>
          <w:rFonts w:ascii="Arial" w:hAnsi="Arial" w:cs="Arial"/>
          <w:shd w:val="clear" w:color="auto" w:fill="FFFFFF"/>
        </w:rPr>
        <w:t>. Oxford: Blackwell.</w:t>
      </w:r>
    </w:p>
    <w:p w14:paraId="16667DC5"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hAnsi="Arial" w:cs="Arial"/>
          <w:shd w:val="clear" w:color="auto" w:fill="FFFFFF"/>
        </w:rPr>
        <w:t>Watson, T. J. (2001) </w:t>
      </w:r>
      <w:r w:rsidRPr="00115530">
        <w:rPr>
          <w:rStyle w:val="Emphasis"/>
          <w:rFonts w:ascii="Arial" w:hAnsi="Arial" w:cs="Arial"/>
          <w:shd w:val="clear" w:color="auto" w:fill="FFFFFF"/>
        </w:rPr>
        <w:t>Organizing and Managing Work: Organizational, Managerial and Strategic Behaviour in Theory and Practice</w:t>
      </w:r>
      <w:r w:rsidRPr="00115530">
        <w:rPr>
          <w:rFonts w:ascii="Arial" w:hAnsi="Arial" w:cs="Arial"/>
          <w:shd w:val="clear" w:color="auto" w:fill="FFFFFF"/>
        </w:rPr>
        <w:t>. Harlow: FT Prentice Hall.</w:t>
      </w:r>
    </w:p>
    <w:p w14:paraId="74F3AB2E" w14:textId="77777777" w:rsidR="00910F14" w:rsidRPr="00115530" w:rsidRDefault="00910F14" w:rsidP="00622D17">
      <w:pPr>
        <w:pStyle w:val="ListParagraph"/>
        <w:numPr>
          <w:ilvl w:val="0"/>
          <w:numId w:val="8"/>
        </w:numPr>
        <w:shd w:val="clear" w:color="auto" w:fill="FFFFFF"/>
        <w:spacing w:after="0" w:line="360" w:lineRule="auto"/>
        <w:jc w:val="both"/>
        <w:rPr>
          <w:rFonts w:ascii="Arial" w:eastAsia="Times New Roman" w:hAnsi="Arial" w:cs="Arial"/>
          <w:kern w:val="0"/>
          <w:lang w:eastAsia="en-GB"/>
          <w14:ligatures w14:val="none"/>
        </w:rPr>
      </w:pPr>
      <w:r w:rsidRPr="00115530">
        <w:rPr>
          <w:rFonts w:ascii="Arial" w:eastAsia="Times New Roman" w:hAnsi="Arial" w:cs="Arial"/>
          <w:kern w:val="0"/>
          <w:lang w:eastAsia="en-GB"/>
          <w14:ligatures w14:val="none"/>
        </w:rPr>
        <w:t xml:space="preserve">Yates J. (2013). </w:t>
      </w:r>
      <w:r w:rsidRPr="00115530">
        <w:rPr>
          <w:rFonts w:ascii="Arial" w:eastAsia="Times New Roman" w:hAnsi="Arial" w:cs="Arial"/>
          <w:i/>
          <w:iCs/>
          <w:kern w:val="0"/>
          <w:lang w:eastAsia="en-GB"/>
          <w14:ligatures w14:val="none"/>
        </w:rPr>
        <w:t>The career couching handbook</w:t>
      </w:r>
      <w:r w:rsidRPr="00115530">
        <w:rPr>
          <w:rFonts w:ascii="Arial" w:eastAsia="Times New Roman" w:hAnsi="Arial" w:cs="Arial"/>
          <w:kern w:val="0"/>
          <w:lang w:eastAsia="en-GB"/>
          <w14:ligatures w14:val="none"/>
        </w:rPr>
        <w:t>. London, UK: Routledge.</w:t>
      </w:r>
    </w:p>
    <w:p w14:paraId="36886327" w14:textId="1C8F90B0" w:rsidR="005C13FB" w:rsidRPr="005C13FB" w:rsidRDefault="00672EBC" w:rsidP="005C13FB">
      <w:pPr>
        <w:pStyle w:val="Heading1"/>
        <w:rPr>
          <w:rFonts w:ascii="Arial" w:hAnsi="Arial" w:cs="Arial"/>
        </w:rPr>
      </w:pPr>
      <w:bookmarkStart w:id="10" w:name="_Toc120145371"/>
      <w:r w:rsidRPr="000939B5">
        <w:rPr>
          <w:rFonts w:ascii="Arial" w:hAnsi="Arial" w:cs="Arial"/>
        </w:rPr>
        <w:lastRenderedPageBreak/>
        <w:t>A</w:t>
      </w:r>
      <w:r w:rsidR="00604F4D" w:rsidRPr="000939B5">
        <w:rPr>
          <w:rFonts w:ascii="Arial" w:hAnsi="Arial" w:cs="Arial"/>
        </w:rPr>
        <w:t>ppendix</w:t>
      </w:r>
      <w:bookmarkEnd w:id="10"/>
    </w:p>
    <w:p w14:paraId="6CD0C98F" w14:textId="77777777" w:rsidR="00FC1769" w:rsidRDefault="00FC1769" w:rsidP="00FC1769">
      <w:pPr>
        <w:tabs>
          <w:tab w:val="left" w:pos="7308"/>
        </w:tabs>
      </w:pPr>
    </w:p>
    <w:p w14:paraId="2C81A597" w14:textId="73C43B63" w:rsidR="00CB7EC7" w:rsidRPr="0032142C" w:rsidRDefault="00CB7EC7" w:rsidP="00CB7EC7">
      <w:pPr>
        <w:pStyle w:val="ListParagraph"/>
        <w:numPr>
          <w:ilvl w:val="0"/>
          <w:numId w:val="6"/>
        </w:numPr>
        <w:tabs>
          <w:tab w:val="left" w:pos="7308"/>
        </w:tabs>
        <w:rPr>
          <w:rFonts w:ascii="Arial" w:hAnsi="Arial" w:cs="Arial"/>
        </w:rPr>
      </w:pPr>
      <w:r w:rsidRPr="0032142C">
        <w:rPr>
          <w:rFonts w:ascii="Arial" w:hAnsi="Arial" w:cs="Arial"/>
        </w:rPr>
        <w:t xml:space="preserve">Johari Window </w:t>
      </w:r>
    </w:p>
    <w:tbl>
      <w:tblPr>
        <w:tblW w:w="9360" w:type="dxa"/>
        <w:tblInd w:w="-10" w:type="dxa"/>
        <w:tblLook w:val="04A0" w:firstRow="1" w:lastRow="0" w:firstColumn="1" w:lastColumn="0" w:noHBand="0" w:noVBand="1"/>
      </w:tblPr>
      <w:tblGrid>
        <w:gridCol w:w="10"/>
        <w:gridCol w:w="3110"/>
        <w:gridCol w:w="530"/>
        <w:gridCol w:w="2590"/>
        <w:gridCol w:w="1230"/>
        <w:gridCol w:w="1890"/>
      </w:tblGrid>
      <w:tr w:rsidR="005C13FB" w:rsidRPr="005C13FB" w14:paraId="7C3A9CAE" w14:textId="77777777" w:rsidTr="007055D5">
        <w:trPr>
          <w:gridBefore w:val="1"/>
          <w:gridAfter w:val="1"/>
          <w:wBefore w:w="10" w:type="dxa"/>
          <w:wAfter w:w="1890" w:type="dxa"/>
          <w:trHeight w:val="936"/>
        </w:trPr>
        <w:tc>
          <w:tcPr>
            <w:tcW w:w="3640" w:type="dxa"/>
            <w:gridSpan w:val="2"/>
            <w:tcBorders>
              <w:top w:val="single" w:sz="8" w:space="0" w:color="000000"/>
              <w:left w:val="single" w:sz="8" w:space="0" w:color="000000"/>
              <w:bottom w:val="nil"/>
              <w:right w:val="single" w:sz="8" w:space="0" w:color="000000"/>
            </w:tcBorders>
            <w:shd w:val="clear" w:color="000000" w:fill="CCCCFF"/>
            <w:vAlign w:val="center"/>
            <w:hideMark/>
          </w:tcPr>
          <w:p w14:paraId="611CBCAE" w14:textId="77777777" w:rsidR="005C13FB" w:rsidRPr="005C13FB" w:rsidRDefault="005C13FB" w:rsidP="005C13FB">
            <w:pPr>
              <w:spacing w:after="0" w:line="240" w:lineRule="auto"/>
              <w:rPr>
                <w:rFonts w:ascii="Calibri" w:eastAsia="Times New Roman" w:hAnsi="Calibri" w:cs="Calibri"/>
                <w:b/>
                <w:bCs/>
                <w:color w:val="000000"/>
                <w:kern w:val="0"/>
                <w:sz w:val="36"/>
                <w:szCs w:val="36"/>
                <w:lang w:eastAsia="en-GB"/>
                <w14:ligatures w14:val="none"/>
              </w:rPr>
            </w:pPr>
            <w:r w:rsidRPr="005C13FB">
              <w:rPr>
                <w:rFonts w:ascii="Calibri" w:eastAsia="Times New Roman" w:hAnsi="Calibri" w:cs="Calibri"/>
                <w:b/>
                <w:bCs/>
                <w:color w:val="000000"/>
                <w:kern w:val="0"/>
                <w:sz w:val="36"/>
                <w:szCs w:val="36"/>
                <w:lang w:eastAsia="en-GB"/>
                <w14:ligatures w14:val="none"/>
              </w:rPr>
              <w:t>Arena</w:t>
            </w:r>
          </w:p>
        </w:tc>
        <w:tc>
          <w:tcPr>
            <w:tcW w:w="3820" w:type="dxa"/>
            <w:gridSpan w:val="2"/>
            <w:tcBorders>
              <w:top w:val="single" w:sz="8" w:space="0" w:color="000000"/>
              <w:left w:val="nil"/>
              <w:bottom w:val="nil"/>
              <w:right w:val="single" w:sz="8" w:space="0" w:color="000000"/>
            </w:tcBorders>
            <w:shd w:val="clear" w:color="000000" w:fill="FFCCCC"/>
            <w:vAlign w:val="center"/>
            <w:hideMark/>
          </w:tcPr>
          <w:p w14:paraId="267F49B0" w14:textId="77777777" w:rsidR="005C13FB" w:rsidRPr="005C13FB" w:rsidRDefault="005C13FB" w:rsidP="005C13FB">
            <w:pPr>
              <w:spacing w:after="0" w:line="240" w:lineRule="auto"/>
              <w:rPr>
                <w:rFonts w:ascii="Calibri" w:eastAsia="Times New Roman" w:hAnsi="Calibri" w:cs="Calibri"/>
                <w:b/>
                <w:bCs/>
                <w:color w:val="000000"/>
                <w:kern w:val="0"/>
                <w:sz w:val="36"/>
                <w:szCs w:val="36"/>
                <w:lang w:eastAsia="en-GB"/>
                <w14:ligatures w14:val="none"/>
              </w:rPr>
            </w:pPr>
            <w:r w:rsidRPr="005C13FB">
              <w:rPr>
                <w:rFonts w:ascii="Calibri" w:eastAsia="Times New Roman" w:hAnsi="Calibri" w:cs="Calibri"/>
                <w:b/>
                <w:bCs/>
                <w:color w:val="000000"/>
                <w:kern w:val="0"/>
                <w:sz w:val="36"/>
                <w:szCs w:val="36"/>
                <w:lang w:eastAsia="en-GB"/>
                <w14:ligatures w14:val="none"/>
              </w:rPr>
              <w:t>Blind Spot</w:t>
            </w:r>
          </w:p>
        </w:tc>
      </w:tr>
      <w:tr w:rsidR="005C13FB" w:rsidRPr="005C13FB" w14:paraId="5DC3C12C" w14:textId="77777777" w:rsidTr="007055D5">
        <w:trPr>
          <w:gridBefore w:val="1"/>
          <w:gridAfter w:val="1"/>
          <w:wBefore w:w="10" w:type="dxa"/>
          <w:wAfter w:w="1890" w:type="dxa"/>
          <w:trHeight w:val="576"/>
        </w:trPr>
        <w:tc>
          <w:tcPr>
            <w:tcW w:w="3640" w:type="dxa"/>
            <w:gridSpan w:val="2"/>
            <w:tcBorders>
              <w:top w:val="nil"/>
              <w:left w:val="single" w:sz="8" w:space="0" w:color="000000"/>
              <w:bottom w:val="nil"/>
              <w:right w:val="single" w:sz="8" w:space="0" w:color="000000"/>
            </w:tcBorders>
            <w:shd w:val="clear" w:color="000000" w:fill="CCCCFF"/>
            <w:vAlign w:val="center"/>
            <w:hideMark/>
          </w:tcPr>
          <w:p w14:paraId="6F99C4CE" w14:textId="77777777" w:rsidR="005C13FB" w:rsidRPr="005C13FB" w:rsidRDefault="005C13FB" w:rsidP="005C13FB">
            <w:pPr>
              <w:spacing w:after="0" w:line="240" w:lineRule="auto"/>
              <w:rPr>
                <w:rFonts w:ascii="Calibri" w:eastAsia="Times New Roman" w:hAnsi="Calibri" w:cs="Calibri"/>
                <w:color w:val="000000"/>
                <w:kern w:val="0"/>
                <w:sz w:val="14"/>
                <w:szCs w:val="14"/>
                <w:lang w:eastAsia="en-GB"/>
                <w14:ligatures w14:val="none"/>
              </w:rPr>
            </w:pPr>
            <w:r w:rsidRPr="005C13FB">
              <w:rPr>
                <w:rFonts w:ascii="Calibri" w:eastAsia="Times New Roman" w:hAnsi="Calibri" w:cs="Calibri"/>
                <w:color w:val="000000"/>
                <w:kern w:val="0"/>
                <w:sz w:val="14"/>
                <w:szCs w:val="14"/>
                <w:lang w:eastAsia="en-GB"/>
                <w14:ligatures w14:val="none"/>
              </w:rPr>
              <w:t>(</w:t>
            </w:r>
            <w:proofErr w:type="gramStart"/>
            <w:r w:rsidRPr="005C13FB">
              <w:rPr>
                <w:rFonts w:ascii="Calibri" w:eastAsia="Times New Roman" w:hAnsi="Calibri" w:cs="Calibri"/>
                <w:color w:val="000000"/>
                <w:kern w:val="0"/>
                <w:sz w:val="14"/>
                <w:szCs w:val="14"/>
                <w:lang w:eastAsia="en-GB"/>
                <w14:ligatures w14:val="none"/>
              </w:rPr>
              <w:t>known</w:t>
            </w:r>
            <w:proofErr w:type="gramEnd"/>
            <w:r w:rsidRPr="005C13FB">
              <w:rPr>
                <w:rFonts w:ascii="Calibri" w:eastAsia="Times New Roman" w:hAnsi="Calibri" w:cs="Calibri"/>
                <w:color w:val="000000"/>
                <w:kern w:val="0"/>
                <w:sz w:val="14"/>
                <w:szCs w:val="14"/>
                <w:lang w:eastAsia="en-GB"/>
                <w14:ligatures w14:val="none"/>
              </w:rPr>
              <w:t xml:space="preserve"> to self and others)</w:t>
            </w:r>
          </w:p>
        </w:tc>
        <w:tc>
          <w:tcPr>
            <w:tcW w:w="3820" w:type="dxa"/>
            <w:gridSpan w:val="2"/>
            <w:tcBorders>
              <w:top w:val="nil"/>
              <w:left w:val="nil"/>
              <w:bottom w:val="nil"/>
              <w:right w:val="single" w:sz="8" w:space="0" w:color="000000"/>
            </w:tcBorders>
            <w:shd w:val="clear" w:color="000000" w:fill="FFCCCC"/>
            <w:vAlign w:val="center"/>
            <w:hideMark/>
          </w:tcPr>
          <w:p w14:paraId="79200DF1" w14:textId="77777777" w:rsidR="005C13FB" w:rsidRPr="005C13FB" w:rsidRDefault="005C13FB" w:rsidP="005C13FB">
            <w:pPr>
              <w:spacing w:after="0" w:line="240" w:lineRule="auto"/>
              <w:rPr>
                <w:rFonts w:ascii="Calibri" w:eastAsia="Times New Roman" w:hAnsi="Calibri" w:cs="Calibri"/>
                <w:color w:val="000000"/>
                <w:kern w:val="0"/>
                <w:sz w:val="14"/>
                <w:szCs w:val="14"/>
                <w:lang w:eastAsia="en-GB"/>
                <w14:ligatures w14:val="none"/>
              </w:rPr>
            </w:pPr>
            <w:r w:rsidRPr="005C13FB">
              <w:rPr>
                <w:rFonts w:ascii="Calibri" w:eastAsia="Times New Roman" w:hAnsi="Calibri" w:cs="Calibri"/>
                <w:color w:val="000000"/>
                <w:kern w:val="0"/>
                <w:sz w:val="14"/>
                <w:szCs w:val="14"/>
                <w:lang w:eastAsia="en-GB"/>
                <w14:ligatures w14:val="none"/>
              </w:rPr>
              <w:t>(</w:t>
            </w:r>
            <w:proofErr w:type="gramStart"/>
            <w:r w:rsidRPr="005C13FB">
              <w:rPr>
                <w:rFonts w:ascii="Calibri" w:eastAsia="Times New Roman" w:hAnsi="Calibri" w:cs="Calibri"/>
                <w:color w:val="000000"/>
                <w:kern w:val="0"/>
                <w:sz w:val="14"/>
                <w:szCs w:val="14"/>
                <w:lang w:eastAsia="en-GB"/>
                <w14:ligatures w14:val="none"/>
              </w:rPr>
              <w:t>known</w:t>
            </w:r>
            <w:proofErr w:type="gramEnd"/>
            <w:r w:rsidRPr="005C13FB">
              <w:rPr>
                <w:rFonts w:ascii="Calibri" w:eastAsia="Times New Roman" w:hAnsi="Calibri" w:cs="Calibri"/>
                <w:color w:val="000000"/>
                <w:kern w:val="0"/>
                <w:sz w:val="14"/>
                <w:szCs w:val="14"/>
                <w:lang w:eastAsia="en-GB"/>
                <w14:ligatures w14:val="none"/>
              </w:rPr>
              <w:t xml:space="preserve"> only to others)</w:t>
            </w:r>
          </w:p>
        </w:tc>
      </w:tr>
      <w:tr w:rsidR="005C13FB" w:rsidRPr="005C13FB" w14:paraId="704664DC" w14:textId="77777777" w:rsidTr="007055D5">
        <w:trPr>
          <w:gridBefore w:val="1"/>
          <w:gridAfter w:val="1"/>
          <w:wBefore w:w="10" w:type="dxa"/>
          <w:wAfter w:w="1890" w:type="dxa"/>
          <w:trHeight w:val="288"/>
        </w:trPr>
        <w:tc>
          <w:tcPr>
            <w:tcW w:w="3640" w:type="dxa"/>
            <w:gridSpan w:val="2"/>
            <w:tcBorders>
              <w:top w:val="nil"/>
              <w:left w:val="single" w:sz="8" w:space="0" w:color="000000"/>
              <w:bottom w:val="nil"/>
              <w:right w:val="single" w:sz="8" w:space="0" w:color="000000"/>
            </w:tcBorders>
            <w:shd w:val="clear" w:color="000000" w:fill="CCCCFF"/>
            <w:hideMark/>
          </w:tcPr>
          <w:p w14:paraId="39D6A11B" w14:textId="77777777" w:rsidR="005C13FB" w:rsidRPr="005C13FB" w:rsidRDefault="005C13FB" w:rsidP="005C13FB">
            <w:pPr>
              <w:spacing w:after="0" w:line="240" w:lineRule="auto"/>
              <w:rPr>
                <w:rFonts w:ascii="Calibri" w:eastAsia="Times New Roman" w:hAnsi="Calibri" w:cs="Calibri"/>
                <w:color w:val="000000"/>
                <w:kern w:val="0"/>
                <w:lang w:eastAsia="en-GB"/>
                <w14:ligatures w14:val="none"/>
              </w:rPr>
            </w:pPr>
            <w:r w:rsidRPr="005C13FB">
              <w:rPr>
                <w:rFonts w:ascii="Calibri" w:eastAsia="Times New Roman" w:hAnsi="Calibri" w:cs="Calibri"/>
                <w:color w:val="000000"/>
                <w:kern w:val="0"/>
                <w:lang w:eastAsia="en-GB"/>
                <w14:ligatures w14:val="none"/>
              </w:rPr>
              <w:t> </w:t>
            </w:r>
          </w:p>
        </w:tc>
        <w:tc>
          <w:tcPr>
            <w:tcW w:w="3820" w:type="dxa"/>
            <w:gridSpan w:val="2"/>
            <w:tcBorders>
              <w:top w:val="nil"/>
              <w:left w:val="nil"/>
              <w:bottom w:val="nil"/>
              <w:right w:val="single" w:sz="8" w:space="0" w:color="000000"/>
            </w:tcBorders>
            <w:shd w:val="clear" w:color="000000" w:fill="FFCCCC"/>
            <w:hideMark/>
          </w:tcPr>
          <w:p w14:paraId="79EF66C4" w14:textId="77777777" w:rsidR="005C13FB" w:rsidRPr="005C13FB" w:rsidRDefault="005C13FB" w:rsidP="005C13FB">
            <w:pPr>
              <w:spacing w:after="0" w:line="240" w:lineRule="auto"/>
              <w:rPr>
                <w:rFonts w:ascii="Calibri" w:eastAsia="Times New Roman" w:hAnsi="Calibri" w:cs="Calibri"/>
                <w:color w:val="000000"/>
                <w:kern w:val="0"/>
                <w:lang w:eastAsia="en-GB"/>
                <w14:ligatures w14:val="none"/>
              </w:rPr>
            </w:pPr>
            <w:r w:rsidRPr="005C13FB">
              <w:rPr>
                <w:rFonts w:ascii="Calibri" w:eastAsia="Times New Roman" w:hAnsi="Calibri" w:cs="Calibri"/>
                <w:color w:val="000000"/>
                <w:kern w:val="0"/>
                <w:lang w:eastAsia="en-GB"/>
                <w14:ligatures w14:val="none"/>
              </w:rPr>
              <w:t> </w:t>
            </w:r>
          </w:p>
        </w:tc>
      </w:tr>
      <w:tr w:rsidR="005C13FB" w:rsidRPr="005C13FB" w14:paraId="100C3148" w14:textId="77777777" w:rsidTr="007055D5">
        <w:trPr>
          <w:gridBefore w:val="1"/>
          <w:gridAfter w:val="1"/>
          <w:wBefore w:w="10" w:type="dxa"/>
          <w:wAfter w:w="1890" w:type="dxa"/>
          <w:trHeight w:val="1308"/>
        </w:trPr>
        <w:tc>
          <w:tcPr>
            <w:tcW w:w="3640" w:type="dxa"/>
            <w:gridSpan w:val="2"/>
            <w:tcBorders>
              <w:top w:val="nil"/>
              <w:left w:val="single" w:sz="8" w:space="0" w:color="000000"/>
              <w:bottom w:val="single" w:sz="8" w:space="0" w:color="000000"/>
              <w:right w:val="single" w:sz="8" w:space="0" w:color="000000"/>
            </w:tcBorders>
            <w:shd w:val="clear" w:color="000000" w:fill="CCCCFF"/>
            <w:vAlign w:val="center"/>
            <w:hideMark/>
          </w:tcPr>
          <w:p w14:paraId="57984F45" w14:textId="77777777" w:rsidR="005C13FB" w:rsidRPr="005C13FB" w:rsidRDefault="005C13FB" w:rsidP="005C13FB">
            <w:pPr>
              <w:spacing w:after="0" w:line="240" w:lineRule="auto"/>
              <w:rPr>
                <w:rFonts w:ascii="Calibri" w:eastAsia="Times New Roman" w:hAnsi="Calibri" w:cs="Calibri"/>
                <w:b/>
                <w:bCs/>
                <w:color w:val="0000FF"/>
                <w:kern w:val="0"/>
                <w:sz w:val="20"/>
                <w:szCs w:val="20"/>
                <w:lang w:eastAsia="en-GB"/>
                <w14:ligatures w14:val="none"/>
              </w:rPr>
            </w:pPr>
            <w:r w:rsidRPr="005C13FB">
              <w:rPr>
                <w:rFonts w:ascii="Calibri" w:eastAsia="Times New Roman" w:hAnsi="Calibri" w:cs="Calibri"/>
                <w:b/>
                <w:bCs/>
                <w:color w:val="0000FF"/>
                <w:kern w:val="0"/>
                <w:sz w:val="20"/>
                <w:szCs w:val="20"/>
                <w:lang w:eastAsia="en-GB"/>
                <w14:ligatures w14:val="none"/>
              </w:rPr>
              <w:t>able</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000055"/>
                <w:kern w:val="0"/>
                <w:sz w:val="20"/>
                <w:szCs w:val="20"/>
                <w:lang w:eastAsia="en-GB"/>
                <w14:ligatures w14:val="none"/>
              </w:rPr>
              <w:t>calm</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000055"/>
                <w:kern w:val="0"/>
                <w:sz w:val="20"/>
                <w:szCs w:val="20"/>
                <w:lang w:eastAsia="en-GB"/>
                <w14:ligatures w14:val="none"/>
              </w:rPr>
              <w:t>caring</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000055"/>
                <w:kern w:val="0"/>
                <w:sz w:val="20"/>
                <w:szCs w:val="20"/>
                <w:lang w:eastAsia="en-GB"/>
                <w14:ligatures w14:val="none"/>
              </w:rPr>
              <w:t>helpful</w:t>
            </w:r>
          </w:p>
        </w:tc>
        <w:tc>
          <w:tcPr>
            <w:tcW w:w="3820" w:type="dxa"/>
            <w:gridSpan w:val="2"/>
            <w:tcBorders>
              <w:top w:val="nil"/>
              <w:left w:val="nil"/>
              <w:bottom w:val="single" w:sz="8" w:space="0" w:color="000000"/>
              <w:right w:val="single" w:sz="8" w:space="0" w:color="000000"/>
            </w:tcBorders>
            <w:shd w:val="clear" w:color="000000" w:fill="FFCCCC"/>
            <w:vAlign w:val="center"/>
            <w:hideMark/>
          </w:tcPr>
          <w:p w14:paraId="0925F3F2" w14:textId="77777777" w:rsidR="005C13FB" w:rsidRPr="005C13FB" w:rsidRDefault="005C13FB" w:rsidP="005C13FB">
            <w:pPr>
              <w:spacing w:after="0" w:line="240" w:lineRule="auto"/>
              <w:rPr>
                <w:rFonts w:ascii="Calibri" w:eastAsia="Times New Roman" w:hAnsi="Calibri" w:cs="Calibri"/>
                <w:b/>
                <w:bCs/>
                <w:color w:val="AA0000"/>
                <w:kern w:val="0"/>
                <w:sz w:val="20"/>
                <w:szCs w:val="20"/>
                <w:lang w:eastAsia="en-GB"/>
                <w14:ligatures w14:val="none"/>
              </w:rPr>
            </w:pPr>
            <w:r w:rsidRPr="005C13FB">
              <w:rPr>
                <w:rFonts w:ascii="Calibri" w:eastAsia="Times New Roman" w:hAnsi="Calibri" w:cs="Calibri"/>
                <w:b/>
                <w:bCs/>
                <w:color w:val="AA0000"/>
                <w:kern w:val="0"/>
                <w:sz w:val="20"/>
                <w:szCs w:val="20"/>
                <w:lang w:eastAsia="en-GB"/>
                <w14:ligatures w14:val="none"/>
              </w:rPr>
              <w:t>brave</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cheerful</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b/>
                <w:bCs/>
                <w:color w:val="AA0000"/>
                <w:kern w:val="0"/>
                <w:sz w:val="20"/>
                <w:szCs w:val="20"/>
                <w:lang w:eastAsia="en-GB"/>
                <w14:ligatures w14:val="none"/>
              </w:rPr>
              <w:t>clever</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b/>
                <w:bCs/>
                <w:color w:val="FF0000"/>
                <w:kern w:val="0"/>
                <w:sz w:val="20"/>
                <w:szCs w:val="20"/>
                <w:lang w:eastAsia="en-GB"/>
                <w14:ligatures w14:val="none"/>
              </w:rPr>
              <w:t>confident</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happy</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idealistic</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intelligent</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kind</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loving</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mature</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modest</w:t>
            </w:r>
            <w:r w:rsidRPr="005C13FB">
              <w:rPr>
                <w:rFonts w:ascii="Calibri" w:eastAsia="Times New Roman" w:hAnsi="Calibri" w:cs="Calibri"/>
                <w:color w:val="000000"/>
                <w:kern w:val="0"/>
                <w:sz w:val="20"/>
                <w:szCs w:val="20"/>
                <w:lang w:eastAsia="en-GB"/>
                <w14:ligatures w14:val="none"/>
              </w:rPr>
              <w:t xml:space="preserve">, </w:t>
            </w:r>
            <w:r w:rsidRPr="005C13FB">
              <w:rPr>
                <w:rFonts w:ascii="Calibri" w:eastAsia="Times New Roman" w:hAnsi="Calibri" w:cs="Calibri"/>
                <w:color w:val="550000"/>
                <w:kern w:val="0"/>
                <w:sz w:val="20"/>
                <w:szCs w:val="20"/>
                <w:lang w:eastAsia="en-GB"/>
                <w14:ligatures w14:val="none"/>
              </w:rPr>
              <w:t>proud</w:t>
            </w:r>
          </w:p>
        </w:tc>
      </w:tr>
      <w:tr w:rsidR="005C13FB" w:rsidRPr="005C13FB" w14:paraId="1269C012" w14:textId="77777777" w:rsidTr="007055D5">
        <w:trPr>
          <w:gridBefore w:val="1"/>
          <w:gridAfter w:val="1"/>
          <w:wBefore w:w="10" w:type="dxa"/>
          <w:wAfter w:w="1890" w:type="dxa"/>
          <w:trHeight w:val="936"/>
        </w:trPr>
        <w:tc>
          <w:tcPr>
            <w:tcW w:w="3640" w:type="dxa"/>
            <w:gridSpan w:val="2"/>
            <w:tcBorders>
              <w:top w:val="nil"/>
              <w:left w:val="single" w:sz="8" w:space="0" w:color="000000"/>
              <w:bottom w:val="nil"/>
              <w:right w:val="single" w:sz="8" w:space="0" w:color="000000"/>
            </w:tcBorders>
            <w:shd w:val="clear" w:color="000000" w:fill="CCFFCC"/>
            <w:vAlign w:val="center"/>
            <w:hideMark/>
          </w:tcPr>
          <w:p w14:paraId="3ECB4AA2" w14:textId="77777777" w:rsidR="005C13FB" w:rsidRPr="005C13FB" w:rsidRDefault="005C13FB" w:rsidP="005C13FB">
            <w:pPr>
              <w:spacing w:after="0" w:line="240" w:lineRule="auto"/>
              <w:rPr>
                <w:rFonts w:ascii="Calibri" w:eastAsia="Times New Roman" w:hAnsi="Calibri" w:cs="Calibri"/>
                <w:b/>
                <w:bCs/>
                <w:color w:val="000000"/>
                <w:kern w:val="0"/>
                <w:sz w:val="36"/>
                <w:szCs w:val="36"/>
                <w:lang w:eastAsia="en-GB"/>
                <w14:ligatures w14:val="none"/>
              </w:rPr>
            </w:pPr>
            <w:r w:rsidRPr="005C13FB">
              <w:rPr>
                <w:rFonts w:ascii="Calibri" w:eastAsia="Times New Roman" w:hAnsi="Calibri" w:cs="Calibri"/>
                <w:b/>
                <w:bCs/>
                <w:color w:val="000000"/>
                <w:kern w:val="0"/>
                <w:sz w:val="36"/>
                <w:szCs w:val="36"/>
                <w:lang w:eastAsia="en-GB"/>
                <w14:ligatures w14:val="none"/>
              </w:rPr>
              <w:t>Façade</w:t>
            </w:r>
          </w:p>
        </w:tc>
        <w:tc>
          <w:tcPr>
            <w:tcW w:w="3820" w:type="dxa"/>
            <w:gridSpan w:val="2"/>
            <w:tcBorders>
              <w:top w:val="nil"/>
              <w:left w:val="nil"/>
              <w:bottom w:val="nil"/>
              <w:right w:val="single" w:sz="8" w:space="0" w:color="000000"/>
            </w:tcBorders>
            <w:shd w:val="clear" w:color="000000" w:fill="CCCCCC"/>
            <w:vAlign w:val="center"/>
            <w:hideMark/>
          </w:tcPr>
          <w:p w14:paraId="17FAFA87" w14:textId="77777777" w:rsidR="005C13FB" w:rsidRPr="005C13FB" w:rsidRDefault="005C13FB" w:rsidP="005C13FB">
            <w:pPr>
              <w:spacing w:after="0" w:line="240" w:lineRule="auto"/>
              <w:rPr>
                <w:rFonts w:ascii="Calibri" w:eastAsia="Times New Roman" w:hAnsi="Calibri" w:cs="Calibri"/>
                <w:b/>
                <w:bCs/>
                <w:color w:val="000000"/>
                <w:kern w:val="0"/>
                <w:sz w:val="36"/>
                <w:szCs w:val="36"/>
                <w:lang w:eastAsia="en-GB"/>
                <w14:ligatures w14:val="none"/>
              </w:rPr>
            </w:pPr>
            <w:r w:rsidRPr="005C13FB">
              <w:rPr>
                <w:rFonts w:ascii="Calibri" w:eastAsia="Times New Roman" w:hAnsi="Calibri" w:cs="Calibri"/>
                <w:b/>
                <w:bCs/>
                <w:color w:val="000000"/>
                <w:kern w:val="0"/>
                <w:sz w:val="36"/>
                <w:szCs w:val="36"/>
                <w:lang w:eastAsia="en-GB"/>
                <w14:ligatures w14:val="none"/>
              </w:rPr>
              <w:t>Unknown</w:t>
            </w:r>
          </w:p>
        </w:tc>
      </w:tr>
      <w:tr w:rsidR="005C13FB" w:rsidRPr="005C13FB" w14:paraId="267B050F" w14:textId="77777777" w:rsidTr="007055D5">
        <w:trPr>
          <w:gridBefore w:val="1"/>
          <w:gridAfter w:val="1"/>
          <w:wBefore w:w="10" w:type="dxa"/>
          <w:wAfter w:w="1890" w:type="dxa"/>
          <w:trHeight w:val="384"/>
        </w:trPr>
        <w:tc>
          <w:tcPr>
            <w:tcW w:w="3640" w:type="dxa"/>
            <w:gridSpan w:val="2"/>
            <w:tcBorders>
              <w:top w:val="nil"/>
              <w:left w:val="single" w:sz="8" w:space="0" w:color="000000"/>
              <w:bottom w:val="nil"/>
              <w:right w:val="single" w:sz="8" w:space="0" w:color="000000"/>
            </w:tcBorders>
            <w:shd w:val="clear" w:color="000000" w:fill="CCFFCC"/>
            <w:vAlign w:val="center"/>
            <w:hideMark/>
          </w:tcPr>
          <w:p w14:paraId="7DFA40C3" w14:textId="77777777" w:rsidR="005C13FB" w:rsidRPr="005C13FB" w:rsidRDefault="005C13FB" w:rsidP="005C13FB">
            <w:pPr>
              <w:spacing w:after="0" w:line="240" w:lineRule="auto"/>
              <w:rPr>
                <w:rFonts w:ascii="Calibri" w:eastAsia="Times New Roman" w:hAnsi="Calibri" w:cs="Calibri"/>
                <w:color w:val="000000"/>
                <w:kern w:val="0"/>
                <w:sz w:val="14"/>
                <w:szCs w:val="14"/>
                <w:lang w:eastAsia="en-GB"/>
                <w14:ligatures w14:val="none"/>
              </w:rPr>
            </w:pPr>
            <w:r w:rsidRPr="005C13FB">
              <w:rPr>
                <w:rFonts w:ascii="Calibri" w:eastAsia="Times New Roman" w:hAnsi="Calibri" w:cs="Calibri"/>
                <w:color w:val="000000"/>
                <w:kern w:val="0"/>
                <w:sz w:val="14"/>
                <w:szCs w:val="14"/>
                <w:lang w:eastAsia="en-GB"/>
                <w14:ligatures w14:val="none"/>
              </w:rPr>
              <w:t>(</w:t>
            </w:r>
            <w:proofErr w:type="gramStart"/>
            <w:r w:rsidRPr="005C13FB">
              <w:rPr>
                <w:rFonts w:ascii="Calibri" w:eastAsia="Times New Roman" w:hAnsi="Calibri" w:cs="Calibri"/>
                <w:color w:val="000000"/>
                <w:kern w:val="0"/>
                <w:sz w:val="14"/>
                <w:szCs w:val="14"/>
                <w:lang w:eastAsia="en-GB"/>
                <w14:ligatures w14:val="none"/>
              </w:rPr>
              <w:t>known</w:t>
            </w:r>
            <w:proofErr w:type="gramEnd"/>
            <w:r w:rsidRPr="005C13FB">
              <w:rPr>
                <w:rFonts w:ascii="Calibri" w:eastAsia="Times New Roman" w:hAnsi="Calibri" w:cs="Calibri"/>
                <w:color w:val="000000"/>
                <w:kern w:val="0"/>
                <w:sz w:val="14"/>
                <w:szCs w:val="14"/>
                <w:lang w:eastAsia="en-GB"/>
                <w14:ligatures w14:val="none"/>
              </w:rPr>
              <w:t xml:space="preserve"> only to self)</w:t>
            </w:r>
          </w:p>
        </w:tc>
        <w:tc>
          <w:tcPr>
            <w:tcW w:w="3820" w:type="dxa"/>
            <w:gridSpan w:val="2"/>
            <w:tcBorders>
              <w:top w:val="nil"/>
              <w:left w:val="nil"/>
              <w:bottom w:val="nil"/>
              <w:right w:val="single" w:sz="8" w:space="0" w:color="000000"/>
            </w:tcBorders>
            <w:shd w:val="clear" w:color="000000" w:fill="CCCCCC"/>
            <w:vAlign w:val="center"/>
            <w:hideMark/>
          </w:tcPr>
          <w:p w14:paraId="04936AF6" w14:textId="77777777" w:rsidR="005C13FB" w:rsidRPr="005C13FB" w:rsidRDefault="005C13FB" w:rsidP="005C13FB">
            <w:pPr>
              <w:spacing w:after="0" w:line="240" w:lineRule="auto"/>
              <w:rPr>
                <w:rFonts w:ascii="Calibri" w:eastAsia="Times New Roman" w:hAnsi="Calibri" w:cs="Calibri"/>
                <w:color w:val="000000"/>
                <w:kern w:val="0"/>
                <w:sz w:val="14"/>
                <w:szCs w:val="14"/>
                <w:lang w:eastAsia="en-GB"/>
                <w14:ligatures w14:val="none"/>
              </w:rPr>
            </w:pPr>
            <w:r w:rsidRPr="005C13FB">
              <w:rPr>
                <w:rFonts w:ascii="Calibri" w:eastAsia="Times New Roman" w:hAnsi="Calibri" w:cs="Calibri"/>
                <w:color w:val="000000"/>
                <w:kern w:val="0"/>
                <w:sz w:val="14"/>
                <w:szCs w:val="14"/>
                <w:lang w:eastAsia="en-GB"/>
                <w14:ligatures w14:val="none"/>
              </w:rPr>
              <w:t>(</w:t>
            </w:r>
            <w:proofErr w:type="gramStart"/>
            <w:r w:rsidRPr="005C13FB">
              <w:rPr>
                <w:rFonts w:ascii="Calibri" w:eastAsia="Times New Roman" w:hAnsi="Calibri" w:cs="Calibri"/>
                <w:color w:val="000000"/>
                <w:kern w:val="0"/>
                <w:sz w:val="14"/>
                <w:szCs w:val="14"/>
                <w:lang w:eastAsia="en-GB"/>
                <w14:ligatures w14:val="none"/>
              </w:rPr>
              <w:t>known</w:t>
            </w:r>
            <w:proofErr w:type="gramEnd"/>
            <w:r w:rsidRPr="005C13FB">
              <w:rPr>
                <w:rFonts w:ascii="Calibri" w:eastAsia="Times New Roman" w:hAnsi="Calibri" w:cs="Calibri"/>
                <w:color w:val="000000"/>
                <w:kern w:val="0"/>
                <w:sz w:val="14"/>
                <w:szCs w:val="14"/>
                <w:lang w:eastAsia="en-GB"/>
                <w14:ligatures w14:val="none"/>
              </w:rPr>
              <w:t xml:space="preserve"> to nobody)</w:t>
            </w:r>
          </w:p>
        </w:tc>
      </w:tr>
      <w:tr w:rsidR="005C13FB" w:rsidRPr="005C13FB" w14:paraId="067BB484" w14:textId="77777777" w:rsidTr="007055D5">
        <w:trPr>
          <w:gridBefore w:val="1"/>
          <w:gridAfter w:val="1"/>
          <w:wBefore w:w="10" w:type="dxa"/>
          <w:wAfter w:w="1890" w:type="dxa"/>
          <w:trHeight w:val="288"/>
        </w:trPr>
        <w:tc>
          <w:tcPr>
            <w:tcW w:w="3640" w:type="dxa"/>
            <w:gridSpan w:val="2"/>
            <w:tcBorders>
              <w:top w:val="nil"/>
              <w:left w:val="single" w:sz="8" w:space="0" w:color="000000"/>
              <w:bottom w:val="nil"/>
              <w:right w:val="single" w:sz="8" w:space="0" w:color="000000"/>
            </w:tcBorders>
            <w:shd w:val="clear" w:color="000000" w:fill="CCFFCC"/>
            <w:hideMark/>
          </w:tcPr>
          <w:p w14:paraId="587DD1EF" w14:textId="77777777" w:rsidR="005C13FB" w:rsidRPr="005C13FB" w:rsidRDefault="005C13FB" w:rsidP="005C13FB">
            <w:pPr>
              <w:spacing w:after="0" w:line="240" w:lineRule="auto"/>
              <w:rPr>
                <w:rFonts w:ascii="Calibri" w:eastAsia="Times New Roman" w:hAnsi="Calibri" w:cs="Calibri"/>
                <w:color w:val="000000"/>
                <w:kern w:val="0"/>
                <w:lang w:eastAsia="en-GB"/>
                <w14:ligatures w14:val="none"/>
              </w:rPr>
            </w:pPr>
            <w:r w:rsidRPr="005C13FB">
              <w:rPr>
                <w:rFonts w:ascii="Calibri" w:eastAsia="Times New Roman" w:hAnsi="Calibri" w:cs="Calibri"/>
                <w:color w:val="000000"/>
                <w:kern w:val="0"/>
                <w:lang w:eastAsia="en-GB"/>
                <w14:ligatures w14:val="none"/>
              </w:rPr>
              <w:t> </w:t>
            </w:r>
          </w:p>
        </w:tc>
        <w:tc>
          <w:tcPr>
            <w:tcW w:w="3820" w:type="dxa"/>
            <w:gridSpan w:val="2"/>
            <w:tcBorders>
              <w:top w:val="nil"/>
              <w:left w:val="nil"/>
              <w:bottom w:val="nil"/>
              <w:right w:val="single" w:sz="8" w:space="0" w:color="000000"/>
            </w:tcBorders>
            <w:shd w:val="clear" w:color="000000" w:fill="CCCCCC"/>
            <w:vAlign w:val="center"/>
            <w:hideMark/>
          </w:tcPr>
          <w:p w14:paraId="6DEBB495" w14:textId="77777777" w:rsidR="005C13FB" w:rsidRPr="005C13FB" w:rsidRDefault="005C13FB" w:rsidP="005C13FB">
            <w:pPr>
              <w:spacing w:after="0" w:line="240" w:lineRule="auto"/>
              <w:rPr>
                <w:rFonts w:ascii="Calibri" w:eastAsia="Times New Roman" w:hAnsi="Calibri" w:cs="Calibri"/>
                <w:color w:val="000000"/>
                <w:kern w:val="0"/>
                <w:lang w:eastAsia="en-GB"/>
                <w14:ligatures w14:val="none"/>
              </w:rPr>
            </w:pPr>
            <w:r w:rsidRPr="005C13FB">
              <w:rPr>
                <w:rFonts w:ascii="Calibri" w:eastAsia="Times New Roman" w:hAnsi="Calibri" w:cs="Calibri"/>
                <w:color w:val="000000"/>
                <w:kern w:val="0"/>
                <w:lang w:eastAsia="en-GB"/>
                <w14:ligatures w14:val="none"/>
              </w:rPr>
              <w:t> </w:t>
            </w:r>
          </w:p>
        </w:tc>
      </w:tr>
      <w:tr w:rsidR="005C13FB" w:rsidRPr="005C13FB" w14:paraId="607542EB" w14:textId="77777777" w:rsidTr="007055D5">
        <w:trPr>
          <w:gridBefore w:val="1"/>
          <w:gridAfter w:val="1"/>
          <w:wBefore w:w="10" w:type="dxa"/>
          <w:wAfter w:w="1890" w:type="dxa"/>
          <w:trHeight w:val="1908"/>
        </w:trPr>
        <w:tc>
          <w:tcPr>
            <w:tcW w:w="3640" w:type="dxa"/>
            <w:gridSpan w:val="2"/>
            <w:tcBorders>
              <w:top w:val="nil"/>
              <w:left w:val="single" w:sz="8" w:space="0" w:color="000000"/>
              <w:bottom w:val="single" w:sz="8" w:space="0" w:color="000000"/>
              <w:right w:val="single" w:sz="8" w:space="0" w:color="000000"/>
            </w:tcBorders>
            <w:shd w:val="clear" w:color="000000" w:fill="CCFFCC"/>
            <w:vAlign w:val="center"/>
            <w:hideMark/>
          </w:tcPr>
          <w:p w14:paraId="52C8CD25" w14:textId="77777777" w:rsidR="005C13FB" w:rsidRPr="005C13FB" w:rsidRDefault="005C13FB" w:rsidP="005C13FB">
            <w:pPr>
              <w:spacing w:after="0" w:line="240" w:lineRule="auto"/>
              <w:rPr>
                <w:rFonts w:ascii="Calibri" w:eastAsia="Times New Roman" w:hAnsi="Calibri" w:cs="Calibri"/>
                <w:color w:val="000000"/>
                <w:kern w:val="0"/>
                <w:sz w:val="20"/>
                <w:szCs w:val="20"/>
                <w:lang w:eastAsia="en-GB"/>
                <w14:ligatures w14:val="none"/>
              </w:rPr>
            </w:pPr>
            <w:r w:rsidRPr="005C13FB">
              <w:rPr>
                <w:rFonts w:ascii="Calibri" w:eastAsia="Times New Roman" w:hAnsi="Calibri" w:cs="Calibri"/>
                <w:color w:val="000000"/>
                <w:kern w:val="0"/>
                <w:sz w:val="20"/>
                <w:szCs w:val="20"/>
                <w:lang w:eastAsia="en-GB"/>
                <w14:ligatures w14:val="none"/>
              </w:rPr>
              <w:t>adaptable, organised</w:t>
            </w:r>
          </w:p>
        </w:tc>
        <w:tc>
          <w:tcPr>
            <w:tcW w:w="3820" w:type="dxa"/>
            <w:gridSpan w:val="2"/>
            <w:tcBorders>
              <w:top w:val="nil"/>
              <w:left w:val="nil"/>
              <w:bottom w:val="single" w:sz="8" w:space="0" w:color="000000"/>
              <w:right w:val="single" w:sz="8" w:space="0" w:color="000000"/>
            </w:tcBorders>
            <w:shd w:val="clear" w:color="000000" w:fill="CCCCCC"/>
            <w:vAlign w:val="center"/>
            <w:hideMark/>
          </w:tcPr>
          <w:p w14:paraId="7C72F02F" w14:textId="77777777" w:rsidR="005C13FB" w:rsidRPr="005C13FB" w:rsidRDefault="005C13FB" w:rsidP="005C13FB">
            <w:pPr>
              <w:spacing w:after="0" w:line="240" w:lineRule="auto"/>
              <w:rPr>
                <w:rFonts w:ascii="Calibri" w:eastAsia="Times New Roman" w:hAnsi="Calibri" w:cs="Calibri"/>
                <w:color w:val="000000"/>
                <w:kern w:val="0"/>
                <w:sz w:val="16"/>
                <w:szCs w:val="16"/>
                <w:lang w:eastAsia="en-GB"/>
                <w14:ligatures w14:val="none"/>
              </w:rPr>
            </w:pPr>
            <w:r w:rsidRPr="005C13FB">
              <w:rPr>
                <w:rFonts w:ascii="Calibri" w:eastAsia="Times New Roman" w:hAnsi="Calibri" w:cs="Calibri"/>
                <w:color w:val="000000"/>
                <w:kern w:val="0"/>
                <w:sz w:val="16"/>
                <w:szCs w:val="16"/>
                <w:lang w:eastAsia="en-GB"/>
                <w14:ligatures w14:val="none"/>
              </w:rPr>
              <w:t>accepting, bold, complex, dependable, dignified, energetic, extroverted, friendly, giving, independent, ingenious, introverted, knowledgeable, logical, nervous, observant, patient, powerful, quiet, reflective, relaxed, religious, responsive, searching, self-assertive, self-conscious, sensible, sentimental, shy, silly, spontaneous, sympathetic, tense, trustworthy, warm, wise, witty</w:t>
            </w:r>
          </w:p>
        </w:tc>
      </w:tr>
      <w:tr w:rsidR="007055D5" w:rsidRPr="007055D5" w14:paraId="71BA84E0" w14:textId="77777777" w:rsidTr="007055D5">
        <w:trPr>
          <w:trHeight w:val="468"/>
        </w:trPr>
        <w:tc>
          <w:tcPr>
            <w:tcW w:w="3120" w:type="dxa"/>
            <w:gridSpan w:val="2"/>
            <w:tcBorders>
              <w:top w:val="nil"/>
              <w:left w:val="nil"/>
              <w:bottom w:val="nil"/>
              <w:right w:val="nil"/>
            </w:tcBorders>
            <w:shd w:val="clear" w:color="auto" w:fill="auto"/>
            <w:noWrap/>
            <w:vAlign w:val="center"/>
            <w:hideMark/>
          </w:tcPr>
          <w:p w14:paraId="3075CEC4" w14:textId="77777777" w:rsidR="007055D5" w:rsidRPr="007055D5" w:rsidRDefault="007055D5" w:rsidP="007055D5">
            <w:pPr>
              <w:spacing w:after="0" w:line="240" w:lineRule="auto"/>
              <w:rPr>
                <w:rFonts w:ascii="Calibri" w:eastAsia="Times New Roman" w:hAnsi="Calibri" w:cs="Calibri"/>
                <w:b/>
                <w:bCs/>
                <w:color w:val="000000"/>
                <w:kern w:val="0"/>
                <w:sz w:val="36"/>
                <w:szCs w:val="36"/>
                <w:lang w:eastAsia="en-GB"/>
                <w14:ligatures w14:val="none"/>
              </w:rPr>
            </w:pPr>
            <w:r w:rsidRPr="007055D5">
              <w:rPr>
                <w:rFonts w:ascii="Calibri" w:eastAsia="Times New Roman" w:hAnsi="Calibri" w:cs="Calibri"/>
                <w:b/>
                <w:bCs/>
                <w:color w:val="000000"/>
                <w:kern w:val="0"/>
                <w:sz w:val="36"/>
                <w:szCs w:val="36"/>
                <w:lang w:eastAsia="en-GB"/>
                <w14:ligatures w14:val="none"/>
              </w:rPr>
              <w:t>Dominant Traits</w:t>
            </w:r>
          </w:p>
        </w:tc>
        <w:tc>
          <w:tcPr>
            <w:tcW w:w="3120" w:type="dxa"/>
            <w:gridSpan w:val="2"/>
            <w:tcBorders>
              <w:top w:val="nil"/>
              <w:left w:val="nil"/>
              <w:bottom w:val="nil"/>
              <w:right w:val="nil"/>
            </w:tcBorders>
            <w:shd w:val="clear" w:color="auto" w:fill="auto"/>
            <w:noWrap/>
            <w:vAlign w:val="bottom"/>
            <w:hideMark/>
          </w:tcPr>
          <w:p w14:paraId="3289FDA9" w14:textId="77777777" w:rsidR="007055D5" w:rsidRPr="007055D5" w:rsidRDefault="007055D5" w:rsidP="007055D5">
            <w:pPr>
              <w:spacing w:after="0" w:line="240" w:lineRule="auto"/>
              <w:rPr>
                <w:rFonts w:ascii="Calibri" w:eastAsia="Times New Roman" w:hAnsi="Calibri" w:cs="Calibri"/>
                <w:b/>
                <w:bCs/>
                <w:color w:val="000000"/>
                <w:kern w:val="0"/>
                <w:sz w:val="36"/>
                <w:szCs w:val="36"/>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72D508AB"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43030694" w14:textId="77777777" w:rsidTr="007055D5">
        <w:trPr>
          <w:trHeight w:val="288"/>
        </w:trPr>
        <w:tc>
          <w:tcPr>
            <w:tcW w:w="3120" w:type="dxa"/>
            <w:gridSpan w:val="2"/>
            <w:tcBorders>
              <w:top w:val="nil"/>
              <w:left w:val="nil"/>
              <w:bottom w:val="nil"/>
              <w:right w:val="nil"/>
            </w:tcBorders>
            <w:shd w:val="clear" w:color="auto" w:fill="auto"/>
            <w:noWrap/>
            <w:vAlign w:val="bottom"/>
            <w:hideMark/>
          </w:tcPr>
          <w:p w14:paraId="1B886FDA"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5C37B604"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604E9DA7"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7978E9CF" w14:textId="77777777" w:rsidTr="007055D5">
        <w:trPr>
          <w:trHeight w:val="288"/>
        </w:trPr>
        <w:tc>
          <w:tcPr>
            <w:tcW w:w="6240" w:type="dxa"/>
            <w:gridSpan w:val="4"/>
            <w:tcBorders>
              <w:top w:val="nil"/>
              <w:left w:val="nil"/>
              <w:bottom w:val="nil"/>
              <w:right w:val="nil"/>
            </w:tcBorders>
            <w:shd w:val="clear" w:color="auto" w:fill="auto"/>
            <w:noWrap/>
            <w:vAlign w:val="bottom"/>
            <w:hideMark/>
          </w:tcPr>
          <w:p w14:paraId="66203FB8"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r w:rsidRPr="007055D5">
              <w:rPr>
                <w:rFonts w:ascii="Calibri" w:eastAsia="Times New Roman" w:hAnsi="Calibri" w:cs="Calibri"/>
                <w:b/>
                <w:bCs/>
                <w:color w:val="000000"/>
                <w:kern w:val="0"/>
                <w:sz w:val="20"/>
                <w:szCs w:val="20"/>
                <w:lang w:eastAsia="en-GB"/>
                <w14:ligatures w14:val="none"/>
              </w:rPr>
              <w:t>75%</w:t>
            </w:r>
            <w:r w:rsidRPr="007055D5">
              <w:rPr>
                <w:rFonts w:ascii="Calibri" w:eastAsia="Times New Roman" w:hAnsi="Calibri" w:cs="Calibri"/>
                <w:color w:val="000000"/>
                <w:kern w:val="0"/>
                <w:sz w:val="20"/>
                <w:szCs w:val="20"/>
                <w:lang w:eastAsia="en-GB"/>
                <w14:ligatures w14:val="none"/>
              </w:rPr>
              <w:t xml:space="preserve"> of people agree that mariana47 is </w:t>
            </w:r>
            <w:r w:rsidRPr="007055D5">
              <w:rPr>
                <w:rFonts w:ascii="Calibri" w:eastAsia="Times New Roman" w:hAnsi="Calibri" w:cs="Calibri"/>
                <w:b/>
                <w:bCs/>
                <w:color w:val="000000"/>
                <w:kern w:val="0"/>
                <w:sz w:val="20"/>
                <w:szCs w:val="20"/>
                <w:lang w:eastAsia="en-GB"/>
                <w14:ligatures w14:val="none"/>
              </w:rPr>
              <w:t>able</w:t>
            </w:r>
          </w:p>
        </w:tc>
        <w:tc>
          <w:tcPr>
            <w:tcW w:w="3120" w:type="dxa"/>
            <w:gridSpan w:val="2"/>
            <w:tcBorders>
              <w:top w:val="nil"/>
              <w:left w:val="nil"/>
              <w:bottom w:val="nil"/>
              <w:right w:val="nil"/>
            </w:tcBorders>
            <w:shd w:val="clear" w:color="auto" w:fill="auto"/>
            <w:noWrap/>
            <w:vAlign w:val="bottom"/>
            <w:hideMark/>
          </w:tcPr>
          <w:p w14:paraId="7E395B85"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p>
        </w:tc>
      </w:tr>
      <w:tr w:rsidR="007055D5" w:rsidRPr="007055D5" w14:paraId="08D591BF" w14:textId="77777777" w:rsidTr="007055D5">
        <w:trPr>
          <w:trHeight w:val="288"/>
        </w:trPr>
        <w:tc>
          <w:tcPr>
            <w:tcW w:w="6240" w:type="dxa"/>
            <w:gridSpan w:val="4"/>
            <w:tcBorders>
              <w:top w:val="nil"/>
              <w:left w:val="nil"/>
              <w:bottom w:val="nil"/>
              <w:right w:val="nil"/>
            </w:tcBorders>
            <w:shd w:val="clear" w:color="auto" w:fill="auto"/>
            <w:noWrap/>
            <w:vAlign w:val="bottom"/>
            <w:hideMark/>
          </w:tcPr>
          <w:p w14:paraId="2EAEAB01"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r w:rsidRPr="007055D5">
              <w:rPr>
                <w:rFonts w:ascii="Calibri" w:eastAsia="Times New Roman" w:hAnsi="Calibri" w:cs="Calibri"/>
                <w:b/>
                <w:bCs/>
                <w:color w:val="000000"/>
                <w:kern w:val="0"/>
                <w:sz w:val="20"/>
                <w:szCs w:val="20"/>
                <w:lang w:eastAsia="en-GB"/>
                <w14:ligatures w14:val="none"/>
              </w:rPr>
              <w:t>75%</w:t>
            </w:r>
            <w:r w:rsidRPr="007055D5">
              <w:rPr>
                <w:rFonts w:ascii="Calibri" w:eastAsia="Times New Roman" w:hAnsi="Calibri" w:cs="Calibri"/>
                <w:color w:val="000000"/>
                <w:kern w:val="0"/>
                <w:sz w:val="20"/>
                <w:szCs w:val="20"/>
                <w:lang w:eastAsia="en-GB"/>
                <w14:ligatures w14:val="none"/>
              </w:rPr>
              <w:t xml:space="preserve"> of people think that mariana47 is </w:t>
            </w:r>
            <w:r w:rsidRPr="007055D5">
              <w:rPr>
                <w:rFonts w:ascii="Calibri" w:eastAsia="Times New Roman" w:hAnsi="Calibri" w:cs="Calibri"/>
                <w:b/>
                <w:bCs/>
                <w:color w:val="000000"/>
                <w:kern w:val="0"/>
                <w:sz w:val="20"/>
                <w:szCs w:val="20"/>
                <w:lang w:eastAsia="en-GB"/>
                <w14:ligatures w14:val="none"/>
              </w:rPr>
              <w:t>confident</w:t>
            </w:r>
          </w:p>
        </w:tc>
        <w:tc>
          <w:tcPr>
            <w:tcW w:w="3120" w:type="dxa"/>
            <w:gridSpan w:val="2"/>
            <w:tcBorders>
              <w:top w:val="nil"/>
              <w:left w:val="nil"/>
              <w:bottom w:val="nil"/>
              <w:right w:val="nil"/>
            </w:tcBorders>
            <w:shd w:val="clear" w:color="auto" w:fill="auto"/>
            <w:noWrap/>
            <w:vAlign w:val="bottom"/>
            <w:hideMark/>
          </w:tcPr>
          <w:p w14:paraId="7DE30220"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p>
        </w:tc>
      </w:tr>
      <w:tr w:rsidR="007055D5" w:rsidRPr="007055D5" w14:paraId="687D40DA" w14:textId="77777777" w:rsidTr="007055D5">
        <w:trPr>
          <w:trHeight w:val="288"/>
        </w:trPr>
        <w:tc>
          <w:tcPr>
            <w:tcW w:w="3120" w:type="dxa"/>
            <w:gridSpan w:val="2"/>
            <w:tcBorders>
              <w:top w:val="nil"/>
              <w:left w:val="nil"/>
              <w:bottom w:val="nil"/>
              <w:right w:val="nil"/>
            </w:tcBorders>
            <w:shd w:val="clear" w:color="auto" w:fill="auto"/>
            <w:noWrap/>
            <w:vAlign w:val="bottom"/>
            <w:hideMark/>
          </w:tcPr>
          <w:p w14:paraId="0444F347"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6435A8AF"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79951CC2"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0FC4E288" w14:textId="77777777" w:rsidTr="007055D5">
        <w:trPr>
          <w:trHeight w:val="360"/>
        </w:trPr>
        <w:tc>
          <w:tcPr>
            <w:tcW w:w="3120" w:type="dxa"/>
            <w:gridSpan w:val="2"/>
            <w:tcBorders>
              <w:top w:val="nil"/>
              <w:left w:val="nil"/>
              <w:bottom w:val="nil"/>
              <w:right w:val="nil"/>
            </w:tcBorders>
            <w:shd w:val="clear" w:color="auto" w:fill="auto"/>
            <w:noWrap/>
            <w:vAlign w:val="center"/>
            <w:hideMark/>
          </w:tcPr>
          <w:p w14:paraId="282DC722" w14:textId="77777777" w:rsidR="007055D5" w:rsidRPr="007055D5" w:rsidRDefault="007055D5" w:rsidP="007055D5">
            <w:pPr>
              <w:spacing w:after="0" w:line="240" w:lineRule="auto"/>
              <w:rPr>
                <w:rFonts w:ascii="Calibri" w:eastAsia="Times New Roman" w:hAnsi="Calibri" w:cs="Calibri"/>
                <w:b/>
                <w:bCs/>
                <w:color w:val="000000"/>
                <w:kern w:val="0"/>
                <w:sz w:val="27"/>
                <w:szCs w:val="27"/>
                <w:lang w:eastAsia="en-GB"/>
                <w14:ligatures w14:val="none"/>
              </w:rPr>
            </w:pPr>
            <w:r w:rsidRPr="007055D5">
              <w:rPr>
                <w:rFonts w:ascii="Calibri" w:eastAsia="Times New Roman" w:hAnsi="Calibri" w:cs="Calibri"/>
                <w:b/>
                <w:bCs/>
                <w:color w:val="000000"/>
                <w:kern w:val="0"/>
                <w:sz w:val="27"/>
                <w:szCs w:val="27"/>
                <w:lang w:eastAsia="en-GB"/>
                <w14:ligatures w14:val="none"/>
              </w:rPr>
              <w:t>All Percentages</w:t>
            </w:r>
          </w:p>
        </w:tc>
        <w:tc>
          <w:tcPr>
            <w:tcW w:w="3120" w:type="dxa"/>
            <w:gridSpan w:val="2"/>
            <w:tcBorders>
              <w:top w:val="nil"/>
              <w:left w:val="nil"/>
              <w:bottom w:val="nil"/>
              <w:right w:val="nil"/>
            </w:tcBorders>
            <w:shd w:val="clear" w:color="auto" w:fill="auto"/>
            <w:noWrap/>
            <w:vAlign w:val="bottom"/>
            <w:hideMark/>
          </w:tcPr>
          <w:p w14:paraId="7F3D3851" w14:textId="77777777" w:rsidR="007055D5" w:rsidRPr="007055D5" w:rsidRDefault="007055D5" w:rsidP="007055D5">
            <w:pPr>
              <w:spacing w:after="0" w:line="240" w:lineRule="auto"/>
              <w:rPr>
                <w:rFonts w:ascii="Calibri" w:eastAsia="Times New Roman" w:hAnsi="Calibri" w:cs="Calibri"/>
                <w:b/>
                <w:bCs/>
                <w:color w:val="000000"/>
                <w:kern w:val="0"/>
                <w:sz w:val="27"/>
                <w:szCs w:val="27"/>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6AA67AE0"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7756DF5B" w14:textId="77777777" w:rsidTr="007055D5">
        <w:trPr>
          <w:trHeight w:val="288"/>
        </w:trPr>
        <w:tc>
          <w:tcPr>
            <w:tcW w:w="3120" w:type="dxa"/>
            <w:gridSpan w:val="2"/>
            <w:tcBorders>
              <w:top w:val="nil"/>
              <w:left w:val="nil"/>
              <w:bottom w:val="nil"/>
              <w:right w:val="nil"/>
            </w:tcBorders>
            <w:shd w:val="clear" w:color="auto" w:fill="auto"/>
            <w:noWrap/>
            <w:vAlign w:val="bottom"/>
            <w:hideMark/>
          </w:tcPr>
          <w:p w14:paraId="0F333840"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3B01B59C"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4BA0EAA7"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2E423356" w14:textId="77777777" w:rsidTr="007055D5">
        <w:trPr>
          <w:trHeight w:val="288"/>
        </w:trPr>
        <w:tc>
          <w:tcPr>
            <w:tcW w:w="3120" w:type="dxa"/>
            <w:gridSpan w:val="2"/>
            <w:tcBorders>
              <w:top w:val="nil"/>
              <w:left w:val="nil"/>
              <w:bottom w:val="nil"/>
              <w:right w:val="nil"/>
            </w:tcBorders>
            <w:shd w:val="clear" w:color="auto" w:fill="auto"/>
            <w:noWrap/>
            <w:vAlign w:val="bottom"/>
            <w:hideMark/>
          </w:tcPr>
          <w:p w14:paraId="5AC3AC54"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r w:rsidRPr="007055D5">
              <w:rPr>
                <w:rFonts w:ascii="Calibri" w:eastAsia="Times New Roman" w:hAnsi="Calibri" w:cs="Calibri"/>
                <w:b/>
                <w:bCs/>
                <w:color w:val="000000"/>
                <w:kern w:val="0"/>
                <w:sz w:val="20"/>
                <w:szCs w:val="20"/>
                <w:lang w:eastAsia="en-GB"/>
                <w14:ligatures w14:val="none"/>
              </w:rPr>
              <w:t>able</w:t>
            </w:r>
            <w:r w:rsidRPr="007055D5">
              <w:rPr>
                <w:rFonts w:ascii="Calibri" w:eastAsia="Times New Roman" w:hAnsi="Calibri" w:cs="Calibri"/>
                <w:color w:val="000000"/>
                <w:kern w:val="0"/>
                <w:sz w:val="20"/>
                <w:szCs w:val="20"/>
                <w:lang w:eastAsia="en-GB"/>
                <w14:ligatures w14:val="none"/>
              </w:rPr>
              <w:t xml:space="preserve"> (75%) </w:t>
            </w:r>
            <w:r w:rsidRPr="007055D5">
              <w:rPr>
                <w:rFonts w:ascii="Calibri" w:eastAsia="Times New Roman" w:hAnsi="Calibri" w:cs="Calibri"/>
                <w:color w:val="888888"/>
                <w:kern w:val="0"/>
                <w:sz w:val="20"/>
                <w:szCs w:val="20"/>
                <w:lang w:eastAsia="en-GB"/>
                <w14:ligatures w14:val="none"/>
              </w:rPr>
              <w:t>accepting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adaptable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bold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brave</w:t>
            </w:r>
            <w:r w:rsidRPr="007055D5">
              <w:rPr>
                <w:rFonts w:ascii="Calibri" w:eastAsia="Times New Roman" w:hAnsi="Calibri" w:cs="Calibri"/>
                <w:color w:val="000000"/>
                <w:kern w:val="0"/>
                <w:sz w:val="20"/>
                <w:szCs w:val="20"/>
                <w:lang w:eastAsia="en-GB"/>
                <w14:ligatures w14:val="none"/>
              </w:rPr>
              <w:t xml:space="preserve"> (50%) </w:t>
            </w:r>
            <w:r w:rsidRPr="007055D5">
              <w:rPr>
                <w:rFonts w:ascii="Calibri" w:eastAsia="Times New Roman" w:hAnsi="Calibri" w:cs="Calibri"/>
                <w:b/>
                <w:bCs/>
                <w:color w:val="000000"/>
                <w:kern w:val="0"/>
                <w:sz w:val="20"/>
                <w:szCs w:val="20"/>
                <w:lang w:eastAsia="en-GB"/>
                <w14:ligatures w14:val="none"/>
              </w:rPr>
              <w:t>calm</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caring</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cheerful</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clever</w:t>
            </w:r>
            <w:r w:rsidRPr="007055D5">
              <w:rPr>
                <w:rFonts w:ascii="Calibri" w:eastAsia="Times New Roman" w:hAnsi="Calibri" w:cs="Calibri"/>
                <w:color w:val="000000"/>
                <w:kern w:val="0"/>
                <w:sz w:val="20"/>
                <w:szCs w:val="20"/>
                <w:lang w:eastAsia="en-GB"/>
                <w14:ligatures w14:val="none"/>
              </w:rPr>
              <w:t xml:space="preserve"> (50%) </w:t>
            </w:r>
            <w:r w:rsidRPr="007055D5">
              <w:rPr>
                <w:rFonts w:ascii="Calibri" w:eastAsia="Times New Roman" w:hAnsi="Calibri" w:cs="Calibri"/>
                <w:color w:val="888888"/>
                <w:kern w:val="0"/>
                <w:sz w:val="20"/>
                <w:szCs w:val="20"/>
                <w:lang w:eastAsia="en-GB"/>
                <w14:ligatures w14:val="none"/>
              </w:rPr>
              <w:t>complex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confident</w:t>
            </w:r>
            <w:r w:rsidRPr="007055D5">
              <w:rPr>
                <w:rFonts w:ascii="Calibri" w:eastAsia="Times New Roman" w:hAnsi="Calibri" w:cs="Calibri"/>
                <w:color w:val="000000"/>
                <w:kern w:val="0"/>
                <w:sz w:val="20"/>
                <w:szCs w:val="20"/>
                <w:lang w:eastAsia="en-GB"/>
                <w14:ligatures w14:val="none"/>
              </w:rPr>
              <w:t xml:space="preserve"> (75%) </w:t>
            </w:r>
            <w:r w:rsidRPr="007055D5">
              <w:rPr>
                <w:rFonts w:ascii="Calibri" w:eastAsia="Times New Roman" w:hAnsi="Calibri" w:cs="Calibri"/>
                <w:color w:val="888888"/>
                <w:kern w:val="0"/>
                <w:sz w:val="20"/>
                <w:szCs w:val="20"/>
                <w:lang w:eastAsia="en-GB"/>
                <w14:ligatures w14:val="none"/>
              </w:rPr>
              <w:t>dependable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dignified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energetic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extroverted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friendly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giving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happy</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helpful</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idealistic</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independent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ingenious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intelligent</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introverted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kind</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knowledgeable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logical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loving</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mature</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modest</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nervous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observant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organised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lastRenderedPageBreak/>
              <w:t>patient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powerful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proud</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quiet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reflective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relaxed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religious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responsive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searching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self-assertive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self-conscious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sensible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sentimental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shy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silly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spontaneous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sympathetic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tense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trustworthy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warm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wise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witty (0%)</w:t>
            </w:r>
          </w:p>
        </w:tc>
        <w:tc>
          <w:tcPr>
            <w:tcW w:w="3120" w:type="dxa"/>
            <w:gridSpan w:val="2"/>
            <w:tcBorders>
              <w:top w:val="nil"/>
              <w:left w:val="nil"/>
              <w:bottom w:val="nil"/>
              <w:right w:val="nil"/>
            </w:tcBorders>
            <w:shd w:val="clear" w:color="auto" w:fill="auto"/>
            <w:noWrap/>
            <w:vAlign w:val="bottom"/>
            <w:hideMark/>
          </w:tcPr>
          <w:p w14:paraId="1FB6FF8A"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r w:rsidRPr="007055D5">
              <w:rPr>
                <w:rFonts w:ascii="Calibri" w:eastAsia="Times New Roman" w:hAnsi="Calibri" w:cs="Calibri"/>
                <w:b/>
                <w:bCs/>
                <w:color w:val="000000"/>
                <w:kern w:val="0"/>
                <w:sz w:val="20"/>
                <w:szCs w:val="20"/>
                <w:lang w:eastAsia="en-GB"/>
                <w14:ligatures w14:val="none"/>
              </w:rPr>
              <w:lastRenderedPageBreak/>
              <w:t>able</w:t>
            </w:r>
            <w:r w:rsidRPr="007055D5">
              <w:rPr>
                <w:rFonts w:ascii="Calibri" w:eastAsia="Times New Roman" w:hAnsi="Calibri" w:cs="Calibri"/>
                <w:color w:val="000000"/>
                <w:kern w:val="0"/>
                <w:sz w:val="20"/>
                <w:szCs w:val="20"/>
                <w:lang w:eastAsia="en-GB"/>
                <w14:ligatures w14:val="none"/>
              </w:rPr>
              <w:t xml:space="preserve"> (75%) </w:t>
            </w:r>
            <w:r w:rsidRPr="007055D5">
              <w:rPr>
                <w:rFonts w:ascii="Calibri" w:eastAsia="Times New Roman" w:hAnsi="Calibri" w:cs="Calibri"/>
                <w:color w:val="888888"/>
                <w:kern w:val="0"/>
                <w:sz w:val="20"/>
                <w:szCs w:val="20"/>
                <w:lang w:eastAsia="en-GB"/>
                <w14:ligatures w14:val="none"/>
              </w:rPr>
              <w:t>accepting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adaptable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bold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brave</w:t>
            </w:r>
            <w:r w:rsidRPr="007055D5">
              <w:rPr>
                <w:rFonts w:ascii="Calibri" w:eastAsia="Times New Roman" w:hAnsi="Calibri" w:cs="Calibri"/>
                <w:color w:val="000000"/>
                <w:kern w:val="0"/>
                <w:sz w:val="20"/>
                <w:szCs w:val="20"/>
                <w:lang w:eastAsia="en-GB"/>
                <w14:ligatures w14:val="none"/>
              </w:rPr>
              <w:t xml:space="preserve"> (50%) </w:t>
            </w:r>
            <w:r w:rsidRPr="007055D5">
              <w:rPr>
                <w:rFonts w:ascii="Calibri" w:eastAsia="Times New Roman" w:hAnsi="Calibri" w:cs="Calibri"/>
                <w:b/>
                <w:bCs/>
                <w:color w:val="000000"/>
                <w:kern w:val="0"/>
                <w:sz w:val="20"/>
                <w:szCs w:val="20"/>
                <w:lang w:eastAsia="en-GB"/>
                <w14:ligatures w14:val="none"/>
              </w:rPr>
              <w:t>calm</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caring</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cheerful</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clever</w:t>
            </w:r>
            <w:r w:rsidRPr="007055D5">
              <w:rPr>
                <w:rFonts w:ascii="Calibri" w:eastAsia="Times New Roman" w:hAnsi="Calibri" w:cs="Calibri"/>
                <w:color w:val="000000"/>
                <w:kern w:val="0"/>
                <w:sz w:val="20"/>
                <w:szCs w:val="20"/>
                <w:lang w:eastAsia="en-GB"/>
                <w14:ligatures w14:val="none"/>
              </w:rPr>
              <w:t xml:space="preserve"> (50%) </w:t>
            </w:r>
            <w:r w:rsidRPr="007055D5">
              <w:rPr>
                <w:rFonts w:ascii="Calibri" w:eastAsia="Times New Roman" w:hAnsi="Calibri" w:cs="Calibri"/>
                <w:color w:val="888888"/>
                <w:kern w:val="0"/>
                <w:sz w:val="20"/>
                <w:szCs w:val="20"/>
                <w:lang w:eastAsia="en-GB"/>
                <w14:ligatures w14:val="none"/>
              </w:rPr>
              <w:t>complex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confident</w:t>
            </w:r>
            <w:r w:rsidRPr="007055D5">
              <w:rPr>
                <w:rFonts w:ascii="Calibri" w:eastAsia="Times New Roman" w:hAnsi="Calibri" w:cs="Calibri"/>
                <w:color w:val="000000"/>
                <w:kern w:val="0"/>
                <w:sz w:val="20"/>
                <w:szCs w:val="20"/>
                <w:lang w:eastAsia="en-GB"/>
                <w14:ligatures w14:val="none"/>
              </w:rPr>
              <w:t xml:space="preserve"> (75%) </w:t>
            </w:r>
            <w:r w:rsidRPr="007055D5">
              <w:rPr>
                <w:rFonts w:ascii="Calibri" w:eastAsia="Times New Roman" w:hAnsi="Calibri" w:cs="Calibri"/>
                <w:color w:val="888888"/>
                <w:kern w:val="0"/>
                <w:sz w:val="20"/>
                <w:szCs w:val="20"/>
                <w:lang w:eastAsia="en-GB"/>
                <w14:ligatures w14:val="none"/>
              </w:rPr>
              <w:t>dependable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dignified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energetic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extroverted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friendly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giving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happy</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helpful</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idealistic</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independent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ingenious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intelligent</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introverted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kind</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knowledgeable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logical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loving</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mature</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modest</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nervous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observant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organised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lastRenderedPageBreak/>
              <w:t>patient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powerful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proud</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quiet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reflective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relaxed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religious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responsive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searching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self-assertive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self-conscious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sensible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sentimental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shy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silly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spontaneous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sympathetic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tense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trustworthy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warm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wise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witty (0%)</w:t>
            </w:r>
          </w:p>
        </w:tc>
        <w:tc>
          <w:tcPr>
            <w:tcW w:w="3120" w:type="dxa"/>
            <w:gridSpan w:val="2"/>
            <w:tcBorders>
              <w:top w:val="nil"/>
              <w:left w:val="nil"/>
              <w:bottom w:val="nil"/>
              <w:right w:val="nil"/>
            </w:tcBorders>
            <w:shd w:val="clear" w:color="auto" w:fill="auto"/>
            <w:noWrap/>
            <w:vAlign w:val="bottom"/>
            <w:hideMark/>
          </w:tcPr>
          <w:p w14:paraId="4A760F9F"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r w:rsidRPr="007055D5">
              <w:rPr>
                <w:rFonts w:ascii="Calibri" w:eastAsia="Times New Roman" w:hAnsi="Calibri" w:cs="Calibri"/>
                <w:b/>
                <w:bCs/>
                <w:color w:val="000000"/>
                <w:kern w:val="0"/>
                <w:sz w:val="20"/>
                <w:szCs w:val="20"/>
                <w:lang w:eastAsia="en-GB"/>
                <w14:ligatures w14:val="none"/>
              </w:rPr>
              <w:lastRenderedPageBreak/>
              <w:t>able</w:t>
            </w:r>
            <w:r w:rsidRPr="007055D5">
              <w:rPr>
                <w:rFonts w:ascii="Calibri" w:eastAsia="Times New Roman" w:hAnsi="Calibri" w:cs="Calibri"/>
                <w:color w:val="000000"/>
                <w:kern w:val="0"/>
                <w:sz w:val="20"/>
                <w:szCs w:val="20"/>
                <w:lang w:eastAsia="en-GB"/>
                <w14:ligatures w14:val="none"/>
              </w:rPr>
              <w:t xml:space="preserve"> (75%) </w:t>
            </w:r>
            <w:r w:rsidRPr="007055D5">
              <w:rPr>
                <w:rFonts w:ascii="Calibri" w:eastAsia="Times New Roman" w:hAnsi="Calibri" w:cs="Calibri"/>
                <w:color w:val="888888"/>
                <w:kern w:val="0"/>
                <w:sz w:val="20"/>
                <w:szCs w:val="20"/>
                <w:lang w:eastAsia="en-GB"/>
                <w14:ligatures w14:val="none"/>
              </w:rPr>
              <w:t>accepting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adaptable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bold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brave</w:t>
            </w:r>
            <w:r w:rsidRPr="007055D5">
              <w:rPr>
                <w:rFonts w:ascii="Calibri" w:eastAsia="Times New Roman" w:hAnsi="Calibri" w:cs="Calibri"/>
                <w:color w:val="000000"/>
                <w:kern w:val="0"/>
                <w:sz w:val="20"/>
                <w:szCs w:val="20"/>
                <w:lang w:eastAsia="en-GB"/>
                <w14:ligatures w14:val="none"/>
              </w:rPr>
              <w:t xml:space="preserve"> (50%) </w:t>
            </w:r>
            <w:r w:rsidRPr="007055D5">
              <w:rPr>
                <w:rFonts w:ascii="Calibri" w:eastAsia="Times New Roman" w:hAnsi="Calibri" w:cs="Calibri"/>
                <w:b/>
                <w:bCs/>
                <w:color w:val="000000"/>
                <w:kern w:val="0"/>
                <w:sz w:val="20"/>
                <w:szCs w:val="20"/>
                <w:lang w:eastAsia="en-GB"/>
                <w14:ligatures w14:val="none"/>
              </w:rPr>
              <w:t>calm</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caring</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cheerful</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clever</w:t>
            </w:r>
            <w:r w:rsidRPr="007055D5">
              <w:rPr>
                <w:rFonts w:ascii="Calibri" w:eastAsia="Times New Roman" w:hAnsi="Calibri" w:cs="Calibri"/>
                <w:color w:val="000000"/>
                <w:kern w:val="0"/>
                <w:sz w:val="20"/>
                <w:szCs w:val="20"/>
                <w:lang w:eastAsia="en-GB"/>
                <w14:ligatures w14:val="none"/>
              </w:rPr>
              <w:t xml:space="preserve"> (50%) </w:t>
            </w:r>
            <w:r w:rsidRPr="007055D5">
              <w:rPr>
                <w:rFonts w:ascii="Calibri" w:eastAsia="Times New Roman" w:hAnsi="Calibri" w:cs="Calibri"/>
                <w:color w:val="888888"/>
                <w:kern w:val="0"/>
                <w:sz w:val="20"/>
                <w:szCs w:val="20"/>
                <w:lang w:eastAsia="en-GB"/>
                <w14:ligatures w14:val="none"/>
              </w:rPr>
              <w:t>complex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confident</w:t>
            </w:r>
            <w:r w:rsidRPr="007055D5">
              <w:rPr>
                <w:rFonts w:ascii="Calibri" w:eastAsia="Times New Roman" w:hAnsi="Calibri" w:cs="Calibri"/>
                <w:color w:val="000000"/>
                <w:kern w:val="0"/>
                <w:sz w:val="20"/>
                <w:szCs w:val="20"/>
                <w:lang w:eastAsia="en-GB"/>
                <w14:ligatures w14:val="none"/>
              </w:rPr>
              <w:t xml:space="preserve"> (75%) </w:t>
            </w:r>
            <w:r w:rsidRPr="007055D5">
              <w:rPr>
                <w:rFonts w:ascii="Calibri" w:eastAsia="Times New Roman" w:hAnsi="Calibri" w:cs="Calibri"/>
                <w:color w:val="888888"/>
                <w:kern w:val="0"/>
                <w:sz w:val="20"/>
                <w:szCs w:val="20"/>
                <w:lang w:eastAsia="en-GB"/>
                <w14:ligatures w14:val="none"/>
              </w:rPr>
              <w:t>dependable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dignified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energetic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extroverted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friendly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giving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happy</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helpful</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idealistic</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independent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ingenious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intelligent</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introverted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kind</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knowledgeable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logical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loving</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mature</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b/>
                <w:bCs/>
                <w:color w:val="000000"/>
                <w:kern w:val="0"/>
                <w:sz w:val="20"/>
                <w:szCs w:val="20"/>
                <w:lang w:eastAsia="en-GB"/>
                <w14:ligatures w14:val="none"/>
              </w:rPr>
              <w:t>modest</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nervous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observant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organised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lastRenderedPageBreak/>
              <w:t>patient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powerful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b/>
                <w:bCs/>
                <w:color w:val="000000"/>
                <w:kern w:val="0"/>
                <w:sz w:val="20"/>
                <w:szCs w:val="20"/>
                <w:lang w:eastAsia="en-GB"/>
                <w14:ligatures w14:val="none"/>
              </w:rPr>
              <w:t>proud</w:t>
            </w:r>
            <w:r w:rsidRPr="007055D5">
              <w:rPr>
                <w:rFonts w:ascii="Calibri" w:eastAsia="Times New Roman" w:hAnsi="Calibri" w:cs="Calibri"/>
                <w:color w:val="000000"/>
                <w:kern w:val="0"/>
                <w:sz w:val="20"/>
                <w:szCs w:val="20"/>
                <w:lang w:eastAsia="en-GB"/>
                <w14:ligatures w14:val="none"/>
              </w:rPr>
              <w:t xml:space="preserve"> (25%) </w:t>
            </w:r>
            <w:r w:rsidRPr="007055D5">
              <w:rPr>
                <w:rFonts w:ascii="Calibri" w:eastAsia="Times New Roman" w:hAnsi="Calibri" w:cs="Calibri"/>
                <w:color w:val="888888"/>
                <w:kern w:val="0"/>
                <w:sz w:val="20"/>
                <w:szCs w:val="20"/>
                <w:lang w:eastAsia="en-GB"/>
                <w14:ligatures w14:val="none"/>
              </w:rPr>
              <w:t>quiet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reflective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relaxed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religious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responsive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searching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self-assertive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self-conscious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sensible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sentimental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shy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silly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spontaneous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sympathetic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tense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trustworthy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warm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wise (0%)</w:t>
            </w:r>
            <w:r w:rsidRPr="007055D5">
              <w:rPr>
                <w:rFonts w:ascii="Calibri" w:eastAsia="Times New Roman" w:hAnsi="Calibri" w:cs="Calibri"/>
                <w:color w:val="000000"/>
                <w:kern w:val="0"/>
                <w:sz w:val="20"/>
                <w:szCs w:val="20"/>
                <w:lang w:eastAsia="en-GB"/>
                <w14:ligatures w14:val="none"/>
              </w:rPr>
              <w:t xml:space="preserve"> </w:t>
            </w:r>
            <w:r w:rsidRPr="007055D5">
              <w:rPr>
                <w:rFonts w:ascii="Calibri" w:eastAsia="Times New Roman" w:hAnsi="Calibri" w:cs="Calibri"/>
                <w:color w:val="888888"/>
                <w:kern w:val="0"/>
                <w:sz w:val="20"/>
                <w:szCs w:val="20"/>
                <w:lang w:eastAsia="en-GB"/>
                <w14:ligatures w14:val="none"/>
              </w:rPr>
              <w:t>witty (0%)</w:t>
            </w:r>
          </w:p>
        </w:tc>
      </w:tr>
      <w:tr w:rsidR="007055D5" w:rsidRPr="007055D5" w14:paraId="48C134D3" w14:textId="77777777" w:rsidTr="007055D5">
        <w:trPr>
          <w:trHeight w:val="300"/>
        </w:trPr>
        <w:tc>
          <w:tcPr>
            <w:tcW w:w="3120" w:type="dxa"/>
            <w:gridSpan w:val="2"/>
            <w:tcBorders>
              <w:top w:val="nil"/>
              <w:left w:val="nil"/>
              <w:bottom w:val="nil"/>
              <w:right w:val="nil"/>
            </w:tcBorders>
            <w:shd w:val="clear" w:color="auto" w:fill="auto"/>
            <w:noWrap/>
            <w:vAlign w:val="bottom"/>
            <w:hideMark/>
          </w:tcPr>
          <w:p w14:paraId="3CB82549" w14:textId="77777777" w:rsidR="007055D5" w:rsidRPr="007055D5" w:rsidRDefault="007055D5" w:rsidP="007055D5">
            <w:pPr>
              <w:spacing w:after="0" w:line="240" w:lineRule="auto"/>
              <w:rPr>
                <w:rFonts w:ascii="Calibri" w:eastAsia="Times New Roman" w:hAnsi="Calibri" w:cs="Calibri"/>
                <w:b/>
                <w:bCs/>
                <w:color w:val="000000"/>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7F7B4073"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3664814D"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24A74D79" w14:textId="77777777" w:rsidTr="007055D5">
        <w:trPr>
          <w:trHeight w:val="300"/>
        </w:trPr>
        <w:tc>
          <w:tcPr>
            <w:tcW w:w="3120" w:type="dxa"/>
            <w:gridSpan w:val="2"/>
            <w:tcBorders>
              <w:top w:val="single" w:sz="8" w:space="0" w:color="000000"/>
              <w:left w:val="single" w:sz="8" w:space="0" w:color="000000"/>
              <w:bottom w:val="single" w:sz="8" w:space="0" w:color="000000"/>
              <w:right w:val="single" w:sz="8" w:space="0" w:color="000000"/>
            </w:tcBorders>
            <w:shd w:val="clear" w:color="auto" w:fill="auto"/>
            <w:noWrap/>
            <w:vAlign w:val="center"/>
            <w:hideMark/>
          </w:tcPr>
          <w:p w14:paraId="371451ED" w14:textId="77777777" w:rsidR="007055D5" w:rsidRPr="007055D5" w:rsidRDefault="00000000" w:rsidP="007055D5">
            <w:pPr>
              <w:spacing w:after="0" w:line="240" w:lineRule="auto"/>
              <w:jc w:val="center"/>
              <w:rPr>
                <w:rFonts w:ascii="Calibri" w:eastAsia="Times New Roman" w:hAnsi="Calibri" w:cs="Calibri"/>
                <w:color w:val="0563C1"/>
                <w:kern w:val="0"/>
                <w:u w:val="single"/>
                <w:lang w:eastAsia="en-GB"/>
                <w14:ligatures w14:val="none"/>
              </w:rPr>
            </w:pPr>
            <w:hyperlink r:id="rId19" w:history="1">
              <w:r w:rsidR="007055D5" w:rsidRPr="007055D5">
                <w:rPr>
                  <w:rFonts w:ascii="Calibri" w:eastAsia="Times New Roman" w:hAnsi="Calibri" w:cs="Calibri"/>
                  <w:color w:val="0563C1"/>
                  <w:kern w:val="0"/>
                  <w:u w:val="single"/>
                  <w:lang w:eastAsia="en-GB"/>
                  <w14:ligatures w14:val="none"/>
                </w:rPr>
                <w:t>Created by the Interactive Johari Window on 20.11.2022, using data from 4 respondents.</w:t>
              </w:r>
            </w:hyperlink>
          </w:p>
        </w:tc>
        <w:tc>
          <w:tcPr>
            <w:tcW w:w="3120" w:type="dxa"/>
            <w:gridSpan w:val="2"/>
            <w:tcBorders>
              <w:top w:val="nil"/>
              <w:left w:val="nil"/>
              <w:bottom w:val="nil"/>
              <w:right w:val="nil"/>
            </w:tcBorders>
            <w:shd w:val="clear" w:color="auto" w:fill="auto"/>
            <w:noWrap/>
            <w:vAlign w:val="bottom"/>
            <w:hideMark/>
          </w:tcPr>
          <w:p w14:paraId="2197D1AF" w14:textId="77777777" w:rsidR="007055D5" w:rsidRPr="007055D5" w:rsidRDefault="007055D5" w:rsidP="007055D5">
            <w:pPr>
              <w:spacing w:after="0" w:line="240" w:lineRule="auto"/>
              <w:jc w:val="center"/>
              <w:rPr>
                <w:rFonts w:ascii="Calibri" w:eastAsia="Times New Roman" w:hAnsi="Calibri" w:cs="Calibri"/>
                <w:color w:val="0563C1"/>
                <w:kern w:val="0"/>
                <w:u w:val="single"/>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5853DF38"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r w:rsidR="007055D5" w:rsidRPr="007055D5" w14:paraId="3C846796" w14:textId="77777777" w:rsidTr="007055D5">
        <w:trPr>
          <w:trHeight w:val="300"/>
        </w:trPr>
        <w:tc>
          <w:tcPr>
            <w:tcW w:w="3120" w:type="dxa"/>
            <w:gridSpan w:val="2"/>
            <w:tcBorders>
              <w:top w:val="nil"/>
              <w:left w:val="single" w:sz="8" w:space="0" w:color="000000"/>
              <w:bottom w:val="single" w:sz="8" w:space="0" w:color="000000"/>
              <w:right w:val="single" w:sz="8" w:space="0" w:color="000000"/>
            </w:tcBorders>
            <w:shd w:val="clear" w:color="auto" w:fill="auto"/>
            <w:noWrap/>
            <w:vAlign w:val="center"/>
            <w:hideMark/>
          </w:tcPr>
          <w:p w14:paraId="4153E489" w14:textId="4B1BE36A" w:rsidR="007055D5" w:rsidRPr="007055D5" w:rsidRDefault="007055D5" w:rsidP="007055D5">
            <w:pPr>
              <w:spacing w:after="0" w:line="240" w:lineRule="auto"/>
              <w:jc w:val="center"/>
              <w:rPr>
                <w:rFonts w:ascii="Calibri" w:eastAsia="Times New Roman" w:hAnsi="Calibri" w:cs="Calibri"/>
                <w:color w:val="000000"/>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4A7343D8" w14:textId="77777777" w:rsidR="007055D5" w:rsidRPr="007055D5" w:rsidRDefault="007055D5" w:rsidP="007055D5">
            <w:pPr>
              <w:spacing w:after="0" w:line="240" w:lineRule="auto"/>
              <w:jc w:val="center"/>
              <w:rPr>
                <w:rFonts w:ascii="Calibri" w:eastAsia="Times New Roman" w:hAnsi="Calibri" w:cs="Calibri"/>
                <w:color w:val="000000"/>
                <w:kern w:val="0"/>
                <w:sz w:val="20"/>
                <w:szCs w:val="20"/>
                <w:lang w:eastAsia="en-GB"/>
                <w14:ligatures w14:val="none"/>
              </w:rPr>
            </w:pPr>
          </w:p>
        </w:tc>
        <w:tc>
          <w:tcPr>
            <w:tcW w:w="3120" w:type="dxa"/>
            <w:gridSpan w:val="2"/>
            <w:tcBorders>
              <w:top w:val="nil"/>
              <w:left w:val="nil"/>
              <w:bottom w:val="nil"/>
              <w:right w:val="nil"/>
            </w:tcBorders>
            <w:shd w:val="clear" w:color="auto" w:fill="auto"/>
            <w:noWrap/>
            <w:vAlign w:val="bottom"/>
            <w:hideMark/>
          </w:tcPr>
          <w:p w14:paraId="42FE9AC6" w14:textId="77777777" w:rsidR="007055D5" w:rsidRPr="007055D5" w:rsidRDefault="007055D5" w:rsidP="007055D5">
            <w:pPr>
              <w:spacing w:after="0" w:line="240" w:lineRule="auto"/>
              <w:rPr>
                <w:rFonts w:ascii="Times New Roman" w:eastAsia="Times New Roman" w:hAnsi="Times New Roman" w:cs="Times New Roman"/>
                <w:kern w:val="0"/>
                <w:sz w:val="20"/>
                <w:szCs w:val="20"/>
                <w:lang w:eastAsia="en-GB"/>
                <w14:ligatures w14:val="none"/>
              </w:rPr>
            </w:pPr>
          </w:p>
        </w:tc>
      </w:tr>
    </w:tbl>
    <w:p w14:paraId="1B57D764" w14:textId="77777777" w:rsidR="00BD573C" w:rsidRDefault="00BD573C" w:rsidP="00BD573C">
      <w:pPr>
        <w:tabs>
          <w:tab w:val="left" w:pos="7308"/>
        </w:tabs>
      </w:pPr>
    </w:p>
    <w:p w14:paraId="61BD2823" w14:textId="02A7E4C6" w:rsidR="00BD573C" w:rsidRPr="0032142C" w:rsidRDefault="00BD573C" w:rsidP="00BD573C">
      <w:pPr>
        <w:pStyle w:val="ListParagraph"/>
        <w:numPr>
          <w:ilvl w:val="0"/>
          <w:numId w:val="6"/>
        </w:numPr>
        <w:tabs>
          <w:tab w:val="left" w:pos="7308"/>
        </w:tabs>
        <w:rPr>
          <w:rFonts w:ascii="Arial" w:hAnsi="Arial" w:cs="Arial"/>
        </w:rPr>
      </w:pPr>
      <w:r w:rsidRPr="0032142C">
        <w:rPr>
          <w:rFonts w:ascii="Arial" w:hAnsi="Arial" w:cs="Arial"/>
        </w:rPr>
        <w:t>Personality test</w:t>
      </w:r>
      <w:r w:rsidR="00CA57EC" w:rsidRPr="0032142C">
        <w:rPr>
          <w:rFonts w:ascii="Arial" w:hAnsi="Arial" w:cs="Arial"/>
        </w:rPr>
        <w:t xml:space="preserve"> – Learning style</w:t>
      </w:r>
    </w:p>
    <w:p w14:paraId="35CFC196" w14:textId="7E5CF686" w:rsidR="00BD573C" w:rsidRDefault="00845F70" w:rsidP="00BD573C">
      <w:pPr>
        <w:pStyle w:val="ListParagraph"/>
        <w:tabs>
          <w:tab w:val="left" w:pos="7308"/>
        </w:tabs>
      </w:pPr>
      <w:r>
        <w:rPr>
          <w:noProof/>
        </w:rPr>
        <w:drawing>
          <wp:inline distT="0" distB="0" distL="0" distR="0" wp14:anchorId="4F6A7A13" wp14:editId="706E1302">
            <wp:extent cx="4593590" cy="5722620"/>
            <wp:effectExtent l="0" t="0" r="0" b="0"/>
            <wp:docPr id="11" name="Picture 11" descr="Whats Your Learning Style_ The Results.pdf and 2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Whats Your Learning Style_ The Results.pdf and 23 more pages - Personal - Microsoft​ Edge"/>
                    <pic:cNvPicPr/>
                  </pic:nvPicPr>
                  <pic:blipFill rotWithShape="1">
                    <a:blip r:embed="rId20" cstate="print">
                      <a:extLst>
                        <a:ext uri="{28A0092B-C50C-407E-A947-70E740481C1C}">
                          <a14:useLocalDpi xmlns:a14="http://schemas.microsoft.com/office/drawing/2010/main" val="0"/>
                        </a:ext>
                      </a:extLst>
                    </a:blip>
                    <a:srcRect l="32439" t="18121" r="35122" b="1199"/>
                    <a:stretch/>
                  </pic:blipFill>
                  <pic:spPr bwMode="auto">
                    <a:xfrm>
                      <a:off x="0" y="0"/>
                      <a:ext cx="4617529" cy="5752443"/>
                    </a:xfrm>
                    <a:prstGeom prst="rect">
                      <a:avLst/>
                    </a:prstGeom>
                    <a:ln>
                      <a:noFill/>
                    </a:ln>
                    <a:extLst>
                      <a:ext uri="{53640926-AAD7-44D8-BBD7-CCE9431645EC}">
                        <a14:shadowObscured xmlns:a14="http://schemas.microsoft.com/office/drawing/2010/main"/>
                      </a:ext>
                    </a:extLst>
                  </pic:spPr>
                </pic:pic>
              </a:graphicData>
            </a:graphic>
          </wp:inline>
        </w:drawing>
      </w:r>
    </w:p>
    <w:p w14:paraId="66FB68D0" w14:textId="77777777" w:rsidR="00CA57EC" w:rsidRDefault="00CA57EC" w:rsidP="00BD573C">
      <w:pPr>
        <w:pStyle w:val="ListParagraph"/>
        <w:tabs>
          <w:tab w:val="left" w:pos="7308"/>
        </w:tabs>
      </w:pPr>
    </w:p>
    <w:p w14:paraId="74B9C967" w14:textId="755FF5EC" w:rsidR="00CA57EC" w:rsidRPr="0032142C" w:rsidRDefault="00CA57EC" w:rsidP="00CA57EC">
      <w:pPr>
        <w:pStyle w:val="ListParagraph"/>
        <w:numPr>
          <w:ilvl w:val="0"/>
          <w:numId w:val="6"/>
        </w:numPr>
        <w:tabs>
          <w:tab w:val="left" w:pos="7308"/>
        </w:tabs>
        <w:rPr>
          <w:rFonts w:ascii="Arial" w:hAnsi="Arial" w:cs="Arial"/>
        </w:rPr>
      </w:pPr>
      <w:r w:rsidRPr="0032142C">
        <w:rPr>
          <w:rFonts w:ascii="Arial" w:hAnsi="Arial" w:cs="Arial"/>
        </w:rPr>
        <w:lastRenderedPageBreak/>
        <w:t xml:space="preserve">Personality test </w:t>
      </w:r>
      <w:r w:rsidR="00CA5609" w:rsidRPr="0032142C">
        <w:rPr>
          <w:rFonts w:ascii="Arial" w:hAnsi="Arial" w:cs="Arial"/>
        </w:rPr>
        <w:t>–</w:t>
      </w:r>
      <w:r w:rsidRPr="0032142C">
        <w:rPr>
          <w:rFonts w:ascii="Arial" w:hAnsi="Arial" w:cs="Arial"/>
        </w:rPr>
        <w:t xml:space="preserve"> </w:t>
      </w:r>
      <w:r w:rsidR="00CA5609" w:rsidRPr="0032142C">
        <w:rPr>
          <w:rFonts w:ascii="Arial" w:hAnsi="Arial" w:cs="Arial"/>
        </w:rPr>
        <w:t>Career test</w:t>
      </w:r>
    </w:p>
    <w:p w14:paraId="16FC5244" w14:textId="1DAC4402" w:rsidR="00CA57EC" w:rsidRDefault="00CA57EC" w:rsidP="00CA57EC">
      <w:pPr>
        <w:tabs>
          <w:tab w:val="left" w:pos="7308"/>
        </w:tabs>
        <w:ind w:left="360"/>
      </w:pPr>
      <w:r>
        <w:rPr>
          <w:noProof/>
        </w:rPr>
        <w:drawing>
          <wp:inline distT="0" distB="0" distL="0" distR="0" wp14:anchorId="3E69CEEE" wp14:editId="7C3455BA">
            <wp:extent cx="5615940" cy="6761928"/>
            <wp:effectExtent l="0" t="0" r="3810" b="1270"/>
            <wp:docPr id="33" name="Picture 33" descr="Psychtests Profile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sychtests Profile - Google Chrome"/>
                    <pic:cNvPicPr/>
                  </pic:nvPicPr>
                  <pic:blipFill rotWithShape="1">
                    <a:blip r:embed="rId21">
                      <a:extLst>
                        <a:ext uri="{28A0092B-C50C-407E-A947-70E740481C1C}">
                          <a14:useLocalDpi xmlns:a14="http://schemas.microsoft.com/office/drawing/2010/main" val="0"/>
                        </a:ext>
                      </a:extLst>
                    </a:blip>
                    <a:srcRect l="33115" t="31707" r="33711" b="21349"/>
                    <a:stretch/>
                  </pic:blipFill>
                  <pic:spPr bwMode="auto">
                    <a:xfrm>
                      <a:off x="0" y="0"/>
                      <a:ext cx="5622553" cy="6769891"/>
                    </a:xfrm>
                    <a:prstGeom prst="rect">
                      <a:avLst/>
                    </a:prstGeom>
                    <a:ln>
                      <a:noFill/>
                    </a:ln>
                    <a:extLst>
                      <a:ext uri="{53640926-AAD7-44D8-BBD7-CCE9431645EC}">
                        <a14:shadowObscured xmlns:a14="http://schemas.microsoft.com/office/drawing/2010/main"/>
                      </a:ext>
                    </a:extLst>
                  </pic:spPr>
                </pic:pic>
              </a:graphicData>
            </a:graphic>
          </wp:inline>
        </w:drawing>
      </w:r>
    </w:p>
    <w:p w14:paraId="30F84F4E" w14:textId="32634D2D" w:rsidR="0092261D" w:rsidRPr="0032142C" w:rsidRDefault="00163286" w:rsidP="0092261D">
      <w:pPr>
        <w:pStyle w:val="ListParagraph"/>
        <w:numPr>
          <w:ilvl w:val="0"/>
          <w:numId w:val="6"/>
        </w:numPr>
        <w:tabs>
          <w:tab w:val="left" w:pos="7308"/>
        </w:tabs>
        <w:rPr>
          <w:rFonts w:ascii="Arial" w:hAnsi="Arial" w:cs="Arial"/>
        </w:rPr>
      </w:pPr>
      <w:r w:rsidRPr="0032142C">
        <w:rPr>
          <w:rFonts w:ascii="Arial" w:hAnsi="Arial" w:cs="Arial"/>
        </w:rPr>
        <w:t xml:space="preserve">Personality test </w:t>
      </w:r>
    </w:p>
    <w:p w14:paraId="2AE38383" w14:textId="245A9320" w:rsidR="00163286" w:rsidRDefault="00163286" w:rsidP="00163286">
      <w:pPr>
        <w:pStyle w:val="ListParagraph"/>
        <w:tabs>
          <w:tab w:val="left" w:pos="7308"/>
        </w:tabs>
      </w:pPr>
      <w:r>
        <w:rPr>
          <w:noProof/>
        </w:rPr>
        <w:lastRenderedPageBreak/>
        <w:drawing>
          <wp:inline distT="0" distB="0" distL="0" distR="0" wp14:anchorId="41CAF5B0" wp14:editId="1B81BAA5">
            <wp:extent cx="5617243" cy="3329940"/>
            <wp:effectExtent l="0" t="0" r="2540" b="3810"/>
            <wp:docPr id="34" name="Picture 34" descr="Introduction | Consul (ESFJ) Personality | 16Personalities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Introduction | Consul (ESFJ) Personality | 16Personalities - Google Chrome"/>
                    <pic:cNvPicPr/>
                  </pic:nvPicPr>
                  <pic:blipFill rotWithShape="1">
                    <a:blip r:embed="rId22" cstate="print">
                      <a:extLst>
                        <a:ext uri="{28A0092B-C50C-407E-A947-70E740481C1C}">
                          <a14:useLocalDpi xmlns:a14="http://schemas.microsoft.com/office/drawing/2010/main" val="0"/>
                        </a:ext>
                      </a:extLst>
                    </a:blip>
                    <a:srcRect l="20732" t="13915" b="-1"/>
                    <a:stretch/>
                  </pic:blipFill>
                  <pic:spPr bwMode="auto">
                    <a:xfrm>
                      <a:off x="0" y="0"/>
                      <a:ext cx="5630791" cy="3337971"/>
                    </a:xfrm>
                    <a:prstGeom prst="rect">
                      <a:avLst/>
                    </a:prstGeom>
                    <a:ln>
                      <a:noFill/>
                    </a:ln>
                    <a:extLst>
                      <a:ext uri="{53640926-AAD7-44D8-BBD7-CCE9431645EC}">
                        <a14:shadowObscured xmlns:a14="http://schemas.microsoft.com/office/drawing/2010/main"/>
                      </a:ext>
                    </a:extLst>
                  </pic:spPr>
                </pic:pic>
              </a:graphicData>
            </a:graphic>
          </wp:inline>
        </w:drawing>
      </w:r>
    </w:p>
    <w:p w14:paraId="283B649E" w14:textId="77777777" w:rsidR="00406DE0" w:rsidRPr="002F1585" w:rsidRDefault="00406DE0" w:rsidP="002F1585">
      <w:pPr>
        <w:rPr>
          <w:rFonts w:ascii="Arial" w:hAnsi="Arial" w:cs="Arial"/>
        </w:rPr>
      </w:pPr>
      <w:r w:rsidRPr="002F1585">
        <w:rPr>
          <w:rFonts w:ascii="Arial" w:hAnsi="Arial" w:cs="Arial"/>
        </w:rPr>
        <w:t>Career Paths</w:t>
      </w:r>
    </w:p>
    <w:p w14:paraId="098FBDA5" w14:textId="582825D2" w:rsidR="00406DE0" w:rsidRPr="0032142C" w:rsidRDefault="00406DE0" w:rsidP="00406DE0">
      <w:pPr>
        <w:pStyle w:val="NormalWeb"/>
        <w:spacing w:before="0" w:beforeAutospacing="0" w:after="375" w:afterAutospacing="0" w:line="360" w:lineRule="auto"/>
        <w:jc w:val="both"/>
        <w:rPr>
          <w:rFonts w:ascii="Arial" w:hAnsi="Arial" w:cs="Arial"/>
          <w:sz w:val="22"/>
          <w:szCs w:val="22"/>
        </w:rPr>
      </w:pPr>
      <w:r w:rsidRPr="0032142C">
        <w:rPr>
          <w:rFonts w:ascii="Arial" w:hAnsi="Arial" w:cs="Arial"/>
          <w:sz w:val="22"/>
          <w:szCs w:val="22"/>
        </w:rPr>
        <w:t>Because Consuls’ traits are so strongly expressed, leading with practical sense and social vigour, the careers they find most satisfying usually revolve around making the best use of these qualities. Consuls are well-organized, enjoying bringing order and structure to their workplaces, and often work best in environments with clear, predictable hierarchies and tasks. Monotony and routine work are not a challenge for the Consul personality type, as they are happy to do what needs to be done.</w:t>
      </w:r>
    </w:p>
    <w:p w14:paraId="6A6B264D" w14:textId="77777777" w:rsidR="00406DE0" w:rsidRPr="002F1585" w:rsidRDefault="00406DE0" w:rsidP="002F1585">
      <w:pPr>
        <w:rPr>
          <w:rFonts w:ascii="Arial" w:hAnsi="Arial" w:cs="Arial"/>
        </w:rPr>
      </w:pPr>
      <w:r w:rsidRPr="002F1585">
        <w:rPr>
          <w:rFonts w:ascii="Arial" w:hAnsi="Arial" w:cs="Arial"/>
        </w:rPr>
        <w:t>Altruistic Motivations</w:t>
      </w:r>
    </w:p>
    <w:p w14:paraId="2BA93D21" w14:textId="77777777" w:rsidR="00406DE0" w:rsidRPr="0032142C" w:rsidRDefault="00406DE0" w:rsidP="00406DE0">
      <w:pPr>
        <w:pStyle w:val="NormalWeb"/>
        <w:spacing w:before="0" w:beforeAutospacing="0" w:after="375" w:afterAutospacing="0" w:line="360" w:lineRule="auto"/>
        <w:jc w:val="both"/>
        <w:rPr>
          <w:rFonts w:ascii="Arial" w:hAnsi="Arial" w:cs="Arial"/>
          <w:sz w:val="22"/>
          <w:szCs w:val="22"/>
        </w:rPr>
      </w:pPr>
      <w:r w:rsidRPr="0032142C">
        <w:rPr>
          <w:rFonts w:ascii="Arial" w:hAnsi="Arial" w:cs="Arial"/>
          <w:sz w:val="22"/>
          <w:szCs w:val="22"/>
        </w:rPr>
        <w:t>Careers as administrators are a natural fit, allowing Consuls to organize not just an environment, but the people in it. Their practical skills combine well with their dependability, making Consul personalities surprisingly good accountants – though they often prefer to be personal accountants, helping people and interacting with them directly, instead of corporate accountants crunching numbers in some back room.</w:t>
      </w:r>
    </w:p>
    <w:p w14:paraId="169AD6B6" w14:textId="33662A24" w:rsidR="00406DE0" w:rsidRPr="0032142C" w:rsidRDefault="00406DE0" w:rsidP="00406DE0">
      <w:pPr>
        <w:spacing w:line="360" w:lineRule="auto"/>
        <w:jc w:val="both"/>
        <w:rPr>
          <w:rFonts w:ascii="Arial" w:hAnsi="Arial" w:cs="Arial"/>
        </w:rPr>
      </w:pPr>
      <w:r w:rsidRPr="0032142C">
        <w:rPr>
          <w:rFonts w:ascii="Arial" w:hAnsi="Arial" w:cs="Arial"/>
          <w:noProof/>
        </w:rPr>
        <mc:AlternateContent>
          <mc:Choice Requires="wps">
            <w:drawing>
              <wp:inline distT="0" distB="0" distL="0" distR="0" wp14:anchorId="00647078" wp14:editId="2EDB700B">
                <wp:extent cx="304800" cy="304800"/>
                <wp:effectExtent l="0" t="0" r="0" b="0"/>
                <wp:docPr id="35" name="Rectangle 35" descr="Consul (ESFJ) career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B22E796" id="Rectangle 35" o:spid="_x0000_s1026" alt="Consul (ESFJ) career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D2BAEAD" w14:textId="77777777" w:rsidR="00406DE0" w:rsidRPr="0032142C" w:rsidRDefault="00406DE0" w:rsidP="00406DE0">
      <w:pPr>
        <w:pStyle w:val="NormalWeb"/>
        <w:spacing w:before="0" w:beforeAutospacing="0" w:after="375" w:afterAutospacing="0" w:line="360" w:lineRule="auto"/>
        <w:jc w:val="both"/>
        <w:rPr>
          <w:rFonts w:ascii="Arial" w:hAnsi="Arial" w:cs="Arial"/>
          <w:sz w:val="22"/>
          <w:szCs w:val="22"/>
        </w:rPr>
      </w:pPr>
      <w:r w:rsidRPr="0032142C">
        <w:rPr>
          <w:rFonts w:ascii="Arial" w:hAnsi="Arial" w:cs="Arial"/>
          <w:sz w:val="22"/>
          <w:szCs w:val="22"/>
        </w:rPr>
        <w:t xml:space="preserve">Purely analytical careers are often too dull for Consuls though – they need human interaction and emotional feedback to be truly satisfied in their line of work. Good listeners and enthusiastic team members, people with the Consul personality type are excellent providers of medical care and social work. Teaching is another great option, as Consuls are comfortable </w:t>
      </w:r>
      <w:r w:rsidRPr="0032142C">
        <w:rPr>
          <w:rFonts w:ascii="Arial" w:hAnsi="Arial" w:cs="Arial"/>
          <w:sz w:val="22"/>
          <w:szCs w:val="22"/>
        </w:rPr>
        <w:lastRenderedPageBreak/>
        <w:t>with authority, but are supportive and friendly enough to keep that authority from feeling overbearing.</w:t>
      </w:r>
    </w:p>
    <w:p w14:paraId="1FD90348" w14:textId="77777777" w:rsidR="00406DE0" w:rsidRPr="0032142C" w:rsidRDefault="00406DE0" w:rsidP="00406DE0">
      <w:pPr>
        <w:shd w:val="clear" w:color="auto" w:fill="4298B4"/>
        <w:spacing w:line="360" w:lineRule="auto"/>
        <w:jc w:val="both"/>
        <w:rPr>
          <w:rFonts w:ascii="Arial" w:hAnsi="Arial" w:cs="Arial"/>
          <w:i/>
          <w:iCs/>
        </w:rPr>
      </w:pPr>
      <w:r w:rsidRPr="0032142C">
        <w:rPr>
          <w:rFonts w:ascii="Arial" w:hAnsi="Arial" w:cs="Arial"/>
          <w:i/>
          <w:iCs/>
        </w:rPr>
        <w:t>Consuls’ best careers all have the additional benefit of providing them with perhaps their most important requirement: to feel appreciated and know they’ve helped someone.</w:t>
      </w:r>
    </w:p>
    <w:p w14:paraId="635FB23A" w14:textId="0DDFD9C4" w:rsidR="00406DE0" w:rsidRPr="0032142C" w:rsidRDefault="00406DE0" w:rsidP="00406DE0">
      <w:pPr>
        <w:pStyle w:val="NormalWeb"/>
        <w:spacing w:before="0" w:beforeAutospacing="0" w:after="375" w:afterAutospacing="0" w:line="360" w:lineRule="auto"/>
        <w:jc w:val="both"/>
        <w:rPr>
          <w:rFonts w:ascii="Arial" w:hAnsi="Arial" w:cs="Arial"/>
          <w:sz w:val="22"/>
          <w:szCs w:val="22"/>
        </w:rPr>
      </w:pPr>
      <w:r w:rsidRPr="0032142C">
        <w:rPr>
          <w:rFonts w:ascii="Arial" w:hAnsi="Arial" w:cs="Arial"/>
          <w:sz w:val="22"/>
          <w:szCs w:val="22"/>
        </w:rPr>
        <w:t>Being as altruistic as they are, Consuls find it hard to be satisfied unless they know they’ve done something valuable for another person. This is often the driving force behind Consuls’ careers and career advancement and makes religious work and counselling particularly rewarding.</w:t>
      </w:r>
    </w:p>
    <w:p w14:paraId="69454970" w14:textId="77777777" w:rsidR="00406DE0" w:rsidRPr="0032142C" w:rsidRDefault="00406DE0" w:rsidP="00406DE0">
      <w:pPr>
        <w:pStyle w:val="NormalWeb"/>
        <w:spacing w:before="0" w:beforeAutospacing="0" w:after="375" w:afterAutospacing="0" w:line="360" w:lineRule="auto"/>
        <w:jc w:val="both"/>
        <w:rPr>
          <w:rFonts w:ascii="Arial" w:hAnsi="Arial" w:cs="Arial"/>
          <w:sz w:val="22"/>
          <w:szCs w:val="22"/>
        </w:rPr>
      </w:pPr>
      <w:r w:rsidRPr="0032142C">
        <w:rPr>
          <w:rFonts w:ascii="Arial" w:hAnsi="Arial" w:cs="Arial"/>
          <w:sz w:val="22"/>
          <w:szCs w:val="22"/>
        </w:rPr>
        <w:t>Whatever they choose to do, Consul personalities’ comfort with busy social situations and practical knowledge and skills come together to create people who are not just able to be productive and helpful, but people who genuinely enjoy it.</w:t>
      </w:r>
    </w:p>
    <w:p w14:paraId="7FF905C2" w14:textId="1852C658" w:rsidR="00B539CA" w:rsidRPr="0032142C" w:rsidRDefault="00B539CA" w:rsidP="00B539CA">
      <w:pPr>
        <w:pStyle w:val="NormalWeb"/>
        <w:numPr>
          <w:ilvl w:val="0"/>
          <w:numId w:val="6"/>
        </w:numPr>
        <w:spacing w:before="0" w:beforeAutospacing="0" w:after="375" w:afterAutospacing="0" w:line="360" w:lineRule="auto"/>
        <w:jc w:val="both"/>
        <w:rPr>
          <w:rFonts w:ascii="Arial" w:hAnsi="Arial" w:cs="Arial"/>
          <w:sz w:val="22"/>
          <w:szCs w:val="22"/>
        </w:rPr>
      </w:pPr>
      <w:r w:rsidRPr="0032142C">
        <w:rPr>
          <w:rFonts w:ascii="Arial" w:hAnsi="Arial" w:cs="Arial"/>
          <w:sz w:val="22"/>
          <w:szCs w:val="22"/>
        </w:rPr>
        <w:t>Personal development plan</w:t>
      </w:r>
    </w:p>
    <w:p w14:paraId="3E28A8A2" w14:textId="03AA6273" w:rsidR="00B539CA" w:rsidRPr="00406DE0" w:rsidRDefault="00102072" w:rsidP="00B539CA">
      <w:pPr>
        <w:pStyle w:val="NormalWeb"/>
        <w:spacing w:before="0" w:beforeAutospacing="0" w:after="375" w:afterAutospacing="0" w:line="360" w:lineRule="auto"/>
        <w:ind w:left="720"/>
        <w:jc w:val="both"/>
        <w:rPr>
          <w:rFonts w:ascii="Arial" w:hAnsi="Arial" w:cs="Arial"/>
          <w:color w:val="51596A"/>
          <w:sz w:val="22"/>
          <w:szCs w:val="22"/>
        </w:rPr>
      </w:pPr>
      <w:r>
        <w:rPr>
          <w:rFonts w:ascii="Arial" w:hAnsi="Arial" w:cs="Arial"/>
          <w:noProof/>
          <w:color w:val="51596A"/>
          <w:sz w:val="22"/>
          <w:szCs w:val="22"/>
          <w14:ligatures w14:val="standardContextual"/>
        </w:rPr>
        <w:drawing>
          <wp:inline distT="0" distB="0" distL="0" distR="0" wp14:anchorId="3A8F916C" wp14:editId="3FE2E5C3">
            <wp:extent cx="6308024" cy="3601085"/>
            <wp:effectExtent l="0" t="0" r="0" b="0"/>
            <wp:docPr id="40" name="Picture 40" descr="personal-development-plan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personal-development-plan - Word"/>
                    <pic:cNvPicPr/>
                  </pic:nvPicPr>
                  <pic:blipFill rotWithShape="1">
                    <a:blip r:embed="rId23">
                      <a:extLst>
                        <a:ext uri="{28A0092B-C50C-407E-A947-70E740481C1C}">
                          <a14:useLocalDpi xmlns:a14="http://schemas.microsoft.com/office/drawing/2010/main" val="0"/>
                        </a:ext>
                      </a:extLst>
                    </a:blip>
                    <a:srcRect l="15820" t="23333" r="15710" b="3682"/>
                    <a:stretch/>
                  </pic:blipFill>
                  <pic:spPr bwMode="auto">
                    <a:xfrm>
                      <a:off x="0" y="0"/>
                      <a:ext cx="6348105" cy="3623966"/>
                    </a:xfrm>
                    <a:prstGeom prst="rect">
                      <a:avLst/>
                    </a:prstGeom>
                    <a:ln>
                      <a:noFill/>
                    </a:ln>
                    <a:extLst>
                      <a:ext uri="{53640926-AAD7-44D8-BBD7-CCE9431645EC}">
                        <a14:shadowObscured xmlns:a14="http://schemas.microsoft.com/office/drawing/2010/main"/>
                      </a:ext>
                    </a:extLst>
                  </pic:spPr>
                </pic:pic>
              </a:graphicData>
            </a:graphic>
          </wp:inline>
        </w:drawing>
      </w:r>
    </w:p>
    <w:p w14:paraId="6675AAFA" w14:textId="77777777" w:rsidR="004C6BEC" w:rsidRDefault="004C6BEC" w:rsidP="00411A50">
      <w:pPr>
        <w:pStyle w:val="ListParagraph"/>
        <w:tabs>
          <w:tab w:val="left" w:pos="7308"/>
        </w:tabs>
      </w:pPr>
    </w:p>
    <w:p w14:paraId="5652D9EE" w14:textId="14F3C267" w:rsidR="00411A50" w:rsidRDefault="00411A50" w:rsidP="00411A50">
      <w:pPr>
        <w:pStyle w:val="ListParagraph"/>
        <w:tabs>
          <w:tab w:val="left" w:pos="7308"/>
        </w:tabs>
      </w:pPr>
      <w:r>
        <w:rPr>
          <w:noProof/>
        </w:rPr>
        <w:lastRenderedPageBreak/>
        <w:drawing>
          <wp:inline distT="0" distB="0" distL="0" distR="0" wp14:anchorId="5742E2AF" wp14:editId="0EB3FBEB">
            <wp:extent cx="5836286" cy="3540603"/>
            <wp:effectExtent l="0" t="0" r="0" b="3175"/>
            <wp:docPr id="41" name="Picture 41" descr="My career development learning log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My career development learning log - Google Chrome"/>
                    <pic:cNvPicPr/>
                  </pic:nvPicPr>
                  <pic:blipFill rotWithShape="1">
                    <a:blip r:embed="rId24">
                      <a:extLst>
                        <a:ext uri="{28A0092B-C50C-407E-A947-70E740481C1C}">
                          <a14:useLocalDpi xmlns:a14="http://schemas.microsoft.com/office/drawing/2010/main" val="0"/>
                        </a:ext>
                      </a:extLst>
                    </a:blip>
                    <a:srcRect l="6514" t="19611" r="25549" b="3434"/>
                    <a:stretch/>
                  </pic:blipFill>
                  <pic:spPr bwMode="auto">
                    <a:xfrm>
                      <a:off x="0" y="0"/>
                      <a:ext cx="5863597" cy="3557171"/>
                    </a:xfrm>
                    <a:prstGeom prst="rect">
                      <a:avLst/>
                    </a:prstGeom>
                    <a:ln>
                      <a:noFill/>
                    </a:ln>
                    <a:extLst>
                      <a:ext uri="{53640926-AAD7-44D8-BBD7-CCE9431645EC}">
                        <a14:shadowObscured xmlns:a14="http://schemas.microsoft.com/office/drawing/2010/main"/>
                      </a:ext>
                    </a:extLst>
                  </pic:spPr>
                </pic:pic>
              </a:graphicData>
            </a:graphic>
          </wp:inline>
        </w:drawing>
      </w:r>
    </w:p>
    <w:p w14:paraId="2092911F" w14:textId="77777777" w:rsidR="004C6BEC" w:rsidRDefault="004C6BEC" w:rsidP="00411A50">
      <w:pPr>
        <w:pStyle w:val="ListParagraph"/>
        <w:tabs>
          <w:tab w:val="left" w:pos="7308"/>
        </w:tabs>
      </w:pPr>
    </w:p>
    <w:p w14:paraId="7DB7B206" w14:textId="77777777" w:rsidR="004C6BEC" w:rsidRDefault="004C6BEC" w:rsidP="00411A50">
      <w:pPr>
        <w:pStyle w:val="ListParagraph"/>
        <w:tabs>
          <w:tab w:val="left" w:pos="7308"/>
        </w:tabs>
      </w:pPr>
    </w:p>
    <w:p w14:paraId="38EA19AF" w14:textId="27111B59" w:rsidR="00BB1AF5" w:rsidRPr="0032142C" w:rsidRDefault="005A784B" w:rsidP="00D74CD3">
      <w:pPr>
        <w:pStyle w:val="ListParagraph"/>
        <w:numPr>
          <w:ilvl w:val="0"/>
          <w:numId w:val="6"/>
        </w:numPr>
        <w:tabs>
          <w:tab w:val="left" w:pos="7308"/>
        </w:tabs>
        <w:rPr>
          <w:rFonts w:ascii="Arial" w:hAnsi="Arial" w:cs="Arial"/>
        </w:rPr>
      </w:pPr>
      <w:r w:rsidRPr="0032142C">
        <w:rPr>
          <w:rFonts w:ascii="Arial" w:hAnsi="Arial" w:cs="Arial"/>
        </w:rPr>
        <w:t>Job advertise</w:t>
      </w:r>
      <w:r w:rsidR="002F141F" w:rsidRPr="0032142C">
        <w:rPr>
          <w:rFonts w:ascii="Arial" w:hAnsi="Arial" w:cs="Arial"/>
        </w:rPr>
        <w:t>ments</w:t>
      </w:r>
    </w:p>
    <w:p w14:paraId="6D7CDEBE" w14:textId="77777777" w:rsidR="008C6311" w:rsidRDefault="008C6311" w:rsidP="004C6BEC">
      <w:pPr>
        <w:pStyle w:val="ListParagraph"/>
        <w:tabs>
          <w:tab w:val="left" w:pos="7308"/>
        </w:tabs>
      </w:pPr>
    </w:p>
    <w:p w14:paraId="5EC170CB" w14:textId="77777777" w:rsidR="002F141F" w:rsidRDefault="002F141F" w:rsidP="002F141F">
      <w:pPr>
        <w:pStyle w:val="ListParagraph"/>
        <w:tabs>
          <w:tab w:val="left" w:pos="7308"/>
        </w:tabs>
      </w:pPr>
    </w:p>
    <w:p w14:paraId="357D1E30" w14:textId="62D2ADE8" w:rsidR="005A784B" w:rsidRDefault="0057636C" w:rsidP="005A784B">
      <w:pPr>
        <w:pStyle w:val="ListParagraph"/>
        <w:tabs>
          <w:tab w:val="left" w:pos="7308"/>
        </w:tabs>
      </w:pPr>
      <w:r>
        <w:rPr>
          <w:noProof/>
        </w:rPr>
        <w:drawing>
          <wp:inline distT="0" distB="0" distL="0" distR="0" wp14:anchorId="4766964A" wp14:editId="16C2919E">
            <wp:extent cx="3710940" cy="4008660"/>
            <wp:effectExtent l="0" t="0" r="3810" b="0"/>
            <wp:docPr id="36" name="Picture 36" descr="Restaurant Manager Jobs in Birmingham - 2022 | Indeed.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Restaurant Manager Jobs in Birmingham - 2022 | Indeed.com - Google Chrome"/>
                    <pic:cNvPicPr/>
                  </pic:nvPicPr>
                  <pic:blipFill rotWithShape="1">
                    <a:blip r:embed="rId25">
                      <a:extLst>
                        <a:ext uri="{28A0092B-C50C-407E-A947-70E740481C1C}">
                          <a14:useLocalDpi xmlns:a14="http://schemas.microsoft.com/office/drawing/2010/main" val="0"/>
                        </a:ext>
                      </a:extLst>
                    </a:blip>
                    <a:srcRect l="44327" t="13653" r="13193"/>
                    <a:stretch/>
                  </pic:blipFill>
                  <pic:spPr bwMode="auto">
                    <a:xfrm>
                      <a:off x="0" y="0"/>
                      <a:ext cx="3720433" cy="4018914"/>
                    </a:xfrm>
                    <a:prstGeom prst="rect">
                      <a:avLst/>
                    </a:prstGeom>
                    <a:ln>
                      <a:noFill/>
                    </a:ln>
                    <a:extLst>
                      <a:ext uri="{53640926-AAD7-44D8-BBD7-CCE9431645EC}">
                        <a14:shadowObscured xmlns:a14="http://schemas.microsoft.com/office/drawing/2010/main"/>
                      </a:ext>
                    </a:extLst>
                  </pic:spPr>
                </pic:pic>
              </a:graphicData>
            </a:graphic>
          </wp:inline>
        </w:drawing>
      </w:r>
    </w:p>
    <w:p w14:paraId="1389B89D" w14:textId="72BA9E8C" w:rsidR="0057636C" w:rsidRDefault="006C55F9" w:rsidP="005A784B">
      <w:pPr>
        <w:pStyle w:val="ListParagraph"/>
        <w:tabs>
          <w:tab w:val="left" w:pos="7308"/>
        </w:tabs>
      </w:pPr>
      <w:r>
        <w:rPr>
          <w:noProof/>
        </w:rPr>
        <w:lastRenderedPageBreak/>
        <w:drawing>
          <wp:inline distT="0" distB="0" distL="0" distR="0" wp14:anchorId="7C616148" wp14:editId="07130BCC">
            <wp:extent cx="3878580" cy="4334260"/>
            <wp:effectExtent l="0" t="0" r="7620" b="9525"/>
            <wp:docPr id="37" name="Picture 37" descr="Restaurant Manager Jobs in Birmingham - 2022 | Indeed.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Restaurant Manager Jobs in Birmingham - 2022 | Indeed.com - Google Chrome"/>
                    <pic:cNvPicPr/>
                  </pic:nvPicPr>
                  <pic:blipFill rotWithShape="1">
                    <a:blip r:embed="rId26">
                      <a:extLst>
                        <a:ext uri="{28A0092B-C50C-407E-A947-70E740481C1C}">
                          <a14:useLocalDpi xmlns:a14="http://schemas.microsoft.com/office/drawing/2010/main" val="0"/>
                        </a:ext>
                      </a:extLst>
                    </a:blip>
                    <a:srcRect l="45070" t="15391" r="14380"/>
                    <a:stretch/>
                  </pic:blipFill>
                  <pic:spPr bwMode="auto">
                    <a:xfrm>
                      <a:off x="0" y="0"/>
                      <a:ext cx="3885706" cy="4342224"/>
                    </a:xfrm>
                    <a:prstGeom prst="rect">
                      <a:avLst/>
                    </a:prstGeom>
                    <a:ln>
                      <a:noFill/>
                    </a:ln>
                    <a:extLst>
                      <a:ext uri="{53640926-AAD7-44D8-BBD7-CCE9431645EC}">
                        <a14:shadowObscured xmlns:a14="http://schemas.microsoft.com/office/drawing/2010/main"/>
                      </a:ext>
                    </a:extLst>
                  </pic:spPr>
                </pic:pic>
              </a:graphicData>
            </a:graphic>
          </wp:inline>
        </w:drawing>
      </w:r>
    </w:p>
    <w:p w14:paraId="37882789" w14:textId="77777777" w:rsidR="006C55F9" w:rsidRDefault="006C55F9" w:rsidP="005A784B">
      <w:pPr>
        <w:pStyle w:val="ListParagraph"/>
        <w:tabs>
          <w:tab w:val="left" w:pos="7308"/>
        </w:tabs>
      </w:pPr>
    </w:p>
    <w:p w14:paraId="22FFF270" w14:textId="7ADEF2F1" w:rsidR="006C55F9" w:rsidRDefault="00C5643B" w:rsidP="005A784B">
      <w:pPr>
        <w:pStyle w:val="ListParagraph"/>
        <w:tabs>
          <w:tab w:val="left" w:pos="7308"/>
        </w:tabs>
      </w:pPr>
      <w:r>
        <w:rPr>
          <w:noProof/>
        </w:rPr>
        <w:drawing>
          <wp:inline distT="0" distB="0" distL="0" distR="0" wp14:anchorId="561B0B93" wp14:editId="3898AA55">
            <wp:extent cx="3916680" cy="4146475"/>
            <wp:effectExtent l="0" t="0" r="7620" b="6985"/>
            <wp:docPr id="38" name="Picture 38" descr="Restaurant Manager Jobs in Birmingham - 2022 | Indeed.com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Restaurant Manager Jobs in Birmingham - 2022 | Indeed.com - Google Chrome"/>
                    <pic:cNvPicPr/>
                  </pic:nvPicPr>
                  <pic:blipFill rotWithShape="1">
                    <a:blip r:embed="rId27">
                      <a:extLst>
                        <a:ext uri="{28A0092B-C50C-407E-A947-70E740481C1C}">
                          <a14:useLocalDpi xmlns:a14="http://schemas.microsoft.com/office/drawing/2010/main" val="0"/>
                        </a:ext>
                      </a:extLst>
                    </a:blip>
                    <a:srcRect l="44273" t="15639" r="13050"/>
                    <a:stretch/>
                  </pic:blipFill>
                  <pic:spPr bwMode="auto">
                    <a:xfrm>
                      <a:off x="0" y="0"/>
                      <a:ext cx="3924822" cy="4155095"/>
                    </a:xfrm>
                    <a:prstGeom prst="rect">
                      <a:avLst/>
                    </a:prstGeom>
                    <a:ln>
                      <a:noFill/>
                    </a:ln>
                    <a:extLst>
                      <a:ext uri="{53640926-AAD7-44D8-BBD7-CCE9431645EC}">
                        <a14:shadowObscured xmlns:a14="http://schemas.microsoft.com/office/drawing/2010/main"/>
                      </a:ext>
                    </a:extLst>
                  </pic:spPr>
                </pic:pic>
              </a:graphicData>
            </a:graphic>
          </wp:inline>
        </w:drawing>
      </w:r>
    </w:p>
    <w:p w14:paraId="7AAFFB1F" w14:textId="28FCABF2" w:rsidR="00725053" w:rsidRPr="0032142C" w:rsidRDefault="00725053" w:rsidP="00725053">
      <w:pPr>
        <w:pStyle w:val="ListParagraph"/>
        <w:numPr>
          <w:ilvl w:val="0"/>
          <w:numId w:val="6"/>
        </w:numPr>
        <w:tabs>
          <w:tab w:val="left" w:pos="7308"/>
        </w:tabs>
        <w:rPr>
          <w:rFonts w:ascii="Arial" w:hAnsi="Arial" w:cs="Arial"/>
        </w:rPr>
      </w:pPr>
      <w:r w:rsidRPr="0032142C">
        <w:rPr>
          <w:rFonts w:ascii="Arial" w:hAnsi="Arial" w:cs="Arial"/>
        </w:rPr>
        <w:lastRenderedPageBreak/>
        <w:t>Curriculum Vitae</w:t>
      </w:r>
    </w:p>
    <w:p w14:paraId="137D8EF6" w14:textId="7A1DC6C2" w:rsidR="00725053" w:rsidRDefault="008F771C" w:rsidP="00725053">
      <w:pPr>
        <w:pStyle w:val="ListParagraph"/>
        <w:tabs>
          <w:tab w:val="left" w:pos="7308"/>
        </w:tabs>
      </w:pPr>
      <w:r>
        <w:rPr>
          <w:noProof/>
        </w:rPr>
        <w:drawing>
          <wp:inline distT="0" distB="0" distL="0" distR="0" wp14:anchorId="635EE7E0" wp14:editId="55113C13">
            <wp:extent cx="6079327" cy="8244840"/>
            <wp:effectExtent l="0" t="0" r="0" b="3810"/>
            <wp:docPr id="46" name="Picture 46" descr="Mariana_Codreanu_CV.pdf and 10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Mariana_Codreanu_CV.pdf and 10 more pages - Personal - Microsoft​ Edge"/>
                    <pic:cNvPicPr/>
                  </pic:nvPicPr>
                  <pic:blipFill rotWithShape="1">
                    <a:blip r:embed="rId28">
                      <a:extLst>
                        <a:ext uri="{28A0092B-C50C-407E-A947-70E740481C1C}">
                          <a14:useLocalDpi xmlns:a14="http://schemas.microsoft.com/office/drawing/2010/main" val="0"/>
                        </a:ext>
                      </a:extLst>
                    </a:blip>
                    <a:srcRect l="30844" t="14150" r="35254"/>
                    <a:stretch/>
                  </pic:blipFill>
                  <pic:spPr bwMode="auto">
                    <a:xfrm>
                      <a:off x="0" y="0"/>
                      <a:ext cx="6104051" cy="8278371"/>
                    </a:xfrm>
                    <a:prstGeom prst="rect">
                      <a:avLst/>
                    </a:prstGeom>
                    <a:ln>
                      <a:noFill/>
                    </a:ln>
                    <a:extLst>
                      <a:ext uri="{53640926-AAD7-44D8-BBD7-CCE9431645EC}">
                        <a14:shadowObscured xmlns:a14="http://schemas.microsoft.com/office/drawing/2010/main"/>
                      </a:ext>
                    </a:extLst>
                  </pic:spPr>
                </pic:pic>
              </a:graphicData>
            </a:graphic>
          </wp:inline>
        </w:drawing>
      </w:r>
    </w:p>
    <w:p w14:paraId="448DC40F" w14:textId="77777777" w:rsidR="002C50E8" w:rsidRDefault="002C50E8" w:rsidP="00725053">
      <w:pPr>
        <w:pStyle w:val="ListParagraph"/>
        <w:tabs>
          <w:tab w:val="left" w:pos="7308"/>
        </w:tabs>
      </w:pPr>
    </w:p>
    <w:p w14:paraId="650AF00A" w14:textId="77777777" w:rsidR="002C50E8" w:rsidRDefault="002C50E8" w:rsidP="00725053">
      <w:pPr>
        <w:pStyle w:val="ListParagraph"/>
        <w:tabs>
          <w:tab w:val="left" w:pos="7308"/>
        </w:tabs>
      </w:pPr>
    </w:p>
    <w:p w14:paraId="096E7757" w14:textId="0569DA18" w:rsidR="002C50E8" w:rsidRPr="0032142C" w:rsidRDefault="002C50E8" w:rsidP="002C50E8">
      <w:pPr>
        <w:pStyle w:val="ListParagraph"/>
        <w:numPr>
          <w:ilvl w:val="0"/>
          <w:numId w:val="6"/>
        </w:numPr>
        <w:tabs>
          <w:tab w:val="left" w:pos="7308"/>
        </w:tabs>
        <w:rPr>
          <w:rFonts w:ascii="Arial" w:hAnsi="Arial" w:cs="Arial"/>
        </w:rPr>
      </w:pPr>
      <w:r w:rsidRPr="0032142C">
        <w:rPr>
          <w:rFonts w:ascii="Arial" w:hAnsi="Arial" w:cs="Arial"/>
        </w:rPr>
        <w:lastRenderedPageBreak/>
        <w:t>Cover letter</w:t>
      </w:r>
    </w:p>
    <w:p w14:paraId="679B12BB" w14:textId="4F844771" w:rsidR="002C50E8" w:rsidRPr="00FC1769" w:rsidRDefault="002C50E8" w:rsidP="002C50E8">
      <w:pPr>
        <w:pStyle w:val="ListParagraph"/>
        <w:tabs>
          <w:tab w:val="left" w:pos="7308"/>
        </w:tabs>
      </w:pPr>
      <w:r>
        <w:rPr>
          <w:noProof/>
        </w:rPr>
        <w:drawing>
          <wp:inline distT="0" distB="0" distL="0" distR="0" wp14:anchorId="20B5A460" wp14:editId="6D89F9AC">
            <wp:extent cx="5204460" cy="5765536"/>
            <wp:effectExtent l="0" t="0" r="0" b="6985"/>
            <wp:docPr id="47" name="Picture 47" descr="mock interview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mock interview - Word"/>
                    <pic:cNvPicPr/>
                  </pic:nvPicPr>
                  <pic:blipFill rotWithShape="1">
                    <a:blip r:embed="rId29">
                      <a:extLst>
                        <a:ext uri="{28A0092B-C50C-407E-A947-70E740481C1C}">
                          <a14:useLocalDpi xmlns:a14="http://schemas.microsoft.com/office/drawing/2010/main" val="0"/>
                        </a:ext>
                      </a:extLst>
                    </a:blip>
                    <a:srcRect l="13161" t="22838" r="51075" b="3185"/>
                    <a:stretch/>
                  </pic:blipFill>
                  <pic:spPr bwMode="auto">
                    <a:xfrm>
                      <a:off x="0" y="0"/>
                      <a:ext cx="5215549" cy="5777821"/>
                    </a:xfrm>
                    <a:prstGeom prst="rect">
                      <a:avLst/>
                    </a:prstGeom>
                    <a:ln>
                      <a:noFill/>
                    </a:ln>
                    <a:extLst>
                      <a:ext uri="{53640926-AAD7-44D8-BBD7-CCE9431645EC}">
                        <a14:shadowObscured xmlns:a14="http://schemas.microsoft.com/office/drawing/2010/main"/>
                      </a:ext>
                    </a:extLst>
                  </pic:spPr>
                </pic:pic>
              </a:graphicData>
            </a:graphic>
          </wp:inline>
        </w:drawing>
      </w:r>
    </w:p>
    <w:sectPr w:rsidR="002C50E8" w:rsidRPr="00FC1769" w:rsidSect="002252AF">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EEDD6" w14:textId="77777777" w:rsidR="00CA7D4D" w:rsidRDefault="00CA7D4D" w:rsidP="002B4C2D">
      <w:pPr>
        <w:spacing w:after="0" w:line="240" w:lineRule="auto"/>
      </w:pPr>
      <w:r>
        <w:separator/>
      </w:r>
    </w:p>
  </w:endnote>
  <w:endnote w:type="continuationSeparator" w:id="0">
    <w:p w14:paraId="7492F840" w14:textId="77777777" w:rsidR="00CA7D4D" w:rsidRDefault="00CA7D4D" w:rsidP="002B4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002595"/>
      <w:docPartObj>
        <w:docPartGallery w:val="Page Numbers (Bottom of Page)"/>
        <w:docPartUnique/>
      </w:docPartObj>
    </w:sdtPr>
    <w:sdtEndPr>
      <w:rPr>
        <w:noProof/>
      </w:rPr>
    </w:sdtEndPr>
    <w:sdtContent>
      <w:p w14:paraId="0E6870E2" w14:textId="6B10FA38" w:rsidR="004231D1" w:rsidRDefault="004231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E4EA0B" w14:textId="77777777" w:rsidR="004231D1" w:rsidRDefault="00423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CEAC4" w14:textId="77777777" w:rsidR="00CA7D4D" w:rsidRDefault="00CA7D4D" w:rsidP="002B4C2D">
      <w:pPr>
        <w:spacing w:after="0" w:line="240" w:lineRule="auto"/>
      </w:pPr>
      <w:r>
        <w:separator/>
      </w:r>
    </w:p>
  </w:footnote>
  <w:footnote w:type="continuationSeparator" w:id="0">
    <w:p w14:paraId="09F8EEF3" w14:textId="77777777" w:rsidR="00CA7D4D" w:rsidRDefault="00CA7D4D" w:rsidP="002B4C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B1F20"/>
    <w:multiLevelType w:val="hybridMultilevel"/>
    <w:tmpl w:val="B966F206"/>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F307DD"/>
    <w:multiLevelType w:val="hybridMultilevel"/>
    <w:tmpl w:val="889094AE"/>
    <w:lvl w:ilvl="0" w:tplc="CFA4476C">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 w15:restartNumberingAfterBreak="0">
    <w:nsid w:val="2B7864CC"/>
    <w:multiLevelType w:val="multilevel"/>
    <w:tmpl w:val="FD6A92C8"/>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BBF74F6"/>
    <w:multiLevelType w:val="hybridMultilevel"/>
    <w:tmpl w:val="1278F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A67F4A"/>
    <w:multiLevelType w:val="multilevel"/>
    <w:tmpl w:val="1BBC4708"/>
    <w:lvl w:ilvl="0">
      <w:start w:val="3"/>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EFA10C3"/>
    <w:multiLevelType w:val="multilevel"/>
    <w:tmpl w:val="973C3D6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4881A3A"/>
    <w:multiLevelType w:val="multilevel"/>
    <w:tmpl w:val="B616F9E2"/>
    <w:lvl w:ilvl="0">
      <w:start w:val="1"/>
      <w:numFmt w:val="decimal"/>
      <w:lvlText w:val="%1"/>
      <w:lvlJc w:val="left"/>
      <w:pPr>
        <w:ind w:left="540" w:hanging="540"/>
      </w:pPr>
      <w:rPr>
        <w:rFonts w:hint="default"/>
      </w:rPr>
    </w:lvl>
    <w:lvl w:ilvl="1">
      <w:start w:val="1"/>
      <w:numFmt w:val="decimal"/>
      <w:lvlText w:val="%1.%2"/>
      <w:lvlJc w:val="left"/>
      <w:pPr>
        <w:ind w:left="900" w:hanging="54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7D2F3EF0"/>
    <w:multiLevelType w:val="hybridMultilevel"/>
    <w:tmpl w:val="D64CD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2832049">
    <w:abstractNumId w:val="2"/>
  </w:num>
  <w:num w:numId="2" w16cid:durableId="1476684536">
    <w:abstractNumId w:val="0"/>
  </w:num>
  <w:num w:numId="3" w16cid:durableId="1922256103">
    <w:abstractNumId w:val="6"/>
  </w:num>
  <w:num w:numId="4" w16cid:durableId="996150471">
    <w:abstractNumId w:val="4"/>
  </w:num>
  <w:num w:numId="5" w16cid:durableId="2042703218">
    <w:abstractNumId w:val="5"/>
  </w:num>
  <w:num w:numId="6" w16cid:durableId="697857277">
    <w:abstractNumId w:val="7"/>
  </w:num>
  <w:num w:numId="7" w16cid:durableId="886331136">
    <w:abstractNumId w:val="1"/>
  </w:num>
  <w:num w:numId="8" w16cid:durableId="6244330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2B"/>
    <w:rsid w:val="00020520"/>
    <w:rsid w:val="0002264B"/>
    <w:rsid w:val="00024E71"/>
    <w:rsid w:val="00027784"/>
    <w:rsid w:val="00046706"/>
    <w:rsid w:val="00046CA0"/>
    <w:rsid w:val="0004705A"/>
    <w:rsid w:val="00060CED"/>
    <w:rsid w:val="00065A09"/>
    <w:rsid w:val="000764D1"/>
    <w:rsid w:val="000812AD"/>
    <w:rsid w:val="00082316"/>
    <w:rsid w:val="00085A73"/>
    <w:rsid w:val="00092B67"/>
    <w:rsid w:val="000939B5"/>
    <w:rsid w:val="0009543D"/>
    <w:rsid w:val="0009581D"/>
    <w:rsid w:val="00096D54"/>
    <w:rsid w:val="000A3A4D"/>
    <w:rsid w:val="000A3D18"/>
    <w:rsid w:val="000B3439"/>
    <w:rsid w:val="000C1431"/>
    <w:rsid w:val="000C19DC"/>
    <w:rsid w:val="000C1D07"/>
    <w:rsid w:val="000C2718"/>
    <w:rsid w:val="000C7C91"/>
    <w:rsid w:val="000D292B"/>
    <w:rsid w:val="000D5CD6"/>
    <w:rsid w:val="000D5E56"/>
    <w:rsid w:val="000D6FDA"/>
    <w:rsid w:val="000E1B4E"/>
    <w:rsid w:val="00101464"/>
    <w:rsid w:val="00102072"/>
    <w:rsid w:val="00103916"/>
    <w:rsid w:val="00106693"/>
    <w:rsid w:val="00111032"/>
    <w:rsid w:val="0011505E"/>
    <w:rsid w:val="00115530"/>
    <w:rsid w:val="00117938"/>
    <w:rsid w:val="001241DD"/>
    <w:rsid w:val="001258D8"/>
    <w:rsid w:val="0015777F"/>
    <w:rsid w:val="001607F4"/>
    <w:rsid w:val="00163286"/>
    <w:rsid w:val="0016632A"/>
    <w:rsid w:val="001717BE"/>
    <w:rsid w:val="001740BA"/>
    <w:rsid w:val="00182319"/>
    <w:rsid w:val="0018328C"/>
    <w:rsid w:val="00183DFE"/>
    <w:rsid w:val="001957CE"/>
    <w:rsid w:val="001A7EF4"/>
    <w:rsid w:val="001B20FC"/>
    <w:rsid w:val="001C76D8"/>
    <w:rsid w:val="001D4533"/>
    <w:rsid w:val="001D6022"/>
    <w:rsid w:val="001E2F7A"/>
    <w:rsid w:val="001E5852"/>
    <w:rsid w:val="001F0303"/>
    <w:rsid w:val="001F100E"/>
    <w:rsid w:val="001F2802"/>
    <w:rsid w:val="001F2CF2"/>
    <w:rsid w:val="001F3B8D"/>
    <w:rsid w:val="001F6F6B"/>
    <w:rsid w:val="001F7C05"/>
    <w:rsid w:val="00203E96"/>
    <w:rsid w:val="0020664E"/>
    <w:rsid w:val="00206949"/>
    <w:rsid w:val="002237C8"/>
    <w:rsid w:val="002252AF"/>
    <w:rsid w:val="0023106B"/>
    <w:rsid w:val="002321F8"/>
    <w:rsid w:val="00242996"/>
    <w:rsid w:val="00260FC8"/>
    <w:rsid w:val="00262F37"/>
    <w:rsid w:val="002718FD"/>
    <w:rsid w:val="002764D1"/>
    <w:rsid w:val="00286D62"/>
    <w:rsid w:val="00293B0A"/>
    <w:rsid w:val="0029455E"/>
    <w:rsid w:val="002A07D1"/>
    <w:rsid w:val="002A0FE8"/>
    <w:rsid w:val="002A3953"/>
    <w:rsid w:val="002A61B2"/>
    <w:rsid w:val="002A635B"/>
    <w:rsid w:val="002A7295"/>
    <w:rsid w:val="002B4C2D"/>
    <w:rsid w:val="002B68F0"/>
    <w:rsid w:val="002C0C36"/>
    <w:rsid w:val="002C50E8"/>
    <w:rsid w:val="002E235D"/>
    <w:rsid w:val="002F141F"/>
    <w:rsid w:val="002F1585"/>
    <w:rsid w:val="002F229E"/>
    <w:rsid w:val="0030024F"/>
    <w:rsid w:val="003017BB"/>
    <w:rsid w:val="0030260F"/>
    <w:rsid w:val="00302E65"/>
    <w:rsid w:val="00303D73"/>
    <w:rsid w:val="003064A8"/>
    <w:rsid w:val="00306A0D"/>
    <w:rsid w:val="00310168"/>
    <w:rsid w:val="003106B1"/>
    <w:rsid w:val="003114F8"/>
    <w:rsid w:val="00313E4A"/>
    <w:rsid w:val="00314914"/>
    <w:rsid w:val="00316DC2"/>
    <w:rsid w:val="0032142C"/>
    <w:rsid w:val="0033680D"/>
    <w:rsid w:val="0033691F"/>
    <w:rsid w:val="00341C8F"/>
    <w:rsid w:val="00347D97"/>
    <w:rsid w:val="003614FB"/>
    <w:rsid w:val="00366771"/>
    <w:rsid w:val="00370746"/>
    <w:rsid w:val="00374D5B"/>
    <w:rsid w:val="003873DE"/>
    <w:rsid w:val="003909E2"/>
    <w:rsid w:val="003A36B7"/>
    <w:rsid w:val="003B1654"/>
    <w:rsid w:val="003B453E"/>
    <w:rsid w:val="003B46BF"/>
    <w:rsid w:val="003B7AEB"/>
    <w:rsid w:val="003C3CE1"/>
    <w:rsid w:val="003D609D"/>
    <w:rsid w:val="003E0E7A"/>
    <w:rsid w:val="003E1F62"/>
    <w:rsid w:val="003E2776"/>
    <w:rsid w:val="003E3363"/>
    <w:rsid w:val="003E521F"/>
    <w:rsid w:val="003F65D2"/>
    <w:rsid w:val="003F7B3A"/>
    <w:rsid w:val="00405D68"/>
    <w:rsid w:val="00406DE0"/>
    <w:rsid w:val="00411A13"/>
    <w:rsid w:val="00411A50"/>
    <w:rsid w:val="004135EE"/>
    <w:rsid w:val="00416BC7"/>
    <w:rsid w:val="00417768"/>
    <w:rsid w:val="0042008C"/>
    <w:rsid w:val="00421245"/>
    <w:rsid w:val="004231D1"/>
    <w:rsid w:val="004307AE"/>
    <w:rsid w:val="0043215B"/>
    <w:rsid w:val="00434854"/>
    <w:rsid w:val="00435F5D"/>
    <w:rsid w:val="004411C8"/>
    <w:rsid w:val="00442A90"/>
    <w:rsid w:val="00442D5F"/>
    <w:rsid w:val="00447571"/>
    <w:rsid w:val="00460D3D"/>
    <w:rsid w:val="0046792D"/>
    <w:rsid w:val="00472F26"/>
    <w:rsid w:val="00474EEB"/>
    <w:rsid w:val="00475FAD"/>
    <w:rsid w:val="0048666A"/>
    <w:rsid w:val="004913B1"/>
    <w:rsid w:val="0049546F"/>
    <w:rsid w:val="00497A62"/>
    <w:rsid w:val="004B28A9"/>
    <w:rsid w:val="004B5F50"/>
    <w:rsid w:val="004C5DFD"/>
    <w:rsid w:val="004C6BEC"/>
    <w:rsid w:val="004D27A9"/>
    <w:rsid w:val="004D3DFF"/>
    <w:rsid w:val="004D7A0A"/>
    <w:rsid w:val="004E40CA"/>
    <w:rsid w:val="004F0928"/>
    <w:rsid w:val="004F353F"/>
    <w:rsid w:val="004F5B09"/>
    <w:rsid w:val="00502539"/>
    <w:rsid w:val="00502E16"/>
    <w:rsid w:val="005045F8"/>
    <w:rsid w:val="00505640"/>
    <w:rsid w:val="005127A2"/>
    <w:rsid w:val="00512839"/>
    <w:rsid w:val="00512F67"/>
    <w:rsid w:val="00514206"/>
    <w:rsid w:val="00514BAF"/>
    <w:rsid w:val="0051611E"/>
    <w:rsid w:val="00520650"/>
    <w:rsid w:val="00526D8D"/>
    <w:rsid w:val="00536304"/>
    <w:rsid w:val="00543E8D"/>
    <w:rsid w:val="00546321"/>
    <w:rsid w:val="00551051"/>
    <w:rsid w:val="005521E0"/>
    <w:rsid w:val="005551ED"/>
    <w:rsid w:val="00556AAD"/>
    <w:rsid w:val="00561687"/>
    <w:rsid w:val="0056339C"/>
    <w:rsid w:val="0056620F"/>
    <w:rsid w:val="00571F66"/>
    <w:rsid w:val="0057636C"/>
    <w:rsid w:val="005801A0"/>
    <w:rsid w:val="00580CEC"/>
    <w:rsid w:val="00582B63"/>
    <w:rsid w:val="00587B92"/>
    <w:rsid w:val="00596B24"/>
    <w:rsid w:val="005A037B"/>
    <w:rsid w:val="005A4009"/>
    <w:rsid w:val="005A5C80"/>
    <w:rsid w:val="005A784B"/>
    <w:rsid w:val="005C13FB"/>
    <w:rsid w:val="005C61A5"/>
    <w:rsid w:val="005C649A"/>
    <w:rsid w:val="005D000F"/>
    <w:rsid w:val="005D0147"/>
    <w:rsid w:val="005D1910"/>
    <w:rsid w:val="005D29F4"/>
    <w:rsid w:val="005E06C5"/>
    <w:rsid w:val="005E08CA"/>
    <w:rsid w:val="005E633C"/>
    <w:rsid w:val="005F240E"/>
    <w:rsid w:val="005F2E7E"/>
    <w:rsid w:val="005F704C"/>
    <w:rsid w:val="005F7F28"/>
    <w:rsid w:val="00600054"/>
    <w:rsid w:val="006025BF"/>
    <w:rsid w:val="00604973"/>
    <w:rsid w:val="00604F4D"/>
    <w:rsid w:val="0060794C"/>
    <w:rsid w:val="00611C6D"/>
    <w:rsid w:val="0062188B"/>
    <w:rsid w:val="00622D17"/>
    <w:rsid w:val="006312EA"/>
    <w:rsid w:val="0063351E"/>
    <w:rsid w:val="00634C9D"/>
    <w:rsid w:val="00635095"/>
    <w:rsid w:val="00641152"/>
    <w:rsid w:val="0064516D"/>
    <w:rsid w:val="006508DC"/>
    <w:rsid w:val="006532C2"/>
    <w:rsid w:val="00653EBF"/>
    <w:rsid w:val="00654019"/>
    <w:rsid w:val="00656EC1"/>
    <w:rsid w:val="0065714A"/>
    <w:rsid w:val="006579DB"/>
    <w:rsid w:val="00661674"/>
    <w:rsid w:val="00662E1F"/>
    <w:rsid w:val="00665801"/>
    <w:rsid w:val="00667E87"/>
    <w:rsid w:val="00672EBC"/>
    <w:rsid w:val="0067452E"/>
    <w:rsid w:val="0067541D"/>
    <w:rsid w:val="0068720E"/>
    <w:rsid w:val="00687D65"/>
    <w:rsid w:val="006914F4"/>
    <w:rsid w:val="00697E29"/>
    <w:rsid w:val="006A133C"/>
    <w:rsid w:val="006A676C"/>
    <w:rsid w:val="006A68A8"/>
    <w:rsid w:val="006B3C2B"/>
    <w:rsid w:val="006B3E83"/>
    <w:rsid w:val="006C069C"/>
    <w:rsid w:val="006C1CCE"/>
    <w:rsid w:val="006C55F9"/>
    <w:rsid w:val="006D2BEB"/>
    <w:rsid w:val="006E4EE6"/>
    <w:rsid w:val="006E583A"/>
    <w:rsid w:val="006F35BC"/>
    <w:rsid w:val="006F78E2"/>
    <w:rsid w:val="007055D5"/>
    <w:rsid w:val="00715A25"/>
    <w:rsid w:val="007179F8"/>
    <w:rsid w:val="00725053"/>
    <w:rsid w:val="00727437"/>
    <w:rsid w:val="00727800"/>
    <w:rsid w:val="00731003"/>
    <w:rsid w:val="00734495"/>
    <w:rsid w:val="007372D5"/>
    <w:rsid w:val="007379B4"/>
    <w:rsid w:val="00744B6B"/>
    <w:rsid w:val="0076225B"/>
    <w:rsid w:val="00774F85"/>
    <w:rsid w:val="00776794"/>
    <w:rsid w:val="00790DEC"/>
    <w:rsid w:val="0079485A"/>
    <w:rsid w:val="007A053F"/>
    <w:rsid w:val="007A4C2F"/>
    <w:rsid w:val="007A5056"/>
    <w:rsid w:val="007A5511"/>
    <w:rsid w:val="007A65C0"/>
    <w:rsid w:val="007B03C4"/>
    <w:rsid w:val="007B2DFB"/>
    <w:rsid w:val="007B4943"/>
    <w:rsid w:val="007C17B6"/>
    <w:rsid w:val="007D015E"/>
    <w:rsid w:val="007D3797"/>
    <w:rsid w:val="007E6119"/>
    <w:rsid w:val="007F6CBE"/>
    <w:rsid w:val="0081291A"/>
    <w:rsid w:val="008132ED"/>
    <w:rsid w:val="00815396"/>
    <w:rsid w:val="0081555B"/>
    <w:rsid w:val="00820650"/>
    <w:rsid w:val="00821450"/>
    <w:rsid w:val="0082665D"/>
    <w:rsid w:val="00830849"/>
    <w:rsid w:val="00831B43"/>
    <w:rsid w:val="00832193"/>
    <w:rsid w:val="008362A9"/>
    <w:rsid w:val="00840AA3"/>
    <w:rsid w:val="00842B34"/>
    <w:rsid w:val="00845E56"/>
    <w:rsid w:val="00845F70"/>
    <w:rsid w:val="0088041F"/>
    <w:rsid w:val="00882155"/>
    <w:rsid w:val="008911C7"/>
    <w:rsid w:val="00891673"/>
    <w:rsid w:val="008943A0"/>
    <w:rsid w:val="00896894"/>
    <w:rsid w:val="008A1576"/>
    <w:rsid w:val="008A6293"/>
    <w:rsid w:val="008A6FDB"/>
    <w:rsid w:val="008B583F"/>
    <w:rsid w:val="008B743B"/>
    <w:rsid w:val="008C21C7"/>
    <w:rsid w:val="008C2F60"/>
    <w:rsid w:val="008C5031"/>
    <w:rsid w:val="008C6311"/>
    <w:rsid w:val="008E0540"/>
    <w:rsid w:val="008E0C5F"/>
    <w:rsid w:val="008F682B"/>
    <w:rsid w:val="008F771C"/>
    <w:rsid w:val="0090182C"/>
    <w:rsid w:val="00906E22"/>
    <w:rsid w:val="00910F14"/>
    <w:rsid w:val="00912127"/>
    <w:rsid w:val="009144C1"/>
    <w:rsid w:val="0092261D"/>
    <w:rsid w:val="0092414E"/>
    <w:rsid w:val="00925D7E"/>
    <w:rsid w:val="00927ECB"/>
    <w:rsid w:val="00933265"/>
    <w:rsid w:val="0093547C"/>
    <w:rsid w:val="00935C72"/>
    <w:rsid w:val="00937608"/>
    <w:rsid w:val="00937F10"/>
    <w:rsid w:val="00940D2D"/>
    <w:rsid w:val="009427CC"/>
    <w:rsid w:val="00953C85"/>
    <w:rsid w:val="00953D8D"/>
    <w:rsid w:val="009560D9"/>
    <w:rsid w:val="00956E6F"/>
    <w:rsid w:val="00957C27"/>
    <w:rsid w:val="00964304"/>
    <w:rsid w:val="0096629B"/>
    <w:rsid w:val="00967EF4"/>
    <w:rsid w:val="00973009"/>
    <w:rsid w:val="00973930"/>
    <w:rsid w:val="00975E66"/>
    <w:rsid w:val="00981B93"/>
    <w:rsid w:val="0098702B"/>
    <w:rsid w:val="00992F22"/>
    <w:rsid w:val="009A67E9"/>
    <w:rsid w:val="009B0634"/>
    <w:rsid w:val="009B0DB4"/>
    <w:rsid w:val="009B5247"/>
    <w:rsid w:val="009C2ACC"/>
    <w:rsid w:val="009C3435"/>
    <w:rsid w:val="009C69CA"/>
    <w:rsid w:val="009D0399"/>
    <w:rsid w:val="009D3DF7"/>
    <w:rsid w:val="009E1ED3"/>
    <w:rsid w:val="009F1FCC"/>
    <w:rsid w:val="009F226C"/>
    <w:rsid w:val="009F484C"/>
    <w:rsid w:val="00A03C65"/>
    <w:rsid w:val="00A1023C"/>
    <w:rsid w:val="00A132CA"/>
    <w:rsid w:val="00A17C81"/>
    <w:rsid w:val="00A2441F"/>
    <w:rsid w:val="00A27219"/>
    <w:rsid w:val="00A40786"/>
    <w:rsid w:val="00A44FFD"/>
    <w:rsid w:val="00A5370F"/>
    <w:rsid w:val="00A539FF"/>
    <w:rsid w:val="00A57179"/>
    <w:rsid w:val="00A71CC7"/>
    <w:rsid w:val="00A76387"/>
    <w:rsid w:val="00A930A5"/>
    <w:rsid w:val="00AA704D"/>
    <w:rsid w:val="00AA719E"/>
    <w:rsid w:val="00AB11E1"/>
    <w:rsid w:val="00AB38E0"/>
    <w:rsid w:val="00AB3FF2"/>
    <w:rsid w:val="00AB711A"/>
    <w:rsid w:val="00AC5EAB"/>
    <w:rsid w:val="00AC6578"/>
    <w:rsid w:val="00AD571E"/>
    <w:rsid w:val="00AE34F3"/>
    <w:rsid w:val="00AE41D7"/>
    <w:rsid w:val="00AE5E7D"/>
    <w:rsid w:val="00AF461D"/>
    <w:rsid w:val="00B02600"/>
    <w:rsid w:val="00B0272A"/>
    <w:rsid w:val="00B225AC"/>
    <w:rsid w:val="00B31626"/>
    <w:rsid w:val="00B32D71"/>
    <w:rsid w:val="00B33568"/>
    <w:rsid w:val="00B36F18"/>
    <w:rsid w:val="00B4008D"/>
    <w:rsid w:val="00B41193"/>
    <w:rsid w:val="00B45CB4"/>
    <w:rsid w:val="00B50CCB"/>
    <w:rsid w:val="00B50D98"/>
    <w:rsid w:val="00B539CA"/>
    <w:rsid w:val="00B54CB9"/>
    <w:rsid w:val="00B57698"/>
    <w:rsid w:val="00B624E6"/>
    <w:rsid w:val="00B635A1"/>
    <w:rsid w:val="00B63D57"/>
    <w:rsid w:val="00B70910"/>
    <w:rsid w:val="00B70D67"/>
    <w:rsid w:val="00B8304B"/>
    <w:rsid w:val="00B849FE"/>
    <w:rsid w:val="00B93C8E"/>
    <w:rsid w:val="00B97614"/>
    <w:rsid w:val="00BB1AF5"/>
    <w:rsid w:val="00BB60FD"/>
    <w:rsid w:val="00BC457E"/>
    <w:rsid w:val="00BC54AD"/>
    <w:rsid w:val="00BC5C16"/>
    <w:rsid w:val="00BD2E45"/>
    <w:rsid w:val="00BD32CD"/>
    <w:rsid w:val="00BD573C"/>
    <w:rsid w:val="00BE0907"/>
    <w:rsid w:val="00BE1ABC"/>
    <w:rsid w:val="00BE3D65"/>
    <w:rsid w:val="00BF2BA7"/>
    <w:rsid w:val="00C04770"/>
    <w:rsid w:val="00C07923"/>
    <w:rsid w:val="00C16352"/>
    <w:rsid w:val="00C223A1"/>
    <w:rsid w:val="00C311EA"/>
    <w:rsid w:val="00C43A74"/>
    <w:rsid w:val="00C46C9F"/>
    <w:rsid w:val="00C55A67"/>
    <w:rsid w:val="00C5643B"/>
    <w:rsid w:val="00C61C2E"/>
    <w:rsid w:val="00C73BBF"/>
    <w:rsid w:val="00C8641A"/>
    <w:rsid w:val="00C94FAF"/>
    <w:rsid w:val="00CA14A6"/>
    <w:rsid w:val="00CA5348"/>
    <w:rsid w:val="00CA5609"/>
    <w:rsid w:val="00CA57EC"/>
    <w:rsid w:val="00CA70D5"/>
    <w:rsid w:val="00CA7D4D"/>
    <w:rsid w:val="00CB24CA"/>
    <w:rsid w:val="00CB4F25"/>
    <w:rsid w:val="00CB7EC7"/>
    <w:rsid w:val="00CC3743"/>
    <w:rsid w:val="00CD08C9"/>
    <w:rsid w:val="00CE1371"/>
    <w:rsid w:val="00CE2366"/>
    <w:rsid w:val="00CE2A0C"/>
    <w:rsid w:val="00CE4913"/>
    <w:rsid w:val="00CF1787"/>
    <w:rsid w:val="00CF23DF"/>
    <w:rsid w:val="00CF4658"/>
    <w:rsid w:val="00CF6EC9"/>
    <w:rsid w:val="00D005F9"/>
    <w:rsid w:val="00D05828"/>
    <w:rsid w:val="00D14463"/>
    <w:rsid w:val="00D228EC"/>
    <w:rsid w:val="00D2565C"/>
    <w:rsid w:val="00D27690"/>
    <w:rsid w:val="00D27B3C"/>
    <w:rsid w:val="00D30BD9"/>
    <w:rsid w:val="00D33828"/>
    <w:rsid w:val="00D344D4"/>
    <w:rsid w:val="00D34CC1"/>
    <w:rsid w:val="00D363C3"/>
    <w:rsid w:val="00D536A5"/>
    <w:rsid w:val="00D62C59"/>
    <w:rsid w:val="00D67E94"/>
    <w:rsid w:val="00D74CD3"/>
    <w:rsid w:val="00D8184E"/>
    <w:rsid w:val="00D84A81"/>
    <w:rsid w:val="00D84F63"/>
    <w:rsid w:val="00D878AE"/>
    <w:rsid w:val="00D965EB"/>
    <w:rsid w:val="00D97918"/>
    <w:rsid w:val="00DA04E9"/>
    <w:rsid w:val="00DA24E0"/>
    <w:rsid w:val="00DA7A44"/>
    <w:rsid w:val="00DB0632"/>
    <w:rsid w:val="00DB46C9"/>
    <w:rsid w:val="00DB597A"/>
    <w:rsid w:val="00DC1445"/>
    <w:rsid w:val="00DC26BF"/>
    <w:rsid w:val="00DC2A7E"/>
    <w:rsid w:val="00DC421A"/>
    <w:rsid w:val="00DC4A6F"/>
    <w:rsid w:val="00DD2DD2"/>
    <w:rsid w:val="00DD4CBA"/>
    <w:rsid w:val="00DD6834"/>
    <w:rsid w:val="00DE7A66"/>
    <w:rsid w:val="00E00EAA"/>
    <w:rsid w:val="00E12CDE"/>
    <w:rsid w:val="00E133D3"/>
    <w:rsid w:val="00E14310"/>
    <w:rsid w:val="00E2517A"/>
    <w:rsid w:val="00E264A6"/>
    <w:rsid w:val="00E33688"/>
    <w:rsid w:val="00E343F1"/>
    <w:rsid w:val="00E3597E"/>
    <w:rsid w:val="00E40D36"/>
    <w:rsid w:val="00E50230"/>
    <w:rsid w:val="00E61F66"/>
    <w:rsid w:val="00E61FE5"/>
    <w:rsid w:val="00E62328"/>
    <w:rsid w:val="00E654D4"/>
    <w:rsid w:val="00E66559"/>
    <w:rsid w:val="00E72A38"/>
    <w:rsid w:val="00E743C2"/>
    <w:rsid w:val="00E74E9E"/>
    <w:rsid w:val="00E82E7B"/>
    <w:rsid w:val="00E90BF5"/>
    <w:rsid w:val="00E9334E"/>
    <w:rsid w:val="00E951A0"/>
    <w:rsid w:val="00E96E36"/>
    <w:rsid w:val="00EA0EEE"/>
    <w:rsid w:val="00EA2676"/>
    <w:rsid w:val="00EA5CCC"/>
    <w:rsid w:val="00EB47E6"/>
    <w:rsid w:val="00EC0071"/>
    <w:rsid w:val="00EC2E86"/>
    <w:rsid w:val="00EC76B8"/>
    <w:rsid w:val="00ED1F42"/>
    <w:rsid w:val="00ED644D"/>
    <w:rsid w:val="00EE2792"/>
    <w:rsid w:val="00EE5C42"/>
    <w:rsid w:val="00EE7E48"/>
    <w:rsid w:val="00EF0417"/>
    <w:rsid w:val="00EF17F9"/>
    <w:rsid w:val="00EF2AA0"/>
    <w:rsid w:val="00EF4770"/>
    <w:rsid w:val="00F00E9F"/>
    <w:rsid w:val="00F038A2"/>
    <w:rsid w:val="00F10E5F"/>
    <w:rsid w:val="00F179D2"/>
    <w:rsid w:val="00F17AAF"/>
    <w:rsid w:val="00F20610"/>
    <w:rsid w:val="00F22572"/>
    <w:rsid w:val="00F240B5"/>
    <w:rsid w:val="00F25E55"/>
    <w:rsid w:val="00F34A20"/>
    <w:rsid w:val="00F37853"/>
    <w:rsid w:val="00F379EC"/>
    <w:rsid w:val="00F43C9E"/>
    <w:rsid w:val="00F460EA"/>
    <w:rsid w:val="00F52330"/>
    <w:rsid w:val="00F579E9"/>
    <w:rsid w:val="00F62FFA"/>
    <w:rsid w:val="00F73E2F"/>
    <w:rsid w:val="00F761B9"/>
    <w:rsid w:val="00F9243D"/>
    <w:rsid w:val="00FA3A42"/>
    <w:rsid w:val="00FB0542"/>
    <w:rsid w:val="00FB2F05"/>
    <w:rsid w:val="00FB42A5"/>
    <w:rsid w:val="00FB59BA"/>
    <w:rsid w:val="00FC1769"/>
    <w:rsid w:val="00FC62D1"/>
    <w:rsid w:val="00FD0F83"/>
    <w:rsid w:val="00FD56B3"/>
    <w:rsid w:val="00FE10D2"/>
    <w:rsid w:val="00FE743C"/>
    <w:rsid w:val="00FF2005"/>
    <w:rsid w:val="00FF2960"/>
    <w:rsid w:val="00FF4F71"/>
    <w:rsid w:val="00FF6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A9F64"/>
  <w15:chartTrackingRefBased/>
  <w15:docId w15:val="{5D5B4C5C-2100-4E5C-8D81-9FF4BBA34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3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D5E56"/>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52A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52AF"/>
    <w:rPr>
      <w:rFonts w:eastAsiaTheme="minorEastAsia"/>
      <w:kern w:val="0"/>
      <w:lang w:val="en-US"/>
      <w14:ligatures w14:val="none"/>
    </w:rPr>
  </w:style>
  <w:style w:type="paragraph" w:styleId="Header">
    <w:name w:val="header"/>
    <w:basedOn w:val="Normal"/>
    <w:link w:val="HeaderChar"/>
    <w:uiPriority w:val="99"/>
    <w:unhideWhenUsed/>
    <w:rsid w:val="002B4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C2D"/>
  </w:style>
  <w:style w:type="paragraph" w:styleId="Footer">
    <w:name w:val="footer"/>
    <w:basedOn w:val="Normal"/>
    <w:link w:val="FooterChar"/>
    <w:uiPriority w:val="99"/>
    <w:unhideWhenUsed/>
    <w:rsid w:val="002B4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C2D"/>
  </w:style>
  <w:style w:type="paragraph" w:styleId="ListParagraph">
    <w:name w:val="List Paragraph"/>
    <w:basedOn w:val="Normal"/>
    <w:uiPriority w:val="34"/>
    <w:qFormat/>
    <w:rsid w:val="00604F4D"/>
    <w:pPr>
      <w:ind w:left="720"/>
      <w:contextualSpacing/>
    </w:pPr>
  </w:style>
  <w:style w:type="character" w:customStyle="1" w:styleId="Heading2Char">
    <w:name w:val="Heading 2 Char"/>
    <w:basedOn w:val="DefaultParagraphFont"/>
    <w:link w:val="Heading2"/>
    <w:uiPriority w:val="9"/>
    <w:rsid w:val="000D5E56"/>
    <w:rPr>
      <w:rFonts w:ascii="Times New Roman" w:eastAsia="Times New Roman" w:hAnsi="Times New Roman" w:cs="Times New Roman"/>
      <w:b/>
      <w:bCs/>
      <w:kern w:val="0"/>
      <w:sz w:val="36"/>
      <w:szCs w:val="36"/>
      <w:lang w:eastAsia="en-GB"/>
      <w14:ligatures w14:val="none"/>
    </w:rPr>
  </w:style>
  <w:style w:type="paragraph" w:customStyle="1" w:styleId="chapter-para">
    <w:name w:val="chapter-para"/>
    <w:basedOn w:val="Normal"/>
    <w:rsid w:val="000D5E5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D5E56"/>
    <w:rPr>
      <w:i/>
      <w:iCs/>
    </w:rPr>
  </w:style>
  <w:style w:type="character" w:customStyle="1" w:styleId="ff6">
    <w:name w:val="ff6"/>
    <w:basedOn w:val="DefaultParagraphFont"/>
    <w:rsid w:val="00046CA0"/>
  </w:style>
  <w:style w:type="character" w:customStyle="1" w:styleId="ff1f">
    <w:name w:val="ff1f"/>
    <w:basedOn w:val="DefaultParagraphFont"/>
    <w:rsid w:val="00046CA0"/>
  </w:style>
  <w:style w:type="character" w:customStyle="1" w:styleId="fs7">
    <w:name w:val="fs7"/>
    <w:basedOn w:val="DefaultParagraphFont"/>
    <w:rsid w:val="00046CA0"/>
  </w:style>
  <w:style w:type="character" w:customStyle="1" w:styleId="v0">
    <w:name w:val="v0"/>
    <w:basedOn w:val="DefaultParagraphFont"/>
    <w:rsid w:val="00046CA0"/>
  </w:style>
  <w:style w:type="character" w:customStyle="1" w:styleId="a">
    <w:name w:val="_"/>
    <w:basedOn w:val="DefaultParagraphFont"/>
    <w:rsid w:val="00FF2005"/>
  </w:style>
  <w:style w:type="character" w:customStyle="1" w:styleId="ls1">
    <w:name w:val="ls1"/>
    <w:basedOn w:val="DefaultParagraphFont"/>
    <w:rsid w:val="000C1431"/>
  </w:style>
  <w:style w:type="character" w:customStyle="1" w:styleId="Heading1Char">
    <w:name w:val="Heading 1 Char"/>
    <w:basedOn w:val="DefaultParagraphFont"/>
    <w:link w:val="Heading1"/>
    <w:uiPriority w:val="9"/>
    <w:rsid w:val="008153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583A"/>
    <w:pPr>
      <w:outlineLvl w:val="9"/>
    </w:pPr>
    <w:rPr>
      <w:kern w:val="0"/>
      <w:lang w:val="en-US"/>
      <w14:ligatures w14:val="none"/>
    </w:rPr>
  </w:style>
  <w:style w:type="paragraph" w:styleId="TOC1">
    <w:name w:val="toc 1"/>
    <w:basedOn w:val="Normal"/>
    <w:next w:val="Normal"/>
    <w:autoRedefine/>
    <w:uiPriority w:val="39"/>
    <w:unhideWhenUsed/>
    <w:rsid w:val="006E583A"/>
    <w:pPr>
      <w:spacing w:after="100"/>
    </w:pPr>
  </w:style>
  <w:style w:type="character" w:styleId="Hyperlink">
    <w:name w:val="Hyperlink"/>
    <w:basedOn w:val="DefaultParagraphFont"/>
    <w:uiPriority w:val="99"/>
    <w:unhideWhenUsed/>
    <w:rsid w:val="006E583A"/>
    <w:rPr>
      <w:color w:val="0563C1" w:themeColor="hyperlink"/>
      <w:u w:val="single"/>
    </w:rPr>
  </w:style>
  <w:style w:type="paragraph" w:styleId="NormalWeb">
    <w:name w:val="Normal (Web)"/>
    <w:basedOn w:val="Normal"/>
    <w:uiPriority w:val="99"/>
    <w:semiHidden/>
    <w:unhideWhenUsed/>
    <w:rsid w:val="00406D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4F0928"/>
    <w:rPr>
      <w:color w:val="605E5C"/>
      <w:shd w:val="clear" w:color="auto" w:fill="E1DFDD"/>
    </w:rPr>
  </w:style>
  <w:style w:type="paragraph" w:styleId="TOC2">
    <w:name w:val="toc 2"/>
    <w:basedOn w:val="Normal"/>
    <w:next w:val="Normal"/>
    <w:autoRedefine/>
    <w:uiPriority w:val="39"/>
    <w:unhideWhenUsed/>
    <w:rsid w:val="007B03C4"/>
    <w:pPr>
      <w:spacing w:after="100"/>
      <w:ind w:left="220"/>
    </w:pPr>
  </w:style>
  <w:style w:type="character" w:customStyle="1" w:styleId="referenceperson-group">
    <w:name w:val="reference__person-group"/>
    <w:basedOn w:val="DefaultParagraphFont"/>
    <w:rsid w:val="00D05828"/>
  </w:style>
  <w:style w:type="character" w:customStyle="1" w:styleId="referencestring-name">
    <w:name w:val="reference__string-name"/>
    <w:basedOn w:val="DefaultParagraphFont"/>
    <w:rsid w:val="00D05828"/>
  </w:style>
  <w:style w:type="character" w:customStyle="1" w:styleId="referenceyear">
    <w:name w:val="reference__year"/>
    <w:basedOn w:val="DefaultParagraphFont"/>
    <w:rsid w:val="00D05828"/>
  </w:style>
  <w:style w:type="character" w:customStyle="1" w:styleId="referencearticle-title">
    <w:name w:val="reference__article-title"/>
    <w:basedOn w:val="DefaultParagraphFont"/>
    <w:rsid w:val="00D05828"/>
  </w:style>
  <w:style w:type="character" w:customStyle="1" w:styleId="referencesource">
    <w:name w:val="reference__source"/>
    <w:basedOn w:val="DefaultParagraphFont"/>
    <w:rsid w:val="00D05828"/>
  </w:style>
  <w:style w:type="character" w:customStyle="1" w:styleId="referencevolume">
    <w:name w:val="reference__volume"/>
    <w:basedOn w:val="DefaultParagraphFont"/>
    <w:rsid w:val="00D05828"/>
  </w:style>
  <w:style w:type="character" w:customStyle="1" w:styleId="referenceissue">
    <w:name w:val="reference__issue"/>
    <w:basedOn w:val="DefaultParagraphFont"/>
    <w:rsid w:val="00D05828"/>
  </w:style>
  <w:style w:type="character" w:customStyle="1" w:styleId="referencefpage">
    <w:name w:val="reference__fpage"/>
    <w:basedOn w:val="DefaultParagraphFont"/>
    <w:rsid w:val="00D05828"/>
  </w:style>
  <w:style w:type="character" w:customStyle="1" w:styleId="referencelpage">
    <w:name w:val="reference__lpage"/>
    <w:basedOn w:val="DefaultParagraphFont"/>
    <w:rsid w:val="00D05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442411">
      <w:bodyDiv w:val="1"/>
      <w:marLeft w:val="0"/>
      <w:marRight w:val="0"/>
      <w:marTop w:val="0"/>
      <w:marBottom w:val="0"/>
      <w:divBdr>
        <w:top w:val="none" w:sz="0" w:space="0" w:color="auto"/>
        <w:left w:val="none" w:sz="0" w:space="0" w:color="auto"/>
        <w:bottom w:val="none" w:sz="0" w:space="0" w:color="auto"/>
        <w:right w:val="none" w:sz="0" w:space="0" w:color="auto"/>
      </w:divBdr>
      <w:divsChild>
        <w:div w:id="308049352">
          <w:marLeft w:val="0"/>
          <w:marRight w:val="0"/>
          <w:marTop w:val="750"/>
          <w:marBottom w:val="750"/>
          <w:divBdr>
            <w:top w:val="none" w:sz="0" w:space="0" w:color="auto"/>
            <w:left w:val="none" w:sz="0" w:space="0" w:color="auto"/>
            <w:bottom w:val="none" w:sz="0" w:space="0" w:color="auto"/>
            <w:right w:val="none" w:sz="0" w:space="0" w:color="auto"/>
          </w:divBdr>
        </w:div>
        <w:div w:id="627202405">
          <w:marLeft w:val="0"/>
          <w:marRight w:val="0"/>
          <w:marTop w:val="0"/>
          <w:marBottom w:val="450"/>
          <w:divBdr>
            <w:top w:val="none" w:sz="0" w:space="0" w:color="auto"/>
            <w:left w:val="none" w:sz="0" w:space="0" w:color="auto"/>
            <w:bottom w:val="none" w:sz="0" w:space="0" w:color="auto"/>
            <w:right w:val="none" w:sz="0" w:space="0" w:color="auto"/>
          </w:divBdr>
        </w:div>
      </w:divsChild>
    </w:div>
    <w:div w:id="243416627">
      <w:bodyDiv w:val="1"/>
      <w:marLeft w:val="0"/>
      <w:marRight w:val="0"/>
      <w:marTop w:val="0"/>
      <w:marBottom w:val="0"/>
      <w:divBdr>
        <w:top w:val="none" w:sz="0" w:space="0" w:color="auto"/>
        <w:left w:val="none" w:sz="0" w:space="0" w:color="auto"/>
        <w:bottom w:val="none" w:sz="0" w:space="0" w:color="auto"/>
        <w:right w:val="none" w:sz="0" w:space="0" w:color="auto"/>
      </w:divBdr>
    </w:div>
    <w:div w:id="704988015">
      <w:bodyDiv w:val="1"/>
      <w:marLeft w:val="0"/>
      <w:marRight w:val="0"/>
      <w:marTop w:val="0"/>
      <w:marBottom w:val="0"/>
      <w:divBdr>
        <w:top w:val="none" w:sz="0" w:space="0" w:color="auto"/>
        <w:left w:val="none" w:sz="0" w:space="0" w:color="auto"/>
        <w:bottom w:val="none" w:sz="0" w:space="0" w:color="auto"/>
        <w:right w:val="none" w:sz="0" w:space="0" w:color="auto"/>
      </w:divBdr>
    </w:div>
    <w:div w:id="729579437">
      <w:bodyDiv w:val="1"/>
      <w:marLeft w:val="0"/>
      <w:marRight w:val="0"/>
      <w:marTop w:val="0"/>
      <w:marBottom w:val="0"/>
      <w:divBdr>
        <w:top w:val="none" w:sz="0" w:space="0" w:color="auto"/>
        <w:left w:val="none" w:sz="0" w:space="0" w:color="auto"/>
        <w:bottom w:val="none" w:sz="0" w:space="0" w:color="auto"/>
        <w:right w:val="none" w:sz="0" w:space="0" w:color="auto"/>
      </w:divBdr>
    </w:div>
    <w:div w:id="759327707">
      <w:bodyDiv w:val="1"/>
      <w:marLeft w:val="0"/>
      <w:marRight w:val="0"/>
      <w:marTop w:val="0"/>
      <w:marBottom w:val="0"/>
      <w:divBdr>
        <w:top w:val="none" w:sz="0" w:space="0" w:color="auto"/>
        <w:left w:val="none" w:sz="0" w:space="0" w:color="auto"/>
        <w:bottom w:val="none" w:sz="0" w:space="0" w:color="auto"/>
        <w:right w:val="none" w:sz="0" w:space="0" w:color="auto"/>
      </w:divBdr>
    </w:div>
    <w:div w:id="1061365344">
      <w:bodyDiv w:val="1"/>
      <w:marLeft w:val="0"/>
      <w:marRight w:val="0"/>
      <w:marTop w:val="0"/>
      <w:marBottom w:val="0"/>
      <w:divBdr>
        <w:top w:val="none" w:sz="0" w:space="0" w:color="auto"/>
        <w:left w:val="none" w:sz="0" w:space="0" w:color="auto"/>
        <w:bottom w:val="none" w:sz="0" w:space="0" w:color="auto"/>
        <w:right w:val="none" w:sz="0" w:space="0" w:color="auto"/>
      </w:divBdr>
    </w:div>
    <w:div w:id="1177160098">
      <w:bodyDiv w:val="1"/>
      <w:marLeft w:val="0"/>
      <w:marRight w:val="0"/>
      <w:marTop w:val="0"/>
      <w:marBottom w:val="0"/>
      <w:divBdr>
        <w:top w:val="none" w:sz="0" w:space="0" w:color="auto"/>
        <w:left w:val="none" w:sz="0" w:space="0" w:color="auto"/>
        <w:bottom w:val="none" w:sz="0" w:space="0" w:color="auto"/>
        <w:right w:val="none" w:sz="0" w:space="0" w:color="auto"/>
      </w:divBdr>
    </w:div>
    <w:div w:id="1263340594">
      <w:bodyDiv w:val="1"/>
      <w:marLeft w:val="0"/>
      <w:marRight w:val="0"/>
      <w:marTop w:val="0"/>
      <w:marBottom w:val="0"/>
      <w:divBdr>
        <w:top w:val="none" w:sz="0" w:space="0" w:color="auto"/>
        <w:left w:val="none" w:sz="0" w:space="0" w:color="auto"/>
        <w:bottom w:val="none" w:sz="0" w:space="0" w:color="auto"/>
        <w:right w:val="none" w:sz="0" w:space="0" w:color="auto"/>
      </w:divBdr>
    </w:div>
    <w:div w:id="1313873239">
      <w:bodyDiv w:val="1"/>
      <w:marLeft w:val="0"/>
      <w:marRight w:val="0"/>
      <w:marTop w:val="0"/>
      <w:marBottom w:val="0"/>
      <w:divBdr>
        <w:top w:val="none" w:sz="0" w:space="0" w:color="auto"/>
        <w:left w:val="none" w:sz="0" w:space="0" w:color="auto"/>
        <w:bottom w:val="none" w:sz="0" w:space="0" w:color="auto"/>
        <w:right w:val="none" w:sz="0" w:space="0" w:color="auto"/>
      </w:divBdr>
      <w:divsChild>
        <w:div w:id="395712395">
          <w:marLeft w:val="0"/>
          <w:marRight w:val="0"/>
          <w:marTop w:val="0"/>
          <w:marBottom w:val="0"/>
          <w:divBdr>
            <w:top w:val="none" w:sz="0" w:space="0" w:color="auto"/>
            <w:left w:val="none" w:sz="0" w:space="0" w:color="auto"/>
            <w:bottom w:val="none" w:sz="0" w:space="0" w:color="auto"/>
            <w:right w:val="none" w:sz="0" w:space="0" w:color="auto"/>
          </w:divBdr>
        </w:div>
      </w:divsChild>
    </w:div>
    <w:div w:id="1465153756">
      <w:bodyDiv w:val="1"/>
      <w:marLeft w:val="0"/>
      <w:marRight w:val="0"/>
      <w:marTop w:val="0"/>
      <w:marBottom w:val="0"/>
      <w:divBdr>
        <w:top w:val="none" w:sz="0" w:space="0" w:color="auto"/>
        <w:left w:val="none" w:sz="0" w:space="0" w:color="auto"/>
        <w:bottom w:val="none" w:sz="0" w:space="0" w:color="auto"/>
        <w:right w:val="none" w:sz="0" w:space="0" w:color="auto"/>
      </w:divBdr>
    </w:div>
    <w:div w:id="1539666076">
      <w:bodyDiv w:val="1"/>
      <w:marLeft w:val="0"/>
      <w:marRight w:val="0"/>
      <w:marTop w:val="0"/>
      <w:marBottom w:val="0"/>
      <w:divBdr>
        <w:top w:val="none" w:sz="0" w:space="0" w:color="auto"/>
        <w:left w:val="none" w:sz="0" w:space="0" w:color="auto"/>
        <w:bottom w:val="none" w:sz="0" w:space="0" w:color="auto"/>
        <w:right w:val="none" w:sz="0" w:space="0" w:color="auto"/>
      </w:divBdr>
    </w:div>
    <w:div w:id="1717000665">
      <w:bodyDiv w:val="1"/>
      <w:marLeft w:val="0"/>
      <w:marRight w:val="0"/>
      <w:marTop w:val="0"/>
      <w:marBottom w:val="0"/>
      <w:divBdr>
        <w:top w:val="none" w:sz="0" w:space="0" w:color="auto"/>
        <w:left w:val="none" w:sz="0" w:space="0" w:color="auto"/>
        <w:bottom w:val="none" w:sz="0" w:space="0" w:color="auto"/>
        <w:right w:val="none" w:sz="0" w:space="0" w:color="auto"/>
      </w:divBdr>
      <w:divsChild>
        <w:div w:id="1930768703">
          <w:marLeft w:val="0"/>
          <w:marRight w:val="0"/>
          <w:marTop w:val="0"/>
          <w:marBottom w:val="0"/>
          <w:divBdr>
            <w:top w:val="none" w:sz="0" w:space="0" w:color="auto"/>
            <w:left w:val="none" w:sz="0" w:space="0" w:color="auto"/>
            <w:bottom w:val="none" w:sz="0" w:space="0" w:color="auto"/>
            <w:right w:val="none" w:sz="0" w:space="0" w:color="auto"/>
          </w:divBdr>
        </w:div>
        <w:div w:id="1423917780">
          <w:marLeft w:val="0"/>
          <w:marRight w:val="0"/>
          <w:marTop w:val="0"/>
          <w:marBottom w:val="0"/>
          <w:divBdr>
            <w:top w:val="none" w:sz="0" w:space="0" w:color="auto"/>
            <w:left w:val="none" w:sz="0" w:space="0" w:color="auto"/>
            <w:bottom w:val="none" w:sz="0" w:space="0" w:color="auto"/>
            <w:right w:val="none" w:sz="0" w:space="0" w:color="auto"/>
          </w:divBdr>
        </w:div>
      </w:divsChild>
    </w:div>
    <w:div w:id="1908681816">
      <w:bodyDiv w:val="1"/>
      <w:marLeft w:val="0"/>
      <w:marRight w:val="0"/>
      <w:marTop w:val="0"/>
      <w:marBottom w:val="0"/>
      <w:divBdr>
        <w:top w:val="none" w:sz="0" w:space="0" w:color="auto"/>
        <w:left w:val="none" w:sz="0" w:space="0" w:color="auto"/>
        <w:bottom w:val="none" w:sz="0" w:space="0" w:color="auto"/>
        <w:right w:val="none" w:sz="0" w:space="0" w:color="auto"/>
      </w:divBdr>
      <w:divsChild>
        <w:div w:id="185795004">
          <w:marLeft w:val="0"/>
          <w:marRight w:val="0"/>
          <w:marTop w:val="15"/>
          <w:marBottom w:val="0"/>
          <w:divBdr>
            <w:top w:val="single" w:sz="48" w:space="0" w:color="auto"/>
            <w:left w:val="single" w:sz="48" w:space="0" w:color="auto"/>
            <w:bottom w:val="single" w:sz="48" w:space="0" w:color="auto"/>
            <w:right w:val="single" w:sz="48" w:space="0" w:color="auto"/>
          </w:divBdr>
          <w:divsChild>
            <w:div w:id="1205363399">
              <w:marLeft w:val="0"/>
              <w:marRight w:val="0"/>
              <w:marTop w:val="0"/>
              <w:marBottom w:val="0"/>
              <w:divBdr>
                <w:top w:val="none" w:sz="0" w:space="0" w:color="auto"/>
                <w:left w:val="none" w:sz="0" w:space="0" w:color="auto"/>
                <w:bottom w:val="none" w:sz="0" w:space="0" w:color="auto"/>
                <w:right w:val="none" w:sz="0" w:space="0" w:color="auto"/>
              </w:divBdr>
            </w:div>
          </w:divsChild>
        </w:div>
        <w:div w:id="17856443">
          <w:marLeft w:val="0"/>
          <w:marRight w:val="0"/>
          <w:marTop w:val="15"/>
          <w:marBottom w:val="0"/>
          <w:divBdr>
            <w:top w:val="single" w:sz="48" w:space="0" w:color="auto"/>
            <w:left w:val="single" w:sz="48" w:space="0" w:color="auto"/>
            <w:bottom w:val="single" w:sz="48" w:space="0" w:color="auto"/>
            <w:right w:val="single" w:sz="48" w:space="0" w:color="auto"/>
          </w:divBdr>
          <w:divsChild>
            <w:div w:id="44716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journals-sagepub-com.ezproxy.uwtsd.ac.uk/doi/full/10.1177/1350507618820711" TargetMode="External"/><Relationship Id="rId18" Type="http://schemas.openxmlformats.org/officeDocument/2006/relationships/hyperlink" Target="https://www.16personalities.com/esfjs-at-work" TargetMode="External"/><Relationship Id="rId26" Type="http://schemas.openxmlformats.org/officeDocument/2006/relationships/image" Target="media/image8.tmp"/><Relationship Id="rId3" Type="http://schemas.openxmlformats.org/officeDocument/2006/relationships/styles" Target="styles.xml"/><Relationship Id="rId21" Type="http://schemas.openxmlformats.org/officeDocument/2006/relationships/image" Target="media/image3.tmp"/><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emerald.com/insight/content/doi/10.1108/JWAM-10-2015-003/full/html" TargetMode="External"/><Relationship Id="rId25" Type="http://schemas.openxmlformats.org/officeDocument/2006/relationships/image" Target="media/image7.tmp"/><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2.png"/><Relationship Id="rId29" Type="http://schemas.openxmlformats.org/officeDocument/2006/relationships/image" Target="media/image11.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6.tmp"/><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sagepub-com.ezproxy.uwtsd.ac.uk/doi/full/10.1177/1350507618820711" TargetMode="External"/><Relationship Id="rId23" Type="http://schemas.openxmlformats.org/officeDocument/2006/relationships/image" Target="media/image5.tmp"/><Relationship Id="rId28" Type="http://schemas.openxmlformats.org/officeDocument/2006/relationships/image" Target="media/image10.tmp"/><Relationship Id="rId10" Type="http://schemas.openxmlformats.org/officeDocument/2006/relationships/diagramQuickStyle" Target="diagrams/quickStyle1.xml"/><Relationship Id="rId19" Type="http://schemas.openxmlformats.org/officeDocument/2006/relationships/hyperlink" Target="http://kevan.org/johari"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journals-sagepub-com.ezproxy.uwtsd.ac.uk/doi/full/10.1177/1350507618820711" TargetMode="External"/><Relationship Id="rId22" Type="http://schemas.openxmlformats.org/officeDocument/2006/relationships/image" Target="media/image4.tmp"/><Relationship Id="rId27" Type="http://schemas.openxmlformats.org/officeDocument/2006/relationships/image" Target="media/image9.tmp"/><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87A3E5-E174-4BD2-AE6C-C0DFCD3E2F96}"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70EDB928-BB31-49A3-B0DD-580789271129}">
      <dgm:prSet phldrT="[Text]"/>
      <dgm:spPr>
        <a:solidFill>
          <a:schemeClr val="accent2"/>
        </a:solidFill>
      </dgm:spPr>
      <dgm:t>
        <a:bodyPr/>
        <a:lstStyle/>
        <a:p>
          <a:r>
            <a:rPr lang="en-GB"/>
            <a:t>Strenghts</a:t>
          </a:r>
        </a:p>
      </dgm:t>
    </dgm:pt>
    <dgm:pt modelId="{3227B7A6-AE06-48B2-A3CB-841FF6EED245}" type="parTrans" cxnId="{C27126D5-81E1-4E56-94BC-EAFBECED3E80}">
      <dgm:prSet/>
      <dgm:spPr/>
      <dgm:t>
        <a:bodyPr/>
        <a:lstStyle/>
        <a:p>
          <a:endParaRPr lang="en-GB"/>
        </a:p>
      </dgm:t>
    </dgm:pt>
    <dgm:pt modelId="{50AE1DB6-5A17-4323-9011-4C1FFA8004E1}" type="sibTrans" cxnId="{C27126D5-81E1-4E56-94BC-EAFBECED3E80}">
      <dgm:prSet/>
      <dgm:spPr/>
      <dgm:t>
        <a:bodyPr/>
        <a:lstStyle/>
        <a:p>
          <a:endParaRPr lang="en-GB"/>
        </a:p>
      </dgm:t>
    </dgm:pt>
    <dgm:pt modelId="{2C9EAB42-A81F-4B74-B53F-94A1658E1125}">
      <dgm:prSet phldrT="[Text]" custT="1"/>
      <dgm:spPr/>
      <dgm:t>
        <a:bodyPr/>
        <a:lstStyle/>
        <a:p>
          <a:r>
            <a:rPr lang="en-GB" sz="900"/>
            <a:t>time schedualing</a:t>
          </a:r>
        </a:p>
      </dgm:t>
    </dgm:pt>
    <dgm:pt modelId="{44D4D0B4-BC7F-4568-8B38-C072F3935DBE}" type="parTrans" cxnId="{27B743A1-BE02-4AE8-AA3F-AFCA7E1BF480}">
      <dgm:prSet/>
      <dgm:spPr/>
      <dgm:t>
        <a:bodyPr/>
        <a:lstStyle/>
        <a:p>
          <a:endParaRPr lang="en-GB"/>
        </a:p>
      </dgm:t>
    </dgm:pt>
    <dgm:pt modelId="{794B63D8-EC94-414A-8B96-D6C6246BC849}" type="sibTrans" cxnId="{27B743A1-BE02-4AE8-AA3F-AFCA7E1BF480}">
      <dgm:prSet/>
      <dgm:spPr/>
      <dgm:t>
        <a:bodyPr/>
        <a:lstStyle/>
        <a:p>
          <a:endParaRPr lang="en-GB"/>
        </a:p>
      </dgm:t>
    </dgm:pt>
    <dgm:pt modelId="{18E5B998-F0FB-4518-B5ED-5B42C2B90D32}">
      <dgm:prSet phldrT="[Text]"/>
      <dgm:spPr>
        <a:solidFill>
          <a:srgbClr val="00B050"/>
        </a:solidFill>
      </dgm:spPr>
      <dgm:t>
        <a:bodyPr/>
        <a:lstStyle/>
        <a:p>
          <a:r>
            <a:rPr lang="en-GB"/>
            <a:t>Weaknesses</a:t>
          </a:r>
        </a:p>
      </dgm:t>
    </dgm:pt>
    <dgm:pt modelId="{89D7AE59-2577-409A-B924-BBDFE1DDE3C0}" type="parTrans" cxnId="{5F71BDB7-6713-4AAD-A70F-77B9C7FB8C04}">
      <dgm:prSet/>
      <dgm:spPr/>
      <dgm:t>
        <a:bodyPr/>
        <a:lstStyle/>
        <a:p>
          <a:endParaRPr lang="en-GB"/>
        </a:p>
      </dgm:t>
    </dgm:pt>
    <dgm:pt modelId="{B96FB7C1-54DF-4A2A-983D-9B8CBD4EE197}" type="sibTrans" cxnId="{5F71BDB7-6713-4AAD-A70F-77B9C7FB8C04}">
      <dgm:prSet/>
      <dgm:spPr/>
      <dgm:t>
        <a:bodyPr/>
        <a:lstStyle/>
        <a:p>
          <a:endParaRPr lang="en-GB"/>
        </a:p>
      </dgm:t>
    </dgm:pt>
    <dgm:pt modelId="{4D8F5CD8-61C4-4D31-B731-58278BA99008}">
      <dgm:prSet phldrT="[Text]" custT="1"/>
      <dgm:spPr/>
      <dgm:t>
        <a:bodyPr/>
        <a:lstStyle/>
        <a:p>
          <a:r>
            <a:rPr lang="en-GB" sz="900"/>
            <a:t>communication skills</a:t>
          </a:r>
        </a:p>
      </dgm:t>
    </dgm:pt>
    <dgm:pt modelId="{3C302B4B-AAE4-4F49-A3D2-95AF7F06FD66}" type="parTrans" cxnId="{77D530EB-331C-40D2-AB36-64331A6D7267}">
      <dgm:prSet/>
      <dgm:spPr/>
      <dgm:t>
        <a:bodyPr/>
        <a:lstStyle/>
        <a:p>
          <a:endParaRPr lang="en-GB"/>
        </a:p>
      </dgm:t>
    </dgm:pt>
    <dgm:pt modelId="{27298BD2-A242-4166-9DD5-8F3A0D90DE74}" type="sibTrans" cxnId="{77D530EB-331C-40D2-AB36-64331A6D7267}">
      <dgm:prSet/>
      <dgm:spPr/>
      <dgm:t>
        <a:bodyPr/>
        <a:lstStyle/>
        <a:p>
          <a:endParaRPr lang="en-GB"/>
        </a:p>
      </dgm:t>
    </dgm:pt>
    <dgm:pt modelId="{908D7AC8-6985-4554-8569-D76C30299AD0}">
      <dgm:prSet phldrT="[Text]"/>
      <dgm:spPr/>
      <dgm:t>
        <a:bodyPr/>
        <a:lstStyle/>
        <a:p>
          <a:r>
            <a:rPr lang="en-GB"/>
            <a:t>Threats</a:t>
          </a:r>
        </a:p>
      </dgm:t>
    </dgm:pt>
    <dgm:pt modelId="{20820DE3-FB85-4831-97BD-3958BC93830F}" type="parTrans" cxnId="{F1D15B35-09A1-4CD2-A6DB-BFF8A0F169B1}">
      <dgm:prSet/>
      <dgm:spPr/>
      <dgm:t>
        <a:bodyPr/>
        <a:lstStyle/>
        <a:p>
          <a:endParaRPr lang="en-GB"/>
        </a:p>
      </dgm:t>
    </dgm:pt>
    <dgm:pt modelId="{B5AE9CCA-54D0-41F9-AE36-D4426E314548}" type="sibTrans" cxnId="{F1D15B35-09A1-4CD2-A6DB-BFF8A0F169B1}">
      <dgm:prSet/>
      <dgm:spPr/>
      <dgm:t>
        <a:bodyPr/>
        <a:lstStyle/>
        <a:p>
          <a:endParaRPr lang="en-GB"/>
        </a:p>
      </dgm:t>
    </dgm:pt>
    <dgm:pt modelId="{EA34D546-B54D-4BF7-907E-DF174597F8C9}">
      <dgm:prSet phldrT="[Text]"/>
      <dgm:spPr/>
      <dgm:t>
        <a:bodyPr/>
        <a:lstStyle/>
        <a:p>
          <a:r>
            <a:rPr lang="en-GB"/>
            <a:t>no commercial experience</a:t>
          </a:r>
        </a:p>
      </dgm:t>
    </dgm:pt>
    <dgm:pt modelId="{92189734-02E9-42A1-9187-048C35422F37}" type="parTrans" cxnId="{E170AF0C-0508-4249-BF48-ABB154999642}">
      <dgm:prSet/>
      <dgm:spPr/>
      <dgm:t>
        <a:bodyPr/>
        <a:lstStyle/>
        <a:p>
          <a:endParaRPr lang="en-GB"/>
        </a:p>
      </dgm:t>
    </dgm:pt>
    <dgm:pt modelId="{D25BF737-66D8-4AED-A2B1-F6DF86682FC8}" type="sibTrans" cxnId="{E170AF0C-0508-4249-BF48-ABB154999642}">
      <dgm:prSet/>
      <dgm:spPr/>
      <dgm:t>
        <a:bodyPr/>
        <a:lstStyle/>
        <a:p>
          <a:endParaRPr lang="en-GB"/>
        </a:p>
      </dgm:t>
    </dgm:pt>
    <dgm:pt modelId="{EC4A4F4C-2E84-4462-8DD0-78C3BA89D1D2}">
      <dgm:prSet phldrT="[Text]"/>
      <dgm:spPr>
        <a:solidFill>
          <a:srgbClr val="7030A0"/>
        </a:solidFill>
      </dgm:spPr>
      <dgm:t>
        <a:bodyPr/>
        <a:lstStyle/>
        <a:p>
          <a:r>
            <a:rPr lang="en-GB"/>
            <a:t>Opportunities</a:t>
          </a:r>
        </a:p>
      </dgm:t>
    </dgm:pt>
    <dgm:pt modelId="{9DBE1B26-2D70-426F-BC85-DA30D7824732}" type="parTrans" cxnId="{E70CE2D9-4AD8-4BFD-B46C-5E8E2283A4B0}">
      <dgm:prSet/>
      <dgm:spPr/>
      <dgm:t>
        <a:bodyPr/>
        <a:lstStyle/>
        <a:p>
          <a:endParaRPr lang="en-GB"/>
        </a:p>
      </dgm:t>
    </dgm:pt>
    <dgm:pt modelId="{7422FD2A-DD63-4957-A620-20FEFCBCEB94}" type="sibTrans" cxnId="{E70CE2D9-4AD8-4BFD-B46C-5E8E2283A4B0}">
      <dgm:prSet/>
      <dgm:spPr/>
      <dgm:t>
        <a:bodyPr/>
        <a:lstStyle/>
        <a:p>
          <a:endParaRPr lang="en-GB"/>
        </a:p>
      </dgm:t>
    </dgm:pt>
    <dgm:pt modelId="{A74FC6C8-04B9-4470-A79A-71B1A7938717}">
      <dgm:prSet phldrT="[Text]" custT="1"/>
      <dgm:spPr/>
      <dgm:t>
        <a:bodyPr/>
        <a:lstStyle/>
        <a:p>
          <a:r>
            <a:rPr lang="en-GB" sz="900"/>
            <a:t>more experience</a:t>
          </a:r>
        </a:p>
      </dgm:t>
    </dgm:pt>
    <dgm:pt modelId="{475842CD-8E5C-44DC-B565-90F4E328DFED}" type="parTrans" cxnId="{12669582-F8BB-42E2-BCD9-8226889CFCB9}">
      <dgm:prSet/>
      <dgm:spPr/>
      <dgm:t>
        <a:bodyPr/>
        <a:lstStyle/>
        <a:p>
          <a:endParaRPr lang="en-GB"/>
        </a:p>
      </dgm:t>
    </dgm:pt>
    <dgm:pt modelId="{E7E65F58-D665-453E-9918-9C6F5065564B}" type="sibTrans" cxnId="{12669582-F8BB-42E2-BCD9-8226889CFCB9}">
      <dgm:prSet/>
      <dgm:spPr/>
      <dgm:t>
        <a:bodyPr/>
        <a:lstStyle/>
        <a:p>
          <a:endParaRPr lang="en-GB"/>
        </a:p>
      </dgm:t>
    </dgm:pt>
    <dgm:pt modelId="{9E6EA481-0A97-4700-B550-9DD93AD31144}">
      <dgm:prSet phldrT="[Text]" custT="1"/>
      <dgm:spPr/>
      <dgm:t>
        <a:bodyPr/>
        <a:lstStyle/>
        <a:p>
          <a:r>
            <a:rPr lang="en-GB" sz="900"/>
            <a:t>interpersonal skills</a:t>
          </a:r>
        </a:p>
      </dgm:t>
    </dgm:pt>
    <dgm:pt modelId="{72EDF435-3964-499B-A465-C91536E71193}" type="parTrans" cxnId="{C699DA83-6802-4F38-B9BF-2EE445545451}">
      <dgm:prSet/>
      <dgm:spPr/>
      <dgm:t>
        <a:bodyPr/>
        <a:lstStyle/>
        <a:p>
          <a:endParaRPr lang="en-GB"/>
        </a:p>
      </dgm:t>
    </dgm:pt>
    <dgm:pt modelId="{A7F5DC12-DE6E-47DD-BBEB-3B26DF98BF7D}" type="sibTrans" cxnId="{C699DA83-6802-4F38-B9BF-2EE445545451}">
      <dgm:prSet/>
      <dgm:spPr/>
      <dgm:t>
        <a:bodyPr/>
        <a:lstStyle/>
        <a:p>
          <a:endParaRPr lang="en-GB"/>
        </a:p>
      </dgm:t>
    </dgm:pt>
    <dgm:pt modelId="{A4AF79F7-5477-4733-A790-235BE392B7B3}">
      <dgm:prSet phldrT="[Text]" custT="1"/>
      <dgm:spPr/>
      <dgm:t>
        <a:bodyPr/>
        <a:lstStyle/>
        <a:p>
          <a:r>
            <a:rPr lang="en-GB" sz="900"/>
            <a:t>responsability</a:t>
          </a:r>
        </a:p>
      </dgm:t>
    </dgm:pt>
    <dgm:pt modelId="{3BAE6FD1-5F7D-40C0-A4D3-C9E563CEECD7}" type="parTrans" cxnId="{6519DFE4-7705-4887-A845-2D77C5E97EC2}">
      <dgm:prSet/>
      <dgm:spPr/>
      <dgm:t>
        <a:bodyPr/>
        <a:lstStyle/>
        <a:p>
          <a:endParaRPr lang="en-GB"/>
        </a:p>
      </dgm:t>
    </dgm:pt>
    <dgm:pt modelId="{7CB49279-16AC-47B7-AF24-A4DFCB40555D}" type="sibTrans" cxnId="{6519DFE4-7705-4887-A845-2D77C5E97EC2}">
      <dgm:prSet/>
      <dgm:spPr/>
      <dgm:t>
        <a:bodyPr/>
        <a:lstStyle/>
        <a:p>
          <a:endParaRPr lang="en-GB"/>
        </a:p>
      </dgm:t>
    </dgm:pt>
    <dgm:pt modelId="{F60AE5BC-F3A2-45FE-B60A-448667AD650D}">
      <dgm:prSet phldrT="[Text]" custT="1"/>
      <dgm:spPr/>
      <dgm:t>
        <a:bodyPr/>
        <a:lstStyle/>
        <a:p>
          <a:r>
            <a:rPr lang="en-GB" sz="900"/>
            <a:t>food knowledge</a:t>
          </a:r>
        </a:p>
      </dgm:t>
    </dgm:pt>
    <dgm:pt modelId="{7B151AEB-2406-44E0-893F-3AC637866634}" type="parTrans" cxnId="{611809C2-5807-463D-9723-E0D3C92AC27C}">
      <dgm:prSet/>
      <dgm:spPr/>
      <dgm:t>
        <a:bodyPr/>
        <a:lstStyle/>
        <a:p>
          <a:endParaRPr lang="en-GB"/>
        </a:p>
      </dgm:t>
    </dgm:pt>
    <dgm:pt modelId="{AFEA3DE4-600A-4110-9F78-0175D6FEB691}" type="sibTrans" cxnId="{611809C2-5807-463D-9723-E0D3C92AC27C}">
      <dgm:prSet/>
      <dgm:spPr/>
      <dgm:t>
        <a:bodyPr/>
        <a:lstStyle/>
        <a:p>
          <a:endParaRPr lang="en-GB"/>
        </a:p>
      </dgm:t>
    </dgm:pt>
    <dgm:pt modelId="{E686AEA9-C3A5-4D31-8A8A-A23F9594F6EE}">
      <dgm:prSet phldrT="[Text]" custT="1"/>
      <dgm:spPr/>
      <dgm:t>
        <a:bodyPr/>
        <a:lstStyle/>
        <a:p>
          <a:r>
            <a:rPr lang="en-GB" sz="900"/>
            <a:t>good team work</a:t>
          </a:r>
        </a:p>
      </dgm:t>
    </dgm:pt>
    <dgm:pt modelId="{270A834C-371E-4647-8428-DF2223BE3A5F}" type="parTrans" cxnId="{DFAEE216-8A67-431D-BCDB-B8FD26D88510}">
      <dgm:prSet/>
      <dgm:spPr/>
      <dgm:t>
        <a:bodyPr/>
        <a:lstStyle/>
        <a:p>
          <a:endParaRPr lang="en-GB"/>
        </a:p>
      </dgm:t>
    </dgm:pt>
    <dgm:pt modelId="{CA868F40-9A35-4CF7-8E2D-AFE402E8316B}" type="sibTrans" cxnId="{DFAEE216-8A67-431D-BCDB-B8FD26D88510}">
      <dgm:prSet/>
      <dgm:spPr/>
      <dgm:t>
        <a:bodyPr/>
        <a:lstStyle/>
        <a:p>
          <a:endParaRPr lang="en-GB"/>
        </a:p>
      </dgm:t>
    </dgm:pt>
    <dgm:pt modelId="{26087712-D481-4DAD-AD81-6FFC7732B733}">
      <dgm:prSet phldrT="[Text]" custT="1"/>
      <dgm:spPr/>
      <dgm:t>
        <a:bodyPr/>
        <a:lstStyle/>
        <a:p>
          <a:r>
            <a:rPr lang="en-GB" sz="900"/>
            <a:t>trust issues </a:t>
          </a:r>
        </a:p>
      </dgm:t>
    </dgm:pt>
    <dgm:pt modelId="{6FB62E55-5073-49CE-AAA8-2D5628E8192D}" type="parTrans" cxnId="{3EE2BCA8-D108-4D3B-9640-A4731A2160EF}">
      <dgm:prSet/>
      <dgm:spPr/>
      <dgm:t>
        <a:bodyPr/>
        <a:lstStyle/>
        <a:p>
          <a:endParaRPr lang="en-GB"/>
        </a:p>
      </dgm:t>
    </dgm:pt>
    <dgm:pt modelId="{29B52647-121D-4FCD-BB9B-77F80302FEE0}" type="sibTrans" cxnId="{3EE2BCA8-D108-4D3B-9640-A4731A2160EF}">
      <dgm:prSet/>
      <dgm:spPr/>
      <dgm:t>
        <a:bodyPr/>
        <a:lstStyle/>
        <a:p>
          <a:endParaRPr lang="en-GB"/>
        </a:p>
      </dgm:t>
    </dgm:pt>
    <dgm:pt modelId="{CE2FEA5E-98C9-44A4-AE0A-294CE5BC7A24}">
      <dgm:prSet phldrT="[Text]" custT="1"/>
      <dgm:spPr/>
      <dgm:t>
        <a:bodyPr/>
        <a:lstStyle/>
        <a:p>
          <a:r>
            <a:rPr lang="en-GB" sz="900"/>
            <a:t>experience only in food area</a:t>
          </a:r>
        </a:p>
      </dgm:t>
    </dgm:pt>
    <dgm:pt modelId="{24AEF315-812D-4195-8B10-67C839E5DD27}" type="parTrans" cxnId="{870DF980-85CD-4EB4-80E6-7828771BC848}">
      <dgm:prSet/>
      <dgm:spPr/>
      <dgm:t>
        <a:bodyPr/>
        <a:lstStyle/>
        <a:p>
          <a:endParaRPr lang="en-GB"/>
        </a:p>
      </dgm:t>
    </dgm:pt>
    <dgm:pt modelId="{B10F5A9B-C9BF-465D-93B0-B59ED5848CE5}" type="sibTrans" cxnId="{870DF980-85CD-4EB4-80E6-7828771BC848}">
      <dgm:prSet/>
      <dgm:spPr/>
      <dgm:t>
        <a:bodyPr/>
        <a:lstStyle/>
        <a:p>
          <a:endParaRPr lang="en-GB"/>
        </a:p>
      </dgm:t>
    </dgm:pt>
    <dgm:pt modelId="{A46EA029-17B9-4D5D-A7B6-4272D4EE90AE}">
      <dgm:prSet phldrT="[Text]" custT="1"/>
      <dgm:spPr/>
      <dgm:t>
        <a:bodyPr/>
        <a:lstStyle/>
        <a:p>
          <a:r>
            <a:rPr lang="en-GB" sz="900"/>
            <a:t>calm in crisis</a:t>
          </a:r>
        </a:p>
      </dgm:t>
    </dgm:pt>
    <dgm:pt modelId="{77EEB089-E621-4DBF-8AA0-B4F543FC19AF}" type="parTrans" cxnId="{AC0FC591-CD1F-4BCC-9A06-2333F00533BD}">
      <dgm:prSet/>
      <dgm:spPr/>
      <dgm:t>
        <a:bodyPr/>
        <a:lstStyle/>
        <a:p>
          <a:endParaRPr lang="en-GB"/>
        </a:p>
      </dgm:t>
    </dgm:pt>
    <dgm:pt modelId="{ED8CC312-81E4-4CA1-842D-5EE53D5FCB35}" type="sibTrans" cxnId="{AC0FC591-CD1F-4BCC-9A06-2333F00533BD}">
      <dgm:prSet/>
      <dgm:spPr/>
      <dgm:t>
        <a:bodyPr/>
        <a:lstStyle/>
        <a:p>
          <a:endParaRPr lang="en-GB"/>
        </a:p>
      </dgm:t>
    </dgm:pt>
    <dgm:pt modelId="{A51A33D3-9652-457D-A04F-35EC8471C083}">
      <dgm:prSet phldrT="[Text]" custT="1"/>
      <dgm:spPr/>
      <dgm:t>
        <a:bodyPr/>
        <a:lstStyle/>
        <a:p>
          <a:r>
            <a:rPr lang="en-GB" sz="900"/>
            <a:t>work experience</a:t>
          </a:r>
        </a:p>
      </dgm:t>
    </dgm:pt>
    <dgm:pt modelId="{839D18C2-9BB4-464E-B9E3-6F47034BD43F}" type="parTrans" cxnId="{090F6D9B-5A90-40BD-AF67-64BF541AB33C}">
      <dgm:prSet/>
      <dgm:spPr/>
      <dgm:t>
        <a:bodyPr/>
        <a:lstStyle/>
        <a:p>
          <a:endParaRPr lang="en-GB"/>
        </a:p>
      </dgm:t>
    </dgm:pt>
    <dgm:pt modelId="{54990D70-E9CC-463E-A44C-A5B91FCF7E9E}" type="sibTrans" cxnId="{090F6D9B-5A90-40BD-AF67-64BF541AB33C}">
      <dgm:prSet/>
      <dgm:spPr/>
      <dgm:t>
        <a:bodyPr/>
        <a:lstStyle/>
        <a:p>
          <a:endParaRPr lang="en-GB"/>
        </a:p>
      </dgm:t>
    </dgm:pt>
    <dgm:pt modelId="{3CBEB3C1-6A9C-4F6B-B325-15279562D824}">
      <dgm:prSet phldrT="[Text]" custT="1"/>
      <dgm:spPr/>
      <dgm:t>
        <a:bodyPr/>
        <a:lstStyle/>
        <a:p>
          <a:r>
            <a:rPr lang="en-GB" sz="900"/>
            <a:t>sometimes not very confident</a:t>
          </a:r>
        </a:p>
      </dgm:t>
    </dgm:pt>
    <dgm:pt modelId="{CC2C2262-2873-4B6D-A061-E88FCA6A1CF1}" type="parTrans" cxnId="{9042B548-BF18-449F-A823-0F99C9AB0DBF}">
      <dgm:prSet/>
      <dgm:spPr/>
      <dgm:t>
        <a:bodyPr/>
        <a:lstStyle/>
        <a:p>
          <a:endParaRPr lang="en-GB"/>
        </a:p>
      </dgm:t>
    </dgm:pt>
    <dgm:pt modelId="{1D9795DA-0384-4BC5-86B3-084A7561AE0B}" type="sibTrans" cxnId="{9042B548-BF18-449F-A823-0F99C9AB0DBF}">
      <dgm:prSet/>
      <dgm:spPr/>
      <dgm:t>
        <a:bodyPr/>
        <a:lstStyle/>
        <a:p>
          <a:endParaRPr lang="en-GB"/>
        </a:p>
      </dgm:t>
    </dgm:pt>
    <dgm:pt modelId="{D5897372-EEE8-4408-BE72-A1AA5F5471EB}">
      <dgm:prSet phldrT="[Text]" custT="1"/>
      <dgm:spPr/>
      <dgm:t>
        <a:bodyPr/>
        <a:lstStyle/>
        <a:p>
          <a:r>
            <a:rPr lang="en-GB" sz="900"/>
            <a:t>getting to know different companies and suppliers</a:t>
          </a:r>
        </a:p>
      </dgm:t>
    </dgm:pt>
    <dgm:pt modelId="{5AEA2146-5087-48C1-9DCA-BE2B635C10A9}" type="parTrans" cxnId="{D884D7A7-D7DE-407E-9AF3-355DBE023413}">
      <dgm:prSet/>
      <dgm:spPr/>
      <dgm:t>
        <a:bodyPr/>
        <a:lstStyle/>
        <a:p>
          <a:endParaRPr lang="en-GB"/>
        </a:p>
      </dgm:t>
    </dgm:pt>
    <dgm:pt modelId="{B76E0B5E-0B3D-4173-83D7-5A221E09F9E2}" type="sibTrans" cxnId="{D884D7A7-D7DE-407E-9AF3-355DBE023413}">
      <dgm:prSet/>
      <dgm:spPr/>
      <dgm:t>
        <a:bodyPr/>
        <a:lstStyle/>
        <a:p>
          <a:endParaRPr lang="en-GB"/>
        </a:p>
      </dgm:t>
    </dgm:pt>
    <dgm:pt modelId="{951A5441-292B-44BA-9C91-CD98709B7F98}">
      <dgm:prSet phldrT="[Text]" custT="1"/>
      <dgm:spPr/>
      <dgm:t>
        <a:bodyPr/>
        <a:lstStyle/>
        <a:p>
          <a:r>
            <a:rPr lang="en-GB" sz="900"/>
            <a:t>new career directions</a:t>
          </a:r>
        </a:p>
      </dgm:t>
    </dgm:pt>
    <dgm:pt modelId="{5936CEAB-20A4-4423-A2DA-04603FE997E5}" type="parTrans" cxnId="{8B9AF996-5F9E-4DEE-8085-10768F11FC04}">
      <dgm:prSet/>
      <dgm:spPr/>
      <dgm:t>
        <a:bodyPr/>
        <a:lstStyle/>
        <a:p>
          <a:endParaRPr lang="en-GB"/>
        </a:p>
      </dgm:t>
    </dgm:pt>
    <dgm:pt modelId="{7968A555-9FCE-4A5A-80E3-3CB4594B7D81}" type="sibTrans" cxnId="{8B9AF996-5F9E-4DEE-8085-10768F11FC04}">
      <dgm:prSet/>
      <dgm:spPr/>
      <dgm:t>
        <a:bodyPr/>
        <a:lstStyle/>
        <a:p>
          <a:endParaRPr lang="en-GB"/>
        </a:p>
      </dgm:t>
    </dgm:pt>
    <dgm:pt modelId="{98DDAFF5-E66F-41FA-99A9-1F25D6011B9A}">
      <dgm:prSet phldrT="[Text]" custT="1"/>
      <dgm:spPr/>
      <dgm:t>
        <a:bodyPr/>
        <a:lstStyle/>
        <a:p>
          <a:r>
            <a:rPr lang="en-GB" sz="900"/>
            <a:t>new challenges </a:t>
          </a:r>
        </a:p>
      </dgm:t>
    </dgm:pt>
    <dgm:pt modelId="{C77601E6-3C6F-4B74-93D8-1856CFA1548B}" type="parTrans" cxnId="{EB719A8D-B792-4EDF-BAF6-7E961CC74D24}">
      <dgm:prSet/>
      <dgm:spPr/>
      <dgm:t>
        <a:bodyPr/>
        <a:lstStyle/>
        <a:p>
          <a:endParaRPr lang="en-GB"/>
        </a:p>
      </dgm:t>
    </dgm:pt>
    <dgm:pt modelId="{15FB02A3-F061-4167-9D84-6EAAAEA31F30}" type="sibTrans" cxnId="{EB719A8D-B792-4EDF-BAF6-7E961CC74D24}">
      <dgm:prSet/>
      <dgm:spPr/>
      <dgm:t>
        <a:bodyPr/>
        <a:lstStyle/>
        <a:p>
          <a:endParaRPr lang="en-GB"/>
        </a:p>
      </dgm:t>
    </dgm:pt>
    <dgm:pt modelId="{812D11FA-9689-418B-990A-82CC1967FE38}">
      <dgm:prSet phldrT="[Text]" custT="1"/>
      <dgm:spPr/>
      <dgm:t>
        <a:bodyPr/>
        <a:lstStyle/>
        <a:p>
          <a:r>
            <a:rPr lang="en-GB" sz="900"/>
            <a:t>better earnings</a:t>
          </a:r>
        </a:p>
      </dgm:t>
    </dgm:pt>
    <dgm:pt modelId="{3703B1CF-F689-4C49-A202-7DB461ECD9F0}" type="parTrans" cxnId="{80228CA7-DD38-46CD-919D-CCC3893FC361}">
      <dgm:prSet/>
      <dgm:spPr/>
      <dgm:t>
        <a:bodyPr/>
        <a:lstStyle/>
        <a:p>
          <a:endParaRPr lang="en-GB"/>
        </a:p>
      </dgm:t>
    </dgm:pt>
    <dgm:pt modelId="{D1ADC060-CEF7-4866-9594-A38CBC0FF505}" type="sibTrans" cxnId="{80228CA7-DD38-46CD-919D-CCC3893FC361}">
      <dgm:prSet/>
      <dgm:spPr/>
      <dgm:t>
        <a:bodyPr/>
        <a:lstStyle/>
        <a:p>
          <a:endParaRPr lang="en-GB"/>
        </a:p>
      </dgm:t>
    </dgm:pt>
    <dgm:pt modelId="{7054603B-071B-444C-8128-CAB4EC022B67}">
      <dgm:prSet phldrT="[Text]"/>
      <dgm:spPr/>
      <dgm:t>
        <a:bodyPr/>
        <a:lstStyle/>
        <a:p>
          <a:r>
            <a:rPr lang="en-GB"/>
            <a:t>no specific training qualification</a:t>
          </a:r>
        </a:p>
      </dgm:t>
    </dgm:pt>
    <dgm:pt modelId="{FC788155-215C-44F4-9459-2BBC33BF13B9}" type="parTrans" cxnId="{337C494C-A81C-4DC2-BD90-AE694FFCD336}">
      <dgm:prSet/>
      <dgm:spPr/>
      <dgm:t>
        <a:bodyPr/>
        <a:lstStyle/>
        <a:p>
          <a:endParaRPr lang="en-GB"/>
        </a:p>
      </dgm:t>
    </dgm:pt>
    <dgm:pt modelId="{5FACD2B9-F198-4F6F-9A13-B7CE58A3D27F}" type="sibTrans" cxnId="{337C494C-A81C-4DC2-BD90-AE694FFCD336}">
      <dgm:prSet/>
      <dgm:spPr/>
      <dgm:t>
        <a:bodyPr/>
        <a:lstStyle/>
        <a:p>
          <a:endParaRPr lang="en-GB"/>
        </a:p>
      </dgm:t>
    </dgm:pt>
    <dgm:pt modelId="{DAE624FA-361E-4ABA-AD34-128A5E23CF0E}">
      <dgm:prSet phldrT="[Text]"/>
      <dgm:spPr/>
      <dgm:t>
        <a:bodyPr/>
        <a:lstStyle/>
        <a:p>
          <a:r>
            <a:rPr lang="en-GB"/>
            <a:t>flexibility</a:t>
          </a:r>
        </a:p>
      </dgm:t>
    </dgm:pt>
    <dgm:pt modelId="{9020D53D-07E6-4084-BE8B-03E4C91FC67A}" type="parTrans" cxnId="{65E22BF5-D1C2-44E3-BF80-440FBB3651C9}">
      <dgm:prSet/>
      <dgm:spPr/>
      <dgm:t>
        <a:bodyPr/>
        <a:lstStyle/>
        <a:p>
          <a:endParaRPr lang="en-GB"/>
        </a:p>
      </dgm:t>
    </dgm:pt>
    <dgm:pt modelId="{88713BFC-D591-4F80-8473-3641C28719C4}" type="sibTrans" cxnId="{65E22BF5-D1C2-44E3-BF80-440FBB3651C9}">
      <dgm:prSet/>
      <dgm:spPr/>
      <dgm:t>
        <a:bodyPr/>
        <a:lstStyle/>
        <a:p>
          <a:endParaRPr lang="en-GB"/>
        </a:p>
      </dgm:t>
    </dgm:pt>
    <dgm:pt modelId="{848EA2BA-9396-4B1F-8755-DBD802C4E44B}">
      <dgm:prSet phldrT="[Text]"/>
      <dgm:spPr/>
      <dgm:t>
        <a:bodyPr/>
        <a:lstStyle/>
        <a:p>
          <a:endParaRPr lang="en-GB"/>
        </a:p>
      </dgm:t>
    </dgm:pt>
    <dgm:pt modelId="{0DECECF8-9DB9-421D-8558-09F12D52C3D0}" type="parTrans" cxnId="{62A2A359-1155-43ED-8053-AF326C8F2D35}">
      <dgm:prSet/>
      <dgm:spPr/>
    </dgm:pt>
    <dgm:pt modelId="{44E50ED6-B4E7-4A8B-8B5E-7E02F2637A15}" type="sibTrans" cxnId="{62A2A359-1155-43ED-8053-AF326C8F2D35}">
      <dgm:prSet/>
      <dgm:spPr/>
    </dgm:pt>
    <dgm:pt modelId="{C84AB47F-C37A-4CD5-BD6C-B141799FC042}" type="pres">
      <dgm:prSet presAssocID="{F087A3E5-E174-4BD2-AE6C-C0DFCD3E2F96}" presName="cycleMatrixDiagram" presStyleCnt="0">
        <dgm:presLayoutVars>
          <dgm:chMax val="1"/>
          <dgm:dir/>
          <dgm:animLvl val="lvl"/>
          <dgm:resizeHandles val="exact"/>
        </dgm:presLayoutVars>
      </dgm:prSet>
      <dgm:spPr/>
    </dgm:pt>
    <dgm:pt modelId="{8814DFFD-A1CB-4BE2-8614-340C70000F1E}" type="pres">
      <dgm:prSet presAssocID="{F087A3E5-E174-4BD2-AE6C-C0DFCD3E2F96}" presName="children" presStyleCnt="0"/>
      <dgm:spPr/>
    </dgm:pt>
    <dgm:pt modelId="{9D558C6D-C20C-43AD-97FB-3A42C84C47A9}" type="pres">
      <dgm:prSet presAssocID="{F087A3E5-E174-4BD2-AE6C-C0DFCD3E2F96}" presName="child1group" presStyleCnt="0"/>
      <dgm:spPr/>
    </dgm:pt>
    <dgm:pt modelId="{338E5FBA-2E13-42AA-8C7D-793DA9F86603}" type="pres">
      <dgm:prSet presAssocID="{F087A3E5-E174-4BD2-AE6C-C0DFCD3E2F96}" presName="child1" presStyleLbl="bgAcc1" presStyleIdx="0" presStyleCnt="4" custLinFactNeighborX="-8204" custLinFactNeighborY="15831"/>
      <dgm:spPr/>
    </dgm:pt>
    <dgm:pt modelId="{7999CA9F-0D4A-44B0-8974-F2F2B92485B7}" type="pres">
      <dgm:prSet presAssocID="{F087A3E5-E174-4BD2-AE6C-C0DFCD3E2F96}" presName="child1Text" presStyleLbl="bgAcc1" presStyleIdx="0" presStyleCnt="4">
        <dgm:presLayoutVars>
          <dgm:bulletEnabled val="1"/>
        </dgm:presLayoutVars>
      </dgm:prSet>
      <dgm:spPr/>
    </dgm:pt>
    <dgm:pt modelId="{919671AB-3A2F-469D-9498-A2578F042FCF}" type="pres">
      <dgm:prSet presAssocID="{F087A3E5-E174-4BD2-AE6C-C0DFCD3E2F96}" presName="child2group" presStyleCnt="0"/>
      <dgm:spPr/>
    </dgm:pt>
    <dgm:pt modelId="{D3689F80-DE91-413A-90CC-56DCC4422643}" type="pres">
      <dgm:prSet presAssocID="{F087A3E5-E174-4BD2-AE6C-C0DFCD3E2F96}" presName="child2" presStyleLbl="bgAcc1" presStyleIdx="1" presStyleCnt="4" custLinFactNeighborX="21330" custLinFactNeighborY="18997"/>
      <dgm:spPr/>
    </dgm:pt>
    <dgm:pt modelId="{86216648-010A-499B-B77D-47878832764B}" type="pres">
      <dgm:prSet presAssocID="{F087A3E5-E174-4BD2-AE6C-C0DFCD3E2F96}" presName="child2Text" presStyleLbl="bgAcc1" presStyleIdx="1" presStyleCnt="4">
        <dgm:presLayoutVars>
          <dgm:bulletEnabled val="1"/>
        </dgm:presLayoutVars>
      </dgm:prSet>
      <dgm:spPr/>
    </dgm:pt>
    <dgm:pt modelId="{981D7C26-3E7E-437A-8D91-E41A01565D51}" type="pres">
      <dgm:prSet presAssocID="{F087A3E5-E174-4BD2-AE6C-C0DFCD3E2F96}" presName="child3group" presStyleCnt="0"/>
      <dgm:spPr/>
    </dgm:pt>
    <dgm:pt modelId="{F9144FAB-FD61-42E8-BF07-2D0AC6AD1B58}" type="pres">
      <dgm:prSet presAssocID="{F087A3E5-E174-4BD2-AE6C-C0DFCD3E2F96}" presName="child3" presStyleLbl="bgAcc1" presStyleIdx="2" presStyleCnt="4" custScaleX="115412" custScaleY="95665" custLinFactNeighborX="13947" custLinFactNeighborY="266"/>
      <dgm:spPr/>
    </dgm:pt>
    <dgm:pt modelId="{12E2A939-261C-4CA9-A347-116B49CC64CF}" type="pres">
      <dgm:prSet presAssocID="{F087A3E5-E174-4BD2-AE6C-C0DFCD3E2F96}" presName="child3Text" presStyleLbl="bgAcc1" presStyleIdx="2" presStyleCnt="4">
        <dgm:presLayoutVars>
          <dgm:bulletEnabled val="1"/>
        </dgm:presLayoutVars>
      </dgm:prSet>
      <dgm:spPr/>
    </dgm:pt>
    <dgm:pt modelId="{0432D676-C65B-44BA-863F-99FD205E2A48}" type="pres">
      <dgm:prSet presAssocID="{F087A3E5-E174-4BD2-AE6C-C0DFCD3E2F96}" presName="child4group" presStyleCnt="0"/>
      <dgm:spPr/>
    </dgm:pt>
    <dgm:pt modelId="{DCFEAEE0-4945-4ED8-B2CE-5D8F56F9BA1F}" type="pres">
      <dgm:prSet presAssocID="{F087A3E5-E174-4BD2-AE6C-C0DFCD3E2F96}" presName="child4" presStyleLbl="bgAcc1" presStyleIdx="3" presStyleCnt="4" custScaleX="109619" custLinFactNeighborX="-3692" custLinFactNeighborY="-1266"/>
      <dgm:spPr/>
    </dgm:pt>
    <dgm:pt modelId="{6907DAFE-1A7F-454C-99DC-0FD114F1183C}" type="pres">
      <dgm:prSet presAssocID="{F087A3E5-E174-4BD2-AE6C-C0DFCD3E2F96}" presName="child4Text" presStyleLbl="bgAcc1" presStyleIdx="3" presStyleCnt="4">
        <dgm:presLayoutVars>
          <dgm:bulletEnabled val="1"/>
        </dgm:presLayoutVars>
      </dgm:prSet>
      <dgm:spPr/>
    </dgm:pt>
    <dgm:pt modelId="{8E49C49F-B6E7-4F20-8A8F-923B1BC89B48}" type="pres">
      <dgm:prSet presAssocID="{F087A3E5-E174-4BD2-AE6C-C0DFCD3E2F96}" presName="childPlaceholder" presStyleCnt="0"/>
      <dgm:spPr/>
    </dgm:pt>
    <dgm:pt modelId="{5841B2B4-CA71-41AC-9E1F-C753083DA8D1}" type="pres">
      <dgm:prSet presAssocID="{F087A3E5-E174-4BD2-AE6C-C0DFCD3E2F96}" presName="circle" presStyleCnt="0"/>
      <dgm:spPr/>
    </dgm:pt>
    <dgm:pt modelId="{48F77BDD-255A-4307-BD0A-91DB12328DB6}" type="pres">
      <dgm:prSet presAssocID="{F087A3E5-E174-4BD2-AE6C-C0DFCD3E2F96}" presName="quadrant1" presStyleLbl="node1" presStyleIdx="0" presStyleCnt="4">
        <dgm:presLayoutVars>
          <dgm:chMax val="1"/>
          <dgm:bulletEnabled val="1"/>
        </dgm:presLayoutVars>
      </dgm:prSet>
      <dgm:spPr/>
    </dgm:pt>
    <dgm:pt modelId="{7FCB7957-6DB3-42AC-B3A3-4B7BC3190721}" type="pres">
      <dgm:prSet presAssocID="{F087A3E5-E174-4BD2-AE6C-C0DFCD3E2F96}" presName="quadrant2" presStyleLbl="node1" presStyleIdx="1" presStyleCnt="4">
        <dgm:presLayoutVars>
          <dgm:chMax val="1"/>
          <dgm:bulletEnabled val="1"/>
        </dgm:presLayoutVars>
      </dgm:prSet>
      <dgm:spPr/>
    </dgm:pt>
    <dgm:pt modelId="{4E036A9F-2B62-4600-9C9F-8DC8B8C90EC7}" type="pres">
      <dgm:prSet presAssocID="{F087A3E5-E174-4BD2-AE6C-C0DFCD3E2F96}" presName="quadrant3" presStyleLbl="node1" presStyleIdx="2" presStyleCnt="4">
        <dgm:presLayoutVars>
          <dgm:chMax val="1"/>
          <dgm:bulletEnabled val="1"/>
        </dgm:presLayoutVars>
      </dgm:prSet>
      <dgm:spPr/>
    </dgm:pt>
    <dgm:pt modelId="{F04E13C9-E2CA-4DB0-8853-8FD63D965776}" type="pres">
      <dgm:prSet presAssocID="{F087A3E5-E174-4BD2-AE6C-C0DFCD3E2F96}" presName="quadrant4" presStyleLbl="node1" presStyleIdx="3" presStyleCnt="4">
        <dgm:presLayoutVars>
          <dgm:chMax val="1"/>
          <dgm:bulletEnabled val="1"/>
        </dgm:presLayoutVars>
      </dgm:prSet>
      <dgm:spPr/>
    </dgm:pt>
    <dgm:pt modelId="{E63D3543-613C-490C-8FA0-5A572A8519ED}" type="pres">
      <dgm:prSet presAssocID="{F087A3E5-E174-4BD2-AE6C-C0DFCD3E2F96}" presName="quadrantPlaceholder" presStyleCnt="0"/>
      <dgm:spPr/>
    </dgm:pt>
    <dgm:pt modelId="{13F71E58-AB73-4307-9593-771D856C6D03}" type="pres">
      <dgm:prSet presAssocID="{F087A3E5-E174-4BD2-AE6C-C0DFCD3E2F96}" presName="center1" presStyleLbl="fgShp" presStyleIdx="0" presStyleCnt="2"/>
      <dgm:spPr/>
    </dgm:pt>
    <dgm:pt modelId="{3020D9D4-0837-497F-AEA8-1ECA786351FA}" type="pres">
      <dgm:prSet presAssocID="{F087A3E5-E174-4BD2-AE6C-C0DFCD3E2F96}" presName="center2" presStyleLbl="fgShp" presStyleIdx="1" presStyleCnt="2" custScaleX="90813" custScaleY="71973" custLinFactNeighborY="3117"/>
      <dgm:spPr/>
    </dgm:pt>
  </dgm:ptLst>
  <dgm:cxnLst>
    <dgm:cxn modelId="{10D10502-A768-4E90-B28B-037C4C761C5B}" type="presOf" srcId="{DAE624FA-361E-4ABA-AD34-128A5E23CF0E}" destId="{F9144FAB-FD61-42E8-BF07-2D0AC6AD1B58}" srcOrd="0" destOrd="3" presId="urn:microsoft.com/office/officeart/2005/8/layout/cycle4"/>
    <dgm:cxn modelId="{E170AF0C-0508-4249-BF48-ABB154999642}" srcId="{908D7AC8-6985-4554-8569-D76C30299AD0}" destId="{EA34D546-B54D-4BF7-907E-DF174597F8C9}" srcOrd="1" destOrd="0" parTransId="{92189734-02E9-42A1-9187-048C35422F37}" sibTransId="{D25BF737-66D8-4AED-A2B1-F6DF86682FC8}"/>
    <dgm:cxn modelId="{EDBEF815-CF21-4E76-AEAC-2F215E5A530D}" type="presOf" srcId="{A74FC6C8-04B9-4470-A79A-71B1A7938717}" destId="{6907DAFE-1A7F-454C-99DC-0FD114F1183C}" srcOrd="1" destOrd="0" presId="urn:microsoft.com/office/officeart/2005/8/layout/cycle4"/>
    <dgm:cxn modelId="{DFAEE216-8A67-431D-BCDB-B8FD26D88510}" srcId="{70EDB928-BB31-49A3-B0DD-580789271129}" destId="{E686AEA9-C3A5-4D31-8A8A-A23F9594F6EE}" srcOrd="4" destOrd="0" parTransId="{270A834C-371E-4647-8428-DF2223BE3A5F}" sibTransId="{CA868F40-9A35-4CF7-8E2D-AFE402E8316B}"/>
    <dgm:cxn modelId="{E9FBA518-F08F-4E32-9466-42F8E904BF9B}" type="presOf" srcId="{F60AE5BC-F3A2-45FE-B60A-448667AD650D}" destId="{338E5FBA-2E13-42AA-8C7D-793DA9F86603}" srcOrd="0" destOrd="3" presId="urn:microsoft.com/office/officeart/2005/8/layout/cycle4"/>
    <dgm:cxn modelId="{CBE29B1D-509D-42A3-986B-61E777901ADF}" type="presOf" srcId="{2C9EAB42-A81F-4B74-B53F-94A1658E1125}" destId="{338E5FBA-2E13-42AA-8C7D-793DA9F86603}" srcOrd="0" destOrd="0" presId="urn:microsoft.com/office/officeart/2005/8/layout/cycle4"/>
    <dgm:cxn modelId="{BF29731F-229C-46B0-B43B-9C990F189701}" type="presOf" srcId="{A51A33D3-9652-457D-A04F-35EC8471C083}" destId="{7999CA9F-0D4A-44B0-8974-F2F2B92485B7}" srcOrd="1" destOrd="6" presId="urn:microsoft.com/office/officeart/2005/8/layout/cycle4"/>
    <dgm:cxn modelId="{7BD1F632-103F-44E1-9FD3-8377C712A17D}" type="presOf" srcId="{D5897372-EEE8-4408-BE72-A1AA5F5471EB}" destId="{6907DAFE-1A7F-454C-99DC-0FD114F1183C}" srcOrd="1" destOrd="1" presId="urn:microsoft.com/office/officeart/2005/8/layout/cycle4"/>
    <dgm:cxn modelId="{F1D15B35-09A1-4CD2-A6DB-BFF8A0F169B1}" srcId="{F087A3E5-E174-4BD2-AE6C-C0DFCD3E2F96}" destId="{908D7AC8-6985-4554-8569-D76C30299AD0}" srcOrd="2" destOrd="0" parTransId="{20820DE3-FB85-4831-97BD-3958BC93830F}" sibTransId="{B5AE9CCA-54D0-41F9-AE36-D4426E314548}"/>
    <dgm:cxn modelId="{54F57B35-63E3-4224-8ED6-647437C3EE5D}" type="presOf" srcId="{A74FC6C8-04B9-4470-A79A-71B1A7938717}" destId="{DCFEAEE0-4945-4ED8-B2CE-5D8F56F9BA1F}" srcOrd="0" destOrd="0" presId="urn:microsoft.com/office/officeart/2005/8/layout/cycle4"/>
    <dgm:cxn modelId="{36618040-4B14-4AAF-82B1-B94EEC661CF4}" type="presOf" srcId="{4D8F5CD8-61C4-4D31-B731-58278BA99008}" destId="{D3689F80-DE91-413A-90CC-56DCC4422643}" srcOrd="0" destOrd="0" presId="urn:microsoft.com/office/officeart/2005/8/layout/cycle4"/>
    <dgm:cxn modelId="{836DA65F-01CB-4995-97C7-716D9F12471F}" type="presOf" srcId="{951A5441-292B-44BA-9C91-CD98709B7F98}" destId="{6907DAFE-1A7F-454C-99DC-0FD114F1183C}" srcOrd="1" destOrd="2" presId="urn:microsoft.com/office/officeart/2005/8/layout/cycle4"/>
    <dgm:cxn modelId="{65320961-BCDF-49C6-A877-3CFCA8BA3E44}" type="presOf" srcId="{DAE624FA-361E-4ABA-AD34-128A5E23CF0E}" destId="{12E2A939-261C-4CA9-A347-116B49CC64CF}" srcOrd="1" destOrd="3" presId="urn:microsoft.com/office/officeart/2005/8/layout/cycle4"/>
    <dgm:cxn modelId="{B64E6443-8829-4777-8D2B-6397D52B745C}" type="presOf" srcId="{E686AEA9-C3A5-4D31-8A8A-A23F9594F6EE}" destId="{338E5FBA-2E13-42AA-8C7D-793DA9F86603}" srcOrd="0" destOrd="4" presId="urn:microsoft.com/office/officeart/2005/8/layout/cycle4"/>
    <dgm:cxn modelId="{FE9E4644-784E-4464-BFB7-2BE129854488}" type="presOf" srcId="{F087A3E5-E174-4BD2-AE6C-C0DFCD3E2F96}" destId="{C84AB47F-C37A-4CD5-BD6C-B141799FC042}" srcOrd="0" destOrd="0" presId="urn:microsoft.com/office/officeart/2005/8/layout/cycle4"/>
    <dgm:cxn modelId="{16D9B044-6C44-4962-9C5F-C055064B5119}" type="presOf" srcId="{9E6EA481-0A97-4700-B550-9DD93AD31144}" destId="{7999CA9F-0D4A-44B0-8974-F2F2B92485B7}" srcOrd="1" destOrd="1" presId="urn:microsoft.com/office/officeart/2005/8/layout/cycle4"/>
    <dgm:cxn modelId="{9042B548-BF18-449F-A823-0F99C9AB0DBF}" srcId="{18E5B998-F0FB-4518-B5ED-5B42C2B90D32}" destId="{3CBEB3C1-6A9C-4F6B-B325-15279562D824}" srcOrd="3" destOrd="0" parTransId="{CC2C2262-2873-4B6D-A061-E88FCA6A1CF1}" sibTransId="{1D9795DA-0384-4BC5-86B3-084A7561AE0B}"/>
    <dgm:cxn modelId="{9DFF206B-0E19-4092-94CC-3A288EEF39AD}" type="presOf" srcId="{18E5B998-F0FB-4518-B5ED-5B42C2B90D32}" destId="{7FCB7957-6DB3-42AC-B3A3-4B7BC3190721}" srcOrd="0" destOrd="0" presId="urn:microsoft.com/office/officeart/2005/8/layout/cycle4"/>
    <dgm:cxn modelId="{337C494C-A81C-4DC2-BD90-AE694FFCD336}" srcId="{908D7AC8-6985-4554-8569-D76C30299AD0}" destId="{7054603B-071B-444C-8128-CAB4EC022B67}" srcOrd="2" destOrd="0" parTransId="{FC788155-215C-44F4-9459-2BBC33BF13B9}" sibTransId="{5FACD2B9-F198-4F6F-9A13-B7CE58A3D27F}"/>
    <dgm:cxn modelId="{0B9D6251-921B-4100-BE28-F903B10088C8}" type="presOf" srcId="{3CBEB3C1-6A9C-4F6B-B325-15279562D824}" destId="{86216648-010A-499B-B77D-47878832764B}" srcOrd="1" destOrd="3" presId="urn:microsoft.com/office/officeart/2005/8/layout/cycle4"/>
    <dgm:cxn modelId="{ACF10455-73F0-4ECB-AA15-B3DF36919D9B}" type="presOf" srcId="{CE2FEA5E-98C9-44A4-AE0A-294CE5BC7A24}" destId="{D3689F80-DE91-413A-90CC-56DCC4422643}" srcOrd="0" destOrd="2" presId="urn:microsoft.com/office/officeart/2005/8/layout/cycle4"/>
    <dgm:cxn modelId="{113A8875-51EC-4074-A024-6B6AC9AFC618}" type="presOf" srcId="{9E6EA481-0A97-4700-B550-9DD93AD31144}" destId="{338E5FBA-2E13-42AA-8C7D-793DA9F86603}" srcOrd="0" destOrd="1" presId="urn:microsoft.com/office/officeart/2005/8/layout/cycle4"/>
    <dgm:cxn modelId="{9C759679-159E-447F-BF7B-2A06AF8D323E}" type="presOf" srcId="{7054603B-071B-444C-8128-CAB4EC022B67}" destId="{F9144FAB-FD61-42E8-BF07-2D0AC6AD1B58}" srcOrd="0" destOrd="2" presId="urn:microsoft.com/office/officeart/2005/8/layout/cycle4"/>
    <dgm:cxn modelId="{62A2A359-1155-43ED-8053-AF326C8F2D35}" srcId="{908D7AC8-6985-4554-8569-D76C30299AD0}" destId="{848EA2BA-9396-4B1F-8755-DBD802C4E44B}" srcOrd="0" destOrd="0" parTransId="{0DECECF8-9DB9-421D-8558-09F12D52C3D0}" sibTransId="{44E50ED6-B4E7-4A8B-8B5E-7E02F2637A15}"/>
    <dgm:cxn modelId="{608FE67F-34F3-440E-AB11-5DC36A7E89F2}" type="presOf" srcId="{70EDB928-BB31-49A3-B0DD-580789271129}" destId="{48F77BDD-255A-4307-BD0A-91DB12328DB6}" srcOrd="0" destOrd="0" presId="urn:microsoft.com/office/officeart/2005/8/layout/cycle4"/>
    <dgm:cxn modelId="{4AE28580-7703-4379-AD42-D07EDFEFCC16}" type="presOf" srcId="{848EA2BA-9396-4B1F-8755-DBD802C4E44B}" destId="{F9144FAB-FD61-42E8-BF07-2D0AC6AD1B58}" srcOrd="0" destOrd="0" presId="urn:microsoft.com/office/officeart/2005/8/layout/cycle4"/>
    <dgm:cxn modelId="{870DF980-85CD-4EB4-80E6-7828771BC848}" srcId="{18E5B998-F0FB-4518-B5ED-5B42C2B90D32}" destId="{CE2FEA5E-98C9-44A4-AE0A-294CE5BC7A24}" srcOrd="2" destOrd="0" parTransId="{24AEF315-812D-4195-8B10-67C839E5DD27}" sibTransId="{B10F5A9B-C9BF-465D-93B0-B59ED5848CE5}"/>
    <dgm:cxn modelId="{12669582-F8BB-42E2-BCD9-8226889CFCB9}" srcId="{EC4A4F4C-2E84-4462-8DD0-78C3BA89D1D2}" destId="{A74FC6C8-04B9-4470-A79A-71B1A7938717}" srcOrd="0" destOrd="0" parTransId="{475842CD-8E5C-44DC-B565-90F4E328DFED}" sibTransId="{E7E65F58-D665-453E-9918-9C6F5065564B}"/>
    <dgm:cxn modelId="{C56E5783-C290-483C-8C83-702C7359AAF7}" type="presOf" srcId="{E686AEA9-C3A5-4D31-8A8A-A23F9594F6EE}" destId="{7999CA9F-0D4A-44B0-8974-F2F2B92485B7}" srcOrd="1" destOrd="4" presId="urn:microsoft.com/office/officeart/2005/8/layout/cycle4"/>
    <dgm:cxn modelId="{C699DA83-6802-4F38-B9BF-2EE445545451}" srcId="{70EDB928-BB31-49A3-B0DD-580789271129}" destId="{9E6EA481-0A97-4700-B550-9DD93AD31144}" srcOrd="1" destOrd="0" parTransId="{72EDF435-3964-499B-A465-C91536E71193}" sibTransId="{A7F5DC12-DE6E-47DD-BBEB-3B26DF98BF7D}"/>
    <dgm:cxn modelId="{A5DE6385-FEE7-4C99-8FEA-36974D29EC44}" type="presOf" srcId="{EA34D546-B54D-4BF7-907E-DF174597F8C9}" destId="{F9144FAB-FD61-42E8-BF07-2D0AC6AD1B58}" srcOrd="0" destOrd="1" presId="urn:microsoft.com/office/officeart/2005/8/layout/cycle4"/>
    <dgm:cxn modelId="{2248308A-C3F7-422C-9578-200D19FB5045}" type="presOf" srcId="{26087712-D481-4DAD-AD81-6FFC7732B733}" destId="{D3689F80-DE91-413A-90CC-56DCC4422643}" srcOrd="0" destOrd="1" presId="urn:microsoft.com/office/officeart/2005/8/layout/cycle4"/>
    <dgm:cxn modelId="{30B0588A-13FC-4932-A249-B44DDD09B836}" type="presOf" srcId="{4D8F5CD8-61C4-4D31-B731-58278BA99008}" destId="{86216648-010A-499B-B77D-47878832764B}" srcOrd="1" destOrd="0" presId="urn:microsoft.com/office/officeart/2005/8/layout/cycle4"/>
    <dgm:cxn modelId="{08E45B8D-1BC2-40FB-AE6E-4E5016BF1834}" type="presOf" srcId="{D5897372-EEE8-4408-BE72-A1AA5F5471EB}" destId="{DCFEAEE0-4945-4ED8-B2CE-5D8F56F9BA1F}" srcOrd="0" destOrd="1" presId="urn:microsoft.com/office/officeart/2005/8/layout/cycle4"/>
    <dgm:cxn modelId="{EB719A8D-B792-4EDF-BAF6-7E961CC74D24}" srcId="{EC4A4F4C-2E84-4462-8DD0-78C3BA89D1D2}" destId="{98DDAFF5-E66F-41FA-99A9-1F25D6011B9A}" srcOrd="3" destOrd="0" parTransId="{C77601E6-3C6F-4B74-93D8-1856CFA1548B}" sibTransId="{15FB02A3-F061-4167-9D84-6EAAAEA31F30}"/>
    <dgm:cxn modelId="{5E490690-7965-4188-9EA8-53B56A2BA21E}" type="presOf" srcId="{EA34D546-B54D-4BF7-907E-DF174597F8C9}" destId="{12E2A939-261C-4CA9-A347-116B49CC64CF}" srcOrd="1" destOrd="1" presId="urn:microsoft.com/office/officeart/2005/8/layout/cycle4"/>
    <dgm:cxn modelId="{F6D52191-E991-45FD-A60D-81DC281A9B5C}" type="presOf" srcId="{848EA2BA-9396-4B1F-8755-DBD802C4E44B}" destId="{12E2A939-261C-4CA9-A347-116B49CC64CF}" srcOrd="1" destOrd="0" presId="urn:microsoft.com/office/officeart/2005/8/layout/cycle4"/>
    <dgm:cxn modelId="{AC0FC591-CD1F-4BCC-9A06-2333F00533BD}" srcId="{70EDB928-BB31-49A3-B0DD-580789271129}" destId="{A46EA029-17B9-4D5D-A7B6-4272D4EE90AE}" srcOrd="5" destOrd="0" parTransId="{77EEB089-E621-4DBF-8AA0-B4F543FC19AF}" sibTransId="{ED8CC312-81E4-4CA1-842D-5EE53D5FCB35}"/>
    <dgm:cxn modelId="{8B9AF996-5F9E-4DEE-8085-10768F11FC04}" srcId="{EC4A4F4C-2E84-4462-8DD0-78C3BA89D1D2}" destId="{951A5441-292B-44BA-9C91-CD98709B7F98}" srcOrd="2" destOrd="0" parTransId="{5936CEAB-20A4-4423-A2DA-04603FE997E5}" sibTransId="{7968A555-9FCE-4A5A-80E3-3CB4594B7D81}"/>
    <dgm:cxn modelId="{15B7B698-026A-43D1-ADDA-6DD37CCDB178}" type="presOf" srcId="{CE2FEA5E-98C9-44A4-AE0A-294CE5BC7A24}" destId="{86216648-010A-499B-B77D-47878832764B}" srcOrd="1" destOrd="2" presId="urn:microsoft.com/office/officeart/2005/8/layout/cycle4"/>
    <dgm:cxn modelId="{29E5F19A-441B-4355-9623-28F2065D0F09}" type="presOf" srcId="{EC4A4F4C-2E84-4462-8DD0-78C3BA89D1D2}" destId="{F04E13C9-E2CA-4DB0-8853-8FD63D965776}" srcOrd="0" destOrd="0" presId="urn:microsoft.com/office/officeart/2005/8/layout/cycle4"/>
    <dgm:cxn modelId="{090F6D9B-5A90-40BD-AF67-64BF541AB33C}" srcId="{70EDB928-BB31-49A3-B0DD-580789271129}" destId="{A51A33D3-9652-457D-A04F-35EC8471C083}" srcOrd="6" destOrd="0" parTransId="{839D18C2-9BB4-464E-B9E3-6F47034BD43F}" sibTransId="{54990D70-E9CC-463E-A44C-A5B91FCF7E9E}"/>
    <dgm:cxn modelId="{1F49009E-9E64-402E-9701-831DA16BEE9D}" type="presOf" srcId="{A46EA029-17B9-4D5D-A7B6-4272D4EE90AE}" destId="{7999CA9F-0D4A-44B0-8974-F2F2B92485B7}" srcOrd="1" destOrd="5" presId="urn:microsoft.com/office/officeart/2005/8/layout/cycle4"/>
    <dgm:cxn modelId="{27B743A1-BE02-4AE8-AA3F-AFCA7E1BF480}" srcId="{70EDB928-BB31-49A3-B0DD-580789271129}" destId="{2C9EAB42-A81F-4B74-B53F-94A1658E1125}" srcOrd="0" destOrd="0" parTransId="{44D4D0B4-BC7F-4568-8B38-C072F3935DBE}" sibTransId="{794B63D8-EC94-414A-8B96-D6C6246BC849}"/>
    <dgm:cxn modelId="{2C2162A7-C58C-447D-9171-F1FDFA760F8A}" type="presOf" srcId="{3CBEB3C1-6A9C-4F6B-B325-15279562D824}" destId="{D3689F80-DE91-413A-90CC-56DCC4422643}" srcOrd="0" destOrd="3" presId="urn:microsoft.com/office/officeart/2005/8/layout/cycle4"/>
    <dgm:cxn modelId="{80228CA7-DD38-46CD-919D-CCC3893FC361}" srcId="{EC4A4F4C-2E84-4462-8DD0-78C3BA89D1D2}" destId="{812D11FA-9689-418B-990A-82CC1967FE38}" srcOrd="4" destOrd="0" parTransId="{3703B1CF-F689-4C49-A202-7DB461ECD9F0}" sibTransId="{D1ADC060-CEF7-4866-9594-A38CBC0FF505}"/>
    <dgm:cxn modelId="{D884D7A7-D7DE-407E-9AF3-355DBE023413}" srcId="{EC4A4F4C-2E84-4462-8DD0-78C3BA89D1D2}" destId="{D5897372-EEE8-4408-BE72-A1AA5F5471EB}" srcOrd="1" destOrd="0" parTransId="{5AEA2146-5087-48C1-9DCA-BE2B635C10A9}" sibTransId="{B76E0B5E-0B3D-4173-83D7-5A221E09F9E2}"/>
    <dgm:cxn modelId="{70661EA8-7D89-41E3-ADC7-F056130EE487}" type="presOf" srcId="{2C9EAB42-A81F-4B74-B53F-94A1658E1125}" destId="{7999CA9F-0D4A-44B0-8974-F2F2B92485B7}" srcOrd="1" destOrd="0" presId="urn:microsoft.com/office/officeart/2005/8/layout/cycle4"/>
    <dgm:cxn modelId="{3EE2BCA8-D108-4D3B-9640-A4731A2160EF}" srcId="{18E5B998-F0FB-4518-B5ED-5B42C2B90D32}" destId="{26087712-D481-4DAD-AD81-6FFC7732B733}" srcOrd="1" destOrd="0" parTransId="{6FB62E55-5073-49CE-AAA8-2D5628E8192D}" sibTransId="{29B52647-121D-4FCD-BB9B-77F80302FEE0}"/>
    <dgm:cxn modelId="{2120A5A9-AF2D-434B-994E-F19FB675F43E}" type="presOf" srcId="{908D7AC8-6985-4554-8569-D76C30299AD0}" destId="{4E036A9F-2B62-4600-9C9F-8DC8B8C90EC7}" srcOrd="0" destOrd="0" presId="urn:microsoft.com/office/officeart/2005/8/layout/cycle4"/>
    <dgm:cxn modelId="{C2E597AB-3921-4DFC-B924-AD57A15BA9F7}" type="presOf" srcId="{812D11FA-9689-418B-990A-82CC1967FE38}" destId="{DCFEAEE0-4945-4ED8-B2CE-5D8F56F9BA1F}" srcOrd="0" destOrd="4" presId="urn:microsoft.com/office/officeart/2005/8/layout/cycle4"/>
    <dgm:cxn modelId="{B583A4AC-9BB3-4049-9882-45745CC2B60D}" type="presOf" srcId="{951A5441-292B-44BA-9C91-CD98709B7F98}" destId="{DCFEAEE0-4945-4ED8-B2CE-5D8F56F9BA1F}" srcOrd="0" destOrd="2" presId="urn:microsoft.com/office/officeart/2005/8/layout/cycle4"/>
    <dgm:cxn modelId="{47584BB5-9AB9-4537-9284-833B9A903EEA}" type="presOf" srcId="{812D11FA-9689-418B-990A-82CC1967FE38}" destId="{6907DAFE-1A7F-454C-99DC-0FD114F1183C}" srcOrd="1" destOrd="4" presId="urn:microsoft.com/office/officeart/2005/8/layout/cycle4"/>
    <dgm:cxn modelId="{5F71BDB7-6713-4AAD-A70F-77B9C7FB8C04}" srcId="{F087A3E5-E174-4BD2-AE6C-C0DFCD3E2F96}" destId="{18E5B998-F0FB-4518-B5ED-5B42C2B90D32}" srcOrd="1" destOrd="0" parTransId="{89D7AE59-2577-409A-B924-BBDFE1DDE3C0}" sibTransId="{B96FB7C1-54DF-4A2A-983D-9B8CBD4EE197}"/>
    <dgm:cxn modelId="{0F64A1B8-ED72-4E6B-8CD6-204059E137E6}" type="presOf" srcId="{98DDAFF5-E66F-41FA-99A9-1F25D6011B9A}" destId="{6907DAFE-1A7F-454C-99DC-0FD114F1183C}" srcOrd="1" destOrd="3" presId="urn:microsoft.com/office/officeart/2005/8/layout/cycle4"/>
    <dgm:cxn modelId="{611809C2-5807-463D-9723-E0D3C92AC27C}" srcId="{70EDB928-BB31-49A3-B0DD-580789271129}" destId="{F60AE5BC-F3A2-45FE-B60A-448667AD650D}" srcOrd="3" destOrd="0" parTransId="{7B151AEB-2406-44E0-893F-3AC637866634}" sibTransId="{AFEA3DE4-600A-4110-9F78-0175D6FEB691}"/>
    <dgm:cxn modelId="{6F5876CA-5B22-453E-98B5-1A11E443EF92}" type="presOf" srcId="{A4AF79F7-5477-4733-A790-235BE392B7B3}" destId="{338E5FBA-2E13-42AA-8C7D-793DA9F86603}" srcOrd="0" destOrd="2" presId="urn:microsoft.com/office/officeart/2005/8/layout/cycle4"/>
    <dgm:cxn modelId="{347759CF-1906-45C9-AA2E-DF0FC712962A}" type="presOf" srcId="{F60AE5BC-F3A2-45FE-B60A-448667AD650D}" destId="{7999CA9F-0D4A-44B0-8974-F2F2B92485B7}" srcOrd="1" destOrd="3" presId="urn:microsoft.com/office/officeart/2005/8/layout/cycle4"/>
    <dgm:cxn modelId="{432801D1-1686-4816-B5BA-31DFD718305B}" type="presOf" srcId="{7054603B-071B-444C-8128-CAB4EC022B67}" destId="{12E2A939-261C-4CA9-A347-116B49CC64CF}" srcOrd="1" destOrd="2" presId="urn:microsoft.com/office/officeart/2005/8/layout/cycle4"/>
    <dgm:cxn modelId="{2C9FF1D3-13B7-4861-AFA2-D655036CC437}" type="presOf" srcId="{A51A33D3-9652-457D-A04F-35EC8471C083}" destId="{338E5FBA-2E13-42AA-8C7D-793DA9F86603}" srcOrd="0" destOrd="6" presId="urn:microsoft.com/office/officeart/2005/8/layout/cycle4"/>
    <dgm:cxn modelId="{C27126D5-81E1-4E56-94BC-EAFBECED3E80}" srcId="{F087A3E5-E174-4BD2-AE6C-C0DFCD3E2F96}" destId="{70EDB928-BB31-49A3-B0DD-580789271129}" srcOrd="0" destOrd="0" parTransId="{3227B7A6-AE06-48B2-A3CB-841FF6EED245}" sibTransId="{50AE1DB6-5A17-4323-9011-4C1FFA8004E1}"/>
    <dgm:cxn modelId="{E70CE2D9-4AD8-4BFD-B46C-5E8E2283A4B0}" srcId="{F087A3E5-E174-4BD2-AE6C-C0DFCD3E2F96}" destId="{EC4A4F4C-2E84-4462-8DD0-78C3BA89D1D2}" srcOrd="3" destOrd="0" parTransId="{9DBE1B26-2D70-426F-BC85-DA30D7824732}" sibTransId="{7422FD2A-DD63-4957-A620-20FEFCBCEB94}"/>
    <dgm:cxn modelId="{6519DFE4-7705-4887-A845-2D77C5E97EC2}" srcId="{70EDB928-BB31-49A3-B0DD-580789271129}" destId="{A4AF79F7-5477-4733-A790-235BE392B7B3}" srcOrd="2" destOrd="0" parTransId="{3BAE6FD1-5F7D-40C0-A4D3-C9E563CEECD7}" sibTransId="{7CB49279-16AC-47B7-AF24-A4DFCB40555D}"/>
    <dgm:cxn modelId="{4B819CEA-6155-45EE-AF29-E5F712747ACA}" type="presOf" srcId="{98DDAFF5-E66F-41FA-99A9-1F25D6011B9A}" destId="{DCFEAEE0-4945-4ED8-B2CE-5D8F56F9BA1F}" srcOrd="0" destOrd="3" presId="urn:microsoft.com/office/officeart/2005/8/layout/cycle4"/>
    <dgm:cxn modelId="{77D530EB-331C-40D2-AB36-64331A6D7267}" srcId="{18E5B998-F0FB-4518-B5ED-5B42C2B90D32}" destId="{4D8F5CD8-61C4-4D31-B731-58278BA99008}" srcOrd="0" destOrd="0" parTransId="{3C302B4B-AAE4-4F49-A3D2-95AF7F06FD66}" sibTransId="{27298BD2-A242-4166-9DD5-8F3A0D90DE74}"/>
    <dgm:cxn modelId="{DE3213EC-ADF2-4C16-A906-71125F9971BF}" type="presOf" srcId="{A46EA029-17B9-4D5D-A7B6-4272D4EE90AE}" destId="{338E5FBA-2E13-42AA-8C7D-793DA9F86603}" srcOrd="0" destOrd="5" presId="urn:microsoft.com/office/officeart/2005/8/layout/cycle4"/>
    <dgm:cxn modelId="{65E22BF5-D1C2-44E3-BF80-440FBB3651C9}" srcId="{908D7AC8-6985-4554-8569-D76C30299AD0}" destId="{DAE624FA-361E-4ABA-AD34-128A5E23CF0E}" srcOrd="3" destOrd="0" parTransId="{9020D53D-07E6-4084-BE8B-03E4C91FC67A}" sibTransId="{88713BFC-D591-4F80-8473-3641C28719C4}"/>
    <dgm:cxn modelId="{D06EE1F7-CE95-4D7A-9D22-0C0E5EFE41E0}" type="presOf" srcId="{A4AF79F7-5477-4733-A790-235BE392B7B3}" destId="{7999CA9F-0D4A-44B0-8974-F2F2B92485B7}" srcOrd="1" destOrd="2" presId="urn:microsoft.com/office/officeart/2005/8/layout/cycle4"/>
    <dgm:cxn modelId="{317242F9-C19E-4E79-B46B-21A90F3AF2E2}" type="presOf" srcId="{26087712-D481-4DAD-AD81-6FFC7732B733}" destId="{86216648-010A-499B-B77D-47878832764B}" srcOrd="1" destOrd="1" presId="urn:microsoft.com/office/officeart/2005/8/layout/cycle4"/>
    <dgm:cxn modelId="{FACDC8B9-3463-4A59-86FF-B8066AB6335C}" type="presParOf" srcId="{C84AB47F-C37A-4CD5-BD6C-B141799FC042}" destId="{8814DFFD-A1CB-4BE2-8614-340C70000F1E}" srcOrd="0" destOrd="0" presId="urn:microsoft.com/office/officeart/2005/8/layout/cycle4"/>
    <dgm:cxn modelId="{4414EB8F-9104-4099-B5BF-E6989519C43F}" type="presParOf" srcId="{8814DFFD-A1CB-4BE2-8614-340C70000F1E}" destId="{9D558C6D-C20C-43AD-97FB-3A42C84C47A9}" srcOrd="0" destOrd="0" presId="urn:microsoft.com/office/officeart/2005/8/layout/cycle4"/>
    <dgm:cxn modelId="{22AF370E-23D2-4573-AD8E-2C1F4921FC7C}" type="presParOf" srcId="{9D558C6D-C20C-43AD-97FB-3A42C84C47A9}" destId="{338E5FBA-2E13-42AA-8C7D-793DA9F86603}" srcOrd="0" destOrd="0" presId="urn:microsoft.com/office/officeart/2005/8/layout/cycle4"/>
    <dgm:cxn modelId="{11EBACEF-B8B3-4E6E-8918-0B9F12323CB3}" type="presParOf" srcId="{9D558C6D-C20C-43AD-97FB-3A42C84C47A9}" destId="{7999CA9F-0D4A-44B0-8974-F2F2B92485B7}" srcOrd="1" destOrd="0" presId="urn:microsoft.com/office/officeart/2005/8/layout/cycle4"/>
    <dgm:cxn modelId="{8E81659B-3A78-4852-B949-04AD88BA8BEA}" type="presParOf" srcId="{8814DFFD-A1CB-4BE2-8614-340C70000F1E}" destId="{919671AB-3A2F-469D-9498-A2578F042FCF}" srcOrd="1" destOrd="0" presId="urn:microsoft.com/office/officeart/2005/8/layout/cycle4"/>
    <dgm:cxn modelId="{C8CE9E56-6863-4C24-B85A-E7241CF01815}" type="presParOf" srcId="{919671AB-3A2F-469D-9498-A2578F042FCF}" destId="{D3689F80-DE91-413A-90CC-56DCC4422643}" srcOrd="0" destOrd="0" presId="urn:microsoft.com/office/officeart/2005/8/layout/cycle4"/>
    <dgm:cxn modelId="{FA276003-FC81-447A-870B-DBB394468988}" type="presParOf" srcId="{919671AB-3A2F-469D-9498-A2578F042FCF}" destId="{86216648-010A-499B-B77D-47878832764B}" srcOrd="1" destOrd="0" presId="urn:microsoft.com/office/officeart/2005/8/layout/cycle4"/>
    <dgm:cxn modelId="{D0426BBB-A4E4-413C-A32E-2A4D057EF8BC}" type="presParOf" srcId="{8814DFFD-A1CB-4BE2-8614-340C70000F1E}" destId="{981D7C26-3E7E-437A-8D91-E41A01565D51}" srcOrd="2" destOrd="0" presId="urn:microsoft.com/office/officeart/2005/8/layout/cycle4"/>
    <dgm:cxn modelId="{9744FAC1-13F6-4272-82A0-80DC9815BB9E}" type="presParOf" srcId="{981D7C26-3E7E-437A-8D91-E41A01565D51}" destId="{F9144FAB-FD61-42E8-BF07-2D0AC6AD1B58}" srcOrd="0" destOrd="0" presId="urn:microsoft.com/office/officeart/2005/8/layout/cycle4"/>
    <dgm:cxn modelId="{F6C31405-2B4D-4B5C-8A00-200F391BF6BE}" type="presParOf" srcId="{981D7C26-3E7E-437A-8D91-E41A01565D51}" destId="{12E2A939-261C-4CA9-A347-116B49CC64CF}" srcOrd="1" destOrd="0" presId="urn:microsoft.com/office/officeart/2005/8/layout/cycle4"/>
    <dgm:cxn modelId="{BEBF010A-6BBB-46F5-86AA-1BD04C104D48}" type="presParOf" srcId="{8814DFFD-A1CB-4BE2-8614-340C70000F1E}" destId="{0432D676-C65B-44BA-863F-99FD205E2A48}" srcOrd="3" destOrd="0" presId="urn:microsoft.com/office/officeart/2005/8/layout/cycle4"/>
    <dgm:cxn modelId="{C240C7AA-A45A-4597-8087-8A7D259DF8A0}" type="presParOf" srcId="{0432D676-C65B-44BA-863F-99FD205E2A48}" destId="{DCFEAEE0-4945-4ED8-B2CE-5D8F56F9BA1F}" srcOrd="0" destOrd="0" presId="urn:microsoft.com/office/officeart/2005/8/layout/cycle4"/>
    <dgm:cxn modelId="{550DA5C9-CED2-4EC8-ACC3-4DBE692CA301}" type="presParOf" srcId="{0432D676-C65B-44BA-863F-99FD205E2A48}" destId="{6907DAFE-1A7F-454C-99DC-0FD114F1183C}" srcOrd="1" destOrd="0" presId="urn:microsoft.com/office/officeart/2005/8/layout/cycle4"/>
    <dgm:cxn modelId="{8C3D5E9C-AFC2-467B-933F-071EDBB17514}" type="presParOf" srcId="{8814DFFD-A1CB-4BE2-8614-340C70000F1E}" destId="{8E49C49F-B6E7-4F20-8A8F-923B1BC89B48}" srcOrd="4" destOrd="0" presId="urn:microsoft.com/office/officeart/2005/8/layout/cycle4"/>
    <dgm:cxn modelId="{FE042169-7A4C-4A71-81A1-B304CDD2262C}" type="presParOf" srcId="{C84AB47F-C37A-4CD5-BD6C-B141799FC042}" destId="{5841B2B4-CA71-41AC-9E1F-C753083DA8D1}" srcOrd="1" destOrd="0" presId="urn:microsoft.com/office/officeart/2005/8/layout/cycle4"/>
    <dgm:cxn modelId="{F411FD30-2B50-45B3-A6EF-43C94B966A99}" type="presParOf" srcId="{5841B2B4-CA71-41AC-9E1F-C753083DA8D1}" destId="{48F77BDD-255A-4307-BD0A-91DB12328DB6}" srcOrd="0" destOrd="0" presId="urn:microsoft.com/office/officeart/2005/8/layout/cycle4"/>
    <dgm:cxn modelId="{1A5695D6-E690-4411-8784-4DFD97E59591}" type="presParOf" srcId="{5841B2B4-CA71-41AC-9E1F-C753083DA8D1}" destId="{7FCB7957-6DB3-42AC-B3A3-4B7BC3190721}" srcOrd="1" destOrd="0" presId="urn:microsoft.com/office/officeart/2005/8/layout/cycle4"/>
    <dgm:cxn modelId="{D853B5DD-F245-4109-AB04-61A76EC8AE5A}" type="presParOf" srcId="{5841B2B4-CA71-41AC-9E1F-C753083DA8D1}" destId="{4E036A9F-2B62-4600-9C9F-8DC8B8C90EC7}" srcOrd="2" destOrd="0" presId="urn:microsoft.com/office/officeart/2005/8/layout/cycle4"/>
    <dgm:cxn modelId="{A7111D5B-49B4-4167-BC14-36B327892880}" type="presParOf" srcId="{5841B2B4-CA71-41AC-9E1F-C753083DA8D1}" destId="{F04E13C9-E2CA-4DB0-8853-8FD63D965776}" srcOrd="3" destOrd="0" presId="urn:microsoft.com/office/officeart/2005/8/layout/cycle4"/>
    <dgm:cxn modelId="{CE5E5186-8B1B-48B5-8E65-EE144DD530C7}" type="presParOf" srcId="{5841B2B4-CA71-41AC-9E1F-C753083DA8D1}" destId="{E63D3543-613C-490C-8FA0-5A572A8519ED}" srcOrd="4" destOrd="0" presId="urn:microsoft.com/office/officeart/2005/8/layout/cycle4"/>
    <dgm:cxn modelId="{833A4452-346A-48E2-B634-CC8D49684FEE}" type="presParOf" srcId="{C84AB47F-C37A-4CD5-BD6C-B141799FC042}" destId="{13F71E58-AB73-4307-9593-771D856C6D03}" srcOrd="2" destOrd="0" presId="urn:microsoft.com/office/officeart/2005/8/layout/cycle4"/>
    <dgm:cxn modelId="{F1DFF3EF-F684-44CB-9199-83B26EBCCB3A}" type="presParOf" srcId="{C84AB47F-C37A-4CD5-BD6C-B141799FC042}" destId="{3020D9D4-0837-497F-AEA8-1ECA786351FA}"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144FAB-FD61-42E8-BF07-2D0AC6AD1B58}">
      <dsp:nvSpPr>
        <dsp:cNvPr id="0" name=""/>
        <dsp:cNvSpPr/>
      </dsp:nvSpPr>
      <dsp:spPr>
        <a:xfrm>
          <a:off x="3055035" y="2583782"/>
          <a:ext cx="2141804" cy="115001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t"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no commercial experience</a:t>
          </a:r>
        </a:p>
        <a:p>
          <a:pPr marL="57150" lvl="1" indent="-57150" algn="l" defTabSz="400050">
            <a:lnSpc>
              <a:spcPct val="90000"/>
            </a:lnSpc>
            <a:spcBef>
              <a:spcPct val="0"/>
            </a:spcBef>
            <a:spcAft>
              <a:spcPct val="15000"/>
            </a:spcAft>
            <a:buChar char="•"/>
          </a:pPr>
          <a:r>
            <a:rPr lang="en-GB" sz="900" kern="1200"/>
            <a:t>no specific training qualification</a:t>
          </a:r>
        </a:p>
        <a:p>
          <a:pPr marL="57150" lvl="1" indent="-57150" algn="l" defTabSz="400050">
            <a:lnSpc>
              <a:spcPct val="90000"/>
            </a:lnSpc>
            <a:spcBef>
              <a:spcPct val="0"/>
            </a:spcBef>
            <a:spcAft>
              <a:spcPct val="15000"/>
            </a:spcAft>
            <a:buChar char="•"/>
          </a:pPr>
          <a:r>
            <a:rPr lang="en-GB" sz="900" kern="1200"/>
            <a:t>flexibility</a:t>
          </a:r>
        </a:p>
      </dsp:txBody>
      <dsp:txXfrm>
        <a:off x="3722838" y="2896549"/>
        <a:ext cx="1448739" cy="811990"/>
      </dsp:txXfrm>
    </dsp:sp>
    <dsp:sp modelId="{DCFEAEE0-4945-4ED8-B2CE-5D8F56F9BA1F}">
      <dsp:nvSpPr>
        <dsp:cNvPr id="0" name=""/>
        <dsp:cNvSpPr/>
      </dsp:nvSpPr>
      <dsp:spPr>
        <a:xfrm>
          <a:off x="0" y="2539309"/>
          <a:ext cx="2034298" cy="1202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t>more experience</a:t>
          </a:r>
        </a:p>
        <a:p>
          <a:pPr marL="57150" lvl="1" indent="-57150" algn="l" defTabSz="400050">
            <a:lnSpc>
              <a:spcPct val="90000"/>
            </a:lnSpc>
            <a:spcBef>
              <a:spcPct val="0"/>
            </a:spcBef>
            <a:spcAft>
              <a:spcPct val="15000"/>
            </a:spcAft>
            <a:buChar char="•"/>
          </a:pPr>
          <a:r>
            <a:rPr lang="en-GB" sz="900" kern="1200"/>
            <a:t>getting to know different companies and suppliers</a:t>
          </a:r>
        </a:p>
        <a:p>
          <a:pPr marL="57150" lvl="1" indent="-57150" algn="l" defTabSz="400050">
            <a:lnSpc>
              <a:spcPct val="90000"/>
            </a:lnSpc>
            <a:spcBef>
              <a:spcPct val="0"/>
            </a:spcBef>
            <a:spcAft>
              <a:spcPct val="15000"/>
            </a:spcAft>
            <a:buChar char="•"/>
          </a:pPr>
          <a:r>
            <a:rPr lang="en-GB" sz="900" kern="1200"/>
            <a:t>new career directions</a:t>
          </a:r>
        </a:p>
        <a:p>
          <a:pPr marL="57150" lvl="1" indent="-57150" algn="l" defTabSz="400050">
            <a:lnSpc>
              <a:spcPct val="90000"/>
            </a:lnSpc>
            <a:spcBef>
              <a:spcPct val="0"/>
            </a:spcBef>
            <a:spcAft>
              <a:spcPct val="15000"/>
            </a:spcAft>
            <a:buChar char="•"/>
          </a:pPr>
          <a:r>
            <a:rPr lang="en-GB" sz="900" kern="1200"/>
            <a:t>new challenges </a:t>
          </a:r>
        </a:p>
        <a:p>
          <a:pPr marL="57150" lvl="1" indent="-57150" algn="l" defTabSz="400050">
            <a:lnSpc>
              <a:spcPct val="90000"/>
            </a:lnSpc>
            <a:spcBef>
              <a:spcPct val="0"/>
            </a:spcBef>
            <a:spcAft>
              <a:spcPct val="15000"/>
            </a:spcAft>
            <a:buChar char="•"/>
          </a:pPr>
          <a:r>
            <a:rPr lang="en-GB" sz="900" kern="1200"/>
            <a:t>better earnings</a:t>
          </a:r>
        </a:p>
      </dsp:txBody>
      <dsp:txXfrm>
        <a:off x="26407" y="2866249"/>
        <a:ext cx="1371194" cy="848784"/>
      </dsp:txXfrm>
    </dsp:sp>
    <dsp:sp modelId="{D3689F80-DE91-413A-90CC-56DCC4422643}">
      <dsp:nvSpPr>
        <dsp:cNvPr id="0" name=""/>
        <dsp:cNvSpPr/>
      </dsp:nvSpPr>
      <dsp:spPr>
        <a:xfrm>
          <a:off x="3341049" y="228368"/>
          <a:ext cx="1855790" cy="1202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t>communication skills</a:t>
          </a:r>
        </a:p>
        <a:p>
          <a:pPr marL="57150" lvl="1" indent="-57150" algn="l" defTabSz="400050">
            <a:lnSpc>
              <a:spcPct val="90000"/>
            </a:lnSpc>
            <a:spcBef>
              <a:spcPct val="0"/>
            </a:spcBef>
            <a:spcAft>
              <a:spcPct val="15000"/>
            </a:spcAft>
            <a:buChar char="•"/>
          </a:pPr>
          <a:r>
            <a:rPr lang="en-GB" sz="900" kern="1200"/>
            <a:t>trust issues </a:t>
          </a:r>
        </a:p>
        <a:p>
          <a:pPr marL="57150" lvl="1" indent="-57150" algn="l" defTabSz="400050">
            <a:lnSpc>
              <a:spcPct val="90000"/>
            </a:lnSpc>
            <a:spcBef>
              <a:spcPct val="0"/>
            </a:spcBef>
            <a:spcAft>
              <a:spcPct val="15000"/>
            </a:spcAft>
            <a:buChar char="•"/>
          </a:pPr>
          <a:r>
            <a:rPr lang="en-GB" sz="900" kern="1200"/>
            <a:t>experience only in food area</a:t>
          </a:r>
        </a:p>
        <a:p>
          <a:pPr marL="57150" lvl="1" indent="-57150" algn="l" defTabSz="400050">
            <a:lnSpc>
              <a:spcPct val="90000"/>
            </a:lnSpc>
            <a:spcBef>
              <a:spcPct val="0"/>
            </a:spcBef>
            <a:spcAft>
              <a:spcPct val="15000"/>
            </a:spcAft>
            <a:buChar char="•"/>
          </a:pPr>
          <a:r>
            <a:rPr lang="en-GB" sz="900" kern="1200"/>
            <a:t>sometimes not very confident</a:t>
          </a:r>
        </a:p>
      </dsp:txBody>
      <dsp:txXfrm>
        <a:off x="3924193" y="254775"/>
        <a:ext cx="1246239" cy="848784"/>
      </dsp:txXfrm>
    </dsp:sp>
    <dsp:sp modelId="{338E5FBA-2E13-42AA-8C7D-793DA9F86603}">
      <dsp:nvSpPr>
        <dsp:cNvPr id="0" name=""/>
        <dsp:cNvSpPr/>
      </dsp:nvSpPr>
      <dsp:spPr>
        <a:xfrm>
          <a:off x="0" y="190309"/>
          <a:ext cx="1855790" cy="1202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GB" sz="900" kern="1200"/>
            <a:t>time schedualing</a:t>
          </a:r>
        </a:p>
        <a:p>
          <a:pPr marL="57150" lvl="1" indent="-57150" algn="l" defTabSz="400050">
            <a:lnSpc>
              <a:spcPct val="90000"/>
            </a:lnSpc>
            <a:spcBef>
              <a:spcPct val="0"/>
            </a:spcBef>
            <a:spcAft>
              <a:spcPct val="15000"/>
            </a:spcAft>
            <a:buChar char="•"/>
          </a:pPr>
          <a:r>
            <a:rPr lang="en-GB" sz="900" kern="1200"/>
            <a:t>interpersonal skills</a:t>
          </a:r>
        </a:p>
        <a:p>
          <a:pPr marL="57150" lvl="1" indent="-57150" algn="l" defTabSz="400050">
            <a:lnSpc>
              <a:spcPct val="90000"/>
            </a:lnSpc>
            <a:spcBef>
              <a:spcPct val="0"/>
            </a:spcBef>
            <a:spcAft>
              <a:spcPct val="15000"/>
            </a:spcAft>
            <a:buChar char="•"/>
          </a:pPr>
          <a:r>
            <a:rPr lang="en-GB" sz="900" kern="1200"/>
            <a:t>responsability</a:t>
          </a:r>
        </a:p>
        <a:p>
          <a:pPr marL="57150" lvl="1" indent="-57150" algn="l" defTabSz="400050">
            <a:lnSpc>
              <a:spcPct val="90000"/>
            </a:lnSpc>
            <a:spcBef>
              <a:spcPct val="0"/>
            </a:spcBef>
            <a:spcAft>
              <a:spcPct val="15000"/>
            </a:spcAft>
            <a:buChar char="•"/>
          </a:pPr>
          <a:r>
            <a:rPr lang="en-GB" sz="900" kern="1200"/>
            <a:t>food knowledge</a:t>
          </a:r>
        </a:p>
        <a:p>
          <a:pPr marL="57150" lvl="1" indent="-57150" algn="l" defTabSz="400050">
            <a:lnSpc>
              <a:spcPct val="90000"/>
            </a:lnSpc>
            <a:spcBef>
              <a:spcPct val="0"/>
            </a:spcBef>
            <a:spcAft>
              <a:spcPct val="15000"/>
            </a:spcAft>
            <a:buChar char="•"/>
          </a:pPr>
          <a:r>
            <a:rPr lang="en-GB" sz="900" kern="1200"/>
            <a:t>good team work</a:t>
          </a:r>
        </a:p>
        <a:p>
          <a:pPr marL="57150" lvl="1" indent="-57150" algn="l" defTabSz="400050">
            <a:lnSpc>
              <a:spcPct val="90000"/>
            </a:lnSpc>
            <a:spcBef>
              <a:spcPct val="0"/>
            </a:spcBef>
            <a:spcAft>
              <a:spcPct val="15000"/>
            </a:spcAft>
            <a:buChar char="•"/>
          </a:pPr>
          <a:r>
            <a:rPr lang="en-GB" sz="900" kern="1200"/>
            <a:t>calm in crisis</a:t>
          </a:r>
        </a:p>
        <a:p>
          <a:pPr marL="57150" lvl="1" indent="-57150" algn="l" defTabSz="400050">
            <a:lnSpc>
              <a:spcPct val="90000"/>
            </a:lnSpc>
            <a:spcBef>
              <a:spcPct val="0"/>
            </a:spcBef>
            <a:spcAft>
              <a:spcPct val="15000"/>
            </a:spcAft>
            <a:buChar char="•"/>
          </a:pPr>
          <a:r>
            <a:rPr lang="en-GB" sz="900" kern="1200"/>
            <a:t>work experience</a:t>
          </a:r>
        </a:p>
      </dsp:txBody>
      <dsp:txXfrm>
        <a:off x="26407" y="216716"/>
        <a:ext cx="1246239" cy="848784"/>
      </dsp:txXfrm>
    </dsp:sp>
    <dsp:sp modelId="{48F77BDD-255A-4307-BD0A-91DB12328DB6}">
      <dsp:nvSpPr>
        <dsp:cNvPr id="0" name=""/>
        <dsp:cNvSpPr/>
      </dsp:nvSpPr>
      <dsp:spPr>
        <a:xfrm>
          <a:off x="934219" y="214129"/>
          <a:ext cx="1626633" cy="1626633"/>
        </a:xfrm>
        <a:prstGeom prst="pieWedge">
          <a:avLst/>
        </a:prstGeom>
        <a:solidFill>
          <a:schemeClr val="accent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Strenghts</a:t>
          </a:r>
        </a:p>
      </dsp:txBody>
      <dsp:txXfrm>
        <a:off x="1410649" y="690559"/>
        <a:ext cx="1150203" cy="1150203"/>
      </dsp:txXfrm>
    </dsp:sp>
    <dsp:sp modelId="{7FCB7957-6DB3-42AC-B3A3-4B7BC3190721}">
      <dsp:nvSpPr>
        <dsp:cNvPr id="0" name=""/>
        <dsp:cNvSpPr/>
      </dsp:nvSpPr>
      <dsp:spPr>
        <a:xfrm rot="5400000">
          <a:off x="2635986" y="214129"/>
          <a:ext cx="1626633" cy="1626633"/>
        </a:xfrm>
        <a:prstGeom prst="pieWedge">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Weaknesses</a:t>
          </a:r>
        </a:p>
      </dsp:txBody>
      <dsp:txXfrm rot="-5400000">
        <a:off x="2635986" y="690559"/>
        <a:ext cx="1150203" cy="1150203"/>
      </dsp:txXfrm>
    </dsp:sp>
    <dsp:sp modelId="{4E036A9F-2B62-4600-9C9F-8DC8B8C90EC7}">
      <dsp:nvSpPr>
        <dsp:cNvPr id="0" name=""/>
        <dsp:cNvSpPr/>
      </dsp:nvSpPr>
      <dsp:spPr>
        <a:xfrm rot="10800000">
          <a:off x="2635986" y="1915896"/>
          <a:ext cx="1626633" cy="162663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Threats</a:t>
          </a:r>
        </a:p>
      </dsp:txBody>
      <dsp:txXfrm rot="10800000">
        <a:off x="2635986" y="1915896"/>
        <a:ext cx="1150203" cy="1150203"/>
      </dsp:txXfrm>
    </dsp:sp>
    <dsp:sp modelId="{F04E13C9-E2CA-4DB0-8853-8FD63D965776}">
      <dsp:nvSpPr>
        <dsp:cNvPr id="0" name=""/>
        <dsp:cNvSpPr/>
      </dsp:nvSpPr>
      <dsp:spPr>
        <a:xfrm rot="16200000">
          <a:off x="934219" y="1915896"/>
          <a:ext cx="1626633" cy="1626633"/>
        </a:xfrm>
        <a:prstGeom prst="pieWedge">
          <a:avLst/>
        </a:prstGeom>
        <a:solidFill>
          <a:srgbClr val="7030A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GB" sz="1300" kern="1200"/>
            <a:t>Opportunities</a:t>
          </a:r>
        </a:p>
      </dsp:txBody>
      <dsp:txXfrm rot="5400000">
        <a:off x="1410649" y="1915896"/>
        <a:ext cx="1150203" cy="1150203"/>
      </dsp:txXfrm>
    </dsp:sp>
    <dsp:sp modelId="{13F71E58-AB73-4307-9593-771D856C6D03}">
      <dsp:nvSpPr>
        <dsp:cNvPr id="0" name=""/>
        <dsp:cNvSpPr/>
      </dsp:nvSpPr>
      <dsp:spPr>
        <a:xfrm>
          <a:off x="2317609" y="1540230"/>
          <a:ext cx="561620" cy="488365"/>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020D9D4-0837-497F-AEA8-1ECA786351FA}">
      <dsp:nvSpPr>
        <dsp:cNvPr id="0" name=""/>
        <dsp:cNvSpPr/>
      </dsp:nvSpPr>
      <dsp:spPr>
        <a:xfrm rot="10800000">
          <a:off x="2343407" y="1811723"/>
          <a:ext cx="510024" cy="351491"/>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532BB-560D-4AE3-8A97-3A2C7BC90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2136</TotalTime>
  <Pages>20</Pages>
  <Words>3625</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24240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Professional and Career Development</dc:subject>
  <dc:creator>Student: Mariana Codreanu 2118364</dc:creator>
  <cp:keywords/>
  <dc:description/>
  <cp:lastModifiedBy>Mariana Codreanu</cp:lastModifiedBy>
  <cp:revision>522</cp:revision>
  <dcterms:created xsi:type="dcterms:W3CDTF">2022-11-15T10:32:00Z</dcterms:created>
  <dcterms:modified xsi:type="dcterms:W3CDTF">2022-11-24T01:23:00Z</dcterms:modified>
</cp:coreProperties>
</file>