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E63BAC" w14:textId="1F2541DF" w:rsidR="00502D7F" w:rsidRPr="00A40E04" w:rsidRDefault="00502D7F" w:rsidP="00502D7F">
      <w:pPr>
        <w:pStyle w:val="Title"/>
        <w:spacing w:after="240"/>
        <w:rPr>
          <w:color w:val="000000" w:themeColor="text1"/>
        </w:rPr>
      </w:pPr>
      <w:r w:rsidRPr="00A40E04">
        <w:rPr>
          <w:color w:val="000000" w:themeColor="text1"/>
        </w:rPr>
        <w:t>Introduction to Research BMHP5005</w:t>
      </w:r>
    </w:p>
    <w:p w14:paraId="23070D19" w14:textId="666350FB" w:rsidR="00502D7F" w:rsidRPr="00A40E04" w:rsidRDefault="00502D7F" w:rsidP="00502D7F">
      <w:pPr>
        <w:pStyle w:val="Subtitle"/>
        <w:rPr>
          <w:color w:val="000000" w:themeColor="text1"/>
          <w:sz w:val="36"/>
          <w:szCs w:val="36"/>
        </w:rPr>
      </w:pPr>
      <w:r w:rsidRPr="00A40E04">
        <w:rPr>
          <w:color w:val="000000" w:themeColor="text1"/>
          <w:sz w:val="36"/>
          <w:szCs w:val="36"/>
        </w:rPr>
        <w:t>Research Project: Systematic Literature Review</w:t>
      </w:r>
    </w:p>
    <w:p w14:paraId="642A3139" w14:textId="37FAC9F3" w:rsidR="00502D7F" w:rsidRPr="00A40E04" w:rsidRDefault="00502D7F" w:rsidP="00502D7F">
      <w:pPr>
        <w:pStyle w:val="Subtitle"/>
        <w:rPr>
          <w:color w:val="000000" w:themeColor="text1"/>
          <w:sz w:val="36"/>
          <w:szCs w:val="36"/>
        </w:rPr>
      </w:pPr>
      <w:r w:rsidRPr="00A40E04">
        <w:rPr>
          <w:color w:val="000000" w:themeColor="text1"/>
          <w:sz w:val="36"/>
          <w:szCs w:val="36"/>
        </w:rPr>
        <w:t>Ali Akbar Khan 1715173</w:t>
      </w:r>
    </w:p>
    <w:p w14:paraId="32AD69A1" w14:textId="2870EF56" w:rsidR="00502D7F" w:rsidRDefault="00502D7F" w:rsidP="00502D7F"/>
    <w:p w14:paraId="0F9A7F86" w14:textId="351B03E2" w:rsidR="00502D7F" w:rsidRDefault="00502D7F" w:rsidP="00502D7F"/>
    <w:p w14:paraId="6870C486" w14:textId="49303733" w:rsidR="00502D7F" w:rsidRDefault="00502D7F" w:rsidP="00502D7F"/>
    <w:p w14:paraId="59C2764B" w14:textId="14410220" w:rsidR="00502D7F" w:rsidRDefault="00502D7F" w:rsidP="00502D7F"/>
    <w:p w14:paraId="1CFB482A" w14:textId="6F0C321F" w:rsidR="00502D7F" w:rsidRDefault="00502D7F" w:rsidP="00502D7F"/>
    <w:p w14:paraId="41EBB850" w14:textId="0B0AA204" w:rsidR="00502D7F" w:rsidRDefault="00502D7F" w:rsidP="00502D7F"/>
    <w:p w14:paraId="31F63BD6" w14:textId="4E62460D" w:rsidR="00502D7F" w:rsidRDefault="00502D7F" w:rsidP="00502D7F"/>
    <w:p w14:paraId="2B263B3D" w14:textId="74BB56D1" w:rsidR="00502D7F" w:rsidRDefault="00502D7F" w:rsidP="00502D7F"/>
    <w:p w14:paraId="51FE90F4" w14:textId="4500FC6B" w:rsidR="00502D7F" w:rsidRDefault="00502D7F" w:rsidP="00502D7F"/>
    <w:p w14:paraId="51E060FF" w14:textId="27F60575" w:rsidR="00A40E04" w:rsidRDefault="00A40E04" w:rsidP="00502D7F"/>
    <w:p w14:paraId="243C25C8" w14:textId="3282400D" w:rsidR="00A40E04" w:rsidRDefault="00A40E04" w:rsidP="00502D7F"/>
    <w:p w14:paraId="49DFF6C2" w14:textId="300A479F" w:rsidR="00A40E04" w:rsidRDefault="00A40E04" w:rsidP="00502D7F"/>
    <w:p w14:paraId="156A5BC2" w14:textId="2C4ECF69" w:rsidR="00A40E04" w:rsidRDefault="00A40E04" w:rsidP="00502D7F"/>
    <w:p w14:paraId="6677AFE1" w14:textId="18A3488C" w:rsidR="00A40E04" w:rsidRDefault="00A40E04" w:rsidP="00502D7F"/>
    <w:p w14:paraId="4B22D55C" w14:textId="12601499" w:rsidR="00A40E04" w:rsidRDefault="00A40E04" w:rsidP="00502D7F"/>
    <w:p w14:paraId="0B02F3D2" w14:textId="0B5088A6" w:rsidR="00A40E04" w:rsidRDefault="00A40E04" w:rsidP="00502D7F"/>
    <w:p w14:paraId="2B96F51D" w14:textId="594624D6" w:rsidR="00A40E04" w:rsidRDefault="00A40E04" w:rsidP="00502D7F"/>
    <w:p w14:paraId="730014A2" w14:textId="65248475" w:rsidR="00A40E04" w:rsidRDefault="00A40E04" w:rsidP="00502D7F"/>
    <w:p w14:paraId="44FA7537" w14:textId="576F8A5B" w:rsidR="00A40E04" w:rsidRDefault="00A40E04" w:rsidP="00502D7F"/>
    <w:p w14:paraId="6D1BBAEB" w14:textId="5BDEBEDB" w:rsidR="00A40E04" w:rsidRDefault="00A40E04" w:rsidP="00502D7F"/>
    <w:p w14:paraId="0B4CD092" w14:textId="1CEA31EE" w:rsidR="00A40E04" w:rsidRDefault="00A40E04" w:rsidP="00502D7F"/>
    <w:p w14:paraId="6A6F2679" w14:textId="77777777" w:rsidR="00A40E04" w:rsidRDefault="00A40E04" w:rsidP="00502D7F"/>
    <w:p w14:paraId="11C76053" w14:textId="5DA669AE" w:rsidR="00502D7F" w:rsidRPr="00A40E04" w:rsidRDefault="00502D7F" w:rsidP="00A40E04">
      <w:pPr>
        <w:pStyle w:val="Subtitle"/>
        <w:spacing w:line="240" w:lineRule="auto"/>
        <w:jc w:val="right"/>
        <w:rPr>
          <w:rStyle w:val="Strong"/>
          <w:color w:val="000000" w:themeColor="text1"/>
          <w:sz w:val="28"/>
          <w:szCs w:val="28"/>
        </w:rPr>
      </w:pPr>
      <w:r w:rsidRPr="00A40E04">
        <w:rPr>
          <w:rStyle w:val="Strong"/>
          <w:color w:val="000000" w:themeColor="text1"/>
          <w:sz w:val="28"/>
          <w:szCs w:val="28"/>
        </w:rPr>
        <w:t xml:space="preserve">This paper is submitted as part of Health and Social Care </w:t>
      </w:r>
      <w:r w:rsidR="00A40E04" w:rsidRPr="00A40E04">
        <w:rPr>
          <w:rStyle w:val="Strong"/>
          <w:color w:val="000000" w:themeColor="text1"/>
          <w:sz w:val="28"/>
          <w:szCs w:val="28"/>
        </w:rPr>
        <w:t>HND/BSC</w:t>
      </w:r>
    </w:p>
    <w:p w14:paraId="4A082277" w14:textId="7C79ACC4" w:rsidR="00A40E04" w:rsidRPr="00A40E04" w:rsidRDefault="00A40E04" w:rsidP="00A40E04">
      <w:pPr>
        <w:pStyle w:val="Subtitle"/>
        <w:spacing w:line="240" w:lineRule="auto"/>
        <w:jc w:val="right"/>
        <w:rPr>
          <w:rStyle w:val="Strong"/>
          <w:color w:val="000000" w:themeColor="text1"/>
          <w:sz w:val="28"/>
          <w:szCs w:val="28"/>
        </w:rPr>
      </w:pPr>
      <w:r w:rsidRPr="00A40E04">
        <w:rPr>
          <w:rStyle w:val="Strong"/>
          <w:color w:val="000000" w:themeColor="text1"/>
          <w:sz w:val="28"/>
          <w:szCs w:val="28"/>
        </w:rPr>
        <w:t xml:space="preserve">Module Lecturer: Dr </w:t>
      </w:r>
      <w:proofErr w:type="spellStart"/>
      <w:r w:rsidRPr="00A40E04">
        <w:rPr>
          <w:rStyle w:val="Strong"/>
          <w:color w:val="000000" w:themeColor="text1"/>
          <w:sz w:val="28"/>
          <w:szCs w:val="28"/>
        </w:rPr>
        <w:t>Tayo</w:t>
      </w:r>
      <w:proofErr w:type="spellEnd"/>
      <w:r w:rsidRPr="00A40E04">
        <w:rPr>
          <w:rStyle w:val="Strong"/>
          <w:color w:val="000000" w:themeColor="text1"/>
          <w:sz w:val="28"/>
          <w:szCs w:val="28"/>
        </w:rPr>
        <w:t xml:space="preserve"> </w:t>
      </w:r>
      <w:proofErr w:type="spellStart"/>
      <w:r w:rsidRPr="00A40E04">
        <w:rPr>
          <w:rStyle w:val="Strong"/>
          <w:color w:val="000000" w:themeColor="text1"/>
          <w:sz w:val="28"/>
          <w:szCs w:val="28"/>
        </w:rPr>
        <w:t>Korede</w:t>
      </w:r>
      <w:proofErr w:type="spellEnd"/>
    </w:p>
    <w:p w14:paraId="5FCEB532" w14:textId="58D33E86" w:rsidR="00A40E04" w:rsidRPr="00A40E04" w:rsidRDefault="00A40E04" w:rsidP="00A40E04">
      <w:pPr>
        <w:pStyle w:val="Subtitle"/>
        <w:spacing w:line="240" w:lineRule="auto"/>
        <w:jc w:val="right"/>
        <w:rPr>
          <w:rStyle w:val="Strong"/>
          <w:color w:val="000000" w:themeColor="text1"/>
          <w:sz w:val="28"/>
          <w:szCs w:val="28"/>
        </w:rPr>
      </w:pPr>
      <w:r w:rsidRPr="00A40E04">
        <w:rPr>
          <w:rStyle w:val="Strong"/>
          <w:color w:val="000000" w:themeColor="text1"/>
          <w:sz w:val="28"/>
          <w:szCs w:val="28"/>
        </w:rPr>
        <w:t>Word Count: 3590</w:t>
      </w:r>
    </w:p>
    <w:p w14:paraId="3296C303" w14:textId="747234C8" w:rsidR="00502D7F" w:rsidRPr="00A40E04" w:rsidRDefault="00A40E04" w:rsidP="00A40E04">
      <w:pPr>
        <w:pStyle w:val="Subtitle"/>
        <w:spacing w:line="240" w:lineRule="auto"/>
        <w:jc w:val="right"/>
        <w:rPr>
          <w:b/>
          <w:bCs/>
          <w:color w:val="000000" w:themeColor="text1"/>
          <w:sz w:val="28"/>
          <w:szCs w:val="28"/>
        </w:rPr>
      </w:pPr>
      <w:r w:rsidRPr="00A40E04">
        <w:rPr>
          <w:rStyle w:val="Strong"/>
          <w:color w:val="000000" w:themeColor="text1"/>
          <w:sz w:val="28"/>
          <w:szCs w:val="28"/>
        </w:rPr>
        <w:t>Date:25/03/21</w:t>
      </w:r>
    </w:p>
    <w:p w14:paraId="2F4CD063" w14:textId="1261A672" w:rsidR="0003349E" w:rsidRDefault="0003349E" w:rsidP="00C22D17">
      <w:pPr>
        <w:pStyle w:val="Heading1"/>
        <w:spacing w:line="360" w:lineRule="auto"/>
      </w:pPr>
      <w:r>
        <w:lastRenderedPageBreak/>
        <w:t>Contents</w:t>
      </w:r>
    </w:p>
    <w:p w14:paraId="5E09EECC" w14:textId="55A59856" w:rsidR="001C19F2" w:rsidRPr="003E5BAA" w:rsidRDefault="001C19F2" w:rsidP="005C5920">
      <w:pPr>
        <w:pStyle w:val="ListParagraph"/>
        <w:numPr>
          <w:ilvl w:val="0"/>
          <w:numId w:val="4"/>
        </w:numPr>
        <w:spacing w:line="600" w:lineRule="auto"/>
        <w:rPr>
          <w:b/>
          <w:bCs/>
        </w:rPr>
      </w:pPr>
      <w:r w:rsidRPr="003E5BAA">
        <w:rPr>
          <w:b/>
          <w:bCs/>
        </w:rPr>
        <w:t>Introduction</w:t>
      </w:r>
    </w:p>
    <w:p w14:paraId="4DF76BE0" w14:textId="6CA815C0" w:rsidR="0030311D" w:rsidRDefault="0030311D" w:rsidP="005C5920">
      <w:pPr>
        <w:pStyle w:val="ListParagraph"/>
        <w:numPr>
          <w:ilvl w:val="0"/>
          <w:numId w:val="4"/>
        </w:numPr>
        <w:spacing w:line="600" w:lineRule="auto"/>
      </w:pPr>
      <w:r w:rsidRPr="003E5BAA">
        <w:rPr>
          <w:b/>
          <w:bCs/>
        </w:rPr>
        <w:t>Thematic Review</w:t>
      </w:r>
    </w:p>
    <w:p w14:paraId="1D2490B6" w14:textId="08335ED3" w:rsidR="009004D0" w:rsidRDefault="009004D0" w:rsidP="005C5920">
      <w:pPr>
        <w:pStyle w:val="ListParagraph"/>
        <w:numPr>
          <w:ilvl w:val="1"/>
          <w:numId w:val="4"/>
        </w:numPr>
        <w:spacing w:line="600" w:lineRule="auto"/>
      </w:pPr>
      <w:r>
        <w:t>Introduction</w:t>
      </w:r>
    </w:p>
    <w:p w14:paraId="29292F4D" w14:textId="11CA8387" w:rsidR="0030311D" w:rsidRDefault="0030311D" w:rsidP="005C5920">
      <w:pPr>
        <w:pStyle w:val="ListParagraph"/>
        <w:numPr>
          <w:ilvl w:val="1"/>
          <w:numId w:val="4"/>
        </w:numPr>
        <w:spacing w:line="600" w:lineRule="auto"/>
      </w:pPr>
      <w:r>
        <w:t xml:space="preserve">Theme 1: </w:t>
      </w:r>
      <w:r w:rsidR="004A1BF0">
        <w:t>M</w:t>
      </w:r>
      <w:r>
        <w:t xml:space="preserve">ental </w:t>
      </w:r>
      <w:r w:rsidR="009004D0">
        <w:t>health</w:t>
      </w:r>
      <w:r>
        <w:t xml:space="preserve"> </w:t>
      </w:r>
      <w:r w:rsidR="009004D0">
        <w:t xml:space="preserve">issues </w:t>
      </w:r>
      <w:r w:rsidR="004946F4">
        <w:t>of</w:t>
      </w:r>
      <w:r w:rsidR="009004D0">
        <w:t xml:space="preserve"> student</w:t>
      </w:r>
      <w:r w:rsidR="004946F4">
        <w:t>s</w:t>
      </w:r>
    </w:p>
    <w:p w14:paraId="3C90A024" w14:textId="23418A95" w:rsidR="0030311D" w:rsidRDefault="0030311D" w:rsidP="005C5920">
      <w:pPr>
        <w:pStyle w:val="ListParagraph"/>
        <w:numPr>
          <w:ilvl w:val="1"/>
          <w:numId w:val="4"/>
        </w:numPr>
        <w:spacing w:line="600" w:lineRule="auto"/>
      </w:pPr>
      <w:r>
        <w:t>Theme 2:</w:t>
      </w:r>
      <w:r w:rsidR="009004D0">
        <w:t xml:space="preserve"> Consequences of the pressure for academic excellence</w:t>
      </w:r>
    </w:p>
    <w:p w14:paraId="29F25104" w14:textId="65B17AC6" w:rsidR="0030311D" w:rsidRDefault="0030311D" w:rsidP="005C5920">
      <w:pPr>
        <w:pStyle w:val="ListParagraph"/>
        <w:numPr>
          <w:ilvl w:val="1"/>
          <w:numId w:val="4"/>
        </w:numPr>
        <w:spacing w:line="600" w:lineRule="auto"/>
      </w:pPr>
      <w:r>
        <w:t>Theme 3:</w:t>
      </w:r>
      <w:r w:rsidR="009004D0">
        <w:t xml:space="preserve"> Attitudes </w:t>
      </w:r>
      <w:r w:rsidR="004A1BF0">
        <w:t xml:space="preserve">to </w:t>
      </w:r>
      <w:r w:rsidR="009004D0">
        <w:t xml:space="preserve">and Funding </w:t>
      </w:r>
      <w:r w:rsidR="004A1BF0">
        <w:t>for</w:t>
      </w:r>
      <w:r w:rsidR="009004D0">
        <w:t xml:space="preserve"> mental health</w:t>
      </w:r>
    </w:p>
    <w:p w14:paraId="4AD270B0" w14:textId="125E4D08" w:rsidR="0030311D" w:rsidRPr="003E5BAA" w:rsidRDefault="0030311D" w:rsidP="005C5920">
      <w:pPr>
        <w:pStyle w:val="ListParagraph"/>
        <w:numPr>
          <w:ilvl w:val="0"/>
          <w:numId w:val="4"/>
        </w:numPr>
        <w:spacing w:line="600" w:lineRule="auto"/>
        <w:rPr>
          <w:b/>
          <w:bCs/>
        </w:rPr>
      </w:pPr>
      <w:r w:rsidRPr="003E5BAA">
        <w:rPr>
          <w:b/>
          <w:bCs/>
        </w:rPr>
        <w:t>Findings</w:t>
      </w:r>
      <w:r w:rsidR="009004D0" w:rsidRPr="003E5BAA">
        <w:rPr>
          <w:b/>
          <w:bCs/>
        </w:rPr>
        <w:t xml:space="preserve"> and Discussion</w:t>
      </w:r>
    </w:p>
    <w:p w14:paraId="7CD6A153" w14:textId="5FA7429B" w:rsidR="009004D0" w:rsidRPr="003E5BAA" w:rsidRDefault="009004D0" w:rsidP="005C5920">
      <w:pPr>
        <w:pStyle w:val="ListParagraph"/>
        <w:numPr>
          <w:ilvl w:val="0"/>
          <w:numId w:val="4"/>
        </w:numPr>
        <w:spacing w:line="600" w:lineRule="auto"/>
        <w:rPr>
          <w:b/>
          <w:bCs/>
        </w:rPr>
      </w:pPr>
      <w:r w:rsidRPr="003E5BAA">
        <w:rPr>
          <w:b/>
          <w:bCs/>
        </w:rPr>
        <w:t>Methodology</w:t>
      </w:r>
    </w:p>
    <w:p w14:paraId="2EB30BFA" w14:textId="3D498514" w:rsidR="009004D0" w:rsidRDefault="009004D0" w:rsidP="005C5920">
      <w:pPr>
        <w:pStyle w:val="ListParagraph"/>
        <w:numPr>
          <w:ilvl w:val="1"/>
          <w:numId w:val="4"/>
        </w:numPr>
        <w:spacing w:line="600" w:lineRule="auto"/>
      </w:pPr>
      <w:r>
        <w:t>Research approach</w:t>
      </w:r>
    </w:p>
    <w:p w14:paraId="5C024404" w14:textId="60613D10" w:rsidR="009004D0" w:rsidRDefault="009004D0" w:rsidP="005C5920">
      <w:pPr>
        <w:pStyle w:val="ListParagraph"/>
        <w:numPr>
          <w:ilvl w:val="1"/>
          <w:numId w:val="4"/>
        </w:numPr>
        <w:spacing w:line="600" w:lineRule="auto"/>
      </w:pPr>
      <w:r>
        <w:t>Ethical considerations</w:t>
      </w:r>
    </w:p>
    <w:p w14:paraId="574B4E93" w14:textId="06DA4C69" w:rsidR="003E5BAA" w:rsidRPr="005C5920" w:rsidRDefault="009004D0" w:rsidP="005C5920">
      <w:pPr>
        <w:pStyle w:val="ListParagraph"/>
        <w:numPr>
          <w:ilvl w:val="0"/>
          <w:numId w:val="4"/>
        </w:numPr>
        <w:spacing w:line="600" w:lineRule="auto"/>
        <w:rPr>
          <w:b/>
          <w:bCs/>
        </w:rPr>
      </w:pPr>
      <w:r w:rsidRPr="003E5BAA">
        <w:rPr>
          <w:b/>
          <w:bCs/>
        </w:rPr>
        <w:t>Conclusion</w:t>
      </w:r>
    </w:p>
    <w:p w14:paraId="01902E9D" w14:textId="5C200F33" w:rsidR="001C19F2" w:rsidRDefault="001C19F2"/>
    <w:p w14:paraId="54F3F32A" w14:textId="2DC471B8" w:rsidR="00C22D17" w:rsidRDefault="00C22D17"/>
    <w:p w14:paraId="644B630D" w14:textId="3B23E74E" w:rsidR="00C22D17" w:rsidRDefault="00C22D17"/>
    <w:p w14:paraId="6B6D5F4B" w14:textId="5DEDB6C8" w:rsidR="00C22D17" w:rsidRDefault="00C22D17"/>
    <w:p w14:paraId="0389FE49" w14:textId="5FECF203" w:rsidR="00C22D17" w:rsidRDefault="00C22D17"/>
    <w:p w14:paraId="200D3F79" w14:textId="3748CB64" w:rsidR="00C22D17" w:rsidRDefault="00C22D17"/>
    <w:p w14:paraId="7EAF8B46" w14:textId="2F7EF55E" w:rsidR="00C22D17" w:rsidRDefault="00C22D17"/>
    <w:p w14:paraId="3497D138" w14:textId="1AFDAC0A" w:rsidR="00C22D17" w:rsidRDefault="00C22D17"/>
    <w:p w14:paraId="10BDAC90" w14:textId="5C5FD178" w:rsidR="005C5920" w:rsidRDefault="005C5920"/>
    <w:p w14:paraId="62F3C953" w14:textId="77777777" w:rsidR="00A40E04" w:rsidRDefault="00A40E04"/>
    <w:p w14:paraId="1194A594" w14:textId="77777777" w:rsidR="005C5920" w:rsidRDefault="005C5920"/>
    <w:p w14:paraId="3951FC43" w14:textId="77777777" w:rsidR="00496020" w:rsidRDefault="00496020"/>
    <w:p w14:paraId="7ACA7911" w14:textId="41E734A5" w:rsidR="007452B1" w:rsidRDefault="007452B1" w:rsidP="0003349E">
      <w:pPr>
        <w:pStyle w:val="Heading1"/>
      </w:pPr>
      <w:r>
        <w:lastRenderedPageBreak/>
        <w:t>Introduction</w:t>
      </w:r>
    </w:p>
    <w:p w14:paraId="5DDB741C" w14:textId="77777777" w:rsidR="00496020" w:rsidRPr="00A40E04" w:rsidRDefault="00496020" w:rsidP="00496020">
      <w:pPr>
        <w:rPr>
          <w:rFonts w:cstheme="minorHAnsi"/>
        </w:rPr>
      </w:pPr>
    </w:p>
    <w:p w14:paraId="14C840EF" w14:textId="68456375" w:rsidR="00452631" w:rsidRPr="00A40E04" w:rsidRDefault="00F05084">
      <w:pPr>
        <w:rPr>
          <w:rFonts w:cstheme="minorHAnsi"/>
        </w:rPr>
      </w:pPr>
      <w:r w:rsidRPr="00A40E04">
        <w:rPr>
          <w:rFonts w:cstheme="minorHAnsi"/>
        </w:rPr>
        <w:t>Entering Higher Education (HE) as a mature student and commuter, my University experience has been in stark contrast to the younger ‘traditional’ students found at University. In an aim to understand the mindset and activities of my peers</w:t>
      </w:r>
      <w:r w:rsidR="003E5BAA" w:rsidRPr="00A40E04">
        <w:rPr>
          <w:rFonts w:cstheme="minorHAnsi"/>
        </w:rPr>
        <w:t>,</w:t>
      </w:r>
      <w:r w:rsidRPr="00A40E04">
        <w:rPr>
          <w:rFonts w:cstheme="minorHAnsi"/>
        </w:rPr>
        <w:t xml:space="preserve"> I began discussing the differences and commonalities between what seemed a generational divide. </w:t>
      </w:r>
      <w:r w:rsidR="004F345D" w:rsidRPr="00A40E04">
        <w:rPr>
          <w:rFonts w:cstheme="minorHAnsi"/>
        </w:rPr>
        <w:t>I was impressed by their ability to make big life decisions such as moving away from the comfort of a familiar location though what also emerged was a concerningly high level of anxiety, depression, and distress</w:t>
      </w:r>
      <w:r w:rsidR="00EB39B3" w:rsidRPr="00A40E04">
        <w:rPr>
          <w:rFonts w:cstheme="minorHAnsi"/>
        </w:rPr>
        <w:t xml:space="preserve"> </w:t>
      </w:r>
      <w:r w:rsidR="00347AB0" w:rsidRPr="00A40E04">
        <w:rPr>
          <w:rFonts w:cstheme="minorHAnsi"/>
        </w:rPr>
        <w:t xml:space="preserve">from </w:t>
      </w:r>
      <w:r w:rsidR="00EB39B3" w:rsidRPr="00A40E04">
        <w:rPr>
          <w:rFonts w:cstheme="minorHAnsi"/>
        </w:rPr>
        <w:t xml:space="preserve">attempting to </w:t>
      </w:r>
      <w:r w:rsidR="00347AB0" w:rsidRPr="00A40E04">
        <w:rPr>
          <w:rFonts w:cstheme="minorHAnsi"/>
        </w:rPr>
        <w:t>balance numerous life changes and academic requirements (</w:t>
      </w:r>
      <w:proofErr w:type="spellStart"/>
      <w:r w:rsidR="008D5BCB" w:rsidRPr="00A40E04">
        <w:rPr>
          <w:rFonts w:cstheme="minorHAnsi"/>
          <w:color w:val="222222"/>
          <w:shd w:val="clear" w:color="auto" w:fill="FFFFFF"/>
        </w:rPr>
        <w:t>Bhujade</w:t>
      </w:r>
      <w:proofErr w:type="spellEnd"/>
      <w:r w:rsidR="008D5BCB" w:rsidRPr="00A40E04">
        <w:rPr>
          <w:rFonts w:cstheme="minorHAnsi"/>
          <w:color w:val="222222"/>
          <w:shd w:val="clear" w:color="auto" w:fill="FFFFFF"/>
        </w:rPr>
        <w:t>, 2017</w:t>
      </w:r>
      <w:r w:rsidR="00347AB0" w:rsidRPr="00A40E04">
        <w:rPr>
          <w:rFonts w:cstheme="minorHAnsi"/>
        </w:rPr>
        <w:t>)</w:t>
      </w:r>
      <w:r w:rsidR="004F345D" w:rsidRPr="00A40E04">
        <w:rPr>
          <w:rFonts w:cstheme="minorHAnsi"/>
        </w:rPr>
        <w:t xml:space="preserve">. Utilising this opportunity, I have decided to focus on </w:t>
      </w:r>
      <w:r w:rsidR="00347AB0" w:rsidRPr="00A40E04">
        <w:rPr>
          <w:rFonts w:cstheme="minorHAnsi"/>
        </w:rPr>
        <w:t xml:space="preserve">understanding </w:t>
      </w:r>
      <w:r w:rsidR="004F345D" w:rsidRPr="00A40E04">
        <w:rPr>
          <w:rFonts w:cstheme="minorHAnsi"/>
        </w:rPr>
        <w:t>students’ mental health</w:t>
      </w:r>
      <w:r w:rsidR="00EB39B3" w:rsidRPr="00A40E04">
        <w:rPr>
          <w:rFonts w:cstheme="minorHAnsi"/>
        </w:rPr>
        <w:t xml:space="preserve"> and its </w:t>
      </w:r>
      <w:r w:rsidR="00347AB0" w:rsidRPr="00A40E04">
        <w:rPr>
          <w:rFonts w:cstheme="minorHAnsi"/>
        </w:rPr>
        <w:t>provision provided</w:t>
      </w:r>
      <w:r w:rsidR="00EB39B3" w:rsidRPr="00A40E04">
        <w:rPr>
          <w:rFonts w:cstheme="minorHAnsi"/>
        </w:rPr>
        <w:t xml:space="preserve"> by universities</w:t>
      </w:r>
      <w:r w:rsidR="00B12CA1" w:rsidRPr="00A40E04">
        <w:rPr>
          <w:rFonts w:cstheme="minorHAnsi"/>
        </w:rPr>
        <w:t>. F</w:t>
      </w:r>
      <w:r w:rsidR="00EB39B3" w:rsidRPr="00A40E04">
        <w:rPr>
          <w:rFonts w:cstheme="minorHAnsi"/>
        </w:rPr>
        <w:t>or this literature review</w:t>
      </w:r>
      <w:r w:rsidR="00B12CA1" w:rsidRPr="00A40E04">
        <w:rPr>
          <w:rFonts w:cstheme="minorHAnsi"/>
        </w:rPr>
        <w:t xml:space="preserve"> I will be </w:t>
      </w:r>
      <w:r w:rsidR="004F345D" w:rsidRPr="00A40E04">
        <w:rPr>
          <w:rFonts w:cstheme="minorHAnsi"/>
        </w:rPr>
        <w:t>specifically aiming to answer the following research question:</w:t>
      </w:r>
    </w:p>
    <w:p w14:paraId="2F62FD7B" w14:textId="3AE5356C" w:rsidR="004F345D" w:rsidRPr="00A40E04" w:rsidRDefault="004F345D" w:rsidP="004F345D">
      <w:pPr>
        <w:rPr>
          <w:rFonts w:cstheme="minorHAnsi"/>
          <w:i/>
          <w:iCs/>
        </w:rPr>
      </w:pPr>
      <w:r w:rsidRPr="00A40E04">
        <w:rPr>
          <w:rFonts w:cstheme="minorHAnsi"/>
          <w:i/>
          <w:iCs/>
        </w:rPr>
        <w:t>How can universities maintain academic excellence whilst simultaneously supporting students’ mental health?</w:t>
      </w:r>
    </w:p>
    <w:p w14:paraId="063F352A" w14:textId="77777777" w:rsidR="00496020" w:rsidRPr="00A40E04" w:rsidRDefault="00496020" w:rsidP="004F345D">
      <w:pPr>
        <w:rPr>
          <w:rFonts w:cstheme="minorHAnsi"/>
          <w:i/>
          <w:iCs/>
        </w:rPr>
      </w:pPr>
    </w:p>
    <w:p w14:paraId="55730A0E" w14:textId="244CAE2B" w:rsidR="0020503F" w:rsidRPr="00A40E04" w:rsidRDefault="004F58BB" w:rsidP="0020503F">
      <w:pPr>
        <w:rPr>
          <w:rFonts w:cstheme="minorHAnsi"/>
        </w:rPr>
      </w:pPr>
      <w:r w:rsidRPr="00A40E04">
        <w:rPr>
          <w:rFonts w:cstheme="minorHAnsi"/>
        </w:rPr>
        <w:t>While t</w:t>
      </w:r>
      <w:r w:rsidR="00231362" w:rsidRPr="00A40E04">
        <w:rPr>
          <w:rFonts w:cstheme="minorHAnsi"/>
        </w:rPr>
        <w:t xml:space="preserve">here is no widely agreed </w:t>
      </w:r>
      <w:r w:rsidR="00CB0D51" w:rsidRPr="00A40E04">
        <w:rPr>
          <w:rFonts w:cstheme="minorHAnsi"/>
        </w:rPr>
        <w:t>consensus</w:t>
      </w:r>
      <w:r w:rsidR="00231362" w:rsidRPr="00A40E04">
        <w:rPr>
          <w:rFonts w:cstheme="minorHAnsi"/>
        </w:rPr>
        <w:t xml:space="preserve"> </w:t>
      </w:r>
      <w:r w:rsidR="00CB0D51" w:rsidRPr="00A40E04">
        <w:rPr>
          <w:rFonts w:cstheme="minorHAnsi"/>
        </w:rPr>
        <w:t xml:space="preserve">on </w:t>
      </w:r>
      <w:r w:rsidR="00231362" w:rsidRPr="00A40E04">
        <w:rPr>
          <w:rFonts w:cstheme="minorHAnsi"/>
        </w:rPr>
        <w:t>the meaning of the term</w:t>
      </w:r>
      <w:r w:rsidR="00CB0D51" w:rsidRPr="00A40E04">
        <w:rPr>
          <w:rFonts w:cstheme="minorHAnsi"/>
        </w:rPr>
        <w:t xml:space="preserve"> </w:t>
      </w:r>
      <w:r w:rsidR="00231362" w:rsidRPr="00A40E04">
        <w:rPr>
          <w:rFonts w:cstheme="minorHAnsi"/>
        </w:rPr>
        <w:t>mental health</w:t>
      </w:r>
      <w:r w:rsidRPr="00A40E04">
        <w:rPr>
          <w:rFonts w:cstheme="minorHAnsi"/>
        </w:rPr>
        <w:t xml:space="preserve"> (</w:t>
      </w:r>
      <w:r w:rsidR="008D5BCB" w:rsidRPr="00A40E04">
        <w:rPr>
          <w:rFonts w:cstheme="minorHAnsi"/>
          <w:color w:val="222222"/>
          <w:shd w:val="clear" w:color="auto" w:fill="FFFFFF"/>
        </w:rPr>
        <w:t xml:space="preserve">Dogra &amp; Leighton, 2009), </w:t>
      </w:r>
      <w:r w:rsidR="00CB0D51" w:rsidRPr="00A40E04">
        <w:rPr>
          <w:rFonts w:cstheme="minorHAnsi"/>
        </w:rPr>
        <w:t xml:space="preserve">Rowling et al </w:t>
      </w:r>
      <w:r w:rsidR="00306028" w:rsidRPr="00A40E04">
        <w:rPr>
          <w:rFonts w:cstheme="minorHAnsi"/>
        </w:rPr>
        <w:t>(</w:t>
      </w:r>
      <w:r w:rsidR="00CB0D51" w:rsidRPr="00A40E04">
        <w:rPr>
          <w:rFonts w:cstheme="minorHAnsi"/>
        </w:rPr>
        <w:t>200</w:t>
      </w:r>
      <w:r w:rsidRPr="00A40E04">
        <w:rPr>
          <w:rFonts w:cstheme="minorHAnsi"/>
        </w:rPr>
        <w:t>8</w:t>
      </w:r>
      <w:r w:rsidR="00CB0D51" w:rsidRPr="00A40E04">
        <w:rPr>
          <w:rFonts w:cstheme="minorHAnsi"/>
        </w:rPr>
        <w:t xml:space="preserve">) define mental health as the capacity of individuals and groups to interact with one another and the environment in ways that promote subjective wellbeing, the optimal development and use of cognitive, </w:t>
      </w:r>
      <w:r w:rsidRPr="00A40E04">
        <w:rPr>
          <w:rFonts w:cstheme="minorHAnsi"/>
        </w:rPr>
        <w:t>affective,</w:t>
      </w:r>
      <w:r w:rsidR="00CB0D51" w:rsidRPr="00A40E04">
        <w:rPr>
          <w:rFonts w:cstheme="minorHAnsi"/>
        </w:rPr>
        <w:t xml:space="preserve"> and relational abilities,</w:t>
      </w:r>
      <w:r w:rsidR="00306028" w:rsidRPr="00A40E04">
        <w:rPr>
          <w:rFonts w:cstheme="minorHAnsi"/>
        </w:rPr>
        <w:t xml:space="preserve"> and</w:t>
      </w:r>
      <w:r w:rsidR="00CB0D51" w:rsidRPr="00A40E04">
        <w:rPr>
          <w:rFonts w:cstheme="minorHAnsi"/>
        </w:rPr>
        <w:t xml:space="preserve"> the achievement of individual and collective goals consistent with justice.</w:t>
      </w:r>
      <w:r w:rsidR="00306028" w:rsidRPr="00A40E04">
        <w:rPr>
          <w:rFonts w:cstheme="minorHAnsi"/>
        </w:rPr>
        <w:t xml:space="preserve"> </w:t>
      </w:r>
      <w:r w:rsidR="00FF51C4" w:rsidRPr="00A40E04">
        <w:rPr>
          <w:rFonts w:cstheme="minorHAnsi"/>
        </w:rPr>
        <w:t>It is the environment that works towards prevention of mental illness defined as ‘episodes of abnormal behaviour’ or an ‘ill condition of the mind’ and a diagnosable condition interfering significantly with an individual’s cognitive, emotional, or social functions (</w:t>
      </w:r>
      <w:proofErr w:type="spellStart"/>
      <w:r w:rsidR="00FF51C4" w:rsidRPr="00A40E04">
        <w:rPr>
          <w:rFonts w:cstheme="minorHAnsi"/>
        </w:rPr>
        <w:t>Friedli</w:t>
      </w:r>
      <w:proofErr w:type="spellEnd"/>
      <w:r w:rsidR="00B91332" w:rsidRPr="00A40E04">
        <w:rPr>
          <w:rFonts w:cstheme="minorHAnsi"/>
        </w:rPr>
        <w:t xml:space="preserve"> and WHO</w:t>
      </w:r>
      <w:r w:rsidR="00FF51C4" w:rsidRPr="00A40E04">
        <w:rPr>
          <w:rFonts w:cstheme="minorHAnsi"/>
        </w:rPr>
        <w:t xml:space="preserve">, 2009). </w:t>
      </w:r>
      <w:r w:rsidR="00590112" w:rsidRPr="00A40E04">
        <w:rPr>
          <w:rFonts w:cstheme="minorHAnsi"/>
        </w:rPr>
        <w:t xml:space="preserve">Since this is in line with the </w:t>
      </w:r>
      <w:r w:rsidR="00BF56C4" w:rsidRPr="00A40E04">
        <w:rPr>
          <w:rFonts w:cstheme="minorHAnsi"/>
        </w:rPr>
        <w:t>World Health Organisation (WHO)</w:t>
      </w:r>
      <w:r w:rsidR="00590112" w:rsidRPr="00A40E04">
        <w:rPr>
          <w:rFonts w:cstheme="minorHAnsi"/>
        </w:rPr>
        <w:t>’s understanding of mental health (</w:t>
      </w:r>
      <w:r w:rsidR="00A87908" w:rsidRPr="00A40E04">
        <w:rPr>
          <w:rFonts w:cstheme="minorHAnsi"/>
        </w:rPr>
        <w:t xml:space="preserve">York, Gibson, </w:t>
      </w:r>
      <w:r w:rsidR="008D5BCB" w:rsidRPr="00A40E04">
        <w:rPr>
          <w:rFonts w:cstheme="minorHAnsi"/>
        </w:rPr>
        <w:t>&amp;</w:t>
      </w:r>
      <w:r w:rsidR="00A87908" w:rsidRPr="00A40E04">
        <w:rPr>
          <w:rFonts w:cstheme="minorHAnsi"/>
        </w:rPr>
        <w:t xml:space="preserve"> Rankin, 2015</w:t>
      </w:r>
      <w:r w:rsidR="00590112" w:rsidRPr="00A40E04">
        <w:rPr>
          <w:rFonts w:cstheme="minorHAnsi"/>
        </w:rPr>
        <w:t xml:space="preserve">) and otherwise comprehensive in its application, it will be the adopted meaning whenever the term mental health is mentioned henceforth. </w:t>
      </w:r>
      <w:r w:rsidR="00CB0D51" w:rsidRPr="00A40E04">
        <w:rPr>
          <w:rFonts w:cstheme="minorHAnsi"/>
        </w:rPr>
        <w:t>It is important to note that neither physical nor mental health exist separately - mental, physical, and social functioning are interdependent (</w:t>
      </w:r>
      <w:r w:rsidR="00A87908" w:rsidRPr="00A40E04">
        <w:rPr>
          <w:rFonts w:cstheme="minorHAnsi"/>
        </w:rPr>
        <w:t>York, Gibson</w:t>
      </w:r>
      <w:r w:rsidR="008D5BCB" w:rsidRPr="00A40E04">
        <w:rPr>
          <w:rFonts w:cstheme="minorHAnsi"/>
        </w:rPr>
        <w:t xml:space="preserve"> &amp;</w:t>
      </w:r>
      <w:r w:rsidR="00A87908" w:rsidRPr="00A40E04">
        <w:rPr>
          <w:rFonts w:cstheme="minorHAnsi"/>
        </w:rPr>
        <w:t xml:space="preserve"> Rankin, 2015</w:t>
      </w:r>
      <w:r w:rsidR="00075431" w:rsidRPr="00A40E04">
        <w:rPr>
          <w:rFonts w:cstheme="minorHAnsi"/>
        </w:rPr>
        <w:t>).</w:t>
      </w:r>
    </w:p>
    <w:p w14:paraId="08EE5951" w14:textId="77777777" w:rsidR="00496020" w:rsidRPr="00A40E04" w:rsidRDefault="00496020" w:rsidP="0020503F">
      <w:pPr>
        <w:rPr>
          <w:rFonts w:cstheme="minorHAnsi"/>
        </w:rPr>
      </w:pPr>
    </w:p>
    <w:p w14:paraId="03B53533" w14:textId="308494F1" w:rsidR="001227D4" w:rsidRPr="00A40E04" w:rsidRDefault="006963B8" w:rsidP="004F345D">
      <w:pPr>
        <w:rPr>
          <w:rFonts w:cstheme="minorHAnsi"/>
        </w:rPr>
      </w:pPr>
      <w:r w:rsidRPr="00A40E04">
        <w:rPr>
          <w:rFonts w:cstheme="minorHAnsi"/>
        </w:rPr>
        <w:t>Education has often been ref</w:t>
      </w:r>
      <w:r w:rsidR="00D730C7" w:rsidRPr="00A40E04">
        <w:rPr>
          <w:rFonts w:cstheme="minorHAnsi"/>
        </w:rPr>
        <w:t>erred to as an investment in</w:t>
      </w:r>
      <w:r w:rsidR="0020503F" w:rsidRPr="00A40E04">
        <w:rPr>
          <w:rFonts w:cstheme="minorHAnsi"/>
        </w:rPr>
        <w:t>to</w:t>
      </w:r>
      <w:r w:rsidR="00D730C7" w:rsidRPr="00A40E04">
        <w:rPr>
          <w:rFonts w:cstheme="minorHAnsi"/>
        </w:rPr>
        <w:t xml:space="preserve"> a nation’s future</w:t>
      </w:r>
      <w:r w:rsidR="007D277A" w:rsidRPr="00A40E04">
        <w:rPr>
          <w:rFonts w:cstheme="minorHAnsi"/>
        </w:rPr>
        <w:t xml:space="preserve">, but this can be taken one step further by stating education is the vehicle that determines a </w:t>
      </w:r>
      <w:r w:rsidR="00CA031C" w:rsidRPr="00A40E04">
        <w:rPr>
          <w:rFonts w:cstheme="minorHAnsi"/>
        </w:rPr>
        <w:t>nation’s</w:t>
      </w:r>
      <w:r w:rsidR="007D277A" w:rsidRPr="00A40E04">
        <w:rPr>
          <w:rFonts w:cstheme="minorHAnsi"/>
        </w:rPr>
        <w:t xml:space="preserve"> economic growth and not </w:t>
      </w:r>
      <w:r w:rsidR="00CA031C" w:rsidRPr="00A40E04">
        <w:rPr>
          <w:rFonts w:cstheme="minorHAnsi"/>
        </w:rPr>
        <w:t>merely</w:t>
      </w:r>
      <w:r w:rsidR="007D277A" w:rsidRPr="00A40E04">
        <w:rPr>
          <w:rFonts w:cstheme="minorHAnsi"/>
        </w:rPr>
        <w:t xml:space="preserve"> a milestone of </w:t>
      </w:r>
      <w:r w:rsidR="00CA031C" w:rsidRPr="00A40E04">
        <w:rPr>
          <w:rFonts w:cstheme="minorHAnsi"/>
        </w:rPr>
        <w:t xml:space="preserve">its </w:t>
      </w:r>
      <w:r w:rsidR="00BF56C4" w:rsidRPr="00A40E04">
        <w:rPr>
          <w:rFonts w:cstheme="minorHAnsi"/>
        </w:rPr>
        <w:t xml:space="preserve">temporary </w:t>
      </w:r>
      <w:r w:rsidR="00FA68C5" w:rsidRPr="00A40E04">
        <w:rPr>
          <w:rFonts w:cstheme="minorHAnsi"/>
        </w:rPr>
        <w:t xml:space="preserve">momentary </w:t>
      </w:r>
      <w:r w:rsidR="007D277A" w:rsidRPr="00A40E04">
        <w:rPr>
          <w:rFonts w:cstheme="minorHAnsi"/>
        </w:rPr>
        <w:t xml:space="preserve">success. </w:t>
      </w:r>
      <w:r w:rsidR="00CA031C" w:rsidRPr="00A40E04">
        <w:rPr>
          <w:rFonts w:cstheme="minorHAnsi"/>
        </w:rPr>
        <w:t>E</w:t>
      </w:r>
      <w:r w:rsidR="00D730C7" w:rsidRPr="00A40E04">
        <w:rPr>
          <w:rFonts w:cstheme="minorHAnsi"/>
        </w:rPr>
        <w:t>xtrapolat</w:t>
      </w:r>
      <w:r w:rsidR="00CA031C" w:rsidRPr="00A40E04">
        <w:rPr>
          <w:rFonts w:cstheme="minorHAnsi"/>
        </w:rPr>
        <w:t>ing</w:t>
      </w:r>
      <w:r w:rsidR="00D730C7" w:rsidRPr="00A40E04">
        <w:rPr>
          <w:rFonts w:cstheme="minorHAnsi"/>
        </w:rPr>
        <w:t xml:space="preserve"> from this, we can see</w:t>
      </w:r>
      <w:r w:rsidR="00FA68C5" w:rsidRPr="00A40E04">
        <w:rPr>
          <w:rFonts w:cstheme="minorHAnsi"/>
        </w:rPr>
        <w:t xml:space="preserve"> </w:t>
      </w:r>
      <w:r w:rsidR="0020503F" w:rsidRPr="00A40E04">
        <w:rPr>
          <w:rFonts w:cstheme="minorHAnsi"/>
        </w:rPr>
        <w:t>‘</w:t>
      </w:r>
      <w:r w:rsidR="00D730C7" w:rsidRPr="00A40E04">
        <w:rPr>
          <w:rFonts w:cstheme="minorHAnsi"/>
        </w:rPr>
        <w:t>academic success</w:t>
      </w:r>
      <w:r w:rsidR="0020503F" w:rsidRPr="00A40E04">
        <w:rPr>
          <w:rFonts w:cstheme="minorHAnsi"/>
        </w:rPr>
        <w:t>’</w:t>
      </w:r>
      <w:r w:rsidR="00D730C7" w:rsidRPr="00A40E04">
        <w:rPr>
          <w:rFonts w:cstheme="minorHAnsi"/>
        </w:rPr>
        <w:t xml:space="preserve"> as being </w:t>
      </w:r>
      <w:r w:rsidR="0020503F" w:rsidRPr="00A40E04">
        <w:rPr>
          <w:rFonts w:cstheme="minorHAnsi"/>
        </w:rPr>
        <w:t>the</w:t>
      </w:r>
      <w:r w:rsidR="00D730C7" w:rsidRPr="00A40E04">
        <w:rPr>
          <w:rFonts w:cstheme="minorHAnsi"/>
        </w:rPr>
        <w:t xml:space="preserve"> </w:t>
      </w:r>
      <w:r w:rsidR="0020503F" w:rsidRPr="00A40E04">
        <w:rPr>
          <w:rFonts w:cstheme="minorHAnsi"/>
        </w:rPr>
        <w:t xml:space="preserve">external </w:t>
      </w:r>
      <w:r w:rsidR="00D730C7" w:rsidRPr="00A40E04">
        <w:rPr>
          <w:rFonts w:cstheme="minorHAnsi"/>
        </w:rPr>
        <w:t xml:space="preserve">outcomes </w:t>
      </w:r>
      <w:r w:rsidR="0020503F" w:rsidRPr="00A40E04">
        <w:rPr>
          <w:rFonts w:cstheme="minorHAnsi"/>
        </w:rPr>
        <w:t>while</w:t>
      </w:r>
      <w:r w:rsidR="00D730C7" w:rsidRPr="00A40E04">
        <w:rPr>
          <w:rFonts w:cstheme="minorHAnsi"/>
        </w:rPr>
        <w:t xml:space="preserve"> </w:t>
      </w:r>
      <w:r w:rsidR="0020503F" w:rsidRPr="00A40E04">
        <w:rPr>
          <w:rFonts w:cstheme="minorHAnsi"/>
        </w:rPr>
        <w:t>‘</w:t>
      </w:r>
      <w:r w:rsidR="00D730C7" w:rsidRPr="00A40E04">
        <w:rPr>
          <w:rFonts w:cstheme="minorHAnsi"/>
        </w:rPr>
        <w:t>academic excellence</w:t>
      </w:r>
      <w:r w:rsidR="0020503F" w:rsidRPr="00A40E04">
        <w:rPr>
          <w:rFonts w:cstheme="minorHAnsi"/>
        </w:rPr>
        <w:t>’</w:t>
      </w:r>
      <w:r w:rsidR="00D730C7" w:rsidRPr="00A40E04">
        <w:rPr>
          <w:rFonts w:cstheme="minorHAnsi"/>
        </w:rPr>
        <w:t xml:space="preserve"> </w:t>
      </w:r>
      <w:r w:rsidR="0020503F" w:rsidRPr="00A40E04">
        <w:rPr>
          <w:rFonts w:cstheme="minorHAnsi"/>
        </w:rPr>
        <w:t>would be</w:t>
      </w:r>
      <w:r w:rsidR="00D730C7" w:rsidRPr="00A40E04">
        <w:rPr>
          <w:rFonts w:cstheme="minorHAnsi"/>
        </w:rPr>
        <w:t xml:space="preserve"> the </w:t>
      </w:r>
      <w:r w:rsidR="0020503F" w:rsidRPr="00A40E04">
        <w:rPr>
          <w:rFonts w:cstheme="minorHAnsi"/>
        </w:rPr>
        <w:t>interna</w:t>
      </w:r>
      <w:r w:rsidR="00D730C7" w:rsidRPr="00A40E04">
        <w:rPr>
          <w:rFonts w:cstheme="minorHAnsi"/>
        </w:rPr>
        <w:t xml:space="preserve">l </w:t>
      </w:r>
      <w:r w:rsidR="0020503F" w:rsidRPr="00A40E04">
        <w:rPr>
          <w:rFonts w:cstheme="minorHAnsi"/>
        </w:rPr>
        <w:t>outcomes. Both these terms</w:t>
      </w:r>
      <w:r w:rsidR="003D266D" w:rsidRPr="00A40E04">
        <w:rPr>
          <w:rFonts w:cstheme="minorHAnsi"/>
        </w:rPr>
        <w:t xml:space="preserve"> however</w:t>
      </w:r>
      <w:r w:rsidR="00075431" w:rsidRPr="00A40E04">
        <w:rPr>
          <w:rFonts w:cstheme="minorHAnsi"/>
        </w:rPr>
        <w:t xml:space="preserve"> ha</w:t>
      </w:r>
      <w:r w:rsidR="0020503F" w:rsidRPr="00A40E04">
        <w:rPr>
          <w:rFonts w:cstheme="minorHAnsi"/>
        </w:rPr>
        <w:t>ve</w:t>
      </w:r>
      <w:r w:rsidR="00075431" w:rsidRPr="00A40E04">
        <w:rPr>
          <w:rFonts w:cstheme="minorHAnsi"/>
        </w:rPr>
        <w:t xml:space="preserve"> been applied </w:t>
      </w:r>
      <w:r w:rsidR="0020503F" w:rsidRPr="00A40E04">
        <w:rPr>
          <w:rFonts w:cstheme="minorHAnsi"/>
        </w:rPr>
        <w:t xml:space="preserve">synonymously and </w:t>
      </w:r>
      <w:r w:rsidR="00075431" w:rsidRPr="00A40E04">
        <w:rPr>
          <w:rFonts w:cstheme="minorHAnsi"/>
        </w:rPr>
        <w:t>with increasing frequency as a catchall phrase encompassing numerous student outcomes</w:t>
      </w:r>
      <w:r w:rsidR="003D266D" w:rsidRPr="00A40E04">
        <w:rPr>
          <w:rFonts w:cstheme="minorHAnsi"/>
        </w:rPr>
        <w:t xml:space="preserve"> (</w:t>
      </w:r>
      <w:r w:rsidR="00B70F75" w:rsidRPr="00A40E04">
        <w:rPr>
          <w:rFonts w:cstheme="minorHAnsi"/>
        </w:rPr>
        <w:t>Tinto &amp; Pusser, 2006</w:t>
      </w:r>
      <w:r w:rsidR="003D266D" w:rsidRPr="00A40E04">
        <w:rPr>
          <w:rFonts w:cstheme="minorHAnsi"/>
        </w:rPr>
        <w:t>)</w:t>
      </w:r>
      <w:r w:rsidR="00075431" w:rsidRPr="00A40E04">
        <w:rPr>
          <w:rFonts w:cstheme="minorHAnsi"/>
        </w:rPr>
        <w:t xml:space="preserve">. The nuanced descriptor ‘academic’ </w:t>
      </w:r>
      <w:r w:rsidR="0020503F" w:rsidRPr="00A40E04">
        <w:rPr>
          <w:rFonts w:cstheme="minorHAnsi"/>
        </w:rPr>
        <w:t xml:space="preserve">is </w:t>
      </w:r>
      <w:r w:rsidR="00CA031C" w:rsidRPr="00A40E04">
        <w:rPr>
          <w:rFonts w:cstheme="minorHAnsi"/>
        </w:rPr>
        <w:t xml:space="preserve">simply </w:t>
      </w:r>
      <w:r w:rsidR="00075431" w:rsidRPr="00A40E04">
        <w:rPr>
          <w:rFonts w:cstheme="minorHAnsi"/>
        </w:rPr>
        <w:t>intended to limit the term’s application to the attainment of outcomes specific to educational experiences</w:t>
      </w:r>
      <w:r w:rsidR="003D266D" w:rsidRPr="00A40E04">
        <w:rPr>
          <w:rFonts w:cstheme="minorHAnsi"/>
        </w:rPr>
        <w:t xml:space="preserve"> and so any reference to a</w:t>
      </w:r>
      <w:r w:rsidR="00BF56C4" w:rsidRPr="00A40E04">
        <w:rPr>
          <w:rFonts w:cstheme="minorHAnsi"/>
        </w:rPr>
        <w:t>c</w:t>
      </w:r>
      <w:r w:rsidR="003D266D" w:rsidRPr="00A40E04">
        <w:rPr>
          <w:rFonts w:cstheme="minorHAnsi"/>
        </w:rPr>
        <w:t>a</w:t>
      </w:r>
      <w:r w:rsidR="00BF56C4" w:rsidRPr="00A40E04">
        <w:rPr>
          <w:rFonts w:cstheme="minorHAnsi"/>
        </w:rPr>
        <w:t>de</w:t>
      </w:r>
      <w:r w:rsidR="003D266D" w:rsidRPr="00A40E04">
        <w:rPr>
          <w:rFonts w:cstheme="minorHAnsi"/>
        </w:rPr>
        <w:t xml:space="preserve">mic success or academic excellence </w:t>
      </w:r>
      <w:r w:rsidR="00CA031C" w:rsidRPr="00A40E04">
        <w:rPr>
          <w:rFonts w:cstheme="minorHAnsi"/>
        </w:rPr>
        <w:t>can</w:t>
      </w:r>
      <w:r w:rsidR="003D266D" w:rsidRPr="00A40E04">
        <w:rPr>
          <w:rFonts w:cstheme="minorHAnsi"/>
        </w:rPr>
        <w:t xml:space="preserve"> be </w:t>
      </w:r>
      <w:r w:rsidR="007D277A" w:rsidRPr="00A40E04">
        <w:rPr>
          <w:rFonts w:cstheme="minorHAnsi"/>
        </w:rPr>
        <w:t>understood</w:t>
      </w:r>
      <w:r w:rsidR="003D266D" w:rsidRPr="00A40E04">
        <w:rPr>
          <w:rFonts w:cstheme="minorHAnsi"/>
        </w:rPr>
        <w:t xml:space="preserve"> as being synonymous</w:t>
      </w:r>
      <w:r w:rsidR="007452B1" w:rsidRPr="00A40E04">
        <w:rPr>
          <w:rFonts w:cstheme="minorHAnsi"/>
        </w:rPr>
        <w:t>.</w:t>
      </w:r>
      <w:r w:rsidR="00CA031C" w:rsidRPr="00A40E04">
        <w:rPr>
          <w:rFonts w:cstheme="minorHAnsi"/>
        </w:rPr>
        <w:t xml:space="preserve"> </w:t>
      </w:r>
      <w:r w:rsidR="000C4DDE" w:rsidRPr="00A40E04">
        <w:rPr>
          <w:rFonts w:cstheme="minorHAnsi"/>
        </w:rPr>
        <w:t>To</w:t>
      </w:r>
      <w:r w:rsidR="00CA031C" w:rsidRPr="00A40E04">
        <w:rPr>
          <w:rFonts w:cstheme="minorHAnsi"/>
        </w:rPr>
        <w:t xml:space="preserve"> facilitate this commodity, universities play a critical role as service providers </w:t>
      </w:r>
      <w:r w:rsidR="000C4DDE" w:rsidRPr="00A40E04">
        <w:rPr>
          <w:rFonts w:cstheme="minorHAnsi"/>
        </w:rPr>
        <w:t>of quality</w:t>
      </w:r>
      <w:r w:rsidR="00CA031C" w:rsidRPr="00A40E04">
        <w:rPr>
          <w:rFonts w:cstheme="minorHAnsi"/>
        </w:rPr>
        <w:t xml:space="preserve"> education </w:t>
      </w:r>
      <w:r w:rsidR="00B12CA1" w:rsidRPr="00A40E04">
        <w:rPr>
          <w:rFonts w:cstheme="minorHAnsi"/>
        </w:rPr>
        <w:t xml:space="preserve">working </w:t>
      </w:r>
      <w:r w:rsidR="00CA031C" w:rsidRPr="00A40E04">
        <w:rPr>
          <w:rFonts w:cstheme="minorHAnsi"/>
        </w:rPr>
        <w:t>t</w:t>
      </w:r>
      <w:r w:rsidR="000C4DDE" w:rsidRPr="00A40E04">
        <w:rPr>
          <w:rFonts w:cstheme="minorHAnsi"/>
        </w:rPr>
        <w:t>owards</w:t>
      </w:r>
      <w:r w:rsidR="00CA031C" w:rsidRPr="00A40E04">
        <w:rPr>
          <w:rFonts w:cstheme="minorHAnsi"/>
        </w:rPr>
        <w:t xml:space="preserve"> generating a highly qualified and specialised workforce</w:t>
      </w:r>
      <w:r w:rsidR="000C4DDE" w:rsidRPr="00A40E04">
        <w:rPr>
          <w:rFonts w:cstheme="minorHAnsi"/>
        </w:rPr>
        <w:t xml:space="preserve"> (</w:t>
      </w:r>
      <w:proofErr w:type="spellStart"/>
      <w:r w:rsidR="00976A37" w:rsidRPr="00A40E04">
        <w:rPr>
          <w:rFonts w:cstheme="minorHAnsi"/>
          <w:color w:val="222222"/>
          <w:shd w:val="clear" w:color="auto" w:fill="FFFFFF"/>
        </w:rPr>
        <w:t>Klees</w:t>
      </w:r>
      <w:proofErr w:type="spellEnd"/>
      <w:r w:rsidR="00976A37" w:rsidRPr="00A40E04">
        <w:rPr>
          <w:rFonts w:cstheme="minorHAnsi"/>
          <w:color w:val="222222"/>
          <w:shd w:val="clear" w:color="auto" w:fill="FFFFFF"/>
        </w:rPr>
        <w:t xml:space="preserve">, </w:t>
      </w:r>
      <w:proofErr w:type="spellStart"/>
      <w:r w:rsidR="00976A37" w:rsidRPr="00A40E04">
        <w:rPr>
          <w:rFonts w:cstheme="minorHAnsi"/>
          <w:color w:val="222222"/>
          <w:shd w:val="clear" w:color="auto" w:fill="FFFFFF"/>
        </w:rPr>
        <w:t>Samoff</w:t>
      </w:r>
      <w:proofErr w:type="spellEnd"/>
      <w:r w:rsidR="008D5BCB" w:rsidRPr="00A40E04">
        <w:rPr>
          <w:rFonts w:cstheme="minorHAnsi"/>
          <w:color w:val="222222"/>
          <w:shd w:val="clear" w:color="auto" w:fill="FFFFFF"/>
        </w:rPr>
        <w:t xml:space="preserve"> &amp;</w:t>
      </w:r>
      <w:r w:rsidR="00976A37" w:rsidRPr="00A40E04">
        <w:rPr>
          <w:rFonts w:cstheme="minorHAnsi"/>
          <w:color w:val="222222"/>
          <w:shd w:val="clear" w:color="auto" w:fill="FFFFFF"/>
        </w:rPr>
        <w:t xml:space="preserve"> </w:t>
      </w:r>
      <w:proofErr w:type="spellStart"/>
      <w:r w:rsidR="00976A37" w:rsidRPr="00A40E04">
        <w:rPr>
          <w:rFonts w:cstheme="minorHAnsi"/>
          <w:color w:val="222222"/>
          <w:shd w:val="clear" w:color="auto" w:fill="FFFFFF"/>
        </w:rPr>
        <w:t>Stromquist</w:t>
      </w:r>
      <w:proofErr w:type="spellEnd"/>
      <w:r w:rsidR="00976A37" w:rsidRPr="00A40E04">
        <w:rPr>
          <w:rFonts w:cstheme="minorHAnsi"/>
          <w:color w:val="222222"/>
          <w:shd w:val="clear" w:color="auto" w:fill="FFFFFF"/>
        </w:rPr>
        <w:t>, 2012</w:t>
      </w:r>
      <w:r w:rsidR="000C4DDE" w:rsidRPr="00A40E04">
        <w:rPr>
          <w:rFonts w:cstheme="minorHAnsi"/>
        </w:rPr>
        <w:t>)</w:t>
      </w:r>
      <w:r w:rsidR="00CA031C" w:rsidRPr="00A40E04">
        <w:rPr>
          <w:rFonts w:cstheme="minorHAnsi"/>
        </w:rPr>
        <w:t xml:space="preserve">. The </w:t>
      </w:r>
      <w:r w:rsidR="000C4DDE" w:rsidRPr="00A40E04">
        <w:rPr>
          <w:rFonts w:cstheme="minorHAnsi"/>
        </w:rPr>
        <w:t>aspirations</w:t>
      </w:r>
      <w:r w:rsidR="00CA031C" w:rsidRPr="00A40E04">
        <w:rPr>
          <w:rFonts w:cstheme="minorHAnsi"/>
        </w:rPr>
        <w:t xml:space="preserve"> and longevity of nations is </w:t>
      </w:r>
      <w:r w:rsidR="000C4DDE" w:rsidRPr="00A40E04">
        <w:rPr>
          <w:rFonts w:cstheme="minorHAnsi"/>
        </w:rPr>
        <w:t>dependent</w:t>
      </w:r>
      <w:r w:rsidR="00CA031C" w:rsidRPr="00A40E04">
        <w:rPr>
          <w:rFonts w:cstheme="minorHAnsi"/>
        </w:rPr>
        <w:t xml:space="preserve"> </w:t>
      </w:r>
      <w:r w:rsidR="000C4DDE" w:rsidRPr="00A40E04">
        <w:rPr>
          <w:rFonts w:cstheme="minorHAnsi"/>
        </w:rPr>
        <w:t>up</w:t>
      </w:r>
      <w:r w:rsidR="00CA031C" w:rsidRPr="00A40E04">
        <w:rPr>
          <w:rFonts w:cstheme="minorHAnsi"/>
        </w:rPr>
        <w:t>on these institutions deliver</w:t>
      </w:r>
      <w:r w:rsidR="000C4DDE" w:rsidRPr="00A40E04">
        <w:rPr>
          <w:rFonts w:cstheme="minorHAnsi"/>
        </w:rPr>
        <w:t>ing</w:t>
      </w:r>
      <w:r w:rsidR="00CA031C" w:rsidRPr="00A40E04">
        <w:rPr>
          <w:rFonts w:cstheme="minorHAnsi"/>
        </w:rPr>
        <w:t xml:space="preserve"> academic </w:t>
      </w:r>
      <w:r w:rsidR="000C4DDE" w:rsidRPr="00A40E04">
        <w:rPr>
          <w:rFonts w:cstheme="minorHAnsi"/>
        </w:rPr>
        <w:t>excellence.</w:t>
      </w:r>
    </w:p>
    <w:p w14:paraId="0E1123CC" w14:textId="77777777" w:rsidR="00C22D17" w:rsidRDefault="00C22D17" w:rsidP="004F345D"/>
    <w:p w14:paraId="61C94FE3" w14:textId="6D192433" w:rsidR="008134F9" w:rsidRDefault="000760A6" w:rsidP="004946F4">
      <w:pPr>
        <w:pStyle w:val="Heading1"/>
      </w:pPr>
      <w:r>
        <w:lastRenderedPageBreak/>
        <w:t>Thematic</w:t>
      </w:r>
      <w:r w:rsidR="00502D7F">
        <w:t xml:space="preserve"> </w:t>
      </w:r>
      <w:r w:rsidR="004C0EB2">
        <w:t>Review</w:t>
      </w:r>
    </w:p>
    <w:p w14:paraId="347BBB09" w14:textId="77777777" w:rsidR="000A595B" w:rsidRPr="000A595B" w:rsidRDefault="000A595B" w:rsidP="000A595B"/>
    <w:p w14:paraId="02D90A8D" w14:textId="5342AC4F" w:rsidR="00076E00" w:rsidRDefault="004946F4" w:rsidP="007E00D4">
      <w:pPr>
        <w:pStyle w:val="Heading3"/>
      </w:pPr>
      <w:r>
        <w:t>Introduction</w:t>
      </w:r>
    </w:p>
    <w:p w14:paraId="55902CDA" w14:textId="229372D9" w:rsidR="00B12CA1" w:rsidRPr="00A40E04" w:rsidRDefault="00933F77" w:rsidP="00DA7AA4">
      <w:pPr>
        <w:rPr>
          <w:rFonts w:cstheme="minorHAnsi"/>
        </w:rPr>
      </w:pPr>
      <w:r w:rsidRPr="00A40E04">
        <w:rPr>
          <w:rFonts w:cstheme="minorHAnsi"/>
        </w:rPr>
        <w:t xml:space="preserve">With the </w:t>
      </w:r>
      <w:r w:rsidR="00C27A05" w:rsidRPr="00A40E04">
        <w:rPr>
          <w:rFonts w:cstheme="minorHAnsi"/>
        </w:rPr>
        <w:t>WHO (</w:t>
      </w:r>
      <w:r w:rsidR="00261EB1" w:rsidRPr="00A40E04">
        <w:rPr>
          <w:rFonts w:cstheme="minorHAnsi"/>
        </w:rPr>
        <w:t>2009</w:t>
      </w:r>
      <w:r w:rsidR="00C27A05" w:rsidRPr="00A40E04">
        <w:rPr>
          <w:rFonts w:cstheme="minorHAnsi"/>
        </w:rPr>
        <w:t>) indicat</w:t>
      </w:r>
      <w:r w:rsidRPr="00A40E04">
        <w:rPr>
          <w:rFonts w:cstheme="minorHAnsi"/>
        </w:rPr>
        <w:t>ing</w:t>
      </w:r>
      <w:r w:rsidR="00C27A05" w:rsidRPr="00A40E04">
        <w:rPr>
          <w:rFonts w:cstheme="minorHAnsi"/>
        </w:rPr>
        <w:t xml:space="preserve"> mental illness affects nearly half the population </w:t>
      </w:r>
      <w:r w:rsidRPr="00A40E04">
        <w:rPr>
          <w:rFonts w:cstheme="minorHAnsi"/>
        </w:rPr>
        <w:t>globally, me</w:t>
      </w:r>
      <w:r w:rsidR="003D182C" w:rsidRPr="00A40E04">
        <w:rPr>
          <w:rFonts w:cstheme="minorHAnsi"/>
        </w:rPr>
        <w:t>n</w:t>
      </w:r>
      <w:r w:rsidRPr="00A40E04">
        <w:rPr>
          <w:rFonts w:cstheme="minorHAnsi"/>
        </w:rPr>
        <w:t>tal health has seemingly been a well-documented topic (</w:t>
      </w:r>
      <w:proofErr w:type="spellStart"/>
      <w:r w:rsidR="00887DFF" w:rsidRPr="00A40E04">
        <w:rPr>
          <w:rFonts w:cstheme="minorHAnsi"/>
        </w:rPr>
        <w:t>Satcher</w:t>
      </w:r>
      <w:proofErr w:type="spellEnd"/>
      <w:r w:rsidR="00887DFF" w:rsidRPr="00A40E04">
        <w:rPr>
          <w:rFonts w:cstheme="minorHAnsi"/>
        </w:rPr>
        <w:t>, 2000</w:t>
      </w:r>
      <w:r w:rsidRPr="00A40E04">
        <w:rPr>
          <w:rFonts w:cstheme="minorHAnsi"/>
        </w:rPr>
        <w:t>) and popular area of research. However, observations on certain demographics are limited in number and depth for example in the UK the Psychiatric Morbidity Survey revealed a trend of substantial increases in anxiety and depression in young people aged 16-24 but was unable to identify students within this population (</w:t>
      </w:r>
      <w:r w:rsidR="00331F96" w:rsidRPr="00A40E04">
        <w:rPr>
          <w:rFonts w:cstheme="minorHAnsi"/>
          <w:color w:val="222222"/>
          <w:shd w:val="clear" w:color="auto" w:fill="FFFFFF"/>
        </w:rPr>
        <w:t xml:space="preserve">O’Brien, Singleton &amp; </w:t>
      </w:r>
      <w:proofErr w:type="spellStart"/>
      <w:r w:rsidR="00331F96" w:rsidRPr="00A40E04">
        <w:rPr>
          <w:rFonts w:cstheme="minorHAnsi"/>
          <w:color w:val="222222"/>
          <w:shd w:val="clear" w:color="auto" w:fill="FFFFFF"/>
        </w:rPr>
        <w:t>Bumpstead</w:t>
      </w:r>
      <w:proofErr w:type="spellEnd"/>
      <w:r w:rsidRPr="00A40E04">
        <w:rPr>
          <w:rFonts w:cstheme="minorHAnsi"/>
        </w:rPr>
        <w:t>, 2001). Considering mental health is costly to all involved including the individual, families, communities, and the economy (Royal College of Psychiatrists, 2010)</w:t>
      </w:r>
      <w:r w:rsidR="00DA7AA4" w:rsidRPr="00A40E04">
        <w:rPr>
          <w:rFonts w:cstheme="minorHAnsi"/>
        </w:rPr>
        <w:t>,</w:t>
      </w:r>
      <w:r w:rsidRPr="00A40E04">
        <w:rPr>
          <w:rFonts w:cstheme="minorHAnsi"/>
        </w:rPr>
        <w:t xml:space="preserve"> it see</w:t>
      </w:r>
      <w:r w:rsidR="00DA7AA4" w:rsidRPr="00A40E04">
        <w:rPr>
          <w:rFonts w:cstheme="minorHAnsi"/>
        </w:rPr>
        <w:t>ms</w:t>
      </w:r>
      <w:r w:rsidRPr="00A40E04">
        <w:rPr>
          <w:rFonts w:cstheme="minorHAnsi"/>
        </w:rPr>
        <w:t xml:space="preserve"> only right for this subject to be broken down and a detailed review</w:t>
      </w:r>
      <w:r w:rsidR="00DA7AA4" w:rsidRPr="00A40E04">
        <w:rPr>
          <w:rFonts w:cstheme="minorHAnsi"/>
        </w:rPr>
        <w:t xml:space="preserve"> of the available research </w:t>
      </w:r>
      <w:r w:rsidR="003D182C" w:rsidRPr="00A40E04">
        <w:rPr>
          <w:rFonts w:cstheme="minorHAnsi"/>
        </w:rPr>
        <w:t>concerning</w:t>
      </w:r>
      <w:r w:rsidR="00DA7AA4" w:rsidRPr="00A40E04">
        <w:rPr>
          <w:rFonts w:cstheme="minorHAnsi"/>
        </w:rPr>
        <w:t xml:space="preserve"> mental health and universities</w:t>
      </w:r>
      <w:r w:rsidR="00BF56C4" w:rsidRPr="00A40E04">
        <w:rPr>
          <w:rFonts w:cstheme="minorHAnsi"/>
        </w:rPr>
        <w:t xml:space="preserve"> to be </w:t>
      </w:r>
      <w:r w:rsidR="003D182C" w:rsidRPr="00A40E04">
        <w:rPr>
          <w:rFonts w:cstheme="minorHAnsi"/>
        </w:rPr>
        <w:t>conducted</w:t>
      </w:r>
      <w:r w:rsidR="00DA7AA4" w:rsidRPr="00A40E04">
        <w:rPr>
          <w:rFonts w:cstheme="minorHAnsi"/>
        </w:rPr>
        <w:t>. As a</w:t>
      </w:r>
      <w:r w:rsidR="00B12CA1" w:rsidRPr="00A40E04">
        <w:rPr>
          <w:rFonts w:cstheme="minorHAnsi"/>
        </w:rPr>
        <w:t xml:space="preserve">cademia brings </w:t>
      </w:r>
      <w:r w:rsidR="009D1A57" w:rsidRPr="00A40E04">
        <w:rPr>
          <w:rFonts w:cstheme="minorHAnsi"/>
        </w:rPr>
        <w:t>challenges</w:t>
      </w:r>
      <w:r w:rsidR="00B12CA1" w:rsidRPr="00A40E04">
        <w:rPr>
          <w:rFonts w:cstheme="minorHAnsi"/>
        </w:rPr>
        <w:t xml:space="preserve"> to both students and Higher Education institutions</w:t>
      </w:r>
      <w:r w:rsidR="00DA7AA4" w:rsidRPr="00A40E04">
        <w:rPr>
          <w:rFonts w:cstheme="minorHAnsi"/>
        </w:rPr>
        <w:t>, t</w:t>
      </w:r>
      <w:r w:rsidR="00B12CA1" w:rsidRPr="00A40E04">
        <w:rPr>
          <w:rFonts w:cstheme="minorHAnsi"/>
        </w:rPr>
        <w:t xml:space="preserve">his literature review </w:t>
      </w:r>
      <w:r w:rsidR="003D182C" w:rsidRPr="00A40E04">
        <w:rPr>
          <w:rFonts w:cstheme="minorHAnsi"/>
        </w:rPr>
        <w:t xml:space="preserve">aims to </w:t>
      </w:r>
      <w:r w:rsidR="00B12CA1" w:rsidRPr="00A40E04">
        <w:rPr>
          <w:rFonts w:cstheme="minorHAnsi"/>
        </w:rPr>
        <w:t xml:space="preserve">outline key features that </w:t>
      </w:r>
      <w:r w:rsidR="00DA7AA4" w:rsidRPr="00A40E04">
        <w:rPr>
          <w:rFonts w:cstheme="minorHAnsi"/>
        </w:rPr>
        <w:t>stimulate</w:t>
      </w:r>
      <w:r w:rsidR="00B12CA1" w:rsidRPr="00A40E04">
        <w:rPr>
          <w:rFonts w:cstheme="minorHAnsi"/>
        </w:rPr>
        <w:t xml:space="preserve"> and support psychological development of students </w:t>
      </w:r>
      <w:r w:rsidR="003D182C" w:rsidRPr="00A40E04">
        <w:rPr>
          <w:rFonts w:cstheme="minorHAnsi"/>
        </w:rPr>
        <w:t xml:space="preserve">while </w:t>
      </w:r>
      <w:r w:rsidR="00B12CA1" w:rsidRPr="00A40E04">
        <w:rPr>
          <w:rFonts w:cstheme="minorHAnsi"/>
        </w:rPr>
        <w:t>simultaneously enhancing the function of study and achievement</w:t>
      </w:r>
      <w:r w:rsidR="00DA7AA4" w:rsidRPr="00A40E04">
        <w:rPr>
          <w:rFonts w:cstheme="minorHAnsi"/>
        </w:rPr>
        <w:t xml:space="preserve"> of academic excellence</w:t>
      </w:r>
      <w:r w:rsidR="00B12CA1" w:rsidRPr="00A40E04">
        <w:rPr>
          <w:rFonts w:cstheme="minorHAnsi"/>
        </w:rPr>
        <w:t>.</w:t>
      </w:r>
    </w:p>
    <w:p w14:paraId="3789DF77" w14:textId="77777777" w:rsidR="00C22D17" w:rsidRPr="00A40E04" w:rsidRDefault="00C22D17" w:rsidP="00DA7AA4">
      <w:pPr>
        <w:rPr>
          <w:rFonts w:cstheme="minorHAnsi"/>
        </w:rPr>
      </w:pPr>
    </w:p>
    <w:p w14:paraId="417B1A93" w14:textId="74E9271F" w:rsidR="00076E00" w:rsidRPr="00A40E04" w:rsidRDefault="00DA7AA4" w:rsidP="004F345D">
      <w:pPr>
        <w:rPr>
          <w:rFonts w:cstheme="minorHAnsi"/>
        </w:rPr>
      </w:pPr>
      <w:r w:rsidRPr="00A40E04">
        <w:rPr>
          <w:rFonts w:cstheme="minorHAnsi"/>
        </w:rPr>
        <w:t>I will first look at what has been documented as the causes of mental health in student</w:t>
      </w:r>
      <w:r w:rsidR="003D182C" w:rsidRPr="00A40E04">
        <w:rPr>
          <w:rFonts w:cstheme="minorHAnsi"/>
        </w:rPr>
        <w:t>s</w:t>
      </w:r>
      <w:r w:rsidRPr="00A40E04">
        <w:rPr>
          <w:rFonts w:cstheme="minorHAnsi"/>
        </w:rPr>
        <w:t xml:space="preserve"> and from there progress naturally on to examining whether universities have a p</w:t>
      </w:r>
      <w:r w:rsidR="003D182C" w:rsidRPr="00A40E04">
        <w:rPr>
          <w:rFonts w:cstheme="minorHAnsi"/>
        </w:rPr>
        <w:t>art</w:t>
      </w:r>
      <w:r w:rsidRPr="00A40E04">
        <w:rPr>
          <w:rFonts w:cstheme="minorHAnsi"/>
        </w:rPr>
        <w:t xml:space="preserve"> to p</w:t>
      </w:r>
      <w:r w:rsidR="003D182C" w:rsidRPr="00A40E04">
        <w:rPr>
          <w:rFonts w:cstheme="minorHAnsi"/>
        </w:rPr>
        <w:t>lay</w:t>
      </w:r>
      <w:r w:rsidRPr="00A40E04">
        <w:rPr>
          <w:rFonts w:cstheme="minorHAnsi"/>
        </w:rPr>
        <w:t xml:space="preserve"> in </w:t>
      </w:r>
      <w:r w:rsidR="003D182C" w:rsidRPr="00A40E04">
        <w:rPr>
          <w:rFonts w:cstheme="minorHAnsi"/>
        </w:rPr>
        <w:t xml:space="preserve">its </w:t>
      </w:r>
      <w:r w:rsidRPr="00A40E04">
        <w:rPr>
          <w:rFonts w:cstheme="minorHAnsi"/>
        </w:rPr>
        <w:t>causality and final</w:t>
      </w:r>
      <w:r w:rsidR="00F7388D" w:rsidRPr="00A40E04">
        <w:rPr>
          <w:rFonts w:cstheme="minorHAnsi"/>
        </w:rPr>
        <w:t>ly look at</w:t>
      </w:r>
      <w:r w:rsidRPr="00A40E04">
        <w:rPr>
          <w:rFonts w:cstheme="minorHAnsi"/>
        </w:rPr>
        <w:t xml:space="preserve"> how th</w:t>
      </w:r>
      <w:r w:rsidR="003D182C" w:rsidRPr="00A40E04">
        <w:rPr>
          <w:rFonts w:cstheme="minorHAnsi"/>
        </w:rPr>
        <w:t>e</w:t>
      </w:r>
      <w:r w:rsidRPr="00A40E04">
        <w:rPr>
          <w:rFonts w:cstheme="minorHAnsi"/>
        </w:rPr>
        <w:t xml:space="preserve">y </w:t>
      </w:r>
      <w:r w:rsidR="00BF56C4" w:rsidRPr="00A40E04">
        <w:rPr>
          <w:rFonts w:cstheme="minorHAnsi"/>
        </w:rPr>
        <w:t xml:space="preserve">can </w:t>
      </w:r>
      <w:r w:rsidRPr="00A40E04">
        <w:rPr>
          <w:rFonts w:cstheme="minorHAnsi"/>
        </w:rPr>
        <w:t>work to address issues of mental health within th</w:t>
      </w:r>
      <w:r w:rsidR="003D182C" w:rsidRPr="00A40E04">
        <w:rPr>
          <w:rFonts w:cstheme="minorHAnsi"/>
        </w:rPr>
        <w:t xml:space="preserve">is </w:t>
      </w:r>
      <w:r w:rsidRPr="00A40E04">
        <w:rPr>
          <w:rFonts w:cstheme="minorHAnsi"/>
        </w:rPr>
        <w:t xml:space="preserve">population. </w:t>
      </w:r>
      <w:r w:rsidR="00076E00" w:rsidRPr="00A40E04">
        <w:rPr>
          <w:rFonts w:cstheme="minorHAnsi"/>
        </w:rPr>
        <w:t xml:space="preserve">Though there will be a particular focus on studies </w:t>
      </w:r>
      <w:r w:rsidR="003D182C" w:rsidRPr="00A40E04">
        <w:rPr>
          <w:rFonts w:cstheme="minorHAnsi"/>
        </w:rPr>
        <w:t xml:space="preserve">conducted </w:t>
      </w:r>
      <w:r w:rsidR="00076E00" w:rsidRPr="00A40E04">
        <w:rPr>
          <w:rFonts w:cstheme="minorHAnsi"/>
        </w:rPr>
        <w:t>in the UK and USA, studies from Australia and Iran will also be reviewed as the concerns are share</w:t>
      </w:r>
      <w:r w:rsidR="003D182C" w:rsidRPr="00A40E04">
        <w:rPr>
          <w:rFonts w:cstheme="minorHAnsi"/>
        </w:rPr>
        <w:t>d</w:t>
      </w:r>
      <w:r w:rsidR="00076E00" w:rsidRPr="00A40E04">
        <w:rPr>
          <w:rFonts w:cstheme="minorHAnsi"/>
        </w:rPr>
        <w:t xml:space="preserve"> across many countries including Canada (</w:t>
      </w:r>
      <w:proofErr w:type="spellStart"/>
      <w:r w:rsidR="00076E00" w:rsidRPr="00A40E04">
        <w:rPr>
          <w:rFonts w:cstheme="minorHAnsi"/>
        </w:rPr>
        <w:t>Adlas</w:t>
      </w:r>
      <w:proofErr w:type="spellEnd"/>
      <w:r w:rsidR="00076E00" w:rsidRPr="00A40E04">
        <w:rPr>
          <w:rFonts w:cstheme="minorHAnsi"/>
        </w:rPr>
        <w:t xml:space="preserve"> et al, 1998), Turkey (</w:t>
      </w:r>
      <w:proofErr w:type="spellStart"/>
      <w:r w:rsidR="00076E00" w:rsidRPr="00A40E04">
        <w:rPr>
          <w:rFonts w:cstheme="minorHAnsi"/>
        </w:rPr>
        <w:t>Guney</w:t>
      </w:r>
      <w:proofErr w:type="spellEnd"/>
      <w:r w:rsidR="00076E00" w:rsidRPr="00A40E04">
        <w:rPr>
          <w:rFonts w:cstheme="minorHAnsi"/>
        </w:rPr>
        <w:t xml:space="preserve"> et al, 2010) and a range of other</w:t>
      </w:r>
      <w:r w:rsidR="00C22D17" w:rsidRPr="00A40E04">
        <w:rPr>
          <w:rFonts w:cstheme="minorHAnsi"/>
        </w:rPr>
        <w:t>s</w:t>
      </w:r>
      <w:r w:rsidR="00076E00" w:rsidRPr="00A40E04">
        <w:rPr>
          <w:rFonts w:cstheme="minorHAnsi"/>
        </w:rPr>
        <w:t xml:space="preserve"> (Karam et al, 2007)</w:t>
      </w:r>
      <w:r w:rsidR="00F7388D" w:rsidRPr="00A40E04">
        <w:rPr>
          <w:rFonts w:cstheme="minorHAnsi"/>
        </w:rPr>
        <w:t xml:space="preserve"> as this gap in existing relevant literature is a shared international concern (UNESCO, 201</w:t>
      </w:r>
      <w:r w:rsidR="00D040AF" w:rsidRPr="00A40E04">
        <w:rPr>
          <w:rFonts w:cstheme="minorHAnsi"/>
        </w:rPr>
        <w:t>2</w:t>
      </w:r>
      <w:r w:rsidR="00F7388D" w:rsidRPr="00A40E04">
        <w:rPr>
          <w:rFonts w:cstheme="minorHAnsi"/>
        </w:rPr>
        <w:t>)</w:t>
      </w:r>
      <w:r w:rsidR="00076E00" w:rsidRPr="00A40E04">
        <w:rPr>
          <w:rFonts w:cstheme="minorHAnsi"/>
        </w:rPr>
        <w:t>.</w:t>
      </w:r>
    </w:p>
    <w:p w14:paraId="56DBB95E" w14:textId="681071E2" w:rsidR="00076E00" w:rsidRPr="00A40E04" w:rsidRDefault="00076E00" w:rsidP="004F345D">
      <w:pPr>
        <w:rPr>
          <w:rFonts w:cstheme="minorHAnsi"/>
        </w:rPr>
      </w:pPr>
    </w:p>
    <w:p w14:paraId="59EDDE7D" w14:textId="77777777" w:rsidR="00C22D17" w:rsidRPr="00A40E04" w:rsidRDefault="00C22D17" w:rsidP="004F345D">
      <w:pPr>
        <w:rPr>
          <w:rFonts w:cstheme="minorHAnsi"/>
        </w:rPr>
      </w:pPr>
    </w:p>
    <w:p w14:paraId="49C2D846" w14:textId="2DB1BE41" w:rsidR="007E00D4" w:rsidRDefault="004946F4" w:rsidP="007E00D4">
      <w:pPr>
        <w:pStyle w:val="Heading3"/>
      </w:pPr>
      <w:r>
        <w:t xml:space="preserve">Mental health </w:t>
      </w:r>
      <w:r w:rsidR="00AA0D0C">
        <w:t>I</w:t>
      </w:r>
      <w:r>
        <w:t xml:space="preserve">ssues of </w:t>
      </w:r>
      <w:r w:rsidR="00AA0D0C">
        <w:t>S</w:t>
      </w:r>
      <w:r>
        <w:t>tudents</w:t>
      </w:r>
    </w:p>
    <w:p w14:paraId="5098950C" w14:textId="1ABEAD32" w:rsidR="00DA7AA4" w:rsidRDefault="00EE19EC" w:rsidP="007E00D4">
      <w:r>
        <w:t>Current s</w:t>
      </w:r>
      <w:r w:rsidR="00B33B33">
        <w:t>tudies show m</w:t>
      </w:r>
      <w:r w:rsidR="00076E00">
        <w:t>ental health conditions first emerg</w:t>
      </w:r>
      <w:r w:rsidR="00B33B33">
        <w:t>ing</w:t>
      </w:r>
      <w:r w:rsidR="00076E00">
        <w:t xml:space="preserve"> from the ages of 15-24 (</w:t>
      </w:r>
      <w:r w:rsidR="00786BFA">
        <w:t>Blacklock et al</w:t>
      </w:r>
      <w:r w:rsidR="00976A37">
        <w:t>.</w:t>
      </w:r>
      <w:r w:rsidR="00786BFA">
        <w:t xml:space="preserve"> 2003</w:t>
      </w:r>
      <w:r w:rsidR="00076E00">
        <w:t>)</w:t>
      </w:r>
      <w:r w:rsidR="00B33B33">
        <w:t xml:space="preserve"> and with </w:t>
      </w:r>
      <w:r w:rsidR="00076E00">
        <w:t>nearly half of American youth attending higher education (</w:t>
      </w:r>
      <w:r w:rsidR="00786BFA">
        <w:t>Benton et al</w:t>
      </w:r>
      <w:r w:rsidR="00976A37">
        <w:t>.</w:t>
      </w:r>
      <w:r w:rsidR="00786BFA">
        <w:t xml:space="preserve"> 2003</w:t>
      </w:r>
      <w:r w:rsidR="00076E00">
        <w:t xml:space="preserve">), </w:t>
      </w:r>
      <w:r w:rsidR="00B33B33">
        <w:t>there is a dire need to ensure the issue of me</w:t>
      </w:r>
      <w:r w:rsidR="007E00D4">
        <w:t>n</w:t>
      </w:r>
      <w:r w:rsidR="00B33B33">
        <w:t xml:space="preserve">tal health </w:t>
      </w:r>
      <w:r w:rsidR="006167AD">
        <w:t>with</w:t>
      </w:r>
      <w:r w:rsidR="00B33B33">
        <w:t>in these establishments is addressed.</w:t>
      </w:r>
      <w:r>
        <w:t xml:space="preserve"> </w:t>
      </w:r>
      <w:r w:rsidR="006167AD">
        <w:t>There</w:t>
      </w:r>
      <w:r>
        <w:t xml:space="preserve"> has also been evidence (</w:t>
      </w:r>
      <w:r w:rsidR="00786BFA">
        <w:t>Parker et al</w:t>
      </w:r>
      <w:r w:rsidR="00976A37">
        <w:t>.</w:t>
      </w:r>
      <w:r w:rsidR="00786BFA">
        <w:t xml:space="preserve"> 2004</w:t>
      </w:r>
      <w:r>
        <w:t>)</w:t>
      </w:r>
      <w:r w:rsidR="00BF56C4">
        <w:t xml:space="preserve"> in the </w:t>
      </w:r>
      <w:r>
        <w:t xml:space="preserve">rise of mental health issues among </w:t>
      </w:r>
      <w:r w:rsidR="00BF56C4">
        <w:t>u</w:t>
      </w:r>
      <w:r>
        <w:t xml:space="preserve">niversity students </w:t>
      </w:r>
      <w:r w:rsidR="006167AD">
        <w:t>when compared</w:t>
      </w:r>
      <w:r>
        <w:t xml:space="preserve"> to pre-</w:t>
      </w:r>
      <w:r w:rsidR="00BF56C4">
        <w:t>u</w:t>
      </w:r>
      <w:r>
        <w:t>niversity students.</w:t>
      </w:r>
      <w:r w:rsidR="00B33B33">
        <w:t xml:space="preserve"> </w:t>
      </w:r>
      <w:r w:rsidR="001A6392">
        <w:t>Blanco et al (</w:t>
      </w:r>
      <w:r w:rsidR="00786BFA">
        <w:t>2008</w:t>
      </w:r>
      <w:r w:rsidR="001A6392">
        <w:t xml:space="preserve">) and </w:t>
      </w:r>
      <w:r w:rsidR="00786BFA">
        <w:t xml:space="preserve">Roberts et al </w:t>
      </w:r>
      <w:r w:rsidR="001A6392">
        <w:t>(</w:t>
      </w:r>
      <w:r w:rsidR="00786BFA">
        <w:t>2001</w:t>
      </w:r>
      <w:r w:rsidR="001A6392">
        <w:t xml:space="preserve">) </w:t>
      </w:r>
      <w:r w:rsidR="00BF56C4">
        <w:t xml:space="preserve">both </w:t>
      </w:r>
      <w:r w:rsidR="001A6392">
        <w:t xml:space="preserve">found around 47% of </w:t>
      </w:r>
      <w:r w:rsidR="00B33B33">
        <w:t>students</w:t>
      </w:r>
      <w:r w:rsidR="001A6392">
        <w:t xml:space="preserve"> in the US </w:t>
      </w:r>
      <w:r w:rsidR="00DA7AA4">
        <w:t xml:space="preserve">met the criteria for </w:t>
      </w:r>
      <w:r w:rsidR="006167AD">
        <w:t xml:space="preserve">a </w:t>
      </w:r>
      <w:r w:rsidR="00DA7AA4">
        <w:t>mental health condition</w:t>
      </w:r>
      <w:r w:rsidR="006167AD">
        <w:t>,</w:t>
      </w:r>
      <w:r w:rsidR="00DA7AA4">
        <w:t xml:space="preserve"> </w:t>
      </w:r>
      <w:r w:rsidR="001A6392">
        <w:t xml:space="preserve">a figure </w:t>
      </w:r>
      <w:r w:rsidR="00B33B33">
        <w:t>comparable</w:t>
      </w:r>
      <w:r w:rsidR="001A6392">
        <w:t xml:space="preserve"> against the WHO statistics </w:t>
      </w:r>
      <w:r w:rsidR="00B33B33">
        <w:t>(</w:t>
      </w:r>
      <w:r w:rsidR="00FC4ACE">
        <w:t>2009</w:t>
      </w:r>
      <w:r w:rsidR="00B33B33">
        <w:t xml:space="preserve">). </w:t>
      </w:r>
      <w:r w:rsidR="006167AD">
        <w:t>More</w:t>
      </w:r>
      <w:r w:rsidR="00FC4ACE">
        <w:t>over</w:t>
      </w:r>
      <w:r w:rsidR="00B33B33">
        <w:t xml:space="preserve">, Blanco et </w:t>
      </w:r>
      <w:r w:rsidR="00FC4ACE">
        <w:t>a</w:t>
      </w:r>
      <w:r w:rsidR="00B33B33">
        <w:t>l</w:t>
      </w:r>
      <w:r w:rsidR="00976A37">
        <w:t>.</w:t>
      </w:r>
      <w:r w:rsidR="00B33B33">
        <w:t xml:space="preserve"> </w:t>
      </w:r>
      <w:r w:rsidR="00976A37">
        <w:t>describes</w:t>
      </w:r>
      <w:r w:rsidR="00B33B33">
        <w:t xml:space="preserve"> </w:t>
      </w:r>
      <w:r w:rsidR="00976A37">
        <w:t>“</w:t>
      </w:r>
      <w:r w:rsidR="00DA7AA4">
        <w:t xml:space="preserve">less than 25% </w:t>
      </w:r>
      <w:r w:rsidR="00BF56C4">
        <w:t xml:space="preserve">of those affected </w:t>
      </w:r>
      <w:r w:rsidR="00976A37">
        <w:t>sought</w:t>
      </w:r>
      <w:r w:rsidR="00DA7AA4">
        <w:t xml:space="preserve"> treatment</w:t>
      </w:r>
      <w:r w:rsidR="00976A37">
        <w:t>”.</w:t>
      </w:r>
      <w:r w:rsidR="00DA7AA4">
        <w:t xml:space="preserve"> </w:t>
      </w:r>
      <w:r w:rsidR="00976A37">
        <w:t>Blanco et al. (2008)</w:t>
      </w:r>
      <w:r w:rsidR="00B33B33">
        <w:t xml:space="preserve"> and </w:t>
      </w:r>
      <w:r w:rsidR="00976A37">
        <w:t xml:space="preserve">Rosenthal and Wilson (2008) both </w:t>
      </w:r>
      <w:r w:rsidR="00BE3AEE">
        <w:t>record</w:t>
      </w:r>
      <w:r w:rsidR="00B33B33">
        <w:t xml:space="preserve">ed only 10% of students used counselling or mental health services in the previous 6 months. </w:t>
      </w:r>
    </w:p>
    <w:p w14:paraId="3C4CBA87" w14:textId="77777777" w:rsidR="00496020" w:rsidRDefault="00496020" w:rsidP="007E00D4"/>
    <w:p w14:paraId="30E48F03" w14:textId="3B992E6C" w:rsidR="006167AD" w:rsidRDefault="006167AD" w:rsidP="006167AD">
      <w:r>
        <w:t xml:space="preserve">In the UK, a survey conducted by National Union of Students (NUS) </w:t>
      </w:r>
      <w:r w:rsidR="00976A37">
        <w:t>(Kerr, 2013)</w:t>
      </w:r>
      <w:r>
        <w:t xml:space="preserve"> stated 8% of students categorised themselves as having a mental health condition yet not seeking a diagnosis with a further 10% identifying as having been diagnosed by a mental health condition. The very same survey acknowledged that 80% of students experienced stress and depression, 70% suffered from lack of motivation and 55% from anxiety hinting to the real level </w:t>
      </w:r>
      <w:r w:rsidR="00BF56C4">
        <w:t xml:space="preserve">of incidence </w:t>
      </w:r>
      <w:r>
        <w:t xml:space="preserve">being </w:t>
      </w:r>
      <w:r w:rsidR="00BF56C4">
        <w:t>far greater</w:t>
      </w:r>
      <w:r>
        <w:t xml:space="preserve"> and showing that students’ have a poor understanding of mental illness and its indicators. </w:t>
      </w:r>
      <w:r w:rsidR="00976A37">
        <w:t>Rickwood et al.</w:t>
      </w:r>
      <w:r>
        <w:t>’s study</w:t>
      </w:r>
      <w:r w:rsidR="00976A37">
        <w:t xml:space="preserve"> (2005)</w:t>
      </w:r>
      <w:r>
        <w:t xml:space="preserve"> on help seeking behaviours indicate</w:t>
      </w:r>
      <w:r w:rsidR="00BF56C4">
        <w:t>s</w:t>
      </w:r>
      <w:r>
        <w:t xml:space="preserve"> students who suffer anxiety issues hardly </w:t>
      </w:r>
      <w:r>
        <w:lastRenderedPageBreak/>
        <w:t xml:space="preserve">ever reach out for help. Two major contributors were </w:t>
      </w:r>
      <w:r w:rsidR="00496020">
        <w:t>identified</w:t>
      </w:r>
      <w:r>
        <w:t>: stigma and individual characteristics.</w:t>
      </w:r>
    </w:p>
    <w:p w14:paraId="20B2B52F" w14:textId="77777777" w:rsidR="00496020" w:rsidRDefault="00496020" w:rsidP="006167AD"/>
    <w:p w14:paraId="6CD49259" w14:textId="1597FD89" w:rsidR="004946F4" w:rsidRDefault="005C152B" w:rsidP="004F345D">
      <w:r>
        <w:t xml:space="preserve">Stigma has been </w:t>
      </w:r>
      <w:r w:rsidR="00496020">
        <w:t xml:space="preserve">indicated to be </w:t>
      </w:r>
      <w:r>
        <w:t>the main factor preventing students from seeking help or advice (</w:t>
      </w:r>
      <w:r w:rsidR="00976A37">
        <w:t>Eisenberg et al. 2009</w:t>
      </w:r>
      <w:r>
        <w:t xml:space="preserve">). </w:t>
      </w:r>
      <w:r w:rsidR="00976A37">
        <w:t>Chew-Graham, Rogers</w:t>
      </w:r>
      <w:r w:rsidR="00BF015A">
        <w:t xml:space="preserve"> and </w:t>
      </w:r>
      <w:r w:rsidR="00976A37">
        <w:t xml:space="preserve">Yassin </w:t>
      </w:r>
      <w:r>
        <w:t xml:space="preserve">believe this is due to mental health being </w:t>
      </w:r>
      <w:r w:rsidR="006167AD">
        <w:t xml:space="preserve">associated with weakness thus </w:t>
      </w:r>
      <w:r>
        <w:t xml:space="preserve">having negative </w:t>
      </w:r>
      <w:r w:rsidR="006167AD">
        <w:t>implications for successful career progression (</w:t>
      </w:r>
      <w:r w:rsidR="00BF015A">
        <w:t>2003),</w:t>
      </w:r>
      <w:r w:rsidR="00496020">
        <w:t xml:space="preserve"> the primary purpose for attainment of higher education</w:t>
      </w:r>
      <w:r w:rsidR="006167AD">
        <w:t>.</w:t>
      </w:r>
      <w:r>
        <w:t xml:space="preserve"> The WHO supports this by recording stigma as being a major cause of discrimination and exclusion negatively affecting self-esteem, disrupt</w:t>
      </w:r>
      <w:r w:rsidR="001317DF">
        <w:t>ing</w:t>
      </w:r>
      <w:r>
        <w:t xml:space="preserve"> relationships, and </w:t>
      </w:r>
      <w:r w:rsidR="001317DF">
        <w:t>limiting the</w:t>
      </w:r>
      <w:r>
        <w:t xml:space="preserve"> ability to obtain housing, jobs, and an education</w:t>
      </w:r>
      <w:r w:rsidR="00BF015A">
        <w:t xml:space="preserve"> (2009)</w:t>
      </w:r>
      <w:r>
        <w:t xml:space="preserve">. </w:t>
      </w:r>
      <w:r w:rsidR="00BE3AEE">
        <w:t>With university students describing a sense of social isolation associated with the stigma of mental illness (</w:t>
      </w:r>
      <w:proofErr w:type="spellStart"/>
      <w:r w:rsidR="00BF015A">
        <w:t>Megivern</w:t>
      </w:r>
      <w:proofErr w:type="spellEnd"/>
      <w:r w:rsidR="00BF015A">
        <w:t xml:space="preserve">, Pellerito </w:t>
      </w:r>
      <w:r w:rsidR="008D5BCB">
        <w:t>&amp;</w:t>
      </w:r>
      <w:r w:rsidR="00BF015A">
        <w:t xml:space="preserve"> Mowbray, 2003</w:t>
      </w:r>
      <w:r w:rsidR="00BE3AEE">
        <w:t xml:space="preserve">), the characteristics and mindset of these individuals in the next major contributor. </w:t>
      </w:r>
      <w:r>
        <w:t>Individuals lacking emotion</w:t>
      </w:r>
      <w:r w:rsidR="001317DF">
        <w:t>al</w:t>
      </w:r>
      <w:r>
        <w:t xml:space="preserve"> management competency are less willing to seek help from family, friends, or professionals</w:t>
      </w:r>
      <w:r w:rsidR="001317DF">
        <w:t>,</w:t>
      </w:r>
      <w:r>
        <w:t xml:space="preserve"> so </w:t>
      </w:r>
      <w:r w:rsidR="00BE3AEE">
        <w:t xml:space="preserve">in fact those </w:t>
      </w:r>
      <w:r>
        <w:t xml:space="preserve">people who need help the most are the least likely </w:t>
      </w:r>
      <w:r w:rsidR="001317DF">
        <w:t>receive</w:t>
      </w:r>
      <w:r>
        <w:t xml:space="preserve"> it (</w:t>
      </w:r>
      <w:proofErr w:type="spellStart"/>
      <w:r w:rsidR="00BF015A">
        <w:t>Ciarrochi</w:t>
      </w:r>
      <w:proofErr w:type="spellEnd"/>
      <w:r w:rsidR="00BF015A">
        <w:t xml:space="preserve"> </w:t>
      </w:r>
      <w:r w:rsidR="008D5BCB">
        <w:t>&amp;</w:t>
      </w:r>
      <w:r w:rsidR="00BF015A">
        <w:t xml:space="preserve"> Deane 2001). </w:t>
      </w:r>
      <w:r w:rsidR="001317DF">
        <w:t>During</w:t>
      </w:r>
      <w:r w:rsidR="00BE3AEE">
        <w:t xml:space="preserve"> this time, the r</w:t>
      </w:r>
      <w:r w:rsidR="008B683F">
        <w:t xml:space="preserve">ealities of student debt </w:t>
      </w:r>
      <w:r w:rsidR="00496020">
        <w:t xml:space="preserve">also </w:t>
      </w:r>
      <w:r w:rsidR="001317DF">
        <w:t>begin</w:t>
      </w:r>
      <w:r w:rsidR="008B683F">
        <w:t xml:space="preserve"> to sink in</w:t>
      </w:r>
      <w:r w:rsidR="00BE3AEE">
        <w:t xml:space="preserve">, </w:t>
      </w:r>
      <w:r w:rsidR="008B683F">
        <w:t xml:space="preserve">previous research shows such a high stressor negatively </w:t>
      </w:r>
      <w:r w:rsidR="00B12CA1">
        <w:t>affects</w:t>
      </w:r>
      <w:r w:rsidR="008B683F">
        <w:t xml:space="preserve"> mental </w:t>
      </w:r>
      <w:r w:rsidR="00BE3AEE">
        <w:t>well-being</w:t>
      </w:r>
      <w:r w:rsidR="008B683F">
        <w:t xml:space="preserve"> (Adams and </w:t>
      </w:r>
      <w:r w:rsidR="00BF015A">
        <w:t>M</w:t>
      </w:r>
      <w:r w:rsidR="008B683F">
        <w:t>oo</w:t>
      </w:r>
      <w:r w:rsidR="00BF015A">
        <w:t>r</w:t>
      </w:r>
      <w:r w:rsidR="008B683F">
        <w:t>e, 2007).</w:t>
      </w:r>
      <w:r w:rsidR="00A21F2B">
        <w:t xml:space="preserve"> Age is also a notable factor as timing of university coincides with psychological changes and large social changes to an individual’s environment (</w:t>
      </w:r>
      <w:r w:rsidR="00BF015A">
        <w:t>Macaskill, 2013</w:t>
      </w:r>
      <w:r w:rsidR="00A21F2B">
        <w:t>).</w:t>
      </w:r>
    </w:p>
    <w:p w14:paraId="1826731E" w14:textId="2544FE83" w:rsidR="00FF158F" w:rsidRDefault="00FF158F" w:rsidP="004F345D"/>
    <w:p w14:paraId="62E4A9E6" w14:textId="77777777" w:rsidR="00382D8D" w:rsidRDefault="00382D8D" w:rsidP="004F345D"/>
    <w:p w14:paraId="2439A569" w14:textId="528B75C0" w:rsidR="00FF158F" w:rsidRPr="00FF158F" w:rsidRDefault="004946F4" w:rsidP="00FF158F">
      <w:pPr>
        <w:pStyle w:val="Heading3"/>
      </w:pPr>
      <w:r>
        <w:t xml:space="preserve">Consequences of the </w:t>
      </w:r>
      <w:r w:rsidR="00AA0D0C">
        <w:t>P</w:t>
      </w:r>
      <w:r>
        <w:t xml:space="preserve">ressure for </w:t>
      </w:r>
      <w:r w:rsidR="00AA0D0C">
        <w:t>A</w:t>
      </w:r>
      <w:r>
        <w:t xml:space="preserve">cademic </w:t>
      </w:r>
      <w:r w:rsidR="00AA0D0C">
        <w:t>E</w:t>
      </w:r>
      <w:r>
        <w:t>xcellence</w:t>
      </w:r>
    </w:p>
    <w:p w14:paraId="48CEFA37" w14:textId="46805214" w:rsidR="00496020" w:rsidRDefault="00BF015A" w:rsidP="00496020">
      <w:r>
        <w:t xml:space="preserve">Collins and Mowbray (2005), </w:t>
      </w:r>
      <w:proofErr w:type="spellStart"/>
      <w:r>
        <w:t>Salzer</w:t>
      </w:r>
      <w:proofErr w:type="spellEnd"/>
      <w:r>
        <w:t xml:space="preserve"> (2012</w:t>
      </w:r>
      <w:r w:rsidR="00BE3AEE">
        <w:t>)</w:t>
      </w:r>
      <w:r w:rsidR="00496020">
        <w:t>,</w:t>
      </w:r>
      <w:r>
        <w:t xml:space="preserve"> and Kerr</w:t>
      </w:r>
      <w:r w:rsidR="00496020">
        <w:t xml:space="preserve"> (</w:t>
      </w:r>
      <w:r>
        <w:t>2013</w:t>
      </w:r>
      <w:r w:rsidR="00496020">
        <w:t>)</w:t>
      </w:r>
      <w:r w:rsidR="00BE3AEE">
        <w:t xml:space="preserve"> identify a</w:t>
      </w:r>
      <w:r w:rsidR="00DF5644">
        <w:t xml:space="preserve">cademic </w:t>
      </w:r>
      <w:r w:rsidR="00BE3AEE">
        <w:t>load</w:t>
      </w:r>
      <w:r w:rsidR="00496020">
        <w:t xml:space="preserve">, </w:t>
      </w:r>
      <w:r w:rsidR="00B264B8">
        <w:t>attendance,</w:t>
      </w:r>
      <w:r w:rsidR="00496020">
        <w:t xml:space="preserve"> and examination weigh</w:t>
      </w:r>
      <w:r w:rsidR="00BE3AEE">
        <w:t xml:space="preserve"> heavily </w:t>
      </w:r>
      <w:r w:rsidR="00DF5644">
        <w:t xml:space="preserve">on the psychological </w:t>
      </w:r>
      <w:r w:rsidR="00496020">
        <w:t>well-being</w:t>
      </w:r>
      <w:r w:rsidR="00DF5644">
        <w:t xml:space="preserve"> of students</w:t>
      </w:r>
      <w:r w:rsidR="00496020">
        <w:t xml:space="preserve"> for example </w:t>
      </w:r>
      <w:r w:rsidR="00FF158F">
        <w:t>course deadlines were reported as a trigger to mental health issues by 55% of participants.</w:t>
      </w:r>
      <w:r w:rsidR="00496020">
        <w:t xml:space="preserve"> </w:t>
      </w:r>
      <w:proofErr w:type="spellStart"/>
      <w:r>
        <w:t>Salzer</w:t>
      </w:r>
      <w:proofErr w:type="spellEnd"/>
      <w:r w:rsidR="00496020">
        <w:t xml:space="preserve"> goes a step further to state</w:t>
      </w:r>
      <w:r w:rsidR="00DF5644">
        <w:t xml:space="preserve"> its </w:t>
      </w:r>
      <w:r w:rsidR="001C00EC">
        <w:t>actions</w:t>
      </w:r>
      <w:r w:rsidR="00DF5644">
        <w:t xml:space="preserve"> </w:t>
      </w:r>
      <w:r w:rsidR="001C00EC">
        <w:t>directly</w:t>
      </w:r>
      <w:r w:rsidR="00DF5644">
        <w:t xml:space="preserve"> correlate to low </w:t>
      </w:r>
      <w:r w:rsidR="00AA6AC3">
        <w:t>self-esteem</w:t>
      </w:r>
      <w:r w:rsidR="00DF5644">
        <w:t xml:space="preserve"> and anxiety </w:t>
      </w:r>
      <w:r w:rsidR="0044549D">
        <w:t xml:space="preserve">often leading to </w:t>
      </w:r>
      <w:r w:rsidR="001C00EC">
        <w:t>withdrawal</w:t>
      </w:r>
      <w:r w:rsidR="0044549D">
        <w:t xml:space="preserve"> and low levels of engagement.</w:t>
      </w:r>
      <w:r w:rsidR="00496020">
        <w:t xml:space="preserve"> </w:t>
      </w:r>
    </w:p>
    <w:p w14:paraId="798BD2A4" w14:textId="77777777" w:rsidR="00A40E04" w:rsidRDefault="00A40E04" w:rsidP="00496020"/>
    <w:p w14:paraId="7DD2B522" w14:textId="7BAFC301" w:rsidR="00FF158F" w:rsidRDefault="00496020" w:rsidP="00B264B8">
      <w:r>
        <w:t xml:space="preserve">Second year </w:t>
      </w:r>
      <w:r w:rsidR="00FF158F">
        <w:t xml:space="preserve">students are </w:t>
      </w:r>
      <w:r>
        <w:t>known to be at additional risk for the onset of mental health problems (Kesler et al</w:t>
      </w:r>
      <w:r w:rsidR="00BF015A">
        <w:t>.</w:t>
      </w:r>
      <w:r>
        <w:t xml:space="preserve"> 2007) with the transition to university co-occurring with the transition to adulthood (Montgomery </w:t>
      </w:r>
      <w:r w:rsidR="008D5BCB">
        <w:t>&amp;</w:t>
      </w:r>
      <w:r w:rsidR="005B5FEA">
        <w:t xml:space="preserve"> </w:t>
      </w:r>
      <w:proofErr w:type="spellStart"/>
      <w:r w:rsidR="005B5FEA">
        <w:t>Côté</w:t>
      </w:r>
      <w:proofErr w:type="spellEnd"/>
      <w:r w:rsidR="005B5FEA">
        <w:t xml:space="preserve">, </w:t>
      </w:r>
      <w:r>
        <w:t>2003). The most unique factors for 2</w:t>
      </w:r>
      <w:r w:rsidRPr="00496020">
        <w:rPr>
          <w:vertAlign w:val="superscript"/>
        </w:rPr>
        <w:t>nd</w:t>
      </w:r>
      <w:r>
        <w:t xml:space="preserve"> year students in the UK are to do with the changes in academics primarily universities only considering 2</w:t>
      </w:r>
      <w:r w:rsidRPr="00496020">
        <w:rPr>
          <w:vertAlign w:val="superscript"/>
        </w:rPr>
        <w:t>nd</w:t>
      </w:r>
      <w:r>
        <w:t xml:space="preserve"> and 3</w:t>
      </w:r>
      <w:r w:rsidRPr="00496020">
        <w:rPr>
          <w:vertAlign w:val="superscript"/>
        </w:rPr>
        <w:t>rd</w:t>
      </w:r>
      <w:r>
        <w:t xml:space="preserve"> year marks towards the final degree</w:t>
      </w:r>
      <w:r w:rsidR="001317DF">
        <w:t>, this</w:t>
      </w:r>
      <w:r>
        <w:t xml:space="preserve"> introduc</w:t>
      </w:r>
      <w:r w:rsidR="001317DF">
        <w:t>es</w:t>
      </w:r>
      <w:r>
        <w:t xml:space="preserve"> additional pressure to perform well.</w:t>
      </w:r>
      <w:r w:rsidR="00FF158F">
        <w:t xml:space="preserve"> </w:t>
      </w:r>
      <w:r>
        <w:t xml:space="preserve">With 63% of students dropping out of </w:t>
      </w:r>
      <w:r w:rsidR="001317DF">
        <w:t xml:space="preserve">classes in </w:t>
      </w:r>
      <w:r>
        <w:t>Australian universities at least 3 times (</w:t>
      </w:r>
      <w:proofErr w:type="spellStart"/>
      <w:r w:rsidR="005B5FEA">
        <w:t>Megivern</w:t>
      </w:r>
      <w:proofErr w:type="spellEnd"/>
      <w:r w:rsidR="005B5FEA">
        <w:t xml:space="preserve">, Pellerito </w:t>
      </w:r>
      <w:r w:rsidR="008D5BCB">
        <w:t>&amp;</w:t>
      </w:r>
      <w:r w:rsidR="005B5FEA">
        <w:t xml:space="preserve"> Mowbray, 2003</w:t>
      </w:r>
      <w:r>
        <w:t xml:space="preserve">), the ability to successfully deal with emotional stresses during university and avoid developing mental health issues is paramount for students to remain in </w:t>
      </w:r>
      <w:r w:rsidR="005B5FEA">
        <w:t>studies</w:t>
      </w:r>
      <w:r>
        <w:t xml:space="preserve"> let alone excel.</w:t>
      </w:r>
    </w:p>
    <w:p w14:paraId="06B1BE9D" w14:textId="7956D33D" w:rsidR="00FF158F" w:rsidRDefault="00FF158F" w:rsidP="00FF158F"/>
    <w:p w14:paraId="12F2C093" w14:textId="77777777" w:rsidR="00382D8D" w:rsidRPr="00FF158F" w:rsidRDefault="00382D8D" w:rsidP="00FF158F"/>
    <w:p w14:paraId="10FB0497" w14:textId="63296E35" w:rsidR="00FF158F" w:rsidRDefault="00AA0D0C" w:rsidP="00382D8D">
      <w:pPr>
        <w:pStyle w:val="Heading3"/>
      </w:pPr>
      <w:r>
        <w:t>University A</w:t>
      </w:r>
      <w:r w:rsidR="004946F4">
        <w:t xml:space="preserve">ttitudes </w:t>
      </w:r>
      <w:r w:rsidR="004A1BF0">
        <w:t>to</w:t>
      </w:r>
      <w:r w:rsidR="0082071F">
        <w:t>wards</w:t>
      </w:r>
      <w:r w:rsidR="004A1BF0">
        <w:t xml:space="preserve"> </w:t>
      </w:r>
      <w:r>
        <w:t>M</w:t>
      </w:r>
      <w:r w:rsidR="004946F4">
        <w:t xml:space="preserve">ental </w:t>
      </w:r>
      <w:r>
        <w:t>H</w:t>
      </w:r>
      <w:r w:rsidR="004A1BF0">
        <w:t>ealth</w:t>
      </w:r>
    </w:p>
    <w:p w14:paraId="306E01DC" w14:textId="041CE281" w:rsidR="0000502E" w:rsidRDefault="00BE3AEE" w:rsidP="00E60D97">
      <w:pPr>
        <w:rPr>
          <w:rFonts w:cstheme="minorHAnsi"/>
        </w:rPr>
      </w:pPr>
      <w:r w:rsidRPr="00A40E04">
        <w:rPr>
          <w:rFonts w:cstheme="minorHAnsi"/>
        </w:rPr>
        <w:t>Once students engage with m</w:t>
      </w:r>
      <w:r w:rsidR="00FF158F" w:rsidRPr="00A40E04">
        <w:rPr>
          <w:rFonts w:cstheme="minorHAnsi"/>
        </w:rPr>
        <w:t xml:space="preserve">ental </w:t>
      </w:r>
      <w:r w:rsidRPr="00A40E04">
        <w:rPr>
          <w:rFonts w:cstheme="minorHAnsi"/>
        </w:rPr>
        <w:t>h</w:t>
      </w:r>
      <w:r w:rsidR="00FF158F" w:rsidRPr="00A40E04">
        <w:rPr>
          <w:rFonts w:cstheme="minorHAnsi"/>
        </w:rPr>
        <w:t>ealth</w:t>
      </w:r>
      <w:r w:rsidRPr="00A40E04">
        <w:rPr>
          <w:rFonts w:cstheme="minorHAnsi"/>
        </w:rPr>
        <w:t xml:space="preserve"> service providers, they report continuing this relationship (</w:t>
      </w:r>
      <w:proofErr w:type="spellStart"/>
      <w:r w:rsidR="005B5FEA" w:rsidRPr="00A40E04">
        <w:rPr>
          <w:rFonts w:cstheme="minorHAnsi"/>
        </w:rPr>
        <w:t>Megivern</w:t>
      </w:r>
      <w:proofErr w:type="spellEnd"/>
      <w:r w:rsidR="005B5FEA" w:rsidRPr="00A40E04">
        <w:rPr>
          <w:rFonts w:cstheme="minorHAnsi"/>
        </w:rPr>
        <w:t xml:space="preserve">, Pellerito </w:t>
      </w:r>
      <w:r w:rsidR="008D5BCB" w:rsidRPr="00A40E04">
        <w:rPr>
          <w:rFonts w:cstheme="minorHAnsi"/>
        </w:rPr>
        <w:t>&amp;</w:t>
      </w:r>
      <w:r w:rsidR="005B5FEA" w:rsidRPr="00A40E04">
        <w:rPr>
          <w:rFonts w:cstheme="minorHAnsi"/>
        </w:rPr>
        <w:t xml:space="preserve"> Mowbray, 2003) </w:t>
      </w:r>
      <w:r w:rsidR="00FF158F" w:rsidRPr="00A40E04">
        <w:rPr>
          <w:rFonts w:cstheme="minorHAnsi"/>
        </w:rPr>
        <w:t xml:space="preserve">however if that initial interaction </w:t>
      </w:r>
      <w:r w:rsidR="00E60D97" w:rsidRPr="00A40E04">
        <w:rPr>
          <w:rFonts w:cstheme="minorHAnsi"/>
        </w:rPr>
        <w:t>is not</w:t>
      </w:r>
      <w:r w:rsidR="00FF158F" w:rsidRPr="00A40E04">
        <w:rPr>
          <w:rFonts w:cstheme="minorHAnsi"/>
        </w:rPr>
        <w:t xml:space="preserve"> made to be accessible</w:t>
      </w:r>
      <w:r w:rsidR="001317DF" w:rsidRPr="00A40E04">
        <w:rPr>
          <w:rFonts w:cstheme="minorHAnsi"/>
        </w:rPr>
        <w:t>,</w:t>
      </w:r>
      <w:r w:rsidR="00FF158F" w:rsidRPr="00A40E04">
        <w:rPr>
          <w:rFonts w:cstheme="minorHAnsi"/>
        </w:rPr>
        <w:t xml:space="preserve"> students will remain reluctant to seek help (</w:t>
      </w:r>
      <w:r w:rsidR="005B5FEA" w:rsidRPr="00A40E04">
        <w:rPr>
          <w:rFonts w:cstheme="minorHAnsi"/>
          <w:color w:val="222222"/>
          <w:shd w:val="clear" w:color="auto" w:fill="FFFFFF"/>
        </w:rPr>
        <w:t>Macaskill, 2013</w:t>
      </w:r>
      <w:r w:rsidR="00FF158F" w:rsidRPr="00A40E04">
        <w:rPr>
          <w:rFonts w:cstheme="minorHAnsi"/>
        </w:rPr>
        <w:t>).</w:t>
      </w:r>
      <w:r w:rsidR="00E60D97" w:rsidRPr="00A40E04">
        <w:rPr>
          <w:rFonts w:cstheme="minorHAnsi"/>
        </w:rPr>
        <w:t xml:space="preserve"> University student support services are reportedly struggling to cope with the demand of mental health issues (</w:t>
      </w:r>
      <w:r w:rsidR="005B5FEA" w:rsidRPr="00A40E04">
        <w:rPr>
          <w:rFonts w:cstheme="minorHAnsi"/>
        </w:rPr>
        <w:t xml:space="preserve">Sturm </w:t>
      </w:r>
      <w:r w:rsidR="008D5BCB" w:rsidRPr="00A40E04">
        <w:rPr>
          <w:rFonts w:cstheme="minorHAnsi"/>
        </w:rPr>
        <w:t>&amp;</w:t>
      </w:r>
      <w:r w:rsidR="005B5FEA" w:rsidRPr="00A40E04">
        <w:rPr>
          <w:rFonts w:cstheme="minorHAnsi"/>
        </w:rPr>
        <w:t xml:space="preserve"> Sherbourne, 2001</w:t>
      </w:r>
      <w:r w:rsidR="00E60D97" w:rsidRPr="00A40E04">
        <w:rPr>
          <w:rFonts w:cstheme="minorHAnsi"/>
        </w:rPr>
        <w:t xml:space="preserve">) with waiting times up to 99 weeks meaning students suffer in the meantime </w:t>
      </w:r>
      <w:r w:rsidR="00E60D97" w:rsidRPr="00A40E04">
        <w:rPr>
          <w:rFonts w:cstheme="minorHAnsi"/>
        </w:rPr>
        <w:lastRenderedPageBreak/>
        <w:t>without any access to professional support (</w:t>
      </w:r>
      <w:r w:rsidR="005B5FEA" w:rsidRPr="00A40E04">
        <w:rPr>
          <w:rFonts w:cstheme="minorHAnsi"/>
        </w:rPr>
        <w:t>Rosenstock, 1966</w:t>
      </w:r>
      <w:r w:rsidR="00E60D97" w:rsidRPr="00A40E04">
        <w:rPr>
          <w:rFonts w:cstheme="minorHAnsi"/>
        </w:rPr>
        <w:t xml:space="preserve">). Counter to this however, Nelson et al indicate universities in the UK have shown to respond well to the risks </w:t>
      </w:r>
      <w:r w:rsidR="008B683F" w:rsidRPr="00A40E04">
        <w:rPr>
          <w:rFonts w:cstheme="minorHAnsi"/>
        </w:rPr>
        <w:t xml:space="preserve">by </w:t>
      </w:r>
      <w:r w:rsidR="00E60D97" w:rsidRPr="00A40E04">
        <w:rPr>
          <w:rFonts w:cstheme="minorHAnsi"/>
        </w:rPr>
        <w:t xml:space="preserve">successfully </w:t>
      </w:r>
      <w:r w:rsidR="008B683F" w:rsidRPr="00A40E04">
        <w:rPr>
          <w:rFonts w:cstheme="minorHAnsi"/>
        </w:rPr>
        <w:t xml:space="preserve">providing high levels of structured support for </w:t>
      </w:r>
      <w:r w:rsidR="00AA0D0C" w:rsidRPr="00A40E04">
        <w:rPr>
          <w:rFonts w:cstheme="minorHAnsi"/>
        </w:rPr>
        <w:t>students</w:t>
      </w:r>
      <w:r w:rsidR="008B683F" w:rsidRPr="00A40E04">
        <w:rPr>
          <w:rFonts w:cstheme="minorHAnsi"/>
        </w:rPr>
        <w:t xml:space="preserve"> in their first year (2012)</w:t>
      </w:r>
      <w:r w:rsidR="00E60D97" w:rsidRPr="00A40E04">
        <w:rPr>
          <w:rFonts w:cstheme="minorHAnsi"/>
        </w:rPr>
        <w:t xml:space="preserve"> and data show</w:t>
      </w:r>
      <w:r w:rsidR="001317DF" w:rsidRPr="00A40E04">
        <w:rPr>
          <w:rFonts w:cstheme="minorHAnsi"/>
        </w:rPr>
        <w:t>s</w:t>
      </w:r>
      <w:r w:rsidR="008B683F" w:rsidRPr="00A40E04">
        <w:rPr>
          <w:rFonts w:cstheme="minorHAnsi"/>
        </w:rPr>
        <w:t xml:space="preserve"> no significant increase </w:t>
      </w:r>
      <w:r w:rsidR="00E60D97" w:rsidRPr="00A40E04">
        <w:rPr>
          <w:rFonts w:cstheme="minorHAnsi"/>
        </w:rPr>
        <w:t>in</w:t>
      </w:r>
      <w:r w:rsidR="008B683F" w:rsidRPr="00A40E04">
        <w:rPr>
          <w:rFonts w:cstheme="minorHAnsi"/>
        </w:rPr>
        <w:t xml:space="preserve"> the first 6 </w:t>
      </w:r>
      <w:r w:rsidR="00AA0D0C" w:rsidRPr="00A40E04">
        <w:rPr>
          <w:rFonts w:cstheme="minorHAnsi"/>
        </w:rPr>
        <w:t>months</w:t>
      </w:r>
      <w:r w:rsidR="008B683F" w:rsidRPr="00A40E04">
        <w:rPr>
          <w:rFonts w:cstheme="minorHAnsi"/>
        </w:rPr>
        <w:t xml:space="preserve"> of university attendance</w:t>
      </w:r>
      <w:r w:rsidR="00E60D97" w:rsidRPr="00A40E04">
        <w:rPr>
          <w:rFonts w:cstheme="minorHAnsi"/>
        </w:rPr>
        <w:t>. Though this seems to have some substance</w:t>
      </w:r>
      <w:r w:rsidR="001317DF" w:rsidRPr="00A40E04">
        <w:rPr>
          <w:rFonts w:cstheme="minorHAnsi"/>
        </w:rPr>
        <w:t>,</w:t>
      </w:r>
      <w:r w:rsidR="00B264B8" w:rsidRPr="00A40E04">
        <w:rPr>
          <w:rFonts w:cstheme="minorHAnsi"/>
        </w:rPr>
        <w:t xml:space="preserve"> </w:t>
      </w:r>
      <w:r w:rsidR="00DD5443" w:rsidRPr="00A40E04">
        <w:rPr>
          <w:rFonts w:cstheme="minorHAnsi"/>
        </w:rPr>
        <w:t>it is</w:t>
      </w:r>
      <w:r w:rsidR="00B264B8" w:rsidRPr="00A40E04">
        <w:rPr>
          <w:rFonts w:cstheme="minorHAnsi"/>
        </w:rPr>
        <w:t xml:space="preserve"> clear</w:t>
      </w:r>
      <w:r w:rsidR="00E60D97" w:rsidRPr="00A40E04">
        <w:rPr>
          <w:rFonts w:cstheme="minorHAnsi"/>
        </w:rPr>
        <w:t xml:space="preserve"> the second year is where HE institutes have their biggest failings. During this time students experience </w:t>
      </w:r>
      <w:r w:rsidR="0000502E" w:rsidRPr="00A40E04">
        <w:rPr>
          <w:rFonts w:cstheme="minorHAnsi"/>
        </w:rPr>
        <w:t>changes to accommodation as UK universities prioritise provision of student accommodation to 1</w:t>
      </w:r>
      <w:r w:rsidR="0000502E" w:rsidRPr="00A40E04">
        <w:rPr>
          <w:rFonts w:cstheme="minorHAnsi"/>
          <w:vertAlign w:val="superscript"/>
        </w:rPr>
        <w:t>st</w:t>
      </w:r>
      <w:r w:rsidR="0000502E" w:rsidRPr="00A40E04">
        <w:rPr>
          <w:rFonts w:cstheme="minorHAnsi"/>
        </w:rPr>
        <w:t xml:space="preserve"> year students</w:t>
      </w:r>
      <w:r w:rsidR="00E60D97" w:rsidRPr="00A40E04">
        <w:rPr>
          <w:rFonts w:cstheme="minorHAnsi"/>
        </w:rPr>
        <w:t xml:space="preserve">. Coupled with </w:t>
      </w:r>
      <w:r w:rsidR="0000502E" w:rsidRPr="00A40E04">
        <w:rPr>
          <w:rFonts w:cstheme="minorHAnsi"/>
        </w:rPr>
        <w:t xml:space="preserve">less </w:t>
      </w:r>
      <w:r w:rsidR="00AA0D0C" w:rsidRPr="00A40E04">
        <w:rPr>
          <w:rFonts w:cstheme="minorHAnsi"/>
        </w:rPr>
        <w:t>structured</w:t>
      </w:r>
      <w:r w:rsidR="0000502E" w:rsidRPr="00A40E04">
        <w:rPr>
          <w:rFonts w:cstheme="minorHAnsi"/>
        </w:rPr>
        <w:t xml:space="preserve"> and intense university support system for 2</w:t>
      </w:r>
      <w:r w:rsidR="0000502E" w:rsidRPr="00A40E04">
        <w:rPr>
          <w:rFonts w:cstheme="minorHAnsi"/>
          <w:vertAlign w:val="superscript"/>
        </w:rPr>
        <w:t>nd</w:t>
      </w:r>
      <w:r w:rsidR="0000502E" w:rsidRPr="00A40E04">
        <w:rPr>
          <w:rFonts w:cstheme="minorHAnsi"/>
        </w:rPr>
        <w:t xml:space="preserve"> </w:t>
      </w:r>
      <w:r w:rsidR="00AA0D0C" w:rsidRPr="00A40E04">
        <w:rPr>
          <w:rFonts w:cstheme="minorHAnsi"/>
        </w:rPr>
        <w:t>years</w:t>
      </w:r>
      <w:r w:rsidR="00655EB2" w:rsidRPr="00A40E04">
        <w:rPr>
          <w:rFonts w:cstheme="minorHAnsi"/>
        </w:rPr>
        <w:t xml:space="preserve"> and the </w:t>
      </w:r>
      <w:r w:rsidR="00AA0D0C" w:rsidRPr="00A40E04">
        <w:rPr>
          <w:rFonts w:cstheme="minorHAnsi"/>
        </w:rPr>
        <w:t>assum</w:t>
      </w:r>
      <w:r w:rsidR="00655EB2" w:rsidRPr="00A40E04">
        <w:rPr>
          <w:rFonts w:cstheme="minorHAnsi"/>
        </w:rPr>
        <w:t>ption</w:t>
      </w:r>
      <w:r w:rsidR="0000502E" w:rsidRPr="00A40E04">
        <w:rPr>
          <w:rFonts w:cstheme="minorHAnsi"/>
        </w:rPr>
        <w:t xml:space="preserve"> they would have made friends and settled by </w:t>
      </w:r>
      <w:r w:rsidR="001317DF" w:rsidRPr="00A40E04">
        <w:rPr>
          <w:rFonts w:cstheme="minorHAnsi"/>
        </w:rPr>
        <w:t>this time</w:t>
      </w:r>
      <w:r w:rsidR="0000502E" w:rsidRPr="00A40E04">
        <w:rPr>
          <w:rFonts w:cstheme="minorHAnsi"/>
        </w:rPr>
        <w:t xml:space="preserve"> (</w:t>
      </w:r>
      <w:r w:rsidR="005B5FEA" w:rsidRPr="00A40E04">
        <w:rPr>
          <w:rFonts w:cstheme="minorHAnsi"/>
        </w:rPr>
        <w:t xml:space="preserve">Maunder, Gingham </w:t>
      </w:r>
      <w:r w:rsidR="008D5BCB" w:rsidRPr="00A40E04">
        <w:rPr>
          <w:rFonts w:cstheme="minorHAnsi"/>
        </w:rPr>
        <w:t>&amp;</w:t>
      </w:r>
      <w:r w:rsidR="005B5FEA" w:rsidRPr="00A40E04">
        <w:rPr>
          <w:rFonts w:cstheme="minorHAnsi"/>
        </w:rPr>
        <w:t xml:space="preserve"> Rogers, </w:t>
      </w:r>
      <w:r w:rsidR="0000502E" w:rsidRPr="00A40E04">
        <w:rPr>
          <w:rFonts w:cstheme="minorHAnsi"/>
        </w:rPr>
        <w:t>2010)</w:t>
      </w:r>
      <w:r w:rsidR="00E60D97" w:rsidRPr="00A40E04">
        <w:rPr>
          <w:rFonts w:cstheme="minorHAnsi"/>
        </w:rPr>
        <w:t xml:space="preserve">, </w:t>
      </w:r>
      <w:r w:rsidR="00655EB2" w:rsidRPr="00A40E04">
        <w:rPr>
          <w:rFonts w:cstheme="minorHAnsi"/>
        </w:rPr>
        <w:t xml:space="preserve">universities fall in the </w:t>
      </w:r>
      <w:r w:rsidR="001317DF" w:rsidRPr="00A40E04">
        <w:rPr>
          <w:rFonts w:cstheme="minorHAnsi"/>
        </w:rPr>
        <w:t>progress</w:t>
      </w:r>
      <w:r w:rsidR="00655EB2" w:rsidRPr="00A40E04">
        <w:rPr>
          <w:rFonts w:cstheme="minorHAnsi"/>
        </w:rPr>
        <w:t xml:space="preserve"> they ha</w:t>
      </w:r>
      <w:r w:rsidR="001317DF" w:rsidRPr="00A40E04">
        <w:rPr>
          <w:rFonts w:cstheme="minorHAnsi"/>
        </w:rPr>
        <w:t>d</w:t>
      </w:r>
      <w:r w:rsidR="00655EB2" w:rsidRPr="00A40E04">
        <w:rPr>
          <w:rFonts w:cstheme="minorHAnsi"/>
        </w:rPr>
        <w:t xml:space="preserve"> </w:t>
      </w:r>
      <w:r w:rsidR="001317DF" w:rsidRPr="00A40E04">
        <w:rPr>
          <w:rFonts w:cstheme="minorHAnsi"/>
        </w:rPr>
        <w:t>made</w:t>
      </w:r>
      <w:r w:rsidR="00655EB2" w:rsidRPr="00A40E04">
        <w:rPr>
          <w:rFonts w:cstheme="minorHAnsi"/>
        </w:rPr>
        <w:t xml:space="preserve"> early on.</w:t>
      </w:r>
    </w:p>
    <w:p w14:paraId="632A2B54" w14:textId="77777777" w:rsidR="00A40E04" w:rsidRPr="00A40E04" w:rsidRDefault="00A40E04" w:rsidP="00E60D97">
      <w:pPr>
        <w:rPr>
          <w:rFonts w:cstheme="minorHAnsi"/>
        </w:rPr>
      </w:pPr>
    </w:p>
    <w:p w14:paraId="6FBD3B40" w14:textId="19DAE977" w:rsidR="00743C24" w:rsidRPr="00A40E04" w:rsidRDefault="007E47A0" w:rsidP="00655EB2">
      <w:pPr>
        <w:rPr>
          <w:rFonts w:cstheme="minorHAnsi"/>
        </w:rPr>
      </w:pPr>
      <w:r w:rsidRPr="00A40E04">
        <w:rPr>
          <w:rFonts w:cstheme="minorHAnsi"/>
        </w:rPr>
        <w:t xml:space="preserve">Problems are </w:t>
      </w:r>
      <w:r w:rsidR="00AA0D0C" w:rsidRPr="00A40E04">
        <w:rPr>
          <w:rFonts w:cstheme="minorHAnsi"/>
        </w:rPr>
        <w:t>often</w:t>
      </w:r>
      <w:r w:rsidRPr="00A40E04">
        <w:rPr>
          <w:rFonts w:cstheme="minorHAnsi"/>
        </w:rPr>
        <w:t xml:space="preserve"> compounded </w:t>
      </w:r>
      <w:r w:rsidR="00AA0D0C" w:rsidRPr="00A40E04">
        <w:rPr>
          <w:rFonts w:cstheme="minorHAnsi"/>
        </w:rPr>
        <w:t>because</w:t>
      </w:r>
      <w:r w:rsidRPr="00A40E04">
        <w:rPr>
          <w:rFonts w:cstheme="minorHAnsi"/>
        </w:rPr>
        <w:t xml:space="preserve"> staff member</w:t>
      </w:r>
      <w:r w:rsidR="001317DF" w:rsidRPr="00A40E04">
        <w:rPr>
          <w:rFonts w:cstheme="minorHAnsi"/>
        </w:rPr>
        <w:t>s</w:t>
      </w:r>
      <w:r w:rsidRPr="00A40E04">
        <w:rPr>
          <w:rFonts w:cstheme="minorHAnsi"/>
        </w:rPr>
        <w:t xml:space="preserve"> lack skills in dealing with emotional problems </w:t>
      </w:r>
      <w:r w:rsidR="00655EB2" w:rsidRPr="00A40E04">
        <w:rPr>
          <w:rFonts w:cstheme="minorHAnsi"/>
        </w:rPr>
        <w:t xml:space="preserve">and are unaware of </w:t>
      </w:r>
      <w:r w:rsidR="001317DF" w:rsidRPr="00A40E04">
        <w:rPr>
          <w:rFonts w:cstheme="minorHAnsi"/>
        </w:rPr>
        <w:t xml:space="preserve">the </w:t>
      </w:r>
      <w:r w:rsidR="00655EB2" w:rsidRPr="00A40E04">
        <w:rPr>
          <w:rFonts w:cstheme="minorHAnsi"/>
        </w:rPr>
        <w:t xml:space="preserve">prevalence of high rates of mental health among their students (Stanley </w:t>
      </w:r>
      <w:r w:rsidR="008D5BCB" w:rsidRPr="00A40E04">
        <w:rPr>
          <w:rFonts w:cstheme="minorHAnsi"/>
        </w:rPr>
        <w:t>&amp;</w:t>
      </w:r>
      <w:r w:rsidR="00655EB2" w:rsidRPr="00A40E04">
        <w:rPr>
          <w:rFonts w:cstheme="minorHAnsi"/>
        </w:rPr>
        <w:t xml:space="preserve"> </w:t>
      </w:r>
      <w:proofErr w:type="spellStart"/>
      <w:r w:rsidR="00655EB2" w:rsidRPr="00A40E04">
        <w:rPr>
          <w:rFonts w:cstheme="minorHAnsi"/>
        </w:rPr>
        <w:t>Mathorpe</w:t>
      </w:r>
      <w:proofErr w:type="spellEnd"/>
      <w:r w:rsidR="00655EB2" w:rsidRPr="00A40E04">
        <w:rPr>
          <w:rFonts w:cstheme="minorHAnsi"/>
        </w:rPr>
        <w:t xml:space="preserve">, 2001). </w:t>
      </w:r>
      <w:r w:rsidR="00743C24" w:rsidRPr="00A40E04">
        <w:rPr>
          <w:rFonts w:cstheme="minorHAnsi"/>
        </w:rPr>
        <w:t xml:space="preserve">In Collins and </w:t>
      </w:r>
      <w:r w:rsidR="008D5BCB" w:rsidRPr="00A40E04">
        <w:rPr>
          <w:rFonts w:cstheme="minorHAnsi"/>
        </w:rPr>
        <w:t>Mowbray’s</w:t>
      </w:r>
      <w:r w:rsidR="00743C24" w:rsidRPr="00A40E04">
        <w:rPr>
          <w:rFonts w:cstheme="minorHAnsi"/>
        </w:rPr>
        <w:t xml:space="preserve"> study </w:t>
      </w:r>
      <w:r w:rsidR="00563D1E" w:rsidRPr="00A40E04">
        <w:rPr>
          <w:rFonts w:cstheme="minorHAnsi"/>
        </w:rPr>
        <w:t>(2005</w:t>
      </w:r>
      <w:r w:rsidR="00743C24" w:rsidRPr="00A40E04">
        <w:rPr>
          <w:rFonts w:cstheme="minorHAnsi"/>
        </w:rPr>
        <w:t xml:space="preserve">), the most common question from staff was ‘How do I work with this student?’ </w:t>
      </w:r>
      <w:r w:rsidR="00655EB2" w:rsidRPr="00A40E04">
        <w:rPr>
          <w:rFonts w:cstheme="minorHAnsi"/>
        </w:rPr>
        <w:t xml:space="preserve">clearly highlighting the lack of training and prioritisation from HE institutes given to mental health issues students are likely to be facing. </w:t>
      </w:r>
      <w:r w:rsidR="00743C24" w:rsidRPr="00A40E04">
        <w:rPr>
          <w:rFonts w:cstheme="minorHAnsi"/>
        </w:rPr>
        <w:t xml:space="preserve">Staff also wanted to know how to handle classroom behaviour, attendance, and the students’ ability to handle course load </w:t>
      </w:r>
      <w:proofErr w:type="gramStart"/>
      <w:r w:rsidR="00743C24" w:rsidRPr="00A40E04">
        <w:rPr>
          <w:rFonts w:cstheme="minorHAnsi"/>
        </w:rPr>
        <w:t>in an effort to</w:t>
      </w:r>
      <w:proofErr w:type="gramEnd"/>
      <w:r w:rsidR="00743C24" w:rsidRPr="00A40E04">
        <w:rPr>
          <w:rFonts w:cstheme="minorHAnsi"/>
        </w:rPr>
        <w:t xml:space="preserve"> achieve a balance between access for students, academic integrity of the programme, and academic success of the individual.</w:t>
      </w:r>
    </w:p>
    <w:p w14:paraId="032759DC" w14:textId="77777777" w:rsidR="00655EB2" w:rsidRPr="00A40E04" w:rsidRDefault="00655EB2" w:rsidP="00655EB2">
      <w:pPr>
        <w:rPr>
          <w:rFonts w:cstheme="minorHAnsi"/>
        </w:rPr>
      </w:pPr>
    </w:p>
    <w:p w14:paraId="3E12CD1E" w14:textId="4FBB33A6" w:rsidR="00655EB2" w:rsidRPr="00A40E04" w:rsidRDefault="00743C24" w:rsidP="00655EB2">
      <w:pPr>
        <w:rPr>
          <w:rFonts w:cstheme="minorHAnsi"/>
        </w:rPr>
      </w:pPr>
      <w:r w:rsidRPr="00A40E04">
        <w:rPr>
          <w:rFonts w:cstheme="minorHAnsi"/>
        </w:rPr>
        <w:t>Academics have unrealistic expectations of community mental health services and the support they provide (</w:t>
      </w:r>
      <w:r w:rsidR="00563D1E" w:rsidRPr="00A40E04">
        <w:rPr>
          <w:rFonts w:cstheme="minorHAnsi"/>
        </w:rPr>
        <w:t>Stanley</w:t>
      </w:r>
      <w:r w:rsidR="008D5BCB" w:rsidRPr="00A40E04">
        <w:rPr>
          <w:rFonts w:cstheme="minorHAnsi"/>
        </w:rPr>
        <w:t xml:space="preserve"> &amp;</w:t>
      </w:r>
      <w:r w:rsidR="00563D1E" w:rsidRPr="00A40E04">
        <w:rPr>
          <w:rFonts w:cstheme="minorHAnsi"/>
        </w:rPr>
        <w:t xml:space="preserve"> </w:t>
      </w:r>
      <w:proofErr w:type="spellStart"/>
      <w:r w:rsidR="00563D1E" w:rsidRPr="00A40E04">
        <w:rPr>
          <w:rFonts w:cstheme="minorHAnsi"/>
        </w:rPr>
        <w:t>Mathorpe</w:t>
      </w:r>
      <w:proofErr w:type="spellEnd"/>
      <w:r w:rsidR="00563D1E" w:rsidRPr="00A40E04">
        <w:rPr>
          <w:rFonts w:cstheme="minorHAnsi"/>
        </w:rPr>
        <w:t>, 2001</w:t>
      </w:r>
      <w:r w:rsidRPr="00A40E04">
        <w:rPr>
          <w:rFonts w:cstheme="minorHAnsi"/>
        </w:rPr>
        <w:t xml:space="preserve">), although </w:t>
      </w:r>
      <w:proofErr w:type="spellStart"/>
      <w:r w:rsidR="00563D1E" w:rsidRPr="00A40E04">
        <w:rPr>
          <w:rFonts w:cstheme="minorHAnsi"/>
        </w:rPr>
        <w:t>Megivern</w:t>
      </w:r>
      <w:proofErr w:type="spellEnd"/>
      <w:r w:rsidR="00563D1E" w:rsidRPr="00A40E04">
        <w:rPr>
          <w:rFonts w:cstheme="minorHAnsi"/>
        </w:rPr>
        <w:t>, Pellerito and Mowbray</w:t>
      </w:r>
      <w:r w:rsidRPr="00A40E04">
        <w:rPr>
          <w:rFonts w:cstheme="minorHAnsi"/>
        </w:rPr>
        <w:t xml:space="preserve"> (</w:t>
      </w:r>
      <w:r w:rsidR="00563D1E" w:rsidRPr="00A40E04">
        <w:rPr>
          <w:rFonts w:cstheme="minorHAnsi"/>
        </w:rPr>
        <w:t>2003</w:t>
      </w:r>
      <w:r w:rsidRPr="00A40E04">
        <w:rPr>
          <w:rFonts w:cstheme="minorHAnsi"/>
        </w:rPr>
        <w:t xml:space="preserve">) </w:t>
      </w:r>
      <w:r w:rsidR="001317DF" w:rsidRPr="00A40E04">
        <w:rPr>
          <w:rFonts w:cstheme="minorHAnsi"/>
        </w:rPr>
        <w:t xml:space="preserve">also </w:t>
      </w:r>
      <w:r w:rsidRPr="00A40E04">
        <w:rPr>
          <w:rFonts w:cstheme="minorHAnsi"/>
        </w:rPr>
        <w:t>observed that community mental health workers were not supportive of students’ educational goals. Thus, a lack of mutual understanding about the roles of health and educational providers limits the ability to work together in supporting students’ mental health and academic goals.</w:t>
      </w:r>
      <w:r w:rsidR="00655EB2" w:rsidRPr="00A40E04">
        <w:rPr>
          <w:rFonts w:cstheme="minorHAnsi"/>
        </w:rPr>
        <w:t xml:space="preserve"> In the States, while the financial cost is a barrier to accessing support for the general population, students receive universal health insurance and access to campus health facilities (</w:t>
      </w:r>
      <w:r w:rsidR="00563D1E" w:rsidRPr="00A40E04">
        <w:rPr>
          <w:rFonts w:cstheme="minorHAnsi"/>
        </w:rPr>
        <w:t xml:space="preserve">Kessler et al. 2001; Sturm </w:t>
      </w:r>
      <w:r w:rsidR="008D5BCB" w:rsidRPr="00A40E04">
        <w:rPr>
          <w:rFonts w:cstheme="minorHAnsi"/>
        </w:rPr>
        <w:t>&amp;</w:t>
      </w:r>
      <w:r w:rsidR="00563D1E" w:rsidRPr="00A40E04">
        <w:rPr>
          <w:rFonts w:cstheme="minorHAnsi"/>
        </w:rPr>
        <w:t xml:space="preserve"> Sherbourne, 2001</w:t>
      </w:r>
      <w:r w:rsidR="00655EB2" w:rsidRPr="00A40E04">
        <w:rPr>
          <w:rFonts w:cstheme="minorHAnsi"/>
        </w:rPr>
        <w:t xml:space="preserve">) and likewise in many other </w:t>
      </w:r>
      <w:r w:rsidR="001317DF" w:rsidRPr="00A40E04">
        <w:rPr>
          <w:rFonts w:cstheme="minorHAnsi"/>
        </w:rPr>
        <w:t>countries’</w:t>
      </w:r>
      <w:r w:rsidR="00655EB2" w:rsidRPr="00A40E04">
        <w:rPr>
          <w:rFonts w:cstheme="minorHAnsi"/>
        </w:rPr>
        <w:t xml:space="preserve"> students’ have access to free healthcare and support. I</w:t>
      </w:r>
      <w:r w:rsidR="001317DF" w:rsidRPr="00A40E04">
        <w:rPr>
          <w:rFonts w:cstheme="minorHAnsi"/>
        </w:rPr>
        <w:t>n</w:t>
      </w:r>
      <w:r w:rsidR="00655EB2" w:rsidRPr="00A40E04">
        <w:rPr>
          <w:rFonts w:cstheme="minorHAnsi"/>
        </w:rPr>
        <w:t xml:space="preserve"> some countries such as the UK students have the advantage of access to free community health services </w:t>
      </w:r>
      <w:r w:rsidR="00EE03B2" w:rsidRPr="00A40E04">
        <w:rPr>
          <w:rFonts w:cstheme="minorHAnsi"/>
        </w:rPr>
        <w:t>and</w:t>
      </w:r>
      <w:r w:rsidR="00655EB2" w:rsidRPr="00A40E04">
        <w:rPr>
          <w:rFonts w:cstheme="minorHAnsi"/>
        </w:rPr>
        <w:t xml:space="preserve"> university’s own internal services. However</w:t>
      </w:r>
      <w:r w:rsidRPr="00A40E04">
        <w:rPr>
          <w:rFonts w:cstheme="minorHAnsi"/>
        </w:rPr>
        <w:t xml:space="preserve">, </w:t>
      </w:r>
      <w:r w:rsidR="00655EB2" w:rsidRPr="00A40E04">
        <w:rPr>
          <w:rFonts w:cstheme="minorHAnsi"/>
        </w:rPr>
        <w:t xml:space="preserve">utilising external support can be detrimental as </w:t>
      </w:r>
      <w:r w:rsidRPr="00A40E04">
        <w:rPr>
          <w:rFonts w:cstheme="minorHAnsi"/>
        </w:rPr>
        <w:t xml:space="preserve">confidentiality can be a barrier of </w:t>
      </w:r>
      <w:r w:rsidR="00B12CA1" w:rsidRPr="00A40E04">
        <w:rPr>
          <w:rFonts w:cstheme="minorHAnsi"/>
        </w:rPr>
        <w:t>communication</w:t>
      </w:r>
      <w:r w:rsidRPr="00A40E04">
        <w:rPr>
          <w:rFonts w:cstheme="minorHAnsi"/>
        </w:rPr>
        <w:t xml:space="preserve"> between the two </w:t>
      </w:r>
      <w:r w:rsidR="00B12CA1" w:rsidRPr="00A40E04">
        <w:rPr>
          <w:rFonts w:cstheme="minorHAnsi"/>
        </w:rPr>
        <w:t>services</w:t>
      </w:r>
      <w:r w:rsidRPr="00A40E04">
        <w:rPr>
          <w:rFonts w:cstheme="minorHAnsi"/>
        </w:rPr>
        <w:t xml:space="preserve">, </w:t>
      </w:r>
      <w:proofErr w:type="spellStart"/>
      <w:r w:rsidRPr="00A40E04">
        <w:rPr>
          <w:rFonts w:cstheme="minorHAnsi"/>
        </w:rPr>
        <w:t>S</w:t>
      </w:r>
      <w:r w:rsidR="00B12CA1" w:rsidRPr="00A40E04">
        <w:rPr>
          <w:rFonts w:cstheme="minorHAnsi"/>
        </w:rPr>
        <w:t>t</w:t>
      </w:r>
      <w:r w:rsidRPr="00A40E04">
        <w:rPr>
          <w:rFonts w:cstheme="minorHAnsi"/>
        </w:rPr>
        <w:t>anky</w:t>
      </w:r>
      <w:proofErr w:type="spellEnd"/>
      <w:r w:rsidRPr="00A40E04">
        <w:rPr>
          <w:rFonts w:cstheme="minorHAnsi"/>
        </w:rPr>
        <w:t xml:space="preserve"> and </w:t>
      </w:r>
      <w:proofErr w:type="spellStart"/>
      <w:r w:rsidRPr="00A40E04">
        <w:rPr>
          <w:rFonts w:cstheme="minorHAnsi"/>
        </w:rPr>
        <w:t>Manthorpe</w:t>
      </w:r>
      <w:proofErr w:type="spellEnd"/>
      <w:r w:rsidRPr="00A40E04">
        <w:rPr>
          <w:rFonts w:cstheme="minorHAnsi"/>
        </w:rPr>
        <w:t xml:space="preserve"> (</w:t>
      </w:r>
      <w:r w:rsidR="00563D1E" w:rsidRPr="00A40E04">
        <w:rPr>
          <w:rFonts w:cstheme="minorHAnsi"/>
        </w:rPr>
        <w:t>2001</w:t>
      </w:r>
      <w:r w:rsidRPr="00A40E04">
        <w:rPr>
          <w:rFonts w:cstheme="minorHAnsi"/>
        </w:rPr>
        <w:t xml:space="preserve">) observed this led to a fragmented approach to </w:t>
      </w:r>
      <w:r w:rsidR="00EE03B2" w:rsidRPr="00A40E04">
        <w:rPr>
          <w:rFonts w:cstheme="minorHAnsi"/>
        </w:rPr>
        <w:t xml:space="preserve">their </w:t>
      </w:r>
      <w:r w:rsidRPr="00A40E04">
        <w:rPr>
          <w:rFonts w:cstheme="minorHAnsi"/>
        </w:rPr>
        <w:t>support.</w:t>
      </w:r>
    </w:p>
    <w:p w14:paraId="141257CD" w14:textId="77777777" w:rsidR="00655EB2" w:rsidRPr="00A40E04" w:rsidRDefault="00655EB2" w:rsidP="00655EB2">
      <w:pPr>
        <w:rPr>
          <w:rFonts w:cstheme="minorHAnsi"/>
        </w:rPr>
      </w:pPr>
    </w:p>
    <w:p w14:paraId="79B40AA3" w14:textId="63CD25C2" w:rsidR="0044549D" w:rsidRDefault="0044549D" w:rsidP="00655EB2">
      <w:pPr>
        <w:rPr>
          <w:rFonts w:cstheme="minorHAnsi"/>
        </w:rPr>
      </w:pPr>
      <w:r w:rsidRPr="00A40E04">
        <w:rPr>
          <w:rFonts w:cstheme="minorHAnsi"/>
        </w:rPr>
        <w:t xml:space="preserve"> </w:t>
      </w:r>
    </w:p>
    <w:p w14:paraId="502E6110" w14:textId="1E4E77A2" w:rsidR="00A40E04" w:rsidRDefault="00A40E04" w:rsidP="00655EB2">
      <w:pPr>
        <w:rPr>
          <w:rFonts w:cstheme="minorHAnsi"/>
        </w:rPr>
      </w:pPr>
    </w:p>
    <w:p w14:paraId="43504D01" w14:textId="7AA70051" w:rsidR="00A40E04" w:rsidRDefault="00A40E04" w:rsidP="00655EB2">
      <w:pPr>
        <w:rPr>
          <w:rFonts w:cstheme="minorHAnsi"/>
        </w:rPr>
      </w:pPr>
    </w:p>
    <w:p w14:paraId="73C42546" w14:textId="46D6E664" w:rsidR="00A40E04" w:rsidRDefault="00A40E04" w:rsidP="00655EB2">
      <w:pPr>
        <w:rPr>
          <w:rFonts w:cstheme="minorHAnsi"/>
        </w:rPr>
      </w:pPr>
    </w:p>
    <w:p w14:paraId="3D515CD3" w14:textId="7562E3F7" w:rsidR="00A40E04" w:rsidRDefault="00A40E04" w:rsidP="00655EB2">
      <w:pPr>
        <w:rPr>
          <w:rFonts w:cstheme="minorHAnsi"/>
        </w:rPr>
      </w:pPr>
    </w:p>
    <w:p w14:paraId="6DD06859" w14:textId="6F4014A4" w:rsidR="00A40E04" w:rsidRDefault="00A40E04" w:rsidP="00655EB2">
      <w:pPr>
        <w:rPr>
          <w:rFonts w:cstheme="minorHAnsi"/>
        </w:rPr>
      </w:pPr>
    </w:p>
    <w:p w14:paraId="0864D097" w14:textId="77777777" w:rsidR="00A40E04" w:rsidRPr="00A40E04" w:rsidRDefault="00A40E04" w:rsidP="00655EB2">
      <w:pPr>
        <w:rPr>
          <w:rFonts w:cstheme="minorHAnsi"/>
        </w:rPr>
      </w:pPr>
    </w:p>
    <w:p w14:paraId="3C1A77DF" w14:textId="2085FC70" w:rsidR="004946F4" w:rsidRDefault="0044549D" w:rsidP="00C27A05">
      <w:pPr>
        <w:pStyle w:val="Heading1"/>
      </w:pPr>
      <w:r>
        <w:lastRenderedPageBreak/>
        <w:t>Discussion</w:t>
      </w:r>
      <w:r w:rsidR="00155F65">
        <w:t xml:space="preserve"> and </w:t>
      </w:r>
      <w:r w:rsidR="00EE03B2">
        <w:t>Comparison</w:t>
      </w:r>
      <w:r w:rsidR="00155F65">
        <w:t>s</w:t>
      </w:r>
    </w:p>
    <w:p w14:paraId="3112D8E4" w14:textId="5D4121C0" w:rsidR="0044549D" w:rsidRPr="00A40E04" w:rsidRDefault="0044549D" w:rsidP="0044549D">
      <w:pPr>
        <w:rPr>
          <w:rFonts w:cstheme="minorHAnsi"/>
        </w:rPr>
      </w:pPr>
    </w:p>
    <w:p w14:paraId="112B9669" w14:textId="1EA2F1D2" w:rsidR="002839D7" w:rsidRDefault="00B33B33" w:rsidP="00833EDA">
      <w:pPr>
        <w:rPr>
          <w:rFonts w:cstheme="minorHAnsi"/>
        </w:rPr>
      </w:pPr>
      <w:proofErr w:type="spellStart"/>
      <w:r w:rsidRPr="00A40E04">
        <w:rPr>
          <w:rFonts w:cstheme="minorHAnsi"/>
        </w:rPr>
        <w:t>Mckaskill’s</w:t>
      </w:r>
      <w:proofErr w:type="spellEnd"/>
      <w:r w:rsidRPr="00A40E04">
        <w:rPr>
          <w:rFonts w:cstheme="minorHAnsi"/>
        </w:rPr>
        <w:t xml:space="preserve"> (</w:t>
      </w:r>
      <w:r w:rsidR="00563D1E" w:rsidRPr="00A40E04">
        <w:rPr>
          <w:rFonts w:cstheme="minorHAnsi"/>
        </w:rPr>
        <w:t>2012</w:t>
      </w:r>
      <w:r w:rsidRPr="00A40E04">
        <w:rPr>
          <w:rFonts w:cstheme="minorHAnsi"/>
        </w:rPr>
        <w:t>) study of 1,197 undergraduate participants found that 17.3% of students from one UK university experienced mental health issues compared to the UK average of 17.6% (</w:t>
      </w:r>
      <w:r w:rsidR="00563D1E" w:rsidRPr="00A40E04">
        <w:rPr>
          <w:rFonts w:cstheme="minorHAnsi"/>
        </w:rPr>
        <w:t>McManus et al. 2009)</w:t>
      </w:r>
      <w:r w:rsidRPr="00A40E04">
        <w:rPr>
          <w:rFonts w:cstheme="minorHAnsi"/>
        </w:rPr>
        <w:t>. Traditionally,</w:t>
      </w:r>
      <w:r w:rsidR="00453B96" w:rsidRPr="00A40E04">
        <w:rPr>
          <w:rFonts w:cstheme="minorHAnsi"/>
        </w:rPr>
        <w:t xml:space="preserve"> the</w:t>
      </w:r>
      <w:r w:rsidRPr="00A40E04">
        <w:rPr>
          <w:rFonts w:cstheme="minorHAnsi"/>
        </w:rPr>
        <w:t xml:space="preserve"> rate of incidence of mental health has been low in</w:t>
      </w:r>
      <w:r w:rsidR="00453B96" w:rsidRPr="00A40E04">
        <w:rPr>
          <w:rFonts w:cstheme="minorHAnsi"/>
        </w:rPr>
        <w:t xml:space="preserve"> the UK</w:t>
      </w:r>
      <w:r w:rsidRPr="00A40E04">
        <w:rPr>
          <w:rFonts w:cstheme="minorHAnsi"/>
        </w:rPr>
        <w:t xml:space="preserve"> student population but as predicted by the Royal College </w:t>
      </w:r>
      <w:r w:rsidR="00563D1E" w:rsidRPr="00A40E04">
        <w:rPr>
          <w:rFonts w:cstheme="minorHAnsi"/>
        </w:rPr>
        <w:t>of Psychiatrists</w:t>
      </w:r>
      <w:r w:rsidRPr="00A40E04">
        <w:rPr>
          <w:rFonts w:cstheme="minorHAnsi"/>
        </w:rPr>
        <w:t xml:space="preserve"> (2011)</w:t>
      </w:r>
      <w:r w:rsidR="00833EDA" w:rsidRPr="00A40E04">
        <w:rPr>
          <w:rFonts w:cstheme="minorHAnsi"/>
        </w:rPr>
        <w:t>,</w:t>
      </w:r>
      <w:r w:rsidRPr="00A40E04">
        <w:rPr>
          <w:rFonts w:cstheme="minorHAnsi"/>
        </w:rPr>
        <w:t xml:space="preserve"> the levels are now </w:t>
      </w:r>
      <w:r w:rsidR="00833EDA" w:rsidRPr="00A40E04">
        <w:rPr>
          <w:rFonts w:cstheme="minorHAnsi"/>
        </w:rPr>
        <w:t>comparable</w:t>
      </w:r>
      <w:r w:rsidRPr="00A40E04">
        <w:rPr>
          <w:rFonts w:cstheme="minorHAnsi"/>
        </w:rPr>
        <w:t xml:space="preserve"> to the general population. </w:t>
      </w:r>
      <w:r w:rsidR="00833EDA" w:rsidRPr="00A40E04">
        <w:rPr>
          <w:rFonts w:cstheme="minorHAnsi"/>
        </w:rPr>
        <w:t>T</w:t>
      </w:r>
      <w:r w:rsidRPr="00A40E04">
        <w:rPr>
          <w:rFonts w:cstheme="minorHAnsi"/>
        </w:rPr>
        <w:t xml:space="preserve">his </w:t>
      </w:r>
      <w:r w:rsidR="00833EDA" w:rsidRPr="00A40E04">
        <w:rPr>
          <w:rFonts w:cstheme="minorHAnsi"/>
        </w:rPr>
        <w:t>was found to be</w:t>
      </w:r>
      <w:r w:rsidRPr="00A40E04">
        <w:rPr>
          <w:rFonts w:cstheme="minorHAnsi"/>
        </w:rPr>
        <w:t xml:space="preserve"> due to the widening participation from historically underrepresented groups </w:t>
      </w:r>
      <w:r w:rsidR="00EE03B2" w:rsidRPr="00A40E04">
        <w:rPr>
          <w:rFonts w:cstheme="minorHAnsi"/>
        </w:rPr>
        <w:t>within</w:t>
      </w:r>
      <w:r w:rsidRPr="00A40E04">
        <w:rPr>
          <w:rFonts w:cstheme="minorHAnsi"/>
        </w:rPr>
        <w:t xml:space="preserve"> the student body</w:t>
      </w:r>
      <w:r w:rsidR="00E971DE" w:rsidRPr="00A40E04">
        <w:rPr>
          <w:rFonts w:cstheme="minorHAnsi"/>
        </w:rPr>
        <w:t xml:space="preserve"> </w:t>
      </w:r>
      <w:r w:rsidR="00833EDA" w:rsidRPr="00A40E04">
        <w:rPr>
          <w:rFonts w:cstheme="minorHAnsi"/>
        </w:rPr>
        <w:t>who have more c</w:t>
      </w:r>
      <w:r w:rsidR="00D05437" w:rsidRPr="00A40E04">
        <w:rPr>
          <w:rFonts w:cstheme="minorHAnsi"/>
        </w:rPr>
        <w:t xml:space="preserve">ultural vulnerabilities </w:t>
      </w:r>
      <w:r w:rsidR="00833EDA" w:rsidRPr="00A40E04">
        <w:rPr>
          <w:rFonts w:cstheme="minorHAnsi"/>
        </w:rPr>
        <w:t>and are likely to be from</w:t>
      </w:r>
      <w:r w:rsidR="00D05437" w:rsidRPr="00A40E04">
        <w:rPr>
          <w:rFonts w:cstheme="minorHAnsi"/>
        </w:rPr>
        <w:t xml:space="preserve"> less financially stable backgrounds (</w:t>
      </w:r>
      <w:r w:rsidR="00563D1E" w:rsidRPr="00A40E04">
        <w:rPr>
          <w:rFonts w:cstheme="minorHAnsi"/>
          <w:color w:val="222222"/>
          <w:shd w:val="clear" w:color="auto" w:fill="FFFFFF"/>
        </w:rPr>
        <w:t>Macaskill, 2013</w:t>
      </w:r>
      <w:r w:rsidR="00D05437" w:rsidRPr="00A40E04">
        <w:rPr>
          <w:rFonts w:cstheme="minorHAnsi"/>
        </w:rPr>
        <w:t>)</w:t>
      </w:r>
      <w:r w:rsidR="00EE03B2" w:rsidRPr="00A40E04">
        <w:rPr>
          <w:rFonts w:cstheme="minorHAnsi"/>
        </w:rPr>
        <w:t>,</w:t>
      </w:r>
      <w:r w:rsidR="0052201A" w:rsidRPr="00A40E04">
        <w:rPr>
          <w:rFonts w:cstheme="minorHAnsi"/>
        </w:rPr>
        <w:t xml:space="preserve"> and so </w:t>
      </w:r>
      <w:r w:rsidR="00EE03B2" w:rsidRPr="00A40E04">
        <w:rPr>
          <w:rFonts w:cstheme="minorHAnsi"/>
        </w:rPr>
        <w:t xml:space="preserve">are </w:t>
      </w:r>
      <w:r w:rsidR="0052201A" w:rsidRPr="00A40E04">
        <w:rPr>
          <w:rFonts w:cstheme="minorHAnsi"/>
        </w:rPr>
        <w:t>at an increased risk of suffering from mental illness (</w:t>
      </w:r>
      <w:r w:rsidR="00563D1E" w:rsidRPr="00A40E04">
        <w:rPr>
          <w:rFonts w:cstheme="minorHAnsi"/>
          <w:color w:val="222222"/>
          <w:shd w:val="clear" w:color="auto" w:fill="FFFFFF"/>
        </w:rPr>
        <w:t xml:space="preserve">Eisenberg, </w:t>
      </w:r>
      <w:proofErr w:type="spellStart"/>
      <w:r w:rsidR="00563D1E" w:rsidRPr="00A40E04">
        <w:rPr>
          <w:rFonts w:cstheme="minorHAnsi"/>
          <w:color w:val="222222"/>
          <w:shd w:val="clear" w:color="auto" w:fill="FFFFFF"/>
        </w:rPr>
        <w:t>Golberstein</w:t>
      </w:r>
      <w:proofErr w:type="spellEnd"/>
      <w:r w:rsidR="00563D1E" w:rsidRPr="00A40E04">
        <w:rPr>
          <w:rFonts w:cstheme="minorHAnsi"/>
          <w:color w:val="222222"/>
          <w:shd w:val="clear" w:color="auto" w:fill="FFFFFF"/>
        </w:rPr>
        <w:t xml:space="preserve"> </w:t>
      </w:r>
      <w:r w:rsidR="008D5BCB" w:rsidRPr="00A40E04">
        <w:rPr>
          <w:rFonts w:cstheme="minorHAnsi"/>
          <w:color w:val="222222"/>
          <w:shd w:val="clear" w:color="auto" w:fill="FFFFFF"/>
        </w:rPr>
        <w:t>&amp;</w:t>
      </w:r>
      <w:r w:rsidR="00563D1E" w:rsidRPr="00A40E04">
        <w:rPr>
          <w:rFonts w:cstheme="minorHAnsi"/>
          <w:color w:val="222222"/>
          <w:shd w:val="clear" w:color="auto" w:fill="FFFFFF"/>
        </w:rPr>
        <w:t xml:space="preserve"> </w:t>
      </w:r>
      <w:proofErr w:type="spellStart"/>
      <w:r w:rsidR="00563D1E" w:rsidRPr="00A40E04">
        <w:rPr>
          <w:rFonts w:cstheme="minorHAnsi"/>
          <w:color w:val="222222"/>
          <w:shd w:val="clear" w:color="auto" w:fill="FFFFFF"/>
        </w:rPr>
        <w:t>Gollust</w:t>
      </w:r>
      <w:proofErr w:type="spellEnd"/>
      <w:r w:rsidR="00563D1E" w:rsidRPr="00A40E04">
        <w:rPr>
          <w:rFonts w:cstheme="minorHAnsi"/>
          <w:color w:val="222222"/>
          <w:shd w:val="clear" w:color="auto" w:fill="FFFFFF"/>
        </w:rPr>
        <w:t>, 2007</w:t>
      </w:r>
      <w:r w:rsidR="0052201A" w:rsidRPr="00A40E04">
        <w:rPr>
          <w:rFonts w:cstheme="minorHAnsi"/>
        </w:rPr>
        <w:t>)</w:t>
      </w:r>
      <w:r w:rsidR="00D05437" w:rsidRPr="00A40E04">
        <w:rPr>
          <w:rFonts w:cstheme="minorHAnsi"/>
        </w:rPr>
        <w:t>.</w:t>
      </w:r>
      <w:r w:rsidR="00833EDA" w:rsidRPr="00A40E04">
        <w:rPr>
          <w:rFonts w:cstheme="minorHAnsi"/>
        </w:rPr>
        <w:t xml:space="preserve"> </w:t>
      </w:r>
    </w:p>
    <w:p w14:paraId="6C23CB45" w14:textId="77777777" w:rsidR="00A40E04" w:rsidRPr="00A40E04" w:rsidRDefault="00A40E04" w:rsidP="00833EDA">
      <w:pPr>
        <w:rPr>
          <w:rFonts w:cstheme="minorHAnsi"/>
        </w:rPr>
      </w:pPr>
    </w:p>
    <w:p w14:paraId="25990DB1" w14:textId="095E2CBE" w:rsidR="007A089C" w:rsidRPr="00A40E04" w:rsidRDefault="0052201A" w:rsidP="007A089C">
      <w:pPr>
        <w:rPr>
          <w:rFonts w:cstheme="minorHAnsi"/>
        </w:rPr>
      </w:pPr>
      <w:r w:rsidRPr="00A40E04">
        <w:rPr>
          <w:rFonts w:cstheme="minorHAnsi"/>
        </w:rPr>
        <w:t xml:space="preserve">This changing to the traditional trend has also been noted by </w:t>
      </w:r>
      <w:proofErr w:type="spellStart"/>
      <w:r w:rsidR="002839D7" w:rsidRPr="00A40E04">
        <w:rPr>
          <w:rFonts w:cstheme="minorHAnsi"/>
          <w:color w:val="222222"/>
          <w:shd w:val="clear" w:color="auto" w:fill="FFFFFF"/>
        </w:rPr>
        <w:t>Storrie</w:t>
      </w:r>
      <w:proofErr w:type="spellEnd"/>
      <w:r w:rsidR="002839D7" w:rsidRPr="00A40E04">
        <w:rPr>
          <w:rFonts w:cstheme="minorHAnsi"/>
          <w:color w:val="222222"/>
          <w:shd w:val="clear" w:color="auto" w:fill="FFFFFF"/>
        </w:rPr>
        <w:t xml:space="preserve">, Ahern and </w:t>
      </w:r>
      <w:proofErr w:type="spellStart"/>
      <w:r w:rsidR="002839D7" w:rsidRPr="00A40E04">
        <w:rPr>
          <w:rFonts w:cstheme="minorHAnsi"/>
          <w:color w:val="222222"/>
          <w:shd w:val="clear" w:color="auto" w:fill="FFFFFF"/>
        </w:rPr>
        <w:t>Tuckett</w:t>
      </w:r>
      <w:proofErr w:type="spellEnd"/>
      <w:r w:rsidR="002839D7" w:rsidRPr="00A40E04">
        <w:rPr>
          <w:rFonts w:cstheme="minorHAnsi"/>
          <w:color w:val="222222"/>
          <w:shd w:val="clear" w:color="auto" w:fill="FFFFFF"/>
        </w:rPr>
        <w:t xml:space="preserve"> (2010) </w:t>
      </w:r>
      <w:r w:rsidRPr="00A40E04">
        <w:rPr>
          <w:rFonts w:cstheme="minorHAnsi"/>
        </w:rPr>
        <w:t xml:space="preserve">who observed </w:t>
      </w:r>
      <w:r w:rsidR="00833EDA" w:rsidRPr="00A40E04">
        <w:rPr>
          <w:rFonts w:cstheme="minorHAnsi"/>
        </w:rPr>
        <w:t xml:space="preserve">relationship issues </w:t>
      </w:r>
      <w:r w:rsidRPr="00A40E04">
        <w:rPr>
          <w:rFonts w:cstheme="minorHAnsi"/>
        </w:rPr>
        <w:t>being the</w:t>
      </w:r>
      <w:r w:rsidR="00833EDA" w:rsidRPr="00A40E04">
        <w:rPr>
          <w:rFonts w:cstheme="minorHAnsi"/>
        </w:rPr>
        <w:t xml:space="preserve"> most frequent</w:t>
      </w:r>
      <w:r w:rsidRPr="00A40E04">
        <w:rPr>
          <w:rFonts w:cstheme="minorHAnsi"/>
        </w:rPr>
        <w:t xml:space="preserve"> prior to 1994</w:t>
      </w:r>
      <w:r w:rsidR="00833EDA" w:rsidRPr="00A40E04">
        <w:rPr>
          <w:rFonts w:cstheme="minorHAnsi"/>
        </w:rPr>
        <w:t xml:space="preserve"> but post 1994 stress </w:t>
      </w:r>
      <w:r w:rsidRPr="00A40E04">
        <w:rPr>
          <w:rFonts w:cstheme="minorHAnsi"/>
        </w:rPr>
        <w:t>and</w:t>
      </w:r>
      <w:r w:rsidR="00833EDA" w:rsidRPr="00A40E04">
        <w:rPr>
          <w:rFonts w:cstheme="minorHAnsi"/>
        </w:rPr>
        <w:t xml:space="preserve"> anxiety are most oft reported. </w:t>
      </w:r>
      <w:r w:rsidR="00EE03B2" w:rsidRPr="00A40E04">
        <w:rPr>
          <w:rFonts w:cstheme="minorHAnsi"/>
        </w:rPr>
        <w:t xml:space="preserve">In the States, </w:t>
      </w:r>
      <w:r w:rsidR="002839D7" w:rsidRPr="00A40E04">
        <w:rPr>
          <w:rFonts w:cstheme="minorHAnsi"/>
        </w:rPr>
        <w:t>they identified</w:t>
      </w:r>
      <w:r w:rsidR="00A21F2B" w:rsidRPr="00A40E04">
        <w:rPr>
          <w:rFonts w:cstheme="minorHAnsi"/>
        </w:rPr>
        <w:t xml:space="preserve"> the effects of emotional distress led to poor grades in 19% of students and decreased emotional and behavioural skills in 53%. </w:t>
      </w:r>
      <w:r w:rsidR="002839D7" w:rsidRPr="00A40E04">
        <w:rPr>
          <w:rFonts w:cstheme="minorHAnsi"/>
          <w:color w:val="222222"/>
          <w:shd w:val="clear" w:color="auto" w:fill="FFFFFF"/>
        </w:rPr>
        <w:t xml:space="preserve">Eisenberg, </w:t>
      </w:r>
      <w:proofErr w:type="spellStart"/>
      <w:r w:rsidR="002839D7" w:rsidRPr="00A40E04">
        <w:rPr>
          <w:rFonts w:cstheme="minorHAnsi"/>
          <w:color w:val="222222"/>
          <w:shd w:val="clear" w:color="auto" w:fill="FFFFFF"/>
        </w:rPr>
        <w:t>Golberstein</w:t>
      </w:r>
      <w:proofErr w:type="spellEnd"/>
      <w:r w:rsidR="002839D7" w:rsidRPr="00A40E04">
        <w:rPr>
          <w:rFonts w:cstheme="minorHAnsi"/>
          <w:color w:val="222222"/>
          <w:shd w:val="clear" w:color="auto" w:fill="FFFFFF"/>
        </w:rPr>
        <w:t xml:space="preserve"> and </w:t>
      </w:r>
      <w:proofErr w:type="spellStart"/>
      <w:r w:rsidR="002839D7" w:rsidRPr="00A40E04">
        <w:rPr>
          <w:rFonts w:cstheme="minorHAnsi"/>
          <w:color w:val="222222"/>
          <w:shd w:val="clear" w:color="auto" w:fill="FFFFFF"/>
        </w:rPr>
        <w:t>Gollust</w:t>
      </w:r>
      <w:proofErr w:type="spellEnd"/>
      <w:r w:rsidR="002839D7" w:rsidRPr="00A40E04">
        <w:rPr>
          <w:rFonts w:cstheme="minorHAnsi"/>
          <w:color w:val="222222"/>
          <w:shd w:val="clear" w:color="auto" w:fill="FFFFFF"/>
        </w:rPr>
        <w:t xml:space="preserve"> (2007)</w:t>
      </w:r>
      <w:r w:rsidR="00A21F2B" w:rsidRPr="00A40E04">
        <w:rPr>
          <w:rFonts w:cstheme="minorHAnsi"/>
        </w:rPr>
        <w:t xml:space="preserve"> found only 36% of students who suffered from major depression received medication in the past year even though the access to free mental health services was available. This compares with approximately 57% of the general population accessing mental health services when needed (</w:t>
      </w:r>
      <w:r w:rsidR="002839D7" w:rsidRPr="00A40E04">
        <w:rPr>
          <w:rFonts w:cstheme="minorHAnsi"/>
        </w:rPr>
        <w:t>Wang et al. 2005</w:t>
      </w:r>
      <w:r w:rsidR="00A21F2B" w:rsidRPr="00A40E04">
        <w:rPr>
          <w:rFonts w:cstheme="minorHAnsi"/>
        </w:rPr>
        <w:t xml:space="preserve">). </w:t>
      </w:r>
      <w:r w:rsidR="002839D7" w:rsidRPr="00A40E04">
        <w:rPr>
          <w:rFonts w:cstheme="minorHAnsi"/>
          <w:color w:val="222222"/>
          <w:shd w:val="clear" w:color="auto" w:fill="FFFFFF"/>
        </w:rPr>
        <w:t>Macaskill (2013)</w:t>
      </w:r>
      <w:r w:rsidR="00A21F2B" w:rsidRPr="00A40E04">
        <w:rPr>
          <w:rFonts w:cstheme="minorHAnsi"/>
        </w:rPr>
        <w:t xml:space="preserve"> </w:t>
      </w:r>
      <w:r w:rsidR="002839D7" w:rsidRPr="00A40E04">
        <w:rPr>
          <w:rFonts w:cstheme="minorHAnsi"/>
        </w:rPr>
        <w:t>harrowingly</w:t>
      </w:r>
      <w:r w:rsidR="00A21F2B" w:rsidRPr="00A40E04">
        <w:rPr>
          <w:rFonts w:cstheme="minorHAnsi"/>
        </w:rPr>
        <w:t xml:space="preserve"> </w:t>
      </w:r>
      <w:r w:rsidR="002839D7" w:rsidRPr="00A40E04">
        <w:rPr>
          <w:rFonts w:cstheme="minorHAnsi"/>
        </w:rPr>
        <w:t>observed</w:t>
      </w:r>
      <w:r w:rsidR="00A21F2B" w:rsidRPr="00A40E04">
        <w:rPr>
          <w:rFonts w:cstheme="minorHAnsi"/>
        </w:rPr>
        <w:t xml:space="preserve"> an even lower figure </w:t>
      </w:r>
      <w:r w:rsidR="002839D7" w:rsidRPr="00A40E04">
        <w:rPr>
          <w:rFonts w:cstheme="minorHAnsi"/>
        </w:rPr>
        <w:t xml:space="preserve">through questionnaires </w:t>
      </w:r>
      <w:r w:rsidR="00A21F2B" w:rsidRPr="00A40E04">
        <w:rPr>
          <w:rFonts w:cstheme="minorHAnsi"/>
        </w:rPr>
        <w:t>of o</w:t>
      </w:r>
      <w:r w:rsidR="00FF5299" w:rsidRPr="00A40E04">
        <w:rPr>
          <w:rFonts w:cstheme="minorHAnsi"/>
        </w:rPr>
        <w:t xml:space="preserve">nly 5.1% </w:t>
      </w:r>
      <w:r w:rsidR="00D05437" w:rsidRPr="00A40E04">
        <w:rPr>
          <w:rFonts w:cstheme="minorHAnsi"/>
        </w:rPr>
        <w:t>of students</w:t>
      </w:r>
      <w:r w:rsidR="00FF5299" w:rsidRPr="00A40E04">
        <w:rPr>
          <w:rFonts w:cstheme="minorHAnsi"/>
        </w:rPr>
        <w:t xml:space="preserve"> currently or previously receiv</w:t>
      </w:r>
      <w:r w:rsidR="00A21F2B" w:rsidRPr="00A40E04">
        <w:rPr>
          <w:rFonts w:cstheme="minorHAnsi"/>
        </w:rPr>
        <w:t>ing</w:t>
      </w:r>
      <w:r w:rsidR="00FF5299" w:rsidRPr="00A40E04">
        <w:rPr>
          <w:rFonts w:cstheme="minorHAnsi"/>
        </w:rPr>
        <w:t xml:space="preserve"> treatment for </w:t>
      </w:r>
      <w:r w:rsidR="00A21F2B" w:rsidRPr="00A40E04">
        <w:rPr>
          <w:rFonts w:cstheme="minorHAnsi"/>
        </w:rPr>
        <w:t>mental</w:t>
      </w:r>
      <w:r w:rsidR="002839D7" w:rsidRPr="00A40E04">
        <w:rPr>
          <w:rFonts w:cstheme="minorHAnsi"/>
        </w:rPr>
        <w:t xml:space="preserve"> illness</w:t>
      </w:r>
      <w:r w:rsidR="00A21F2B" w:rsidRPr="00A40E04">
        <w:rPr>
          <w:rFonts w:cstheme="minorHAnsi"/>
        </w:rPr>
        <w:t xml:space="preserve">. The rationale behind this needs to be identified </w:t>
      </w:r>
      <w:r w:rsidR="00EE03B2" w:rsidRPr="00A40E04">
        <w:rPr>
          <w:rFonts w:cstheme="minorHAnsi"/>
        </w:rPr>
        <w:t>for</w:t>
      </w:r>
      <w:r w:rsidR="00A21F2B" w:rsidRPr="00A40E04">
        <w:rPr>
          <w:rFonts w:cstheme="minorHAnsi"/>
        </w:rPr>
        <w:t xml:space="preserve"> it to be corrected.</w:t>
      </w:r>
      <w:r w:rsidR="00833EDA" w:rsidRPr="00A40E04">
        <w:rPr>
          <w:rFonts w:cstheme="minorHAnsi"/>
        </w:rPr>
        <w:t xml:space="preserve"> </w:t>
      </w:r>
      <w:r w:rsidR="002839D7" w:rsidRPr="00A40E04">
        <w:rPr>
          <w:rFonts w:cstheme="minorHAnsi"/>
          <w:color w:val="222222"/>
          <w:shd w:val="clear" w:color="auto" w:fill="FFFFFF"/>
        </w:rPr>
        <w:t xml:space="preserve">Eisenberg, </w:t>
      </w:r>
      <w:proofErr w:type="spellStart"/>
      <w:r w:rsidR="002839D7" w:rsidRPr="00A40E04">
        <w:rPr>
          <w:rFonts w:cstheme="minorHAnsi"/>
          <w:color w:val="222222"/>
          <w:shd w:val="clear" w:color="auto" w:fill="FFFFFF"/>
        </w:rPr>
        <w:t>Golberstein</w:t>
      </w:r>
      <w:proofErr w:type="spellEnd"/>
      <w:r w:rsidR="002839D7" w:rsidRPr="00A40E04">
        <w:rPr>
          <w:rFonts w:cstheme="minorHAnsi"/>
          <w:color w:val="222222"/>
          <w:shd w:val="clear" w:color="auto" w:fill="FFFFFF"/>
        </w:rPr>
        <w:t xml:space="preserve"> and </w:t>
      </w:r>
      <w:proofErr w:type="spellStart"/>
      <w:r w:rsidR="002839D7" w:rsidRPr="00A40E04">
        <w:rPr>
          <w:rFonts w:cstheme="minorHAnsi"/>
          <w:color w:val="222222"/>
          <w:shd w:val="clear" w:color="auto" w:fill="FFFFFF"/>
        </w:rPr>
        <w:t>Gollust</w:t>
      </w:r>
      <w:proofErr w:type="spellEnd"/>
      <w:r w:rsidR="002839D7" w:rsidRPr="00A40E04">
        <w:rPr>
          <w:rFonts w:cstheme="minorHAnsi"/>
          <w:color w:val="222222"/>
          <w:shd w:val="clear" w:color="auto" w:fill="FFFFFF"/>
        </w:rPr>
        <w:t xml:space="preserve"> (2007) </w:t>
      </w:r>
      <w:r w:rsidR="00A21F2B" w:rsidRPr="00A40E04">
        <w:rPr>
          <w:rFonts w:cstheme="minorHAnsi"/>
        </w:rPr>
        <w:t xml:space="preserve">found </w:t>
      </w:r>
      <w:r w:rsidR="00833EDA" w:rsidRPr="00A40E04">
        <w:rPr>
          <w:rFonts w:cstheme="minorHAnsi"/>
        </w:rPr>
        <w:t xml:space="preserve">51% </w:t>
      </w:r>
      <w:r w:rsidR="00A21F2B" w:rsidRPr="00A40E04">
        <w:rPr>
          <w:rFonts w:cstheme="minorHAnsi"/>
        </w:rPr>
        <w:t xml:space="preserve">did not access services due to </w:t>
      </w:r>
      <w:r w:rsidR="00833EDA" w:rsidRPr="00A40E04">
        <w:rPr>
          <w:rFonts w:cstheme="minorHAnsi"/>
        </w:rPr>
        <w:t>believing stress to be normal,</w:t>
      </w:r>
      <w:r w:rsidR="00A21F2B" w:rsidRPr="00A40E04">
        <w:rPr>
          <w:rFonts w:cstheme="minorHAnsi"/>
        </w:rPr>
        <w:t xml:space="preserve"> and </w:t>
      </w:r>
      <w:r w:rsidR="00833EDA" w:rsidRPr="00A40E04">
        <w:rPr>
          <w:rFonts w:cstheme="minorHAnsi"/>
        </w:rPr>
        <w:t>45% not perceiving the need</w:t>
      </w:r>
      <w:r w:rsidR="00A21F2B" w:rsidRPr="00A40E04">
        <w:rPr>
          <w:rFonts w:cstheme="minorHAnsi"/>
        </w:rPr>
        <w:t>.</w:t>
      </w:r>
      <w:r w:rsidR="00190747" w:rsidRPr="00A40E04">
        <w:rPr>
          <w:rFonts w:cstheme="minorHAnsi"/>
        </w:rPr>
        <w:t xml:space="preserve"> </w:t>
      </w:r>
      <w:r w:rsidR="00EE03B2" w:rsidRPr="00A40E04">
        <w:rPr>
          <w:rFonts w:cstheme="minorHAnsi"/>
        </w:rPr>
        <w:t xml:space="preserve">A 2005 </w:t>
      </w:r>
      <w:r w:rsidR="00190747" w:rsidRPr="00A40E04">
        <w:rPr>
          <w:rFonts w:cstheme="minorHAnsi"/>
        </w:rPr>
        <w:t>web-based survey by the National Comorbidity Survey sample</w:t>
      </w:r>
      <w:r w:rsidR="00EE03B2" w:rsidRPr="00A40E04">
        <w:rPr>
          <w:rFonts w:cstheme="minorHAnsi"/>
        </w:rPr>
        <w:t>d</w:t>
      </w:r>
      <w:r w:rsidR="00190747" w:rsidRPr="00A40E04">
        <w:rPr>
          <w:rFonts w:cstheme="minorHAnsi"/>
        </w:rPr>
        <w:t xml:space="preserve"> 5021 students (2526 post-graduates and 2495 undergraduates). Only 55% of participants completed the survey with females and post-graduate students yielding higher response rates supporting the previous figures and confirming students’ scepticism of medication and therapy</w:t>
      </w:r>
      <w:r w:rsidR="007A089C" w:rsidRPr="00A40E04">
        <w:rPr>
          <w:rFonts w:cstheme="minorHAnsi"/>
        </w:rPr>
        <w:t xml:space="preserve"> and their lack of awareness of the services available</w:t>
      </w:r>
      <w:r w:rsidR="00190747" w:rsidRPr="00A40E04">
        <w:rPr>
          <w:rFonts w:cstheme="minorHAnsi"/>
        </w:rPr>
        <w:t>.</w:t>
      </w:r>
      <w:r w:rsidR="007A089C" w:rsidRPr="00A40E04">
        <w:rPr>
          <w:rFonts w:cstheme="minorHAnsi"/>
        </w:rPr>
        <w:t xml:space="preserve"> Only 9% of those affected stated they used medication in the previous year of which 6% recorded needing antidepressants (</w:t>
      </w:r>
      <w:r w:rsidR="00D65C31" w:rsidRPr="00A40E04">
        <w:rPr>
          <w:rFonts w:cstheme="minorHAnsi"/>
        </w:rPr>
        <w:t xml:space="preserve">Eisenberg, </w:t>
      </w:r>
      <w:proofErr w:type="spellStart"/>
      <w:r w:rsidR="00D65C31" w:rsidRPr="00A40E04">
        <w:rPr>
          <w:rFonts w:cstheme="minorHAnsi"/>
        </w:rPr>
        <w:t>Golberstein</w:t>
      </w:r>
      <w:proofErr w:type="spellEnd"/>
      <w:r w:rsidR="00D65C31" w:rsidRPr="00A40E04">
        <w:rPr>
          <w:rFonts w:cstheme="minorHAnsi"/>
        </w:rPr>
        <w:t xml:space="preserve"> </w:t>
      </w:r>
      <w:r w:rsidR="008D5BCB" w:rsidRPr="00A40E04">
        <w:rPr>
          <w:rFonts w:cstheme="minorHAnsi"/>
          <w:color w:val="222222"/>
          <w:shd w:val="clear" w:color="auto" w:fill="FFFFFF"/>
        </w:rPr>
        <w:t>&amp;</w:t>
      </w:r>
      <w:r w:rsidR="00D65C31" w:rsidRPr="00A40E04">
        <w:rPr>
          <w:rFonts w:cstheme="minorHAnsi"/>
        </w:rPr>
        <w:t xml:space="preserve"> </w:t>
      </w:r>
      <w:proofErr w:type="spellStart"/>
      <w:r w:rsidR="00D65C31" w:rsidRPr="00A40E04">
        <w:rPr>
          <w:rFonts w:cstheme="minorHAnsi"/>
        </w:rPr>
        <w:t>Gollust</w:t>
      </w:r>
      <w:proofErr w:type="spellEnd"/>
      <w:r w:rsidR="00D65C31" w:rsidRPr="00A40E04">
        <w:rPr>
          <w:rFonts w:cstheme="minorHAnsi"/>
        </w:rPr>
        <w:t>, 2007).</w:t>
      </w:r>
    </w:p>
    <w:p w14:paraId="7A643181" w14:textId="77777777" w:rsidR="00382D8D" w:rsidRPr="00A40E04" w:rsidRDefault="00382D8D" w:rsidP="00D05437">
      <w:pPr>
        <w:rPr>
          <w:rFonts w:cstheme="minorHAnsi"/>
        </w:rPr>
      </w:pPr>
    </w:p>
    <w:p w14:paraId="31E51470" w14:textId="078CDEF7" w:rsidR="00190747" w:rsidRPr="00A40E04" w:rsidRDefault="00FF5299" w:rsidP="007A089C">
      <w:pPr>
        <w:rPr>
          <w:rFonts w:cstheme="minorHAnsi"/>
        </w:rPr>
      </w:pPr>
      <w:r w:rsidRPr="00A40E04">
        <w:rPr>
          <w:rFonts w:cstheme="minorHAnsi"/>
        </w:rPr>
        <w:t>Second year students</w:t>
      </w:r>
      <w:r w:rsidR="009D1A57" w:rsidRPr="00A40E04">
        <w:rPr>
          <w:rFonts w:cstheme="minorHAnsi"/>
        </w:rPr>
        <w:t xml:space="preserve"> were</w:t>
      </w:r>
      <w:r w:rsidRPr="00A40E04">
        <w:rPr>
          <w:rFonts w:cstheme="minorHAnsi"/>
        </w:rPr>
        <w:t xml:space="preserve"> </w:t>
      </w:r>
      <w:r w:rsidR="00190747" w:rsidRPr="00A40E04">
        <w:rPr>
          <w:rFonts w:cstheme="minorHAnsi"/>
        </w:rPr>
        <w:t>not</w:t>
      </w:r>
      <w:r w:rsidRPr="00A40E04">
        <w:rPr>
          <w:rFonts w:cstheme="minorHAnsi"/>
        </w:rPr>
        <w:t>ed</w:t>
      </w:r>
      <w:r w:rsidR="00190747" w:rsidRPr="00A40E04">
        <w:rPr>
          <w:rFonts w:cstheme="minorHAnsi"/>
        </w:rPr>
        <w:t xml:space="preserve"> by </w:t>
      </w:r>
      <w:r w:rsidR="00D65C31" w:rsidRPr="00A40E04">
        <w:rPr>
          <w:rFonts w:cstheme="minorHAnsi"/>
        </w:rPr>
        <w:t>Macaskill (2013)</w:t>
      </w:r>
      <w:r w:rsidRPr="00A40E04">
        <w:rPr>
          <w:rFonts w:cstheme="minorHAnsi"/>
        </w:rPr>
        <w:t xml:space="preserve"> </w:t>
      </w:r>
      <w:r w:rsidR="009D1A57" w:rsidRPr="00A40E04">
        <w:rPr>
          <w:rFonts w:cstheme="minorHAnsi"/>
        </w:rPr>
        <w:t xml:space="preserve">to be </w:t>
      </w:r>
      <w:r w:rsidRPr="00A40E04">
        <w:rPr>
          <w:rFonts w:cstheme="minorHAnsi"/>
        </w:rPr>
        <w:t xml:space="preserve">the most significant </w:t>
      </w:r>
      <w:r w:rsidR="009D1A57" w:rsidRPr="00A40E04">
        <w:rPr>
          <w:rFonts w:cstheme="minorHAnsi"/>
        </w:rPr>
        <w:t xml:space="preserve">category </w:t>
      </w:r>
      <w:r w:rsidR="00190747" w:rsidRPr="00A40E04">
        <w:rPr>
          <w:rFonts w:cstheme="minorHAnsi"/>
        </w:rPr>
        <w:t>to possess</w:t>
      </w:r>
      <w:r w:rsidR="009D1A57" w:rsidRPr="00A40E04">
        <w:rPr>
          <w:rFonts w:cstheme="minorHAnsi"/>
        </w:rPr>
        <w:t xml:space="preserve"> a form of mental illness</w:t>
      </w:r>
      <w:r w:rsidR="00190747" w:rsidRPr="00A40E04">
        <w:rPr>
          <w:rFonts w:cstheme="minorHAnsi"/>
        </w:rPr>
        <w:t xml:space="preserve"> with the study finding </w:t>
      </w:r>
      <w:r w:rsidR="00EE03B2" w:rsidRPr="00A40E04">
        <w:rPr>
          <w:rFonts w:cstheme="minorHAnsi"/>
        </w:rPr>
        <w:t>they</w:t>
      </w:r>
      <w:r w:rsidR="00BE3AEE" w:rsidRPr="00A40E04">
        <w:rPr>
          <w:rFonts w:cstheme="minorHAnsi"/>
        </w:rPr>
        <w:t xml:space="preserve"> peaked for mental health issues with an average of 23.1%</w:t>
      </w:r>
      <w:r w:rsidR="00B940CC" w:rsidRPr="00A40E04">
        <w:rPr>
          <w:rFonts w:cstheme="minorHAnsi"/>
        </w:rPr>
        <w:t xml:space="preserve"> suffering from a condition compared to the </w:t>
      </w:r>
      <w:r w:rsidR="00BE3AEE" w:rsidRPr="00A40E04">
        <w:rPr>
          <w:rFonts w:cstheme="minorHAnsi"/>
        </w:rPr>
        <w:t xml:space="preserve">17.3% </w:t>
      </w:r>
      <w:r w:rsidR="00190747" w:rsidRPr="00A40E04">
        <w:rPr>
          <w:rFonts w:cstheme="minorHAnsi"/>
        </w:rPr>
        <w:t xml:space="preserve">student </w:t>
      </w:r>
      <w:r w:rsidR="00BE3AEE" w:rsidRPr="00A40E04">
        <w:rPr>
          <w:rFonts w:cstheme="minorHAnsi"/>
        </w:rPr>
        <w:t>average.</w:t>
      </w:r>
      <w:r w:rsidR="00190747" w:rsidRPr="00A40E04">
        <w:rPr>
          <w:rFonts w:cstheme="minorHAnsi"/>
        </w:rPr>
        <w:t xml:space="preserve"> Benton et al</w:t>
      </w:r>
      <w:r w:rsidR="00D65C31" w:rsidRPr="00A40E04">
        <w:rPr>
          <w:rFonts w:cstheme="minorHAnsi"/>
        </w:rPr>
        <w:t>.</w:t>
      </w:r>
      <w:r w:rsidR="00190747" w:rsidRPr="00A40E04">
        <w:rPr>
          <w:rFonts w:cstheme="minorHAnsi"/>
        </w:rPr>
        <w:t xml:space="preserve"> (</w:t>
      </w:r>
      <w:r w:rsidR="00D65C31" w:rsidRPr="00A40E04">
        <w:rPr>
          <w:rFonts w:cstheme="minorHAnsi"/>
        </w:rPr>
        <w:t>2003</w:t>
      </w:r>
      <w:r w:rsidR="00190747" w:rsidRPr="00A40E04">
        <w:rPr>
          <w:rFonts w:cstheme="minorHAnsi"/>
        </w:rPr>
        <w:t>) reveal</w:t>
      </w:r>
      <w:r w:rsidR="00D65C31" w:rsidRPr="00A40E04">
        <w:rPr>
          <w:rFonts w:cstheme="minorHAnsi"/>
        </w:rPr>
        <w:t>ed</w:t>
      </w:r>
      <w:r w:rsidR="00190747" w:rsidRPr="00A40E04">
        <w:rPr>
          <w:rFonts w:cstheme="minorHAnsi"/>
        </w:rPr>
        <w:t xml:space="preserve"> changes to funding models meant crisis work (brief therapy) was prioritised over long-term coping strategies, holding it culpable a</w:t>
      </w:r>
      <w:r w:rsidR="00B940CC" w:rsidRPr="00A40E04">
        <w:rPr>
          <w:rFonts w:cstheme="minorHAnsi"/>
        </w:rPr>
        <w:t>s well as</w:t>
      </w:r>
      <w:r w:rsidR="00190747" w:rsidRPr="00A40E04">
        <w:rPr>
          <w:rFonts w:cstheme="minorHAnsi"/>
        </w:rPr>
        <w:t xml:space="preserve"> u</w:t>
      </w:r>
      <w:r w:rsidR="00690B95" w:rsidRPr="00A40E04">
        <w:rPr>
          <w:rFonts w:cstheme="minorHAnsi"/>
        </w:rPr>
        <w:t xml:space="preserve">niversity cuts to funding </w:t>
      </w:r>
      <w:r w:rsidR="00190747" w:rsidRPr="00A40E04">
        <w:rPr>
          <w:rFonts w:cstheme="minorHAnsi"/>
        </w:rPr>
        <w:t xml:space="preserve">as they directly </w:t>
      </w:r>
      <w:r w:rsidR="00690B95" w:rsidRPr="00A40E04">
        <w:rPr>
          <w:rFonts w:cstheme="minorHAnsi"/>
        </w:rPr>
        <w:t xml:space="preserve">resulted in </w:t>
      </w:r>
      <w:r w:rsidR="00190747" w:rsidRPr="00A40E04">
        <w:rPr>
          <w:rFonts w:cstheme="minorHAnsi"/>
        </w:rPr>
        <w:t xml:space="preserve">the </w:t>
      </w:r>
      <w:r w:rsidR="00690B95" w:rsidRPr="00A40E04">
        <w:rPr>
          <w:rFonts w:cstheme="minorHAnsi"/>
        </w:rPr>
        <w:t>removal of protective factors, gave staff less time and resources to deal with issues, and decreased funding of support services</w:t>
      </w:r>
      <w:r w:rsidR="00833EDA" w:rsidRPr="00A40E04">
        <w:rPr>
          <w:rFonts w:cstheme="minorHAnsi"/>
        </w:rPr>
        <w:t xml:space="preserve"> (</w:t>
      </w:r>
      <w:r w:rsidR="00D65C31" w:rsidRPr="00A40E04">
        <w:rPr>
          <w:rFonts w:cstheme="minorHAnsi"/>
        </w:rPr>
        <w:t>Macaskill, 2013</w:t>
      </w:r>
      <w:r w:rsidR="00833EDA" w:rsidRPr="00A40E04">
        <w:rPr>
          <w:rFonts w:cstheme="minorHAnsi"/>
        </w:rPr>
        <w:t>)</w:t>
      </w:r>
      <w:r w:rsidR="00690B95" w:rsidRPr="00A40E04">
        <w:rPr>
          <w:rFonts w:cstheme="minorHAnsi"/>
        </w:rPr>
        <w:t xml:space="preserve">.  </w:t>
      </w:r>
      <w:r w:rsidR="00B264B8" w:rsidRPr="00A40E04">
        <w:rPr>
          <w:rFonts w:cstheme="minorHAnsi"/>
        </w:rPr>
        <w:t xml:space="preserve">Though </w:t>
      </w:r>
      <w:r w:rsidR="00D65C31" w:rsidRPr="00A40E04">
        <w:rPr>
          <w:rFonts w:cstheme="minorHAnsi"/>
        </w:rPr>
        <w:t>Macaskill</w:t>
      </w:r>
      <w:r w:rsidR="00B264B8" w:rsidRPr="00A40E04">
        <w:rPr>
          <w:rFonts w:cstheme="minorHAnsi"/>
        </w:rPr>
        <w:t xml:space="preserve"> argues financial burden to be a significant contributor</w:t>
      </w:r>
      <w:r w:rsidR="00690B95" w:rsidRPr="00A40E04">
        <w:rPr>
          <w:rFonts w:cstheme="minorHAnsi"/>
        </w:rPr>
        <w:t xml:space="preserve">, this has less of an impact than </w:t>
      </w:r>
      <w:r w:rsidR="00B264B8" w:rsidRPr="00A40E04">
        <w:rPr>
          <w:rFonts w:cstheme="minorHAnsi"/>
        </w:rPr>
        <w:t xml:space="preserve">presumed as even when free mental health services are available, no significant difference in the uptake of these services was observed. </w:t>
      </w:r>
      <w:r w:rsidR="007A089C" w:rsidRPr="00A40E04">
        <w:rPr>
          <w:rFonts w:cstheme="minorHAnsi"/>
        </w:rPr>
        <w:t>Instead,</w:t>
      </w:r>
      <w:r w:rsidR="00B264B8" w:rsidRPr="00A40E04">
        <w:rPr>
          <w:rFonts w:cstheme="minorHAnsi"/>
        </w:rPr>
        <w:t xml:space="preserve"> what was </w:t>
      </w:r>
      <w:r w:rsidR="00833EDA" w:rsidRPr="00A40E04">
        <w:rPr>
          <w:rFonts w:cstheme="minorHAnsi"/>
        </w:rPr>
        <w:t>found</w:t>
      </w:r>
      <w:r w:rsidR="00D65C31" w:rsidRPr="00A40E04">
        <w:rPr>
          <w:rFonts w:cstheme="minorHAnsi"/>
        </w:rPr>
        <w:t xml:space="preserve"> in a survey by Eisenberg, </w:t>
      </w:r>
      <w:proofErr w:type="spellStart"/>
      <w:r w:rsidR="00D65C31" w:rsidRPr="00A40E04">
        <w:rPr>
          <w:rFonts w:cstheme="minorHAnsi"/>
        </w:rPr>
        <w:t>Golberstein</w:t>
      </w:r>
      <w:proofErr w:type="spellEnd"/>
      <w:r w:rsidR="00D65C31" w:rsidRPr="00A40E04">
        <w:rPr>
          <w:rFonts w:cstheme="minorHAnsi"/>
        </w:rPr>
        <w:t xml:space="preserve"> and </w:t>
      </w:r>
      <w:proofErr w:type="spellStart"/>
      <w:r w:rsidR="00D65C31" w:rsidRPr="00A40E04">
        <w:rPr>
          <w:rFonts w:cstheme="minorHAnsi"/>
        </w:rPr>
        <w:t>Gollust</w:t>
      </w:r>
      <w:proofErr w:type="spellEnd"/>
      <w:r w:rsidR="00D65C31" w:rsidRPr="00A40E04">
        <w:rPr>
          <w:rFonts w:cstheme="minorHAnsi"/>
        </w:rPr>
        <w:t xml:space="preserve"> (2007) </w:t>
      </w:r>
      <w:r w:rsidR="00B264B8" w:rsidRPr="00A40E04">
        <w:rPr>
          <w:rFonts w:cstheme="minorHAnsi"/>
        </w:rPr>
        <w:t>was</w:t>
      </w:r>
      <w:r w:rsidR="00833EDA" w:rsidRPr="00A40E04">
        <w:rPr>
          <w:rFonts w:cstheme="minorHAnsi"/>
        </w:rPr>
        <w:t xml:space="preserve"> those with financial difficulties were more likely to need help with mental disorders compared to those without yet were also less likely to utilise mental health services available to them </w:t>
      </w:r>
      <w:r w:rsidR="007A089C" w:rsidRPr="00A40E04">
        <w:rPr>
          <w:rFonts w:cstheme="minorHAnsi"/>
        </w:rPr>
        <w:t xml:space="preserve">even when finances were not the obstacle </w:t>
      </w:r>
      <w:r w:rsidR="00B940CC" w:rsidRPr="00A40E04">
        <w:rPr>
          <w:rFonts w:cstheme="minorHAnsi"/>
        </w:rPr>
        <w:t xml:space="preserve">of </w:t>
      </w:r>
      <w:r w:rsidR="007A089C" w:rsidRPr="00A40E04">
        <w:rPr>
          <w:rFonts w:cstheme="minorHAnsi"/>
        </w:rPr>
        <w:t>seeking</w:t>
      </w:r>
      <w:r w:rsidR="00B940CC" w:rsidRPr="00A40E04">
        <w:rPr>
          <w:rFonts w:cstheme="minorHAnsi"/>
        </w:rPr>
        <w:t xml:space="preserve"> help</w:t>
      </w:r>
      <w:r w:rsidR="00833EDA" w:rsidRPr="00A40E04">
        <w:rPr>
          <w:rFonts w:cstheme="minorHAnsi"/>
        </w:rPr>
        <w:t>.</w:t>
      </w:r>
      <w:r w:rsidR="00D65C31" w:rsidRPr="00A40E04">
        <w:rPr>
          <w:rFonts w:cstheme="minorHAnsi"/>
        </w:rPr>
        <w:t xml:space="preserve"> This</w:t>
      </w:r>
      <w:r w:rsidR="00B940CC" w:rsidRPr="00A40E04">
        <w:rPr>
          <w:rFonts w:cstheme="minorHAnsi"/>
        </w:rPr>
        <w:t xml:space="preserve"> s</w:t>
      </w:r>
      <w:r w:rsidR="007A089C" w:rsidRPr="00A40E04">
        <w:rPr>
          <w:rFonts w:cstheme="minorHAnsi"/>
        </w:rPr>
        <w:t>urvey uncovered students were less aware of mental health services available to them. Another common trend found in the literature is the</w:t>
      </w:r>
      <w:r w:rsidR="005A7A61" w:rsidRPr="00A40E04">
        <w:rPr>
          <w:rFonts w:cstheme="minorHAnsi"/>
        </w:rPr>
        <w:t xml:space="preserve"> gap between university counselling services and academic staff</w:t>
      </w:r>
      <w:r w:rsidR="007A089C" w:rsidRPr="00A40E04">
        <w:rPr>
          <w:rFonts w:cstheme="minorHAnsi"/>
        </w:rPr>
        <w:t xml:space="preserve">. </w:t>
      </w:r>
      <w:r w:rsidR="005A7A61" w:rsidRPr="00A40E04">
        <w:rPr>
          <w:rFonts w:cstheme="minorHAnsi"/>
        </w:rPr>
        <w:t>Roberts</w:t>
      </w:r>
      <w:r w:rsidR="00A2222E" w:rsidRPr="00A40E04">
        <w:rPr>
          <w:rFonts w:cstheme="minorHAnsi"/>
        </w:rPr>
        <w:t xml:space="preserve"> et al.</w:t>
      </w:r>
      <w:r w:rsidR="005A7A61" w:rsidRPr="00A40E04">
        <w:rPr>
          <w:rFonts w:cstheme="minorHAnsi"/>
        </w:rPr>
        <w:t xml:space="preserve"> (</w:t>
      </w:r>
      <w:r w:rsidR="00A2222E" w:rsidRPr="00A40E04">
        <w:rPr>
          <w:rFonts w:cstheme="minorHAnsi"/>
        </w:rPr>
        <w:t>2001</w:t>
      </w:r>
      <w:r w:rsidR="005A7A61" w:rsidRPr="00A40E04">
        <w:rPr>
          <w:rFonts w:cstheme="minorHAnsi"/>
        </w:rPr>
        <w:t xml:space="preserve">) reported 42% of medical </w:t>
      </w:r>
      <w:r w:rsidR="005A7A61" w:rsidRPr="00A40E04">
        <w:rPr>
          <w:rFonts w:cstheme="minorHAnsi"/>
        </w:rPr>
        <w:lastRenderedPageBreak/>
        <w:t xml:space="preserve">students preferred care outside their institution where it was felt confidentiality was assured. </w:t>
      </w:r>
      <w:r w:rsidR="007A089C" w:rsidRPr="00A40E04">
        <w:rPr>
          <w:rFonts w:cstheme="minorHAnsi"/>
        </w:rPr>
        <w:t>Neither of these findings are</w:t>
      </w:r>
      <w:r w:rsidR="005A7A61" w:rsidRPr="00A40E04">
        <w:rPr>
          <w:rFonts w:cstheme="minorHAnsi"/>
        </w:rPr>
        <w:t xml:space="preserve"> in the students’ best interest as the lack of communication </w:t>
      </w:r>
      <w:r w:rsidR="007A089C" w:rsidRPr="00A40E04">
        <w:rPr>
          <w:rFonts w:cstheme="minorHAnsi"/>
        </w:rPr>
        <w:t xml:space="preserve">and awareness </w:t>
      </w:r>
      <w:r w:rsidR="005A7A61" w:rsidRPr="00A40E04">
        <w:rPr>
          <w:rFonts w:cstheme="minorHAnsi"/>
        </w:rPr>
        <w:t>can hamper effective</w:t>
      </w:r>
      <w:r w:rsidR="007A089C" w:rsidRPr="00A40E04">
        <w:rPr>
          <w:rFonts w:cstheme="minorHAnsi"/>
        </w:rPr>
        <w:t xml:space="preserve"> and early</w:t>
      </w:r>
      <w:r w:rsidR="005A7A61" w:rsidRPr="00A40E04">
        <w:rPr>
          <w:rFonts w:cstheme="minorHAnsi"/>
        </w:rPr>
        <w:t xml:space="preserve"> interventions.</w:t>
      </w:r>
    </w:p>
    <w:p w14:paraId="2F7E78DE" w14:textId="77777777" w:rsidR="00833EDA" w:rsidRPr="00A40E04" w:rsidRDefault="00833EDA" w:rsidP="00833EDA">
      <w:pPr>
        <w:rPr>
          <w:rFonts w:cstheme="minorHAnsi"/>
        </w:rPr>
      </w:pPr>
    </w:p>
    <w:p w14:paraId="4AB7895E" w14:textId="7D6B0A55" w:rsidR="00E06767" w:rsidRPr="00A40E04" w:rsidRDefault="00833EDA" w:rsidP="00833EDA">
      <w:pPr>
        <w:rPr>
          <w:rFonts w:cstheme="minorHAnsi"/>
        </w:rPr>
      </w:pPr>
      <w:r w:rsidRPr="00A40E04">
        <w:rPr>
          <w:rFonts w:cstheme="minorHAnsi"/>
        </w:rPr>
        <w:t>To mitigate pressure on university support service</w:t>
      </w:r>
      <w:r w:rsidR="007A089C" w:rsidRPr="00A40E04">
        <w:rPr>
          <w:rFonts w:cstheme="minorHAnsi"/>
        </w:rPr>
        <w:t>s</w:t>
      </w:r>
      <w:r w:rsidRPr="00A40E04">
        <w:rPr>
          <w:rFonts w:cstheme="minorHAnsi"/>
        </w:rPr>
        <w:t xml:space="preserve"> and allow students immediate access to m</w:t>
      </w:r>
      <w:r w:rsidR="007A089C" w:rsidRPr="00A40E04">
        <w:rPr>
          <w:rFonts w:cstheme="minorHAnsi"/>
        </w:rPr>
        <w:t>ental health</w:t>
      </w:r>
      <w:r w:rsidRPr="00A40E04">
        <w:rPr>
          <w:rFonts w:cstheme="minorHAnsi"/>
        </w:rPr>
        <w:t xml:space="preserve"> providers, the option of private help is available though not within most students’ budgets</w:t>
      </w:r>
      <w:r w:rsidR="007A089C" w:rsidRPr="00A40E04">
        <w:rPr>
          <w:rFonts w:cstheme="minorHAnsi"/>
        </w:rPr>
        <w:t xml:space="preserve">. </w:t>
      </w:r>
      <w:r w:rsidR="00A2222E" w:rsidRPr="00A40E04">
        <w:rPr>
          <w:rFonts w:cstheme="minorHAnsi"/>
          <w:color w:val="222222"/>
          <w:shd w:val="clear" w:color="auto" w:fill="FFFFFF"/>
        </w:rPr>
        <w:t xml:space="preserve">Barrable, </w:t>
      </w:r>
      <w:proofErr w:type="spellStart"/>
      <w:r w:rsidR="00A2222E" w:rsidRPr="00A40E04">
        <w:rPr>
          <w:rFonts w:cstheme="minorHAnsi"/>
          <w:color w:val="222222"/>
          <w:shd w:val="clear" w:color="auto" w:fill="FFFFFF"/>
        </w:rPr>
        <w:t>Papadatou-Pastou</w:t>
      </w:r>
      <w:proofErr w:type="spellEnd"/>
      <w:r w:rsidR="00A2222E" w:rsidRPr="00A40E04">
        <w:rPr>
          <w:rFonts w:cstheme="minorHAnsi"/>
          <w:color w:val="222222"/>
          <w:shd w:val="clear" w:color="auto" w:fill="FFFFFF"/>
        </w:rPr>
        <w:t xml:space="preserve"> and </w:t>
      </w:r>
      <w:proofErr w:type="spellStart"/>
      <w:r w:rsidR="00A2222E" w:rsidRPr="00A40E04">
        <w:rPr>
          <w:rFonts w:cstheme="minorHAnsi"/>
          <w:color w:val="222222"/>
          <w:shd w:val="clear" w:color="auto" w:fill="FFFFFF"/>
        </w:rPr>
        <w:t>Tzotzoli</w:t>
      </w:r>
      <w:proofErr w:type="spellEnd"/>
      <w:r w:rsidR="00A2222E" w:rsidRPr="00A40E04">
        <w:rPr>
          <w:rFonts w:cstheme="minorHAnsi"/>
          <w:color w:val="222222"/>
          <w:shd w:val="clear" w:color="auto" w:fill="FFFFFF"/>
        </w:rPr>
        <w:t xml:space="preserve"> (2018) </w:t>
      </w:r>
      <w:r w:rsidR="007A089C" w:rsidRPr="00A40E04">
        <w:rPr>
          <w:rFonts w:cstheme="minorHAnsi"/>
        </w:rPr>
        <w:t xml:space="preserve">looked at online alternatives to </w:t>
      </w:r>
      <w:r w:rsidR="00B940CC" w:rsidRPr="00A40E04">
        <w:rPr>
          <w:rFonts w:cstheme="minorHAnsi"/>
        </w:rPr>
        <w:t xml:space="preserve">mental health </w:t>
      </w:r>
      <w:r w:rsidR="007A089C" w:rsidRPr="00A40E04">
        <w:rPr>
          <w:rFonts w:cstheme="minorHAnsi"/>
        </w:rPr>
        <w:t>support</w:t>
      </w:r>
      <w:r w:rsidR="00421FFB" w:rsidRPr="00A40E04">
        <w:rPr>
          <w:rFonts w:cstheme="minorHAnsi"/>
        </w:rPr>
        <w:t xml:space="preserve"> </w:t>
      </w:r>
      <w:r w:rsidR="00A2222E" w:rsidRPr="00A40E04">
        <w:rPr>
          <w:rFonts w:cstheme="minorHAnsi"/>
        </w:rPr>
        <w:t>which provided</w:t>
      </w:r>
      <w:r w:rsidR="007A089C" w:rsidRPr="00A40E04">
        <w:rPr>
          <w:rFonts w:cstheme="minorHAnsi"/>
        </w:rPr>
        <w:t xml:space="preserve"> benefits such as being cheaper and removing stigma to help-seeeking</w:t>
      </w:r>
      <w:r w:rsidR="00A2222E" w:rsidRPr="00A40E04">
        <w:rPr>
          <w:rFonts w:cstheme="minorHAnsi"/>
        </w:rPr>
        <w:t xml:space="preserve">. </w:t>
      </w:r>
      <w:r w:rsidR="00B940CC" w:rsidRPr="00A40E04">
        <w:rPr>
          <w:rFonts w:cstheme="minorHAnsi"/>
        </w:rPr>
        <w:t>This is achieved</w:t>
      </w:r>
      <w:r w:rsidR="007A089C" w:rsidRPr="00A40E04">
        <w:rPr>
          <w:rFonts w:cstheme="minorHAnsi"/>
        </w:rPr>
        <w:t xml:space="preserve"> through offering students a sense of control in dealing with their difficulties</w:t>
      </w:r>
      <w:r w:rsidR="00A2222E" w:rsidRPr="00A40E04">
        <w:rPr>
          <w:rFonts w:cstheme="minorHAnsi"/>
        </w:rPr>
        <w:t xml:space="preserve"> (De Caroli and </w:t>
      </w:r>
      <w:proofErr w:type="spellStart"/>
      <w:r w:rsidR="00A2222E" w:rsidRPr="00A40E04">
        <w:rPr>
          <w:rFonts w:cstheme="minorHAnsi"/>
        </w:rPr>
        <w:t>Sagone</w:t>
      </w:r>
      <w:proofErr w:type="spellEnd"/>
      <w:r w:rsidR="00A2222E" w:rsidRPr="00A40E04">
        <w:rPr>
          <w:rFonts w:cstheme="minorHAnsi"/>
        </w:rPr>
        <w:t>, 2014).</w:t>
      </w:r>
      <w:r w:rsidR="007A089C" w:rsidRPr="00A40E04">
        <w:rPr>
          <w:rFonts w:cstheme="minorHAnsi"/>
        </w:rPr>
        <w:t xml:space="preserve"> </w:t>
      </w:r>
      <w:r w:rsidR="00421FFB" w:rsidRPr="00A40E04">
        <w:rPr>
          <w:rFonts w:cstheme="minorHAnsi"/>
        </w:rPr>
        <w:t xml:space="preserve">Though one may question the effectiveness of online support, the Royal College of Psychiatrists </w:t>
      </w:r>
      <w:r w:rsidR="00A2222E" w:rsidRPr="00A40E04">
        <w:rPr>
          <w:rFonts w:cstheme="minorHAnsi"/>
        </w:rPr>
        <w:t xml:space="preserve">(2011) </w:t>
      </w:r>
      <w:r w:rsidR="00421FFB" w:rsidRPr="00A40E04">
        <w:rPr>
          <w:rFonts w:cstheme="minorHAnsi"/>
        </w:rPr>
        <w:t xml:space="preserve">suggest utilising online help using cognitive behavioural therapy (CBT) for students as an effective therapy. With </w:t>
      </w:r>
      <w:r w:rsidR="007A089C" w:rsidRPr="00A40E04">
        <w:rPr>
          <w:rFonts w:cstheme="minorHAnsi"/>
        </w:rPr>
        <w:t xml:space="preserve">24/7 availability, anonymity, access from a variety of devices and from the comfort of the </w:t>
      </w:r>
      <w:r w:rsidR="00421FFB" w:rsidRPr="00A40E04">
        <w:rPr>
          <w:rFonts w:cstheme="minorHAnsi"/>
        </w:rPr>
        <w:t>one’s</w:t>
      </w:r>
      <w:r w:rsidR="007A089C" w:rsidRPr="00A40E04">
        <w:rPr>
          <w:rFonts w:cstheme="minorHAnsi"/>
        </w:rPr>
        <w:t xml:space="preserve"> </w:t>
      </w:r>
      <w:r w:rsidR="00421FFB" w:rsidRPr="00A40E04">
        <w:rPr>
          <w:rFonts w:cstheme="minorHAnsi"/>
        </w:rPr>
        <w:t>personal</w:t>
      </w:r>
      <w:r w:rsidR="007A089C" w:rsidRPr="00A40E04">
        <w:rPr>
          <w:rFonts w:cstheme="minorHAnsi"/>
        </w:rPr>
        <w:t xml:space="preserve"> location</w:t>
      </w:r>
      <w:r w:rsidR="00A2222E" w:rsidRPr="00A40E04">
        <w:rPr>
          <w:rFonts w:cstheme="minorHAnsi"/>
        </w:rPr>
        <w:t xml:space="preserve">. </w:t>
      </w:r>
      <w:r w:rsidR="00421FFB" w:rsidRPr="00A40E04">
        <w:rPr>
          <w:rFonts w:cstheme="minorHAnsi"/>
        </w:rPr>
        <w:t>it could diminish young people’s concerns over confidentiality or trust</w:t>
      </w:r>
      <w:r w:rsidR="00A2222E" w:rsidRPr="00A40E04">
        <w:rPr>
          <w:rFonts w:cstheme="minorHAnsi"/>
        </w:rPr>
        <w:t xml:space="preserve"> (</w:t>
      </w:r>
      <w:proofErr w:type="spellStart"/>
      <w:r w:rsidR="00A2222E" w:rsidRPr="00A40E04">
        <w:rPr>
          <w:rFonts w:cstheme="minorHAnsi"/>
        </w:rPr>
        <w:t>Papadatou-Pastou</w:t>
      </w:r>
      <w:proofErr w:type="spellEnd"/>
      <w:r w:rsidR="00A2222E" w:rsidRPr="00A40E04">
        <w:rPr>
          <w:rFonts w:cstheme="minorHAnsi"/>
        </w:rPr>
        <w:t xml:space="preserve"> et al. 2017)</w:t>
      </w:r>
      <w:r w:rsidR="00421FFB" w:rsidRPr="00A40E04">
        <w:rPr>
          <w:rFonts w:cstheme="minorHAnsi"/>
        </w:rPr>
        <w:t xml:space="preserve">. </w:t>
      </w:r>
    </w:p>
    <w:p w14:paraId="328B72A6" w14:textId="58CE9AE3" w:rsidR="00155F65" w:rsidRPr="00A40E04" w:rsidRDefault="00155F65" w:rsidP="00382D8D">
      <w:pPr>
        <w:rPr>
          <w:rFonts w:cstheme="minorHAnsi"/>
        </w:rPr>
      </w:pPr>
    </w:p>
    <w:p w14:paraId="71B0E6EF" w14:textId="509AEF5D" w:rsidR="00833EDA" w:rsidRPr="00A40E04" w:rsidRDefault="00421FFB" w:rsidP="00833EDA">
      <w:pPr>
        <w:rPr>
          <w:rFonts w:cstheme="minorHAnsi"/>
        </w:rPr>
      </w:pPr>
      <w:r w:rsidRPr="00A40E04">
        <w:rPr>
          <w:rFonts w:cstheme="minorHAnsi"/>
        </w:rPr>
        <w:t>A few notable findings include females being more likely to use mental health services than males (</w:t>
      </w:r>
      <w:r w:rsidR="00A2222E" w:rsidRPr="00A40E04">
        <w:rPr>
          <w:rFonts w:cstheme="minorHAnsi"/>
        </w:rPr>
        <w:t xml:space="preserve">Eisenberg, </w:t>
      </w:r>
      <w:proofErr w:type="spellStart"/>
      <w:r w:rsidR="00A2222E" w:rsidRPr="00A40E04">
        <w:rPr>
          <w:rFonts w:cstheme="minorHAnsi"/>
        </w:rPr>
        <w:t>Golberstein</w:t>
      </w:r>
      <w:proofErr w:type="spellEnd"/>
      <w:r w:rsidR="00A2222E" w:rsidRPr="00A40E04">
        <w:rPr>
          <w:rFonts w:cstheme="minorHAnsi"/>
        </w:rPr>
        <w:t xml:space="preserve"> </w:t>
      </w:r>
      <w:r w:rsidR="008D5BCB" w:rsidRPr="00A40E04">
        <w:rPr>
          <w:rFonts w:cstheme="minorHAnsi"/>
          <w:color w:val="222222"/>
          <w:shd w:val="clear" w:color="auto" w:fill="FFFFFF"/>
        </w:rPr>
        <w:t xml:space="preserve">&amp; </w:t>
      </w:r>
      <w:proofErr w:type="spellStart"/>
      <w:r w:rsidR="00A2222E" w:rsidRPr="00A40E04">
        <w:rPr>
          <w:rFonts w:cstheme="minorHAnsi"/>
        </w:rPr>
        <w:t>Gollust</w:t>
      </w:r>
      <w:proofErr w:type="spellEnd"/>
      <w:r w:rsidR="00A2222E" w:rsidRPr="00A40E04">
        <w:rPr>
          <w:rFonts w:cstheme="minorHAnsi"/>
        </w:rPr>
        <w:t>, 2007</w:t>
      </w:r>
      <w:r w:rsidRPr="00A40E04">
        <w:rPr>
          <w:rFonts w:cstheme="minorHAnsi"/>
        </w:rPr>
        <w:t>) though there is a stark difference between men and women with 24.2% casenesss of mental health issues in women compared to 12.6% in men (</w:t>
      </w:r>
      <w:r w:rsidR="00A2222E" w:rsidRPr="00A40E04">
        <w:rPr>
          <w:rFonts w:cstheme="minorHAnsi"/>
        </w:rPr>
        <w:t>Macaskill, 2013</w:t>
      </w:r>
      <w:r w:rsidRPr="00A40E04">
        <w:rPr>
          <w:rFonts w:cstheme="minorHAnsi"/>
        </w:rPr>
        <w:t xml:space="preserve">). </w:t>
      </w:r>
      <w:r w:rsidR="00A2222E" w:rsidRPr="00A40E04">
        <w:rPr>
          <w:rFonts w:cstheme="minorHAnsi"/>
        </w:rPr>
        <w:t>Jafari et al. (2010)</w:t>
      </w:r>
      <w:r w:rsidRPr="00A40E04">
        <w:rPr>
          <w:rFonts w:cstheme="minorHAnsi"/>
        </w:rPr>
        <w:t xml:space="preserve"> found that a</w:t>
      </w:r>
      <w:r w:rsidR="005C152B" w:rsidRPr="00A40E04">
        <w:rPr>
          <w:rFonts w:cstheme="minorHAnsi"/>
        </w:rPr>
        <w:t xml:space="preserve">lthough </w:t>
      </w:r>
      <w:r w:rsidRPr="00A40E04">
        <w:rPr>
          <w:rFonts w:cstheme="minorHAnsi"/>
        </w:rPr>
        <w:t xml:space="preserve">there is </w:t>
      </w:r>
      <w:r w:rsidR="005C152B" w:rsidRPr="00A40E04">
        <w:rPr>
          <w:rFonts w:cstheme="minorHAnsi"/>
        </w:rPr>
        <w:t>no significant relationship between spiritual well</w:t>
      </w:r>
      <w:r w:rsidRPr="00A40E04">
        <w:rPr>
          <w:rFonts w:cstheme="minorHAnsi"/>
        </w:rPr>
        <w:t>-</w:t>
      </w:r>
      <w:r w:rsidR="005C152B" w:rsidRPr="00A40E04">
        <w:rPr>
          <w:rFonts w:cstheme="minorHAnsi"/>
        </w:rPr>
        <w:t>being and somatic m</w:t>
      </w:r>
      <w:r w:rsidRPr="00A40E04">
        <w:rPr>
          <w:rFonts w:cstheme="minorHAnsi"/>
        </w:rPr>
        <w:t xml:space="preserve">ental </w:t>
      </w:r>
      <w:r w:rsidR="005C152B" w:rsidRPr="00A40E04">
        <w:rPr>
          <w:rFonts w:cstheme="minorHAnsi"/>
        </w:rPr>
        <w:t>h</w:t>
      </w:r>
      <w:r w:rsidRPr="00A40E04">
        <w:rPr>
          <w:rFonts w:cstheme="minorHAnsi"/>
        </w:rPr>
        <w:t>ealth</w:t>
      </w:r>
      <w:r w:rsidR="005C152B" w:rsidRPr="00A40E04">
        <w:rPr>
          <w:rFonts w:cstheme="minorHAnsi"/>
        </w:rPr>
        <w:t xml:space="preserve"> symptoms </w:t>
      </w:r>
      <w:r w:rsidR="00A2222E" w:rsidRPr="00A40E04">
        <w:rPr>
          <w:rFonts w:cstheme="minorHAnsi"/>
        </w:rPr>
        <w:t>e.g.,</w:t>
      </w:r>
      <w:r w:rsidR="005C152B" w:rsidRPr="00A40E04">
        <w:rPr>
          <w:rFonts w:cstheme="minorHAnsi"/>
        </w:rPr>
        <w:t xml:space="preserve"> depression, </w:t>
      </w:r>
      <w:r w:rsidR="00A2222E" w:rsidRPr="00A40E04">
        <w:rPr>
          <w:rFonts w:cstheme="minorHAnsi"/>
        </w:rPr>
        <w:t xml:space="preserve">and </w:t>
      </w:r>
      <w:r w:rsidR="005C152B" w:rsidRPr="00A40E04">
        <w:rPr>
          <w:rFonts w:cstheme="minorHAnsi"/>
        </w:rPr>
        <w:t>anxiety, rather religious and existential well-being allowed for the anticipation of mental health issues.</w:t>
      </w:r>
      <w:r w:rsidR="00D05437" w:rsidRPr="00A40E04">
        <w:rPr>
          <w:rFonts w:cstheme="minorHAnsi"/>
        </w:rPr>
        <w:t xml:space="preserve"> </w:t>
      </w:r>
      <w:r w:rsidR="005C152B" w:rsidRPr="00A40E04">
        <w:rPr>
          <w:rFonts w:cstheme="minorHAnsi"/>
        </w:rPr>
        <w:t xml:space="preserve">Also, spiritual, and existential well-being </w:t>
      </w:r>
      <w:r w:rsidR="00201824" w:rsidRPr="00A40E04">
        <w:rPr>
          <w:rFonts w:cstheme="minorHAnsi"/>
        </w:rPr>
        <w:t xml:space="preserve">was found to be </w:t>
      </w:r>
      <w:r w:rsidR="005C152B" w:rsidRPr="00A40E04">
        <w:rPr>
          <w:rFonts w:cstheme="minorHAnsi"/>
        </w:rPr>
        <w:t>significantly higher in females than males</w:t>
      </w:r>
      <w:r w:rsidR="00201824" w:rsidRPr="00A40E04">
        <w:rPr>
          <w:rFonts w:cstheme="minorHAnsi"/>
        </w:rPr>
        <w:t xml:space="preserve"> and</w:t>
      </w:r>
      <w:r w:rsidR="00D05437" w:rsidRPr="00A40E04">
        <w:rPr>
          <w:rFonts w:cstheme="minorHAnsi"/>
        </w:rPr>
        <w:t xml:space="preserve"> those in relationships were less likely to have mental health issues than those who were single (</w:t>
      </w:r>
      <w:r w:rsidR="00A2222E" w:rsidRPr="00A40E04">
        <w:rPr>
          <w:rFonts w:cstheme="minorHAnsi"/>
        </w:rPr>
        <w:t xml:space="preserve">Eisenberg, </w:t>
      </w:r>
      <w:proofErr w:type="spellStart"/>
      <w:r w:rsidR="00A2222E" w:rsidRPr="00A40E04">
        <w:rPr>
          <w:rFonts w:cstheme="minorHAnsi"/>
        </w:rPr>
        <w:t>Golberstein</w:t>
      </w:r>
      <w:proofErr w:type="spellEnd"/>
      <w:r w:rsidR="00A2222E" w:rsidRPr="00A40E04">
        <w:rPr>
          <w:rFonts w:cstheme="minorHAnsi"/>
        </w:rPr>
        <w:t xml:space="preserve"> </w:t>
      </w:r>
      <w:r w:rsidR="008D5BCB" w:rsidRPr="00A40E04">
        <w:rPr>
          <w:rFonts w:cstheme="minorHAnsi"/>
          <w:color w:val="222222"/>
          <w:shd w:val="clear" w:color="auto" w:fill="FFFFFF"/>
        </w:rPr>
        <w:t xml:space="preserve">&amp; </w:t>
      </w:r>
      <w:proofErr w:type="spellStart"/>
      <w:r w:rsidR="00A2222E" w:rsidRPr="00A40E04">
        <w:rPr>
          <w:rFonts w:cstheme="minorHAnsi"/>
        </w:rPr>
        <w:t>Gollust</w:t>
      </w:r>
      <w:proofErr w:type="spellEnd"/>
      <w:r w:rsidR="00A2222E" w:rsidRPr="00A40E04">
        <w:rPr>
          <w:rFonts w:cstheme="minorHAnsi"/>
        </w:rPr>
        <w:t>, 2007</w:t>
      </w:r>
      <w:r w:rsidR="00D05437" w:rsidRPr="00A40E04">
        <w:rPr>
          <w:rFonts w:cstheme="minorHAnsi"/>
        </w:rPr>
        <w:t xml:space="preserve">). </w:t>
      </w:r>
      <w:r w:rsidR="00201824" w:rsidRPr="00A40E04">
        <w:rPr>
          <w:rFonts w:cstheme="minorHAnsi"/>
        </w:rPr>
        <w:t>Mental</w:t>
      </w:r>
      <w:r w:rsidR="00833EDA" w:rsidRPr="00A40E04">
        <w:rPr>
          <w:rFonts w:cstheme="minorHAnsi"/>
        </w:rPr>
        <w:t>, psychological</w:t>
      </w:r>
      <w:r w:rsidR="00201824" w:rsidRPr="00A40E04">
        <w:rPr>
          <w:rFonts w:cstheme="minorHAnsi"/>
        </w:rPr>
        <w:t>, and spiritual</w:t>
      </w:r>
      <w:r w:rsidR="00833EDA" w:rsidRPr="00A40E04">
        <w:rPr>
          <w:rFonts w:cstheme="minorHAnsi"/>
        </w:rPr>
        <w:t xml:space="preserve"> well</w:t>
      </w:r>
      <w:r w:rsidR="00201824" w:rsidRPr="00A40E04">
        <w:rPr>
          <w:rFonts w:cstheme="minorHAnsi"/>
        </w:rPr>
        <w:t>-</w:t>
      </w:r>
      <w:r w:rsidR="00833EDA" w:rsidRPr="00A40E04">
        <w:rPr>
          <w:rFonts w:cstheme="minorHAnsi"/>
        </w:rPr>
        <w:t xml:space="preserve">being are </w:t>
      </w:r>
      <w:r w:rsidR="00201824" w:rsidRPr="00A40E04">
        <w:rPr>
          <w:rFonts w:cstheme="minorHAnsi"/>
        </w:rPr>
        <w:t>all</w:t>
      </w:r>
      <w:r w:rsidR="00833EDA" w:rsidRPr="00A40E04">
        <w:rPr>
          <w:rFonts w:cstheme="minorHAnsi"/>
        </w:rPr>
        <w:t xml:space="preserve"> desirable outcomes in themselves, as well as linked to a host of other positive outcomes, such as better physical health </w:t>
      </w:r>
      <w:r w:rsidR="00C362AF" w:rsidRPr="00A40E04">
        <w:rPr>
          <w:rFonts w:cstheme="minorHAnsi"/>
        </w:rPr>
        <w:t>(</w:t>
      </w:r>
      <w:r w:rsidR="00E67772" w:rsidRPr="00A40E04">
        <w:rPr>
          <w:rFonts w:cstheme="minorHAnsi"/>
        </w:rPr>
        <w:t xml:space="preserve">Vazquez </w:t>
      </w:r>
      <w:r w:rsidR="00C362AF" w:rsidRPr="00A40E04">
        <w:rPr>
          <w:rFonts w:cstheme="minorHAnsi"/>
        </w:rPr>
        <w:t>et al.</w:t>
      </w:r>
      <w:r w:rsidR="00E67772" w:rsidRPr="00A40E04">
        <w:rPr>
          <w:rFonts w:cstheme="minorHAnsi"/>
        </w:rPr>
        <w:t xml:space="preserve"> 2009</w:t>
      </w:r>
      <w:r w:rsidR="00C362AF" w:rsidRPr="00A40E04">
        <w:rPr>
          <w:rFonts w:cstheme="minorHAnsi"/>
        </w:rPr>
        <w:t>)</w:t>
      </w:r>
      <w:r w:rsidR="00833EDA" w:rsidRPr="00A40E04">
        <w:rPr>
          <w:rFonts w:cstheme="minorHAnsi"/>
        </w:rPr>
        <w:t xml:space="preserve">, improved performance at work or school, lower levels of absenteeism, and more satisfying and successful relationships </w:t>
      </w:r>
      <w:r w:rsidR="00C362AF" w:rsidRPr="00A40E04">
        <w:rPr>
          <w:rFonts w:cstheme="minorHAnsi"/>
        </w:rPr>
        <w:t>(Diener, 2009)</w:t>
      </w:r>
      <w:r w:rsidR="00833EDA" w:rsidRPr="00A40E04">
        <w:rPr>
          <w:rFonts w:cstheme="minorHAnsi"/>
        </w:rPr>
        <w:t>.</w:t>
      </w:r>
    </w:p>
    <w:p w14:paraId="79B2336D" w14:textId="446BC533" w:rsidR="00E9632F" w:rsidRPr="00A40E04" w:rsidRDefault="00E9632F" w:rsidP="00833EDA">
      <w:pPr>
        <w:rPr>
          <w:rFonts w:cstheme="minorHAnsi"/>
        </w:rPr>
      </w:pPr>
    </w:p>
    <w:p w14:paraId="44B4C245" w14:textId="658DA403" w:rsidR="00E9632F" w:rsidRDefault="00E9632F" w:rsidP="00833EDA"/>
    <w:p w14:paraId="05D9E3DB" w14:textId="521DA3B7" w:rsidR="00E9632F" w:rsidRDefault="00E9632F" w:rsidP="00833EDA"/>
    <w:p w14:paraId="561E9392" w14:textId="6E103E0C" w:rsidR="00A87908" w:rsidRDefault="00A87908" w:rsidP="00833EDA"/>
    <w:p w14:paraId="002955CA" w14:textId="4CCCCA93" w:rsidR="00A87908" w:rsidRDefault="00A87908" w:rsidP="00833EDA"/>
    <w:p w14:paraId="678438FA" w14:textId="568AB34C" w:rsidR="00A87908" w:rsidRDefault="00A87908" w:rsidP="00833EDA"/>
    <w:p w14:paraId="220D5AB4" w14:textId="755D7B09" w:rsidR="00A87908" w:rsidRDefault="00A87908" w:rsidP="00833EDA"/>
    <w:p w14:paraId="1E460BB2" w14:textId="003B7639" w:rsidR="00A87908" w:rsidRDefault="00A87908" w:rsidP="00833EDA"/>
    <w:p w14:paraId="043311EC" w14:textId="36433A77" w:rsidR="00A87908" w:rsidRDefault="00A87908" w:rsidP="00833EDA"/>
    <w:p w14:paraId="4C26C421" w14:textId="063EF1F8" w:rsidR="00A87908" w:rsidRDefault="00A87908" w:rsidP="00833EDA"/>
    <w:p w14:paraId="37D5719D" w14:textId="77777777" w:rsidR="00A87908" w:rsidRDefault="00A87908" w:rsidP="00833EDA"/>
    <w:p w14:paraId="2821FA56" w14:textId="77777777" w:rsidR="005269E2" w:rsidRDefault="005269E2" w:rsidP="00D05437"/>
    <w:p w14:paraId="0DD63616" w14:textId="39DD0DB0" w:rsidR="00190747" w:rsidRDefault="00190747" w:rsidP="00190747">
      <w:pPr>
        <w:pStyle w:val="Heading1"/>
      </w:pPr>
      <w:r>
        <w:lastRenderedPageBreak/>
        <w:t>Methodology</w:t>
      </w:r>
    </w:p>
    <w:p w14:paraId="7062F579" w14:textId="77777777" w:rsidR="005269E2" w:rsidRPr="005269E2" w:rsidRDefault="005269E2" w:rsidP="005269E2"/>
    <w:p w14:paraId="4AA43593" w14:textId="162B2D88" w:rsidR="00DD5443" w:rsidRDefault="00DD5443" w:rsidP="00E9632F">
      <w:pPr>
        <w:pStyle w:val="Heading3"/>
      </w:pPr>
      <w:r>
        <w:t>Research Approach</w:t>
      </w:r>
    </w:p>
    <w:p w14:paraId="264F0D09" w14:textId="7335D50C" w:rsidR="005269E2" w:rsidRDefault="00E9632F" w:rsidP="00C362AF">
      <w:r>
        <w:t xml:space="preserve">Document analysis was conducted to provide meaning to </w:t>
      </w:r>
      <w:r w:rsidR="00B940CC">
        <w:t xml:space="preserve">the observed </w:t>
      </w:r>
      <w:r>
        <w:t xml:space="preserve">data </w:t>
      </w:r>
      <w:r w:rsidR="00B940CC">
        <w:t>in respect</w:t>
      </w:r>
      <w:r>
        <w:t xml:space="preserve"> to the research topic (</w:t>
      </w:r>
      <w:r w:rsidR="005269E2">
        <w:t>B</w:t>
      </w:r>
      <w:r>
        <w:t>owen, 2009). Using O’Leary</w:t>
      </w:r>
      <w:r w:rsidR="00C362AF">
        <w:t>’</w:t>
      </w:r>
      <w:r>
        <w:t xml:space="preserve">s </w:t>
      </w:r>
      <w:r w:rsidR="00C362AF">
        <w:t>(</w:t>
      </w:r>
      <w:r>
        <w:t xml:space="preserve">2014) planning process, a plethora of texts were examined and whittled down to </w:t>
      </w:r>
      <w:r w:rsidR="008D5BCB">
        <w:t xml:space="preserve">the </w:t>
      </w:r>
      <w:r>
        <w:t xml:space="preserve">13 most relevant primary source material used for the thematic analysis </w:t>
      </w:r>
      <w:r w:rsidR="00A87908">
        <w:t>in</w:t>
      </w:r>
      <w:r>
        <w:t xml:space="preserve"> this review</w:t>
      </w:r>
      <w:r w:rsidR="005269E2">
        <w:t xml:space="preserve"> and a selection of further studies</w:t>
      </w:r>
      <w:r w:rsidR="00A87908">
        <w:t xml:space="preserve"> were included as they</w:t>
      </w:r>
      <w:r w:rsidR="005269E2">
        <w:t xml:space="preserve"> were beneficial in supporting these core studies</w:t>
      </w:r>
      <w:r>
        <w:t>.</w:t>
      </w:r>
      <w:r w:rsidR="005269E2">
        <w:t xml:space="preserve"> Having not conducted my own research but rather used the information</w:t>
      </w:r>
      <w:r w:rsidR="00A87908">
        <w:t xml:space="preserve"> from</w:t>
      </w:r>
      <w:r w:rsidR="005269E2">
        <w:t xml:space="preserve"> publicly available studies assisted in eliminating bias through triangulation; providing a confluence of evidence that breeds credibility (Bowen, 2009). A search was conducted for relevant material on platforms including Semantic Scholar, Research Gate, Microsoft Academic, and various online libraries. Limits imposed on the search options included, ‘primary sources’, ‘peer reviewed’ and ‘scholarly journal articles</w:t>
      </w:r>
      <w:r w:rsidR="00C362AF">
        <w:t>’, and keywords including but not limited to; counselling services, student mental health, university students, higher education, intervention, self-help, and academic excellence.</w:t>
      </w:r>
    </w:p>
    <w:p w14:paraId="29A49754" w14:textId="77777777" w:rsidR="005269E2" w:rsidRPr="00E9632F" w:rsidRDefault="005269E2" w:rsidP="00E9632F"/>
    <w:p w14:paraId="25B0B2C4" w14:textId="0DEF8E36" w:rsidR="00DD5443" w:rsidRDefault="00DD5443" w:rsidP="00E9632F">
      <w:pPr>
        <w:pStyle w:val="Heading3"/>
      </w:pPr>
      <w:r>
        <w:t>Ethical Considerations</w:t>
      </w:r>
    </w:p>
    <w:p w14:paraId="3A2F7181" w14:textId="5F47FDA6" w:rsidR="00DD5443" w:rsidRPr="00A40E04" w:rsidRDefault="00DD5443" w:rsidP="00D05437">
      <w:pPr>
        <w:rPr>
          <w:rFonts w:cstheme="minorHAnsi"/>
        </w:rPr>
      </w:pPr>
      <w:r w:rsidRPr="00A40E04">
        <w:rPr>
          <w:rFonts w:cstheme="minorHAnsi"/>
        </w:rPr>
        <w:t xml:space="preserve">Papers analysed for qualitative research had to first be checked for ethical implications that may have affected their eligibility </w:t>
      </w:r>
      <w:r w:rsidR="00A87908" w:rsidRPr="00A40E04">
        <w:rPr>
          <w:rFonts w:cstheme="minorHAnsi"/>
        </w:rPr>
        <w:t>and</w:t>
      </w:r>
      <w:r w:rsidRPr="00A40E04">
        <w:rPr>
          <w:rFonts w:cstheme="minorHAnsi"/>
        </w:rPr>
        <w:t xml:space="preserve"> </w:t>
      </w:r>
      <w:r w:rsidR="00A87908" w:rsidRPr="00A40E04">
        <w:rPr>
          <w:rFonts w:cstheme="minorHAnsi"/>
        </w:rPr>
        <w:t xml:space="preserve">inclusion </w:t>
      </w:r>
      <w:r w:rsidRPr="00A40E04">
        <w:rPr>
          <w:rFonts w:cstheme="minorHAnsi"/>
        </w:rPr>
        <w:t xml:space="preserve">in this review. The most imperative was consent of participants as </w:t>
      </w:r>
      <w:r w:rsidR="004851C0" w:rsidRPr="00A40E04">
        <w:rPr>
          <w:rFonts w:cstheme="minorHAnsi"/>
        </w:rPr>
        <w:t>Cooper</w:t>
      </w:r>
      <w:r w:rsidRPr="00A40E04">
        <w:rPr>
          <w:rFonts w:cstheme="minorHAnsi"/>
        </w:rPr>
        <w:t xml:space="preserve"> (2</w:t>
      </w:r>
      <w:r w:rsidR="004851C0" w:rsidRPr="00A40E04">
        <w:rPr>
          <w:rFonts w:cstheme="minorHAnsi"/>
        </w:rPr>
        <w:t>019</w:t>
      </w:r>
      <w:r w:rsidRPr="00A40E04">
        <w:rPr>
          <w:rFonts w:cstheme="minorHAnsi"/>
        </w:rPr>
        <w:t>) find</w:t>
      </w:r>
      <w:r w:rsidR="004851C0" w:rsidRPr="00A40E04">
        <w:rPr>
          <w:rFonts w:cstheme="minorHAnsi"/>
        </w:rPr>
        <w:t>s</w:t>
      </w:r>
      <w:r w:rsidRPr="00A40E04">
        <w:rPr>
          <w:rFonts w:cstheme="minorHAnsi"/>
        </w:rPr>
        <w:t xml:space="preserve"> it conveys different meanings for researchers</w:t>
      </w:r>
      <w:r w:rsidR="00A87908" w:rsidRPr="00A40E04">
        <w:rPr>
          <w:rFonts w:cstheme="minorHAnsi"/>
        </w:rPr>
        <w:t xml:space="preserve"> and participants</w:t>
      </w:r>
      <w:r w:rsidRPr="00A40E04">
        <w:rPr>
          <w:rFonts w:cstheme="minorHAnsi"/>
        </w:rPr>
        <w:t>. Sources were also checked for abiding by data protection standard</w:t>
      </w:r>
      <w:r w:rsidR="00A87908" w:rsidRPr="00A40E04">
        <w:rPr>
          <w:rFonts w:cstheme="minorHAnsi"/>
        </w:rPr>
        <w:t>s</w:t>
      </w:r>
      <w:r w:rsidRPr="00A40E04">
        <w:rPr>
          <w:rFonts w:cstheme="minorHAnsi"/>
        </w:rPr>
        <w:t xml:space="preserve"> and maintaining academic integrity. Most crucial to this specific study were ensuring confidentiality, anonymity, remaining non-discriminatory</w:t>
      </w:r>
      <w:r w:rsidR="00E9632F" w:rsidRPr="00A40E04">
        <w:rPr>
          <w:rFonts w:cstheme="minorHAnsi"/>
        </w:rPr>
        <w:t xml:space="preserve">, and ensuring no misrepresentation of data </w:t>
      </w:r>
      <w:r w:rsidR="00C362AF" w:rsidRPr="00A40E04">
        <w:rPr>
          <w:rFonts w:cstheme="minorHAnsi"/>
        </w:rPr>
        <w:t>occurred</w:t>
      </w:r>
      <w:r w:rsidRPr="00A40E04">
        <w:rPr>
          <w:rFonts w:cstheme="minorHAnsi"/>
        </w:rPr>
        <w:t xml:space="preserve"> as students, the demographic of these studies, </w:t>
      </w:r>
      <w:r w:rsidR="00E9632F" w:rsidRPr="00A40E04">
        <w:rPr>
          <w:rFonts w:cstheme="minorHAnsi"/>
        </w:rPr>
        <w:t xml:space="preserve">had shown to </w:t>
      </w:r>
      <w:r w:rsidR="005269E2" w:rsidRPr="00A40E04">
        <w:rPr>
          <w:rFonts w:cstheme="minorHAnsi"/>
        </w:rPr>
        <w:t xml:space="preserve">have stigmatisation and a </w:t>
      </w:r>
      <w:r w:rsidR="00E9632F" w:rsidRPr="00A40E04">
        <w:rPr>
          <w:rFonts w:cstheme="minorHAnsi"/>
        </w:rPr>
        <w:t>lack trust (</w:t>
      </w:r>
      <w:proofErr w:type="spellStart"/>
      <w:r w:rsidR="00C362AF" w:rsidRPr="00A40E04">
        <w:rPr>
          <w:rFonts w:cstheme="minorHAnsi"/>
          <w:color w:val="222222"/>
          <w:shd w:val="clear" w:color="auto" w:fill="FFFFFF"/>
        </w:rPr>
        <w:t>Tschepikow</w:t>
      </w:r>
      <w:proofErr w:type="spellEnd"/>
      <w:r w:rsidR="00C362AF" w:rsidRPr="00A40E04">
        <w:rPr>
          <w:rFonts w:cstheme="minorHAnsi"/>
          <w:color w:val="222222"/>
          <w:shd w:val="clear" w:color="auto" w:fill="FFFFFF"/>
        </w:rPr>
        <w:t>, 2012)</w:t>
      </w:r>
      <w:r w:rsidR="00E9632F" w:rsidRPr="00A40E04">
        <w:rPr>
          <w:rFonts w:cstheme="minorHAnsi"/>
        </w:rPr>
        <w:t xml:space="preserve"> in these areas of professional etiquette.</w:t>
      </w:r>
    </w:p>
    <w:p w14:paraId="1B05761D" w14:textId="3B90EFA2" w:rsidR="00E9632F" w:rsidRPr="00A40E04" w:rsidRDefault="00E9632F" w:rsidP="00D05437">
      <w:pPr>
        <w:rPr>
          <w:rFonts w:cstheme="minorHAnsi"/>
        </w:rPr>
      </w:pPr>
    </w:p>
    <w:p w14:paraId="4245DD10" w14:textId="0D3E8608" w:rsidR="00E9632F" w:rsidRPr="00A40E04" w:rsidRDefault="00E9632F" w:rsidP="00D05437">
      <w:pPr>
        <w:rPr>
          <w:rFonts w:cstheme="minorHAnsi"/>
        </w:rPr>
      </w:pPr>
    </w:p>
    <w:p w14:paraId="32A8A4DE" w14:textId="0AC9A8D3" w:rsidR="00E9632F" w:rsidRPr="00A40E04" w:rsidRDefault="00E9632F" w:rsidP="00D05437">
      <w:pPr>
        <w:rPr>
          <w:rFonts w:cstheme="minorHAnsi"/>
        </w:rPr>
      </w:pPr>
    </w:p>
    <w:p w14:paraId="755E67C3" w14:textId="41BF9E1F" w:rsidR="00E9632F" w:rsidRPr="00A40E04" w:rsidRDefault="00E9632F" w:rsidP="00D05437">
      <w:pPr>
        <w:rPr>
          <w:rFonts w:cstheme="minorHAnsi"/>
        </w:rPr>
      </w:pPr>
    </w:p>
    <w:p w14:paraId="6F21F5E2" w14:textId="04E2CB27" w:rsidR="00E9632F" w:rsidRPr="00A40E04" w:rsidRDefault="00E9632F" w:rsidP="00D05437">
      <w:pPr>
        <w:rPr>
          <w:rFonts w:cstheme="minorHAnsi"/>
        </w:rPr>
      </w:pPr>
    </w:p>
    <w:p w14:paraId="0B9847F3" w14:textId="6C0CF244" w:rsidR="00E9632F" w:rsidRPr="00A40E04" w:rsidRDefault="00E9632F" w:rsidP="00D05437">
      <w:pPr>
        <w:rPr>
          <w:rFonts w:cstheme="minorHAnsi"/>
        </w:rPr>
      </w:pPr>
    </w:p>
    <w:p w14:paraId="47B7155C" w14:textId="55BB5199" w:rsidR="00E9632F" w:rsidRPr="00A40E04" w:rsidRDefault="00E9632F" w:rsidP="00D05437">
      <w:pPr>
        <w:rPr>
          <w:rFonts w:cstheme="minorHAnsi"/>
        </w:rPr>
      </w:pPr>
    </w:p>
    <w:p w14:paraId="0E3638FF" w14:textId="51353D04" w:rsidR="00E9632F" w:rsidRPr="00A40E04" w:rsidRDefault="00E9632F" w:rsidP="00D05437">
      <w:pPr>
        <w:rPr>
          <w:rFonts w:cstheme="minorHAnsi"/>
        </w:rPr>
      </w:pPr>
    </w:p>
    <w:p w14:paraId="0272AD01" w14:textId="527CE446" w:rsidR="00E9632F" w:rsidRDefault="00E9632F" w:rsidP="00D05437"/>
    <w:p w14:paraId="1C4E21FB" w14:textId="7C7A57C5" w:rsidR="005269E2" w:rsidRDefault="005269E2" w:rsidP="00D05437"/>
    <w:p w14:paraId="3CFBF8ED" w14:textId="343A08EF" w:rsidR="005269E2" w:rsidRDefault="005269E2" w:rsidP="00D05437"/>
    <w:p w14:paraId="31757DD6" w14:textId="77777777" w:rsidR="00A40E04" w:rsidRDefault="00A40E04" w:rsidP="00D05437"/>
    <w:p w14:paraId="338F821C" w14:textId="1BF25583" w:rsidR="0044549D" w:rsidRDefault="00155F65" w:rsidP="00C27A05">
      <w:pPr>
        <w:pStyle w:val="Heading1"/>
      </w:pPr>
      <w:r>
        <w:lastRenderedPageBreak/>
        <w:t>Conclusion</w:t>
      </w:r>
      <w:r w:rsidR="00690B95">
        <w:t xml:space="preserve"> and </w:t>
      </w:r>
      <w:r w:rsidR="000A595B">
        <w:t>R</w:t>
      </w:r>
      <w:r w:rsidR="00690B95">
        <w:t>ecommendations</w:t>
      </w:r>
    </w:p>
    <w:p w14:paraId="6055B13A" w14:textId="77777777" w:rsidR="005269E2" w:rsidRDefault="005269E2" w:rsidP="005350A1"/>
    <w:p w14:paraId="76103630" w14:textId="03693963" w:rsidR="005C5920" w:rsidRDefault="005C5920" w:rsidP="005C5920">
      <w:pPr>
        <w:rPr>
          <w:rFonts w:cstheme="minorHAnsi"/>
        </w:rPr>
      </w:pPr>
      <w:r w:rsidRPr="00A40E04">
        <w:rPr>
          <w:rFonts w:cstheme="minorHAnsi"/>
        </w:rPr>
        <w:t>The literature reviewed highlighted the weak conceptual framework within HE institutions in supporting pastoral care for their students. As a result, recent years question the policies of universities putting them under scrutiny. Findings reveal poor investment and provision on the impact of higher education on mental health (</w:t>
      </w:r>
      <w:proofErr w:type="spellStart"/>
      <w:r w:rsidR="004851C0" w:rsidRPr="00A40E04">
        <w:rPr>
          <w:rFonts w:cstheme="minorHAnsi"/>
          <w:color w:val="222222"/>
          <w:shd w:val="clear" w:color="auto" w:fill="FFFFFF"/>
        </w:rPr>
        <w:t>Chorpita</w:t>
      </w:r>
      <w:proofErr w:type="spellEnd"/>
      <w:r w:rsidR="004851C0" w:rsidRPr="00A40E04">
        <w:rPr>
          <w:rFonts w:cstheme="minorHAnsi"/>
          <w:color w:val="222222"/>
          <w:shd w:val="clear" w:color="auto" w:fill="FFFFFF"/>
        </w:rPr>
        <w:t xml:space="preserve"> </w:t>
      </w:r>
      <w:r w:rsidR="008D5BCB" w:rsidRPr="00A40E04">
        <w:rPr>
          <w:rFonts w:cstheme="minorHAnsi"/>
          <w:color w:val="222222"/>
          <w:shd w:val="clear" w:color="auto" w:fill="FFFFFF"/>
        </w:rPr>
        <w:t>&amp;</w:t>
      </w:r>
      <w:r w:rsidR="004851C0" w:rsidRPr="00A40E04">
        <w:rPr>
          <w:rFonts w:cstheme="minorHAnsi"/>
          <w:color w:val="222222"/>
          <w:shd w:val="clear" w:color="auto" w:fill="FFFFFF"/>
        </w:rPr>
        <w:t xml:space="preserve"> Regan, 2009). </w:t>
      </w:r>
      <w:r w:rsidRPr="00A40E04">
        <w:rPr>
          <w:rFonts w:cstheme="minorHAnsi"/>
        </w:rPr>
        <w:t xml:space="preserve">Literature suggests that this is a global issue, however there are debates on the type of provision and interventions that should be implemented. It is recommended for universities to utilise their research expertise and consider funding programmes to increase student awareness of mental health to destigmatise the participation of students receiving support and help for emotional problems as early and consistent intervention is key to addressing this issue </w:t>
      </w:r>
      <w:r w:rsidR="008D5BCB" w:rsidRPr="00A40E04">
        <w:rPr>
          <w:rFonts w:cstheme="minorHAnsi"/>
        </w:rPr>
        <w:t>(</w:t>
      </w:r>
      <w:r w:rsidR="008D5BCB" w:rsidRPr="00A40E04">
        <w:rPr>
          <w:rFonts w:cstheme="minorHAnsi"/>
          <w:color w:val="222222"/>
          <w:shd w:val="clear" w:color="auto" w:fill="FFFFFF"/>
        </w:rPr>
        <w:t xml:space="preserve">Phelan, Yu &amp; Davidson, 1994). </w:t>
      </w:r>
      <w:r w:rsidRPr="00A40E04">
        <w:rPr>
          <w:rFonts w:cstheme="minorHAnsi"/>
        </w:rPr>
        <w:t>Internal and external counselling and mental health services should be synchronised with academic staff and their systems, universities owe this and financial support as a duty of care to their student population. Proposed solutions are mostly low cost; however, the impact can be substantial, making it easier for universities to implement whilst maintaining their desired academic excellence.</w:t>
      </w:r>
    </w:p>
    <w:p w14:paraId="76CB38BE" w14:textId="77777777" w:rsidR="00A40E04" w:rsidRPr="00A40E04" w:rsidRDefault="00A40E04" w:rsidP="005C5920">
      <w:pPr>
        <w:rPr>
          <w:rFonts w:cstheme="minorHAnsi"/>
        </w:rPr>
      </w:pPr>
    </w:p>
    <w:p w14:paraId="07C7A3A0" w14:textId="4125F22A" w:rsidR="0078419C" w:rsidRPr="00A40E04" w:rsidRDefault="005350A1" w:rsidP="004923F9">
      <w:pPr>
        <w:rPr>
          <w:rFonts w:cstheme="minorHAnsi"/>
        </w:rPr>
      </w:pPr>
      <w:r w:rsidRPr="00A40E04">
        <w:rPr>
          <w:rFonts w:cstheme="minorHAnsi"/>
        </w:rPr>
        <w:t xml:space="preserve">Research indicates that students do not disclose mental health problems due to the associated stigma which they feel may cause harm to their professional career. Higher education can be </w:t>
      </w:r>
      <w:r w:rsidR="00AF0E4C" w:rsidRPr="00A40E04">
        <w:rPr>
          <w:rFonts w:cstheme="minorHAnsi"/>
        </w:rPr>
        <w:t xml:space="preserve">a </w:t>
      </w:r>
      <w:r w:rsidRPr="00A40E04">
        <w:rPr>
          <w:rFonts w:cstheme="minorHAnsi"/>
        </w:rPr>
        <w:t xml:space="preserve">very amorphous experience due to workload and </w:t>
      </w:r>
      <w:r w:rsidR="00AF0E4C" w:rsidRPr="00A40E04">
        <w:rPr>
          <w:rFonts w:cstheme="minorHAnsi"/>
        </w:rPr>
        <w:t xml:space="preserve">impending </w:t>
      </w:r>
      <w:r w:rsidRPr="00A40E04">
        <w:rPr>
          <w:rFonts w:cstheme="minorHAnsi"/>
        </w:rPr>
        <w:t>deadline</w:t>
      </w:r>
      <w:r w:rsidR="00AF0E4C" w:rsidRPr="00A40E04">
        <w:rPr>
          <w:rFonts w:cstheme="minorHAnsi"/>
        </w:rPr>
        <w:t>s</w:t>
      </w:r>
      <w:r w:rsidRPr="00A40E04">
        <w:rPr>
          <w:rFonts w:cstheme="minorHAnsi"/>
        </w:rPr>
        <w:t>. Students are often without family support and living in an environment of mounting pressure</w:t>
      </w:r>
      <w:r w:rsidR="00AF0E4C" w:rsidRPr="00A40E04">
        <w:rPr>
          <w:rFonts w:cstheme="minorHAnsi"/>
        </w:rPr>
        <w:t>s</w:t>
      </w:r>
      <w:r w:rsidRPr="00A40E04">
        <w:rPr>
          <w:rFonts w:cstheme="minorHAnsi"/>
        </w:rPr>
        <w:t>. Universities must consider ways to improve life at University.</w:t>
      </w:r>
      <w:r w:rsidR="00AF0E4C" w:rsidRPr="00A40E04">
        <w:rPr>
          <w:rFonts w:cstheme="minorHAnsi"/>
        </w:rPr>
        <w:t xml:space="preserve"> Through a</w:t>
      </w:r>
      <w:r w:rsidRPr="00A40E04">
        <w:rPr>
          <w:rFonts w:cstheme="minorHAnsi"/>
        </w:rPr>
        <w:t xml:space="preserve">ddressing badly designed programmes and flaws in the learning environment and embracing a supportive philosophy </w:t>
      </w:r>
      <w:r w:rsidR="00AF0E4C" w:rsidRPr="00A40E04">
        <w:rPr>
          <w:rFonts w:cstheme="minorHAnsi"/>
        </w:rPr>
        <w:t xml:space="preserve">that </w:t>
      </w:r>
      <w:r w:rsidRPr="00A40E04">
        <w:rPr>
          <w:rFonts w:cstheme="minorHAnsi"/>
        </w:rPr>
        <w:t xml:space="preserve">will help </w:t>
      </w:r>
      <w:r w:rsidR="00A87908" w:rsidRPr="00A40E04">
        <w:rPr>
          <w:rFonts w:cstheme="minorHAnsi"/>
        </w:rPr>
        <w:t xml:space="preserve">in the </w:t>
      </w:r>
      <w:r w:rsidR="00AF0E4C" w:rsidRPr="00A40E04">
        <w:rPr>
          <w:rFonts w:cstheme="minorHAnsi"/>
        </w:rPr>
        <w:t>nurture</w:t>
      </w:r>
      <w:r w:rsidRPr="00A40E04">
        <w:rPr>
          <w:rFonts w:cstheme="minorHAnsi"/>
        </w:rPr>
        <w:t xml:space="preserve"> </w:t>
      </w:r>
      <w:r w:rsidR="00AF0E4C" w:rsidRPr="00A40E04">
        <w:rPr>
          <w:rFonts w:cstheme="minorHAnsi"/>
        </w:rPr>
        <w:t>a</w:t>
      </w:r>
      <w:r w:rsidR="00A87908" w:rsidRPr="00A40E04">
        <w:rPr>
          <w:rFonts w:cstheme="minorHAnsi"/>
        </w:rPr>
        <w:t>nd</w:t>
      </w:r>
      <w:r w:rsidR="00AF0E4C" w:rsidRPr="00A40E04">
        <w:rPr>
          <w:rFonts w:cstheme="minorHAnsi"/>
        </w:rPr>
        <w:t xml:space="preserve"> balance </w:t>
      </w:r>
      <w:r w:rsidRPr="00A40E04">
        <w:rPr>
          <w:rFonts w:cstheme="minorHAnsi"/>
        </w:rPr>
        <w:t xml:space="preserve">of education and welfare. </w:t>
      </w:r>
      <w:r w:rsidR="00B47901" w:rsidRPr="00A40E04">
        <w:rPr>
          <w:rFonts w:cstheme="minorHAnsi"/>
        </w:rPr>
        <w:t xml:space="preserve">Case studies examined looked at support systems that linked benefits for both students and universities. One such proposal was </w:t>
      </w:r>
      <w:proofErr w:type="spellStart"/>
      <w:r w:rsidR="00A87908" w:rsidRPr="00A40E04">
        <w:rPr>
          <w:rFonts w:cstheme="minorHAnsi"/>
        </w:rPr>
        <w:t>MePLusM</w:t>
      </w:r>
      <w:r w:rsidR="005C5920" w:rsidRPr="00A40E04">
        <w:rPr>
          <w:rFonts w:cstheme="minorHAnsi"/>
        </w:rPr>
        <w:t>e</w:t>
      </w:r>
      <w:proofErr w:type="spellEnd"/>
      <w:r w:rsidR="00A87908" w:rsidRPr="00A40E04">
        <w:rPr>
          <w:rFonts w:cstheme="minorHAnsi"/>
        </w:rPr>
        <w:t xml:space="preserve"> </w:t>
      </w:r>
      <w:r w:rsidR="00B47901" w:rsidRPr="00A40E04">
        <w:rPr>
          <w:rFonts w:cstheme="minorHAnsi"/>
        </w:rPr>
        <w:t>an online system</w:t>
      </w:r>
      <w:r w:rsidR="00A87908" w:rsidRPr="00A40E04">
        <w:rPr>
          <w:rFonts w:cstheme="minorHAnsi"/>
        </w:rPr>
        <w:t xml:space="preserve"> which </w:t>
      </w:r>
      <w:r w:rsidR="00B47901" w:rsidRPr="00A40E04">
        <w:rPr>
          <w:rFonts w:cstheme="minorHAnsi"/>
        </w:rPr>
        <w:t>maintain</w:t>
      </w:r>
      <w:r w:rsidR="00A87908" w:rsidRPr="00A40E04">
        <w:rPr>
          <w:rFonts w:cstheme="minorHAnsi"/>
        </w:rPr>
        <w:t>s</w:t>
      </w:r>
      <w:r w:rsidR="00B47901" w:rsidRPr="00A40E04">
        <w:rPr>
          <w:rFonts w:cstheme="minorHAnsi"/>
        </w:rPr>
        <w:t xml:space="preserve"> motivation amongst students and unif</w:t>
      </w:r>
      <w:r w:rsidR="00A87908" w:rsidRPr="00A40E04">
        <w:rPr>
          <w:rFonts w:cstheme="minorHAnsi"/>
        </w:rPr>
        <w:t>ies</w:t>
      </w:r>
      <w:r w:rsidR="00B47901" w:rsidRPr="00A40E04">
        <w:rPr>
          <w:rFonts w:cstheme="minorHAnsi"/>
        </w:rPr>
        <w:t xml:space="preserve"> the fragmented environment while remaining low cost, easily accessible, and able to benefit staff as well as students (</w:t>
      </w:r>
      <w:proofErr w:type="spellStart"/>
      <w:r w:rsidR="008D5BCB" w:rsidRPr="00A40E04">
        <w:rPr>
          <w:rFonts w:cstheme="minorHAnsi"/>
        </w:rPr>
        <w:t>Barabble</w:t>
      </w:r>
      <w:proofErr w:type="spellEnd"/>
      <w:r w:rsidR="008D5BCB" w:rsidRPr="00A40E04">
        <w:rPr>
          <w:rFonts w:cstheme="minorHAnsi"/>
        </w:rPr>
        <w:t xml:space="preserve">, </w:t>
      </w:r>
      <w:proofErr w:type="spellStart"/>
      <w:r w:rsidR="008D5BCB" w:rsidRPr="00A40E04">
        <w:rPr>
          <w:rFonts w:cstheme="minorHAnsi"/>
        </w:rPr>
        <w:t>Papadatou</w:t>
      </w:r>
      <w:r w:rsidR="008D5BCB" w:rsidRPr="00A40E04">
        <w:rPr>
          <w:rFonts w:ascii="Cambria Math" w:hAnsi="Cambria Math" w:cs="Cambria Math"/>
        </w:rPr>
        <w:t>‑</w:t>
      </w:r>
      <w:r w:rsidR="008D5BCB" w:rsidRPr="00A40E04">
        <w:rPr>
          <w:rFonts w:cstheme="minorHAnsi"/>
        </w:rPr>
        <w:t>Pastou</w:t>
      </w:r>
      <w:proofErr w:type="spellEnd"/>
      <w:r w:rsidR="008D5BCB" w:rsidRPr="00A40E04">
        <w:rPr>
          <w:rFonts w:cstheme="minorHAnsi"/>
        </w:rPr>
        <w:t xml:space="preserve"> </w:t>
      </w:r>
      <w:r w:rsidR="0078419C" w:rsidRPr="00A40E04">
        <w:rPr>
          <w:rFonts w:cstheme="minorHAnsi"/>
          <w:color w:val="222222"/>
          <w:shd w:val="clear" w:color="auto" w:fill="FFFFFF"/>
        </w:rPr>
        <w:t xml:space="preserve">&amp; </w:t>
      </w:r>
      <w:proofErr w:type="spellStart"/>
      <w:r w:rsidR="008D5BCB" w:rsidRPr="00A40E04">
        <w:rPr>
          <w:rFonts w:cstheme="minorHAnsi"/>
        </w:rPr>
        <w:t>Tzotzoli</w:t>
      </w:r>
      <w:proofErr w:type="spellEnd"/>
      <w:r w:rsidR="008D5BCB" w:rsidRPr="00A40E04">
        <w:rPr>
          <w:rFonts w:cstheme="minorHAnsi"/>
        </w:rPr>
        <w:t>, 2018</w:t>
      </w:r>
      <w:r w:rsidR="00B47901" w:rsidRPr="00A40E04">
        <w:rPr>
          <w:rFonts w:cstheme="minorHAnsi"/>
        </w:rPr>
        <w:t xml:space="preserve">). Universities with financial and short-term difficulty would do well by reviewing the feasibility of trialling this type of service. </w:t>
      </w:r>
      <w:r w:rsidR="00AF0E4C" w:rsidRPr="00A40E04">
        <w:rPr>
          <w:rFonts w:cstheme="minorHAnsi"/>
        </w:rPr>
        <w:t xml:space="preserve">The inception and development of these tailored programmes will allow for students’ support to be collaborated between universities, students, and mental health providers and thus improve the culture of higher education and </w:t>
      </w:r>
      <w:r w:rsidRPr="00A40E04">
        <w:rPr>
          <w:rFonts w:cstheme="minorHAnsi"/>
        </w:rPr>
        <w:t>alleviate demands on students who encounter mental health problems.</w:t>
      </w:r>
      <w:r w:rsidR="005C5920" w:rsidRPr="00A40E04">
        <w:rPr>
          <w:rFonts w:cstheme="minorHAnsi"/>
        </w:rPr>
        <w:t xml:space="preserve"> </w:t>
      </w:r>
      <w:r w:rsidR="00EE03B2" w:rsidRPr="00A40E04">
        <w:rPr>
          <w:rFonts w:cstheme="minorHAnsi"/>
        </w:rPr>
        <w:t>Universities should be there to provide a holistic education experience, one that provides a memorable learning encounter whilst attaining knowledge (</w:t>
      </w:r>
      <w:r w:rsidR="008D5BCB" w:rsidRPr="00A40E04">
        <w:rPr>
          <w:rFonts w:cstheme="minorHAnsi"/>
        </w:rPr>
        <w:t>Universities UK, 2015</w:t>
      </w:r>
      <w:r w:rsidR="00EE03B2" w:rsidRPr="00A40E04">
        <w:rPr>
          <w:rFonts w:cstheme="minorHAnsi"/>
        </w:rPr>
        <w:t>), not merely a consumer driven machine with the sole purpose of academic excellence and a means to attain an income.</w:t>
      </w:r>
    </w:p>
    <w:p w14:paraId="67C80834" w14:textId="170F3C83" w:rsidR="004923F9" w:rsidRPr="00A40E04" w:rsidRDefault="004923F9" w:rsidP="004923F9">
      <w:pPr>
        <w:rPr>
          <w:rFonts w:cstheme="minorHAnsi"/>
        </w:rPr>
      </w:pPr>
    </w:p>
    <w:p w14:paraId="3E912B08" w14:textId="622CA9A5" w:rsidR="004923F9" w:rsidRPr="00A40E04" w:rsidRDefault="004923F9" w:rsidP="004923F9">
      <w:pPr>
        <w:rPr>
          <w:rFonts w:cstheme="minorHAnsi"/>
        </w:rPr>
      </w:pPr>
    </w:p>
    <w:p w14:paraId="667513AD" w14:textId="3480D3E7" w:rsidR="004923F9" w:rsidRPr="00A40E04" w:rsidRDefault="004923F9" w:rsidP="004923F9">
      <w:pPr>
        <w:rPr>
          <w:rFonts w:cstheme="minorHAnsi"/>
        </w:rPr>
      </w:pPr>
    </w:p>
    <w:p w14:paraId="4D4E08A7" w14:textId="45AED04D" w:rsidR="004923F9" w:rsidRPr="00A40E04" w:rsidRDefault="004923F9" w:rsidP="004923F9">
      <w:pPr>
        <w:rPr>
          <w:rFonts w:cstheme="minorHAnsi"/>
        </w:rPr>
      </w:pPr>
    </w:p>
    <w:p w14:paraId="5E79E772" w14:textId="05B0F994" w:rsidR="004923F9" w:rsidRPr="00A40E04" w:rsidRDefault="004923F9" w:rsidP="004923F9">
      <w:pPr>
        <w:rPr>
          <w:rFonts w:cstheme="minorHAnsi"/>
        </w:rPr>
      </w:pPr>
    </w:p>
    <w:p w14:paraId="2466CE90" w14:textId="77777777" w:rsidR="004923F9" w:rsidRPr="00A40E04" w:rsidRDefault="004923F9" w:rsidP="004923F9">
      <w:pPr>
        <w:rPr>
          <w:rFonts w:cstheme="minorHAnsi"/>
        </w:rPr>
      </w:pPr>
    </w:p>
    <w:p w14:paraId="35661D72" w14:textId="68CCC636" w:rsidR="00261EB1" w:rsidRDefault="00261EB1" w:rsidP="00261EB1">
      <w:pPr>
        <w:pStyle w:val="Heading1"/>
      </w:pPr>
      <w:r>
        <w:lastRenderedPageBreak/>
        <w:t>Sources</w:t>
      </w:r>
    </w:p>
    <w:p w14:paraId="45E49E5B" w14:textId="33FE7B90" w:rsidR="00A2222E" w:rsidRDefault="00A2222E" w:rsidP="00155F65"/>
    <w:p w14:paraId="20958FFC" w14:textId="4BA88291" w:rsidR="004923F9" w:rsidRPr="00A40E04" w:rsidRDefault="004923F9" w:rsidP="00155F65">
      <w:pPr>
        <w:rPr>
          <w:rFonts w:cstheme="minorHAnsi"/>
        </w:rPr>
      </w:pPr>
      <w:r w:rsidRPr="00A40E04">
        <w:rPr>
          <w:rFonts w:cstheme="minorHAnsi"/>
        </w:rPr>
        <w:t xml:space="preserve">Adams, T. and Moore, M. (2007) High-risk health and credit behaviour among </w:t>
      </w:r>
      <w:proofErr w:type="gramStart"/>
      <w:r w:rsidRPr="00A40E04">
        <w:rPr>
          <w:rFonts w:cstheme="minorHAnsi"/>
        </w:rPr>
        <w:t>18 to 25 year old</w:t>
      </w:r>
      <w:proofErr w:type="gramEnd"/>
      <w:r w:rsidRPr="00A40E04">
        <w:rPr>
          <w:rFonts w:cstheme="minorHAnsi"/>
        </w:rPr>
        <w:t xml:space="preserve"> college students</w:t>
      </w:r>
      <w:r w:rsidRPr="00A40E04">
        <w:rPr>
          <w:rFonts w:cstheme="minorHAnsi"/>
          <w:i/>
          <w:iCs/>
        </w:rPr>
        <w:t>. Journal of American College Health</w:t>
      </w:r>
      <w:r w:rsidRPr="00A40E04">
        <w:rPr>
          <w:rFonts w:cstheme="minorHAnsi"/>
        </w:rPr>
        <w:t>, 56, pp. 100-109.</w:t>
      </w:r>
    </w:p>
    <w:p w14:paraId="24C18AFE" w14:textId="70D23783" w:rsidR="004923F9" w:rsidRPr="00A40E04" w:rsidRDefault="004923F9" w:rsidP="00155F65">
      <w:pPr>
        <w:rPr>
          <w:rFonts w:cstheme="minorHAnsi"/>
        </w:rPr>
      </w:pPr>
      <w:proofErr w:type="spellStart"/>
      <w:r w:rsidRPr="00A40E04">
        <w:rPr>
          <w:rFonts w:cstheme="minorHAnsi"/>
        </w:rPr>
        <w:t>Adlas</w:t>
      </w:r>
      <w:proofErr w:type="spellEnd"/>
      <w:r w:rsidRPr="00A40E04">
        <w:rPr>
          <w:rFonts w:cstheme="minorHAnsi"/>
        </w:rPr>
        <w:t xml:space="preserve">, E.M. et al. (2001) The prevalence of elevated psychological distress among Canadian undergraduates: findings from the 1998 Canadian Campus Survey. </w:t>
      </w:r>
      <w:r w:rsidRPr="00A40E04">
        <w:rPr>
          <w:rFonts w:cstheme="minorHAnsi"/>
          <w:i/>
          <w:iCs/>
        </w:rPr>
        <w:t>Journal of American College Health</w:t>
      </w:r>
      <w:r w:rsidRPr="00A40E04">
        <w:rPr>
          <w:rFonts w:cstheme="minorHAnsi"/>
        </w:rPr>
        <w:t>, 50, pp. 57-68.</w:t>
      </w:r>
    </w:p>
    <w:p w14:paraId="2FFE00F3" w14:textId="5B0127C6" w:rsidR="004923F9" w:rsidRPr="00A40E04" w:rsidRDefault="004923F9" w:rsidP="00155F65">
      <w:pPr>
        <w:rPr>
          <w:rFonts w:cstheme="minorHAnsi"/>
        </w:rPr>
      </w:pPr>
      <w:r w:rsidRPr="00A40E04">
        <w:rPr>
          <w:rFonts w:cstheme="minorHAnsi"/>
          <w:color w:val="222222"/>
          <w:shd w:val="clear" w:color="auto" w:fill="FFFFFF"/>
        </w:rPr>
        <w:t xml:space="preserve">Barrable, A., </w:t>
      </w:r>
      <w:proofErr w:type="spellStart"/>
      <w:r w:rsidRPr="00A40E04">
        <w:rPr>
          <w:rFonts w:cstheme="minorHAnsi"/>
          <w:color w:val="222222"/>
          <w:shd w:val="clear" w:color="auto" w:fill="FFFFFF"/>
        </w:rPr>
        <w:t>Papadatou-Pastou</w:t>
      </w:r>
      <w:proofErr w:type="spellEnd"/>
      <w:r w:rsidRPr="00A40E04">
        <w:rPr>
          <w:rFonts w:cstheme="minorHAnsi"/>
          <w:color w:val="222222"/>
          <w:shd w:val="clear" w:color="auto" w:fill="FFFFFF"/>
        </w:rPr>
        <w:t xml:space="preserve">, M. and </w:t>
      </w:r>
      <w:proofErr w:type="spellStart"/>
      <w:r w:rsidRPr="00A40E04">
        <w:rPr>
          <w:rFonts w:cstheme="minorHAnsi"/>
          <w:color w:val="222222"/>
          <w:shd w:val="clear" w:color="auto" w:fill="FFFFFF"/>
        </w:rPr>
        <w:t>Tzotzoli</w:t>
      </w:r>
      <w:proofErr w:type="spellEnd"/>
      <w:r w:rsidRPr="00A40E04">
        <w:rPr>
          <w:rFonts w:cstheme="minorHAnsi"/>
          <w:color w:val="222222"/>
          <w:shd w:val="clear" w:color="auto" w:fill="FFFFFF"/>
        </w:rPr>
        <w:t xml:space="preserve">, P. (2018) Supporting mental health, </w:t>
      </w:r>
      <w:proofErr w:type="gramStart"/>
      <w:r w:rsidRPr="00A40E04">
        <w:rPr>
          <w:rFonts w:cstheme="minorHAnsi"/>
          <w:color w:val="222222"/>
          <w:shd w:val="clear" w:color="auto" w:fill="FFFFFF"/>
        </w:rPr>
        <w:t>wellbeing</w:t>
      </w:r>
      <w:proofErr w:type="gramEnd"/>
      <w:r w:rsidRPr="00A40E04">
        <w:rPr>
          <w:rFonts w:cstheme="minorHAnsi"/>
          <w:color w:val="222222"/>
          <w:shd w:val="clear" w:color="auto" w:fill="FFFFFF"/>
        </w:rPr>
        <w:t xml:space="preserve"> and study skills in Higher Education: an online intervention system. </w:t>
      </w:r>
      <w:r w:rsidRPr="00A40E04">
        <w:rPr>
          <w:rFonts w:cstheme="minorHAnsi"/>
          <w:i/>
          <w:iCs/>
          <w:color w:val="222222"/>
          <w:shd w:val="clear" w:color="auto" w:fill="FFFFFF"/>
        </w:rPr>
        <w:t>International journal of mental health systems</w:t>
      </w:r>
      <w:r w:rsidRPr="00A40E04">
        <w:rPr>
          <w:rFonts w:cstheme="minorHAnsi"/>
          <w:color w:val="222222"/>
          <w:shd w:val="clear" w:color="auto" w:fill="FFFFFF"/>
        </w:rPr>
        <w:t>, </w:t>
      </w:r>
      <w:r w:rsidRPr="00A40E04">
        <w:rPr>
          <w:rFonts w:cstheme="minorHAnsi"/>
          <w:i/>
          <w:iCs/>
          <w:color w:val="222222"/>
          <w:shd w:val="clear" w:color="auto" w:fill="FFFFFF"/>
        </w:rPr>
        <w:t>12</w:t>
      </w:r>
      <w:r w:rsidRPr="00A40E04">
        <w:rPr>
          <w:rFonts w:cstheme="minorHAnsi"/>
          <w:color w:val="222222"/>
          <w:shd w:val="clear" w:color="auto" w:fill="FFFFFF"/>
        </w:rPr>
        <w:t>(1), pp.2-8.</w:t>
      </w:r>
    </w:p>
    <w:p w14:paraId="3E77397A" w14:textId="69C0F396" w:rsidR="004923F9" w:rsidRPr="00A40E04" w:rsidRDefault="004923F9" w:rsidP="00155F65">
      <w:pPr>
        <w:rPr>
          <w:rFonts w:cstheme="minorHAnsi"/>
        </w:rPr>
      </w:pPr>
      <w:r w:rsidRPr="00A40E04">
        <w:rPr>
          <w:rFonts w:cstheme="minorHAnsi"/>
        </w:rPr>
        <w:t xml:space="preserve">Benton, S.A., et al. (2003) Changes in counselling centre client problems across 13 years. </w:t>
      </w:r>
      <w:r w:rsidRPr="00A40E04">
        <w:rPr>
          <w:rFonts w:cstheme="minorHAnsi"/>
          <w:i/>
          <w:iCs/>
        </w:rPr>
        <w:t xml:space="preserve">Professional Psychology: Research and </w:t>
      </w:r>
      <w:proofErr w:type="gramStart"/>
      <w:r w:rsidRPr="00A40E04">
        <w:rPr>
          <w:rFonts w:cstheme="minorHAnsi"/>
          <w:i/>
          <w:iCs/>
        </w:rPr>
        <w:t>Practice,</w:t>
      </w:r>
      <w:r w:rsidRPr="00A40E04">
        <w:rPr>
          <w:rFonts w:cstheme="minorHAnsi"/>
        </w:rPr>
        <w:t xml:space="preserve">  34</w:t>
      </w:r>
      <w:proofErr w:type="gramEnd"/>
      <w:r w:rsidRPr="00A40E04">
        <w:rPr>
          <w:rFonts w:cstheme="minorHAnsi"/>
        </w:rPr>
        <w:t>: pp. 64–70.</w:t>
      </w:r>
    </w:p>
    <w:p w14:paraId="7EE4D6EE" w14:textId="60C65A3E" w:rsidR="004923F9" w:rsidRPr="00A40E04" w:rsidRDefault="004923F9" w:rsidP="00155F65">
      <w:pPr>
        <w:rPr>
          <w:rFonts w:cstheme="minorHAnsi"/>
        </w:rPr>
      </w:pPr>
      <w:r w:rsidRPr="00A40E04">
        <w:rPr>
          <w:rFonts w:cstheme="minorHAnsi"/>
        </w:rPr>
        <w:t xml:space="preserve">Blacklock, B. et al. (2003) </w:t>
      </w:r>
      <w:r w:rsidRPr="00A40E04">
        <w:rPr>
          <w:rFonts w:cstheme="minorHAnsi"/>
          <w:i/>
          <w:iCs/>
        </w:rPr>
        <w:t>Needs Assessment Project: Exploring Barriers and Opportunities for College Students with Psychiatric Disabilities.</w:t>
      </w:r>
      <w:r w:rsidRPr="00A40E04">
        <w:rPr>
          <w:rFonts w:cstheme="minorHAnsi"/>
        </w:rPr>
        <w:t xml:space="preserve"> Minneapolis: University of </w:t>
      </w:r>
      <w:proofErr w:type="spellStart"/>
      <w:r w:rsidRPr="00A40E04">
        <w:rPr>
          <w:rFonts w:cstheme="minorHAnsi"/>
        </w:rPr>
        <w:t>Minesota</w:t>
      </w:r>
      <w:proofErr w:type="spellEnd"/>
      <w:r w:rsidRPr="00A40E04">
        <w:rPr>
          <w:rFonts w:cstheme="minorHAnsi"/>
        </w:rPr>
        <w:t>.</w:t>
      </w:r>
    </w:p>
    <w:p w14:paraId="2C1671F5" w14:textId="167D522E" w:rsidR="004923F9" w:rsidRPr="00A40E04" w:rsidRDefault="004923F9" w:rsidP="00155F65">
      <w:pPr>
        <w:rPr>
          <w:rFonts w:cstheme="minorHAnsi"/>
        </w:rPr>
      </w:pPr>
      <w:r w:rsidRPr="00A40E04">
        <w:rPr>
          <w:rFonts w:cstheme="minorHAnsi"/>
        </w:rPr>
        <w:t xml:space="preserve">Blanco, C. et al. (2008) Mental health of college students and their non-college attending peers. </w:t>
      </w:r>
      <w:r w:rsidRPr="00A40E04">
        <w:rPr>
          <w:rFonts w:cstheme="minorHAnsi"/>
          <w:i/>
          <w:iCs/>
        </w:rPr>
        <w:t>Archives of General Psychiatry</w:t>
      </w:r>
      <w:r w:rsidRPr="00A40E04">
        <w:rPr>
          <w:rFonts w:cstheme="minorHAnsi"/>
        </w:rPr>
        <w:t>, 65, pp. 1337-1452.</w:t>
      </w:r>
    </w:p>
    <w:p w14:paraId="741E8377" w14:textId="6F3BE793" w:rsidR="004923F9" w:rsidRPr="00A40E04" w:rsidRDefault="004923F9" w:rsidP="00C362AF">
      <w:pPr>
        <w:rPr>
          <w:rFonts w:cstheme="minorHAnsi"/>
        </w:rPr>
      </w:pPr>
      <w:r w:rsidRPr="00A40E04">
        <w:rPr>
          <w:rFonts w:cstheme="minorHAnsi"/>
        </w:rPr>
        <w:t xml:space="preserve">Bowen, G. A. (2009) Document analysis as a qualitative research method. </w:t>
      </w:r>
      <w:r w:rsidRPr="00A40E04">
        <w:rPr>
          <w:rFonts w:cstheme="minorHAnsi"/>
          <w:i/>
          <w:iCs/>
        </w:rPr>
        <w:t>Qualitative Research Journal</w:t>
      </w:r>
      <w:r w:rsidRPr="00A40E04">
        <w:rPr>
          <w:rFonts w:cstheme="minorHAnsi"/>
        </w:rPr>
        <w:t xml:space="preserve">, 9(2), </w:t>
      </w:r>
      <w:r w:rsidR="00B91332" w:rsidRPr="00A40E04">
        <w:rPr>
          <w:rFonts w:cstheme="minorHAnsi"/>
        </w:rPr>
        <w:t>pp. 23</w:t>
      </w:r>
      <w:r w:rsidRPr="00A40E04">
        <w:rPr>
          <w:rFonts w:cstheme="minorHAnsi"/>
        </w:rPr>
        <w:t>-</w:t>
      </w:r>
      <w:r w:rsidR="00B91332" w:rsidRPr="00A40E04">
        <w:rPr>
          <w:rFonts w:cstheme="minorHAnsi"/>
        </w:rPr>
        <w:t>39</w:t>
      </w:r>
      <w:r w:rsidRPr="00A40E04">
        <w:rPr>
          <w:rFonts w:cstheme="minorHAnsi"/>
        </w:rPr>
        <w:t>.</w:t>
      </w:r>
    </w:p>
    <w:p w14:paraId="51A666AA" w14:textId="5DFF3497" w:rsidR="004923F9" w:rsidRPr="00A40E04" w:rsidRDefault="004923F9" w:rsidP="00155F65">
      <w:pPr>
        <w:rPr>
          <w:rFonts w:cstheme="minorHAnsi"/>
        </w:rPr>
      </w:pPr>
      <w:r w:rsidRPr="00A40E04">
        <w:rPr>
          <w:rFonts w:cstheme="minorHAnsi"/>
        </w:rPr>
        <w:t>Chew-Graham</w:t>
      </w:r>
      <w:r w:rsidR="00B91332" w:rsidRPr="00A40E04">
        <w:rPr>
          <w:rFonts w:cstheme="minorHAnsi"/>
        </w:rPr>
        <w:t>,</w:t>
      </w:r>
      <w:r w:rsidRPr="00A40E04">
        <w:rPr>
          <w:rFonts w:cstheme="minorHAnsi"/>
        </w:rPr>
        <w:t xml:space="preserve"> C</w:t>
      </w:r>
      <w:r w:rsidR="00B91332" w:rsidRPr="00A40E04">
        <w:rPr>
          <w:rFonts w:cstheme="minorHAnsi"/>
        </w:rPr>
        <w:t>.</w:t>
      </w:r>
      <w:r w:rsidRPr="00A40E04">
        <w:rPr>
          <w:rFonts w:cstheme="minorHAnsi"/>
        </w:rPr>
        <w:t>, Rogers</w:t>
      </w:r>
      <w:r w:rsidR="00B91332" w:rsidRPr="00A40E04">
        <w:rPr>
          <w:rFonts w:cstheme="minorHAnsi"/>
        </w:rPr>
        <w:t>,</w:t>
      </w:r>
      <w:r w:rsidRPr="00A40E04">
        <w:rPr>
          <w:rFonts w:cstheme="minorHAnsi"/>
        </w:rPr>
        <w:t xml:space="preserve"> A</w:t>
      </w:r>
      <w:r w:rsidR="00B91332" w:rsidRPr="00A40E04">
        <w:rPr>
          <w:rFonts w:cstheme="minorHAnsi"/>
        </w:rPr>
        <w:t>.</w:t>
      </w:r>
      <w:r w:rsidRPr="00A40E04">
        <w:rPr>
          <w:rFonts w:cstheme="minorHAnsi"/>
        </w:rPr>
        <w:t xml:space="preserve">, </w:t>
      </w:r>
      <w:r w:rsidR="00B91332" w:rsidRPr="00A40E04">
        <w:rPr>
          <w:rFonts w:cstheme="minorHAnsi"/>
        </w:rPr>
        <w:t xml:space="preserve">and </w:t>
      </w:r>
      <w:r w:rsidRPr="00A40E04">
        <w:rPr>
          <w:rFonts w:cstheme="minorHAnsi"/>
        </w:rPr>
        <w:t>Yassin</w:t>
      </w:r>
      <w:r w:rsidR="00B91332" w:rsidRPr="00A40E04">
        <w:rPr>
          <w:rFonts w:cstheme="minorHAnsi"/>
        </w:rPr>
        <w:t>,</w:t>
      </w:r>
      <w:r w:rsidRPr="00A40E04">
        <w:rPr>
          <w:rFonts w:cstheme="minorHAnsi"/>
        </w:rPr>
        <w:t xml:space="preserve"> N.</w:t>
      </w:r>
      <w:r w:rsidR="00B91332" w:rsidRPr="00A40E04">
        <w:rPr>
          <w:rFonts w:cstheme="minorHAnsi"/>
        </w:rPr>
        <w:t xml:space="preserve"> (2003)</w:t>
      </w:r>
      <w:r w:rsidRPr="00A40E04">
        <w:rPr>
          <w:rFonts w:cstheme="minorHAnsi"/>
        </w:rPr>
        <w:t xml:space="preserve"> ‘I wouldn’t want it on my CV or their records’: Medical students’ experiences of help-seeking for mental health problems. </w:t>
      </w:r>
      <w:r w:rsidRPr="00A40E04">
        <w:rPr>
          <w:rFonts w:cstheme="minorHAnsi"/>
          <w:i/>
          <w:iCs/>
        </w:rPr>
        <w:t>Medical Education</w:t>
      </w:r>
      <w:r w:rsidR="00B91332" w:rsidRPr="00A40E04">
        <w:rPr>
          <w:rFonts w:cstheme="minorHAnsi"/>
          <w:i/>
          <w:iCs/>
        </w:rPr>
        <w:t>,</w:t>
      </w:r>
      <w:r w:rsidRPr="00A40E04">
        <w:rPr>
          <w:rFonts w:cstheme="minorHAnsi"/>
        </w:rPr>
        <w:t xml:space="preserve"> 37</w:t>
      </w:r>
      <w:r w:rsidR="00B91332" w:rsidRPr="00A40E04">
        <w:rPr>
          <w:rFonts w:cstheme="minorHAnsi"/>
        </w:rPr>
        <w:t>, pp.</w:t>
      </w:r>
      <w:r w:rsidRPr="00A40E04">
        <w:rPr>
          <w:rFonts w:cstheme="minorHAnsi"/>
        </w:rPr>
        <w:t xml:space="preserve"> 8</w:t>
      </w:r>
      <w:r w:rsidR="00B91332" w:rsidRPr="00A40E04">
        <w:rPr>
          <w:rFonts w:cstheme="minorHAnsi"/>
        </w:rPr>
        <w:t>65</w:t>
      </w:r>
      <w:r w:rsidRPr="00A40E04">
        <w:rPr>
          <w:rFonts w:cstheme="minorHAnsi"/>
        </w:rPr>
        <w:t>–8</w:t>
      </w:r>
      <w:r w:rsidR="00B91332" w:rsidRPr="00A40E04">
        <w:rPr>
          <w:rFonts w:cstheme="minorHAnsi"/>
        </w:rPr>
        <w:t>71</w:t>
      </w:r>
      <w:r w:rsidRPr="00A40E04">
        <w:rPr>
          <w:rFonts w:cstheme="minorHAnsi"/>
        </w:rPr>
        <w:t>.</w:t>
      </w:r>
    </w:p>
    <w:p w14:paraId="77BD5A1A" w14:textId="6794060F" w:rsidR="004923F9" w:rsidRPr="00A40E04" w:rsidRDefault="004923F9" w:rsidP="00155F65">
      <w:pPr>
        <w:rPr>
          <w:rFonts w:cstheme="minorHAnsi"/>
        </w:rPr>
      </w:pPr>
      <w:proofErr w:type="spellStart"/>
      <w:r w:rsidRPr="00A40E04">
        <w:rPr>
          <w:rFonts w:cstheme="minorHAnsi"/>
        </w:rPr>
        <w:t>Ciarrochi</w:t>
      </w:r>
      <w:proofErr w:type="spellEnd"/>
      <w:r w:rsidR="00B91332" w:rsidRPr="00A40E04">
        <w:rPr>
          <w:rFonts w:cstheme="minorHAnsi"/>
        </w:rPr>
        <w:t>,</w:t>
      </w:r>
      <w:r w:rsidRPr="00A40E04">
        <w:rPr>
          <w:rFonts w:cstheme="minorHAnsi"/>
        </w:rPr>
        <w:t xml:space="preserve"> J</w:t>
      </w:r>
      <w:r w:rsidR="00B91332" w:rsidRPr="00A40E04">
        <w:rPr>
          <w:rFonts w:cstheme="minorHAnsi"/>
        </w:rPr>
        <w:t>. and</w:t>
      </w:r>
      <w:r w:rsidRPr="00A40E04">
        <w:rPr>
          <w:rFonts w:cstheme="minorHAnsi"/>
        </w:rPr>
        <w:t xml:space="preserve"> Deane</w:t>
      </w:r>
      <w:r w:rsidR="00B91332" w:rsidRPr="00A40E04">
        <w:rPr>
          <w:rFonts w:cstheme="minorHAnsi"/>
        </w:rPr>
        <w:t>,</w:t>
      </w:r>
      <w:r w:rsidRPr="00A40E04">
        <w:rPr>
          <w:rFonts w:cstheme="minorHAnsi"/>
        </w:rPr>
        <w:t xml:space="preserve"> F.</w:t>
      </w:r>
      <w:r w:rsidR="00B91332" w:rsidRPr="00A40E04">
        <w:rPr>
          <w:rFonts w:cstheme="minorHAnsi"/>
        </w:rPr>
        <w:t xml:space="preserve"> (2001)</w:t>
      </w:r>
      <w:r w:rsidRPr="00A40E04">
        <w:rPr>
          <w:rFonts w:cstheme="minorHAnsi"/>
        </w:rPr>
        <w:t xml:space="preserve"> Emotional competence and willingness to seek help from professional and non-professional sources. </w:t>
      </w:r>
      <w:r w:rsidRPr="00A40E04">
        <w:rPr>
          <w:rFonts w:cstheme="minorHAnsi"/>
          <w:i/>
          <w:iCs/>
        </w:rPr>
        <w:t>British Journal of Guidance and Counselling</w:t>
      </w:r>
      <w:r w:rsidR="00B91332" w:rsidRPr="00A40E04">
        <w:rPr>
          <w:rFonts w:cstheme="minorHAnsi"/>
        </w:rPr>
        <w:t>,</w:t>
      </w:r>
      <w:r w:rsidRPr="00A40E04">
        <w:rPr>
          <w:rFonts w:cstheme="minorHAnsi"/>
        </w:rPr>
        <w:t xml:space="preserve"> 30</w:t>
      </w:r>
      <w:r w:rsidR="00B91332" w:rsidRPr="00A40E04">
        <w:rPr>
          <w:rFonts w:cstheme="minorHAnsi"/>
        </w:rPr>
        <w:t>, pp.</w:t>
      </w:r>
      <w:r w:rsidRPr="00A40E04">
        <w:rPr>
          <w:rFonts w:cstheme="minorHAnsi"/>
        </w:rPr>
        <w:t xml:space="preserve"> 1</w:t>
      </w:r>
      <w:r w:rsidR="00B91332" w:rsidRPr="00A40E04">
        <w:rPr>
          <w:rFonts w:cstheme="minorHAnsi"/>
        </w:rPr>
        <w:t>69</w:t>
      </w:r>
      <w:r w:rsidRPr="00A40E04">
        <w:rPr>
          <w:rFonts w:cstheme="minorHAnsi"/>
        </w:rPr>
        <w:t>– 18</w:t>
      </w:r>
      <w:r w:rsidR="00B91332" w:rsidRPr="00A40E04">
        <w:rPr>
          <w:rFonts w:cstheme="minorHAnsi"/>
        </w:rPr>
        <w:t>5</w:t>
      </w:r>
      <w:r w:rsidRPr="00A40E04">
        <w:rPr>
          <w:rFonts w:cstheme="minorHAnsi"/>
        </w:rPr>
        <w:t>.</w:t>
      </w:r>
    </w:p>
    <w:p w14:paraId="36368930" w14:textId="0FF7066D" w:rsidR="004923F9" w:rsidRPr="00A40E04" w:rsidRDefault="004923F9" w:rsidP="00155F65">
      <w:pPr>
        <w:rPr>
          <w:rFonts w:cstheme="minorHAnsi"/>
        </w:rPr>
      </w:pPr>
      <w:r w:rsidRPr="00A40E04">
        <w:rPr>
          <w:rFonts w:cstheme="minorHAnsi"/>
        </w:rPr>
        <w:t>Collins</w:t>
      </w:r>
      <w:r w:rsidR="00B91332" w:rsidRPr="00A40E04">
        <w:rPr>
          <w:rFonts w:cstheme="minorHAnsi"/>
        </w:rPr>
        <w:t>,</w:t>
      </w:r>
      <w:r w:rsidRPr="00A40E04">
        <w:rPr>
          <w:rFonts w:cstheme="minorHAnsi"/>
        </w:rPr>
        <w:t xml:space="preserve"> M</w:t>
      </w:r>
      <w:r w:rsidR="00B91332" w:rsidRPr="00A40E04">
        <w:rPr>
          <w:rFonts w:cstheme="minorHAnsi"/>
        </w:rPr>
        <w:t>. and</w:t>
      </w:r>
      <w:r w:rsidRPr="00A40E04">
        <w:rPr>
          <w:rFonts w:cstheme="minorHAnsi"/>
        </w:rPr>
        <w:t xml:space="preserve"> Mowbray</w:t>
      </w:r>
      <w:r w:rsidR="00B91332" w:rsidRPr="00A40E04">
        <w:rPr>
          <w:rFonts w:cstheme="minorHAnsi"/>
        </w:rPr>
        <w:t>,</w:t>
      </w:r>
      <w:r w:rsidRPr="00A40E04">
        <w:rPr>
          <w:rFonts w:cstheme="minorHAnsi"/>
        </w:rPr>
        <w:t xml:space="preserve"> C. </w:t>
      </w:r>
      <w:r w:rsidR="00B91332" w:rsidRPr="00A40E04">
        <w:rPr>
          <w:rFonts w:cstheme="minorHAnsi"/>
        </w:rPr>
        <w:t xml:space="preserve">(2005) </w:t>
      </w:r>
      <w:r w:rsidRPr="00A40E04">
        <w:rPr>
          <w:rFonts w:cstheme="minorHAnsi"/>
        </w:rPr>
        <w:t xml:space="preserve">Higher education and psychiatric disabilities: National survey of campus disability services. </w:t>
      </w:r>
      <w:r w:rsidRPr="00A40E04">
        <w:rPr>
          <w:rFonts w:cstheme="minorHAnsi"/>
          <w:i/>
          <w:iCs/>
        </w:rPr>
        <w:t>American Journal of Psychiatry</w:t>
      </w:r>
      <w:r w:rsidR="00B91332" w:rsidRPr="00A40E04">
        <w:rPr>
          <w:rFonts w:cstheme="minorHAnsi"/>
        </w:rPr>
        <w:t xml:space="preserve">, </w:t>
      </w:r>
      <w:r w:rsidRPr="00A40E04">
        <w:rPr>
          <w:rFonts w:cstheme="minorHAnsi"/>
        </w:rPr>
        <w:t>75</w:t>
      </w:r>
      <w:r w:rsidR="00B91332" w:rsidRPr="00A40E04">
        <w:rPr>
          <w:rFonts w:cstheme="minorHAnsi"/>
        </w:rPr>
        <w:t>, pp.</w:t>
      </w:r>
      <w:r w:rsidRPr="00A40E04">
        <w:rPr>
          <w:rFonts w:cstheme="minorHAnsi"/>
        </w:rPr>
        <w:t xml:space="preserve"> </w:t>
      </w:r>
      <w:r w:rsidR="00B91332" w:rsidRPr="00A40E04">
        <w:rPr>
          <w:rFonts w:cstheme="minorHAnsi"/>
        </w:rPr>
        <w:t>297</w:t>
      </w:r>
      <w:r w:rsidRPr="00A40E04">
        <w:rPr>
          <w:rFonts w:cstheme="minorHAnsi"/>
        </w:rPr>
        <w:t>–3</w:t>
      </w:r>
      <w:r w:rsidR="00B91332" w:rsidRPr="00A40E04">
        <w:rPr>
          <w:rFonts w:cstheme="minorHAnsi"/>
        </w:rPr>
        <w:t>11</w:t>
      </w:r>
      <w:r w:rsidRPr="00A40E04">
        <w:rPr>
          <w:rFonts w:cstheme="minorHAnsi"/>
        </w:rPr>
        <w:t>.</w:t>
      </w:r>
    </w:p>
    <w:p w14:paraId="6539C616" w14:textId="0F7FFF76" w:rsidR="004923F9" w:rsidRPr="00A40E04" w:rsidRDefault="004923F9" w:rsidP="00155F65">
      <w:pPr>
        <w:rPr>
          <w:rFonts w:cstheme="minorHAnsi"/>
        </w:rPr>
      </w:pPr>
      <w:r w:rsidRPr="00A40E04">
        <w:rPr>
          <w:rFonts w:cstheme="minorHAnsi"/>
          <w:color w:val="222222"/>
          <w:shd w:val="clear" w:color="auto" w:fill="FFFFFF"/>
        </w:rPr>
        <w:t>Cooper, T.</w:t>
      </w:r>
      <w:r w:rsidR="00B91332" w:rsidRPr="00A40E04">
        <w:rPr>
          <w:rFonts w:cstheme="minorHAnsi"/>
          <w:color w:val="222222"/>
          <w:shd w:val="clear" w:color="auto" w:fill="FFFFFF"/>
        </w:rPr>
        <w:t xml:space="preserve"> (</w:t>
      </w:r>
      <w:r w:rsidRPr="00A40E04">
        <w:rPr>
          <w:rFonts w:cstheme="minorHAnsi"/>
          <w:color w:val="222222"/>
          <w:shd w:val="clear" w:color="auto" w:fill="FFFFFF"/>
        </w:rPr>
        <w:t>2019</w:t>
      </w:r>
      <w:r w:rsidR="00B91332" w:rsidRPr="00A40E04">
        <w:rPr>
          <w:rFonts w:cstheme="minorHAnsi"/>
          <w:color w:val="222222"/>
          <w:shd w:val="clear" w:color="auto" w:fill="FFFFFF"/>
        </w:rPr>
        <w:t>)</w:t>
      </w:r>
      <w:r w:rsidRPr="00A40E04">
        <w:rPr>
          <w:rFonts w:cstheme="minorHAnsi"/>
          <w:color w:val="222222"/>
          <w:shd w:val="clear" w:color="auto" w:fill="FFFFFF"/>
        </w:rPr>
        <w:t xml:space="preserve"> </w:t>
      </w:r>
      <w:r w:rsidRPr="00A40E04">
        <w:rPr>
          <w:rFonts w:cstheme="minorHAnsi"/>
          <w:i/>
          <w:iCs/>
          <w:color w:val="222222"/>
          <w:shd w:val="clear" w:color="auto" w:fill="FFFFFF"/>
        </w:rPr>
        <w:t>Handbook of administrative ethics</w:t>
      </w:r>
      <w:r w:rsidRPr="00A40E04">
        <w:rPr>
          <w:rFonts w:cstheme="minorHAnsi"/>
          <w:color w:val="222222"/>
          <w:shd w:val="clear" w:color="auto" w:fill="FFFFFF"/>
        </w:rPr>
        <w:t>.</w:t>
      </w:r>
      <w:r w:rsidR="00B91332" w:rsidRPr="00A40E04">
        <w:rPr>
          <w:rFonts w:cstheme="minorHAnsi"/>
          <w:color w:val="222222"/>
          <w:shd w:val="clear" w:color="auto" w:fill="FFFFFF"/>
        </w:rPr>
        <w:t xml:space="preserve"> Oxon: Routledge</w:t>
      </w:r>
    </w:p>
    <w:p w14:paraId="7471170D" w14:textId="797B1A51" w:rsidR="004923F9" w:rsidRPr="00A40E04" w:rsidRDefault="004923F9" w:rsidP="00155F65">
      <w:pPr>
        <w:rPr>
          <w:rFonts w:cstheme="minorHAnsi"/>
        </w:rPr>
      </w:pPr>
      <w:r w:rsidRPr="00A40E04">
        <w:rPr>
          <w:rFonts w:cstheme="minorHAnsi"/>
        </w:rPr>
        <w:t>De Caroli</w:t>
      </w:r>
      <w:r w:rsidR="00B91332" w:rsidRPr="00A40E04">
        <w:rPr>
          <w:rFonts w:cstheme="minorHAnsi"/>
        </w:rPr>
        <w:t>,</w:t>
      </w:r>
      <w:r w:rsidRPr="00A40E04">
        <w:rPr>
          <w:rFonts w:cstheme="minorHAnsi"/>
        </w:rPr>
        <w:t xml:space="preserve"> M</w:t>
      </w:r>
      <w:r w:rsidR="00B91332" w:rsidRPr="00A40E04">
        <w:rPr>
          <w:rFonts w:cstheme="minorHAnsi"/>
        </w:rPr>
        <w:t>.</w:t>
      </w:r>
      <w:r w:rsidRPr="00A40E04">
        <w:rPr>
          <w:rFonts w:cstheme="minorHAnsi"/>
        </w:rPr>
        <w:t>E</w:t>
      </w:r>
      <w:r w:rsidR="00B91332" w:rsidRPr="00A40E04">
        <w:rPr>
          <w:rFonts w:cstheme="minorHAnsi"/>
        </w:rPr>
        <w:t>. and</w:t>
      </w:r>
      <w:r w:rsidRPr="00A40E04">
        <w:rPr>
          <w:rFonts w:cstheme="minorHAnsi"/>
        </w:rPr>
        <w:t xml:space="preserve"> </w:t>
      </w:r>
      <w:proofErr w:type="spellStart"/>
      <w:r w:rsidRPr="00A40E04">
        <w:rPr>
          <w:rFonts w:cstheme="minorHAnsi"/>
        </w:rPr>
        <w:t>Sagone</w:t>
      </w:r>
      <w:proofErr w:type="spellEnd"/>
      <w:r w:rsidR="00B91332" w:rsidRPr="00A40E04">
        <w:rPr>
          <w:rFonts w:cstheme="minorHAnsi"/>
        </w:rPr>
        <w:t>,</w:t>
      </w:r>
      <w:r w:rsidRPr="00A40E04">
        <w:rPr>
          <w:rFonts w:cstheme="minorHAnsi"/>
        </w:rPr>
        <w:t xml:space="preserve"> E. </w:t>
      </w:r>
      <w:r w:rsidR="00B91332" w:rsidRPr="00A40E04">
        <w:rPr>
          <w:rFonts w:cstheme="minorHAnsi"/>
        </w:rPr>
        <w:t xml:space="preserve">(2014) </w:t>
      </w:r>
      <w:r w:rsidRPr="00A40E04">
        <w:rPr>
          <w:rFonts w:cstheme="minorHAnsi"/>
        </w:rPr>
        <w:t>Generalized self-</w:t>
      </w:r>
      <w:r w:rsidR="00B91332" w:rsidRPr="00A40E04">
        <w:rPr>
          <w:rFonts w:cstheme="minorHAnsi"/>
        </w:rPr>
        <w:t>efficacy</w:t>
      </w:r>
      <w:r w:rsidRPr="00A40E04">
        <w:rPr>
          <w:rFonts w:cstheme="minorHAnsi"/>
        </w:rPr>
        <w:t xml:space="preserve"> and well-being in adolescents with high vs. low scholastic self-</w:t>
      </w:r>
      <w:r w:rsidR="00B91332" w:rsidRPr="00A40E04">
        <w:rPr>
          <w:rFonts w:cstheme="minorHAnsi"/>
        </w:rPr>
        <w:t>efficacy</w:t>
      </w:r>
      <w:r w:rsidRPr="00A40E04">
        <w:rPr>
          <w:rFonts w:cstheme="minorHAnsi"/>
        </w:rPr>
        <w:t xml:space="preserve">. </w:t>
      </w:r>
      <w:r w:rsidRPr="00A40E04">
        <w:rPr>
          <w:rFonts w:cstheme="minorHAnsi"/>
          <w:i/>
          <w:iCs/>
        </w:rPr>
        <w:t xml:space="preserve">Procedia-Soc </w:t>
      </w:r>
      <w:proofErr w:type="spellStart"/>
      <w:r w:rsidRPr="00A40E04">
        <w:rPr>
          <w:rFonts w:cstheme="minorHAnsi"/>
          <w:i/>
          <w:iCs/>
        </w:rPr>
        <w:t>Behav</w:t>
      </w:r>
      <w:proofErr w:type="spellEnd"/>
      <w:r w:rsidRPr="00A40E04">
        <w:rPr>
          <w:rFonts w:cstheme="minorHAnsi"/>
          <w:i/>
          <w:iCs/>
        </w:rPr>
        <w:t xml:space="preserve"> Sci</w:t>
      </w:r>
      <w:r w:rsidRPr="00A40E04">
        <w:rPr>
          <w:rFonts w:cstheme="minorHAnsi"/>
        </w:rPr>
        <w:t>.</w:t>
      </w:r>
      <w:r w:rsidR="00B91332" w:rsidRPr="00A40E04">
        <w:rPr>
          <w:rFonts w:cstheme="minorHAnsi"/>
        </w:rPr>
        <w:t xml:space="preserve">, </w:t>
      </w:r>
      <w:r w:rsidRPr="00A40E04">
        <w:rPr>
          <w:rFonts w:cstheme="minorHAnsi"/>
        </w:rPr>
        <w:t>141</w:t>
      </w:r>
      <w:r w:rsidR="00B91332" w:rsidRPr="00A40E04">
        <w:rPr>
          <w:rFonts w:cstheme="minorHAnsi"/>
        </w:rPr>
        <w:t>, pp. 135</w:t>
      </w:r>
      <w:r w:rsidRPr="00A40E04">
        <w:rPr>
          <w:rFonts w:cstheme="minorHAnsi"/>
        </w:rPr>
        <w:t>–</w:t>
      </w:r>
      <w:r w:rsidR="00B91332" w:rsidRPr="00A40E04">
        <w:rPr>
          <w:rFonts w:cstheme="minorHAnsi"/>
        </w:rPr>
        <w:t>169</w:t>
      </w:r>
      <w:r w:rsidRPr="00A40E04">
        <w:rPr>
          <w:rFonts w:cstheme="minorHAnsi"/>
        </w:rPr>
        <w:t>.</w:t>
      </w:r>
    </w:p>
    <w:p w14:paraId="318E3E7E" w14:textId="538DC546" w:rsidR="004923F9" w:rsidRPr="00A40E04" w:rsidRDefault="004923F9" w:rsidP="00155F65">
      <w:pPr>
        <w:rPr>
          <w:rFonts w:cstheme="minorHAnsi"/>
        </w:rPr>
      </w:pPr>
      <w:r w:rsidRPr="00A40E04">
        <w:rPr>
          <w:rFonts w:cstheme="minorHAnsi"/>
        </w:rPr>
        <w:t>Diener</w:t>
      </w:r>
      <w:r w:rsidR="00B91332" w:rsidRPr="00A40E04">
        <w:rPr>
          <w:rFonts w:cstheme="minorHAnsi"/>
        </w:rPr>
        <w:t>,</w:t>
      </w:r>
      <w:r w:rsidRPr="00A40E04">
        <w:rPr>
          <w:rFonts w:cstheme="minorHAnsi"/>
        </w:rPr>
        <w:t xml:space="preserve"> E. </w:t>
      </w:r>
      <w:r w:rsidR="00B91332" w:rsidRPr="00A40E04">
        <w:rPr>
          <w:rFonts w:cstheme="minorHAnsi"/>
        </w:rPr>
        <w:t xml:space="preserve">(2009) </w:t>
      </w:r>
      <w:r w:rsidRPr="00A40E04">
        <w:rPr>
          <w:rFonts w:cstheme="minorHAnsi"/>
          <w:i/>
          <w:iCs/>
        </w:rPr>
        <w:t>Well-being for public policy. Series in positive psychology</w:t>
      </w:r>
      <w:r w:rsidRPr="00A40E04">
        <w:rPr>
          <w:rFonts w:cstheme="minorHAnsi"/>
        </w:rPr>
        <w:t>. New York: Oxford University Press</w:t>
      </w:r>
      <w:r w:rsidR="00B91332" w:rsidRPr="00A40E04">
        <w:rPr>
          <w:rFonts w:cstheme="minorHAnsi"/>
        </w:rPr>
        <w:t>.</w:t>
      </w:r>
    </w:p>
    <w:p w14:paraId="3900297C" w14:textId="2FEF5BCA" w:rsidR="004923F9" w:rsidRPr="00A40E04" w:rsidRDefault="004923F9" w:rsidP="00155F65">
      <w:pPr>
        <w:rPr>
          <w:rFonts w:cstheme="minorHAnsi"/>
          <w:color w:val="222222"/>
          <w:shd w:val="clear" w:color="auto" w:fill="FFFFFF"/>
        </w:rPr>
      </w:pPr>
      <w:r w:rsidRPr="00A40E04">
        <w:rPr>
          <w:rFonts w:cstheme="minorHAnsi"/>
          <w:color w:val="222222"/>
          <w:shd w:val="clear" w:color="auto" w:fill="FFFFFF"/>
        </w:rPr>
        <w:t xml:space="preserve">Dogra, N. and Leighton, S. </w:t>
      </w:r>
      <w:r w:rsidR="00B91332" w:rsidRPr="00A40E04">
        <w:rPr>
          <w:rFonts w:cstheme="minorHAnsi"/>
          <w:color w:val="222222"/>
          <w:shd w:val="clear" w:color="auto" w:fill="FFFFFF"/>
        </w:rPr>
        <w:t>(</w:t>
      </w:r>
      <w:r w:rsidRPr="00A40E04">
        <w:rPr>
          <w:rFonts w:cstheme="minorHAnsi"/>
          <w:color w:val="222222"/>
          <w:shd w:val="clear" w:color="auto" w:fill="FFFFFF"/>
        </w:rPr>
        <w:t>2009</w:t>
      </w:r>
      <w:r w:rsidR="00B91332" w:rsidRPr="00A40E04">
        <w:rPr>
          <w:rFonts w:cstheme="minorHAnsi"/>
          <w:color w:val="222222"/>
          <w:shd w:val="clear" w:color="auto" w:fill="FFFFFF"/>
        </w:rPr>
        <w:t>)</w:t>
      </w:r>
      <w:r w:rsidRPr="00A40E04">
        <w:rPr>
          <w:rFonts w:cstheme="minorHAnsi"/>
          <w:color w:val="222222"/>
          <w:shd w:val="clear" w:color="auto" w:fill="FFFFFF"/>
        </w:rPr>
        <w:t> </w:t>
      </w:r>
      <w:r w:rsidRPr="00A40E04">
        <w:rPr>
          <w:rFonts w:cstheme="minorHAnsi"/>
          <w:i/>
          <w:iCs/>
          <w:color w:val="222222"/>
          <w:shd w:val="clear" w:color="auto" w:fill="FFFFFF"/>
        </w:rPr>
        <w:t>Nursing in child and adolescent mental health</w:t>
      </w:r>
      <w:r w:rsidRPr="00A40E04">
        <w:rPr>
          <w:rFonts w:cstheme="minorHAnsi"/>
          <w:color w:val="222222"/>
          <w:shd w:val="clear" w:color="auto" w:fill="FFFFFF"/>
        </w:rPr>
        <w:t xml:space="preserve">. </w:t>
      </w:r>
      <w:r w:rsidR="00B91332" w:rsidRPr="00A40E04">
        <w:rPr>
          <w:rFonts w:cstheme="minorHAnsi"/>
          <w:color w:val="222222"/>
          <w:shd w:val="clear" w:color="auto" w:fill="FFFFFF"/>
        </w:rPr>
        <w:t xml:space="preserve">London: </w:t>
      </w:r>
      <w:r w:rsidRPr="00A40E04">
        <w:rPr>
          <w:rFonts w:cstheme="minorHAnsi"/>
          <w:color w:val="222222"/>
          <w:shd w:val="clear" w:color="auto" w:fill="FFFFFF"/>
        </w:rPr>
        <w:t>McGraw-Hill Education</w:t>
      </w:r>
      <w:r w:rsidR="00B91332" w:rsidRPr="00A40E04">
        <w:rPr>
          <w:rFonts w:cstheme="minorHAnsi"/>
          <w:color w:val="222222"/>
          <w:shd w:val="clear" w:color="auto" w:fill="FFFFFF"/>
        </w:rPr>
        <w:t>.</w:t>
      </w:r>
    </w:p>
    <w:p w14:paraId="56445F59" w14:textId="2D6F4B9A" w:rsidR="004923F9" w:rsidRPr="00A40E04" w:rsidRDefault="004923F9" w:rsidP="00155F65">
      <w:pPr>
        <w:rPr>
          <w:rFonts w:cstheme="minorHAnsi"/>
        </w:rPr>
      </w:pPr>
      <w:r w:rsidRPr="00A40E04">
        <w:rPr>
          <w:rFonts w:cstheme="minorHAnsi"/>
        </w:rPr>
        <w:t>Eisenberg</w:t>
      </w:r>
      <w:r w:rsidR="00B91332" w:rsidRPr="00A40E04">
        <w:rPr>
          <w:rFonts w:cstheme="minorHAnsi"/>
        </w:rPr>
        <w:t>,</w:t>
      </w:r>
      <w:r w:rsidRPr="00A40E04">
        <w:rPr>
          <w:rFonts w:cstheme="minorHAnsi"/>
        </w:rPr>
        <w:t xml:space="preserve"> D</w:t>
      </w:r>
      <w:r w:rsidR="00B91332" w:rsidRPr="00A40E04">
        <w:rPr>
          <w:rFonts w:cstheme="minorHAnsi"/>
        </w:rPr>
        <w:t xml:space="preserve">. et al. (2009) </w:t>
      </w:r>
      <w:r w:rsidRPr="00A40E04">
        <w:rPr>
          <w:rFonts w:cstheme="minorHAnsi"/>
          <w:i/>
          <w:iCs/>
        </w:rPr>
        <w:t>Stigma and help seeking for mental health among college students</w:t>
      </w:r>
      <w:r w:rsidRPr="00A40E04">
        <w:rPr>
          <w:rFonts w:cstheme="minorHAnsi"/>
        </w:rPr>
        <w:t>. Med Care Res Rev</w:t>
      </w:r>
      <w:r w:rsidR="00B91332" w:rsidRPr="00A40E04">
        <w:rPr>
          <w:rFonts w:cstheme="minorHAnsi"/>
        </w:rPr>
        <w:t xml:space="preserve">, </w:t>
      </w:r>
      <w:r w:rsidRPr="00A40E04">
        <w:rPr>
          <w:rFonts w:cstheme="minorHAnsi"/>
        </w:rPr>
        <w:t>66</w:t>
      </w:r>
      <w:r w:rsidR="00B91332" w:rsidRPr="00A40E04">
        <w:rPr>
          <w:rFonts w:cstheme="minorHAnsi"/>
        </w:rPr>
        <w:t xml:space="preserve">, pp. </w:t>
      </w:r>
      <w:r w:rsidRPr="00A40E04">
        <w:rPr>
          <w:rFonts w:cstheme="minorHAnsi"/>
        </w:rPr>
        <w:t>5</w:t>
      </w:r>
      <w:r w:rsidR="00B91332" w:rsidRPr="00A40E04">
        <w:rPr>
          <w:rFonts w:cstheme="minorHAnsi"/>
        </w:rPr>
        <w:t>11</w:t>
      </w:r>
      <w:r w:rsidRPr="00A40E04">
        <w:rPr>
          <w:rFonts w:cstheme="minorHAnsi"/>
        </w:rPr>
        <w:t>–</w:t>
      </w:r>
      <w:r w:rsidR="00B91332" w:rsidRPr="00A40E04">
        <w:rPr>
          <w:rFonts w:cstheme="minorHAnsi"/>
        </w:rPr>
        <w:t>3</w:t>
      </w:r>
      <w:r w:rsidRPr="00A40E04">
        <w:rPr>
          <w:rFonts w:cstheme="minorHAnsi"/>
        </w:rPr>
        <w:t>1.</w:t>
      </w:r>
    </w:p>
    <w:p w14:paraId="180AC95A" w14:textId="744AF2D1" w:rsidR="004923F9" w:rsidRPr="00A40E04" w:rsidRDefault="004923F9" w:rsidP="00155F65">
      <w:pPr>
        <w:rPr>
          <w:rFonts w:cstheme="minorHAnsi"/>
        </w:rPr>
      </w:pPr>
      <w:r w:rsidRPr="00A40E04">
        <w:rPr>
          <w:rFonts w:cstheme="minorHAnsi"/>
          <w:color w:val="222222"/>
          <w:shd w:val="clear" w:color="auto" w:fill="FFFFFF"/>
        </w:rPr>
        <w:t>Eisenberg, D.</w:t>
      </w:r>
      <w:r w:rsidR="00B91332" w:rsidRPr="00A40E04">
        <w:rPr>
          <w:rFonts w:cstheme="minorHAnsi"/>
          <w:color w:val="222222"/>
          <w:shd w:val="clear" w:color="auto" w:fill="FFFFFF"/>
        </w:rPr>
        <w:t>,</w:t>
      </w:r>
      <w:r w:rsidRPr="00A40E04">
        <w:rPr>
          <w:rFonts w:cstheme="minorHAnsi"/>
          <w:color w:val="222222"/>
          <w:shd w:val="clear" w:color="auto" w:fill="FFFFFF"/>
        </w:rPr>
        <w:t xml:space="preserve"> </w:t>
      </w:r>
      <w:proofErr w:type="spellStart"/>
      <w:r w:rsidRPr="00A40E04">
        <w:rPr>
          <w:rFonts w:cstheme="minorHAnsi"/>
          <w:color w:val="222222"/>
          <w:shd w:val="clear" w:color="auto" w:fill="FFFFFF"/>
        </w:rPr>
        <w:t>Golberstein</w:t>
      </w:r>
      <w:proofErr w:type="spellEnd"/>
      <w:r w:rsidRPr="00A40E04">
        <w:rPr>
          <w:rFonts w:cstheme="minorHAnsi"/>
          <w:color w:val="222222"/>
          <w:shd w:val="clear" w:color="auto" w:fill="FFFFFF"/>
        </w:rPr>
        <w:t xml:space="preserve">, E. and </w:t>
      </w:r>
      <w:proofErr w:type="spellStart"/>
      <w:r w:rsidRPr="00A40E04">
        <w:rPr>
          <w:rFonts w:cstheme="minorHAnsi"/>
          <w:color w:val="222222"/>
          <w:shd w:val="clear" w:color="auto" w:fill="FFFFFF"/>
        </w:rPr>
        <w:t>Gollust</w:t>
      </w:r>
      <w:proofErr w:type="spellEnd"/>
      <w:r w:rsidRPr="00A40E04">
        <w:rPr>
          <w:rFonts w:cstheme="minorHAnsi"/>
          <w:color w:val="222222"/>
          <w:shd w:val="clear" w:color="auto" w:fill="FFFFFF"/>
        </w:rPr>
        <w:t>, S.E.</w:t>
      </w:r>
      <w:r w:rsidR="00B91332" w:rsidRPr="00A40E04">
        <w:rPr>
          <w:rFonts w:cstheme="minorHAnsi"/>
          <w:color w:val="222222"/>
          <w:shd w:val="clear" w:color="auto" w:fill="FFFFFF"/>
        </w:rPr>
        <w:t xml:space="preserve"> (</w:t>
      </w:r>
      <w:r w:rsidRPr="00A40E04">
        <w:rPr>
          <w:rFonts w:cstheme="minorHAnsi"/>
          <w:color w:val="222222"/>
          <w:shd w:val="clear" w:color="auto" w:fill="FFFFFF"/>
        </w:rPr>
        <w:t>2007</w:t>
      </w:r>
      <w:r w:rsidR="00B91332" w:rsidRPr="00A40E04">
        <w:rPr>
          <w:rFonts w:cstheme="minorHAnsi"/>
          <w:color w:val="222222"/>
          <w:shd w:val="clear" w:color="auto" w:fill="FFFFFF"/>
        </w:rPr>
        <w:t>)</w:t>
      </w:r>
      <w:r w:rsidRPr="00A40E04">
        <w:rPr>
          <w:rFonts w:cstheme="minorHAnsi"/>
          <w:color w:val="222222"/>
          <w:shd w:val="clear" w:color="auto" w:fill="FFFFFF"/>
        </w:rPr>
        <w:t xml:space="preserve"> Help-seeking and access to mental health care in a university student population. </w:t>
      </w:r>
      <w:r w:rsidRPr="00A40E04">
        <w:rPr>
          <w:rFonts w:cstheme="minorHAnsi"/>
          <w:i/>
          <w:iCs/>
          <w:color w:val="222222"/>
          <w:shd w:val="clear" w:color="auto" w:fill="FFFFFF"/>
        </w:rPr>
        <w:t>Medical care</w:t>
      </w:r>
      <w:r w:rsidRPr="00A40E04">
        <w:rPr>
          <w:rFonts w:cstheme="minorHAnsi"/>
          <w:color w:val="222222"/>
          <w:shd w:val="clear" w:color="auto" w:fill="FFFFFF"/>
        </w:rPr>
        <w:t>, pp.</w:t>
      </w:r>
      <w:r w:rsidR="00B91332" w:rsidRPr="00A40E04">
        <w:rPr>
          <w:rFonts w:cstheme="minorHAnsi"/>
          <w:color w:val="222222"/>
          <w:shd w:val="clear" w:color="auto" w:fill="FFFFFF"/>
        </w:rPr>
        <w:t>587</w:t>
      </w:r>
      <w:r w:rsidRPr="00A40E04">
        <w:rPr>
          <w:rFonts w:cstheme="minorHAnsi"/>
          <w:color w:val="222222"/>
          <w:shd w:val="clear" w:color="auto" w:fill="FFFFFF"/>
        </w:rPr>
        <w:t>-6</w:t>
      </w:r>
      <w:r w:rsidR="00B91332" w:rsidRPr="00A40E04">
        <w:rPr>
          <w:rFonts w:cstheme="minorHAnsi"/>
          <w:color w:val="222222"/>
          <w:shd w:val="clear" w:color="auto" w:fill="FFFFFF"/>
        </w:rPr>
        <w:t>04</w:t>
      </w:r>
      <w:r w:rsidRPr="00A40E04">
        <w:rPr>
          <w:rFonts w:cstheme="minorHAnsi"/>
          <w:color w:val="222222"/>
          <w:shd w:val="clear" w:color="auto" w:fill="FFFFFF"/>
        </w:rPr>
        <w:t>.</w:t>
      </w:r>
    </w:p>
    <w:p w14:paraId="70DB4A60" w14:textId="3DE130B2" w:rsidR="004923F9" w:rsidRPr="00A40E04" w:rsidRDefault="004923F9" w:rsidP="007D760F">
      <w:pPr>
        <w:rPr>
          <w:rFonts w:cstheme="minorHAnsi"/>
          <w:color w:val="333333"/>
          <w:shd w:val="clear" w:color="auto" w:fill="FFFFFF"/>
        </w:rPr>
      </w:pPr>
      <w:proofErr w:type="spellStart"/>
      <w:r w:rsidRPr="00A40E04">
        <w:rPr>
          <w:rFonts w:cstheme="minorHAnsi"/>
          <w:color w:val="333333"/>
          <w:shd w:val="clear" w:color="auto" w:fill="FFFFFF"/>
        </w:rPr>
        <w:lastRenderedPageBreak/>
        <w:t>Friedli</w:t>
      </w:r>
      <w:proofErr w:type="spellEnd"/>
      <w:r w:rsidRPr="00A40E04">
        <w:rPr>
          <w:rFonts w:cstheme="minorHAnsi"/>
          <w:color w:val="333333"/>
          <w:shd w:val="clear" w:color="auto" w:fill="FFFFFF"/>
        </w:rPr>
        <w:t>, L</w:t>
      </w:r>
      <w:r w:rsidR="00B91332" w:rsidRPr="00A40E04">
        <w:rPr>
          <w:rFonts w:cstheme="minorHAnsi"/>
          <w:color w:val="333333"/>
          <w:shd w:val="clear" w:color="auto" w:fill="FFFFFF"/>
        </w:rPr>
        <w:t>.</w:t>
      </w:r>
      <w:r w:rsidRPr="00A40E04">
        <w:rPr>
          <w:rFonts w:cstheme="minorHAnsi"/>
          <w:color w:val="333333"/>
          <w:shd w:val="clear" w:color="auto" w:fill="FFFFFF"/>
        </w:rPr>
        <w:t> </w:t>
      </w:r>
      <w:r w:rsidR="00B91332" w:rsidRPr="00A40E04">
        <w:rPr>
          <w:rFonts w:cstheme="minorHAnsi"/>
          <w:color w:val="333333"/>
          <w:shd w:val="clear" w:color="auto" w:fill="FFFFFF"/>
        </w:rPr>
        <w:t>and</w:t>
      </w:r>
      <w:r w:rsidRPr="00A40E04">
        <w:rPr>
          <w:rFonts w:cstheme="minorHAnsi"/>
          <w:color w:val="333333"/>
          <w:shd w:val="clear" w:color="auto" w:fill="FFFFFF"/>
        </w:rPr>
        <w:t> World Health Organization. (‎2009)‎</w:t>
      </w:r>
      <w:r w:rsidR="00B91332" w:rsidRPr="00A40E04">
        <w:rPr>
          <w:rFonts w:cstheme="minorHAnsi"/>
          <w:color w:val="333333"/>
          <w:shd w:val="clear" w:color="auto" w:fill="FFFFFF"/>
        </w:rPr>
        <w:t xml:space="preserve"> </w:t>
      </w:r>
      <w:r w:rsidRPr="00A40E04">
        <w:rPr>
          <w:rFonts w:cstheme="minorHAnsi"/>
          <w:i/>
          <w:iCs/>
          <w:color w:val="333333"/>
          <w:shd w:val="clear" w:color="auto" w:fill="FFFFFF"/>
        </w:rPr>
        <w:t xml:space="preserve">Mental health, </w:t>
      </w:r>
      <w:r w:rsidR="007D5FF5" w:rsidRPr="00A40E04">
        <w:rPr>
          <w:rFonts w:cstheme="minorHAnsi"/>
          <w:i/>
          <w:iCs/>
          <w:color w:val="333333"/>
          <w:shd w:val="clear" w:color="auto" w:fill="FFFFFF"/>
        </w:rPr>
        <w:t>resilience,</w:t>
      </w:r>
      <w:r w:rsidRPr="00A40E04">
        <w:rPr>
          <w:rFonts w:cstheme="minorHAnsi"/>
          <w:i/>
          <w:iCs/>
          <w:color w:val="333333"/>
          <w:shd w:val="clear" w:color="auto" w:fill="FFFFFF"/>
        </w:rPr>
        <w:t xml:space="preserve"> and inequalities</w:t>
      </w:r>
      <w:r w:rsidR="00B91332" w:rsidRPr="00A40E04">
        <w:rPr>
          <w:rFonts w:cstheme="minorHAnsi"/>
          <w:i/>
          <w:iCs/>
          <w:color w:val="333333"/>
          <w:shd w:val="clear" w:color="auto" w:fill="FFFFFF"/>
        </w:rPr>
        <w:t>.</w:t>
      </w:r>
      <w:r w:rsidRPr="00A40E04">
        <w:rPr>
          <w:rFonts w:cstheme="minorHAnsi"/>
          <w:color w:val="333333"/>
          <w:shd w:val="clear" w:color="auto" w:fill="FFFFFF"/>
        </w:rPr>
        <w:t xml:space="preserve"> Copenhagen: WHO Regional Office for Europe</w:t>
      </w:r>
      <w:r w:rsidR="007D5FF5" w:rsidRPr="00A40E04">
        <w:rPr>
          <w:rFonts w:cstheme="minorHAnsi"/>
          <w:color w:val="333333"/>
          <w:shd w:val="clear" w:color="auto" w:fill="FFFFFF"/>
        </w:rPr>
        <w:t xml:space="preserve">. </w:t>
      </w:r>
    </w:p>
    <w:p w14:paraId="27C1260F" w14:textId="6260F348" w:rsidR="004923F9" w:rsidRPr="00A40E04" w:rsidRDefault="004923F9" w:rsidP="00155F65">
      <w:pPr>
        <w:rPr>
          <w:rFonts w:cstheme="minorHAnsi"/>
        </w:rPr>
      </w:pPr>
      <w:proofErr w:type="spellStart"/>
      <w:r w:rsidRPr="00A40E04">
        <w:rPr>
          <w:rFonts w:cstheme="minorHAnsi"/>
        </w:rPr>
        <w:t>Guney</w:t>
      </w:r>
      <w:proofErr w:type="spellEnd"/>
      <w:r w:rsidRPr="00A40E04">
        <w:rPr>
          <w:rFonts w:cstheme="minorHAnsi"/>
        </w:rPr>
        <w:t>, S., Kalafat, T.</w:t>
      </w:r>
      <w:r w:rsidR="007D5FF5" w:rsidRPr="00A40E04">
        <w:rPr>
          <w:rFonts w:cstheme="minorHAnsi"/>
        </w:rPr>
        <w:t xml:space="preserve"> and</w:t>
      </w:r>
      <w:r w:rsidRPr="00A40E04">
        <w:rPr>
          <w:rFonts w:cstheme="minorHAnsi"/>
        </w:rPr>
        <w:t xml:space="preserve"> </w:t>
      </w:r>
      <w:proofErr w:type="spellStart"/>
      <w:r w:rsidRPr="00A40E04">
        <w:rPr>
          <w:rFonts w:cstheme="minorHAnsi"/>
        </w:rPr>
        <w:t>Boysan</w:t>
      </w:r>
      <w:proofErr w:type="spellEnd"/>
      <w:r w:rsidRPr="00A40E04">
        <w:rPr>
          <w:rFonts w:cstheme="minorHAnsi"/>
        </w:rPr>
        <w:t xml:space="preserve">, M. (2010) Dimensions of mental health: Life satisfaction, anxiety, and depression: A preventive mental health study in Ankara University student population. </w:t>
      </w:r>
      <w:r w:rsidRPr="00A40E04">
        <w:rPr>
          <w:rFonts w:cstheme="minorHAnsi"/>
          <w:i/>
          <w:iCs/>
        </w:rPr>
        <w:t xml:space="preserve">Procedia Social and </w:t>
      </w:r>
      <w:proofErr w:type="spellStart"/>
      <w:r w:rsidRPr="00A40E04">
        <w:rPr>
          <w:rFonts w:cstheme="minorHAnsi"/>
          <w:i/>
          <w:iCs/>
        </w:rPr>
        <w:t>Behavioral</w:t>
      </w:r>
      <w:proofErr w:type="spellEnd"/>
      <w:r w:rsidRPr="00A40E04">
        <w:rPr>
          <w:rFonts w:cstheme="minorHAnsi"/>
          <w:i/>
          <w:iCs/>
        </w:rPr>
        <w:t xml:space="preserve"> Sciences</w:t>
      </w:r>
      <w:r w:rsidRPr="00A40E04">
        <w:rPr>
          <w:rFonts w:cstheme="minorHAnsi"/>
        </w:rPr>
        <w:t xml:space="preserve">, 2, </w:t>
      </w:r>
      <w:r w:rsidR="007D5FF5" w:rsidRPr="00A40E04">
        <w:rPr>
          <w:rFonts w:cstheme="minorHAnsi"/>
        </w:rPr>
        <w:t xml:space="preserve">pp. </w:t>
      </w:r>
      <w:r w:rsidRPr="00A40E04">
        <w:rPr>
          <w:rFonts w:cstheme="minorHAnsi"/>
        </w:rPr>
        <w:t>1</w:t>
      </w:r>
      <w:r w:rsidR="007D5FF5" w:rsidRPr="00A40E04">
        <w:rPr>
          <w:rFonts w:cstheme="minorHAnsi"/>
        </w:rPr>
        <w:t>040</w:t>
      </w:r>
      <w:r w:rsidRPr="00A40E04">
        <w:rPr>
          <w:rFonts w:cstheme="minorHAnsi"/>
        </w:rPr>
        <w:t>-1</w:t>
      </w:r>
      <w:r w:rsidR="007D5FF5" w:rsidRPr="00A40E04">
        <w:rPr>
          <w:rFonts w:cstheme="minorHAnsi"/>
        </w:rPr>
        <w:t>221</w:t>
      </w:r>
      <w:r w:rsidRPr="00A40E04">
        <w:rPr>
          <w:rFonts w:cstheme="minorHAnsi"/>
        </w:rPr>
        <w:t>.</w:t>
      </w:r>
    </w:p>
    <w:p w14:paraId="37DDD78E" w14:textId="6A646823" w:rsidR="004923F9" w:rsidRPr="00A40E04" w:rsidRDefault="004923F9" w:rsidP="00155F65">
      <w:pPr>
        <w:rPr>
          <w:rFonts w:cstheme="minorHAnsi"/>
        </w:rPr>
      </w:pPr>
      <w:r w:rsidRPr="00A40E04">
        <w:rPr>
          <w:rFonts w:cstheme="minorHAnsi"/>
          <w:color w:val="222222"/>
          <w:shd w:val="clear" w:color="auto" w:fill="FFFFFF"/>
        </w:rPr>
        <w:t xml:space="preserve">Jafari, E. </w:t>
      </w:r>
      <w:r w:rsidR="007D5FF5" w:rsidRPr="00A40E04">
        <w:rPr>
          <w:rFonts w:cstheme="minorHAnsi"/>
          <w:color w:val="222222"/>
          <w:shd w:val="clear" w:color="auto" w:fill="FFFFFF"/>
        </w:rPr>
        <w:t>et al. (</w:t>
      </w:r>
      <w:r w:rsidRPr="00A40E04">
        <w:rPr>
          <w:rFonts w:cstheme="minorHAnsi"/>
          <w:color w:val="222222"/>
          <w:shd w:val="clear" w:color="auto" w:fill="FFFFFF"/>
        </w:rPr>
        <w:t>2010</w:t>
      </w:r>
      <w:r w:rsidR="007D5FF5" w:rsidRPr="00A40E04">
        <w:rPr>
          <w:rFonts w:cstheme="minorHAnsi"/>
          <w:color w:val="222222"/>
          <w:shd w:val="clear" w:color="auto" w:fill="FFFFFF"/>
        </w:rPr>
        <w:t>)</w:t>
      </w:r>
      <w:r w:rsidRPr="00A40E04">
        <w:rPr>
          <w:rFonts w:cstheme="minorHAnsi"/>
          <w:color w:val="222222"/>
          <w:shd w:val="clear" w:color="auto" w:fill="FFFFFF"/>
        </w:rPr>
        <w:t xml:space="preserve"> Spiritual well-being and mental health in university students. </w:t>
      </w:r>
      <w:r w:rsidRPr="00A40E04">
        <w:rPr>
          <w:rFonts w:cstheme="minorHAnsi"/>
          <w:i/>
          <w:iCs/>
          <w:color w:val="222222"/>
          <w:shd w:val="clear" w:color="auto" w:fill="FFFFFF"/>
        </w:rPr>
        <w:t xml:space="preserve">Procedia-Social and </w:t>
      </w:r>
      <w:proofErr w:type="spellStart"/>
      <w:r w:rsidRPr="00A40E04">
        <w:rPr>
          <w:rFonts w:cstheme="minorHAnsi"/>
          <w:i/>
          <w:iCs/>
          <w:color w:val="222222"/>
          <w:shd w:val="clear" w:color="auto" w:fill="FFFFFF"/>
        </w:rPr>
        <w:t>Behavioral</w:t>
      </w:r>
      <w:proofErr w:type="spellEnd"/>
      <w:r w:rsidRPr="00A40E04">
        <w:rPr>
          <w:rFonts w:cstheme="minorHAnsi"/>
          <w:i/>
          <w:iCs/>
          <w:color w:val="222222"/>
          <w:shd w:val="clear" w:color="auto" w:fill="FFFFFF"/>
        </w:rPr>
        <w:t xml:space="preserve"> Sciences</w:t>
      </w:r>
      <w:r w:rsidRPr="00A40E04">
        <w:rPr>
          <w:rFonts w:cstheme="minorHAnsi"/>
          <w:color w:val="222222"/>
          <w:shd w:val="clear" w:color="auto" w:fill="FFFFFF"/>
        </w:rPr>
        <w:t>, </w:t>
      </w:r>
      <w:r w:rsidRPr="00A40E04">
        <w:rPr>
          <w:rFonts w:cstheme="minorHAnsi"/>
          <w:i/>
          <w:iCs/>
          <w:color w:val="222222"/>
          <w:shd w:val="clear" w:color="auto" w:fill="FFFFFF"/>
        </w:rPr>
        <w:t>5</w:t>
      </w:r>
      <w:r w:rsidRPr="00A40E04">
        <w:rPr>
          <w:rFonts w:cstheme="minorHAnsi"/>
          <w:color w:val="222222"/>
          <w:shd w:val="clear" w:color="auto" w:fill="FFFFFF"/>
        </w:rPr>
        <w:t>, pp.14</w:t>
      </w:r>
      <w:r w:rsidR="007D5FF5" w:rsidRPr="00A40E04">
        <w:rPr>
          <w:rFonts w:cstheme="minorHAnsi"/>
          <w:color w:val="222222"/>
          <w:shd w:val="clear" w:color="auto" w:fill="FFFFFF"/>
        </w:rPr>
        <w:t>6</w:t>
      </w:r>
      <w:r w:rsidRPr="00A40E04">
        <w:rPr>
          <w:rFonts w:cstheme="minorHAnsi"/>
          <w:color w:val="222222"/>
          <w:shd w:val="clear" w:color="auto" w:fill="FFFFFF"/>
        </w:rPr>
        <w:t>7-14</w:t>
      </w:r>
      <w:r w:rsidR="007D5FF5" w:rsidRPr="00A40E04">
        <w:rPr>
          <w:rFonts w:cstheme="minorHAnsi"/>
          <w:color w:val="222222"/>
          <w:shd w:val="clear" w:color="auto" w:fill="FFFFFF"/>
        </w:rPr>
        <w:t>7</w:t>
      </w:r>
      <w:r w:rsidRPr="00A40E04">
        <w:rPr>
          <w:rFonts w:cstheme="minorHAnsi"/>
          <w:color w:val="222222"/>
          <w:shd w:val="clear" w:color="auto" w:fill="FFFFFF"/>
        </w:rPr>
        <w:t>1.</w:t>
      </w:r>
    </w:p>
    <w:p w14:paraId="54A32EB6" w14:textId="43A1D9A3" w:rsidR="004923F9" w:rsidRPr="00A40E04" w:rsidRDefault="004923F9" w:rsidP="00155F65">
      <w:pPr>
        <w:rPr>
          <w:rFonts w:cstheme="minorHAnsi"/>
        </w:rPr>
      </w:pPr>
      <w:r w:rsidRPr="00A40E04">
        <w:rPr>
          <w:rFonts w:cstheme="minorHAnsi"/>
        </w:rPr>
        <w:t xml:space="preserve">Karam, E., </w:t>
      </w:r>
      <w:proofErr w:type="spellStart"/>
      <w:r w:rsidRPr="00A40E04">
        <w:rPr>
          <w:rFonts w:cstheme="minorHAnsi"/>
        </w:rPr>
        <w:t>Kypri</w:t>
      </w:r>
      <w:proofErr w:type="spellEnd"/>
      <w:r w:rsidRPr="00A40E04">
        <w:rPr>
          <w:rFonts w:cstheme="minorHAnsi"/>
        </w:rPr>
        <w:t>, K.</w:t>
      </w:r>
      <w:r w:rsidR="007D5FF5" w:rsidRPr="00A40E04">
        <w:rPr>
          <w:rFonts w:cstheme="minorHAnsi"/>
        </w:rPr>
        <w:t xml:space="preserve"> and</w:t>
      </w:r>
      <w:r w:rsidRPr="00A40E04">
        <w:rPr>
          <w:rFonts w:cstheme="minorHAnsi"/>
        </w:rPr>
        <w:t xml:space="preserve"> </w:t>
      </w:r>
      <w:proofErr w:type="spellStart"/>
      <w:r w:rsidRPr="00A40E04">
        <w:rPr>
          <w:rFonts w:cstheme="minorHAnsi"/>
        </w:rPr>
        <w:t>Salamoun</w:t>
      </w:r>
      <w:proofErr w:type="spellEnd"/>
      <w:r w:rsidRPr="00A40E04">
        <w:rPr>
          <w:rFonts w:cstheme="minorHAnsi"/>
        </w:rPr>
        <w:t xml:space="preserve">, M. (2007) Alcohol use among college students: An international perspective. </w:t>
      </w:r>
      <w:r w:rsidRPr="00A40E04">
        <w:rPr>
          <w:rFonts w:cstheme="minorHAnsi"/>
          <w:i/>
          <w:iCs/>
        </w:rPr>
        <w:t>Current Opinion in Psychiatry</w:t>
      </w:r>
      <w:r w:rsidRPr="00A40E04">
        <w:rPr>
          <w:rFonts w:cstheme="minorHAnsi"/>
        </w:rPr>
        <w:t xml:space="preserve">, 20, </w:t>
      </w:r>
      <w:r w:rsidR="007D5FF5" w:rsidRPr="00A40E04">
        <w:rPr>
          <w:rFonts w:cstheme="minorHAnsi"/>
        </w:rPr>
        <w:t>pp. 198</w:t>
      </w:r>
      <w:r w:rsidRPr="00A40E04">
        <w:rPr>
          <w:rFonts w:cstheme="minorHAnsi"/>
        </w:rPr>
        <w:t>-2</w:t>
      </w:r>
      <w:r w:rsidR="007D5FF5" w:rsidRPr="00A40E04">
        <w:rPr>
          <w:rFonts w:cstheme="minorHAnsi"/>
        </w:rPr>
        <w:t>18</w:t>
      </w:r>
      <w:r w:rsidRPr="00A40E04">
        <w:rPr>
          <w:rFonts w:cstheme="minorHAnsi"/>
        </w:rPr>
        <w:t>.</w:t>
      </w:r>
    </w:p>
    <w:p w14:paraId="1343EAF0" w14:textId="4D3AE20E" w:rsidR="004923F9" w:rsidRPr="00A40E04" w:rsidRDefault="004923F9" w:rsidP="00155F65">
      <w:pPr>
        <w:rPr>
          <w:rFonts w:cstheme="minorHAnsi"/>
        </w:rPr>
      </w:pPr>
      <w:r w:rsidRPr="00A40E04">
        <w:rPr>
          <w:rFonts w:cstheme="minorHAnsi"/>
        </w:rPr>
        <w:t>Kerr</w:t>
      </w:r>
      <w:r w:rsidR="007D5FF5" w:rsidRPr="00A40E04">
        <w:rPr>
          <w:rFonts w:cstheme="minorHAnsi"/>
        </w:rPr>
        <w:t>,</w:t>
      </w:r>
      <w:r w:rsidRPr="00A40E04">
        <w:rPr>
          <w:rFonts w:cstheme="minorHAnsi"/>
        </w:rPr>
        <w:t xml:space="preserve"> H.</w:t>
      </w:r>
      <w:r w:rsidR="007D5FF5" w:rsidRPr="00A40E04">
        <w:rPr>
          <w:rFonts w:cstheme="minorHAnsi"/>
        </w:rPr>
        <w:t xml:space="preserve"> (2013)</w:t>
      </w:r>
      <w:r w:rsidRPr="00A40E04">
        <w:rPr>
          <w:rFonts w:cstheme="minorHAnsi"/>
        </w:rPr>
        <w:t xml:space="preserve"> </w:t>
      </w:r>
      <w:r w:rsidRPr="00A40E04">
        <w:rPr>
          <w:rFonts w:cstheme="minorHAnsi"/>
          <w:i/>
          <w:iCs/>
        </w:rPr>
        <w:t>Mental distress survey overview.</w:t>
      </w:r>
      <w:r w:rsidRPr="00A40E04">
        <w:rPr>
          <w:rFonts w:cstheme="minorHAnsi"/>
        </w:rPr>
        <w:t xml:space="preserve"> London: NUS Services Limited</w:t>
      </w:r>
      <w:r w:rsidR="007D5FF5" w:rsidRPr="00A40E04">
        <w:rPr>
          <w:rFonts w:cstheme="minorHAnsi"/>
        </w:rPr>
        <w:t>.</w:t>
      </w:r>
    </w:p>
    <w:p w14:paraId="2F98C577" w14:textId="659B984B" w:rsidR="004923F9" w:rsidRPr="00A40E04" w:rsidRDefault="004923F9" w:rsidP="00155F65">
      <w:pPr>
        <w:rPr>
          <w:rFonts w:cstheme="minorHAnsi"/>
        </w:rPr>
      </w:pPr>
      <w:r w:rsidRPr="00A40E04">
        <w:rPr>
          <w:rFonts w:cstheme="minorHAnsi"/>
        </w:rPr>
        <w:t>Kessler</w:t>
      </w:r>
      <w:r w:rsidR="007D5FF5" w:rsidRPr="00A40E04">
        <w:rPr>
          <w:rFonts w:cstheme="minorHAnsi"/>
        </w:rPr>
        <w:t>,</w:t>
      </w:r>
      <w:r w:rsidRPr="00A40E04">
        <w:rPr>
          <w:rFonts w:cstheme="minorHAnsi"/>
        </w:rPr>
        <w:t xml:space="preserve"> R</w:t>
      </w:r>
      <w:r w:rsidR="007D5FF5" w:rsidRPr="00A40E04">
        <w:rPr>
          <w:rFonts w:cstheme="minorHAnsi"/>
        </w:rPr>
        <w:t>.</w:t>
      </w:r>
      <w:r w:rsidRPr="00A40E04">
        <w:rPr>
          <w:rFonts w:cstheme="minorHAnsi"/>
        </w:rPr>
        <w:t>C</w:t>
      </w:r>
      <w:r w:rsidR="007D5FF5" w:rsidRPr="00A40E04">
        <w:rPr>
          <w:rFonts w:cstheme="minorHAnsi"/>
        </w:rPr>
        <w:t>.</w:t>
      </w:r>
      <w:r w:rsidRPr="00A40E04">
        <w:rPr>
          <w:rFonts w:cstheme="minorHAnsi"/>
        </w:rPr>
        <w:t xml:space="preserve"> et al. </w:t>
      </w:r>
      <w:r w:rsidR="007D5FF5" w:rsidRPr="00A40E04">
        <w:rPr>
          <w:rFonts w:cstheme="minorHAnsi"/>
        </w:rPr>
        <w:t>(</w:t>
      </w:r>
      <w:proofErr w:type="gramStart"/>
      <w:r w:rsidR="007D5FF5" w:rsidRPr="00A40E04">
        <w:rPr>
          <w:rFonts w:cstheme="minorHAnsi"/>
        </w:rPr>
        <w:t>2001)</w:t>
      </w:r>
      <w:r w:rsidRPr="00A40E04">
        <w:rPr>
          <w:rFonts w:cstheme="minorHAnsi"/>
        </w:rPr>
        <w:t>The</w:t>
      </w:r>
      <w:proofErr w:type="gramEnd"/>
      <w:r w:rsidRPr="00A40E04">
        <w:rPr>
          <w:rFonts w:cstheme="minorHAnsi"/>
        </w:rPr>
        <w:t xml:space="preserve"> prevalence and correlates of untreated serious mental illness. </w:t>
      </w:r>
      <w:r w:rsidRPr="00A40E04">
        <w:rPr>
          <w:rFonts w:cstheme="minorHAnsi"/>
          <w:i/>
          <w:iCs/>
        </w:rPr>
        <w:t xml:space="preserve">Health </w:t>
      </w:r>
      <w:proofErr w:type="spellStart"/>
      <w:r w:rsidRPr="00A40E04">
        <w:rPr>
          <w:rFonts w:cstheme="minorHAnsi"/>
          <w:i/>
          <w:iCs/>
        </w:rPr>
        <w:t>Serv</w:t>
      </w:r>
      <w:proofErr w:type="spellEnd"/>
      <w:r w:rsidRPr="00A40E04">
        <w:rPr>
          <w:rFonts w:cstheme="minorHAnsi"/>
          <w:i/>
          <w:iCs/>
        </w:rPr>
        <w:t xml:space="preserve"> Res</w:t>
      </w:r>
      <w:r w:rsidR="007D5FF5" w:rsidRPr="00A40E04">
        <w:rPr>
          <w:rFonts w:cstheme="minorHAnsi"/>
          <w:i/>
          <w:iCs/>
        </w:rPr>
        <w:t>,</w:t>
      </w:r>
      <w:r w:rsidRPr="00A40E04">
        <w:rPr>
          <w:rFonts w:cstheme="minorHAnsi"/>
        </w:rPr>
        <w:t xml:space="preserve"> 36</w:t>
      </w:r>
      <w:r w:rsidR="007D5FF5" w:rsidRPr="00A40E04">
        <w:rPr>
          <w:rFonts w:cstheme="minorHAnsi"/>
        </w:rPr>
        <w:t>, pp. 874</w:t>
      </w:r>
      <w:r w:rsidRPr="00A40E04">
        <w:rPr>
          <w:rFonts w:cstheme="minorHAnsi"/>
        </w:rPr>
        <w:t xml:space="preserve">- </w:t>
      </w:r>
      <w:r w:rsidR="007D5FF5" w:rsidRPr="00A40E04">
        <w:rPr>
          <w:rFonts w:cstheme="minorHAnsi"/>
        </w:rPr>
        <w:t>993</w:t>
      </w:r>
      <w:r w:rsidRPr="00A40E04">
        <w:rPr>
          <w:rFonts w:cstheme="minorHAnsi"/>
        </w:rPr>
        <w:t>.</w:t>
      </w:r>
    </w:p>
    <w:p w14:paraId="12DC3CA0" w14:textId="062FD1C5" w:rsidR="004923F9" w:rsidRPr="00A40E04" w:rsidRDefault="004923F9" w:rsidP="00155F65">
      <w:pPr>
        <w:rPr>
          <w:rFonts w:cstheme="minorHAnsi"/>
        </w:rPr>
      </w:pPr>
      <w:r w:rsidRPr="00A40E04">
        <w:rPr>
          <w:rFonts w:cstheme="minorHAnsi"/>
        </w:rPr>
        <w:t xml:space="preserve">Kessler, R.C. et al. (2007) Lifetime prevalence and age-of-onset distributions of mental disorders in the World Health Organization's World Mental Health Survey Initiative. </w:t>
      </w:r>
      <w:r w:rsidRPr="00A40E04">
        <w:rPr>
          <w:rFonts w:cstheme="minorHAnsi"/>
          <w:i/>
          <w:iCs/>
        </w:rPr>
        <w:t>World Psychiatry</w:t>
      </w:r>
      <w:r w:rsidRPr="00A40E04">
        <w:rPr>
          <w:rFonts w:cstheme="minorHAnsi"/>
        </w:rPr>
        <w:t xml:space="preserve">, 6, </w:t>
      </w:r>
      <w:r w:rsidR="007D5FF5" w:rsidRPr="00A40E04">
        <w:rPr>
          <w:rFonts w:cstheme="minorHAnsi"/>
        </w:rPr>
        <w:t xml:space="preserve">pp. </w:t>
      </w:r>
      <w:r w:rsidRPr="00A40E04">
        <w:rPr>
          <w:rFonts w:cstheme="minorHAnsi"/>
        </w:rPr>
        <w:t>1</w:t>
      </w:r>
      <w:r w:rsidR="007D5FF5" w:rsidRPr="00A40E04">
        <w:rPr>
          <w:rFonts w:cstheme="minorHAnsi"/>
        </w:rPr>
        <w:t>73</w:t>
      </w:r>
      <w:r w:rsidRPr="00A40E04">
        <w:rPr>
          <w:rFonts w:cstheme="minorHAnsi"/>
        </w:rPr>
        <w:t>–</w:t>
      </w:r>
      <w:r w:rsidR="007D5FF5" w:rsidRPr="00A40E04">
        <w:rPr>
          <w:rFonts w:cstheme="minorHAnsi"/>
        </w:rPr>
        <w:t>181</w:t>
      </w:r>
      <w:r w:rsidRPr="00A40E04">
        <w:rPr>
          <w:rFonts w:cstheme="minorHAnsi"/>
        </w:rPr>
        <w:t>.</w:t>
      </w:r>
    </w:p>
    <w:p w14:paraId="260E8A29" w14:textId="4582919D" w:rsidR="004923F9" w:rsidRPr="00A40E04" w:rsidRDefault="004923F9" w:rsidP="00155F65">
      <w:pPr>
        <w:rPr>
          <w:rFonts w:cstheme="minorHAnsi"/>
          <w:color w:val="222222"/>
          <w:shd w:val="clear" w:color="auto" w:fill="FFFFFF"/>
        </w:rPr>
      </w:pPr>
      <w:proofErr w:type="spellStart"/>
      <w:r w:rsidRPr="00A40E04">
        <w:rPr>
          <w:rFonts w:cstheme="minorHAnsi"/>
          <w:color w:val="222222"/>
          <w:shd w:val="clear" w:color="auto" w:fill="FFFFFF"/>
        </w:rPr>
        <w:t>Klees</w:t>
      </w:r>
      <w:proofErr w:type="spellEnd"/>
      <w:r w:rsidRPr="00A40E04">
        <w:rPr>
          <w:rFonts w:cstheme="minorHAnsi"/>
          <w:color w:val="222222"/>
          <w:shd w:val="clear" w:color="auto" w:fill="FFFFFF"/>
        </w:rPr>
        <w:t xml:space="preserve">, S.J., </w:t>
      </w:r>
      <w:proofErr w:type="spellStart"/>
      <w:r w:rsidRPr="00A40E04">
        <w:rPr>
          <w:rFonts w:cstheme="minorHAnsi"/>
          <w:color w:val="222222"/>
          <w:shd w:val="clear" w:color="auto" w:fill="FFFFFF"/>
        </w:rPr>
        <w:t>Samoff</w:t>
      </w:r>
      <w:proofErr w:type="spellEnd"/>
      <w:r w:rsidRPr="00A40E04">
        <w:rPr>
          <w:rFonts w:cstheme="minorHAnsi"/>
          <w:color w:val="222222"/>
          <w:shd w:val="clear" w:color="auto" w:fill="FFFFFF"/>
        </w:rPr>
        <w:t xml:space="preserve">, J. and </w:t>
      </w:r>
      <w:proofErr w:type="spellStart"/>
      <w:r w:rsidRPr="00A40E04">
        <w:rPr>
          <w:rFonts w:cstheme="minorHAnsi"/>
          <w:color w:val="222222"/>
          <w:shd w:val="clear" w:color="auto" w:fill="FFFFFF"/>
        </w:rPr>
        <w:t>Stromquist</w:t>
      </w:r>
      <w:proofErr w:type="spellEnd"/>
      <w:r w:rsidRPr="00A40E04">
        <w:rPr>
          <w:rFonts w:cstheme="minorHAnsi"/>
          <w:color w:val="222222"/>
          <w:shd w:val="clear" w:color="auto" w:fill="FFFFFF"/>
        </w:rPr>
        <w:t xml:space="preserve">, N.P. </w:t>
      </w:r>
      <w:r w:rsidR="007D5FF5" w:rsidRPr="00A40E04">
        <w:rPr>
          <w:rFonts w:cstheme="minorHAnsi"/>
          <w:color w:val="222222"/>
          <w:shd w:val="clear" w:color="auto" w:fill="FFFFFF"/>
        </w:rPr>
        <w:t>(</w:t>
      </w:r>
      <w:r w:rsidRPr="00A40E04">
        <w:rPr>
          <w:rFonts w:cstheme="minorHAnsi"/>
          <w:color w:val="222222"/>
          <w:shd w:val="clear" w:color="auto" w:fill="FFFFFF"/>
        </w:rPr>
        <w:t>2012</w:t>
      </w:r>
      <w:r w:rsidR="007D5FF5" w:rsidRPr="00A40E04">
        <w:rPr>
          <w:rFonts w:cstheme="minorHAnsi"/>
          <w:color w:val="222222"/>
          <w:shd w:val="clear" w:color="auto" w:fill="FFFFFF"/>
        </w:rPr>
        <w:t>)</w:t>
      </w:r>
      <w:r w:rsidRPr="00A40E04">
        <w:rPr>
          <w:rFonts w:cstheme="minorHAnsi"/>
          <w:color w:val="222222"/>
          <w:shd w:val="clear" w:color="auto" w:fill="FFFFFF"/>
        </w:rPr>
        <w:t> </w:t>
      </w:r>
      <w:r w:rsidRPr="00A40E04">
        <w:rPr>
          <w:rFonts w:cstheme="minorHAnsi"/>
          <w:i/>
          <w:iCs/>
          <w:color w:val="222222"/>
          <w:shd w:val="clear" w:color="auto" w:fill="FFFFFF"/>
        </w:rPr>
        <w:t>The World Bank and education: Critiques and alternatives</w:t>
      </w:r>
      <w:r w:rsidRPr="00A40E04">
        <w:rPr>
          <w:rFonts w:cstheme="minorHAnsi"/>
          <w:color w:val="222222"/>
          <w:shd w:val="clear" w:color="auto" w:fill="FFFFFF"/>
        </w:rPr>
        <w:t> </w:t>
      </w:r>
      <w:r w:rsidRPr="00A40E04">
        <w:rPr>
          <w:rFonts w:cstheme="minorHAnsi"/>
          <w:i/>
          <w:iCs/>
          <w:color w:val="222222"/>
          <w:shd w:val="clear" w:color="auto" w:fill="FFFFFF"/>
        </w:rPr>
        <w:t xml:space="preserve">(Vol. 14). </w:t>
      </w:r>
      <w:r w:rsidR="007D5FF5" w:rsidRPr="00A40E04">
        <w:rPr>
          <w:rFonts w:cstheme="minorHAnsi"/>
          <w:color w:val="222222"/>
          <w:shd w:val="clear" w:color="auto" w:fill="FFFFFF"/>
        </w:rPr>
        <w:t xml:space="preserve">Berlin: </w:t>
      </w:r>
      <w:r w:rsidRPr="00A40E04">
        <w:rPr>
          <w:rFonts w:cstheme="minorHAnsi"/>
          <w:color w:val="222222"/>
          <w:shd w:val="clear" w:color="auto" w:fill="FFFFFF"/>
        </w:rPr>
        <w:t>Springer Science &amp; Business Media.</w:t>
      </w:r>
    </w:p>
    <w:p w14:paraId="16D71E0A" w14:textId="0E7CA6DB" w:rsidR="004923F9" w:rsidRPr="00A40E04" w:rsidRDefault="004923F9" w:rsidP="00155F65">
      <w:pPr>
        <w:rPr>
          <w:rFonts w:cstheme="minorHAnsi"/>
        </w:rPr>
      </w:pPr>
      <w:r w:rsidRPr="00A40E04">
        <w:rPr>
          <w:rFonts w:cstheme="minorHAnsi"/>
          <w:color w:val="222222"/>
          <w:shd w:val="clear" w:color="auto" w:fill="FFFFFF"/>
        </w:rPr>
        <w:t xml:space="preserve">Macaskill, A. </w:t>
      </w:r>
      <w:r w:rsidR="007D5FF5" w:rsidRPr="00A40E04">
        <w:rPr>
          <w:rFonts w:cstheme="minorHAnsi"/>
          <w:color w:val="222222"/>
          <w:shd w:val="clear" w:color="auto" w:fill="FFFFFF"/>
        </w:rPr>
        <w:t>(</w:t>
      </w:r>
      <w:r w:rsidRPr="00A40E04">
        <w:rPr>
          <w:rFonts w:cstheme="minorHAnsi"/>
          <w:color w:val="222222"/>
          <w:shd w:val="clear" w:color="auto" w:fill="FFFFFF"/>
        </w:rPr>
        <w:t>2013</w:t>
      </w:r>
      <w:r w:rsidR="007D5FF5" w:rsidRPr="00A40E04">
        <w:rPr>
          <w:rFonts w:cstheme="minorHAnsi"/>
          <w:color w:val="222222"/>
          <w:shd w:val="clear" w:color="auto" w:fill="FFFFFF"/>
        </w:rPr>
        <w:t>)</w:t>
      </w:r>
      <w:r w:rsidRPr="00A40E04">
        <w:rPr>
          <w:rFonts w:cstheme="minorHAnsi"/>
          <w:color w:val="222222"/>
          <w:shd w:val="clear" w:color="auto" w:fill="FFFFFF"/>
        </w:rPr>
        <w:t xml:space="preserve"> The mental health of university students in the United Kingdom. </w:t>
      </w:r>
      <w:r w:rsidRPr="00A40E04">
        <w:rPr>
          <w:rFonts w:cstheme="minorHAnsi"/>
          <w:i/>
          <w:iCs/>
          <w:color w:val="222222"/>
          <w:shd w:val="clear" w:color="auto" w:fill="FFFFFF"/>
        </w:rPr>
        <w:t>British Journal of Guidance &amp; Counselling</w:t>
      </w:r>
      <w:r w:rsidRPr="00A40E04">
        <w:rPr>
          <w:rFonts w:cstheme="minorHAnsi"/>
          <w:color w:val="222222"/>
          <w:shd w:val="clear" w:color="auto" w:fill="FFFFFF"/>
        </w:rPr>
        <w:t>, </w:t>
      </w:r>
      <w:r w:rsidRPr="00A40E04">
        <w:rPr>
          <w:rFonts w:cstheme="minorHAnsi"/>
          <w:i/>
          <w:iCs/>
          <w:color w:val="222222"/>
          <w:shd w:val="clear" w:color="auto" w:fill="FFFFFF"/>
        </w:rPr>
        <w:t>41</w:t>
      </w:r>
      <w:r w:rsidRPr="00A40E04">
        <w:rPr>
          <w:rFonts w:cstheme="minorHAnsi"/>
          <w:color w:val="222222"/>
          <w:shd w:val="clear" w:color="auto" w:fill="FFFFFF"/>
        </w:rPr>
        <w:t>(4), pp.</w:t>
      </w:r>
      <w:r w:rsidR="007D5FF5" w:rsidRPr="00A40E04">
        <w:rPr>
          <w:rFonts w:cstheme="minorHAnsi"/>
          <w:color w:val="222222"/>
          <w:shd w:val="clear" w:color="auto" w:fill="FFFFFF"/>
        </w:rPr>
        <w:t>392</w:t>
      </w:r>
      <w:r w:rsidRPr="00A40E04">
        <w:rPr>
          <w:rFonts w:cstheme="minorHAnsi"/>
          <w:color w:val="222222"/>
          <w:shd w:val="clear" w:color="auto" w:fill="FFFFFF"/>
        </w:rPr>
        <w:t>-4</w:t>
      </w:r>
      <w:r w:rsidR="007D5FF5" w:rsidRPr="00A40E04">
        <w:rPr>
          <w:rFonts w:cstheme="minorHAnsi"/>
          <w:color w:val="222222"/>
          <w:shd w:val="clear" w:color="auto" w:fill="FFFFFF"/>
        </w:rPr>
        <w:t>38</w:t>
      </w:r>
      <w:r w:rsidRPr="00A40E04">
        <w:rPr>
          <w:rFonts w:cstheme="minorHAnsi"/>
          <w:color w:val="222222"/>
          <w:shd w:val="clear" w:color="auto" w:fill="FFFFFF"/>
        </w:rPr>
        <w:t>.</w:t>
      </w:r>
    </w:p>
    <w:p w14:paraId="55A822A0" w14:textId="44663551" w:rsidR="004923F9" w:rsidRPr="00A40E04" w:rsidRDefault="004923F9" w:rsidP="00155F65">
      <w:pPr>
        <w:rPr>
          <w:rFonts w:cstheme="minorHAnsi"/>
        </w:rPr>
      </w:pPr>
      <w:r w:rsidRPr="00A40E04">
        <w:rPr>
          <w:rFonts w:cstheme="minorHAnsi"/>
        </w:rPr>
        <w:t>Maunder, R.E., Gingham, J.</w:t>
      </w:r>
      <w:r w:rsidR="00D5650C" w:rsidRPr="00A40E04">
        <w:rPr>
          <w:rFonts w:cstheme="minorHAnsi"/>
        </w:rPr>
        <w:t xml:space="preserve"> and</w:t>
      </w:r>
      <w:r w:rsidRPr="00A40E04">
        <w:rPr>
          <w:rFonts w:cstheme="minorHAnsi"/>
        </w:rPr>
        <w:t xml:space="preserve"> Rogers, J. (2010) Transition in higher education: exploring the experiences of </w:t>
      </w:r>
      <w:r w:rsidR="00D5650C" w:rsidRPr="00A40E04">
        <w:rPr>
          <w:rFonts w:cstheme="minorHAnsi"/>
        </w:rPr>
        <w:t>first- and second-year</w:t>
      </w:r>
      <w:r w:rsidRPr="00A40E04">
        <w:rPr>
          <w:rFonts w:cstheme="minorHAnsi"/>
        </w:rPr>
        <w:t xml:space="preserve"> psychology undergraduate students. </w:t>
      </w:r>
      <w:r w:rsidRPr="00A40E04">
        <w:rPr>
          <w:rFonts w:cstheme="minorHAnsi"/>
          <w:i/>
          <w:iCs/>
        </w:rPr>
        <w:t>Psychology of Education Review</w:t>
      </w:r>
      <w:r w:rsidRPr="00A40E04">
        <w:rPr>
          <w:rFonts w:cstheme="minorHAnsi"/>
        </w:rPr>
        <w:t xml:space="preserve">, 34(1), </w:t>
      </w:r>
      <w:r w:rsidR="00D5650C" w:rsidRPr="00A40E04">
        <w:rPr>
          <w:rFonts w:cstheme="minorHAnsi"/>
        </w:rPr>
        <w:t>pp. 47</w:t>
      </w:r>
      <w:r w:rsidRPr="00A40E04">
        <w:rPr>
          <w:rFonts w:cstheme="minorHAnsi"/>
        </w:rPr>
        <w:t>-5</w:t>
      </w:r>
      <w:r w:rsidR="00D5650C" w:rsidRPr="00A40E04">
        <w:rPr>
          <w:rFonts w:cstheme="minorHAnsi"/>
        </w:rPr>
        <w:t>1</w:t>
      </w:r>
      <w:r w:rsidRPr="00A40E04">
        <w:rPr>
          <w:rFonts w:cstheme="minorHAnsi"/>
        </w:rPr>
        <w:t>.</w:t>
      </w:r>
    </w:p>
    <w:p w14:paraId="2E45286C" w14:textId="788D0D6C" w:rsidR="004923F9" w:rsidRPr="00A40E04" w:rsidRDefault="004923F9" w:rsidP="00155F65">
      <w:pPr>
        <w:rPr>
          <w:rFonts w:cstheme="minorHAnsi"/>
        </w:rPr>
      </w:pPr>
      <w:proofErr w:type="spellStart"/>
      <w:r w:rsidRPr="00A40E04">
        <w:rPr>
          <w:rFonts w:cstheme="minorHAnsi"/>
        </w:rPr>
        <w:t>Megivern</w:t>
      </w:r>
      <w:proofErr w:type="spellEnd"/>
      <w:r w:rsidR="00D5650C" w:rsidRPr="00A40E04">
        <w:rPr>
          <w:rFonts w:cstheme="minorHAnsi"/>
        </w:rPr>
        <w:t>,</w:t>
      </w:r>
      <w:r w:rsidRPr="00A40E04">
        <w:rPr>
          <w:rFonts w:cstheme="minorHAnsi"/>
        </w:rPr>
        <w:t xml:space="preserve"> D</w:t>
      </w:r>
      <w:r w:rsidR="00D5650C" w:rsidRPr="00A40E04">
        <w:rPr>
          <w:rFonts w:cstheme="minorHAnsi"/>
        </w:rPr>
        <w:t>.</w:t>
      </w:r>
      <w:r w:rsidRPr="00A40E04">
        <w:rPr>
          <w:rFonts w:cstheme="minorHAnsi"/>
        </w:rPr>
        <w:t>, Pellerito</w:t>
      </w:r>
      <w:r w:rsidR="00D5650C" w:rsidRPr="00A40E04">
        <w:rPr>
          <w:rFonts w:cstheme="minorHAnsi"/>
        </w:rPr>
        <w:t>,</w:t>
      </w:r>
      <w:r w:rsidRPr="00A40E04">
        <w:rPr>
          <w:rFonts w:cstheme="minorHAnsi"/>
        </w:rPr>
        <w:t xml:space="preserve"> C</w:t>
      </w:r>
      <w:r w:rsidR="00D5650C" w:rsidRPr="00A40E04">
        <w:rPr>
          <w:rFonts w:cstheme="minorHAnsi"/>
        </w:rPr>
        <w:t>. and</w:t>
      </w:r>
      <w:r w:rsidRPr="00A40E04">
        <w:rPr>
          <w:rFonts w:cstheme="minorHAnsi"/>
        </w:rPr>
        <w:t xml:space="preserve"> Mowbray</w:t>
      </w:r>
      <w:r w:rsidR="00D5650C" w:rsidRPr="00A40E04">
        <w:rPr>
          <w:rFonts w:cstheme="minorHAnsi"/>
        </w:rPr>
        <w:t>,</w:t>
      </w:r>
      <w:r w:rsidRPr="00A40E04">
        <w:rPr>
          <w:rFonts w:cstheme="minorHAnsi"/>
        </w:rPr>
        <w:t xml:space="preserve"> C. </w:t>
      </w:r>
      <w:r w:rsidR="00D5650C" w:rsidRPr="00A40E04">
        <w:rPr>
          <w:rFonts w:cstheme="minorHAnsi"/>
        </w:rPr>
        <w:t xml:space="preserve">(2003) </w:t>
      </w:r>
      <w:r w:rsidRPr="00A40E04">
        <w:rPr>
          <w:rFonts w:cstheme="minorHAnsi"/>
        </w:rPr>
        <w:t xml:space="preserve">Barriers to higher education for individuals with psychiatric disabilities. </w:t>
      </w:r>
      <w:r w:rsidRPr="00A40E04">
        <w:rPr>
          <w:rFonts w:cstheme="minorHAnsi"/>
          <w:i/>
          <w:iCs/>
        </w:rPr>
        <w:t>Psychiatric Rehabilitation Journal</w:t>
      </w:r>
      <w:r w:rsidR="00D5650C" w:rsidRPr="00A40E04">
        <w:rPr>
          <w:rFonts w:cstheme="minorHAnsi"/>
        </w:rPr>
        <w:t>,</w:t>
      </w:r>
      <w:r w:rsidRPr="00A40E04">
        <w:rPr>
          <w:rFonts w:cstheme="minorHAnsi"/>
        </w:rPr>
        <w:t xml:space="preserve"> 26</w:t>
      </w:r>
      <w:r w:rsidR="00D5650C" w:rsidRPr="00A40E04">
        <w:rPr>
          <w:rFonts w:cstheme="minorHAnsi"/>
        </w:rPr>
        <w:t>, pp.</w:t>
      </w:r>
      <w:r w:rsidRPr="00A40E04">
        <w:rPr>
          <w:rFonts w:cstheme="minorHAnsi"/>
        </w:rPr>
        <w:t xml:space="preserve"> </w:t>
      </w:r>
      <w:r w:rsidR="00D5650C" w:rsidRPr="00A40E04">
        <w:rPr>
          <w:rFonts w:cstheme="minorHAnsi"/>
        </w:rPr>
        <w:t>198</w:t>
      </w:r>
      <w:r w:rsidRPr="00A40E04">
        <w:rPr>
          <w:rFonts w:cstheme="minorHAnsi"/>
        </w:rPr>
        <w:t>–</w:t>
      </w:r>
      <w:r w:rsidR="00D5650C" w:rsidRPr="00A40E04">
        <w:rPr>
          <w:rFonts w:cstheme="minorHAnsi"/>
        </w:rPr>
        <w:t>201.</w:t>
      </w:r>
    </w:p>
    <w:p w14:paraId="2E2C77F9" w14:textId="2A4BFC0E" w:rsidR="004923F9" w:rsidRPr="00A40E04" w:rsidRDefault="004923F9" w:rsidP="00155F65">
      <w:pPr>
        <w:rPr>
          <w:rFonts w:cstheme="minorHAnsi"/>
        </w:rPr>
      </w:pPr>
      <w:r w:rsidRPr="00A40E04">
        <w:rPr>
          <w:rFonts w:cstheme="minorHAnsi"/>
        </w:rPr>
        <w:t xml:space="preserve">Montgomery, M.M. </w:t>
      </w:r>
      <w:r w:rsidR="00D5650C" w:rsidRPr="00A40E04">
        <w:rPr>
          <w:rFonts w:cstheme="minorHAnsi"/>
        </w:rPr>
        <w:t>and</w:t>
      </w:r>
      <w:r w:rsidRPr="00A40E04">
        <w:rPr>
          <w:rFonts w:cstheme="minorHAnsi"/>
        </w:rPr>
        <w:t xml:space="preserve"> </w:t>
      </w:r>
      <w:proofErr w:type="spellStart"/>
      <w:r w:rsidRPr="00A40E04">
        <w:rPr>
          <w:rFonts w:cstheme="minorHAnsi"/>
        </w:rPr>
        <w:t>Côté</w:t>
      </w:r>
      <w:proofErr w:type="spellEnd"/>
      <w:r w:rsidRPr="00A40E04">
        <w:rPr>
          <w:rFonts w:cstheme="minorHAnsi"/>
        </w:rPr>
        <w:t xml:space="preserve">, J.E. (2003) </w:t>
      </w:r>
      <w:r w:rsidRPr="00A40E04">
        <w:rPr>
          <w:rFonts w:cstheme="minorHAnsi"/>
          <w:i/>
          <w:iCs/>
        </w:rPr>
        <w:t>College as a transition to adulthood.</w:t>
      </w:r>
      <w:r w:rsidRPr="00A40E04">
        <w:rPr>
          <w:rFonts w:cstheme="minorHAnsi"/>
        </w:rPr>
        <w:t xml:space="preserve"> New York: Blackwell Publishing.</w:t>
      </w:r>
    </w:p>
    <w:p w14:paraId="7B0362E5" w14:textId="663353A8" w:rsidR="004923F9" w:rsidRPr="00A40E04" w:rsidRDefault="004923F9" w:rsidP="00155F65">
      <w:pPr>
        <w:rPr>
          <w:rFonts w:cstheme="minorHAnsi"/>
        </w:rPr>
      </w:pPr>
      <w:r w:rsidRPr="00A40E04">
        <w:rPr>
          <w:rFonts w:cstheme="minorHAnsi"/>
        </w:rPr>
        <w:t>Nelson, K. J.</w:t>
      </w:r>
      <w:r w:rsidR="00D5650C" w:rsidRPr="00A40E04">
        <w:rPr>
          <w:rFonts w:cstheme="minorHAnsi"/>
        </w:rPr>
        <w:t xml:space="preserve"> et al. </w:t>
      </w:r>
      <w:r w:rsidRPr="00A40E04">
        <w:rPr>
          <w:rFonts w:cstheme="minorHAnsi"/>
        </w:rPr>
        <w:t xml:space="preserve">(2012) Good practice for enhancing the engagement and success of commencing students. </w:t>
      </w:r>
      <w:r w:rsidRPr="00A40E04">
        <w:rPr>
          <w:rFonts w:cstheme="minorHAnsi"/>
          <w:i/>
          <w:iCs/>
        </w:rPr>
        <w:t>Higher Education</w:t>
      </w:r>
      <w:r w:rsidRPr="00A40E04">
        <w:rPr>
          <w:rFonts w:cstheme="minorHAnsi"/>
        </w:rPr>
        <w:t xml:space="preserve">, 63, </w:t>
      </w:r>
      <w:r w:rsidR="00D5650C" w:rsidRPr="00A40E04">
        <w:rPr>
          <w:rFonts w:cstheme="minorHAnsi"/>
        </w:rPr>
        <w:t>pp. 74-75</w:t>
      </w:r>
      <w:r w:rsidRPr="00A40E04">
        <w:rPr>
          <w:rFonts w:cstheme="minorHAnsi"/>
        </w:rPr>
        <w:t>.</w:t>
      </w:r>
    </w:p>
    <w:p w14:paraId="5A1D4D0A" w14:textId="2ACDE989" w:rsidR="00D040AF" w:rsidRPr="00A40E04" w:rsidRDefault="00D040AF" w:rsidP="00155F65">
      <w:pPr>
        <w:rPr>
          <w:rFonts w:cstheme="minorHAnsi"/>
        </w:rPr>
      </w:pPr>
      <w:r w:rsidRPr="00A40E04">
        <w:rPr>
          <w:rFonts w:cstheme="minorHAnsi"/>
          <w:color w:val="222222"/>
          <w:shd w:val="clear" w:color="auto" w:fill="FFFFFF"/>
        </w:rPr>
        <w:t xml:space="preserve">O’Brien, M., Singleton, N. and </w:t>
      </w:r>
      <w:proofErr w:type="spellStart"/>
      <w:r w:rsidRPr="00A40E04">
        <w:rPr>
          <w:rFonts w:cstheme="minorHAnsi"/>
          <w:color w:val="222222"/>
          <w:shd w:val="clear" w:color="auto" w:fill="FFFFFF"/>
        </w:rPr>
        <w:t>Bumpstead</w:t>
      </w:r>
      <w:proofErr w:type="spellEnd"/>
      <w:r w:rsidRPr="00A40E04">
        <w:rPr>
          <w:rFonts w:cstheme="minorHAnsi"/>
          <w:color w:val="222222"/>
          <w:shd w:val="clear" w:color="auto" w:fill="FFFFFF"/>
        </w:rPr>
        <w:t>, R.</w:t>
      </w:r>
      <w:r w:rsidRPr="00A40E04">
        <w:rPr>
          <w:rFonts w:cstheme="minorHAnsi"/>
        </w:rPr>
        <w:t xml:space="preserve"> (2001) </w:t>
      </w:r>
      <w:r w:rsidRPr="00A40E04">
        <w:rPr>
          <w:rFonts w:cstheme="minorHAnsi"/>
          <w:i/>
          <w:iCs/>
        </w:rPr>
        <w:t>Psychiatric morbidity among adults living in private household.</w:t>
      </w:r>
      <w:r w:rsidRPr="00A40E04">
        <w:rPr>
          <w:rFonts w:cstheme="minorHAnsi"/>
        </w:rPr>
        <w:t xml:space="preserve"> London: The Stationary Office.</w:t>
      </w:r>
    </w:p>
    <w:p w14:paraId="4BF5EA6B" w14:textId="41DFD8A7" w:rsidR="004923F9" w:rsidRPr="00A40E04" w:rsidRDefault="004923F9" w:rsidP="00C362AF">
      <w:pPr>
        <w:rPr>
          <w:rFonts w:cstheme="minorHAnsi"/>
        </w:rPr>
      </w:pPr>
      <w:r w:rsidRPr="00A40E04">
        <w:rPr>
          <w:rFonts w:cstheme="minorHAnsi"/>
        </w:rPr>
        <w:t xml:space="preserve">O’Leary, Z. (2014) </w:t>
      </w:r>
      <w:r w:rsidRPr="00A40E04">
        <w:rPr>
          <w:rFonts w:cstheme="minorHAnsi"/>
          <w:i/>
          <w:iCs/>
        </w:rPr>
        <w:t>The essential guide to doing your research project</w:t>
      </w:r>
      <w:r w:rsidR="00D5650C" w:rsidRPr="00A40E04">
        <w:rPr>
          <w:rFonts w:cstheme="minorHAnsi"/>
          <w:i/>
          <w:iCs/>
        </w:rPr>
        <w:t>.</w:t>
      </w:r>
      <w:r w:rsidR="00D5650C" w:rsidRPr="00A40E04">
        <w:rPr>
          <w:rFonts w:cstheme="minorHAnsi"/>
        </w:rPr>
        <w:t xml:space="preserve"> </w:t>
      </w:r>
      <w:r w:rsidRPr="00A40E04">
        <w:rPr>
          <w:rFonts w:cstheme="minorHAnsi"/>
        </w:rPr>
        <w:t>2nd ed. C</w:t>
      </w:r>
      <w:r w:rsidR="00D5650C" w:rsidRPr="00A40E04">
        <w:rPr>
          <w:rFonts w:cstheme="minorHAnsi"/>
        </w:rPr>
        <w:t>alifornia</w:t>
      </w:r>
      <w:r w:rsidRPr="00A40E04">
        <w:rPr>
          <w:rFonts w:cstheme="minorHAnsi"/>
        </w:rPr>
        <w:t>: SAGE Publications, Inc.</w:t>
      </w:r>
    </w:p>
    <w:p w14:paraId="342EF532" w14:textId="73540EB0" w:rsidR="004923F9" w:rsidRPr="00A40E04" w:rsidRDefault="004923F9" w:rsidP="00155F65">
      <w:pPr>
        <w:rPr>
          <w:rFonts w:cstheme="minorHAnsi"/>
        </w:rPr>
      </w:pPr>
      <w:proofErr w:type="spellStart"/>
      <w:r w:rsidRPr="00A40E04">
        <w:rPr>
          <w:rFonts w:cstheme="minorHAnsi"/>
        </w:rPr>
        <w:t>Papadatou-Pastou</w:t>
      </w:r>
      <w:proofErr w:type="spellEnd"/>
      <w:r w:rsidR="00D5650C" w:rsidRPr="00A40E04">
        <w:rPr>
          <w:rFonts w:cstheme="minorHAnsi"/>
        </w:rPr>
        <w:t>,</w:t>
      </w:r>
      <w:r w:rsidRPr="00A40E04">
        <w:rPr>
          <w:rFonts w:cstheme="minorHAnsi"/>
        </w:rPr>
        <w:t xml:space="preserve"> M</w:t>
      </w:r>
      <w:r w:rsidR="00D5650C" w:rsidRPr="00A40E04">
        <w:rPr>
          <w:rFonts w:cstheme="minorHAnsi"/>
        </w:rPr>
        <w:t>. et al. (2017)</w:t>
      </w:r>
      <w:r w:rsidRPr="00A40E04">
        <w:rPr>
          <w:rFonts w:cstheme="minorHAnsi"/>
        </w:rPr>
        <w:t xml:space="preserve"> A review of web-based support systems for students in higher education. </w:t>
      </w:r>
      <w:r w:rsidRPr="00A40E04">
        <w:rPr>
          <w:rFonts w:cstheme="minorHAnsi"/>
          <w:i/>
          <w:iCs/>
        </w:rPr>
        <w:t>Int</w:t>
      </w:r>
      <w:r w:rsidR="00D5650C" w:rsidRPr="00A40E04">
        <w:rPr>
          <w:rFonts w:cstheme="minorHAnsi"/>
          <w:i/>
          <w:iCs/>
        </w:rPr>
        <w:t>ernational</w:t>
      </w:r>
      <w:r w:rsidRPr="00A40E04">
        <w:rPr>
          <w:rFonts w:cstheme="minorHAnsi"/>
          <w:i/>
          <w:iCs/>
        </w:rPr>
        <w:t xml:space="preserve"> J</w:t>
      </w:r>
      <w:r w:rsidR="00D5650C" w:rsidRPr="00A40E04">
        <w:rPr>
          <w:rFonts w:cstheme="minorHAnsi"/>
          <w:i/>
          <w:iCs/>
        </w:rPr>
        <w:t>ournal on</w:t>
      </w:r>
      <w:r w:rsidRPr="00A40E04">
        <w:rPr>
          <w:rFonts w:cstheme="minorHAnsi"/>
          <w:i/>
          <w:iCs/>
        </w:rPr>
        <w:t xml:space="preserve"> Ment</w:t>
      </w:r>
      <w:r w:rsidR="00D5650C" w:rsidRPr="00A40E04">
        <w:rPr>
          <w:rFonts w:cstheme="minorHAnsi"/>
          <w:i/>
          <w:iCs/>
        </w:rPr>
        <w:t>al</w:t>
      </w:r>
      <w:r w:rsidRPr="00A40E04">
        <w:rPr>
          <w:rFonts w:cstheme="minorHAnsi"/>
          <w:i/>
          <w:iCs/>
        </w:rPr>
        <w:t xml:space="preserve"> Health Syst</w:t>
      </w:r>
      <w:r w:rsidR="00D5650C" w:rsidRPr="00A40E04">
        <w:rPr>
          <w:rFonts w:cstheme="minorHAnsi"/>
          <w:i/>
          <w:iCs/>
        </w:rPr>
        <w:t>ems</w:t>
      </w:r>
      <w:r w:rsidRPr="00A40E04">
        <w:rPr>
          <w:rFonts w:cstheme="minorHAnsi"/>
        </w:rPr>
        <w:t>.</w:t>
      </w:r>
      <w:r w:rsidR="00D5650C" w:rsidRPr="00A40E04">
        <w:rPr>
          <w:rFonts w:cstheme="minorHAnsi"/>
        </w:rPr>
        <w:t>,</w:t>
      </w:r>
      <w:r w:rsidRPr="00A40E04">
        <w:rPr>
          <w:rFonts w:cstheme="minorHAnsi"/>
        </w:rPr>
        <w:t>11</w:t>
      </w:r>
      <w:r w:rsidR="00D5650C" w:rsidRPr="00A40E04">
        <w:rPr>
          <w:rFonts w:cstheme="minorHAnsi"/>
        </w:rPr>
        <w:t xml:space="preserve">, pp. </w:t>
      </w:r>
      <w:r w:rsidRPr="00A40E04">
        <w:rPr>
          <w:rFonts w:cstheme="minorHAnsi"/>
        </w:rPr>
        <w:t>59</w:t>
      </w:r>
      <w:r w:rsidR="00D5650C" w:rsidRPr="00A40E04">
        <w:rPr>
          <w:rFonts w:cstheme="minorHAnsi"/>
        </w:rPr>
        <w:t>.</w:t>
      </w:r>
    </w:p>
    <w:p w14:paraId="08814F57" w14:textId="4EF09045" w:rsidR="004923F9" w:rsidRPr="00A40E04" w:rsidRDefault="004923F9" w:rsidP="00155F65">
      <w:pPr>
        <w:rPr>
          <w:rFonts w:cstheme="minorHAnsi"/>
        </w:rPr>
      </w:pPr>
      <w:r w:rsidRPr="00A40E04">
        <w:rPr>
          <w:rFonts w:cstheme="minorHAnsi"/>
        </w:rPr>
        <w:t>Parker</w:t>
      </w:r>
      <w:r w:rsidR="00D5650C" w:rsidRPr="00A40E04">
        <w:rPr>
          <w:rFonts w:cstheme="minorHAnsi"/>
        </w:rPr>
        <w:t>,</w:t>
      </w:r>
      <w:r w:rsidRPr="00A40E04">
        <w:rPr>
          <w:rFonts w:cstheme="minorHAnsi"/>
        </w:rPr>
        <w:t xml:space="preserve"> J</w:t>
      </w:r>
      <w:r w:rsidR="00D5650C" w:rsidRPr="00A40E04">
        <w:rPr>
          <w:rFonts w:cstheme="minorHAnsi"/>
        </w:rPr>
        <w:t>.</w:t>
      </w:r>
      <w:r w:rsidRPr="00A40E04">
        <w:rPr>
          <w:rFonts w:cstheme="minorHAnsi"/>
        </w:rPr>
        <w:t>D</w:t>
      </w:r>
      <w:r w:rsidR="00D5650C" w:rsidRPr="00A40E04">
        <w:rPr>
          <w:rFonts w:cstheme="minorHAnsi"/>
        </w:rPr>
        <w:t>.</w:t>
      </w:r>
      <w:r w:rsidRPr="00A40E04">
        <w:rPr>
          <w:rFonts w:cstheme="minorHAnsi"/>
        </w:rPr>
        <w:t xml:space="preserve">, </w:t>
      </w:r>
      <w:r w:rsidR="00D5650C" w:rsidRPr="00A40E04">
        <w:rPr>
          <w:rFonts w:cstheme="minorHAnsi"/>
        </w:rPr>
        <w:t>et al</w:t>
      </w:r>
      <w:r w:rsidRPr="00A40E04">
        <w:rPr>
          <w:rFonts w:cstheme="minorHAnsi"/>
        </w:rPr>
        <w:t xml:space="preserve">. </w:t>
      </w:r>
      <w:r w:rsidR="00D5650C" w:rsidRPr="00A40E04">
        <w:rPr>
          <w:rFonts w:cstheme="minorHAnsi"/>
        </w:rPr>
        <w:t xml:space="preserve">(2004) </w:t>
      </w:r>
      <w:r w:rsidRPr="00A40E04">
        <w:rPr>
          <w:rFonts w:cstheme="minorHAnsi"/>
        </w:rPr>
        <w:t xml:space="preserve">Emotional intelligence and academic success: examining the transition from high school to university. </w:t>
      </w:r>
      <w:r w:rsidR="00D5650C" w:rsidRPr="00A40E04">
        <w:rPr>
          <w:rFonts w:cstheme="minorHAnsi"/>
          <w:i/>
          <w:iCs/>
        </w:rPr>
        <w:t>Personality and individual differences</w:t>
      </w:r>
      <w:r w:rsidR="00D5650C" w:rsidRPr="00A40E04">
        <w:rPr>
          <w:rFonts w:cstheme="minorHAnsi"/>
        </w:rPr>
        <w:t xml:space="preserve">, </w:t>
      </w:r>
      <w:r w:rsidRPr="00A40E04">
        <w:rPr>
          <w:rFonts w:cstheme="minorHAnsi"/>
        </w:rPr>
        <w:t>36</w:t>
      </w:r>
      <w:r w:rsidR="00D5650C" w:rsidRPr="00A40E04">
        <w:rPr>
          <w:rFonts w:cstheme="minorHAnsi"/>
        </w:rPr>
        <w:t xml:space="preserve">, pp. </w:t>
      </w:r>
      <w:r w:rsidRPr="00A40E04">
        <w:rPr>
          <w:rFonts w:cstheme="minorHAnsi"/>
        </w:rPr>
        <w:t>16</w:t>
      </w:r>
      <w:r w:rsidR="00D5650C" w:rsidRPr="00A40E04">
        <w:rPr>
          <w:rFonts w:cstheme="minorHAnsi"/>
        </w:rPr>
        <w:t>0</w:t>
      </w:r>
      <w:r w:rsidRPr="00A40E04">
        <w:rPr>
          <w:rFonts w:cstheme="minorHAnsi"/>
        </w:rPr>
        <w:t>–</w:t>
      </w:r>
      <w:r w:rsidR="00D5650C" w:rsidRPr="00A40E04">
        <w:rPr>
          <w:rFonts w:cstheme="minorHAnsi"/>
        </w:rPr>
        <w:t>165</w:t>
      </w:r>
      <w:r w:rsidRPr="00A40E04">
        <w:rPr>
          <w:rFonts w:cstheme="minorHAnsi"/>
        </w:rPr>
        <w:t>.</w:t>
      </w:r>
    </w:p>
    <w:p w14:paraId="63CD7DB7" w14:textId="3E693F55" w:rsidR="004923F9" w:rsidRPr="00A40E04" w:rsidRDefault="004923F9" w:rsidP="00155F65">
      <w:pPr>
        <w:rPr>
          <w:rFonts w:cstheme="minorHAnsi"/>
        </w:rPr>
      </w:pPr>
      <w:r w:rsidRPr="00A40E04">
        <w:rPr>
          <w:rFonts w:cstheme="minorHAnsi"/>
          <w:color w:val="222222"/>
          <w:shd w:val="clear" w:color="auto" w:fill="FFFFFF"/>
        </w:rPr>
        <w:lastRenderedPageBreak/>
        <w:t xml:space="preserve">Phelan, P., Yu, H.C. and Davidson, A.L. </w:t>
      </w:r>
      <w:r w:rsidR="00D5650C" w:rsidRPr="00A40E04">
        <w:rPr>
          <w:rFonts w:cstheme="minorHAnsi"/>
          <w:color w:val="222222"/>
          <w:shd w:val="clear" w:color="auto" w:fill="FFFFFF"/>
        </w:rPr>
        <w:t>(</w:t>
      </w:r>
      <w:r w:rsidRPr="00A40E04">
        <w:rPr>
          <w:rFonts w:cstheme="minorHAnsi"/>
          <w:color w:val="222222"/>
          <w:shd w:val="clear" w:color="auto" w:fill="FFFFFF"/>
        </w:rPr>
        <w:t>1994</w:t>
      </w:r>
      <w:r w:rsidR="00D5650C" w:rsidRPr="00A40E04">
        <w:rPr>
          <w:rFonts w:cstheme="minorHAnsi"/>
          <w:color w:val="222222"/>
          <w:shd w:val="clear" w:color="auto" w:fill="FFFFFF"/>
        </w:rPr>
        <w:t>)</w:t>
      </w:r>
      <w:r w:rsidRPr="00A40E04">
        <w:rPr>
          <w:rFonts w:cstheme="minorHAnsi"/>
          <w:color w:val="222222"/>
          <w:shd w:val="clear" w:color="auto" w:fill="FFFFFF"/>
        </w:rPr>
        <w:t xml:space="preserve"> Navigating the psychosocial pressures of adolescence: The voices and experiences of high school youth. </w:t>
      </w:r>
      <w:r w:rsidRPr="00A40E04">
        <w:rPr>
          <w:rFonts w:cstheme="minorHAnsi"/>
          <w:i/>
          <w:iCs/>
          <w:color w:val="222222"/>
          <w:shd w:val="clear" w:color="auto" w:fill="FFFFFF"/>
        </w:rPr>
        <w:t>American Educational Research Journal</w:t>
      </w:r>
      <w:r w:rsidRPr="00A40E04">
        <w:rPr>
          <w:rFonts w:cstheme="minorHAnsi"/>
          <w:color w:val="222222"/>
          <w:shd w:val="clear" w:color="auto" w:fill="FFFFFF"/>
        </w:rPr>
        <w:t>, </w:t>
      </w:r>
      <w:r w:rsidRPr="00A40E04">
        <w:rPr>
          <w:rFonts w:cstheme="minorHAnsi"/>
          <w:i/>
          <w:iCs/>
          <w:color w:val="222222"/>
          <w:shd w:val="clear" w:color="auto" w:fill="FFFFFF"/>
        </w:rPr>
        <w:t>31</w:t>
      </w:r>
      <w:r w:rsidRPr="00A40E04">
        <w:rPr>
          <w:rFonts w:cstheme="minorHAnsi"/>
          <w:color w:val="222222"/>
          <w:shd w:val="clear" w:color="auto" w:fill="FFFFFF"/>
        </w:rPr>
        <w:t>(2), pp.41</w:t>
      </w:r>
      <w:r w:rsidR="00D5650C" w:rsidRPr="00A40E04">
        <w:rPr>
          <w:rFonts w:cstheme="minorHAnsi"/>
          <w:color w:val="222222"/>
          <w:shd w:val="clear" w:color="auto" w:fill="FFFFFF"/>
        </w:rPr>
        <w:t>1</w:t>
      </w:r>
      <w:r w:rsidRPr="00A40E04">
        <w:rPr>
          <w:rFonts w:cstheme="minorHAnsi"/>
          <w:color w:val="222222"/>
          <w:shd w:val="clear" w:color="auto" w:fill="FFFFFF"/>
        </w:rPr>
        <w:t>-4</w:t>
      </w:r>
      <w:r w:rsidR="00D5650C" w:rsidRPr="00A40E04">
        <w:rPr>
          <w:rFonts w:cstheme="minorHAnsi"/>
          <w:color w:val="222222"/>
          <w:shd w:val="clear" w:color="auto" w:fill="FFFFFF"/>
        </w:rPr>
        <w:t>39</w:t>
      </w:r>
      <w:r w:rsidRPr="00A40E04">
        <w:rPr>
          <w:rFonts w:cstheme="minorHAnsi"/>
          <w:color w:val="222222"/>
          <w:shd w:val="clear" w:color="auto" w:fill="FFFFFF"/>
        </w:rPr>
        <w:t>.</w:t>
      </w:r>
    </w:p>
    <w:p w14:paraId="5D5CCFC3" w14:textId="5B99BDD0" w:rsidR="004923F9" w:rsidRPr="00A40E04" w:rsidRDefault="004923F9" w:rsidP="00155F65">
      <w:pPr>
        <w:rPr>
          <w:rFonts w:cstheme="minorHAnsi"/>
        </w:rPr>
      </w:pPr>
      <w:r w:rsidRPr="00A40E04">
        <w:rPr>
          <w:rFonts w:cstheme="minorHAnsi"/>
        </w:rPr>
        <w:t>Rickwood</w:t>
      </w:r>
      <w:r w:rsidR="00D5650C" w:rsidRPr="00A40E04">
        <w:rPr>
          <w:rFonts w:cstheme="minorHAnsi"/>
        </w:rPr>
        <w:t>,</w:t>
      </w:r>
      <w:r w:rsidRPr="00A40E04">
        <w:rPr>
          <w:rFonts w:cstheme="minorHAnsi"/>
        </w:rPr>
        <w:t xml:space="preserve"> D</w:t>
      </w:r>
      <w:r w:rsidR="00D5650C" w:rsidRPr="00A40E04">
        <w:rPr>
          <w:rFonts w:cstheme="minorHAnsi"/>
        </w:rPr>
        <w:t>. et al. (2005)</w:t>
      </w:r>
      <w:r w:rsidRPr="00A40E04">
        <w:rPr>
          <w:rFonts w:cstheme="minorHAnsi"/>
        </w:rPr>
        <w:t xml:space="preserve"> Young people’s </w:t>
      </w:r>
      <w:r w:rsidR="00D5650C" w:rsidRPr="00A40E04">
        <w:rPr>
          <w:rFonts w:cstheme="minorHAnsi"/>
        </w:rPr>
        <w:t>help seeking</w:t>
      </w:r>
      <w:r w:rsidRPr="00A40E04">
        <w:rPr>
          <w:rFonts w:cstheme="minorHAnsi"/>
        </w:rPr>
        <w:t xml:space="preserve"> for mental health problems. </w:t>
      </w:r>
      <w:r w:rsidR="00D5650C" w:rsidRPr="00A40E04">
        <w:rPr>
          <w:rFonts w:cstheme="minorHAnsi"/>
          <w:i/>
          <w:iCs/>
          <w:color w:val="222222"/>
          <w:shd w:val="clear" w:color="auto" w:fill="FFFFFF"/>
        </w:rPr>
        <w:t xml:space="preserve">Australian e-journal for the Advancement of Mental health, </w:t>
      </w:r>
      <w:r w:rsidRPr="00A40E04">
        <w:rPr>
          <w:rFonts w:cstheme="minorHAnsi"/>
        </w:rPr>
        <w:t>4</w:t>
      </w:r>
      <w:r w:rsidR="00D5650C" w:rsidRPr="00A40E04">
        <w:rPr>
          <w:rFonts w:cstheme="minorHAnsi"/>
        </w:rPr>
        <w:t xml:space="preserve">, pp. </w:t>
      </w:r>
      <w:r w:rsidRPr="00A40E04">
        <w:rPr>
          <w:rFonts w:cstheme="minorHAnsi"/>
        </w:rPr>
        <w:t>21</w:t>
      </w:r>
      <w:r w:rsidR="00D5650C" w:rsidRPr="00A40E04">
        <w:rPr>
          <w:rFonts w:cstheme="minorHAnsi"/>
        </w:rPr>
        <w:t>9</w:t>
      </w:r>
      <w:r w:rsidRPr="00A40E04">
        <w:rPr>
          <w:rFonts w:cstheme="minorHAnsi"/>
        </w:rPr>
        <w:t>–</w:t>
      </w:r>
      <w:r w:rsidR="00D5650C" w:rsidRPr="00A40E04">
        <w:rPr>
          <w:rFonts w:cstheme="minorHAnsi"/>
        </w:rPr>
        <w:t>24</w:t>
      </w:r>
      <w:r w:rsidRPr="00A40E04">
        <w:rPr>
          <w:rFonts w:cstheme="minorHAnsi"/>
        </w:rPr>
        <w:t>1</w:t>
      </w:r>
      <w:r w:rsidR="00D5650C" w:rsidRPr="00A40E04">
        <w:rPr>
          <w:rFonts w:cstheme="minorHAnsi"/>
        </w:rPr>
        <w:t>.</w:t>
      </w:r>
    </w:p>
    <w:p w14:paraId="4C9B5676" w14:textId="373716C8" w:rsidR="004923F9" w:rsidRPr="00A40E04" w:rsidRDefault="004923F9" w:rsidP="00155F65">
      <w:pPr>
        <w:rPr>
          <w:rFonts w:cstheme="minorHAnsi"/>
        </w:rPr>
      </w:pPr>
      <w:r w:rsidRPr="00A40E04">
        <w:rPr>
          <w:rFonts w:cstheme="minorHAnsi"/>
        </w:rPr>
        <w:t>Roberts</w:t>
      </w:r>
      <w:r w:rsidR="00D5650C" w:rsidRPr="00A40E04">
        <w:rPr>
          <w:rFonts w:cstheme="minorHAnsi"/>
        </w:rPr>
        <w:t>,</w:t>
      </w:r>
      <w:r w:rsidRPr="00A40E04">
        <w:rPr>
          <w:rFonts w:cstheme="minorHAnsi"/>
        </w:rPr>
        <w:t xml:space="preserve"> L</w:t>
      </w:r>
      <w:r w:rsidR="00D5650C" w:rsidRPr="00A40E04">
        <w:rPr>
          <w:rFonts w:cstheme="minorHAnsi"/>
        </w:rPr>
        <w:t>. et al. (2001)</w:t>
      </w:r>
      <w:r w:rsidRPr="00A40E04">
        <w:rPr>
          <w:rFonts w:cstheme="minorHAnsi"/>
        </w:rPr>
        <w:t xml:space="preserve"> Perceptions of academic vulnerability associated with personal illness: A study of 1027 students at nine medical schools. </w:t>
      </w:r>
      <w:r w:rsidRPr="00A40E04">
        <w:rPr>
          <w:rFonts w:cstheme="minorHAnsi"/>
          <w:i/>
          <w:iCs/>
        </w:rPr>
        <w:t>Comprehensive Psychiatry</w:t>
      </w:r>
      <w:r w:rsidR="00D5650C" w:rsidRPr="00A40E04">
        <w:rPr>
          <w:rFonts w:cstheme="minorHAnsi"/>
        </w:rPr>
        <w:t>,</w:t>
      </w:r>
      <w:r w:rsidRPr="00A40E04">
        <w:rPr>
          <w:rFonts w:cstheme="minorHAnsi"/>
        </w:rPr>
        <w:t xml:space="preserve"> </w:t>
      </w:r>
      <w:proofErr w:type="gramStart"/>
      <w:r w:rsidRPr="00A40E04">
        <w:rPr>
          <w:rFonts w:cstheme="minorHAnsi"/>
        </w:rPr>
        <w:t>42:</w:t>
      </w:r>
      <w:r w:rsidR="00D5650C" w:rsidRPr="00A40E04">
        <w:rPr>
          <w:rFonts w:cstheme="minorHAnsi"/>
        </w:rPr>
        <w:t>,</w:t>
      </w:r>
      <w:proofErr w:type="gramEnd"/>
      <w:r w:rsidR="00D5650C" w:rsidRPr="00A40E04">
        <w:rPr>
          <w:rFonts w:cstheme="minorHAnsi"/>
        </w:rPr>
        <w:t xml:space="preserve"> pp. 2</w:t>
      </w:r>
      <w:r w:rsidRPr="00A40E04">
        <w:rPr>
          <w:rFonts w:cstheme="minorHAnsi"/>
        </w:rPr>
        <w:t>–1</w:t>
      </w:r>
      <w:r w:rsidR="00D5650C" w:rsidRPr="00A40E04">
        <w:rPr>
          <w:rFonts w:cstheme="minorHAnsi"/>
        </w:rPr>
        <w:t>1</w:t>
      </w:r>
      <w:r w:rsidRPr="00A40E04">
        <w:rPr>
          <w:rFonts w:cstheme="minorHAnsi"/>
        </w:rPr>
        <w:t>.</w:t>
      </w:r>
    </w:p>
    <w:p w14:paraId="7E9E5FFF" w14:textId="00464221" w:rsidR="004923F9" w:rsidRPr="00A40E04" w:rsidRDefault="004923F9" w:rsidP="00155F65">
      <w:pPr>
        <w:rPr>
          <w:rFonts w:cstheme="minorHAnsi"/>
        </w:rPr>
      </w:pPr>
      <w:r w:rsidRPr="00A40E04">
        <w:rPr>
          <w:rFonts w:cstheme="minorHAnsi"/>
        </w:rPr>
        <w:t>Rosenstock</w:t>
      </w:r>
      <w:r w:rsidR="00331F96" w:rsidRPr="00A40E04">
        <w:rPr>
          <w:rFonts w:cstheme="minorHAnsi"/>
        </w:rPr>
        <w:t>,</w:t>
      </w:r>
      <w:r w:rsidRPr="00A40E04">
        <w:rPr>
          <w:rFonts w:cstheme="minorHAnsi"/>
        </w:rPr>
        <w:t xml:space="preserve"> I</w:t>
      </w:r>
      <w:r w:rsidR="00331F96" w:rsidRPr="00A40E04">
        <w:rPr>
          <w:rFonts w:cstheme="minorHAnsi"/>
        </w:rPr>
        <w:t>.</w:t>
      </w:r>
      <w:r w:rsidRPr="00A40E04">
        <w:rPr>
          <w:rFonts w:cstheme="minorHAnsi"/>
        </w:rPr>
        <w:t xml:space="preserve">M. </w:t>
      </w:r>
      <w:r w:rsidR="00331F96" w:rsidRPr="00A40E04">
        <w:rPr>
          <w:rFonts w:cstheme="minorHAnsi"/>
        </w:rPr>
        <w:t xml:space="preserve">(1966) </w:t>
      </w:r>
      <w:r w:rsidRPr="00A40E04">
        <w:rPr>
          <w:rFonts w:cstheme="minorHAnsi"/>
        </w:rPr>
        <w:t xml:space="preserve">Why people use health services. </w:t>
      </w:r>
      <w:r w:rsidRPr="00A40E04">
        <w:rPr>
          <w:rFonts w:cstheme="minorHAnsi"/>
          <w:i/>
          <w:iCs/>
        </w:rPr>
        <w:t>Milbank Mem</w:t>
      </w:r>
      <w:r w:rsidR="00331F96" w:rsidRPr="00A40E04">
        <w:rPr>
          <w:rFonts w:cstheme="minorHAnsi"/>
          <w:i/>
          <w:iCs/>
        </w:rPr>
        <w:t>orial</w:t>
      </w:r>
      <w:r w:rsidRPr="00A40E04">
        <w:rPr>
          <w:rFonts w:cstheme="minorHAnsi"/>
          <w:i/>
          <w:iCs/>
        </w:rPr>
        <w:t xml:space="preserve"> Fund</w:t>
      </w:r>
      <w:r w:rsidR="00331F96" w:rsidRPr="00A40E04">
        <w:rPr>
          <w:rFonts w:cstheme="minorHAnsi"/>
        </w:rPr>
        <w:t xml:space="preserve">, </w:t>
      </w:r>
      <w:r w:rsidRPr="00A40E04">
        <w:rPr>
          <w:rFonts w:cstheme="minorHAnsi"/>
        </w:rPr>
        <w:t>44</w:t>
      </w:r>
      <w:r w:rsidR="00331F96" w:rsidRPr="00A40E04">
        <w:rPr>
          <w:rFonts w:cstheme="minorHAnsi"/>
        </w:rPr>
        <w:t>, pp. 78</w:t>
      </w:r>
      <w:r w:rsidRPr="00A40E04">
        <w:rPr>
          <w:rFonts w:cstheme="minorHAnsi"/>
        </w:rPr>
        <w:t>-</w:t>
      </w:r>
      <w:r w:rsidR="00331F96" w:rsidRPr="00A40E04">
        <w:rPr>
          <w:rFonts w:cstheme="minorHAnsi"/>
        </w:rPr>
        <w:t>9</w:t>
      </w:r>
      <w:r w:rsidRPr="00A40E04">
        <w:rPr>
          <w:rFonts w:cstheme="minorHAnsi"/>
        </w:rPr>
        <w:t>0</w:t>
      </w:r>
      <w:r w:rsidR="00331F96" w:rsidRPr="00A40E04">
        <w:rPr>
          <w:rFonts w:cstheme="minorHAnsi"/>
        </w:rPr>
        <w:t>.</w:t>
      </w:r>
    </w:p>
    <w:p w14:paraId="1CD5B57F" w14:textId="66BD1E74" w:rsidR="004923F9" w:rsidRPr="00A40E04" w:rsidRDefault="004923F9" w:rsidP="00155F65">
      <w:pPr>
        <w:rPr>
          <w:rFonts w:cstheme="minorHAnsi"/>
        </w:rPr>
      </w:pPr>
      <w:r w:rsidRPr="00A40E04">
        <w:rPr>
          <w:rFonts w:cstheme="minorHAnsi"/>
        </w:rPr>
        <w:t>Rosenthal</w:t>
      </w:r>
      <w:r w:rsidR="00331F96" w:rsidRPr="00A40E04">
        <w:rPr>
          <w:rFonts w:cstheme="minorHAnsi"/>
        </w:rPr>
        <w:t>,</w:t>
      </w:r>
      <w:r w:rsidRPr="00A40E04">
        <w:rPr>
          <w:rFonts w:cstheme="minorHAnsi"/>
        </w:rPr>
        <w:t xml:space="preserve"> B</w:t>
      </w:r>
      <w:r w:rsidR="00331F96" w:rsidRPr="00A40E04">
        <w:rPr>
          <w:rFonts w:cstheme="minorHAnsi"/>
        </w:rPr>
        <w:t>. and</w:t>
      </w:r>
      <w:r w:rsidRPr="00A40E04">
        <w:rPr>
          <w:rFonts w:cstheme="minorHAnsi"/>
        </w:rPr>
        <w:t xml:space="preserve"> Wilson</w:t>
      </w:r>
      <w:r w:rsidR="00331F96" w:rsidRPr="00A40E04">
        <w:rPr>
          <w:rFonts w:cstheme="minorHAnsi"/>
        </w:rPr>
        <w:t>,</w:t>
      </w:r>
      <w:r w:rsidRPr="00A40E04">
        <w:rPr>
          <w:rFonts w:cstheme="minorHAnsi"/>
        </w:rPr>
        <w:t xml:space="preserve"> C. </w:t>
      </w:r>
      <w:r w:rsidR="00331F96" w:rsidRPr="00A40E04">
        <w:rPr>
          <w:rFonts w:cstheme="minorHAnsi"/>
        </w:rPr>
        <w:t xml:space="preserve">(2008) </w:t>
      </w:r>
      <w:r w:rsidRPr="00A40E04">
        <w:rPr>
          <w:rFonts w:cstheme="minorHAnsi"/>
        </w:rPr>
        <w:t xml:space="preserve">Mental health services: Use and disparity among diverse college students. </w:t>
      </w:r>
      <w:r w:rsidRPr="00A40E04">
        <w:rPr>
          <w:rFonts w:cstheme="minorHAnsi"/>
          <w:i/>
          <w:iCs/>
        </w:rPr>
        <w:t>Journal of American College Health</w:t>
      </w:r>
      <w:r w:rsidR="00331F96" w:rsidRPr="00A40E04">
        <w:rPr>
          <w:rFonts w:cstheme="minorHAnsi"/>
        </w:rPr>
        <w:t xml:space="preserve">, </w:t>
      </w:r>
      <w:r w:rsidRPr="00A40E04">
        <w:rPr>
          <w:rFonts w:cstheme="minorHAnsi"/>
        </w:rPr>
        <w:t>57</w:t>
      </w:r>
      <w:r w:rsidR="00331F96" w:rsidRPr="00A40E04">
        <w:rPr>
          <w:rFonts w:cstheme="minorHAnsi"/>
        </w:rPr>
        <w:t>, pp.</w:t>
      </w:r>
      <w:r w:rsidRPr="00A40E04">
        <w:rPr>
          <w:rFonts w:cstheme="minorHAnsi"/>
        </w:rPr>
        <w:t xml:space="preserve"> 6</w:t>
      </w:r>
      <w:r w:rsidR="00331F96" w:rsidRPr="00A40E04">
        <w:rPr>
          <w:rFonts w:cstheme="minorHAnsi"/>
        </w:rPr>
        <w:t>3</w:t>
      </w:r>
      <w:r w:rsidRPr="00A40E04">
        <w:rPr>
          <w:rFonts w:cstheme="minorHAnsi"/>
        </w:rPr>
        <w:t>–6</w:t>
      </w:r>
      <w:r w:rsidR="00331F96" w:rsidRPr="00A40E04">
        <w:rPr>
          <w:rFonts w:cstheme="minorHAnsi"/>
        </w:rPr>
        <w:t>6.</w:t>
      </w:r>
    </w:p>
    <w:p w14:paraId="4DA0865A" w14:textId="654BC9AA" w:rsidR="004923F9" w:rsidRPr="00A40E04" w:rsidRDefault="004923F9" w:rsidP="00331F96">
      <w:pPr>
        <w:rPr>
          <w:rFonts w:cstheme="minorHAnsi"/>
        </w:rPr>
      </w:pPr>
      <w:r w:rsidRPr="00A40E04">
        <w:rPr>
          <w:rFonts w:cstheme="minorHAnsi"/>
        </w:rPr>
        <w:t>Rowling, L</w:t>
      </w:r>
      <w:r w:rsidR="00331F96" w:rsidRPr="00A40E04">
        <w:rPr>
          <w:rFonts w:cstheme="minorHAnsi"/>
        </w:rPr>
        <w:t xml:space="preserve">., </w:t>
      </w:r>
      <w:r w:rsidRPr="00A40E04">
        <w:rPr>
          <w:rFonts w:cstheme="minorHAnsi"/>
        </w:rPr>
        <w:t>Martin, G</w:t>
      </w:r>
      <w:r w:rsidR="00331F96" w:rsidRPr="00A40E04">
        <w:rPr>
          <w:rFonts w:cstheme="minorHAnsi"/>
        </w:rPr>
        <w:t>.</w:t>
      </w:r>
      <w:r w:rsidRPr="00A40E04">
        <w:rPr>
          <w:rFonts w:cstheme="minorHAnsi"/>
        </w:rPr>
        <w:t xml:space="preserve"> </w:t>
      </w:r>
      <w:r w:rsidR="00331F96" w:rsidRPr="00A40E04">
        <w:rPr>
          <w:rFonts w:cstheme="minorHAnsi"/>
        </w:rPr>
        <w:t>and</w:t>
      </w:r>
      <w:r w:rsidRPr="00A40E04">
        <w:rPr>
          <w:rFonts w:cstheme="minorHAnsi"/>
        </w:rPr>
        <w:t xml:space="preserve"> Walker, L. (2008) </w:t>
      </w:r>
      <w:r w:rsidRPr="00A40E04">
        <w:rPr>
          <w:rFonts w:cstheme="minorHAnsi"/>
          <w:i/>
          <w:iCs/>
        </w:rPr>
        <w:t>Mental Health Promotion and Young People: Concepts and Practice.</w:t>
      </w:r>
      <w:r w:rsidR="00331F96" w:rsidRPr="00A40E04">
        <w:rPr>
          <w:rFonts w:cstheme="minorHAnsi"/>
        </w:rPr>
        <w:t xml:space="preserve"> Seoul: McGraw-Hill</w:t>
      </w:r>
    </w:p>
    <w:p w14:paraId="224F13E6" w14:textId="7580C1E3" w:rsidR="004923F9" w:rsidRPr="00A40E04" w:rsidRDefault="004923F9" w:rsidP="00155F65">
      <w:pPr>
        <w:rPr>
          <w:rFonts w:cstheme="minorHAnsi"/>
        </w:rPr>
      </w:pPr>
      <w:r w:rsidRPr="00A40E04">
        <w:rPr>
          <w:rFonts w:cstheme="minorHAnsi"/>
        </w:rPr>
        <w:t>Royal College of Psychiatrists</w:t>
      </w:r>
      <w:r w:rsidR="00331F96" w:rsidRPr="00A40E04">
        <w:rPr>
          <w:rFonts w:cstheme="minorHAnsi"/>
        </w:rPr>
        <w:t>.</w:t>
      </w:r>
      <w:r w:rsidRPr="00A40E04">
        <w:rPr>
          <w:rFonts w:cstheme="minorHAnsi"/>
        </w:rPr>
        <w:t xml:space="preserve"> (2010) </w:t>
      </w:r>
      <w:r w:rsidRPr="00A40E04">
        <w:rPr>
          <w:rFonts w:cstheme="minorHAnsi"/>
          <w:i/>
          <w:iCs/>
        </w:rPr>
        <w:t>No health without public mental health: The case for action.</w:t>
      </w:r>
      <w:r w:rsidRPr="00A40E04">
        <w:rPr>
          <w:rFonts w:cstheme="minorHAnsi"/>
        </w:rPr>
        <w:t xml:space="preserve"> London: Royal College of Psychiatrists</w:t>
      </w:r>
    </w:p>
    <w:p w14:paraId="4EBB12EE" w14:textId="6B208E80" w:rsidR="004923F9" w:rsidRPr="00A40E04" w:rsidRDefault="004923F9" w:rsidP="00155F65">
      <w:pPr>
        <w:rPr>
          <w:rFonts w:cstheme="minorHAnsi"/>
        </w:rPr>
      </w:pPr>
      <w:r w:rsidRPr="00A40E04">
        <w:rPr>
          <w:rFonts w:cstheme="minorHAnsi"/>
        </w:rPr>
        <w:t>Royal College of Psychiatrists</w:t>
      </w:r>
      <w:r w:rsidR="00331F96" w:rsidRPr="00A40E04">
        <w:rPr>
          <w:rFonts w:cstheme="minorHAnsi"/>
        </w:rPr>
        <w:t>.</w:t>
      </w:r>
      <w:r w:rsidRPr="00A40E04">
        <w:rPr>
          <w:rFonts w:cstheme="minorHAnsi"/>
        </w:rPr>
        <w:t xml:space="preserve"> (2011) </w:t>
      </w:r>
      <w:r w:rsidRPr="00A40E04">
        <w:rPr>
          <w:rFonts w:cstheme="minorHAnsi"/>
          <w:i/>
          <w:iCs/>
        </w:rPr>
        <w:t>The mental health of students in higher education</w:t>
      </w:r>
      <w:r w:rsidR="00331F96" w:rsidRPr="00A40E04">
        <w:rPr>
          <w:rFonts w:cstheme="minorHAnsi"/>
        </w:rPr>
        <w:t>.</w:t>
      </w:r>
      <w:r w:rsidRPr="00A40E04">
        <w:rPr>
          <w:rFonts w:cstheme="minorHAnsi"/>
        </w:rPr>
        <w:t xml:space="preserve"> London: Royal College of Psychiatrists.</w:t>
      </w:r>
    </w:p>
    <w:p w14:paraId="0A4A93D9" w14:textId="143940D2" w:rsidR="004923F9" w:rsidRPr="00A40E04" w:rsidRDefault="004923F9" w:rsidP="00155F65">
      <w:pPr>
        <w:rPr>
          <w:rFonts w:cstheme="minorHAnsi"/>
        </w:rPr>
      </w:pPr>
      <w:proofErr w:type="spellStart"/>
      <w:r w:rsidRPr="00A40E04">
        <w:rPr>
          <w:rFonts w:cstheme="minorHAnsi"/>
        </w:rPr>
        <w:t>Salzer</w:t>
      </w:r>
      <w:proofErr w:type="spellEnd"/>
      <w:r w:rsidR="00331F96" w:rsidRPr="00A40E04">
        <w:rPr>
          <w:rFonts w:cstheme="minorHAnsi"/>
        </w:rPr>
        <w:t>,</w:t>
      </w:r>
      <w:r w:rsidRPr="00A40E04">
        <w:rPr>
          <w:rFonts w:cstheme="minorHAnsi"/>
        </w:rPr>
        <w:t xml:space="preserve"> M</w:t>
      </w:r>
      <w:r w:rsidR="00331F96" w:rsidRPr="00A40E04">
        <w:rPr>
          <w:rFonts w:cstheme="minorHAnsi"/>
        </w:rPr>
        <w:t>.</w:t>
      </w:r>
      <w:r w:rsidRPr="00A40E04">
        <w:rPr>
          <w:rFonts w:cstheme="minorHAnsi"/>
        </w:rPr>
        <w:t>S.</w:t>
      </w:r>
      <w:r w:rsidR="00331F96" w:rsidRPr="00A40E04">
        <w:rPr>
          <w:rFonts w:cstheme="minorHAnsi"/>
        </w:rPr>
        <w:t xml:space="preserve"> (2012)</w:t>
      </w:r>
      <w:r w:rsidRPr="00A40E04">
        <w:rPr>
          <w:rFonts w:cstheme="minorHAnsi"/>
        </w:rPr>
        <w:t xml:space="preserve"> A comparative study of campus experiences of college students with mental illnesses versus a general college sample. </w:t>
      </w:r>
      <w:r w:rsidR="00331F96" w:rsidRPr="00A40E04">
        <w:rPr>
          <w:rFonts w:cstheme="minorHAnsi"/>
          <w:i/>
          <w:iCs/>
          <w:color w:val="222222"/>
          <w:shd w:val="clear" w:color="auto" w:fill="FFFFFF"/>
        </w:rPr>
        <w:t>Journal of American College Health</w:t>
      </w:r>
      <w:r w:rsidR="00331F96" w:rsidRPr="00A40E04">
        <w:rPr>
          <w:rFonts w:cstheme="minorHAnsi"/>
        </w:rPr>
        <w:t xml:space="preserve">, </w:t>
      </w:r>
      <w:r w:rsidRPr="00A40E04">
        <w:rPr>
          <w:rFonts w:cstheme="minorHAnsi"/>
        </w:rPr>
        <w:t>60</w:t>
      </w:r>
      <w:r w:rsidR="00331F96" w:rsidRPr="00A40E04">
        <w:rPr>
          <w:rFonts w:cstheme="minorHAnsi"/>
        </w:rPr>
        <w:t>, pp. 2</w:t>
      </w:r>
      <w:r w:rsidRPr="00A40E04">
        <w:rPr>
          <w:rFonts w:cstheme="minorHAnsi"/>
        </w:rPr>
        <w:t>–</w:t>
      </w:r>
      <w:r w:rsidR="00331F96" w:rsidRPr="00A40E04">
        <w:rPr>
          <w:rFonts w:cstheme="minorHAnsi"/>
        </w:rPr>
        <w:t>5</w:t>
      </w:r>
      <w:r w:rsidRPr="00A40E04">
        <w:rPr>
          <w:rFonts w:cstheme="minorHAnsi"/>
        </w:rPr>
        <w:t>.</w:t>
      </w:r>
    </w:p>
    <w:p w14:paraId="6A169843" w14:textId="7CFBE318" w:rsidR="004923F9" w:rsidRPr="00A40E04" w:rsidRDefault="004923F9" w:rsidP="00155F65">
      <w:pPr>
        <w:rPr>
          <w:rFonts w:cstheme="minorHAnsi"/>
        </w:rPr>
      </w:pPr>
      <w:proofErr w:type="spellStart"/>
      <w:r w:rsidRPr="00A40E04">
        <w:rPr>
          <w:rFonts w:cstheme="minorHAnsi"/>
          <w:color w:val="222222"/>
          <w:shd w:val="clear" w:color="auto" w:fill="FFFFFF"/>
        </w:rPr>
        <w:t>Satcher</w:t>
      </w:r>
      <w:proofErr w:type="spellEnd"/>
      <w:r w:rsidRPr="00A40E04">
        <w:rPr>
          <w:rFonts w:cstheme="minorHAnsi"/>
          <w:color w:val="222222"/>
          <w:shd w:val="clear" w:color="auto" w:fill="FFFFFF"/>
        </w:rPr>
        <w:t xml:space="preserve">, D. </w:t>
      </w:r>
      <w:r w:rsidR="00331F96" w:rsidRPr="00A40E04">
        <w:rPr>
          <w:rFonts w:cstheme="minorHAnsi"/>
          <w:color w:val="222222"/>
          <w:shd w:val="clear" w:color="auto" w:fill="FFFFFF"/>
        </w:rPr>
        <w:t>(</w:t>
      </w:r>
      <w:r w:rsidRPr="00A40E04">
        <w:rPr>
          <w:rFonts w:cstheme="minorHAnsi"/>
          <w:color w:val="222222"/>
          <w:shd w:val="clear" w:color="auto" w:fill="FFFFFF"/>
        </w:rPr>
        <w:t>2000</w:t>
      </w:r>
      <w:r w:rsidR="00331F96" w:rsidRPr="00A40E04">
        <w:rPr>
          <w:rFonts w:cstheme="minorHAnsi"/>
          <w:color w:val="222222"/>
          <w:shd w:val="clear" w:color="auto" w:fill="FFFFFF"/>
        </w:rPr>
        <w:t>)</w:t>
      </w:r>
      <w:r w:rsidRPr="00A40E04">
        <w:rPr>
          <w:rFonts w:cstheme="minorHAnsi"/>
          <w:color w:val="222222"/>
          <w:shd w:val="clear" w:color="auto" w:fill="FFFFFF"/>
        </w:rPr>
        <w:t xml:space="preserve"> Mental health: A report of the Surgeon General-Executive summary. </w:t>
      </w:r>
      <w:r w:rsidRPr="00A40E04">
        <w:rPr>
          <w:rFonts w:cstheme="minorHAnsi"/>
          <w:i/>
          <w:iCs/>
          <w:color w:val="222222"/>
          <w:shd w:val="clear" w:color="auto" w:fill="FFFFFF"/>
        </w:rPr>
        <w:t>Professional Psychology: Research and Practice</w:t>
      </w:r>
      <w:r w:rsidRPr="00A40E04">
        <w:rPr>
          <w:rFonts w:cstheme="minorHAnsi"/>
          <w:color w:val="222222"/>
          <w:shd w:val="clear" w:color="auto" w:fill="FFFFFF"/>
        </w:rPr>
        <w:t>, </w:t>
      </w:r>
      <w:r w:rsidRPr="00A40E04">
        <w:rPr>
          <w:rFonts w:cstheme="minorHAnsi"/>
          <w:i/>
          <w:iCs/>
          <w:color w:val="222222"/>
          <w:shd w:val="clear" w:color="auto" w:fill="FFFFFF"/>
        </w:rPr>
        <w:t>31</w:t>
      </w:r>
      <w:r w:rsidRPr="00A40E04">
        <w:rPr>
          <w:rFonts w:cstheme="minorHAnsi"/>
          <w:color w:val="222222"/>
          <w:shd w:val="clear" w:color="auto" w:fill="FFFFFF"/>
        </w:rPr>
        <w:t xml:space="preserve">(1), </w:t>
      </w:r>
      <w:r w:rsidR="00331F96" w:rsidRPr="00A40E04">
        <w:rPr>
          <w:rFonts w:cstheme="minorHAnsi"/>
          <w:color w:val="222222"/>
          <w:shd w:val="clear" w:color="auto" w:fill="FFFFFF"/>
        </w:rPr>
        <w:t>p</w:t>
      </w:r>
      <w:r w:rsidRPr="00A40E04">
        <w:rPr>
          <w:rFonts w:cstheme="minorHAnsi"/>
          <w:color w:val="222222"/>
          <w:shd w:val="clear" w:color="auto" w:fill="FFFFFF"/>
        </w:rPr>
        <w:t>p.</w:t>
      </w:r>
      <w:r w:rsidR="00331F96" w:rsidRPr="00A40E04">
        <w:rPr>
          <w:rFonts w:cstheme="minorHAnsi"/>
          <w:color w:val="222222"/>
          <w:shd w:val="clear" w:color="auto" w:fill="FFFFFF"/>
        </w:rPr>
        <w:t xml:space="preserve"> 4</w:t>
      </w:r>
      <w:r w:rsidRPr="00A40E04">
        <w:rPr>
          <w:rFonts w:cstheme="minorHAnsi"/>
          <w:color w:val="222222"/>
          <w:shd w:val="clear" w:color="auto" w:fill="FFFFFF"/>
        </w:rPr>
        <w:t>.</w:t>
      </w:r>
    </w:p>
    <w:p w14:paraId="3E4B132E" w14:textId="7F949877" w:rsidR="004923F9" w:rsidRPr="00A40E04" w:rsidRDefault="004923F9" w:rsidP="00155F65">
      <w:pPr>
        <w:rPr>
          <w:rFonts w:cstheme="minorHAnsi"/>
        </w:rPr>
      </w:pPr>
      <w:r w:rsidRPr="00A40E04">
        <w:rPr>
          <w:rFonts w:cstheme="minorHAnsi"/>
        </w:rPr>
        <w:t>Stanley</w:t>
      </w:r>
      <w:r w:rsidR="00D040AF" w:rsidRPr="00A40E04">
        <w:rPr>
          <w:rFonts w:cstheme="minorHAnsi"/>
        </w:rPr>
        <w:t>,</w:t>
      </w:r>
      <w:r w:rsidRPr="00A40E04">
        <w:rPr>
          <w:rFonts w:cstheme="minorHAnsi"/>
        </w:rPr>
        <w:t xml:space="preserve"> N</w:t>
      </w:r>
      <w:r w:rsidR="00D040AF" w:rsidRPr="00A40E04">
        <w:rPr>
          <w:rFonts w:cstheme="minorHAnsi"/>
        </w:rPr>
        <w:t>. and</w:t>
      </w:r>
      <w:r w:rsidRPr="00A40E04">
        <w:rPr>
          <w:rFonts w:cstheme="minorHAnsi"/>
        </w:rPr>
        <w:t xml:space="preserve"> </w:t>
      </w:r>
      <w:proofErr w:type="spellStart"/>
      <w:r w:rsidRPr="00A40E04">
        <w:rPr>
          <w:rFonts w:cstheme="minorHAnsi"/>
        </w:rPr>
        <w:t>Manthorpe</w:t>
      </w:r>
      <w:proofErr w:type="spellEnd"/>
      <w:r w:rsidR="00D040AF" w:rsidRPr="00A40E04">
        <w:rPr>
          <w:rFonts w:cstheme="minorHAnsi"/>
        </w:rPr>
        <w:t>,</w:t>
      </w:r>
      <w:r w:rsidRPr="00A40E04">
        <w:rPr>
          <w:rFonts w:cstheme="minorHAnsi"/>
        </w:rPr>
        <w:t xml:space="preserve"> J. </w:t>
      </w:r>
      <w:r w:rsidR="00D040AF" w:rsidRPr="00A40E04">
        <w:rPr>
          <w:rFonts w:cstheme="minorHAnsi"/>
        </w:rPr>
        <w:t xml:space="preserve">(2001) </w:t>
      </w:r>
      <w:r w:rsidRPr="00A40E04">
        <w:rPr>
          <w:rFonts w:cstheme="minorHAnsi"/>
        </w:rPr>
        <w:t xml:space="preserve">Responding to students’ mental health needs: Impermeable systems and diverse users. </w:t>
      </w:r>
      <w:r w:rsidRPr="00A40E04">
        <w:rPr>
          <w:rFonts w:cstheme="minorHAnsi"/>
          <w:i/>
          <w:iCs/>
        </w:rPr>
        <w:t>Journal of Mental Health</w:t>
      </w:r>
      <w:r w:rsidR="00D040AF" w:rsidRPr="00A40E04">
        <w:rPr>
          <w:rFonts w:cstheme="minorHAnsi"/>
        </w:rPr>
        <w:t>,</w:t>
      </w:r>
      <w:r w:rsidRPr="00A40E04">
        <w:rPr>
          <w:rFonts w:cstheme="minorHAnsi"/>
        </w:rPr>
        <w:t xml:space="preserve"> 10</w:t>
      </w:r>
      <w:r w:rsidR="00D040AF" w:rsidRPr="00A40E04">
        <w:rPr>
          <w:rFonts w:cstheme="minorHAnsi"/>
        </w:rPr>
        <w:t>, pp.</w:t>
      </w:r>
      <w:r w:rsidRPr="00A40E04">
        <w:rPr>
          <w:rFonts w:cstheme="minorHAnsi"/>
        </w:rPr>
        <w:t xml:space="preserve"> </w:t>
      </w:r>
      <w:r w:rsidR="00D040AF" w:rsidRPr="00A40E04">
        <w:rPr>
          <w:rFonts w:cstheme="minorHAnsi"/>
        </w:rPr>
        <w:t>38</w:t>
      </w:r>
      <w:r w:rsidRPr="00A40E04">
        <w:rPr>
          <w:rFonts w:cstheme="minorHAnsi"/>
        </w:rPr>
        <w:t>–</w:t>
      </w:r>
      <w:r w:rsidR="00D040AF" w:rsidRPr="00A40E04">
        <w:rPr>
          <w:rFonts w:cstheme="minorHAnsi"/>
        </w:rPr>
        <w:t>44</w:t>
      </w:r>
      <w:r w:rsidRPr="00A40E04">
        <w:rPr>
          <w:rFonts w:cstheme="minorHAnsi"/>
        </w:rPr>
        <w:t>.</w:t>
      </w:r>
    </w:p>
    <w:p w14:paraId="612B9D28" w14:textId="02ED80A5" w:rsidR="004923F9" w:rsidRPr="00A40E04" w:rsidRDefault="004923F9" w:rsidP="00155F65">
      <w:pPr>
        <w:rPr>
          <w:rFonts w:cstheme="minorHAnsi"/>
        </w:rPr>
      </w:pPr>
      <w:proofErr w:type="spellStart"/>
      <w:r w:rsidRPr="00A40E04">
        <w:rPr>
          <w:rFonts w:cstheme="minorHAnsi"/>
          <w:color w:val="222222"/>
          <w:shd w:val="clear" w:color="auto" w:fill="FFFFFF"/>
        </w:rPr>
        <w:t>Storrie</w:t>
      </w:r>
      <w:proofErr w:type="spellEnd"/>
      <w:r w:rsidRPr="00A40E04">
        <w:rPr>
          <w:rFonts w:cstheme="minorHAnsi"/>
          <w:color w:val="222222"/>
          <w:shd w:val="clear" w:color="auto" w:fill="FFFFFF"/>
        </w:rPr>
        <w:t xml:space="preserve">, K., Ahern, K. and </w:t>
      </w:r>
      <w:proofErr w:type="spellStart"/>
      <w:r w:rsidRPr="00A40E04">
        <w:rPr>
          <w:rFonts w:cstheme="minorHAnsi"/>
          <w:color w:val="222222"/>
          <w:shd w:val="clear" w:color="auto" w:fill="FFFFFF"/>
        </w:rPr>
        <w:t>Tuckett</w:t>
      </w:r>
      <w:proofErr w:type="spellEnd"/>
      <w:r w:rsidRPr="00A40E04">
        <w:rPr>
          <w:rFonts w:cstheme="minorHAnsi"/>
          <w:color w:val="222222"/>
          <w:shd w:val="clear" w:color="auto" w:fill="FFFFFF"/>
        </w:rPr>
        <w:t xml:space="preserve">, A. </w:t>
      </w:r>
      <w:r w:rsidR="00D040AF" w:rsidRPr="00A40E04">
        <w:rPr>
          <w:rFonts w:cstheme="minorHAnsi"/>
          <w:color w:val="222222"/>
          <w:shd w:val="clear" w:color="auto" w:fill="FFFFFF"/>
        </w:rPr>
        <w:t>(</w:t>
      </w:r>
      <w:r w:rsidRPr="00A40E04">
        <w:rPr>
          <w:rFonts w:cstheme="minorHAnsi"/>
          <w:color w:val="222222"/>
          <w:shd w:val="clear" w:color="auto" w:fill="FFFFFF"/>
        </w:rPr>
        <w:t>2010</w:t>
      </w:r>
      <w:r w:rsidR="00D040AF" w:rsidRPr="00A40E04">
        <w:rPr>
          <w:rFonts w:cstheme="minorHAnsi"/>
          <w:color w:val="222222"/>
          <w:shd w:val="clear" w:color="auto" w:fill="FFFFFF"/>
        </w:rPr>
        <w:t>)</w:t>
      </w:r>
      <w:r w:rsidRPr="00A40E04">
        <w:rPr>
          <w:rFonts w:cstheme="minorHAnsi"/>
          <w:color w:val="222222"/>
          <w:shd w:val="clear" w:color="auto" w:fill="FFFFFF"/>
        </w:rPr>
        <w:t xml:space="preserve"> A systematic review: students with mental health problems—a growing problem. </w:t>
      </w:r>
      <w:r w:rsidRPr="00A40E04">
        <w:rPr>
          <w:rFonts w:cstheme="minorHAnsi"/>
          <w:i/>
          <w:iCs/>
          <w:color w:val="222222"/>
          <w:shd w:val="clear" w:color="auto" w:fill="FFFFFF"/>
        </w:rPr>
        <w:t>International journal of nursing practice</w:t>
      </w:r>
      <w:r w:rsidRPr="00A40E04">
        <w:rPr>
          <w:rFonts w:cstheme="minorHAnsi"/>
          <w:color w:val="222222"/>
          <w:shd w:val="clear" w:color="auto" w:fill="FFFFFF"/>
        </w:rPr>
        <w:t>, </w:t>
      </w:r>
      <w:r w:rsidRPr="00A40E04">
        <w:rPr>
          <w:rFonts w:cstheme="minorHAnsi"/>
          <w:i/>
          <w:iCs/>
          <w:color w:val="222222"/>
          <w:shd w:val="clear" w:color="auto" w:fill="FFFFFF"/>
        </w:rPr>
        <w:t>16</w:t>
      </w:r>
      <w:r w:rsidRPr="00A40E04">
        <w:rPr>
          <w:rFonts w:cstheme="minorHAnsi"/>
          <w:color w:val="222222"/>
          <w:shd w:val="clear" w:color="auto" w:fill="FFFFFF"/>
        </w:rPr>
        <w:t>(1), pp.</w:t>
      </w:r>
      <w:r w:rsidR="00D040AF" w:rsidRPr="00A40E04">
        <w:rPr>
          <w:rFonts w:cstheme="minorHAnsi"/>
          <w:color w:val="222222"/>
          <w:shd w:val="clear" w:color="auto" w:fill="FFFFFF"/>
        </w:rPr>
        <w:t>2</w:t>
      </w:r>
      <w:r w:rsidRPr="00A40E04">
        <w:rPr>
          <w:rFonts w:cstheme="minorHAnsi"/>
          <w:color w:val="222222"/>
          <w:shd w:val="clear" w:color="auto" w:fill="FFFFFF"/>
        </w:rPr>
        <w:t>-</w:t>
      </w:r>
      <w:r w:rsidR="00D040AF" w:rsidRPr="00A40E04">
        <w:rPr>
          <w:rFonts w:cstheme="minorHAnsi"/>
          <w:color w:val="222222"/>
          <w:shd w:val="clear" w:color="auto" w:fill="FFFFFF"/>
        </w:rPr>
        <w:t>5</w:t>
      </w:r>
      <w:r w:rsidRPr="00A40E04">
        <w:rPr>
          <w:rFonts w:cstheme="minorHAnsi"/>
          <w:color w:val="222222"/>
          <w:shd w:val="clear" w:color="auto" w:fill="FFFFFF"/>
        </w:rPr>
        <w:t>.</w:t>
      </w:r>
    </w:p>
    <w:p w14:paraId="6138F261" w14:textId="4F4BB73F" w:rsidR="004923F9" w:rsidRPr="00A40E04" w:rsidRDefault="004923F9" w:rsidP="00155F65">
      <w:pPr>
        <w:rPr>
          <w:rFonts w:cstheme="minorHAnsi"/>
        </w:rPr>
      </w:pPr>
      <w:r w:rsidRPr="00A40E04">
        <w:rPr>
          <w:rFonts w:cstheme="minorHAnsi"/>
        </w:rPr>
        <w:t>Sturm</w:t>
      </w:r>
      <w:r w:rsidR="00D040AF" w:rsidRPr="00A40E04">
        <w:rPr>
          <w:rFonts w:cstheme="minorHAnsi"/>
        </w:rPr>
        <w:t>,</w:t>
      </w:r>
      <w:r w:rsidRPr="00A40E04">
        <w:rPr>
          <w:rFonts w:cstheme="minorHAnsi"/>
        </w:rPr>
        <w:t xml:space="preserve"> R</w:t>
      </w:r>
      <w:r w:rsidR="00D040AF" w:rsidRPr="00A40E04">
        <w:rPr>
          <w:rFonts w:cstheme="minorHAnsi"/>
        </w:rPr>
        <w:t>. and</w:t>
      </w:r>
      <w:r w:rsidRPr="00A40E04">
        <w:rPr>
          <w:rFonts w:cstheme="minorHAnsi"/>
        </w:rPr>
        <w:t xml:space="preserve"> Sherbourne</w:t>
      </w:r>
      <w:r w:rsidR="00D040AF" w:rsidRPr="00A40E04">
        <w:rPr>
          <w:rFonts w:cstheme="minorHAnsi"/>
        </w:rPr>
        <w:t>,</w:t>
      </w:r>
      <w:r w:rsidRPr="00A40E04">
        <w:rPr>
          <w:rFonts w:cstheme="minorHAnsi"/>
        </w:rPr>
        <w:t xml:space="preserve"> C. </w:t>
      </w:r>
      <w:r w:rsidR="00D040AF" w:rsidRPr="00A40E04">
        <w:rPr>
          <w:rFonts w:cstheme="minorHAnsi"/>
        </w:rPr>
        <w:t xml:space="preserve">(2001) </w:t>
      </w:r>
      <w:r w:rsidRPr="00A40E04">
        <w:rPr>
          <w:rFonts w:cstheme="minorHAnsi"/>
        </w:rPr>
        <w:t xml:space="preserve">Are barriers to mental health and substance abuse care still rising? </w:t>
      </w:r>
      <w:r w:rsidR="00D040AF" w:rsidRPr="00A40E04">
        <w:rPr>
          <w:rFonts w:cstheme="minorHAnsi"/>
          <w:i/>
          <w:iCs/>
          <w:color w:val="222222"/>
          <w:shd w:val="clear" w:color="auto" w:fill="FFFFFF"/>
        </w:rPr>
        <w:t xml:space="preserve">The Journal of </w:t>
      </w:r>
      <w:proofErr w:type="spellStart"/>
      <w:r w:rsidR="00D040AF" w:rsidRPr="00A40E04">
        <w:rPr>
          <w:rFonts w:cstheme="minorHAnsi"/>
          <w:i/>
          <w:iCs/>
          <w:color w:val="222222"/>
          <w:shd w:val="clear" w:color="auto" w:fill="FFFFFF"/>
        </w:rPr>
        <w:t>Behavioral</w:t>
      </w:r>
      <w:proofErr w:type="spellEnd"/>
      <w:r w:rsidR="00D040AF" w:rsidRPr="00A40E04">
        <w:rPr>
          <w:rFonts w:cstheme="minorHAnsi"/>
          <w:i/>
          <w:iCs/>
          <w:color w:val="222222"/>
          <w:shd w:val="clear" w:color="auto" w:fill="FFFFFF"/>
        </w:rPr>
        <w:t xml:space="preserve"> Health Services &amp; Research,</w:t>
      </w:r>
      <w:r w:rsidR="00D040AF" w:rsidRPr="00A40E04">
        <w:rPr>
          <w:rFonts w:cstheme="minorHAnsi"/>
          <w:color w:val="222222"/>
          <w:shd w:val="clear" w:color="auto" w:fill="FFFFFF"/>
        </w:rPr>
        <w:t xml:space="preserve"> 28, pp. </w:t>
      </w:r>
      <w:r w:rsidR="00D040AF" w:rsidRPr="00A40E04">
        <w:rPr>
          <w:rFonts w:cstheme="minorHAnsi"/>
        </w:rPr>
        <w:t>79</w:t>
      </w:r>
      <w:r w:rsidRPr="00A40E04">
        <w:rPr>
          <w:rFonts w:cstheme="minorHAnsi"/>
        </w:rPr>
        <w:t>-</w:t>
      </w:r>
      <w:r w:rsidR="00D040AF" w:rsidRPr="00A40E04">
        <w:rPr>
          <w:rFonts w:cstheme="minorHAnsi"/>
        </w:rPr>
        <w:t>84.</w:t>
      </w:r>
    </w:p>
    <w:p w14:paraId="60B74DD3" w14:textId="6BBCDC2A" w:rsidR="004923F9" w:rsidRPr="00A40E04" w:rsidRDefault="004923F9" w:rsidP="007D760F">
      <w:pPr>
        <w:rPr>
          <w:rFonts w:cstheme="minorHAnsi"/>
        </w:rPr>
      </w:pPr>
      <w:r w:rsidRPr="00A40E04">
        <w:rPr>
          <w:rFonts w:cstheme="minorHAnsi"/>
          <w:color w:val="222222"/>
          <w:shd w:val="clear" w:color="auto" w:fill="FFFFFF"/>
        </w:rPr>
        <w:t xml:space="preserve">Tinto, V. and Pusser, B. </w:t>
      </w:r>
      <w:r w:rsidR="00D040AF" w:rsidRPr="00A40E04">
        <w:rPr>
          <w:rFonts w:cstheme="minorHAnsi"/>
          <w:color w:val="222222"/>
          <w:shd w:val="clear" w:color="auto" w:fill="FFFFFF"/>
        </w:rPr>
        <w:t>(</w:t>
      </w:r>
      <w:r w:rsidRPr="00A40E04">
        <w:rPr>
          <w:rFonts w:cstheme="minorHAnsi"/>
          <w:color w:val="222222"/>
          <w:shd w:val="clear" w:color="auto" w:fill="FFFFFF"/>
        </w:rPr>
        <w:t>2006</w:t>
      </w:r>
      <w:r w:rsidR="00D040AF" w:rsidRPr="00A40E04">
        <w:rPr>
          <w:rFonts w:cstheme="minorHAnsi"/>
          <w:color w:val="222222"/>
          <w:shd w:val="clear" w:color="auto" w:fill="FFFFFF"/>
        </w:rPr>
        <w:t>)</w:t>
      </w:r>
      <w:r w:rsidRPr="00A40E04">
        <w:rPr>
          <w:rFonts w:cstheme="minorHAnsi"/>
          <w:color w:val="222222"/>
          <w:shd w:val="clear" w:color="auto" w:fill="FFFFFF"/>
        </w:rPr>
        <w:t xml:space="preserve"> Moving from theory to action: Building a model of institutional action for student success. </w:t>
      </w:r>
      <w:r w:rsidRPr="00A40E04">
        <w:rPr>
          <w:rFonts w:cstheme="minorHAnsi"/>
          <w:i/>
          <w:iCs/>
          <w:color w:val="222222"/>
          <w:shd w:val="clear" w:color="auto" w:fill="FFFFFF"/>
        </w:rPr>
        <w:t>National Postsecondary Education Cooperative</w:t>
      </w:r>
      <w:r w:rsidRPr="00A40E04">
        <w:rPr>
          <w:rFonts w:cstheme="minorHAnsi"/>
          <w:color w:val="222222"/>
          <w:shd w:val="clear" w:color="auto" w:fill="FFFFFF"/>
        </w:rPr>
        <w:t>, </w:t>
      </w:r>
      <w:r w:rsidRPr="00A40E04">
        <w:rPr>
          <w:rFonts w:cstheme="minorHAnsi"/>
          <w:i/>
          <w:iCs/>
          <w:color w:val="222222"/>
          <w:shd w:val="clear" w:color="auto" w:fill="FFFFFF"/>
        </w:rPr>
        <w:t>1</w:t>
      </w:r>
      <w:r w:rsidRPr="00A40E04">
        <w:rPr>
          <w:rFonts w:cstheme="minorHAnsi"/>
          <w:color w:val="222222"/>
          <w:shd w:val="clear" w:color="auto" w:fill="FFFFFF"/>
        </w:rPr>
        <w:t xml:space="preserve">, </w:t>
      </w:r>
      <w:r w:rsidR="00D040AF" w:rsidRPr="00A40E04">
        <w:rPr>
          <w:rFonts w:cstheme="minorHAnsi"/>
          <w:color w:val="222222"/>
          <w:shd w:val="clear" w:color="auto" w:fill="FFFFFF"/>
        </w:rPr>
        <w:t>p</w:t>
      </w:r>
      <w:r w:rsidRPr="00A40E04">
        <w:rPr>
          <w:rFonts w:cstheme="minorHAnsi"/>
          <w:color w:val="222222"/>
          <w:shd w:val="clear" w:color="auto" w:fill="FFFFFF"/>
        </w:rPr>
        <w:t>p.</w:t>
      </w:r>
      <w:r w:rsidR="00D040AF" w:rsidRPr="00A40E04">
        <w:rPr>
          <w:rFonts w:cstheme="minorHAnsi"/>
          <w:color w:val="222222"/>
          <w:shd w:val="clear" w:color="auto" w:fill="FFFFFF"/>
        </w:rPr>
        <w:t xml:space="preserve"> 50</w:t>
      </w:r>
      <w:r w:rsidRPr="00A40E04">
        <w:rPr>
          <w:rFonts w:cstheme="minorHAnsi"/>
          <w:color w:val="222222"/>
          <w:shd w:val="clear" w:color="auto" w:fill="FFFFFF"/>
        </w:rPr>
        <w:t>.</w:t>
      </w:r>
    </w:p>
    <w:p w14:paraId="733188A4" w14:textId="498C9860" w:rsidR="004923F9" w:rsidRPr="00A40E04" w:rsidRDefault="004923F9" w:rsidP="00155F65">
      <w:pPr>
        <w:rPr>
          <w:rFonts w:cstheme="minorHAnsi"/>
        </w:rPr>
      </w:pPr>
      <w:proofErr w:type="spellStart"/>
      <w:r w:rsidRPr="00A40E04">
        <w:rPr>
          <w:rFonts w:cstheme="minorHAnsi"/>
          <w:color w:val="222222"/>
          <w:shd w:val="clear" w:color="auto" w:fill="FFFFFF"/>
        </w:rPr>
        <w:t>Tschepikow</w:t>
      </w:r>
      <w:proofErr w:type="spellEnd"/>
      <w:r w:rsidRPr="00A40E04">
        <w:rPr>
          <w:rFonts w:cstheme="minorHAnsi"/>
          <w:color w:val="222222"/>
          <w:shd w:val="clear" w:color="auto" w:fill="FFFFFF"/>
        </w:rPr>
        <w:t xml:space="preserve">, W.K. </w:t>
      </w:r>
      <w:r w:rsidR="00D040AF" w:rsidRPr="00A40E04">
        <w:rPr>
          <w:rFonts w:cstheme="minorHAnsi"/>
          <w:color w:val="222222"/>
          <w:shd w:val="clear" w:color="auto" w:fill="FFFFFF"/>
        </w:rPr>
        <w:t>(</w:t>
      </w:r>
      <w:r w:rsidRPr="00A40E04">
        <w:rPr>
          <w:rFonts w:cstheme="minorHAnsi"/>
          <w:color w:val="222222"/>
          <w:shd w:val="clear" w:color="auto" w:fill="FFFFFF"/>
        </w:rPr>
        <w:t>2012</w:t>
      </w:r>
      <w:r w:rsidR="00D040AF" w:rsidRPr="00A40E04">
        <w:rPr>
          <w:rFonts w:cstheme="minorHAnsi"/>
          <w:color w:val="222222"/>
          <w:shd w:val="clear" w:color="auto" w:fill="FFFFFF"/>
        </w:rPr>
        <w:t>)</w:t>
      </w:r>
      <w:r w:rsidRPr="00A40E04">
        <w:rPr>
          <w:rFonts w:cstheme="minorHAnsi"/>
          <w:color w:val="222222"/>
          <w:shd w:val="clear" w:color="auto" w:fill="FFFFFF"/>
        </w:rPr>
        <w:t xml:space="preserve"> Why don't our students respond? Understanding declining participation in survey research among college students. </w:t>
      </w:r>
      <w:r w:rsidRPr="00A40E04">
        <w:rPr>
          <w:rFonts w:cstheme="minorHAnsi"/>
          <w:i/>
          <w:iCs/>
          <w:color w:val="222222"/>
          <w:shd w:val="clear" w:color="auto" w:fill="FFFFFF"/>
        </w:rPr>
        <w:t>Journal of Student Affairs Research and Practice</w:t>
      </w:r>
      <w:r w:rsidRPr="00A40E04">
        <w:rPr>
          <w:rFonts w:cstheme="minorHAnsi"/>
          <w:color w:val="222222"/>
          <w:shd w:val="clear" w:color="auto" w:fill="FFFFFF"/>
        </w:rPr>
        <w:t>, </w:t>
      </w:r>
      <w:r w:rsidRPr="00A40E04">
        <w:rPr>
          <w:rFonts w:cstheme="minorHAnsi"/>
          <w:i/>
          <w:iCs/>
          <w:color w:val="222222"/>
          <w:shd w:val="clear" w:color="auto" w:fill="FFFFFF"/>
        </w:rPr>
        <w:t>49</w:t>
      </w:r>
      <w:r w:rsidRPr="00A40E04">
        <w:rPr>
          <w:rFonts w:cstheme="minorHAnsi"/>
          <w:color w:val="222222"/>
          <w:shd w:val="clear" w:color="auto" w:fill="FFFFFF"/>
        </w:rPr>
        <w:t>(4), pp.4</w:t>
      </w:r>
      <w:r w:rsidR="00D040AF" w:rsidRPr="00A40E04">
        <w:rPr>
          <w:rFonts w:cstheme="minorHAnsi"/>
          <w:color w:val="222222"/>
          <w:shd w:val="clear" w:color="auto" w:fill="FFFFFF"/>
        </w:rPr>
        <w:t>5</w:t>
      </w:r>
      <w:r w:rsidRPr="00A40E04">
        <w:rPr>
          <w:rFonts w:cstheme="minorHAnsi"/>
          <w:color w:val="222222"/>
          <w:shd w:val="clear" w:color="auto" w:fill="FFFFFF"/>
        </w:rPr>
        <w:t>7-462.</w:t>
      </w:r>
    </w:p>
    <w:p w14:paraId="4E53F87C" w14:textId="1B9502A7" w:rsidR="004923F9" w:rsidRPr="00A40E04" w:rsidRDefault="004923F9" w:rsidP="00155F65">
      <w:pPr>
        <w:rPr>
          <w:rFonts w:cstheme="minorHAnsi"/>
        </w:rPr>
      </w:pPr>
      <w:r w:rsidRPr="00A40E04">
        <w:rPr>
          <w:rFonts w:cstheme="minorHAnsi"/>
        </w:rPr>
        <w:t>UNESCO</w:t>
      </w:r>
      <w:r w:rsidR="00D040AF" w:rsidRPr="00A40E04">
        <w:rPr>
          <w:rFonts w:cstheme="minorHAnsi"/>
        </w:rPr>
        <w:t>.</w:t>
      </w:r>
      <w:r w:rsidRPr="00A40E04">
        <w:rPr>
          <w:rFonts w:cstheme="minorHAnsi"/>
        </w:rPr>
        <w:t xml:space="preserve"> </w:t>
      </w:r>
      <w:r w:rsidR="00D040AF" w:rsidRPr="00A40E04">
        <w:rPr>
          <w:rFonts w:cstheme="minorHAnsi"/>
        </w:rPr>
        <w:t>(</w:t>
      </w:r>
      <w:r w:rsidRPr="00A40E04">
        <w:rPr>
          <w:rFonts w:cstheme="minorHAnsi"/>
        </w:rPr>
        <w:t>2012</w:t>
      </w:r>
      <w:r w:rsidR="00D040AF" w:rsidRPr="00A40E04">
        <w:rPr>
          <w:rFonts w:cstheme="minorHAnsi"/>
        </w:rPr>
        <w:t>)</w:t>
      </w:r>
      <w:r w:rsidRPr="00A40E04">
        <w:rPr>
          <w:rFonts w:cstheme="minorHAnsi"/>
        </w:rPr>
        <w:t xml:space="preserve"> </w:t>
      </w:r>
      <w:r w:rsidRPr="00A40E04">
        <w:rPr>
          <w:rFonts w:cstheme="minorHAnsi"/>
          <w:i/>
          <w:iCs/>
        </w:rPr>
        <w:t>International Standard Classification of Education</w:t>
      </w:r>
      <w:r w:rsidR="00D040AF" w:rsidRPr="00A40E04">
        <w:rPr>
          <w:rFonts w:cstheme="minorHAnsi"/>
        </w:rPr>
        <w:t xml:space="preserve">. </w:t>
      </w:r>
      <w:r w:rsidRPr="00A40E04">
        <w:rPr>
          <w:rFonts w:cstheme="minorHAnsi"/>
        </w:rPr>
        <w:t>Montreal</w:t>
      </w:r>
      <w:r w:rsidR="00D040AF" w:rsidRPr="00A40E04">
        <w:rPr>
          <w:rFonts w:cstheme="minorHAnsi"/>
        </w:rPr>
        <w:t>: Institute for Statistics.</w:t>
      </w:r>
      <w:r w:rsidRPr="00A40E04">
        <w:rPr>
          <w:rFonts w:cstheme="minorHAnsi"/>
        </w:rPr>
        <w:t xml:space="preserve"> </w:t>
      </w:r>
      <w:r w:rsidR="00D040AF" w:rsidRPr="00A40E04">
        <w:rPr>
          <w:rFonts w:cstheme="minorHAnsi"/>
        </w:rPr>
        <w:t>Available at:</w:t>
      </w:r>
      <w:r w:rsidRPr="00A40E04">
        <w:rPr>
          <w:rFonts w:cstheme="minorHAnsi"/>
        </w:rPr>
        <w:t xml:space="preserve"> </w:t>
      </w:r>
      <w:hyperlink r:id="rId5" w:history="1">
        <w:r w:rsidR="00D040AF" w:rsidRPr="00A40E04">
          <w:rPr>
            <w:rStyle w:val="Hyperlink"/>
            <w:rFonts w:cstheme="minorHAnsi"/>
          </w:rPr>
          <w:t>http://dx.doi.org/10.15220/978-92-9189-123-8-en</w:t>
        </w:r>
      </w:hyperlink>
      <w:r w:rsidR="00D040AF" w:rsidRPr="00A40E04">
        <w:rPr>
          <w:rFonts w:cstheme="minorHAnsi"/>
        </w:rPr>
        <w:t xml:space="preserve"> (Accessed: 15 March 2021).</w:t>
      </w:r>
    </w:p>
    <w:p w14:paraId="06707F19" w14:textId="039EBE92" w:rsidR="004923F9" w:rsidRPr="00A40E04" w:rsidRDefault="004923F9" w:rsidP="00155F65">
      <w:pPr>
        <w:rPr>
          <w:rFonts w:cstheme="minorHAnsi"/>
          <w:color w:val="222222"/>
          <w:shd w:val="clear" w:color="auto" w:fill="FFFFFF"/>
        </w:rPr>
      </w:pPr>
      <w:r w:rsidRPr="00A40E04">
        <w:rPr>
          <w:rFonts w:cstheme="minorHAnsi"/>
        </w:rPr>
        <w:t xml:space="preserve">Universities UK. </w:t>
      </w:r>
      <w:r w:rsidR="00D040AF" w:rsidRPr="00A40E04">
        <w:rPr>
          <w:rFonts w:cstheme="minorHAnsi"/>
        </w:rPr>
        <w:t>(2015)</w:t>
      </w:r>
      <w:r w:rsidR="00D040AF" w:rsidRPr="00A40E04">
        <w:rPr>
          <w:rFonts w:cstheme="minorHAnsi"/>
          <w:i/>
          <w:iCs/>
        </w:rPr>
        <w:t xml:space="preserve"> </w:t>
      </w:r>
      <w:r w:rsidRPr="00A40E04">
        <w:rPr>
          <w:rFonts w:cstheme="minorHAnsi"/>
          <w:i/>
          <w:iCs/>
        </w:rPr>
        <w:t xml:space="preserve">Patterns and trends in UK higher education. </w:t>
      </w:r>
      <w:r w:rsidRPr="00A40E04">
        <w:rPr>
          <w:rFonts w:cstheme="minorHAnsi"/>
        </w:rPr>
        <w:t>London: Universities UK.</w:t>
      </w:r>
    </w:p>
    <w:p w14:paraId="24C89197" w14:textId="1BD0F8C4" w:rsidR="004923F9" w:rsidRPr="00A40E04" w:rsidRDefault="004923F9" w:rsidP="00155F65">
      <w:pPr>
        <w:rPr>
          <w:rFonts w:cstheme="minorHAnsi"/>
        </w:rPr>
      </w:pPr>
      <w:r w:rsidRPr="00A40E04">
        <w:rPr>
          <w:rFonts w:cstheme="minorHAnsi"/>
        </w:rPr>
        <w:t>Vazquez</w:t>
      </w:r>
      <w:r w:rsidR="00D040AF" w:rsidRPr="00A40E04">
        <w:rPr>
          <w:rFonts w:cstheme="minorHAnsi"/>
        </w:rPr>
        <w:t>,</w:t>
      </w:r>
      <w:r w:rsidRPr="00A40E04">
        <w:rPr>
          <w:rFonts w:cstheme="minorHAnsi"/>
        </w:rPr>
        <w:t xml:space="preserve"> C</w:t>
      </w:r>
      <w:r w:rsidR="00D040AF" w:rsidRPr="00A40E04">
        <w:rPr>
          <w:rFonts w:cstheme="minorHAnsi"/>
        </w:rPr>
        <w:t>. et al.</w:t>
      </w:r>
      <w:r w:rsidRPr="00A40E04">
        <w:rPr>
          <w:rFonts w:cstheme="minorHAnsi"/>
        </w:rPr>
        <w:t xml:space="preserve"> </w:t>
      </w:r>
      <w:r w:rsidR="00D040AF" w:rsidRPr="00A40E04">
        <w:rPr>
          <w:rFonts w:cstheme="minorHAnsi"/>
        </w:rPr>
        <w:t xml:space="preserve">(2009) </w:t>
      </w:r>
      <w:r w:rsidRPr="00A40E04">
        <w:rPr>
          <w:rFonts w:cstheme="minorHAnsi"/>
        </w:rPr>
        <w:t xml:space="preserve">Psychological well-being and health: contributions from Positive Psychology. </w:t>
      </w:r>
      <w:r w:rsidR="00D040AF" w:rsidRPr="00A40E04">
        <w:rPr>
          <w:rFonts w:cstheme="minorHAnsi"/>
          <w:i/>
          <w:iCs/>
          <w:color w:val="222222"/>
          <w:shd w:val="clear" w:color="auto" w:fill="FFFFFF"/>
        </w:rPr>
        <w:t xml:space="preserve">Annuary of clinical and health psychology, </w:t>
      </w:r>
      <w:r w:rsidRPr="00A40E04">
        <w:rPr>
          <w:rFonts w:cstheme="minorHAnsi"/>
        </w:rPr>
        <w:t>5</w:t>
      </w:r>
      <w:r w:rsidR="00D040AF" w:rsidRPr="00A40E04">
        <w:rPr>
          <w:rFonts w:cstheme="minorHAnsi"/>
        </w:rPr>
        <w:t>, pp. 22</w:t>
      </w:r>
      <w:r w:rsidRPr="00A40E04">
        <w:rPr>
          <w:rFonts w:cstheme="minorHAnsi"/>
        </w:rPr>
        <w:t>–2</w:t>
      </w:r>
      <w:r w:rsidR="00D040AF" w:rsidRPr="00A40E04">
        <w:rPr>
          <w:rFonts w:cstheme="minorHAnsi"/>
        </w:rPr>
        <w:t>6.</w:t>
      </w:r>
    </w:p>
    <w:p w14:paraId="3D86077A" w14:textId="64E9593D" w:rsidR="004923F9" w:rsidRPr="00A40E04" w:rsidRDefault="004923F9" w:rsidP="00155F65">
      <w:pPr>
        <w:rPr>
          <w:rFonts w:cstheme="minorHAnsi"/>
        </w:rPr>
      </w:pPr>
      <w:r w:rsidRPr="00A40E04">
        <w:rPr>
          <w:rFonts w:cstheme="minorHAnsi"/>
        </w:rPr>
        <w:t>Wang</w:t>
      </w:r>
      <w:r w:rsidR="00D040AF" w:rsidRPr="00A40E04">
        <w:rPr>
          <w:rFonts w:cstheme="minorHAnsi"/>
        </w:rPr>
        <w:t>,</w:t>
      </w:r>
      <w:r w:rsidRPr="00A40E04">
        <w:rPr>
          <w:rFonts w:cstheme="minorHAnsi"/>
        </w:rPr>
        <w:t xml:space="preserve"> P</w:t>
      </w:r>
      <w:r w:rsidR="00D040AF" w:rsidRPr="00A40E04">
        <w:rPr>
          <w:rFonts w:cstheme="minorHAnsi"/>
        </w:rPr>
        <w:t>.</w:t>
      </w:r>
      <w:r w:rsidRPr="00A40E04">
        <w:rPr>
          <w:rFonts w:cstheme="minorHAnsi"/>
        </w:rPr>
        <w:t>S</w:t>
      </w:r>
      <w:r w:rsidR="00D040AF" w:rsidRPr="00A40E04">
        <w:rPr>
          <w:rFonts w:cstheme="minorHAnsi"/>
        </w:rPr>
        <w:t xml:space="preserve">. </w:t>
      </w:r>
      <w:r w:rsidRPr="00A40E04">
        <w:rPr>
          <w:rFonts w:cstheme="minorHAnsi"/>
        </w:rPr>
        <w:t xml:space="preserve">et al. </w:t>
      </w:r>
      <w:r w:rsidR="00D040AF" w:rsidRPr="00A40E04">
        <w:rPr>
          <w:rFonts w:cstheme="minorHAnsi"/>
        </w:rPr>
        <w:t xml:space="preserve">(2005) </w:t>
      </w:r>
      <w:r w:rsidRPr="00A40E04">
        <w:rPr>
          <w:rFonts w:cstheme="minorHAnsi"/>
        </w:rPr>
        <w:t xml:space="preserve">Twelve-month use of mental health services in the United States: results from the National Comorbidity Survey Replication. </w:t>
      </w:r>
      <w:r w:rsidR="002432C0" w:rsidRPr="00A40E04">
        <w:rPr>
          <w:rFonts w:cstheme="minorHAnsi"/>
          <w:i/>
          <w:iCs/>
          <w:color w:val="222222"/>
          <w:shd w:val="clear" w:color="auto" w:fill="FFFFFF"/>
        </w:rPr>
        <w:t>Archives of general psychiatry</w:t>
      </w:r>
      <w:r w:rsidR="00D040AF" w:rsidRPr="00A40E04">
        <w:rPr>
          <w:rFonts w:cstheme="minorHAnsi"/>
        </w:rPr>
        <w:t xml:space="preserve">, </w:t>
      </w:r>
      <w:r w:rsidRPr="00A40E04">
        <w:rPr>
          <w:rFonts w:cstheme="minorHAnsi"/>
        </w:rPr>
        <w:t>62</w:t>
      </w:r>
      <w:r w:rsidR="00D040AF" w:rsidRPr="00A40E04">
        <w:rPr>
          <w:rFonts w:cstheme="minorHAnsi"/>
        </w:rPr>
        <w:t xml:space="preserve">, pp. </w:t>
      </w:r>
      <w:r w:rsidRPr="00A40E04">
        <w:rPr>
          <w:rFonts w:cstheme="minorHAnsi"/>
        </w:rPr>
        <w:t>6</w:t>
      </w:r>
      <w:r w:rsidR="00D040AF" w:rsidRPr="00A40E04">
        <w:rPr>
          <w:rFonts w:cstheme="minorHAnsi"/>
        </w:rPr>
        <w:t>02</w:t>
      </w:r>
      <w:r w:rsidRPr="00A40E04">
        <w:rPr>
          <w:rFonts w:cstheme="minorHAnsi"/>
        </w:rPr>
        <w:t>-6</w:t>
      </w:r>
      <w:r w:rsidR="00D040AF" w:rsidRPr="00A40E04">
        <w:rPr>
          <w:rFonts w:cstheme="minorHAnsi"/>
        </w:rPr>
        <w:t>1</w:t>
      </w:r>
      <w:r w:rsidRPr="00A40E04">
        <w:rPr>
          <w:rFonts w:cstheme="minorHAnsi"/>
        </w:rPr>
        <w:t>0.</w:t>
      </w:r>
    </w:p>
    <w:p w14:paraId="59D9A0F2" w14:textId="05E37299" w:rsidR="004923F9" w:rsidRPr="00A40E04" w:rsidRDefault="002432C0" w:rsidP="00155F65">
      <w:pPr>
        <w:rPr>
          <w:rFonts w:cstheme="minorHAnsi"/>
        </w:rPr>
      </w:pPr>
      <w:proofErr w:type="gramStart"/>
      <w:r w:rsidRPr="00A40E04">
        <w:rPr>
          <w:rFonts w:cstheme="minorHAnsi"/>
        </w:rPr>
        <w:lastRenderedPageBreak/>
        <w:t>WHO</w:t>
      </w:r>
      <w:r w:rsidR="004923F9" w:rsidRPr="00A40E04">
        <w:rPr>
          <w:rFonts w:cstheme="minorHAnsi"/>
        </w:rPr>
        <w:t>.</w:t>
      </w:r>
      <w:proofErr w:type="gramEnd"/>
      <w:r w:rsidR="004923F9" w:rsidRPr="00A40E04">
        <w:rPr>
          <w:rFonts w:cstheme="minorHAnsi"/>
        </w:rPr>
        <w:t xml:space="preserve"> </w:t>
      </w:r>
      <w:r w:rsidRPr="00A40E04">
        <w:rPr>
          <w:rFonts w:cstheme="minorHAnsi"/>
        </w:rPr>
        <w:t xml:space="preserve">(2009) </w:t>
      </w:r>
      <w:r w:rsidR="004923F9" w:rsidRPr="00A40E04">
        <w:rPr>
          <w:rFonts w:cstheme="minorHAnsi"/>
          <w:i/>
          <w:iCs/>
        </w:rPr>
        <w:t>Gender and women’s health.</w:t>
      </w:r>
      <w:r w:rsidR="004923F9" w:rsidRPr="00A40E04">
        <w:rPr>
          <w:rFonts w:cstheme="minorHAnsi"/>
        </w:rPr>
        <w:t xml:space="preserve"> Available from: </w:t>
      </w:r>
      <w:hyperlink r:id="rId6" w:history="1">
        <w:r w:rsidRPr="00A40E04">
          <w:rPr>
            <w:rStyle w:val="Hyperlink"/>
            <w:rFonts w:cstheme="minorHAnsi"/>
          </w:rPr>
          <w:t>http://www.who.int/mental_health/prevention/genderwomen/en/</w:t>
        </w:r>
      </w:hyperlink>
      <w:r w:rsidRPr="00A40E04">
        <w:rPr>
          <w:rFonts w:cstheme="minorHAnsi"/>
        </w:rPr>
        <w:t xml:space="preserve"> (</w:t>
      </w:r>
      <w:r w:rsidR="004923F9" w:rsidRPr="00A40E04">
        <w:rPr>
          <w:rFonts w:cstheme="minorHAnsi"/>
        </w:rPr>
        <w:t>Accessed</w:t>
      </w:r>
      <w:r w:rsidRPr="00A40E04">
        <w:rPr>
          <w:rFonts w:cstheme="minorHAnsi"/>
        </w:rPr>
        <w:t>:</w:t>
      </w:r>
      <w:r w:rsidR="004923F9" w:rsidRPr="00A40E04">
        <w:rPr>
          <w:rFonts w:cstheme="minorHAnsi"/>
        </w:rPr>
        <w:t xml:space="preserve"> </w:t>
      </w:r>
      <w:r w:rsidRPr="00A40E04">
        <w:rPr>
          <w:rFonts w:cstheme="minorHAnsi"/>
        </w:rPr>
        <w:t>12 March 2021).</w:t>
      </w:r>
    </w:p>
    <w:p w14:paraId="0D0044A6" w14:textId="3B0F61C7" w:rsidR="004923F9" w:rsidRPr="00A40E04" w:rsidRDefault="002432C0" w:rsidP="00A87908">
      <w:pPr>
        <w:rPr>
          <w:rFonts w:cstheme="minorHAnsi"/>
        </w:rPr>
      </w:pPr>
      <w:r w:rsidRPr="00A40E04">
        <w:rPr>
          <w:rFonts w:cstheme="minorHAnsi"/>
        </w:rPr>
        <w:t xml:space="preserve">York, T.T., Gibson, C. and Rankin, S. (2015) Defining and measuring academic success. </w:t>
      </w:r>
      <w:r w:rsidRPr="00A40E04">
        <w:rPr>
          <w:rFonts w:cstheme="minorHAnsi"/>
          <w:i/>
          <w:iCs/>
        </w:rPr>
        <w:t>Practical assessment, research, and evaluation</w:t>
      </w:r>
      <w:r w:rsidRPr="00A40E04">
        <w:rPr>
          <w:rFonts w:cstheme="minorHAnsi"/>
        </w:rPr>
        <w:t>, 20(1), pp. 4-6.</w:t>
      </w:r>
      <w:r w:rsidR="004923F9" w:rsidRPr="00A40E04">
        <w:rPr>
          <w:rFonts w:cstheme="minorHAnsi"/>
        </w:rPr>
        <w:t xml:space="preserve"> Available at: </w:t>
      </w:r>
      <w:hyperlink r:id="rId7" w:history="1">
        <w:r w:rsidRPr="00A40E04">
          <w:rPr>
            <w:rStyle w:val="Hyperlink"/>
            <w:rFonts w:cstheme="minorHAnsi"/>
          </w:rPr>
          <w:t>https://scholarworks.umass.edu/pare/vol20/iss1/5</w:t>
        </w:r>
      </w:hyperlink>
      <w:r w:rsidRPr="00A40E04">
        <w:rPr>
          <w:rFonts w:cstheme="minorHAnsi"/>
        </w:rPr>
        <w:t xml:space="preserve"> (Accessed: 17 March 2021).</w:t>
      </w:r>
    </w:p>
    <w:sectPr w:rsidR="004923F9" w:rsidRPr="00A40E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1758E"/>
    <w:multiLevelType w:val="hybridMultilevel"/>
    <w:tmpl w:val="B04025BE"/>
    <w:lvl w:ilvl="0" w:tplc="089213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5D351D"/>
    <w:multiLevelType w:val="hybridMultilevel"/>
    <w:tmpl w:val="85D6FF08"/>
    <w:lvl w:ilvl="0" w:tplc="A138909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E30A6D"/>
    <w:multiLevelType w:val="hybridMultilevel"/>
    <w:tmpl w:val="A45E52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9C218B"/>
    <w:multiLevelType w:val="hybridMultilevel"/>
    <w:tmpl w:val="A45E52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1F0AF4"/>
    <w:multiLevelType w:val="hybridMultilevel"/>
    <w:tmpl w:val="D84C6C6A"/>
    <w:lvl w:ilvl="0" w:tplc="91CCD51A">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D12EBE"/>
    <w:multiLevelType w:val="multilevel"/>
    <w:tmpl w:val="F7B8198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4FC20B1E"/>
    <w:multiLevelType w:val="hybridMultilevel"/>
    <w:tmpl w:val="5EC2BCA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9B14E9"/>
    <w:multiLevelType w:val="hybridMultilevel"/>
    <w:tmpl w:val="BDF27538"/>
    <w:lvl w:ilvl="0" w:tplc="6B0E93E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056D47"/>
    <w:multiLevelType w:val="hybridMultilevel"/>
    <w:tmpl w:val="E824454C"/>
    <w:lvl w:ilvl="0" w:tplc="FE64DA5E">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5"/>
  </w:num>
  <w:num w:numId="5">
    <w:abstractNumId w:val="6"/>
  </w:num>
  <w:num w:numId="6">
    <w:abstractNumId w:val="4"/>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084"/>
    <w:rsid w:val="0000502E"/>
    <w:rsid w:val="00016BA7"/>
    <w:rsid w:val="00025D69"/>
    <w:rsid w:val="0003349E"/>
    <w:rsid w:val="00075431"/>
    <w:rsid w:val="000760A6"/>
    <w:rsid w:val="00076E00"/>
    <w:rsid w:val="000A595B"/>
    <w:rsid w:val="000B0176"/>
    <w:rsid w:val="000C4DDE"/>
    <w:rsid w:val="00106B39"/>
    <w:rsid w:val="001227D4"/>
    <w:rsid w:val="001317DF"/>
    <w:rsid w:val="00143362"/>
    <w:rsid w:val="00155F65"/>
    <w:rsid w:val="00190747"/>
    <w:rsid w:val="001A6392"/>
    <w:rsid w:val="001B1224"/>
    <w:rsid w:val="001C00EC"/>
    <w:rsid w:val="001C19F2"/>
    <w:rsid w:val="00201824"/>
    <w:rsid w:val="0020503F"/>
    <w:rsid w:val="00231362"/>
    <w:rsid w:val="00241ACF"/>
    <w:rsid w:val="002432C0"/>
    <w:rsid w:val="00255B67"/>
    <w:rsid w:val="00261EB1"/>
    <w:rsid w:val="002839D7"/>
    <w:rsid w:val="002B1A14"/>
    <w:rsid w:val="002F207F"/>
    <w:rsid w:val="0030311D"/>
    <w:rsid w:val="00306028"/>
    <w:rsid w:val="00331F96"/>
    <w:rsid w:val="00332CA8"/>
    <w:rsid w:val="00347AB0"/>
    <w:rsid w:val="00371B23"/>
    <w:rsid w:val="00382D8D"/>
    <w:rsid w:val="003D182C"/>
    <w:rsid w:val="003D266D"/>
    <w:rsid w:val="003E5BAA"/>
    <w:rsid w:val="00421FFB"/>
    <w:rsid w:val="00422F0A"/>
    <w:rsid w:val="004332BE"/>
    <w:rsid w:val="0044549D"/>
    <w:rsid w:val="00452631"/>
    <w:rsid w:val="00453B96"/>
    <w:rsid w:val="004851C0"/>
    <w:rsid w:val="004923F9"/>
    <w:rsid w:val="004946F4"/>
    <w:rsid w:val="00496020"/>
    <w:rsid w:val="004A1BF0"/>
    <w:rsid w:val="004C0EB2"/>
    <w:rsid w:val="004E4043"/>
    <w:rsid w:val="004F345D"/>
    <w:rsid w:val="004F58BB"/>
    <w:rsid w:val="00502D7F"/>
    <w:rsid w:val="0052201A"/>
    <w:rsid w:val="005258DF"/>
    <w:rsid w:val="005269E2"/>
    <w:rsid w:val="005350A1"/>
    <w:rsid w:val="00563D1E"/>
    <w:rsid w:val="00586634"/>
    <w:rsid w:val="00590112"/>
    <w:rsid w:val="005A7A61"/>
    <w:rsid w:val="005B5FEA"/>
    <w:rsid w:val="005C152B"/>
    <w:rsid w:val="005C5920"/>
    <w:rsid w:val="00602963"/>
    <w:rsid w:val="006167AD"/>
    <w:rsid w:val="00655EB2"/>
    <w:rsid w:val="006739A3"/>
    <w:rsid w:val="00690B95"/>
    <w:rsid w:val="006963B8"/>
    <w:rsid w:val="006A6EE0"/>
    <w:rsid w:val="006B168E"/>
    <w:rsid w:val="006D78BF"/>
    <w:rsid w:val="006E65D0"/>
    <w:rsid w:val="0070180C"/>
    <w:rsid w:val="0073340B"/>
    <w:rsid w:val="00743C24"/>
    <w:rsid w:val="007452B1"/>
    <w:rsid w:val="0078419C"/>
    <w:rsid w:val="00786BFA"/>
    <w:rsid w:val="007A089C"/>
    <w:rsid w:val="007A4C3C"/>
    <w:rsid w:val="007D277A"/>
    <w:rsid w:val="007D5FF5"/>
    <w:rsid w:val="007D760F"/>
    <w:rsid w:val="007E00D4"/>
    <w:rsid w:val="007E47A0"/>
    <w:rsid w:val="008134F9"/>
    <w:rsid w:val="0082071F"/>
    <w:rsid w:val="00833EDA"/>
    <w:rsid w:val="00886110"/>
    <w:rsid w:val="00887DFF"/>
    <w:rsid w:val="008A0415"/>
    <w:rsid w:val="008B683F"/>
    <w:rsid w:val="008D5BCB"/>
    <w:rsid w:val="009004D0"/>
    <w:rsid w:val="00933F77"/>
    <w:rsid w:val="00935E5A"/>
    <w:rsid w:val="00976A37"/>
    <w:rsid w:val="009D1A57"/>
    <w:rsid w:val="00A21F2B"/>
    <w:rsid w:val="00A2222E"/>
    <w:rsid w:val="00A40E04"/>
    <w:rsid w:val="00A87908"/>
    <w:rsid w:val="00A9003D"/>
    <w:rsid w:val="00AA0D0C"/>
    <w:rsid w:val="00AA6AC3"/>
    <w:rsid w:val="00AF0E4C"/>
    <w:rsid w:val="00B12CA1"/>
    <w:rsid w:val="00B264B8"/>
    <w:rsid w:val="00B33B33"/>
    <w:rsid w:val="00B47901"/>
    <w:rsid w:val="00B56A7A"/>
    <w:rsid w:val="00B70F75"/>
    <w:rsid w:val="00B91332"/>
    <w:rsid w:val="00B940CC"/>
    <w:rsid w:val="00BD62CE"/>
    <w:rsid w:val="00BE3AEE"/>
    <w:rsid w:val="00BE602D"/>
    <w:rsid w:val="00BF015A"/>
    <w:rsid w:val="00BF56C4"/>
    <w:rsid w:val="00BF5B82"/>
    <w:rsid w:val="00C22D17"/>
    <w:rsid w:val="00C27A05"/>
    <w:rsid w:val="00C362AF"/>
    <w:rsid w:val="00CA031C"/>
    <w:rsid w:val="00CA7DD4"/>
    <w:rsid w:val="00CB0D51"/>
    <w:rsid w:val="00D040AF"/>
    <w:rsid w:val="00D05437"/>
    <w:rsid w:val="00D5650C"/>
    <w:rsid w:val="00D65C31"/>
    <w:rsid w:val="00D730C7"/>
    <w:rsid w:val="00DA7AA4"/>
    <w:rsid w:val="00DD5443"/>
    <w:rsid w:val="00DF5644"/>
    <w:rsid w:val="00DF7C8E"/>
    <w:rsid w:val="00E06767"/>
    <w:rsid w:val="00E60D97"/>
    <w:rsid w:val="00E660DF"/>
    <w:rsid w:val="00E67772"/>
    <w:rsid w:val="00E9632F"/>
    <w:rsid w:val="00E971DE"/>
    <w:rsid w:val="00E9776A"/>
    <w:rsid w:val="00EB39B3"/>
    <w:rsid w:val="00EC3B8A"/>
    <w:rsid w:val="00EE03B2"/>
    <w:rsid w:val="00EE0711"/>
    <w:rsid w:val="00EE19EC"/>
    <w:rsid w:val="00EF5F59"/>
    <w:rsid w:val="00F05084"/>
    <w:rsid w:val="00F53ECF"/>
    <w:rsid w:val="00F61284"/>
    <w:rsid w:val="00F72F29"/>
    <w:rsid w:val="00F7388D"/>
    <w:rsid w:val="00FA68C5"/>
    <w:rsid w:val="00FC4ACE"/>
    <w:rsid w:val="00FF158F"/>
    <w:rsid w:val="00FF51C4"/>
    <w:rsid w:val="00FF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A492E"/>
  <w15:chartTrackingRefBased/>
  <w15:docId w15:val="{FF76BB61-187C-4077-95A9-0C6C47F39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34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34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07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45D"/>
    <w:pPr>
      <w:ind w:left="720"/>
      <w:contextualSpacing/>
    </w:pPr>
  </w:style>
  <w:style w:type="character" w:styleId="Hyperlink">
    <w:name w:val="Hyperlink"/>
    <w:basedOn w:val="DefaultParagraphFont"/>
    <w:uiPriority w:val="99"/>
    <w:unhideWhenUsed/>
    <w:rsid w:val="00306028"/>
    <w:rPr>
      <w:color w:val="0563C1" w:themeColor="hyperlink"/>
      <w:u w:val="single"/>
    </w:rPr>
  </w:style>
  <w:style w:type="character" w:styleId="UnresolvedMention">
    <w:name w:val="Unresolved Mention"/>
    <w:basedOn w:val="DefaultParagraphFont"/>
    <w:uiPriority w:val="99"/>
    <w:semiHidden/>
    <w:unhideWhenUsed/>
    <w:rsid w:val="00306028"/>
    <w:rPr>
      <w:color w:val="605E5C"/>
      <w:shd w:val="clear" w:color="auto" w:fill="E1DFDD"/>
    </w:rPr>
  </w:style>
  <w:style w:type="character" w:customStyle="1" w:styleId="Heading1Char">
    <w:name w:val="Heading 1 Char"/>
    <w:basedOn w:val="DefaultParagraphFont"/>
    <w:link w:val="Heading1"/>
    <w:uiPriority w:val="9"/>
    <w:rsid w:val="000334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349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2071F"/>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502D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D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D7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02D7F"/>
    <w:rPr>
      <w:rFonts w:eastAsiaTheme="minorEastAsia"/>
      <w:color w:val="5A5A5A" w:themeColor="text1" w:themeTint="A5"/>
      <w:spacing w:val="15"/>
    </w:rPr>
  </w:style>
  <w:style w:type="character" w:styleId="Strong">
    <w:name w:val="Strong"/>
    <w:basedOn w:val="DefaultParagraphFont"/>
    <w:uiPriority w:val="22"/>
    <w:qFormat/>
    <w:rsid w:val="00A40E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321866">
      <w:bodyDiv w:val="1"/>
      <w:marLeft w:val="0"/>
      <w:marRight w:val="0"/>
      <w:marTop w:val="0"/>
      <w:marBottom w:val="0"/>
      <w:divBdr>
        <w:top w:val="none" w:sz="0" w:space="0" w:color="auto"/>
        <w:left w:val="none" w:sz="0" w:space="0" w:color="auto"/>
        <w:bottom w:val="none" w:sz="0" w:space="0" w:color="auto"/>
        <w:right w:val="none" w:sz="0" w:space="0" w:color="auto"/>
      </w:divBdr>
      <w:divsChild>
        <w:div w:id="771628909">
          <w:marLeft w:val="0"/>
          <w:marRight w:val="0"/>
          <w:marTop w:val="0"/>
          <w:marBottom w:val="0"/>
          <w:divBdr>
            <w:top w:val="none" w:sz="0" w:space="0" w:color="auto"/>
            <w:left w:val="none" w:sz="0" w:space="0" w:color="auto"/>
            <w:bottom w:val="none" w:sz="0" w:space="0" w:color="auto"/>
            <w:right w:val="none" w:sz="0" w:space="0" w:color="auto"/>
          </w:divBdr>
          <w:divsChild>
            <w:div w:id="878739453">
              <w:marLeft w:val="-120"/>
              <w:marRight w:val="-120"/>
              <w:marTop w:val="0"/>
              <w:marBottom w:val="0"/>
              <w:divBdr>
                <w:top w:val="none" w:sz="0" w:space="0" w:color="auto"/>
                <w:left w:val="none" w:sz="0" w:space="0" w:color="auto"/>
                <w:bottom w:val="single" w:sz="6" w:space="0" w:color="F2F2F2"/>
                <w:right w:val="none" w:sz="0" w:space="0" w:color="auto"/>
              </w:divBdr>
              <w:divsChild>
                <w:div w:id="58322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638592">
          <w:marLeft w:val="0"/>
          <w:marRight w:val="0"/>
          <w:marTop w:val="0"/>
          <w:marBottom w:val="0"/>
          <w:divBdr>
            <w:top w:val="none" w:sz="0" w:space="0" w:color="auto"/>
            <w:left w:val="none" w:sz="0" w:space="0" w:color="auto"/>
            <w:bottom w:val="none" w:sz="0" w:space="0" w:color="auto"/>
            <w:right w:val="none" w:sz="0" w:space="0" w:color="auto"/>
          </w:divBdr>
          <w:divsChild>
            <w:div w:id="1652325547">
              <w:marLeft w:val="-120"/>
              <w:marRight w:val="-120"/>
              <w:marTop w:val="0"/>
              <w:marBottom w:val="0"/>
              <w:divBdr>
                <w:top w:val="none" w:sz="0" w:space="0" w:color="auto"/>
                <w:left w:val="none" w:sz="0" w:space="0" w:color="auto"/>
                <w:bottom w:val="single" w:sz="6" w:space="0" w:color="F2F2F2"/>
                <w:right w:val="none" w:sz="0" w:space="0" w:color="auto"/>
              </w:divBdr>
              <w:divsChild>
                <w:div w:id="999768066">
                  <w:marLeft w:val="0"/>
                  <w:marRight w:val="0"/>
                  <w:marTop w:val="0"/>
                  <w:marBottom w:val="0"/>
                  <w:divBdr>
                    <w:top w:val="none" w:sz="0" w:space="0" w:color="auto"/>
                    <w:left w:val="none" w:sz="0" w:space="0" w:color="auto"/>
                    <w:bottom w:val="none" w:sz="0" w:space="0" w:color="auto"/>
                    <w:right w:val="none" w:sz="0" w:space="0" w:color="auto"/>
                  </w:divBdr>
                </w:div>
                <w:div w:id="40352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59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cholarworks.umass.edu/pare/vol20/iss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ho.int/mental_health/prevention/genderwomen/en/" TargetMode="External"/><Relationship Id="rId5" Type="http://schemas.openxmlformats.org/officeDocument/2006/relationships/hyperlink" Target="http://dx.doi.org/10.15220/978-92-9189-123-8-e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4992</Words>
  <Characters>28456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abdulahad khan</dc:creator>
  <cp:keywords/>
  <dc:description/>
  <cp:lastModifiedBy>Ali Akbar Khan (1715173)</cp:lastModifiedBy>
  <cp:revision>2</cp:revision>
  <dcterms:created xsi:type="dcterms:W3CDTF">2021-03-25T21:37:00Z</dcterms:created>
  <dcterms:modified xsi:type="dcterms:W3CDTF">2021-03-25T21:37:00Z</dcterms:modified>
</cp:coreProperties>
</file>