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9CAC9" w14:textId="13C00942" w:rsidR="00945D08" w:rsidRPr="00945D08" w:rsidRDefault="00945D08" w:rsidP="00945D08">
      <w:pPr>
        <w:rPr>
          <w:rFonts w:asciiTheme="minorBidi" w:hAnsiTheme="minorBidi"/>
          <w:b/>
          <w:bCs/>
          <w:color w:val="7030A0"/>
          <w:sz w:val="36"/>
          <w:szCs w:val="36"/>
        </w:rPr>
      </w:pPr>
      <w:r w:rsidRPr="00945D08">
        <w:rPr>
          <w:rFonts w:asciiTheme="minorBidi" w:hAnsiTheme="minorBidi"/>
          <w:b/>
          <w:bCs/>
          <w:color w:val="7030A0"/>
          <w:sz w:val="36"/>
          <w:szCs w:val="36"/>
        </w:rPr>
        <w:t>Lecturer Workshop Plan</w:t>
      </w:r>
      <w:r w:rsidRPr="00945D08">
        <w:rPr>
          <w:rFonts w:asciiTheme="minorBidi" w:hAnsiTheme="minorBidi"/>
          <w:b/>
          <w:bCs/>
          <w:color w:val="7030A0"/>
          <w:sz w:val="36"/>
          <w:szCs w:val="36"/>
        </w:rPr>
        <w:t>-</w:t>
      </w:r>
      <w:r w:rsidRPr="00945D08">
        <w:rPr>
          <w:rFonts w:asciiTheme="minorBidi" w:hAnsiTheme="minorBidi"/>
          <w:b/>
          <w:bCs/>
          <w:color w:val="7030A0"/>
          <w:sz w:val="36"/>
          <w:szCs w:val="36"/>
        </w:rPr>
        <w:t>Assignment 1 (</w:t>
      </w:r>
      <w:r w:rsidRPr="00945D08">
        <w:rPr>
          <w:rFonts w:asciiTheme="minorBidi" w:hAnsiTheme="minorBidi"/>
          <w:b/>
          <w:bCs/>
          <w:color w:val="7030A0"/>
          <w:sz w:val="36"/>
          <w:szCs w:val="36"/>
        </w:rPr>
        <w:t>C</w:t>
      </w:r>
      <w:r w:rsidRPr="00945D08">
        <w:rPr>
          <w:rFonts w:asciiTheme="minorBidi" w:hAnsiTheme="minorBidi"/>
          <w:b/>
          <w:bCs/>
          <w:color w:val="7030A0"/>
          <w:sz w:val="36"/>
          <w:szCs w:val="36"/>
        </w:rPr>
        <w:t>1)</w:t>
      </w:r>
    </w:p>
    <w:p w14:paraId="10458472" w14:textId="77777777" w:rsidR="00945D08" w:rsidRPr="00945D08" w:rsidRDefault="00945D08" w:rsidP="00945D08">
      <w:pPr>
        <w:rPr>
          <w:rFonts w:asciiTheme="minorBidi" w:hAnsiTheme="minorBidi"/>
          <w:sz w:val="24"/>
          <w:szCs w:val="24"/>
        </w:rPr>
      </w:pPr>
      <w:r w:rsidRPr="00945D08">
        <w:rPr>
          <w:rFonts w:asciiTheme="minorBidi" w:hAnsiTheme="minorBidi"/>
          <w:sz w:val="24"/>
          <w:szCs w:val="24"/>
        </w:rPr>
        <w:t>This workshop is designed to prepare students for their 15-minute presentation on the integration of health, wellbeing, and sustainable development in the health and social care sector, in line with the Component 1 brief.</w:t>
      </w:r>
    </w:p>
    <w:p w14:paraId="55F6D3F7" w14:textId="7CAE85B2" w:rsidR="00945D08" w:rsidRPr="00945D08" w:rsidRDefault="00945D08" w:rsidP="00945D08">
      <w:pPr>
        <w:rPr>
          <w:rFonts w:asciiTheme="minorBidi" w:hAnsiTheme="minorBidi"/>
          <w:b/>
          <w:bCs/>
          <w:color w:val="0070C0"/>
          <w:sz w:val="28"/>
          <w:szCs w:val="28"/>
        </w:rPr>
      </w:pPr>
      <w:r w:rsidRPr="00945D08">
        <w:rPr>
          <w:rFonts w:asciiTheme="minorBidi" w:hAnsiTheme="minorBidi"/>
          <w:b/>
          <w:bCs/>
          <w:color w:val="0070C0"/>
          <w:sz w:val="28"/>
          <w:szCs w:val="28"/>
        </w:rPr>
        <w:t>Session Duration: 1 Hour</w:t>
      </w:r>
      <w:r w:rsidRPr="00945D08">
        <w:rPr>
          <w:rFonts w:asciiTheme="minorBidi" w:hAnsiTheme="minorBidi"/>
          <w:b/>
          <w:bCs/>
          <w:color w:val="0070C0"/>
          <w:sz w:val="28"/>
          <w:szCs w:val="28"/>
        </w:rPr>
        <w:t xml:space="preserve"> </w:t>
      </w:r>
      <w:r w:rsidRPr="00945D08">
        <w:rPr>
          <w:rFonts w:asciiTheme="minorBidi" w:hAnsiTheme="minorBidi"/>
          <w:b/>
          <w:bCs/>
          <w:color w:val="0070C0"/>
          <w:sz w:val="24"/>
          <w:szCs w:val="24"/>
        </w:rPr>
        <w:t>(</w:t>
      </w:r>
      <w:proofErr w:type="spellStart"/>
      <w:r w:rsidRPr="00945D08">
        <w:rPr>
          <w:rFonts w:asciiTheme="minorBidi" w:hAnsiTheme="minorBidi"/>
          <w:b/>
          <w:bCs/>
          <w:color w:val="0070C0"/>
          <w:sz w:val="24"/>
          <w:szCs w:val="24"/>
        </w:rPr>
        <w:t>approx</w:t>
      </w:r>
      <w:proofErr w:type="spellEnd"/>
      <w:r w:rsidRPr="00945D08">
        <w:rPr>
          <w:rFonts w:asciiTheme="minorBidi" w:hAnsiTheme="minorBidi"/>
          <w:b/>
          <w:bCs/>
          <w:color w:val="0070C0"/>
          <w:sz w:val="24"/>
          <w:szCs w:val="24"/>
        </w:rPr>
        <w:t>)</w:t>
      </w:r>
    </w:p>
    <w:p w14:paraId="792EA0AA" w14:textId="2EACA29D" w:rsidR="00945D08" w:rsidRPr="00945D08" w:rsidRDefault="00945D08" w:rsidP="00945D08">
      <w:pPr>
        <w:rPr>
          <w:rFonts w:asciiTheme="minorBidi" w:hAnsiTheme="minorBidi"/>
          <w:b/>
          <w:bCs/>
          <w:sz w:val="24"/>
          <w:szCs w:val="24"/>
        </w:rPr>
      </w:pPr>
      <w:r w:rsidRPr="00945D08">
        <w:rPr>
          <w:rFonts w:asciiTheme="minorBidi" w:hAnsiTheme="minorBidi"/>
          <w:b/>
          <w:bCs/>
          <w:sz w:val="24"/>
          <w:szCs w:val="24"/>
        </w:rPr>
        <w:t>Workshop Objectives</w:t>
      </w:r>
    </w:p>
    <w:p w14:paraId="611B0EC6" w14:textId="77777777" w:rsidR="00945D08" w:rsidRDefault="00945D08" w:rsidP="00945D08">
      <w:pPr>
        <w:pStyle w:val="ListParagraph"/>
        <w:numPr>
          <w:ilvl w:val="0"/>
          <w:numId w:val="10"/>
        </w:numPr>
        <w:rPr>
          <w:rFonts w:asciiTheme="minorBidi" w:hAnsiTheme="minorBidi"/>
          <w:sz w:val="24"/>
          <w:szCs w:val="24"/>
        </w:rPr>
      </w:pPr>
      <w:r w:rsidRPr="00945D08">
        <w:rPr>
          <w:rFonts w:asciiTheme="minorBidi" w:hAnsiTheme="minorBidi"/>
          <w:sz w:val="24"/>
          <w:szCs w:val="24"/>
        </w:rPr>
        <w:t>Ensure students understand assignment expectations and structure.</w:t>
      </w:r>
    </w:p>
    <w:p w14:paraId="2106A456" w14:textId="77777777" w:rsidR="00945D08" w:rsidRDefault="00945D08" w:rsidP="00945D08">
      <w:pPr>
        <w:pStyle w:val="ListParagraph"/>
        <w:numPr>
          <w:ilvl w:val="0"/>
          <w:numId w:val="10"/>
        </w:numPr>
        <w:rPr>
          <w:rFonts w:asciiTheme="minorBidi" w:hAnsiTheme="minorBidi"/>
          <w:sz w:val="24"/>
          <w:szCs w:val="24"/>
        </w:rPr>
      </w:pPr>
      <w:r w:rsidRPr="00945D08">
        <w:rPr>
          <w:rFonts w:asciiTheme="minorBidi" w:hAnsiTheme="minorBidi"/>
          <w:sz w:val="24"/>
          <w:szCs w:val="24"/>
        </w:rPr>
        <w:t>Reinforce critical engagement with key concepts, models, and policies.</w:t>
      </w:r>
    </w:p>
    <w:p w14:paraId="6B21E10C" w14:textId="77777777" w:rsidR="00945D08" w:rsidRDefault="00945D08" w:rsidP="00945D08">
      <w:pPr>
        <w:pStyle w:val="ListParagraph"/>
        <w:numPr>
          <w:ilvl w:val="0"/>
          <w:numId w:val="10"/>
        </w:numPr>
        <w:rPr>
          <w:rFonts w:asciiTheme="minorBidi" w:hAnsiTheme="minorBidi"/>
          <w:sz w:val="24"/>
          <w:szCs w:val="24"/>
        </w:rPr>
      </w:pPr>
      <w:r w:rsidRPr="00945D08">
        <w:rPr>
          <w:rFonts w:asciiTheme="minorBidi" w:hAnsiTheme="minorBidi"/>
          <w:sz w:val="24"/>
          <w:szCs w:val="24"/>
        </w:rPr>
        <w:t>Explore real-world UK-based examples relevant to the themes.</w:t>
      </w:r>
    </w:p>
    <w:p w14:paraId="27FE044A" w14:textId="77777777" w:rsidR="00945D08" w:rsidRDefault="00945D08" w:rsidP="00945D08">
      <w:pPr>
        <w:pStyle w:val="ListParagraph"/>
        <w:numPr>
          <w:ilvl w:val="0"/>
          <w:numId w:val="10"/>
        </w:numPr>
        <w:rPr>
          <w:rFonts w:asciiTheme="minorBidi" w:hAnsiTheme="minorBidi"/>
          <w:sz w:val="24"/>
          <w:szCs w:val="24"/>
        </w:rPr>
      </w:pPr>
      <w:r w:rsidRPr="00945D08">
        <w:rPr>
          <w:rFonts w:asciiTheme="minorBidi" w:hAnsiTheme="minorBidi"/>
          <w:sz w:val="24"/>
          <w:szCs w:val="24"/>
        </w:rPr>
        <w:t>Provide presentation planning and delivery tips.</w:t>
      </w:r>
    </w:p>
    <w:p w14:paraId="751C3A5C" w14:textId="6D27B956" w:rsidR="00945D08" w:rsidRPr="00945D08" w:rsidRDefault="00945D08" w:rsidP="00945D08">
      <w:pPr>
        <w:pStyle w:val="ListParagraph"/>
        <w:numPr>
          <w:ilvl w:val="0"/>
          <w:numId w:val="10"/>
        </w:numPr>
        <w:rPr>
          <w:rFonts w:asciiTheme="minorBidi" w:hAnsiTheme="minorBidi"/>
          <w:sz w:val="24"/>
          <w:szCs w:val="24"/>
        </w:rPr>
      </w:pPr>
      <w:r w:rsidRPr="00945D08">
        <w:rPr>
          <w:rFonts w:asciiTheme="minorBidi" w:hAnsiTheme="minorBidi"/>
          <w:sz w:val="24"/>
          <w:szCs w:val="24"/>
        </w:rPr>
        <w:t>Answer student questions and build confidence.</w:t>
      </w:r>
    </w:p>
    <w:p w14:paraId="56F7CBBD" w14:textId="2FE722C0" w:rsidR="00945D08" w:rsidRPr="00945D08" w:rsidRDefault="00945D08" w:rsidP="00945D08">
      <w:pPr>
        <w:rPr>
          <w:rFonts w:asciiTheme="minorBidi" w:hAnsiTheme="minorBidi"/>
          <w:b/>
          <w:bCs/>
          <w:sz w:val="24"/>
          <w:szCs w:val="24"/>
        </w:rPr>
      </w:pPr>
      <w:r w:rsidRPr="00945D08">
        <w:rPr>
          <w:rFonts w:asciiTheme="minorBidi" w:hAnsiTheme="minorBidi"/>
          <w:b/>
          <w:bCs/>
          <w:sz w:val="24"/>
          <w:szCs w:val="24"/>
        </w:rPr>
        <w:t>Workshop Outline</w:t>
      </w:r>
    </w:p>
    <w:p w14:paraId="7B4FF649" w14:textId="205078F5" w:rsidR="00945D08" w:rsidRPr="00945D08" w:rsidRDefault="00945D08" w:rsidP="00945D08">
      <w:pPr>
        <w:rPr>
          <w:rFonts w:asciiTheme="minorBidi" w:hAnsiTheme="minorBidi"/>
          <w:b/>
          <w:bCs/>
          <w:sz w:val="24"/>
          <w:szCs w:val="24"/>
        </w:rPr>
      </w:pPr>
      <w:r w:rsidRPr="00945D08">
        <w:rPr>
          <w:rFonts w:asciiTheme="minorBidi" w:hAnsiTheme="minorBidi"/>
          <w:b/>
          <w:bCs/>
          <w:sz w:val="24"/>
          <w:szCs w:val="24"/>
        </w:rPr>
        <w:t>0</w:t>
      </w:r>
      <w:r>
        <w:rPr>
          <w:rFonts w:asciiTheme="minorBidi" w:hAnsiTheme="minorBidi"/>
          <w:b/>
          <w:bCs/>
          <w:sz w:val="24"/>
          <w:szCs w:val="24"/>
        </w:rPr>
        <w:t>-</w:t>
      </w:r>
      <w:r w:rsidRPr="00945D08">
        <w:rPr>
          <w:rFonts w:asciiTheme="minorBidi" w:hAnsiTheme="minorBidi"/>
          <w:b/>
          <w:bCs/>
          <w:sz w:val="24"/>
          <w:szCs w:val="24"/>
        </w:rPr>
        <w:t xml:space="preserve">10 min: Introduction </w:t>
      </w:r>
      <w:r>
        <w:rPr>
          <w:rFonts w:asciiTheme="minorBidi" w:hAnsiTheme="minorBidi"/>
          <w:b/>
          <w:bCs/>
          <w:sz w:val="24"/>
          <w:szCs w:val="24"/>
        </w:rPr>
        <w:t>and</w:t>
      </w:r>
      <w:r w:rsidRPr="00945D08">
        <w:rPr>
          <w:rFonts w:asciiTheme="minorBidi" w:hAnsiTheme="minorBidi"/>
          <w:b/>
          <w:bCs/>
          <w:sz w:val="24"/>
          <w:szCs w:val="24"/>
        </w:rPr>
        <w:t xml:space="preserve"> Brief Overview</w:t>
      </w:r>
    </w:p>
    <w:p w14:paraId="45A84C8D" w14:textId="77777777" w:rsidR="00945D08" w:rsidRPr="00945D08" w:rsidRDefault="00945D08" w:rsidP="00945D08">
      <w:pPr>
        <w:rPr>
          <w:rFonts w:asciiTheme="minorBidi" w:hAnsiTheme="minorBidi"/>
          <w:sz w:val="24"/>
          <w:szCs w:val="24"/>
        </w:rPr>
      </w:pPr>
      <w:r w:rsidRPr="00945D08">
        <w:rPr>
          <w:rFonts w:asciiTheme="minorBidi" w:hAnsiTheme="minorBidi"/>
          <w:sz w:val="24"/>
          <w:szCs w:val="24"/>
        </w:rPr>
        <w:t>• Welcome students and explain the purpose of the workshop.</w:t>
      </w:r>
      <w:r w:rsidRPr="00945D08">
        <w:rPr>
          <w:rFonts w:asciiTheme="minorBidi" w:hAnsiTheme="minorBidi"/>
          <w:sz w:val="24"/>
          <w:szCs w:val="24"/>
        </w:rPr>
        <w:br/>
        <w:t>• Provide a concise recap of the assignment brief: A critical presentation on how health, wellbeing, and sustainable development are integrated into service delivery.</w:t>
      </w:r>
      <w:r w:rsidRPr="00945D08">
        <w:rPr>
          <w:rFonts w:asciiTheme="minorBidi" w:hAnsiTheme="minorBidi"/>
          <w:sz w:val="24"/>
          <w:szCs w:val="24"/>
        </w:rPr>
        <w:br/>
        <w:t>• Highlight key assessment criteria (engagement with literature, critical thinking, application of models, clarity of delivery).</w:t>
      </w:r>
    </w:p>
    <w:p w14:paraId="648D84C7" w14:textId="4167F5F5" w:rsidR="00945D08" w:rsidRPr="00945D08" w:rsidRDefault="00945D08" w:rsidP="00945D08">
      <w:pPr>
        <w:pStyle w:val="ListParagraph"/>
        <w:numPr>
          <w:ilvl w:val="1"/>
          <w:numId w:val="12"/>
        </w:num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 xml:space="preserve"> m</w:t>
      </w:r>
      <w:r w:rsidRPr="00945D08">
        <w:rPr>
          <w:rFonts w:asciiTheme="minorBidi" w:hAnsiTheme="minorBidi"/>
          <w:b/>
          <w:bCs/>
          <w:sz w:val="24"/>
          <w:szCs w:val="24"/>
        </w:rPr>
        <w:t>in: Understanding the Key Concepts</w:t>
      </w:r>
    </w:p>
    <w:p w14:paraId="6CCA2A21" w14:textId="77777777" w:rsidR="00945D08" w:rsidRDefault="00945D08" w:rsidP="00945D08">
      <w:pPr>
        <w:pStyle w:val="ListParagraph"/>
        <w:numPr>
          <w:ilvl w:val="0"/>
          <w:numId w:val="13"/>
        </w:numPr>
        <w:rPr>
          <w:rFonts w:asciiTheme="minorBidi" w:hAnsiTheme="minorBidi"/>
          <w:sz w:val="24"/>
          <w:szCs w:val="24"/>
        </w:rPr>
      </w:pPr>
      <w:r w:rsidRPr="00945D08">
        <w:rPr>
          <w:rFonts w:asciiTheme="minorBidi" w:hAnsiTheme="minorBidi"/>
          <w:sz w:val="24"/>
          <w:szCs w:val="24"/>
        </w:rPr>
        <w:t>Brief definitions of:</w:t>
      </w:r>
    </w:p>
    <w:p w14:paraId="13FA87F1" w14:textId="77777777" w:rsidR="00945D08" w:rsidRDefault="00945D08" w:rsidP="00945D08">
      <w:pPr>
        <w:pStyle w:val="ListParagraph"/>
        <w:numPr>
          <w:ilvl w:val="0"/>
          <w:numId w:val="13"/>
        </w:numPr>
        <w:rPr>
          <w:rFonts w:asciiTheme="minorBidi" w:hAnsiTheme="minorBidi"/>
          <w:sz w:val="24"/>
          <w:szCs w:val="24"/>
        </w:rPr>
      </w:pPr>
      <w:r w:rsidRPr="00945D08">
        <w:rPr>
          <w:rFonts w:asciiTheme="minorBidi" w:hAnsiTheme="minorBidi"/>
          <w:sz w:val="24"/>
          <w:szCs w:val="24"/>
        </w:rPr>
        <w:t>Health (physical, mental, and social)</w:t>
      </w:r>
    </w:p>
    <w:p w14:paraId="64078CAD" w14:textId="77777777" w:rsidR="00945D08" w:rsidRDefault="00945D08" w:rsidP="00945D08">
      <w:pPr>
        <w:pStyle w:val="ListParagraph"/>
        <w:numPr>
          <w:ilvl w:val="0"/>
          <w:numId w:val="13"/>
        </w:numPr>
        <w:rPr>
          <w:rFonts w:asciiTheme="minorBidi" w:hAnsiTheme="minorBidi"/>
          <w:sz w:val="24"/>
          <w:szCs w:val="24"/>
        </w:rPr>
      </w:pPr>
      <w:r w:rsidRPr="00945D08">
        <w:rPr>
          <w:rFonts w:asciiTheme="minorBidi" w:hAnsiTheme="minorBidi"/>
          <w:sz w:val="24"/>
          <w:szCs w:val="24"/>
        </w:rPr>
        <w:t>Wellbeing (holistic, including emotional and social)</w:t>
      </w:r>
    </w:p>
    <w:p w14:paraId="58EAABFB" w14:textId="3722310C" w:rsidR="00945D08" w:rsidRDefault="00945D08" w:rsidP="00945D08">
      <w:pPr>
        <w:pStyle w:val="ListParagraph"/>
        <w:numPr>
          <w:ilvl w:val="0"/>
          <w:numId w:val="13"/>
        </w:numPr>
        <w:rPr>
          <w:rFonts w:asciiTheme="minorBidi" w:hAnsiTheme="minorBidi"/>
          <w:sz w:val="24"/>
          <w:szCs w:val="24"/>
        </w:rPr>
      </w:pPr>
      <w:r w:rsidRPr="00945D08">
        <w:rPr>
          <w:rFonts w:asciiTheme="minorBidi" w:hAnsiTheme="minorBidi"/>
          <w:sz w:val="24"/>
          <w:szCs w:val="24"/>
        </w:rPr>
        <w:t>Sustainable Development (long-term care, resource equity, future planning)</w:t>
      </w:r>
      <w:r>
        <w:rPr>
          <w:rFonts w:asciiTheme="minorBidi" w:hAnsiTheme="minorBidi"/>
          <w:sz w:val="24"/>
          <w:szCs w:val="24"/>
        </w:rPr>
        <w:t xml:space="preserve"> and the SDG’s</w:t>
      </w:r>
    </w:p>
    <w:p w14:paraId="654E964F" w14:textId="7F841662" w:rsidR="00945D08" w:rsidRDefault="00945D08" w:rsidP="00945D08">
      <w:pPr>
        <w:pStyle w:val="ListParagraph"/>
        <w:numPr>
          <w:ilvl w:val="0"/>
          <w:numId w:val="13"/>
        </w:numPr>
        <w:rPr>
          <w:rFonts w:asciiTheme="minorBidi" w:hAnsiTheme="minorBidi"/>
          <w:sz w:val="24"/>
          <w:szCs w:val="24"/>
        </w:rPr>
      </w:pPr>
      <w:proofErr w:type="spellStart"/>
      <w:r w:rsidRPr="00945D08">
        <w:rPr>
          <w:rFonts w:asciiTheme="minorBidi" w:hAnsiTheme="minorBidi"/>
          <w:sz w:val="24"/>
          <w:szCs w:val="24"/>
        </w:rPr>
        <w:t>Emphasise</w:t>
      </w:r>
      <w:proofErr w:type="spellEnd"/>
      <w:r w:rsidRPr="00945D08">
        <w:rPr>
          <w:rFonts w:asciiTheme="minorBidi" w:hAnsiTheme="minorBidi"/>
          <w:sz w:val="24"/>
          <w:szCs w:val="24"/>
        </w:rPr>
        <w:t xml:space="preserve"> policy and frameworks: WHO ‘Health in All Policies’, NHS Long Term Plan</w:t>
      </w:r>
      <w:r>
        <w:rPr>
          <w:rFonts w:asciiTheme="minorBidi" w:hAnsiTheme="minorBidi"/>
          <w:sz w:val="24"/>
          <w:szCs w:val="24"/>
        </w:rPr>
        <w:t xml:space="preserve"> etc</w:t>
      </w:r>
      <w:r w:rsidRPr="00945D08">
        <w:rPr>
          <w:rFonts w:asciiTheme="minorBidi" w:hAnsiTheme="minorBidi"/>
          <w:sz w:val="24"/>
          <w:szCs w:val="24"/>
        </w:rPr>
        <w:t>.</w:t>
      </w:r>
    </w:p>
    <w:p w14:paraId="242BB20B" w14:textId="2DE5D5FA" w:rsidR="00945D08" w:rsidRPr="00945D08" w:rsidRDefault="00945D08" w:rsidP="00945D08">
      <w:pPr>
        <w:rPr>
          <w:rFonts w:asciiTheme="minorBidi" w:hAnsiTheme="minorBidi"/>
          <w:sz w:val="24"/>
          <w:szCs w:val="24"/>
        </w:rPr>
      </w:pPr>
      <w:r w:rsidRPr="00945D08">
        <w:rPr>
          <w:rFonts w:asciiTheme="minorBidi" w:hAnsiTheme="minorBidi"/>
          <w:sz w:val="24"/>
          <w:szCs w:val="24"/>
        </w:rPr>
        <w:t>Explain relevance without requiring students to focus only on SDG 3.</w:t>
      </w:r>
    </w:p>
    <w:p w14:paraId="3B5A0B1D" w14:textId="31665E6B" w:rsidR="00945D08" w:rsidRPr="00945D08" w:rsidRDefault="00945D08" w:rsidP="00945D08">
      <w:pPr>
        <w:rPr>
          <w:rFonts w:asciiTheme="minorBidi" w:hAnsiTheme="minorBidi"/>
          <w:b/>
          <w:bCs/>
          <w:sz w:val="24"/>
          <w:szCs w:val="24"/>
        </w:rPr>
      </w:pPr>
      <w:r w:rsidRPr="00945D08">
        <w:rPr>
          <w:rFonts w:asciiTheme="minorBidi" w:hAnsiTheme="minorBidi"/>
          <w:b/>
          <w:bCs/>
          <w:sz w:val="24"/>
          <w:szCs w:val="24"/>
        </w:rPr>
        <w:t>25</w:t>
      </w:r>
      <w:r w:rsidRPr="00945D08">
        <w:rPr>
          <w:rFonts w:asciiTheme="minorBidi" w:hAnsiTheme="minorBidi"/>
          <w:b/>
          <w:bCs/>
          <w:sz w:val="24"/>
          <w:szCs w:val="24"/>
        </w:rPr>
        <w:t>-</w:t>
      </w:r>
      <w:r w:rsidRPr="00945D08">
        <w:rPr>
          <w:rFonts w:asciiTheme="minorBidi" w:hAnsiTheme="minorBidi"/>
          <w:b/>
          <w:bCs/>
          <w:sz w:val="24"/>
          <w:szCs w:val="24"/>
        </w:rPr>
        <w:t>40 min: Applying Theories and Real-World Examples</w:t>
      </w:r>
    </w:p>
    <w:p w14:paraId="08693D71" w14:textId="5BD9720A" w:rsidR="00945D08" w:rsidRPr="00945D08" w:rsidRDefault="00945D08" w:rsidP="00945D08">
      <w:pPr>
        <w:rPr>
          <w:rFonts w:asciiTheme="minorBidi" w:hAnsiTheme="minorBidi"/>
          <w:sz w:val="24"/>
          <w:szCs w:val="24"/>
        </w:rPr>
      </w:pPr>
      <w:r w:rsidRPr="00945D08">
        <w:rPr>
          <w:rFonts w:asciiTheme="minorBidi" w:hAnsiTheme="minorBidi"/>
          <w:sz w:val="24"/>
          <w:szCs w:val="24"/>
        </w:rPr>
        <w:t>• Models</w:t>
      </w:r>
      <w:r>
        <w:rPr>
          <w:rFonts w:asciiTheme="minorBidi" w:hAnsiTheme="minorBidi"/>
          <w:sz w:val="24"/>
          <w:szCs w:val="24"/>
        </w:rPr>
        <w:t xml:space="preserve">- </w:t>
      </w:r>
      <w:proofErr w:type="spellStart"/>
      <w:r>
        <w:rPr>
          <w:rFonts w:asciiTheme="minorBidi" w:hAnsiTheme="minorBidi"/>
          <w:sz w:val="24"/>
          <w:szCs w:val="24"/>
        </w:rPr>
        <w:t>eg.</w:t>
      </w:r>
      <w:r w:rsidRPr="00945D08">
        <w:rPr>
          <w:rFonts w:asciiTheme="minorBidi" w:hAnsiTheme="minorBidi"/>
          <w:sz w:val="24"/>
          <w:szCs w:val="24"/>
        </w:rPr>
        <w:t>Biopsychosocial</w:t>
      </w:r>
      <w:proofErr w:type="spellEnd"/>
      <w:r w:rsidRPr="00945D08">
        <w:rPr>
          <w:rFonts w:asciiTheme="minorBidi" w:hAnsiTheme="minorBidi"/>
          <w:sz w:val="24"/>
          <w:szCs w:val="24"/>
        </w:rPr>
        <w:t xml:space="preserve"> Model, </w:t>
      </w:r>
      <w:r>
        <w:rPr>
          <w:rFonts w:asciiTheme="minorBidi" w:hAnsiTheme="minorBidi"/>
          <w:sz w:val="24"/>
          <w:szCs w:val="24"/>
        </w:rPr>
        <w:t xml:space="preserve">D+W </w:t>
      </w:r>
      <w:r w:rsidRPr="00945D08">
        <w:rPr>
          <w:rFonts w:asciiTheme="minorBidi" w:hAnsiTheme="minorBidi"/>
          <w:sz w:val="24"/>
          <w:szCs w:val="24"/>
        </w:rPr>
        <w:t>Ecological Model, Health Belief Model</w:t>
      </w:r>
      <w:r>
        <w:rPr>
          <w:rFonts w:asciiTheme="minorBidi" w:hAnsiTheme="minorBidi"/>
          <w:sz w:val="24"/>
          <w:szCs w:val="24"/>
        </w:rPr>
        <w:t xml:space="preserve"> etc.</w:t>
      </w:r>
      <w:r w:rsidRPr="00945D08">
        <w:rPr>
          <w:rFonts w:asciiTheme="minorBidi" w:hAnsiTheme="minorBidi"/>
          <w:sz w:val="24"/>
          <w:szCs w:val="24"/>
        </w:rPr>
        <w:br/>
        <w:t xml:space="preserve">• Policies and governance: e.g., Mental Health Strategy, Health Inequalities </w:t>
      </w:r>
      <w:r w:rsidRPr="00945D08">
        <w:rPr>
          <w:rFonts w:asciiTheme="minorBidi" w:hAnsiTheme="minorBidi"/>
          <w:sz w:val="24"/>
          <w:szCs w:val="24"/>
        </w:rPr>
        <w:lastRenderedPageBreak/>
        <w:t>White Paper.</w:t>
      </w:r>
      <w:r w:rsidRPr="00945D08">
        <w:rPr>
          <w:rFonts w:asciiTheme="minorBidi" w:hAnsiTheme="minorBidi"/>
          <w:sz w:val="24"/>
          <w:szCs w:val="24"/>
        </w:rPr>
        <w:br/>
        <w:t>• Service design and delivery: NHS screening, vaccination programmes, community interventions.</w:t>
      </w:r>
      <w:r w:rsidRPr="00945D08">
        <w:rPr>
          <w:rFonts w:asciiTheme="minorBidi" w:hAnsiTheme="minorBidi"/>
          <w:sz w:val="24"/>
          <w:szCs w:val="24"/>
        </w:rPr>
        <w:br/>
        <w:t>• Case studies: Change4Life, NHS Health Checks, MECC (Make Every Contact Count)</w:t>
      </w:r>
      <w:r>
        <w:rPr>
          <w:rFonts w:asciiTheme="minorBidi" w:hAnsiTheme="minorBidi"/>
          <w:sz w:val="24"/>
          <w:szCs w:val="24"/>
        </w:rPr>
        <w:t xml:space="preserve"> etc.</w:t>
      </w:r>
      <w:r w:rsidRPr="00945D08">
        <w:rPr>
          <w:rFonts w:asciiTheme="minorBidi" w:hAnsiTheme="minorBidi"/>
          <w:sz w:val="24"/>
          <w:szCs w:val="24"/>
        </w:rPr>
        <w:br/>
        <w:t>• Importance of equity, access and tackling health inequalities.</w:t>
      </w:r>
      <w:r w:rsidRPr="00945D08">
        <w:rPr>
          <w:rFonts w:asciiTheme="minorBidi" w:hAnsiTheme="minorBidi"/>
          <w:sz w:val="24"/>
          <w:szCs w:val="24"/>
        </w:rPr>
        <w:br/>
        <w:t>• Encourage the use of local examples if possible.</w:t>
      </w:r>
    </w:p>
    <w:p w14:paraId="4866CCBA" w14:textId="622F6EEF" w:rsidR="00945D08" w:rsidRPr="00945D08" w:rsidRDefault="00945D08" w:rsidP="00945D08">
      <w:pPr>
        <w:rPr>
          <w:rFonts w:asciiTheme="minorBidi" w:hAnsiTheme="minorBidi"/>
          <w:b/>
          <w:bCs/>
          <w:sz w:val="24"/>
          <w:szCs w:val="24"/>
        </w:rPr>
      </w:pPr>
      <w:r w:rsidRPr="00945D08">
        <w:rPr>
          <w:rFonts w:asciiTheme="minorBidi" w:hAnsiTheme="minorBidi"/>
          <w:b/>
          <w:bCs/>
          <w:sz w:val="24"/>
          <w:szCs w:val="24"/>
        </w:rPr>
        <w:t>40</w:t>
      </w:r>
      <w:r w:rsidRPr="00945D08">
        <w:rPr>
          <w:rFonts w:asciiTheme="minorBidi" w:hAnsiTheme="minorBidi"/>
          <w:b/>
          <w:bCs/>
          <w:sz w:val="24"/>
          <w:szCs w:val="24"/>
        </w:rPr>
        <w:t>-</w:t>
      </w:r>
      <w:r w:rsidRPr="00945D08">
        <w:rPr>
          <w:rFonts w:asciiTheme="minorBidi" w:hAnsiTheme="minorBidi"/>
          <w:b/>
          <w:bCs/>
          <w:sz w:val="24"/>
          <w:szCs w:val="24"/>
        </w:rPr>
        <w:t xml:space="preserve">50 min: Presentation Skills </w:t>
      </w:r>
      <w:r>
        <w:rPr>
          <w:rFonts w:asciiTheme="minorBidi" w:hAnsiTheme="minorBidi"/>
          <w:b/>
          <w:bCs/>
          <w:sz w:val="24"/>
          <w:szCs w:val="24"/>
        </w:rPr>
        <w:t>and</w:t>
      </w:r>
      <w:r w:rsidRPr="00945D08">
        <w:rPr>
          <w:rFonts w:asciiTheme="minorBidi" w:hAnsiTheme="minorBidi"/>
          <w:b/>
          <w:bCs/>
          <w:sz w:val="24"/>
          <w:szCs w:val="24"/>
        </w:rPr>
        <w:t xml:space="preserve"> Structure</w:t>
      </w:r>
    </w:p>
    <w:p w14:paraId="2AC8C9A6" w14:textId="513137AA" w:rsidR="00945D08" w:rsidRPr="00945D08" w:rsidRDefault="00945D08" w:rsidP="00945D08">
      <w:pPr>
        <w:rPr>
          <w:rFonts w:asciiTheme="minorBidi" w:hAnsiTheme="minorBidi"/>
          <w:sz w:val="24"/>
          <w:szCs w:val="24"/>
        </w:rPr>
      </w:pPr>
      <w:r w:rsidRPr="00945D08">
        <w:rPr>
          <w:rFonts w:asciiTheme="minorBidi" w:hAnsiTheme="minorBidi"/>
          <w:sz w:val="24"/>
          <w:szCs w:val="24"/>
        </w:rPr>
        <w:t>• Slide layout tips: clear fonts, minimal text, use of images/data.</w:t>
      </w:r>
      <w:r w:rsidRPr="00945D08">
        <w:rPr>
          <w:rFonts w:asciiTheme="minorBidi" w:hAnsiTheme="minorBidi"/>
          <w:sz w:val="24"/>
          <w:szCs w:val="24"/>
        </w:rPr>
        <w:br/>
        <w:t>• Structure overview:</w:t>
      </w:r>
      <w:r w:rsidRPr="00945D08">
        <w:rPr>
          <w:rFonts w:asciiTheme="minorBidi" w:hAnsiTheme="minorBidi"/>
          <w:sz w:val="24"/>
          <w:szCs w:val="24"/>
        </w:rPr>
        <w:br/>
        <w:t xml:space="preserve">   - Cover slide</w:t>
      </w:r>
      <w:r w:rsidRPr="00945D08">
        <w:rPr>
          <w:rFonts w:asciiTheme="minorBidi" w:hAnsiTheme="minorBidi"/>
          <w:sz w:val="24"/>
          <w:szCs w:val="24"/>
        </w:rPr>
        <w:br/>
        <w:t xml:space="preserve">   - Introduction</w:t>
      </w:r>
      <w:r w:rsidRPr="00945D08">
        <w:rPr>
          <w:rFonts w:asciiTheme="minorBidi" w:hAnsiTheme="minorBidi"/>
          <w:sz w:val="24"/>
          <w:szCs w:val="24"/>
        </w:rPr>
        <w:br/>
        <w:t xml:space="preserve">   - Definitions and Concepts</w:t>
      </w:r>
      <w:r w:rsidRPr="00945D08">
        <w:rPr>
          <w:rFonts w:asciiTheme="minorBidi" w:hAnsiTheme="minorBidi"/>
          <w:sz w:val="24"/>
          <w:szCs w:val="24"/>
        </w:rPr>
        <w:br/>
        <w:t xml:space="preserve">   - Integration with services and policies</w:t>
      </w:r>
      <w:r w:rsidRPr="00945D08">
        <w:rPr>
          <w:rFonts w:asciiTheme="minorBidi" w:hAnsiTheme="minorBidi"/>
          <w:sz w:val="24"/>
          <w:szCs w:val="24"/>
        </w:rPr>
        <w:br/>
        <w:t xml:space="preserve">   - Theoretical application</w:t>
      </w:r>
      <w:r w:rsidRPr="00945D08">
        <w:rPr>
          <w:rFonts w:asciiTheme="minorBidi" w:hAnsiTheme="minorBidi"/>
          <w:sz w:val="24"/>
          <w:szCs w:val="24"/>
        </w:rPr>
        <w:br/>
        <w:t xml:space="preserve">   - Real-world examples</w:t>
      </w:r>
      <w:r w:rsidRPr="00945D08">
        <w:rPr>
          <w:rFonts w:asciiTheme="minorBidi" w:hAnsiTheme="minorBidi"/>
          <w:sz w:val="24"/>
          <w:szCs w:val="24"/>
        </w:rPr>
        <w:br/>
        <w:t xml:space="preserve">   - Equity/access</w:t>
      </w:r>
      <w:r w:rsidRPr="00945D08">
        <w:rPr>
          <w:rFonts w:asciiTheme="minorBidi" w:hAnsiTheme="minorBidi"/>
          <w:sz w:val="24"/>
          <w:szCs w:val="24"/>
        </w:rPr>
        <w:br/>
        <w:t xml:space="preserve">   - Conclusion and references</w:t>
      </w:r>
      <w:r w:rsidRPr="00945D08">
        <w:rPr>
          <w:rFonts w:asciiTheme="minorBidi" w:hAnsiTheme="minorBidi"/>
          <w:sz w:val="24"/>
          <w:szCs w:val="24"/>
        </w:rPr>
        <w:br/>
        <w:t>• Speak clearly and confidently</w:t>
      </w:r>
      <w:r>
        <w:rPr>
          <w:rFonts w:asciiTheme="minorBidi" w:hAnsiTheme="minorBidi"/>
          <w:sz w:val="24"/>
          <w:szCs w:val="24"/>
        </w:rPr>
        <w:t>-</w:t>
      </w:r>
      <w:r w:rsidRPr="00945D08">
        <w:rPr>
          <w:rFonts w:asciiTheme="minorBidi" w:hAnsiTheme="minorBidi"/>
          <w:sz w:val="24"/>
          <w:szCs w:val="24"/>
        </w:rPr>
        <w:t>avoid reading directly from slides.</w:t>
      </w:r>
      <w:r w:rsidRPr="00945D08">
        <w:rPr>
          <w:rFonts w:asciiTheme="minorBidi" w:hAnsiTheme="minorBidi"/>
          <w:sz w:val="24"/>
          <w:szCs w:val="24"/>
        </w:rPr>
        <w:br/>
        <w:t>• Practice with peers or using a timer</w:t>
      </w:r>
      <w:r>
        <w:rPr>
          <w:rFonts w:asciiTheme="minorBidi" w:hAnsiTheme="minorBidi"/>
          <w:sz w:val="24"/>
          <w:szCs w:val="24"/>
        </w:rPr>
        <w:t xml:space="preserve"> (practicing out loud is best!)</w:t>
      </w:r>
    </w:p>
    <w:p w14:paraId="73ECA31E" w14:textId="6623E1A8" w:rsidR="00945D08" w:rsidRPr="00945D08" w:rsidRDefault="00945D08" w:rsidP="00945D08">
      <w:pPr>
        <w:rPr>
          <w:rFonts w:asciiTheme="minorBidi" w:hAnsiTheme="minorBidi"/>
          <w:b/>
          <w:bCs/>
          <w:sz w:val="24"/>
          <w:szCs w:val="24"/>
        </w:rPr>
      </w:pPr>
      <w:r w:rsidRPr="00945D08">
        <w:rPr>
          <w:rFonts w:asciiTheme="minorBidi" w:hAnsiTheme="minorBidi"/>
          <w:b/>
          <w:bCs/>
          <w:sz w:val="24"/>
          <w:szCs w:val="24"/>
        </w:rPr>
        <w:t>50</w:t>
      </w:r>
      <w:r w:rsidRPr="00945D08">
        <w:rPr>
          <w:rFonts w:asciiTheme="minorBidi" w:hAnsiTheme="minorBidi"/>
          <w:b/>
          <w:bCs/>
          <w:sz w:val="24"/>
          <w:szCs w:val="24"/>
        </w:rPr>
        <w:t>-</w:t>
      </w:r>
      <w:r w:rsidRPr="00945D08">
        <w:rPr>
          <w:rFonts w:asciiTheme="minorBidi" w:hAnsiTheme="minorBidi"/>
          <w:b/>
          <w:bCs/>
          <w:sz w:val="24"/>
          <w:szCs w:val="24"/>
        </w:rPr>
        <w:t>60 min: Student Q</w:t>
      </w:r>
      <w:r>
        <w:rPr>
          <w:rFonts w:asciiTheme="minorBidi" w:hAnsiTheme="minorBidi"/>
          <w:b/>
          <w:bCs/>
          <w:sz w:val="24"/>
          <w:szCs w:val="24"/>
        </w:rPr>
        <w:t>+</w:t>
      </w:r>
      <w:r w:rsidRPr="00945D08">
        <w:rPr>
          <w:rFonts w:asciiTheme="minorBidi" w:hAnsiTheme="minorBidi"/>
          <w:b/>
          <w:bCs/>
          <w:sz w:val="24"/>
          <w:szCs w:val="24"/>
        </w:rPr>
        <w:t>A and Support</w:t>
      </w:r>
    </w:p>
    <w:p w14:paraId="583AB07B" w14:textId="77777777" w:rsidR="00945D08" w:rsidRPr="00945D08" w:rsidRDefault="00945D08" w:rsidP="00945D08">
      <w:pPr>
        <w:rPr>
          <w:rFonts w:asciiTheme="minorBidi" w:hAnsiTheme="minorBidi"/>
          <w:sz w:val="24"/>
          <w:szCs w:val="24"/>
        </w:rPr>
      </w:pPr>
      <w:r w:rsidRPr="00945D08">
        <w:rPr>
          <w:rFonts w:asciiTheme="minorBidi" w:hAnsiTheme="minorBidi"/>
          <w:sz w:val="24"/>
          <w:szCs w:val="24"/>
        </w:rPr>
        <w:t>• Allow students to ask questions.</w:t>
      </w:r>
      <w:r w:rsidRPr="00945D08">
        <w:rPr>
          <w:rFonts w:asciiTheme="minorBidi" w:hAnsiTheme="minorBidi"/>
          <w:sz w:val="24"/>
          <w:szCs w:val="24"/>
        </w:rPr>
        <w:br/>
        <w:t>• Clarify points on referencing, structure, and content.</w:t>
      </w:r>
      <w:r w:rsidRPr="00945D08">
        <w:rPr>
          <w:rFonts w:asciiTheme="minorBidi" w:hAnsiTheme="minorBidi"/>
          <w:sz w:val="24"/>
          <w:szCs w:val="24"/>
        </w:rPr>
        <w:br/>
        <w:t>• Provide reassurance and highlight support (tutorials, Moodle materials).</w:t>
      </w:r>
    </w:p>
    <w:p w14:paraId="5E913ED1" w14:textId="77777777" w:rsidR="00945D08" w:rsidRPr="00945D08" w:rsidRDefault="00945D08" w:rsidP="00945D08">
      <w:pPr>
        <w:rPr>
          <w:rFonts w:asciiTheme="minorBidi" w:hAnsiTheme="minorBidi"/>
          <w:b/>
          <w:bCs/>
          <w:sz w:val="24"/>
          <w:szCs w:val="24"/>
        </w:rPr>
      </w:pPr>
    </w:p>
    <w:p w14:paraId="2935C969" w14:textId="38C78AA0" w:rsidR="00DC7C35" w:rsidRPr="00945D08" w:rsidRDefault="00945D08" w:rsidP="00945D08">
      <w:pPr>
        <w:rPr>
          <w:rFonts w:asciiTheme="minorBidi" w:hAnsiTheme="minorBidi"/>
          <w:b/>
          <w:bCs/>
          <w:sz w:val="24"/>
          <w:szCs w:val="24"/>
        </w:rPr>
      </w:pPr>
      <w:r w:rsidRPr="00945D08">
        <w:rPr>
          <w:rFonts w:asciiTheme="minorBidi" w:hAnsiTheme="minorBidi"/>
          <w:b/>
          <w:bCs/>
          <w:sz w:val="24"/>
          <w:szCs w:val="24"/>
        </w:rPr>
        <w:t>Encourage students to rehearse aloud and seek feedback before final delivery</w:t>
      </w:r>
      <w:r>
        <w:rPr>
          <w:rFonts w:asciiTheme="minorBidi" w:hAnsiTheme="minorBidi"/>
          <w:b/>
          <w:bCs/>
          <w:sz w:val="24"/>
          <w:szCs w:val="24"/>
        </w:rPr>
        <w:t xml:space="preserve"> and </w:t>
      </w:r>
      <w:proofErr w:type="spellStart"/>
      <w:r>
        <w:rPr>
          <w:rFonts w:asciiTheme="minorBidi" w:hAnsiTheme="minorBidi"/>
          <w:b/>
          <w:bCs/>
          <w:sz w:val="24"/>
          <w:szCs w:val="24"/>
        </w:rPr>
        <w:t>emphasise</w:t>
      </w:r>
      <w:proofErr w:type="spellEnd"/>
      <w:r>
        <w:rPr>
          <w:rFonts w:asciiTheme="minorBidi" w:hAnsiTheme="minorBidi"/>
          <w:b/>
          <w:bCs/>
          <w:sz w:val="24"/>
          <w:szCs w:val="24"/>
        </w:rPr>
        <w:t xml:space="preserve"> the need to </w:t>
      </w:r>
      <w:r w:rsidRPr="0053093E">
        <w:rPr>
          <w:rFonts w:asciiTheme="minorBidi" w:hAnsiTheme="minorBidi"/>
          <w:b/>
          <w:bCs/>
          <w:color w:val="C00000"/>
          <w:sz w:val="24"/>
          <w:szCs w:val="24"/>
        </w:rPr>
        <w:t xml:space="preserve">PRACTICE </w:t>
      </w:r>
      <w:proofErr w:type="spellStart"/>
      <w:r w:rsidRPr="0053093E">
        <w:rPr>
          <w:rFonts w:asciiTheme="minorBidi" w:hAnsiTheme="minorBidi"/>
          <w:b/>
          <w:bCs/>
          <w:color w:val="C00000"/>
          <w:sz w:val="24"/>
          <w:szCs w:val="24"/>
        </w:rPr>
        <w:t>PRACTICE</w:t>
      </w:r>
      <w:proofErr w:type="spellEnd"/>
      <w:r w:rsidRPr="0053093E">
        <w:rPr>
          <w:rFonts w:asciiTheme="minorBidi" w:hAnsiTheme="minorBidi"/>
          <w:b/>
          <w:bCs/>
          <w:color w:val="C00000"/>
          <w:sz w:val="24"/>
          <w:szCs w:val="24"/>
        </w:rPr>
        <w:t xml:space="preserve"> </w:t>
      </w:r>
      <w:proofErr w:type="spellStart"/>
      <w:r w:rsidRPr="0053093E">
        <w:rPr>
          <w:rFonts w:asciiTheme="minorBidi" w:hAnsiTheme="minorBidi"/>
          <w:b/>
          <w:bCs/>
          <w:color w:val="C00000"/>
          <w:sz w:val="24"/>
          <w:szCs w:val="24"/>
        </w:rPr>
        <w:t>PRACTICE</w:t>
      </w:r>
      <w:proofErr w:type="spellEnd"/>
      <w:r w:rsidRPr="0053093E">
        <w:rPr>
          <w:rFonts w:asciiTheme="minorBidi" w:hAnsiTheme="minorBidi"/>
          <w:b/>
          <w:bCs/>
          <w:color w:val="C00000"/>
          <w:sz w:val="24"/>
          <w:szCs w:val="24"/>
        </w:rPr>
        <w:t>!</w:t>
      </w:r>
    </w:p>
    <w:sectPr w:rsidR="00DC7C35" w:rsidRPr="00945D0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79E3C18"/>
    <w:multiLevelType w:val="hybridMultilevel"/>
    <w:tmpl w:val="2F0E8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6D7AF6"/>
    <w:multiLevelType w:val="hybridMultilevel"/>
    <w:tmpl w:val="12E07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63703C"/>
    <w:multiLevelType w:val="hybridMultilevel"/>
    <w:tmpl w:val="E126F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B076DF"/>
    <w:multiLevelType w:val="multilevel"/>
    <w:tmpl w:val="256CE59A"/>
    <w:lvl w:ilvl="0">
      <w:start w:val="10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25"/>
      <w:numFmt w:val="decimal"/>
      <w:lvlText w:val="%1-%2"/>
      <w:lvlJc w:val="left"/>
      <w:pPr>
        <w:ind w:left="615" w:hanging="61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 w16cid:durableId="519124121">
    <w:abstractNumId w:val="8"/>
  </w:num>
  <w:num w:numId="2" w16cid:durableId="1980108350">
    <w:abstractNumId w:val="6"/>
  </w:num>
  <w:num w:numId="3" w16cid:durableId="2048023624">
    <w:abstractNumId w:val="5"/>
  </w:num>
  <w:num w:numId="4" w16cid:durableId="987586119">
    <w:abstractNumId w:val="4"/>
  </w:num>
  <w:num w:numId="5" w16cid:durableId="734595603">
    <w:abstractNumId w:val="7"/>
  </w:num>
  <w:num w:numId="6" w16cid:durableId="309793024">
    <w:abstractNumId w:val="3"/>
  </w:num>
  <w:num w:numId="7" w16cid:durableId="1283347857">
    <w:abstractNumId w:val="2"/>
  </w:num>
  <w:num w:numId="8" w16cid:durableId="1944919892">
    <w:abstractNumId w:val="1"/>
  </w:num>
  <w:num w:numId="9" w16cid:durableId="1412891010">
    <w:abstractNumId w:val="0"/>
  </w:num>
  <w:num w:numId="10" w16cid:durableId="839736611">
    <w:abstractNumId w:val="9"/>
  </w:num>
  <w:num w:numId="11" w16cid:durableId="1910070480">
    <w:abstractNumId w:val="10"/>
  </w:num>
  <w:num w:numId="12" w16cid:durableId="2035377768">
    <w:abstractNumId w:val="12"/>
  </w:num>
  <w:num w:numId="13" w16cid:durableId="392886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C5D6B"/>
    <w:rsid w:val="0029639D"/>
    <w:rsid w:val="00326F90"/>
    <w:rsid w:val="0053093E"/>
    <w:rsid w:val="00945D08"/>
    <w:rsid w:val="00AA1D8D"/>
    <w:rsid w:val="00B47730"/>
    <w:rsid w:val="00B761C0"/>
    <w:rsid w:val="00C0533E"/>
    <w:rsid w:val="00CB0664"/>
    <w:rsid w:val="00DC7C3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8156017"/>
  <w14:defaultImageDpi w14:val="300"/>
  <w15:docId w15:val="{E0F8AC97-F3B2-45DB-B859-7FAAD52BD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Joanne Davies (Yr Athrofa)</cp:lastModifiedBy>
  <cp:revision>2</cp:revision>
  <dcterms:created xsi:type="dcterms:W3CDTF">2025-06-09T16:02:00Z</dcterms:created>
  <dcterms:modified xsi:type="dcterms:W3CDTF">2025-06-09T16:02:00Z</dcterms:modified>
  <cp:category/>
</cp:coreProperties>
</file>