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60007" w14:textId="1D193FC3" w:rsidR="003D1309" w:rsidRDefault="00F023E0" w:rsidP="001B388A">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Identify ONE activist/campaign group in the news and critically reflect upon why this movement has developed, the aims and objectives of the group and consider what barriers to equity need to be resolved</w:t>
      </w:r>
    </w:p>
    <w:p w14:paraId="6CAFDC47" w14:textId="31A271BA" w:rsidR="00F023E0" w:rsidRPr="0067062D" w:rsidRDefault="00F023E0" w:rsidP="001B388A">
      <w:pPr>
        <w:spacing w:line="360" w:lineRule="auto"/>
        <w:jc w:val="center"/>
        <w:rPr>
          <w:rFonts w:ascii="Times New Roman" w:hAnsi="Times New Roman" w:cs="Times New Roman"/>
          <w:sz w:val="24"/>
          <w:szCs w:val="24"/>
        </w:rPr>
      </w:pPr>
    </w:p>
    <w:p w14:paraId="5494F432" w14:textId="7E37F0DF" w:rsidR="00744E24" w:rsidRDefault="00D3162B" w:rsidP="001B388A">
      <w:pPr>
        <w:spacing w:line="360" w:lineRule="auto"/>
        <w:rPr>
          <w:rFonts w:ascii="Times New Roman" w:hAnsi="Times New Roman" w:cs="Times New Roman"/>
          <w:sz w:val="24"/>
          <w:szCs w:val="24"/>
        </w:rPr>
      </w:pPr>
      <w:r>
        <w:rPr>
          <w:rFonts w:ascii="Times New Roman" w:hAnsi="Times New Roman" w:cs="Times New Roman"/>
          <w:sz w:val="24"/>
          <w:szCs w:val="24"/>
        </w:rPr>
        <w:t>The purpose of the present assignment is to discuss the Black Lives Matter movement campaign and to explore black history in order to give the reader the knowledge of where</w:t>
      </w:r>
      <w:r w:rsidR="00744E24">
        <w:rPr>
          <w:rFonts w:ascii="Times New Roman" w:hAnsi="Times New Roman" w:cs="Times New Roman"/>
          <w:sz w:val="24"/>
          <w:szCs w:val="24"/>
        </w:rPr>
        <w:t xml:space="preserve"> it began</w:t>
      </w:r>
      <w:r>
        <w:rPr>
          <w:rFonts w:ascii="Times New Roman" w:hAnsi="Times New Roman" w:cs="Times New Roman"/>
          <w:sz w:val="24"/>
          <w:szCs w:val="24"/>
        </w:rPr>
        <w:t xml:space="preserve"> and why the movement was developed. It is no secret that black communities have been largely mistreated and discriminated by vigilantes and the state</w:t>
      </w:r>
      <w:r w:rsidR="004215CB">
        <w:rPr>
          <w:rFonts w:ascii="Times New Roman" w:hAnsi="Times New Roman" w:cs="Times New Roman"/>
          <w:sz w:val="24"/>
          <w:szCs w:val="24"/>
        </w:rPr>
        <w:t xml:space="preserve">s for many years; going as far back as the 1600’s where slavery first became known. In the 1600s Portuguese groups kidnapped Angolan individuals for the purpose of sales to plantations across the </w:t>
      </w:r>
      <w:r w:rsidR="001B388A">
        <w:rPr>
          <w:rFonts w:ascii="Times New Roman" w:hAnsi="Times New Roman" w:cs="Times New Roman"/>
          <w:sz w:val="24"/>
          <w:szCs w:val="24"/>
        </w:rPr>
        <w:t xml:space="preserve">Country; for the determination of free labour, picking cotton and sugar cane, which was an upcoming desired trade, </w:t>
      </w:r>
      <w:r w:rsidR="005A703D">
        <w:rPr>
          <w:rFonts w:ascii="Times New Roman" w:hAnsi="Times New Roman" w:cs="Times New Roman"/>
          <w:sz w:val="24"/>
          <w:szCs w:val="24"/>
        </w:rPr>
        <w:t>(</w:t>
      </w:r>
      <w:proofErr w:type="spellStart"/>
      <w:r w:rsidR="00AE78C3">
        <w:rPr>
          <w:rFonts w:ascii="Times New Roman" w:hAnsi="Times New Roman" w:cs="Times New Roman"/>
          <w:sz w:val="24"/>
          <w:szCs w:val="24"/>
        </w:rPr>
        <w:t>Bergad</w:t>
      </w:r>
      <w:proofErr w:type="spellEnd"/>
      <w:r w:rsidR="00AE78C3">
        <w:rPr>
          <w:rFonts w:ascii="Times New Roman" w:hAnsi="Times New Roman" w:cs="Times New Roman"/>
          <w:sz w:val="24"/>
          <w:szCs w:val="24"/>
        </w:rPr>
        <w:t xml:space="preserve">, 2007). </w:t>
      </w:r>
      <w:r w:rsidR="00744E24">
        <w:rPr>
          <w:rFonts w:ascii="Times New Roman" w:hAnsi="Times New Roman" w:cs="Times New Roman"/>
          <w:sz w:val="24"/>
          <w:szCs w:val="24"/>
        </w:rPr>
        <w:t xml:space="preserve">Thus, when slavery was predominant to individuals whom owned land, the rise in African populations being taken from their homeland and deported across the nations for the purpose of enslaving them to hard </w:t>
      </w:r>
      <w:r w:rsidR="00F3116F">
        <w:rPr>
          <w:rFonts w:ascii="Times New Roman" w:hAnsi="Times New Roman" w:cs="Times New Roman"/>
          <w:sz w:val="24"/>
          <w:szCs w:val="24"/>
        </w:rPr>
        <w:t>labour</w:t>
      </w:r>
      <w:r w:rsidR="00744E24">
        <w:rPr>
          <w:rFonts w:ascii="Times New Roman" w:hAnsi="Times New Roman" w:cs="Times New Roman"/>
          <w:sz w:val="24"/>
          <w:szCs w:val="24"/>
        </w:rPr>
        <w:t xml:space="preserve"> grew to a detrimental high, </w:t>
      </w:r>
      <w:r w:rsidR="00AE78C3">
        <w:rPr>
          <w:rFonts w:ascii="Times New Roman" w:hAnsi="Times New Roman" w:cs="Times New Roman"/>
          <w:sz w:val="24"/>
          <w:szCs w:val="24"/>
        </w:rPr>
        <w:t xml:space="preserve">(Cobb, 2009). </w:t>
      </w:r>
      <w:r w:rsidR="00744E24">
        <w:rPr>
          <w:rFonts w:ascii="Times New Roman" w:hAnsi="Times New Roman" w:cs="Times New Roman"/>
          <w:sz w:val="24"/>
          <w:szCs w:val="24"/>
        </w:rPr>
        <w:t xml:space="preserve">These individuals were branded as white supremacies; with the belief they were superior individuals in comparison to any person of another race, </w:t>
      </w:r>
      <w:r w:rsidR="00CD3244">
        <w:rPr>
          <w:rFonts w:ascii="Times New Roman" w:hAnsi="Times New Roman" w:cs="Times New Roman"/>
          <w:sz w:val="24"/>
          <w:szCs w:val="24"/>
        </w:rPr>
        <w:t>giving them some sort of right over the people</w:t>
      </w:r>
      <w:r w:rsidR="006C3680">
        <w:rPr>
          <w:rFonts w:ascii="Times New Roman" w:hAnsi="Times New Roman" w:cs="Times New Roman"/>
          <w:sz w:val="24"/>
          <w:szCs w:val="24"/>
        </w:rPr>
        <w:t>; t</w:t>
      </w:r>
      <w:r w:rsidR="00CD3244">
        <w:rPr>
          <w:rFonts w:ascii="Times New Roman" w:hAnsi="Times New Roman" w:cs="Times New Roman"/>
          <w:sz w:val="24"/>
          <w:szCs w:val="24"/>
        </w:rPr>
        <w:t>hey believed they were allowed to take the African population for ownership</w:t>
      </w:r>
      <w:r w:rsidR="00AE78C3">
        <w:rPr>
          <w:rFonts w:ascii="Times New Roman" w:hAnsi="Times New Roman" w:cs="Times New Roman"/>
          <w:sz w:val="24"/>
          <w:szCs w:val="24"/>
        </w:rPr>
        <w:t>; r</w:t>
      </w:r>
      <w:r w:rsidR="00AE78C3" w:rsidRPr="00AE78C3">
        <w:rPr>
          <w:rFonts w:ascii="Times New Roman" w:hAnsi="Times New Roman" w:cs="Times New Roman"/>
          <w:sz w:val="24"/>
          <w:szCs w:val="24"/>
        </w:rPr>
        <w:t>esearchers have discussed why race-based slavery industrialised in America on such a universal scale</w:t>
      </w:r>
      <w:r w:rsidR="00AE78C3">
        <w:rPr>
          <w:rFonts w:ascii="Times New Roman" w:hAnsi="Times New Roman" w:cs="Times New Roman"/>
          <w:sz w:val="24"/>
          <w:szCs w:val="24"/>
        </w:rPr>
        <w:t xml:space="preserve">, (Finkelman, 2012). </w:t>
      </w:r>
    </w:p>
    <w:p w14:paraId="2028375A" w14:textId="1D4EE4A0" w:rsidR="00411DEE" w:rsidRDefault="003320C4" w:rsidP="001B388A">
      <w:pPr>
        <w:spacing w:line="360" w:lineRule="auto"/>
        <w:rPr>
          <w:rFonts w:ascii="Times New Roman" w:hAnsi="Times New Roman" w:cs="Times New Roman"/>
          <w:sz w:val="24"/>
          <w:szCs w:val="24"/>
        </w:rPr>
      </w:pPr>
      <w:r>
        <w:rPr>
          <w:rFonts w:ascii="Times New Roman" w:hAnsi="Times New Roman" w:cs="Times New Roman"/>
          <w:sz w:val="24"/>
          <w:szCs w:val="24"/>
        </w:rPr>
        <w:t xml:space="preserve">Black history is vitally important for the black community to educate the population on the inequality and the discrimination of their race in order for change to happen. Americas population grew and grew from the free and enslaved population, making African slaves a major outlaw to </w:t>
      </w:r>
      <w:r w:rsidR="00F3116F">
        <w:rPr>
          <w:rFonts w:ascii="Times New Roman" w:hAnsi="Times New Roman" w:cs="Times New Roman"/>
          <w:sz w:val="24"/>
          <w:szCs w:val="24"/>
        </w:rPr>
        <w:t>populations</w:t>
      </w:r>
      <w:r>
        <w:rPr>
          <w:rFonts w:ascii="Times New Roman" w:hAnsi="Times New Roman" w:cs="Times New Roman"/>
          <w:sz w:val="24"/>
          <w:szCs w:val="24"/>
        </w:rPr>
        <w:t xml:space="preserve"> across the states, (</w:t>
      </w:r>
      <w:r w:rsidR="002C4C6E" w:rsidRPr="002C4C6E">
        <w:rPr>
          <w:rFonts w:ascii="Times New Roman" w:hAnsi="Times New Roman" w:cs="Times New Roman"/>
          <w:sz w:val="24"/>
          <w:szCs w:val="24"/>
        </w:rPr>
        <w:t xml:space="preserve">Du </w:t>
      </w:r>
      <w:proofErr w:type="spellStart"/>
      <w:r w:rsidR="002C4C6E" w:rsidRPr="002C4C6E">
        <w:rPr>
          <w:rFonts w:ascii="Times New Roman" w:hAnsi="Times New Roman" w:cs="Times New Roman"/>
          <w:sz w:val="24"/>
          <w:szCs w:val="24"/>
        </w:rPr>
        <w:t>Bois</w:t>
      </w:r>
      <w:proofErr w:type="spellEnd"/>
      <w:r w:rsidR="002C4C6E">
        <w:rPr>
          <w:rFonts w:ascii="Times New Roman" w:hAnsi="Times New Roman" w:cs="Times New Roman"/>
          <w:sz w:val="24"/>
          <w:szCs w:val="24"/>
        </w:rPr>
        <w:t xml:space="preserve"> </w:t>
      </w:r>
      <w:r w:rsidR="002C4C6E" w:rsidRPr="002C4C6E">
        <w:rPr>
          <w:rFonts w:ascii="Times New Roman" w:hAnsi="Times New Roman" w:cs="Times New Roman"/>
          <w:sz w:val="24"/>
          <w:szCs w:val="24"/>
        </w:rPr>
        <w:t>and Mack, 2017</w:t>
      </w:r>
      <w:r w:rsidR="002C4C6E">
        <w:rPr>
          <w:rFonts w:ascii="Times New Roman" w:hAnsi="Times New Roman" w:cs="Times New Roman"/>
          <w:sz w:val="24"/>
          <w:szCs w:val="24"/>
        </w:rPr>
        <w:t xml:space="preserve">). </w:t>
      </w:r>
      <w:r w:rsidR="00121654">
        <w:rPr>
          <w:rFonts w:ascii="Times New Roman" w:hAnsi="Times New Roman" w:cs="Times New Roman"/>
          <w:sz w:val="24"/>
          <w:szCs w:val="24"/>
        </w:rPr>
        <w:t>Moreover, a</w:t>
      </w:r>
      <w:r>
        <w:rPr>
          <w:rFonts w:ascii="Times New Roman" w:hAnsi="Times New Roman" w:cs="Times New Roman"/>
          <w:sz w:val="24"/>
          <w:szCs w:val="24"/>
        </w:rPr>
        <w:t>s a result</w:t>
      </w:r>
      <w:r w:rsidR="00121654">
        <w:rPr>
          <w:rFonts w:ascii="Times New Roman" w:hAnsi="Times New Roman" w:cs="Times New Roman"/>
          <w:sz w:val="24"/>
          <w:szCs w:val="24"/>
        </w:rPr>
        <w:t xml:space="preserve"> of the need for change</w:t>
      </w:r>
      <w:r>
        <w:rPr>
          <w:rFonts w:ascii="Times New Roman" w:hAnsi="Times New Roman" w:cs="Times New Roman"/>
          <w:sz w:val="24"/>
          <w:szCs w:val="24"/>
        </w:rPr>
        <w:t xml:space="preserve">, the Civil war was ignited </w:t>
      </w:r>
      <w:r w:rsidR="00245FE4">
        <w:rPr>
          <w:rFonts w:ascii="Times New Roman" w:hAnsi="Times New Roman" w:cs="Times New Roman"/>
          <w:sz w:val="24"/>
          <w:szCs w:val="24"/>
        </w:rPr>
        <w:t>in 1861, lasting four years; a war between the Unions and Confederates, from The North and South of America; fighting for the moral issue of slavery, (</w:t>
      </w:r>
      <w:r w:rsidR="00CC4307">
        <w:rPr>
          <w:rFonts w:ascii="Times New Roman" w:hAnsi="Times New Roman" w:cs="Times New Roman"/>
          <w:sz w:val="24"/>
          <w:szCs w:val="24"/>
        </w:rPr>
        <w:t>Keegan, 2011)</w:t>
      </w:r>
      <w:r w:rsidR="002C4C6E">
        <w:rPr>
          <w:rFonts w:ascii="Times New Roman" w:hAnsi="Times New Roman" w:cs="Times New Roman"/>
          <w:sz w:val="24"/>
          <w:szCs w:val="24"/>
        </w:rPr>
        <w:t xml:space="preserve">; </w:t>
      </w:r>
      <w:r w:rsidR="006C3680">
        <w:rPr>
          <w:rFonts w:ascii="Times New Roman" w:hAnsi="Times New Roman" w:cs="Times New Roman"/>
          <w:sz w:val="24"/>
          <w:szCs w:val="24"/>
        </w:rPr>
        <w:t>henceforth</w:t>
      </w:r>
      <w:r w:rsidR="00245FE4">
        <w:rPr>
          <w:rFonts w:ascii="Times New Roman" w:hAnsi="Times New Roman" w:cs="Times New Roman"/>
          <w:sz w:val="24"/>
          <w:szCs w:val="24"/>
        </w:rPr>
        <w:t>, the confederates ended up surrendering, giving Victory to the Union; resulting in President Abraham Lincoln signing a bill of Emancipation Proclamation, giving all enslaved Africans freedom</w:t>
      </w:r>
      <w:r w:rsidR="00F3116F">
        <w:rPr>
          <w:rFonts w:ascii="Times New Roman" w:hAnsi="Times New Roman" w:cs="Times New Roman"/>
          <w:sz w:val="24"/>
          <w:szCs w:val="24"/>
        </w:rPr>
        <w:t xml:space="preserve"> in the rebellious state</w:t>
      </w:r>
      <w:r w:rsidR="00245FE4">
        <w:rPr>
          <w:rFonts w:ascii="Times New Roman" w:hAnsi="Times New Roman" w:cs="Times New Roman"/>
          <w:sz w:val="24"/>
          <w:szCs w:val="24"/>
        </w:rPr>
        <w:t xml:space="preserve">, </w:t>
      </w:r>
      <w:r w:rsidR="002C4C6E">
        <w:rPr>
          <w:rFonts w:ascii="Times New Roman" w:hAnsi="Times New Roman" w:cs="Times New Roman"/>
          <w:sz w:val="24"/>
          <w:szCs w:val="24"/>
        </w:rPr>
        <w:t>(</w:t>
      </w:r>
      <w:r w:rsidR="002C4C6E" w:rsidRPr="002C4C6E">
        <w:rPr>
          <w:rFonts w:ascii="Times New Roman" w:hAnsi="Times New Roman" w:cs="Times New Roman"/>
          <w:sz w:val="24"/>
          <w:szCs w:val="24"/>
        </w:rPr>
        <w:t>Lincoln</w:t>
      </w:r>
      <w:r w:rsidR="002C4C6E">
        <w:rPr>
          <w:rFonts w:ascii="Times New Roman" w:hAnsi="Times New Roman" w:cs="Times New Roman"/>
          <w:sz w:val="24"/>
          <w:szCs w:val="24"/>
        </w:rPr>
        <w:t xml:space="preserve"> </w:t>
      </w:r>
      <w:r w:rsidR="002C4C6E" w:rsidRPr="002C4C6E">
        <w:rPr>
          <w:rFonts w:ascii="Times New Roman" w:hAnsi="Times New Roman" w:cs="Times New Roman"/>
          <w:sz w:val="24"/>
          <w:szCs w:val="24"/>
        </w:rPr>
        <w:t>and Dean, 2012</w:t>
      </w:r>
      <w:r w:rsidR="002C4C6E">
        <w:rPr>
          <w:rFonts w:ascii="Times New Roman" w:hAnsi="Times New Roman" w:cs="Times New Roman"/>
          <w:sz w:val="24"/>
          <w:szCs w:val="24"/>
        </w:rPr>
        <w:t xml:space="preserve">). </w:t>
      </w:r>
      <w:r w:rsidR="00F3116F">
        <w:rPr>
          <w:rFonts w:ascii="Times New Roman" w:hAnsi="Times New Roman" w:cs="Times New Roman"/>
          <w:sz w:val="24"/>
          <w:szCs w:val="24"/>
        </w:rPr>
        <w:t>Thus, there was a continued divide within communities; black individuals were racially profiled by bystanders, police and politicians</w:t>
      </w:r>
      <w:r w:rsidR="00411DEE">
        <w:rPr>
          <w:rFonts w:ascii="Times New Roman" w:hAnsi="Times New Roman" w:cs="Times New Roman"/>
          <w:sz w:val="24"/>
          <w:szCs w:val="24"/>
        </w:rPr>
        <w:t>, discriminating them on the b</w:t>
      </w:r>
      <w:r w:rsidR="002C4C6E">
        <w:rPr>
          <w:rFonts w:ascii="Times New Roman" w:hAnsi="Times New Roman" w:cs="Times New Roman"/>
          <w:sz w:val="24"/>
          <w:szCs w:val="24"/>
        </w:rPr>
        <w:t>asi</w:t>
      </w:r>
      <w:r w:rsidR="00411DEE">
        <w:rPr>
          <w:rFonts w:ascii="Times New Roman" w:hAnsi="Times New Roman" w:cs="Times New Roman"/>
          <w:sz w:val="24"/>
          <w:szCs w:val="24"/>
        </w:rPr>
        <w:t>s of their ethnicity even after the liberation of their race, (</w:t>
      </w:r>
      <w:r w:rsidR="002C4C6E" w:rsidRPr="002C4C6E">
        <w:rPr>
          <w:rFonts w:ascii="Times New Roman" w:hAnsi="Times New Roman" w:cs="Times New Roman"/>
          <w:sz w:val="24"/>
          <w:szCs w:val="24"/>
        </w:rPr>
        <w:t>Sellers and Shelton, 2003</w:t>
      </w:r>
      <w:r w:rsidR="002C4C6E">
        <w:rPr>
          <w:rFonts w:ascii="Times New Roman" w:hAnsi="Times New Roman" w:cs="Times New Roman"/>
          <w:sz w:val="24"/>
          <w:szCs w:val="24"/>
        </w:rPr>
        <w:t>).</w:t>
      </w:r>
    </w:p>
    <w:p w14:paraId="388704B5" w14:textId="410EBB2B" w:rsidR="002C4C6E" w:rsidRDefault="00C57A99" w:rsidP="002C4C6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F</w:t>
      </w:r>
      <w:r w:rsidR="00C10B39">
        <w:rPr>
          <w:rFonts w:ascii="Times New Roman" w:hAnsi="Times New Roman" w:cs="Times New Roman"/>
          <w:sz w:val="24"/>
          <w:szCs w:val="24"/>
        </w:rPr>
        <w:t>urthermore,</w:t>
      </w:r>
      <w:r>
        <w:rPr>
          <w:rFonts w:ascii="Times New Roman" w:hAnsi="Times New Roman" w:cs="Times New Roman"/>
          <w:sz w:val="24"/>
          <w:szCs w:val="24"/>
        </w:rPr>
        <w:t xml:space="preserve"> Dr Martin Luther King</w:t>
      </w:r>
      <w:r w:rsidR="00C10B39">
        <w:rPr>
          <w:rFonts w:ascii="Times New Roman" w:hAnsi="Times New Roman" w:cs="Times New Roman"/>
          <w:sz w:val="24"/>
          <w:szCs w:val="24"/>
        </w:rPr>
        <w:t xml:space="preserve"> Jr</w:t>
      </w:r>
      <w:r>
        <w:rPr>
          <w:rFonts w:ascii="Times New Roman" w:hAnsi="Times New Roman" w:cs="Times New Roman"/>
          <w:sz w:val="24"/>
          <w:szCs w:val="24"/>
        </w:rPr>
        <w:t xml:space="preserve"> statements of liberation of the indigenous minority communities, they are not free, and racial profiling and </w:t>
      </w:r>
      <w:r w:rsidR="00071E85">
        <w:rPr>
          <w:rFonts w:ascii="Times New Roman" w:hAnsi="Times New Roman" w:cs="Times New Roman"/>
          <w:sz w:val="24"/>
          <w:szCs w:val="24"/>
        </w:rPr>
        <w:t xml:space="preserve">(ABC) abuse, brutality and corruption among police and bystanders are still widely spread, </w:t>
      </w:r>
      <w:r w:rsidR="002C4C6E">
        <w:rPr>
          <w:rFonts w:ascii="Times New Roman" w:hAnsi="Times New Roman" w:cs="Times New Roman"/>
          <w:sz w:val="24"/>
          <w:szCs w:val="24"/>
        </w:rPr>
        <w:t>(</w:t>
      </w:r>
      <w:proofErr w:type="spellStart"/>
      <w:r w:rsidR="002C4C6E" w:rsidRPr="002C4C6E">
        <w:rPr>
          <w:rFonts w:ascii="Times New Roman" w:hAnsi="Times New Roman" w:cs="Times New Roman"/>
          <w:sz w:val="24"/>
          <w:szCs w:val="24"/>
        </w:rPr>
        <w:t>Nimtz</w:t>
      </w:r>
      <w:proofErr w:type="spellEnd"/>
      <w:r w:rsidR="002C4C6E" w:rsidRPr="002C4C6E">
        <w:rPr>
          <w:rFonts w:ascii="Times New Roman" w:hAnsi="Times New Roman" w:cs="Times New Roman"/>
          <w:sz w:val="24"/>
          <w:szCs w:val="24"/>
        </w:rPr>
        <w:t>, 2016</w:t>
      </w:r>
      <w:r w:rsidR="002C4C6E">
        <w:rPr>
          <w:rFonts w:ascii="Times New Roman" w:hAnsi="Times New Roman" w:cs="Times New Roman"/>
          <w:sz w:val="24"/>
          <w:szCs w:val="24"/>
        </w:rPr>
        <w:t>). Dr King began the civil rights movement in 1960, by protesting non-violently for equality and change for the black population; his famous speeches such as ‘I have a dream’, resulted in the nation being exposed to significantly important information of basic human rights (Hall, 2007), and upon the peaceful protests and rallies, the outcome was the civil rights act 1964, banning the discrimination in voting, public accommodation and employment, (Romano and Raiford, 2005). Prior to this, i</w:t>
      </w:r>
      <w:r w:rsidR="002C4C6E">
        <w:rPr>
          <w:rFonts w:ascii="Times New Roman" w:hAnsi="Times New Roman" w:cs="Times New Roman"/>
          <w:sz w:val="24"/>
          <w:szCs w:val="24"/>
        </w:rPr>
        <w:t xml:space="preserve">t was made that any person of colour that took public transport had to give up their seat to the white people if the capacity was full, even though they paid the same fare price; if they did not present them a seat they would be arrested; known as the bus </w:t>
      </w:r>
      <w:r w:rsidR="002C4C6E">
        <w:rPr>
          <w:rFonts w:ascii="Times New Roman" w:hAnsi="Times New Roman" w:cs="Times New Roman"/>
          <w:sz w:val="24"/>
          <w:szCs w:val="24"/>
        </w:rPr>
        <w:t xml:space="preserve">boycott, a largely publicised racial discrimination identified by Dr King; this was also changed, giving any person of any colour equality in transport taken, (Glennon, 1991). </w:t>
      </w:r>
    </w:p>
    <w:p w14:paraId="1CC6376E" w14:textId="0CA978CD" w:rsidR="00C57A99" w:rsidRDefault="002C4C6E" w:rsidP="001B388A">
      <w:pPr>
        <w:spacing w:line="360" w:lineRule="auto"/>
        <w:rPr>
          <w:rFonts w:ascii="Times New Roman" w:hAnsi="Times New Roman" w:cs="Times New Roman"/>
          <w:sz w:val="24"/>
          <w:szCs w:val="24"/>
        </w:rPr>
      </w:pPr>
      <w:r>
        <w:rPr>
          <w:rFonts w:ascii="Times New Roman" w:hAnsi="Times New Roman" w:cs="Times New Roman"/>
          <w:sz w:val="24"/>
          <w:szCs w:val="24"/>
        </w:rPr>
        <w:t xml:space="preserve">Thus, history moves on to the modern-day movement, due to the continuous discrimination and inequality of the black population; </w:t>
      </w:r>
      <w:r w:rsidR="00071E85">
        <w:rPr>
          <w:rFonts w:ascii="Times New Roman" w:hAnsi="Times New Roman" w:cs="Times New Roman"/>
          <w:sz w:val="24"/>
          <w:szCs w:val="24"/>
        </w:rPr>
        <w:t xml:space="preserve">Black Lives Matter began upon the use of a social media hashtag #BlackLivesMatter </w:t>
      </w:r>
      <w:r w:rsidR="00376EDE">
        <w:rPr>
          <w:rFonts w:ascii="Times New Roman" w:hAnsi="Times New Roman" w:cs="Times New Roman"/>
          <w:sz w:val="24"/>
          <w:szCs w:val="24"/>
        </w:rPr>
        <w:t xml:space="preserve">in 2013 </w:t>
      </w:r>
      <w:r w:rsidR="00163E36">
        <w:rPr>
          <w:rFonts w:ascii="Times New Roman" w:hAnsi="Times New Roman" w:cs="Times New Roman"/>
          <w:sz w:val="24"/>
          <w:szCs w:val="24"/>
        </w:rPr>
        <w:t xml:space="preserve">(Chase, 2017), It became apparent as a comeback due to the acquittal outcome for a person named George Zimmerman, from a jury over the murder of an unarmed </w:t>
      </w:r>
      <w:r w:rsidR="00C840FC">
        <w:rPr>
          <w:rFonts w:ascii="Times New Roman" w:hAnsi="Times New Roman" w:cs="Times New Roman"/>
          <w:sz w:val="24"/>
          <w:szCs w:val="24"/>
        </w:rPr>
        <w:t>seventeen-year-old</w:t>
      </w:r>
      <w:r w:rsidR="00163E36">
        <w:rPr>
          <w:rFonts w:ascii="Times New Roman" w:hAnsi="Times New Roman" w:cs="Times New Roman"/>
          <w:sz w:val="24"/>
          <w:szCs w:val="24"/>
        </w:rPr>
        <w:t xml:space="preserve"> black male,</w:t>
      </w:r>
      <w:r w:rsidR="00C840FC">
        <w:rPr>
          <w:rFonts w:ascii="Times New Roman" w:hAnsi="Times New Roman" w:cs="Times New Roman"/>
          <w:sz w:val="24"/>
          <w:szCs w:val="24"/>
        </w:rPr>
        <w:t xml:space="preserve"> Treyvon Martin</w:t>
      </w:r>
      <w:r w:rsidR="00163E36">
        <w:rPr>
          <w:rFonts w:ascii="Times New Roman" w:hAnsi="Times New Roman" w:cs="Times New Roman"/>
          <w:sz w:val="24"/>
          <w:szCs w:val="24"/>
        </w:rPr>
        <w:t xml:space="preserve"> (</w:t>
      </w:r>
      <w:r w:rsidR="00C840FC" w:rsidRPr="00C840FC">
        <w:rPr>
          <w:rFonts w:ascii="Times New Roman" w:hAnsi="Times New Roman" w:cs="Times New Roman"/>
          <w:sz w:val="24"/>
          <w:szCs w:val="24"/>
        </w:rPr>
        <w:t>Alvarez</w:t>
      </w:r>
      <w:r w:rsidR="00C840FC">
        <w:rPr>
          <w:rFonts w:ascii="Times New Roman" w:hAnsi="Times New Roman" w:cs="Times New Roman"/>
          <w:sz w:val="24"/>
          <w:szCs w:val="24"/>
        </w:rPr>
        <w:t xml:space="preserve"> </w:t>
      </w:r>
      <w:r w:rsidR="00C840FC" w:rsidRPr="00C840FC">
        <w:rPr>
          <w:rFonts w:ascii="Times New Roman" w:hAnsi="Times New Roman" w:cs="Times New Roman"/>
          <w:sz w:val="24"/>
          <w:szCs w:val="24"/>
        </w:rPr>
        <w:t>and Buckley, 2013</w:t>
      </w:r>
      <w:r w:rsidR="00C840FC">
        <w:rPr>
          <w:rFonts w:ascii="Times New Roman" w:hAnsi="Times New Roman" w:cs="Times New Roman"/>
          <w:sz w:val="24"/>
          <w:szCs w:val="24"/>
        </w:rPr>
        <w:t xml:space="preserve">). </w:t>
      </w:r>
      <w:r w:rsidR="00F502B1">
        <w:rPr>
          <w:rFonts w:ascii="Times New Roman" w:hAnsi="Times New Roman" w:cs="Times New Roman"/>
          <w:sz w:val="24"/>
          <w:szCs w:val="24"/>
        </w:rPr>
        <w:t>The use of social media as a platform for the movement was that of a subsequently incredible choice, made by Alicia Garza, the distribution of information given through social media worldwide is of great magnitude in the 21</w:t>
      </w:r>
      <w:r w:rsidR="00F502B1" w:rsidRPr="00F502B1">
        <w:rPr>
          <w:rFonts w:ascii="Times New Roman" w:hAnsi="Times New Roman" w:cs="Times New Roman"/>
          <w:sz w:val="24"/>
          <w:szCs w:val="24"/>
          <w:vertAlign w:val="superscript"/>
        </w:rPr>
        <w:t>st</w:t>
      </w:r>
      <w:r w:rsidR="00F502B1">
        <w:rPr>
          <w:rFonts w:ascii="Times New Roman" w:hAnsi="Times New Roman" w:cs="Times New Roman"/>
          <w:sz w:val="24"/>
          <w:szCs w:val="24"/>
        </w:rPr>
        <w:t xml:space="preserve"> century, (</w:t>
      </w:r>
      <w:r w:rsidR="00F502B1" w:rsidRPr="00F502B1">
        <w:rPr>
          <w:rFonts w:ascii="Times New Roman" w:hAnsi="Times New Roman" w:cs="Times New Roman"/>
          <w:sz w:val="24"/>
          <w:szCs w:val="24"/>
        </w:rPr>
        <w:t>Thomas</w:t>
      </w:r>
      <w:r w:rsidR="00F502B1">
        <w:rPr>
          <w:rFonts w:ascii="Times New Roman" w:hAnsi="Times New Roman" w:cs="Times New Roman"/>
          <w:sz w:val="24"/>
          <w:szCs w:val="24"/>
        </w:rPr>
        <w:t xml:space="preserve"> </w:t>
      </w:r>
      <w:r w:rsidR="00F502B1" w:rsidRPr="00F502B1">
        <w:rPr>
          <w:rFonts w:ascii="Times New Roman" w:hAnsi="Times New Roman" w:cs="Times New Roman"/>
          <w:sz w:val="24"/>
          <w:szCs w:val="24"/>
        </w:rPr>
        <w:t>and Zuckerma</w:t>
      </w:r>
      <w:r w:rsidR="00F502B1">
        <w:rPr>
          <w:rFonts w:ascii="Times New Roman" w:hAnsi="Times New Roman" w:cs="Times New Roman"/>
          <w:sz w:val="24"/>
          <w:szCs w:val="24"/>
        </w:rPr>
        <w:t>n</w:t>
      </w:r>
      <w:r w:rsidR="00F502B1" w:rsidRPr="00F502B1">
        <w:rPr>
          <w:rFonts w:ascii="Times New Roman" w:hAnsi="Times New Roman" w:cs="Times New Roman"/>
          <w:sz w:val="24"/>
          <w:szCs w:val="24"/>
        </w:rPr>
        <w:t>, 2018</w:t>
      </w:r>
      <w:r w:rsidR="00F502B1">
        <w:rPr>
          <w:rFonts w:ascii="Times New Roman" w:hAnsi="Times New Roman" w:cs="Times New Roman"/>
          <w:sz w:val="24"/>
          <w:szCs w:val="24"/>
        </w:rPr>
        <w:t xml:space="preserve">). The decision concluded by the court of the killing of Treyvon </w:t>
      </w:r>
      <w:r w:rsidR="005C6ACB">
        <w:rPr>
          <w:rFonts w:ascii="Times New Roman" w:hAnsi="Times New Roman" w:cs="Times New Roman"/>
          <w:sz w:val="24"/>
          <w:szCs w:val="24"/>
        </w:rPr>
        <w:t xml:space="preserve">caused massive </w:t>
      </w:r>
      <w:r w:rsidR="00F502B1">
        <w:rPr>
          <w:rFonts w:ascii="Times New Roman" w:hAnsi="Times New Roman" w:cs="Times New Roman"/>
          <w:sz w:val="24"/>
          <w:szCs w:val="24"/>
        </w:rPr>
        <w:t>explo</w:t>
      </w:r>
      <w:r w:rsidR="005C6ACB">
        <w:rPr>
          <w:rFonts w:ascii="Times New Roman" w:hAnsi="Times New Roman" w:cs="Times New Roman"/>
          <w:sz w:val="24"/>
          <w:szCs w:val="24"/>
        </w:rPr>
        <w:t>sions among the black community as well as other members</w:t>
      </w:r>
      <w:r w:rsidR="00F502B1">
        <w:rPr>
          <w:rFonts w:ascii="Times New Roman" w:hAnsi="Times New Roman" w:cs="Times New Roman"/>
          <w:sz w:val="24"/>
          <w:szCs w:val="24"/>
        </w:rPr>
        <w:t>, causing massive protests across countries and states, (</w:t>
      </w:r>
      <w:r w:rsidR="005C6ACB">
        <w:rPr>
          <w:rFonts w:ascii="Times New Roman" w:hAnsi="Times New Roman" w:cs="Times New Roman"/>
          <w:sz w:val="24"/>
          <w:szCs w:val="24"/>
        </w:rPr>
        <w:t xml:space="preserve">Garza, 2014). </w:t>
      </w:r>
    </w:p>
    <w:p w14:paraId="0C46D4D3" w14:textId="6BC8C88F" w:rsidR="00411DEE" w:rsidRDefault="005C6ACB" w:rsidP="001B388A">
      <w:pPr>
        <w:spacing w:line="360" w:lineRule="auto"/>
        <w:rPr>
          <w:rFonts w:ascii="Times New Roman" w:hAnsi="Times New Roman" w:cs="Times New Roman"/>
          <w:sz w:val="24"/>
          <w:szCs w:val="24"/>
        </w:rPr>
      </w:pPr>
      <w:r>
        <w:rPr>
          <w:rFonts w:ascii="Times New Roman" w:hAnsi="Times New Roman" w:cs="Times New Roman"/>
          <w:sz w:val="24"/>
          <w:szCs w:val="24"/>
        </w:rPr>
        <w:t>Thereafter, the movement rapidly became international and</w:t>
      </w:r>
      <w:r w:rsidR="00EC79A9">
        <w:rPr>
          <w:rFonts w:ascii="Times New Roman" w:hAnsi="Times New Roman" w:cs="Times New Roman"/>
          <w:sz w:val="24"/>
          <w:szCs w:val="24"/>
        </w:rPr>
        <w:t xml:space="preserve"> was</w:t>
      </w:r>
      <w:r>
        <w:rPr>
          <w:rFonts w:ascii="Times New Roman" w:hAnsi="Times New Roman" w:cs="Times New Roman"/>
          <w:sz w:val="24"/>
          <w:szCs w:val="24"/>
        </w:rPr>
        <w:t xml:space="preserve"> used by many people </w:t>
      </w:r>
      <w:r w:rsidR="00EC79A9">
        <w:rPr>
          <w:rFonts w:ascii="Times New Roman" w:hAnsi="Times New Roman" w:cs="Times New Roman"/>
          <w:sz w:val="24"/>
          <w:szCs w:val="24"/>
        </w:rPr>
        <w:t>in order to campaign against the brutality, abuse and racial profiling of black communities, (Garza, 2014); the use of reasonable force amongst other inhumane attitudes held by vigilantes</w:t>
      </w:r>
      <w:r w:rsidR="00E75A1E">
        <w:rPr>
          <w:rFonts w:ascii="Times New Roman" w:hAnsi="Times New Roman" w:cs="Times New Roman"/>
          <w:sz w:val="24"/>
          <w:szCs w:val="24"/>
        </w:rPr>
        <w:t>, police officers and political members, (Thomas and Zuckerman, 2018)</w:t>
      </w:r>
      <w:r w:rsidR="00EC79A9">
        <w:rPr>
          <w:rFonts w:ascii="Times New Roman" w:hAnsi="Times New Roman" w:cs="Times New Roman"/>
          <w:sz w:val="24"/>
          <w:szCs w:val="24"/>
        </w:rPr>
        <w:t xml:space="preserve">. </w:t>
      </w:r>
      <w:r w:rsidR="00E75A1E">
        <w:rPr>
          <w:rFonts w:ascii="Times New Roman" w:hAnsi="Times New Roman" w:cs="Times New Roman"/>
          <w:sz w:val="24"/>
          <w:szCs w:val="24"/>
        </w:rPr>
        <w:t xml:space="preserve">The motion of the movement moved rapidly and was started by three African American females; Alicia Garza, Patrisse </w:t>
      </w:r>
      <w:proofErr w:type="spellStart"/>
      <w:r w:rsidR="00CE4374">
        <w:rPr>
          <w:rFonts w:ascii="Times New Roman" w:hAnsi="Times New Roman" w:cs="Times New Roman"/>
          <w:sz w:val="24"/>
          <w:szCs w:val="24"/>
        </w:rPr>
        <w:t>Cullors</w:t>
      </w:r>
      <w:proofErr w:type="spellEnd"/>
      <w:r w:rsidR="00CE4374">
        <w:rPr>
          <w:rFonts w:ascii="Times New Roman" w:hAnsi="Times New Roman" w:cs="Times New Roman"/>
          <w:sz w:val="24"/>
          <w:szCs w:val="24"/>
        </w:rPr>
        <w:t xml:space="preserve"> and Opal Tometi, t</w:t>
      </w:r>
      <w:r w:rsidR="00CE4374" w:rsidRPr="00CE4374">
        <w:rPr>
          <w:rFonts w:ascii="Times New Roman" w:hAnsi="Times New Roman" w:cs="Times New Roman"/>
          <w:sz w:val="24"/>
          <w:szCs w:val="24"/>
        </w:rPr>
        <w:t xml:space="preserve">he movement summarises the </w:t>
      </w:r>
      <w:r w:rsidR="00CE4374">
        <w:rPr>
          <w:rFonts w:ascii="Times New Roman" w:hAnsi="Times New Roman" w:cs="Times New Roman"/>
          <w:sz w:val="24"/>
          <w:szCs w:val="24"/>
        </w:rPr>
        <w:t>fight against the general coercion of the daily ferocity experienced by affiliates of black dispersion, (</w:t>
      </w:r>
      <w:proofErr w:type="spellStart"/>
      <w:r w:rsidR="001425B7">
        <w:rPr>
          <w:rFonts w:ascii="Times New Roman" w:hAnsi="Times New Roman" w:cs="Times New Roman"/>
          <w:sz w:val="24"/>
          <w:szCs w:val="24"/>
        </w:rPr>
        <w:t>Glaude</w:t>
      </w:r>
      <w:proofErr w:type="spellEnd"/>
      <w:r w:rsidR="001425B7">
        <w:rPr>
          <w:rFonts w:ascii="Times New Roman" w:hAnsi="Times New Roman" w:cs="Times New Roman"/>
          <w:sz w:val="24"/>
          <w:szCs w:val="24"/>
        </w:rPr>
        <w:t xml:space="preserve">, 2017; Thomas and Zuckerman, 2018); the growth has deemed a union of administrations, communally known for the movement for black lives. </w:t>
      </w:r>
    </w:p>
    <w:p w14:paraId="10C30239" w14:textId="0A2D6D53" w:rsidR="00502382" w:rsidRDefault="00376EDE" w:rsidP="001B388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Furthermore, in 2014, the </w:t>
      </w:r>
      <w:r w:rsidR="00011862">
        <w:rPr>
          <w:rFonts w:ascii="Times New Roman" w:hAnsi="Times New Roman" w:cs="Times New Roman"/>
          <w:sz w:val="24"/>
          <w:szCs w:val="24"/>
        </w:rPr>
        <w:t>Black Lives Matter</w:t>
      </w:r>
      <w:r>
        <w:rPr>
          <w:rFonts w:ascii="Times New Roman" w:hAnsi="Times New Roman" w:cs="Times New Roman"/>
          <w:sz w:val="24"/>
          <w:szCs w:val="24"/>
        </w:rPr>
        <w:t xml:space="preserve"> movement hit an all time high, due to the distribution through mass media of mobile phone video footage of the brutality by police officers in America, killing three African American individuals; Tamir Rice, Eric Garner and Michael Brown, sparking large masses of protests across America and other countries, </w:t>
      </w:r>
      <w:r w:rsidR="00FE33C0">
        <w:rPr>
          <w:rFonts w:ascii="Times New Roman" w:hAnsi="Times New Roman" w:cs="Times New Roman"/>
          <w:sz w:val="24"/>
          <w:szCs w:val="24"/>
        </w:rPr>
        <w:t>(</w:t>
      </w:r>
      <w:proofErr w:type="spellStart"/>
      <w:r w:rsidR="00FE33C0">
        <w:rPr>
          <w:rFonts w:ascii="Times New Roman" w:hAnsi="Times New Roman" w:cs="Times New Roman"/>
          <w:sz w:val="24"/>
          <w:szCs w:val="24"/>
        </w:rPr>
        <w:t>Cullors</w:t>
      </w:r>
      <w:proofErr w:type="spellEnd"/>
      <w:r w:rsidR="00FE33C0">
        <w:rPr>
          <w:rFonts w:ascii="Times New Roman" w:hAnsi="Times New Roman" w:cs="Times New Roman"/>
          <w:sz w:val="24"/>
          <w:szCs w:val="24"/>
        </w:rPr>
        <w:t xml:space="preserve">, 2018). </w:t>
      </w:r>
      <w:r w:rsidR="00190C12">
        <w:rPr>
          <w:rFonts w:ascii="Times New Roman" w:hAnsi="Times New Roman" w:cs="Times New Roman"/>
          <w:sz w:val="24"/>
          <w:szCs w:val="24"/>
        </w:rPr>
        <w:t>The campaign itself with the help of the modern media has said that BLM is one of the biggest civil rights movements in history, giving black communities across the nation to supporters of the mistrust in politics and the judicial systems in place, (</w:t>
      </w:r>
      <w:proofErr w:type="spellStart"/>
      <w:r w:rsidR="00190C12">
        <w:rPr>
          <w:rFonts w:ascii="Times New Roman" w:hAnsi="Times New Roman" w:cs="Times New Roman"/>
          <w:sz w:val="24"/>
          <w:szCs w:val="24"/>
        </w:rPr>
        <w:t>Glaude</w:t>
      </w:r>
      <w:proofErr w:type="spellEnd"/>
      <w:r w:rsidR="00190C12">
        <w:rPr>
          <w:rFonts w:ascii="Times New Roman" w:hAnsi="Times New Roman" w:cs="Times New Roman"/>
          <w:sz w:val="24"/>
          <w:szCs w:val="24"/>
        </w:rPr>
        <w:t xml:space="preserve">, 2017). Throughout the process of distributing the truth through media and exposing these behaviours towards black people worldwide, has gained public awareness of racist injustices, racial profiling, stereotyping and general racist attitudes, prompting a need for reformation nationwide, (Rickford, 2016). </w:t>
      </w:r>
    </w:p>
    <w:p w14:paraId="7D93D217" w14:textId="29D47F1E" w:rsidR="003A6AFF" w:rsidRDefault="00190C12" w:rsidP="001B388A">
      <w:pPr>
        <w:spacing w:line="360" w:lineRule="auto"/>
        <w:rPr>
          <w:rFonts w:ascii="Times New Roman" w:hAnsi="Times New Roman" w:cs="Times New Roman"/>
          <w:sz w:val="24"/>
          <w:szCs w:val="24"/>
        </w:rPr>
      </w:pPr>
      <w:r>
        <w:rPr>
          <w:rFonts w:ascii="Times New Roman" w:hAnsi="Times New Roman" w:cs="Times New Roman"/>
          <w:sz w:val="24"/>
          <w:szCs w:val="24"/>
        </w:rPr>
        <w:t>The</w:t>
      </w:r>
      <w:r w:rsidR="007872A0">
        <w:rPr>
          <w:rFonts w:ascii="Times New Roman" w:hAnsi="Times New Roman" w:cs="Times New Roman"/>
          <w:sz w:val="24"/>
          <w:szCs w:val="24"/>
        </w:rPr>
        <w:t xml:space="preserve"> need for educating the public on the brutality these people face in daily life is vital in the reformation process; a large number of people uneducated on the problem have followed many political stereotyping of the black community (Green, 1998), moreover, the black males being the likely individuals whom break laws and commit crimes, these individuals are also the highly targeted victims of stop and search or like Treyvon Martins story, targeted by vigilantes whom conclude they look suspicious and are up to no good, thus, all he did was buy sweets from a corner shop, (</w:t>
      </w:r>
      <w:r w:rsidR="00EE4757" w:rsidRPr="00EE4757">
        <w:rPr>
          <w:rFonts w:ascii="Times New Roman" w:hAnsi="Times New Roman" w:cs="Times New Roman"/>
          <w:sz w:val="24"/>
          <w:szCs w:val="24"/>
        </w:rPr>
        <w:t>Alvarez</w:t>
      </w:r>
      <w:r w:rsidR="00EE4757">
        <w:rPr>
          <w:rFonts w:ascii="Times New Roman" w:hAnsi="Times New Roman" w:cs="Times New Roman"/>
          <w:sz w:val="24"/>
          <w:szCs w:val="24"/>
        </w:rPr>
        <w:t xml:space="preserve"> </w:t>
      </w:r>
      <w:r w:rsidR="00EE4757" w:rsidRPr="00EE4757">
        <w:rPr>
          <w:rFonts w:ascii="Times New Roman" w:hAnsi="Times New Roman" w:cs="Times New Roman"/>
          <w:sz w:val="24"/>
          <w:szCs w:val="24"/>
        </w:rPr>
        <w:t>and Buckley, 2013</w:t>
      </w:r>
      <w:r w:rsidR="00EE4757">
        <w:rPr>
          <w:rFonts w:ascii="Times New Roman" w:hAnsi="Times New Roman" w:cs="Times New Roman"/>
          <w:sz w:val="24"/>
          <w:szCs w:val="24"/>
        </w:rPr>
        <w:t xml:space="preserve">). </w:t>
      </w:r>
      <w:r w:rsidR="007872A0">
        <w:rPr>
          <w:rFonts w:ascii="Times New Roman" w:hAnsi="Times New Roman" w:cs="Times New Roman"/>
          <w:sz w:val="24"/>
          <w:szCs w:val="24"/>
        </w:rPr>
        <w:t xml:space="preserve">However, there are many conclusions to be given </w:t>
      </w:r>
      <w:r w:rsidR="00217508">
        <w:rPr>
          <w:rFonts w:ascii="Times New Roman" w:hAnsi="Times New Roman" w:cs="Times New Roman"/>
          <w:sz w:val="24"/>
          <w:szCs w:val="24"/>
        </w:rPr>
        <w:t>as to</w:t>
      </w:r>
      <w:r w:rsidR="007872A0">
        <w:rPr>
          <w:rFonts w:ascii="Times New Roman" w:hAnsi="Times New Roman" w:cs="Times New Roman"/>
          <w:sz w:val="24"/>
          <w:szCs w:val="24"/>
        </w:rPr>
        <w:t xml:space="preserve"> why </w:t>
      </w:r>
      <w:r w:rsidR="00217508">
        <w:rPr>
          <w:rFonts w:ascii="Times New Roman" w:hAnsi="Times New Roman" w:cs="Times New Roman"/>
          <w:sz w:val="24"/>
          <w:szCs w:val="24"/>
        </w:rPr>
        <w:t xml:space="preserve">some </w:t>
      </w:r>
      <w:r w:rsidR="007872A0">
        <w:rPr>
          <w:rFonts w:ascii="Times New Roman" w:hAnsi="Times New Roman" w:cs="Times New Roman"/>
          <w:sz w:val="24"/>
          <w:szCs w:val="24"/>
        </w:rPr>
        <w:t xml:space="preserve">individuals hold negative perspectives </w:t>
      </w:r>
      <w:r w:rsidR="00EE4757">
        <w:rPr>
          <w:rFonts w:ascii="Times New Roman" w:hAnsi="Times New Roman" w:cs="Times New Roman"/>
          <w:sz w:val="24"/>
          <w:szCs w:val="24"/>
        </w:rPr>
        <w:t xml:space="preserve">or stereotypical views </w:t>
      </w:r>
      <w:r w:rsidR="007872A0">
        <w:rPr>
          <w:rFonts w:ascii="Times New Roman" w:hAnsi="Times New Roman" w:cs="Times New Roman"/>
          <w:sz w:val="24"/>
          <w:szCs w:val="24"/>
        </w:rPr>
        <w:t>on the black community</w:t>
      </w:r>
      <w:r w:rsidR="00EE4757">
        <w:rPr>
          <w:rFonts w:ascii="Times New Roman" w:hAnsi="Times New Roman" w:cs="Times New Roman"/>
          <w:sz w:val="24"/>
          <w:szCs w:val="24"/>
        </w:rPr>
        <w:t xml:space="preserve"> (</w:t>
      </w:r>
      <w:r w:rsidR="00EE4757" w:rsidRPr="00EE4757">
        <w:rPr>
          <w:rFonts w:ascii="Times New Roman" w:hAnsi="Times New Roman" w:cs="Times New Roman"/>
          <w:sz w:val="24"/>
          <w:szCs w:val="24"/>
        </w:rPr>
        <w:t>Lee,</w:t>
      </w:r>
      <w:r w:rsidR="00EE4757">
        <w:rPr>
          <w:rFonts w:ascii="Times New Roman" w:hAnsi="Times New Roman" w:cs="Times New Roman"/>
          <w:sz w:val="24"/>
          <w:szCs w:val="24"/>
        </w:rPr>
        <w:t xml:space="preserve"> </w:t>
      </w:r>
      <w:r w:rsidR="00EE4757" w:rsidRPr="00EE4757">
        <w:rPr>
          <w:rFonts w:ascii="Times New Roman" w:hAnsi="Times New Roman" w:cs="Times New Roman"/>
          <w:sz w:val="24"/>
          <w:szCs w:val="24"/>
        </w:rPr>
        <w:t>Perez,</w:t>
      </w:r>
      <w:r w:rsidR="00EE4757">
        <w:rPr>
          <w:rFonts w:ascii="Times New Roman" w:hAnsi="Times New Roman" w:cs="Times New Roman"/>
          <w:sz w:val="24"/>
          <w:szCs w:val="24"/>
        </w:rPr>
        <w:t xml:space="preserve"> </w:t>
      </w:r>
      <w:r w:rsidR="00EE4757" w:rsidRPr="00EE4757">
        <w:rPr>
          <w:rFonts w:ascii="Times New Roman" w:hAnsi="Times New Roman" w:cs="Times New Roman"/>
          <w:sz w:val="24"/>
          <w:szCs w:val="24"/>
        </w:rPr>
        <w:t>Boykin</w:t>
      </w:r>
      <w:r w:rsidR="00EE4757">
        <w:rPr>
          <w:rFonts w:ascii="Times New Roman" w:hAnsi="Times New Roman" w:cs="Times New Roman"/>
          <w:sz w:val="24"/>
          <w:szCs w:val="24"/>
        </w:rPr>
        <w:t xml:space="preserve"> </w:t>
      </w:r>
      <w:r w:rsidR="00EE4757" w:rsidRPr="00EE4757">
        <w:rPr>
          <w:rFonts w:ascii="Times New Roman" w:hAnsi="Times New Roman" w:cs="Times New Roman"/>
          <w:sz w:val="24"/>
          <w:szCs w:val="24"/>
        </w:rPr>
        <w:t>and Mendoza-Denton, 2019</w:t>
      </w:r>
      <w:r w:rsidR="00EE4757">
        <w:rPr>
          <w:rFonts w:ascii="Times New Roman" w:hAnsi="Times New Roman" w:cs="Times New Roman"/>
          <w:sz w:val="24"/>
          <w:szCs w:val="24"/>
        </w:rPr>
        <w:t xml:space="preserve">), </w:t>
      </w:r>
      <w:r w:rsidR="007872A0">
        <w:rPr>
          <w:rFonts w:ascii="Times New Roman" w:hAnsi="Times New Roman" w:cs="Times New Roman"/>
          <w:sz w:val="24"/>
          <w:szCs w:val="24"/>
        </w:rPr>
        <w:t>upon the emancipation proclamation of the liberation of all black slaves as previously mentioned, when someone of colour requested assistance from the state, to this day the welfare given to the white people is greater than that given to the black households; causing a snowball effect of criminality in order to feed the family or even survive, therefore the discrimination held by the state is the reason these people have little cha</w:t>
      </w:r>
      <w:r w:rsidR="00291D28">
        <w:rPr>
          <w:rFonts w:ascii="Times New Roman" w:hAnsi="Times New Roman" w:cs="Times New Roman"/>
          <w:sz w:val="24"/>
          <w:szCs w:val="24"/>
        </w:rPr>
        <w:t>n</w:t>
      </w:r>
      <w:r w:rsidR="007872A0">
        <w:rPr>
          <w:rFonts w:ascii="Times New Roman" w:hAnsi="Times New Roman" w:cs="Times New Roman"/>
          <w:sz w:val="24"/>
          <w:szCs w:val="24"/>
        </w:rPr>
        <w:t>ce at life</w:t>
      </w:r>
      <w:r w:rsidR="00291D28">
        <w:rPr>
          <w:rFonts w:ascii="Times New Roman" w:hAnsi="Times New Roman" w:cs="Times New Roman"/>
          <w:sz w:val="24"/>
          <w:szCs w:val="24"/>
        </w:rPr>
        <w:t>, they are not given equality, something every human deserves to have</w:t>
      </w:r>
      <w:r w:rsidR="00EE4757">
        <w:rPr>
          <w:rFonts w:ascii="Times New Roman" w:hAnsi="Times New Roman" w:cs="Times New Roman"/>
          <w:sz w:val="24"/>
          <w:szCs w:val="24"/>
        </w:rPr>
        <w:t>, (Wright, 1977;</w:t>
      </w:r>
      <w:r w:rsidR="00EE4757" w:rsidRPr="00EE4757">
        <w:rPr>
          <w:rFonts w:ascii="Times New Roman" w:hAnsi="Times New Roman" w:cs="Times New Roman"/>
          <w:sz w:val="24"/>
          <w:szCs w:val="24"/>
        </w:rPr>
        <w:t xml:space="preserve"> </w:t>
      </w:r>
      <w:r w:rsidR="00EE4757" w:rsidRPr="00EE4757">
        <w:rPr>
          <w:rFonts w:ascii="Times New Roman" w:hAnsi="Times New Roman" w:cs="Times New Roman"/>
          <w:sz w:val="24"/>
          <w:szCs w:val="24"/>
        </w:rPr>
        <w:t>Waters and Eschbach, 1995</w:t>
      </w:r>
      <w:r w:rsidR="00EE4757">
        <w:rPr>
          <w:rFonts w:ascii="Times New Roman" w:hAnsi="Times New Roman" w:cs="Times New Roman"/>
          <w:sz w:val="24"/>
          <w:szCs w:val="24"/>
        </w:rPr>
        <w:t xml:space="preserve">). </w:t>
      </w:r>
    </w:p>
    <w:p w14:paraId="687022EF" w14:textId="1CDB2FC3" w:rsidR="002D23CA" w:rsidRDefault="00B14869" w:rsidP="002D23CA">
      <w:pPr>
        <w:spacing w:line="360" w:lineRule="auto"/>
        <w:rPr>
          <w:rFonts w:ascii="Times New Roman" w:hAnsi="Times New Roman" w:cs="Times New Roman"/>
          <w:sz w:val="24"/>
          <w:szCs w:val="24"/>
        </w:rPr>
      </w:pPr>
      <w:r>
        <w:rPr>
          <w:rFonts w:ascii="Times New Roman" w:hAnsi="Times New Roman" w:cs="Times New Roman"/>
          <w:sz w:val="24"/>
          <w:szCs w:val="24"/>
        </w:rPr>
        <w:t>The aims for the development of Black Lives Matter as a campaign have been to remind the public of their humanity, and for their assistance to eradicate racial profiling, racial discrimination and bring equality to the nation (Garza, 2014); each and every person is entitled to basic human rights, with the education to the nation and assistance from the public, working together will hopefully one day result in the liberation of black people, (</w:t>
      </w:r>
      <w:r w:rsidR="007F67FA">
        <w:rPr>
          <w:rFonts w:ascii="Times New Roman" w:hAnsi="Times New Roman" w:cs="Times New Roman"/>
          <w:sz w:val="24"/>
          <w:szCs w:val="24"/>
        </w:rPr>
        <w:t xml:space="preserve">Cole, 2017; Garza, 2014). </w:t>
      </w:r>
      <w:r>
        <w:rPr>
          <w:rFonts w:ascii="Times New Roman" w:hAnsi="Times New Roman" w:cs="Times New Roman"/>
          <w:sz w:val="24"/>
          <w:szCs w:val="24"/>
        </w:rPr>
        <w:t xml:space="preserve">Through the uprise in the use of the hashtag BLM, police across countries have </w:t>
      </w:r>
      <w:r>
        <w:rPr>
          <w:rFonts w:ascii="Times New Roman" w:hAnsi="Times New Roman" w:cs="Times New Roman"/>
          <w:sz w:val="24"/>
          <w:szCs w:val="24"/>
        </w:rPr>
        <w:lastRenderedPageBreak/>
        <w:t>increased the use of body cams, a positive incentive by law enforcers to show they are attempting to make change, they are attempting to stand with the nation to rectify the mistakes and improve the way they enforce the law correctly, (</w:t>
      </w:r>
      <w:r w:rsidR="00741FD3">
        <w:rPr>
          <w:rFonts w:ascii="Times New Roman" w:hAnsi="Times New Roman" w:cs="Times New Roman"/>
          <w:sz w:val="24"/>
          <w:szCs w:val="24"/>
        </w:rPr>
        <w:t xml:space="preserve">Witherspoon, 2014). </w:t>
      </w:r>
      <w:r w:rsidR="002D23CA">
        <w:rPr>
          <w:rFonts w:ascii="Times New Roman" w:hAnsi="Times New Roman" w:cs="Times New Roman"/>
          <w:sz w:val="24"/>
          <w:szCs w:val="24"/>
        </w:rPr>
        <w:t>In addition to the police making changes to practice, the stand your ground law that was passed in the 20</w:t>
      </w:r>
      <w:r w:rsidR="002D23CA" w:rsidRPr="002D23CA">
        <w:rPr>
          <w:rFonts w:ascii="Times New Roman" w:hAnsi="Times New Roman" w:cs="Times New Roman"/>
          <w:sz w:val="24"/>
          <w:szCs w:val="24"/>
          <w:vertAlign w:val="superscript"/>
        </w:rPr>
        <w:t>th</w:t>
      </w:r>
      <w:r w:rsidR="002D23CA">
        <w:rPr>
          <w:rFonts w:ascii="Times New Roman" w:hAnsi="Times New Roman" w:cs="Times New Roman"/>
          <w:sz w:val="24"/>
          <w:szCs w:val="24"/>
        </w:rPr>
        <w:t xml:space="preserve"> century (Jaffe, 2005), meaning the permission to use a deadly weapon against a civilian when felt threatened, needs to </w:t>
      </w:r>
      <w:r w:rsidR="00ED328C">
        <w:rPr>
          <w:rFonts w:ascii="Times New Roman" w:hAnsi="Times New Roman" w:cs="Times New Roman"/>
          <w:sz w:val="24"/>
          <w:szCs w:val="24"/>
        </w:rPr>
        <w:t xml:space="preserve">be </w:t>
      </w:r>
      <w:r w:rsidR="002D23CA">
        <w:rPr>
          <w:rFonts w:ascii="Times New Roman" w:hAnsi="Times New Roman" w:cs="Times New Roman"/>
          <w:sz w:val="24"/>
          <w:szCs w:val="24"/>
        </w:rPr>
        <w:t>rectified and re-thought; upon the passing of the law, the increase in homicides of unarmed black people by public vigilantes almost doubled in just the first year, (Jones, 2013); the use of a deadly weapon is an added inequality to the black population; as mentioned (Lawson, 2012), the use of the stand your ground law by the black population results in inditement and murder charges, whereas, when used by the white population no charges or inditements are brought forward</w:t>
      </w:r>
      <w:r w:rsidR="00741FD3">
        <w:rPr>
          <w:rFonts w:ascii="Times New Roman" w:hAnsi="Times New Roman" w:cs="Times New Roman"/>
          <w:sz w:val="24"/>
          <w:szCs w:val="24"/>
        </w:rPr>
        <w:t xml:space="preserve">, resulting in the remainder of contentious opinions, (Coker, 2013). </w:t>
      </w:r>
    </w:p>
    <w:p w14:paraId="1FC41F89" w14:textId="409D3C06" w:rsidR="002F0A1D" w:rsidRDefault="00FC3256" w:rsidP="00790CF0">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There is, to date, a predominant controversial opinion to black lives and what they mean and their worthiness; human rights should be a given to </w:t>
      </w:r>
      <w:r w:rsidR="00D72D1D">
        <w:rPr>
          <w:rFonts w:ascii="Times New Roman" w:hAnsi="Times New Roman" w:cs="Times New Roman"/>
          <w:sz w:val="24"/>
          <w:szCs w:val="24"/>
        </w:rPr>
        <w:t xml:space="preserve">all humans as well as equality </w:t>
      </w:r>
      <w:r w:rsidR="00790CF0">
        <w:rPr>
          <w:rFonts w:ascii="Times New Roman" w:hAnsi="Times New Roman" w:cs="Times New Roman"/>
          <w:sz w:val="24"/>
          <w:szCs w:val="24"/>
        </w:rPr>
        <w:t>globally, (Lawson, 2012).</w:t>
      </w:r>
      <w:r w:rsidR="00945A03">
        <w:rPr>
          <w:rFonts w:ascii="Times New Roman" w:hAnsi="Times New Roman" w:cs="Times New Roman"/>
          <w:sz w:val="24"/>
          <w:szCs w:val="24"/>
        </w:rPr>
        <w:t xml:space="preserve"> That being a significant reason for the BLM campaign to fight for changes and for equality, not only in the US but also in the UK, (Garza, 2014). </w:t>
      </w:r>
      <w:r w:rsidR="00790CF0">
        <w:rPr>
          <w:rFonts w:ascii="Times New Roman" w:hAnsi="Times New Roman" w:cs="Times New Roman"/>
          <w:sz w:val="24"/>
          <w:szCs w:val="24"/>
        </w:rPr>
        <w:t xml:space="preserve"> Similarly, to the American civil rights act of the change of racial discrimination, the UK labour government devised one too, the racial relations act 1976, whom declared that it was against the law for any persons of the public to discriminate individuals over race, colour and ethnic-national origins; implementing custodial sentences if done so by wider society or employers, (</w:t>
      </w:r>
      <w:proofErr w:type="spellStart"/>
      <w:r w:rsidR="00790CF0" w:rsidRPr="00790CF0">
        <w:rPr>
          <w:rFonts w:ascii="Times New Roman" w:hAnsi="Times New Roman" w:cs="Times New Roman"/>
          <w:sz w:val="24"/>
          <w:szCs w:val="24"/>
        </w:rPr>
        <w:t>Sooben</w:t>
      </w:r>
      <w:proofErr w:type="spellEnd"/>
      <w:r w:rsidR="00790CF0" w:rsidRPr="00790CF0">
        <w:rPr>
          <w:rFonts w:ascii="Times New Roman" w:hAnsi="Times New Roman" w:cs="Times New Roman"/>
          <w:sz w:val="24"/>
          <w:szCs w:val="24"/>
        </w:rPr>
        <w:t>, 1990</w:t>
      </w:r>
      <w:r w:rsidR="00790CF0">
        <w:rPr>
          <w:rFonts w:ascii="Times New Roman" w:hAnsi="Times New Roman" w:cs="Times New Roman"/>
          <w:sz w:val="24"/>
          <w:szCs w:val="24"/>
        </w:rPr>
        <w:t>). However, the act states any persons in society, thus, the individuals whom enforce the law are those</w:t>
      </w:r>
      <w:r w:rsidR="006C3680">
        <w:rPr>
          <w:rFonts w:ascii="Times New Roman" w:hAnsi="Times New Roman" w:cs="Times New Roman"/>
          <w:sz w:val="24"/>
          <w:szCs w:val="24"/>
        </w:rPr>
        <w:t xml:space="preserve"> whom</w:t>
      </w:r>
      <w:r w:rsidR="00790CF0">
        <w:rPr>
          <w:rFonts w:ascii="Times New Roman" w:hAnsi="Times New Roman" w:cs="Times New Roman"/>
          <w:sz w:val="24"/>
          <w:szCs w:val="24"/>
        </w:rPr>
        <w:t xml:space="preserve"> </w:t>
      </w:r>
      <w:r w:rsidR="006C3680">
        <w:rPr>
          <w:rFonts w:ascii="Times New Roman" w:hAnsi="Times New Roman" w:cs="Times New Roman"/>
          <w:sz w:val="24"/>
          <w:szCs w:val="24"/>
        </w:rPr>
        <w:t>exceedingly</w:t>
      </w:r>
      <w:r w:rsidR="00790CF0">
        <w:rPr>
          <w:rFonts w:ascii="Times New Roman" w:hAnsi="Times New Roman" w:cs="Times New Roman"/>
          <w:sz w:val="24"/>
          <w:szCs w:val="24"/>
        </w:rPr>
        <w:t xml:space="preserve"> break the law by racially profiling individuals, the use of stop and search on the minority of black individuals and the use of unlawful, unnecessary force, also inflicted on the black community</w:t>
      </w:r>
      <w:r w:rsidR="006C3680">
        <w:rPr>
          <w:rFonts w:ascii="Times New Roman" w:hAnsi="Times New Roman" w:cs="Times New Roman"/>
          <w:sz w:val="24"/>
          <w:szCs w:val="24"/>
        </w:rPr>
        <w:t>; even the genre of music is racially discriminated, (</w:t>
      </w:r>
      <w:proofErr w:type="spellStart"/>
      <w:r w:rsidR="006C3680" w:rsidRPr="006C3680">
        <w:rPr>
          <w:rFonts w:ascii="Times New Roman" w:hAnsi="Times New Roman" w:cs="Times New Roman"/>
          <w:sz w:val="24"/>
          <w:szCs w:val="24"/>
        </w:rPr>
        <w:t>Fatsis</w:t>
      </w:r>
      <w:proofErr w:type="spellEnd"/>
      <w:r w:rsidR="006C3680" w:rsidRPr="006C3680">
        <w:rPr>
          <w:rFonts w:ascii="Times New Roman" w:hAnsi="Times New Roman" w:cs="Times New Roman"/>
          <w:sz w:val="24"/>
          <w:szCs w:val="24"/>
        </w:rPr>
        <w:t>, 2019</w:t>
      </w:r>
      <w:r w:rsidR="006C3680">
        <w:rPr>
          <w:rFonts w:ascii="Times New Roman" w:hAnsi="Times New Roman" w:cs="Times New Roman"/>
          <w:sz w:val="24"/>
          <w:szCs w:val="24"/>
        </w:rPr>
        <w:t xml:space="preserve">). </w:t>
      </w:r>
    </w:p>
    <w:p w14:paraId="273E8694" w14:textId="7147AB8E" w:rsidR="002F0A1D" w:rsidRDefault="00945A03" w:rsidP="008564EE">
      <w:pPr>
        <w:spacing w:before="240" w:line="360" w:lineRule="auto"/>
        <w:rPr>
          <w:rFonts w:ascii="Times New Roman" w:hAnsi="Times New Roman" w:cs="Times New Roman"/>
          <w:sz w:val="24"/>
          <w:szCs w:val="24"/>
        </w:rPr>
      </w:pPr>
      <w:r>
        <w:rPr>
          <w:rFonts w:ascii="Times New Roman" w:hAnsi="Times New Roman" w:cs="Times New Roman"/>
          <w:sz w:val="24"/>
          <w:szCs w:val="24"/>
        </w:rPr>
        <w:t>Black Lives Matter is a conscientious and significant movement in modern society to eradicate all racial discrimination worldwide; by exposing the prominence and raising awareness to the public on the injustices inflicted upon black communities</w:t>
      </w:r>
      <w:r w:rsidR="00CC1EFB">
        <w:rPr>
          <w:rFonts w:ascii="Times New Roman" w:hAnsi="Times New Roman" w:cs="Times New Roman"/>
          <w:sz w:val="24"/>
          <w:szCs w:val="24"/>
        </w:rPr>
        <w:t>, in doing so, they have predisposed police reforms and criminal justice systems</w:t>
      </w:r>
      <w:r w:rsidR="008564EE">
        <w:rPr>
          <w:rFonts w:ascii="Times New Roman" w:hAnsi="Times New Roman" w:cs="Times New Roman"/>
          <w:sz w:val="24"/>
          <w:szCs w:val="24"/>
        </w:rPr>
        <w:t xml:space="preserve"> banning the choke hold and the kneeling on the throat</w:t>
      </w:r>
      <w:r w:rsidR="00CC1EFB">
        <w:rPr>
          <w:rFonts w:ascii="Times New Roman" w:hAnsi="Times New Roman" w:cs="Times New Roman"/>
          <w:sz w:val="24"/>
          <w:szCs w:val="24"/>
        </w:rPr>
        <w:t>, (</w:t>
      </w:r>
      <w:proofErr w:type="spellStart"/>
      <w:r w:rsidR="00CC1EFB">
        <w:rPr>
          <w:rFonts w:ascii="Times New Roman" w:hAnsi="Times New Roman" w:cs="Times New Roman"/>
          <w:sz w:val="24"/>
          <w:szCs w:val="24"/>
        </w:rPr>
        <w:t>Olusoga</w:t>
      </w:r>
      <w:proofErr w:type="spellEnd"/>
      <w:r w:rsidR="00CC1EFB">
        <w:rPr>
          <w:rFonts w:ascii="Times New Roman" w:hAnsi="Times New Roman" w:cs="Times New Roman"/>
          <w:sz w:val="24"/>
          <w:szCs w:val="24"/>
        </w:rPr>
        <w:t xml:space="preserve">, 2016). The </w:t>
      </w:r>
      <w:r w:rsidR="008564EE">
        <w:rPr>
          <w:rFonts w:ascii="Times New Roman" w:hAnsi="Times New Roman" w:cs="Times New Roman"/>
          <w:sz w:val="24"/>
          <w:szCs w:val="24"/>
        </w:rPr>
        <w:t>BLM</w:t>
      </w:r>
      <w:r w:rsidR="00CC1EFB">
        <w:rPr>
          <w:rFonts w:ascii="Times New Roman" w:hAnsi="Times New Roman" w:cs="Times New Roman"/>
          <w:sz w:val="24"/>
          <w:szCs w:val="24"/>
        </w:rPr>
        <w:t xml:space="preserve"> movement has exposed and raised awareness on many </w:t>
      </w:r>
      <w:r w:rsidR="008564EE">
        <w:rPr>
          <w:rFonts w:ascii="Times New Roman" w:hAnsi="Times New Roman" w:cs="Times New Roman"/>
          <w:sz w:val="24"/>
          <w:szCs w:val="24"/>
        </w:rPr>
        <w:t xml:space="preserve">different </w:t>
      </w:r>
      <w:r w:rsidR="00CC1EFB">
        <w:rPr>
          <w:rFonts w:ascii="Times New Roman" w:hAnsi="Times New Roman" w:cs="Times New Roman"/>
          <w:sz w:val="24"/>
          <w:szCs w:val="24"/>
        </w:rPr>
        <w:t xml:space="preserve">aspects giving </w:t>
      </w:r>
      <w:r w:rsidR="008564EE">
        <w:rPr>
          <w:rFonts w:ascii="Times New Roman" w:hAnsi="Times New Roman" w:cs="Times New Roman"/>
          <w:sz w:val="24"/>
          <w:szCs w:val="24"/>
        </w:rPr>
        <w:t xml:space="preserve">some of the population an emerging thought on their own racial held biases, instigating support and changes, positively igniting the nation to </w:t>
      </w:r>
      <w:r w:rsidR="008564EE">
        <w:rPr>
          <w:rFonts w:ascii="Times New Roman" w:hAnsi="Times New Roman" w:cs="Times New Roman"/>
          <w:sz w:val="24"/>
          <w:szCs w:val="24"/>
        </w:rPr>
        <w:lastRenderedPageBreak/>
        <w:t>stand together (</w:t>
      </w:r>
      <w:proofErr w:type="spellStart"/>
      <w:r w:rsidR="008564EE">
        <w:rPr>
          <w:rFonts w:ascii="Times New Roman" w:hAnsi="Times New Roman" w:cs="Times New Roman"/>
          <w:sz w:val="24"/>
          <w:szCs w:val="24"/>
        </w:rPr>
        <w:t>Olusoga</w:t>
      </w:r>
      <w:proofErr w:type="spellEnd"/>
      <w:r w:rsidR="008564EE">
        <w:rPr>
          <w:rFonts w:ascii="Times New Roman" w:hAnsi="Times New Roman" w:cs="Times New Roman"/>
          <w:sz w:val="24"/>
          <w:szCs w:val="24"/>
        </w:rPr>
        <w:t xml:space="preserve">, 2016), as Martin Luther King tried to do all those years ago; change has needed to happen for over a century, many changes have been made, thus, there is unquestionably more changes needed in order for liberation, (Garza, 2014). </w:t>
      </w:r>
    </w:p>
    <w:p w14:paraId="238C79C5" w14:textId="5A821381" w:rsidR="00761D50" w:rsidRDefault="003E0265" w:rsidP="00761D50">
      <w:pPr>
        <w:spacing w:line="360" w:lineRule="auto"/>
        <w:rPr>
          <w:rFonts w:ascii="Times New Roman" w:hAnsi="Times New Roman" w:cs="Times New Roman"/>
          <w:sz w:val="24"/>
          <w:szCs w:val="24"/>
        </w:rPr>
      </w:pPr>
      <w:r>
        <w:rPr>
          <w:rFonts w:ascii="Times New Roman" w:hAnsi="Times New Roman" w:cs="Times New Roman"/>
          <w:sz w:val="24"/>
          <w:szCs w:val="24"/>
        </w:rPr>
        <w:t>In conclusion to the present essay, racism is a widely spread problem over multiple countries, and upon the</w:t>
      </w:r>
      <w:r w:rsidR="00761D50">
        <w:rPr>
          <w:rFonts w:ascii="Times New Roman" w:hAnsi="Times New Roman" w:cs="Times New Roman"/>
          <w:sz w:val="24"/>
          <w:szCs w:val="24"/>
        </w:rPr>
        <w:t xml:space="preserve"> popular</w:t>
      </w:r>
      <w:r>
        <w:rPr>
          <w:rFonts w:ascii="Times New Roman" w:hAnsi="Times New Roman" w:cs="Times New Roman"/>
          <w:sz w:val="24"/>
          <w:szCs w:val="24"/>
        </w:rPr>
        <w:t xml:space="preserve"> use of modern media by the population, the factual treatment of these individuals is more often exposed, therefore making it acknowledgeable</w:t>
      </w:r>
      <w:r w:rsidR="00761D50">
        <w:rPr>
          <w:rFonts w:ascii="Times New Roman" w:hAnsi="Times New Roman" w:cs="Times New Roman"/>
          <w:sz w:val="24"/>
          <w:szCs w:val="24"/>
        </w:rPr>
        <w:t xml:space="preserve">, shaping the populations perspectives. The truth is out there for the public to view. </w:t>
      </w:r>
      <w:r w:rsidR="00761D50" w:rsidRPr="00761D50">
        <w:rPr>
          <w:rFonts w:ascii="Times New Roman" w:hAnsi="Times New Roman" w:cs="Times New Roman"/>
          <w:sz w:val="24"/>
          <w:szCs w:val="24"/>
        </w:rPr>
        <w:t>Henceforth, the need to eradicate racism and inequality</w:t>
      </w:r>
      <w:r w:rsidR="00761D50">
        <w:rPr>
          <w:rFonts w:ascii="Times New Roman" w:hAnsi="Times New Roman" w:cs="Times New Roman"/>
          <w:sz w:val="24"/>
          <w:szCs w:val="24"/>
        </w:rPr>
        <w:t xml:space="preserve"> is vitally important, as shown throughout history my multiple people, however many changes were made by these incredible </w:t>
      </w:r>
      <w:r w:rsidR="00121654">
        <w:rPr>
          <w:rFonts w:ascii="Times New Roman" w:hAnsi="Times New Roman" w:cs="Times New Roman"/>
          <w:sz w:val="24"/>
          <w:szCs w:val="24"/>
        </w:rPr>
        <w:t xml:space="preserve">individuals, thus, there was still an unruly amount of racism across the population. Innocent lives lost due to the perceptions, arrogances and unethical attituded consumed mostly by officers of the law, whom are supposed to protect and serve communities, not inflict abuse and brutality on the innocent black population. The Black Lives Matter campaign came at a crucial time in modern society, </w:t>
      </w:r>
      <w:r w:rsidR="0019491A">
        <w:rPr>
          <w:rFonts w:ascii="Times New Roman" w:hAnsi="Times New Roman" w:cs="Times New Roman"/>
          <w:sz w:val="24"/>
          <w:szCs w:val="24"/>
        </w:rPr>
        <w:t xml:space="preserve">its public awareness and the ability to address the nation on the injustices experienced daily has had a detrimental impact on law enforcement, but also an impact great enough to have ignited the need for interventions of reformation in policies and practice they hold. </w:t>
      </w:r>
      <w:r w:rsidR="00D13AD7">
        <w:rPr>
          <w:rFonts w:ascii="Times New Roman" w:hAnsi="Times New Roman" w:cs="Times New Roman"/>
          <w:sz w:val="24"/>
          <w:szCs w:val="24"/>
        </w:rPr>
        <w:t xml:space="preserve">BLM will go on to educate the world and eradicate racism, one day they will all be free and equal. </w:t>
      </w:r>
    </w:p>
    <w:p w14:paraId="4B331E65" w14:textId="0321DD11" w:rsidR="00423C2D" w:rsidRDefault="00423C2D" w:rsidP="00761D50">
      <w:pPr>
        <w:spacing w:line="360" w:lineRule="auto"/>
        <w:rPr>
          <w:rFonts w:ascii="Times New Roman" w:hAnsi="Times New Roman" w:cs="Times New Roman"/>
          <w:sz w:val="24"/>
          <w:szCs w:val="24"/>
        </w:rPr>
      </w:pPr>
    </w:p>
    <w:p w14:paraId="452A7685" w14:textId="09119FA5" w:rsidR="00423C2D" w:rsidRDefault="00423C2D" w:rsidP="00761D50">
      <w:pPr>
        <w:spacing w:line="360" w:lineRule="auto"/>
        <w:rPr>
          <w:rFonts w:ascii="Times New Roman" w:hAnsi="Times New Roman" w:cs="Times New Roman"/>
          <w:sz w:val="24"/>
          <w:szCs w:val="24"/>
        </w:rPr>
      </w:pPr>
    </w:p>
    <w:p w14:paraId="04262076" w14:textId="45B80617" w:rsidR="00423C2D" w:rsidRDefault="00423C2D" w:rsidP="00761D50">
      <w:pPr>
        <w:spacing w:line="360" w:lineRule="auto"/>
        <w:rPr>
          <w:rFonts w:ascii="Times New Roman" w:hAnsi="Times New Roman" w:cs="Times New Roman"/>
          <w:sz w:val="24"/>
          <w:szCs w:val="24"/>
        </w:rPr>
      </w:pPr>
    </w:p>
    <w:p w14:paraId="3FCE752D" w14:textId="6E720A80" w:rsidR="00423C2D" w:rsidRDefault="00423C2D" w:rsidP="00761D50">
      <w:pPr>
        <w:spacing w:line="360" w:lineRule="auto"/>
        <w:rPr>
          <w:rFonts w:ascii="Times New Roman" w:hAnsi="Times New Roman" w:cs="Times New Roman"/>
          <w:sz w:val="24"/>
          <w:szCs w:val="24"/>
        </w:rPr>
      </w:pPr>
    </w:p>
    <w:p w14:paraId="2809B176" w14:textId="16E9B125" w:rsidR="00423C2D" w:rsidRDefault="00423C2D" w:rsidP="00761D50">
      <w:pPr>
        <w:spacing w:line="360" w:lineRule="auto"/>
        <w:rPr>
          <w:rFonts w:ascii="Times New Roman" w:hAnsi="Times New Roman" w:cs="Times New Roman"/>
          <w:sz w:val="24"/>
          <w:szCs w:val="24"/>
        </w:rPr>
      </w:pPr>
    </w:p>
    <w:p w14:paraId="1E3D918A" w14:textId="3B051E58" w:rsidR="00423C2D" w:rsidRDefault="00423C2D" w:rsidP="00761D50">
      <w:pPr>
        <w:spacing w:line="360" w:lineRule="auto"/>
        <w:rPr>
          <w:rFonts w:ascii="Times New Roman" w:hAnsi="Times New Roman" w:cs="Times New Roman"/>
          <w:sz w:val="24"/>
          <w:szCs w:val="24"/>
        </w:rPr>
      </w:pPr>
    </w:p>
    <w:p w14:paraId="4E69ED2F" w14:textId="50BD0E66" w:rsidR="00423C2D" w:rsidRDefault="00423C2D" w:rsidP="00761D50">
      <w:pPr>
        <w:spacing w:line="360" w:lineRule="auto"/>
        <w:rPr>
          <w:rFonts w:ascii="Times New Roman" w:hAnsi="Times New Roman" w:cs="Times New Roman"/>
          <w:sz w:val="24"/>
          <w:szCs w:val="24"/>
        </w:rPr>
      </w:pPr>
    </w:p>
    <w:p w14:paraId="7FDE2F39" w14:textId="09C6AB8D" w:rsidR="00423C2D" w:rsidRDefault="00423C2D" w:rsidP="00761D50">
      <w:pPr>
        <w:spacing w:line="360" w:lineRule="auto"/>
        <w:rPr>
          <w:rFonts w:ascii="Times New Roman" w:hAnsi="Times New Roman" w:cs="Times New Roman"/>
          <w:sz w:val="24"/>
          <w:szCs w:val="24"/>
        </w:rPr>
      </w:pPr>
    </w:p>
    <w:p w14:paraId="25AFEDDB" w14:textId="6944B5C9" w:rsidR="00423C2D" w:rsidRDefault="00423C2D" w:rsidP="00761D50">
      <w:pPr>
        <w:spacing w:line="360" w:lineRule="auto"/>
        <w:rPr>
          <w:rFonts w:ascii="Times New Roman" w:hAnsi="Times New Roman" w:cs="Times New Roman"/>
          <w:sz w:val="24"/>
          <w:szCs w:val="24"/>
        </w:rPr>
      </w:pPr>
    </w:p>
    <w:p w14:paraId="0BFEC7F3" w14:textId="48496648" w:rsidR="00423C2D" w:rsidRDefault="00423C2D" w:rsidP="00761D50">
      <w:pPr>
        <w:spacing w:line="360" w:lineRule="auto"/>
        <w:rPr>
          <w:rFonts w:ascii="Times New Roman" w:hAnsi="Times New Roman" w:cs="Times New Roman"/>
          <w:sz w:val="24"/>
          <w:szCs w:val="24"/>
        </w:rPr>
      </w:pPr>
    </w:p>
    <w:p w14:paraId="36512B86" w14:textId="62FF9622" w:rsidR="00423C2D" w:rsidRDefault="00423C2D" w:rsidP="00761D50">
      <w:pPr>
        <w:spacing w:line="360" w:lineRule="auto"/>
        <w:rPr>
          <w:rFonts w:ascii="Times New Roman" w:hAnsi="Times New Roman" w:cs="Times New Roman"/>
          <w:sz w:val="24"/>
          <w:szCs w:val="24"/>
        </w:rPr>
      </w:pPr>
    </w:p>
    <w:p w14:paraId="022F8A1F" w14:textId="14D13878" w:rsidR="00423C2D" w:rsidRDefault="00423C2D" w:rsidP="00761D5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14:paraId="688F02EA" w14:textId="77777777" w:rsidR="00423C2D" w:rsidRPr="00423C2D" w:rsidRDefault="00423C2D" w:rsidP="00423C2D">
      <w:pPr>
        <w:spacing w:line="360" w:lineRule="auto"/>
        <w:rPr>
          <w:rFonts w:ascii="Times New Roman" w:hAnsi="Times New Roman" w:cs="Times New Roman"/>
          <w:sz w:val="24"/>
          <w:szCs w:val="24"/>
        </w:rPr>
      </w:pPr>
    </w:p>
    <w:p w14:paraId="516FC6DD" w14:textId="77777777" w:rsidR="00423C2D" w:rsidRPr="00423C2D" w:rsidRDefault="00423C2D" w:rsidP="00423C2D">
      <w:pPr>
        <w:spacing w:line="360" w:lineRule="auto"/>
        <w:rPr>
          <w:rFonts w:ascii="Times New Roman" w:hAnsi="Times New Roman" w:cs="Times New Roman"/>
          <w:sz w:val="24"/>
          <w:szCs w:val="24"/>
        </w:rPr>
      </w:pPr>
      <w:proofErr w:type="spellStart"/>
      <w:r w:rsidRPr="00423C2D">
        <w:rPr>
          <w:rFonts w:ascii="Times New Roman" w:hAnsi="Times New Roman" w:cs="Times New Roman"/>
          <w:sz w:val="24"/>
          <w:szCs w:val="24"/>
        </w:rPr>
        <w:t>Alschuler</w:t>
      </w:r>
      <w:proofErr w:type="spellEnd"/>
      <w:r w:rsidRPr="00423C2D">
        <w:rPr>
          <w:rFonts w:ascii="Times New Roman" w:hAnsi="Times New Roman" w:cs="Times New Roman"/>
          <w:sz w:val="24"/>
          <w:szCs w:val="24"/>
        </w:rPr>
        <w:t>, A.W., 2002. Racial profiling and the constitution. </w:t>
      </w:r>
      <w:r w:rsidRPr="00423C2D">
        <w:rPr>
          <w:rFonts w:ascii="Times New Roman" w:hAnsi="Times New Roman" w:cs="Times New Roman"/>
          <w:i/>
          <w:iCs/>
          <w:sz w:val="24"/>
          <w:szCs w:val="24"/>
        </w:rPr>
        <w:t>U. Chi. Legal F.</w:t>
      </w:r>
      <w:r w:rsidRPr="00423C2D">
        <w:rPr>
          <w:rFonts w:ascii="Times New Roman" w:hAnsi="Times New Roman" w:cs="Times New Roman"/>
          <w:sz w:val="24"/>
          <w:szCs w:val="24"/>
        </w:rPr>
        <w:t>, p.163.</w:t>
      </w:r>
    </w:p>
    <w:p w14:paraId="482CEFCA" w14:textId="77777777" w:rsidR="00423C2D" w:rsidRPr="00423C2D" w:rsidRDefault="00423C2D" w:rsidP="00423C2D">
      <w:pPr>
        <w:spacing w:line="360" w:lineRule="auto"/>
        <w:rPr>
          <w:rFonts w:ascii="Times New Roman" w:hAnsi="Times New Roman" w:cs="Times New Roman"/>
          <w:sz w:val="24"/>
          <w:szCs w:val="24"/>
        </w:rPr>
      </w:pPr>
      <w:bookmarkStart w:id="0" w:name="_Hlk96329956"/>
      <w:r w:rsidRPr="00423C2D">
        <w:rPr>
          <w:rFonts w:ascii="Times New Roman" w:hAnsi="Times New Roman" w:cs="Times New Roman"/>
          <w:sz w:val="24"/>
          <w:szCs w:val="24"/>
        </w:rPr>
        <w:t>Alvarez, L. and Buckley, C., 2013</w:t>
      </w:r>
      <w:bookmarkEnd w:id="0"/>
      <w:r w:rsidRPr="00423C2D">
        <w:rPr>
          <w:rFonts w:ascii="Times New Roman" w:hAnsi="Times New Roman" w:cs="Times New Roman"/>
          <w:sz w:val="24"/>
          <w:szCs w:val="24"/>
        </w:rPr>
        <w:t>. Zimmerman is acquitted in Trayvon Martin killing. </w:t>
      </w:r>
      <w:r w:rsidRPr="00423C2D">
        <w:rPr>
          <w:rFonts w:ascii="Times New Roman" w:hAnsi="Times New Roman" w:cs="Times New Roman"/>
          <w:i/>
          <w:iCs/>
          <w:sz w:val="24"/>
          <w:szCs w:val="24"/>
        </w:rPr>
        <w:t>The New York Times</w:t>
      </w:r>
      <w:r w:rsidRPr="00423C2D">
        <w:rPr>
          <w:rFonts w:ascii="Times New Roman" w:hAnsi="Times New Roman" w:cs="Times New Roman"/>
          <w:sz w:val="24"/>
          <w:szCs w:val="24"/>
        </w:rPr>
        <w:t>, </w:t>
      </w:r>
      <w:r w:rsidRPr="00423C2D">
        <w:rPr>
          <w:rFonts w:ascii="Times New Roman" w:hAnsi="Times New Roman" w:cs="Times New Roman"/>
          <w:i/>
          <w:iCs/>
          <w:sz w:val="24"/>
          <w:szCs w:val="24"/>
        </w:rPr>
        <w:t>13</w:t>
      </w:r>
      <w:r w:rsidRPr="00423C2D">
        <w:rPr>
          <w:rFonts w:ascii="Times New Roman" w:hAnsi="Times New Roman" w:cs="Times New Roman"/>
          <w:sz w:val="24"/>
          <w:szCs w:val="24"/>
        </w:rPr>
        <w:t>.</w:t>
      </w:r>
    </w:p>
    <w:p w14:paraId="7EF7FA9C" w14:textId="77777777" w:rsidR="00423C2D" w:rsidRPr="00423C2D" w:rsidRDefault="00423C2D" w:rsidP="00423C2D">
      <w:pPr>
        <w:spacing w:line="360" w:lineRule="auto"/>
        <w:rPr>
          <w:rFonts w:ascii="Times New Roman" w:hAnsi="Times New Roman" w:cs="Times New Roman"/>
          <w:sz w:val="24"/>
          <w:szCs w:val="24"/>
        </w:rPr>
      </w:pPr>
      <w:bookmarkStart w:id="1" w:name="_Hlk96364611"/>
      <w:r w:rsidRPr="00423C2D">
        <w:rPr>
          <w:rFonts w:ascii="Times New Roman" w:hAnsi="Times New Roman" w:cs="Times New Roman"/>
          <w:sz w:val="24"/>
          <w:szCs w:val="24"/>
        </w:rPr>
        <w:t>Alvarez, L. and Buckley, C., 2013</w:t>
      </w:r>
      <w:bookmarkEnd w:id="1"/>
      <w:r w:rsidRPr="00423C2D">
        <w:rPr>
          <w:rFonts w:ascii="Times New Roman" w:hAnsi="Times New Roman" w:cs="Times New Roman"/>
          <w:sz w:val="24"/>
          <w:szCs w:val="24"/>
        </w:rPr>
        <w:t>. Zimmerman is acquitted in Trayvon Martin killing. </w:t>
      </w:r>
      <w:r w:rsidRPr="00423C2D">
        <w:rPr>
          <w:rFonts w:ascii="Times New Roman" w:hAnsi="Times New Roman" w:cs="Times New Roman"/>
          <w:i/>
          <w:iCs/>
          <w:sz w:val="24"/>
          <w:szCs w:val="24"/>
        </w:rPr>
        <w:t>The New York Times</w:t>
      </w:r>
      <w:r w:rsidRPr="00423C2D">
        <w:rPr>
          <w:rFonts w:ascii="Times New Roman" w:hAnsi="Times New Roman" w:cs="Times New Roman"/>
          <w:sz w:val="24"/>
          <w:szCs w:val="24"/>
        </w:rPr>
        <w:t>, </w:t>
      </w:r>
      <w:r w:rsidRPr="00423C2D">
        <w:rPr>
          <w:rFonts w:ascii="Times New Roman" w:hAnsi="Times New Roman" w:cs="Times New Roman"/>
          <w:i/>
          <w:iCs/>
          <w:sz w:val="24"/>
          <w:szCs w:val="24"/>
        </w:rPr>
        <w:t>13</w:t>
      </w:r>
      <w:r w:rsidRPr="00423C2D">
        <w:rPr>
          <w:rFonts w:ascii="Times New Roman" w:hAnsi="Times New Roman" w:cs="Times New Roman"/>
          <w:sz w:val="24"/>
          <w:szCs w:val="24"/>
        </w:rPr>
        <w:t>.</w:t>
      </w:r>
    </w:p>
    <w:p w14:paraId="0A5637E6"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Ayers, E.L., 2016. The Long Emancipation: The Demise of Slavery in the United States. </w:t>
      </w:r>
      <w:r w:rsidRPr="00423C2D">
        <w:rPr>
          <w:rFonts w:ascii="Times New Roman" w:hAnsi="Times New Roman" w:cs="Times New Roman"/>
          <w:i/>
          <w:iCs/>
          <w:sz w:val="24"/>
          <w:szCs w:val="24"/>
        </w:rPr>
        <w:t>Civil War Book Review</w:t>
      </w:r>
      <w:r w:rsidRPr="00423C2D">
        <w:rPr>
          <w:rFonts w:ascii="Times New Roman" w:hAnsi="Times New Roman" w:cs="Times New Roman"/>
          <w:sz w:val="24"/>
          <w:szCs w:val="24"/>
        </w:rPr>
        <w:t>, </w:t>
      </w:r>
      <w:r w:rsidRPr="00423C2D">
        <w:rPr>
          <w:rFonts w:ascii="Times New Roman" w:hAnsi="Times New Roman" w:cs="Times New Roman"/>
          <w:i/>
          <w:iCs/>
          <w:sz w:val="24"/>
          <w:szCs w:val="24"/>
        </w:rPr>
        <w:t>18</w:t>
      </w:r>
      <w:r w:rsidRPr="00423C2D">
        <w:rPr>
          <w:rFonts w:ascii="Times New Roman" w:hAnsi="Times New Roman" w:cs="Times New Roman"/>
          <w:sz w:val="24"/>
          <w:szCs w:val="24"/>
        </w:rPr>
        <w:t>(1), p.9.</w:t>
      </w:r>
    </w:p>
    <w:p w14:paraId="28AB2489" w14:textId="77777777" w:rsidR="00423C2D" w:rsidRPr="00423C2D" w:rsidRDefault="00423C2D" w:rsidP="00423C2D">
      <w:pPr>
        <w:spacing w:line="360" w:lineRule="auto"/>
        <w:rPr>
          <w:rFonts w:ascii="Times New Roman" w:hAnsi="Times New Roman" w:cs="Times New Roman"/>
          <w:sz w:val="24"/>
          <w:szCs w:val="24"/>
        </w:rPr>
      </w:pPr>
      <w:proofErr w:type="spellStart"/>
      <w:r w:rsidRPr="00423C2D">
        <w:rPr>
          <w:rFonts w:ascii="Times New Roman" w:hAnsi="Times New Roman" w:cs="Times New Roman"/>
          <w:sz w:val="24"/>
          <w:szCs w:val="24"/>
        </w:rPr>
        <w:t>Bergad</w:t>
      </w:r>
      <w:proofErr w:type="spellEnd"/>
      <w:r w:rsidRPr="00423C2D">
        <w:rPr>
          <w:rFonts w:ascii="Times New Roman" w:hAnsi="Times New Roman" w:cs="Times New Roman"/>
          <w:sz w:val="24"/>
          <w:szCs w:val="24"/>
        </w:rPr>
        <w:t>, L.W., 2007. </w:t>
      </w:r>
      <w:r w:rsidRPr="00423C2D">
        <w:rPr>
          <w:rFonts w:ascii="Times New Roman" w:hAnsi="Times New Roman" w:cs="Times New Roman"/>
          <w:i/>
          <w:iCs/>
          <w:sz w:val="24"/>
          <w:szCs w:val="24"/>
        </w:rPr>
        <w:t>The comparative histories of slavery in Brazil, Cuba, and the United States</w:t>
      </w:r>
      <w:r w:rsidRPr="00423C2D">
        <w:rPr>
          <w:rFonts w:ascii="Times New Roman" w:hAnsi="Times New Roman" w:cs="Times New Roman"/>
          <w:sz w:val="24"/>
          <w:szCs w:val="24"/>
        </w:rPr>
        <w:t> (p. 44). New York: Cambridge University Press.</w:t>
      </w:r>
    </w:p>
    <w:p w14:paraId="48A5552A"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Chase, G., 2017. The early history of the black lives matter movement, and the implications thereof. </w:t>
      </w:r>
      <w:r w:rsidRPr="00423C2D">
        <w:rPr>
          <w:rFonts w:ascii="Times New Roman" w:hAnsi="Times New Roman" w:cs="Times New Roman"/>
          <w:i/>
          <w:iCs/>
          <w:sz w:val="24"/>
          <w:szCs w:val="24"/>
        </w:rPr>
        <w:t>Nev. LJ</w:t>
      </w:r>
      <w:r w:rsidRPr="00423C2D">
        <w:rPr>
          <w:rFonts w:ascii="Times New Roman" w:hAnsi="Times New Roman" w:cs="Times New Roman"/>
          <w:sz w:val="24"/>
          <w:szCs w:val="24"/>
        </w:rPr>
        <w:t>, </w:t>
      </w:r>
      <w:r w:rsidRPr="00423C2D">
        <w:rPr>
          <w:rFonts w:ascii="Times New Roman" w:hAnsi="Times New Roman" w:cs="Times New Roman"/>
          <w:i/>
          <w:iCs/>
          <w:sz w:val="24"/>
          <w:szCs w:val="24"/>
        </w:rPr>
        <w:t>18</w:t>
      </w:r>
      <w:r w:rsidRPr="00423C2D">
        <w:rPr>
          <w:rFonts w:ascii="Times New Roman" w:hAnsi="Times New Roman" w:cs="Times New Roman"/>
          <w:sz w:val="24"/>
          <w:szCs w:val="24"/>
        </w:rPr>
        <w:t>, p.1091.</w:t>
      </w:r>
    </w:p>
    <w:p w14:paraId="09C10B58"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Cobb, T., 2009. </w:t>
      </w:r>
      <w:r w:rsidRPr="00423C2D">
        <w:rPr>
          <w:rFonts w:ascii="Times New Roman" w:hAnsi="Times New Roman" w:cs="Times New Roman"/>
          <w:i/>
          <w:iCs/>
          <w:sz w:val="24"/>
          <w:szCs w:val="24"/>
        </w:rPr>
        <w:t>An inquiry into the law of Negro slavery in the United States of America</w:t>
      </w:r>
      <w:r w:rsidRPr="00423C2D">
        <w:rPr>
          <w:rFonts w:ascii="Times New Roman" w:hAnsi="Times New Roman" w:cs="Times New Roman"/>
          <w:sz w:val="24"/>
          <w:szCs w:val="24"/>
        </w:rPr>
        <w:t>. Applewood Books.</w:t>
      </w:r>
    </w:p>
    <w:p w14:paraId="4DDCF5B3"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Coker, D., 2013. Stand your ground in context: Race, gender, and politics. </w:t>
      </w:r>
      <w:r w:rsidRPr="00423C2D">
        <w:rPr>
          <w:rFonts w:ascii="Times New Roman" w:hAnsi="Times New Roman" w:cs="Times New Roman"/>
          <w:i/>
          <w:iCs/>
          <w:sz w:val="24"/>
          <w:szCs w:val="24"/>
        </w:rPr>
        <w:t>U. Miami L. Rev.</w:t>
      </w:r>
      <w:r w:rsidRPr="00423C2D">
        <w:rPr>
          <w:rFonts w:ascii="Times New Roman" w:hAnsi="Times New Roman" w:cs="Times New Roman"/>
          <w:sz w:val="24"/>
          <w:szCs w:val="24"/>
        </w:rPr>
        <w:t>, </w:t>
      </w:r>
      <w:r w:rsidRPr="00423C2D">
        <w:rPr>
          <w:rFonts w:ascii="Times New Roman" w:hAnsi="Times New Roman" w:cs="Times New Roman"/>
          <w:i/>
          <w:iCs/>
          <w:sz w:val="24"/>
          <w:szCs w:val="24"/>
        </w:rPr>
        <w:t>68</w:t>
      </w:r>
      <w:r w:rsidRPr="00423C2D">
        <w:rPr>
          <w:rFonts w:ascii="Times New Roman" w:hAnsi="Times New Roman" w:cs="Times New Roman"/>
          <w:sz w:val="24"/>
          <w:szCs w:val="24"/>
        </w:rPr>
        <w:t>, p.943.</w:t>
      </w:r>
    </w:p>
    <w:p w14:paraId="30CABFDA"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Cole, C.E., 2017. Culturally sustaining pedagogy in higher education: Teaching so that Black Lives Matter. </w:t>
      </w:r>
      <w:r w:rsidRPr="00423C2D">
        <w:rPr>
          <w:rFonts w:ascii="Times New Roman" w:hAnsi="Times New Roman" w:cs="Times New Roman"/>
          <w:i/>
          <w:iCs/>
          <w:sz w:val="24"/>
          <w:szCs w:val="24"/>
        </w:rPr>
        <w:t>Equality, Diversity and Inclusion: An International Journal</w:t>
      </w:r>
      <w:r w:rsidRPr="00423C2D">
        <w:rPr>
          <w:rFonts w:ascii="Times New Roman" w:hAnsi="Times New Roman" w:cs="Times New Roman"/>
          <w:sz w:val="24"/>
          <w:szCs w:val="24"/>
        </w:rPr>
        <w:t>.</w:t>
      </w:r>
    </w:p>
    <w:p w14:paraId="6D2ED048" w14:textId="77777777" w:rsidR="00423C2D" w:rsidRPr="00423C2D" w:rsidRDefault="00423C2D" w:rsidP="00423C2D">
      <w:pPr>
        <w:spacing w:line="360" w:lineRule="auto"/>
        <w:rPr>
          <w:rFonts w:ascii="Times New Roman" w:hAnsi="Times New Roman" w:cs="Times New Roman"/>
          <w:sz w:val="24"/>
          <w:szCs w:val="24"/>
        </w:rPr>
      </w:pPr>
      <w:proofErr w:type="spellStart"/>
      <w:r w:rsidRPr="00423C2D">
        <w:rPr>
          <w:rFonts w:ascii="Times New Roman" w:hAnsi="Times New Roman" w:cs="Times New Roman"/>
          <w:sz w:val="24"/>
          <w:szCs w:val="24"/>
        </w:rPr>
        <w:t>Cullors</w:t>
      </w:r>
      <w:proofErr w:type="spellEnd"/>
      <w:r w:rsidRPr="00423C2D">
        <w:rPr>
          <w:rFonts w:ascii="Times New Roman" w:hAnsi="Times New Roman" w:cs="Times New Roman"/>
          <w:sz w:val="24"/>
          <w:szCs w:val="24"/>
        </w:rPr>
        <w:t>, P., 2018. </w:t>
      </w:r>
      <w:r w:rsidRPr="00423C2D">
        <w:rPr>
          <w:rFonts w:ascii="Times New Roman" w:hAnsi="Times New Roman" w:cs="Times New Roman"/>
          <w:i/>
          <w:iCs/>
          <w:sz w:val="24"/>
          <w:szCs w:val="24"/>
        </w:rPr>
        <w:t>When they call you a terrorist: A black lives matter memoir</w:t>
      </w:r>
      <w:r w:rsidRPr="00423C2D">
        <w:rPr>
          <w:rFonts w:ascii="Times New Roman" w:hAnsi="Times New Roman" w:cs="Times New Roman"/>
          <w:sz w:val="24"/>
          <w:szCs w:val="24"/>
        </w:rPr>
        <w:t>. St. Martin's Press.</w:t>
      </w:r>
    </w:p>
    <w:p w14:paraId="37F93BF0" w14:textId="77777777" w:rsidR="00423C2D" w:rsidRPr="00423C2D" w:rsidRDefault="00423C2D" w:rsidP="00423C2D">
      <w:pPr>
        <w:spacing w:line="360" w:lineRule="auto"/>
        <w:rPr>
          <w:rFonts w:ascii="Times New Roman" w:hAnsi="Times New Roman" w:cs="Times New Roman"/>
          <w:sz w:val="24"/>
          <w:szCs w:val="24"/>
        </w:rPr>
      </w:pPr>
      <w:bookmarkStart w:id="2" w:name="_Hlk96421492"/>
      <w:r w:rsidRPr="00423C2D">
        <w:rPr>
          <w:rFonts w:ascii="Times New Roman" w:hAnsi="Times New Roman" w:cs="Times New Roman"/>
          <w:sz w:val="24"/>
          <w:szCs w:val="24"/>
        </w:rPr>
        <w:t xml:space="preserve">Du </w:t>
      </w:r>
      <w:proofErr w:type="spellStart"/>
      <w:r w:rsidRPr="00423C2D">
        <w:rPr>
          <w:rFonts w:ascii="Times New Roman" w:hAnsi="Times New Roman" w:cs="Times New Roman"/>
          <w:sz w:val="24"/>
          <w:szCs w:val="24"/>
        </w:rPr>
        <w:t>Bois</w:t>
      </w:r>
      <w:proofErr w:type="spellEnd"/>
      <w:r w:rsidRPr="00423C2D">
        <w:rPr>
          <w:rFonts w:ascii="Times New Roman" w:hAnsi="Times New Roman" w:cs="Times New Roman"/>
          <w:sz w:val="24"/>
          <w:szCs w:val="24"/>
        </w:rPr>
        <w:t>, W.E.B. and Mack, H.J., 2017. </w:t>
      </w:r>
      <w:bookmarkEnd w:id="2"/>
      <w:r w:rsidRPr="00423C2D">
        <w:rPr>
          <w:rFonts w:ascii="Times New Roman" w:hAnsi="Times New Roman" w:cs="Times New Roman"/>
          <w:i/>
          <w:iCs/>
          <w:sz w:val="24"/>
          <w:szCs w:val="24"/>
        </w:rPr>
        <w:t>Black Reconstruction in America: Toward a history of the part which black folk played in the attempt to reconstruct democracy in America, 1860-1880</w:t>
      </w:r>
      <w:r w:rsidRPr="00423C2D">
        <w:rPr>
          <w:rFonts w:ascii="Times New Roman" w:hAnsi="Times New Roman" w:cs="Times New Roman"/>
          <w:sz w:val="24"/>
          <w:szCs w:val="24"/>
        </w:rPr>
        <w:t>. Routledge.</w:t>
      </w:r>
    </w:p>
    <w:p w14:paraId="6F7D41AC" w14:textId="77777777" w:rsidR="00423C2D" w:rsidRPr="00423C2D" w:rsidRDefault="00423C2D" w:rsidP="00423C2D">
      <w:pPr>
        <w:spacing w:line="360" w:lineRule="auto"/>
        <w:rPr>
          <w:rFonts w:ascii="Times New Roman" w:hAnsi="Times New Roman" w:cs="Times New Roman"/>
          <w:sz w:val="24"/>
          <w:szCs w:val="24"/>
        </w:rPr>
      </w:pPr>
      <w:proofErr w:type="spellStart"/>
      <w:r w:rsidRPr="00423C2D">
        <w:rPr>
          <w:rFonts w:ascii="Times New Roman" w:hAnsi="Times New Roman" w:cs="Times New Roman"/>
          <w:sz w:val="24"/>
          <w:szCs w:val="24"/>
        </w:rPr>
        <w:t>Fatsis</w:t>
      </w:r>
      <w:proofErr w:type="spellEnd"/>
      <w:r w:rsidRPr="00423C2D">
        <w:rPr>
          <w:rFonts w:ascii="Times New Roman" w:hAnsi="Times New Roman" w:cs="Times New Roman"/>
          <w:sz w:val="24"/>
          <w:szCs w:val="24"/>
        </w:rPr>
        <w:t>, L., 2019. Policing the beats: The criminalisation of UK drill and grime music by the London Metropolitan Police. </w:t>
      </w:r>
      <w:r w:rsidRPr="00423C2D">
        <w:rPr>
          <w:rFonts w:ascii="Times New Roman" w:hAnsi="Times New Roman" w:cs="Times New Roman"/>
          <w:i/>
          <w:iCs/>
          <w:sz w:val="24"/>
          <w:szCs w:val="24"/>
        </w:rPr>
        <w:t>The Sociological Review</w:t>
      </w:r>
      <w:r w:rsidRPr="00423C2D">
        <w:rPr>
          <w:rFonts w:ascii="Times New Roman" w:hAnsi="Times New Roman" w:cs="Times New Roman"/>
          <w:sz w:val="24"/>
          <w:szCs w:val="24"/>
        </w:rPr>
        <w:t>, </w:t>
      </w:r>
      <w:r w:rsidRPr="00423C2D">
        <w:rPr>
          <w:rFonts w:ascii="Times New Roman" w:hAnsi="Times New Roman" w:cs="Times New Roman"/>
          <w:i/>
          <w:iCs/>
          <w:sz w:val="24"/>
          <w:szCs w:val="24"/>
        </w:rPr>
        <w:t>67</w:t>
      </w:r>
      <w:r w:rsidRPr="00423C2D">
        <w:rPr>
          <w:rFonts w:ascii="Times New Roman" w:hAnsi="Times New Roman" w:cs="Times New Roman"/>
          <w:sz w:val="24"/>
          <w:szCs w:val="24"/>
        </w:rPr>
        <w:t>(6), pp.1300-1316.</w:t>
      </w:r>
    </w:p>
    <w:p w14:paraId="334D5B5F"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Finkelman, P., 2012. Slavery in the United States: Persons or property?.</w:t>
      </w:r>
    </w:p>
    <w:p w14:paraId="39B716F7"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lastRenderedPageBreak/>
        <w:t>Garza, A. (2014). A herstory of the# BlackLivesMatter movement. In J. Hobson (Ed.), Are all the women still white? (pp. 23-28). New York, NY: SUNY Press.</w:t>
      </w:r>
    </w:p>
    <w:p w14:paraId="3FF8D833" w14:textId="77777777" w:rsidR="00423C2D" w:rsidRPr="00423C2D" w:rsidRDefault="00423C2D" w:rsidP="00423C2D">
      <w:pPr>
        <w:spacing w:line="360" w:lineRule="auto"/>
        <w:rPr>
          <w:rFonts w:ascii="Times New Roman" w:hAnsi="Times New Roman" w:cs="Times New Roman"/>
          <w:sz w:val="24"/>
          <w:szCs w:val="24"/>
        </w:rPr>
      </w:pPr>
      <w:proofErr w:type="spellStart"/>
      <w:r w:rsidRPr="00423C2D">
        <w:rPr>
          <w:rFonts w:ascii="Times New Roman" w:hAnsi="Times New Roman" w:cs="Times New Roman"/>
          <w:sz w:val="24"/>
          <w:szCs w:val="24"/>
        </w:rPr>
        <w:t>Glaude</w:t>
      </w:r>
      <w:proofErr w:type="spellEnd"/>
      <w:r w:rsidRPr="00423C2D">
        <w:rPr>
          <w:rFonts w:ascii="Times New Roman" w:hAnsi="Times New Roman" w:cs="Times New Roman"/>
          <w:sz w:val="24"/>
          <w:szCs w:val="24"/>
        </w:rPr>
        <w:t>, E.S., 2017. </w:t>
      </w:r>
      <w:r w:rsidRPr="00423C2D">
        <w:rPr>
          <w:rFonts w:ascii="Times New Roman" w:hAnsi="Times New Roman" w:cs="Times New Roman"/>
          <w:i/>
          <w:iCs/>
          <w:sz w:val="24"/>
          <w:szCs w:val="24"/>
        </w:rPr>
        <w:t>Democracy in black: How race still enslaves the American soul</w:t>
      </w:r>
      <w:r w:rsidRPr="00423C2D">
        <w:rPr>
          <w:rFonts w:ascii="Times New Roman" w:hAnsi="Times New Roman" w:cs="Times New Roman"/>
          <w:sz w:val="24"/>
          <w:szCs w:val="24"/>
        </w:rPr>
        <w:t>. Crown Publishing Group (NY).</w:t>
      </w:r>
    </w:p>
    <w:p w14:paraId="488AE788"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Glennon, R.J., 1991. The role of law in the Civil Rights movement: the Montgomery bus boycott, 1955–1957. </w:t>
      </w:r>
      <w:r w:rsidRPr="00423C2D">
        <w:rPr>
          <w:rFonts w:ascii="Times New Roman" w:hAnsi="Times New Roman" w:cs="Times New Roman"/>
          <w:i/>
          <w:iCs/>
          <w:sz w:val="24"/>
          <w:szCs w:val="24"/>
        </w:rPr>
        <w:t>Law and History Review</w:t>
      </w:r>
      <w:r w:rsidRPr="00423C2D">
        <w:rPr>
          <w:rFonts w:ascii="Times New Roman" w:hAnsi="Times New Roman" w:cs="Times New Roman"/>
          <w:sz w:val="24"/>
          <w:szCs w:val="24"/>
        </w:rPr>
        <w:t>, </w:t>
      </w:r>
      <w:r w:rsidRPr="00423C2D">
        <w:rPr>
          <w:rFonts w:ascii="Times New Roman" w:hAnsi="Times New Roman" w:cs="Times New Roman"/>
          <w:i/>
          <w:iCs/>
          <w:sz w:val="24"/>
          <w:szCs w:val="24"/>
        </w:rPr>
        <w:t>9</w:t>
      </w:r>
      <w:r w:rsidRPr="00423C2D">
        <w:rPr>
          <w:rFonts w:ascii="Times New Roman" w:hAnsi="Times New Roman" w:cs="Times New Roman"/>
          <w:sz w:val="24"/>
          <w:szCs w:val="24"/>
        </w:rPr>
        <w:t>(1), pp.59-112.</w:t>
      </w:r>
    </w:p>
    <w:p w14:paraId="13E11F6E"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Green, L. (1998). Stereotypes: Negative racial stereotypes and their effect on attitudes toward African-Americans. </w:t>
      </w:r>
      <w:r w:rsidRPr="00423C2D">
        <w:rPr>
          <w:rFonts w:ascii="Times New Roman" w:hAnsi="Times New Roman" w:cs="Times New Roman"/>
          <w:i/>
          <w:iCs/>
          <w:sz w:val="24"/>
          <w:szCs w:val="24"/>
        </w:rPr>
        <w:t>Perspectives on Multiculturalism and Cultural Identity</w:t>
      </w:r>
      <w:r w:rsidRPr="00423C2D">
        <w:rPr>
          <w:rFonts w:ascii="Times New Roman" w:hAnsi="Times New Roman" w:cs="Times New Roman"/>
          <w:sz w:val="24"/>
          <w:szCs w:val="24"/>
        </w:rPr>
        <w:t>, </w:t>
      </w:r>
      <w:r w:rsidRPr="00423C2D">
        <w:rPr>
          <w:rFonts w:ascii="Times New Roman" w:hAnsi="Times New Roman" w:cs="Times New Roman"/>
          <w:i/>
          <w:iCs/>
          <w:sz w:val="24"/>
          <w:szCs w:val="24"/>
        </w:rPr>
        <w:t>11</w:t>
      </w:r>
      <w:r w:rsidRPr="00423C2D">
        <w:rPr>
          <w:rFonts w:ascii="Times New Roman" w:hAnsi="Times New Roman" w:cs="Times New Roman"/>
          <w:sz w:val="24"/>
          <w:szCs w:val="24"/>
        </w:rPr>
        <w:t>(1), 560-573.</w:t>
      </w:r>
    </w:p>
    <w:p w14:paraId="3E7F7C54"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Hall, J.D., 2007. The long civil rights movement and the political uses of the past. In </w:t>
      </w:r>
      <w:r w:rsidRPr="00423C2D">
        <w:rPr>
          <w:rFonts w:ascii="Times New Roman" w:hAnsi="Times New Roman" w:cs="Times New Roman"/>
          <w:i/>
          <w:iCs/>
          <w:sz w:val="24"/>
          <w:szCs w:val="24"/>
        </w:rPr>
        <w:t>The Best American History Essays 2007</w:t>
      </w:r>
      <w:r w:rsidRPr="00423C2D">
        <w:rPr>
          <w:rFonts w:ascii="Times New Roman" w:hAnsi="Times New Roman" w:cs="Times New Roman"/>
          <w:sz w:val="24"/>
          <w:szCs w:val="24"/>
        </w:rPr>
        <w:t> (pp. 235-271). Palgrave Macmillan, New York.</w:t>
      </w:r>
    </w:p>
    <w:p w14:paraId="3BD1734A"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Jaffe, M., 2005. Up in Arms Over Florida's New Stand Your Ground Law. </w:t>
      </w:r>
      <w:r w:rsidRPr="00423C2D">
        <w:rPr>
          <w:rFonts w:ascii="Times New Roman" w:hAnsi="Times New Roman" w:cs="Times New Roman"/>
          <w:i/>
          <w:iCs/>
          <w:sz w:val="24"/>
          <w:szCs w:val="24"/>
        </w:rPr>
        <w:t>Nova L. Rev.</w:t>
      </w:r>
      <w:r w:rsidRPr="00423C2D">
        <w:rPr>
          <w:rFonts w:ascii="Times New Roman" w:hAnsi="Times New Roman" w:cs="Times New Roman"/>
          <w:sz w:val="24"/>
          <w:szCs w:val="24"/>
        </w:rPr>
        <w:t>, </w:t>
      </w:r>
      <w:r w:rsidRPr="00423C2D">
        <w:rPr>
          <w:rFonts w:ascii="Times New Roman" w:hAnsi="Times New Roman" w:cs="Times New Roman"/>
          <w:i/>
          <w:iCs/>
          <w:sz w:val="24"/>
          <w:szCs w:val="24"/>
        </w:rPr>
        <w:t>30</w:t>
      </w:r>
      <w:r w:rsidRPr="00423C2D">
        <w:rPr>
          <w:rFonts w:ascii="Times New Roman" w:hAnsi="Times New Roman" w:cs="Times New Roman"/>
          <w:sz w:val="24"/>
          <w:szCs w:val="24"/>
        </w:rPr>
        <w:t>, p.155.</w:t>
      </w:r>
    </w:p>
    <w:p w14:paraId="6D40B060"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Jones, D.M., 2013. He's a Black Male-Something Is Wrong with Him: The Role of Race in the Stand Your Ground Debate. </w:t>
      </w:r>
      <w:r w:rsidRPr="00423C2D">
        <w:rPr>
          <w:rFonts w:ascii="Times New Roman" w:hAnsi="Times New Roman" w:cs="Times New Roman"/>
          <w:i/>
          <w:iCs/>
          <w:sz w:val="24"/>
          <w:szCs w:val="24"/>
        </w:rPr>
        <w:t>U. Miami L. Rev.</w:t>
      </w:r>
      <w:r w:rsidRPr="00423C2D">
        <w:rPr>
          <w:rFonts w:ascii="Times New Roman" w:hAnsi="Times New Roman" w:cs="Times New Roman"/>
          <w:sz w:val="24"/>
          <w:szCs w:val="24"/>
        </w:rPr>
        <w:t>, </w:t>
      </w:r>
      <w:r w:rsidRPr="00423C2D">
        <w:rPr>
          <w:rFonts w:ascii="Times New Roman" w:hAnsi="Times New Roman" w:cs="Times New Roman"/>
          <w:i/>
          <w:iCs/>
          <w:sz w:val="24"/>
          <w:szCs w:val="24"/>
        </w:rPr>
        <w:t>68</w:t>
      </w:r>
      <w:r w:rsidRPr="00423C2D">
        <w:rPr>
          <w:rFonts w:ascii="Times New Roman" w:hAnsi="Times New Roman" w:cs="Times New Roman"/>
          <w:sz w:val="24"/>
          <w:szCs w:val="24"/>
        </w:rPr>
        <w:t>, p.1025.</w:t>
      </w:r>
    </w:p>
    <w:p w14:paraId="65BB528D"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Keegan, J., 2011. </w:t>
      </w:r>
      <w:r w:rsidRPr="00423C2D">
        <w:rPr>
          <w:rFonts w:ascii="Times New Roman" w:hAnsi="Times New Roman" w:cs="Times New Roman"/>
          <w:i/>
          <w:iCs/>
          <w:sz w:val="24"/>
          <w:szCs w:val="24"/>
        </w:rPr>
        <w:t>The American civil war</w:t>
      </w:r>
      <w:r w:rsidRPr="00423C2D">
        <w:rPr>
          <w:rFonts w:ascii="Times New Roman" w:hAnsi="Times New Roman" w:cs="Times New Roman"/>
          <w:sz w:val="24"/>
          <w:szCs w:val="24"/>
        </w:rPr>
        <w:t>. Random House.</w:t>
      </w:r>
    </w:p>
    <w:p w14:paraId="5E5AD8D7"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Lawson, T.F., 2012. A fresh cut in an old wound-a critical analysis of the Trayvon Martin killing: the public outcry, the prosecutors' discretion, and the Stand Your Ground law. </w:t>
      </w:r>
      <w:r w:rsidRPr="00423C2D">
        <w:rPr>
          <w:rFonts w:ascii="Times New Roman" w:hAnsi="Times New Roman" w:cs="Times New Roman"/>
          <w:i/>
          <w:iCs/>
          <w:sz w:val="24"/>
          <w:szCs w:val="24"/>
        </w:rPr>
        <w:t xml:space="preserve">U. Fla. JL &amp; Pub. </w:t>
      </w:r>
      <w:proofErr w:type="spellStart"/>
      <w:r w:rsidRPr="00423C2D">
        <w:rPr>
          <w:rFonts w:ascii="Times New Roman" w:hAnsi="Times New Roman" w:cs="Times New Roman"/>
          <w:i/>
          <w:iCs/>
          <w:sz w:val="24"/>
          <w:szCs w:val="24"/>
        </w:rPr>
        <w:t>Pol'y</w:t>
      </w:r>
      <w:proofErr w:type="spellEnd"/>
      <w:r w:rsidRPr="00423C2D">
        <w:rPr>
          <w:rFonts w:ascii="Times New Roman" w:hAnsi="Times New Roman" w:cs="Times New Roman"/>
          <w:sz w:val="24"/>
          <w:szCs w:val="24"/>
        </w:rPr>
        <w:t>, </w:t>
      </w:r>
      <w:r w:rsidRPr="00423C2D">
        <w:rPr>
          <w:rFonts w:ascii="Times New Roman" w:hAnsi="Times New Roman" w:cs="Times New Roman"/>
          <w:i/>
          <w:iCs/>
          <w:sz w:val="24"/>
          <w:szCs w:val="24"/>
        </w:rPr>
        <w:t>23</w:t>
      </w:r>
      <w:r w:rsidRPr="00423C2D">
        <w:rPr>
          <w:rFonts w:ascii="Times New Roman" w:hAnsi="Times New Roman" w:cs="Times New Roman"/>
          <w:sz w:val="24"/>
          <w:szCs w:val="24"/>
        </w:rPr>
        <w:t>, p.271.</w:t>
      </w:r>
    </w:p>
    <w:p w14:paraId="5E3DA657" w14:textId="77777777" w:rsidR="00423C2D" w:rsidRPr="00423C2D" w:rsidRDefault="00423C2D" w:rsidP="00423C2D">
      <w:pPr>
        <w:spacing w:line="360" w:lineRule="auto"/>
        <w:rPr>
          <w:rFonts w:ascii="Times New Roman" w:hAnsi="Times New Roman" w:cs="Times New Roman"/>
          <w:sz w:val="24"/>
          <w:szCs w:val="24"/>
        </w:rPr>
      </w:pPr>
      <w:bookmarkStart w:id="3" w:name="_Hlk96364324"/>
      <w:r w:rsidRPr="00423C2D">
        <w:rPr>
          <w:rFonts w:ascii="Times New Roman" w:hAnsi="Times New Roman" w:cs="Times New Roman"/>
          <w:sz w:val="24"/>
          <w:szCs w:val="24"/>
        </w:rPr>
        <w:t>Lee, R.T., Perez, A.D., Boykin, C.M. and Mendoza-Denton, R., 2019</w:t>
      </w:r>
      <w:bookmarkEnd w:id="3"/>
      <w:r w:rsidRPr="00423C2D">
        <w:rPr>
          <w:rFonts w:ascii="Times New Roman" w:hAnsi="Times New Roman" w:cs="Times New Roman"/>
          <w:sz w:val="24"/>
          <w:szCs w:val="24"/>
        </w:rPr>
        <w:t>. On the prevalence of racial discrimination in the United States. </w:t>
      </w:r>
      <w:proofErr w:type="spellStart"/>
      <w:r w:rsidRPr="00423C2D">
        <w:rPr>
          <w:rFonts w:ascii="Times New Roman" w:hAnsi="Times New Roman" w:cs="Times New Roman"/>
          <w:i/>
          <w:iCs/>
          <w:sz w:val="24"/>
          <w:szCs w:val="24"/>
        </w:rPr>
        <w:t>PloS</w:t>
      </w:r>
      <w:proofErr w:type="spellEnd"/>
      <w:r w:rsidRPr="00423C2D">
        <w:rPr>
          <w:rFonts w:ascii="Times New Roman" w:hAnsi="Times New Roman" w:cs="Times New Roman"/>
          <w:i/>
          <w:iCs/>
          <w:sz w:val="24"/>
          <w:szCs w:val="24"/>
        </w:rPr>
        <w:t xml:space="preserve"> one</w:t>
      </w:r>
      <w:r w:rsidRPr="00423C2D">
        <w:rPr>
          <w:rFonts w:ascii="Times New Roman" w:hAnsi="Times New Roman" w:cs="Times New Roman"/>
          <w:sz w:val="24"/>
          <w:szCs w:val="24"/>
        </w:rPr>
        <w:t>, </w:t>
      </w:r>
      <w:r w:rsidRPr="00423C2D">
        <w:rPr>
          <w:rFonts w:ascii="Times New Roman" w:hAnsi="Times New Roman" w:cs="Times New Roman"/>
          <w:i/>
          <w:iCs/>
          <w:sz w:val="24"/>
          <w:szCs w:val="24"/>
        </w:rPr>
        <w:t>14</w:t>
      </w:r>
      <w:r w:rsidRPr="00423C2D">
        <w:rPr>
          <w:rFonts w:ascii="Times New Roman" w:hAnsi="Times New Roman" w:cs="Times New Roman"/>
          <w:sz w:val="24"/>
          <w:szCs w:val="24"/>
        </w:rPr>
        <w:t>(1), p.e0210698.</w:t>
      </w:r>
    </w:p>
    <w:p w14:paraId="7E234991" w14:textId="77777777" w:rsidR="00423C2D" w:rsidRPr="00423C2D" w:rsidRDefault="00423C2D" w:rsidP="00423C2D">
      <w:pPr>
        <w:spacing w:line="360" w:lineRule="auto"/>
        <w:rPr>
          <w:rFonts w:ascii="Times New Roman" w:hAnsi="Times New Roman" w:cs="Times New Roman"/>
          <w:sz w:val="24"/>
          <w:szCs w:val="24"/>
        </w:rPr>
      </w:pPr>
      <w:bookmarkStart w:id="4" w:name="_Hlk96421589"/>
      <w:r w:rsidRPr="00423C2D">
        <w:rPr>
          <w:rFonts w:ascii="Times New Roman" w:hAnsi="Times New Roman" w:cs="Times New Roman"/>
          <w:sz w:val="24"/>
          <w:szCs w:val="24"/>
        </w:rPr>
        <w:t>Lincoln, A. and Dean, R., 2012</w:t>
      </w:r>
      <w:bookmarkEnd w:id="4"/>
      <w:r w:rsidRPr="00423C2D">
        <w:rPr>
          <w:rFonts w:ascii="Times New Roman" w:hAnsi="Times New Roman" w:cs="Times New Roman"/>
          <w:sz w:val="24"/>
          <w:szCs w:val="24"/>
        </w:rPr>
        <w:t>. </w:t>
      </w:r>
      <w:r w:rsidRPr="00423C2D">
        <w:rPr>
          <w:rFonts w:ascii="Times New Roman" w:hAnsi="Times New Roman" w:cs="Times New Roman"/>
          <w:i/>
          <w:iCs/>
          <w:sz w:val="24"/>
          <w:szCs w:val="24"/>
        </w:rPr>
        <w:t>The Emancipation Proclamation</w:t>
      </w:r>
      <w:r w:rsidRPr="00423C2D">
        <w:rPr>
          <w:rFonts w:ascii="Times New Roman" w:hAnsi="Times New Roman" w:cs="Times New Roman"/>
          <w:sz w:val="24"/>
          <w:szCs w:val="24"/>
        </w:rPr>
        <w:t>. Dreamscape Media.</w:t>
      </w:r>
    </w:p>
    <w:p w14:paraId="2ACA4A72" w14:textId="77777777" w:rsidR="00423C2D" w:rsidRPr="00423C2D" w:rsidRDefault="00423C2D" w:rsidP="00423C2D">
      <w:pPr>
        <w:spacing w:line="360" w:lineRule="auto"/>
        <w:rPr>
          <w:rFonts w:ascii="Times New Roman" w:hAnsi="Times New Roman" w:cs="Times New Roman"/>
          <w:sz w:val="24"/>
          <w:szCs w:val="24"/>
        </w:rPr>
      </w:pPr>
      <w:bookmarkStart w:id="5" w:name="_Hlk96421018"/>
      <w:proofErr w:type="spellStart"/>
      <w:r w:rsidRPr="00423C2D">
        <w:rPr>
          <w:rFonts w:ascii="Times New Roman" w:hAnsi="Times New Roman" w:cs="Times New Roman"/>
          <w:sz w:val="24"/>
          <w:szCs w:val="24"/>
        </w:rPr>
        <w:t>Nimtz</w:t>
      </w:r>
      <w:proofErr w:type="spellEnd"/>
      <w:r w:rsidRPr="00423C2D">
        <w:rPr>
          <w:rFonts w:ascii="Times New Roman" w:hAnsi="Times New Roman" w:cs="Times New Roman"/>
          <w:sz w:val="24"/>
          <w:szCs w:val="24"/>
        </w:rPr>
        <w:t>, A.H., 2016</w:t>
      </w:r>
      <w:bookmarkEnd w:id="5"/>
      <w:r w:rsidRPr="00423C2D">
        <w:rPr>
          <w:rFonts w:ascii="Times New Roman" w:hAnsi="Times New Roman" w:cs="Times New Roman"/>
          <w:sz w:val="24"/>
          <w:szCs w:val="24"/>
        </w:rPr>
        <w:t>. Violence and/or nonviolence in the success of the civil rights movement: The Malcolm X–Martin Luther King, Jr. nexus. </w:t>
      </w:r>
      <w:r w:rsidRPr="00423C2D">
        <w:rPr>
          <w:rFonts w:ascii="Times New Roman" w:hAnsi="Times New Roman" w:cs="Times New Roman"/>
          <w:i/>
          <w:iCs/>
          <w:sz w:val="24"/>
          <w:szCs w:val="24"/>
        </w:rPr>
        <w:t>New Political Science</w:t>
      </w:r>
      <w:r w:rsidRPr="00423C2D">
        <w:rPr>
          <w:rFonts w:ascii="Times New Roman" w:hAnsi="Times New Roman" w:cs="Times New Roman"/>
          <w:sz w:val="24"/>
          <w:szCs w:val="24"/>
        </w:rPr>
        <w:t>, </w:t>
      </w:r>
      <w:r w:rsidRPr="00423C2D">
        <w:rPr>
          <w:rFonts w:ascii="Times New Roman" w:hAnsi="Times New Roman" w:cs="Times New Roman"/>
          <w:i/>
          <w:iCs/>
          <w:sz w:val="24"/>
          <w:szCs w:val="24"/>
        </w:rPr>
        <w:t>38</w:t>
      </w:r>
      <w:r w:rsidRPr="00423C2D">
        <w:rPr>
          <w:rFonts w:ascii="Times New Roman" w:hAnsi="Times New Roman" w:cs="Times New Roman"/>
          <w:sz w:val="24"/>
          <w:szCs w:val="24"/>
        </w:rPr>
        <w:t>(1), pp.1-22.</w:t>
      </w:r>
    </w:p>
    <w:p w14:paraId="2D96BA2D" w14:textId="77777777" w:rsidR="00423C2D" w:rsidRPr="00423C2D" w:rsidRDefault="00423C2D" w:rsidP="00423C2D">
      <w:pPr>
        <w:spacing w:line="360" w:lineRule="auto"/>
        <w:rPr>
          <w:rFonts w:ascii="Times New Roman" w:hAnsi="Times New Roman" w:cs="Times New Roman"/>
          <w:sz w:val="24"/>
          <w:szCs w:val="24"/>
        </w:rPr>
      </w:pPr>
      <w:proofErr w:type="spellStart"/>
      <w:r w:rsidRPr="00423C2D">
        <w:rPr>
          <w:rFonts w:ascii="Times New Roman" w:hAnsi="Times New Roman" w:cs="Times New Roman"/>
          <w:sz w:val="24"/>
          <w:szCs w:val="24"/>
        </w:rPr>
        <w:t>Olusoga</w:t>
      </w:r>
      <w:proofErr w:type="spellEnd"/>
      <w:r w:rsidRPr="00423C2D">
        <w:rPr>
          <w:rFonts w:ascii="Times New Roman" w:hAnsi="Times New Roman" w:cs="Times New Roman"/>
          <w:sz w:val="24"/>
          <w:szCs w:val="24"/>
        </w:rPr>
        <w:t>, D., 2016. </w:t>
      </w:r>
      <w:r w:rsidRPr="00423C2D">
        <w:rPr>
          <w:rFonts w:ascii="Times New Roman" w:hAnsi="Times New Roman" w:cs="Times New Roman"/>
          <w:i/>
          <w:iCs/>
          <w:sz w:val="24"/>
          <w:szCs w:val="24"/>
        </w:rPr>
        <w:t>Black and British: A forgotten history</w:t>
      </w:r>
      <w:r w:rsidRPr="00423C2D">
        <w:rPr>
          <w:rFonts w:ascii="Times New Roman" w:hAnsi="Times New Roman" w:cs="Times New Roman"/>
          <w:sz w:val="24"/>
          <w:szCs w:val="24"/>
        </w:rPr>
        <w:t>. Pan Macmillan.</w:t>
      </w:r>
    </w:p>
    <w:p w14:paraId="0A71241F"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Ransby, B., 2018. </w:t>
      </w:r>
      <w:r w:rsidRPr="00423C2D">
        <w:rPr>
          <w:rFonts w:ascii="Times New Roman" w:hAnsi="Times New Roman" w:cs="Times New Roman"/>
          <w:i/>
          <w:iCs/>
          <w:sz w:val="24"/>
          <w:szCs w:val="24"/>
        </w:rPr>
        <w:t>Making All Black Lives Matter</w:t>
      </w:r>
      <w:r w:rsidRPr="00423C2D">
        <w:rPr>
          <w:rFonts w:ascii="Times New Roman" w:hAnsi="Times New Roman" w:cs="Times New Roman"/>
          <w:sz w:val="24"/>
          <w:szCs w:val="24"/>
        </w:rPr>
        <w:t>. University of California Press.</w:t>
      </w:r>
    </w:p>
    <w:p w14:paraId="31836F96"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Rickford, R., 2016, January. Black lives matter: Toward a modern practice of mass struggle. In </w:t>
      </w:r>
      <w:r w:rsidRPr="00423C2D">
        <w:rPr>
          <w:rFonts w:ascii="Times New Roman" w:hAnsi="Times New Roman" w:cs="Times New Roman"/>
          <w:i/>
          <w:iCs/>
          <w:sz w:val="24"/>
          <w:szCs w:val="24"/>
        </w:rPr>
        <w:t xml:space="preserve">New </w:t>
      </w:r>
      <w:proofErr w:type="spellStart"/>
      <w:r w:rsidRPr="00423C2D">
        <w:rPr>
          <w:rFonts w:ascii="Times New Roman" w:hAnsi="Times New Roman" w:cs="Times New Roman"/>
          <w:i/>
          <w:iCs/>
          <w:sz w:val="24"/>
          <w:szCs w:val="24"/>
        </w:rPr>
        <w:t>Labor</w:t>
      </w:r>
      <w:proofErr w:type="spellEnd"/>
      <w:r w:rsidRPr="00423C2D">
        <w:rPr>
          <w:rFonts w:ascii="Times New Roman" w:hAnsi="Times New Roman" w:cs="Times New Roman"/>
          <w:i/>
          <w:iCs/>
          <w:sz w:val="24"/>
          <w:szCs w:val="24"/>
        </w:rPr>
        <w:t xml:space="preserve"> Forum</w:t>
      </w:r>
      <w:r w:rsidRPr="00423C2D">
        <w:rPr>
          <w:rFonts w:ascii="Times New Roman" w:hAnsi="Times New Roman" w:cs="Times New Roman"/>
          <w:sz w:val="24"/>
          <w:szCs w:val="24"/>
        </w:rPr>
        <w:t> (Vol. 25, No. 1, pp. 34-42). Sage CA: Los Angeles, CA: SAGE Publications.</w:t>
      </w:r>
    </w:p>
    <w:p w14:paraId="1A5C9B6C" w14:textId="77777777" w:rsidR="00423C2D" w:rsidRPr="00423C2D" w:rsidRDefault="00423C2D" w:rsidP="00423C2D">
      <w:pPr>
        <w:spacing w:line="360" w:lineRule="auto"/>
        <w:rPr>
          <w:rFonts w:ascii="Times New Roman" w:hAnsi="Times New Roman" w:cs="Times New Roman"/>
          <w:sz w:val="24"/>
          <w:szCs w:val="24"/>
        </w:rPr>
      </w:pPr>
      <w:proofErr w:type="spellStart"/>
      <w:r w:rsidRPr="00423C2D">
        <w:rPr>
          <w:rFonts w:ascii="Times New Roman" w:hAnsi="Times New Roman" w:cs="Times New Roman"/>
          <w:sz w:val="24"/>
          <w:szCs w:val="24"/>
        </w:rPr>
        <w:lastRenderedPageBreak/>
        <w:t>Risse</w:t>
      </w:r>
      <w:proofErr w:type="spellEnd"/>
      <w:r w:rsidRPr="00423C2D">
        <w:rPr>
          <w:rFonts w:ascii="Times New Roman" w:hAnsi="Times New Roman" w:cs="Times New Roman"/>
          <w:sz w:val="24"/>
          <w:szCs w:val="24"/>
        </w:rPr>
        <w:t xml:space="preserve">, M. and </w:t>
      </w:r>
      <w:proofErr w:type="spellStart"/>
      <w:r w:rsidRPr="00423C2D">
        <w:rPr>
          <w:rFonts w:ascii="Times New Roman" w:hAnsi="Times New Roman" w:cs="Times New Roman"/>
          <w:sz w:val="24"/>
          <w:szCs w:val="24"/>
        </w:rPr>
        <w:t>Zeckhauser</w:t>
      </w:r>
      <w:proofErr w:type="spellEnd"/>
      <w:r w:rsidRPr="00423C2D">
        <w:rPr>
          <w:rFonts w:ascii="Times New Roman" w:hAnsi="Times New Roman" w:cs="Times New Roman"/>
          <w:sz w:val="24"/>
          <w:szCs w:val="24"/>
        </w:rPr>
        <w:t>, R., 2004. Racial profiling. </w:t>
      </w:r>
      <w:r w:rsidRPr="00423C2D">
        <w:rPr>
          <w:rFonts w:ascii="Times New Roman" w:hAnsi="Times New Roman" w:cs="Times New Roman"/>
          <w:i/>
          <w:iCs/>
          <w:sz w:val="24"/>
          <w:szCs w:val="24"/>
        </w:rPr>
        <w:t>Philosophy &amp; Public Affairs</w:t>
      </w:r>
      <w:r w:rsidRPr="00423C2D">
        <w:rPr>
          <w:rFonts w:ascii="Times New Roman" w:hAnsi="Times New Roman" w:cs="Times New Roman"/>
          <w:sz w:val="24"/>
          <w:szCs w:val="24"/>
        </w:rPr>
        <w:t>, </w:t>
      </w:r>
      <w:r w:rsidRPr="00423C2D">
        <w:rPr>
          <w:rFonts w:ascii="Times New Roman" w:hAnsi="Times New Roman" w:cs="Times New Roman"/>
          <w:i/>
          <w:iCs/>
          <w:sz w:val="24"/>
          <w:szCs w:val="24"/>
        </w:rPr>
        <w:t>32</w:t>
      </w:r>
      <w:r w:rsidRPr="00423C2D">
        <w:rPr>
          <w:rFonts w:ascii="Times New Roman" w:hAnsi="Times New Roman" w:cs="Times New Roman"/>
          <w:sz w:val="24"/>
          <w:szCs w:val="24"/>
        </w:rPr>
        <w:t>(2), pp.131-170.</w:t>
      </w:r>
    </w:p>
    <w:p w14:paraId="6DC32E1C"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Romano, R.C. and Raiford, L. eds., 2006. </w:t>
      </w:r>
      <w:r w:rsidRPr="00423C2D">
        <w:rPr>
          <w:rFonts w:ascii="Times New Roman" w:hAnsi="Times New Roman" w:cs="Times New Roman"/>
          <w:i/>
          <w:iCs/>
          <w:sz w:val="24"/>
          <w:szCs w:val="24"/>
        </w:rPr>
        <w:t>The civil rights movement in American memory</w:t>
      </w:r>
      <w:r w:rsidRPr="00423C2D">
        <w:rPr>
          <w:rFonts w:ascii="Times New Roman" w:hAnsi="Times New Roman" w:cs="Times New Roman"/>
          <w:sz w:val="24"/>
          <w:szCs w:val="24"/>
        </w:rPr>
        <w:t>. University of Georgia Press.</w:t>
      </w:r>
    </w:p>
    <w:p w14:paraId="73CCEAFE" w14:textId="77777777" w:rsidR="00423C2D" w:rsidRPr="00423C2D" w:rsidRDefault="00423C2D" w:rsidP="00423C2D">
      <w:pPr>
        <w:spacing w:line="360" w:lineRule="auto"/>
        <w:rPr>
          <w:rFonts w:ascii="Times New Roman" w:hAnsi="Times New Roman" w:cs="Times New Roman"/>
          <w:sz w:val="24"/>
          <w:szCs w:val="24"/>
        </w:rPr>
      </w:pPr>
      <w:bookmarkStart w:id="6" w:name="_Hlk96421692"/>
      <w:r w:rsidRPr="00423C2D">
        <w:rPr>
          <w:rFonts w:ascii="Times New Roman" w:hAnsi="Times New Roman" w:cs="Times New Roman"/>
          <w:sz w:val="24"/>
          <w:szCs w:val="24"/>
        </w:rPr>
        <w:t>Sellers, R.M. and Shelton, J.N., 2003</w:t>
      </w:r>
      <w:bookmarkEnd w:id="6"/>
      <w:r w:rsidRPr="00423C2D">
        <w:rPr>
          <w:rFonts w:ascii="Times New Roman" w:hAnsi="Times New Roman" w:cs="Times New Roman"/>
          <w:sz w:val="24"/>
          <w:szCs w:val="24"/>
        </w:rPr>
        <w:t>. The role of racial identity in perceived racial discrimination. </w:t>
      </w:r>
      <w:r w:rsidRPr="00423C2D">
        <w:rPr>
          <w:rFonts w:ascii="Times New Roman" w:hAnsi="Times New Roman" w:cs="Times New Roman"/>
          <w:i/>
          <w:iCs/>
          <w:sz w:val="24"/>
          <w:szCs w:val="24"/>
        </w:rPr>
        <w:t>Journal of personality and social psychology</w:t>
      </w:r>
      <w:r w:rsidRPr="00423C2D">
        <w:rPr>
          <w:rFonts w:ascii="Times New Roman" w:hAnsi="Times New Roman" w:cs="Times New Roman"/>
          <w:sz w:val="24"/>
          <w:szCs w:val="24"/>
        </w:rPr>
        <w:t>, </w:t>
      </w:r>
      <w:r w:rsidRPr="00423C2D">
        <w:rPr>
          <w:rFonts w:ascii="Times New Roman" w:hAnsi="Times New Roman" w:cs="Times New Roman"/>
          <w:i/>
          <w:iCs/>
          <w:sz w:val="24"/>
          <w:szCs w:val="24"/>
        </w:rPr>
        <w:t>84</w:t>
      </w:r>
      <w:r w:rsidRPr="00423C2D">
        <w:rPr>
          <w:rFonts w:ascii="Times New Roman" w:hAnsi="Times New Roman" w:cs="Times New Roman"/>
          <w:sz w:val="24"/>
          <w:szCs w:val="24"/>
        </w:rPr>
        <w:t>(5), p.1079.</w:t>
      </w:r>
    </w:p>
    <w:p w14:paraId="1760182C" w14:textId="77777777" w:rsidR="00423C2D" w:rsidRPr="00423C2D" w:rsidRDefault="00423C2D" w:rsidP="00423C2D">
      <w:pPr>
        <w:spacing w:line="360" w:lineRule="auto"/>
        <w:rPr>
          <w:rFonts w:ascii="Times New Roman" w:hAnsi="Times New Roman" w:cs="Times New Roman"/>
          <w:sz w:val="24"/>
          <w:szCs w:val="24"/>
        </w:rPr>
      </w:pPr>
      <w:bookmarkStart w:id="7" w:name="_Hlk96431926"/>
      <w:proofErr w:type="spellStart"/>
      <w:r w:rsidRPr="00423C2D">
        <w:rPr>
          <w:rFonts w:ascii="Times New Roman" w:hAnsi="Times New Roman" w:cs="Times New Roman"/>
          <w:sz w:val="24"/>
          <w:szCs w:val="24"/>
        </w:rPr>
        <w:t>Sooben</w:t>
      </w:r>
      <w:proofErr w:type="spellEnd"/>
      <w:r w:rsidRPr="00423C2D">
        <w:rPr>
          <w:rFonts w:ascii="Times New Roman" w:hAnsi="Times New Roman" w:cs="Times New Roman"/>
          <w:sz w:val="24"/>
          <w:szCs w:val="24"/>
        </w:rPr>
        <w:t>, P.N., 1990. </w:t>
      </w:r>
      <w:bookmarkEnd w:id="7"/>
      <w:r w:rsidRPr="00423C2D">
        <w:rPr>
          <w:rFonts w:ascii="Times New Roman" w:hAnsi="Times New Roman" w:cs="Times New Roman"/>
          <w:i/>
          <w:iCs/>
          <w:sz w:val="24"/>
          <w:szCs w:val="24"/>
        </w:rPr>
        <w:t>The Origins of the Race Relations Act</w:t>
      </w:r>
      <w:r w:rsidRPr="00423C2D">
        <w:rPr>
          <w:rFonts w:ascii="Times New Roman" w:hAnsi="Times New Roman" w:cs="Times New Roman"/>
          <w:sz w:val="24"/>
          <w:szCs w:val="24"/>
        </w:rPr>
        <w:t> (No. 12). Coventry: Centre for Research in Ethnic Relations, University of Warwick.</w:t>
      </w:r>
    </w:p>
    <w:p w14:paraId="5C8C1A3D" w14:textId="77777777" w:rsidR="00423C2D" w:rsidRPr="00423C2D" w:rsidRDefault="00423C2D" w:rsidP="00423C2D">
      <w:pPr>
        <w:spacing w:line="360" w:lineRule="auto"/>
        <w:rPr>
          <w:rFonts w:ascii="Times New Roman" w:hAnsi="Times New Roman" w:cs="Times New Roman"/>
          <w:sz w:val="24"/>
          <w:szCs w:val="24"/>
        </w:rPr>
      </w:pPr>
      <w:bookmarkStart w:id="8" w:name="_Hlk96330475"/>
      <w:r w:rsidRPr="00423C2D">
        <w:rPr>
          <w:rFonts w:ascii="Times New Roman" w:hAnsi="Times New Roman" w:cs="Times New Roman"/>
          <w:sz w:val="24"/>
          <w:szCs w:val="24"/>
        </w:rPr>
        <w:t>Thomas, D. and Zuckerman, A., 2018.</w:t>
      </w:r>
      <w:bookmarkEnd w:id="8"/>
      <w:r w:rsidRPr="00423C2D">
        <w:rPr>
          <w:rFonts w:ascii="Times New Roman" w:hAnsi="Times New Roman" w:cs="Times New Roman"/>
          <w:sz w:val="24"/>
          <w:szCs w:val="24"/>
        </w:rPr>
        <w:t xml:space="preserve"> Black lives matter in community psychology. </w:t>
      </w:r>
      <w:r w:rsidRPr="00423C2D">
        <w:rPr>
          <w:rFonts w:ascii="Times New Roman" w:hAnsi="Times New Roman" w:cs="Times New Roman"/>
          <w:i/>
          <w:iCs/>
          <w:sz w:val="24"/>
          <w:szCs w:val="24"/>
        </w:rPr>
        <w:t>Community Psychology in Global Perspective</w:t>
      </w:r>
      <w:r w:rsidRPr="00423C2D">
        <w:rPr>
          <w:rFonts w:ascii="Times New Roman" w:hAnsi="Times New Roman" w:cs="Times New Roman"/>
          <w:sz w:val="24"/>
          <w:szCs w:val="24"/>
        </w:rPr>
        <w:t>, </w:t>
      </w:r>
      <w:r w:rsidRPr="00423C2D">
        <w:rPr>
          <w:rFonts w:ascii="Times New Roman" w:hAnsi="Times New Roman" w:cs="Times New Roman"/>
          <w:i/>
          <w:iCs/>
          <w:sz w:val="24"/>
          <w:szCs w:val="24"/>
        </w:rPr>
        <w:t>4</w:t>
      </w:r>
      <w:r w:rsidRPr="00423C2D">
        <w:rPr>
          <w:rFonts w:ascii="Times New Roman" w:hAnsi="Times New Roman" w:cs="Times New Roman"/>
          <w:sz w:val="24"/>
          <w:szCs w:val="24"/>
        </w:rPr>
        <w:t>(2), pp.1-8.</w:t>
      </w:r>
    </w:p>
    <w:p w14:paraId="05D7703A" w14:textId="77777777" w:rsidR="00423C2D" w:rsidRPr="00423C2D" w:rsidRDefault="00423C2D" w:rsidP="00423C2D">
      <w:pPr>
        <w:spacing w:line="360" w:lineRule="auto"/>
        <w:rPr>
          <w:rFonts w:ascii="Times New Roman" w:hAnsi="Times New Roman" w:cs="Times New Roman"/>
          <w:sz w:val="24"/>
          <w:szCs w:val="24"/>
        </w:rPr>
      </w:pPr>
      <w:bookmarkStart w:id="9" w:name="_Hlk96364531"/>
      <w:r w:rsidRPr="00423C2D">
        <w:rPr>
          <w:rFonts w:ascii="Times New Roman" w:hAnsi="Times New Roman" w:cs="Times New Roman"/>
          <w:sz w:val="24"/>
          <w:szCs w:val="24"/>
        </w:rPr>
        <w:t>Waters, M.C. and Eschbach, K., 1995</w:t>
      </w:r>
      <w:bookmarkEnd w:id="9"/>
      <w:r w:rsidRPr="00423C2D">
        <w:rPr>
          <w:rFonts w:ascii="Times New Roman" w:hAnsi="Times New Roman" w:cs="Times New Roman"/>
          <w:sz w:val="24"/>
          <w:szCs w:val="24"/>
        </w:rPr>
        <w:t>. Immigration and ethnic and racial inequality in the United States. </w:t>
      </w:r>
      <w:r w:rsidRPr="00423C2D">
        <w:rPr>
          <w:rFonts w:ascii="Times New Roman" w:hAnsi="Times New Roman" w:cs="Times New Roman"/>
          <w:i/>
          <w:iCs/>
          <w:sz w:val="24"/>
          <w:szCs w:val="24"/>
        </w:rPr>
        <w:t>Annual review of sociology</w:t>
      </w:r>
      <w:r w:rsidRPr="00423C2D">
        <w:rPr>
          <w:rFonts w:ascii="Times New Roman" w:hAnsi="Times New Roman" w:cs="Times New Roman"/>
          <w:sz w:val="24"/>
          <w:szCs w:val="24"/>
        </w:rPr>
        <w:t>, </w:t>
      </w:r>
      <w:r w:rsidRPr="00423C2D">
        <w:rPr>
          <w:rFonts w:ascii="Times New Roman" w:hAnsi="Times New Roman" w:cs="Times New Roman"/>
          <w:i/>
          <w:iCs/>
          <w:sz w:val="24"/>
          <w:szCs w:val="24"/>
        </w:rPr>
        <w:t>21</w:t>
      </w:r>
      <w:r w:rsidRPr="00423C2D">
        <w:rPr>
          <w:rFonts w:ascii="Times New Roman" w:hAnsi="Times New Roman" w:cs="Times New Roman"/>
          <w:sz w:val="24"/>
          <w:szCs w:val="24"/>
        </w:rPr>
        <w:t>(1), pp.419-446.</w:t>
      </w:r>
    </w:p>
    <w:p w14:paraId="34F92149"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Witherspoon, P., 2014. Police body cameras in Missouri: Good or bad policy? An academic viewpoint seen through the lens of a former law enforcement official. </w:t>
      </w:r>
      <w:r w:rsidRPr="00423C2D">
        <w:rPr>
          <w:rFonts w:ascii="Times New Roman" w:hAnsi="Times New Roman" w:cs="Times New Roman"/>
          <w:i/>
          <w:iCs/>
          <w:sz w:val="24"/>
          <w:szCs w:val="24"/>
        </w:rPr>
        <w:t>An Academic Viewpoint Seen Through the Lens of a Former Law Enforcement Official (December 2, 2014)</w:t>
      </w:r>
      <w:r w:rsidRPr="00423C2D">
        <w:rPr>
          <w:rFonts w:ascii="Times New Roman" w:hAnsi="Times New Roman" w:cs="Times New Roman"/>
          <w:sz w:val="24"/>
          <w:szCs w:val="24"/>
        </w:rPr>
        <w:t>, (2).</w:t>
      </w:r>
    </w:p>
    <w:p w14:paraId="547EBA8B" w14:textId="77777777" w:rsidR="00423C2D" w:rsidRPr="00423C2D" w:rsidRDefault="00423C2D" w:rsidP="00423C2D">
      <w:pPr>
        <w:spacing w:line="360" w:lineRule="auto"/>
        <w:rPr>
          <w:rFonts w:ascii="Times New Roman" w:hAnsi="Times New Roman" w:cs="Times New Roman"/>
          <w:sz w:val="24"/>
          <w:szCs w:val="24"/>
        </w:rPr>
      </w:pPr>
      <w:r w:rsidRPr="00423C2D">
        <w:rPr>
          <w:rFonts w:ascii="Times New Roman" w:hAnsi="Times New Roman" w:cs="Times New Roman"/>
          <w:sz w:val="24"/>
          <w:szCs w:val="24"/>
        </w:rPr>
        <w:t>Wright, G.C., 1977. Racism and welfare policy in America. </w:t>
      </w:r>
      <w:r w:rsidRPr="00423C2D">
        <w:rPr>
          <w:rFonts w:ascii="Times New Roman" w:hAnsi="Times New Roman" w:cs="Times New Roman"/>
          <w:i/>
          <w:iCs/>
          <w:sz w:val="24"/>
          <w:szCs w:val="24"/>
        </w:rPr>
        <w:t>Social Science Quarterly</w:t>
      </w:r>
      <w:r w:rsidRPr="00423C2D">
        <w:rPr>
          <w:rFonts w:ascii="Times New Roman" w:hAnsi="Times New Roman" w:cs="Times New Roman"/>
          <w:sz w:val="24"/>
          <w:szCs w:val="24"/>
        </w:rPr>
        <w:t>, </w:t>
      </w:r>
      <w:r w:rsidRPr="00423C2D">
        <w:rPr>
          <w:rFonts w:ascii="Times New Roman" w:hAnsi="Times New Roman" w:cs="Times New Roman"/>
          <w:i/>
          <w:iCs/>
          <w:sz w:val="24"/>
          <w:szCs w:val="24"/>
        </w:rPr>
        <w:t>57</w:t>
      </w:r>
      <w:r w:rsidRPr="00423C2D">
        <w:rPr>
          <w:rFonts w:ascii="Times New Roman" w:hAnsi="Times New Roman" w:cs="Times New Roman"/>
          <w:sz w:val="24"/>
          <w:szCs w:val="24"/>
        </w:rPr>
        <w:t>(4), pp.718-730.</w:t>
      </w:r>
    </w:p>
    <w:p w14:paraId="39701E13" w14:textId="77777777" w:rsidR="00423C2D" w:rsidRPr="00761D50" w:rsidRDefault="00423C2D" w:rsidP="00761D50">
      <w:pPr>
        <w:spacing w:line="360" w:lineRule="auto"/>
        <w:rPr>
          <w:rFonts w:ascii="Times New Roman" w:hAnsi="Times New Roman" w:cs="Times New Roman"/>
          <w:sz w:val="24"/>
          <w:szCs w:val="24"/>
        </w:rPr>
      </w:pPr>
    </w:p>
    <w:p w14:paraId="235D29CC" w14:textId="5F283396" w:rsidR="003E0265" w:rsidRDefault="003E0265" w:rsidP="001B388A">
      <w:pPr>
        <w:spacing w:line="360" w:lineRule="auto"/>
        <w:rPr>
          <w:rFonts w:ascii="Times New Roman" w:hAnsi="Times New Roman" w:cs="Times New Roman"/>
          <w:sz w:val="24"/>
          <w:szCs w:val="24"/>
        </w:rPr>
      </w:pPr>
    </w:p>
    <w:p w14:paraId="68167D06" w14:textId="77777777" w:rsidR="00411DEE" w:rsidRPr="00F023E0" w:rsidRDefault="00411DEE" w:rsidP="001B388A">
      <w:pPr>
        <w:spacing w:line="360" w:lineRule="auto"/>
        <w:rPr>
          <w:rFonts w:ascii="Times New Roman" w:hAnsi="Times New Roman" w:cs="Times New Roman"/>
          <w:sz w:val="24"/>
          <w:szCs w:val="24"/>
        </w:rPr>
      </w:pPr>
    </w:p>
    <w:sectPr w:rsidR="00411DEE" w:rsidRPr="00F023E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7B664" w14:textId="77777777" w:rsidR="00B212B0" w:rsidRDefault="00B212B0" w:rsidP="00C10B39">
      <w:pPr>
        <w:spacing w:after="0" w:line="240" w:lineRule="auto"/>
      </w:pPr>
      <w:r>
        <w:separator/>
      </w:r>
    </w:p>
  </w:endnote>
  <w:endnote w:type="continuationSeparator" w:id="0">
    <w:p w14:paraId="62503435" w14:textId="77777777" w:rsidR="00B212B0" w:rsidRDefault="00B212B0" w:rsidP="00C10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E0E16" w14:textId="77777777" w:rsidR="00B212B0" w:rsidRDefault="00B212B0" w:rsidP="00C10B39">
      <w:pPr>
        <w:spacing w:after="0" w:line="240" w:lineRule="auto"/>
      </w:pPr>
      <w:r>
        <w:separator/>
      </w:r>
    </w:p>
  </w:footnote>
  <w:footnote w:type="continuationSeparator" w:id="0">
    <w:p w14:paraId="5F881000" w14:textId="77777777" w:rsidR="00B212B0" w:rsidRDefault="00B212B0" w:rsidP="00C10B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2B9CA" w14:textId="2175FF0F" w:rsidR="00C10B39" w:rsidRDefault="00C10B39" w:rsidP="00C10B39">
    <w:pPr>
      <w:pStyle w:val="Header"/>
      <w:jc w:val="center"/>
    </w:pPr>
    <w:r>
      <w:t>Aimee Cereda 1601974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23E0"/>
    <w:rsid w:val="00011862"/>
    <w:rsid w:val="00071E85"/>
    <w:rsid w:val="000E0A27"/>
    <w:rsid w:val="00121654"/>
    <w:rsid w:val="001425B7"/>
    <w:rsid w:val="00163E36"/>
    <w:rsid w:val="00190C12"/>
    <w:rsid w:val="0019491A"/>
    <w:rsid w:val="001B388A"/>
    <w:rsid w:val="00217508"/>
    <w:rsid w:val="00245FE4"/>
    <w:rsid w:val="00291D28"/>
    <w:rsid w:val="002C4C6E"/>
    <w:rsid w:val="002D23CA"/>
    <w:rsid w:val="002F0A1D"/>
    <w:rsid w:val="003320C4"/>
    <w:rsid w:val="00376EDE"/>
    <w:rsid w:val="003A6AFF"/>
    <w:rsid w:val="003D1309"/>
    <w:rsid w:val="003E0265"/>
    <w:rsid w:val="003F32EC"/>
    <w:rsid w:val="00411DEE"/>
    <w:rsid w:val="004215CB"/>
    <w:rsid w:val="00423C2D"/>
    <w:rsid w:val="00502382"/>
    <w:rsid w:val="0051248A"/>
    <w:rsid w:val="00597EF4"/>
    <w:rsid w:val="005A703D"/>
    <w:rsid w:val="005C6ACB"/>
    <w:rsid w:val="006020DE"/>
    <w:rsid w:val="0067062D"/>
    <w:rsid w:val="006C3680"/>
    <w:rsid w:val="00741FD3"/>
    <w:rsid w:val="00744E24"/>
    <w:rsid w:val="00761D50"/>
    <w:rsid w:val="007752B9"/>
    <w:rsid w:val="007872A0"/>
    <w:rsid w:val="00790CF0"/>
    <w:rsid w:val="007F67FA"/>
    <w:rsid w:val="008564EE"/>
    <w:rsid w:val="00945A03"/>
    <w:rsid w:val="00AE78C3"/>
    <w:rsid w:val="00B14869"/>
    <w:rsid w:val="00B212B0"/>
    <w:rsid w:val="00C10B39"/>
    <w:rsid w:val="00C57A99"/>
    <w:rsid w:val="00C840FC"/>
    <w:rsid w:val="00CB23DD"/>
    <w:rsid w:val="00CC1EFB"/>
    <w:rsid w:val="00CC4307"/>
    <w:rsid w:val="00CD3244"/>
    <w:rsid w:val="00CE4374"/>
    <w:rsid w:val="00D13AD7"/>
    <w:rsid w:val="00D3162B"/>
    <w:rsid w:val="00D41914"/>
    <w:rsid w:val="00D72D1D"/>
    <w:rsid w:val="00E75A1E"/>
    <w:rsid w:val="00EC79A9"/>
    <w:rsid w:val="00ED328C"/>
    <w:rsid w:val="00EE4610"/>
    <w:rsid w:val="00EE4757"/>
    <w:rsid w:val="00F023E0"/>
    <w:rsid w:val="00F3116F"/>
    <w:rsid w:val="00F502B1"/>
    <w:rsid w:val="00FC2F5C"/>
    <w:rsid w:val="00FC3256"/>
    <w:rsid w:val="00FE3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002CD"/>
  <w15:docId w15:val="{5BD31380-C963-47A0-9457-3D6DBE200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0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B39"/>
  </w:style>
  <w:style w:type="paragraph" w:styleId="Footer">
    <w:name w:val="footer"/>
    <w:basedOn w:val="Normal"/>
    <w:link w:val="FooterChar"/>
    <w:uiPriority w:val="99"/>
    <w:unhideWhenUsed/>
    <w:rsid w:val="00C10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11225</TotalTime>
  <Pages>8</Pages>
  <Words>2610</Words>
  <Characters>14878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Rebekah Cereda (1601974)</dc:creator>
  <cp:keywords/>
  <dc:description/>
  <cp:lastModifiedBy>Aimee Rebekah Cereda (1601974)</cp:lastModifiedBy>
  <cp:revision>12</cp:revision>
  <dcterms:created xsi:type="dcterms:W3CDTF">2022-02-02T09:59:00Z</dcterms:created>
  <dcterms:modified xsi:type="dcterms:W3CDTF">2022-02-22T15:07:00Z</dcterms:modified>
</cp:coreProperties>
</file>