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BAA4622" w14:textId="77777777" w:rsidR="00AD4BA7" w:rsidRDefault="00AD4BA7" w:rsidP="00AD4BA7">
      <w:pPr>
        <w:jc w:val="center"/>
        <w:rPr>
          <w:b/>
          <w:sz w:val="96"/>
          <w:u w:val="single"/>
        </w:rPr>
      </w:pPr>
      <w:r>
        <w:rPr>
          <w:b/>
          <w:sz w:val="96"/>
          <w:u w:val="single"/>
        </w:rPr>
        <w:t xml:space="preserve">ACCOUNTING FUNDAMENTALS </w:t>
      </w:r>
    </w:p>
    <w:p w14:paraId="2E515DF2" w14:textId="77777777" w:rsidR="00AD4BA7" w:rsidRDefault="00AD4BA7" w:rsidP="00AD4BA7">
      <w:pPr>
        <w:jc w:val="center"/>
        <w:rPr>
          <w:b/>
          <w:sz w:val="96"/>
          <w:u w:val="single"/>
        </w:rPr>
      </w:pPr>
    </w:p>
    <w:p w14:paraId="028DCD5B" w14:textId="77777777" w:rsidR="00AD4BA7" w:rsidRDefault="00AD4BA7" w:rsidP="00AD4BA7">
      <w:pPr>
        <w:jc w:val="center"/>
        <w:rPr>
          <w:b/>
          <w:sz w:val="96"/>
          <w:u w:val="single"/>
        </w:rPr>
      </w:pPr>
    </w:p>
    <w:p w14:paraId="150BD7A1" w14:textId="77777777" w:rsidR="00AD4BA7" w:rsidRDefault="00AD4BA7" w:rsidP="00AD4BA7">
      <w:pPr>
        <w:jc w:val="center"/>
        <w:rPr>
          <w:b/>
          <w:sz w:val="96"/>
          <w:u w:val="single"/>
        </w:rPr>
      </w:pPr>
    </w:p>
    <w:p w14:paraId="025BFE7B" w14:textId="77777777" w:rsidR="00AD4BA7" w:rsidRDefault="00AD4BA7" w:rsidP="00AD4BA7">
      <w:pPr>
        <w:jc w:val="center"/>
        <w:rPr>
          <w:b/>
          <w:sz w:val="96"/>
          <w:u w:val="single"/>
        </w:rPr>
      </w:pPr>
    </w:p>
    <w:p w14:paraId="1E3E67A3" w14:textId="77777777" w:rsidR="00AD4BA7" w:rsidRDefault="00AD4BA7" w:rsidP="00AD4BA7">
      <w:pPr>
        <w:jc w:val="center"/>
        <w:rPr>
          <w:b/>
          <w:sz w:val="96"/>
          <w:u w:val="single"/>
        </w:rPr>
      </w:pPr>
    </w:p>
    <w:p w14:paraId="5B1A9F79" w14:textId="77777777" w:rsidR="00AD4BA7" w:rsidRDefault="00AD4BA7" w:rsidP="00AD4BA7">
      <w:pPr>
        <w:pStyle w:val="NormalWeb"/>
        <w:spacing w:before="0" w:beforeAutospacing="0" w:after="0" w:afterAutospacing="0" w:line="360" w:lineRule="auto"/>
        <w:jc w:val="both"/>
        <w:rPr>
          <w:rStyle w:val="Strong"/>
          <w:bCs w:val="0"/>
          <w:color w:val="0E101A"/>
        </w:rPr>
      </w:pPr>
      <w:r>
        <w:rPr>
          <w:rStyle w:val="Strong"/>
          <w:color w:val="0E101A"/>
        </w:rPr>
        <w:t>NAME: Alexandru Sebastian Melinte</w:t>
      </w:r>
    </w:p>
    <w:p w14:paraId="2764CBD6" w14:textId="77777777" w:rsidR="00AD4BA7" w:rsidRDefault="00AD4BA7" w:rsidP="00AD4BA7">
      <w:pPr>
        <w:pStyle w:val="NormalWeb"/>
        <w:spacing w:before="0" w:beforeAutospacing="0" w:after="0" w:afterAutospacing="0" w:line="360" w:lineRule="auto"/>
        <w:jc w:val="both"/>
        <w:rPr>
          <w:rStyle w:val="Strong"/>
          <w:b w:val="0"/>
          <w:bCs w:val="0"/>
          <w:color w:val="0E101A"/>
        </w:rPr>
      </w:pPr>
      <w:r>
        <w:rPr>
          <w:rStyle w:val="Strong"/>
          <w:color w:val="0E101A"/>
        </w:rPr>
        <w:t>STUDENT ID: 1907706</w:t>
      </w:r>
    </w:p>
    <w:p w14:paraId="60EC9347" w14:textId="77777777" w:rsidR="00AD4BA7" w:rsidRDefault="00AD4BA7" w:rsidP="00AD4BA7">
      <w:pPr>
        <w:pStyle w:val="NormalWeb"/>
        <w:spacing w:before="0" w:beforeAutospacing="0" w:after="0" w:afterAutospacing="0" w:line="360" w:lineRule="auto"/>
        <w:jc w:val="both"/>
        <w:rPr>
          <w:rStyle w:val="Strong"/>
          <w:b w:val="0"/>
          <w:bCs w:val="0"/>
          <w:color w:val="0E101A"/>
        </w:rPr>
      </w:pPr>
      <w:r>
        <w:rPr>
          <w:rStyle w:val="Strong"/>
          <w:color w:val="0E101A"/>
        </w:rPr>
        <w:t>MODULE TITLE: Accounting Fundamentals (LCBB4001)</w:t>
      </w:r>
    </w:p>
    <w:p w14:paraId="6EDAF005" w14:textId="4A4C1DDA" w:rsidR="00AD4BA7" w:rsidRDefault="00AD4BA7" w:rsidP="00AD4BA7">
      <w:pPr>
        <w:pStyle w:val="NormalWeb"/>
        <w:spacing w:before="0" w:beforeAutospacing="0" w:after="0" w:afterAutospacing="0" w:line="360" w:lineRule="auto"/>
        <w:jc w:val="both"/>
        <w:rPr>
          <w:rStyle w:val="Strong"/>
          <w:b w:val="0"/>
          <w:bCs w:val="0"/>
          <w:color w:val="0E101A"/>
        </w:rPr>
      </w:pPr>
      <w:r>
        <w:rPr>
          <w:rStyle w:val="Strong"/>
          <w:color w:val="0E101A"/>
        </w:rPr>
        <w:t xml:space="preserve">ASSIGNMENT TITLE:  </w:t>
      </w:r>
      <w:r>
        <w:rPr>
          <w:rFonts w:ascii="Arial" w:hAnsi="Arial" w:cs="Arial"/>
        </w:rPr>
        <w:t xml:space="preserve">Accounting Fundamentals - Assessment </w:t>
      </w:r>
      <w:r>
        <w:rPr>
          <w:rFonts w:ascii="Arial" w:hAnsi="Arial" w:cs="Arial"/>
        </w:rPr>
        <w:t>2</w:t>
      </w:r>
    </w:p>
    <w:p w14:paraId="6036D8DD" w14:textId="77777777" w:rsidR="00AD4BA7" w:rsidRDefault="00AD4BA7" w:rsidP="00AD4BA7">
      <w:pPr>
        <w:pStyle w:val="NormalWeb"/>
        <w:spacing w:before="0" w:beforeAutospacing="0" w:after="0" w:afterAutospacing="0" w:line="360" w:lineRule="auto"/>
        <w:jc w:val="both"/>
        <w:rPr>
          <w:rStyle w:val="Strong"/>
          <w:b w:val="0"/>
          <w:bCs w:val="0"/>
          <w:color w:val="0E101A"/>
        </w:rPr>
      </w:pPr>
      <w:r>
        <w:rPr>
          <w:rStyle w:val="Strong"/>
          <w:color w:val="0E101A"/>
        </w:rPr>
        <w:t xml:space="preserve">MODULE LECTURER’S NAME: </w:t>
      </w:r>
      <w:r>
        <w:t xml:space="preserve">Dr. </w:t>
      </w:r>
      <w:proofErr w:type="spellStart"/>
      <w:r>
        <w:t>Widin</w:t>
      </w:r>
      <w:proofErr w:type="spellEnd"/>
      <w:r>
        <w:t xml:space="preserve"> </w:t>
      </w:r>
      <w:proofErr w:type="spellStart"/>
      <w:r>
        <w:t>Bongasu</w:t>
      </w:r>
      <w:proofErr w:type="spellEnd"/>
      <w:r>
        <w:t xml:space="preserve"> </w:t>
      </w:r>
      <w:proofErr w:type="spellStart"/>
      <w:r>
        <w:t>Sha’ven</w:t>
      </w:r>
      <w:proofErr w:type="spellEnd"/>
    </w:p>
    <w:p w14:paraId="024C010D" w14:textId="78F8E5FA" w:rsidR="00AF28E7" w:rsidRDefault="00AF28E7" w:rsidP="00AD4BA7">
      <w:pPr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br w:type="page"/>
      </w:r>
    </w:p>
    <w:p w14:paraId="7F9B9476" w14:textId="0E9B81C2" w:rsidR="00AD4BA7" w:rsidRDefault="00AD4BA7" w:rsidP="00AD4BA7">
      <w:pPr>
        <w:rPr>
          <w:rFonts w:ascii="Times New Roman" w:hAnsi="Times New Roman" w:cs="Times New Roman"/>
          <w:b/>
          <w:sz w:val="24"/>
          <w:szCs w:val="24"/>
        </w:rPr>
      </w:pPr>
    </w:p>
    <w:p w14:paraId="7ECDB1EF" w14:textId="34302273" w:rsidR="00AD4BA7" w:rsidRDefault="00AD4BA7" w:rsidP="00AD4BA7">
      <w:pPr>
        <w:rPr>
          <w:rFonts w:ascii="Times New Roman" w:hAnsi="Times New Roman" w:cs="Times New Roman"/>
          <w:b/>
          <w:sz w:val="24"/>
          <w:szCs w:val="24"/>
        </w:rPr>
      </w:pPr>
    </w:p>
    <w:p w14:paraId="35A65CBC" w14:textId="0B746752" w:rsidR="00AD4BA7" w:rsidRDefault="00AD4BA7" w:rsidP="00AD4BA7">
      <w:pPr>
        <w:rPr>
          <w:rFonts w:ascii="Arial" w:hAnsi="Arial" w:cs="Arial"/>
          <w:sz w:val="30"/>
          <w:szCs w:val="30"/>
        </w:rPr>
      </w:pPr>
      <w:r>
        <w:rPr>
          <w:rFonts w:ascii="Arial" w:hAnsi="Arial" w:cs="Arial"/>
          <w:sz w:val="30"/>
          <w:szCs w:val="30"/>
        </w:rPr>
        <w:t>In submitting this work, I affirm that my work adheres to the scholarly and intellectual standards of honesty and integrity. I affirm that this work is my work only and that in the preparation of this work I have not consulted any person. I affirm that I have not plagiarised or misrepresented the ideas or language of someone else as my own and that I have fully and accurately attributed any ideas or text of others to the sources and documented each source</w:t>
      </w:r>
    </w:p>
    <w:p w14:paraId="0BAC6E1D" w14:textId="71090049" w:rsidR="00AD4BA7" w:rsidRDefault="00AD4BA7" w:rsidP="00AD4BA7">
      <w:pPr>
        <w:rPr>
          <w:rFonts w:ascii="Arial" w:hAnsi="Arial" w:cs="Arial"/>
          <w:sz w:val="30"/>
          <w:szCs w:val="30"/>
        </w:rPr>
      </w:pPr>
    </w:p>
    <w:p w14:paraId="015CE1BE" w14:textId="634CD4D1" w:rsidR="00AD4BA7" w:rsidRDefault="00AD4BA7" w:rsidP="00AD4BA7">
      <w:pPr>
        <w:rPr>
          <w:rFonts w:ascii="Arial" w:hAnsi="Arial" w:cs="Arial"/>
          <w:sz w:val="30"/>
          <w:szCs w:val="30"/>
        </w:rPr>
      </w:pPr>
    </w:p>
    <w:p w14:paraId="158D48DF" w14:textId="68314403" w:rsidR="00AD4BA7" w:rsidRDefault="00AD4BA7" w:rsidP="00AD4BA7">
      <w:pPr>
        <w:rPr>
          <w:rFonts w:ascii="Arial" w:hAnsi="Arial" w:cs="Arial"/>
          <w:sz w:val="30"/>
          <w:szCs w:val="30"/>
        </w:rPr>
      </w:pPr>
    </w:p>
    <w:p w14:paraId="450B1F5A" w14:textId="56BE87A0" w:rsidR="00AD4BA7" w:rsidRDefault="00AD4BA7" w:rsidP="00AD4BA7">
      <w:pPr>
        <w:rPr>
          <w:rFonts w:ascii="Arial" w:hAnsi="Arial" w:cs="Arial"/>
          <w:sz w:val="30"/>
          <w:szCs w:val="30"/>
        </w:rPr>
      </w:pPr>
    </w:p>
    <w:p w14:paraId="6665ED59" w14:textId="6F4F6292" w:rsidR="00AD4BA7" w:rsidRDefault="00AD4BA7" w:rsidP="00AD4BA7">
      <w:pPr>
        <w:rPr>
          <w:rFonts w:ascii="Arial" w:hAnsi="Arial" w:cs="Arial"/>
          <w:sz w:val="30"/>
          <w:szCs w:val="30"/>
        </w:rPr>
      </w:pPr>
    </w:p>
    <w:p w14:paraId="538562D0" w14:textId="3F2CB56E" w:rsidR="00AD4BA7" w:rsidRDefault="00AD4BA7" w:rsidP="00AD4BA7">
      <w:pPr>
        <w:rPr>
          <w:rFonts w:ascii="Arial" w:hAnsi="Arial" w:cs="Arial"/>
          <w:sz w:val="30"/>
          <w:szCs w:val="30"/>
        </w:rPr>
      </w:pPr>
    </w:p>
    <w:p w14:paraId="31391E12" w14:textId="77435B99" w:rsidR="00AD4BA7" w:rsidRDefault="00AD4BA7" w:rsidP="00AD4BA7">
      <w:pPr>
        <w:rPr>
          <w:rFonts w:ascii="Arial" w:hAnsi="Arial" w:cs="Arial"/>
          <w:sz w:val="30"/>
          <w:szCs w:val="30"/>
        </w:rPr>
      </w:pPr>
    </w:p>
    <w:p w14:paraId="6E1DEC39" w14:textId="0CFC396D" w:rsidR="00AD4BA7" w:rsidRDefault="00AD4BA7" w:rsidP="00AD4BA7">
      <w:pPr>
        <w:rPr>
          <w:rFonts w:ascii="Arial" w:hAnsi="Arial" w:cs="Arial"/>
          <w:sz w:val="30"/>
          <w:szCs w:val="30"/>
        </w:rPr>
      </w:pPr>
    </w:p>
    <w:p w14:paraId="4333C1AC" w14:textId="3399AA5E" w:rsidR="00AD4BA7" w:rsidRDefault="00AD4BA7" w:rsidP="00AD4BA7">
      <w:pPr>
        <w:rPr>
          <w:rFonts w:ascii="Arial" w:hAnsi="Arial" w:cs="Arial"/>
          <w:sz w:val="30"/>
          <w:szCs w:val="30"/>
        </w:rPr>
      </w:pPr>
    </w:p>
    <w:p w14:paraId="2929AB8C" w14:textId="3EA6D3B4" w:rsidR="00AD4BA7" w:rsidRDefault="00AD4BA7" w:rsidP="00AD4BA7">
      <w:pPr>
        <w:rPr>
          <w:rFonts w:ascii="Arial" w:hAnsi="Arial" w:cs="Arial"/>
          <w:sz w:val="30"/>
          <w:szCs w:val="30"/>
        </w:rPr>
      </w:pPr>
    </w:p>
    <w:p w14:paraId="211482EC" w14:textId="2AEF6C1B" w:rsidR="00AD4BA7" w:rsidRDefault="00AD4BA7" w:rsidP="00AD4BA7">
      <w:pPr>
        <w:rPr>
          <w:rFonts w:ascii="Arial" w:hAnsi="Arial" w:cs="Arial"/>
          <w:sz w:val="30"/>
          <w:szCs w:val="30"/>
        </w:rPr>
      </w:pPr>
    </w:p>
    <w:p w14:paraId="3E130F84" w14:textId="7C470E45" w:rsidR="00AD4BA7" w:rsidRDefault="00AD4BA7" w:rsidP="00AD4BA7">
      <w:pPr>
        <w:rPr>
          <w:rFonts w:ascii="Arial" w:hAnsi="Arial" w:cs="Arial"/>
          <w:sz w:val="30"/>
          <w:szCs w:val="30"/>
        </w:rPr>
      </w:pPr>
    </w:p>
    <w:p w14:paraId="4CFB6CAB" w14:textId="6484C2D9" w:rsidR="00AD4BA7" w:rsidRDefault="00AD4BA7" w:rsidP="00AD4BA7">
      <w:pPr>
        <w:rPr>
          <w:rFonts w:ascii="Arial" w:hAnsi="Arial" w:cs="Arial"/>
          <w:sz w:val="30"/>
          <w:szCs w:val="30"/>
        </w:rPr>
      </w:pPr>
    </w:p>
    <w:p w14:paraId="5433D9CB" w14:textId="64372E37" w:rsidR="00AD4BA7" w:rsidRDefault="00AD4BA7" w:rsidP="00AD4BA7">
      <w:pPr>
        <w:rPr>
          <w:rFonts w:ascii="Arial" w:hAnsi="Arial" w:cs="Arial"/>
          <w:sz w:val="30"/>
          <w:szCs w:val="30"/>
        </w:rPr>
      </w:pPr>
    </w:p>
    <w:p w14:paraId="33F4DC48" w14:textId="53B38A00" w:rsidR="00AD4BA7" w:rsidRDefault="00AD4BA7" w:rsidP="00AD4BA7">
      <w:pPr>
        <w:rPr>
          <w:rFonts w:ascii="Arial" w:hAnsi="Arial" w:cs="Arial"/>
          <w:sz w:val="30"/>
          <w:szCs w:val="30"/>
        </w:rPr>
      </w:pPr>
    </w:p>
    <w:p w14:paraId="29C205A8" w14:textId="135FC7D7" w:rsidR="00AD4BA7" w:rsidRDefault="00AD4BA7" w:rsidP="00AD4BA7">
      <w:pPr>
        <w:rPr>
          <w:rFonts w:ascii="Arial" w:hAnsi="Arial" w:cs="Arial"/>
          <w:sz w:val="30"/>
          <w:szCs w:val="30"/>
        </w:rPr>
      </w:pPr>
    </w:p>
    <w:p w14:paraId="5C82335C" w14:textId="09F9295E" w:rsidR="00AD4BA7" w:rsidRDefault="00AD4BA7" w:rsidP="00AD4BA7">
      <w:pPr>
        <w:rPr>
          <w:rFonts w:ascii="Arial" w:hAnsi="Arial" w:cs="Arial"/>
          <w:sz w:val="30"/>
          <w:szCs w:val="30"/>
        </w:rPr>
      </w:pPr>
    </w:p>
    <w:p w14:paraId="36B49F91" w14:textId="4A5A3BCB" w:rsidR="00AD4BA7" w:rsidRDefault="00AD4BA7" w:rsidP="00AD4BA7">
      <w:pPr>
        <w:rPr>
          <w:rFonts w:ascii="Arial" w:hAnsi="Arial" w:cs="Arial"/>
          <w:sz w:val="30"/>
          <w:szCs w:val="30"/>
        </w:rPr>
      </w:pPr>
    </w:p>
    <w:p w14:paraId="02B4A47B" w14:textId="6716ABF8" w:rsidR="00AD4BA7" w:rsidRDefault="00AD4BA7" w:rsidP="00AD4BA7">
      <w:pPr>
        <w:rPr>
          <w:rFonts w:ascii="Arial" w:hAnsi="Arial" w:cs="Arial"/>
          <w:sz w:val="30"/>
          <w:szCs w:val="30"/>
        </w:rPr>
      </w:pPr>
    </w:p>
    <w:p w14:paraId="6BD02628" w14:textId="77777777" w:rsidR="00AD4BA7" w:rsidRDefault="00AD4BA7" w:rsidP="00AD4BA7">
      <w:pPr>
        <w:rPr>
          <w:rFonts w:ascii="Times New Roman" w:hAnsi="Times New Roman" w:cs="Times New Roman"/>
          <w:b/>
          <w:sz w:val="24"/>
          <w:szCs w:val="24"/>
        </w:rPr>
      </w:pPr>
    </w:p>
    <w:p w14:paraId="68DFC5A7" w14:textId="6BAE7DDE" w:rsidR="00AD4BA7" w:rsidRDefault="00AD4BA7" w:rsidP="00AD4BA7">
      <w:pPr>
        <w:rPr>
          <w:rFonts w:ascii="Times New Roman" w:hAnsi="Times New Roman" w:cs="Times New Roman"/>
          <w:b/>
          <w:sz w:val="24"/>
          <w:szCs w:val="24"/>
        </w:rPr>
      </w:pPr>
    </w:p>
    <w:p w14:paraId="201FA490" w14:textId="77777777" w:rsidR="00AD4BA7" w:rsidRPr="00AD4BA7" w:rsidRDefault="00AD4BA7" w:rsidP="00AD4BA7">
      <w:pPr>
        <w:rPr>
          <w:rFonts w:ascii="Times New Roman" w:hAnsi="Times New Roman" w:cs="Times New Roman"/>
          <w:sz w:val="24"/>
          <w:szCs w:val="24"/>
        </w:rPr>
      </w:pPr>
    </w:p>
    <w:p w14:paraId="38D0FD48" w14:textId="77777777" w:rsidR="00B27264" w:rsidRPr="00FB23C4" w:rsidRDefault="00B27264" w:rsidP="00B27264">
      <w:pPr>
        <w:jc w:val="center"/>
        <w:rPr>
          <w:rFonts w:ascii="Times New Roman" w:hAnsi="Times New Roman" w:cs="Times New Roman"/>
          <w:sz w:val="24"/>
          <w:szCs w:val="24"/>
        </w:rPr>
      </w:pPr>
      <w:r w:rsidRPr="00FB23C4">
        <w:rPr>
          <w:rFonts w:ascii="Times New Roman" w:hAnsi="Times New Roman" w:cs="Times New Roman"/>
          <w:sz w:val="24"/>
          <w:szCs w:val="24"/>
        </w:rPr>
        <w:t>Accounting Fundamentals: BEP</w:t>
      </w:r>
    </w:p>
    <w:p w14:paraId="4491776B" w14:textId="77777777" w:rsidR="00091DE9" w:rsidRPr="00091DE9" w:rsidRDefault="00091DE9" w:rsidP="00534B37">
      <w:pPr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>Question 1</w:t>
      </w:r>
    </w:p>
    <w:p w14:paraId="1B9F208F" w14:textId="77777777" w:rsidR="0085671C" w:rsidRDefault="008A1315" w:rsidP="00534B37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a) </w:t>
      </w:r>
      <w:r w:rsidR="001F1934">
        <w:rPr>
          <w:rFonts w:ascii="Times New Roman" w:hAnsi="Times New Roman" w:cs="Times New Roman"/>
          <w:sz w:val="24"/>
          <w:szCs w:val="24"/>
        </w:rPr>
        <w:t xml:space="preserve">A BEP is determined by establishing that </w:t>
      </w:r>
      <w:r w:rsidR="00DA32C1">
        <w:rPr>
          <w:rFonts w:ascii="Times New Roman" w:hAnsi="Times New Roman" w:cs="Times New Roman"/>
          <w:sz w:val="24"/>
          <w:szCs w:val="24"/>
        </w:rPr>
        <w:t>the total expenses are the same as the total revenues incurred from certain operations.</w:t>
      </w:r>
      <w:r w:rsidR="00585508">
        <w:rPr>
          <w:rFonts w:ascii="Times New Roman" w:hAnsi="Times New Roman" w:cs="Times New Roman"/>
          <w:sz w:val="24"/>
          <w:szCs w:val="24"/>
        </w:rPr>
        <w:t xml:space="preserve"> It is calculated by </w:t>
      </w:r>
      <w:r w:rsidR="008C753F">
        <w:rPr>
          <w:rFonts w:ascii="Times New Roman" w:hAnsi="Times New Roman" w:cs="Times New Roman"/>
          <w:sz w:val="24"/>
          <w:szCs w:val="24"/>
        </w:rPr>
        <w:t>determining how the fixed cost is affected by the</w:t>
      </w:r>
      <w:r w:rsidR="008226C0">
        <w:rPr>
          <w:rFonts w:ascii="Times New Roman" w:hAnsi="Times New Roman" w:cs="Times New Roman"/>
          <w:sz w:val="24"/>
          <w:szCs w:val="24"/>
        </w:rPr>
        <w:t xml:space="preserve"> contr</w:t>
      </w:r>
      <w:r w:rsidR="00813F6B">
        <w:rPr>
          <w:rFonts w:ascii="Times New Roman" w:hAnsi="Times New Roman" w:cs="Times New Roman"/>
          <w:sz w:val="24"/>
          <w:szCs w:val="24"/>
        </w:rPr>
        <w:t xml:space="preserve">ibution margin per unit. </w:t>
      </w:r>
    </w:p>
    <w:p w14:paraId="42B0DBE0" w14:textId="77777777" w:rsidR="0085671C" w:rsidRDefault="0085671C" w:rsidP="00534B37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For the case of Walk About Ltd. BEP will be as </w:t>
      </w:r>
      <w:proofErr w:type="gramStart"/>
      <w:r>
        <w:rPr>
          <w:rFonts w:ascii="Times New Roman" w:hAnsi="Times New Roman" w:cs="Times New Roman"/>
          <w:sz w:val="24"/>
          <w:szCs w:val="24"/>
        </w:rPr>
        <w:t>follows;</w:t>
      </w:r>
      <w:proofErr w:type="gramEnd"/>
    </w:p>
    <w:p w14:paraId="15EFF69F" w14:textId="77777777" w:rsidR="00C64FF6" w:rsidRDefault="00DA32C1" w:rsidP="00534B37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</w:t>
      </w:r>
    </w:p>
    <w:tbl>
      <w:tblPr>
        <w:tblW w:w="4060" w:type="dxa"/>
        <w:tblInd w:w="93" w:type="dxa"/>
        <w:tblLook w:val="04A0" w:firstRow="1" w:lastRow="0" w:firstColumn="1" w:lastColumn="0" w:noHBand="0" w:noVBand="1"/>
      </w:tblPr>
      <w:tblGrid>
        <w:gridCol w:w="2544"/>
        <w:gridCol w:w="1516"/>
      </w:tblGrid>
      <w:tr w:rsidR="00C64FF6" w:rsidRPr="00C64FF6" w14:paraId="4FCFC24E" w14:textId="77777777" w:rsidTr="00C64FF6">
        <w:trPr>
          <w:trHeight w:val="300"/>
        </w:trPr>
        <w:tc>
          <w:tcPr>
            <w:tcW w:w="406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31D4E7DC" w14:textId="77777777" w:rsidR="00C64FF6" w:rsidRPr="00C64FF6" w:rsidRDefault="00C64FF6" w:rsidP="00C64FF6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val="en-US"/>
              </w:rPr>
            </w:pPr>
            <w:r w:rsidRPr="00C64FF6">
              <w:rPr>
                <w:rFonts w:ascii="Calibri" w:eastAsia="Times New Roman" w:hAnsi="Calibri" w:cs="Times New Roman"/>
                <w:color w:val="000000"/>
                <w:lang w:val="en-US"/>
              </w:rPr>
              <w:t>Walk About Ltd</w:t>
            </w:r>
          </w:p>
        </w:tc>
      </w:tr>
      <w:tr w:rsidR="00C64FF6" w:rsidRPr="00C64FF6" w14:paraId="5D7C727D" w14:textId="77777777" w:rsidTr="00C64FF6">
        <w:trPr>
          <w:trHeight w:val="300"/>
        </w:trPr>
        <w:tc>
          <w:tcPr>
            <w:tcW w:w="254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05E0CF0" w14:textId="77777777" w:rsidR="00C64FF6" w:rsidRPr="00C64FF6" w:rsidRDefault="00C64FF6" w:rsidP="00C64FF6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val="en-US"/>
              </w:rPr>
            </w:pPr>
            <w:r w:rsidRPr="00C64FF6">
              <w:rPr>
                <w:rFonts w:ascii="Calibri" w:eastAsia="Times New Roman" w:hAnsi="Calibri" w:cs="Times New Roman"/>
                <w:color w:val="000000"/>
                <w:lang w:val="en-US"/>
              </w:rPr>
              <w:t>Product A selling price (S)</w:t>
            </w:r>
          </w:p>
        </w:tc>
        <w:tc>
          <w:tcPr>
            <w:tcW w:w="15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32354E3" w14:textId="77777777" w:rsidR="00C64FF6" w:rsidRPr="00C64FF6" w:rsidRDefault="00C64FF6" w:rsidP="00C64FF6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val="en-US"/>
              </w:rPr>
            </w:pPr>
            <w:r w:rsidRPr="00C64FF6">
              <w:rPr>
                <w:rFonts w:ascii="Calibri" w:eastAsia="Times New Roman" w:hAnsi="Calibri" w:cs="Times New Roman"/>
                <w:color w:val="000000"/>
                <w:lang w:val="en-US"/>
              </w:rPr>
              <w:t>11</w:t>
            </w:r>
          </w:p>
        </w:tc>
      </w:tr>
      <w:tr w:rsidR="00C64FF6" w:rsidRPr="00C64FF6" w14:paraId="4D15C2EC" w14:textId="77777777" w:rsidTr="00C64FF6">
        <w:trPr>
          <w:trHeight w:val="300"/>
        </w:trPr>
        <w:tc>
          <w:tcPr>
            <w:tcW w:w="254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410014" w14:textId="77777777" w:rsidR="00C64FF6" w:rsidRPr="00C64FF6" w:rsidRDefault="00C64FF6" w:rsidP="00C64FF6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val="en-US"/>
              </w:rPr>
            </w:pPr>
            <w:r w:rsidRPr="00C64FF6">
              <w:rPr>
                <w:rFonts w:ascii="Calibri" w:eastAsia="Times New Roman" w:hAnsi="Calibri" w:cs="Times New Roman"/>
                <w:color w:val="000000"/>
                <w:lang w:val="en-US"/>
              </w:rPr>
              <w:t>Fixed cost (F)</w:t>
            </w:r>
          </w:p>
        </w:tc>
        <w:tc>
          <w:tcPr>
            <w:tcW w:w="15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ACAA7F" w14:textId="77777777" w:rsidR="00C64FF6" w:rsidRPr="00C64FF6" w:rsidRDefault="00C64FF6" w:rsidP="00C64FF6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val="en-US"/>
              </w:rPr>
            </w:pPr>
            <w:r w:rsidRPr="00C64FF6">
              <w:rPr>
                <w:rFonts w:ascii="Calibri" w:eastAsia="Times New Roman" w:hAnsi="Calibri" w:cs="Times New Roman"/>
                <w:color w:val="000000"/>
                <w:lang w:val="en-US"/>
              </w:rPr>
              <w:t>350,000</w:t>
            </w:r>
          </w:p>
        </w:tc>
      </w:tr>
      <w:tr w:rsidR="00C64FF6" w:rsidRPr="00C64FF6" w14:paraId="70E02339" w14:textId="77777777" w:rsidTr="00C64FF6">
        <w:trPr>
          <w:trHeight w:val="300"/>
        </w:trPr>
        <w:tc>
          <w:tcPr>
            <w:tcW w:w="254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E3AA14" w14:textId="77777777" w:rsidR="00C64FF6" w:rsidRPr="00C64FF6" w:rsidRDefault="00C64FF6" w:rsidP="00C64FF6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val="en-US"/>
              </w:rPr>
            </w:pPr>
            <w:r w:rsidRPr="00C64FF6">
              <w:rPr>
                <w:rFonts w:ascii="Calibri" w:eastAsia="Times New Roman" w:hAnsi="Calibri" w:cs="Times New Roman"/>
                <w:color w:val="000000"/>
                <w:lang w:val="en-US"/>
              </w:rPr>
              <w:t>Variable cost per unit (V)</w:t>
            </w:r>
          </w:p>
        </w:tc>
        <w:tc>
          <w:tcPr>
            <w:tcW w:w="15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700B301" w14:textId="77777777" w:rsidR="00C64FF6" w:rsidRPr="00C64FF6" w:rsidRDefault="00C64FF6" w:rsidP="00C64FF6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val="en-US"/>
              </w:rPr>
            </w:pPr>
            <w:r w:rsidRPr="00C64FF6">
              <w:rPr>
                <w:rFonts w:ascii="Calibri" w:eastAsia="Times New Roman" w:hAnsi="Calibri" w:cs="Times New Roman"/>
                <w:color w:val="000000"/>
                <w:lang w:val="en-US"/>
              </w:rPr>
              <w:t>6</w:t>
            </w:r>
          </w:p>
        </w:tc>
      </w:tr>
      <w:tr w:rsidR="00C64FF6" w:rsidRPr="00C64FF6" w14:paraId="2FD07537" w14:textId="77777777" w:rsidTr="00C64FF6">
        <w:trPr>
          <w:trHeight w:val="300"/>
        </w:trPr>
        <w:tc>
          <w:tcPr>
            <w:tcW w:w="254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1B43745" w14:textId="77777777" w:rsidR="00C64FF6" w:rsidRPr="00C64FF6" w:rsidRDefault="00C64FF6" w:rsidP="00C64FF6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val="en-US"/>
              </w:rPr>
            </w:pPr>
            <w:r w:rsidRPr="00C64FF6">
              <w:rPr>
                <w:rFonts w:ascii="Calibri" w:eastAsia="Times New Roman" w:hAnsi="Calibri" w:cs="Times New Roman"/>
                <w:color w:val="000000"/>
                <w:lang w:val="en-US"/>
              </w:rPr>
              <w:t xml:space="preserve">Sales </w:t>
            </w:r>
          </w:p>
        </w:tc>
        <w:tc>
          <w:tcPr>
            <w:tcW w:w="15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9B92BC1" w14:textId="77777777" w:rsidR="00C64FF6" w:rsidRPr="00C64FF6" w:rsidRDefault="00C64FF6" w:rsidP="00C64FF6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val="en-US"/>
              </w:rPr>
            </w:pPr>
            <w:r w:rsidRPr="00C64FF6">
              <w:rPr>
                <w:rFonts w:ascii="Calibri" w:eastAsia="Times New Roman" w:hAnsi="Calibri" w:cs="Times New Roman"/>
                <w:color w:val="000000"/>
                <w:lang w:val="en-US"/>
              </w:rPr>
              <w:t>75,000</w:t>
            </w:r>
          </w:p>
        </w:tc>
      </w:tr>
      <w:tr w:rsidR="00C64FF6" w:rsidRPr="00C64FF6" w14:paraId="04E9D085" w14:textId="77777777" w:rsidTr="00C64FF6">
        <w:trPr>
          <w:trHeight w:val="300"/>
        </w:trPr>
        <w:tc>
          <w:tcPr>
            <w:tcW w:w="254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B2D7A3F" w14:textId="77777777" w:rsidR="00C64FF6" w:rsidRPr="00C64FF6" w:rsidRDefault="00C64FF6" w:rsidP="00C64FF6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val="en-US"/>
              </w:rPr>
            </w:pPr>
          </w:p>
        </w:tc>
        <w:tc>
          <w:tcPr>
            <w:tcW w:w="15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AB7B6BA" w14:textId="77777777" w:rsidR="00C64FF6" w:rsidRPr="00C64FF6" w:rsidRDefault="00C64FF6" w:rsidP="00C64FF6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val="en-US"/>
              </w:rPr>
            </w:pPr>
          </w:p>
        </w:tc>
      </w:tr>
      <w:tr w:rsidR="00C64FF6" w:rsidRPr="00C64FF6" w14:paraId="6726A5FF" w14:textId="77777777" w:rsidTr="00C64FF6">
        <w:trPr>
          <w:trHeight w:val="300"/>
        </w:trPr>
        <w:tc>
          <w:tcPr>
            <w:tcW w:w="254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8F134B8" w14:textId="77777777" w:rsidR="00C64FF6" w:rsidRPr="00C64FF6" w:rsidRDefault="00C64FF6" w:rsidP="00C64FF6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val="en-US"/>
              </w:rPr>
            </w:pPr>
            <w:r w:rsidRPr="00C64FF6">
              <w:rPr>
                <w:rFonts w:ascii="Calibri" w:eastAsia="Times New Roman" w:hAnsi="Calibri" w:cs="Times New Roman"/>
                <w:color w:val="000000"/>
                <w:lang w:val="en-US"/>
              </w:rPr>
              <w:t>BEP=</w:t>
            </w:r>
          </w:p>
        </w:tc>
        <w:tc>
          <w:tcPr>
            <w:tcW w:w="15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80255F" w14:textId="77777777" w:rsidR="00C64FF6" w:rsidRPr="00C64FF6" w:rsidRDefault="00D715FE" w:rsidP="00C64FF6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val="en-US"/>
              </w:rPr>
            </w:pPr>
            <w:r>
              <w:rPr>
                <w:rFonts w:ascii="Calibri" w:eastAsia="Times New Roman" w:hAnsi="Calibri" w:cs="Times New Roman"/>
                <w:color w:val="000000"/>
                <w:lang w:val="en-US"/>
              </w:rPr>
              <w:t>F</w:t>
            </w:r>
            <w:r w:rsidR="00C64FF6" w:rsidRPr="00C64FF6">
              <w:rPr>
                <w:rFonts w:ascii="Calibri" w:eastAsia="Times New Roman" w:hAnsi="Calibri" w:cs="Times New Roman"/>
                <w:color w:val="000000"/>
                <w:lang w:val="en-US"/>
              </w:rPr>
              <w:t>/(S-V)</w:t>
            </w:r>
          </w:p>
        </w:tc>
      </w:tr>
      <w:tr w:rsidR="00C64FF6" w:rsidRPr="00C64FF6" w14:paraId="7FC65349" w14:textId="77777777" w:rsidTr="00C64FF6">
        <w:trPr>
          <w:trHeight w:val="300"/>
        </w:trPr>
        <w:tc>
          <w:tcPr>
            <w:tcW w:w="254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0BB0479" w14:textId="77777777" w:rsidR="00C64FF6" w:rsidRPr="00C64FF6" w:rsidRDefault="00C64FF6" w:rsidP="00C64FF6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val="en-US"/>
              </w:rPr>
            </w:pPr>
            <w:r w:rsidRPr="00C64FF6">
              <w:rPr>
                <w:rFonts w:ascii="Calibri" w:eastAsia="Times New Roman" w:hAnsi="Calibri" w:cs="Times New Roman"/>
                <w:color w:val="000000"/>
                <w:lang w:val="en-US"/>
              </w:rPr>
              <w:t>=</w:t>
            </w:r>
          </w:p>
        </w:tc>
        <w:tc>
          <w:tcPr>
            <w:tcW w:w="15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1A771D2" w14:textId="77777777" w:rsidR="00C64FF6" w:rsidRPr="00C64FF6" w:rsidRDefault="00C64FF6" w:rsidP="00C64FF6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val="en-US"/>
              </w:rPr>
            </w:pPr>
            <w:r w:rsidRPr="00C64FF6">
              <w:rPr>
                <w:rFonts w:ascii="Calibri" w:eastAsia="Times New Roman" w:hAnsi="Calibri" w:cs="Times New Roman"/>
                <w:color w:val="000000"/>
                <w:lang w:val="en-US"/>
              </w:rPr>
              <w:t>350,000/(11-6)</w:t>
            </w:r>
          </w:p>
        </w:tc>
      </w:tr>
      <w:tr w:rsidR="00C64FF6" w:rsidRPr="00C64FF6" w14:paraId="3A785F48" w14:textId="77777777" w:rsidTr="00C64FF6">
        <w:trPr>
          <w:trHeight w:val="300"/>
        </w:trPr>
        <w:tc>
          <w:tcPr>
            <w:tcW w:w="254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761B17" w14:textId="77777777" w:rsidR="00C64FF6" w:rsidRPr="00C64FF6" w:rsidRDefault="00C64FF6" w:rsidP="00C64FF6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val="en-US"/>
              </w:rPr>
            </w:pPr>
          </w:p>
        </w:tc>
        <w:tc>
          <w:tcPr>
            <w:tcW w:w="15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BFA4010" w14:textId="77777777" w:rsidR="00C64FF6" w:rsidRPr="00C64FF6" w:rsidRDefault="00C64FF6" w:rsidP="00C64FF6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val="en-US"/>
              </w:rPr>
            </w:pPr>
            <w:r w:rsidRPr="00C64FF6">
              <w:rPr>
                <w:rFonts w:ascii="Calibri" w:eastAsia="Times New Roman" w:hAnsi="Calibri" w:cs="Times New Roman"/>
                <w:color w:val="000000"/>
                <w:lang w:val="en-US"/>
              </w:rPr>
              <w:t>70000</w:t>
            </w:r>
          </w:p>
        </w:tc>
      </w:tr>
    </w:tbl>
    <w:p w14:paraId="36EC3336" w14:textId="77777777" w:rsidR="00534B37" w:rsidRDefault="00F419BB" w:rsidP="00534B37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In this case</w:t>
      </w:r>
      <w:r w:rsidR="003C0B4E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the contribution margin is obtained by determining the difference in the selling prices for a single unit with the variable cost. </w:t>
      </w:r>
      <w:r w:rsidR="009F3F29">
        <w:rPr>
          <w:rFonts w:ascii="Times New Roman" w:hAnsi="Times New Roman" w:cs="Times New Roman"/>
          <w:sz w:val="24"/>
          <w:szCs w:val="24"/>
        </w:rPr>
        <w:t xml:space="preserve">The </w:t>
      </w:r>
      <w:r w:rsidR="008A1315">
        <w:rPr>
          <w:rFonts w:ascii="Times New Roman" w:hAnsi="Times New Roman" w:cs="Times New Roman"/>
          <w:sz w:val="24"/>
          <w:szCs w:val="24"/>
        </w:rPr>
        <w:t>results</w:t>
      </w:r>
      <w:r w:rsidR="009F3F29">
        <w:rPr>
          <w:rFonts w:ascii="Times New Roman" w:hAnsi="Times New Roman" w:cs="Times New Roman"/>
          <w:sz w:val="24"/>
          <w:szCs w:val="24"/>
        </w:rPr>
        <w:t xml:space="preserve"> </w:t>
      </w:r>
      <w:r w:rsidR="003C0B4E">
        <w:rPr>
          <w:rFonts w:ascii="Times New Roman" w:hAnsi="Times New Roman" w:cs="Times New Roman"/>
          <w:sz w:val="24"/>
          <w:szCs w:val="24"/>
        </w:rPr>
        <w:t>are</w:t>
      </w:r>
      <w:r w:rsidR="009F3F29">
        <w:rPr>
          <w:rFonts w:ascii="Times New Roman" w:hAnsi="Times New Roman" w:cs="Times New Roman"/>
          <w:sz w:val="24"/>
          <w:szCs w:val="24"/>
        </w:rPr>
        <w:t xml:space="preserve"> then divided against the fixed cost to determine the sales mar</w:t>
      </w:r>
      <w:r w:rsidR="008A1315">
        <w:rPr>
          <w:rFonts w:ascii="Times New Roman" w:hAnsi="Times New Roman" w:cs="Times New Roman"/>
          <w:sz w:val="24"/>
          <w:szCs w:val="24"/>
        </w:rPr>
        <w:t xml:space="preserve">gin that is likely to make the operations to break even. </w:t>
      </w:r>
    </w:p>
    <w:p w14:paraId="1E75613B" w14:textId="77777777" w:rsidR="00534B37" w:rsidRDefault="008A1315" w:rsidP="00534B37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b) </w:t>
      </w:r>
    </w:p>
    <w:p w14:paraId="181FDA45" w14:textId="77777777" w:rsidR="008A1315" w:rsidRDefault="00DA4D2A" w:rsidP="00534B37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To obtain the profit margin, it is </w:t>
      </w:r>
      <w:r w:rsidR="001C1D0B">
        <w:rPr>
          <w:rFonts w:ascii="Times New Roman" w:hAnsi="Times New Roman" w:cs="Times New Roman"/>
          <w:sz w:val="24"/>
          <w:szCs w:val="24"/>
        </w:rPr>
        <w:t>the difference be</w:t>
      </w:r>
      <w:r>
        <w:rPr>
          <w:rFonts w:ascii="Times New Roman" w:hAnsi="Times New Roman" w:cs="Times New Roman"/>
          <w:sz w:val="24"/>
          <w:szCs w:val="24"/>
        </w:rPr>
        <w:t xml:space="preserve">tween the BEP obtained </w:t>
      </w:r>
      <w:r w:rsidR="00E40533">
        <w:rPr>
          <w:rFonts w:ascii="Times New Roman" w:hAnsi="Times New Roman" w:cs="Times New Roman"/>
          <w:sz w:val="24"/>
          <w:szCs w:val="24"/>
        </w:rPr>
        <w:t xml:space="preserve">and the current sales </w:t>
      </w:r>
      <w:r w:rsidR="001C1D0B">
        <w:rPr>
          <w:rFonts w:ascii="Times New Roman" w:hAnsi="Times New Roman" w:cs="Times New Roman"/>
          <w:sz w:val="24"/>
          <w:szCs w:val="24"/>
        </w:rPr>
        <w:t xml:space="preserve">units obtained at a given period. </w:t>
      </w:r>
    </w:p>
    <w:tbl>
      <w:tblPr>
        <w:tblW w:w="4060" w:type="dxa"/>
        <w:tblInd w:w="93" w:type="dxa"/>
        <w:tblLook w:val="04A0" w:firstRow="1" w:lastRow="0" w:firstColumn="1" w:lastColumn="0" w:noHBand="0" w:noVBand="1"/>
      </w:tblPr>
      <w:tblGrid>
        <w:gridCol w:w="2620"/>
        <w:gridCol w:w="1440"/>
      </w:tblGrid>
      <w:tr w:rsidR="00635404" w:rsidRPr="00635404" w14:paraId="7C0DECD3" w14:textId="77777777" w:rsidTr="00635404">
        <w:trPr>
          <w:trHeight w:val="300"/>
        </w:trPr>
        <w:tc>
          <w:tcPr>
            <w:tcW w:w="26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0547A2" w14:textId="77777777" w:rsidR="00635404" w:rsidRPr="00635404" w:rsidRDefault="00635404" w:rsidP="00635404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val="en-US"/>
              </w:rPr>
            </w:pPr>
            <w:r w:rsidRPr="00635404">
              <w:rPr>
                <w:rFonts w:ascii="Calibri" w:eastAsia="Times New Roman" w:hAnsi="Calibri" w:cs="Times New Roman"/>
                <w:color w:val="000000"/>
                <w:lang w:val="en-US"/>
              </w:rPr>
              <w:t>Profit margin =</w:t>
            </w: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99DF06" w14:textId="77777777" w:rsidR="00635404" w:rsidRPr="00635404" w:rsidRDefault="00635404" w:rsidP="00635404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val="en-US"/>
              </w:rPr>
            </w:pPr>
            <w:r w:rsidRPr="00635404">
              <w:rPr>
                <w:rFonts w:ascii="Calibri" w:eastAsia="Times New Roman" w:hAnsi="Calibri" w:cs="Times New Roman"/>
                <w:color w:val="000000"/>
                <w:lang w:val="en-US"/>
              </w:rPr>
              <w:t>Sales - BEP</w:t>
            </w:r>
          </w:p>
        </w:tc>
      </w:tr>
      <w:tr w:rsidR="00635404" w:rsidRPr="00635404" w14:paraId="1A8D0D9B" w14:textId="77777777" w:rsidTr="00635404">
        <w:trPr>
          <w:trHeight w:val="300"/>
        </w:trPr>
        <w:tc>
          <w:tcPr>
            <w:tcW w:w="26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436066" w14:textId="77777777" w:rsidR="00635404" w:rsidRPr="00635404" w:rsidRDefault="00635404" w:rsidP="00635404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val="en-US"/>
              </w:rPr>
            </w:pP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CD60BBC" w14:textId="77777777" w:rsidR="00635404" w:rsidRPr="00635404" w:rsidRDefault="00635404" w:rsidP="00635404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val="en-US"/>
              </w:rPr>
            </w:pPr>
            <w:r w:rsidRPr="00635404">
              <w:rPr>
                <w:rFonts w:ascii="Calibri" w:eastAsia="Times New Roman" w:hAnsi="Calibri" w:cs="Times New Roman"/>
                <w:color w:val="000000"/>
                <w:lang w:val="en-US"/>
              </w:rPr>
              <w:t>75,000 - 70,000</w:t>
            </w:r>
          </w:p>
        </w:tc>
      </w:tr>
      <w:tr w:rsidR="00635404" w:rsidRPr="00635404" w14:paraId="5B7A1432" w14:textId="77777777" w:rsidTr="00635404">
        <w:trPr>
          <w:trHeight w:val="300"/>
        </w:trPr>
        <w:tc>
          <w:tcPr>
            <w:tcW w:w="26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04FB2C6" w14:textId="77777777" w:rsidR="00635404" w:rsidRPr="00635404" w:rsidRDefault="00635404" w:rsidP="00635404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val="en-US"/>
              </w:rPr>
            </w:pP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8A29FF" w14:textId="77777777" w:rsidR="00635404" w:rsidRPr="00635404" w:rsidRDefault="00635404" w:rsidP="00635404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val="en-US"/>
              </w:rPr>
            </w:pPr>
            <w:r w:rsidRPr="00635404">
              <w:rPr>
                <w:rFonts w:ascii="Calibri" w:eastAsia="Times New Roman" w:hAnsi="Calibri" w:cs="Times New Roman"/>
                <w:color w:val="000000"/>
                <w:lang w:val="en-US"/>
              </w:rPr>
              <w:t>5,000</w:t>
            </w:r>
          </w:p>
        </w:tc>
      </w:tr>
    </w:tbl>
    <w:p w14:paraId="7565A60A" w14:textId="77777777" w:rsidR="008862E5" w:rsidRDefault="008862E5" w:rsidP="00534B37">
      <w:pPr>
        <w:rPr>
          <w:rFonts w:ascii="Times New Roman" w:hAnsi="Times New Roman" w:cs="Times New Roman"/>
          <w:sz w:val="24"/>
          <w:szCs w:val="24"/>
        </w:rPr>
      </w:pPr>
    </w:p>
    <w:p w14:paraId="579FD2B4" w14:textId="77777777" w:rsidR="00216E6D" w:rsidRDefault="00216E6D" w:rsidP="00534B37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c) </w:t>
      </w:r>
    </w:p>
    <w:p w14:paraId="29633402" w14:textId="77777777" w:rsidR="00216E6D" w:rsidRDefault="003C0B4E" w:rsidP="00534B37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new</w:t>
      </w:r>
      <w:r w:rsidR="00897947">
        <w:rPr>
          <w:rFonts w:ascii="Times New Roman" w:hAnsi="Times New Roman" w:cs="Times New Roman"/>
          <w:sz w:val="24"/>
          <w:szCs w:val="24"/>
        </w:rPr>
        <w:t xml:space="preserve"> profit figure is obtained by </w:t>
      </w:r>
      <w:r w:rsidR="00436CA6">
        <w:rPr>
          <w:rFonts w:ascii="Times New Roman" w:hAnsi="Times New Roman" w:cs="Times New Roman"/>
          <w:sz w:val="24"/>
          <w:szCs w:val="24"/>
        </w:rPr>
        <w:t xml:space="preserve">calculating the new variable cost that is associated with the </w:t>
      </w:r>
      <w:r w:rsidR="00FB18A9">
        <w:rPr>
          <w:rFonts w:ascii="Times New Roman" w:hAnsi="Times New Roman" w:cs="Times New Roman"/>
          <w:sz w:val="24"/>
          <w:szCs w:val="24"/>
        </w:rPr>
        <w:t>additional advertising cost. Also</w:t>
      </w:r>
      <w:r>
        <w:rPr>
          <w:rFonts w:ascii="Times New Roman" w:hAnsi="Times New Roman" w:cs="Times New Roman"/>
          <w:sz w:val="24"/>
          <w:szCs w:val="24"/>
        </w:rPr>
        <w:t>,</w:t>
      </w:r>
      <w:r w:rsidR="00FB18A9">
        <w:rPr>
          <w:rFonts w:ascii="Times New Roman" w:hAnsi="Times New Roman" w:cs="Times New Roman"/>
          <w:sz w:val="24"/>
          <w:szCs w:val="24"/>
        </w:rPr>
        <w:t xml:space="preserve"> the changes in sel</w:t>
      </w:r>
      <w:r w:rsidR="00DC2210">
        <w:rPr>
          <w:rFonts w:ascii="Times New Roman" w:hAnsi="Times New Roman" w:cs="Times New Roman"/>
          <w:sz w:val="24"/>
          <w:szCs w:val="24"/>
        </w:rPr>
        <w:t>l</w:t>
      </w:r>
      <w:r w:rsidR="00FB18A9">
        <w:rPr>
          <w:rFonts w:ascii="Times New Roman" w:hAnsi="Times New Roman" w:cs="Times New Roman"/>
          <w:sz w:val="24"/>
          <w:szCs w:val="24"/>
        </w:rPr>
        <w:t xml:space="preserve">ing price and </w:t>
      </w:r>
      <w:r w:rsidR="004A2FBD">
        <w:rPr>
          <w:rFonts w:ascii="Times New Roman" w:hAnsi="Times New Roman" w:cs="Times New Roman"/>
          <w:sz w:val="24"/>
          <w:szCs w:val="24"/>
        </w:rPr>
        <w:t xml:space="preserve">cost per unit must be checked. Then </w:t>
      </w:r>
      <w:r w:rsidR="00D61833">
        <w:rPr>
          <w:rFonts w:ascii="Times New Roman" w:hAnsi="Times New Roman" w:cs="Times New Roman"/>
          <w:sz w:val="24"/>
          <w:szCs w:val="24"/>
        </w:rPr>
        <w:t xml:space="preserve">by dividing the fixed cost from the new contribution margin, a BEP is </w:t>
      </w:r>
      <w:r w:rsidR="00DC2210">
        <w:rPr>
          <w:rFonts w:ascii="Times New Roman" w:hAnsi="Times New Roman" w:cs="Times New Roman"/>
          <w:sz w:val="24"/>
          <w:szCs w:val="24"/>
        </w:rPr>
        <w:t>obtained</w:t>
      </w:r>
      <w:r w:rsidR="00D61833">
        <w:rPr>
          <w:rFonts w:ascii="Times New Roman" w:hAnsi="Times New Roman" w:cs="Times New Roman"/>
          <w:sz w:val="24"/>
          <w:szCs w:val="24"/>
        </w:rPr>
        <w:t xml:space="preserve">, which is used to determine </w:t>
      </w:r>
      <w:r w:rsidR="005C7BDE">
        <w:rPr>
          <w:rFonts w:ascii="Times New Roman" w:hAnsi="Times New Roman" w:cs="Times New Roman"/>
          <w:sz w:val="24"/>
          <w:szCs w:val="24"/>
        </w:rPr>
        <w:t>the new profit upon sub</w:t>
      </w:r>
      <w:r w:rsidR="00DC2210">
        <w:rPr>
          <w:rFonts w:ascii="Times New Roman" w:hAnsi="Times New Roman" w:cs="Times New Roman"/>
          <w:sz w:val="24"/>
          <w:szCs w:val="24"/>
        </w:rPr>
        <w:t>t</w:t>
      </w:r>
      <w:r w:rsidR="005C7BDE">
        <w:rPr>
          <w:rFonts w:ascii="Times New Roman" w:hAnsi="Times New Roman" w:cs="Times New Roman"/>
          <w:sz w:val="24"/>
          <w:szCs w:val="24"/>
        </w:rPr>
        <w:t>r</w:t>
      </w:r>
      <w:r w:rsidR="00DC2210">
        <w:rPr>
          <w:rFonts w:ascii="Times New Roman" w:hAnsi="Times New Roman" w:cs="Times New Roman"/>
          <w:sz w:val="24"/>
          <w:szCs w:val="24"/>
        </w:rPr>
        <w:t xml:space="preserve">acting the new BEP value from expected sales. </w:t>
      </w:r>
    </w:p>
    <w:tbl>
      <w:tblPr>
        <w:tblW w:w="5900" w:type="dxa"/>
        <w:tblInd w:w="93" w:type="dxa"/>
        <w:tblLook w:val="04A0" w:firstRow="1" w:lastRow="0" w:firstColumn="1" w:lastColumn="0" w:noHBand="0" w:noVBand="1"/>
      </w:tblPr>
      <w:tblGrid>
        <w:gridCol w:w="2620"/>
        <w:gridCol w:w="1440"/>
        <w:gridCol w:w="1840"/>
      </w:tblGrid>
      <w:tr w:rsidR="00436CA6" w:rsidRPr="00436CA6" w14:paraId="76E1A90A" w14:textId="77777777" w:rsidTr="00436CA6">
        <w:trPr>
          <w:trHeight w:val="300"/>
        </w:trPr>
        <w:tc>
          <w:tcPr>
            <w:tcW w:w="26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DCF0ACA" w14:textId="77777777" w:rsidR="00436CA6" w:rsidRPr="00436CA6" w:rsidRDefault="00436CA6" w:rsidP="00436CA6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val="en-US"/>
              </w:rPr>
            </w:pP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DDCDF5" w14:textId="77777777" w:rsidR="00436CA6" w:rsidRPr="00436CA6" w:rsidRDefault="00436CA6" w:rsidP="00436CA6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val="en-US"/>
              </w:rPr>
            </w:pPr>
          </w:p>
        </w:tc>
        <w:tc>
          <w:tcPr>
            <w:tcW w:w="18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A332364" w14:textId="77777777" w:rsidR="00436CA6" w:rsidRPr="00436CA6" w:rsidRDefault="00436CA6" w:rsidP="00436CA6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val="en-US"/>
              </w:rPr>
            </w:pPr>
            <w:r w:rsidRPr="00436CA6">
              <w:rPr>
                <w:rFonts w:ascii="Calibri" w:eastAsia="Times New Roman" w:hAnsi="Calibri" w:cs="Times New Roman"/>
                <w:color w:val="000000"/>
                <w:lang w:val="en-US"/>
              </w:rPr>
              <w:t>Total Variable cost</w:t>
            </w:r>
          </w:p>
        </w:tc>
      </w:tr>
      <w:tr w:rsidR="00436CA6" w:rsidRPr="00436CA6" w14:paraId="2F6AA4DA" w14:textId="77777777" w:rsidTr="00436CA6">
        <w:trPr>
          <w:trHeight w:val="300"/>
        </w:trPr>
        <w:tc>
          <w:tcPr>
            <w:tcW w:w="26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A1ECC2F" w14:textId="77777777" w:rsidR="00436CA6" w:rsidRPr="00436CA6" w:rsidRDefault="00436CA6" w:rsidP="00436CA6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val="en-US"/>
              </w:rPr>
            </w:pPr>
            <w:r w:rsidRPr="00436CA6">
              <w:rPr>
                <w:rFonts w:ascii="Calibri" w:eastAsia="Times New Roman" w:hAnsi="Calibri" w:cs="Times New Roman"/>
                <w:color w:val="000000"/>
                <w:lang w:val="en-US"/>
              </w:rPr>
              <w:lastRenderedPageBreak/>
              <w:t>variable costs</w:t>
            </w: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A8C021D" w14:textId="77777777" w:rsidR="00436CA6" w:rsidRPr="00436CA6" w:rsidRDefault="00436CA6" w:rsidP="00436CA6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val="en-US"/>
              </w:rPr>
            </w:pPr>
          </w:p>
        </w:tc>
        <w:tc>
          <w:tcPr>
            <w:tcW w:w="1840" w:type="dxa"/>
            <w:vMerge w:val="restar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39E09D" w14:textId="77777777" w:rsidR="00436CA6" w:rsidRPr="00436CA6" w:rsidRDefault="00C45278" w:rsidP="00436CA6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val="en-US"/>
              </w:rPr>
            </w:pPr>
            <w:r>
              <w:rPr>
                <w:rFonts w:ascii="Calibri" w:eastAsia="Times New Roman" w:hAnsi="Calibri" w:cs="Times New Roman"/>
                <w:color w:val="000000"/>
                <w:lang w:val="en-US"/>
              </w:rPr>
              <w:t xml:space="preserve">350,000+10,000= </w:t>
            </w:r>
            <w:r w:rsidR="00436CA6" w:rsidRPr="00436CA6">
              <w:rPr>
                <w:rFonts w:ascii="Calibri" w:eastAsia="Times New Roman" w:hAnsi="Calibri" w:cs="Times New Roman"/>
                <w:color w:val="000000"/>
                <w:lang w:val="en-US"/>
              </w:rPr>
              <w:t>360,000</w:t>
            </w:r>
          </w:p>
        </w:tc>
      </w:tr>
      <w:tr w:rsidR="00436CA6" w:rsidRPr="00436CA6" w14:paraId="271B4192" w14:textId="77777777" w:rsidTr="00436CA6">
        <w:trPr>
          <w:trHeight w:val="300"/>
        </w:trPr>
        <w:tc>
          <w:tcPr>
            <w:tcW w:w="26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43136B" w14:textId="77777777" w:rsidR="00436CA6" w:rsidRPr="00436CA6" w:rsidRDefault="00436CA6" w:rsidP="00436CA6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val="en-US"/>
              </w:rPr>
            </w:pPr>
            <w:r w:rsidRPr="00436CA6">
              <w:rPr>
                <w:rFonts w:ascii="Calibri" w:eastAsia="Times New Roman" w:hAnsi="Calibri" w:cs="Times New Roman"/>
                <w:color w:val="000000"/>
                <w:lang w:val="en-US"/>
              </w:rPr>
              <w:t>Advertising</w:t>
            </w: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4CA9A5" w14:textId="77777777" w:rsidR="00436CA6" w:rsidRPr="00436CA6" w:rsidRDefault="00436CA6" w:rsidP="00436CA6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val="en-US"/>
              </w:rPr>
            </w:pPr>
            <w:r w:rsidRPr="00436CA6">
              <w:rPr>
                <w:rFonts w:ascii="Calibri" w:eastAsia="Times New Roman" w:hAnsi="Calibri" w:cs="Times New Roman"/>
                <w:color w:val="000000"/>
                <w:lang w:val="en-US"/>
              </w:rPr>
              <w:t>10,000</w:t>
            </w:r>
          </w:p>
        </w:tc>
        <w:tc>
          <w:tcPr>
            <w:tcW w:w="1840" w:type="dxa"/>
            <w:vMerge/>
            <w:tcBorders>
              <w:top w:val="nil"/>
              <w:left w:val="nil"/>
              <w:bottom w:val="nil"/>
              <w:right w:val="nil"/>
            </w:tcBorders>
            <w:vAlign w:val="center"/>
            <w:hideMark/>
          </w:tcPr>
          <w:p w14:paraId="5114D424" w14:textId="77777777" w:rsidR="00436CA6" w:rsidRPr="00436CA6" w:rsidRDefault="00436CA6" w:rsidP="00436CA6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val="en-US"/>
              </w:rPr>
            </w:pPr>
          </w:p>
        </w:tc>
      </w:tr>
      <w:tr w:rsidR="00436CA6" w:rsidRPr="00436CA6" w14:paraId="6913590F" w14:textId="77777777" w:rsidTr="00436CA6">
        <w:trPr>
          <w:trHeight w:val="300"/>
        </w:trPr>
        <w:tc>
          <w:tcPr>
            <w:tcW w:w="26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AF455F" w14:textId="77777777" w:rsidR="00436CA6" w:rsidRPr="00436CA6" w:rsidRDefault="00436CA6" w:rsidP="00436CA6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val="en-US"/>
              </w:rPr>
            </w:pPr>
            <w:r w:rsidRPr="00436CA6">
              <w:rPr>
                <w:rFonts w:ascii="Calibri" w:eastAsia="Times New Roman" w:hAnsi="Calibri" w:cs="Times New Roman"/>
                <w:color w:val="000000"/>
                <w:lang w:val="en-US"/>
              </w:rPr>
              <w:t xml:space="preserve">New variable cost per unit </w:t>
            </w: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05245A" w14:textId="77777777" w:rsidR="00436CA6" w:rsidRPr="00436CA6" w:rsidRDefault="00436CA6" w:rsidP="00436CA6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val="en-US"/>
              </w:rPr>
            </w:pPr>
            <w:r w:rsidRPr="00436CA6">
              <w:rPr>
                <w:rFonts w:ascii="Calibri" w:eastAsia="Times New Roman" w:hAnsi="Calibri" w:cs="Times New Roman"/>
                <w:color w:val="000000"/>
                <w:lang w:val="en-US"/>
              </w:rPr>
              <w:t>7</w:t>
            </w:r>
          </w:p>
        </w:tc>
        <w:tc>
          <w:tcPr>
            <w:tcW w:w="1840" w:type="dxa"/>
            <w:vMerge/>
            <w:tcBorders>
              <w:top w:val="nil"/>
              <w:left w:val="nil"/>
              <w:bottom w:val="nil"/>
              <w:right w:val="nil"/>
            </w:tcBorders>
            <w:vAlign w:val="center"/>
            <w:hideMark/>
          </w:tcPr>
          <w:p w14:paraId="56507E8A" w14:textId="77777777" w:rsidR="00436CA6" w:rsidRPr="00436CA6" w:rsidRDefault="00436CA6" w:rsidP="00436CA6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val="en-US"/>
              </w:rPr>
            </w:pPr>
          </w:p>
        </w:tc>
      </w:tr>
      <w:tr w:rsidR="00436CA6" w:rsidRPr="00436CA6" w14:paraId="1612A899" w14:textId="77777777" w:rsidTr="00436CA6">
        <w:trPr>
          <w:trHeight w:val="300"/>
        </w:trPr>
        <w:tc>
          <w:tcPr>
            <w:tcW w:w="26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64C87FE" w14:textId="77777777" w:rsidR="00436CA6" w:rsidRPr="00436CA6" w:rsidRDefault="00436CA6" w:rsidP="00436CA6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val="en-US"/>
              </w:rPr>
            </w:pPr>
            <w:r w:rsidRPr="00436CA6">
              <w:rPr>
                <w:rFonts w:ascii="Calibri" w:eastAsia="Times New Roman" w:hAnsi="Calibri" w:cs="Times New Roman"/>
                <w:color w:val="000000"/>
                <w:lang w:val="en-US"/>
              </w:rPr>
              <w:t>New Selling price</w:t>
            </w: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109D232" w14:textId="77777777" w:rsidR="00436CA6" w:rsidRPr="00436CA6" w:rsidRDefault="00436CA6" w:rsidP="00436CA6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val="en-US"/>
              </w:rPr>
            </w:pPr>
            <w:r w:rsidRPr="00436CA6">
              <w:rPr>
                <w:rFonts w:ascii="Calibri" w:eastAsia="Times New Roman" w:hAnsi="Calibri" w:cs="Times New Roman"/>
                <w:color w:val="000000"/>
                <w:lang w:val="en-US"/>
              </w:rPr>
              <w:t>13</w:t>
            </w:r>
          </w:p>
        </w:tc>
        <w:tc>
          <w:tcPr>
            <w:tcW w:w="1840" w:type="dxa"/>
            <w:vMerge/>
            <w:tcBorders>
              <w:top w:val="nil"/>
              <w:left w:val="nil"/>
              <w:bottom w:val="nil"/>
              <w:right w:val="nil"/>
            </w:tcBorders>
            <w:vAlign w:val="center"/>
            <w:hideMark/>
          </w:tcPr>
          <w:p w14:paraId="50D1A779" w14:textId="77777777" w:rsidR="00436CA6" w:rsidRPr="00436CA6" w:rsidRDefault="00436CA6" w:rsidP="00436CA6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val="en-US"/>
              </w:rPr>
            </w:pPr>
          </w:p>
        </w:tc>
      </w:tr>
      <w:tr w:rsidR="00436CA6" w:rsidRPr="00436CA6" w14:paraId="253EC01A" w14:textId="77777777" w:rsidTr="00436CA6">
        <w:trPr>
          <w:trHeight w:val="300"/>
        </w:trPr>
        <w:tc>
          <w:tcPr>
            <w:tcW w:w="26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4DAAEAD" w14:textId="77777777" w:rsidR="00436CA6" w:rsidRPr="00436CA6" w:rsidRDefault="00436CA6" w:rsidP="00436CA6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val="en-US"/>
              </w:rPr>
            </w:pPr>
            <w:r w:rsidRPr="00436CA6">
              <w:rPr>
                <w:rFonts w:ascii="Calibri" w:eastAsia="Times New Roman" w:hAnsi="Calibri" w:cs="Times New Roman"/>
                <w:color w:val="000000"/>
                <w:lang w:val="en-US"/>
              </w:rPr>
              <w:t>Sales</w:t>
            </w: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6C0C6C" w14:textId="77777777" w:rsidR="00436CA6" w:rsidRPr="00436CA6" w:rsidRDefault="00436CA6" w:rsidP="00436CA6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val="en-US"/>
              </w:rPr>
            </w:pPr>
            <w:r w:rsidRPr="00436CA6">
              <w:rPr>
                <w:rFonts w:ascii="Calibri" w:eastAsia="Times New Roman" w:hAnsi="Calibri" w:cs="Times New Roman"/>
                <w:color w:val="000000"/>
                <w:lang w:val="en-US"/>
              </w:rPr>
              <w:t>80,000</w:t>
            </w:r>
          </w:p>
        </w:tc>
        <w:tc>
          <w:tcPr>
            <w:tcW w:w="18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0256274" w14:textId="77777777" w:rsidR="00436CA6" w:rsidRPr="00436CA6" w:rsidRDefault="00436CA6" w:rsidP="00436CA6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val="en-US"/>
              </w:rPr>
            </w:pPr>
          </w:p>
        </w:tc>
      </w:tr>
      <w:tr w:rsidR="00436CA6" w:rsidRPr="00436CA6" w14:paraId="062635BE" w14:textId="77777777" w:rsidTr="00436CA6">
        <w:trPr>
          <w:trHeight w:val="300"/>
        </w:trPr>
        <w:tc>
          <w:tcPr>
            <w:tcW w:w="26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5C759E" w14:textId="77777777" w:rsidR="00436CA6" w:rsidRPr="00436CA6" w:rsidRDefault="00436CA6" w:rsidP="00436CA6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val="en-US"/>
              </w:rPr>
            </w:pPr>
            <w:r w:rsidRPr="00436CA6">
              <w:rPr>
                <w:rFonts w:ascii="Calibri" w:eastAsia="Times New Roman" w:hAnsi="Calibri" w:cs="Times New Roman"/>
                <w:color w:val="000000"/>
                <w:lang w:val="en-US"/>
              </w:rPr>
              <w:t>BEP=</w:t>
            </w: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1915E0" w14:textId="77777777" w:rsidR="00436CA6" w:rsidRPr="00436CA6" w:rsidRDefault="00D715FE" w:rsidP="00436CA6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val="en-US"/>
              </w:rPr>
            </w:pPr>
            <w:r w:rsidRPr="00436CA6">
              <w:rPr>
                <w:rFonts w:ascii="Calibri" w:eastAsia="Times New Roman" w:hAnsi="Calibri" w:cs="Times New Roman"/>
                <w:color w:val="000000"/>
                <w:lang w:val="en-US"/>
              </w:rPr>
              <w:t>F</w:t>
            </w:r>
            <w:r w:rsidR="00436CA6" w:rsidRPr="00436CA6">
              <w:rPr>
                <w:rFonts w:ascii="Calibri" w:eastAsia="Times New Roman" w:hAnsi="Calibri" w:cs="Times New Roman"/>
                <w:color w:val="000000"/>
                <w:lang w:val="en-US"/>
              </w:rPr>
              <w:t>/(S-V)</w:t>
            </w:r>
          </w:p>
        </w:tc>
        <w:tc>
          <w:tcPr>
            <w:tcW w:w="18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690660" w14:textId="77777777" w:rsidR="00436CA6" w:rsidRPr="00436CA6" w:rsidRDefault="00436CA6" w:rsidP="00436CA6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val="en-US"/>
              </w:rPr>
            </w:pPr>
          </w:p>
        </w:tc>
      </w:tr>
      <w:tr w:rsidR="00436CA6" w:rsidRPr="00436CA6" w14:paraId="26CE5C3A" w14:textId="77777777" w:rsidTr="00436CA6">
        <w:trPr>
          <w:trHeight w:val="300"/>
        </w:trPr>
        <w:tc>
          <w:tcPr>
            <w:tcW w:w="26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E87B97" w14:textId="77777777" w:rsidR="00436CA6" w:rsidRPr="00436CA6" w:rsidRDefault="00436CA6" w:rsidP="00436CA6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val="en-US"/>
              </w:rPr>
            </w:pP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BDA00DC" w14:textId="77777777" w:rsidR="00436CA6" w:rsidRPr="00436CA6" w:rsidRDefault="00436CA6" w:rsidP="00436CA6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val="en-US"/>
              </w:rPr>
            </w:pPr>
            <w:r w:rsidRPr="00436CA6">
              <w:rPr>
                <w:rFonts w:ascii="Calibri" w:eastAsia="Times New Roman" w:hAnsi="Calibri" w:cs="Times New Roman"/>
                <w:color w:val="000000"/>
                <w:lang w:val="en-US"/>
              </w:rPr>
              <w:t>60000</w:t>
            </w:r>
          </w:p>
        </w:tc>
        <w:tc>
          <w:tcPr>
            <w:tcW w:w="18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5FC9D2" w14:textId="77777777" w:rsidR="00436CA6" w:rsidRPr="00436CA6" w:rsidRDefault="00436CA6" w:rsidP="00436CA6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val="en-US"/>
              </w:rPr>
            </w:pPr>
          </w:p>
        </w:tc>
      </w:tr>
      <w:tr w:rsidR="00436CA6" w:rsidRPr="00436CA6" w14:paraId="08BF0509" w14:textId="77777777" w:rsidTr="00436CA6">
        <w:trPr>
          <w:trHeight w:val="300"/>
        </w:trPr>
        <w:tc>
          <w:tcPr>
            <w:tcW w:w="26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5B4D5DD" w14:textId="77777777" w:rsidR="00436CA6" w:rsidRPr="00436CA6" w:rsidRDefault="00436CA6" w:rsidP="00436CA6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val="en-US"/>
              </w:rPr>
            </w:pPr>
            <w:r w:rsidRPr="00436CA6">
              <w:rPr>
                <w:rFonts w:ascii="Calibri" w:eastAsia="Times New Roman" w:hAnsi="Calibri" w:cs="Times New Roman"/>
                <w:color w:val="000000"/>
                <w:lang w:val="en-US"/>
              </w:rPr>
              <w:t>New profit =</w:t>
            </w:r>
          </w:p>
        </w:tc>
        <w:tc>
          <w:tcPr>
            <w:tcW w:w="328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57D735A" w14:textId="77777777" w:rsidR="00436CA6" w:rsidRPr="00436CA6" w:rsidRDefault="00436CA6" w:rsidP="00436CA6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val="en-US"/>
              </w:rPr>
            </w:pPr>
            <w:r w:rsidRPr="00436CA6">
              <w:rPr>
                <w:rFonts w:ascii="Calibri" w:eastAsia="Times New Roman" w:hAnsi="Calibri" w:cs="Times New Roman"/>
                <w:color w:val="000000"/>
                <w:lang w:val="en-US"/>
              </w:rPr>
              <w:t>Expected sales - New BEP</w:t>
            </w:r>
          </w:p>
        </w:tc>
      </w:tr>
      <w:tr w:rsidR="00436CA6" w:rsidRPr="00436CA6" w14:paraId="7F6A70E1" w14:textId="77777777" w:rsidTr="00436CA6">
        <w:trPr>
          <w:trHeight w:val="300"/>
        </w:trPr>
        <w:tc>
          <w:tcPr>
            <w:tcW w:w="26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330ECBC" w14:textId="77777777" w:rsidR="00436CA6" w:rsidRPr="00436CA6" w:rsidRDefault="00436CA6" w:rsidP="00436CA6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val="en-US"/>
              </w:rPr>
            </w:pP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6F6A032" w14:textId="77777777" w:rsidR="00436CA6" w:rsidRPr="00436CA6" w:rsidRDefault="00436CA6" w:rsidP="00436CA6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val="en-US"/>
              </w:rPr>
            </w:pPr>
            <w:r w:rsidRPr="00436CA6">
              <w:rPr>
                <w:rFonts w:ascii="Calibri" w:eastAsia="Times New Roman" w:hAnsi="Calibri" w:cs="Times New Roman"/>
                <w:color w:val="000000"/>
                <w:lang w:val="en-US"/>
              </w:rPr>
              <w:t>80,000-60,000</w:t>
            </w:r>
          </w:p>
        </w:tc>
        <w:tc>
          <w:tcPr>
            <w:tcW w:w="18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6C64F8" w14:textId="77777777" w:rsidR="00436CA6" w:rsidRPr="00436CA6" w:rsidRDefault="00436CA6" w:rsidP="00436CA6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val="en-US"/>
              </w:rPr>
            </w:pPr>
          </w:p>
        </w:tc>
      </w:tr>
      <w:tr w:rsidR="00436CA6" w:rsidRPr="00436CA6" w14:paraId="5A65D195" w14:textId="77777777" w:rsidTr="00436CA6">
        <w:trPr>
          <w:trHeight w:val="300"/>
        </w:trPr>
        <w:tc>
          <w:tcPr>
            <w:tcW w:w="26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179726F" w14:textId="77777777" w:rsidR="00436CA6" w:rsidRPr="00436CA6" w:rsidRDefault="00436CA6" w:rsidP="00436CA6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val="en-US"/>
              </w:rPr>
            </w:pP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B27C832" w14:textId="77777777" w:rsidR="00436CA6" w:rsidRPr="00436CA6" w:rsidRDefault="00436CA6" w:rsidP="00436CA6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val="en-US"/>
              </w:rPr>
            </w:pPr>
            <w:r w:rsidRPr="00436CA6">
              <w:rPr>
                <w:rFonts w:ascii="Calibri" w:eastAsia="Times New Roman" w:hAnsi="Calibri" w:cs="Times New Roman"/>
                <w:color w:val="000000"/>
                <w:lang w:val="en-US"/>
              </w:rPr>
              <w:t>20,000</w:t>
            </w:r>
          </w:p>
        </w:tc>
        <w:tc>
          <w:tcPr>
            <w:tcW w:w="18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037DEA9" w14:textId="77777777" w:rsidR="00436CA6" w:rsidRPr="00436CA6" w:rsidRDefault="00436CA6" w:rsidP="00436CA6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val="en-US"/>
              </w:rPr>
            </w:pPr>
          </w:p>
        </w:tc>
      </w:tr>
    </w:tbl>
    <w:p w14:paraId="0F263951" w14:textId="77777777" w:rsidR="00436CA6" w:rsidRDefault="00436CA6" w:rsidP="00534B37">
      <w:pPr>
        <w:rPr>
          <w:rFonts w:ascii="Times New Roman" w:hAnsi="Times New Roman" w:cs="Times New Roman"/>
          <w:sz w:val="24"/>
          <w:szCs w:val="24"/>
        </w:rPr>
      </w:pPr>
    </w:p>
    <w:p w14:paraId="48719963" w14:textId="77777777" w:rsidR="00BE69CF" w:rsidRPr="00D925B7" w:rsidRDefault="00091DE9" w:rsidP="00534B37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d) </w:t>
      </w:r>
      <w:r w:rsidR="00BE69CF" w:rsidRPr="00D925B7">
        <w:rPr>
          <w:rFonts w:ascii="Times New Roman" w:hAnsi="Times New Roman" w:cs="Times New Roman"/>
          <w:sz w:val="24"/>
          <w:szCs w:val="24"/>
        </w:rPr>
        <w:t>Limitations of break-even analysis</w:t>
      </w:r>
    </w:p>
    <w:p w14:paraId="49165750" w14:textId="77777777" w:rsidR="00BE69CF" w:rsidRPr="00D925B7" w:rsidRDefault="00BE69CF" w:rsidP="00D925B7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D925B7">
        <w:rPr>
          <w:rFonts w:ascii="Times New Roman" w:hAnsi="Times New Roman" w:cs="Times New Roman"/>
          <w:sz w:val="24"/>
          <w:szCs w:val="24"/>
        </w:rPr>
        <w:t xml:space="preserve">The first limitation is that the products are not sold at the price as expected </w:t>
      </w:r>
      <w:r w:rsidR="003C0B4E">
        <w:rPr>
          <w:rFonts w:ascii="Times New Roman" w:hAnsi="Times New Roman" w:cs="Times New Roman"/>
          <w:sz w:val="24"/>
          <w:szCs w:val="24"/>
        </w:rPr>
        <w:t>at</w:t>
      </w:r>
      <w:r w:rsidRPr="00D925B7">
        <w:rPr>
          <w:rFonts w:ascii="Times New Roman" w:hAnsi="Times New Roman" w:cs="Times New Roman"/>
          <w:sz w:val="24"/>
          <w:szCs w:val="24"/>
        </w:rPr>
        <w:t xml:space="preserve"> </w:t>
      </w:r>
      <w:r w:rsidR="003C0B4E">
        <w:rPr>
          <w:rFonts w:ascii="Times New Roman" w:hAnsi="Times New Roman" w:cs="Times New Roman"/>
          <w:sz w:val="24"/>
          <w:szCs w:val="24"/>
        </w:rPr>
        <w:t>an</w:t>
      </w:r>
      <w:r w:rsidRPr="00D925B7">
        <w:rPr>
          <w:rFonts w:ascii="Times New Roman" w:hAnsi="Times New Roman" w:cs="Times New Roman"/>
          <w:sz w:val="24"/>
          <w:szCs w:val="24"/>
        </w:rPr>
        <w:t>other level. It also assumes production and sales are the same. The variable costs don’t remain the same since as the output rises, the purchasing power of inputs reduces</w:t>
      </w:r>
      <w:r w:rsidR="003C0B4E">
        <w:rPr>
          <w:rFonts w:ascii="Times New Roman" w:hAnsi="Times New Roman" w:cs="Times New Roman"/>
          <w:sz w:val="24"/>
          <w:szCs w:val="24"/>
        </w:rPr>
        <w:t>,</w:t>
      </w:r>
      <w:r w:rsidRPr="00D925B7">
        <w:rPr>
          <w:rFonts w:ascii="Times New Roman" w:hAnsi="Times New Roman" w:cs="Times New Roman"/>
          <w:sz w:val="24"/>
          <w:szCs w:val="24"/>
        </w:rPr>
        <w:t xml:space="preserve"> and as a result of this, the variable cost per unit is reduced. The break-even analysis should be taken to be a planning tool and not a decision-making tool. Also, the break-even analysis can only apply to a single product or single mix of products. For </w:t>
      </w:r>
      <w:r w:rsidR="00F25F05" w:rsidRPr="00D925B7">
        <w:rPr>
          <w:rFonts w:ascii="Times New Roman" w:hAnsi="Times New Roman" w:cs="Times New Roman"/>
          <w:sz w:val="24"/>
          <w:szCs w:val="24"/>
        </w:rPr>
        <w:t>businesses that sell</w:t>
      </w:r>
      <w:r w:rsidRPr="00D925B7">
        <w:rPr>
          <w:rFonts w:ascii="Times New Roman" w:hAnsi="Times New Roman" w:cs="Times New Roman"/>
          <w:sz w:val="24"/>
          <w:szCs w:val="24"/>
        </w:rPr>
        <w:t xml:space="preserve"> more than one product, it would be difficult to calculate the break-even of these businesses.</w:t>
      </w:r>
    </w:p>
    <w:p w14:paraId="6AA1AF1F" w14:textId="77777777" w:rsidR="00AD4BA7" w:rsidRDefault="00AD4BA7" w:rsidP="00D925B7">
      <w:pPr>
        <w:spacing w:line="480" w:lineRule="auto"/>
        <w:rPr>
          <w:rFonts w:ascii="Times New Roman" w:hAnsi="Times New Roman" w:cs="Times New Roman"/>
          <w:b/>
          <w:sz w:val="24"/>
          <w:szCs w:val="24"/>
        </w:rPr>
      </w:pPr>
    </w:p>
    <w:p w14:paraId="323757F0" w14:textId="77777777" w:rsidR="00AD4BA7" w:rsidRDefault="00AD4BA7" w:rsidP="00D925B7">
      <w:pPr>
        <w:spacing w:line="480" w:lineRule="auto"/>
        <w:rPr>
          <w:rFonts w:ascii="Times New Roman" w:hAnsi="Times New Roman" w:cs="Times New Roman"/>
          <w:b/>
          <w:sz w:val="24"/>
          <w:szCs w:val="24"/>
        </w:rPr>
      </w:pPr>
    </w:p>
    <w:p w14:paraId="68D22481" w14:textId="77777777" w:rsidR="00AD4BA7" w:rsidRDefault="00AD4BA7" w:rsidP="00D925B7">
      <w:pPr>
        <w:spacing w:line="480" w:lineRule="auto"/>
        <w:rPr>
          <w:rFonts w:ascii="Times New Roman" w:hAnsi="Times New Roman" w:cs="Times New Roman"/>
          <w:b/>
          <w:sz w:val="24"/>
          <w:szCs w:val="24"/>
        </w:rPr>
      </w:pPr>
    </w:p>
    <w:p w14:paraId="0AE85D70" w14:textId="77777777" w:rsidR="00AD4BA7" w:rsidRDefault="00AD4BA7" w:rsidP="00D925B7">
      <w:pPr>
        <w:spacing w:line="480" w:lineRule="auto"/>
        <w:rPr>
          <w:rFonts w:ascii="Times New Roman" w:hAnsi="Times New Roman" w:cs="Times New Roman"/>
          <w:b/>
          <w:sz w:val="24"/>
          <w:szCs w:val="24"/>
        </w:rPr>
      </w:pPr>
    </w:p>
    <w:p w14:paraId="5348A514" w14:textId="77777777" w:rsidR="00AD4BA7" w:rsidRDefault="00AD4BA7" w:rsidP="00D925B7">
      <w:pPr>
        <w:spacing w:line="480" w:lineRule="auto"/>
        <w:rPr>
          <w:rFonts w:ascii="Times New Roman" w:hAnsi="Times New Roman" w:cs="Times New Roman"/>
          <w:b/>
          <w:sz w:val="24"/>
          <w:szCs w:val="24"/>
        </w:rPr>
      </w:pPr>
    </w:p>
    <w:p w14:paraId="6C22511F" w14:textId="77777777" w:rsidR="00AD4BA7" w:rsidRDefault="00AD4BA7" w:rsidP="00D925B7">
      <w:pPr>
        <w:spacing w:line="480" w:lineRule="auto"/>
        <w:rPr>
          <w:rFonts w:ascii="Times New Roman" w:hAnsi="Times New Roman" w:cs="Times New Roman"/>
          <w:b/>
          <w:sz w:val="24"/>
          <w:szCs w:val="24"/>
        </w:rPr>
      </w:pPr>
    </w:p>
    <w:p w14:paraId="3B230CA3" w14:textId="77777777" w:rsidR="00AD4BA7" w:rsidRDefault="00AD4BA7" w:rsidP="00D925B7">
      <w:pPr>
        <w:spacing w:line="480" w:lineRule="auto"/>
        <w:rPr>
          <w:rFonts w:ascii="Times New Roman" w:hAnsi="Times New Roman" w:cs="Times New Roman"/>
          <w:b/>
          <w:sz w:val="24"/>
          <w:szCs w:val="24"/>
        </w:rPr>
      </w:pPr>
    </w:p>
    <w:p w14:paraId="3F53C67D" w14:textId="77777777" w:rsidR="00AD4BA7" w:rsidRDefault="00AD4BA7" w:rsidP="00D925B7">
      <w:pPr>
        <w:spacing w:line="480" w:lineRule="auto"/>
        <w:rPr>
          <w:rFonts w:ascii="Times New Roman" w:hAnsi="Times New Roman" w:cs="Times New Roman"/>
          <w:b/>
          <w:sz w:val="24"/>
          <w:szCs w:val="24"/>
        </w:rPr>
      </w:pPr>
    </w:p>
    <w:p w14:paraId="6EBC6149" w14:textId="77777777" w:rsidR="00AD4BA7" w:rsidRDefault="00AD4BA7" w:rsidP="00D925B7">
      <w:pPr>
        <w:spacing w:line="480" w:lineRule="auto"/>
        <w:rPr>
          <w:rFonts w:ascii="Times New Roman" w:hAnsi="Times New Roman" w:cs="Times New Roman"/>
          <w:b/>
          <w:sz w:val="24"/>
          <w:szCs w:val="24"/>
        </w:rPr>
      </w:pPr>
    </w:p>
    <w:p w14:paraId="634AF79C" w14:textId="77777777" w:rsidR="00AD4BA7" w:rsidRDefault="00AD4BA7" w:rsidP="00D925B7">
      <w:pPr>
        <w:spacing w:line="480" w:lineRule="auto"/>
        <w:rPr>
          <w:rFonts w:ascii="Times New Roman" w:hAnsi="Times New Roman" w:cs="Times New Roman"/>
          <w:b/>
          <w:sz w:val="24"/>
          <w:szCs w:val="24"/>
        </w:rPr>
      </w:pPr>
    </w:p>
    <w:p w14:paraId="79206490" w14:textId="4BED2255" w:rsidR="00BE69CF" w:rsidRPr="00091DE9" w:rsidRDefault="00091DE9" w:rsidP="00D925B7">
      <w:pPr>
        <w:spacing w:line="480" w:lineRule="auto"/>
        <w:rPr>
          <w:rFonts w:ascii="Times New Roman" w:hAnsi="Times New Roman" w:cs="Times New Roman"/>
          <w:b/>
          <w:sz w:val="24"/>
          <w:szCs w:val="24"/>
        </w:rPr>
      </w:pPr>
      <w:r w:rsidRPr="00091DE9">
        <w:rPr>
          <w:rFonts w:ascii="Times New Roman" w:hAnsi="Times New Roman" w:cs="Times New Roman"/>
          <w:b/>
          <w:sz w:val="24"/>
          <w:szCs w:val="24"/>
        </w:rPr>
        <w:t>Question 2</w:t>
      </w:r>
    </w:p>
    <w:p w14:paraId="6ABED39C" w14:textId="77777777" w:rsidR="00BE69CF" w:rsidRPr="00D925B7" w:rsidRDefault="00091DE9" w:rsidP="00D925B7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a) </w:t>
      </w:r>
      <w:r w:rsidR="007A1606" w:rsidRPr="00D925B7">
        <w:rPr>
          <w:rFonts w:ascii="Times New Roman" w:hAnsi="Times New Roman" w:cs="Times New Roman"/>
          <w:sz w:val="24"/>
          <w:szCs w:val="24"/>
        </w:rPr>
        <w:t>Importance</w:t>
      </w:r>
      <w:r w:rsidR="00BE69CF" w:rsidRPr="00D925B7">
        <w:rPr>
          <w:rFonts w:ascii="Times New Roman" w:hAnsi="Times New Roman" w:cs="Times New Roman"/>
          <w:sz w:val="24"/>
          <w:szCs w:val="24"/>
        </w:rPr>
        <w:t xml:space="preserve"> of management accounting</w:t>
      </w:r>
    </w:p>
    <w:p w14:paraId="35C8E5B5" w14:textId="77777777" w:rsidR="00BE69CF" w:rsidRPr="00D925B7" w:rsidRDefault="00A57C73" w:rsidP="00D925B7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D925B7">
        <w:rPr>
          <w:rFonts w:ascii="Times New Roman" w:hAnsi="Times New Roman" w:cs="Times New Roman"/>
          <w:sz w:val="24"/>
          <w:szCs w:val="24"/>
        </w:rPr>
        <w:t>Management</w:t>
      </w:r>
      <w:r w:rsidR="00BE69CF" w:rsidRPr="00D925B7">
        <w:rPr>
          <w:rFonts w:ascii="Times New Roman" w:hAnsi="Times New Roman" w:cs="Times New Roman"/>
          <w:sz w:val="24"/>
          <w:szCs w:val="24"/>
        </w:rPr>
        <w:t xml:space="preserve"> accounting in the organization </w:t>
      </w:r>
      <w:r w:rsidR="00D925B7" w:rsidRPr="00D925B7">
        <w:rPr>
          <w:rFonts w:ascii="Times New Roman" w:hAnsi="Times New Roman" w:cs="Times New Roman"/>
          <w:sz w:val="24"/>
          <w:szCs w:val="24"/>
        </w:rPr>
        <w:t>helps in</w:t>
      </w:r>
      <w:r w:rsidR="00BE69CF" w:rsidRPr="00D925B7">
        <w:rPr>
          <w:rFonts w:ascii="Times New Roman" w:hAnsi="Times New Roman" w:cs="Times New Roman"/>
          <w:sz w:val="24"/>
          <w:szCs w:val="24"/>
        </w:rPr>
        <w:t xml:space="preserve"> </w:t>
      </w:r>
      <w:r w:rsidR="00E70299" w:rsidRPr="00D925B7">
        <w:rPr>
          <w:rFonts w:ascii="Times New Roman" w:hAnsi="Times New Roman" w:cs="Times New Roman"/>
          <w:sz w:val="24"/>
          <w:szCs w:val="24"/>
        </w:rPr>
        <w:t>backing</w:t>
      </w:r>
      <w:r w:rsidR="00BE69CF" w:rsidRPr="00D925B7">
        <w:rPr>
          <w:rFonts w:ascii="Times New Roman" w:hAnsi="Times New Roman" w:cs="Times New Roman"/>
          <w:sz w:val="24"/>
          <w:szCs w:val="24"/>
        </w:rPr>
        <w:t xml:space="preserve"> competitive decision making by </w:t>
      </w:r>
      <w:r w:rsidRPr="00D925B7">
        <w:rPr>
          <w:rFonts w:ascii="Times New Roman" w:hAnsi="Times New Roman" w:cs="Times New Roman"/>
          <w:sz w:val="24"/>
          <w:szCs w:val="24"/>
        </w:rPr>
        <w:t>bringing together</w:t>
      </w:r>
      <w:r w:rsidR="00BE69CF" w:rsidRPr="00D925B7">
        <w:rPr>
          <w:rFonts w:ascii="Times New Roman" w:hAnsi="Times New Roman" w:cs="Times New Roman"/>
          <w:sz w:val="24"/>
          <w:szCs w:val="24"/>
        </w:rPr>
        <w:t xml:space="preserve">, processing, and </w:t>
      </w:r>
      <w:r w:rsidRPr="00D925B7">
        <w:rPr>
          <w:rFonts w:ascii="Times New Roman" w:hAnsi="Times New Roman" w:cs="Times New Roman"/>
          <w:sz w:val="24"/>
          <w:szCs w:val="24"/>
        </w:rPr>
        <w:t>sharing</w:t>
      </w:r>
      <w:r w:rsidR="00BE69CF" w:rsidRPr="00D925B7">
        <w:rPr>
          <w:rFonts w:ascii="Times New Roman" w:hAnsi="Times New Roman" w:cs="Times New Roman"/>
          <w:sz w:val="24"/>
          <w:szCs w:val="24"/>
        </w:rPr>
        <w:t xml:space="preserve"> information that helps </w:t>
      </w:r>
      <w:r w:rsidRPr="00D925B7">
        <w:rPr>
          <w:rFonts w:ascii="Times New Roman" w:hAnsi="Times New Roman" w:cs="Times New Roman"/>
          <w:sz w:val="24"/>
          <w:szCs w:val="24"/>
        </w:rPr>
        <w:t xml:space="preserve">the </w:t>
      </w:r>
      <w:r w:rsidR="00BE69CF" w:rsidRPr="00D925B7">
        <w:rPr>
          <w:rFonts w:ascii="Times New Roman" w:hAnsi="Times New Roman" w:cs="Times New Roman"/>
          <w:sz w:val="24"/>
          <w:szCs w:val="24"/>
        </w:rPr>
        <w:t xml:space="preserve">management </w:t>
      </w:r>
      <w:r w:rsidRPr="00D925B7">
        <w:rPr>
          <w:rFonts w:ascii="Times New Roman" w:hAnsi="Times New Roman" w:cs="Times New Roman"/>
          <w:sz w:val="24"/>
          <w:szCs w:val="24"/>
        </w:rPr>
        <w:t xml:space="preserve">in </w:t>
      </w:r>
      <w:r w:rsidR="00BE69CF" w:rsidRPr="00D925B7">
        <w:rPr>
          <w:rFonts w:ascii="Times New Roman" w:hAnsi="Times New Roman" w:cs="Times New Roman"/>
          <w:sz w:val="24"/>
          <w:szCs w:val="24"/>
        </w:rPr>
        <w:t>plan</w:t>
      </w:r>
      <w:r w:rsidRPr="00D925B7">
        <w:rPr>
          <w:rFonts w:ascii="Times New Roman" w:hAnsi="Times New Roman" w:cs="Times New Roman"/>
          <w:sz w:val="24"/>
          <w:szCs w:val="24"/>
        </w:rPr>
        <w:t>ning</w:t>
      </w:r>
      <w:r w:rsidR="00BE69CF" w:rsidRPr="00D925B7">
        <w:rPr>
          <w:rFonts w:ascii="Times New Roman" w:hAnsi="Times New Roman" w:cs="Times New Roman"/>
          <w:sz w:val="24"/>
          <w:szCs w:val="24"/>
        </w:rPr>
        <w:t>, control</w:t>
      </w:r>
      <w:r w:rsidRPr="00D925B7">
        <w:rPr>
          <w:rFonts w:ascii="Times New Roman" w:hAnsi="Times New Roman" w:cs="Times New Roman"/>
          <w:sz w:val="24"/>
          <w:szCs w:val="24"/>
        </w:rPr>
        <w:t>ling, and evaluating</w:t>
      </w:r>
      <w:r w:rsidR="00BE69CF" w:rsidRPr="00D925B7">
        <w:rPr>
          <w:rFonts w:ascii="Times New Roman" w:hAnsi="Times New Roman" w:cs="Times New Roman"/>
          <w:sz w:val="24"/>
          <w:szCs w:val="24"/>
        </w:rPr>
        <w:t xml:space="preserve"> business processes and company strategy</w:t>
      </w:r>
      <w:r w:rsidR="00D925B7" w:rsidRPr="00D925B7">
        <w:rPr>
          <w:rFonts w:ascii="Times New Roman" w:hAnsi="Times New Roman" w:cs="Times New Roman"/>
          <w:sz w:val="24"/>
          <w:szCs w:val="24"/>
        </w:rPr>
        <w:t xml:space="preserve"> (Weygandt</w:t>
      </w:r>
      <w:r w:rsidR="00065961">
        <w:rPr>
          <w:rFonts w:ascii="Times New Roman" w:hAnsi="Times New Roman" w:cs="Times New Roman"/>
          <w:sz w:val="24"/>
          <w:szCs w:val="24"/>
        </w:rPr>
        <w:t xml:space="preserve"> et al.</w:t>
      </w:r>
      <w:r w:rsidR="00D925B7" w:rsidRPr="00D925B7">
        <w:rPr>
          <w:rFonts w:ascii="Times New Roman" w:hAnsi="Times New Roman" w:cs="Times New Roman"/>
          <w:sz w:val="24"/>
          <w:szCs w:val="24"/>
        </w:rPr>
        <w:t>, 2020)</w:t>
      </w:r>
      <w:r w:rsidR="00BE69CF" w:rsidRPr="00D925B7">
        <w:rPr>
          <w:rFonts w:ascii="Times New Roman" w:hAnsi="Times New Roman" w:cs="Times New Roman"/>
          <w:sz w:val="24"/>
          <w:szCs w:val="24"/>
        </w:rPr>
        <w:t>.</w:t>
      </w:r>
      <w:r w:rsidR="007A1606" w:rsidRPr="00D925B7">
        <w:rPr>
          <w:rFonts w:ascii="Times New Roman" w:hAnsi="Times New Roman" w:cs="Times New Roman"/>
          <w:sz w:val="24"/>
          <w:szCs w:val="24"/>
        </w:rPr>
        <w:t xml:space="preserve"> It controls the business organizations when there is an increased scale of production, renovation</w:t>
      </w:r>
      <w:r w:rsidR="003C0B4E">
        <w:rPr>
          <w:rFonts w:ascii="Times New Roman" w:hAnsi="Times New Roman" w:cs="Times New Roman"/>
          <w:sz w:val="24"/>
          <w:szCs w:val="24"/>
        </w:rPr>
        <w:t>,</w:t>
      </w:r>
      <w:r w:rsidR="007A1606" w:rsidRPr="00D925B7">
        <w:rPr>
          <w:rFonts w:ascii="Times New Roman" w:hAnsi="Times New Roman" w:cs="Times New Roman"/>
          <w:sz w:val="24"/>
          <w:szCs w:val="24"/>
        </w:rPr>
        <w:t xml:space="preserve"> and changes in technology. The management </w:t>
      </w:r>
      <w:r w:rsidRPr="00D925B7">
        <w:rPr>
          <w:rFonts w:ascii="Times New Roman" w:hAnsi="Times New Roman" w:cs="Times New Roman"/>
          <w:sz w:val="24"/>
          <w:szCs w:val="24"/>
        </w:rPr>
        <w:t>finds solutions to</w:t>
      </w:r>
      <w:r w:rsidR="007A1606" w:rsidRPr="00D925B7">
        <w:rPr>
          <w:rFonts w:ascii="Times New Roman" w:hAnsi="Times New Roman" w:cs="Times New Roman"/>
          <w:sz w:val="24"/>
          <w:szCs w:val="24"/>
        </w:rPr>
        <w:t xml:space="preserve"> every type of activity </w:t>
      </w:r>
      <w:r w:rsidRPr="00D925B7">
        <w:rPr>
          <w:rFonts w:ascii="Times New Roman" w:hAnsi="Times New Roman" w:cs="Times New Roman"/>
          <w:sz w:val="24"/>
          <w:szCs w:val="24"/>
        </w:rPr>
        <w:t>so that they can make sure</w:t>
      </w:r>
      <w:r w:rsidR="007A1606" w:rsidRPr="00D925B7">
        <w:rPr>
          <w:rFonts w:ascii="Times New Roman" w:hAnsi="Times New Roman" w:cs="Times New Roman"/>
          <w:sz w:val="24"/>
          <w:szCs w:val="24"/>
        </w:rPr>
        <w:t xml:space="preserve"> there is </w:t>
      </w:r>
      <w:r w:rsidR="003C0B4E">
        <w:rPr>
          <w:rFonts w:ascii="Times New Roman" w:hAnsi="Times New Roman" w:cs="Times New Roman"/>
          <w:sz w:val="24"/>
          <w:szCs w:val="24"/>
        </w:rPr>
        <w:t xml:space="preserve">an </w:t>
      </w:r>
      <w:r w:rsidR="007A1606" w:rsidRPr="00D925B7">
        <w:rPr>
          <w:rFonts w:ascii="Times New Roman" w:hAnsi="Times New Roman" w:cs="Times New Roman"/>
          <w:sz w:val="24"/>
          <w:szCs w:val="24"/>
        </w:rPr>
        <w:t>operational control system in an organization.</w:t>
      </w:r>
    </w:p>
    <w:p w14:paraId="77212904" w14:textId="77777777" w:rsidR="007A1606" w:rsidRPr="00D925B7" w:rsidRDefault="007A1606" w:rsidP="00D925B7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D925B7">
        <w:rPr>
          <w:rFonts w:ascii="Times New Roman" w:hAnsi="Times New Roman" w:cs="Times New Roman"/>
          <w:sz w:val="24"/>
          <w:szCs w:val="24"/>
        </w:rPr>
        <w:t xml:space="preserve">Management accounting </w:t>
      </w:r>
      <w:r w:rsidR="00A57C73" w:rsidRPr="00D925B7">
        <w:rPr>
          <w:rFonts w:ascii="Times New Roman" w:hAnsi="Times New Roman" w:cs="Times New Roman"/>
          <w:sz w:val="24"/>
          <w:szCs w:val="24"/>
        </w:rPr>
        <w:t>also helps</w:t>
      </w:r>
      <w:r w:rsidRPr="00D925B7">
        <w:rPr>
          <w:rFonts w:ascii="Times New Roman" w:hAnsi="Times New Roman" w:cs="Times New Roman"/>
          <w:sz w:val="24"/>
          <w:szCs w:val="24"/>
        </w:rPr>
        <w:t xml:space="preserve"> the firm to make </w:t>
      </w:r>
      <w:r w:rsidR="003C0B4E">
        <w:rPr>
          <w:rFonts w:ascii="Times New Roman" w:hAnsi="Times New Roman" w:cs="Times New Roman"/>
          <w:sz w:val="24"/>
          <w:szCs w:val="24"/>
        </w:rPr>
        <w:t xml:space="preserve">a </w:t>
      </w:r>
      <w:r w:rsidRPr="00D925B7">
        <w:rPr>
          <w:rFonts w:ascii="Times New Roman" w:hAnsi="Times New Roman" w:cs="Times New Roman"/>
          <w:sz w:val="24"/>
          <w:szCs w:val="24"/>
        </w:rPr>
        <w:t xml:space="preserve">cost-benefit analysis of each alternative and the best decision taken. </w:t>
      </w:r>
      <w:r w:rsidR="00A57C73" w:rsidRPr="00D925B7">
        <w:rPr>
          <w:rFonts w:ascii="Times New Roman" w:hAnsi="Times New Roman" w:cs="Times New Roman"/>
          <w:sz w:val="24"/>
          <w:szCs w:val="24"/>
        </w:rPr>
        <w:t xml:space="preserve">These decisions always </w:t>
      </w:r>
      <w:r w:rsidR="003C0B4E">
        <w:rPr>
          <w:rFonts w:ascii="Times New Roman" w:hAnsi="Times New Roman" w:cs="Times New Roman"/>
          <w:sz w:val="24"/>
          <w:szCs w:val="24"/>
        </w:rPr>
        <w:t>affect</w:t>
      </w:r>
      <w:r w:rsidRPr="00D925B7">
        <w:rPr>
          <w:rFonts w:ascii="Times New Roman" w:hAnsi="Times New Roman" w:cs="Times New Roman"/>
          <w:sz w:val="24"/>
          <w:szCs w:val="24"/>
        </w:rPr>
        <w:t xml:space="preserve"> costs, revenues, and management accounting data are essential in estimating those effects.</w:t>
      </w:r>
    </w:p>
    <w:p w14:paraId="4E2F7D9B" w14:textId="77777777" w:rsidR="007A1606" w:rsidRPr="00D925B7" w:rsidRDefault="007A1606" w:rsidP="00D925B7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D925B7">
        <w:rPr>
          <w:rFonts w:ascii="Times New Roman" w:hAnsi="Times New Roman" w:cs="Times New Roman"/>
          <w:sz w:val="24"/>
          <w:szCs w:val="24"/>
        </w:rPr>
        <w:t>Financial accounting must follow generally accepted accounting principles (GAAP), while managerial accounting does not need to follow GAAP and it can be based on a guess. We can also see that management accounting is based on current and future trends but with financial accounting, we can see how a company had performed at a certain time of the year.</w:t>
      </w:r>
    </w:p>
    <w:p w14:paraId="0EF28698" w14:textId="77777777" w:rsidR="007A1606" w:rsidRPr="00D925B7" w:rsidRDefault="00091DE9" w:rsidP="00D925B7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b) </w:t>
      </w:r>
      <w:r w:rsidR="007A1606" w:rsidRPr="00D925B7">
        <w:rPr>
          <w:rFonts w:ascii="Times New Roman" w:hAnsi="Times New Roman" w:cs="Times New Roman"/>
          <w:sz w:val="24"/>
          <w:szCs w:val="24"/>
        </w:rPr>
        <w:t>Techniques in Managerial Accounting</w:t>
      </w:r>
    </w:p>
    <w:p w14:paraId="09221C2F" w14:textId="77777777" w:rsidR="009A663D" w:rsidRPr="00D925B7" w:rsidRDefault="009A663D" w:rsidP="00D925B7">
      <w:pPr>
        <w:pStyle w:val="ListParagraph"/>
        <w:numPr>
          <w:ilvl w:val="0"/>
          <w:numId w:val="3"/>
        </w:num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D925B7">
        <w:rPr>
          <w:rFonts w:ascii="Times New Roman" w:hAnsi="Times New Roman" w:cs="Times New Roman"/>
          <w:sz w:val="24"/>
          <w:szCs w:val="24"/>
        </w:rPr>
        <w:t>Capital budgeting</w:t>
      </w:r>
    </w:p>
    <w:p w14:paraId="7C9FFBEE" w14:textId="77777777" w:rsidR="009A663D" w:rsidRPr="00D925B7" w:rsidRDefault="009A663D" w:rsidP="00D925B7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D925B7">
        <w:rPr>
          <w:rFonts w:ascii="Times New Roman" w:hAnsi="Times New Roman" w:cs="Times New Roman"/>
          <w:sz w:val="24"/>
          <w:szCs w:val="24"/>
        </w:rPr>
        <w:t xml:space="preserve">Capital budgeting </w:t>
      </w:r>
      <w:r w:rsidR="00A57C73" w:rsidRPr="00D925B7">
        <w:rPr>
          <w:rFonts w:ascii="Times New Roman" w:hAnsi="Times New Roman" w:cs="Times New Roman"/>
          <w:sz w:val="24"/>
          <w:szCs w:val="24"/>
        </w:rPr>
        <w:t>is a tool that</w:t>
      </w:r>
      <w:r w:rsidRPr="00D925B7">
        <w:rPr>
          <w:rFonts w:ascii="Times New Roman" w:hAnsi="Times New Roman" w:cs="Times New Roman"/>
          <w:sz w:val="24"/>
          <w:szCs w:val="24"/>
        </w:rPr>
        <w:t xml:space="preserve"> a business uses to determine which proposed fixed asset purchases it should accept, and which should be declined. In capital budgeting analysis, managerial accountants </w:t>
      </w:r>
      <w:r w:rsidR="00A57C73" w:rsidRPr="00D925B7">
        <w:rPr>
          <w:rFonts w:ascii="Times New Roman" w:hAnsi="Times New Roman" w:cs="Times New Roman"/>
          <w:sz w:val="24"/>
          <w:szCs w:val="24"/>
        </w:rPr>
        <w:t xml:space="preserve">are expected to </w:t>
      </w:r>
      <w:r w:rsidRPr="00D925B7">
        <w:rPr>
          <w:rFonts w:ascii="Times New Roman" w:hAnsi="Times New Roman" w:cs="Times New Roman"/>
          <w:sz w:val="24"/>
          <w:szCs w:val="24"/>
        </w:rPr>
        <w:t xml:space="preserve">calculate the net present value (NPV) and the internal </w:t>
      </w:r>
      <w:r w:rsidRPr="00D925B7">
        <w:rPr>
          <w:rFonts w:ascii="Times New Roman" w:hAnsi="Times New Roman" w:cs="Times New Roman"/>
          <w:sz w:val="24"/>
          <w:szCs w:val="24"/>
        </w:rPr>
        <w:lastRenderedPageBreak/>
        <w:t xml:space="preserve">rate of return (IRR) </w:t>
      </w:r>
      <w:r w:rsidR="00A57C73" w:rsidRPr="00D925B7">
        <w:rPr>
          <w:rFonts w:ascii="Times New Roman" w:hAnsi="Times New Roman" w:cs="Times New Roman"/>
          <w:sz w:val="24"/>
          <w:szCs w:val="24"/>
        </w:rPr>
        <w:t xml:space="preserve">which helps them to make up their mind </w:t>
      </w:r>
      <w:r w:rsidRPr="00D925B7">
        <w:rPr>
          <w:rFonts w:ascii="Times New Roman" w:hAnsi="Times New Roman" w:cs="Times New Roman"/>
          <w:sz w:val="24"/>
          <w:szCs w:val="24"/>
        </w:rPr>
        <w:t>on new capital budgeting decisions</w:t>
      </w:r>
      <w:r w:rsidR="00D925B7" w:rsidRPr="00D925B7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D925B7" w:rsidRPr="00D925B7">
        <w:rPr>
          <w:rFonts w:ascii="Times New Roman" w:hAnsi="Times New Roman" w:cs="Times New Roman"/>
          <w:sz w:val="24"/>
          <w:szCs w:val="24"/>
        </w:rPr>
        <w:t>Sarwary</w:t>
      </w:r>
      <w:proofErr w:type="spellEnd"/>
      <w:r w:rsidR="00D925B7" w:rsidRPr="00D925B7">
        <w:rPr>
          <w:rFonts w:ascii="Times New Roman" w:hAnsi="Times New Roman" w:cs="Times New Roman"/>
          <w:sz w:val="24"/>
          <w:szCs w:val="24"/>
        </w:rPr>
        <w:t>, 2019)</w:t>
      </w:r>
      <w:r w:rsidRPr="00D925B7">
        <w:rPr>
          <w:rFonts w:ascii="Times New Roman" w:hAnsi="Times New Roman" w:cs="Times New Roman"/>
          <w:sz w:val="24"/>
          <w:szCs w:val="24"/>
        </w:rPr>
        <w:t>.</w:t>
      </w:r>
    </w:p>
    <w:p w14:paraId="2090D6E5" w14:textId="77777777" w:rsidR="009A663D" w:rsidRPr="00D925B7" w:rsidRDefault="009A663D" w:rsidP="00D925B7">
      <w:pPr>
        <w:pStyle w:val="ListParagraph"/>
        <w:numPr>
          <w:ilvl w:val="0"/>
          <w:numId w:val="3"/>
        </w:num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D925B7">
        <w:rPr>
          <w:rFonts w:ascii="Times New Roman" w:hAnsi="Times New Roman" w:cs="Times New Roman"/>
          <w:sz w:val="24"/>
          <w:szCs w:val="24"/>
        </w:rPr>
        <w:t>Trend analysis and forecasting</w:t>
      </w:r>
    </w:p>
    <w:p w14:paraId="6F90C55D" w14:textId="77777777" w:rsidR="00E70299" w:rsidRPr="00D925B7" w:rsidRDefault="00E70299" w:rsidP="00D925B7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D925B7">
        <w:rPr>
          <w:rFonts w:ascii="Times New Roman" w:hAnsi="Times New Roman" w:cs="Times New Roman"/>
          <w:sz w:val="24"/>
          <w:szCs w:val="24"/>
        </w:rPr>
        <w:t xml:space="preserve">Trend analysis is a technique used to </w:t>
      </w:r>
      <w:r w:rsidR="00A57C73" w:rsidRPr="00D925B7">
        <w:rPr>
          <w:rFonts w:ascii="Times New Roman" w:hAnsi="Times New Roman" w:cs="Times New Roman"/>
          <w:sz w:val="24"/>
          <w:szCs w:val="24"/>
        </w:rPr>
        <w:t>foresee</w:t>
      </w:r>
      <w:r w:rsidRPr="00D925B7">
        <w:rPr>
          <w:rFonts w:ascii="Times New Roman" w:hAnsi="Times New Roman" w:cs="Times New Roman"/>
          <w:sz w:val="24"/>
          <w:szCs w:val="24"/>
        </w:rPr>
        <w:t xml:space="preserve"> future stock price movements based on recently observed trend data. Trend analysis is based on the idea </w:t>
      </w:r>
      <w:r w:rsidR="00A57C73" w:rsidRPr="00D925B7">
        <w:rPr>
          <w:rFonts w:ascii="Times New Roman" w:hAnsi="Times New Roman" w:cs="Times New Roman"/>
          <w:sz w:val="24"/>
          <w:szCs w:val="24"/>
        </w:rPr>
        <w:t>o</w:t>
      </w:r>
      <w:r w:rsidR="003C0B4E">
        <w:rPr>
          <w:rFonts w:ascii="Times New Roman" w:hAnsi="Times New Roman" w:cs="Times New Roman"/>
          <w:sz w:val="24"/>
          <w:szCs w:val="24"/>
        </w:rPr>
        <w:t>f</w:t>
      </w:r>
      <w:r w:rsidRPr="00D925B7">
        <w:rPr>
          <w:rFonts w:ascii="Times New Roman" w:hAnsi="Times New Roman" w:cs="Times New Roman"/>
          <w:sz w:val="24"/>
          <w:szCs w:val="24"/>
        </w:rPr>
        <w:t xml:space="preserve"> what</w:t>
      </w:r>
      <w:r w:rsidR="00A57C73" w:rsidRPr="00D925B7">
        <w:rPr>
          <w:rFonts w:ascii="Times New Roman" w:hAnsi="Times New Roman" w:cs="Times New Roman"/>
          <w:sz w:val="24"/>
          <w:szCs w:val="24"/>
        </w:rPr>
        <w:t xml:space="preserve"> has happened in the past giving </w:t>
      </w:r>
      <w:r w:rsidRPr="00D925B7">
        <w:rPr>
          <w:rFonts w:ascii="Times New Roman" w:hAnsi="Times New Roman" w:cs="Times New Roman"/>
          <w:sz w:val="24"/>
          <w:szCs w:val="24"/>
        </w:rPr>
        <w:t>traders an idea of what will happen in the future</w:t>
      </w:r>
    </w:p>
    <w:p w14:paraId="1FF06724" w14:textId="77777777" w:rsidR="00E70299" w:rsidRPr="00D925B7" w:rsidRDefault="00E70299" w:rsidP="00D925B7">
      <w:pPr>
        <w:pStyle w:val="ListParagraph"/>
        <w:numPr>
          <w:ilvl w:val="0"/>
          <w:numId w:val="3"/>
        </w:num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D925B7">
        <w:rPr>
          <w:rFonts w:ascii="Times New Roman" w:hAnsi="Times New Roman" w:cs="Times New Roman"/>
          <w:sz w:val="24"/>
          <w:szCs w:val="24"/>
        </w:rPr>
        <w:t>Margin analysis</w:t>
      </w:r>
    </w:p>
    <w:p w14:paraId="64B18859" w14:textId="77777777" w:rsidR="00A57C73" w:rsidRPr="00D925B7" w:rsidRDefault="00E70299" w:rsidP="00D925B7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D925B7">
        <w:rPr>
          <w:rFonts w:ascii="Times New Roman" w:hAnsi="Times New Roman" w:cs="Times New Roman"/>
          <w:sz w:val="24"/>
          <w:szCs w:val="24"/>
        </w:rPr>
        <w:t xml:space="preserve">Margin analysis </w:t>
      </w:r>
      <w:r w:rsidR="00A57C73" w:rsidRPr="00D925B7">
        <w:rPr>
          <w:rFonts w:ascii="Times New Roman" w:hAnsi="Times New Roman" w:cs="Times New Roman"/>
          <w:sz w:val="24"/>
          <w:szCs w:val="24"/>
        </w:rPr>
        <w:t>is</w:t>
      </w:r>
      <w:r w:rsidRPr="00D925B7">
        <w:rPr>
          <w:rFonts w:ascii="Times New Roman" w:hAnsi="Times New Roman" w:cs="Times New Roman"/>
          <w:sz w:val="24"/>
          <w:szCs w:val="24"/>
        </w:rPr>
        <w:t xml:space="preserve"> concerned with the incremental benefits of optimizing production. It includes the calculation of the breakeven point that </w:t>
      </w:r>
      <w:r w:rsidR="00A57C73" w:rsidRPr="00D925B7">
        <w:rPr>
          <w:rFonts w:ascii="Times New Roman" w:hAnsi="Times New Roman" w:cs="Times New Roman"/>
          <w:sz w:val="24"/>
          <w:szCs w:val="24"/>
        </w:rPr>
        <w:t>regulates</w:t>
      </w:r>
      <w:r w:rsidRPr="00D925B7">
        <w:rPr>
          <w:rFonts w:ascii="Times New Roman" w:hAnsi="Times New Roman" w:cs="Times New Roman"/>
          <w:sz w:val="24"/>
          <w:szCs w:val="24"/>
        </w:rPr>
        <w:t xml:space="preserve"> the optimal sales mix for the company’s products. Management uses this to </w:t>
      </w:r>
      <w:proofErr w:type="spellStart"/>
      <w:r w:rsidR="00A57C73" w:rsidRPr="00D925B7">
        <w:rPr>
          <w:rFonts w:ascii="Times New Roman" w:hAnsi="Times New Roman" w:cs="Times New Roman"/>
          <w:sz w:val="24"/>
          <w:szCs w:val="24"/>
        </w:rPr>
        <w:t>analy</w:t>
      </w:r>
      <w:r w:rsidR="003C0B4E">
        <w:rPr>
          <w:rFonts w:ascii="Times New Roman" w:hAnsi="Times New Roman" w:cs="Times New Roman"/>
          <w:sz w:val="24"/>
          <w:szCs w:val="24"/>
        </w:rPr>
        <w:t>z</w:t>
      </w:r>
      <w:r w:rsidR="00A57C73" w:rsidRPr="00D925B7">
        <w:rPr>
          <w:rFonts w:ascii="Times New Roman" w:hAnsi="Times New Roman" w:cs="Times New Roman"/>
          <w:sz w:val="24"/>
          <w:szCs w:val="24"/>
        </w:rPr>
        <w:t>e</w:t>
      </w:r>
      <w:proofErr w:type="spellEnd"/>
      <w:r w:rsidRPr="00D925B7">
        <w:rPr>
          <w:rFonts w:ascii="Times New Roman" w:hAnsi="Times New Roman" w:cs="Times New Roman"/>
          <w:sz w:val="24"/>
          <w:szCs w:val="24"/>
        </w:rPr>
        <w:t xml:space="preserve"> the complexities of a system </w:t>
      </w:r>
      <w:r w:rsidR="003C0B4E">
        <w:rPr>
          <w:rFonts w:ascii="Times New Roman" w:hAnsi="Times New Roman" w:cs="Times New Roman"/>
          <w:sz w:val="24"/>
          <w:szCs w:val="24"/>
        </w:rPr>
        <w:t>concerning</w:t>
      </w:r>
      <w:r w:rsidRPr="00D925B7">
        <w:rPr>
          <w:rFonts w:ascii="Times New Roman" w:hAnsi="Times New Roman" w:cs="Times New Roman"/>
          <w:sz w:val="24"/>
          <w:szCs w:val="24"/>
        </w:rPr>
        <w:t xml:space="preserve"> its variables and find a way to maximize profits.</w:t>
      </w:r>
    </w:p>
    <w:p w14:paraId="09C8A7FC" w14:textId="77777777" w:rsidR="00D925B7" w:rsidRDefault="00D925B7" w:rsidP="00D925B7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71E1265E" w14:textId="77777777" w:rsidR="00D925B7" w:rsidRDefault="00D925B7" w:rsidP="00D925B7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6589CA59" w14:textId="77777777" w:rsidR="00D925B7" w:rsidRDefault="00D925B7" w:rsidP="00D925B7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7224AF3E" w14:textId="77777777" w:rsidR="00D925B7" w:rsidRDefault="00D925B7" w:rsidP="00D925B7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0463C17B" w14:textId="77777777" w:rsidR="00D925B7" w:rsidRDefault="00D925B7" w:rsidP="00D925B7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02024B27" w14:textId="77777777" w:rsidR="00D925B7" w:rsidRDefault="00D925B7" w:rsidP="00D925B7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2D09C4E0" w14:textId="77777777" w:rsidR="00A57C73" w:rsidRPr="00D925B7" w:rsidRDefault="00A57C73" w:rsidP="007C4E05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 w:rsidRPr="00D925B7">
        <w:rPr>
          <w:rFonts w:ascii="Times New Roman" w:hAnsi="Times New Roman" w:cs="Times New Roman"/>
          <w:sz w:val="24"/>
          <w:szCs w:val="24"/>
        </w:rPr>
        <w:t>References</w:t>
      </w:r>
    </w:p>
    <w:p w14:paraId="6AD29792" w14:textId="77777777" w:rsidR="00A57C73" w:rsidRPr="00D925B7" w:rsidRDefault="00A57C73" w:rsidP="00D925B7">
      <w:pPr>
        <w:spacing w:line="48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D925B7">
        <w:rPr>
          <w:rFonts w:ascii="Times New Roman" w:hAnsi="Times New Roman" w:cs="Times New Roman"/>
          <w:sz w:val="24"/>
          <w:szCs w:val="24"/>
        </w:rPr>
        <w:t xml:space="preserve">Weygandt, J. J., Kimmel, P. D., </w:t>
      </w:r>
      <w:proofErr w:type="spellStart"/>
      <w:r w:rsidRPr="00D925B7">
        <w:rPr>
          <w:rFonts w:ascii="Times New Roman" w:hAnsi="Times New Roman" w:cs="Times New Roman"/>
          <w:sz w:val="24"/>
          <w:szCs w:val="24"/>
        </w:rPr>
        <w:t>Kieso</w:t>
      </w:r>
      <w:proofErr w:type="spellEnd"/>
      <w:r w:rsidRPr="00D925B7">
        <w:rPr>
          <w:rFonts w:ascii="Times New Roman" w:hAnsi="Times New Roman" w:cs="Times New Roman"/>
          <w:sz w:val="24"/>
          <w:szCs w:val="24"/>
        </w:rPr>
        <w:t>, D. E., &amp; Aly, I. M. (2020). </w:t>
      </w:r>
      <w:r w:rsidRPr="00D925B7">
        <w:rPr>
          <w:rFonts w:ascii="Times New Roman" w:hAnsi="Times New Roman" w:cs="Times New Roman"/>
          <w:i/>
          <w:iCs/>
          <w:sz w:val="24"/>
          <w:szCs w:val="24"/>
        </w:rPr>
        <w:t>Managerial Accounting: Tools for Business Decision-Making</w:t>
      </w:r>
      <w:r w:rsidRPr="00D925B7">
        <w:rPr>
          <w:rFonts w:ascii="Times New Roman" w:hAnsi="Times New Roman" w:cs="Times New Roman"/>
          <w:sz w:val="24"/>
          <w:szCs w:val="24"/>
        </w:rPr>
        <w:t>. John Wiley &amp; Sons.</w:t>
      </w:r>
    </w:p>
    <w:p w14:paraId="2C0DB6D9" w14:textId="77777777" w:rsidR="00A57C73" w:rsidRPr="00D925B7" w:rsidRDefault="00D925B7" w:rsidP="00D925B7">
      <w:pPr>
        <w:spacing w:line="48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proofErr w:type="spellStart"/>
      <w:r w:rsidRPr="00D925B7">
        <w:rPr>
          <w:rFonts w:ascii="Times New Roman" w:hAnsi="Times New Roman" w:cs="Times New Roman"/>
          <w:sz w:val="24"/>
          <w:szCs w:val="24"/>
        </w:rPr>
        <w:t>Sarwary</w:t>
      </w:r>
      <w:proofErr w:type="spellEnd"/>
      <w:r w:rsidRPr="00D925B7">
        <w:rPr>
          <w:rFonts w:ascii="Times New Roman" w:hAnsi="Times New Roman" w:cs="Times New Roman"/>
          <w:sz w:val="24"/>
          <w:szCs w:val="24"/>
        </w:rPr>
        <w:t xml:space="preserve">, Z. (2019). Capital budgeting techniques in SMEs: A literature review. </w:t>
      </w:r>
      <w:r w:rsidRPr="007C4E05">
        <w:rPr>
          <w:rFonts w:ascii="Times New Roman" w:hAnsi="Times New Roman" w:cs="Times New Roman"/>
          <w:i/>
          <w:sz w:val="24"/>
          <w:szCs w:val="24"/>
        </w:rPr>
        <w:t>Journal of Accounting and Finance</w:t>
      </w:r>
      <w:r w:rsidRPr="00D925B7">
        <w:rPr>
          <w:rFonts w:ascii="Times New Roman" w:hAnsi="Times New Roman" w:cs="Times New Roman"/>
          <w:sz w:val="24"/>
          <w:szCs w:val="24"/>
        </w:rPr>
        <w:t>, 19(3).</w:t>
      </w:r>
    </w:p>
    <w:sectPr w:rsidR="00A57C73" w:rsidRPr="00D925B7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CADF468" w14:textId="77777777" w:rsidR="00F21C20" w:rsidRDefault="00F21C20" w:rsidP="00B27264">
      <w:pPr>
        <w:spacing w:after="0" w:line="240" w:lineRule="auto"/>
      </w:pPr>
      <w:r>
        <w:separator/>
      </w:r>
    </w:p>
  </w:endnote>
  <w:endnote w:type="continuationSeparator" w:id="0">
    <w:p w14:paraId="0EDBBC33" w14:textId="77777777" w:rsidR="00F21C20" w:rsidRDefault="00F21C20" w:rsidP="00B2726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E4D5553" w14:textId="77777777" w:rsidR="001A3BC2" w:rsidRDefault="001A3BC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0555399" w14:textId="77777777" w:rsidR="001A3BC2" w:rsidRDefault="001A3BC2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C2F91CC" w14:textId="77777777" w:rsidR="001A3BC2" w:rsidRDefault="001A3BC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0D09A22" w14:textId="77777777" w:rsidR="00F21C20" w:rsidRDefault="00F21C20" w:rsidP="00B27264">
      <w:pPr>
        <w:spacing w:after="0" w:line="240" w:lineRule="auto"/>
      </w:pPr>
      <w:r>
        <w:separator/>
      </w:r>
    </w:p>
  </w:footnote>
  <w:footnote w:type="continuationSeparator" w:id="0">
    <w:p w14:paraId="51571324" w14:textId="77777777" w:rsidR="00F21C20" w:rsidRDefault="00F21C20" w:rsidP="00B2726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7C78C10" w14:textId="77777777" w:rsidR="001A3BC2" w:rsidRDefault="001A3BC2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Fonts w:ascii="Times New Roman" w:hAnsi="Times New Roman" w:cs="Times New Roman"/>
        <w:sz w:val="24"/>
        <w:szCs w:val="24"/>
      </w:rPr>
      <w:id w:val="721326255"/>
      <w:docPartObj>
        <w:docPartGallery w:val="Page Numbers (Top of Page)"/>
        <w:docPartUnique/>
      </w:docPartObj>
    </w:sdtPr>
    <w:sdtEndPr>
      <w:rPr>
        <w:noProof/>
      </w:rPr>
    </w:sdtEndPr>
    <w:sdtContent>
      <w:p w14:paraId="6E4D7E04" w14:textId="77777777" w:rsidR="00B27264" w:rsidRPr="00B27264" w:rsidRDefault="00B27264">
        <w:pPr>
          <w:pStyle w:val="Header"/>
          <w:jc w:val="right"/>
          <w:rPr>
            <w:rFonts w:ascii="Times New Roman" w:hAnsi="Times New Roman" w:cs="Times New Roman"/>
            <w:sz w:val="24"/>
            <w:szCs w:val="24"/>
          </w:rPr>
        </w:pPr>
        <w:r w:rsidRPr="00B27264">
          <w:rPr>
            <w:rFonts w:ascii="Times New Roman" w:hAnsi="Times New Roman" w:cs="Times New Roman"/>
            <w:sz w:val="24"/>
            <w:szCs w:val="24"/>
          </w:rPr>
          <w:fldChar w:fldCharType="begin"/>
        </w:r>
        <w:r w:rsidRPr="00B27264">
          <w:rPr>
            <w:rFonts w:ascii="Times New Roman" w:hAnsi="Times New Roman" w:cs="Times New Roman"/>
            <w:sz w:val="24"/>
            <w:szCs w:val="24"/>
          </w:rPr>
          <w:instrText xml:space="preserve"> PAGE   \* MERGEFORMAT </w:instrText>
        </w:r>
        <w:r w:rsidRPr="00B27264">
          <w:rPr>
            <w:rFonts w:ascii="Times New Roman" w:hAnsi="Times New Roman" w:cs="Times New Roman"/>
            <w:sz w:val="24"/>
            <w:szCs w:val="24"/>
          </w:rPr>
          <w:fldChar w:fldCharType="separate"/>
        </w:r>
        <w:r w:rsidR="003A5D15">
          <w:rPr>
            <w:rFonts w:ascii="Times New Roman" w:hAnsi="Times New Roman" w:cs="Times New Roman"/>
            <w:noProof/>
            <w:sz w:val="24"/>
            <w:szCs w:val="24"/>
          </w:rPr>
          <w:t>1</w:t>
        </w:r>
        <w:r w:rsidRPr="00B27264">
          <w:rPr>
            <w:rFonts w:ascii="Times New Roman" w:hAnsi="Times New Roman" w:cs="Times New Roman"/>
            <w:noProof/>
            <w:sz w:val="24"/>
            <w:szCs w:val="24"/>
          </w:rPr>
          <w:fldChar w:fldCharType="end"/>
        </w:r>
      </w:p>
    </w:sdtContent>
  </w:sdt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F179A06" w14:textId="77777777" w:rsidR="001A3BC2" w:rsidRDefault="001A3BC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D6F1D43"/>
    <w:multiLevelType w:val="hybridMultilevel"/>
    <w:tmpl w:val="8514DD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02D49F9"/>
    <w:multiLevelType w:val="hybridMultilevel"/>
    <w:tmpl w:val="D8ACE5A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706A7025"/>
    <w:multiLevelType w:val="multilevel"/>
    <w:tmpl w:val="0E16D0B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NTG1MDUzNTO2MDIwMDVU0lEKTi0uzszPAykwrAUAIjxYoCwAAAA="/>
  </w:docVars>
  <w:rsids>
    <w:rsidRoot w:val="00CB4E88"/>
    <w:rsid w:val="0004598C"/>
    <w:rsid w:val="00065961"/>
    <w:rsid w:val="00091DE9"/>
    <w:rsid w:val="00105BAC"/>
    <w:rsid w:val="001A3BC2"/>
    <w:rsid w:val="001C1D0B"/>
    <w:rsid w:val="001F1934"/>
    <w:rsid w:val="00216E6D"/>
    <w:rsid w:val="00287DAF"/>
    <w:rsid w:val="002A4110"/>
    <w:rsid w:val="003A5D15"/>
    <w:rsid w:val="003C0B4E"/>
    <w:rsid w:val="00436CA6"/>
    <w:rsid w:val="004A2FBD"/>
    <w:rsid w:val="00534B37"/>
    <w:rsid w:val="00585508"/>
    <w:rsid w:val="005C7BDE"/>
    <w:rsid w:val="00631E2A"/>
    <w:rsid w:val="00635404"/>
    <w:rsid w:val="00680ED6"/>
    <w:rsid w:val="007A1606"/>
    <w:rsid w:val="007C4E05"/>
    <w:rsid w:val="00813F6B"/>
    <w:rsid w:val="008226C0"/>
    <w:rsid w:val="0085671C"/>
    <w:rsid w:val="008862E5"/>
    <w:rsid w:val="00897947"/>
    <w:rsid w:val="008A1315"/>
    <w:rsid w:val="008C753F"/>
    <w:rsid w:val="009A663D"/>
    <w:rsid w:val="009F3F29"/>
    <w:rsid w:val="00A57C73"/>
    <w:rsid w:val="00AD4BA7"/>
    <w:rsid w:val="00AF28E7"/>
    <w:rsid w:val="00B27264"/>
    <w:rsid w:val="00BE69CF"/>
    <w:rsid w:val="00C226DE"/>
    <w:rsid w:val="00C24EBD"/>
    <w:rsid w:val="00C45278"/>
    <w:rsid w:val="00C64FF6"/>
    <w:rsid w:val="00C7163A"/>
    <w:rsid w:val="00CB4E88"/>
    <w:rsid w:val="00CD0149"/>
    <w:rsid w:val="00D61833"/>
    <w:rsid w:val="00D715FE"/>
    <w:rsid w:val="00D925B7"/>
    <w:rsid w:val="00DA32C1"/>
    <w:rsid w:val="00DA4D2A"/>
    <w:rsid w:val="00DC2210"/>
    <w:rsid w:val="00E40533"/>
    <w:rsid w:val="00E70299"/>
    <w:rsid w:val="00EF1EFE"/>
    <w:rsid w:val="00F21C20"/>
    <w:rsid w:val="00F25F05"/>
    <w:rsid w:val="00F419BB"/>
    <w:rsid w:val="00FB18A9"/>
    <w:rsid w:val="00FB23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82AED0"/>
  <w15:docId w15:val="{EEA660D9-12A1-4B59-98E3-C2766A3CEC9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3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E69CF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B27264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27264"/>
  </w:style>
  <w:style w:type="paragraph" w:styleId="Footer">
    <w:name w:val="footer"/>
    <w:basedOn w:val="Normal"/>
    <w:link w:val="FooterChar"/>
    <w:uiPriority w:val="99"/>
    <w:unhideWhenUsed/>
    <w:rsid w:val="00B27264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27264"/>
  </w:style>
  <w:style w:type="paragraph" w:styleId="NormalWeb">
    <w:name w:val="Normal (Web)"/>
    <w:basedOn w:val="Normal"/>
    <w:uiPriority w:val="99"/>
    <w:semiHidden/>
    <w:unhideWhenUsed/>
    <w:rsid w:val="00AD4BA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character" w:styleId="Strong">
    <w:name w:val="Strong"/>
    <w:basedOn w:val="DefaultParagraphFont"/>
    <w:uiPriority w:val="22"/>
    <w:qFormat/>
    <w:rsid w:val="00AD4BA7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50735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814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8598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5246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0902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3098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9351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2226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9302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1959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6131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824</Words>
  <Characters>4699</Characters>
  <Application>Microsoft Office Word</Application>
  <DocSecurity>0</DocSecurity>
  <Lines>39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5512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Alexandru Sebastian Melinte (1907706)</dc:creator>
  <cp:keywords/>
  <dc:description/>
  <cp:lastModifiedBy>Alexandru Sebastian Melinte (1907706)</cp:lastModifiedBy>
  <cp:revision>3</cp:revision>
  <dcterms:created xsi:type="dcterms:W3CDTF">2021-01-08T13:52:00Z</dcterms:created>
  <dcterms:modified xsi:type="dcterms:W3CDTF">2021-01-08T13:52:00Z</dcterms:modified>
  <cp:category/>
  <cp:contentStatus/>
  <dc:language/>
  <cp:version/>
</cp:coreProperties>
</file>