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41DE47" w14:textId="77777777" w:rsidR="00382F84" w:rsidRPr="00382F84" w:rsidRDefault="00382F84" w:rsidP="00382F84">
      <w:pPr>
        <w:spacing w:before="100" w:beforeAutospacing="1" w:after="100" w:afterAutospacing="1" w:line="360" w:lineRule="auto"/>
        <w:jc w:val="center"/>
        <w:rPr>
          <w:rFonts w:eastAsia="Times New Roman" w:cs="Times New Roman"/>
          <w:b/>
          <w:bCs/>
          <w:sz w:val="32"/>
          <w:szCs w:val="32"/>
        </w:rPr>
      </w:pPr>
      <w:r w:rsidRPr="00382F84">
        <w:rPr>
          <w:rFonts w:asciiTheme="minorHAnsi" w:hAnsiTheme="minorHAnsi"/>
          <w:noProof/>
          <w:sz w:val="22"/>
        </w:rPr>
        <w:drawing>
          <wp:inline distT="0" distB="0" distL="0" distR="0" wp14:anchorId="6AAF9FD0" wp14:editId="7BD5FBEC">
            <wp:extent cx="1243145" cy="690554"/>
            <wp:effectExtent l="0" t="0" r="0" b="0"/>
            <wp:docPr id="1" name="Picture 1" descr="University of Wales Trinity Saint David Logo Vector - (.SV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Logo Vector - (.SVG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4608" cy="696922"/>
                    </a:xfrm>
                    <a:prstGeom prst="rect">
                      <a:avLst/>
                    </a:prstGeom>
                    <a:noFill/>
                    <a:ln>
                      <a:noFill/>
                    </a:ln>
                  </pic:spPr>
                </pic:pic>
              </a:graphicData>
            </a:graphic>
          </wp:inline>
        </w:drawing>
      </w:r>
    </w:p>
    <w:p w14:paraId="6FF93D41" w14:textId="77777777" w:rsidR="00382F84" w:rsidRPr="00382F84" w:rsidRDefault="00382F84" w:rsidP="00382F84">
      <w:pPr>
        <w:spacing w:before="100" w:beforeAutospacing="1" w:after="100" w:afterAutospacing="1" w:line="360" w:lineRule="auto"/>
        <w:jc w:val="center"/>
        <w:rPr>
          <w:rFonts w:eastAsia="Times New Roman" w:cs="Times New Roman"/>
          <w:b/>
          <w:sz w:val="32"/>
          <w:szCs w:val="32"/>
        </w:rPr>
      </w:pPr>
      <w:r w:rsidRPr="00382F84">
        <w:rPr>
          <w:rFonts w:eastAsia="Times New Roman" w:cs="Times New Roman"/>
          <w:b/>
          <w:bCs/>
          <w:sz w:val="32"/>
          <w:szCs w:val="32"/>
        </w:rPr>
        <w:t>University of Wales Trinity Saint David</w:t>
      </w:r>
    </w:p>
    <w:p w14:paraId="47AFE35E" w14:textId="77777777" w:rsidR="00382F84" w:rsidRDefault="00382F84" w:rsidP="00382F84">
      <w:pPr>
        <w:spacing w:before="100" w:beforeAutospacing="1" w:after="100" w:afterAutospacing="1" w:line="360" w:lineRule="auto"/>
        <w:jc w:val="center"/>
        <w:rPr>
          <w:rFonts w:eastAsia="Times New Roman" w:cs="Times New Roman"/>
          <w:b/>
          <w:bCs/>
          <w:sz w:val="32"/>
          <w:szCs w:val="32"/>
        </w:rPr>
      </w:pPr>
      <w:r w:rsidRPr="00382F84">
        <w:rPr>
          <w:rFonts w:eastAsia="Times New Roman" w:cs="Times New Roman"/>
          <w:b/>
          <w:bCs/>
          <w:sz w:val="32"/>
          <w:szCs w:val="32"/>
        </w:rPr>
        <w:t>School of Hospitality and Tourism Management</w:t>
      </w:r>
    </w:p>
    <w:p w14:paraId="5BDA1CE9" w14:textId="60DBAECC" w:rsidR="004D230E" w:rsidRDefault="004D230E" w:rsidP="00382F84">
      <w:pPr>
        <w:spacing w:before="100" w:beforeAutospacing="1" w:after="100" w:afterAutospacing="1" w:line="360" w:lineRule="auto"/>
        <w:jc w:val="center"/>
        <w:rPr>
          <w:rFonts w:eastAsia="Times New Roman" w:cs="Times New Roman"/>
          <w:b/>
          <w:bCs/>
          <w:sz w:val="32"/>
          <w:szCs w:val="32"/>
        </w:rPr>
      </w:pPr>
      <w:r>
        <w:rPr>
          <w:rFonts w:eastAsia="Times New Roman" w:cs="Times New Roman"/>
          <w:b/>
          <w:bCs/>
          <w:sz w:val="32"/>
          <w:szCs w:val="32"/>
        </w:rPr>
        <w:t>Module Lead:</w:t>
      </w:r>
    </w:p>
    <w:p w14:paraId="7C151E90" w14:textId="5E8051FB" w:rsidR="004D230E" w:rsidRPr="00382F84" w:rsidRDefault="004D230E" w:rsidP="00382F84">
      <w:pPr>
        <w:spacing w:before="100" w:beforeAutospacing="1" w:after="100" w:afterAutospacing="1" w:line="360" w:lineRule="auto"/>
        <w:jc w:val="center"/>
        <w:rPr>
          <w:rFonts w:eastAsia="Times New Roman" w:cs="Times New Roman"/>
          <w:b/>
          <w:sz w:val="32"/>
          <w:szCs w:val="32"/>
        </w:rPr>
      </w:pPr>
      <w:r>
        <w:rPr>
          <w:rFonts w:eastAsia="Times New Roman" w:cs="Times New Roman"/>
          <w:b/>
          <w:bCs/>
          <w:sz w:val="32"/>
          <w:szCs w:val="32"/>
        </w:rPr>
        <w:t>Scott James</w:t>
      </w:r>
    </w:p>
    <w:p w14:paraId="41B2779F" w14:textId="77777777" w:rsidR="00382F84" w:rsidRPr="00382F84" w:rsidRDefault="00382F84" w:rsidP="00382F84">
      <w:pPr>
        <w:spacing w:before="100" w:beforeAutospacing="1" w:after="100" w:afterAutospacing="1" w:line="360" w:lineRule="auto"/>
        <w:jc w:val="center"/>
        <w:rPr>
          <w:rFonts w:eastAsia="Times New Roman" w:cs="Times New Roman"/>
          <w:b/>
          <w:sz w:val="32"/>
          <w:szCs w:val="32"/>
        </w:rPr>
      </w:pPr>
      <w:r w:rsidRPr="00382F84">
        <w:rPr>
          <w:rFonts w:eastAsia="Times New Roman" w:cs="Times New Roman"/>
          <w:b/>
          <w:bCs/>
          <w:sz w:val="32"/>
          <w:szCs w:val="32"/>
        </w:rPr>
        <w:t>Module Title:</w:t>
      </w:r>
      <w:r w:rsidRPr="00382F84">
        <w:rPr>
          <w:rFonts w:eastAsia="Times New Roman" w:cs="Times New Roman"/>
          <w:b/>
          <w:sz w:val="32"/>
          <w:szCs w:val="32"/>
        </w:rPr>
        <w:t xml:space="preserve"> </w:t>
      </w:r>
    </w:p>
    <w:p w14:paraId="76A3ECDE" w14:textId="77777777" w:rsidR="00382F84" w:rsidRDefault="00382F84" w:rsidP="00382F84">
      <w:pPr>
        <w:spacing w:before="100" w:beforeAutospacing="1" w:after="100" w:afterAutospacing="1" w:line="360" w:lineRule="auto"/>
        <w:jc w:val="center"/>
        <w:rPr>
          <w:rFonts w:eastAsia="Times New Roman" w:cs="Times New Roman"/>
          <w:b/>
          <w:sz w:val="32"/>
          <w:szCs w:val="32"/>
        </w:rPr>
      </w:pPr>
      <w:r w:rsidRPr="00382F84">
        <w:rPr>
          <w:rFonts w:eastAsia="Times New Roman" w:cs="Times New Roman"/>
          <w:b/>
          <w:sz w:val="32"/>
          <w:szCs w:val="32"/>
        </w:rPr>
        <w:t xml:space="preserve">Management and </w:t>
      </w:r>
      <w:proofErr w:type="spellStart"/>
      <w:r w:rsidRPr="00382F84">
        <w:rPr>
          <w:rFonts w:eastAsia="Times New Roman" w:cs="Times New Roman"/>
          <w:b/>
          <w:sz w:val="32"/>
          <w:szCs w:val="32"/>
        </w:rPr>
        <w:t>Organisational</w:t>
      </w:r>
      <w:proofErr w:type="spellEnd"/>
      <w:r w:rsidRPr="00382F84">
        <w:rPr>
          <w:rFonts w:eastAsia="Times New Roman" w:cs="Times New Roman"/>
          <w:b/>
          <w:sz w:val="32"/>
          <w:szCs w:val="32"/>
        </w:rPr>
        <w:t xml:space="preserve"> </w:t>
      </w:r>
      <w:proofErr w:type="spellStart"/>
      <w:r w:rsidRPr="00382F84">
        <w:rPr>
          <w:rFonts w:eastAsia="Times New Roman" w:cs="Times New Roman"/>
          <w:b/>
          <w:sz w:val="32"/>
          <w:szCs w:val="32"/>
        </w:rPr>
        <w:t>Behaviour</w:t>
      </w:r>
      <w:proofErr w:type="spellEnd"/>
      <w:r w:rsidRPr="00382F84">
        <w:rPr>
          <w:rFonts w:eastAsia="Times New Roman" w:cs="Times New Roman"/>
          <w:b/>
          <w:sz w:val="32"/>
          <w:szCs w:val="32"/>
        </w:rPr>
        <w:t xml:space="preserve"> (BMIH5004)</w:t>
      </w:r>
    </w:p>
    <w:p w14:paraId="610947EE" w14:textId="40BE4DEA" w:rsidR="00AF3736" w:rsidRPr="00382F84" w:rsidRDefault="00AF3736" w:rsidP="00382F84">
      <w:pPr>
        <w:spacing w:before="100" w:beforeAutospacing="1" w:after="100" w:afterAutospacing="1" w:line="360" w:lineRule="auto"/>
        <w:jc w:val="center"/>
        <w:rPr>
          <w:rFonts w:eastAsia="Times New Roman" w:cs="Times New Roman"/>
          <w:b/>
          <w:sz w:val="32"/>
          <w:szCs w:val="32"/>
        </w:rPr>
      </w:pPr>
      <w:r w:rsidRPr="00AF3736">
        <w:rPr>
          <w:rFonts w:eastAsia="Times New Roman" w:cs="Times New Roman"/>
          <w:b/>
          <w:sz w:val="32"/>
          <w:szCs w:val="32"/>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9C30640" w14:textId="77777777" w:rsidR="00382F84" w:rsidRPr="00382F84" w:rsidRDefault="00382F84" w:rsidP="00382F84">
      <w:pPr>
        <w:spacing w:before="100" w:beforeAutospacing="1" w:after="100" w:afterAutospacing="1" w:line="360" w:lineRule="auto"/>
        <w:jc w:val="center"/>
        <w:rPr>
          <w:rFonts w:eastAsia="Times New Roman" w:cs="Times New Roman"/>
          <w:b/>
          <w:bCs/>
          <w:sz w:val="32"/>
          <w:szCs w:val="32"/>
        </w:rPr>
      </w:pPr>
    </w:p>
    <w:p w14:paraId="19D373A2" w14:textId="77777777" w:rsidR="00382F84" w:rsidRPr="00382F84" w:rsidRDefault="00382F84" w:rsidP="00382F84">
      <w:pPr>
        <w:spacing w:before="100" w:beforeAutospacing="1" w:after="100" w:afterAutospacing="1" w:line="360" w:lineRule="auto"/>
        <w:jc w:val="center"/>
        <w:rPr>
          <w:rFonts w:eastAsia="Times New Roman" w:cs="Times New Roman"/>
          <w:b/>
          <w:bCs/>
          <w:sz w:val="32"/>
          <w:szCs w:val="32"/>
        </w:rPr>
      </w:pPr>
      <w:r w:rsidRPr="00382F84">
        <w:rPr>
          <w:rFonts w:eastAsia="Times New Roman" w:cs="Times New Roman"/>
          <w:b/>
          <w:bCs/>
          <w:sz w:val="32"/>
          <w:szCs w:val="32"/>
        </w:rPr>
        <w:t>Assignment 1</w:t>
      </w:r>
    </w:p>
    <w:p w14:paraId="6007D209" w14:textId="77777777" w:rsidR="00382F84" w:rsidRPr="00382F84" w:rsidRDefault="00382F84" w:rsidP="00382F84">
      <w:pPr>
        <w:spacing w:before="100" w:beforeAutospacing="1" w:after="100" w:afterAutospacing="1" w:line="360" w:lineRule="auto"/>
        <w:jc w:val="center"/>
        <w:rPr>
          <w:rFonts w:eastAsia="Times New Roman" w:cs="Times New Roman"/>
          <w:b/>
          <w:sz w:val="32"/>
          <w:szCs w:val="32"/>
        </w:rPr>
      </w:pPr>
      <w:r w:rsidRPr="00382F84">
        <w:rPr>
          <w:rFonts w:eastAsia="Times New Roman" w:cs="Times New Roman"/>
          <w:b/>
          <w:bCs/>
          <w:sz w:val="32"/>
          <w:szCs w:val="32"/>
        </w:rPr>
        <w:t>Essay Title:</w:t>
      </w:r>
      <w:r w:rsidRPr="00382F84">
        <w:rPr>
          <w:rFonts w:eastAsia="Times New Roman" w:cs="Times New Roman"/>
          <w:b/>
          <w:sz w:val="32"/>
          <w:szCs w:val="32"/>
        </w:rPr>
        <w:t xml:space="preserve"> </w:t>
      </w:r>
    </w:p>
    <w:p w14:paraId="2711885A" w14:textId="77777777" w:rsidR="00382F84" w:rsidRPr="00382F84" w:rsidRDefault="00382F84" w:rsidP="00382F84">
      <w:pPr>
        <w:spacing w:before="100" w:beforeAutospacing="1" w:after="100" w:afterAutospacing="1" w:line="360" w:lineRule="auto"/>
        <w:jc w:val="center"/>
        <w:rPr>
          <w:rFonts w:eastAsia="Times New Roman" w:cs="Times New Roman"/>
          <w:b/>
          <w:sz w:val="32"/>
          <w:szCs w:val="32"/>
        </w:rPr>
      </w:pPr>
      <w:r w:rsidRPr="00382F84">
        <w:rPr>
          <w:rFonts w:eastAsia="Times New Roman" w:cs="Times New Roman"/>
          <w:b/>
          <w:sz w:val="32"/>
          <w:szCs w:val="32"/>
        </w:rPr>
        <w:t>Assess the Impact of Different Leadership Styles on Team Effectiveness and Employee Morale in the Hospitality Industry</w:t>
      </w:r>
    </w:p>
    <w:p w14:paraId="66A89971" w14:textId="77777777" w:rsidR="00382F84" w:rsidRPr="00382F84" w:rsidRDefault="00382F84" w:rsidP="00382F84">
      <w:pPr>
        <w:spacing w:before="100" w:beforeAutospacing="1" w:after="100" w:afterAutospacing="1" w:line="360" w:lineRule="auto"/>
        <w:rPr>
          <w:rFonts w:eastAsia="Times New Roman" w:cs="Times New Roman"/>
          <w:b/>
          <w:sz w:val="32"/>
          <w:szCs w:val="32"/>
        </w:rPr>
      </w:pPr>
    </w:p>
    <w:p w14:paraId="6D137F75" w14:textId="3A152439" w:rsidR="00382F84" w:rsidRPr="00382F84" w:rsidRDefault="00382F84" w:rsidP="00382F84">
      <w:pPr>
        <w:spacing w:before="100" w:beforeAutospacing="1" w:after="100" w:afterAutospacing="1" w:line="360" w:lineRule="auto"/>
        <w:jc w:val="center"/>
        <w:rPr>
          <w:rFonts w:eastAsia="Times New Roman" w:cs="Times New Roman"/>
          <w:b/>
          <w:sz w:val="32"/>
          <w:szCs w:val="32"/>
        </w:rPr>
      </w:pPr>
      <w:r w:rsidRPr="00382F84">
        <w:rPr>
          <w:rFonts w:eastAsia="Times New Roman" w:cs="Times New Roman"/>
          <w:b/>
          <w:sz w:val="32"/>
          <w:szCs w:val="32"/>
        </w:rPr>
        <w:t>Student Name:</w:t>
      </w:r>
      <w:r w:rsidR="00AF3736">
        <w:rPr>
          <w:rFonts w:eastAsia="Times New Roman" w:cs="Times New Roman"/>
          <w:b/>
          <w:sz w:val="32"/>
          <w:szCs w:val="32"/>
        </w:rPr>
        <w:t xml:space="preserve"> Diana Adriana Les</w:t>
      </w:r>
    </w:p>
    <w:p w14:paraId="200D8B90" w14:textId="579EC17B" w:rsidR="00382F84" w:rsidRPr="00382F84" w:rsidRDefault="00382F84" w:rsidP="00382F84">
      <w:pPr>
        <w:spacing w:before="100" w:beforeAutospacing="1" w:after="100" w:afterAutospacing="1" w:line="360" w:lineRule="auto"/>
        <w:jc w:val="center"/>
        <w:rPr>
          <w:rFonts w:eastAsia="Times New Roman" w:cs="Times New Roman"/>
          <w:b/>
          <w:sz w:val="32"/>
          <w:szCs w:val="32"/>
        </w:rPr>
      </w:pPr>
      <w:r w:rsidRPr="00382F84">
        <w:rPr>
          <w:rFonts w:eastAsia="Times New Roman" w:cs="Times New Roman"/>
          <w:b/>
          <w:sz w:val="32"/>
          <w:szCs w:val="32"/>
        </w:rPr>
        <w:t>Student ID:</w:t>
      </w:r>
      <w:r w:rsidR="00AF3736">
        <w:rPr>
          <w:rFonts w:eastAsia="Times New Roman" w:cs="Times New Roman"/>
          <w:b/>
          <w:sz w:val="32"/>
          <w:szCs w:val="32"/>
        </w:rPr>
        <w:t>2222995</w:t>
      </w:r>
    </w:p>
    <w:p w14:paraId="42AFE7E8" w14:textId="77777777" w:rsidR="00382F84" w:rsidRPr="00382F84" w:rsidRDefault="00382F84" w:rsidP="00382F84">
      <w:pPr>
        <w:spacing w:before="100" w:beforeAutospacing="1" w:after="100" w:afterAutospacing="1" w:line="360" w:lineRule="auto"/>
        <w:jc w:val="center"/>
        <w:rPr>
          <w:rFonts w:eastAsia="Times New Roman" w:cs="Times New Roman"/>
          <w:b/>
          <w:sz w:val="32"/>
          <w:szCs w:val="32"/>
        </w:rPr>
      </w:pPr>
    </w:p>
    <w:p w14:paraId="71608BE4" w14:textId="0DC9CF29" w:rsidR="00382F84" w:rsidRDefault="00140BBD" w:rsidP="00140BBD">
      <w:pPr>
        <w:spacing w:before="100" w:beforeAutospacing="1" w:after="100" w:afterAutospacing="1" w:line="360" w:lineRule="auto"/>
        <w:jc w:val="center"/>
        <w:rPr>
          <w:rFonts w:eastAsia="Times New Roman" w:cs="Times New Roman"/>
          <w:b/>
          <w:sz w:val="32"/>
          <w:szCs w:val="32"/>
        </w:rPr>
      </w:pPr>
      <w:r>
        <w:rPr>
          <w:rFonts w:eastAsia="Times New Roman" w:cs="Times New Roman"/>
          <w:b/>
          <w:sz w:val="32"/>
          <w:szCs w:val="32"/>
        </w:rPr>
        <w:t>Submission Date:</w:t>
      </w:r>
      <w:r w:rsidR="00AF3736">
        <w:rPr>
          <w:rFonts w:eastAsia="Times New Roman" w:cs="Times New Roman"/>
          <w:b/>
          <w:sz w:val="32"/>
          <w:szCs w:val="32"/>
        </w:rPr>
        <w:t>16.10.24</w:t>
      </w:r>
    </w:p>
    <w:p w14:paraId="017A93F8" w14:textId="77777777" w:rsidR="00AF3736" w:rsidRDefault="00AF3736" w:rsidP="00140BBD">
      <w:pPr>
        <w:spacing w:before="100" w:beforeAutospacing="1" w:after="100" w:afterAutospacing="1" w:line="360" w:lineRule="auto"/>
        <w:jc w:val="center"/>
      </w:pPr>
    </w:p>
    <w:p w14:paraId="1FE39727" w14:textId="77777777" w:rsidR="00623DE2" w:rsidRDefault="00BF1E39" w:rsidP="00360AE3">
      <w:pPr>
        <w:pStyle w:val="Heading1"/>
      </w:pPr>
      <w:r w:rsidRPr="00BF1E39">
        <w:t>Introduction:</w:t>
      </w:r>
    </w:p>
    <w:p w14:paraId="792A673D" w14:textId="77777777" w:rsidR="00140BBD" w:rsidRPr="00140BBD" w:rsidRDefault="00140BBD" w:rsidP="00140BBD"/>
    <w:p w14:paraId="6AC79894" w14:textId="77777777" w:rsidR="00577877" w:rsidRDefault="00577877" w:rsidP="00577877">
      <w:pPr>
        <w:spacing w:line="360" w:lineRule="auto"/>
        <w:jc w:val="both"/>
      </w:pPr>
      <w:r>
        <w:t xml:space="preserve">Leadership theories are useful for understanding leaders' ability to influence </w:t>
      </w:r>
      <w:proofErr w:type="spellStart"/>
      <w:r>
        <w:t>organisational</w:t>
      </w:r>
      <w:proofErr w:type="spellEnd"/>
      <w:r>
        <w:t xml:space="preserve"> effectiveness and employee morale. Leadership is among the most important elements in the hospitality industry, especially regarding team coordination and overall operations, since quality customer service means high teamwork.</w:t>
      </w:r>
    </w:p>
    <w:p w14:paraId="0635448E" w14:textId="77777777" w:rsidR="00577877" w:rsidRDefault="00577877" w:rsidP="00577877">
      <w:pPr>
        <w:spacing w:line="360" w:lineRule="auto"/>
        <w:jc w:val="both"/>
      </w:pPr>
      <w:r>
        <w:t xml:space="preserve">Several significant leadership theories fit this sector. Transactional leadership style </w:t>
      </w:r>
      <w:proofErr w:type="spellStart"/>
      <w:r>
        <w:t>centres</w:t>
      </w:r>
      <w:proofErr w:type="spellEnd"/>
      <w:r>
        <w:t xml:space="preserve"> work around the framework, administration, and result, forming a </w:t>
      </w:r>
      <w:proofErr w:type="spellStart"/>
      <w:r>
        <w:t>labour</w:t>
      </w:r>
      <w:proofErr w:type="spellEnd"/>
      <w:r>
        <w:t xml:space="preserve"> force to complete the job planned, checking the </w:t>
      </w:r>
      <w:proofErr w:type="spellStart"/>
      <w:r>
        <w:t>labour</w:t>
      </w:r>
      <w:proofErr w:type="spellEnd"/>
      <w:r>
        <w:t xml:space="preserve"> force's outcome by checking routine goals, paying, or giving punishments (the carrot and stick cover). This can ensure quality, but maybe creativity is killed. On the other hand, transformational leadership drives employees with a vision and e</w:t>
      </w:r>
      <w:r w:rsidR="00360AE3">
        <w:t xml:space="preserve">ncourages them to over deliver </w:t>
      </w:r>
      <w:r>
        <w:t>which often results in higher employee engagement and innovation.</w:t>
      </w:r>
    </w:p>
    <w:p w14:paraId="4493A685" w14:textId="77777777" w:rsidR="00577877" w:rsidRDefault="00577877" w:rsidP="00577877">
      <w:pPr>
        <w:spacing w:line="360" w:lineRule="auto"/>
        <w:jc w:val="both"/>
      </w:pPr>
      <w:r>
        <w:t>Leadership through democracy invites a better and more inclusive decision-making process, which will keep the spirits up for all team members</w:t>
      </w:r>
      <w:r w:rsidR="00360AE3">
        <w:t xml:space="preserve"> </w:t>
      </w:r>
      <w:r w:rsidR="00360AE3" w:rsidRPr="00360AE3">
        <w:t>(Mullins 2019)</w:t>
      </w:r>
      <w:r>
        <w:t xml:space="preserve">. However, it likely means a decision will be made more slowly. Autocratic leadership </w:t>
      </w:r>
      <w:proofErr w:type="spellStart"/>
      <w:r>
        <w:t>centralises</w:t>
      </w:r>
      <w:proofErr w:type="spellEnd"/>
      <w:r>
        <w:t xml:space="preserve"> decision-making to speed up actions at the risk of suppressing employee satisfaction through no input. Laissez-faire leadership gives employees high independence, creating an environment where they can function independently but risk becoming directionless.</w:t>
      </w:r>
    </w:p>
    <w:p w14:paraId="6F68193A" w14:textId="77777777" w:rsidR="00577877" w:rsidRDefault="00577877" w:rsidP="00360AE3">
      <w:pPr>
        <w:pStyle w:val="Heading1"/>
      </w:pPr>
      <w:r>
        <w:lastRenderedPageBreak/>
        <w:t>Leadership Theories Overview:</w:t>
      </w:r>
    </w:p>
    <w:p w14:paraId="079CA8E8" w14:textId="77777777" w:rsidR="00577877" w:rsidRDefault="00577877" w:rsidP="00577877">
      <w:pPr>
        <w:spacing w:line="360" w:lineRule="auto"/>
        <w:jc w:val="both"/>
      </w:pPr>
    </w:p>
    <w:p w14:paraId="20086FE0" w14:textId="77777777" w:rsidR="00577877" w:rsidRDefault="00577877" w:rsidP="00577877">
      <w:pPr>
        <w:spacing w:line="360" w:lineRule="auto"/>
        <w:jc w:val="both"/>
      </w:pPr>
      <w:r>
        <w:t xml:space="preserve">Teamwork and service excellence are critical in </w:t>
      </w:r>
      <w:proofErr w:type="spellStart"/>
      <w:r>
        <w:t>organisations</w:t>
      </w:r>
      <w:proofErr w:type="spellEnd"/>
      <w:r>
        <w:t xml:space="preserve">, and leadership determines team dynamics and employee morale. Several leadership theories help us understand how different approaches to </w:t>
      </w:r>
      <w:proofErr w:type="spellStart"/>
      <w:r>
        <w:t>organisations</w:t>
      </w:r>
      <w:proofErr w:type="spellEnd"/>
      <w:r>
        <w:t xml:space="preserve"> work</w:t>
      </w:r>
      <w:r w:rsidR="00360AE3">
        <w:t xml:space="preserve"> (</w:t>
      </w:r>
      <w:proofErr w:type="spellStart"/>
      <w:r w:rsidR="00360AE3" w:rsidRPr="00360AE3">
        <w:t>Benmira</w:t>
      </w:r>
      <w:proofErr w:type="spellEnd"/>
      <w:r w:rsidR="00360AE3" w:rsidRPr="00360AE3">
        <w:t xml:space="preserve"> and Agboola, 2021)</w:t>
      </w:r>
      <w:r>
        <w:t>. Some five major theories are transactional, transformational, democratic, autocratic, and laissez-faire leadership.</w:t>
      </w:r>
    </w:p>
    <w:p w14:paraId="7EB8A290" w14:textId="77777777" w:rsidR="00577877" w:rsidRDefault="00577877" w:rsidP="00577877">
      <w:pPr>
        <w:spacing w:line="360" w:lineRule="auto"/>
        <w:jc w:val="both"/>
      </w:pPr>
      <w:r>
        <w:t>Transactional Leadership is a style focused on keeping the status quo through structure, rewards and punishments</w:t>
      </w:r>
      <w:r w:rsidR="00360AE3">
        <w:t xml:space="preserve"> </w:t>
      </w:r>
      <w:r w:rsidR="00360AE3" w:rsidRPr="00360AE3">
        <w:t>(Armstrong, 2021)</w:t>
      </w:r>
      <w:r>
        <w:t xml:space="preserve">. Here is a performance goal-oriented approach where leaders reward staff for meeting expectations based on </w:t>
      </w:r>
      <w:proofErr w:type="spellStart"/>
      <w:r>
        <w:t>penalising</w:t>
      </w:r>
      <w:proofErr w:type="spellEnd"/>
      <w:r>
        <w:t xml:space="preserve"> and </w:t>
      </w:r>
      <w:proofErr w:type="spellStart"/>
      <w:r>
        <w:t>penalising</w:t>
      </w:r>
      <w:proofErr w:type="spellEnd"/>
      <w:r>
        <w:t xml:space="preserve"> them when they violate standards</w:t>
      </w:r>
      <w:r w:rsidR="00360AE3" w:rsidRPr="00360AE3">
        <w:t xml:space="preserve"> (</w:t>
      </w:r>
      <w:proofErr w:type="spellStart"/>
      <w:r w:rsidR="00360AE3" w:rsidRPr="00360AE3">
        <w:t>Efianda</w:t>
      </w:r>
      <w:proofErr w:type="spellEnd"/>
      <w:r w:rsidR="00360AE3" w:rsidRPr="00360AE3">
        <w:t xml:space="preserve"> and </w:t>
      </w:r>
      <w:proofErr w:type="spellStart"/>
      <w:r w:rsidR="00360AE3" w:rsidRPr="00360AE3">
        <w:t>Iswahyuni</w:t>
      </w:r>
      <w:proofErr w:type="spellEnd"/>
      <w:r w:rsidR="00360AE3" w:rsidRPr="00360AE3">
        <w:t>, 2021)</w:t>
      </w:r>
      <w:r>
        <w:t>. Applicable in rule-based environments that need strict compliance with rules and guidelines. Transactional leadership can also stifle creativity, as employees do only what is asked and are less likely to think creatively or seek improvements.</w:t>
      </w:r>
    </w:p>
    <w:p w14:paraId="0C416561" w14:textId="77777777" w:rsidR="00577877" w:rsidRDefault="00577877" w:rsidP="00577877">
      <w:pPr>
        <w:spacing w:line="360" w:lineRule="auto"/>
        <w:jc w:val="both"/>
      </w:pPr>
      <w:r>
        <w:t xml:space="preserve">On the contrary, Transformational Leadership is designed to create a shared vision that motivates employees. This leadership style leads by example, inspiring employees to look past their interests to do what is needed in the </w:t>
      </w:r>
      <w:proofErr w:type="spellStart"/>
      <w:r>
        <w:t>organisation</w:t>
      </w:r>
      <w:proofErr w:type="spellEnd"/>
      <w:r>
        <w:t>. This can improve morale and productivity by creating a more open setting to promote trust and creativity</w:t>
      </w:r>
      <w:r w:rsidR="00360AE3">
        <w:t xml:space="preserve"> </w:t>
      </w:r>
      <w:r w:rsidR="00360AE3" w:rsidRPr="00360AE3">
        <w:t>(Pineda, 2022)</w:t>
      </w:r>
      <w:r>
        <w:t>. For example, the transformational leader is very common in industries with very little product differentiation but is composed of many tasks requiring change management, such as those within the hospitality industry when new service standards have been announced or are expanding operations. Though this style is great for involving the employees, it might only work in some situations, especially when quick decisions and structures are needed</w:t>
      </w:r>
      <w:r w:rsidR="00360AE3">
        <w:t xml:space="preserve"> </w:t>
      </w:r>
      <w:r w:rsidR="00360AE3" w:rsidRPr="00360AE3">
        <w:t>(Pineda, 2022)</w:t>
      </w:r>
      <w:r>
        <w:t>.</w:t>
      </w:r>
    </w:p>
    <w:p w14:paraId="43DADF7A" w14:textId="77777777" w:rsidR="00577877" w:rsidRDefault="00577877" w:rsidP="00577877">
      <w:pPr>
        <w:spacing w:line="360" w:lineRule="auto"/>
        <w:jc w:val="both"/>
      </w:pPr>
      <w:r>
        <w:t>In Democratic leadership, team members are involved in decision-making. Improve morale and make employees feel valued by genuinely asking for team input before you make a decision</w:t>
      </w:r>
      <w:r w:rsidR="00C3580C" w:rsidRPr="00C3580C">
        <w:t xml:space="preserve"> (</w:t>
      </w:r>
      <w:proofErr w:type="spellStart"/>
      <w:r w:rsidR="00C3580C" w:rsidRPr="00C3580C">
        <w:t>Iheme</w:t>
      </w:r>
      <w:proofErr w:type="spellEnd"/>
      <w:r w:rsidR="00C3580C" w:rsidRPr="00C3580C">
        <w:t xml:space="preserve"> and </w:t>
      </w:r>
      <w:proofErr w:type="spellStart"/>
      <w:r w:rsidR="00C3580C" w:rsidRPr="00C3580C">
        <w:t>Owhondah</w:t>
      </w:r>
      <w:proofErr w:type="spellEnd"/>
      <w:r w:rsidR="00C3580C" w:rsidRPr="00C3580C">
        <w:t>, 2020)</w:t>
      </w:r>
      <w:r>
        <w:t xml:space="preserve">. It would be a great style of </w:t>
      </w:r>
      <w:proofErr w:type="spellStart"/>
      <w:r>
        <w:t>utilising</w:t>
      </w:r>
      <w:proofErr w:type="spellEnd"/>
      <w:r>
        <w:t xml:space="preserve"> the </w:t>
      </w:r>
      <w:proofErr w:type="spellStart"/>
      <w:r>
        <w:t>organisation</w:t>
      </w:r>
      <w:proofErr w:type="spellEnd"/>
      <w:r>
        <w:t>, presenting events, or developing new services within the hospitality industry, wherein creativity and Employee engagement are required. But with this comes the disadvantage of a perceived lack of</w:t>
      </w:r>
      <w:r w:rsidR="00C3580C">
        <w:t xml:space="preserve"> immediacy in decision-making </w:t>
      </w:r>
      <w:r>
        <w:t>something that could be significantly less than ideal within high-pressure environments like</w:t>
      </w:r>
      <w:r w:rsidR="00C3580C">
        <w:t xml:space="preserve"> </w:t>
      </w:r>
      <w:proofErr w:type="spellStart"/>
      <w:r>
        <w:t>Centralizedns</w:t>
      </w:r>
      <w:proofErr w:type="spellEnd"/>
      <w:r>
        <w:t>.</w:t>
      </w:r>
    </w:p>
    <w:p w14:paraId="3EBC2FBA" w14:textId="77777777" w:rsidR="00577877" w:rsidRDefault="00577877" w:rsidP="00577877">
      <w:pPr>
        <w:spacing w:line="360" w:lineRule="auto"/>
        <w:jc w:val="both"/>
      </w:pPr>
      <w:proofErr w:type="spellStart"/>
      <w:r>
        <w:lastRenderedPageBreak/>
        <w:t>Centralised</w:t>
      </w:r>
      <w:proofErr w:type="spellEnd"/>
      <w:r>
        <w:t xml:space="preserve"> decision-making with no input from employees. It suits when quick and urgent actions are required for e, g emergencies in hotels, particularly at busy operational hours, etc. This approach is great for managing (contrary to leading) but will likely result in low employee morale as team members feel their opinions aren't valued or heard.</w:t>
      </w:r>
    </w:p>
    <w:p w14:paraId="547FB555" w14:textId="77777777" w:rsidR="00577877" w:rsidRDefault="00577877" w:rsidP="00577877">
      <w:pPr>
        <w:spacing w:line="360" w:lineRule="auto"/>
        <w:jc w:val="both"/>
      </w:pPr>
      <w:r>
        <w:t>This style involves the leader having little or no role in decision-making and allowing employees complete freedom in their decisions. While this approach empowers creativity and original thinking, it can lead to certainty or redundancy with proper governance</w:t>
      </w:r>
      <w:r w:rsidR="001905F7" w:rsidRPr="001905F7">
        <w:t xml:space="preserve"> (Or and </w:t>
      </w:r>
      <w:proofErr w:type="spellStart"/>
      <w:r w:rsidR="001905F7" w:rsidRPr="001905F7">
        <w:t>Berkovich</w:t>
      </w:r>
      <w:proofErr w:type="spellEnd"/>
      <w:r w:rsidR="001905F7" w:rsidRPr="001905F7">
        <w:t>, 2021)</w:t>
      </w:r>
      <w:r>
        <w:t>. This style may be most appropriate in hospitality for very experienced teams that can operate with less oversight.</w:t>
      </w:r>
    </w:p>
    <w:p w14:paraId="425C51A6" w14:textId="77777777" w:rsidR="00577877" w:rsidRDefault="00577877" w:rsidP="00360AE3">
      <w:pPr>
        <w:pStyle w:val="Heading1"/>
      </w:pPr>
      <w:r>
        <w:t>Compare and Contrast Leadership Styles:</w:t>
      </w:r>
    </w:p>
    <w:p w14:paraId="6AB529FD" w14:textId="77777777" w:rsidR="00577877" w:rsidRDefault="00577877" w:rsidP="00577877">
      <w:pPr>
        <w:spacing w:line="360" w:lineRule="auto"/>
        <w:jc w:val="both"/>
      </w:pPr>
    </w:p>
    <w:p w14:paraId="4318C333" w14:textId="77777777" w:rsidR="00577877" w:rsidRDefault="00577877" w:rsidP="00577877">
      <w:pPr>
        <w:spacing w:line="360" w:lineRule="auto"/>
        <w:jc w:val="both"/>
      </w:pPr>
      <w:r>
        <w:t>In hospitality, the hospitality shortcomings of leadership styles may impair service effectiveness and employee morale. Transactional, transformational, democratic, autocratic, and laissez-faire are the most common leadership styles, with five key types of leaders, each po, each with benefits and demerits.</w:t>
      </w:r>
    </w:p>
    <w:p w14:paraId="280551C6" w14:textId="77777777" w:rsidR="00577877" w:rsidRDefault="00577877" w:rsidP="00577877">
      <w:pPr>
        <w:spacing w:line="360" w:lineRule="auto"/>
        <w:jc w:val="both"/>
      </w:pPr>
      <w:r>
        <w:t>Transactio</w:t>
      </w:r>
      <w:r w:rsidR="00360AE3">
        <w:t>nal leadership</w:t>
      </w:r>
      <w:r>
        <w:t xml:space="preserve"> </w:t>
      </w:r>
      <w:proofErr w:type="spellStart"/>
      <w:r>
        <w:t>emphasises</w:t>
      </w:r>
      <w:proofErr w:type="spellEnd"/>
      <w:r>
        <w:t xml:space="preserve"> clear structures and expectations, with rewards and punishment used to motivate performance (Mullins 2019). This format gives employees a clear list of tasks to perform in order, and the work gets done efficiently. </w:t>
      </w:r>
      <w:proofErr w:type="spellStart"/>
      <w:r>
        <w:t>Organisations</w:t>
      </w:r>
      <w:proofErr w:type="spellEnd"/>
      <w:r>
        <w:t xml:space="preserve"> with extrinsic motivation can crush creativity and want innovation, which the hospitality business needs to thrive by adjusting to changing times (Armstrong, 2021). Transactional leadership may be useful for everyday tasks but often pays little attention to the need for employee empowerment and personal development.</w:t>
      </w:r>
    </w:p>
    <w:p w14:paraId="6F1ECF06" w14:textId="77777777" w:rsidR="00577877" w:rsidRDefault="00577877" w:rsidP="00577877">
      <w:pPr>
        <w:spacing w:line="360" w:lineRule="auto"/>
        <w:jc w:val="both"/>
      </w:pPr>
      <w:r>
        <w:t>The transformational leadership approach, however, strives to motivate and inspire employees to work towards a common goal (Mullins, 2023). This model also encourages an innovative approach and helps in growth. However, it increases job satisfaction and performance (Boddy, 2017). Still, transformational leadership may not be an ideal fit for everyone on a team, given that only some people like constant change or feel strongly about increased ambiguity in the work culture (Arnold, 2020). Those pursuing this leadership style must walk the line between inspiring change and structuring what is in the water.</w:t>
      </w:r>
    </w:p>
    <w:p w14:paraId="0BF91EEE" w14:textId="77777777" w:rsidR="00577877" w:rsidRDefault="00577877" w:rsidP="00577877">
      <w:pPr>
        <w:spacing w:line="360" w:lineRule="auto"/>
        <w:jc w:val="both"/>
      </w:pPr>
      <w:r>
        <w:lastRenderedPageBreak/>
        <w:t>Democratic leadership entails inviting employees into the decision-making process, which creates a collaborative environment and encourages employee motivation based on valued opinions (Buchanan &amp; Huczynski, 2007). This participation style promotes innovation and engagement, both critical in customer-centric industries such as hospitality (</w:t>
      </w:r>
      <w:proofErr w:type="spellStart"/>
      <w:r>
        <w:t>Bloisi</w:t>
      </w:r>
      <w:proofErr w:type="spellEnd"/>
      <w:r>
        <w:t xml:space="preserve"> et al., 2007). Democracy takes time, and even decision-making can be slowed down significantly, especially During crises in a high-pressure environment due to the consensus. Sometimes, it is an unbearable and long process (Robbins &amp;Centralized7).</w:t>
      </w:r>
    </w:p>
    <w:p w14:paraId="6F244CC7" w14:textId="77777777" w:rsidR="00577877" w:rsidRDefault="00577877" w:rsidP="00577877">
      <w:pPr>
        <w:spacing w:line="360" w:lineRule="auto"/>
        <w:jc w:val="both"/>
      </w:pPr>
      <w:proofErr w:type="spellStart"/>
      <w:r>
        <w:t>Centralised</w:t>
      </w:r>
      <w:proofErr w:type="spellEnd"/>
      <w:r>
        <w:t xml:space="preserve"> decision-making is the most distinctive feature of autocratic leadership in that leaders can take rapid and clear actions (Huczynski &amp; Buchanan, 2019). This can benefit in high-speed settings without time to stop and make new decisions. On the other hand, without employee participation, it can be unmotivating for employees and result in low morale, which results in even less engaged staff and more turnover (Mullins, 2019)</w:t>
      </w:r>
    </w:p>
    <w:p w14:paraId="5EA25099" w14:textId="77777777" w:rsidR="00577877" w:rsidRDefault="00577877" w:rsidP="00577877">
      <w:pPr>
        <w:spacing w:line="360" w:lineRule="auto"/>
        <w:jc w:val="both"/>
      </w:pPr>
      <w:r>
        <w:t xml:space="preserve">Lastly, the Laissez-Faire Leadership style motivates employees and allows them to explore the </w:t>
      </w:r>
      <w:proofErr w:type="spellStart"/>
      <w:r>
        <w:t>organisation</w:t>
      </w:r>
      <w:proofErr w:type="spellEnd"/>
      <w:r>
        <w:t xml:space="preserve"> independently (Rollinson et al., 2008). It can help create innovative solutions, yet the lack of strong leadership can also result in a lack of guidance and responsibility, which can have a poor effect on team performance and morale, especially in hospitality settings (Armstrong, 2021).</w:t>
      </w:r>
    </w:p>
    <w:p w14:paraId="13FAE36A" w14:textId="77777777" w:rsidR="00577877" w:rsidRDefault="00577877" w:rsidP="00360AE3">
      <w:pPr>
        <w:pStyle w:val="Heading1"/>
      </w:pPr>
      <w:r>
        <w:t>Application in Hotel Management:</w:t>
      </w:r>
    </w:p>
    <w:p w14:paraId="1AF30737" w14:textId="77777777" w:rsidR="00577877" w:rsidRDefault="00577877" w:rsidP="00577877">
      <w:pPr>
        <w:spacing w:line="360" w:lineRule="auto"/>
        <w:jc w:val="both"/>
      </w:pPr>
    </w:p>
    <w:p w14:paraId="78689B2C" w14:textId="77777777" w:rsidR="00577877" w:rsidRDefault="00577877" w:rsidP="00577877">
      <w:pPr>
        <w:spacing w:line="360" w:lineRule="auto"/>
        <w:jc w:val="both"/>
      </w:pPr>
      <w:r>
        <w:t xml:space="preserve">Leadership styles in the hospitality industry can greatly affect how services are delivered, innovation, and employee morale. In the context of a hotel, the transition to </w:t>
      </w:r>
      <w:proofErr w:type="spellStart"/>
      <w:r>
        <w:t>organising</w:t>
      </w:r>
      <w:proofErr w:type="spellEnd"/>
      <w:r>
        <w:t xml:space="preserve"> services might be an instance of transformational leadership. For example, when implementing new tech like self-service kiosks and digital check-ins, a transactional leader instils change management in the staff. Spark creativity and innovation CRUD based on quick and dynamic operation changes provides a safe glide path (Mullins, 2019).</w:t>
      </w:r>
    </w:p>
    <w:p w14:paraId="6015F127" w14:textId="77777777" w:rsidR="00577877" w:rsidRDefault="00577877" w:rsidP="00577877">
      <w:pPr>
        <w:spacing w:line="360" w:lineRule="auto"/>
        <w:jc w:val="both"/>
      </w:pPr>
      <w:r>
        <w:t xml:space="preserve">Conversely, in a high-volume luxury hotel scenario, autocratic leadership may be necessary to ensure that the level of service is high and operational efficiency is maintained. Autocratic leaders set up conservative command structures where streamlined service is of the essence and need to decide rapidly without consulting employees. This leadership style maintains sheer control and does not allow much room for other ideas from employees, keeping the hotel's luxury positioning </w:t>
      </w:r>
      <w:r>
        <w:lastRenderedPageBreak/>
        <w:t>high. However, it can lead to decreased morale among employees due to its mundane nature (Boddy 2017).</w:t>
      </w:r>
    </w:p>
    <w:p w14:paraId="44D13CE9" w14:textId="77777777" w:rsidR="00577877" w:rsidRDefault="00577877" w:rsidP="00577877">
      <w:pPr>
        <w:spacing w:line="360" w:lineRule="auto"/>
        <w:jc w:val="both"/>
      </w:pPr>
      <w:r>
        <w:t>Democratic leadership is applied successfully in hotels to involve staff members in decision-making procedures. For instance, in a lifestyle hotel, discussions would revolve around enhancing the quality of customer service, which includes imbuing staff with a sense of ownership and increasing morale. This leadership style encourages workload, increasing job satisfaction by allowing employees to offer input in the decision-making process (Adair, 2009).</w:t>
      </w:r>
    </w:p>
    <w:p w14:paraId="2A1A8505" w14:textId="77777777" w:rsidR="00577877" w:rsidRDefault="00577877" w:rsidP="00360AE3">
      <w:pPr>
        <w:pStyle w:val="Heading1"/>
      </w:pPr>
      <w:r>
        <w:t>Analysis of Leadership Styles on Team Effectiveness:</w:t>
      </w:r>
    </w:p>
    <w:p w14:paraId="566DEA81" w14:textId="77777777" w:rsidR="00360AE3" w:rsidRPr="00360AE3" w:rsidRDefault="00360AE3" w:rsidP="00360AE3"/>
    <w:p w14:paraId="51CA40F6" w14:textId="77777777" w:rsidR="00577877" w:rsidRDefault="00577877" w:rsidP="00577877">
      <w:pPr>
        <w:spacing w:line="360" w:lineRule="auto"/>
        <w:jc w:val="both"/>
      </w:pPr>
      <w:r>
        <w:t>Various leadership styles greatly differ in the dynamics and communication of the team and their performance. Transformational leaders generally develop a team-based, communication-rich, open collective climate, fostering more effective groups (Mullins, 2019). It creates trust and gives the team members autonomy to bring innovative thoughts. Teams with a transformational leader running the show are often more team-like, artistic, and effective because these leaders encourage others to be successful in ways they may have never imagined (Buchanan &amp; Huczynski, 2019). However, the success of this form of determination is contingent on the leader building robust relationships with their team.</w:t>
      </w:r>
    </w:p>
    <w:p w14:paraId="572AFEFF" w14:textId="77777777" w:rsidR="00577877" w:rsidRDefault="00577877" w:rsidP="00577877">
      <w:pPr>
        <w:spacing w:line="360" w:lineRule="auto"/>
        <w:jc w:val="both"/>
      </w:pPr>
      <w:r>
        <w:t>On the other hand, autocratic leadership is directive, where a leader makes all the decisions without consulting with team members (Mullins, 2019). Although this ensures smart decisions are made at short notice, it can inhibit creativity and innovation as team members feel disconnected from the decision-making process (Rollinson, 2008). Most communication is from leader to employee, and trust either ceases or never blossoms.</w:t>
      </w:r>
    </w:p>
    <w:p w14:paraId="2785707A" w14:textId="77777777" w:rsidR="00577877" w:rsidRDefault="00577877" w:rsidP="00577877">
      <w:pPr>
        <w:spacing w:line="360" w:lineRule="auto"/>
        <w:jc w:val="both"/>
      </w:pPr>
      <w:r>
        <w:t>Adair (2009) states that democratic leadership, where leaders include team members in making decisions, can sometimes lead to higher levels of engagement within teams and more effective communication. As a result, it gives the employees a sense of oneness and self-independence, which helps them become more innovative and collaborative. But this model can drag things on, especially in high-speed sectors like hospitality that need agile decisions and responses.</w:t>
      </w:r>
    </w:p>
    <w:p w14:paraId="4538CB1E" w14:textId="77777777" w:rsidR="00577877" w:rsidRDefault="00577877" w:rsidP="00360AE3">
      <w:pPr>
        <w:pStyle w:val="Heading1"/>
      </w:pPr>
      <w:r>
        <w:t>Analysis of Leadership Styles on Employee Morale</w:t>
      </w:r>
      <w:r w:rsidR="00360AE3">
        <w:t>:</w:t>
      </w:r>
    </w:p>
    <w:p w14:paraId="2ED50CB9" w14:textId="77777777" w:rsidR="00360AE3" w:rsidRPr="00360AE3" w:rsidRDefault="00360AE3" w:rsidP="00360AE3"/>
    <w:p w14:paraId="3E55F258" w14:textId="77777777" w:rsidR="00577877" w:rsidRDefault="00577877" w:rsidP="00577877">
      <w:pPr>
        <w:spacing w:line="360" w:lineRule="auto"/>
        <w:jc w:val="both"/>
      </w:pPr>
      <w:r>
        <w:lastRenderedPageBreak/>
        <w:t>It should, however, be no surprise that leadership styles directly impact employee mood — especially when working in the hospitality sector, where high-stress situations are common. Mullins (2019) states that transformational leadership is often associated with high job satisfaction and motivation. Transformational leaders motivate, encourage, and support; they direct us to have a positive atmosphere in the workplace by making employees feel more valued and less likely to leave (Buchanan &amp; Huczynski 2019).</w:t>
      </w:r>
    </w:p>
    <w:p w14:paraId="023EEB58" w14:textId="77777777" w:rsidR="00577877" w:rsidRDefault="00577877" w:rsidP="00577877">
      <w:pPr>
        <w:spacing w:line="360" w:lineRule="auto"/>
        <w:jc w:val="both"/>
      </w:pPr>
      <w:r>
        <w:t>On the other hand, an autocratic leadership style runs the risk of killing your employees' spirits. Employees may feel they need to be more trusted and respected by autocratic leaders as they do not involve the group in the decision-making process, which can reduce job satisfaction and limit motivation (Rollinson, 2008). Poor leadership, in contrast, can cause a decrease in morale as the employees feel helpless and not valued by their supervisors (Adair, 2009). Democratic leadership, however, tends to increase morale by portraying inclusiveness and letting employees voice out their grievances (Adair, 2009). This method amplifies motivation as employees tend to get more connected and feel ownership of the goals that they have defined themselves.</w:t>
      </w:r>
    </w:p>
    <w:p w14:paraId="42D74C7C" w14:textId="77777777" w:rsidR="00577877" w:rsidRDefault="00577877" w:rsidP="00360AE3">
      <w:pPr>
        <w:pStyle w:val="Heading1"/>
      </w:pPr>
      <w:r>
        <w:t>Conclusion:</w:t>
      </w:r>
    </w:p>
    <w:p w14:paraId="589E0FC2" w14:textId="77777777" w:rsidR="00360AE3" w:rsidRPr="00360AE3" w:rsidRDefault="00360AE3" w:rsidP="00360AE3"/>
    <w:p w14:paraId="42CF66BC" w14:textId="77777777" w:rsidR="00577877" w:rsidRDefault="00577877" w:rsidP="00577877">
      <w:pPr>
        <w:spacing w:line="360" w:lineRule="auto"/>
        <w:jc w:val="both"/>
      </w:pPr>
      <w:r>
        <w:t>Leadership styles have important consequences on team effectiveness and employee morale; there is no exception in the hospitality industry; every leadership style has its own set of pros and cons, affecting team productivity and employee motivation. Transformational leadership aims to inspire employees and has been proven to affect employee morale and cooperation within teams strongly. It encourages us to have ownership and empowerment, and a reason why we come to work every day, character-building tools that are vital in hospitality since working as a team and customer service is paramount. However, it may only be appropriate for some levels of operation, especially in faster-paced environments that require more immediate decision-making.</w:t>
      </w:r>
    </w:p>
    <w:p w14:paraId="29A50B4C" w14:textId="77777777" w:rsidR="00577877" w:rsidRDefault="00577877" w:rsidP="00577877">
      <w:pPr>
        <w:spacing w:line="360" w:lineRule="auto"/>
        <w:jc w:val="both"/>
      </w:pPr>
      <w:r>
        <w:t>On the other hand, transactional leadership is orderly and precise but less inspiring in the long run; however, it can confidently be applied in situations where stability and consistency are important. In contrast, democratic leadership leads to cooperation and improves job satisfaction as employees are involved in decision-making (Adair 2009). But it can slow things down in time-critical operations. While autocratic leadership can create efficiency in high-stress situations, how it is conducted often comes at the expense of employee morale and long-term job satisfaction.</w:t>
      </w:r>
    </w:p>
    <w:p w14:paraId="3BAF23A6" w14:textId="77777777" w:rsidR="00577877" w:rsidRDefault="00577877" w:rsidP="00360AE3">
      <w:pPr>
        <w:pStyle w:val="Heading1"/>
      </w:pPr>
      <w:r>
        <w:lastRenderedPageBreak/>
        <w:t>Recommendations:</w:t>
      </w:r>
    </w:p>
    <w:p w14:paraId="48F76441" w14:textId="77777777" w:rsidR="00360AE3" w:rsidRPr="00360AE3" w:rsidRDefault="00360AE3" w:rsidP="00360AE3"/>
    <w:p w14:paraId="55CE005B" w14:textId="77777777" w:rsidR="00577877" w:rsidRDefault="00577877" w:rsidP="00577877">
      <w:pPr>
        <w:spacing w:line="360" w:lineRule="auto"/>
        <w:jc w:val="both"/>
      </w:pPr>
      <w:r>
        <w:t xml:space="preserve">Hoteliers need to change their leadership style based on the requirements within that team and operational conditions. Either with jobs that promote services to customers or creative jobs, management must use transformational leadership to lead employees to encourage innovation and enthusiasm (Mullins 2019). For example, this </w:t>
      </w:r>
      <w:proofErr w:type="spellStart"/>
      <w:r>
        <w:t>formalised</w:t>
      </w:r>
      <w:proofErr w:type="spellEnd"/>
      <w:r>
        <w:t xml:space="preserve"> more check-ins as a team, vision-setting sessions, or initiative-based empowerments where employees are given greater freedom to make decisions.</w:t>
      </w:r>
    </w:p>
    <w:p w14:paraId="5AF08EBB" w14:textId="77777777" w:rsidR="00577877" w:rsidRDefault="00577877" w:rsidP="00577877">
      <w:pPr>
        <w:spacing w:line="360" w:lineRule="auto"/>
        <w:jc w:val="both"/>
      </w:pPr>
      <w:r>
        <w:t>This is unlike transactional leadership, where leaders focus on operations-heavy areas such as housekeeping or front desk management with high throughput and efficiency (Armstrong, 2021). Managers in transactional leadership need to set standards, provide frequent feedback to the team about what they are doing well and whatnot, and establish reward processes that keep such performance parameters in check.</w:t>
      </w:r>
    </w:p>
    <w:p w14:paraId="59A07672" w14:textId="77777777" w:rsidR="00140BBD" w:rsidRPr="00140BBD" w:rsidRDefault="00577877" w:rsidP="00577877">
      <w:pPr>
        <w:spacing w:line="360" w:lineRule="auto"/>
        <w:jc w:val="both"/>
      </w:pPr>
      <w:r>
        <w:t>The other is a participative leadership style, which can also enhance job satisfaction in areas such as event management or guest relations by involving staff decision-making processes (Adair, 2009). One way to do this is by enabling employees to contribute to methods and operations, hence making certain ownership moral. This means that flexible and adaptive leadership makes the team effective, and in hospitality settings, it will limit employee satisfaction.</w:t>
      </w:r>
    </w:p>
    <w:p w14:paraId="7BECDD6F" w14:textId="77777777" w:rsidR="0041621F" w:rsidRDefault="0041621F" w:rsidP="00001980">
      <w:pPr>
        <w:spacing w:line="360" w:lineRule="auto"/>
        <w:jc w:val="both"/>
      </w:pPr>
    </w:p>
    <w:p w14:paraId="48F7EC5A" w14:textId="77777777" w:rsidR="0074124C" w:rsidRDefault="0074124C" w:rsidP="00001980">
      <w:pPr>
        <w:spacing w:line="360" w:lineRule="auto"/>
        <w:jc w:val="both"/>
      </w:pPr>
    </w:p>
    <w:p w14:paraId="6A330A4A" w14:textId="77777777" w:rsidR="0074124C" w:rsidRDefault="0074124C" w:rsidP="00001980">
      <w:pPr>
        <w:spacing w:line="360" w:lineRule="auto"/>
        <w:jc w:val="both"/>
      </w:pPr>
    </w:p>
    <w:p w14:paraId="431EB1AB" w14:textId="77777777" w:rsidR="0074124C" w:rsidRDefault="0074124C" w:rsidP="00001980">
      <w:pPr>
        <w:spacing w:line="360" w:lineRule="auto"/>
        <w:jc w:val="both"/>
      </w:pPr>
    </w:p>
    <w:p w14:paraId="0B92BF79" w14:textId="77777777" w:rsidR="0074124C" w:rsidRDefault="0074124C" w:rsidP="00001980">
      <w:pPr>
        <w:spacing w:line="360" w:lineRule="auto"/>
        <w:jc w:val="both"/>
      </w:pPr>
    </w:p>
    <w:p w14:paraId="17C829F9" w14:textId="77777777" w:rsidR="0074124C" w:rsidRDefault="0074124C" w:rsidP="00001980">
      <w:pPr>
        <w:spacing w:line="360" w:lineRule="auto"/>
        <w:jc w:val="both"/>
      </w:pPr>
    </w:p>
    <w:p w14:paraId="74FF04F4" w14:textId="77777777" w:rsidR="0074124C" w:rsidRDefault="0074124C" w:rsidP="00001980">
      <w:pPr>
        <w:spacing w:line="360" w:lineRule="auto"/>
        <w:jc w:val="both"/>
      </w:pPr>
    </w:p>
    <w:p w14:paraId="766DFA20" w14:textId="77777777" w:rsidR="0074124C" w:rsidRDefault="0074124C" w:rsidP="00001980">
      <w:pPr>
        <w:spacing w:line="360" w:lineRule="auto"/>
        <w:jc w:val="both"/>
      </w:pPr>
    </w:p>
    <w:p w14:paraId="742196A2" w14:textId="77777777" w:rsidR="0074124C" w:rsidRDefault="0074124C" w:rsidP="00001980">
      <w:pPr>
        <w:spacing w:line="360" w:lineRule="auto"/>
        <w:jc w:val="both"/>
      </w:pPr>
    </w:p>
    <w:p w14:paraId="479CAC2D" w14:textId="77777777" w:rsidR="0074124C" w:rsidRDefault="0074124C" w:rsidP="00001980">
      <w:pPr>
        <w:spacing w:line="360" w:lineRule="auto"/>
        <w:jc w:val="both"/>
      </w:pPr>
    </w:p>
    <w:p w14:paraId="608626C4" w14:textId="77777777" w:rsidR="0074124C" w:rsidRDefault="0074124C" w:rsidP="00001980">
      <w:pPr>
        <w:spacing w:line="360" w:lineRule="auto"/>
        <w:jc w:val="both"/>
      </w:pPr>
    </w:p>
    <w:p w14:paraId="158A270A" w14:textId="77777777" w:rsidR="0074124C" w:rsidRDefault="0074124C" w:rsidP="00001980">
      <w:pPr>
        <w:spacing w:line="360" w:lineRule="auto"/>
        <w:jc w:val="both"/>
      </w:pPr>
    </w:p>
    <w:p w14:paraId="70086B71" w14:textId="77777777" w:rsidR="0074124C" w:rsidRDefault="0074124C" w:rsidP="00001980">
      <w:pPr>
        <w:spacing w:line="360" w:lineRule="auto"/>
        <w:jc w:val="both"/>
      </w:pPr>
    </w:p>
    <w:p w14:paraId="0E0ED2D4" w14:textId="77777777" w:rsidR="0074124C" w:rsidRDefault="0074124C" w:rsidP="00001980">
      <w:pPr>
        <w:spacing w:line="360" w:lineRule="auto"/>
        <w:jc w:val="both"/>
      </w:pPr>
    </w:p>
    <w:p w14:paraId="69BABD65" w14:textId="77777777" w:rsidR="0074124C" w:rsidRDefault="0074124C" w:rsidP="00001980">
      <w:pPr>
        <w:spacing w:line="360" w:lineRule="auto"/>
        <w:jc w:val="both"/>
      </w:pPr>
    </w:p>
    <w:p w14:paraId="3C00B63D" w14:textId="77777777" w:rsidR="0074124C" w:rsidRDefault="0074124C" w:rsidP="00001980">
      <w:pPr>
        <w:spacing w:line="360" w:lineRule="auto"/>
        <w:jc w:val="both"/>
      </w:pPr>
    </w:p>
    <w:p w14:paraId="025C273E" w14:textId="77777777" w:rsidR="0074124C" w:rsidRDefault="0074124C" w:rsidP="000C356C">
      <w:pPr>
        <w:pStyle w:val="Heading1"/>
      </w:pPr>
      <w:r>
        <w:t>Reference List:</w:t>
      </w:r>
    </w:p>
    <w:p w14:paraId="245A2A46" w14:textId="77777777" w:rsidR="0074124C" w:rsidRDefault="0074124C" w:rsidP="000C356C">
      <w:pPr>
        <w:pStyle w:val="NormalWeb"/>
        <w:spacing w:line="360" w:lineRule="auto"/>
      </w:pPr>
      <w:r>
        <w:t xml:space="preserve">Adair, J. (2009) </w:t>
      </w:r>
      <w:r>
        <w:rPr>
          <w:rStyle w:val="Emphasis"/>
        </w:rPr>
        <w:t>The Inspirational Leader</w:t>
      </w:r>
      <w:r>
        <w:t xml:space="preserve"> (2nd ed). London: Kogan Page.</w:t>
      </w:r>
    </w:p>
    <w:p w14:paraId="3214947A" w14:textId="77777777" w:rsidR="0074124C" w:rsidRDefault="0074124C" w:rsidP="000C356C">
      <w:pPr>
        <w:pStyle w:val="NormalWeb"/>
        <w:spacing w:line="360" w:lineRule="auto"/>
      </w:pPr>
      <w:r>
        <w:t xml:space="preserve">Armstrong, M. (2012) </w:t>
      </w:r>
      <w:r>
        <w:rPr>
          <w:rStyle w:val="Emphasis"/>
        </w:rPr>
        <w:t>Armstrong’s Handbook of Management and Leadership</w:t>
      </w:r>
      <w:r>
        <w:t xml:space="preserve"> (3rd ed). London: Kogan Page.</w:t>
      </w:r>
    </w:p>
    <w:p w14:paraId="5A90DD04" w14:textId="77777777" w:rsidR="0074124C" w:rsidRDefault="0074124C" w:rsidP="000C356C">
      <w:pPr>
        <w:pStyle w:val="NormalWeb"/>
        <w:spacing w:line="360" w:lineRule="auto"/>
      </w:pPr>
      <w:r>
        <w:t xml:space="preserve">Armstrong, M. (2021) </w:t>
      </w:r>
      <w:r>
        <w:rPr>
          <w:rStyle w:val="Emphasis"/>
        </w:rPr>
        <w:t>Armstrong's Handbook of Performance Management</w:t>
      </w:r>
      <w:r>
        <w:t xml:space="preserve"> (7th ed). London: Kogan Page.</w:t>
      </w:r>
    </w:p>
    <w:p w14:paraId="027BD459" w14:textId="77777777" w:rsidR="0074124C" w:rsidRDefault="0074124C" w:rsidP="000C356C">
      <w:pPr>
        <w:pStyle w:val="NormalWeb"/>
        <w:spacing w:line="360" w:lineRule="auto"/>
      </w:pPr>
      <w:r>
        <w:t xml:space="preserve">Arnold, J. (2020) </w:t>
      </w:r>
      <w:r>
        <w:rPr>
          <w:rStyle w:val="Emphasis"/>
        </w:rPr>
        <w:t>Work Psychology</w:t>
      </w:r>
      <w:r>
        <w:t xml:space="preserve"> (7th ed). Harlow: Pearson Education Limited.</w:t>
      </w:r>
    </w:p>
    <w:p w14:paraId="638E1167" w14:textId="77777777" w:rsidR="000C356C" w:rsidRDefault="000C356C" w:rsidP="000C356C">
      <w:pPr>
        <w:pStyle w:val="NormalWeb"/>
        <w:spacing w:line="360" w:lineRule="auto"/>
      </w:pPr>
      <w:proofErr w:type="spellStart"/>
      <w:r w:rsidRPr="000C356C">
        <w:t>Ben</w:t>
      </w:r>
      <w:r w:rsidR="0081334F">
        <w:t>mira</w:t>
      </w:r>
      <w:proofErr w:type="spellEnd"/>
      <w:r w:rsidR="0081334F">
        <w:t>, S. and Agboola, M. (2021)</w:t>
      </w:r>
      <w:r w:rsidRPr="000C356C">
        <w:t xml:space="preserve"> Evolution of leadership theory. </w:t>
      </w:r>
      <w:r w:rsidRPr="000C356C">
        <w:rPr>
          <w:i/>
          <w:iCs/>
        </w:rPr>
        <w:t>BMJ Leader</w:t>
      </w:r>
      <w:r w:rsidRPr="000C356C">
        <w:t xml:space="preserve">, [online] 5(1), pp.3–5. </w:t>
      </w:r>
    </w:p>
    <w:p w14:paraId="5C3E89AA" w14:textId="77777777" w:rsidR="0074124C" w:rsidRDefault="0074124C" w:rsidP="000C356C">
      <w:pPr>
        <w:pStyle w:val="NormalWeb"/>
        <w:spacing w:line="360" w:lineRule="auto"/>
      </w:pPr>
      <w:proofErr w:type="spellStart"/>
      <w:r>
        <w:t>Bloisi</w:t>
      </w:r>
      <w:proofErr w:type="spellEnd"/>
      <w:r>
        <w:t xml:space="preserve">, W., Cook, C. and Hunsaker, P. (2007) </w:t>
      </w:r>
      <w:r>
        <w:rPr>
          <w:rStyle w:val="Emphasis"/>
        </w:rPr>
        <w:t xml:space="preserve">Management and </w:t>
      </w:r>
      <w:proofErr w:type="spellStart"/>
      <w:r>
        <w:rPr>
          <w:rStyle w:val="Emphasis"/>
        </w:rPr>
        <w:t>Organisational</w:t>
      </w:r>
      <w:proofErr w:type="spellEnd"/>
      <w:r>
        <w:rPr>
          <w:rStyle w:val="Emphasis"/>
        </w:rPr>
        <w:t xml:space="preserve"> </w:t>
      </w:r>
      <w:proofErr w:type="spellStart"/>
      <w:r>
        <w:rPr>
          <w:rStyle w:val="Emphasis"/>
        </w:rPr>
        <w:t>Behaviour</w:t>
      </w:r>
      <w:proofErr w:type="spellEnd"/>
      <w:r>
        <w:t xml:space="preserve"> (2nd ed). Maidenhead: McGraw-Hill.</w:t>
      </w:r>
    </w:p>
    <w:p w14:paraId="66342927" w14:textId="77777777" w:rsidR="0074124C" w:rsidRDefault="0074124C" w:rsidP="000C356C">
      <w:pPr>
        <w:pStyle w:val="NormalWeb"/>
        <w:spacing w:line="360" w:lineRule="auto"/>
      </w:pPr>
      <w:r>
        <w:t xml:space="preserve">Boddy, D. (2017) </w:t>
      </w:r>
      <w:r>
        <w:rPr>
          <w:rStyle w:val="Emphasis"/>
        </w:rPr>
        <w:t>Management: An Introduction</w:t>
      </w:r>
      <w:r>
        <w:t xml:space="preserve"> (7th ed). Harlow: Pearson.</w:t>
      </w:r>
    </w:p>
    <w:p w14:paraId="7A1BBAAB" w14:textId="77777777" w:rsidR="0074124C" w:rsidRDefault="0074124C" w:rsidP="000C356C">
      <w:pPr>
        <w:pStyle w:val="NormalWeb"/>
        <w:spacing w:line="360" w:lineRule="auto"/>
      </w:pPr>
      <w:r>
        <w:t xml:space="preserve">Buchanan, D. and Huczynski, A. (2007) </w:t>
      </w:r>
      <w:proofErr w:type="spellStart"/>
      <w:r>
        <w:rPr>
          <w:rStyle w:val="Emphasis"/>
        </w:rPr>
        <w:t>Organisational</w:t>
      </w:r>
      <w:proofErr w:type="spellEnd"/>
      <w:r>
        <w:rPr>
          <w:rStyle w:val="Emphasis"/>
        </w:rPr>
        <w:t xml:space="preserve"> </w:t>
      </w:r>
      <w:proofErr w:type="spellStart"/>
      <w:r>
        <w:rPr>
          <w:rStyle w:val="Emphasis"/>
        </w:rPr>
        <w:t>Behaviour</w:t>
      </w:r>
      <w:proofErr w:type="spellEnd"/>
      <w:r>
        <w:rPr>
          <w:rStyle w:val="Emphasis"/>
        </w:rPr>
        <w:t>: An Introductory Text</w:t>
      </w:r>
      <w:r>
        <w:t xml:space="preserve"> (6th ed). Harlow: Prentice Hall.</w:t>
      </w:r>
    </w:p>
    <w:p w14:paraId="14D53BD8" w14:textId="77777777" w:rsidR="000C356C" w:rsidRDefault="000C356C" w:rsidP="000C356C">
      <w:pPr>
        <w:pStyle w:val="NormalWeb"/>
        <w:spacing w:line="360" w:lineRule="auto"/>
      </w:pPr>
      <w:proofErr w:type="spellStart"/>
      <w:r w:rsidRPr="000C356C">
        <w:lastRenderedPageBreak/>
        <w:t>Efian</w:t>
      </w:r>
      <w:r w:rsidR="0081334F">
        <w:t>da</w:t>
      </w:r>
      <w:proofErr w:type="spellEnd"/>
      <w:r w:rsidR="0081334F">
        <w:t xml:space="preserve">, A. and </w:t>
      </w:r>
      <w:proofErr w:type="spellStart"/>
      <w:r w:rsidR="0081334F">
        <w:t>Iswahyuni</w:t>
      </w:r>
      <w:proofErr w:type="spellEnd"/>
      <w:r w:rsidR="0081334F">
        <w:t>, I. (2021)</w:t>
      </w:r>
      <w:r w:rsidRPr="000C356C">
        <w:t xml:space="preserve"> Political Leadership and Transactional Leadership. </w:t>
      </w:r>
      <w:r w:rsidRPr="000C356C">
        <w:rPr>
          <w:i/>
          <w:iCs/>
        </w:rPr>
        <w:t>International Journal of Multicultural and Multireligious Understanding</w:t>
      </w:r>
      <w:r w:rsidRPr="000C356C">
        <w:t xml:space="preserve">, 8(9), p.238. </w:t>
      </w:r>
    </w:p>
    <w:p w14:paraId="53657B66" w14:textId="77777777" w:rsidR="0074124C" w:rsidRDefault="0074124C" w:rsidP="000C356C">
      <w:pPr>
        <w:pStyle w:val="NormalWeb"/>
        <w:spacing w:line="360" w:lineRule="auto"/>
      </w:pPr>
      <w:r>
        <w:t xml:space="preserve">Huczynski, A. and Buchanan, D. (2019) </w:t>
      </w:r>
      <w:proofErr w:type="spellStart"/>
      <w:r>
        <w:rPr>
          <w:rStyle w:val="Emphasis"/>
        </w:rPr>
        <w:t>Organisational</w:t>
      </w:r>
      <w:proofErr w:type="spellEnd"/>
      <w:r>
        <w:rPr>
          <w:rStyle w:val="Emphasis"/>
        </w:rPr>
        <w:t xml:space="preserve"> </w:t>
      </w:r>
      <w:proofErr w:type="spellStart"/>
      <w:r>
        <w:rPr>
          <w:rStyle w:val="Emphasis"/>
        </w:rPr>
        <w:t>Behaviour</w:t>
      </w:r>
      <w:proofErr w:type="spellEnd"/>
      <w:r>
        <w:t xml:space="preserve"> (10th ed). Harlow: Pearson.</w:t>
      </w:r>
    </w:p>
    <w:p w14:paraId="773BDF27" w14:textId="77777777" w:rsidR="000C356C" w:rsidRDefault="000C356C" w:rsidP="000C356C">
      <w:pPr>
        <w:pStyle w:val="NormalWeb"/>
        <w:spacing w:line="360" w:lineRule="auto"/>
      </w:pPr>
      <w:proofErr w:type="spellStart"/>
      <w:r w:rsidRPr="000C356C">
        <w:t>Iheme</w:t>
      </w:r>
      <w:proofErr w:type="spellEnd"/>
      <w:r w:rsidRPr="000C356C">
        <w:t xml:space="preserve">, C. and </w:t>
      </w:r>
      <w:proofErr w:type="spellStart"/>
      <w:r w:rsidRPr="000C356C">
        <w:t>Owhondah</w:t>
      </w:r>
      <w:proofErr w:type="spellEnd"/>
      <w:r w:rsidRPr="000C356C">
        <w:t>, S. (2020) TEAM MANAGEMENT AS EFFECTIVE LEADERSHIP STYLE FOR TEACHER PRODUCTIVITY IN NIGERIAN EDUCATIONAL INSTITUTIONS. </w:t>
      </w:r>
      <w:r w:rsidRPr="000C356C">
        <w:rPr>
          <w:i/>
          <w:iCs/>
        </w:rPr>
        <w:t>International Journal of Institutional Leadership</w:t>
      </w:r>
      <w:r w:rsidRPr="000C356C">
        <w:t>, [online] 2(2), pp.304–313. Available at: http://www.ijilpm.com.ng/assets/vol.%2C-2(2)%2C-iheme%2C-c.-p.%2C---owhondah%2C-s.-n.pdf.</w:t>
      </w:r>
      <w:r w:rsidR="00D1610C" w:rsidRPr="00D1610C">
        <w:t xml:space="preserve"> (Accessed on 3 Oct, 2024)</w:t>
      </w:r>
      <w:r w:rsidR="00D1610C">
        <w:t>.</w:t>
      </w:r>
    </w:p>
    <w:p w14:paraId="4EECD8F9" w14:textId="77777777" w:rsidR="0074124C" w:rsidRDefault="0074124C" w:rsidP="000C356C">
      <w:pPr>
        <w:pStyle w:val="NormalWeb"/>
        <w:spacing w:line="360" w:lineRule="auto"/>
      </w:pPr>
      <w:r>
        <w:t xml:space="preserve">Mullins, L. (2019) </w:t>
      </w:r>
      <w:proofErr w:type="spellStart"/>
      <w:r>
        <w:rPr>
          <w:rStyle w:val="Emphasis"/>
        </w:rPr>
        <w:t>Organisational</w:t>
      </w:r>
      <w:proofErr w:type="spellEnd"/>
      <w:r>
        <w:rPr>
          <w:rStyle w:val="Emphasis"/>
        </w:rPr>
        <w:t xml:space="preserve"> </w:t>
      </w:r>
      <w:proofErr w:type="spellStart"/>
      <w:r>
        <w:rPr>
          <w:rStyle w:val="Emphasis"/>
        </w:rPr>
        <w:t>Behaviour</w:t>
      </w:r>
      <w:proofErr w:type="spellEnd"/>
      <w:r>
        <w:rPr>
          <w:rStyle w:val="Emphasis"/>
        </w:rPr>
        <w:t xml:space="preserve"> in the Workplace</w:t>
      </w:r>
      <w:r>
        <w:t xml:space="preserve"> (12th ed). Harlow: Pearson.</w:t>
      </w:r>
    </w:p>
    <w:p w14:paraId="6F4CA165" w14:textId="77777777" w:rsidR="0074124C" w:rsidRDefault="0074124C" w:rsidP="000C356C">
      <w:pPr>
        <w:pStyle w:val="NormalWeb"/>
        <w:spacing w:line="360" w:lineRule="auto"/>
      </w:pPr>
      <w:r>
        <w:t xml:space="preserve">Mullins, L. (2023) </w:t>
      </w:r>
      <w:r>
        <w:rPr>
          <w:rStyle w:val="Emphasis"/>
        </w:rPr>
        <w:t xml:space="preserve">Management and </w:t>
      </w:r>
      <w:proofErr w:type="spellStart"/>
      <w:r>
        <w:rPr>
          <w:rStyle w:val="Emphasis"/>
        </w:rPr>
        <w:t>Organisational</w:t>
      </w:r>
      <w:proofErr w:type="spellEnd"/>
      <w:r>
        <w:rPr>
          <w:rStyle w:val="Emphasis"/>
        </w:rPr>
        <w:t xml:space="preserve"> </w:t>
      </w:r>
      <w:proofErr w:type="spellStart"/>
      <w:r>
        <w:rPr>
          <w:rStyle w:val="Emphasis"/>
        </w:rPr>
        <w:t>Behaviour</w:t>
      </w:r>
      <w:proofErr w:type="spellEnd"/>
      <w:r>
        <w:t xml:space="preserve"> (13th ed). Harlow: Pearson.</w:t>
      </w:r>
    </w:p>
    <w:p w14:paraId="69D890D5" w14:textId="77777777" w:rsidR="000C356C" w:rsidRPr="000C356C" w:rsidRDefault="000C356C" w:rsidP="000C356C">
      <w:pPr>
        <w:pStyle w:val="NormalWeb"/>
        <w:spacing w:line="360" w:lineRule="auto"/>
      </w:pPr>
      <w:r w:rsidRPr="000C356C">
        <w:t xml:space="preserve">Or, M.H. and </w:t>
      </w:r>
      <w:proofErr w:type="spellStart"/>
      <w:r w:rsidRPr="000C356C">
        <w:t>Berkovich</w:t>
      </w:r>
      <w:proofErr w:type="spellEnd"/>
      <w:r w:rsidRPr="000C356C">
        <w:t>, I. (2021) Participative decision making in schools in individualist and collectivist cultures: The micro-politics behind distributed leadership. </w:t>
      </w:r>
      <w:r w:rsidRPr="000C356C">
        <w:rPr>
          <w:i/>
          <w:iCs/>
        </w:rPr>
        <w:t>Educational Management Administration &amp; Leadership</w:t>
      </w:r>
      <w:r w:rsidRPr="000C356C">
        <w:t xml:space="preserve">, 51(3), p.174114322110013. </w:t>
      </w:r>
    </w:p>
    <w:p w14:paraId="34391FDC" w14:textId="77777777" w:rsidR="000C356C" w:rsidRDefault="0081334F" w:rsidP="000C356C">
      <w:pPr>
        <w:pStyle w:val="NormalWeb"/>
        <w:spacing w:line="360" w:lineRule="auto"/>
      </w:pPr>
      <w:r>
        <w:t>Pineda, K. (2022)</w:t>
      </w:r>
      <w:r w:rsidR="000C356C" w:rsidRPr="000C356C">
        <w:t> </w:t>
      </w:r>
      <w:r w:rsidR="000C356C" w:rsidRPr="000C356C">
        <w:rPr>
          <w:i/>
          <w:iCs/>
        </w:rPr>
        <w:t xml:space="preserve">The Impact of Transformational &amp; Transactional Leadership on Employee Motivation A graduate project submitted in partial fulfillment of the requirements </w:t>
      </w:r>
      <w:proofErr w:type="gramStart"/>
      <w:r w:rsidR="000C356C" w:rsidRPr="000C356C">
        <w:rPr>
          <w:i/>
          <w:iCs/>
        </w:rPr>
        <w:t>For</w:t>
      </w:r>
      <w:proofErr w:type="gramEnd"/>
      <w:r w:rsidR="000C356C" w:rsidRPr="000C356C">
        <w:rPr>
          <w:i/>
          <w:iCs/>
        </w:rPr>
        <w:t xml:space="preserve"> the degree of Master of Public Administration Public Sector Management and Leadership</w:t>
      </w:r>
      <w:r w:rsidR="000C356C" w:rsidRPr="000C356C">
        <w:t xml:space="preserve">. [online] Available at: </w:t>
      </w:r>
      <w:hyperlink r:id="rId9" w:history="1">
        <w:r w:rsidR="00D1610C" w:rsidRPr="00FF46DD">
          <w:rPr>
            <w:rStyle w:val="Hyperlink"/>
          </w:rPr>
          <w:t>https://scholarworks.calstate.edu/downloads/f4752q544</w:t>
        </w:r>
      </w:hyperlink>
      <w:r w:rsidR="000C356C" w:rsidRPr="000C356C">
        <w:t>.</w:t>
      </w:r>
      <w:r w:rsidR="00D1610C">
        <w:t xml:space="preserve"> (Accessed on 3 Oct, 2024).</w:t>
      </w:r>
    </w:p>
    <w:p w14:paraId="0E8804A8" w14:textId="77777777" w:rsidR="0074124C" w:rsidRDefault="0074124C" w:rsidP="000C356C">
      <w:pPr>
        <w:pStyle w:val="NormalWeb"/>
        <w:spacing w:line="360" w:lineRule="auto"/>
      </w:pPr>
      <w:r>
        <w:t xml:space="preserve">Robbins, S. and Judge, T. (2017) </w:t>
      </w:r>
      <w:r>
        <w:rPr>
          <w:rStyle w:val="Emphasis"/>
        </w:rPr>
        <w:t xml:space="preserve">Organizational </w:t>
      </w:r>
      <w:proofErr w:type="spellStart"/>
      <w:r>
        <w:rPr>
          <w:rStyle w:val="Emphasis"/>
        </w:rPr>
        <w:t>Behaviour</w:t>
      </w:r>
      <w:proofErr w:type="spellEnd"/>
      <w:r>
        <w:t xml:space="preserve"> (17th ed). Harlow: Pearson Education Limited.</w:t>
      </w:r>
    </w:p>
    <w:p w14:paraId="13274A52" w14:textId="77777777" w:rsidR="0074124C" w:rsidRDefault="0074124C" w:rsidP="000C356C">
      <w:pPr>
        <w:pStyle w:val="NormalWeb"/>
        <w:spacing w:line="360" w:lineRule="auto"/>
      </w:pPr>
      <w:r>
        <w:t xml:space="preserve">Rollinson, D. (2008) </w:t>
      </w:r>
      <w:proofErr w:type="spellStart"/>
      <w:r>
        <w:rPr>
          <w:rStyle w:val="Emphasis"/>
        </w:rPr>
        <w:t>Organisational</w:t>
      </w:r>
      <w:proofErr w:type="spellEnd"/>
      <w:r>
        <w:rPr>
          <w:rStyle w:val="Emphasis"/>
        </w:rPr>
        <w:t xml:space="preserve"> </w:t>
      </w:r>
      <w:proofErr w:type="spellStart"/>
      <w:r>
        <w:rPr>
          <w:rStyle w:val="Emphasis"/>
        </w:rPr>
        <w:t>Behaviour</w:t>
      </w:r>
      <w:proofErr w:type="spellEnd"/>
      <w:r>
        <w:rPr>
          <w:rStyle w:val="Emphasis"/>
        </w:rPr>
        <w:t xml:space="preserve"> and Analysis</w:t>
      </w:r>
      <w:r>
        <w:t xml:space="preserve"> (4th ed). Harlow: Addison-Wesley Longman.</w:t>
      </w:r>
    </w:p>
    <w:p w14:paraId="655AE27C" w14:textId="77777777" w:rsidR="0074124C" w:rsidRDefault="0074124C" w:rsidP="000C356C">
      <w:pPr>
        <w:spacing w:line="360" w:lineRule="auto"/>
        <w:jc w:val="both"/>
      </w:pPr>
    </w:p>
    <w:sectPr w:rsidR="0074124C">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F9B0E8" w14:textId="77777777" w:rsidR="00C71EE1" w:rsidRDefault="00C71EE1" w:rsidP="00140BBD">
      <w:pPr>
        <w:spacing w:after="0" w:line="240" w:lineRule="auto"/>
      </w:pPr>
      <w:r>
        <w:separator/>
      </w:r>
    </w:p>
  </w:endnote>
  <w:endnote w:type="continuationSeparator" w:id="0">
    <w:p w14:paraId="204B304D" w14:textId="77777777" w:rsidR="00C71EE1" w:rsidRDefault="00C71EE1" w:rsidP="00140B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36302128"/>
      <w:docPartObj>
        <w:docPartGallery w:val="Page Numbers (Bottom of Page)"/>
        <w:docPartUnique/>
      </w:docPartObj>
    </w:sdtPr>
    <w:sdtEndPr>
      <w:rPr>
        <w:noProof/>
      </w:rPr>
    </w:sdtEndPr>
    <w:sdtContent>
      <w:p w14:paraId="327EDE0B" w14:textId="77777777" w:rsidR="00140BBD" w:rsidRDefault="00140BBD">
        <w:pPr>
          <w:pStyle w:val="Footer"/>
          <w:jc w:val="right"/>
        </w:pPr>
        <w:r>
          <w:fldChar w:fldCharType="begin"/>
        </w:r>
        <w:r>
          <w:instrText xml:space="preserve"> PAGE   \* MERGEFORMAT </w:instrText>
        </w:r>
        <w:r>
          <w:fldChar w:fldCharType="separate"/>
        </w:r>
        <w:r w:rsidR="0081334F">
          <w:rPr>
            <w:noProof/>
          </w:rPr>
          <w:t>3</w:t>
        </w:r>
        <w:r>
          <w:rPr>
            <w:noProof/>
          </w:rPr>
          <w:fldChar w:fldCharType="end"/>
        </w:r>
      </w:p>
    </w:sdtContent>
  </w:sdt>
  <w:p w14:paraId="481914C0" w14:textId="77777777" w:rsidR="00140BBD" w:rsidRDefault="00140B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A7B42F" w14:textId="77777777" w:rsidR="00C71EE1" w:rsidRDefault="00C71EE1" w:rsidP="00140BBD">
      <w:pPr>
        <w:spacing w:after="0" w:line="240" w:lineRule="auto"/>
      </w:pPr>
      <w:r>
        <w:separator/>
      </w:r>
    </w:p>
  </w:footnote>
  <w:footnote w:type="continuationSeparator" w:id="0">
    <w:p w14:paraId="3330BAE7" w14:textId="77777777" w:rsidR="00C71EE1" w:rsidRDefault="00C71EE1" w:rsidP="00140B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C802EB" w14:textId="32BA99C0" w:rsidR="00AF3736" w:rsidRPr="00AF3736" w:rsidRDefault="00AF3736">
    <w:pPr>
      <w:pStyle w:val="Header"/>
      <w:rPr>
        <w:sz w:val="28"/>
        <w:szCs w:val="28"/>
      </w:rPr>
    </w:pPr>
    <w:r w:rsidRPr="00AF3736">
      <w:rPr>
        <w:sz w:val="28"/>
        <w:szCs w:val="28"/>
        <w:lang w:val="en-GB"/>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8835E7"/>
    <w:multiLevelType w:val="hybridMultilevel"/>
    <w:tmpl w:val="3BC08B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0388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56AC"/>
    <w:rsid w:val="00001980"/>
    <w:rsid w:val="000C356C"/>
    <w:rsid w:val="00140BBD"/>
    <w:rsid w:val="001905F7"/>
    <w:rsid w:val="00360AE3"/>
    <w:rsid w:val="00382F84"/>
    <w:rsid w:val="0041621F"/>
    <w:rsid w:val="004D230E"/>
    <w:rsid w:val="00577877"/>
    <w:rsid w:val="00623DE2"/>
    <w:rsid w:val="00726F22"/>
    <w:rsid w:val="0074124C"/>
    <w:rsid w:val="007B53F3"/>
    <w:rsid w:val="0081334F"/>
    <w:rsid w:val="00AF3736"/>
    <w:rsid w:val="00B47D64"/>
    <w:rsid w:val="00BF1E39"/>
    <w:rsid w:val="00C3580C"/>
    <w:rsid w:val="00C71EE1"/>
    <w:rsid w:val="00D1610C"/>
    <w:rsid w:val="00DE5AE9"/>
    <w:rsid w:val="00EA7B49"/>
    <w:rsid w:val="00F156AC"/>
    <w:rsid w:val="00FC7F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57C47"/>
  <w15:chartTrackingRefBased/>
  <w15:docId w15:val="{B09BCFAE-D88E-4A56-AF93-989626DD2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E39"/>
    <w:rPr>
      <w:rFonts w:ascii="Times New Roman" w:hAnsi="Times New Roman"/>
      <w:sz w:val="24"/>
    </w:rPr>
  </w:style>
  <w:style w:type="paragraph" w:styleId="Heading1">
    <w:name w:val="heading 1"/>
    <w:basedOn w:val="Normal"/>
    <w:next w:val="Normal"/>
    <w:link w:val="Heading1Char"/>
    <w:uiPriority w:val="9"/>
    <w:qFormat/>
    <w:rsid w:val="00140BBD"/>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124C"/>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74124C"/>
    <w:rPr>
      <w:i/>
      <w:iCs/>
    </w:rPr>
  </w:style>
  <w:style w:type="paragraph" w:styleId="Header">
    <w:name w:val="header"/>
    <w:basedOn w:val="Normal"/>
    <w:link w:val="HeaderChar"/>
    <w:uiPriority w:val="99"/>
    <w:unhideWhenUsed/>
    <w:rsid w:val="00140B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0BBD"/>
    <w:rPr>
      <w:rFonts w:ascii="Times New Roman" w:hAnsi="Times New Roman"/>
      <w:sz w:val="24"/>
    </w:rPr>
  </w:style>
  <w:style w:type="paragraph" w:styleId="Footer">
    <w:name w:val="footer"/>
    <w:basedOn w:val="Normal"/>
    <w:link w:val="FooterChar"/>
    <w:uiPriority w:val="99"/>
    <w:unhideWhenUsed/>
    <w:rsid w:val="00140B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BBD"/>
    <w:rPr>
      <w:rFonts w:ascii="Times New Roman" w:hAnsi="Times New Roman"/>
      <w:sz w:val="24"/>
    </w:rPr>
  </w:style>
  <w:style w:type="character" w:customStyle="1" w:styleId="Heading1Char">
    <w:name w:val="Heading 1 Char"/>
    <w:basedOn w:val="DefaultParagraphFont"/>
    <w:link w:val="Heading1"/>
    <w:uiPriority w:val="9"/>
    <w:rsid w:val="00140BBD"/>
    <w:rPr>
      <w:rFonts w:ascii="Times New Roman" w:eastAsiaTheme="majorEastAsia" w:hAnsi="Times New Roman" w:cstheme="majorBidi"/>
      <w:b/>
      <w:sz w:val="32"/>
      <w:szCs w:val="32"/>
    </w:rPr>
  </w:style>
  <w:style w:type="character" w:styleId="Hyperlink">
    <w:name w:val="Hyperlink"/>
    <w:basedOn w:val="DefaultParagraphFont"/>
    <w:uiPriority w:val="99"/>
    <w:unhideWhenUsed/>
    <w:rsid w:val="00D161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507859">
      <w:bodyDiv w:val="1"/>
      <w:marLeft w:val="0"/>
      <w:marRight w:val="0"/>
      <w:marTop w:val="0"/>
      <w:marBottom w:val="0"/>
      <w:divBdr>
        <w:top w:val="none" w:sz="0" w:space="0" w:color="auto"/>
        <w:left w:val="none" w:sz="0" w:space="0" w:color="auto"/>
        <w:bottom w:val="none" w:sz="0" w:space="0" w:color="auto"/>
        <w:right w:val="none" w:sz="0" w:space="0" w:color="auto"/>
      </w:divBdr>
    </w:div>
    <w:div w:id="81876855">
      <w:bodyDiv w:val="1"/>
      <w:marLeft w:val="0"/>
      <w:marRight w:val="0"/>
      <w:marTop w:val="0"/>
      <w:marBottom w:val="0"/>
      <w:divBdr>
        <w:top w:val="none" w:sz="0" w:space="0" w:color="auto"/>
        <w:left w:val="none" w:sz="0" w:space="0" w:color="auto"/>
        <w:bottom w:val="none" w:sz="0" w:space="0" w:color="auto"/>
        <w:right w:val="none" w:sz="0" w:space="0" w:color="auto"/>
      </w:divBdr>
    </w:div>
    <w:div w:id="194930343">
      <w:bodyDiv w:val="1"/>
      <w:marLeft w:val="0"/>
      <w:marRight w:val="0"/>
      <w:marTop w:val="0"/>
      <w:marBottom w:val="0"/>
      <w:divBdr>
        <w:top w:val="none" w:sz="0" w:space="0" w:color="auto"/>
        <w:left w:val="none" w:sz="0" w:space="0" w:color="auto"/>
        <w:bottom w:val="none" w:sz="0" w:space="0" w:color="auto"/>
        <w:right w:val="none" w:sz="0" w:space="0" w:color="auto"/>
      </w:divBdr>
      <w:divsChild>
        <w:div w:id="839320420">
          <w:marLeft w:val="0"/>
          <w:marRight w:val="0"/>
          <w:marTop w:val="0"/>
          <w:marBottom w:val="0"/>
          <w:divBdr>
            <w:top w:val="none" w:sz="0" w:space="0" w:color="auto"/>
            <w:left w:val="none" w:sz="0" w:space="0" w:color="auto"/>
            <w:bottom w:val="none" w:sz="0" w:space="0" w:color="auto"/>
            <w:right w:val="none" w:sz="0" w:space="0" w:color="auto"/>
          </w:divBdr>
          <w:divsChild>
            <w:div w:id="1800342346">
              <w:marLeft w:val="0"/>
              <w:marRight w:val="0"/>
              <w:marTop w:val="0"/>
              <w:marBottom w:val="0"/>
              <w:divBdr>
                <w:top w:val="none" w:sz="0" w:space="0" w:color="auto"/>
                <w:left w:val="none" w:sz="0" w:space="0" w:color="auto"/>
                <w:bottom w:val="none" w:sz="0" w:space="0" w:color="auto"/>
                <w:right w:val="none" w:sz="0" w:space="0" w:color="auto"/>
              </w:divBdr>
              <w:divsChild>
                <w:div w:id="923301565">
                  <w:marLeft w:val="0"/>
                  <w:marRight w:val="0"/>
                  <w:marTop w:val="0"/>
                  <w:marBottom w:val="0"/>
                  <w:divBdr>
                    <w:top w:val="none" w:sz="0" w:space="0" w:color="auto"/>
                    <w:left w:val="none" w:sz="0" w:space="0" w:color="auto"/>
                    <w:bottom w:val="none" w:sz="0" w:space="0" w:color="auto"/>
                    <w:right w:val="none" w:sz="0" w:space="0" w:color="auto"/>
                  </w:divBdr>
                  <w:divsChild>
                    <w:div w:id="15692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009391">
      <w:bodyDiv w:val="1"/>
      <w:marLeft w:val="0"/>
      <w:marRight w:val="0"/>
      <w:marTop w:val="0"/>
      <w:marBottom w:val="0"/>
      <w:divBdr>
        <w:top w:val="none" w:sz="0" w:space="0" w:color="auto"/>
        <w:left w:val="none" w:sz="0" w:space="0" w:color="auto"/>
        <w:bottom w:val="none" w:sz="0" w:space="0" w:color="auto"/>
        <w:right w:val="none" w:sz="0" w:space="0" w:color="auto"/>
      </w:divBdr>
    </w:div>
    <w:div w:id="336270687">
      <w:bodyDiv w:val="1"/>
      <w:marLeft w:val="0"/>
      <w:marRight w:val="0"/>
      <w:marTop w:val="0"/>
      <w:marBottom w:val="0"/>
      <w:divBdr>
        <w:top w:val="none" w:sz="0" w:space="0" w:color="auto"/>
        <w:left w:val="none" w:sz="0" w:space="0" w:color="auto"/>
        <w:bottom w:val="none" w:sz="0" w:space="0" w:color="auto"/>
        <w:right w:val="none" w:sz="0" w:space="0" w:color="auto"/>
      </w:divBdr>
    </w:div>
    <w:div w:id="398485541">
      <w:bodyDiv w:val="1"/>
      <w:marLeft w:val="0"/>
      <w:marRight w:val="0"/>
      <w:marTop w:val="0"/>
      <w:marBottom w:val="0"/>
      <w:divBdr>
        <w:top w:val="none" w:sz="0" w:space="0" w:color="auto"/>
        <w:left w:val="none" w:sz="0" w:space="0" w:color="auto"/>
        <w:bottom w:val="none" w:sz="0" w:space="0" w:color="auto"/>
        <w:right w:val="none" w:sz="0" w:space="0" w:color="auto"/>
      </w:divBdr>
    </w:div>
    <w:div w:id="486941821">
      <w:bodyDiv w:val="1"/>
      <w:marLeft w:val="0"/>
      <w:marRight w:val="0"/>
      <w:marTop w:val="0"/>
      <w:marBottom w:val="0"/>
      <w:divBdr>
        <w:top w:val="none" w:sz="0" w:space="0" w:color="auto"/>
        <w:left w:val="none" w:sz="0" w:space="0" w:color="auto"/>
        <w:bottom w:val="none" w:sz="0" w:space="0" w:color="auto"/>
        <w:right w:val="none" w:sz="0" w:space="0" w:color="auto"/>
      </w:divBdr>
    </w:div>
    <w:div w:id="868302117">
      <w:bodyDiv w:val="1"/>
      <w:marLeft w:val="0"/>
      <w:marRight w:val="0"/>
      <w:marTop w:val="0"/>
      <w:marBottom w:val="0"/>
      <w:divBdr>
        <w:top w:val="none" w:sz="0" w:space="0" w:color="auto"/>
        <w:left w:val="none" w:sz="0" w:space="0" w:color="auto"/>
        <w:bottom w:val="none" w:sz="0" w:space="0" w:color="auto"/>
        <w:right w:val="none" w:sz="0" w:space="0" w:color="auto"/>
      </w:divBdr>
    </w:div>
    <w:div w:id="913008980">
      <w:bodyDiv w:val="1"/>
      <w:marLeft w:val="0"/>
      <w:marRight w:val="0"/>
      <w:marTop w:val="0"/>
      <w:marBottom w:val="0"/>
      <w:divBdr>
        <w:top w:val="none" w:sz="0" w:space="0" w:color="auto"/>
        <w:left w:val="none" w:sz="0" w:space="0" w:color="auto"/>
        <w:bottom w:val="none" w:sz="0" w:space="0" w:color="auto"/>
        <w:right w:val="none" w:sz="0" w:space="0" w:color="auto"/>
      </w:divBdr>
    </w:div>
    <w:div w:id="973294389">
      <w:bodyDiv w:val="1"/>
      <w:marLeft w:val="0"/>
      <w:marRight w:val="0"/>
      <w:marTop w:val="0"/>
      <w:marBottom w:val="0"/>
      <w:divBdr>
        <w:top w:val="none" w:sz="0" w:space="0" w:color="auto"/>
        <w:left w:val="none" w:sz="0" w:space="0" w:color="auto"/>
        <w:bottom w:val="none" w:sz="0" w:space="0" w:color="auto"/>
        <w:right w:val="none" w:sz="0" w:space="0" w:color="auto"/>
      </w:divBdr>
    </w:div>
    <w:div w:id="1140466176">
      <w:bodyDiv w:val="1"/>
      <w:marLeft w:val="0"/>
      <w:marRight w:val="0"/>
      <w:marTop w:val="0"/>
      <w:marBottom w:val="0"/>
      <w:divBdr>
        <w:top w:val="none" w:sz="0" w:space="0" w:color="auto"/>
        <w:left w:val="none" w:sz="0" w:space="0" w:color="auto"/>
        <w:bottom w:val="none" w:sz="0" w:space="0" w:color="auto"/>
        <w:right w:val="none" w:sz="0" w:space="0" w:color="auto"/>
      </w:divBdr>
    </w:div>
    <w:div w:id="1324771081">
      <w:bodyDiv w:val="1"/>
      <w:marLeft w:val="0"/>
      <w:marRight w:val="0"/>
      <w:marTop w:val="0"/>
      <w:marBottom w:val="0"/>
      <w:divBdr>
        <w:top w:val="none" w:sz="0" w:space="0" w:color="auto"/>
        <w:left w:val="none" w:sz="0" w:space="0" w:color="auto"/>
        <w:bottom w:val="none" w:sz="0" w:space="0" w:color="auto"/>
        <w:right w:val="none" w:sz="0" w:space="0" w:color="auto"/>
      </w:divBdr>
    </w:div>
    <w:div w:id="1349791496">
      <w:bodyDiv w:val="1"/>
      <w:marLeft w:val="0"/>
      <w:marRight w:val="0"/>
      <w:marTop w:val="0"/>
      <w:marBottom w:val="0"/>
      <w:divBdr>
        <w:top w:val="none" w:sz="0" w:space="0" w:color="auto"/>
        <w:left w:val="none" w:sz="0" w:space="0" w:color="auto"/>
        <w:bottom w:val="none" w:sz="0" w:space="0" w:color="auto"/>
        <w:right w:val="none" w:sz="0" w:space="0" w:color="auto"/>
      </w:divBdr>
    </w:div>
    <w:div w:id="1435637032">
      <w:bodyDiv w:val="1"/>
      <w:marLeft w:val="0"/>
      <w:marRight w:val="0"/>
      <w:marTop w:val="0"/>
      <w:marBottom w:val="0"/>
      <w:divBdr>
        <w:top w:val="none" w:sz="0" w:space="0" w:color="auto"/>
        <w:left w:val="none" w:sz="0" w:space="0" w:color="auto"/>
        <w:bottom w:val="none" w:sz="0" w:space="0" w:color="auto"/>
        <w:right w:val="none" w:sz="0" w:space="0" w:color="auto"/>
      </w:divBdr>
      <w:divsChild>
        <w:div w:id="1326785965">
          <w:marLeft w:val="0"/>
          <w:marRight w:val="0"/>
          <w:marTop w:val="0"/>
          <w:marBottom w:val="0"/>
          <w:divBdr>
            <w:top w:val="none" w:sz="0" w:space="0" w:color="auto"/>
            <w:left w:val="none" w:sz="0" w:space="0" w:color="auto"/>
            <w:bottom w:val="none" w:sz="0" w:space="0" w:color="auto"/>
            <w:right w:val="none" w:sz="0" w:space="0" w:color="auto"/>
          </w:divBdr>
          <w:divsChild>
            <w:div w:id="891158777">
              <w:marLeft w:val="0"/>
              <w:marRight w:val="0"/>
              <w:marTop w:val="0"/>
              <w:marBottom w:val="0"/>
              <w:divBdr>
                <w:top w:val="none" w:sz="0" w:space="0" w:color="auto"/>
                <w:left w:val="none" w:sz="0" w:space="0" w:color="auto"/>
                <w:bottom w:val="none" w:sz="0" w:space="0" w:color="auto"/>
                <w:right w:val="none" w:sz="0" w:space="0" w:color="auto"/>
              </w:divBdr>
              <w:divsChild>
                <w:div w:id="2089450883">
                  <w:marLeft w:val="0"/>
                  <w:marRight w:val="0"/>
                  <w:marTop w:val="0"/>
                  <w:marBottom w:val="0"/>
                  <w:divBdr>
                    <w:top w:val="none" w:sz="0" w:space="0" w:color="auto"/>
                    <w:left w:val="none" w:sz="0" w:space="0" w:color="auto"/>
                    <w:bottom w:val="none" w:sz="0" w:space="0" w:color="auto"/>
                    <w:right w:val="none" w:sz="0" w:space="0" w:color="auto"/>
                  </w:divBdr>
                  <w:divsChild>
                    <w:div w:id="139501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779425">
          <w:marLeft w:val="0"/>
          <w:marRight w:val="0"/>
          <w:marTop w:val="0"/>
          <w:marBottom w:val="0"/>
          <w:divBdr>
            <w:top w:val="none" w:sz="0" w:space="0" w:color="auto"/>
            <w:left w:val="none" w:sz="0" w:space="0" w:color="auto"/>
            <w:bottom w:val="none" w:sz="0" w:space="0" w:color="auto"/>
            <w:right w:val="none" w:sz="0" w:space="0" w:color="auto"/>
          </w:divBdr>
          <w:divsChild>
            <w:div w:id="1066681562">
              <w:marLeft w:val="0"/>
              <w:marRight w:val="0"/>
              <w:marTop w:val="0"/>
              <w:marBottom w:val="0"/>
              <w:divBdr>
                <w:top w:val="none" w:sz="0" w:space="0" w:color="auto"/>
                <w:left w:val="none" w:sz="0" w:space="0" w:color="auto"/>
                <w:bottom w:val="none" w:sz="0" w:space="0" w:color="auto"/>
                <w:right w:val="none" w:sz="0" w:space="0" w:color="auto"/>
              </w:divBdr>
              <w:divsChild>
                <w:div w:id="1059549006">
                  <w:marLeft w:val="0"/>
                  <w:marRight w:val="0"/>
                  <w:marTop w:val="0"/>
                  <w:marBottom w:val="0"/>
                  <w:divBdr>
                    <w:top w:val="none" w:sz="0" w:space="0" w:color="auto"/>
                    <w:left w:val="none" w:sz="0" w:space="0" w:color="auto"/>
                    <w:bottom w:val="none" w:sz="0" w:space="0" w:color="auto"/>
                    <w:right w:val="none" w:sz="0" w:space="0" w:color="auto"/>
                  </w:divBdr>
                  <w:divsChild>
                    <w:div w:id="158198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623929">
      <w:bodyDiv w:val="1"/>
      <w:marLeft w:val="0"/>
      <w:marRight w:val="0"/>
      <w:marTop w:val="0"/>
      <w:marBottom w:val="0"/>
      <w:divBdr>
        <w:top w:val="none" w:sz="0" w:space="0" w:color="auto"/>
        <w:left w:val="none" w:sz="0" w:space="0" w:color="auto"/>
        <w:bottom w:val="none" w:sz="0" w:space="0" w:color="auto"/>
        <w:right w:val="none" w:sz="0" w:space="0" w:color="auto"/>
      </w:divBdr>
    </w:div>
    <w:div w:id="2004966376">
      <w:bodyDiv w:val="1"/>
      <w:marLeft w:val="0"/>
      <w:marRight w:val="0"/>
      <w:marTop w:val="0"/>
      <w:marBottom w:val="0"/>
      <w:divBdr>
        <w:top w:val="none" w:sz="0" w:space="0" w:color="auto"/>
        <w:left w:val="none" w:sz="0" w:space="0" w:color="auto"/>
        <w:bottom w:val="none" w:sz="0" w:space="0" w:color="auto"/>
        <w:right w:val="none" w:sz="0" w:space="0" w:color="auto"/>
      </w:divBdr>
    </w:div>
    <w:div w:id="2056731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cholarworks.calstate.edu/downloads/f4752q5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808945-BBF5-4BEF-BC43-D32EE584D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10</Pages>
  <Words>2681</Words>
  <Characters>15288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computer</dc:creator>
  <cp:keywords/>
  <dc:description/>
  <cp:lastModifiedBy>marios katsas</cp:lastModifiedBy>
  <cp:revision>13</cp:revision>
  <dcterms:created xsi:type="dcterms:W3CDTF">2024-10-04T03:38:00Z</dcterms:created>
  <dcterms:modified xsi:type="dcterms:W3CDTF">2024-10-16T09:37:00Z</dcterms:modified>
</cp:coreProperties>
</file>