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348" w:type="dxa"/>
        <w:tblInd w:w="-709" w:type="dxa"/>
        <w:tblCellMar>
          <w:left w:w="10" w:type="dxa"/>
          <w:right w:w="10" w:type="dxa"/>
        </w:tblCellMar>
        <w:tblLook w:val="0000" w:firstRow="0" w:lastRow="0" w:firstColumn="0" w:lastColumn="0" w:noHBand="0" w:noVBand="0"/>
      </w:tblPr>
      <w:tblGrid>
        <w:gridCol w:w="10356"/>
      </w:tblGrid>
      <w:tr w:rsidR="000A053A" w14:paraId="1E1180BC" w14:textId="77777777">
        <w:tc>
          <w:tcPr>
            <w:tcW w:w="10401" w:type="dxa"/>
            <w:shd w:val="clear" w:color="auto" w:fill="595959"/>
            <w:tcMar>
              <w:top w:w="0" w:type="dxa"/>
              <w:left w:w="108" w:type="dxa"/>
              <w:bottom w:w="0" w:type="dxa"/>
              <w:right w:w="108" w:type="dxa"/>
            </w:tcMar>
          </w:tcPr>
          <w:p w14:paraId="6CB06847" w14:textId="47DC6F0E" w:rsidR="000A053A" w:rsidRDefault="00477C23">
            <w:pPr>
              <w:pStyle w:val="TOCHeading"/>
              <w:jc w:val="center"/>
              <w:rPr>
                <w:rFonts w:ascii="Bodoni MT Black" w:hAnsi="Bodoni MT Black"/>
                <w:b/>
                <w:bCs/>
                <w:color w:val="E7E6E6"/>
                <w:sz w:val="40"/>
                <w:szCs w:val="40"/>
              </w:rPr>
            </w:pPr>
            <w:r>
              <w:rPr>
                <w:rFonts w:ascii="Bodoni MT Black" w:hAnsi="Bodoni MT Black"/>
                <w:b/>
                <w:bCs/>
                <w:color w:val="E7E6E6"/>
                <w:sz w:val="40"/>
                <w:szCs w:val="40"/>
              </w:rPr>
              <w:t>Strategic Development and Implementation for SMEs</w:t>
            </w:r>
          </w:p>
          <w:p w14:paraId="469D5D4F" w14:textId="1FF0755E" w:rsidR="000A053A" w:rsidRDefault="00477C23" w:rsidP="00477C23">
            <w:pPr>
              <w:tabs>
                <w:tab w:val="left" w:pos="2656"/>
              </w:tabs>
              <w:rPr>
                <w:lang w:val="en-US"/>
              </w:rPr>
            </w:pPr>
            <w:r>
              <w:rPr>
                <w:lang w:val="en-US"/>
              </w:rPr>
              <w:tab/>
            </w:r>
          </w:p>
        </w:tc>
      </w:tr>
      <w:tr w:rsidR="000A053A" w14:paraId="12A591BB" w14:textId="77777777">
        <w:tc>
          <w:tcPr>
            <w:tcW w:w="10401" w:type="dxa"/>
            <w:shd w:val="clear" w:color="auto" w:fill="595959"/>
            <w:tcMar>
              <w:top w:w="0" w:type="dxa"/>
              <w:left w:w="108" w:type="dxa"/>
              <w:bottom w:w="0" w:type="dxa"/>
              <w:right w:w="108" w:type="dxa"/>
            </w:tcMar>
          </w:tcPr>
          <w:p w14:paraId="20846864" w14:textId="71C1A151" w:rsidR="000A053A" w:rsidRDefault="00C555AF">
            <w:pPr>
              <w:pStyle w:val="TOCHeading"/>
            </w:pPr>
            <w:r>
              <w:fldChar w:fldCharType="begin"/>
            </w:r>
            <w:r>
              <w:instrText xml:space="preserve"> INCLUDEPICTURE "https://static.pharmacy2u.co.uk/OTC/NewDesign/images/2017/p2u-logo-blue.svg" \* MERGEFORMATINET </w:instrText>
            </w:r>
            <w:r>
              <w:fldChar w:fldCharType="separate"/>
            </w:r>
            <w:r>
              <w:rPr>
                <w:noProof/>
              </w:rPr>
              <mc:AlternateContent>
                <mc:Choice Requires="wps">
                  <w:drawing>
                    <wp:inline distT="0" distB="0" distL="0" distR="0" wp14:anchorId="719CF4FD" wp14:editId="0CB18FAD">
                      <wp:extent cx="301625" cy="301625"/>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71B6A" id="Rectangle 2"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fldChar w:fldCharType="end"/>
            </w:r>
            <w:r>
              <w:t xml:space="preserve"> </w:t>
            </w:r>
            <w:r>
              <w:fldChar w:fldCharType="begin"/>
            </w:r>
            <w:r>
              <w:instrText xml:space="preserve"> INCLUDEPICTURE "https://static.pharmacy2u.co.uk/OTC/NewDesign/images/2017/p2u-logo-blue.svg" \* MERGEFORMATINET </w:instrText>
            </w:r>
            <w:r>
              <w:fldChar w:fldCharType="separate"/>
            </w:r>
            <w:r>
              <w:rPr>
                <w:noProof/>
              </w:rPr>
              <mc:AlternateContent>
                <mc:Choice Requires="wps">
                  <w:drawing>
                    <wp:inline distT="0" distB="0" distL="0" distR="0" wp14:anchorId="24EE9DB8" wp14:editId="7C045DE8">
                      <wp:extent cx="301625" cy="301625"/>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1A0101" id="Rectangle 11" o:spid="_x0000_s1026"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" filled="f" stroked="f">
                      <o:lock v:ext="edit" aspectratio="t"/>
                      <w10:anchorlock/>
                    </v:rect>
                  </w:pict>
                </mc:Fallback>
              </mc:AlternateContent>
            </w:r>
            <w:r>
              <w:fldChar w:fldCharType="end"/>
            </w:r>
            <w:r>
              <w:rPr>
                <w:noProof/>
              </w:rPr>
              <w:t xml:space="preserve"> </w:t>
            </w:r>
            <w:r w:rsidRPr="00C555AF">
              <w:rPr>
                <w:noProof/>
              </w:rPr>
              <w:drawing>
                <wp:inline distT="0" distB="0" distL="0" distR="0" wp14:anchorId="5C6D0A03" wp14:editId="79C2395D">
                  <wp:extent cx="6435160" cy="4172165"/>
                  <wp:effectExtent l="0" t="0" r="381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1842" cy="4202431"/>
                          </a:xfrm>
                          <a:prstGeom prst="rect">
                            <a:avLst/>
                          </a:prstGeom>
                        </pic:spPr>
                      </pic:pic>
                    </a:graphicData>
                  </a:graphic>
                </wp:inline>
              </w:drawing>
            </w:r>
          </w:p>
        </w:tc>
      </w:tr>
      <w:tr w:rsidR="000A053A" w14:paraId="13C3C5F0" w14:textId="77777777">
        <w:trPr>
          <w:trHeight w:val="3685"/>
        </w:trPr>
        <w:tc>
          <w:tcPr>
            <w:tcW w:w="10401" w:type="dxa"/>
            <w:shd w:val="clear" w:color="auto" w:fill="595959"/>
            <w:tcMar>
              <w:top w:w="0" w:type="dxa"/>
              <w:left w:w="108" w:type="dxa"/>
              <w:bottom w:w="0" w:type="dxa"/>
              <w:right w:w="108" w:type="dxa"/>
            </w:tcMar>
          </w:tcPr>
          <w:p w14:paraId="74D47EC2" w14:textId="77777777" w:rsidR="000A053A" w:rsidRDefault="000A053A">
            <w:pPr>
              <w:spacing w:line="360" w:lineRule="auto"/>
              <w:rPr>
                <w:b/>
                <w:bCs/>
              </w:rPr>
            </w:pPr>
          </w:p>
          <w:p w14:paraId="170FD1CA" w14:textId="77777777" w:rsidR="000A053A" w:rsidRDefault="00000000">
            <w:pPr>
              <w:spacing w:line="360" w:lineRule="auto"/>
              <w:rPr>
                <w:rFonts w:ascii="Bodoni MT Black" w:hAnsi="Bodoni MT Black" w:cs="Arial"/>
                <w:b/>
                <w:bCs/>
                <w:color w:val="E7E6E6"/>
              </w:rPr>
            </w:pPr>
            <w:r>
              <w:rPr>
                <w:rFonts w:ascii="Bodoni MT Black" w:hAnsi="Bodoni MT Black" w:cs="Arial"/>
                <w:b/>
                <w:bCs/>
                <w:color w:val="E7E6E6"/>
              </w:rPr>
              <w:t xml:space="preserve">UNIVERSITY OF WALES TRINITY SAINTS DAVID </w:t>
            </w:r>
          </w:p>
          <w:p w14:paraId="7C4ABFCF" w14:textId="5E122C49" w:rsidR="00F02045" w:rsidRPr="004F6104" w:rsidRDefault="004F6104" w:rsidP="004F6104">
            <w:pPr>
              <w:pStyle w:val="Default"/>
              <w:spacing w:line="360" w:lineRule="auto"/>
              <w:rPr>
                <w:rFonts w:ascii="Times New Roman" w:hAnsi="Times New Roman" w:cs="Times New Roman"/>
                <w:color w:val="E7E6E6"/>
              </w:rPr>
            </w:pPr>
            <w:r w:rsidRPr="004F6104">
              <w:rPr>
                <w:rFonts w:ascii="Times New Roman" w:hAnsi="Times New Roman" w:cs="Times New Roman"/>
                <w:color w:val="E7E6E6"/>
              </w:rPr>
              <w:t xml:space="preserve">Student Name: </w:t>
            </w:r>
            <w:proofErr w:type="spellStart"/>
            <w:r w:rsidRPr="004F6104">
              <w:rPr>
                <w:rFonts w:ascii="Times New Roman" w:hAnsi="Times New Roman" w:cs="Times New Roman"/>
                <w:color w:val="E7E6E6"/>
              </w:rPr>
              <w:t>Kazi</w:t>
            </w:r>
            <w:proofErr w:type="spellEnd"/>
            <w:r w:rsidRPr="004F6104">
              <w:rPr>
                <w:rFonts w:ascii="Times New Roman" w:hAnsi="Times New Roman" w:cs="Times New Roman"/>
                <w:color w:val="E7E6E6"/>
              </w:rPr>
              <w:t xml:space="preserve"> </w:t>
            </w:r>
            <w:proofErr w:type="spellStart"/>
            <w:r w:rsidRPr="004F6104">
              <w:rPr>
                <w:rFonts w:ascii="Times New Roman" w:hAnsi="Times New Roman" w:cs="Times New Roman"/>
                <w:color w:val="E7E6E6"/>
              </w:rPr>
              <w:t>Shaila</w:t>
            </w:r>
            <w:proofErr w:type="spellEnd"/>
            <w:r w:rsidRPr="004F6104">
              <w:rPr>
                <w:rFonts w:ascii="Times New Roman" w:hAnsi="Times New Roman" w:cs="Times New Roman"/>
                <w:color w:val="E7E6E6"/>
              </w:rPr>
              <w:t xml:space="preserve"> Sultana Sonia</w:t>
            </w:r>
          </w:p>
          <w:p w14:paraId="1994B9E4" w14:textId="5FBBDDB3" w:rsidR="004F6104" w:rsidRPr="004F6104" w:rsidRDefault="004F6104" w:rsidP="004F6104">
            <w:pPr>
              <w:pStyle w:val="Default"/>
              <w:spacing w:line="360" w:lineRule="auto"/>
              <w:rPr>
                <w:rFonts w:ascii="Times New Roman" w:hAnsi="Times New Roman" w:cs="Times New Roman"/>
                <w:color w:val="E7E6E6"/>
              </w:rPr>
            </w:pPr>
            <w:r w:rsidRPr="004F6104">
              <w:rPr>
                <w:rFonts w:ascii="Times New Roman" w:hAnsi="Times New Roman" w:cs="Times New Roman"/>
                <w:color w:val="E7E6E6"/>
              </w:rPr>
              <w:t>Student ID: 2013422</w:t>
            </w:r>
          </w:p>
          <w:p w14:paraId="32B12102" w14:textId="007E55E3" w:rsidR="000A053A" w:rsidRPr="004F6104" w:rsidRDefault="00000000" w:rsidP="004F6104">
            <w:pPr>
              <w:spacing w:line="360" w:lineRule="auto"/>
            </w:pPr>
            <w:r w:rsidRPr="004F6104">
              <w:rPr>
                <w:color w:val="E7E6E6"/>
              </w:rPr>
              <w:t xml:space="preserve">Module Code: BMSW </w:t>
            </w:r>
            <w:r w:rsidR="00926C36" w:rsidRPr="004F6104">
              <w:rPr>
                <w:color w:val="E7E6E6"/>
              </w:rPr>
              <w:t>610</w:t>
            </w:r>
            <w:r w:rsidR="00477C23" w:rsidRPr="004F6104">
              <w:rPr>
                <w:color w:val="E7E6E6"/>
              </w:rPr>
              <w:t>4</w:t>
            </w:r>
          </w:p>
          <w:p w14:paraId="26B481CD" w14:textId="77777777" w:rsidR="004F6104" w:rsidRPr="004F6104" w:rsidRDefault="004F6104" w:rsidP="004F6104">
            <w:pPr>
              <w:pStyle w:val="Default"/>
              <w:spacing w:line="360" w:lineRule="auto"/>
              <w:rPr>
                <w:rFonts w:ascii="Times New Roman" w:hAnsi="Times New Roman" w:cs="Times New Roman"/>
                <w:color w:val="E7E6E6"/>
              </w:rPr>
            </w:pPr>
            <w:r w:rsidRPr="004F6104">
              <w:rPr>
                <w:rFonts w:ascii="Times New Roman" w:hAnsi="Times New Roman" w:cs="Times New Roman"/>
                <w:color w:val="E7E6E6"/>
              </w:rPr>
              <w:t>Lecture’s Name: Hoang Dang Nguyen</w:t>
            </w:r>
          </w:p>
          <w:p w14:paraId="52B6B129" w14:textId="77777777" w:rsidR="004F6104" w:rsidRPr="004F6104" w:rsidRDefault="004F6104" w:rsidP="004F6104">
            <w:pPr>
              <w:spacing w:line="360" w:lineRule="auto"/>
            </w:pPr>
            <w:r w:rsidRPr="004F6104">
              <w:rPr>
                <w:color w:val="E7E6E6"/>
              </w:rPr>
              <w:t>Unit Name: Strategic Management for SMEs</w:t>
            </w:r>
          </w:p>
          <w:p w14:paraId="5F6C8894" w14:textId="77777777" w:rsidR="004F6104" w:rsidRPr="004F6104" w:rsidRDefault="004F6104" w:rsidP="004F6104">
            <w:pPr>
              <w:spacing w:line="360" w:lineRule="auto"/>
            </w:pPr>
            <w:r w:rsidRPr="004F6104">
              <w:rPr>
                <w:color w:val="E7E6E6"/>
              </w:rPr>
              <w:t>Programme Name: BA(Hons) Leadership and Management Skills for the Workplace</w:t>
            </w:r>
          </w:p>
          <w:p w14:paraId="504C2211" w14:textId="77777777" w:rsidR="000A053A" w:rsidRDefault="000A053A">
            <w:pPr>
              <w:pStyle w:val="TOCHeading"/>
              <w:rPr>
                <w:rFonts w:ascii="Times New Roman" w:hAnsi="Times New Roman"/>
                <w:color w:val="auto"/>
                <w:sz w:val="24"/>
                <w:szCs w:val="24"/>
              </w:rPr>
            </w:pPr>
          </w:p>
        </w:tc>
      </w:tr>
    </w:tbl>
    <w:p w14:paraId="588D40E8" w14:textId="77777777" w:rsidR="000A053A" w:rsidRDefault="000A053A"/>
    <w:p w14:paraId="7A66F348" w14:textId="77777777" w:rsidR="00661FD0" w:rsidRDefault="00661FD0">
      <w:pPr>
        <w:spacing w:line="360" w:lineRule="auto"/>
        <w:jc w:val="both"/>
      </w:pPr>
    </w:p>
    <w:p w14:paraId="4FF26C04" w14:textId="77777777" w:rsidR="00F203FF" w:rsidRDefault="00F203FF">
      <w:pPr>
        <w:spacing w:line="360" w:lineRule="auto"/>
        <w:jc w:val="both"/>
      </w:pPr>
    </w:p>
    <w:p w14:paraId="4022AD4D" w14:textId="77777777" w:rsidR="00F203FF" w:rsidRDefault="00F203FF">
      <w:pPr>
        <w:spacing w:line="360" w:lineRule="auto"/>
        <w:jc w:val="both"/>
      </w:pPr>
    </w:p>
    <w:p w14:paraId="1676AE39" w14:textId="77777777" w:rsidR="00F203FF" w:rsidRPr="00661FD0" w:rsidRDefault="00F203FF">
      <w:pPr>
        <w:spacing w:line="360" w:lineRule="auto"/>
        <w:jc w:val="both"/>
        <w:rPr>
          <w:rFonts w:ascii="Arial" w:hAnsi="Arial" w:cs="Arial"/>
          <w:color w:val="FF0000"/>
        </w:rPr>
      </w:pPr>
    </w:p>
    <w:p w14:paraId="450A2755" w14:textId="77777777" w:rsidR="000A053A" w:rsidRDefault="000A053A">
      <w:pPr>
        <w:rPr>
          <w:rFonts w:ascii="Arial" w:hAnsi="Arial" w:cs="Arial"/>
          <w:color w:val="FF0000"/>
        </w:rPr>
      </w:pPr>
    </w:p>
    <w:p w14:paraId="4EDFDCF3" w14:textId="71DBA13B" w:rsidR="00F203FF" w:rsidRDefault="00F203FF" w:rsidP="00F203FF">
      <w:pPr>
        <w:jc w:val="center"/>
      </w:pPr>
      <w:r>
        <w:rPr>
          <w:rFonts w:ascii="Bodoni MT Black" w:hAnsi="Bodoni MT Black"/>
          <w:b/>
          <w:bCs/>
          <w:sz w:val="40"/>
          <w:szCs w:val="40"/>
        </w:rPr>
        <w:t xml:space="preserve">Executive Summary </w:t>
      </w:r>
      <w:r w:rsidR="00807B8C">
        <w:rPr>
          <w:rFonts w:ascii="Bodoni MT Black" w:hAnsi="Bodoni MT Black"/>
          <w:b/>
          <w:bCs/>
          <w:sz w:val="40"/>
          <w:szCs w:val="40"/>
        </w:rPr>
        <w:t xml:space="preserve">     </w:t>
      </w:r>
    </w:p>
    <w:p w14:paraId="7D2C4099" w14:textId="77777777" w:rsidR="00F203FF" w:rsidRDefault="00F203FF" w:rsidP="00F203FF">
      <w:pPr>
        <w:rPr>
          <w:lang w:val="en-US"/>
        </w:rPr>
      </w:pPr>
    </w:p>
    <w:p w14:paraId="25B7241F" w14:textId="77777777" w:rsidR="00F203FF" w:rsidRPr="00FC3339" w:rsidRDefault="00F203FF" w:rsidP="00F203FF">
      <w:pPr>
        <w:spacing w:line="360" w:lineRule="auto"/>
        <w:jc w:val="both"/>
        <w:rPr>
          <w:color w:val="000000" w:themeColor="text1"/>
          <w:lang w:val="en-US"/>
        </w:rPr>
      </w:pPr>
    </w:p>
    <w:p w14:paraId="3D332CE2" w14:textId="192654B2" w:rsidR="0050575D" w:rsidRDefault="0050575D" w:rsidP="0050575D">
      <w:pPr>
        <w:spacing w:line="360" w:lineRule="auto"/>
        <w:jc w:val="both"/>
        <w:rPr>
          <w:color w:val="111111"/>
          <w:spacing w:val="1"/>
        </w:rPr>
      </w:pPr>
      <w:r w:rsidRPr="0050575D">
        <w:rPr>
          <w:color w:val="111111"/>
          <w:spacing w:val="1"/>
        </w:rPr>
        <w:t>This report aims to demonstrate an understanding of organisational strategy management and to offer important strategic recommendations and implementation within the organisation for future developments</w:t>
      </w:r>
      <w:r w:rsidR="00F203FF" w:rsidRPr="00FC3339">
        <w:rPr>
          <w:color w:val="000000" w:themeColor="text1"/>
        </w:rPr>
        <w:t xml:space="preserve">, considering the challenges SMEs encounter to implement strategic </w:t>
      </w:r>
      <w:r>
        <w:rPr>
          <w:color w:val="000000" w:themeColor="text1"/>
        </w:rPr>
        <w:t>approach</w:t>
      </w:r>
      <w:r w:rsidR="00F203FF" w:rsidRPr="00FC3339">
        <w:rPr>
          <w:color w:val="000000" w:themeColor="text1"/>
        </w:rPr>
        <w:t>.</w:t>
      </w:r>
      <w:r w:rsidR="00FC3339">
        <w:rPr>
          <w:color w:val="000000" w:themeColor="text1"/>
        </w:rPr>
        <w:t xml:space="preserve"> The </w:t>
      </w:r>
      <w:r w:rsidR="00FC3339" w:rsidRPr="00FC3339">
        <w:rPr>
          <w:color w:val="0B0C0C"/>
        </w:rPr>
        <w:t xml:space="preserve">UK’s first online pharmacy </w:t>
      </w:r>
      <w:r w:rsidR="00FC3339" w:rsidRPr="00FC3339">
        <w:rPr>
          <w:color w:val="4472C4" w:themeColor="accent1"/>
        </w:rPr>
        <w:t>Pharmacy2U</w:t>
      </w:r>
      <w:r w:rsidR="00FC3339" w:rsidRPr="00FC3339">
        <w:rPr>
          <w:color w:val="0B0C0C"/>
        </w:rPr>
        <w:t xml:space="preserve"> has been selected </w:t>
      </w:r>
      <w:r w:rsidR="00FC3339">
        <w:rPr>
          <w:color w:val="0B0C0C"/>
        </w:rPr>
        <w:t>who</w:t>
      </w:r>
      <w:r w:rsidR="00FC3339" w:rsidRPr="00FC3339">
        <w:rPr>
          <w:color w:val="0B0C0C"/>
        </w:rPr>
        <w:t xml:space="preserve"> is apprised a profitable SME </w:t>
      </w:r>
      <w:r w:rsidR="00FC3339">
        <w:rPr>
          <w:color w:val="0B0C0C"/>
        </w:rPr>
        <w:t>and offer</w:t>
      </w:r>
      <w:r w:rsidR="00FC3339" w:rsidRPr="00FC3339">
        <w:rPr>
          <w:color w:val="0B0C0C"/>
        </w:rPr>
        <w:t xml:space="preserve"> pharmaceutical products and services though online and </w:t>
      </w:r>
      <w:r w:rsidRPr="0050575D">
        <w:rPr>
          <w:color w:val="111111"/>
          <w:spacing w:val="1"/>
        </w:rPr>
        <w:t>during</w:t>
      </w:r>
      <w:r w:rsidRPr="0050575D">
        <w:rPr>
          <w:color w:val="111111"/>
          <w:spacing w:val="1"/>
        </w:rPr>
        <w:t xml:space="preserve"> and after the Covid-19 crisis, this sector was severely impacted by government restrictions, Brexit, inflation, the living cost crisis, and other factors.</w:t>
      </w:r>
    </w:p>
    <w:p w14:paraId="69B9871A" w14:textId="77777777" w:rsidR="0050575D" w:rsidRDefault="0050575D" w:rsidP="00FC3339">
      <w:pPr>
        <w:spacing w:line="360" w:lineRule="auto"/>
        <w:jc w:val="both"/>
        <w:rPr>
          <w:color w:val="111111"/>
          <w:spacing w:val="1"/>
        </w:rPr>
      </w:pPr>
    </w:p>
    <w:p w14:paraId="5212057F" w14:textId="2D5D5845" w:rsidR="00CA72D1" w:rsidRDefault="00FC3339" w:rsidP="00FC3339">
      <w:pPr>
        <w:spacing w:line="360" w:lineRule="auto"/>
        <w:jc w:val="both"/>
        <w:rPr>
          <w:color w:val="000000" w:themeColor="text1"/>
        </w:rPr>
      </w:pPr>
      <w:r>
        <w:rPr>
          <w:color w:val="111111"/>
          <w:spacing w:val="1"/>
        </w:rPr>
        <w:t>The internal environment has been</w:t>
      </w:r>
      <w:r w:rsidRPr="00FC3339">
        <w:t xml:space="preserve"> critically evaluated using </w:t>
      </w:r>
      <w:r w:rsidRPr="0061420A">
        <w:rPr>
          <w:color w:val="4472C4" w:themeColor="accent1"/>
        </w:rPr>
        <w:t xml:space="preserve">VRIO model and Value Chain </w:t>
      </w:r>
      <w:r w:rsidRPr="00FC3339">
        <w:rPr>
          <w:color w:val="000000" w:themeColor="text1"/>
        </w:rPr>
        <w:t>Model</w:t>
      </w:r>
      <w:r>
        <w:rPr>
          <w:color w:val="000000" w:themeColor="text1"/>
        </w:rPr>
        <w:t xml:space="preserve">; resulting that it has an organized strategic management with efficient human and material capital. </w:t>
      </w:r>
      <w:r w:rsidR="0050575D" w:rsidRPr="0050575D">
        <w:rPr>
          <w:color w:val="000000" w:themeColor="text1"/>
        </w:rPr>
        <w:t xml:space="preserve">The results of the analysis of the external environment using the </w:t>
      </w:r>
      <w:r w:rsidR="0050575D" w:rsidRPr="0050575D">
        <w:rPr>
          <w:color w:val="4472C4" w:themeColor="accent1"/>
        </w:rPr>
        <w:t>PESTEL planform,</w:t>
      </w:r>
      <w:r w:rsidR="0050575D">
        <w:rPr>
          <w:color w:val="4472C4" w:themeColor="accent1"/>
        </w:rPr>
        <w:t xml:space="preserve"> I</w:t>
      </w:r>
      <w:r w:rsidR="0050575D" w:rsidRPr="0050575D">
        <w:rPr>
          <w:color w:val="4472C4" w:themeColor="accent1"/>
        </w:rPr>
        <w:t>ndustry</w:t>
      </w:r>
      <w:r w:rsidR="0050575D" w:rsidRPr="0050575D">
        <w:rPr>
          <w:color w:val="4472C4" w:themeColor="accent1"/>
        </w:rPr>
        <w:t xml:space="preserve"> </w:t>
      </w:r>
      <w:r w:rsidR="0050575D">
        <w:rPr>
          <w:color w:val="4472C4" w:themeColor="accent1"/>
        </w:rPr>
        <w:t>L</w:t>
      </w:r>
      <w:r w:rsidR="0050575D" w:rsidRPr="0050575D">
        <w:rPr>
          <w:color w:val="4472C4" w:themeColor="accent1"/>
        </w:rPr>
        <w:t xml:space="preserve">ife </w:t>
      </w:r>
      <w:r w:rsidR="0050575D">
        <w:rPr>
          <w:color w:val="4472C4" w:themeColor="accent1"/>
        </w:rPr>
        <w:t>C</w:t>
      </w:r>
      <w:r w:rsidR="0050575D" w:rsidRPr="0050575D">
        <w:rPr>
          <w:color w:val="4472C4" w:themeColor="accent1"/>
        </w:rPr>
        <w:t xml:space="preserve">ycle, and </w:t>
      </w:r>
      <w:r w:rsidR="0050575D">
        <w:rPr>
          <w:color w:val="4472C4" w:themeColor="accent1"/>
        </w:rPr>
        <w:t>S</w:t>
      </w:r>
      <w:r w:rsidR="0050575D" w:rsidRPr="0050575D">
        <w:rPr>
          <w:color w:val="4472C4" w:themeColor="accent1"/>
        </w:rPr>
        <w:t xml:space="preserve">trategic </w:t>
      </w:r>
      <w:r w:rsidR="0050575D">
        <w:rPr>
          <w:color w:val="4472C4" w:themeColor="accent1"/>
        </w:rPr>
        <w:t>G</w:t>
      </w:r>
      <w:r w:rsidR="0050575D" w:rsidRPr="0050575D">
        <w:rPr>
          <w:color w:val="4472C4" w:themeColor="accent1"/>
        </w:rPr>
        <w:t xml:space="preserve">roup </w:t>
      </w:r>
      <w:r w:rsidR="0050575D">
        <w:rPr>
          <w:color w:val="4472C4" w:themeColor="accent1"/>
        </w:rPr>
        <w:t>M</w:t>
      </w:r>
      <w:r w:rsidR="0050575D" w:rsidRPr="0050575D">
        <w:rPr>
          <w:color w:val="4472C4" w:themeColor="accent1"/>
        </w:rPr>
        <w:t xml:space="preserve">apping </w:t>
      </w:r>
      <w:r w:rsidR="0050575D" w:rsidRPr="0050575D">
        <w:rPr>
          <w:color w:val="000000" w:themeColor="text1"/>
        </w:rPr>
        <w:t xml:space="preserve">show that Pharmacy2U has a solid market position thanks to their value proposition and value discipline, as well as a broad client base. </w:t>
      </w:r>
      <w:r w:rsidR="0050575D" w:rsidRPr="0050575D">
        <w:rPr>
          <w:color w:val="4472C4" w:themeColor="accent1"/>
        </w:rPr>
        <w:t xml:space="preserve">Porter's Five Forces, </w:t>
      </w:r>
      <w:r w:rsidR="0050575D" w:rsidRPr="0050575D">
        <w:rPr>
          <w:color w:val="000000" w:themeColor="text1"/>
        </w:rPr>
        <w:t>which was used to examine the competitive power in the market, also revealed that these forces must contend with the threats of substitution and new entry.</w:t>
      </w:r>
      <w:r w:rsidR="0050575D">
        <w:rPr>
          <w:color w:val="000000" w:themeColor="text1"/>
        </w:rPr>
        <w:t xml:space="preserve"> </w:t>
      </w:r>
      <w:r w:rsidRPr="00FC3339">
        <w:rPr>
          <w:color w:val="000000" w:themeColor="text1"/>
        </w:rPr>
        <w:t xml:space="preserve">Hereafter, using </w:t>
      </w:r>
      <w:r w:rsidRPr="0061420A">
        <w:rPr>
          <w:color w:val="4472C4" w:themeColor="accent1"/>
        </w:rPr>
        <w:t>SWOT analysis</w:t>
      </w:r>
      <w:r w:rsidRPr="00FC3339">
        <w:rPr>
          <w:color w:val="000000" w:themeColor="text1"/>
        </w:rPr>
        <w:t>, identified the strengths</w:t>
      </w:r>
      <w:r w:rsidR="0061420A">
        <w:rPr>
          <w:color w:val="000000" w:themeColor="text1"/>
        </w:rPr>
        <w:t xml:space="preserve"> and</w:t>
      </w:r>
      <w:r w:rsidRPr="00FC3339">
        <w:rPr>
          <w:color w:val="000000" w:themeColor="text1"/>
        </w:rPr>
        <w:t xml:space="preserve"> weaknesses</w:t>
      </w:r>
      <w:r w:rsidR="0061420A">
        <w:rPr>
          <w:color w:val="000000" w:themeColor="text1"/>
        </w:rPr>
        <w:t xml:space="preserve"> they have within organization; and </w:t>
      </w:r>
      <w:r w:rsidRPr="00FC3339">
        <w:rPr>
          <w:color w:val="000000" w:themeColor="text1"/>
        </w:rPr>
        <w:t xml:space="preserve">opportunities and </w:t>
      </w:r>
      <w:r w:rsidR="0061420A" w:rsidRPr="00FC3339">
        <w:rPr>
          <w:color w:val="000000" w:themeColor="text1"/>
        </w:rPr>
        <w:t>threat</w:t>
      </w:r>
      <w:r w:rsidR="0061420A">
        <w:rPr>
          <w:color w:val="000000" w:themeColor="text1"/>
        </w:rPr>
        <w:t xml:space="preserve"> </w:t>
      </w:r>
      <w:r w:rsidR="0061420A" w:rsidRPr="00FC3339">
        <w:rPr>
          <w:color w:val="000000" w:themeColor="text1"/>
        </w:rPr>
        <w:t>they</w:t>
      </w:r>
      <w:r w:rsidR="0061420A">
        <w:rPr>
          <w:color w:val="000000" w:themeColor="text1"/>
        </w:rPr>
        <w:t xml:space="preserve"> face from the external environment. </w:t>
      </w:r>
      <w:r w:rsidRPr="00FC3339">
        <w:rPr>
          <w:color w:val="000000" w:themeColor="text1"/>
        </w:rPr>
        <w:t xml:space="preserve">After that </w:t>
      </w:r>
      <w:r w:rsidRPr="0061420A">
        <w:rPr>
          <w:color w:val="4472C4" w:themeColor="accent1"/>
        </w:rPr>
        <w:t xml:space="preserve">Porter’s Generic strategy </w:t>
      </w:r>
      <w:r w:rsidRPr="00FC3339">
        <w:rPr>
          <w:color w:val="000000" w:themeColor="text1"/>
        </w:rPr>
        <w:t>has been recommended, specifically focused on cost effectiveness and diversification</w:t>
      </w:r>
      <w:r w:rsidR="0061420A">
        <w:rPr>
          <w:color w:val="000000" w:themeColor="text1"/>
        </w:rPr>
        <w:t xml:space="preserve"> options as well as </w:t>
      </w:r>
      <w:r w:rsidR="0061420A" w:rsidRPr="00FC3339">
        <w:rPr>
          <w:color w:val="000000" w:themeColor="text1"/>
        </w:rPr>
        <w:t>they</w:t>
      </w:r>
      <w:r w:rsidRPr="00FC3339">
        <w:rPr>
          <w:color w:val="000000" w:themeColor="text1"/>
        </w:rPr>
        <w:t xml:space="preserve"> have been waited </w:t>
      </w:r>
      <w:r w:rsidR="0061420A">
        <w:rPr>
          <w:color w:val="000000" w:themeColor="text1"/>
        </w:rPr>
        <w:t>by</w:t>
      </w:r>
      <w:r w:rsidRPr="00FC3339">
        <w:rPr>
          <w:color w:val="000000" w:themeColor="text1"/>
        </w:rPr>
        <w:t xml:space="preserve"> </w:t>
      </w:r>
      <w:r w:rsidRPr="009022D4">
        <w:rPr>
          <w:color w:val="4472C4" w:themeColor="accent1"/>
        </w:rPr>
        <w:t xml:space="preserve">SFA Matrix </w:t>
      </w:r>
      <w:r w:rsidRPr="00FC3339">
        <w:rPr>
          <w:color w:val="000000" w:themeColor="text1"/>
        </w:rPr>
        <w:t xml:space="preserve">to justify suitability, feasibility </w:t>
      </w:r>
      <w:r w:rsidR="0061420A">
        <w:rPr>
          <w:color w:val="000000" w:themeColor="text1"/>
        </w:rPr>
        <w:t xml:space="preserve">of the options, </w:t>
      </w:r>
      <w:r w:rsidRPr="00FC3339">
        <w:rPr>
          <w:color w:val="000000" w:themeColor="text1"/>
        </w:rPr>
        <w:t xml:space="preserve">and Mendelow’s stakeholder matrix to justify the proposed strategy and its acceptability. </w:t>
      </w:r>
      <w:r w:rsidR="0050575D" w:rsidRPr="0050575D">
        <w:rPr>
          <w:color w:val="000000" w:themeColor="text1"/>
        </w:rPr>
        <w:t xml:space="preserve">Additionally, a </w:t>
      </w:r>
      <w:r w:rsidR="0050575D" w:rsidRPr="0050575D">
        <w:rPr>
          <w:color w:val="4472C4" w:themeColor="accent1"/>
        </w:rPr>
        <w:t>Stakeholder Communication Plan</w:t>
      </w:r>
      <w:r w:rsidR="0050575D" w:rsidRPr="0050575D">
        <w:rPr>
          <w:color w:val="000000" w:themeColor="text1"/>
        </w:rPr>
        <w:t>, an Implementation Plan, and a potentially negative consequence if the suggestions are not adopted by the organisation have been prepared to implement the proposed Growth Strategy.</w:t>
      </w:r>
    </w:p>
    <w:p w14:paraId="66B495FE" w14:textId="77777777" w:rsidR="0050575D" w:rsidRDefault="0050575D" w:rsidP="00FC3339">
      <w:pPr>
        <w:spacing w:line="360" w:lineRule="auto"/>
        <w:jc w:val="both"/>
        <w:rPr>
          <w:color w:val="000000" w:themeColor="text1"/>
        </w:rPr>
      </w:pPr>
    </w:p>
    <w:p w14:paraId="567D0D46" w14:textId="6532601D" w:rsidR="00FC3339" w:rsidRDefault="00FC3339" w:rsidP="00FC3339">
      <w:pPr>
        <w:spacing w:line="360" w:lineRule="auto"/>
        <w:jc w:val="both"/>
        <w:rPr>
          <w:color w:val="000000" w:themeColor="text1"/>
        </w:rPr>
      </w:pPr>
      <w:r w:rsidRPr="00FC3339">
        <w:rPr>
          <w:color w:val="000000" w:themeColor="text1"/>
        </w:rPr>
        <w:t>It is expected that</w:t>
      </w:r>
      <w:r w:rsidR="005A3A8F">
        <w:rPr>
          <w:color w:val="000000" w:themeColor="text1"/>
        </w:rPr>
        <w:t>,</w:t>
      </w:r>
      <w:r w:rsidRPr="00FC3339">
        <w:rPr>
          <w:color w:val="000000" w:themeColor="text1"/>
        </w:rPr>
        <w:t xml:space="preserve"> Pharmacy2U would be able to a</w:t>
      </w:r>
      <w:r w:rsidR="005A3A8F">
        <w:rPr>
          <w:color w:val="000000" w:themeColor="text1"/>
        </w:rPr>
        <w:t>ttain</w:t>
      </w:r>
      <w:r w:rsidRPr="00FC3339">
        <w:rPr>
          <w:color w:val="000000" w:themeColor="text1"/>
        </w:rPr>
        <w:t xml:space="preserve"> </w:t>
      </w:r>
      <w:r w:rsidR="005A3A8F">
        <w:rPr>
          <w:color w:val="000000" w:themeColor="text1"/>
        </w:rPr>
        <w:t xml:space="preserve">a </w:t>
      </w:r>
      <w:r w:rsidR="00807B8C" w:rsidRPr="00FC3339">
        <w:rPr>
          <w:color w:val="000000" w:themeColor="text1"/>
        </w:rPr>
        <w:t>sustainable competitive advantage</w:t>
      </w:r>
      <w:r w:rsidRPr="00FC3339">
        <w:rPr>
          <w:color w:val="000000" w:themeColor="text1"/>
        </w:rPr>
        <w:t xml:space="preserve"> and overcome any </w:t>
      </w:r>
      <w:r w:rsidR="005A3A8F">
        <w:rPr>
          <w:color w:val="000000" w:themeColor="text1"/>
        </w:rPr>
        <w:t>potential hurdles</w:t>
      </w:r>
      <w:r w:rsidRPr="00FC3339">
        <w:rPr>
          <w:color w:val="000000" w:themeColor="text1"/>
        </w:rPr>
        <w:t xml:space="preserve"> by implementing the growth strategy recommended in the report.</w:t>
      </w:r>
    </w:p>
    <w:p w14:paraId="2A20FC20" w14:textId="77777777" w:rsidR="00EF0735" w:rsidRDefault="00EF0735">
      <w:pPr>
        <w:rPr>
          <w:rFonts w:ascii="Arial" w:hAnsi="Arial" w:cs="Arial"/>
          <w:color w:val="FF0000"/>
        </w:rPr>
      </w:pPr>
    </w:p>
    <w:p w14:paraId="7FA1634A" w14:textId="77777777" w:rsidR="00EF0735" w:rsidRDefault="00EF0735">
      <w:pPr>
        <w:rPr>
          <w:rFonts w:ascii="Arial" w:hAnsi="Arial" w:cs="Arial"/>
          <w:color w:val="FF0000"/>
        </w:rPr>
      </w:pPr>
    </w:p>
    <w:p w14:paraId="350BBB73" w14:textId="77777777" w:rsidR="000A053A" w:rsidRDefault="000A053A">
      <w:pPr>
        <w:rPr>
          <w:lang w:val="en-US"/>
        </w:rPr>
      </w:pPr>
    </w:p>
    <w:p w14:paraId="1E22FA81" w14:textId="77777777" w:rsidR="000A053A" w:rsidRDefault="00000000" w:rsidP="00716AA2">
      <w:pPr>
        <w:pStyle w:val="TOCHeading"/>
        <w:spacing w:line="360" w:lineRule="auto"/>
        <w:rPr>
          <w:rFonts w:ascii="Arial Narrow" w:hAnsi="Arial Narrow"/>
          <w:sz w:val="40"/>
          <w:szCs w:val="40"/>
        </w:rPr>
      </w:pPr>
      <w:bookmarkStart w:id="0" w:name="_Toc77236951"/>
      <w:r>
        <w:rPr>
          <w:rFonts w:ascii="Arial Narrow" w:hAnsi="Arial Narrow"/>
          <w:sz w:val="40"/>
          <w:szCs w:val="40"/>
        </w:rPr>
        <w:t>Table of Contents</w:t>
      </w:r>
      <w:bookmarkEnd w:id="0"/>
    </w:p>
    <w:p w14:paraId="3EF0E488" w14:textId="77777777" w:rsidR="000A053A" w:rsidRPr="00716AA2" w:rsidRDefault="00000000" w:rsidP="00716AA2">
      <w:pPr>
        <w:pStyle w:val="TOC1"/>
        <w:spacing w:line="360" w:lineRule="auto"/>
        <w:rPr>
          <w:color w:val="000000" w:themeColor="text1"/>
          <w:sz w:val="22"/>
          <w:szCs w:val="22"/>
        </w:rPr>
      </w:pPr>
      <w:r w:rsidRPr="00716AA2">
        <w:rPr>
          <w:color w:val="2F5496"/>
          <w:sz w:val="22"/>
          <w:szCs w:val="22"/>
          <w:lang w:val="en-US"/>
        </w:rPr>
        <w:fldChar w:fldCharType="begin"/>
      </w:r>
      <w:r w:rsidRPr="00716AA2">
        <w:rPr>
          <w:sz w:val="22"/>
          <w:szCs w:val="22"/>
        </w:rPr>
        <w:instrText xml:space="preserve"> TOC \o "1-3" \u \h </w:instrText>
      </w:r>
      <w:r w:rsidRPr="00716AA2">
        <w:rPr>
          <w:color w:val="2F5496"/>
          <w:sz w:val="22"/>
          <w:szCs w:val="22"/>
          <w:lang w:val="en-US"/>
        </w:rPr>
        <w:fldChar w:fldCharType="separate"/>
      </w:r>
      <w:hyperlink w:anchor="_Toc77236951" w:history="1"/>
    </w:p>
    <w:p w14:paraId="3A7BFBB1" w14:textId="3B47E119" w:rsidR="000A053A" w:rsidRPr="00716AA2" w:rsidRDefault="00000000" w:rsidP="00716AA2">
      <w:pPr>
        <w:pStyle w:val="TOC1"/>
        <w:spacing w:line="360" w:lineRule="auto"/>
        <w:rPr>
          <w:color w:val="000000" w:themeColor="text1"/>
          <w:sz w:val="22"/>
          <w:szCs w:val="22"/>
        </w:rPr>
      </w:pPr>
      <w:hyperlink w:anchor="_Toc77236952" w:history="1">
        <w:r w:rsidRPr="00716AA2">
          <w:rPr>
            <w:rStyle w:val="Hyperlink"/>
            <w:b/>
            <w:bCs/>
            <w:color w:val="000000" w:themeColor="text1"/>
            <w:sz w:val="22"/>
            <w:szCs w:val="22"/>
          </w:rPr>
          <w:t>Introduction</w:t>
        </w:r>
        <w:r w:rsidRPr="00716AA2">
          <w:rPr>
            <w:color w:val="000000" w:themeColor="text1"/>
            <w:sz w:val="22"/>
            <w:szCs w:val="22"/>
          </w:rPr>
          <w:tab/>
        </w:r>
      </w:hyperlink>
      <w:r w:rsidRPr="00716AA2">
        <w:rPr>
          <w:color w:val="000000" w:themeColor="text1"/>
          <w:sz w:val="22"/>
          <w:szCs w:val="22"/>
        </w:rPr>
        <w:t>4</w:t>
      </w:r>
    </w:p>
    <w:p w14:paraId="41737750" w14:textId="260EE0CC" w:rsidR="000A053A" w:rsidRPr="00716AA2" w:rsidRDefault="00000000" w:rsidP="00716AA2">
      <w:pPr>
        <w:pStyle w:val="TOC1"/>
        <w:spacing w:line="360" w:lineRule="auto"/>
        <w:rPr>
          <w:color w:val="000000" w:themeColor="text1"/>
          <w:sz w:val="22"/>
          <w:szCs w:val="22"/>
        </w:rPr>
      </w:pPr>
      <w:hyperlink w:anchor="_Toc77236955" w:history="1">
        <w:r w:rsidR="00EE5757" w:rsidRPr="00716AA2">
          <w:rPr>
            <w:rStyle w:val="Hyperlink"/>
            <w:b/>
            <w:bCs/>
            <w:color w:val="000000" w:themeColor="text1"/>
            <w:sz w:val="22"/>
            <w:szCs w:val="22"/>
          </w:rPr>
          <w:t>Section 1. Strategic Analysis</w:t>
        </w:r>
        <w:r w:rsidRPr="00716AA2">
          <w:rPr>
            <w:color w:val="000000" w:themeColor="text1"/>
            <w:sz w:val="22"/>
            <w:szCs w:val="22"/>
          </w:rPr>
          <w:tab/>
        </w:r>
      </w:hyperlink>
      <w:r w:rsidR="00984939">
        <w:rPr>
          <w:color w:val="000000" w:themeColor="text1"/>
          <w:sz w:val="22"/>
          <w:szCs w:val="22"/>
        </w:rPr>
        <w:t>5</w:t>
      </w:r>
    </w:p>
    <w:p w14:paraId="05B512E1" w14:textId="2A766722" w:rsidR="000A053A" w:rsidRPr="00CA1C4A" w:rsidRDefault="00000000" w:rsidP="00716AA2">
      <w:pPr>
        <w:pStyle w:val="TOC2"/>
        <w:tabs>
          <w:tab w:val="right" w:leader="dot" w:pos="8778"/>
        </w:tabs>
        <w:spacing w:line="360" w:lineRule="auto"/>
        <w:rPr>
          <w:color w:val="000000" w:themeColor="text1"/>
          <w:sz w:val="22"/>
          <w:szCs w:val="22"/>
        </w:rPr>
      </w:pPr>
      <w:hyperlink w:anchor="_Toc77236956" w:history="1">
        <w:r w:rsidR="004613DB" w:rsidRPr="00716AA2">
          <w:rPr>
            <w:rStyle w:val="Hyperlink"/>
            <w:color w:val="000000" w:themeColor="text1"/>
            <w:sz w:val="22"/>
            <w:szCs w:val="22"/>
          </w:rPr>
          <w:t>1</w:t>
        </w:r>
        <w:r w:rsidRPr="00716AA2">
          <w:rPr>
            <w:rStyle w:val="Hyperlink"/>
            <w:color w:val="000000" w:themeColor="text1"/>
            <w:sz w:val="22"/>
            <w:szCs w:val="22"/>
          </w:rPr>
          <w:t xml:space="preserve">.1. </w:t>
        </w:r>
        <w:r w:rsidR="00EE5757" w:rsidRPr="00716AA2">
          <w:rPr>
            <w:rStyle w:val="Hyperlink"/>
            <w:color w:val="000000" w:themeColor="text1"/>
            <w:sz w:val="22"/>
            <w:szCs w:val="22"/>
          </w:rPr>
          <w:t xml:space="preserve">SME &amp; </w:t>
        </w:r>
        <w:r w:rsidRPr="00716AA2">
          <w:rPr>
            <w:rStyle w:val="Hyperlink"/>
            <w:color w:val="000000" w:themeColor="text1"/>
            <w:sz w:val="22"/>
            <w:szCs w:val="22"/>
          </w:rPr>
          <w:t xml:space="preserve">Background </w:t>
        </w:r>
        <w:r w:rsidR="00EE5757" w:rsidRPr="00716AA2">
          <w:rPr>
            <w:rStyle w:val="Hyperlink"/>
            <w:color w:val="000000" w:themeColor="text1"/>
            <w:sz w:val="22"/>
            <w:szCs w:val="22"/>
          </w:rPr>
          <w:t>Pharmacy2U</w:t>
        </w:r>
        <w:r w:rsidRPr="00716AA2">
          <w:rPr>
            <w:color w:val="000000" w:themeColor="text1"/>
            <w:sz w:val="22"/>
            <w:szCs w:val="22"/>
          </w:rPr>
          <w:tab/>
        </w:r>
      </w:hyperlink>
      <w:r w:rsidRPr="00716AA2">
        <w:rPr>
          <w:color w:val="000000" w:themeColor="text1"/>
          <w:sz w:val="22"/>
          <w:szCs w:val="22"/>
        </w:rPr>
        <w:t>5</w:t>
      </w:r>
    </w:p>
    <w:p w14:paraId="0EA1FAE9" w14:textId="2FB5C9F4" w:rsidR="000A053A" w:rsidRPr="00CA1C4A" w:rsidRDefault="00000000" w:rsidP="00716AA2">
      <w:pPr>
        <w:pStyle w:val="TOC2"/>
        <w:tabs>
          <w:tab w:val="right" w:leader="dot" w:pos="8778"/>
        </w:tabs>
        <w:spacing w:line="360" w:lineRule="auto"/>
        <w:rPr>
          <w:color w:val="404040" w:themeColor="text1" w:themeTint="BF"/>
          <w:sz w:val="22"/>
          <w:szCs w:val="22"/>
        </w:rPr>
      </w:pPr>
      <w:hyperlink w:anchor="_Toc77236958" w:history="1">
        <w:r w:rsidR="004613DB" w:rsidRPr="00CA1C4A">
          <w:rPr>
            <w:rStyle w:val="Hyperlink"/>
            <w:color w:val="000000" w:themeColor="text1"/>
            <w:sz w:val="22"/>
            <w:szCs w:val="22"/>
            <w:lang w:val="en-US"/>
          </w:rPr>
          <w:t>1</w:t>
        </w:r>
        <w:r w:rsidRPr="00CA1C4A">
          <w:rPr>
            <w:rStyle w:val="Hyperlink"/>
            <w:color w:val="000000" w:themeColor="text1"/>
            <w:sz w:val="22"/>
            <w:szCs w:val="22"/>
            <w:lang w:val="en-US"/>
          </w:rPr>
          <w:t xml:space="preserve">.2 </w:t>
        </w:r>
        <w:r w:rsidR="00EE5757" w:rsidRPr="00CA1C4A">
          <w:rPr>
            <w:rStyle w:val="Hyperlink"/>
            <w:color w:val="000000" w:themeColor="text1"/>
            <w:sz w:val="22"/>
            <w:szCs w:val="22"/>
            <w:lang w:val="en-US"/>
          </w:rPr>
          <w:t>External Analysis</w:t>
        </w:r>
        <w:r w:rsidRPr="00CA1C4A">
          <w:rPr>
            <w:rStyle w:val="Hyperlink"/>
            <w:color w:val="000000" w:themeColor="text1"/>
            <w:sz w:val="22"/>
            <w:szCs w:val="22"/>
            <w:lang w:val="en-US"/>
          </w:rPr>
          <w:t>.</w:t>
        </w:r>
        <w:r w:rsidRPr="00CA1C4A">
          <w:rPr>
            <w:color w:val="000000" w:themeColor="text1"/>
            <w:sz w:val="22"/>
            <w:szCs w:val="22"/>
          </w:rPr>
          <w:tab/>
        </w:r>
      </w:hyperlink>
      <w:r w:rsidRPr="00CA1C4A">
        <w:rPr>
          <w:color w:val="404040" w:themeColor="text1" w:themeTint="BF"/>
          <w:sz w:val="22"/>
          <w:szCs w:val="22"/>
        </w:rPr>
        <w:t>6</w:t>
      </w:r>
    </w:p>
    <w:p w14:paraId="519C72EF" w14:textId="31A0E69F" w:rsidR="009E0602" w:rsidRPr="00CA1C4A" w:rsidRDefault="009E0602" w:rsidP="00716AA2">
      <w:pPr>
        <w:pStyle w:val="Heading3"/>
        <w:spacing w:line="360" w:lineRule="auto"/>
        <w:rPr>
          <w:rFonts w:ascii="Times New Roman" w:hAnsi="Times New Roman"/>
          <w:color w:val="404040" w:themeColor="text1" w:themeTint="BF"/>
          <w:sz w:val="21"/>
          <w:szCs w:val="21"/>
          <w:lang w:eastAsia="en-US"/>
        </w:rPr>
      </w:pPr>
      <w:r w:rsidRPr="00CA1C4A">
        <w:rPr>
          <w:rFonts w:ascii="Times New Roman" w:hAnsi="Times New Roman"/>
          <w:color w:val="404040" w:themeColor="text1" w:themeTint="BF"/>
          <w:sz w:val="22"/>
          <w:szCs w:val="22"/>
          <w:lang w:eastAsia="en-US"/>
        </w:rPr>
        <w:t xml:space="preserve">   </w:t>
      </w:r>
      <w:r w:rsidRPr="00CA1C4A">
        <w:rPr>
          <w:rFonts w:ascii="Times New Roman" w:hAnsi="Times New Roman"/>
          <w:color w:val="404040" w:themeColor="text1" w:themeTint="BF"/>
          <w:sz w:val="21"/>
          <w:szCs w:val="21"/>
          <w:lang w:eastAsia="en-US"/>
        </w:rPr>
        <w:t xml:space="preserve">       1.2.1. PESTEL analysis………………………………………………………………………</w:t>
      </w:r>
      <w:r w:rsidR="00984939">
        <w:rPr>
          <w:rFonts w:ascii="Times New Roman" w:hAnsi="Times New Roman"/>
          <w:color w:val="404040" w:themeColor="text1" w:themeTint="BF"/>
          <w:sz w:val="21"/>
          <w:szCs w:val="21"/>
          <w:lang w:eastAsia="en-US"/>
        </w:rPr>
        <w:t>…….7</w:t>
      </w:r>
    </w:p>
    <w:p w14:paraId="59BBB0A6" w14:textId="392C5422" w:rsidR="009E0602" w:rsidRPr="00CA1C4A" w:rsidRDefault="009E0602" w:rsidP="00716AA2">
      <w:pPr>
        <w:pStyle w:val="Heading3"/>
        <w:spacing w:line="360" w:lineRule="auto"/>
        <w:rPr>
          <w:rFonts w:ascii="Times New Roman" w:hAnsi="Times New Roman"/>
          <w:color w:val="404040" w:themeColor="text1" w:themeTint="BF"/>
          <w:sz w:val="21"/>
          <w:szCs w:val="21"/>
          <w:lang w:eastAsia="en-US"/>
        </w:rPr>
      </w:pPr>
      <w:r w:rsidRPr="00CA1C4A">
        <w:rPr>
          <w:rFonts w:ascii="Times New Roman" w:hAnsi="Times New Roman"/>
          <w:color w:val="404040" w:themeColor="text1" w:themeTint="BF"/>
          <w:sz w:val="21"/>
          <w:szCs w:val="21"/>
          <w:lang w:eastAsia="en-US"/>
        </w:rPr>
        <w:t xml:space="preserve">           1.2.2. Industrial Life Cycle……………………………………………………………………</w:t>
      </w:r>
      <w:proofErr w:type="gramStart"/>
      <w:r w:rsidR="00984939">
        <w:rPr>
          <w:rFonts w:ascii="Times New Roman" w:hAnsi="Times New Roman"/>
          <w:color w:val="404040" w:themeColor="text1" w:themeTint="BF"/>
          <w:sz w:val="21"/>
          <w:szCs w:val="21"/>
          <w:lang w:eastAsia="en-US"/>
        </w:rPr>
        <w:t>…..</w:t>
      </w:r>
      <w:proofErr w:type="gramEnd"/>
      <w:r w:rsidR="00984939">
        <w:rPr>
          <w:rFonts w:ascii="Times New Roman" w:hAnsi="Times New Roman"/>
          <w:color w:val="404040" w:themeColor="text1" w:themeTint="BF"/>
          <w:sz w:val="21"/>
          <w:szCs w:val="21"/>
          <w:lang w:eastAsia="en-US"/>
        </w:rPr>
        <w:t>9</w:t>
      </w:r>
    </w:p>
    <w:p w14:paraId="40EBBB9A" w14:textId="7C8CEC2A" w:rsidR="009E0602" w:rsidRPr="00CA1C4A" w:rsidRDefault="009E0602" w:rsidP="00716AA2">
      <w:pPr>
        <w:pStyle w:val="Heading3"/>
        <w:spacing w:line="360" w:lineRule="auto"/>
        <w:rPr>
          <w:rFonts w:ascii="Times New Roman" w:hAnsi="Times New Roman"/>
          <w:color w:val="404040" w:themeColor="text1" w:themeTint="BF"/>
          <w:sz w:val="21"/>
          <w:szCs w:val="21"/>
          <w:lang w:eastAsia="en-US"/>
        </w:rPr>
      </w:pPr>
      <w:r w:rsidRPr="00CA1C4A">
        <w:rPr>
          <w:rFonts w:ascii="Times New Roman" w:hAnsi="Times New Roman"/>
          <w:color w:val="404040" w:themeColor="text1" w:themeTint="BF"/>
          <w:sz w:val="21"/>
          <w:szCs w:val="21"/>
          <w:lang w:eastAsia="en-US"/>
        </w:rPr>
        <w:t xml:space="preserve">           1.2.3. Strategic Group Mapping …………………………………………………………</w:t>
      </w:r>
      <w:r w:rsidR="00984939">
        <w:rPr>
          <w:rFonts w:ascii="Times New Roman" w:hAnsi="Times New Roman"/>
          <w:color w:val="404040" w:themeColor="text1" w:themeTint="BF"/>
          <w:sz w:val="21"/>
          <w:szCs w:val="21"/>
          <w:lang w:eastAsia="en-US"/>
        </w:rPr>
        <w:t>………10</w:t>
      </w:r>
    </w:p>
    <w:p w14:paraId="772386D2" w14:textId="2615130A" w:rsidR="000A053A" w:rsidRPr="00716AA2" w:rsidRDefault="00000000" w:rsidP="00716AA2">
      <w:pPr>
        <w:pStyle w:val="TOC2"/>
        <w:tabs>
          <w:tab w:val="right" w:leader="dot" w:pos="8778"/>
        </w:tabs>
        <w:spacing w:line="360" w:lineRule="auto"/>
        <w:rPr>
          <w:color w:val="000000" w:themeColor="text1"/>
          <w:sz w:val="22"/>
          <w:szCs w:val="22"/>
        </w:rPr>
      </w:pPr>
      <w:hyperlink w:anchor="_Toc77236956" w:history="1">
        <w:r w:rsidR="004613DB" w:rsidRPr="00716AA2">
          <w:rPr>
            <w:rStyle w:val="Hyperlink"/>
            <w:color w:val="000000" w:themeColor="text1"/>
            <w:sz w:val="22"/>
            <w:szCs w:val="22"/>
          </w:rPr>
          <w:t>1</w:t>
        </w:r>
        <w:r w:rsidRPr="00716AA2">
          <w:rPr>
            <w:rStyle w:val="Hyperlink"/>
            <w:color w:val="000000" w:themeColor="text1"/>
            <w:sz w:val="22"/>
            <w:szCs w:val="22"/>
          </w:rPr>
          <w:t>.</w:t>
        </w:r>
        <w:r w:rsidR="004613DB" w:rsidRPr="00716AA2">
          <w:rPr>
            <w:rStyle w:val="Hyperlink"/>
            <w:color w:val="000000" w:themeColor="text1"/>
            <w:sz w:val="22"/>
            <w:szCs w:val="22"/>
          </w:rPr>
          <w:t>3</w:t>
        </w:r>
        <w:r w:rsidRPr="00716AA2">
          <w:rPr>
            <w:rStyle w:val="Hyperlink"/>
            <w:color w:val="000000" w:themeColor="text1"/>
            <w:sz w:val="22"/>
            <w:szCs w:val="22"/>
          </w:rPr>
          <w:t>. I</w:t>
        </w:r>
        <w:r w:rsidR="00EE5757" w:rsidRPr="00716AA2">
          <w:rPr>
            <w:rStyle w:val="Hyperlink"/>
            <w:color w:val="000000" w:themeColor="text1"/>
            <w:sz w:val="22"/>
            <w:szCs w:val="22"/>
          </w:rPr>
          <w:t>nternal Analysis</w:t>
        </w:r>
        <w:r w:rsidRPr="00716AA2">
          <w:rPr>
            <w:color w:val="000000" w:themeColor="text1"/>
            <w:sz w:val="22"/>
            <w:szCs w:val="22"/>
          </w:rPr>
          <w:tab/>
        </w:r>
      </w:hyperlink>
      <w:r w:rsidR="00984939">
        <w:rPr>
          <w:color w:val="000000" w:themeColor="text1"/>
          <w:sz w:val="22"/>
          <w:szCs w:val="22"/>
        </w:rPr>
        <w:t>11</w:t>
      </w:r>
    </w:p>
    <w:p w14:paraId="7BA2CBFA" w14:textId="1276B4C2" w:rsidR="004613DB" w:rsidRPr="00CA1C4A" w:rsidRDefault="004613DB" w:rsidP="00716AA2">
      <w:pPr>
        <w:pStyle w:val="Heading3"/>
        <w:spacing w:line="360" w:lineRule="auto"/>
        <w:rPr>
          <w:rFonts w:ascii="Times New Roman" w:hAnsi="Times New Roman"/>
          <w:color w:val="404040" w:themeColor="text1" w:themeTint="BF"/>
          <w:sz w:val="21"/>
          <w:szCs w:val="21"/>
          <w:lang w:eastAsia="en-US"/>
        </w:rPr>
      </w:pPr>
      <w:r w:rsidRPr="00CA1C4A">
        <w:rPr>
          <w:rFonts w:ascii="Times New Roman" w:hAnsi="Times New Roman"/>
          <w:color w:val="404040" w:themeColor="text1" w:themeTint="BF"/>
          <w:sz w:val="21"/>
          <w:szCs w:val="21"/>
          <w:lang w:eastAsia="en-US"/>
        </w:rPr>
        <w:t xml:space="preserve">           1.3.1. VRI</w:t>
      </w:r>
      <w:r w:rsidR="00201210" w:rsidRPr="00CA1C4A">
        <w:rPr>
          <w:rFonts w:ascii="Times New Roman" w:hAnsi="Times New Roman"/>
          <w:color w:val="404040" w:themeColor="text1" w:themeTint="BF"/>
          <w:sz w:val="21"/>
          <w:szCs w:val="21"/>
          <w:lang w:eastAsia="en-US"/>
        </w:rPr>
        <w:t>O</w:t>
      </w:r>
      <w:r w:rsidRPr="00CA1C4A">
        <w:rPr>
          <w:rFonts w:ascii="Times New Roman" w:hAnsi="Times New Roman"/>
          <w:color w:val="404040" w:themeColor="text1" w:themeTint="BF"/>
          <w:sz w:val="21"/>
          <w:szCs w:val="21"/>
          <w:lang w:eastAsia="en-US"/>
        </w:rPr>
        <w:t xml:space="preserve"> Model……………………………………………………………………………</w:t>
      </w:r>
      <w:r w:rsidR="00984939">
        <w:rPr>
          <w:rFonts w:ascii="Times New Roman" w:hAnsi="Times New Roman"/>
          <w:color w:val="404040" w:themeColor="text1" w:themeTint="BF"/>
          <w:sz w:val="21"/>
          <w:szCs w:val="21"/>
          <w:lang w:eastAsia="en-US"/>
        </w:rPr>
        <w:t>….11</w:t>
      </w:r>
    </w:p>
    <w:p w14:paraId="76D33987" w14:textId="25D18165" w:rsidR="004613DB" w:rsidRPr="00CA1C4A" w:rsidRDefault="004613DB" w:rsidP="00716AA2">
      <w:pPr>
        <w:pStyle w:val="Heading3"/>
        <w:spacing w:line="360" w:lineRule="auto"/>
        <w:rPr>
          <w:rFonts w:ascii="Times New Roman" w:hAnsi="Times New Roman"/>
          <w:color w:val="404040" w:themeColor="text1" w:themeTint="BF"/>
          <w:sz w:val="21"/>
          <w:szCs w:val="21"/>
          <w:lang w:eastAsia="en-US"/>
        </w:rPr>
      </w:pPr>
      <w:r w:rsidRPr="00CA1C4A">
        <w:rPr>
          <w:rFonts w:ascii="Times New Roman" w:hAnsi="Times New Roman"/>
          <w:color w:val="404040" w:themeColor="text1" w:themeTint="BF"/>
          <w:sz w:val="21"/>
          <w:szCs w:val="21"/>
          <w:lang w:eastAsia="en-US"/>
        </w:rPr>
        <w:t xml:space="preserve">           1.3.2. Value Chain Model…………………………………………………………………</w:t>
      </w:r>
      <w:r w:rsidR="00984939">
        <w:rPr>
          <w:rFonts w:ascii="Times New Roman" w:hAnsi="Times New Roman"/>
          <w:color w:val="404040" w:themeColor="text1" w:themeTint="BF"/>
          <w:sz w:val="21"/>
          <w:szCs w:val="21"/>
          <w:lang w:eastAsia="en-US"/>
        </w:rPr>
        <w:t>…</w:t>
      </w:r>
      <w:proofErr w:type="gramStart"/>
      <w:r w:rsidR="00984939">
        <w:rPr>
          <w:rFonts w:ascii="Times New Roman" w:hAnsi="Times New Roman"/>
          <w:color w:val="404040" w:themeColor="text1" w:themeTint="BF"/>
          <w:sz w:val="21"/>
          <w:szCs w:val="21"/>
          <w:lang w:eastAsia="en-US"/>
        </w:rPr>
        <w:t>…..</w:t>
      </w:r>
      <w:proofErr w:type="gramEnd"/>
      <w:r w:rsidR="00984939">
        <w:rPr>
          <w:rFonts w:ascii="Times New Roman" w:hAnsi="Times New Roman"/>
          <w:color w:val="404040" w:themeColor="text1" w:themeTint="BF"/>
          <w:sz w:val="21"/>
          <w:szCs w:val="21"/>
          <w:lang w:eastAsia="en-US"/>
        </w:rPr>
        <w:t>13</w:t>
      </w:r>
    </w:p>
    <w:p w14:paraId="69E408B0" w14:textId="2CDF8594" w:rsidR="00EE5757" w:rsidRPr="00716AA2" w:rsidRDefault="00000000" w:rsidP="00716AA2">
      <w:pPr>
        <w:pStyle w:val="TOC2"/>
        <w:tabs>
          <w:tab w:val="right" w:leader="dot" w:pos="8778"/>
        </w:tabs>
        <w:spacing w:line="360" w:lineRule="auto"/>
        <w:rPr>
          <w:color w:val="000000" w:themeColor="text1"/>
          <w:sz w:val="22"/>
          <w:szCs w:val="22"/>
        </w:rPr>
      </w:pPr>
      <w:hyperlink w:anchor="_Toc77236956" w:history="1">
        <w:r w:rsidR="004613DB" w:rsidRPr="00716AA2">
          <w:rPr>
            <w:rStyle w:val="Hyperlink"/>
            <w:color w:val="000000" w:themeColor="text1"/>
            <w:sz w:val="22"/>
            <w:szCs w:val="22"/>
          </w:rPr>
          <w:t>1</w:t>
        </w:r>
        <w:r w:rsidR="00EE5757" w:rsidRPr="00716AA2">
          <w:rPr>
            <w:rStyle w:val="Hyperlink"/>
            <w:color w:val="000000" w:themeColor="text1"/>
            <w:sz w:val="22"/>
            <w:szCs w:val="22"/>
          </w:rPr>
          <w:t>.</w:t>
        </w:r>
        <w:r w:rsidR="004613DB" w:rsidRPr="00716AA2">
          <w:rPr>
            <w:rStyle w:val="Hyperlink"/>
            <w:color w:val="000000" w:themeColor="text1"/>
            <w:sz w:val="22"/>
            <w:szCs w:val="22"/>
          </w:rPr>
          <w:t>4</w:t>
        </w:r>
        <w:r w:rsidR="00EE5757" w:rsidRPr="00716AA2">
          <w:rPr>
            <w:rStyle w:val="Hyperlink"/>
            <w:color w:val="000000" w:themeColor="text1"/>
            <w:sz w:val="22"/>
            <w:szCs w:val="22"/>
          </w:rPr>
          <w:t>. Industrial Analysis</w:t>
        </w:r>
        <w:r w:rsidR="00EE5757" w:rsidRPr="00716AA2">
          <w:rPr>
            <w:color w:val="000000" w:themeColor="text1"/>
            <w:sz w:val="22"/>
            <w:szCs w:val="22"/>
          </w:rPr>
          <w:tab/>
        </w:r>
      </w:hyperlink>
      <w:r w:rsidR="00984939">
        <w:rPr>
          <w:color w:val="000000" w:themeColor="text1"/>
          <w:sz w:val="22"/>
          <w:szCs w:val="22"/>
        </w:rPr>
        <w:t>14</w:t>
      </w:r>
    </w:p>
    <w:p w14:paraId="228B1E23" w14:textId="5F5D5D25" w:rsidR="004613DB" w:rsidRPr="00CA1C4A" w:rsidRDefault="004613DB" w:rsidP="00716AA2">
      <w:pPr>
        <w:pStyle w:val="Heading3"/>
        <w:spacing w:line="360" w:lineRule="auto"/>
        <w:rPr>
          <w:rFonts w:ascii="Times New Roman" w:hAnsi="Times New Roman"/>
          <w:color w:val="404040" w:themeColor="text1" w:themeTint="BF"/>
          <w:sz w:val="21"/>
          <w:szCs w:val="21"/>
          <w:lang w:eastAsia="en-US"/>
        </w:rPr>
      </w:pPr>
      <w:r w:rsidRPr="00716AA2">
        <w:rPr>
          <w:rFonts w:ascii="Times New Roman" w:hAnsi="Times New Roman"/>
          <w:color w:val="000000" w:themeColor="text1"/>
          <w:sz w:val="22"/>
          <w:szCs w:val="22"/>
          <w:lang w:eastAsia="en-US"/>
        </w:rPr>
        <w:t xml:space="preserve"> </w:t>
      </w:r>
      <w:r w:rsidRPr="00CA1C4A">
        <w:rPr>
          <w:rFonts w:ascii="Times New Roman" w:hAnsi="Times New Roman"/>
          <w:color w:val="404040" w:themeColor="text1" w:themeTint="BF"/>
          <w:sz w:val="21"/>
          <w:szCs w:val="21"/>
          <w:lang w:eastAsia="en-US"/>
        </w:rPr>
        <w:t xml:space="preserve">          1.4.1. Porter’s Five Forces……………………………………………………………</w:t>
      </w:r>
      <w:r w:rsidR="00984939">
        <w:rPr>
          <w:rFonts w:ascii="Times New Roman" w:hAnsi="Times New Roman"/>
          <w:color w:val="404040" w:themeColor="text1" w:themeTint="BF"/>
          <w:sz w:val="21"/>
          <w:szCs w:val="21"/>
          <w:lang w:eastAsia="en-US"/>
        </w:rPr>
        <w:t>………….14</w:t>
      </w:r>
    </w:p>
    <w:p w14:paraId="15C962E8" w14:textId="4407D59F" w:rsidR="00EE5757" w:rsidRPr="00716AA2" w:rsidRDefault="00000000" w:rsidP="00716AA2">
      <w:pPr>
        <w:pStyle w:val="TOC2"/>
        <w:tabs>
          <w:tab w:val="right" w:leader="dot" w:pos="8778"/>
        </w:tabs>
        <w:spacing w:line="360" w:lineRule="auto"/>
        <w:rPr>
          <w:color w:val="000000" w:themeColor="text1"/>
          <w:sz w:val="22"/>
          <w:szCs w:val="22"/>
        </w:rPr>
      </w:pPr>
      <w:hyperlink w:anchor="_Toc77236956" w:history="1">
        <w:r w:rsidR="004613DB" w:rsidRPr="00716AA2">
          <w:rPr>
            <w:rStyle w:val="Hyperlink"/>
            <w:color w:val="000000" w:themeColor="text1"/>
            <w:sz w:val="22"/>
            <w:szCs w:val="22"/>
          </w:rPr>
          <w:t>1</w:t>
        </w:r>
        <w:r w:rsidR="008F3032" w:rsidRPr="00716AA2">
          <w:rPr>
            <w:rStyle w:val="Hyperlink"/>
            <w:color w:val="000000" w:themeColor="text1"/>
            <w:sz w:val="22"/>
            <w:szCs w:val="22"/>
          </w:rPr>
          <w:t>.</w:t>
        </w:r>
        <w:r w:rsidR="004613DB" w:rsidRPr="00716AA2">
          <w:rPr>
            <w:rStyle w:val="Hyperlink"/>
            <w:color w:val="000000" w:themeColor="text1"/>
            <w:sz w:val="22"/>
            <w:szCs w:val="22"/>
          </w:rPr>
          <w:t>5</w:t>
        </w:r>
        <w:r w:rsidR="008F3032" w:rsidRPr="00716AA2">
          <w:rPr>
            <w:rStyle w:val="Hyperlink"/>
            <w:color w:val="000000" w:themeColor="text1"/>
            <w:sz w:val="22"/>
            <w:szCs w:val="22"/>
          </w:rPr>
          <w:t>. SWOT Analysis</w:t>
        </w:r>
        <w:r w:rsidR="008F3032" w:rsidRPr="00716AA2">
          <w:rPr>
            <w:color w:val="000000" w:themeColor="text1"/>
            <w:sz w:val="22"/>
            <w:szCs w:val="22"/>
          </w:rPr>
          <w:tab/>
        </w:r>
      </w:hyperlink>
      <w:r w:rsidR="00984939">
        <w:rPr>
          <w:color w:val="000000" w:themeColor="text1"/>
          <w:sz w:val="22"/>
          <w:szCs w:val="22"/>
        </w:rPr>
        <w:t>16</w:t>
      </w:r>
    </w:p>
    <w:p w14:paraId="28F81FC0" w14:textId="6EACC9A8" w:rsidR="000A053A" w:rsidRPr="00716AA2" w:rsidRDefault="00EE5757" w:rsidP="00716AA2">
      <w:pPr>
        <w:tabs>
          <w:tab w:val="right" w:leader="dot" w:pos="9972"/>
        </w:tabs>
        <w:spacing w:line="360" w:lineRule="auto"/>
        <w:rPr>
          <w:b/>
          <w:bCs/>
          <w:color w:val="000000" w:themeColor="text1"/>
          <w:sz w:val="22"/>
          <w:szCs w:val="22"/>
        </w:rPr>
      </w:pPr>
      <w:r w:rsidRPr="00716AA2">
        <w:rPr>
          <w:b/>
          <w:bCs/>
          <w:color w:val="000000" w:themeColor="text1"/>
          <w:sz w:val="22"/>
          <w:szCs w:val="22"/>
        </w:rPr>
        <w:t xml:space="preserve">Section 2. Strategic Growth Choices </w:t>
      </w:r>
      <w:hyperlink w:anchor="_Toc77236957" w:history="1">
        <w:r w:rsidRPr="00716AA2">
          <w:rPr>
            <w:b/>
            <w:bCs/>
            <w:color w:val="000000" w:themeColor="text1"/>
            <w:sz w:val="22"/>
            <w:szCs w:val="22"/>
          </w:rPr>
          <w:tab/>
        </w:r>
      </w:hyperlink>
      <w:r w:rsidR="00984939">
        <w:rPr>
          <w:b/>
          <w:bCs/>
          <w:color w:val="000000" w:themeColor="text1"/>
          <w:sz w:val="22"/>
          <w:szCs w:val="22"/>
        </w:rPr>
        <w:t>19</w:t>
      </w:r>
    </w:p>
    <w:p w14:paraId="79555C89" w14:textId="36A17194" w:rsidR="00984939" w:rsidRPr="00716AA2" w:rsidRDefault="00984939" w:rsidP="00984939">
      <w:pPr>
        <w:pStyle w:val="TOC2"/>
        <w:tabs>
          <w:tab w:val="right" w:leader="dot" w:pos="8778"/>
        </w:tabs>
        <w:spacing w:line="360" w:lineRule="auto"/>
        <w:rPr>
          <w:color w:val="000000" w:themeColor="text1"/>
          <w:sz w:val="22"/>
          <w:szCs w:val="22"/>
        </w:rPr>
      </w:pPr>
      <w:hyperlink w:anchor="_Toc77236958" w:history="1">
        <w:r w:rsidRPr="00716AA2">
          <w:rPr>
            <w:rStyle w:val="Hyperlink"/>
            <w:color w:val="000000" w:themeColor="text1"/>
            <w:sz w:val="22"/>
            <w:szCs w:val="22"/>
            <w:lang w:val="en-US"/>
          </w:rPr>
          <w:t>2.</w:t>
        </w:r>
        <w:r>
          <w:rPr>
            <w:rStyle w:val="Hyperlink"/>
            <w:color w:val="000000" w:themeColor="text1"/>
            <w:sz w:val="22"/>
            <w:szCs w:val="22"/>
            <w:lang w:val="en-US"/>
          </w:rPr>
          <w:t>1.</w:t>
        </w:r>
        <w:r w:rsidRPr="00716AA2">
          <w:rPr>
            <w:rStyle w:val="Hyperlink"/>
            <w:color w:val="000000" w:themeColor="text1"/>
            <w:sz w:val="22"/>
            <w:szCs w:val="22"/>
            <w:lang w:val="en-US"/>
          </w:rPr>
          <w:t xml:space="preserve"> Porter’s Generic Strategies</w:t>
        </w:r>
        <w:r w:rsidRPr="00716AA2">
          <w:rPr>
            <w:color w:val="000000" w:themeColor="text1"/>
            <w:sz w:val="22"/>
            <w:szCs w:val="22"/>
          </w:rPr>
          <w:tab/>
        </w:r>
      </w:hyperlink>
      <w:r>
        <w:rPr>
          <w:color w:val="000000" w:themeColor="text1"/>
          <w:sz w:val="22"/>
          <w:szCs w:val="22"/>
        </w:rPr>
        <w:t>19</w:t>
      </w:r>
    </w:p>
    <w:p w14:paraId="51E6CD29" w14:textId="58F223AB" w:rsidR="000A053A" w:rsidRPr="00716AA2" w:rsidRDefault="00000000" w:rsidP="00716AA2">
      <w:pPr>
        <w:pStyle w:val="TOC2"/>
        <w:tabs>
          <w:tab w:val="right" w:leader="dot" w:pos="8778"/>
        </w:tabs>
        <w:spacing w:line="360" w:lineRule="auto"/>
        <w:rPr>
          <w:color w:val="000000" w:themeColor="text1"/>
          <w:sz w:val="22"/>
          <w:szCs w:val="22"/>
        </w:rPr>
      </w:pPr>
      <w:hyperlink w:anchor="_Toc77236958" w:history="1">
        <w:r w:rsidR="008F3032" w:rsidRPr="00716AA2">
          <w:rPr>
            <w:rStyle w:val="Hyperlink"/>
            <w:color w:val="000000" w:themeColor="text1"/>
            <w:sz w:val="22"/>
            <w:szCs w:val="22"/>
            <w:lang w:val="en-US"/>
          </w:rPr>
          <w:t>2</w:t>
        </w:r>
        <w:r w:rsidRPr="00716AA2">
          <w:rPr>
            <w:rStyle w:val="Hyperlink"/>
            <w:color w:val="000000" w:themeColor="text1"/>
            <w:sz w:val="22"/>
            <w:szCs w:val="22"/>
            <w:lang w:val="en-US"/>
          </w:rPr>
          <w:t>.</w:t>
        </w:r>
        <w:r w:rsidR="00984939">
          <w:rPr>
            <w:rStyle w:val="Hyperlink"/>
            <w:color w:val="000000" w:themeColor="text1"/>
            <w:sz w:val="22"/>
            <w:szCs w:val="22"/>
            <w:lang w:val="en-US"/>
          </w:rPr>
          <w:t xml:space="preserve">2. </w:t>
        </w:r>
        <w:r w:rsidR="008F3032" w:rsidRPr="00716AA2">
          <w:rPr>
            <w:rStyle w:val="Hyperlink"/>
            <w:color w:val="000000" w:themeColor="text1"/>
            <w:sz w:val="22"/>
            <w:szCs w:val="22"/>
            <w:lang w:val="en-US"/>
          </w:rPr>
          <w:t>Ansoff Matrix</w:t>
        </w:r>
        <w:r w:rsidRPr="00716AA2">
          <w:rPr>
            <w:color w:val="000000" w:themeColor="text1"/>
            <w:sz w:val="22"/>
            <w:szCs w:val="22"/>
          </w:rPr>
          <w:tab/>
        </w:r>
      </w:hyperlink>
      <w:r w:rsidR="00984939">
        <w:rPr>
          <w:color w:val="000000" w:themeColor="text1"/>
          <w:sz w:val="22"/>
          <w:szCs w:val="22"/>
        </w:rPr>
        <w:t>20</w:t>
      </w:r>
    </w:p>
    <w:p w14:paraId="6CBDDEA1" w14:textId="6DDE3510" w:rsidR="00716AA2" w:rsidRPr="00716AA2" w:rsidRDefault="00000000" w:rsidP="00716AA2">
      <w:pPr>
        <w:pStyle w:val="TOC2"/>
        <w:tabs>
          <w:tab w:val="right" w:leader="dot" w:pos="8778"/>
        </w:tabs>
        <w:spacing w:line="360" w:lineRule="auto"/>
        <w:rPr>
          <w:color w:val="000000" w:themeColor="text1"/>
          <w:sz w:val="22"/>
          <w:szCs w:val="22"/>
        </w:rPr>
      </w:pPr>
      <w:hyperlink w:anchor="_Toc77236958" w:history="1">
        <w:r w:rsidR="00716AA2" w:rsidRPr="00716AA2">
          <w:rPr>
            <w:rStyle w:val="Hyperlink"/>
            <w:color w:val="000000" w:themeColor="text1"/>
            <w:sz w:val="22"/>
            <w:szCs w:val="22"/>
            <w:lang w:val="en-US"/>
          </w:rPr>
          <w:t>2.3. Identification of Sutable Growth Strategy</w:t>
        </w:r>
        <w:r w:rsidR="00716AA2" w:rsidRPr="00716AA2">
          <w:rPr>
            <w:color w:val="000000" w:themeColor="text1"/>
            <w:sz w:val="22"/>
            <w:szCs w:val="22"/>
          </w:rPr>
          <w:tab/>
        </w:r>
      </w:hyperlink>
      <w:r w:rsidR="000F324D">
        <w:rPr>
          <w:color w:val="000000" w:themeColor="text1"/>
          <w:sz w:val="22"/>
          <w:szCs w:val="22"/>
        </w:rPr>
        <w:t>22</w:t>
      </w:r>
    </w:p>
    <w:p w14:paraId="7FD28F96" w14:textId="6B19C5BB" w:rsidR="008F3032" w:rsidRPr="00716AA2" w:rsidRDefault="00000000" w:rsidP="00716AA2">
      <w:pPr>
        <w:pStyle w:val="TOC2"/>
        <w:tabs>
          <w:tab w:val="right" w:leader="dot" w:pos="8778"/>
        </w:tabs>
        <w:spacing w:line="360" w:lineRule="auto"/>
        <w:rPr>
          <w:color w:val="000000" w:themeColor="text1"/>
          <w:sz w:val="22"/>
          <w:szCs w:val="22"/>
        </w:rPr>
      </w:pPr>
      <w:hyperlink w:anchor="_Toc77236956" w:history="1">
        <w:r w:rsidR="008F3032" w:rsidRPr="00716AA2">
          <w:rPr>
            <w:rStyle w:val="Hyperlink"/>
            <w:color w:val="000000" w:themeColor="text1"/>
            <w:sz w:val="22"/>
            <w:szCs w:val="22"/>
          </w:rPr>
          <w:t>2.</w:t>
        </w:r>
        <w:r w:rsidR="00716AA2" w:rsidRPr="00716AA2">
          <w:rPr>
            <w:rStyle w:val="Hyperlink"/>
            <w:color w:val="000000" w:themeColor="text1"/>
            <w:sz w:val="22"/>
            <w:szCs w:val="22"/>
          </w:rPr>
          <w:t>4</w:t>
        </w:r>
        <w:r w:rsidR="008F3032" w:rsidRPr="00716AA2">
          <w:rPr>
            <w:rStyle w:val="Hyperlink"/>
            <w:color w:val="000000" w:themeColor="text1"/>
            <w:sz w:val="22"/>
            <w:szCs w:val="22"/>
          </w:rPr>
          <w:t>. SF</w:t>
        </w:r>
        <w:r w:rsidR="00716AA2" w:rsidRPr="00716AA2">
          <w:rPr>
            <w:rStyle w:val="Hyperlink"/>
            <w:color w:val="000000" w:themeColor="text1"/>
            <w:sz w:val="22"/>
            <w:szCs w:val="22"/>
          </w:rPr>
          <w:t>A</w:t>
        </w:r>
        <w:r w:rsidR="008F3032" w:rsidRPr="00716AA2">
          <w:rPr>
            <w:rStyle w:val="Hyperlink"/>
            <w:color w:val="000000" w:themeColor="text1"/>
            <w:sz w:val="22"/>
            <w:szCs w:val="22"/>
          </w:rPr>
          <w:t xml:space="preserve"> </w:t>
        </w:r>
        <w:r w:rsidR="00EC258E">
          <w:rPr>
            <w:rStyle w:val="Hyperlink"/>
            <w:color w:val="000000" w:themeColor="text1"/>
            <w:sz w:val="22"/>
            <w:szCs w:val="22"/>
          </w:rPr>
          <w:t>Matrix</w:t>
        </w:r>
        <w:r w:rsidR="008F3032" w:rsidRPr="00716AA2">
          <w:rPr>
            <w:color w:val="000000" w:themeColor="text1"/>
            <w:sz w:val="22"/>
            <w:szCs w:val="22"/>
          </w:rPr>
          <w:tab/>
        </w:r>
      </w:hyperlink>
      <w:r w:rsidR="000F324D">
        <w:rPr>
          <w:color w:val="000000" w:themeColor="text1"/>
          <w:sz w:val="22"/>
          <w:szCs w:val="22"/>
        </w:rPr>
        <w:t>23</w:t>
      </w:r>
    </w:p>
    <w:p w14:paraId="27E4FF92" w14:textId="1DA6BE44" w:rsidR="00716AA2" w:rsidRPr="00716AA2" w:rsidRDefault="00000000" w:rsidP="00716AA2">
      <w:pPr>
        <w:pStyle w:val="TOC2"/>
        <w:tabs>
          <w:tab w:val="right" w:leader="dot" w:pos="8778"/>
        </w:tabs>
        <w:spacing w:line="360" w:lineRule="auto"/>
        <w:rPr>
          <w:color w:val="000000" w:themeColor="text1"/>
          <w:sz w:val="22"/>
          <w:szCs w:val="22"/>
        </w:rPr>
      </w:pPr>
      <w:hyperlink w:anchor="_Toc77236958" w:history="1">
        <w:r w:rsidR="00716AA2" w:rsidRPr="00716AA2">
          <w:rPr>
            <w:rStyle w:val="Hyperlink"/>
            <w:color w:val="000000" w:themeColor="text1"/>
            <w:sz w:val="22"/>
            <w:szCs w:val="22"/>
            <w:lang w:val="en-US"/>
          </w:rPr>
          <w:t>2.5 Mendelow’s Stakeholder  Matrix.</w:t>
        </w:r>
        <w:r w:rsidR="00716AA2" w:rsidRPr="00716AA2">
          <w:rPr>
            <w:color w:val="000000" w:themeColor="text1"/>
            <w:sz w:val="22"/>
            <w:szCs w:val="22"/>
          </w:rPr>
          <w:tab/>
        </w:r>
      </w:hyperlink>
      <w:r w:rsidR="000F324D">
        <w:rPr>
          <w:color w:val="000000" w:themeColor="text1"/>
          <w:sz w:val="22"/>
          <w:szCs w:val="22"/>
        </w:rPr>
        <w:t>24</w:t>
      </w:r>
    </w:p>
    <w:p w14:paraId="6781D541" w14:textId="7D09B586" w:rsidR="00541F96" w:rsidRDefault="008F3032" w:rsidP="00716AA2">
      <w:pPr>
        <w:tabs>
          <w:tab w:val="right" w:leader="dot" w:pos="9972"/>
        </w:tabs>
        <w:spacing w:line="360" w:lineRule="auto"/>
        <w:rPr>
          <w:b/>
          <w:bCs/>
          <w:color w:val="000000" w:themeColor="text1"/>
          <w:sz w:val="22"/>
          <w:szCs w:val="22"/>
        </w:rPr>
      </w:pPr>
      <w:r w:rsidRPr="00716AA2">
        <w:rPr>
          <w:b/>
          <w:bCs/>
          <w:color w:val="000000" w:themeColor="text1"/>
          <w:sz w:val="22"/>
          <w:szCs w:val="22"/>
        </w:rPr>
        <w:t xml:space="preserve">3. Strategic </w:t>
      </w:r>
      <w:r w:rsidR="00541F96">
        <w:rPr>
          <w:b/>
          <w:bCs/>
          <w:color w:val="000000" w:themeColor="text1"/>
          <w:sz w:val="22"/>
          <w:szCs w:val="22"/>
        </w:rPr>
        <w:t xml:space="preserve">Growth Action </w:t>
      </w:r>
      <w:r w:rsidRPr="00716AA2">
        <w:rPr>
          <w:b/>
          <w:bCs/>
          <w:color w:val="000000" w:themeColor="text1"/>
          <w:sz w:val="22"/>
          <w:szCs w:val="22"/>
        </w:rPr>
        <w:t xml:space="preserve">Implementation </w:t>
      </w:r>
      <w:r w:rsidR="00541F96">
        <w:rPr>
          <w:b/>
          <w:bCs/>
          <w:color w:val="000000" w:themeColor="text1"/>
          <w:sz w:val="22"/>
          <w:szCs w:val="22"/>
        </w:rPr>
        <w:t>Plan ……………………………………………</w:t>
      </w:r>
      <w:r w:rsidR="000F324D">
        <w:rPr>
          <w:b/>
          <w:bCs/>
          <w:color w:val="000000" w:themeColor="text1"/>
          <w:sz w:val="22"/>
          <w:szCs w:val="22"/>
        </w:rPr>
        <w:t>...26</w:t>
      </w:r>
    </w:p>
    <w:p w14:paraId="2A0CD7C4" w14:textId="79F48B81" w:rsidR="008F3032" w:rsidRPr="00716AA2" w:rsidRDefault="00541F96" w:rsidP="00716AA2">
      <w:pPr>
        <w:tabs>
          <w:tab w:val="right" w:leader="dot" w:pos="9972"/>
        </w:tabs>
        <w:spacing w:line="360" w:lineRule="auto"/>
        <w:rPr>
          <w:b/>
          <w:bCs/>
          <w:color w:val="000000" w:themeColor="text1"/>
          <w:sz w:val="22"/>
          <w:szCs w:val="22"/>
        </w:rPr>
      </w:pPr>
      <w:r>
        <w:rPr>
          <w:b/>
          <w:bCs/>
          <w:color w:val="000000" w:themeColor="text1"/>
          <w:sz w:val="22"/>
          <w:szCs w:val="22"/>
        </w:rPr>
        <w:t xml:space="preserve">4. </w:t>
      </w:r>
      <w:r w:rsidR="008F3032" w:rsidRPr="00716AA2">
        <w:rPr>
          <w:b/>
          <w:bCs/>
          <w:color w:val="000000" w:themeColor="text1"/>
          <w:sz w:val="22"/>
          <w:szCs w:val="22"/>
        </w:rPr>
        <w:t>Evaluation</w:t>
      </w:r>
      <w:r>
        <w:rPr>
          <w:b/>
          <w:bCs/>
          <w:color w:val="000000" w:themeColor="text1"/>
          <w:sz w:val="22"/>
          <w:szCs w:val="22"/>
        </w:rPr>
        <w:t xml:space="preserve"> and Monitoring</w:t>
      </w:r>
      <w:r w:rsidR="008F3032" w:rsidRPr="00716AA2">
        <w:rPr>
          <w:b/>
          <w:bCs/>
          <w:color w:val="000000" w:themeColor="text1"/>
          <w:sz w:val="22"/>
          <w:szCs w:val="22"/>
        </w:rPr>
        <w:t xml:space="preserve"> </w:t>
      </w:r>
      <w:hyperlink w:anchor="_Toc77236957" w:history="1">
        <w:r w:rsidR="008F3032" w:rsidRPr="00716AA2">
          <w:rPr>
            <w:b/>
            <w:bCs/>
            <w:color w:val="000000" w:themeColor="text1"/>
            <w:sz w:val="22"/>
            <w:szCs w:val="22"/>
          </w:rPr>
          <w:tab/>
        </w:r>
      </w:hyperlink>
      <w:r w:rsidR="0039533F">
        <w:rPr>
          <w:b/>
          <w:bCs/>
          <w:color w:val="000000" w:themeColor="text1"/>
          <w:sz w:val="22"/>
          <w:szCs w:val="22"/>
        </w:rPr>
        <w:t>29</w:t>
      </w:r>
    </w:p>
    <w:p w14:paraId="4EC10CB0" w14:textId="71A0F63D" w:rsidR="000A053A" w:rsidRPr="00716AA2" w:rsidRDefault="00000000" w:rsidP="00716AA2">
      <w:pPr>
        <w:tabs>
          <w:tab w:val="right" w:leader="dot" w:pos="9972"/>
        </w:tabs>
        <w:spacing w:line="360" w:lineRule="auto"/>
        <w:rPr>
          <w:color w:val="000000" w:themeColor="text1"/>
          <w:sz w:val="22"/>
          <w:szCs w:val="22"/>
        </w:rPr>
      </w:pPr>
      <w:hyperlink w:anchor="_Toc77236965" w:history="1">
        <w:r w:rsidR="00541F96">
          <w:rPr>
            <w:rStyle w:val="Hyperlink"/>
            <w:b/>
            <w:bCs/>
            <w:color w:val="000000" w:themeColor="text1"/>
            <w:sz w:val="22"/>
            <w:szCs w:val="22"/>
          </w:rPr>
          <w:t>5</w:t>
        </w:r>
        <w:r w:rsidRPr="00716AA2">
          <w:rPr>
            <w:rStyle w:val="Hyperlink"/>
            <w:b/>
            <w:bCs/>
            <w:color w:val="000000" w:themeColor="text1"/>
            <w:sz w:val="22"/>
            <w:szCs w:val="22"/>
          </w:rPr>
          <w:t>. Recommendation</w:t>
        </w:r>
      </w:hyperlink>
      <w:r w:rsidRPr="00716AA2">
        <w:rPr>
          <w:color w:val="000000" w:themeColor="text1"/>
          <w:sz w:val="22"/>
          <w:szCs w:val="22"/>
        </w:rPr>
        <w:t>………………………</w:t>
      </w:r>
      <w:proofErr w:type="gramStart"/>
      <w:r w:rsidRPr="00716AA2">
        <w:rPr>
          <w:color w:val="000000" w:themeColor="text1"/>
          <w:sz w:val="22"/>
          <w:szCs w:val="22"/>
        </w:rPr>
        <w:t>…..</w:t>
      </w:r>
      <w:proofErr w:type="gramEnd"/>
      <w:r w:rsidRPr="00716AA2">
        <w:rPr>
          <w:color w:val="000000" w:themeColor="text1"/>
          <w:sz w:val="22"/>
          <w:szCs w:val="22"/>
        </w:rPr>
        <w:t>………………………………</w:t>
      </w:r>
      <w:r w:rsidR="0039533F">
        <w:rPr>
          <w:color w:val="000000" w:themeColor="text1"/>
          <w:sz w:val="22"/>
          <w:szCs w:val="22"/>
        </w:rPr>
        <w:t>…………………...30</w:t>
      </w:r>
    </w:p>
    <w:p w14:paraId="5F1096AD" w14:textId="5E2814A6" w:rsidR="000A053A" w:rsidRPr="00716AA2" w:rsidRDefault="00000000" w:rsidP="00716AA2">
      <w:pPr>
        <w:pStyle w:val="TOC1"/>
        <w:spacing w:line="360" w:lineRule="auto"/>
        <w:rPr>
          <w:color w:val="000000" w:themeColor="text1"/>
          <w:sz w:val="22"/>
          <w:szCs w:val="22"/>
        </w:rPr>
      </w:pPr>
      <w:hyperlink w:anchor="_Toc77236965" w:history="1">
        <w:r w:rsidR="00541F96">
          <w:rPr>
            <w:rStyle w:val="Hyperlink"/>
            <w:b/>
            <w:bCs/>
            <w:color w:val="000000" w:themeColor="text1"/>
            <w:sz w:val="22"/>
            <w:szCs w:val="22"/>
          </w:rPr>
          <w:t>6</w:t>
        </w:r>
        <w:r w:rsidRPr="00716AA2">
          <w:rPr>
            <w:rStyle w:val="Hyperlink"/>
            <w:b/>
            <w:bCs/>
            <w:color w:val="000000" w:themeColor="text1"/>
            <w:sz w:val="22"/>
            <w:szCs w:val="22"/>
          </w:rPr>
          <w:t>. Conclusion</w:t>
        </w:r>
        <w:r w:rsidRPr="00716AA2">
          <w:rPr>
            <w:color w:val="000000" w:themeColor="text1"/>
            <w:sz w:val="22"/>
            <w:szCs w:val="22"/>
          </w:rPr>
          <w:tab/>
        </w:r>
      </w:hyperlink>
      <w:r w:rsidR="0039533F">
        <w:rPr>
          <w:color w:val="000000" w:themeColor="text1"/>
          <w:sz w:val="22"/>
          <w:szCs w:val="22"/>
        </w:rPr>
        <w:t>31</w:t>
      </w:r>
    </w:p>
    <w:p w14:paraId="1A71436A" w14:textId="2677A357" w:rsidR="000A053A" w:rsidRPr="00716AA2" w:rsidRDefault="00000000" w:rsidP="00716AA2">
      <w:pPr>
        <w:pStyle w:val="TOC1"/>
        <w:spacing w:line="360" w:lineRule="auto"/>
        <w:rPr>
          <w:color w:val="000000" w:themeColor="text1"/>
          <w:sz w:val="22"/>
          <w:szCs w:val="22"/>
        </w:rPr>
      </w:pPr>
      <w:hyperlink w:anchor="_Toc77236966" w:history="1">
        <w:r w:rsidR="00541F96">
          <w:rPr>
            <w:rStyle w:val="Hyperlink"/>
            <w:b/>
            <w:bCs/>
            <w:color w:val="000000" w:themeColor="text1"/>
            <w:sz w:val="22"/>
            <w:szCs w:val="22"/>
          </w:rPr>
          <w:t>7</w:t>
        </w:r>
        <w:r w:rsidRPr="00716AA2">
          <w:rPr>
            <w:rStyle w:val="Hyperlink"/>
            <w:b/>
            <w:bCs/>
            <w:color w:val="000000" w:themeColor="text1"/>
            <w:sz w:val="22"/>
            <w:szCs w:val="22"/>
          </w:rPr>
          <w:t>. References</w:t>
        </w:r>
        <w:r w:rsidRPr="00716AA2">
          <w:rPr>
            <w:color w:val="000000" w:themeColor="text1"/>
            <w:sz w:val="22"/>
            <w:szCs w:val="22"/>
          </w:rPr>
          <w:tab/>
        </w:r>
      </w:hyperlink>
      <w:r w:rsidR="0039533F">
        <w:rPr>
          <w:color w:val="000000" w:themeColor="text1"/>
          <w:sz w:val="22"/>
          <w:szCs w:val="22"/>
        </w:rPr>
        <w:t>32</w:t>
      </w:r>
    </w:p>
    <w:p w14:paraId="7ECB8F83" w14:textId="5DD32ED8" w:rsidR="00375928" w:rsidRDefault="00000000" w:rsidP="00F86B7F">
      <w:pPr>
        <w:spacing w:line="360" w:lineRule="auto"/>
        <w:rPr>
          <w:sz w:val="22"/>
          <w:szCs w:val="22"/>
        </w:rPr>
      </w:pPr>
      <w:r w:rsidRPr="00716AA2">
        <w:rPr>
          <w:sz w:val="22"/>
          <w:szCs w:val="22"/>
        </w:rPr>
        <w:fldChar w:fldCharType="end"/>
      </w:r>
      <w:bookmarkStart w:id="1" w:name="_Toc60405744"/>
      <w:bookmarkStart w:id="2" w:name="_Toc77234838"/>
      <w:bookmarkStart w:id="3" w:name="_Toc77236952"/>
    </w:p>
    <w:p w14:paraId="16C07CB1" w14:textId="77777777" w:rsidR="00F86B7F" w:rsidRDefault="00F86B7F" w:rsidP="00F86B7F">
      <w:pPr>
        <w:spacing w:line="360" w:lineRule="auto"/>
        <w:rPr>
          <w:rFonts w:cs="Calibri"/>
          <w:color w:val="000000"/>
        </w:rPr>
      </w:pPr>
    </w:p>
    <w:p w14:paraId="38E58892" w14:textId="77777777" w:rsidR="009E44F7" w:rsidRDefault="009E44F7" w:rsidP="00F86B7F">
      <w:pPr>
        <w:spacing w:line="360" w:lineRule="auto"/>
        <w:rPr>
          <w:rFonts w:cs="Calibri"/>
          <w:color w:val="000000"/>
        </w:rPr>
      </w:pPr>
    </w:p>
    <w:p w14:paraId="36DD07DD" w14:textId="77777777" w:rsidR="009E44F7" w:rsidRPr="00F86B7F" w:rsidRDefault="009E44F7" w:rsidP="00F86B7F">
      <w:pPr>
        <w:spacing w:line="360" w:lineRule="auto"/>
        <w:rPr>
          <w:rFonts w:cs="Calibri"/>
          <w:color w:val="000000"/>
        </w:rPr>
      </w:pPr>
    </w:p>
    <w:p w14:paraId="0BC6BA8D" w14:textId="258368A7" w:rsidR="000A053A" w:rsidRDefault="00000000">
      <w:pPr>
        <w:pStyle w:val="Heading1"/>
        <w:rPr>
          <w:rFonts w:ascii="Arial Narrow" w:hAnsi="Arial Narrow"/>
          <w:b/>
          <w:bCs/>
          <w:sz w:val="36"/>
          <w:szCs w:val="36"/>
        </w:rPr>
      </w:pPr>
      <w:r>
        <w:rPr>
          <w:rFonts w:ascii="Arial Narrow" w:hAnsi="Arial Narrow"/>
          <w:b/>
          <w:bCs/>
          <w:sz w:val="36"/>
          <w:szCs w:val="36"/>
        </w:rPr>
        <w:lastRenderedPageBreak/>
        <w:t>INTRODUCTION</w:t>
      </w:r>
      <w:bookmarkEnd w:id="1"/>
      <w:bookmarkEnd w:id="2"/>
      <w:bookmarkEnd w:id="3"/>
      <w:r w:rsidR="002A45A3">
        <w:rPr>
          <w:rFonts w:ascii="Arial Narrow" w:hAnsi="Arial Narrow"/>
          <w:b/>
          <w:bCs/>
          <w:sz w:val="36"/>
          <w:szCs w:val="36"/>
        </w:rPr>
        <w:t xml:space="preserve">      </w:t>
      </w:r>
    </w:p>
    <w:p w14:paraId="44B59D6B" w14:textId="77777777" w:rsidR="00975BC2" w:rsidRPr="00F86B7F" w:rsidRDefault="00975BC2" w:rsidP="00AB4986">
      <w:pPr>
        <w:autoSpaceDE w:val="0"/>
        <w:autoSpaceDN w:val="0"/>
        <w:adjustRightInd w:val="0"/>
        <w:spacing w:line="360" w:lineRule="auto"/>
        <w:jc w:val="both"/>
        <w:rPr>
          <w:rFonts w:eastAsia="Calibri"/>
          <w:color w:val="000000"/>
          <w:lang w:eastAsia="en-US"/>
        </w:rPr>
      </w:pPr>
    </w:p>
    <w:p w14:paraId="0BE0DC66" w14:textId="1E544A7D" w:rsidR="009E44F7" w:rsidRPr="00705ECD" w:rsidRDefault="009E44F7" w:rsidP="00AB4986">
      <w:pPr>
        <w:autoSpaceDE w:val="0"/>
        <w:autoSpaceDN w:val="0"/>
        <w:adjustRightInd w:val="0"/>
        <w:spacing w:line="360" w:lineRule="auto"/>
        <w:jc w:val="both"/>
        <w:rPr>
          <w:color w:val="111111"/>
          <w:spacing w:val="1"/>
        </w:rPr>
      </w:pPr>
      <w:r w:rsidRPr="009E44F7">
        <w:rPr>
          <w:color w:val="111111"/>
          <w:spacing w:val="1"/>
        </w:rPr>
        <w:t xml:space="preserve">Strategic management (SM) refers to the review procedure, planning, and implementation strategy to maintain or improve competitive advantages (Lynch, 2018). There are two basic strategic management processes: a dynamic approach with a risk component refers to an emergent view of SM, and a prescriptive approach relates to the goals of the company and the plans and actions to attain the goal (Trott, 2017).  </w:t>
      </w:r>
      <w:r w:rsidRPr="009E44F7">
        <w:rPr>
          <w:rFonts w:eastAsia="Calibri"/>
          <w:color w:val="000000"/>
          <w:lang w:eastAsia="en-US"/>
        </w:rPr>
        <w:t xml:space="preserve">For SMEs (small and medium-sized firms) to survive in this competitive climate, it is essential to understand </w:t>
      </w:r>
      <w:r w:rsidR="00705ECD" w:rsidRPr="00705ECD">
        <w:rPr>
          <w:rFonts w:eastAsia="Calibri"/>
          <w:color w:val="4472C4" w:themeColor="accent1"/>
          <w:lang w:eastAsia="en-US"/>
        </w:rPr>
        <w:t>S</w:t>
      </w:r>
      <w:r w:rsidRPr="00705ECD">
        <w:rPr>
          <w:rFonts w:eastAsia="Calibri"/>
          <w:color w:val="4472C4" w:themeColor="accent1"/>
          <w:lang w:eastAsia="en-US"/>
        </w:rPr>
        <w:t xml:space="preserve">trategic </w:t>
      </w:r>
      <w:r w:rsidR="00705ECD" w:rsidRPr="00705ECD">
        <w:rPr>
          <w:rFonts w:eastAsia="Calibri"/>
          <w:color w:val="4472C4" w:themeColor="accent1"/>
          <w:lang w:eastAsia="en-US"/>
        </w:rPr>
        <w:t>M</w:t>
      </w:r>
      <w:r w:rsidRPr="00705ECD">
        <w:rPr>
          <w:rFonts w:eastAsia="Calibri"/>
          <w:color w:val="4472C4" w:themeColor="accent1"/>
          <w:lang w:eastAsia="en-US"/>
        </w:rPr>
        <w:t xml:space="preserve">anagement </w:t>
      </w:r>
      <w:r w:rsidRPr="009E44F7">
        <w:rPr>
          <w:rFonts w:eastAsia="Calibri"/>
          <w:color w:val="000000"/>
          <w:lang w:eastAsia="en-US"/>
        </w:rPr>
        <w:t xml:space="preserve">and how to apply it in connection to environmental change. 0.7% of all businesses in the UK have 50 to 249 employees, or 35,900 SMEs (GOV.UK, 2022). This sector suffered greatly both during and after the COVID-19 crisis, and the UK government put in place </w:t>
      </w:r>
      <w:proofErr w:type="gramStart"/>
      <w:r w:rsidRPr="009E44F7">
        <w:rPr>
          <w:rFonts w:eastAsia="Calibri"/>
          <w:color w:val="000000"/>
          <w:lang w:eastAsia="en-US"/>
        </w:rPr>
        <w:t>a number of</w:t>
      </w:r>
      <w:proofErr w:type="gramEnd"/>
      <w:r w:rsidRPr="009E44F7">
        <w:rPr>
          <w:rFonts w:eastAsia="Calibri"/>
          <w:color w:val="000000"/>
          <w:lang w:eastAsia="en-US"/>
        </w:rPr>
        <w:t xml:space="preserve"> substantial measures to boost SME liquidity during the crisis (Bank of England, 2021).</w:t>
      </w:r>
    </w:p>
    <w:p w14:paraId="047F5C96" w14:textId="77777777" w:rsidR="00C11CA9" w:rsidRDefault="00C11CA9" w:rsidP="00C11CA9">
      <w:pPr>
        <w:spacing w:line="360" w:lineRule="auto"/>
        <w:jc w:val="both"/>
        <w:rPr>
          <w:color w:val="000000" w:themeColor="text1"/>
        </w:rPr>
      </w:pPr>
    </w:p>
    <w:p w14:paraId="31F41E02" w14:textId="1B9223D5" w:rsidR="00ED4E3F" w:rsidRPr="00ED4E3F" w:rsidRDefault="00C11CA9" w:rsidP="00ED4E3F">
      <w:pPr>
        <w:spacing w:line="360" w:lineRule="auto"/>
        <w:jc w:val="both"/>
        <w:rPr>
          <w:color w:val="000000" w:themeColor="text1"/>
        </w:rPr>
      </w:pPr>
      <w:r w:rsidRPr="00705ECD">
        <w:rPr>
          <w:color w:val="000000" w:themeColor="text1"/>
        </w:rPr>
        <w:t xml:space="preserve">The first online pharmacy in the UK, Pharmacy2u, has been chosen as an example of </w:t>
      </w:r>
      <w:r>
        <w:rPr>
          <w:color w:val="000000" w:themeColor="text1"/>
        </w:rPr>
        <w:t>S</w:t>
      </w:r>
      <w:r w:rsidRPr="00705ECD">
        <w:rPr>
          <w:color w:val="000000" w:themeColor="text1"/>
        </w:rPr>
        <w:t xml:space="preserve">trategic </w:t>
      </w:r>
      <w:r>
        <w:rPr>
          <w:color w:val="000000" w:themeColor="text1"/>
        </w:rPr>
        <w:t>M</w:t>
      </w:r>
      <w:r w:rsidRPr="00705ECD">
        <w:rPr>
          <w:color w:val="000000" w:themeColor="text1"/>
        </w:rPr>
        <w:t xml:space="preserve">anagement understanding and implementation. Their strategic approach and capacity for adaptation to an uncertain and challenging external and internal company environment have been examined. </w:t>
      </w:r>
      <w:r w:rsidR="0035227C">
        <w:rPr>
          <w:color w:val="111111"/>
          <w:spacing w:val="1"/>
        </w:rPr>
        <w:t xml:space="preserve">The internal environment </w:t>
      </w:r>
      <w:r w:rsidR="00D273AC">
        <w:rPr>
          <w:color w:val="111111"/>
          <w:spacing w:val="1"/>
        </w:rPr>
        <w:t>is being</w:t>
      </w:r>
      <w:r w:rsidR="0035227C" w:rsidRPr="00FC3339">
        <w:t xml:space="preserve"> critically evaluated using </w:t>
      </w:r>
      <w:r w:rsidR="0035227C" w:rsidRPr="0061420A">
        <w:rPr>
          <w:color w:val="4472C4" w:themeColor="accent1"/>
        </w:rPr>
        <w:t xml:space="preserve">VRIO model and Value Chain </w:t>
      </w:r>
      <w:r w:rsidR="0035227C" w:rsidRPr="00FC3339">
        <w:rPr>
          <w:color w:val="000000" w:themeColor="text1"/>
        </w:rPr>
        <w:t>Model</w:t>
      </w:r>
      <w:r w:rsidR="00404ADD">
        <w:rPr>
          <w:color w:val="000000" w:themeColor="text1"/>
        </w:rPr>
        <w:t xml:space="preserve"> and </w:t>
      </w:r>
      <w:r w:rsidR="00D273AC">
        <w:rPr>
          <w:color w:val="000000" w:themeColor="text1"/>
        </w:rPr>
        <w:t>the</w:t>
      </w:r>
      <w:r w:rsidR="0035227C">
        <w:rPr>
          <w:color w:val="000000" w:themeColor="text1"/>
        </w:rPr>
        <w:t xml:space="preserve"> </w:t>
      </w:r>
      <w:r w:rsidR="0035227C" w:rsidRPr="0061420A">
        <w:rPr>
          <w:color w:val="4472C4" w:themeColor="accent1"/>
        </w:rPr>
        <w:t xml:space="preserve">PESTEL planform, Industry Life Cycle and Strategic Groupe Mapping </w:t>
      </w:r>
      <w:r w:rsidR="00D273AC">
        <w:rPr>
          <w:color w:val="000000" w:themeColor="text1"/>
        </w:rPr>
        <w:t>are being</w:t>
      </w:r>
      <w:r w:rsidR="0035227C">
        <w:rPr>
          <w:color w:val="000000" w:themeColor="text1"/>
        </w:rPr>
        <w:t xml:space="preserve"> used to analysed external environment</w:t>
      </w:r>
      <w:r w:rsidR="00D273AC">
        <w:rPr>
          <w:color w:val="000000" w:themeColor="text1"/>
        </w:rPr>
        <w:t xml:space="preserve">. </w:t>
      </w:r>
      <w:r w:rsidR="0035227C" w:rsidRPr="00FC3339">
        <w:rPr>
          <w:color w:val="000000" w:themeColor="text1"/>
        </w:rPr>
        <w:t xml:space="preserve">Furthermore, </w:t>
      </w:r>
      <w:r w:rsidR="0035227C" w:rsidRPr="0061420A">
        <w:rPr>
          <w:color w:val="4472C4" w:themeColor="accent1"/>
        </w:rPr>
        <w:t xml:space="preserve">Porter’s Five Forces </w:t>
      </w:r>
      <w:r w:rsidR="00D273AC" w:rsidRPr="00D273AC">
        <w:rPr>
          <w:color w:val="000000" w:themeColor="text1"/>
        </w:rPr>
        <w:t xml:space="preserve">is </w:t>
      </w:r>
      <w:r>
        <w:rPr>
          <w:color w:val="000000" w:themeColor="text1"/>
        </w:rPr>
        <w:t xml:space="preserve">also </w:t>
      </w:r>
      <w:r w:rsidR="0035227C">
        <w:rPr>
          <w:color w:val="000000" w:themeColor="text1"/>
        </w:rPr>
        <w:t>used to</w:t>
      </w:r>
      <w:r w:rsidR="0035227C" w:rsidRPr="00FC3339">
        <w:rPr>
          <w:color w:val="000000" w:themeColor="text1"/>
        </w:rPr>
        <w:t xml:space="preserve"> </w:t>
      </w:r>
      <w:r w:rsidRPr="00705ECD">
        <w:rPr>
          <w:color w:val="000000" w:themeColor="text1"/>
        </w:rPr>
        <w:t>examine the market's competitive power.</w:t>
      </w:r>
      <w:r w:rsidR="00ED4E3F">
        <w:rPr>
          <w:color w:val="000000" w:themeColor="text1"/>
        </w:rPr>
        <w:t xml:space="preserve"> </w:t>
      </w:r>
      <w:r w:rsidR="0035227C" w:rsidRPr="00FC3339">
        <w:rPr>
          <w:color w:val="000000" w:themeColor="text1"/>
        </w:rPr>
        <w:t xml:space="preserve">Hereafter, </w:t>
      </w:r>
      <w:r w:rsidR="00D273AC" w:rsidRPr="00D273AC">
        <w:rPr>
          <w:color w:val="000000" w:themeColor="text1"/>
        </w:rPr>
        <w:t xml:space="preserve">to </w:t>
      </w:r>
      <w:r w:rsidR="00D273AC" w:rsidRPr="00FC3339">
        <w:rPr>
          <w:color w:val="000000" w:themeColor="text1"/>
        </w:rPr>
        <w:t>identify</w:t>
      </w:r>
      <w:r w:rsidR="0035227C" w:rsidRPr="00FC3339">
        <w:rPr>
          <w:color w:val="000000" w:themeColor="text1"/>
        </w:rPr>
        <w:t xml:space="preserve"> the strengths</w:t>
      </w:r>
      <w:r w:rsidR="0035227C">
        <w:rPr>
          <w:color w:val="000000" w:themeColor="text1"/>
        </w:rPr>
        <w:t xml:space="preserve"> and</w:t>
      </w:r>
      <w:r w:rsidR="0035227C" w:rsidRPr="00FC3339">
        <w:rPr>
          <w:color w:val="000000" w:themeColor="text1"/>
        </w:rPr>
        <w:t xml:space="preserve"> weaknesses</w:t>
      </w:r>
      <w:r w:rsidR="0035227C">
        <w:rPr>
          <w:color w:val="000000" w:themeColor="text1"/>
        </w:rPr>
        <w:t xml:space="preserve"> within organization; and </w:t>
      </w:r>
      <w:r w:rsidR="0035227C" w:rsidRPr="00FC3339">
        <w:rPr>
          <w:color w:val="000000" w:themeColor="text1"/>
        </w:rPr>
        <w:t xml:space="preserve">opportunities </w:t>
      </w:r>
      <w:r w:rsidR="00C060BF">
        <w:rPr>
          <w:color w:val="000000" w:themeColor="text1"/>
        </w:rPr>
        <w:t xml:space="preserve">and threat </w:t>
      </w:r>
      <w:r w:rsidR="00D273AC">
        <w:rPr>
          <w:color w:val="000000" w:themeColor="text1"/>
        </w:rPr>
        <w:t>of</w:t>
      </w:r>
      <w:r w:rsidR="0035227C">
        <w:rPr>
          <w:color w:val="000000" w:themeColor="text1"/>
        </w:rPr>
        <w:t xml:space="preserve"> external environment</w:t>
      </w:r>
      <w:r w:rsidR="00D273AC">
        <w:rPr>
          <w:color w:val="000000" w:themeColor="text1"/>
        </w:rPr>
        <w:t xml:space="preserve"> is used </w:t>
      </w:r>
      <w:r w:rsidR="00D273AC" w:rsidRPr="00D273AC">
        <w:rPr>
          <w:color w:val="4472C4" w:themeColor="accent1"/>
        </w:rPr>
        <w:t>SWOT analysis</w:t>
      </w:r>
      <w:r w:rsidR="00C060BF" w:rsidRPr="00C060BF">
        <w:rPr>
          <w:color w:val="000000" w:themeColor="text1"/>
        </w:rPr>
        <w:t xml:space="preserve"> platform</w:t>
      </w:r>
      <w:r w:rsidR="0035227C">
        <w:rPr>
          <w:color w:val="000000" w:themeColor="text1"/>
        </w:rPr>
        <w:t xml:space="preserve">. </w:t>
      </w:r>
      <w:r w:rsidR="00D273AC">
        <w:rPr>
          <w:color w:val="000000" w:themeColor="text1"/>
        </w:rPr>
        <w:t>Furthermore,</w:t>
      </w:r>
      <w:r w:rsidR="0035227C" w:rsidRPr="00FC3339">
        <w:rPr>
          <w:color w:val="000000" w:themeColor="text1"/>
        </w:rPr>
        <w:t xml:space="preserve"> </w:t>
      </w:r>
      <w:r w:rsidR="0035227C" w:rsidRPr="00D273AC">
        <w:rPr>
          <w:color w:val="000000" w:themeColor="text1"/>
        </w:rPr>
        <w:t xml:space="preserve">Porter’s Generic strategy </w:t>
      </w:r>
      <w:r w:rsidR="00D273AC" w:rsidRPr="00D273AC">
        <w:rPr>
          <w:color w:val="000000" w:themeColor="text1"/>
        </w:rPr>
        <w:t xml:space="preserve">and Ansoff Matrix are being analysed </w:t>
      </w:r>
      <w:r w:rsidR="00ED4E3F">
        <w:rPr>
          <w:color w:val="000000" w:themeColor="text1"/>
        </w:rPr>
        <w:t>in section 2</w:t>
      </w:r>
      <w:r w:rsidR="00ED4E3F">
        <w:rPr>
          <w:color w:val="000000" w:themeColor="text1"/>
        </w:rPr>
        <w:t xml:space="preserve">, </w:t>
      </w:r>
      <w:proofErr w:type="gramStart"/>
      <w:r w:rsidR="00D273AC" w:rsidRPr="00D273AC">
        <w:rPr>
          <w:color w:val="000000" w:themeColor="text1"/>
        </w:rPr>
        <w:t>in order to</w:t>
      </w:r>
      <w:proofErr w:type="gramEnd"/>
      <w:r w:rsidR="00D273AC" w:rsidRPr="00D273AC">
        <w:rPr>
          <w:color w:val="000000" w:themeColor="text1"/>
        </w:rPr>
        <w:t xml:space="preserve"> recommend a suitable strategic approach</w:t>
      </w:r>
      <w:r w:rsidR="00ED4E3F">
        <w:rPr>
          <w:color w:val="000000" w:themeColor="text1"/>
        </w:rPr>
        <w:t xml:space="preserve"> for Pharmacy2U</w:t>
      </w:r>
      <w:r w:rsidR="00D273AC">
        <w:rPr>
          <w:color w:val="000000" w:themeColor="text1"/>
        </w:rPr>
        <w:t xml:space="preserve">. Finally, </w:t>
      </w:r>
      <w:r w:rsidR="00D273AC" w:rsidRPr="00D273AC">
        <w:rPr>
          <w:color w:val="4472C4" w:themeColor="accent1"/>
        </w:rPr>
        <w:t xml:space="preserve">Porter’s Generic strategy </w:t>
      </w:r>
      <w:r w:rsidR="00D273AC">
        <w:rPr>
          <w:color w:val="000000" w:themeColor="text1"/>
        </w:rPr>
        <w:t xml:space="preserve">is </w:t>
      </w:r>
      <w:r w:rsidR="0035227C" w:rsidRPr="00FC3339">
        <w:rPr>
          <w:color w:val="000000" w:themeColor="text1"/>
        </w:rPr>
        <w:t>recommended, specifically cost effectiveness and diversification</w:t>
      </w:r>
      <w:r w:rsidR="0035227C">
        <w:rPr>
          <w:color w:val="000000" w:themeColor="text1"/>
        </w:rPr>
        <w:t xml:space="preserve"> </w:t>
      </w:r>
      <w:r w:rsidR="00D273AC">
        <w:rPr>
          <w:color w:val="000000" w:themeColor="text1"/>
        </w:rPr>
        <w:t>strategy, as</w:t>
      </w:r>
      <w:r w:rsidR="0035227C">
        <w:rPr>
          <w:color w:val="000000" w:themeColor="text1"/>
        </w:rPr>
        <w:t xml:space="preserve"> well </w:t>
      </w:r>
      <w:r w:rsidR="00D273AC">
        <w:rPr>
          <w:color w:val="000000" w:themeColor="text1"/>
        </w:rPr>
        <w:t>as</w:t>
      </w:r>
      <w:r w:rsidR="0035227C" w:rsidRPr="00FC3339">
        <w:rPr>
          <w:color w:val="000000" w:themeColor="text1"/>
        </w:rPr>
        <w:t xml:space="preserve"> </w:t>
      </w:r>
      <w:r w:rsidR="0035227C" w:rsidRPr="009022D4">
        <w:rPr>
          <w:color w:val="4472C4" w:themeColor="accent1"/>
        </w:rPr>
        <w:t xml:space="preserve">SFA </w:t>
      </w:r>
      <w:proofErr w:type="spellStart"/>
      <w:r w:rsidR="0035227C" w:rsidRPr="009022D4">
        <w:rPr>
          <w:color w:val="4472C4" w:themeColor="accent1"/>
        </w:rPr>
        <w:t>M</w:t>
      </w:r>
      <w:r w:rsidR="00D273AC">
        <w:rPr>
          <w:color w:val="4472C4" w:themeColor="accent1"/>
        </w:rPr>
        <w:t>rategic</w:t>
      </w:r>
      <w:proofErr w:type="spellEnd"/>
      <w:r w:rsidR="00D273AC">
        <w:rPr>
          <w:color w:val="4472C4" w:themeColor="accent1"/>
        </w:rPr>
        <w:t xml:space="preserve"> </w:t>
      </w:r>
      <w:proofErr w:type="spellStart"/>
      <w:r w:rsidR="0035227C" w:rsidRPr="009022D4">
        <w:rPr>
          <w:color w:val="4472C4" w:themeColor="accent1"/>
        </w:rPr>
        <w:t>atrix</w:t>
      </w:r>
      <w:proofErr w:type="spellEnd"/>
      <w:r w:rsidR="0035227C" w:rsidRPr="009022D4">
        <w:rPr>
          <w:color w:val="4472C4" w:themeColor="accent1"/>
        </w:rPr>
        <w:t xml:space="preserve"> </w:t>
      </w:r>
      <w:r w:rsidR="00D273AC">
        <w:rPr>
          <w:color w:val="4472C4" w:themeColor="accent1"/>
        </w:rPr>
        <w:t>i</w:t>
      </w:r>
      <w:r w:rsidR="00D273AC" w:rsidRPr="00D273AC">
        <w:rPr>
          <w:color w:val="000000" w:themeColor="text1"/>
        </w:rPr>
        <w:t xml:space="preserve">s used </w:t>
      </w:r>
      <w:r w:rsidR="0035227C" w:rsidRPr="00FC3339">
        <w:rPr>
          <w:color w:val="000000" w:themeColor="text1"/>
        </w:rPr>
        <w:t xml:space="preserve">to justify suitability, feasibility </w:t>
      </w:r>
      <w:r w:rsidR="0035227C">
        <w:rPr>
          <w:color w:val="000000" w:themeColor="text1"/>
        </w:rPr>
        <w:t xml:space="preserve">of the options, </w:t>
      </w:r>
      <w:r w:rsidR="0035227C" w:rsidRPr="00FC3339">
        <w:rPr>
          <w:color w:val="000000" w:themeColor="text1"/>
        </w:rPr>
        <w:t xml:space="preserve">and </w:t>
      </w:r>
      <w:r w:rsidR="0035227C" w:rsidRPr="00D273AC">
        <w:rPr>
          <w:color w:val="4472C4" w:themeColor="accent1"/>
        </w:rPr>
        <w:t xml:space="preserve">Mendelow’s stakeholder matrix </w:t>
      </w:r>
      <w:r w:rsidR="0035227C" w:rsidRPr="00FC3339">
        <w:rPr>
          <w:color w:val="000000" w:themeColor="text1"/>
        </w:rPr>
        <w:t xml:space="preserve">to justify its acceptability. </w:t>
      </w:r>
      <w:r w:rsidR="00ED4E3F">
        <w:rPr>
          <w:lang w:eastAsia="en-US"/>
        </w:rPr>
        <w:t xml:space="preserve">In addition, </w:t>
      </w:r>
      <w:r w:rsidR="00ED4E3F" w:rsidRPr="00C060BF">
        <w:rPr>
          <w:lang w:eastAsia="en-US"/>
        </w:rPr>
        <w:t>A Stakeholder Communication Plan and an Implementation Plan are also being created to put the suggested Growth Strategy into practise.</w:t>
      </w:r>
    </w:p>
    <w:p w14:paraId="0C8175F6" w14:textId="7D2FF064" w:rsidR="00ED0FFF" w:rsidRDefault="00ED0FFF" w:rsidP="00ED4E3F">
      <w:pPr>
        <w:spacing w:line="360" w:lineRule="auto"/>
        <w:jc w:val="both"/>
        <w:rPr>
          <w:lang w:eastAsia="en-US"/>
        </w:rPr>
      </w:pPr>
    </w:p>
    <w:p w14:paraId="6BB7BAE7" w14:textId="5F494F93" w:rsidR="00ED4E3F" w:rsidRDefault="00ED4E3F" w:rsidP="005974FD">
      <w:pPr>
        <w:spacing w:line="360" w:lineRule="auto"/>
        <w:jc w:val="both"/>
        <w:rPr>
          <w:color w:val="000000" w:themeColor="text1"/>
        </w:rPr>
      </w:pPr>
      <w:r>
        <w:rPr>
          <w:color w:val="000000" w:themeColor="text1"/>
        </w:rPr>
        <w:t xml:space="preserve">It is expected that, </w:t>
      </w:r>
      <w:r w:rsidRPr="00ED4E3F">
        <w:rPr>
          <w:color w:val="000000" w:themeColor="text1"/>
        </w:rPr>
        <w:t>With the help of the report's recommendations for strategic growth, Pharmacy2U will be able to leverage its weaknesses into strengths, adapt to the external threat, and develop durable competitive advantages that will help it face and overcome any upcoming obstacles.</w:t>
      </w:r>
    </w:p>
    <w:p w14:paraId="1AA341B8" w14:textId="77777777" w:rsidR="00975BC2" w:rsidRPr="001D7AB1" w:rsidRDefault="00975BC2">
      <w:pPr>
        <w:rPr>
          <w:color w:val="000000" w:themeColor="text1"/>
          <w:sz w:val="18"/>
          <w:szCs w:val="18"/>
        </w:rPr>
      </w:pPr>
    </w:p>
    <w:p w14:paraId="462A2D1F" w14:textId="4A51186B" w:rsidR="00C33688" w:rsidRDefault="009C5EC2">
      <w:pPr>
        <w:pStyle w:val="Heading1"/>
        <w:rPr>
          <w:rFonts w:ascii="Arial" w:hAnsi="Arial" w:cs="Arial"/>
          <w:b/>
          <w:bCs/>
          <w:sz w:val="36"/>
          <w:szCs w:val="36"/>
        </w:rPr>
      </w:pPr>
      <w:r>
        <w:rPr>
          <w:rFonts w:ascii="Arial" w:hAnsi="Arial" w:cs="Arial"/>
          <w:b/>
          <w:bCs/>
          <w:sz w:val="36"/>
          <w:szCs w:val="36"/>
        </w:rPr>
        <w:t xml:space="preserve">Section 1. </w:t>
      </w:r>
      <w:r w:rsidR="001D7AB1">
        <w:rPr>
          <w:rFonts w:ascii="Arial" w:hAnsi="Arial" w:cs="Arial"/>
          <w:b/>
          <w:bCs/>
          <w:sz w:val="36"/>
          <w:szCs w:val="36"/>
        </w:rPr>
        <w:t xml:space="preserve">Strategic </w:t>
      </w:r>
      <w:r>
        <w:rPr>
          <w:rFonts w:ascii="Arial" w:hAnsi="Arial" w:cs="Arial"/>
          <w:b/>
          <w:bCs/>
          <w:sz w:val="36"/>
          <w:szCs w:val="36"/>
        </w:rPr>
        <w:t>analysis</w:t>
      </w:r>
      <w:r w:rsidR="00CD7274">
        <w:rPr>
          <w:rFonts w:ascii="Arial" w:hAnsi="Arial" w:cs="Arial"/>
          <w:b/>
          <w:bCs/>
          <w:sz w:val="36"/>
          <w:szCs w:val="36"/>
        </w:rPr>
        <w:t xml:space="preserve">            </w:t>
      </w:r>
    </w:p>
    <w:p w14:paraId="592B91A1" w14:textId="77777777" w:rsidR="00C33688" w:rsidRDefault="00C33688">
      <w:pPr>
        <w:pStyle w:val="Heading1"/>
        <w:rPr>
          <w:rFonts w:ascii="Arial" w:hAnsi="Arial" w:cs="Arial"/>
          <w:b/>
          <w:bCs/>
          <w:sz w:val="36"/>
          <w:szCs w:val="36"/>
        </w:rPr>
      </w:pPr>
    </w:p>
    <w:p w14:paraId="53C03256" w14:textId="1BD8A0C1" w:rsidR="00C33688" w:rsidRDefault="009C5EC2" w:rsidP="00C33688">
      <w:pPr>
        <w:pStyle w:val="Heading2"/>
      </w:pPr>
      <w:r>
        <w:t>1.1</w:t>
      </w:r>
      <w:r w:rsidR="00C33688">
        <w:t>. Background of Pharmacy2U</w:t>
      </w:r>
      <w:r w:rsidR="00C33688" w:rsidRPr="00C33688">
        <w:t xml:space="preserve"> </w:t>
      </w:r>
      <w:r w:rsidR="00C33688">
        <w:t xml:space="preserve">&amp; SME </w:t>
      </w:r>
    </w:p>
    <w:p w14:paraId="5626C857" w14:textId="77777777" w:rsidR="00A13236" w:rsidRPr="00C33688" w:rsidRDefault="00A13236" w:rsidP="00A13236">
      <w:pPr>
        <w:spacing w:line="360" w:lineRule="auto"/>
        <w:jc w:val="both"/>
        <w:rPr>
          <w:rFonts w:ascii="Bookman Old Style" w:hAnsi="Bookman Old Style"/>
          <w:sz w:val="18"/>
          <w:szCs w:val="18"/>
        </w:rPr>
      </w:pPr>
    </w:p>
    <w:p w14:paraId="67B33ECF" w14:textId="2FF9981F" w:rsidR="000235B5" w:rsidRDefault="000765DC" w:rsidP="000235B5">
      <w:pPr>
        <w:pStyle w:val="NormalWeb"/>
        <w:shd w:val="clear" w:color="auto" w:fill="FFFFFF"/>
        <w:spacing w:line="360" w:lineRule="auto"/>
        <w:jc w:val="both"/>
        <w:rPr>
          <w:color w:val="202122"/>
          <w:shd w:val="clear" w:color="auto" w:fill="FFFFFF"/>
        </w:rPr>
      </w:pPr>
      <w:r w:rsidRPr="000765DC">
        <w:rPr>
          <w:color w:val="202122"/>
          <w:shd w:val="clear" w:color="auto" w:fill="FFFFFF"/>
        </w:rPr>
        <w:t>Daniel Lee, a chemist, launched Pharmacy2U, the first internet pharmacy in the UK, in November 1999</w:t>
      </w:r>
      <w:r>
        <w:rPr>
          <w:color w:val="202122"/>
          <w:shd w:val="clear" w:color="auto" w:fill="FFFFFF"/>
        </w:rPr>
        <w:t>, w</w:t>
      </w:r>
      <w:r w:rsidRPr="000765DC">
        <w:rPr>
          <w:color w:val="202122"/>
          <w:shd w:val="clear" w:color="auto" w:fill="FFFFFF"/>
        </w:rPr>
        <w:t>ith cutting-edge dispensing facilities, industry-leading clinical care, and accolade-winning customer service</w:t>
      </w:r>
      <w:r>
        <w:rPr>
          <w:color w:val="202122"/>
          <w:shd w:val="clear" w:color="auto" w:fill="FFFFFF"/>
        </w:rPr>
        <w:t xml:space="preserve"> </w:t>
      </w:r>
      <w:r w:rsidRPr="000765DC">
        <w:rPr>
          <w:color w:val="202122"/>
          <w:shd w:val="clear" w:color="auto" w:fill="FFFFFF"/>
        </w:rPr>
        <w:t>(BBC, 1999)</w:t>
      </w:r>
      <w:r>
        <w:rPr>
          <w:color w:val="202122"/>
          <w:shd w:val="clear" w:color="auto" w:fill="FFFFFF"/>
        </w:rPr>
        <w:t>.</w:t>
      </w:r>
      <w:r w:rsidRPr="000765DC">
        <w:rPr>
          <w:color w:val="202122"/>
          <w:shd w:val="clear" w:color="auto" w:fill="FFFFFF"/>
        </w:rPr>
        <w:t xml:space="preserve"> Through its 200 committed employees, Pharmacy2U has been offering the NHS electronic repeat prescriptions service in the UK and is recognised as a successful SME </w:t>
      </w:r>
      <w:r w:rsidR="00E03BEB">
        <w:rPr>
          <w:color w:val="202122"/>
          <w:shd w:val="clear" w:color="auto" w:fill="FFFFFF"/>
        </w:rPr>
        <w:t>in UK</w:t>
      </w:r>
      <w:r w:rsidRPr="000765DC">
        <w:rPr>
          <w:color w:val="202122"/>
          <w:shd w:val="clear" w:color="auto" w:fill="FFFFFF"/>
        </w:rPr>
        <w:t xml:space="preserve">. Any company with fewer than 250 workers, a revenue of less than €50 million, or a balance sheet total of less than €43 million is considered a </w:t>
      </w:r>
      <w:r w:rsidR="00302AF5">
        <w:rPr>
          <w:color w:val="4472C4" w:themeColor="accent1"/>
          <w:shd w:val="clear" w:color="auto" w:fill="FFFFFF"/>
        </w:rPr>
        <w:t>S</w:t>
      </w:r>
      <w:r w:rsidRPr="00302AF5">
        <w:rPr>
          <w:color w:val="4472C4" w:themeColor="accent1"/>
          <w:shd w:val="clear" w:color="auto" w:fill="FFFFFF"/>
        </w:rPr>
        <w:t xml:space="preserve">mall to </w:t>
      </w:r>
      <w:r w:rsidR="00302AF5">
        <w:rPr>
          <w:color w:val="4472C4" w:themeColor="accent1"/>
          <w:shd w:val="clear" w:color="auto" w:fill="FFFFFF"/>
        </w:rPr>
        <w:t>M</w:t>
      </w:r>
      <w:r w:rsidRPr="00302AF5">
        <w:rPr>
          <w:color w:val="4472C4" w:themeColor="accent1"/>
          <w:shd w:val="clear" w:color="auto" w:fill="FFFFFF"/>
        </w:rPr>
        <w:t xml:space="preserve">edium-sized </w:t>
      </w:r>
      <w:r w:rsidR="00302AF5">
        <w:rPr>
          <w:color w:val="4472C4" w:themeColor="accent1"/>
          <w:shd w:val="clear" w:color="auto" w:fill="FFFFFF"/>
        </w:rPr>
        <w:t>E</w:t>
      </w:r>
      <w:r w:rsidRPr="00302AF5">
        <w:rPr>
          <w:color w:val="4472C4" w:themeColor="accent1"/>
          <w:shd w:val="clear" w:color="auto" w:fill="FFFFFF"/>
        </w:rPr>
        <w:t xml:space="preserve">nterprise </w:t>
      </w:r>
      <w:r w:rsidRPr="000765DC">
        <w:rPr>
          <w:color w:val="202122"/>
          <w:shd w:val="clear" w:color="auto" w:fill="FFFFFF"/>
        </w:rPr>
        <w:t>(SME) (Gov.UK, 2022).</w:t>
      </w:r>
    </w:p>
    <w:p w14:paraId="713EDE5B" w14:textId="77777777" w:rsidR="000D7FAF" w:rsidRPr="00571276" w:rsidRDefault="000D7FAF" w:rsidP="000235B5">
      <w:pPr>
        <w:pStyle w:val="NormalWeb"/>
        <w:shd w:val="clear" w:color="auto" w:fill="FFFFFF"/>
        <w:spacing w:line="360" w:lineRule="auto"/>
        <w:jc w:val="both"/>
        <w:rPr>
          <w:color w:val="000000" w:themeColor="text1"/>
          <w:shd w:val="clear" w:color="auto" w:fill="FFFFFF"/>
        </w:rPr>
      </w:pPr>
    </w:p>
    <w:p w14:paraId="6EA88B16" w14:textId="627D7AD7" w:rsidR="00E636A1" w:rsidRPr="00571276" w:rsidRDefault="00A92778" w:rsidP="000235B5">
      <w:pPr>
        <w:pStyle w:val="NormalWeb"/>
        <w:shd w:val="clear" w:color="auto" w:fill="FFFFFF"/>
        <w:spacing w:line="360" w:lineRule="auto"/>
        <w:jc w:val="center"/>
        <w:rPr>
          <w:color w:val="000000" w:themeColor="text1"/>
          <w:shd w:val="clear" w:color="auto" w:fill="FFFFFF"/>
        </w:rPr>
      </w:pPr>
      <w:r w:rsidRPr="00571276">
        <w:rPr>
          <w:color w:val="474749"/>
        </w:rPr>
        <w:t xml:space="preserve">. </w:t>
      </w:r>
      <w:r w:rsidR="000235B5" w:rsidRPr="00571276">
        <w:rPr>
          <w:noProof/>
          <w:color w:val="000000" w:themeColor="text1"/>
          <w:shd w:val="clear" w:color="auto" w:fill="FFFFFF"/>
        </w:rPr>
        <w:drawing>
          <wp:inline distT="0" distB="0" distL="0" distR="0" wp14:anchorId="416326E1" wp14:editId="0DEB07A2">
            <wp:extent cx="4906426" cy="1136591"/>
            <wp:effectExtent l="0" t="0" r="0" b="0"/>
            <wp:docPr id="1871432312" name="Picture 1" descr="A close-up of a pharmac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432312" name="Picture 1" descr="A close-up of a pharmacy&#10;&#10;Description automatically generated with medium confidence"/>
                    <pic:cNvPicPr/>
                  </pic:nvPicPr>
                  <pic:blipFill>
                    <a:blip r:embed="rId9"/>
                    <a:stretch>
                      <a:fillRect/>
                    </a:stretch>
                  </pic:blipFill>
                  <pic:spPr>
                    <a:xfrm>
                      <a:off x="0" y="0"/>
                      <a:ext cx="5106861" cy="1183023"/>
                    </a:xfrm>
                    <a:prstGeom prst="rect">
                      <a:avLst/>
                    </a:prstGeom>
                  </pic:spPr>
                </pic:pic>
              </a:graphicData>
            </a:graphic>
          </wp:inline>
        </w:drawing>
      </w:r>
    </w:p>
    <w:p w14:paraId="61FED460" w14:textId="77777777" w:rsidR="00571276" w:rsidRDefault="00571276" w:rsidP="000235B5">
      <w:pPr>
        <w:pStyle w:val="NormalWeb"/>
        <w:shd w:val="clear" w:color="auto" w:fill="FFFFFF"/>
        <w:spacing w:line="360" w:lineRule="auto"/>
        <w:jc w:val="both"/>
        <w:rPr>
          <w:color w:val="212529"/>
        </w:rPr>
      </w:pPr>
    </w:p>
    <w:p w14:paraId="3C247BFC" w14:textId="7A223A3C" w:rsidR="00CD7274" w:rsidRPr="000D7FAF" w:rsidRDefault="000D7FAF" w:rsidP="00571276">
      <w:pPr>
        <w:spacing w:line="360" w:lineRule="auto"/>
        <w:jc w:val="both"/>
      </w:pPr>
      <w:r w:rsidRPr="000D7FAF">
        <w:t>Pharmacy2U is a well-known name in the UK's online pharmacy market</w:t>
      </w:r>
      <w:r>
        <w:t>,</w:t>
      </w:r>
      <w:r w:rsidRPr="000D7FAF">
        <w:t xml:space="preserve"> </w:t>
      </w:r>
      <w:r>
        <w:t>w</w:t>
      </w:r>
      <w:r w:rsidRPr="000D7FAF">
        <w:t>ith a solid reputation for offering trustworthy and reasonably priced healthcare products and services, such as NHS prescription and online services (Armstrong, et al., 2018).</w:t>
      </w:r>
      <w:r>
        <w:t xml:space="preserve"> </w:t>
      </w:r>
      <w:r w:rsidRPr="000D7FAF">
        <w:rPr>
          <w:color w:val="040819"/>
          <w:spacing w:val="-5"/>
        </w:rPr>
        <w:t>They serve as a SME that fills NHS repeat prescriptions for more than 700,000 individuals. These patients make benefit of their free prescription delivery service to the home and their award-winning knowledge. By prioritising the requirements of its clients, the organisation has maintained its quality of service since its inception. Free C</w:t>
      </w:r>
      <w:r>
        <w:rPr>
          <w:color w:val="040819"/>
          <w:spacing w:val="-5"/>
        </w:rPr>
        <w:t>ovid</w:t>
      </w:r>
      <w:r w:rsidRPr="000D7FAF">
        <w:rPr>
          <w:color w:val="040819"/>
          <w:spacing w:val="-5"/>
        </w:rPr>
        <w:t>-19 vaccinations, flu injections, blood pressure checks, and door-to-door prescription delivery are just a few of their well-liked offerings.</w:t>
      </w:r>
      <w:r>
        <w:t xml:space="preserve"> </w:t>
      </w:r>
      <w:r w:rsidRPr="000D7FAF">
        <w:rPr>
          <w:color w:val="000000" w:themeColor="text1"/>
          <w:shd w:val="clear" w:color="auto" w:fill="FFFFFF"/>
        </w:rPr>
        <w:t>Pharmacy2U and ChemistDirect.co.uk merged in 2016 to offer over-the-counter medicines in the UK and around the world. In 2021, MarketLine 350000 EPS patients were included in Pharmacy2U's customer base as of the end of 2019. By the end of 2019, clients in the UK had received 621,128 prescription products. While 5.3 million NHS prescriptions have been distributed in the UK, Pharmacy2U has added more than 330,000 NHS patients to its customer list as of today (pharmacy2u, 2020).</w:t>
      </w:r>
    </w:p>
    <w:p w14:paraId="6A015D80" w14:textId="13A5432B" w:rsidR="00CD7274" w:rsidRDefault="00CD7274" w:rsidP="00571276">
      <w:pPr>
        <w:spacing w:line="360" w:lineRule="auto"/>
        <w:jc w:val="both"/>
        <w:rPr>
          <w:color w:val="000000" w:themeColor="text1"/>
          <w:shd w:val="clear" w:color="auto" w:fill="FFFFFF"/>
        </w:rPr>
      </w:pPr>
      <w:r w:rsidRPr="009F6B99">
        <w:rPr>
          <w:noProof/>
        </w:rPr>
        <w:lastRenderedPageBreak/>
        <w:drawing>
          <wp:inline distT="0" distB="0" distL="0" distR="0" wp14:anchorId="460E8B02" wp14:editId="3200C562">
            <wp:extent cx="5580380" cy="3298677"/>
            <wp:effectExtent l="0" t="0" r="0" b="3810"/>
            <wp:docPr id="1167002097" name="Picture 116700209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03177" name="Picture 1" descr="Chart, bar chart&#10;&#10;Description automatically generated"/>
                    <pic:cNvPicPr/>
                  </pic:nvPicPr>
                  <pic:blipFill>
                    <a:blip r:embed="rId10"/>
                    <a:stretch>
                      <a:fillRect/>
                    </a:stretch>
                  </pic:blipFill>
                  <pic:spPr>
                    <a:xfrm>
                      <a:off x="0" y="0"/>
                      <a:ext cx="5586239" cy="3302141"/>
                    </a:xfrm>
                    <a:prstGeom prst="rect">
                      <a:avLst/>
                    </a:prstGeom>
                  </pic:spPr>
                </pic:pic>
              </a:graphicData>
            </a:graphic>
          </wp:inline>
        </w:drawing>
      </w:r>
    </w:p>
    <w:p w14:paraId="3BA74DE4" w14:textId="77777777" w:rsidR="00571276" w:rsidRDefault="00571276" w:rsidP="00571276">
      <w:pPr>
        <w:jc w:val="both"/>
        <w:rPr>
          <w:rFonts w:ascii="Arial" w:hAnsi="Arial" w:cs="Arial"/>
          <w:color w:val="000000" w:themeColor="text1"/>
          <w:sz w:val="22"/>
          <w:szCs w:val="22"/>
        </w:rPr>
      </w:pPr>
    </w:p>
    <w:p w14:paraId="2187FD19" w14:textId="6C7A100B" w:rsidR="00DD13CE" w:rsidRPr="00113EAB" w:rsidRDefault="00113EAB" w:rsidP="00113EAB">
      <w:pPr>
        <w:spacing w:line="360" w:lineRule="auto"/>
        <w:jc w:val="both"/>
        <w:rPr>
          <w:color w:val="000000" w:themeColor="text1"/>
        </w:rPr>
      </w:pPr>
      <w:r w:rsidRPr="00113EAB">
        <w:rPr>
          <w:color w:val="000000" w:themeColor="text1"/>
          <w:shd w:val="clear" w:color="auto" w:fill="FFFFFF"/>
        </w:rPr>
        <w:t>The online store Pharmacy2u.co.uk, which sells products in the UK's pharmacy e-commerce industry, has the biggest eCommerce net sales, with revenue expected to reach US$184 million in 2021. Pharmacy2u.co.uk, which generated US$184 million in revenue in 2021, was the online store with the greatest eCommerce net sales, followed by lloydspharma-cy.com with US$125 million. Chemist-4-u.com comes in third with US$41 million. With sales of $17 million in 2021 (Peters, 2022) theindependentpharmacy.co.uk ranked fourth among internet pharmacies in the UK.</w:t>
      </w:r>
    </w:p>
    <w:p w14:paraId="6178E1DF" w14:textId="77777777" w:rsidR="00DD13CE" w:rsidRDefault="00DD13CE" w:rsidP="009F6B99">
      <w:pPr>
        <w:jc w:val="both"/>
        <w:rPr>
          <w:rFonts w:ascii="Arial" w:hAnsi="Arial" w:cs="Arial"/>
          <w:color w:val="000000" w:themeColor="text1"/>
          <w:sz w:val="22"/>
          <w:szCs w:val="22"/>
        </w:rPr>
      </w:pPr>
    </w:p>
    <w:p w14:paraId="3AFCE9C4" w14:textId="77777777" w:rsidR="00DD13CE" w:rsidRDefault="00DD13CE" w:rsidP="009F6B99">
      <w:pPr>
        <w:jc w:val="both"/>
        <w:rPr>
          <w:rFonts w:ascii="Arial" w:hAnsi="Arial" w:cs="Arial"/>
          <w:color w:val="000000" w:themeColor="text1"/>
          <w:sz w:val="22"/>
          <w:szCs w:val="22"/>
        </w:rPr>
      </w:pPr>
    </w:p>
    <w:p w14:paraId="265B0893" w14:textId="77777777" w:rsidR="00DD13CE" w:rsidRPr="009F6B99" w:rsidRDefault="00DD13CE" w:rsidP="009F6B99">
      <w:pPr>
        <w:jc w:val="both"/>
        <w:rPr>
          <w:rFonts w:ascii="Arial" w:hAnsi="Arial" w:cs="Arial"/>
          <w:color w:val="000000" w:themeColor="text1"/>
          <w:sz w:val="22"/>
          <w:szCs w:val="22"/>
        </w:rPr>
      </w:pPr>
    </w:p>
    <w:p w14:paraId="2CBE9D59" w14:textId="497CDD29" w:rsidR="009C5EC2" w:rsidRDefault="009C5EC2" w:rsidP="009C5EC2">
      <w:pPr>
        <w:pStyle w:val="Heading2"/>
      </w:pPr>
      <w:r>
        <w:t>1.2. External Environmental Analysis</w:t>
      </w:r>
    </w:p>
    <w:p w14:paraId="3D771602" w14:textId="77777777" w:rsidR="00806B78" w:rsidRPr="00046868" w:rsidRDefault="00806B78" w:rsidP="00046868">
      <w:pPr>
        <w:autoSpaceDE w:val="0"/>
        <w:autoSpaceDN w:val="0"/>
        <w:adjustRightInd w:val="0"/>
        <w:jc w:val="both"/>
        <w:rPr>
          <w:color w:val="202124"/>
          <w:shd w:val="clear" w:color="auto" w:fill="FFFFFF"/>
        </w:rPr>
      </w:pPr>
    </w:p>
    <w:p w14:paraId="6AA7832B" w14:textId="6F5D2F51" w:rsidR="000E006F" w:rsidRDefault="006076CD" w:rsidP="000E006F">
      <w:pPr>
        <w:autoSpaceDE w:val="0"/>
        <w:autoSpaceDN w:val="0"/>
        <w:adjustRightInd w:val="0"/>
        <w:spacing w:line="360" w:lineRule="auto"/>
        <w:rPr>
          <w:color w:val="000000" w:themeColor="text1"/>
          <w:shd w:val="clear" w:color="auto" w:fill="FFFFFF"/>
        </w:rPr>
      </w:pPr>
      <w:r w:rsidRPr="006076CD">
        <w:rPr>
          <w:color w:val="000000" w:themeColor="text1"/>
          <w:shd w:val="clear" w:color="auto" w:fill="FFFFFF"/>
        </w:rPr>
        <w:t>The external environment refers to the variables outside of an organisation that might have an impact on how it operates by influencing its decisions and actions as well as identifying its opportunities and hazards (Aguilar, 1967).  The following analysis is being done on Pharmact2U's external environment:</w:t>
      </w:r>
    </w:p>
    <w:p w14:paraId="14C15101" w14:textId="77777777" w:rsidR="00D3322D" w:rsidRDefault="00D3322D" w:rsidP="000E006F">
      <w:pPr>
        <w:autoSpaceDE w:val="0"/>
        <w:autoSpaceDN w:val="0"/>
        <w:adjustRightInd w:val="0"/>
        <w:spacing w:line="360" w:lineRule="auto"/>
        <w:rPr>
          <w:color w:val="000000" w:themeColor="text1"/>
          <w:shd w:val="clear" w:color="auto" w:fill="FFFFFF"/>
        </w:rPr>
      </w:pPr>
    </w:p>
    <w:p w14:paraId="4CB73FDA" w14:textId="77777777" w:rsidR="00D3322D" w:rsidRDefault="00D3322D" w:rsidP="000E006F">
      <w:pPr>
        <w:autoSpaceDE w:val="0"/>
        <w:autoSpaceDN w:val="0"/>
        <w:adjustRightInd w:val="0"/>
        <w:spacing w:line="360" w:lineRule="auto"/>
        <w:rPr>
          <w:color w:val="000000" w:themeColor="text1"/>
          <w:shd w:val="clear" w:color="auto" w:fill="FFFFFF"/>
        </w:rPr>
      </w:pPr>
    </w:p>
    <w:p w14:paraId="43628B50" w14:textId="77777777" w:rsidR="00D3322D" w:rsidRDefault="00D3322D" w:rsidP="000E006F">
      <w:pPr>
        <w:autoSpaceDE w:val="0"/>
        <w:autoSpaceDN w:val="0"/>
        <w:adjustRightInd w:val="0"/>
        <w:spacing w:line="360" w:lineRule="auto"/>
        <w:rPr>
          <w:color w:val="000000" w:themeColor="text1"/>
          <w:shd w:val="clear" w:color="auto" w:fill="FFFFFF"/>
        </w:rPr>
      </w:pPr>
    </w:p>
    <w:p w14:paraId="7EF4C7BC" w14:textId="77777777" w:rsidR="00D3322D" w:rsidRDefault="00D3322D" w:rsidP="000E006F">
      <w:pPr>
        <w:autoSpaceDE w:val="0"/>
        <w:autoSpaceDN w:val="0"/>
        <w:adjustRightInd w:val="0"/>
        <w:spacing w:line="360" w:lineRule="auto"/>
        <w:rPr>
          <w:color w:val="000000" w:themeColor="text1"/>
          <w:shd w:val="clear" w:color="auto" w:fill="FFFFFF"/>
        </w:rPr>
      </w:pPr>
    </w:p>
    <w:p w14:paraId="74F74CF7" w14:textId="77777777" w:rsidR="00D3322D" w:rsidRDefault="00D3322D" w:rsidP="000E006F">
      <w:pPr>
        <w:autoSpaceDE w:val="0"/>
        <w:autoSpaceDN w:val="0"/>
        <w:adjustRightInd w:val="0"/>
        <w:spacing w:line="360" w:lineRule="auto"/>
        <w:rPr>
          <w:color w:val="000000" w:themeColor="text1"/>
          <w:shd w:val="clear" w:color="auto" w:fill="FFFFFF"/>
        </w:rPr>
      </w:pPr>
    </w:p>
    <w:p w14:paraId="02CA2B8B" w14:textId="77777777" w:rsidR="00D3322D" w:rsidRDefault="00D3322D" w:rsidP="000E006F">
      <w:pPr>
        <w:autoSpaceDE w:val="0"/>
        <w:autoSpaceDN w:val="0"/>
        <w:adjustRightInd w:val="0"/>
        <w:spacing w:line="360" w:lineRule="auto"/>
        <w:rPr>
          <w:color w:val="000000" w:themeColor="text1"/>
          <w:shd w:val="clear" w:color="auto" w:fill="FFFFFF"/>
        </w:rPr>
      </w:pPr>
    </w:p>
    <w:p w14:paraId="76E51BA3" w14:textId="77777777" w:rsidR="00D3322D" w:rsidRDefault="00D3322D" w:rsidP="000E006F">
      <w:pPr>
        <w:autoSpaceDE w:val="0"/>
        <w:autoSpaceDN w:val="0"/>
        <w:adjustRightInd w:val="0"/>
        <w:spacing w:line="360" w:lineRule="auto"/>
        <w:rPr>
          <w:color w:val="000000" w:themeColor="text1"/>
          <w:shd w:val="clear" w:color="auto" w:fill="FFFFFF"/>
        </w:rPr>
      </w:pPr>
    </w:p>
    <w:p w14:paraId="2FD5DF2C" w14:textId="77777777" w:rsidR="006076CD" w:rsidRDefault="006076CD" w:rsidP="000E006F">
      <w:pPr>
        <w:autoSpaceDE w:val="0"/>
        <w:autoSpaceDN w:val="0"/>
        <w:adjustRightInd w:val="0"/>
        <w:spacing w:line="360" w:lineRule="auto"/>
        <w:rPr>
          <w:rFonts w:ascii="Calibri" w:eastAsia="Calibri" w:hAnsi="Calibri" w:cs="Calibri"/>
          <w:color w:val="000000"/>
          <w:sz w:val="22"/>
          <w:szCs w:val="22"/>
          <w:lang w:eastAsia="en-US"/>
        </w:rPr>
      </w:pPr>
    </w:p>
    <w:p w14:paraId="6FE5F5EE" w14:textId="20509829" w:rsidR="000E006F" w:rsidRDefault="000E006F" w:rsidP="006322DE">
      <w:pPr>
        <w:pStyle w:val="Heading3"/>
      </w:pPr>
      <w:r w:rsidRPr="006322DE">
        <w:t>1.2.1. PESTEL analysis</w:t>
      </w:r>
    </w:p>
    <w:p w14:paraId="0A2AC8F6" w14:textId="77777777" w:rsidR="001417E5" w:rsidRPr="001417E5" w:rsidRDefault="001417E5" w:rsidP="001417E5"/>
    <w:p w14:paraId="071BBDF5" w14:textId="77777777" w:rsidR="00F815F6" w:rsidRDefault="00F815F6" w:rsidP="00F815F6">
      <w:pPr>
        <w:rPr>
          <w:lang w:eastAsia="en-US"/>
        </w:rPr>
      </w:pPr>
    </w:p>
    <w:p w14:paraId="57B5E5CF" w14:textId="53632C52" w:rsidR="00D677CD" w:rsidRDefault="00D3322D" w:rsidP="001417E5">
      <w:pPr>
        <w:spacing w:line="360" w:lineRule="auto"/>
        <w:jc w:val="both"/>
        <w:rPr>
          <w:color w:val="000000" w:themeColor="text1"/>
        </w:rPr>
      </w:pPr>
      <w:r w:rsidRPr="00D3322D">
        <w:rPr>
          <w:color w:val="000000" w:themeColor="text1"/>
        </w:rPr>
        <w:t>PESTEL analysis is a framework for analysing external elements that is utilised in the strategic management process of environmental scanning (Aguilar, 1967). Political, Economic, Social, Technological, Environmental, and Legal, or PESTEL, is an acronym for these terms. To assess an organization's external environment, it is a useful technique. Both positive and negative effects of the Covid-19 pandemic have been felt by Pharmacy2U on its business operations. For example, due to a government sanction, Pharmacy2U reported a loss of £16 million in the 2018/2019 fiscal year (</w:t>
      </w:r>
      <w:proofErr w:type="spellStart"/>
      <w:r w:rsidRPr="00D3322D">
        <w:rPr>
          <w:color w:val="000000" w:themeColor="text1"/>
        </w:rPr>
        <w:t>Andalo</w:t>
      </w:r>
      <w:proofErr w:type="spellEnd"/>
      <w:r w:rsidRPr="00D3322D">
        <w:rPr>
          <w:color w:val="000000" w:themeColor="text1"/>
        </w:rPr>
        <w:t>, 2020), but during the pandemic, the world's largest online pharmacy made a profit of £2.9 million (Kennedy, 2023). This is Pharmacy2U's PESTEL analysis:</w:t>
      </w:r>
    </w:p>
    <w:p w14:paraId="47A291C9" w14:textId="77777777" w:rsidR="00D3322D" w:rsidRPr="00D3322D" w:rsidRDefault="00D3322D" w:rsidP="001417E5">
      <w:pPr>
        <w:spacing w:line="360" w:lineRule="auto"/>
        <w:jc w:val="both"/>
        <w:rPr>
          <w:color w:val="000000" w:themeColor="text1"/>
        </w:rPr>
      </w:pPr>
    </w:p>
    <w:p w14:paraId="3B43EC2D" w14:textId="225B8FF1" w:rsidR="001417E5" w:rsidRDefault="00765001" w:rsidP="001417E5">
      <w:pPr>
        <w:spacing w:line="360" w:lineRule="auto"/>
        <w:jc w:val="both"/>
        <w:rPr>
          <w:color w:val="000000" w:themeColor="text1"/>
        </w:rPr>
      </w:pPr>
      <w:r w:rsidRPr="001417E5">
        <w:rPr>
          <w:b/>
          <w:bCs/>
          <w:color w:val="000000" w:themeColor="text1"/>
        </w:rPr>
        <w:t>Political:</w:t>
      </w:r>
      <w:r w:rsidRPr="001417E5">
        <w:rPr>
          <w:color w:val="000000" w:themeColor="text1"/>
        </w:rPr>
        <w:t xml:space="preserve"> </w:t>
      </w:r>
      <w:r w:rsidR="00C11D06" w:rsidRPr="00C11D06">
        <w:rPr>
          <w:color w:val="000000" w:themeColor="text1"/>
        </w:rPr>
        <w:t>Through regulatory agencies like the Medicines and Healthcare Products Regulatory Agency (MHRA), the UK government has a considerable impact on the pharmaceutical sector. The UK government has prioritised healthcare during the pandemic and made large expenditures in the industry. This has given Pharmacy2U the chance to expand its offerings and grow its market share. However, the company's operations have been damaged by post-Covid-19, current political issues, supply chain disruption brought on by Brexit and the war in Russia and Ukraine, as well as tax and minimum wage laws.</w:t>
      </w:r>
    </w:p>
    <w:p w14:paraId="031FDA5A" w14:textId="77777777" w:rsidR="00C11D06" w:rsidRDefault="00C11D06" w:rsidP="001417E5">
      <w:pPr>
        <w:spacing w:line="360" w:lineRule="auto"/>
        <w:jc w:val="both"/>
        <w:rPr>
          <w:color w:val="000000" w:themeColor="text1"/>
        </w:rPr>
      </w:pPr>
    </w:p>
    <w:p w14:paraId="287E3724" w14:textId="1F94672E" w:rsidR="00E43C0E" w:rsidRPr="001417E5" w:rsidRDefault="00765001" w:rsidP="00E43C0E">
      <w:pPr>
        <w:spacing w:line="360" w:lineRule="auto"/>
        <w:jc w:val="both"/>
        <w:rPr>
          <w:color w:val="000000" w:themeColor="text1"/>
        </w:rPr>
      </w:pPr>
      <w:r w:rsidRPr="001417E5">
        <w:rPr>
          <w:b/>
          <w:bCs/>
          <w:color w:val="000000" w:themeColor="text1"/>
        </w:rPr>
        <w:t>Economic:</w:t>
      </w:r>
      <w:r w:rsidRPr="001417E5">
        <w:rPr>
          <w:color w:val="000000" w:themeColor="text1"/>
        </w:rPr>
        <w:t xml:space="preserve"> </w:t>
      </w:r>
      <w:r w:rsidR="00C11D06" w:rsidRPr="00C11D06">
        <w:rPr>
          <w:color w:val="000000" w:themeColor="text1"/>
        </w:rPr>
        <w:t xml:space="preserve">People tried to avoid in-person doctor appointments and pharmacy lines during the epidemic, which increased demand for Pharmacy2U's online goods and services. Patients, especially those who need repeat medicines, could benefit from affordable options provided by online pharmacies like Pharmacy2U. Following Covid, the rise of SMS is slowing down </w:t>
      </w:r>
      <w:proofErr w:type="gramStart"/>
      <w:r w:rsidR="00C11D06" w:rsidRPr="00C11D06">
        <w:rPr>
          <w:color w:val="000000" w:themeColor="text1"/>
        </w:rPr>
        <w:t>as a result of</w:t>
      </w:r>
      <w:proofErr w:type="gramEnd"/>
      <w:r w:rsidR="00C11D06" w:rsidRPr="00C11D06">
        <w:rPr>
          <w:color w:val="000000" w:themeColor="text1"/>
        </w:rPr>
        <w:t xml:space="preserve"> a variety of causes, including an increasing inflation rate of 10.4%, increases in gas and electricity prices of 129% and 65%, </w:t>
      </w:r>
      <w:r w:rsidR="00C11D06" w:rsidRPr="00C11D06">
        <w:rPr>
          <w:color w:val="000000" w:themeColor="text1"/>
        </w:rPr>
        <w:t>respectively the</w:t>
      </w:r>
      <w:r w:rsidR="00C11D06" w:rsidRPr="00C11D06">
        <w:rPr>
          <w:color w:val="000000" w:themeColor="text1"/>
        </w:rPr>
        <w:t xml:space="preserve"> </w:t>
      </w:r>
      <w:r w:rsidR="009A76E4" w:rsidRPr="00C11D06">
        <w:rPr>
          <w:color w:val="000000" w:themeColor="text1"/>
        </w:rPr>
        <w:t>cost-of-living</w:t>
      </w:r>
      <w:r w:rsidR="00C11D06" w:rsidRPr="00C11D06">
        <w:rPr>
          <w:color w:val="000000" w:themeColor="text1"/>
        </w:rPr>
        <w:t xml:space="preserve"> crisis, and unpredictability in the world economy</w:t>
      </w:r>
      <w:r w:rsidR="00C11D06" w:rsidRPr="00C11D06">
        <w:rPr>
          <w:color w:val="000000" w:themeColor="text1"/>
        </w:rPr>
        <w:t xml:space="preserve"> </w:t>
      </w:r>
      <w:r w:rsidR="00C11D06" w:rsidRPr="00C11D06">
        <w:rPr>
          <w:color w:val="000000" w:themeColor="text1"/>
        </w:rPr>
        <w:t>(Bank of England, 2023)</w:t>
      </w:r>
      <w:r w:rsidR="009A76E4">
        <w:rPr>
          <w:color w:val="000000" w:themeColor="text1"/>
        </w:rPr>
        <w:t>.</w:t>
      </w:r>
    </w:p>
    <w:p w14:paraId="1C581B58" w14:textId="77777777" w:rsidR="001417E5" w:rsidRDefault="001417E5" w:rsidP="001417E5">
      <w:pPr>
        <w:spacing w:line="360" w:lineRule="auto"/>
        <w:jc w:val="both"/>
        <w:rPr>
          <w:color w:val="000000" w:themeColor="text1"/>
        </w:rPr>
      </w:pPr>
    </w:p>
    <w:p w14:paraId="3E8CE2FD" w14:textId="5DA5B0EE" w:rsidR="001417E5" w:rsidRDefault="00765001" w:rsidP="001417E5">
      <w:pPr>
        <w:spacing w:line="360" w:lineRule="auto"/>
        <w:jc w:val="both"/>
        <w:rPr>
          <w:color w:val="000000" w:themeColor="text1"/>
        </w:rPr>
      </w:pPr>
      <w:r w:rsidRPr="001417E5">
        <w:rPr>
          <w:b/>
          <w:bCs/>
          <w:color w:val="000000" w:themeColor="text1"/>
        </w:rPr>
        <w:t xml:space="preserve">Socio: </w:t>
      </w:r>
      <w:r w:rsidR="00BE23D5" w:rsidRPr="00BE23D5">
        <w:rPr>
          <w:color w:val="000000" w:themeColor="text1"/>
        </w:rPr>
        <w:t xml:space="preserve">The epidemic has had a big impact on people's behaviours and way of life. Online purchasing and telemedicine have become more commonplace due to remote job, social isolation, and other factors. Pharmacy2U has the opportunity to benefit from this development and grow its clientele. The pandemic has also raised people's awareness of medical issues </w:t>
      </w:r>
      <w:r w:rsidR="00BE23D5" w:rsidRPr="00BE23D5">
        <w:rPr>
          <w:color w:val="000000" w:themeColor="text1"/>
        </w:rPr>
        <w:lastRenderedPageBreak/>
        <w:t xml:space="preserve">and the significance of treating chronic diseases. However, as people returned to regular shopping after Covid-19 and were more social and engaged, consumer behaviour shifted </w:t>
      </w:r>
      <w:proofErr w:type="gramStart"/>
      <w:r w:rsidR="00BE23D5" w:rsidRPr="00BE23D5">
        <w:rPr>
          <w:color w:val="000000" w:themeColor="text1"/>
        </w:rPr>
        <w:t>as a result of</w:t>
      </w:r>
      <w:proofErr w:type="gramEnd"/>
      <w:r w:rsidR="00BE23D5" w:rsidRPr="00BE23D5">
        <w:rPr>
          <w:color w:val="000000" w:themeColor="text1"/>
        </w:rPr>
        <w:t xml:space="preserve"> the tumultuous and unclear circumstances.</w:t>
      </w:r>
    </w:p>
    <w:p w14:paraId="3938AD8D" w14:textId="77777777" w:rsidR="001417E5" w:rsidRPr="001417E5" w:rsidRDefault="001417E5" w:rsidP="001417E5">
      <w:pPr>
        <w:spacing w:line="360" w:lineRule="auto"/>
        <w:jc w:val="both"/>
        <w:rPr>
          <w:color w:val="000000" w:themeColor="text1"/>
        </w:rPr>
      </w:pPr>
    </w:p>
    <w:p w14:paraId="4A04497A" w14:textId="77777777" w:rsidR="00BE23D5" w:rsidRDefault="00765001" w:rsidP="00BE23D5">
      <w:pPr>
        <w:spacing w:line="360" w:lineRule="auto"/>
        <w:jc w:val="both"/>
        <w:rPr>
          <w:color w:val="000000" w:themeColor="text1"/>
        </w:rPr>
      </w:pPr>
      <w:r w:rsidRPr="001417E5">
        <w:rPr>
          <w:b/>
          <w:bCs/>
          <w:color w:val="000000" w:themeColor="text1"/>
        </w:rPr>
        <w:t>Technological factors:</w:t>
      </w:r>
      <w:r w:rsidRPr="001417E5">
        <w:rPr>
          <w:color w:val="000000" w:themeColor="text1"/>
        </w:rPr>
        <w:t xml:space="preserve"> </w:t>
      </w:r>
      <w:r w:rsidR="00BE23D5" w:rsidRPr="00BE23D5">
        <w:rPr>
          <w:color w:val="000000" w:themeColor="text1"/>
        </w:rPr>
        <w:t>Pharmacy2U operates their operations largely through technology. However, the business can encounter issues with cybersecurity and data privacy. The deployment of technology in healthcare has accelerated because of the pandemic. Pharmacy2U may have an advantage over conventional brick-and-mortar pharmacies due to the growing importance of its online platform and telemedicine services. Technological developments could, however, also bring in new rivals to the market.</w:t>
      </w:r>
    </w:p>
    <w:p w14:paraId="513AF261" w14:textId="77777777" w:rsidR="00BE23D5" w:rsidRDefault="00BE23D5" w:rsidP="00BE23D5">
      <w:pPr>
        <w:spacing w:line="360" w:lineRule="auto"/>
        <w:jc w:val="both"/>
        <w:rPr>
          <w:color w:val="000000" w:themeColor="text1"/>
        </w:rPr>
      </w:pPr>
    </w:p>
    <w:p w14:paraId="172066A3" w14:textId="77777777" w:rsidR="00BE23D5" w:rsidRDefault="00765001" w:rsidP="00BE23D5">
      <w:pPr>
        <w:spacing w:line="360" w:lineRule="auto"/>
        <w:jc w:val="both"/>
        <w:rPr>
          <w:color w:val="000000" w:themeColor="text1"/>
        </w:rPr>
      </w:pPr>
      <w:r w:rsidRPr="001417E5">
        <w:rPr>
          <w:b/>
          <w:bCs/>
          <w:color w:val="000000" w:themeColor="text1"/>
        </w:rPr>
        <w:t>Environmental factors:</w:t>
      </w:r>
      <w:r w:rsidRPr="001417E5">
        <w:rPr>
          <w:color w:val="000000" w:themeColor="text1"/>
        </w:rPr>
        <w:t xml:space="preserve"> </w:t>
      </w:r>
      <w:r w:rsidR="00BE23D5" w:rsidRPr="00BE23D5">
        <w:rPr>
          <w:color w:val="000000" w:themeColor="text1"/>
        </w:rPr>
        <w:t>The pandemic has made people more conscious of how human activity affects the environment. To lessen its carbon footprint, Pharmacy2U might want to think about introducing more eco-friendly strategies, such cutting back on packaging materials and improving delivery routes. To lessen its carbon impact, Pharmacy2U may need to think about embracing sustainable practises.</w:t>
      </w:r>
    </w:p>
    <w:p w14:paraId="2C973AA2" w14:textId="77777777" w:rsidR="00BE23D5" w:rsidRDefault="00BE23D5" w:rsidP="00BE23D5">
      <w:pPr>
        <w:spacing w:line="360" w:lineRule="auto"/>
        <w:jc w:val="both"/>
        <w:rPr>
          <w:color w:val="000000" w:themeColor="text1"/>
        </w:rPr>
      </w:pPr>
    </w:p>
    <w:p w14:paraId="51539FE2" w14:textId="2A256862" w:rsidR="001417E5" w:rsidRDefault="00765001" w:rsidP="001417E5">
      <w:pPr>
        <w:spacing w:line="360" w:lineRule="auto"/>
        <w:jc w:val="both"/>
        <w:rPr>
          <w:color w:val="000000" w:themeColor="text1"/>
        </w:rPr>
      </w:pPr>
      <w:r w:rsidRPr="001417E5">
        <w:rPr>
          <w:b/>
          <w:bCs/>
          <w:color w:val="000000" w:themeColor="text1"/>
        </w:rPr>
        <w:t>Legal factors:</w:t>
      </w:r>
      <w:r w:rsidRPr="001417E5">
        <w:rPr>
          <w:color w:val="000000" w:themeColor="text1"/>
        </w:rPr>
        <w:t xml:space="preserve"> </w:t>
      </w:r>
      <w:r w:rsidR="00BE23D5" w:rsidRPr="00BE23D5">
        <w:rPr>
          <w:color w:val="000000" w:themeColor="text1"/>
        </w:rPr>
        <w:t xml:space="preserve">Regulations pertaining to healthcare have changed throughout the epidemic, including the loosening of restrictions on remote consultations. The company's activities, however, might be impacted by changes to the law governing data protection and the sale and distribution of prescription drugs. The sale and distribution of prescription drugs is subject to </w:t>
      </w:r>
      <w:r w:rsidR="00D71A9C" w:rsidRPr="00BE23D5">
        <w:rPr>
          <w:color w:val="000000" w:themeColor="text1"/>
        </w:rPr>
        <w:t>several</w:t>
      </w:r>
      <w:r w:rsidR="00BE23D5" w:rsidRPr="00BE23D5">
        <w:rPr>
          <w:color w:val="000000" w:themeColor="text1"/>
        </w:rPr>
        <w:t xml:space="preserve"> laws, </w:t>
      </w:r>
      <w:proofErr w:type="gramStart"/>
      <w:r w:rsidR="00BE23D5" w:rsidRPr="00BE23D5">
        <w:rPr>
          <w:color w:val="000000" w:themeColor="text1"/>
        </w:rPr>
        <w:t>all of</w:t>
      </w:r>
      <w:proofErr w:type="gramEnd"/>
      <w:r w:rsidR="00BE23D5" w:rsidRPr="00BE23D5">
        <w:rPr>
          <w:color w:val="000000" w:themeColor="text1"/>
        </w:rPr>
        <w:t xml:space="preserve"> which Pharmacy2U must abide by. The business must also abide by data privacy laws, such as the </w:t>
      </w:r>
      <w:r w:rsidR="00BE23D5" w:rsidRPr="00BE23D5">
        <w:rPr>
          <w:color w:val="4472C4" w:themeColor="accent1"/>
        </w:rPr>
        <w:t xml:space="preserve">General Data Protection Regulation </w:t>
      </w:r>
      <w:r w:rsidR="00BE23D5" w:rsidRPr="00BE23D5">
        <w:rPr>
          <w:color w:val="000000" w:themeColor="text1"/>
        </w:rPr>
        <w:t>(GDPR). The company's operations and revenue may be impacted by changes to these regulations.</w:t>
      </w:r>
    </w:p>
    <w:p w14:paraId="61C000E3" w14:textId="77777777" w:rsidR="00BE23D5" w:rsidRDefault="00BE23D5" w:rsidP="001417E5">
      <w:pPr>
        <w:spacing w:line="360" w:lineRule="auto"/>
        <w:jc w:val="both"/>
        <w:rPr>
          <w:color w:val="000000" w:themeColor="text1"/>
        </w:rPr>
      </w:pPr>
    </w:p>
    <w:p w14:paraId="36EB0CAA" w14:textId="0A55CB5F" w:rsidR="00765001" w:rsidRDefault="00D71A9C" w:rsidP="00D71A9C">
      <w:pPr>
        <w:spacing w:line="360" w:lineRule="auto"/>
        <w:jc w:val="both"/>
        <w:rPr>
          <w:color w:val="000000" w:themeColor="text1"/>
        </w:rPr>
      </w:pPr>
      <w:r>
        <w:rPr>
          <w:color w:val="000000" w:themeColor="text1"/>
        </w:rPr>
        <w:t>O</w:t>
      </w:r>
      <w:r w:rsidRPr="00D71A9C">
        <w:rPr>
          <w:color w:val="000000" w:themeColor="text1"/>
        </w:rPr>
        <w:t>verall</w:t>
      </w:r>
      <w:r>
        <w:rPr>
          <w:color w:val="000000" w:themeColor="text1"/>
        </w:rPr>
        <w:t>,</w:t>
      </w:r>
      <w:r w:rsidRPr="00D71A9C">
        <w:rPr>
          <w:color w:val="000000" w:themeColor="text1"/>
        </w:rPr>
        <w:t xml:space="preserve"> </w:t>
      </w:r>
      <w:r w:rsidRPr="00D71A9C">
        <w:rPr>
          <w:color w:val="000000" w:themeColor="text1"/>
        </w:rPr>
        <w:t xml:space="preserve">Pharmacy2U </w:t>
      </w:r>
      <w:proofErr w:type="gramStart"/>
      <w:r w:rsidRPr="00D71A9C">
        <w:rPr>
          <w:color w:val="000000" w:themeColor="text1"/>
        </w:rPr>
        <w:t>has the ability to</w:t>
      </w:r>
      <w:proofErr w:type="gramEnd"/>
      <w:r w:rsidRPr="00D71A9C">
        <w:rPr>
          <w:color w:val="000000" w:themeColor="text1"/>
        </w:rPr>
        <w:t xml:space="preserve"> benefit from COVID-19-related trends like the rise in telemedicine and online buying. However, the business must also negotiate the difficulties brought on by unstable economic conditions and shifting legislation. Pharmacy2U may need to adjust to new market circumstances and shifting consumer behaviour after COVID-19. Pharmacy2U operates in a dynamic sector that is changing quickly, and the business must negotiate </w:t>
      </w:r>
      <w:proofErr w:type="gramStart"/>
      <w:r w:rsidRPr="00D71A9C">
        <w:rPr>
          <w:color w:val="000000" w:themeColor="text1"/>
        </w:rPr>
        <w:t>a number of</w:t>
      </w:r>
      <w:proofErr w:type="gramEnd"/>
      <w:r w:rsidRPr="00D71A9C">
        <w:rPr>
          <w:color w:val="000000" w:themeColor="text1"/>
        </w:rPr>
        <w:t xml:space="preserve"> challenges to stay competitive.</w:t>
      </w:r>
    </w:p>
    <w:p w14:paraId="5F4BD394" w14:textId="77777777" w:rsidR="00D71A9C" w:rsidRDefault="00D71A9C" w:rsidP="00D71A9C">
      <w:pPr>
        <w:spacing w:line="360" w:lineRule="auto"/>
        <w:jc w:val="both"/>
        <w:rPr>
          <w:color w:val="000000" w:themeColor="text1"/>
        </w:rPr>
      </w:pPr>
    </w:p>
    <w:p w14:paraId="6498FD95" w14:textId="77777777" w:rsidR="00D71A9C" w:rsidRDefault="00D71A9C" w:rsidP="00D71A9C">
      <w:pPr>
        <w:spacing w:line="360" w:lineRule="auto"/>
        <w:jc w:val="both"/>
        <w:rPr>
          <w:color w:val="000000" w:themeColor="text1"/>
        </w:rPr>
      </w:pPr>
    </w:p>
    <w:p w14:paraId="637D6385" w14:textId="77777777" w:rsidR="00D71A9C" w:rsidRDefault="00D71A9C" w:rsidP="00D71A9C">
      <w:pPr>
        <w:spacing w:line="360" w:lineRule="auto"/>
        <w:jc w:val="both"/>
        <w:rPr>
          <w:color w:val="000000" w:themeColor="text1"/>
        </w:rPr>
      </w:pPr>
    </w:p>
    <w:p w14:paraId="63265151" w14:textId="77777777" w:rsidR="00D71A9C" w:rsidRPr="000A39B8" w:rsidRDefault="00D71A9C" w:rsidP="00D71A9C">
      <w:pPr>
        <w:spacing w:line="360" w:lineRule="auto"/>
        <w:jc w:val="both"/>
        <w:rPr>
          <w:color w:val="000000" w:themeColor="text1"/>
        </w:rPr>
      </w:pPr>
    </w:p>
    <w:p w14:paraId="72519751" w14:textId="77777777" w:rsidR="00765001" w:rsidRPr="000A39B8" w:rsidRDefault="00765001" w:rsidP="00765001">
      <w:pPr>
        <w:pBdr>
          <w:top w:val="single" w:sz="6" w:space="1" w:color="auto"/>
        </w:pBdr>
        <w:jc w:val="center"/>
        <w:rPr>
          <w:vanish/>
          <w:color w:val="000000" w:themeColor="text1"/>
        </w:rPr>
      </w:pPr>
      <w:r w:rsidRPr="000A39B8">
        <w:rPr>
          <w:vanish/>
          <w:color w:val="000000" w:themeColor="text1"/>
        </w:rPr>
        <w:t>Bottom of Form</w:t>
      </w:r>
    </w:p>
    <w:p w14:paraId="078AD1FC" w14:textId="77777777" w:rsidR="00355C22" w:rsidRDefault="00355C22" w:rsidP="00355C22">
      <w:pPr>
        <w:spacing w:after="160" w:line="360" w:lineRule="auto"/>
        <w:contextualSpacing/>
        <w:jc w:val="both"/>
        <w:rPr>
          <w:rFonts w:ascii="Arial" w:hAnsi="Arial" w:cs="Arial"/>
          <w:color w:val="000000"/>
          <w:sz w:val="22"/>
          <w:szCs w:val="22"/>
          <w:shd w:val="clear" w:color="auto" w:fill="FFFFFF"/>
        </w:rPr>
      </w:pPr>
    </w:p>
    <w:p w14:paraId="379F3F93" w14:textId="7A831440" w:rsidR="00E64B56" w:rsidRDefault="00E64B56" w:rsidP="00E64B56">
      <w:pPr>
        <w:pStyle w:val="Heading3"/>
        <w:rPr>
          <w:lang w:eastAsia="en-US"/>
        </w:rPr>
      </w:pPr>
      <w:r>
        <w:rPr>
          <w:lang w:eastAsia="en-US"/>
        </w:rPr>
        <w:t>1.2.2. Industrial Life Cycle</w:t>
      </w:r>
    </w:p>
    <w:p w14:paraId="226DC7FE" w14:textId="77777777" w:rsidR="00AD791E" w:rsidRDefault="00AD791E" w:rsidP="00AD791E">
      <w:pPr>
        <w:rPr>
          <w:lang w:eastAsia="en-US"/>
        </w:rPr>
      </w:pPr>
    </w:p>
    <w:p w14:paraId="160146E3" w14:textId="77777777" w:rsidR="00AD791E" w:rsidRDefault="00AD791E" w:rsidP="00AD791E">
      <w:pPr>
        <w:rPr>
          <w:lang w:eastAsia="en-US"/>
        </w:rPr>
      </w:pPr>
    </w:p>
    <w:p w14:paraId="4B9318EF" w14:textId="6A30EFC6" w:rsidR="00D71A9C" w:rsidRPr="00D71A9C" w:rsidRDefault="00D71A9C" w:rsidP="00D677CD">
      <w:pPr>
        <w:pStyle w:val="NormalWeb"/>
        <w:shd w:val="clear" w:color="auto" w:fill="FFFFFF"/>
        <w:spacing w:before="0" w:after="390" w:line="360" w:lineRule="auto"/>
        <w:jc w:val="both"/>
        <w:rPr>
          <w:color w:val="222A35" w:themeColor="text2" w:themeShade="80"/>
        </w:rPr>
      </w:pPr>
      <w:r w:rsidRPr="00D71A9C">
        <w:rPr>
          <w:color w:val="000000" w:themeColor="text1"/>
          <w:shd w:val="clear" w:color="auto" w:fill="FFFFFF"/>
        </w:rPr>
        <w:t>The industrial life cycle is a stage-based diagram that shows how an industry develops through time. There are five stages in the industrial life cycle. The start-up stage of an industry's life cycle is made possible by the expansion stage, where more profit leads to increased competition. An industry enters the shakeout stage once it has seen expansion. The maturity stage follows the shakeout stage, which is characterised by slow growth and increased competition. Following then, the sector ultimately starts to erode (Mowery and Nelson, 1999).</w:t>
      </w:r>
    </w:p>
    <w:p w14:paraId="45E51366" w14:textId="7ECF9B1C" w:rsidR="00D677CD" w:rsidRDefault="00D677CD" w:rsidP="00327ECD">
      <w:pPr>
        <w:shd w:val="clear" w:color="auto" w:fill="FFFFFF"/>
        <w:spacing w:after="390" w:line="360" w:lineRule="auto"/>
        <w:jc w:val="center"/>
        <w:rPr>
          <w:rFonts w:ascii="Arial" w:hAnsi="Arial" w:cs="Arial"/>
          <w:color w:val="000000" w:themeColor="text1"/>
          <w:sz w:val="22"/>
          <w:szCs w:val="22"/>
        </w:rPr>
      </w:pPr>
      <w:r w:rsidRPr="00B20EB7">
        <w:rPr>
          <w:rFonts w:ascii="Segoe UI" w:hAnsi="Segoe UI" w:cs="Segoe UI"/>
          <w:noProof/>
          <w:color w:val="374151"/>
        </w:rPr>
        <w:drawing>
          <wp:inline distT="0" distB="0" distL="0" distR="0" wp14:anchorId="4E61E758" wp14:editId="189748C6">
            <wp:extent cx="4234648" cy="1682683"/>
            <wp:effectExtent l="0" t="0" r="0" b="0"/>
            <wp:docPr id="1648395284" name="Picture 1"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395284" name="Picture 1" descr="A picture containing text, person&#10;&#10;Description automatically generated"/>
                    <pic:cNvPicPr/>
                  </pic:nvPicPr>
                  <pic:blipFill>
                    <a:blip r:embed="rId11"/>
                    <a:stretch>
                      <a:fillRect/>
                    </a:stretch>
                  </pic:blipFill>
                  <pic:spPr>
                    <a:xfrm>
                      <a:off x="0" y="0"/>
                      <a:ext cx="4311594" cy="1713258"/>
                    </a:xfrm>
                    <a:prstGeom prst="rect">
                      <a:avLst/>
                    </a:prstGeom>
                  </pic:spPr>
                </pic:pic>
              </a:graphicData>
            </a:graphic>
          </wp:inline>
        </w:drawing>
      </w:r>
    </w:p>
    <w:p w14:paraId="622C2442" w14:textId="77BE0A10" w:rsidR="00D71A9C" w:rsidRPr="00D71A9C" w:rsidRDefault="00D71A9C" w:rsidP="009F6B99">
      <w:pPr>
        <w:shd w:val="clear" w:color="auto" w:fill="FFFFFF"/>
        <w:spacing w:after="390" w:line="360" w:lineRule="auto"/>
        <w:jc w:val="both"/>
        <w:rPr>
          <w:color w:val="000000" w:themeColor="text1"/>
        </w:rPr>
      </w:pPr>
      <w:r w:rsidRPr="00D71A9C">
        <w:rPr>
          <w:color w:val="000000" w:themeColor="text1"/>
          <w:shd w:val="clear" w:color="auto" w:fill="FFFFFF"/>
        </w:rPr>
        <w:t xml:space="preserve">Every stage of the industry's life cycle offers details on the opportunities and factors that will affect its growth. This model, which examines the development of an industry through five stages, aids in predicting its future. Additionally, understanding where the sector is now and where it is going might assist policymakers make decisions going forward (Mowery and Nelson, 1999). </w:t>
      </w:r>
      <w:r w:rsidRPr="00D71A9C">
        <w:rPr>
          <w:color w:val="000000" w:themeColor="text1"/>
        </w:rPr>
        <w:t xml:space="preserve">This platform makes it easier for interested parties to learn about an industry's present state. Knowing what </w:t>
      </w:r>
      <w:r w:rsidRPr="00D71A9C">
        <w:rPr>
          <w:color w:val="000000" w:themeColor="text1"/>
        </w:rPr>
        <w:t>stage,</w:t>
      </w:r>
      <w:r w:rsidRPr="00D71A9C">
        <w:rPr>
          <w:color w:val="000000" w:themeColor="text1"/>
        </w:rPr>
        <w:t xml:space="preserve"> the sector is in will give businesses a competitive edge, aid in decision-making, future planning, and when to depart. </w:t>
      </w:r>
    </w:p>
    <w:p w14:paraId="7356AF7C" w14:textId="59151AC6" w:rsidR="00E64B56" w:rsidRPr="00D71A9C" w:rsidRDefault="00D71A9C" w:rsidP="00D71A9C">
      <w:pPr>
        <w:pStyle w:val="Heading3"/>
        <w:spacing w:line="360" w:lineRule="auto"/>
        <w:jc w:val="both"/>
        <w:rPr>
          <w:rFonts w:ascii="Times New Roman" w:hAnsi="Times New Roman"/>
          <w:color w:val="000000" w:themeColor="text1"/>
        </w:rPr>
      </w:pPr>
      <w:r w:rsidRPr="00D71A9C">
        <w:rPr>
          <w:rFonts w:ascii="Times New Roman" w:hAnsi="Times New Roman"/>
          <w:color w:val="000000" w:themeColor="text1"/>
        </w:rPr>
        <w:t>It can be said that Pharmacy2u is in the growth stage and generated a profit of £2.9 million (Kennedy 2023) in Covid-19. Pharmacy2u still has room to grow because the online pharmaceutical market has comparatively little competition, there are plenty of resources at home, and there are tonnes of opportunities for research and development.</w:t>
      </w:r>
    </w:p>
    <w:p w14:paraId="372DFB81" w14:textId="77777777" w:rsidR="00D71A9C" w:rsidRDefault="00D71A9C" w:rsidP="00D71A9C"/>
    <w:p w14:paraId="4432D54D" w14:textId="77777777" w:rsidR="00D71A9C" w:rsidRDefault="00D71A9C" w:rsidP="00D71A9C"/>
    <w:p w14:paraId="0D940BE1" w14:textId="77777777" w:rsidR="00D71A9C" w:rsidRDefault="00D71A9C" w:rsidP="00D71A9C"/>
    <w:p w14:paraId="09DC09E5" w14:textId="77777777" w:rsidR="00D71A9C" w:rsidRDefault="00D71A9C" w:rsidP="00D71A9C"/>
    <w:p w14:paraId="605A12D7" w14:textId="77777777" w:rsidR="00D71A9C" w:rsidRDefault="00D71A9C" w:rsidP="00D71A9C"/>
    <w:p w14:paraId="3FD05C4F" w14:textId="77777777" w:rsidR="00D71A9C" w:rsidRPr="00D71A9C" w:rsidRDefault="00D71A9C" w:rsidP="00D71A9C"/>
    <w:p w14:paraId="5F971404" w14:textId="78BFC482" w:rsidR="00E64B56" w:rsidRDefault="00E64B56" w:rsidP="00E64B56">
      <w:pPr>
        <w:pStyle w:val="Heading3"/>
        <w:rPr>
          <w:lang w:eastAsia="en-US"/>
        </w:rPr>
      </w:pPr>
      <w:r>
        <w:rPr>
          <w:lang w:eastAsia="en-US"/>
        </w:rPr>
        <w:t xml:space="preserve">1.2.3. Strategic Group Mapping </w:t>
      </w:r>
    </w:p>
    <w:p w14:paraId="499030EC" w14:textId="77777777" w:rsidR="00EC1C66" w:rsidRDefault="00EC1C66" w:rsidP="007F169F">
      <w:pPr>
        <w:jc w:val="both"/>
        <w:rPr>
          <w:lang w:eastAsia="en-US"/>
        </w:rPr>
      </w:pPr>
    </w:p>
    <w:p w14:paraId="27AD78A4" w14:textId="77777777" w:rsidR="00EC1C66" w:rsidRPr="00A64A01" w:rsidRDefault="00EC1C66" w:rsidP="007F169F">
      <w:pPr>
        <w:jc w:val="both"/>
        <w:rPr>
          <w:lang w:eastAsia="en-US"/>
        </w:rPr>
      </w:pPr>
    </w:p>
    <w:p w14:paraId="1D1081F1" w14:textId="032EDEA4" w:rsidR="008E6E8D" w:rsidRDefault="00A64A01" w:rsidP="007F169F">
      <w:pPr>
        <w:spacing w:line="360" w:lineRule="auto"/>
        <w:jc w:val="both"/>
        <w:rPr>
          <w:color w:val="000000" w:themeColor="text1"/>
          <w:shd w:val="clear" w:color="auto" w:fill="FFFFFF"/>
        </w:rPr>
      </w:pPr>
      <w:r w:rsidRPr="00A64A01">
        <w:rPr>
          <w:color w:val="000000" w:themeColor="text1"/>
          <w:shd w:val="clear" w:color="auto" w:fill="FFFFFF"/>
        </w:rPr>
        <w:t>To study the competitive structure of an industry, strategy group mapping is crucial. A strategic group is a collection of companies with comparable business models and market positions. An organisation uses strategic group mapping to learn vital information about its competitors in the market and to pinpoint opportunities to enhance its own systems. The best technique for examining their market positions is strategy group mapping (</w:t>
      </w:r>
      <w:proofErr w:type="spellStart"/>
      <w:r w:rsidRPr="00A64A01">
        <w:rPr>
          <w:color w:val="000000" w:themeColor="text1"/>
          <w:shd w:val="clear" w:color="auto" w:fill="FFFFFF"/>
        </w:rPr>
        <w:t>Meilich</w:t>
      </w:r>
      <w:proofErr w:type="spellEnd"/>
      <w:r w:rsidRPr="00A64A01">
        <w:rPr>
          <w:color w:val="000000" w:themeColor="text1"/>
          <w:shd w:val="clear" w:color="auto" w:fill="FFFFFF"/>
        </w:rPr>
        <w:t>, 2019).</w:t>
      </w:r>
    </w:p>
    <w:p w14:paraId="37C55E9F" w14:textId="77777777" w:rsidR="00A64A01" w:rsidRPr="00A64A01" w:rsidRDefault="00A64A01" w:rsidP="007F169F">
      <w:pPr>
        <w:spacing w:line="360"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7"/>
        <w:gridCol w:w="4781"/>
      </w:tblGrid>
      <w:tr w:rsidR="008E6E8D" w14:paraId="5A0630EA" w14:textId="77777777" w:rsidTr="008E6E8D">
        <w:tc>
          <w:tcPr>
            <w:tcW w:w="4389" w:type="dxa"/>
          </w:tcPr>
          <w:p w14:paraId="336F2DE7" w14:textId="77777777" w:rsidR="008E6E8D" w:rsidRDefault="008E6E8D" w:rsidP="007F169F">
            <w:pPr>
              <w:spacing w:line="360" w:lineRule="auto"/>
              <w:jc w:val="both"/>
              <w:rPr>
                <w:rFonts w:ascii="Arial" w:hAnsi="Arial" w:cs="Arial"/>
                <w:color w:val="000000" w:themeColor="text1"/>
                <w:sz w:val="22"/>
                <w:szCs w:val="22"/>
              </w:rPr>
            </w:pPr>
          </w:p>
          <w:p w14:paraId="78B30ECC" w14:textId="52E29634" w:rsidR="008E6E8D" w:rsidRDefault="008E6E8D" w:rsidP="007F169F">
            <w:pPr>
              <w:spacing w:line="360" w:lineRule="auto"/>
              <w:jc w:val="both"/>
              <w:rPr>
                <w:rFonts w:ascii="Arial" w:hAnsi="Arial" w:cs="Arial"/>
                <w:color w:val="000000" w:themeColor="text1"/>
                <w:sz w:val="22"/>
                <w:szCs w:val="22"/>
              </w:rPr>
            </w:pPr>
            <w:r w:rsidRPr="00414F1E">
              <w:rPr>
                <w:noProof/>
                <w:sz w:val="22"/>
                <w:szCs w:val="22"/>
                <w:lang w:eastAsia="en-US"/>
              </w:rPr>
              <w:drawing>
                <wp:inline distT="0" distB="0" distL="0" distR="0" wp14:anchorId="74D680DD" wp14:editId="7C7C16E3">
                  <wp:extent cx="2468492" cy="1999615"/>
                  <wp:effectExtent l="0" t="0" r="0" b="0"/>
                  <wp:docPr id="657914910" name="Picture 1"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14910" name="Picture 1" descr="Chart, bubble chart&#10;&#10;Description automatically generated"/>
                          <pic:cNvPicPr/>
                        </pic:nvPicPr>
                        <pic:blipFill>
                          <a:blip r:embed="rId12"/>
                          <a:stretch>
                            <a:fillRect/>
                          </a:stretch>
                        </pic:blipFill>
                        <pic:spPr>
                          <a:xfrm>
                            <a:off x="0" y="0"/>
                            <a:ext cx="2611686" cy="2115610"/>
                          </a:xfrm>
                          <a:prstGeom prst="rect">
                            <a:avLst/>
                          </a:prstGeom>
                        </pic:spPr>
                      </pic:pic>
                    </a:graphicData>
                  </a:graphic>
                </wp:inline>
              </w:drawing>
            </w:r>
          </w:p>
        </w:tc>
        <w:tc>
          <w:tcPr>
            <w:tcW w:w="4389" w:type="dxa"/>
          </w:tcPr>
          <w:p w14:paraId="084BABB0" w14:textId="28A47D8C" w:rsidR="008E6E8D" w:rsidRDefault="008E6E8D" w:rsidP="007F169F">
            <w:pPr>
              <w:spacing w:line="360" w:lineRule="auto"/>
              <w:jc w:val="both"/>
              <w:rPr>
                <w:rFonts w:ascii="Arial" w:hAnsi="Arial" w:cs="Arial"/>
                <w:color w:val="000000" w:themeColor="text1"/>
                <w:sz w:val="22"/>
                <w:szCs w:val="22"/>
              </w:rPr>
            </w:pPr>
            <w:r w:rsidRPr="009F6B99">
              <w:rPr>
                <w:noProof/>
              </w:rPr>
              <w:drawing>
                <wp:inline distT="0" distB="0" distL="0" distR="0" wp14:anchorId="49712DF7" wp14:editId="4C9261C9">
                  <wp:extent cx="2966630" cy="2477770"/>
                  <wp:effectExtent l="0" t="0" r="5715" b="0"/>
                  <wp:docPr id="1420003177"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03177" name="Picture 1" descr="Chart, bar chart&#10;&#10;Description automatically generated"/>
                          <pic:cNvPicPr/>
                        </pic:nvPicPr>
                        <pic:blipFill>
                          <a:blip r:embed="rId10"/>
                          <a:stretch>
                            <a:fillRect/>
                          </a:stretch>
                        </pic:blipFill>
                        <pic:spPr>
                          <a:xfrm>
                            <a:off x="0" y="0"/>
                            <a:ext cx="2994573" cy="2501108"/>
                          </a:xfrm>
                          <a:prstGeom prst="rect">
                            <a:avLst/>
                          </a:prstGeom>
                        </pic:spPr>
                      </pic:pic>
                    </a:graphicData>
                  </a:graphic>
                </wp:inline>
              </w:drawing>
            </w:r>
          </w:p>
        </w:tc>
      </w:tr>
    </w:tbl>
    <w:p w14:paraId="44C63C95" w14:textId="77777777" w:rsidR="00885A33" w:rsidRDefault="00885A33" w:rsidP="00EC1C66">
      <w:pPr>
        <w:rPr>
          <w:lang w:eastAsia="en-US"/>
        </w:rPr>
      </w:pPr>
    </w:p>
    <w:p w14:paraId="3514CFED" w14:textId="77777777" w:rsidR="00F572C8" w:rsidRDefault="00F572C8" w:rsidP="00F572C8">
      <w:pPr>
        <w:spacing w:line="360" w:lineRule="auto"/>
        <w:jc w:val="both"/>
        <w:rPr>
          <w:color w:val="000000" w:themeColor="text1"/>
          <w:shd w:val="clear" w:color="auto" w:fill="FFFFFF"/>
        </w:rPr>
      </w:pPr>
    </w:p>
    <w:p w14:paraId="2BA0175B" w14:textId="47339EF5" w:rsidR="00997BD2" w:rsidRDefault="00F572C8" w:rsidP="00F572C8">
      <w:pPr>
        <w:spacing w:line="360" w:lineRule="auto"/>
        <w:jc w:val="both"/>
      </w:pPr>
      <w:r w:rsidRPr="00F572C8">
        <w:rPr>
          <w:color w:val="000000" w:themeColor="text1"/>
          <w:shd w:val="clear" w:color="auto" w:fill="FFFFFF"/>
        </w:rPr>
        <w:t>Pharmacy2u.co.uk, which generated US$184 million in revenue in 2021, is the online store with the greatest eCommerce net sales, followed by Lloyds Pharmacy, which generated US$125 million. Chemist-4-u.com, with US$41 million, takes third place</w:t>
      </w:r>
      <w:r>
        <w:rPr>
          <w:color w:val="000000" w:themeColor="text1"/>
          <w:shd w:val="clear" w:color="auto" w:fill="FFFFFF"/>
        </w:rPr>
        <w:t xml:space="preserve"> </w:t>
      </w:r>
      <w:r w:rsidRPr="00F572C8">
        <w:rPr>
          <w:color w:val="000000" w:themeColor="text1"/>
          <w:shd w:val="clear" w:color="auto" w:fill="FFFFFF"/>
        </w:rPr>
        <w:t>(Peters, 2022). In the strategic group mapping, Pharmacy2U has a good position in relation to their competition, allowing them to enhance their own system and obtain an advantage over their rivals.</w:t>
      </w:r>
    </w:p>
    <w:p w14:paraId="35EA6335" w14:textId="77777777" w:rsidR="00131BD8" w:rsidRDefault="00131BD8" w:rsidP="00EC1C66"/>
    <w:p w14:paraId="420D64DA" w14:textId="77777777" w:rsidR="00131BD8" w:rsidRDefault="00131BD8" w:rsidP="00EC1C66"/>
    <w:p w14:paraId="72881698" w14:textId="77777777" w:rsidR="00444ACE" w:rsidRDefault="00444ACE" w:rsidP="00EC1C66"/>
    <w:p w14:paraId="54A851CB" w14:textId="77777777" w:rsidR="009F3D8B" w:rsidRDefault="009F3D8B" w:rsidP="00EC1C66"/>
    <w:p w14:paraId="144F90AA" w14:textId="77777777" w:rsidR="009F3D8B" w:rsidRDefault="009F3D8B" w:rsidP="00EC1C66"/>
    <w:p w14:paraId="4178C355" w14:textId="77777777" w:rsidR="009F3D8B" w:rsidRDefault="009F3D8B" w:rsidP="00EC1C66"/>
    <w:p w14:paraId="4C913CBD" w14:textId="77777777" w:rsidR="009F3D8B" w:rsidRDefault="009F3D8B" w:rsidP="00EC1C66"/>
    <w:p w14:paraId="32EB0169" w14:textId="77777777" w:rsidR="009F3D8B" w:rsidRDefault="009F3D8B" w:rsidP="00EC1C66"/>
    <w:p w14:paraId="6C71F987" w14:textId="77777777" w:rsidR="009F3D8B" w:rsidRDefault="009F3D8B" w:rsidP="00EC1C66"/>
    <w:p w14:paraId="72036342" w14:textId="77777777" w:rsidR="009F3D8B" w:rsidRDefault="009F3D8B" w:rsidP="00EC1C66"/>
    <w:p w14:paraId="3778626D" w14:textId="77777777" w:rsidR="009F3D8B" w:rsidRDefault="009F3D8B" w:rsidP="00EC1C66"/>
    <w:p w14:paraId="13E62732" w14:textId="77777777" w:rsidR="00444ACE" w:rsidRDefault="00444ACE" w:rsidP="00EC1C66"/>
    <w:p w14:paraId="05015D09" w14:textId="0AE1BBBA" w:rsidR="00EC1C66" w:rsidRDefault="00EC1C66" w:rsidP="00EC1C66">
      <w:pPr>
        <w:pStyle w:val="Heading2"/>
      </w:pPr>
      <w:r>
        <w:t>1</w:t>
      </w:r>
      <w:r w:rsidRPr="00DE1854">
        <w:t>.3. Internal Environmental Analysis</w:t>
      </w:r>
    </w:p>
    <w:p w14:paraId="49689CB1" w14:textId="77777777" w:rsidR="003B1B11" w:rsidRDefault="003B1B11" w:rsidP="00EC1C66">
      <w:pPr>
        <w:rPr>
          <w:rFonts w:ascii="Noto Sans" w:hAnsi="Noto Sans" w:cs="Noto Sans"/>
          <w:color w:val="2D2D2D"/>
        </w:rPr>
      </w:pPr>
    </w:p>
    <w:p w14:paraId="323C3693" w14:textId="2064D25B" w:rsidR="003C5E5A" w:rsidRPr="00997BD2" w:rsidRDefault="00865865" w:rsidP="00865865">
      <w:pPr>
        <w:spacing w:line="360" w:lineRule="auto"/>
        <w:jc w:val="both"/>
        <w:rPr>
          <w:lang w:eastAsia="en-US"/>
        </w:rPr>
      </w:pPr>
      <w:r w:rsidRPr="00997BD2">
        <w:rPr>
          <w:lang w:eastAsia="en-US"/>
        </w:rPr>
        <w:t xml:space="preserve">The term "internal environment" refers the factors that the company can control but that may have an impact on its strategic management. (Schein, 1990) such as an organization's culture, goal, and vision as well as its technology, operational procedures, human resource management, and overall strategic planning.  Porter’s value chain </w:t>
      </w:r>
      <w:r w:rsidR="00E66232" w:rsidRPr="00997BD2">
        <w:rPr>
          <w:lang w:eastAsia="en-US"/>
        </w:rPr>
        <w:t xml:space="preserve">and VRIN model is being discussed to analyse Pharmacy2U’s internal factors. </w:t>
      </w:r>
      <w:r w:rsidRPr="00997BD2">
        <w:rPr>
          <w:color w:val="FF0000"/>
          <w:lang w:eastAsia="en-US"/>
        </w:rPr>
        <w:t xml:space="preserve"> </w:t>
      </w:r>
    </w:p>
    <w:p w14:paraId="5FED4E30" w14:textId="77777777" w:rsidR="00865865" w:rsidRDefault="00865865" w:rsidP="00EC1C66">
      <w:pPr>
        <w:rPr>
          <w:lang w:eastAsia="en-US"/>
        </w:rPr>
      </w:pPr>
    </w:p>
    <w:p w14:paraId="23EC0FCF" w14:textId="77777777" w:rsidR="00865865" w:rsidRDefault="00865865" w:rsidP="00EC1C66">
      <w:pPr>
        <w:rPr>
          <w:lang w:eastAsia="en-US"/>
        </w:rPr>
      </w:pPr>
    </w:p>
    <w:p w14:paraId="4391A61B" w14:textId="148C08D7" w:rsidR="00EC1C66" w:rsidRDefault="00EC1C66" w:rsidP="00EC1C66">
      <w:pPr>
        <w:pStyle w:val="Heading3"/>
        <w:rPr>
          <w:lang w:eastAsia="en-US"/>
        </w:rPr>
      </w:pPr>
      <w:r>
        <w:rPr>
          <w:lang w:eastAsia="en-US"/>
        </w:rPr>
        <w:t>1.3.1. VRI</w:t>
      </w:r>
      <w:r w:rsidR="00201210">
        <w:rPr>
          <w:lang w:eastAsia="en-US"/>
        </w:rPr>
        <w:t>O</w:t>
      </w:r>
      <w:r>
        <w:rPr>
          <w:lang w:eastAsia="en-US"/>
        </w:rPr>
        <w:t xml:space="preserve"> Model</w:t>
      </w:r>
    </w:p>
    <w:p w14:paraId="7D2B1934" w14:textId="77777777" w:rsidR="004A7B95" w:rsidRPr="00151DBB" w:rsidRDefault="004A7B95" w:rsidP="004A7B95">
      <w:pPr>
        <w:spacing w:line="360" w:lineRule="auto"/>
        <w:jc w:val="both"/>
        <w:rPr>
          <w:rFonts w:ascii="Arial" w:hAnsi="Arial" w:cs="Arial"/>
          <w:color w:val="3D3D3D"/>
          <w:sz w:val="22"/>
          <w:szCs w:val="22"/>
        </w:rPr>
      </w:pPr>
    </w:p>
    <w:p w14:paraId="44AD45AE" w14:textId="56E6AFF8" w:rsidR="004A7B95" w:rsidRDefault="004A7B95" w:rsidP="004A7B95">
      <w:pPr>
        <w:spacing w:line="360" w:lineRule="auto"/>
        <w:jc w:val="both"/>
        <w:rPr>
          <w:rFonts w:ascii="Arial" w:hAnsi="Arial" w:cs="Arial"/>
          <w:color w:val="FF0000"/>
          <w:sz w:val="22"/>
          <w:szCs w:val="22"/>
        </w:rPr>
      </w:pPr>
      <w:r w:rsidRPr="00997BD2">
        <w:t>In 1991, Professor James Barney published a study titled "Firm Resources and Persistent Competitive Advantage," in which he first introduced the VRI</w:t>
      </w:r>
      <w:r w:rsidR="00AE70AB" w:rsidRPr="00997BD2">
        <w:t>O</w:t>
      </w:r>
      <w:r w:rsidRPr="00997BD2">
        <w:t xml:space="preserve"> Model (Alderdi, 2023). To develop a persistent competitive edge, this method is used to assess an organization's internal resources. He suggests that </w:t>
      </w:r>
      <w:proofErr w:type="gramStart"/>
      <w:r w:rsidRPr="00997BD2">
        <w:t>in order for</w:t>
      </w:r>
      <w:proofErr w:type="gramEnd"/>
      <w:r w:rsidRPr="00997BD2">
        <w:t xml:space="preserve"> organisations to properly pursue long-term competitive advantage, they must analyse their own internal resources, such as physical capital, organisational capital, and human capital. Companies must fulfil the four criteria of the VRIO Framework </w:t>
      </w:r>
      <w:proofErr w:type="gramStart"/>
      <w:r w:rsidRPr="00997BD2">
        <w:t>in order to</w:t>
      </w:r>
      <w:proofErr w:type="gramEnd"/>
      <w:r w:rsidRPr="00997BD2">
        <w:t xml:space="preserve"> convert these resources into a long-term competitive advantage</w:t>
      </w:r>
      <w:r w:rsidR="00D53EBA">
        <w:t xml:space="preserve">. </w:t>
      </w:r>
    </w:p>
    <w:p w14:paraId="29FB5194" w14:textId="77777777" w:rsidR="00D53EBA" w:rsidRPr="00151DBB" w:rsidRDefault="00D53EBA" w:rsidP="004A7B95">
      <w:pPr>
        <w:spacing w:line="360" w:lineRule="auto"/>
        <w:jc w:val="both"/>
        <w:rPr>
          <w:rFonts w:ascii="Arial" w:hAnsi="Arial" w:cs="Arial"/>
          <w:sz w:val="22"/>
          <w:szCs w:val="22"/>
        </w:rPr>
      </w:pPr>
    </w:p>
    <w:p w14:paraId="20DE8F55" w14:textId="51F9FEA4" w:rsidR="00853922" w:rsidRPr="00151DBB" w:rsidRDefault="0045127E" w:rsidP="0045127E">
      <w:pPr>
        <w:pStyle w:val="NormalWeb"/>
        <w:shd w:val="clear" w:color="auto" w:fill="FFFFFF"/>
        <w:spacing w:before="0" w:after="0" w:line="360" w:lineRule="auto"/>
        <w:jc w:val="center"/>
        <w:textAlignment w:val="baseline"/>
        <w:rPr>
          <w:rFonts w:ascii="Arial" w:hAnsi="Arial" w:cs="Arial"/>
          <w:color w:val="3D3D3D"/>
          <w:sz w:val="22"/>
          <w:szCs w:val="22"/>
        </w:rPr>
      </w:pPr>
      <w:r w:rsidRPr="0045127E">
        <w:rPr>
          <w:rFonts w:ascii="Arial" w:hAnsi="Arial" w:cs="Arial"/>
          <w:noProof/>
          <w:color w:val="3D3D3D"/>
          <w:sz w:val="22"/>
          <w:szCs w:val="22"/>
        </w:rPr>
        <w:drawing>
          <wp:inline distT="0" distB="0" distL="0" distR="0" wp14:anchorId="7EAAC758" wp14:editId="40A7FF58">
            <wp:extent cx="4829175" cy="2632104"/>
            <wp:effectExtent l="0" t="0" r="0" b="0"/>
            <wp:docPr id="212531785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317859" name="Picture 1" descr="Diagram&#10;&#10;Description automatically generated"/>
                    <pic:cNvPicPr/>
                  </pic:nvPicPr>
                  <pic:blipFill>
                    <a:blip r:embed="rId13"/>
                    <a:stretch>
                      <a:fillRect/>
                    </a:stretch>
                  </pic:blipFill>
                  <pic:spPr>
                    <a:xfrm>
                      <a:off x="0" y="0"/>
                      <a:ext cx="4846018" cy="2641284"/>
                    </a:xfrm>
                    <a:prstGeom prst="rect">
                      <a:avLst/>
                    </a:prstGeom>
                  </pic:spPr>
                </pic:pic>
              </a:graphicData>
            </a:graphic>
          </wp:inline>
        </w:drawing>
      </w:r>
    </w:p>
    <w:p w14:paraId="4C37910B" w14:textId="77777777" w:rsidR="007A1E05" w:rsidRDefault="007A1E05" w:rsidP="008C4672">
      <w:pPr>
        <w:pStyle w:val="NormalWeb"/>
        <w:shd w:val="clear" w:color="auto" w:fill="FFFFFF"/>
        <w:spacing w:line="360" w:lineRule="auto"/>
        <w:jc w:val="both"/>
        <w:textAlignment w:val="baseline"/>
        <w:rPr>
          <w:rFonts w:ascii="Arial" w:hAnsi="Arial" w:cs="Arial"/>
          <w:color w:val="000000" w:themeColor="text1"/>
          <w:sz w:val="22"/>
          <w:szCs w:val="22"/>
          <w:bdr w:val="none" w:sz="0" w:space="0" w:color="auto" w:frame="1"/>
        </w:rPr>
      </w:pPr>
    </w:p>
    <w:p w14:paraId="717D3E33" w14:textId="77777777" w:rsidR="00D53EBA" w:rsidRDefault="00D53EBA" w:rsidP="008C4672">
      <w:pPr>
        <w:pStyle w:val="NormalWeb"/>
        <w:shd w:val="clear" w:color="auto" w:fill="FFFFFF"/>
        <w:spacing w:line="360" w:lineRule="auto"/>
        <w:jc w:val="both"/>
        <w:textAlignment w:val="baseline"/>
        <w:rPr>
          <w:rFonts w:ascii="Arial" w:hAnsi="Arial" w:cs="Arial"/>
          <w:color w:val="000000" w:themeColor="text1"/>
          <w:sz w:val="22"/>
          <w:szCs w:val="22"/>
          <w:bdr w:val="none" w:sz="0" w:space="0" w:color="auto" w:frame="1"/>
        </w:rPr>
      </w:pPr>
    </w:p>
    <w:p w14:paraId="5D2E1915" w14:textId="77777777" w:rsidR="00D53EBA" w:rsidRPr="00444ACE" w:rsidRDefault="00D53EBA" w:rsidP="008C4672">
      <w:pPr>
        <w:pStyle w:val="NormalWeb"/>
        <w:shd w:val="clear" w:color="auto" w:fill="FFFFFF"/>
        <w:spacing w:line="360" w:lineRule="auto"/>
        <w:jc w:val="both"/>
        <w:textAlignment w:val="baseline"/>
        <w:rPr>
          <w:color w:val="000000" w:themeColor="text1"/>
          <w:bdr w:val="none" w:sz="0" w:space="0" w:color="auto" w:frame="1"/>
        </w:rPr>
      </w:pPr>
    </w:p>
    <w:p w14:paraId="6C70A66D" w14:textId="11C8BE02" w:rsidR="00151DBB" w:rsidRPr="00444ACE" w:rsidRDefault="00853922" w:rsidP="008C4672">
      <w:pPr>
        <w:pStyle w:val="NormalWeb"/>
        <w:shd w:val="clear" w:color="auto" w:fill="FFFFFF"/>
        <w:spacing w:line="360" w:lineRule="auto"/>
        <w:jc w:val="both"/>
        <w:textAlignment w:val="baseline"/>
        <w:rPr>
          <w:color w:val="000000" w:themeColor="text1"/>
        </w:rPr>
      </w:pPr>
      <w:r w:rsidRPr="00444ACE">
        <w:rPr>
          <w:color w:val="000000" w:themeColor="text1"/>
          <w:bdr w:val="none" w:sz="0" w:space="0" w:color="auto" w:frame="1"/>
        </w:rPr>
        <w:lastRenderedPageBreak/>
        <w:t>Valuable:</w:t>
      </w:r>
      <w:r w:rsidRPr="00444ACE">
        <w:rPr>
          <w:b/>
          <w:bCs/>
          <w:color w:val="000000" w:themeColor="text1"/>
          <w:bdr w:val="none" w:sz="0" w:space="0" w:color="auto" w:frame="1"/>
        </w:rPr>
        <w:t xml:space="preserve"> </w:t>
      </w:r>
      <w:r w:rsidR="009907EB" w:rsidRPr="00444ACE">
        <w:rPr>
          <w:color w:val="000000" w:themeColor="text1"/>
        </w:rPr>
        <w:t>A resource is deemed valuable if it aids a company in putting initiatives into practise that boost productivity or effectiveness.</w:t>
      </w:r>
    </w:p>
    <w:p w14:paraId="3234DC93" w14:textId="77777777" w:rsidR="00444ACE" w:rsidRPr="00444ACE" w:rsidRDefault="00444ACE" w:rsidP="008C4672">
      <w:pPr>
        <w:pStyle w:val="NormalWeb"/>
        <w:shd w:val="clear" w:color="auto" w:fill="FFFFFF"/>
        <w:spacing w:line="360" w:lineRule="auto"/>
        <w:jc w:val="both"/>
        <w:textAlignment w:val="baseline"/>
        <w:rPr>
          <w:color w:val="000000" w:themeColor="text1"/>
        </w:rPr>
      </w:pPr>
    </w:p>
    <w:p w14:paraId="6931BF5A" w14:textId="6AF99ECC" w:rsidR="00151DBB" w:rsidRPr="00444ACE" w:rsidRDefault="00853922" w:rsidP="008C4672">
      <w:pPr>
        <w:pStyle w:val="NormalWeb"/>
        <w:shd w:val="clear" w:color="auto" w:fill="FFFFFF"/>
        <w:spacing w:before="0" w:after="0" w:line="360" w:lineRule="auto"/>
        <w:jc w:val="both"/>
        <w:textAlignment w:val="baseline"/>
        <w:rPr>
          <w:color w:val="000000" w:themeColor="text1"/>
        </w:rPr>
      </w:pPr>
      <w:r w:rsidRPr="00444ACE">
        <w:rPr>
          <w:color w:val="000000" w:themeColor="text1"/>
          <w:bdr w:val="none" w:sz="0" w:space="0" w:color="auto" w:frame="1"/>
        </w:rPr>
        <w:t>Rare:</w:t>
      </w:r>
      <w:r w:rsidRPr="00444ACE">
        <w:rPr>
          <w:color w:val="000000" w:themeColor="text1"/>
        </w:rPr>
        <w:t xml:space="preserve"> </w:t>
      </w:r>
      <w:r w:rsidR="009907EB" w:rsidRPr="00444ACE">
        <w:rPr>
          <w:color w:val="000000" w:themeColor="text1"/>
        </w:rPr>
        <w:t xml:space="preserve">Rare resources can give businesses a considerable advantage over their rivals. They can use them to deploy tactics for creating value that are unavailable to rivals. </w:t>
      </w:r>
    </w:p>
    <w:p w14:paraId="75B76989" w14:textId="77777777" w:rsidR="00444ACE" w:rsidRPr="00444ACE" w:rsidRDefault="00444ACE" w:rsidP="008C4672">
      <w:pPr>
        <w:pStyle w:val="NormalWeb"/>
        <w:shd w:val="clear" w:color="auto" w:fill="FFFFFF"/>
        <w:spacing w:before="0" w:after="0" w:line="360" w:lineRule="auto"/>
        <w:jc w:val="both"/>
        <w:textAlignment w:val="baseline"/>
        <w:rPr>
          <w:color w:val="000000" w:themeColor="text1"/>
        </w:rPr>
      </w:pPr>
    </w:p>
    <w:p w14:paraId="62395655" w14:textId="1A5AD7DE" w:rsidR="0029424E" w:rsidRPr="00444ACE" w:rsidRDefault="00853922" w:rsidP="008C4672">
      <w:pPr>
        <w:shd w:val="clear" w:color="auto" w:fill="FFFFFF"/>
        <w:spacing w:line="360" w:lineRule="auto"/>
        <w:jc w:val="both"/>
        <w:textAlignment w:val="baseline"/>
        <w:rPr>
          <w:color w:val="000000" w:themeColor="text1"/>
          <w:lang w:eastAsia="en-US"/>
        </w:rPr>
      </w:pPr>
      <w:r w:rsidRPr="00444ACE">
        <w:rPr>
          <w:color w:val="000000" w:themeColor="text1"/>
          <w:bdr w:val="none" w:sz="0" w:space="0" w:color="auto" w:frame="1"/>
        </w:rPr>
        <w:t>Inimitable:</w:t>
      </w:r>
      <w:r w:rsidRPr="00444ACE">
        <w:rPr>
          <w:b/>
          <w:bCs/>
          <w:color w:val="000000" w:themeColor="text1"/>
          <w:bdr w:val="none" w:sz="0" w:space="0" w:color="auto" w:frame="1"/>
        </w:rPr>
        <w:t xml:space="preserve"> </w:t>
      </w:r>
      <w:r w:rsidR="00151DBB" w:rsidRPr="00444ACE">
        <w:rPr>
          <w:color w:val="000000" w:themeColor="text1"/>
          <w:lang w:eastAsia="en-US"/>
        </w:rPr>
        <w:t>resources give a company a competitive edge if they are expensive or impossible for rivals to duplicate.</w:t>
      </w:r>
    </w:p>
    <w:p w14:paraId="6BA7B122" w14:textId="77777777" w:rsidR="00444ACE" w:rsidRPr="00444ACE" w:rsidRDefault="00444ACE" w:rsidP="008C4672">
      <w:pPr>
        <w:shd w:val="clear" w:color="auto" w:fill="FFFFFF"/>
        <w:spacing w:line="360" w:lineRule="auto"/>
        <w:jc w:val="both"/>
        <w:textAlignment w:val="baseline"/>
        <w:rPr>
          <w:b/>
          <w:bCs/>
          <w:i/>
          <w:iCs/>
          <w:color w:val="000000" w:themeColor="text1"/>
          <w:bdr w:val="none" w:sz="0" w:space="0" w:color="auto" w:frame="1"/>
          <w:shd w:val="clear" w:color="auto" w:fill="FFFFFF"/>
        </w:rPr>
      </w:pPr>
    </w:p>
    <w:p w14:paraId="5552B9CA" w14:textId="054DF2EC" w:rsidR="00B74831" w:rsidRPr="00444ACE" w:rsidRDefault="00853922" w:rsidP="008C4672">
      <w:pPr>
        <w:pStyle w:val="NormalWeb"/>
        <w:shd w:val="clear" w:color="auto" w:fill="FFFFFF"/>
        <w:spacing w:before="0" w:after="0" w:line="360" w:lineRule="auto"/>
        <w:jc w:val="both"/>
        <w:textAlignment w:val="baseline"/>
        <w:rPr>
          <w:color w:val="FF0000"/>
          <w:lang w:eastAsia="en-US"/>
        </w:rPr>
      </w:pPr>
      <w:r w:rsidRPr="00444ACE">
        <w:rPr>
          <w:color w:val="000000" w:themeColor="text1"/>
          <w:bdr w:val="none" w:sz="0" w:space="0" w:color="auto" w:frame="1"/>
        </w:rPr>
        <w:t>Organization</w:t>
      </w:r>
      <w:r w:rsidR="0029424E" w:rsidRPr="00444ACE">
        <w:rPr>
          <w:color w:val="000000" w:themeColor="text1"/>
          <w:bdr w:val="none" w:sz="0" w:space="0" w:color="auto" w:frame="1"/>
        </w:rPr>
        <w:t>:</w:t>
      </w:r>
      <w:r w:rsidR="0029424E" w:rsidRPr="00444ACE">
        <w:rPr>
          <w:b/>
          <w:bCs/>
          <w:color w:val="000000" w:themeColor="text1"/>
          <w:bdr w:val="none" w:sz="0" w:space="0" w:color="auto" w:frame="1"/>
        </w:rPr>
        <w:t xml:space="preserve"> </w:t>
      </w:r>
      <w:proofErr w:type="gramStart"/>
      <w:r w:rsidR="00151DBB" w:rsidRPr="00444ACE">
        <w:rPr>
          <w:color w:val="000000" w:themeColor="text1"/>
          <w:lang w:eastAsia="en-US"/>
        </w:rPr>
        <w:t>In order to</w:t>
      </w:r>
      <w:proofErr w:type="gramEnd"/>
      <w:r w:rsidR="00151DBB" w:rsidRPr="00444ACE">
        <w:rPr>
          <w:color w:val="000000" w:themeColor="text1"/>
          <w:lang w:eastAsia="en-US"/>
        </w:rPr>
        <w:t xml:space="preserve"> maintain a competitive advantage, it takes more than just having the resources. To make that happen, the company needs a solid organisational structure. If not, the asset turns into a lost competitive advantage</w:t>
      </w:r>
      <w:r w:rsidR="003D73DA" w:rsidRPr="00444ACE">
        <w:rPr>
          <w:color w:val="000000" w:themeColor="text1"/>
          <w:lang w:eastAsia="en-US"/>
        </w:rPr>
        <w:t xml:space="preserve"> </w:t>
      </w:r>
      <w:r w:rsidR="003D73DA" w:rsidRPr="00444ACE">
        <w:rPr>
          <w:color w:val="000000" w:themeColor="text1"/>
        </w:rPr>
        <w:t>(Alderdi, 2023)</w:t>
      </w:r>
      <w:r w:rsidR="00151DBB" w:rsidRPr="00444ACE">
        <w:rPr>
          <w:color w:val="000000" w:themeColor="text1"/>
          <w:lang w:eastAsia="en-US"/>
        </w:rPr>
        <w:t xml:space="preserve">.   </w:t>
      </w:r>
    </w:p>
    <w:p w14:paraId="7C57D696" w14:textId="77777777" w:rsidR="00151DBB" w:rsidRPr="00444ACE" w:rsidRDefault="00151DBB" w:rsidP="00A831C9">
      <w:pPr>
        <w:pStyle w:val="NormalWeb"/>
        <w:spacing w:before="0" w:after="0" w:line="360" w:lineRule="auto"/>
        <w:jc w:val="both"/>
        <w:textAlignment w:val="baseline"/>
        <w:rPr>
          <w:color w:val="FF0000"/>
          <w:lang w:eastAsia="en-US"/>
        </w:rPr>
      </w:pPr>
    </w:p>
    <w:p w14:paraId="459E2CE7" w14:textId="1A6CF020" w:rsidR="00EC1C66" w:rsidRDefault="00E45425" w:rsidP="00E45425">
      <w:pPr>
        <w:pStyle w:val="Heading3"/>
        <w:spacing w:line="360" w:lineRule="auto"/>
        <w:jc w:val="both"/>
        <w:rPr>
          <w:rFonts w:ascii="Arial" w:hAnsi="Arial" w:cs="Arial"/>
          <w:color w:val="FF0000"/>
          <w:sz w:val="22"/>
          <w:szCs w:val="22"/>
          <w:lang w:eastAsia="en-US"/>
        </w:rPr>
      </w:pPr>
      <w:r w:rsidRPr="00444ACE">
        <w:rPr>
          <w:rFonts w:ascii="Times New Roman" w:hAnsi="Times New Roman"/>
          <w:color w:val="auto"/>
          <w:lang w:eastAsia="en-US"/>
        </w:rPr>
        <w:t xml:space="preserve">As a SME, Pharmacy2U's knowledge and information about its customers are a significant resource. In contrast to other rivals, they are governed by the Medicines and </w:t>
      </w:r>
      <w:r w:rsidRPr="00444ACE">
        <w:rPr>
          <w:rFonts w:ascii="Times New Roman" w:hAnsi="Times New Roman"/>
          <w:color w:val="4472C4" w:themeColor="accent1"/>
          <w:lang w:eastAsia="en-US"/>
        </w:rPr>
        <w:t>Healthcare Products Regulatory Agency</w:t>
      </w:r>
      <w:r w:rsidR="00444ACE">
        <w:rPr>
          <w:rFonts w:ascii="Times New Roman" w:hAnsi="Times New Roman"/>
          <w:color w:val="auto"/>
          <w:lang w:eastAsia="en-US"/>
        </w:rPr>
        <w:t xml:space="preserve">. </w:t>
      </w:r>
      <w:r w:rsidRPr="00444ACE">
        <w:rPr>
          <w:rFonts w:ascii="Times New Roman" w:hAnsi="Times New Roman"/>
          <w:color w:val="auto"/>
          <w:lang w:eastAsia="en-US"/>
        </w:rPr>
        <w:t xml:space="preserve">Their regulatory position and </w:t>
      </w:r>
      <w:r w:rsidRPr="00444ACE">
        <w:rPr>
          <w:rFonts w:ascii="Times New Roman" w:hAnsi="Times New Roman"/>
          <w:color w:val="4472C4" w:themeColor="accent1"/>
          <w:lang w:eastAsia="en-US"/>
        </w:rPr>
        <w:t xml:space="preserve">20 years of experience </w:t>
      </w:r>
      <w:r w:rsidRPr="00444ACE">
        <w:rPr>
          <w:rFonts w:ascii="Times New Roman" w:hAnsi="Times New Roman"/>
          <w:color w:val="auto"/>
          <w:lang w:eastAsia="en-US"/>
        </w:rPr>
        <w:t>can be challenging for other companies to match. Pharmacy2U benefits from a solid corporate culture and procedures that aid in achieving their goals and objectives.</w:t>
      </w:r>
      <w:r w:rsidRPr="00444ACE">
        <w:rPr>
          <w:rFonts w:ascii="Times New Roman" w:hAnsi="Times New Roman"/>
        </w:rPr>
        <w:t xml:space="preserve"> </w:t>
      </w:r>
      <w:r w:rsidRPr="00444ACE">
        <w:rPr>
          <w:rFonts w:ascii="Times New Roman" w:hAnsi="Times New Roman"/>
          <w:color w:val="auto"/>
          <w:lang w:eastAsia="en-US"/>
        </w:rPr>
        <w:t xml:space="preserve">Pharmacy2U, as a SME, has a competitive advantage according to the VRIO model, because of its </w:t>
      </w:r>
      <w:r w:rsidRPr="00444ACE">
        <w:rPr>
          <w:rFonts w:ascii="Times New Roman" w:hAnsi="Times New Roman"/>
          <w:color w:val="000000" w:themeColor="text1"/>
          <w:lang w:eastAsia="en-US"/>
        </w:rPr>
        <w:t>customer-centric approach, expertise, regulatory status, and organisational structure</w:t>
      </w:r>
      <w:r w:rsidRPr="00444ACE">
        <w:rPr>
          <w:rFonts w:ascii="Times New Roman" w:hAnsi="Times New Roman"/>
          <w:color w:val="auto"/>
          <w:lang w:eastAsia="en-US"/>
        </w:rPr>
        <w:t xml:space="preserve">.  </w:t>
      </w:r>
    </w:p>
    <w:p w14:paraId="6A8910D4" w14:textId="77777777" w:rsidR="00E45425" w:rsidRDefault="00E45425" w:rsidP="00E45425">
      <w:pPr>
        <w:rPr>
          <w:lang w:eastAsia="en-US"/>
        </w:rPr>
      </w:pPr>
    </w:p>
    <w:p w14:paraId="662F7513" w14:textId="77777777" w:rsidR="00E45425" w:rsidRDefault="00E45425" w:rsidP="00E45425">
      <w:pPr>
        <w:rPr>
          <w:lang w:eastAsia="en-US"/>
        </w:rPr>
      </w:pPr>
    </w:p>
    <w:p w14:paraId="13077F59" w14:textId="77777777" w:rsidR="00444ACE" w:rsidRDefault="00444ACE" w:rsidP="00E45425">
      <w:pPr>
        <w:rPr>
          <w:lang w:eastAsia="en-US"/>
        </w:rPr>
      </w:pPr>
    </w:p>
    <w:p w14:paraId="0FA1E493" w14:textId="77777777" w:rsidR="00444ACE" w:rsidRDefault="00444ACE" w:rsidP="00E45425">
      <w:pPr>
        <w:rPr>
          <w:lang w:eastAsia="en-US"/>
        </w:rPr>
      </w:pPr>
    </w:p>
    <w:p w14:paraId="08E5FC3D" w14:textId="77777777" w:rsidR="00444ACE" w:rsidRDefault="00444ACE" w:rsidP="00E45425">
      <w:pPr>
        <w:rPr>
          <w:lang w:eastAsia="en-US"/>
        </w:rPr>
      </w:pPr>
    </w:p>
    <w:p w14:paraId="7A4A0525" w14:textId="77777777" w:rsidR="00444ACE" w:rsidRDefault="00444ACE" w:rsidP="00E45425">
      <w:pPr>
        <w:rPr>
          <w:lang w:eastAsia="en-US"/>
        </w:rPr>
      </w:pPr>
    </w:p>
    <w:p w14:paraId="14648DEF" w14:textId="77777777" w:rsidR="00444ACE" w:rsidRDefault="00444ACE" w:rsidP="00E45425">
      <w:pPr>
        <w:rPr>
          <w:lang w:eastAsia="en-US"/>
        </w:rPr>
      </w:pPr>
    </w:p>
    <w:p w14:paraId="251379D7" w14:textId="77777777" w:rsidR="00444ACE" w:rsidRDefault="00444ACE" w:rsidP="00E45425">
      <w:pPr>
        <w:rPr>
          <w:lang w:eastAsia="en-US"/>
        </w:rPr>
      </w:pPr>
    </w:p>
    <w:p w14:paraId="6B73A917" w14:textId="77777777" w:rsidR="00444ACE" w:rsidRDefault="00444ACE" w:rsidP="00E45425">
      <w:pPr>
        <w:rPr>
          <w:lang w:eastAsia="en-US"/>
        </w:rPr>
      </w:pPr>
    </w:p>
    <w:p w14:paraId="34AB939A" w14:textId="77777777" w:rsidR="00444ACE" w:rsidRDefault="00444ACE" w:rsidP="00E45425">
      <w:pPr>
        <w:rPr>
          <w:lang w:eastAsia="en-US"/>
        </w:rPr>
      </w:pPr>
    </w:p>
    <w:p w14:paraId="7C64BA10" w14:textId="77777777" w:rsidR="00444ACE" w:rsidRDefault="00444ACE" w:rsidP="00E45425">
      <w:pPr>
        <w:rPr>
          <w:lang w:eastAsia="en-US"/>
        </w:rPr>
      </w:pPr>
    </w:p>
    <w:p w14:paraId="076260EE" w14:textId="77777777" w:rsidR="00444ACE" w:rsidRDefault="00444ACE" w:rsidP="00E45425">
      <w:pPr>
        <w:rPr>
          <w:lang w:eastAsia="en-US"/>
        </w:rPr>
      </w:pPr>
    </w:p>
    <w:p w14:paraId="379C8720" w14:textId="77777777" w:rsidR="00444ACE" w:rsidRDefault="00444ACE" w:rsidP="00E45425">
      <w:pPr>
        <w:rPr>
          <w:lang w:eastAsia="en-US"/>
        </w:rPr>
      </w:pPr>
    </w:p>
    <w:p w14:paraId="0200F21F" w14:textId="77777777" w:rsidR="00444ACE" w:rsidRDefault="00444ACE" w:rsidP="00E45425">
      <w:pPr>
        <w:rPr>
          <w:lang w:eastAsia="en-US"/>
        </w:rPr>
      </w:pPr>
    </w:p>
    <w:p w14:paraId="57023D6E" w14:textId="77777777" w:rsidR="00444ACE" w:rsidRDefault="00444ACE" w:rsidP="00E45425">
      <w:pPr>
        <w:rPr>
          <w:lang w:eastAsia="en-US"/>
        </w:rPr>
      </w:pPr>
    </w:p>
    <w:p w14:paraId="494ADB02" w14:textId="77777777" w:rsidR="00444ACE" w:rsidRDefault="00444ACE" w:rsidP="00E45425">
      <w:pPr>
        <w:rPr>
          <w:lang w:eastAsia="en-US"/>
        </w:rPr>
      </w:pPr>
    </w:p>
    <w:p w14:paraId="17138C93" w14:textId="77777777" w:rsidR="00444ACE" w:rsidRDefault="00444ACE" w:rsidP="00E45425">
      <w:pPr>
        <w:rPr>
          <w:lang w:eastAsia="en-US"/>
        </w:rPr>
      </w:pPr>
    </w:p>
    <w:p w14:paraId="2116F0A7" w14:textId="77777777" w:rsidR="00444ACE" w:rsidRDefault="00444ACE" w:rsidP="00E45425">
      <w:pPr>
        <w:rPr>
          <w:lang w:eastAsia="en-US"/>
        </w:rPr>
      </w:pPr>
    </w:p>
    <w:p w14:paraId="0C0E19AF" w14:textId="77777777" w:rsidR="00444ACE" w:rsidRPr="00E45425" w:rsidRDefault="00444ACE" w:rsidP="00E45425">
      <w:pPr>
        <w:rPr>
          <w:lang w:eastAsia="en-US"/>
        </w:rPr>
      </w:pPr>
    </w:p>
    <w:p w14:paraId="602D849D" w14:textId="40B322C3" w:rsidR="00EC1C66" w:rsidRDefault="00EC1C66" w:rsidP="00EC1C66">
      <w:pPr>
        <w:pStyle w:val="Heading3"/>
        <w:rPr>
          <w:lang w:eastAsia="en-US"/>
        </w:rPr>
      </w:pPr>
      <w:r>
        <w:rPr>
          <w:lang w:eastAsia="en-US"/>
        </w:rPr>
        <w:lastRenderedPageBreak/>
        <w:t xml:space="preserve">1.3.2. </w:t>
      </w:r>
      <w:r w:rsidR="00C34D2D">
        <w:rPr>
          <w:lang w:eastAsia="en-US"/>
        </w:rPr>
        <w:t xml:space="preserve">Porter’s </w:t>
      </w:r>
      <w:r>
        <w:rPr>
          <w:lang w:eastAsia="en-US"/>
        </w:rPr>
        <w:t>Value Chain Model</w:t>
      </w:r>
    </w:p>
    <w:p w14:paraId="7633A1EC" w14:textId="77777777" w:rsidR="001C2623" w:rsidRDefault="001C2623" w:rsidP="001C2623">
      <w:pPr>
        <w:rPr>
          <w:lang w:eastAsia="en-US"/>
        </w:rPr>
      </w:pPr>
    </w:p>
    <w:p w14:paraId="2022A18A" w14:textId="2F851774" w:rsidR="00F80454" w:rsidRPr="00320273" w:rsidRDefault="00F80454" w:rsidP="00444ACE">
      <w:pPr>
        <w:pStyle w:val="NormalWeb"/>
        <w:shd w:val="clear" w:color="auto" w:fill="FFFFFF"/>
        <w:spacing w:before="0" w:after="0" w:line="384" w:lineRule="atLeast"/>
        <w:jc w:val="both"/>
        <w:textAlignment w:val="baseline"/>
        <w:rPr>
          <w:rFonts w:ascii="Arial" w:hAnsi="Arial" w:cs="Arial"/>
          <w:color w:val="000000" w:themeColor="text1"/>
          <w:sz w:val="22"/>
          <w:szCs w:val="22"/>
        </w:rPr>
      </w:pPr>
      <w:r w:rsidRPr="00444ACE">
        <w:rPr>
          <w:color w:val="000000" w:themeColor="text1"/>
        </w:rPr>
        <w:t>Professor Michael E. Porter of the Harvard Business School first introduced the value chain model in his book Competitive Advantage. The value chain examines the whole series of processes necessary to transform basic materials into a consumer-facing product and reveals how and where value might be added along that chain (Michael, 1998).</w:t>
      </w:r>
      <w:r>
        <w:rPr>
          <w:rFonts w:ascii="Arial" w:hAnsi="Arial" w:cs="Arial"/>
          <w:color w:val="000000" w:themeColor="text1"/>
          <w:sz w:val="22"/>
          <w:szCs w:val="22"/>
        </w:rPr>
        <w:t xml:space="preserve"> </w:t>
      </w:r>
    </w:p>
    <w:p w14:paraId="6707EE81" w14:textId="77777777" w:rsidR="004C08D6" w:rsidRDefault="004C08D6" w:rsidP="001E0358">
      <w:pPr>
        <w:pStyle w:val="NormalWeb"/>
        <w:shd w:val="clear" w:color="auto" w:fill="FFFFFF"/>
        <w:spacing w:before="0" w:after="0" w:line="384" w:lineRule="atLeast"/>
        <w:textAlignment w:val="baseline"/>
        <w:rPr>
          <w:rFonts w:ascii="Helvetica" w:hAnsi="Helvetica"/>
          <w:color w:val="3D3D3D"/>
          <w:sz w:val="26"/>
          <w:szCs w:val="26"/>
        </w:rPr>
      </w:pPr>
    </w:p>
    <w:p w14:paraId="779A12CB" w14:textId="78D94F63" w:rsidR="004C08D6" w:rsidRDefault="004C08D6" w:rsidP="001E0358">
      <w:pPr>
        <w:pStyle w:val="NormalWeb"/>
        <w:shd w:val="clear" w:color="auto" w:fill="FFFFFF"/>
        <w:spacing w:before="0" w:after="0" w:line="384" w:lineRule="atLeast"/>
        <w:textAlignment w:val="baseline"/>
        <w:rPr>
          <w:rFonts w:ascii="Helvetica" w:hAnsi="Helvetica"/>
          <w:color w:val="3D3D3D"/>
          <w:sz w:val="26"/>
          <w:szCs w:val="26"/>
        </w:rPr>
      </w:pPr>
      <w:r w:rsidRPr="004C08D6">
        <w:rPr>
          <w:rFonts w:ascii="Helvetica" w:hAnsi="Helvetica"/>
          <w:noProof/>
          <w:color w:val="3D3D3D"/>
          <w:sz w:val="26"/>
          <w:szCs w:val="26"/>
        </w:rPr>
        <w:drawing>
          <wp:inline distT="0" distB="0" distL="0" distR="0" wp14:anchorId="43C7899E" wp14:editId="4A55C2B1">
            <wp:extent cx="5645785" cy="3349952"/>
            <wp:effectExtent l="0" t="0" r="5715" b="3175"/>
            <wp:docPr id="1987201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01711" name=""/>
                    <pic:cNvPicPr/>
                  </pic:nvPicPr>
                  <pic:blipFill>
                    <a:blip r:embed="rId14"/>
                    <a:stretch>
                      <a:fillRect/>
                    </a:stretch>
                  </pic:blipFill>
                  <pic:spPr>
                    <a:xfrm>
                      <a:off x="0" y="0"/>
                      <a:ext cx="5691366" cy="3376998"/>
                    </a:xfrm>
                    <a:prstGeom prst="rect">
                      <a:avLst/>
                    </a:prstGeom>
                  </pic:spPr>
                </pic:pic>
              </a:graphicData>
            </a:graphic>
          </wp:inline>
        </w:drawing>
      </w:r>
    </w:p>
    <w:p w14:paraId="4D456E0D" w14:textId="77777777" w:rsidR="00EC1C66" w:rsidRDefault="00EC1C66" w:rsidP="00EC1C66">
      <w:pPr>
        <w:pStyle w:val="Heading3"/>
        <w:rPr>
          <w:lang w:eastAsia="en-US"/>
        </w:rPr>
      </w:pPr>
    </w:p>
    <w:p w14:paraId="08002B58" w14:textId="77777777" w:rsidR="00356901" w:rsidRDefault="00356901" w:rsidP="00356901">
      <w:pPr>
        <w:rPr>
          <w:lang w:eastAsia="en-US"/>
        </w:rPr>
      </w:pPr>
    </w:p>
    <w:p w14:paraId="79AAE3B6" w14:textId="379B6C35" w:rsidR="007A1E05" w:rsidRDefault="003C6B7A" w:rsidP="00444ACE">
      <w:pPr>
        <w:spacing w:line="360" w:lineRule="auto"/>
        <w:jc w:val="both"/>
        <w:rPr>
          <w:color w:val="FF0000"/>
        </w:rPr>
      </w:pPr>
      <w:r w:rsidRPr="00444ACE">
        <w:rPr>
          <w:color w:val="000000" w:themeColor="text1"/>
        </w:rPr>
        <w:t>The following major actions make up Pharmacy2U's value chain, including purchasing medications and medical supplies from manufacturers and distributors. It guarantees that the pharmaceuticals are of the highest calibre and adhere to all legal standards. Consumers can submit Pharmacy2U their prescriptions, which are subsequently filled and shipped out. Pharmacy2U also monitors for drug interactions and offers guidance on how to utilise medications properly.</w:t>
      </w:r>
      <w:r w:rsidR="00E22B1B" w:rsidRPr="00444ACE">
        <w:rPr>
          <w:color w:val="000000" w:themeColor="text1"/>
        </w:rPr>
        <w:t xml:space="preserve"> </w:t>
      </w:r>
      <w:r w:rsidR="00CB62F4" w:rsidRPr="00444ACE">
        <w:rPr>
          <w:color w:val="000000" w:themeColor="text1"/>
        </w:rPr>
        <w:t xml:space="preserve">Customers can choose from a variety of services, such as managing repeat prescriptions, online medical consultations, and drug delivery right to their doorstep. Through its website and customer service lines, the business additionally offers </w:t>
      </w:r>
      <w:r w:rsidR="00E22B1B" w:rsidRPr="00444ACE">
        <w:rPr>
          <w:color w:val="000000" w:themeColor="text1"/>
        </w:rPr>
        <w:t>advice</w:t>
      </w:r>
      <w:r w:rsidR="00CB62F4" w:rsidRPr="00444ACE">
        <w:rPr>
          <w:color w:val="000000" w:themeColor="text1"/>
        </w:rPr>
        <w:t xml:space="preserve"> on health-related subjects. Pharmacy2U spends money on marketing and branding to advertise its products and raise brand recognition. This covers marketing, public affairs, social media, and other platforms.</w:t>
      </w:r>
      <w:r w:rsidR="00444ACE">
        <w:rPr>
          <w:color w:val="000000" w:themeColor="text1"/>
        </w:rPr>
        <w:t xml:space="preserve"> </w:t>
      </w:r>
      <w:r w:rsidR="00CB62F4" w:rsidRPr="00444ACE">
        <w:rPr>
          <w:color w:val="4472C4" w:themeColor="accent1"/>
        </w:rPr>
        <w:t xml:space="preserve">Ultimately, </w:t>
      </w:r>
      <w:r w:rsidR="00CB62F4" w:rsidRPr="00444ACE">
        <w:rPr>
          <w:color w:val="000000" w:themeColor="text1"/>
        </w:rPr>
        <w:t>Pharmacy2U's value chain is concentrated on employing technology and a customer-centric strategy to deliver convenient and high-quality pharmacy services to customers.</w:t>
      </w:r>
      <w:r w:rsidR="00057FB2" w:rsidRPr="00444ACE">
        <w:rPr>
          <w:color w:val="000000" w:themeColor="text1"/>
        </w:rPr>
        <w:t xml:space="preserve">  </w:t>
      </w:r>
    </w:p>
    <w:p w14:paraId="5912AB3C" w14:textId="77777777" w:rsidR="00571276" w:rsidRDefault="00571276" w:rsidP="00444ACE">
      <w:pPr>
        <w:spacing w:line="360" w:lineRule="auto"/>
        <w:jc w:val="both"/>
        <w:rPr>
          <w:color w:val="FF0000"/>
        </w:rPr>
      </w:pPr>
    </w:p>
    <w:p w14:paraId="7CC31E6F" w14:textId="77777777" w:rsidR="00571276" w:rsidRPr="00444ACE" w:rsidRDefault="00571276" w:rsidP="00444ACE">
      <w:pPr>
        <w:spacing w:line="360" w:lineRule="auto"/>
        <w:jc w:val="both"/>
        <w:rPr>
          <w:color w:val="000000" w:themeColor="text1"/>
        </w:rPr>
      </w:pPr>
    </w:p>
    <w:p w14:paraId="639DE66D" w14:textId="0B8B4A37" w:rsidR="00020DDA" w:rsidRDefault="00EC1C66" w:rsidP="00DE1854">
      <w:pPr>
        <w:pStyle w:val="Heading2"/>
      </w:pPr>
      <w:r>
        <w:t>1</w:t>
      </w:r>
      <w:r w:rsidR="00020DDA">
        <w:t>.</w:t>
      </w:r>
      <w:r>
        <w:t>4</w:t>
      </w:r>
      <w:r w:rsidR="00020DDA">
        <w:t xml:space="preserve">. </w:t>
      </w:r>
      <w:r>
        <w:t>Industrial</w:t>
      </w:r>
      <w:r w:rsidR="00020DDA">
        <w:t xml:space="preserve"> Analysis</w:t>
      </w:r>
    </w:p>
    <w:p w14:paraId="7AA91E25" w14:textId="77777777" w:rsidR="003C5E5A" w:rsidRPr="003C5E5A" w:rsidRDefault="003C5E5A" w:rsidP="003C5E5A"/>
    <w:p w14:paraId="32FE40C4" w14:textId="742FC963" w:rsidR="00F01061" w:rsidRPr="00636231" w:rsidRDefault="00636231" w:rsidP="00636231">
      <w:pPr>
        <w:spacing w:line="360" w:lineRule="auto"/>
        <w:jc w:val="both"/>
        <w:rPr>
          <w:color w:val="000000" w:themeColor="text1"/>
          <w:lang w:eastAsia="en-US"/>
        </w:rPr>
      </w:pPr>
      <w:r w:rsidRPr="00636231">
        <w:rPr>
          <w:color w:val="000000" w:themeColor="text1"/>
          <w:lang w:eastAsia="en-US"/>
        </w:rPr>
        <w:t>Industrial analysis is the evaluation of microenvironmental aspects that affect an organization's competitiveness, such as suppliers, consumers, competitors, and stakeholders (Hitesh, 2020).</w:t>
      </w:r>
      <w:r w:rsidRPr="00636231">
        <w:rPr>
          <w:color w:val="000000" w:themeColor="text1"/>
          <w:lang w:eastAsia="en-US"/>
        </w:rPr>
        <w:t xml:space="preserve"> </w:t>
      </w:r>
      <w:r w:rsidRPr="00636231">
        <w:rPr>
          <w:color w:val="000000" w:themeColor="text1"/>
          <w:lang w:eastAsia="en-US"/>
        </w:rPr>
        <w:t>Porter's Five Forces model is being used to assess Pharmacy2U's microenvironment.</w:t>
      </w:r>
    </w:p>
    <w:p w14:paraId="245AE1CF" w14:textId="77777777" w:rsidR="00636231" w:rsidRPr="00F01061" w:rsidRDefault="00636231" w:rsidP="00F01061">
      <w:pPr>
        <w:rPr>
          <w:lang w:eastAsia="en-US"/>
        </w:rPr>
      </w:pPr>
    </w:p>
    <w:p w14:paraId="430D84BF" w14:textId="05EEC71D" w:rsidR="008F3E2D" w:rsidRDefault="00EC1C66" w:rsidP="008F3E2D">
      <w:pPr>
        <w:pStyle w:val="Heading3"/>
        <w:rPr>
          <w:lang w:eastAsia="en-US"/>
        </w:rPr>
      </w:pPr>
      <w:r>
        <w:rPr>
          <w:lang w:eastAsia="en-US"/>
        </w:rPr>
        <w:t>1</w:t>
      </w:r>
      <w:r w:rsidR="008F3E2D">
        <w:rPr>
          <w:lang w:eastAsia="en-US"/>
        </w:rPr>
        <w:t>.</w:t>
      </w:r>
      <w:r>
        <w:rPr>
          <w:lang w:eastAsia="en-US"/>
        </w:rPr>
        <w:t>4</w:t>
      </w:r>
      <w:r w:rsidR="008F3E2D">
        <w:rPr>
          <w:lang w:eastAsia="en-US"/>
        </w:rPr>
        <w:t>.</w:t>
      </w:r>
      <w:r>
        <w:rPr>
          <w:lang w:eastAsia="en-US"/>
        </w:rPr>
        <w:t>1</w:t>
      </w:r>
      <w:r w:rsidR="008F3E2D">
        <w:rPr>
          <w:lang w:eastAsia="en-US"/>
        </w:rPr>
        <w:t>. Porter’s Five Forces</w:t>
      </w:r>
    </w:p>
    <w:p w14:paraId="127DF098" w14:textId="77777777" w:rsidR="00F01061" w:rsidRDefault="00F01061" w:rsidP="00B37103">
      <w:pPr>
        <w:rPr>
          <w:lang w:eastAsia="en-US"/>
        </w:rPr>
      </w:pPr>
    </w:p>
    <w:p w14:paraId="23A9355D" w14:textId="6C319C6A" w:rsidR="007A1E05" w:rsidRDefault="00636231" w:rsidP="00444ACE">
      <w:pPr>
        <w:spacing w:before="100" w:after="100" w:line="360" w:lineRule="auto"/>
        <w:jc w:val="both"/>
        <w:rPr>
          <w:shd w:val="clear" w:color="auto" w:fill="FFFFFF"/>
        </w:rPr>
      </w:pPr>
      <w:proofErr w:type="spellStart"/>
      <w:r w:rsidRPr="00636231">
        <w:t>Poter's</w:t>
      </w:r>
      <w:proofErr w:type="spellEnd"/>
      <w:r w:rsidRPr="00636231">
        <w:t xml:space="preserve"> Five Forces provides an organisation with a framework for analysing the level of competition in a certain market and its macroenvironment. </w:t>
      </w:r>
      <w:r w:rsidR="00F01061">
        <w:rPr>
          <w:shd w:val="clear" w:color="auto" w:fill="FFFFFF"/>
        </w:rPr>
        <w:t xml:space="preserve"> </w:t>
      </w:r>
      <w:r w:rsidRPr="00636231">
        <w:rPr>
          <w:shd w:val="clear" w:color="auto" w:fill="FFFFFF"/>
        </w:rPr>
        <w:t xml:space="preserve">An organisation must evaluate the factors that have a direct impact on performance and profit margin and </w:t>
      </w:r>
      <w:r>
        <w:rPr>
          <w:shd w:val="clear" w:color="auto" w:fill="FFFFFF"/>
        </w:rPr>
        <w:t>shape</w:t>
      </w:r>
      <w:r w:rsidRPr="00636231">
        <w:rPr>
          <w:shd w:val="clear" w:color="auto" w:fill="FFFFFF"/>
        </w:rPr>
        <w:t xml:space="preserve"> them to achieve organisational goals and a sustainable competitive advantage.</w:t>
      </w:r>
      <w:r w:rsidR="00F01061">
        <w:rPr>
          <w:shd w:val="clear" w:color="auto" w:fill="FFFFFF"/>
        </w:rPr>
        <w:t xml:space="preserve"> (Lars, 201</w:t>
      </w:r>
      <w:r w:rsidR="00AE72E0">
        <w:rPr>
          <w:shd w:val="clear" w:color="auto" w:fill="FFFFFF"/>
        </w:rPr>
        <w:t>8</w:t>
      </w:r>
      <w:r w:rsidR="00F01061">
        <w:rPr>
          <w:shd w:val="clear" w:color="auto" w:fill="FFFFFF"/>
        </w:rPr>
        <w:t>).</w:t>
      </w:r>
    </w:p>
    <w:p w14:paraId="475316A7" w14:textId="77777777" w:rsidR="00F01061" w:rsidRDefault="00F01061" w:rsidP="00B37103">
      <w:pPr>
        <w:rPr>
          <w:lang w:eastAsia="en-US"/>
        </w:rPr>
      </w:pPr>
    </w:p>
    <w:p w14:paraId="599161B4" w14:textId="2252E2D6" w:rsidR="00F01061" w:rsidRDefault="00F01061" w:rsidP="00B37103">
      <w:pPr>
        <w:rPr>
          <w:lang w:eastAsia="en-US"/>
        </w:rPr>
      </w:pPr>
      <w:r>
        <w:rPr>
          <w:noProof/>
        </w:rPr>
        <w:drawing>
          <wp:anchor distT="0" distB="0" distL="114300" distR="114300" simplePos="0" relativeHeight="251659264" behindDoc="1" locked="0" layoutInCell="1" allowOverlap="1" wp14:anchorId="54EEFE56" wp14:editId="1344E596">
            <wp:simplePos x="0" y="0"/>
            <wp:positionH relativeFrom="column">
              <wp:posOffset>479276</wp:posOffset>
            </wp:positionH>
            <wp:positionV relativeFrom="paragraph">
              <wp:posOffset>131979</wp:posOffset>
            </wp:positionV>
            <wp:extent cx="4281443" cy="1683522"/>
            <wp:effectExtent l="0" t="0" r="0" b="5715"/>
            <wp:wrapNone/>
            <wp:docPr id="892243682" name="Picture 19"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descr="Diagram&#10;&#10;Description automatically generated"/>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76432" cy="17601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DA487A" w14:textId="0EEC8264" w:rsidR="00F01061" w:rsidRDefault="00F01061" w:rsidP="00B37103">
      <w:pPr>
        <w:rPr>
          <w:lang w:eastAsia="en-US"/>
        </w:rPr>
      </w:pPr>
    </w:p>
    <w:p w14:paraId="6E687111" w14:textId="77777777" w:rsidR="00F01061" w:rsidRDefault="00F01061" w:rsidP="00B37103">
      <w:pPr>
        <w:rPr>
          <w:lang w:eastAsia="en-US"/>
        </w:rPr>
      </w:pPr>
    </w:p>
    <w:p w14:paraId="3C5AA791" w14:textId="77777777" w:rsidR="00F01061" w:rsidRDefault="00F01061" w:rsidP="00B37103">
      <w:pPr>
        <w:rPr>
          <w:lang w:eastAsia="en-US"/>
        </w:rPr>
      </w:pPr>
    </w:p>
    <w:p w14:paraId="006010CE" w14:textId="77777777" w:rsidR="00F01061" w:rsidRDefault="00F01061" w:rsidP="00B37103">
      <w:pPr>
        <w:rPr>
          <w:lang w:eastAsia="en-US"/>
        </w:rPr>
      </w:pPr>
    </w:p>
    <w:p w14:paraId="74DADF79" w14:textId="69DD7D2E" w:rsidR="000A053A" w:rsidRDefault="000A053A" w:rsidP="00DE1854">
      <w:pPr>
        <w:pStyle w:val="Heading2"/>
      </w:pPr>
    </w:p>
    <w:p w14:paraId="6898126B" w14:textId="3DB5F562" w:rsidR="00F01061" w:rsidRDefault="00F01061" w:rsidP="00F01061"/>
    <w:p w14:paraId="161DD787" w14:textId="29DAC1A3" w:rsidR="00F01061" w:rsidRDefault="00F01061" w:rsidP="00F01061"/>
    <w:p w14:paraId="272C89A5" w14:textId="111BFB86" w:rsidR="00F01061" w:rsidRDefault="00F01061" w:rsidP="00F01061"/>
    <w:p w14:paraId="64EB0BE5" w14:textId="084FA91B" w:rsidR="00F01061" w:rsidRDefault="00F01061" w:rsidP="00F01061"/>
    <w:p w14:paraId="79A10880" w14:textId="3DAFA0DA" w:rsidR="00F01061" w:rsidRDefault="00F01061" w:rsidP="00F01061"/>
    <w:p w14:paraId="13B6AF2A" w14:textId="04F5FB85" w:rsidR="00F01061" w:rsidRDefault="00F01061" w:rsidP="00F01061"/>
    <w:p w14:paraId="42E5AAB5" w14:textId="77777777" w:rsidR="00BF3E47" w:rsidRPr="000B2536" w:rsidRDefault="00BF3E47" w:rsidP="000B2536">
      <w:pPr>
        <w:spacing w:line="360" w:lineRule="auto"/>
        <w:jc w:val="both"/>
        <w:rPr>
          <w:sz w:val="22"/>
          <w:szCs w:val="22"/>
        </w:rPr>
      </w:pPr>
    </w:p>
    <w:p w14:paraId="2D0E4678" w14:textId="30B15002" w:rsidR="005E6026" w:rsidRPr="00444ACE" w:rsidRDefault="007D594D" w:rsidP="000B2536">
      <w:pPr>
        <w:shd w:val="clear" w:color="auto" w:fill="FFFFFF"/>
        <w:spacing w:after="100" w:line="360" w:lineRule="auto"/>
        <w:jc w:val="both"/>
        <w:rPr>
          <w:color w:val="111111"/>
        </w:rPr>
      </w:pPr>
      <w:r w:rsidRPr="007D594D">
        <w:rPr>
          <w:color w:val="111111"/>
        </w:rPr>
        <w:t>Porter's Five Forces are composed of five elements</w:t>
      </w:r>
      <w:r>
        <w:rPr>
          <w:color w:val="111111"/>
        </w:rPr>
        <w:t xml:space="preserve"> below: </w:t>
      </w:r>
    </w:p>
    <w:p w14:paraId="2C4922F5" w14:textId="77777777" w:rsidR="007D594D" w:rsidRPr="007D594D" w:rsidRDefault="000B2536" w:rsidP="007D594D">
      <w:pPr>
        <w:shd w:val="clear" w:color="auto" w:fill="FFFFFF"/>
        <w:autoSpaceDN w:val="0"/>
        <w:spacing w:before="100" w:after="100" w:line="360" w:lineRule="auto"/>
        <w:jc w:val="both"/>
        <w:rPr>
          <w:color w:val="111111"/>
        </w:rPr>
      </w:pPr>
      <w:r w:rsidRPr="00444ACE">
        <w:rPr>
          <w:b/>
          <w:bCs/>
          <w:color w:val="111111"/>
        </w:rPr>
        <w:t>New entry</w:t>
      </w:r>
      <w:r w:rsidR="005E6026" w:rsidRPr="00444ACE">
        <w:rPr>
          <w:b/>
          <w:bCs/>
          <w:color w:val="111111"/>
        </w:rPr>
        <w:t>:</w:t>
      </w:r>
      <w:r w:rsidR="005E6026" w:rsidRPr="00444ACE">
        <w:rPr>
          <w:color w:val="111111"/>
        </w:rPr>
        <w:t> </w:t>
      </w:r>
      <w:r w:rsidR="007D594D" w:rsidRPr="007D594D">
        <w:rPr>
          <w:color w:val="111111"/>
        </w:rPr>
        <w:t xml:space="preserve">When new competitors enter a market, that company's influence also declines. </w:t>
      </w:r>
      <w:proofErr w:type="gramStart"/>
      <w:r w:rsidR="007D594D" w:rsidRPr="007D594D">
        <w:rPr>
          <w:color w:val="111111"/>
        </w:rPr>
        <w:t>The majority of</w:t>
      </w:r>
      <w:proofErr w:type="gramEnd"/>
      <w:r w:rsidR="007D594D" w:rsidRPr="007D594D">
        <w:rPr>
          <w:color w:val="111111"/>
        </w:rPr>
        <w:t xml:space="preserve"> businesses want to compete in competitive markets or sectors.</w:t>
      </w:r>
    </w:p>
    <w:p w14:paraId="4C3941FC" w14:textId="25871F6F" w:rsidR="007D594D" w:rsidRPr="007D594D" w:rsidRDefault="005E6026" w:rsidP="00F335CF">
      <w:pPr>
        <w:shd w:val="clear" w:color="auto" w:fill="FFFFFF"/>
        <w:autoSpaceDN w:val="0"/>
        <w:spacing w:before="100" w:after="100" w:line="360" w:lineRule="auto"/>
        <w:jc w:val="both"/>
        <w:rPr>
          <w:color w:val="111111"/>
        </w:rPr>
      </w:pPr>
      <w:r w:rsidRPr="00444ACE">
        <w:rPr>
          <w:rStyle w:val="Strong"/>
          <w:color w:val="111111"/>
        </w:rPr>
        <w:t>Supplier power:</w:t>
      </w:r>
      <w:r w:rsidRPr="00444ACE">
        <w:rPr>
          <w:color w:val="111111"/>
        </w:rPr>
        <w:t xml:space="preserve"> This factor examines how </w:t>
      </w:r>
      <w:r w:rsidR="007D594D" w:rsidRPr="007D594D">
        <w:rPr>
          <w:color w:val="111111"/>
        </w:rPr>
        <w:t>supplier</w:t>
      </w:r>
      <w:r w:rsidR="007D594D">
        <w:rPr>
          <w:color w:val="111111"/>
        </w:rPr>
        <w:t xml:space="preserve">s </w:t>
      </w:r>
      <w:r w:rsidR="007D594D" w:rsidRPr="007D594D">
        <w:rPr>
          <w:color w:val="111111"/>
        </w:rPr>
        <w:t>can use their influence to raise the cost of goods and services</w:t>
      </w:r>
      <w:r w:rsidR="007D594D">
        <w:rPr>
          <w:color w:val="111111"/>
        </w:rPr>
        <w:t>;</w:t>
      </w:r>
      <w:r w:rsidR="007D594D" w:rsidRPr="007D594D">
        <w:rPr>
          <w:color w:val="111111"/>
        </w:rPr>
        <w:t xml:space="preserve"> </w:t>
      </w:r>
      <w:r w:rsidR="007D594D">
        <w:rPr>
          <w:color w:val="111111"/>
        </w:rPr>
        <w:t>t</w:t>
      </w:r>
      <w:r w:rsidR="007D594D" w:rsidRPr="007D594D">
        <w:rPr>
          <w:color w:val="111111"/>
        </w:rPr>
        <w:t>he market's power increases as the number of suppliers decreases.</w:t>
      </w:r>
    </w:p>
    <w:p w14:paraId="40686C61" w14:textId="5911E762" w:rsidR="005E6026" w:rsidRPr="00444ACE" w:rsidRDefault="005E6026" w:rsidP="00F335CF">
      <w:pPr>
        <w:shd w:val="clear" w:color="auto" w:fill="FFFFFF"/>
        <w:autoSpaceDN w:val="0"/>
        <w:spacing w:before="100" w:after="100" w:line="360" w:lineRule="auto"/>
        <w:jc w:val="both"/>
      </w:pPr>
      <w:r w:rsidRPr="00444ACE">
        <w:rPr>
          <w:rStyle w:val="Strong"/>
          <w:color w:val="111111"/>
        </w:rPr>
        <w:t>Buyer power:</w:t>
      </w:r>
      <w:r w:rsidRPr="00444ACE">
        <w:rPr>
          <w:color w:val="111111"/>
        </w:rPr>
        <w:t> </w:t>
      </w:r>
      <w:r w:rsidR="007D594D" w:rsidRPr="007D594D">
        <w:rPr>
          <w:color w:val="111111"/>
        </w:rPr>
        <w:t>Consumers may be able to lower prices for goods and services when they have more negotiating power.</w:t>
      </w:r>
    </w:p>
    <w:p w14:paraId="0112AE97" w14:textId="2ED2ABF7" w:rsidR="005E6026" w:rsidRPr="00444ACE" w:rsidRDefault="005E6026" w:rsidP="00F335CF">
      <w:pPr>
        <w:shd w:val="clear" w:color="auto" w:fill="FFFFFF"/>
        <w:autoSpaceDN w:val="0"/>
        <w:spacing w:before="100" w:after="100" w:line="360" w:lineRule="auto"/>
        <w:jc w:val="both"/>
      </w:pPr>
      <w:r w:rsidRPr="00444ACE">
        <w:rPr>
          <w:rStyle w:val="Strong"/>
          <w:color w:val="111111"/>
        </w:rPr>
        <w:t>The threat of substitutes:</w:t>
      </w:r>
      <w:r w:rsidRPr="00444ACE">
        <w:rPr>
          <w:color w:val="111111"/>
        </w:rPr>
        <w:t> </w:t>
      </w:r>
      <w:r w:rsidR="007D594D" w:rsidRPr="007D594D">
        <w:rPr>
          <w:color w:val="111111"/>
        </w:rPr>
        <w:t>Competitor goods and services that are simple to replace pose a risk to a company's profitability.</w:t>
      </w:r>
    </w:p>
    <w:p w14:paraId="3D8B43EC" w14:textId="77777777" w:rsidR="00444ACE" w:rsidRDefault="00444ACE" w:rsidP="00444ACE">
      <w:pPr>
        <w:shd w:val="clear" w:color="auto" w:fill="FFFFFF"/>
        <w:autoSpaceDN w:val="0"/>
        <w:spacing w:before="100" w:after="100" w:line="360" w:lineRule="auto"/>
        <w:jc w:val="both"/>
        <w:rPr>
          <w:b/>
          <w:bCs/>
          <w:color w:val="111111"/>
        </w:rPr>
      </w:pPr>
    </w:p>
    <w:p w14:paraId="673EF5D7" w14:textId="4723A0AE" w:rsidR="00BF3E47" w:rsidRDefault="000B2536" w:rsidP="00444ACE">
      <w:pPr>
        <w:shd w:val="clear" w:color="auto" w:fill="FFFFFF"/>
        <w:autoSpaceDN w:val="0"/>
        <w:spacing w:before="100" w:after="100" w:line="360" w:lineRule="auto"/>
        <w:jc w:val="both"/>
        <w:rPr>
          <w:color w:val="111111"/>
        </w:rPr>
      </w:pPr>
      <w:r w:rsidRPr="00444ACE">
        <w:rPr>
          <w:b/>
          <w:bCs/>
          <w:color w:val="111111"/>
        </w:rPr>
        <w:lastRenderedPageBreak/>
        <w:t>Rivalry among existing competitors: </w:t>
      </w:r>
      <w:r w:rsidR="00AC52AF" w:rsidRPr="00AC52AF">
        <w:rPr>
          <w:color w:val="111111"/>
        </w:rPr>
        <w:t>The power of competing businesses declines as competition increases. When there is little competition, businesses can take any action necessary to boost their profits.</w:t>
      </w:r>
    </w:p>
    <w:p w14:paraId="02DE2EA6" w14:textId="77777777" w:rsidR="00BF3E47" w:rsidRDefault="00BF3E47" w:rsidP="00F01061"/>
    <w:tbl>
      <w:tblPr>
        <w:tblStyle w:val="PlainTable1"/>
        <w:tblW w:w="0" w:type="auto"/>
        <w:tblLook w:val="04A0" w:firstRow="1" w:lastRow="0" w:firstColumn="1" w:lastColumn="0" w:noHBand="0" w:noVBand="1"/>
      </w:tblPr>
      <w:tblGrid>
        <w:gridCol w:w="2926"/>
        <w:gridCol w:w="3732"/>
        <w:gridCol w:w="2120"/>
      </w:tblGrid>
      <w:tr w:rsidR="00783320" w:rsidRPr="00444ACE" w14:paraId="303B2719" w14:textId="77777777" w:rsidTr="00F732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78" w:type="dxa"/>
            <w:gridSpan w:val="3"/>
          </w:tcPr>
          <w:p w14:paraId="5F5FD8A8" w14:textId="3620A23F" w:rsidR="00783320" w:rsidRPr="00444ACE" w:rsidRDefault="00783320" w:rsidP="005312C1">
            <w:pPr>
              <w:spacing w:line="360" w:lineRule="auto"/>
              <w:jc w:val="center"/>
              <w:rPr>
                <w:color w:val="000000"/>
              </w:rPr>
            </w:pPr>
            <w:r w:rsidRPr="00444ACE">
              <w:rPr>
                <w:color w:val="000000"/>
              </w:rPr>
              <w:t>Porter's Five Forces</w:t>
            </w:r>
            <w:r w:rsidR="00950A84" w:rsidRPr="00444ACE">
              <w:rPr>
                <w:color w:val="000000"/>
              </w:rPr>
              <w:t xml:space="preserve"> analysis within Pharmacy2U context</w:t>
            </w:r>
            <w:r w:rsidR="00F335CF" w:rsidRPr="00444ACE">
              <w:rPr>
                <w:color w:val="000000"/>
              </w:rPr>
              <w:t xml:space="preserve">.  </w:t>
            </w:r>
          </w:p>
          <w:p w14:paraId="4A7972EF" w14:textId="021908DF" w:rsidR="00F732B4" w:rsidRPr="00444ACE" w:rsidRDefault="00F732B4" w:rsidP="005312C1">
            <w:pPr>
              <w:spacing w:line="360" w:lineRule="auto"/>
              <w:jc w:val="center"/>
            </w:pPr>
          </w:p>
        </w:tc>
      </w:tr>
      <w:tr w:rsidR="00783320" w:rsidRPr="00444ACE" w14:paraId="266BA6D9" w14:textId="77777777" w:rsidTr="003F6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CB02577" w14:textId="2FE5EBA3" w:rsidR="00783320" w:rsidRPr="00444ACE" w:rsidRDefault="00783320" w:rsidP="005312C1">
            <w:pPr>
              <w:spacing w:line="360" w:lineRule="auto"/>
              <w:jc w:val="center"/>
              <w:rPr>
                <w:color w:val="000000"/>
              </w:rPr>
            </w:pPr>
            <w:r w:rsidRPr="00444ACE">
              <w:rPr>
                <w:color w:val="000000"/>
              </w:rPr>
              <w:t>Five forces</w:t>
            </w:r>
          </w:p>
        </w:tc>
        <w:tc>
          <w:tcPr>
            <w:tcW w:w="3732" w:type="dxa"/>
          </w:tcPr>
          <w:p w14:paraId="7C9A1ABF" w14:textId="1D0064A9" w:rsidR="00783320" w:rsidRPr="00444ACE" w:rsidRDefault="0016163E" w:rsidP="005312C1">
            <w:pPr>
              <w:spacing w:line="360" w:lineRule="auto"/>
              <w:jc w:val="center"/>
              <w:cnfStyle w:val="000000100000" w:firstRow="0" w:lastRow="0" w:firstColumn="0" w:lastColumn="0" w:oddVBand="0" w:evenVBand="0" w:oddHBand="1" w:evenHBand="0" w:firstRowFirstColumn="0" w:firstRowLastColumn="0" w:lastRowFirstColumn="0" w:lastRowLastColumn="0"/>
            </w:pPr>
            <w:r w:rsidRPr="00444ACE">
              <w:t>Status of Pharmacy2U</w:t>
            </w:r>
          </w:p>
        </w:tc>
        <w:tc>
          <w:tcPr>
            <w:tcW w:w="2120" w:type="dxa"/>
          </w:tcPr>
          <w:p w14:paraId="537255A6" w14:textId="77777777" w:rsidR="00783320" w:rsidRPr="00444ACE" w:rsidRDefault="00783320" w:rsidP="005312C1">
            <w:pPr>
              <w:spacing w:line="360" w:lineRule="auto"/>
              <w:jc w:val="center"/>
              <w:cnfStyle w:val="000000100000" w:firstRow="0" w:lastRow="0" w:firstColumn="0" w:lastColumn="0" w:oddVBand="0" w:evenVBand="0" w:oddHBand="1" w:evenHBand="0" w:firstRowFirstColumn="0" w:firstRowLastColumn="0" w:lastRowFirstColumn="0" w:lastRowLastColumn="0"/>
            </w:pPr>
            <w:r w:rsidRPr="00444ACE">
              <w:t>Power</w:t>
            </w:r>
          </w:p>
          <w:p w14:paraId="3F010D65" w14:textId="1921C255" w:rsidR="00F732B4" w:rsidRPr="00444ACE" w:rsidRDefault="00F732B4" w:rsidP="005312C1">
            <w:pPr>
              <w:spacing w:line="360" w:lineRule="auto"/>
              <w:jc w:val="center"/>
              <w:cnfStyle w:val="000000100000" w:firstRow="0" w:lastRow="0" w:firstColumn="0" w:lastColumn="0" w:oddVBand="0" w:evenVBand="0" w:oddHBand="1" w:evenHBand="0" w:firstRowFirstColumn="0" w:firstRowLastColumn="0" w:lastRowFirstColumn="0" w:lastRowLastColumn="0"/>
            </w:pPr>
          </w:p>
        </w:tc>
      </w:tr>
      <w:tr w:rsidR="00783320" w:rsidRPr="00444ACE" w14:paraId="7EAF8842" w14:textId="77777777" w:rsidTr="003F6081">
        <w:tc>
          <w:tcPr>
            <w:cnfStyle w:val="001000000000" w:firstRow="0" w:lastRow="0" w:firstColumn="1" w:lastColumn="0" w:oddVBand="0" w:evenVBand="0" w:oddHBand="0" w:evenHBand="0" w:firstRowFirstColumn="0" w:firstRowLastColumn="0" w:lastRowFirstColumn="0" w:lastRowLastColumn="0"/>
            <w:tcW w:w="2926" w:type="dxa"/>
          </w:tcPr>
          <w:p w14:paraId="6857AF9D" w14:textId="1E5ACD27" w:rsidR="00783320" w:rsidRPr="00444ACE" w:rsidRDefault="00783320" w:rsidP="005312C1">
            <w:pPr>
              <w:spacing w:line="360" w:lineRule="auto"/>
              <w:rPr>
                <w:b w:val="0"/>
                <w:bCs w:val="0"/>
              </w:rPr>
            </w:pPr>
            <w:r w:rsidRPr="00444ACE">
              <w:rPr>
                <w:b w:val="0"/>
                <w:bCs w:val="0"/>
                <w:color w:val="000000"/>
              </w:rPr>
              <w:t>Threat of New Entrants</w:t>
            </w:r>
          </w:p>
        </w:tc>
        <w:tc>
          <w:tcPr>
            <w:tcW w:w="3732" w:type="dxa"/>
          </w:tcPr>
          <w:p w14:paraId="06F90975" w14:textId="5C5D9C22" w:rsidR="00783320" w:rsidRPr="00444ACE" w:rsidRDefault="0016163E" w:rsidP="005312C1">
            <w:pPr>
              <w:spacing w:line="360" w:lineRule="auto"/>
              <w:cnfStyle w:val="000000000000" w:firstRow="0" w:lastRow="0" w:firstColumn="0" w:lastColumn="0" w:oddVBand="0" w:evenVBand="0" w:oddHBand="0" w:evenHBand="0" w:firstRowFirstColumn="0" w:firstRowLastColumn="0" w:lastRowFirstColumn="0" w:lastRowLastColumn="0"/>
            </w:pPr>
            <w:r w:rsidRPr="00444ACE">
              <w:rPr>
                <w:color w:val="000000"/>
              </w:rPr>
              <w:t xml:space="preserve">highly regulated, strong staff and </w:t>
            </w:r>
            <w:r w:rsidR="00143CBD" w:rsidRPr="00444ACE">
              <w:rPr>
                <w:color w:val="000000"/>
              </w:rPr>
              <w:t>infrastructure (require</w:t>
            </w:r>
            <w:r w:rsidRPr="00444ACE">
              <w:rPr>
                <w:color w:val="000000"/>
              </w:rPr>
              <w:t xml:space="preserve"> significant investment for new </w:t>
            </w:r>
            <w:r w:rsidR="006701C2" w:rsidRPr="00444ACE">
              <w:rPr>
                <w:color w:val="000000"/>
              </w:rPr>
              <w:t>entry)</w:t>
            </w:r>
          </w:p>
        </w:tc>
        <w:tc>
          <w:tcPr>
            <w:tcW w:w="2120" w:type="dxa"/>
          </w:tcPr>
          <w:p w14:paraId="1AEC84CE" w14:textId="58804AFB" w:rsidR="00783320" w:rsidRPr="00444ACE" w:rsidRDefault="0016163E" w:rsidP="00F732B4">
            <w:pPr>
              <w:spacing w:line="360" w:lineRule="auto"/>
              <w:jc w:val="center"/>
              <w:cnfStyle w:val="000000000000" w:firstRow="0" w:lastRow="0" w:firstColumn="0" w:lastColumn="0" w:oddVBand="0" w:evenVBand="0" w:oddHBand="0" w:evenHBand="0" w:firstRowFirstColumn="0" w:firstRowLastColumn="0" w:lastRowFirstColumn="0" w:lastRowLastColumn="0"/>
            </w:pPr>
            <w:r w:rsidRPr="00444ACE">
              <w:t>Low</w:t>
            </w:r>
          </w:p>
        </w:tc>
      </w:tr>
      <w:tr w:rsidR="00783320" w:rsidRPr="00444ACE" w14:paraId="4B01059B" w14:textId="77777777" w:rsidTr="003F6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2F0B3960" w14:textId="5FA0C23D" w:rsidR="00783320" w:rsidRPr="00444ACE" w:rsidRDefault="00783320" w:rsidP="005312C1">
            <w:pPr>
              <w:spacing w:line="360" w:lineRule="auto"/>
              <w:rPr>
                <w:b w:val="0"/>
                <w:bCs w:val="0"/>
              </w:rPr>
            </w:pPr>
            <w:r w:rsidRPr="00444ACE">
              <w:rPr>
                <w:b w:val="0"/>
                <w:bCs w:val="0"/>
                <w:color w:val="000000"/>
              </w:rPr>
              <w:t>Bargaining Power of Suppliers</w:t>
            </w:r>
          </w:p>
        </w:tc>
        <w:tc>
          <w:tcPr>
            <w:tcW w:w="3732" w:type="dxa"/>
          </w:tcPr>
          <w:p w14:paraId="5CA4D2D8" w14:textId="4CC5C831" w:rsidR="00783320" w:rsidRPr="00444ACE" w:rsidRDefault="00143CBD" w:rsidP="005312C1">
            <w:pPr>
              <w:spacing w:line="360" w:lineRule="auto"/>
              <w:cnfStyle w:val="000000100000" w:firstRow="0" w:lastRow="0" w:firstColumn="0" w:lastColumn="0" w:oddVBand="0" w:evenVBand="0" w:oddHBand="1" w:evenHBand="0" w:firstRowFirstColumn="0" w:firstRowLastColumn="0" w:lastRowFirstColumn="0" w:lastRowLastColumn="0"/>
            </w:pPr>
            <w:r w:rsidRPr="00444ACE">
              <w:t>Variety of suppliers source (reduce power of supplier</w:t>
            </w:r>
            <w:r w:rsidR="006701C2" w:rsidRPr="00444ACE">
              <w:t xml:space="preserve"> &amp; offer competitive price)</w:t>
            </w:r>
          </w:p>
        </w:tc>
        <w:tc>
          <w:tcPr>
            <w:tcW w:w="2120" w:type="dxa"/>
          </w:tcPr>
          <w:p w14:paraId="3A39806F" w14:textId="1BC21384" w:rsidR="00783320" w:rsidRPr="00444ACE" w:rsidRDefault="00143CBD" w:rsidP="00F732B4">
            <w:pPr>
              <w:spacing w:line="360" w:lineRule="auto"/>
              <w:jc w:val="center"/>
              <w:cnfStyle w:val="000000100000" w:firstRow="0" w:lastRow="0" w:firstColumn="0" w:lastColumn="0" w:oddVBand="0" w:evenVBand="0" w:oddHBand="1" w:evenHBand="0" w:firstRowFirstColumn="0" w:firstRowLastColumn="0" w:lastRowFirstColumn="0" w:lastRowLastColumn="0"/>
            </w:pPr>
            <w:r w:rsidRPr="00444ACE">
              <w:t>Low</w:t>
            </w:r>
          </w:p>
        </w:tc>
      </w:tr>
      <w:tr w:rsidR="00783320" w:rsidRPr="00444ACE" w14:paraId="0F011EFC" w14:textId="77777777" w:rsidTr="003F6081">
        <w:tc>
          <w:tcPr>
            <w:cnfStyle w:val="001000000000" w:firstRow="0" w:lastRow="0" w:firstColumn="1" w:lastColumn="0" w:oddVBand="0" w:evenVBand="0" w:oddHBand="0" w:evenHBand="0" w:firstRowFirstColumn="0" w:firstRowLastColumn="0" w:lastRowFirstColumn="0" w:lastRowLastColumn="0"/>
            <w:tcW w:w="2926" w:type="dxa"/>
          </w:tcPr>
          <w:p w14:paraId="0140D8A4" w14:textId="2129B71D" w:rsidR="00783320" w:rsidRPr="00444ACE" w:rsidRDefault="00783320" w:rsidP="005312C1">
            <w:pPr>
              <w:spacing w:line="360" w:lineRule="auto"/>
              <w:rPr>
                <w:b w:val="0"/>
                <w:bCs w:val="0"/>
              </w:rPr>
            </w:pPr>
            <w:r w:rsidRPr="00444ACE">
              <w:rPr>
                <w:b w:val="0"/>
                <w:bCs w:val="0"/>
                <w:color w:val="000000"/>
              </w:rPr>
              <w:t xml:space="preserve">Bargaining Power </w:t>
            </w:r>
            <w:r w:rsidR="003F6081" w:rsidRPr="00444ACE">
              <w:rPr>
                <w:b w:val="0"/>
                <w:bCs w:val="0"/>
                <w:color w:val="000000"/>
              </w:rPr>
              <w:t>of Buyers</w:t>
            </w:r>
          </w:p>
        </w:tc>
        <w:tc>
          <w:tcPr>
            <w:tcW w:w="3732" w:type="dxa"/>
          </w:tcPr>
          <w:p w14:paraId="2FC3AA13" w14:textId="68ED13A4" w:rsidR="00783320" w:rsidRPr="00444ACE" w:rsidRDefault="00A37D4C" w:rsidP="005312C1">
            <w:pPr>
              <w:spacing w:line="360" w:lineRule="auto"/>
              <w:cnfStyle w:val="000000000000" w:firstRow="0" w:lastRow="0" w:firstColumn="0" w:lastColumn="0" w:oddVBand="0" w:evenVBand="0" w:oddHBand="0" w:evenHBand="0" w:firstRowFirstColumn="0" w:firstRowLastColumn="0" w:lastRowFirstColumn="0" w:lastRowLastColumn="0"/>
            </w:pPr>
            <w:r w:rsidRPr="00444ACE">
              <w:rPr>
                <w:color w:val="000000"/>
              </w:rPr>
              <w:t>Pharmacy2U established reputation and regulatory status, but market is highly competitive</w:t>
            </w:r>
          </w:p>
        </w:tc>
        <w:tc>
          <w:tcPr>
            <w:tcW w:w="2120" w:type="dxa"/>
          </w:tcPr>
          <w:p w14:paraId="006071F9" w14:textId="0A83B419" w:rsidR="00783320" w:rsidRPr="00444ACE" w:rsidRDefault="00A37D4C" w:rsidP="00F732B4">
            <w:pPr>
              <w:spacing w:line="360" w:lineRule="auto"/>
              <w:jc w:val="center"/>
              <w:cnfStyle w:val="000000000000" w:firstRow="0" w:lastRow="0" w:firstColumn="0" w:lastColumn="0" w:oddVBand="0" w:evenVBand="0" w:oddHBand="0" w:evenHBand="0" w:firstRowFirstColumn="0" w:firstRowLastColumn="0" w:lastRowFirstColumn="0" w:lastRowLastColumn="0"/>
            </w:pPr>
            <w:r w:rsidRPr="00444ACE">
              <w:t>Medium to low</w:t>
            </w:r>
          </w:p>
        </w:tc>
      </w:tr>
      <w:tr w:rsidR="00783320" w:rsidRPr="00444ACE" w14:paraId="3F6E2139" w14:textId="77777777" w:rsidTr="003F60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26" w:type="dxa"/>
          </w:tcPr>
          <w:p w14:paraId="390E6A40" w14:textId="6B6E4F36" w:rsidR="00783320" w:rsidRPr="00444ACE" w:rsidRDefault="00783320" w:rsidP="005312C1">
            <w:pPr>
              <w:spacing w:line="360" w:lineRule="auto"/>
              <w:rPr>
                <w:b w:val="0"/>
                <w:bCs w:val="0"/>
              </w:rPr>
            </w:pPr>
            <w:r w:rsidRPr="00444ACE">
              <w:rPr>
                <w:b w:val="0"/>
                <w:bCs w:val="0"/>
                <w:color w:val="000000"/>
              </w:rPr>
              <w:t>Threat of Substitutes</w:t>
            </w:r>
          </w:p>
        </w:tc>
        <w:tc>
          <w:tcPr>
            <w:tcW w:w="3732" w:type="dxa"/>
          </w:tcPr>
          <w:p w14:paraId="790EE864" w14:textId="7235840B" w:rsidR="00783320" w:rsidRPr="00444ACE" w:rsidRDefault="00710A17" w:rsidP="005312C1">
            <w:pPr>
              <w:spacing w:line="360" w:lineRule="auto"/>
              <w:cnfStyle w:val="000000100000" w:firstRow="0" w:lastRow="0" w:firstColumn="0" w:lastColumn="0" w:oddVBand="0" w:evenVBand="0" w:oddHBand="1" w:evenHBand="0" w:firstRowFirstColumn="0" w:firstRowLastColumn="0" w:lastRowFirstColumn="0" w:lastRowLastColumn="0"/>
            </w:pPr>
            <w:r w:rsidRPr="00444ACE">
              <w:t xml:space="preserve">Online service preferable than </w:t>
            </w:r>
            <w:r w:rsidRPr="00444ACE">
              <w:rPr>
                <w:color w:val="000000"/>
              </w:rPr>
              <w:t>traditional brick-and-mortar pharmacies</w:t>
            </w:r>
            <w:r w:rsidR="003F6081" w:rsidRPr="00444ACE">
              <w:rPr>
                <w:color w:val="000000"/>
              </w:rPr>
              <w:t xml:space="preserve"> but there is different online service provider in the market</w:t>
            </w:r>
          </w:p>
        </w:tc>
        <w:tc>
          <w:tcPr>
            <w:tcW w:w="2120" w:type="dxa"/>
          </w:tcPr>
          <w:p w14:paraId="4BF63578" w14:textId="54848A52" w:rsidR="00783320" w:rsidRPr="00444ACE" w:rsidRDefault="003F6081" w:rsidP="00F732B4">
            <w:pPr>
              <w:spacing w:line="360" w:lineRule="auto"/>
              <w:jc w:val="center"/>
              <w:cnfStyle w:val="000000100000" w:firstRow="0" w:lastRow="0" w:firstColumn="0" w:lastColumn="0" w:oddVBand="0" w:evenVBand="0" w:oddHBand="1" w:evenHBand="0" w:firstRowFirstColumn="0" w:firstRowLastColumn="0" w:lastRowFirstColumn="0" w:lastRowLastColumn="0"/>
            </w:pPr>
            <w:r w:rsidRPr="00444ACE">
              <w:t>Medium to low</w:t>
            </w:r>
          </w:p>
        </w:tc>
      </w:tr>
      <w:tr w:rsidR="00783320" w:rsidRPr="00444ACE" w14:paraId="5C174D53" w14:textId="77777777" w:rsidTr="003F6081">
        <w:tc>
          <w:tcPr>
            <w:cnfStyle w:val="001000000000" w:firstRow="0" w:lastRow="0" w:firstColumn="1" w:lastColumn="0" w:oddVBand="0" w:evenVBand="0" w:oddHBand="0" w:evenHBand="0" w:firstRowFirstColumn="0" w:firstRowLastColumn="0" w:lastRowFirstColumn="0" w:lastRowLastColumn="0"/>
            <w:tcW w:w="2926" w:type="dxa"/>
          </w:tcPr>
          <w:p w14:paraId="7EFD5F5F" w14:textId="060DDC99" w:rsidR="00783320" w:rsidRPr="00444ACE" w:rsidRDefault="00783320" w:rsidP="005312C1">
            <w:pPr>
              <w:spacing w:line="360" w:lineRule="auto"/>
              <w:rPr>
                <w:b w:val="0"/>
                <w:bCs w:val="0"/>
              </w:rPr>
            </w:pPr>
            <w:r w:rsidRPr="00444ACE">
              <w:rPr>
                <w:b w:val="0"/>
                <w:bCs w:val="0"/>
                <w:color w:val="000000"/>
              </w:rPr>
              <w:t>Rivalry Among Existing Competitors</w:t>
            </w:r>
          </w:p>
        </w:tc>
        <w:tc>
          <w:tcPr>
            <w:tcW w:w="3732" w:type="dxa"/>
          </w:tcPr>
          <w:p w14:paraId="5940AD48" w14:textId="3453464C" w:rsidR="00783320" w:rsidRPr="00444ACE" w:rsidRDefault="00710A17" w:rsidP="005312C1">
            <w:pPr>
              <w:spacing w:line="360" w:lineRule="auto"/>
              <w:cnfStyle w:val="000000000000" w:firstRow="0" w:lastRow="0" w:firstColumn="0" w:lastColumn="0" w:oddVBand="0" w:evenVBand="0" w:oddHBand="0" w:evenHBand="0" w:firstRowFirstColumn="0" w:firstRowLastColumn="0" w:lastRowFirstColumn="0" w:lastRowLastColumn="0"/>
            </w:pPr>
            <w:r w:rsidRPr="00444ACE">
              <w:rPr>
                <w:color w:val="000000"/>
              </w:rPr>
              <w:t>reputation, expertise, and regulatory status give them a competitive advantage</w:t>
            </w:r>
          </w:p>
        </w:tc>
        <w:tc>
          <w:tcPr>
            <w:tcW w:w="2120" w:type="dxa"/>
          </w:tcPr>
          <w:p w14:paraId="2144810B" w14:textId="78EB4563" w:rsidR="00783320" w:rsidRPr="00444ACE" w:rsidRDefault="00710A17" w:rsidP="00F732B4">
            <w:pPr>
              <w:spacing w:line="360" w:lineRule="auto"/>
              <w:jc w:val="center"/>
              <w:cnfStyle w:val="000000000000" w:firstRow="0" w:lastRow="0" w:firstColumn="0" w:lastColumn="0" w:oddVBand="0" w:evenVBand="0" w:oddHBand="0" w:evenHBand="0" w:firstRowFirstColumn="0" w:firstRowLastColumn="0" w:lastRowFirstColumn="0" w:lastRowLastColumn="0"/>
            </w:pPr>
            <w:r w:rsidRPr="00444ACE">
              <w:t>Low</w:t>
            </w:r>
          </w:p>
        </w:tc>
      </w:tr>
    </w:tbl>
    <w:p w14:paraId="259294C4" w14:textId="77777777" w:rsidR="00BF3E47" w:rsidRDefault="00BF3E47" w:rsidP="00F01061"/>
    <w:p w14:paraId="4AF88F9F" w14:textId="77777777" w:rsidR="001F694D" w:rsidRDefault="001F694D" w:rsidP="001F694D">
      <w:pPr>
        <w:jc w:val="both"/>
        <w:rPr>
          <w:rFonts w:ascii="Segoe UI" w:hAnsi="Segoe UI" w:cs="Segoe UI"/>
          <w:color w:val="000000"/>
          <w:sz w:val="27"/>
          <w:szCs w:val="27"/>
        </w:rPr>
      </w:pPr>
    </w:p>
    <w:p w14:paraId="1E016E01" w14:textId="3CD80435" w:rsidR="00F01061" w:rsidRDefault="0092672B" w:rsidP="0092672B">
      <w:pPr>
        <w:spacing w:line="360" w:lineRule="auto"/>
        <w:jc w:val="both"/>
        <w:rPr>
          <w:rFonts w:ascii="Arial" w:hAnsi="Arial" w:cs="Arial"/>
          <w:color w:val="FF0000"/>
          <w:sz w:val="22"/>
          <w:szCs w:val="22"/>
        </w:rPr>
      </w:pPr>
      <w:r w:rsidRPr="00444ACE">
        <w:t>Due to the high entry barriers, established reputation and regulatory status, and diminished negotiating power of suppliers and buyers, Pharmacy2U enjoys a relatively strong market position. They are still up against opposition from both newcomers and other well-established firms in the online pharmacy market.</w:t>
      </w:r>
      <w:r>
        <w:rPr>
          <w:rFonts w:ascii="Arial" w:hAnsi="Arial" w:cs="Arial"/>
          <w:sz w:val="22"/>
          <w:szCs w:val="22"/>
        </w:rPr>
        <w:t xml:space="preserve">  </w:t>
      </w:r>
    </w:p>
    <w:p w14:paraId="1B459808" w14:textId="77777777" w:rsidR="00F335CF" w:rsidRDefault="00F335CF" w:rsidP="0092672B">
      <w:pPr>
        <w:spacing w:line="360" w:lineRule="auto"/>
        <w:jc w:val="both"/>
        <w:rPr>
          <w:rFonts w:ascii="Arial" w:hAnsi="Arial" w:cs="Arial"/>
          <w:color w:val="FF0000"/>
          <w:sz w:val="22"/>
          <w:szCs w:val="22"/>
        </w:rPr>
      </w:pPr>
    </w:p>
    <w:p w14:paraId="0F32E647" w14:textId="77777777" w:rsidR="00FE4A70" w:rsidRDefault="00FE4A70" w:rsidP="0092672B">
      <w:pPr>
        <w:spacing w:line="360" w:lineRule="auto"/>
        <w:jc w:val="both"/>
        <w:rPr>
          <w:rFonts w:ascii="Arial" w:hAnsi="Arial" w:cs="Arial"/>
          <w:sz w:val="22"/>
          <w:szCs w:val="22"/>
        </w:rPr>
      </w:pPr>
    </w:p>
    <w:p w14:paraId="1768030C" w14:textId="77777777" w:rsidR="00131BD8" w:rsidRDefault="00131BD8" w:rsidP="0092672B">
      <w:pPr>
        <w:spacing w:line="360" w:lineRule="auto"/>
        <w:jc w:val="both"/>
        <w:rPr>
          <w:rFonts w:ascii="Arial" w:hAnsi="Arial" w:cs="Arial"/>
          <w:sz w:val="22"/>
          <w:szCs w:val="22"/>
        </w:rPr>
      </w:pPr>
    </w:p>
    <w:p w14:paraId="016DFBEA" w14:textId="77777777" w:rsidR="00131BD8" w:rsidRPr="0092672B" w:rsidRDefault="00131BD8" w:rsidP="0092672B">
      <w:pPr>
        <w:spacing w:line="360" w:lineRule="auto"/>
        <w:jc w:val="both"/>
        <w:rPr>
          <w:rFonts w:ascii="Arial" w:hAnsi="Arial" w:cs="Arial"/>
          <w:sz w:val="22"/>
          <w:szCs w:val="22"/>
        </w:rPr>
      </w:pPr>
    </w:p>
    <w:p w14:paraId="0A40104B" w14:textId="77777777" w:rsidR="00F01061" w:rsidRPr="00F01061" w:rsidRDefault="00F01061" w:rsidP="00F01061"/>
    <w:p w14:paraId="7FA3A1D9" w14:textId="6338DB7A" w:rsidR="00E91220" w:rsidRDefault="00E91220" w:rsidP="00E91220">
      <w:pPr>
        <w:pStyle w:val="Heading2"/>
      </w:pPr>
      <w:r>
        <w:lastRenderedPageBreak/>
        <w:t>1</w:t>
      </w:r>
      <w:r w:rsidRPr="00DE1854">
        <w:t>.</w:t>
      </w:r>
      <w:r>
        <w:t>4</w:t>
      </w:r>
      <w:r w:rsidRPr="00DE1854">
        <w:t xml:space="preserve">. </w:t>
      </w:r>
      <w:r>
        <w:t>SWOT Analysis of PharmacyU2</w:t>
      </w:r>
    </w:p>
    <w:p w14:paraId="36D48043" w14:textId="43850C13" w:rsidR="00E91220" w:rsidRPr="00571276" w:rsidRDefault="00E91220" w:rsidP="00571276">
      <w:pPr>
        <w:spacing w:line="360" w:lineRule="auto"/>
        <w:jc w:val="both"/>
        <w:rPr>
          <w:color w:val="000000" w:themeColor="text1"/>
        </w:rPr>
      </w:pPr>
    </w:p>
    <w:p w14:paraId="02416FE8" w14:textId="1DF1F179" w:rsidR="005830DA" w:rsidRDefault="002016E8" w:rsidP="00FE4A70">
      <w:pPr>
        <w:spacing w:line="360" w:lineRule="auto"/>
        <w:jc w:val="both"/>
        <w:rPr>
          <w:color w:val="000000" w:themeColor="text1"/>
          <w:shd w:val="clear" w:color="auto" w:fill="FFFFFF"/>
        </w:rPr>
      </w:pPr>
      <w:r w:rsidRPr="002016E8">
        <w:rPr>
          <w:color w:val="000000" w:themeColor="text1"/>
          <w:shd w:val="clear" w:color="auto" w:fill="FFFFFF"/>
        </w:rPr>
        <w:t>The SWOT Matrix was initially presented by Albert Humphrey in 1960 at the Stanford Research Institute.  The four elements are strengths, weaknesses, opportunities, and threats, or SWOT. It is a strategic management tool that entails determining the organization's internal strengths and weaknesses as well as the possibilities and challenges given by the external environment.  (</w:t>
      </w:r>
      <w:proofErr w:type="spellStart"/>
      <w:r w:rsidRPr="002016E8">
        <w:rPr>
          <w:color w:val="000000" w:themeColor="text1"/>
          <w:shd w:val="clear" w:color="auto" w:fill="FFFFFF"/>
        </w:rPr>
        <w:t>Gurel</w:t>
      </w:r>
      <w:proofErr w:type="spellEnd"/>
      <w:r w:rsidRPr="002016E8">
        <w:rPr>
          <w:color w:val="000000" w:themeColor="text1"/>
          <w:shd w:val="clear" w:color="auto" w:fill="FFFFFF"/>
        </w:rPr>
        <w:t>, 2017).</w:t>
      </w:r>
    </w:p>
    <w:p w14:paraId="7AE8E173" w14:textId="77777777" w:rsidR="002016E8" w:rsidRPr="00FE4A70" w:rsidRDefault="002016E8" w:rsidP="00FE4A70">
      <w:pPr>
        <w:spacing w:line="360" w:lineRule="auto"/>
        <w:jc w:val="both"/>
        <w:rPr>
          <w:color w:val="000000" w:themeColor="text1"/>
        </w:rPr>
      </w:pPr>
    </w:p>
    <w:p w14:paraId="28BE0B7B" w14:textId="2353F91A" w:rsidR="00FD56AB" w:rsidRDefault="003F6C2D" w:rsidP="00FD56AB">
      <w:pPr>
        <w:spacing w:line="360" w:lineRule="auto"/>
        <w:jc w:val="center"/>
        <w:rPr>
          <w:color w:val="000000" w:themeColor="text1"/>
        </w:rPr>
      </w:pPr>
      <w:r>
        <w:fldChar w:fldCharType="begin"/>
      </w:r>
      <w:r>
        <w:instrText xml:space="preserve"> INCLUDEPICTURE "https://cdn.ttgtmedia.com/rms/onlineimages/swot_analysis_matrix-f.png" \* MERGEFORMATINET </w:instrText>
      </w:r>
      <w:r>
        <w:fldChar w:fldCharType="separate"/>
      </w:r>
      <w:r w:rsidRPr="009873DC">
        <w:rPr>
          <w:noProof/>
        </w:rPr>
        <w:drawing>
          <wp:inline distT="0" distB="0" distL="0" distR="0" wp14:anchorId="32F31461" wp14:editId="3B266194">
            <wp:extent cx="5579094" cy="2897025"/>
            <wp:effectExtent l="0" t="0" r="0" b="0"/>
            <wp:docPr id="1936889718" name="Picture 3" descr="A diagram of a swot analysis matrix&#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89718" name="Picture 3" descr="A diagram of a swot analysis matrix&#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09356" cy="2912739"/>
                    </a:xfrm>
                    <a:prstGeom prst="rect">
                      <a:avLst/>
                    </a:prstGeom>
                    <a:noFill/>
                    <a:ln>
                      <a:noFill/>
                    </a:ln>
                  </pic:spPr>
                </pic:pic>
              </a:graphicData>
            </a:graphic>
          </wp:inline>
        </w:drawing>
      </w:r>
      <w:r>
        <w:fldChar w:fldCharType="end"/>
      </w:r>
    </w:p>
    <w:p w14:paraId="15175E35" w14:textId="77777777" w:rsidR="00FD56AB" w:rsidRDefault="00FD56AB" w:rsidP="00571276">
      <w:pPr>
        <w:spacing w:line="360" w:lineRule="auto"/>
        <w:jc w:val="both"/>
        <w:rPr>
          <w:color w:val="000000" w:themeColor="text1"/>
        </w:rPr>
      </w:pPr>
    </w:p>
    <w:p w14:paraId="69D2F072" w14:textId="5ED3C779" w:rsidR="00EF127D" w:rsidRDefault="002016E8" w:rsidP="00571276">
      <w:pPr>
        <w:spacing w:line="360" w:lineRule="auto"/>
        <w:jc w:val="both"/>
        <w:rPr>
          <w:color w:val="000000" w:themeColor="text1"/>
        </w:rPr>
      </w:pPr>
      <w:r w:rsidRPr="002016E8">
        <w:rPr>
          <w:color w:val="4472C4" w:themeColor="accent1"/>
        </w:rPr>
        <w:t xml:space="preserve">Based on the findings </w:t>
      </w:r>
      <w:r w:rsidRPr="002016E8">
        <w:rPr>
          <w:color w:val="000000" w:themeColor="text1"/>
        </w:rPr>
        <w:t>of the internal and external environmental analysis in section 1 of this report, Pharmacy2U's strengths, weaknesses, opportunities, and threats are being identified and analysed using the SWOT matrix:</w:t>
      </w:r>
    </w:p>
    <w:p w14:paraId="79CCD4A9" w14:textId="77777777" w:rsidR="002016E8" w:rsidRPr="00571276" w:rsidRDefault="002016E8" w:rsidP="00571276">
      <w:pPr>
        <w:spacing w:line="360" w:lineRule="auto"/>
        <w:jc w:val="both"/>
        <w:rPr>
          <w:color w:val="000000" w:themeColor="text1"/>
        </w:rPr>
      </w:pPr>
    </w:p>
    <w:p w14:paraId="2B17335A" w14:textId="7D836A8A" w:rsidR="00731952" w:rsidRPr="00A66B24" w:rsidRDefault="00A66B24" w:rsidP="00571276">
      <w:pPr>
        <w:spacing w:line="360" w:lineRule="auto"/>
        <w:jc w:val="both"/>
      </w:pPr>
      <w:r w:rsidRPr="007B2139">
        <w:rPr>
          <w:b/>
          <w:bCs/>
        </w:rPr>
        <w:t>Strengths:</w:t>
      </w:r>
      <w:r>
        <w:t xml:space="preserve"> </w:t>
      </w:r>
      <w:r w:rsidR="002016E8" w:rsidRPr="002016E8">
        <w:t xml:space="preserve">Pharmacy2U is a well-known company with a solid reputation for offering trustworthy and reasonably priced healthcare products and services, including online and NHS prescription services (Armstrong et al., 2018). Additionally, their distribution hubs are well-connected. Thirdly, they also offer parcel delivery services. Fourthly, the business engages with its clients and customers through social networking sites to learn about their feedback, preferences, convictions, likes, and other viewpoints </w:t>
      </w:r>
      <w:proofErr w:type="gramStart"/>
      <w:r w:rsidR="002016E8" w:rsidRPr="002016E8">
        <w:t>in order to</w:t>
      </w:r>
      <w:proofErr w:type="gramEnd"/>
      <w:r w:rsidR="002016E8" w:rsidRPr="002016E8">
        <w:t xml:space="preserve"> improve their manufacturing division. Fifthly, one of Pharmacy2U's advantages is the suppliers' weak bargaining position.</w:t>
      </w:r>
    </w:p>
    <w:p w14:paraId="64EB0761" w14:textId="77777777" w:rsidR="00A66B24" w:rsidRPr="00571276" w:rsidRDefault="00A66B24" w:rsidP="00571276">
      <w:pPr>
        <w:spacing w:line="360" w:lineRule="auto"/>
        <w:jc w:val="both"/>
        <w:rPr>
          <w:color w:val="000000" w:themeColor="text1"/>
        </w:rPr>
      </w:pPr>
    </w:p>
    <w:p w14:paraId="75DB4CCC" w14:textId="77777777" w:rsidR="00571276" w:rsidRPr="00571276" w:rsidRDefault="00571276" w:rsidP="00571276">
      <w:pPr>
        <w:spacing w:line="360" w:lineRule="auto"/>
        <w:jc w:val="both"/>
        <w:rPr>
          <w:color w:val="000000" w:themeColor="text1"/>
        </w:rPr>
      </w:pPr>
    </w:p>
    <w:p w14:paraId="4FFDE819" w14:textId="77777777" w:rsidR="005830DA" w:rsidRDefault="005830DA" w:rsidP="0083511E">
      <w:pPr>
        <w:spacing w:line="360" w:lineRule="auto"/>
        <w:jc w:val="both"/>
        <w:rPr>
          <w:b/>
          <w:bCs/>
          <w:color w:val="000000" w:themeColor="text1"/>
        </w:rPr>
      </w:pPr>
    </w:p>
    <w:p w14:paraId="3419D12C" w14:textId="67BC4387" w:rsidR="00731952" w:rsidRPr="0083511E" w:rsidRDefault="00A66B24" w:rsidP="0083511E">
      <w:pPr>
        <w:spacing w:line="360" w:lineRule="auto"/>
        <w:jc w:val="both"/>
      </w:pPr>
      <w:r w:rsidRPr="007B2139">
        <w:rPr>
          <w:b/>
          <w:bCs/>
          <w:color w:val="000000" w:themeColor="text1"/>
        </w:rPr>
        <w:lastRenderedPageBreak/>
        <w:t>W</w:t>
      </w:r>
      <w:r w:rsidR="00731952" w:rsidRPr="007B2139">
        <w:rPr>
          <w:b/>
          <w:bCs/>
          <w:color w:val="000000" w:themeColor="text1"/>
        </w:rPr>
        <w:t>eaknesses</w:t>
      </w:r>
      <w:r w:rsidRPr="007B2139">
        <w:rPr>
          <w:b/>
          <w:bCs/>
          <w:color w:val="000000" w:themeColor="text1"/>
        </w:rPr>
        <w:t xml:space="preserve">: </w:t>
      </w:r>
      <w:r w:rsidR="00731952" w:rsidRPr="00571276">
        <w:rPr>
          <w:color w:val="000000" w:themeColor="text1"/>
        </w:rPr>
        <w:t xml:space="preserve"> </w:t>
      </w:r>
      <w:r w:rsidR="002016E8" w:rsidRPr="002016E8">
        <w:t xml:space="preserve">Online pharmacies compete </w:t>
      </w:r>
      <w:r w:rsidR="002016E8">
        <w:t>intensely</w:t>
      </w:r>
      <w:r w:rsidR="002016E8" w:rsidRPr="002016E8">
        <w:t xml:space="preserve"> with Pharmacy2U since many of them provide comparable goods and services. Pharmacy2U's company is hampered by the limited global presence of the digital marketing sector. Many nations place constraints on their ability to conduct business there (</w:t>
      </w:r>
      <w:proofErr w:type="spellStart"/>
      <w:r w:rsidR="002016E8" w:rsidRPr="002016E8">
        <w:t>Baltes</w:t>
      </w:r>
      <w:proofErr w:type="spellEnd"/>
      <w:r w:rsidR="002016E8" w:rsidRPr="002016E8">
        <w:t xml:space="preserve">, 2017). Second, any regulatory problems can </w:t>
      </w:r>
      <w:proofErr w:type="gramStart"/>
      <w:r w:rsidR="002016E8" w:rsidRPr="002016E8">
        <w:t>have an effect on</w:t>
      </w:r>
      <w:proofErr w:type="gramEnd"/>
      <w:r w:rsidR="002016E8" w:rsidRPr="002016E8">
        <w:t xml:space="preserve"> how well it can function. Pharmacy2U's ability to assist consumers may be constrained by the fact that it is largely an internet pharmacy.  </w:t>
      </w:r>
    </w:p>
    <w:p w14:paraId="61179F8B" w14:textId="77777777" w:rsidR="0083511E" w:rsidRDefault="0083511E" w:rsidP="00571276">
      <w:pPr>
        <w:pStyle w:val="assignmentfont"/>
        <w:shd w:val="clear" w:color="auto" w:fill="FFFFFF"/>
        <w:spacing w:before="0" w:beforeAutospacing="0" w:line="360" w:lineRule="auto"/>
        <w:jc w:val="both"/>
        <w:rPr>
          <w:color w:val="000000" w:themeColor="text1"/>
        </w:rPr>
      </w:pPr>
    </w:p>
    <w:p w14:paraId="0701777E" w14:textId="47A4F102" w:rsidR="00032102" w:rsidRDefault="0083511E" w:rsidP="00B74EC9">
      <w:pPr>
        <w:spacing w:line="360" w:lineRule="auto"/>
        <w:jc w:val="both"/>
      </w:pPr>
      <w:r w:rsidRPr="007B2139">
        <w:rPr>
          <w:b/>
          <w:bCs/>
          <w:color w:val="000000" w:themeColor="text1"/>
        </w:rPr>
        <w:t>O</w:t>
      </w:r>
      <w:r w:rsidR="00731952" w:rsidRPr="007B2139">
        <w:rPr>
          <w:b/>
          <w:bCs/>
          <w:color w:val="000000" w:themeColor="text1"/>
        </w:rPr>
        <w:t>pportunities</w:t>
      </w:r>
      <w:r w:rsidRPr="007B2139">
        <w:rPr>
          <w:b/>
          <w:bCs/>
          <w:color w:val="000000" w:themeColor="text1"/>
        </w:rPr>
        <w:t>:</w:t>
      </w:r>
      <w:r>
        <w:rPr>
          <w:color w:val="000000" w:themeColor="text1"/>
        </w:rPr>
        <w:t xml:space="preserve"> </w:t>
      </w:r>
      <w:r w:rsidR="00731952" w:rsidRPr="00571276">
        <w:rPr>
          <w:color w:val="000000" w:themeColor="text1"/>
        </w:rPr>
        <w:t xml:space="preserve"> </w:t>
      </w:r>
      <w:r w:rsidR="002016E8" w:rsidRPr="002016E8">
        <w:t xml:space="preserve">The COVID-19 epidemic has hastened the shift to online healthcare, which presents Pharmacy2U with a chance to broaden its clientele and develop its clientele. </w:t>
      </w:r>
      <w:proofErr w:type="gramStart"/>
      <w:r w:rsidR="002016E8" w:rsidRPr="002016E8">
        <w:t>In order to</w:t>
      </w:r>
      <w:proofErr w:type="gramEnd"/>
      <w:r w:rsidR="002016E8" w:rsidRPr="002016E8">
        <w:t xml:space="preserve"> assist the </w:t>
      </w:r>
      <w:r w:rsidR="002016E8" w:rsidRPr="002016E8">
        <w:t>brand,</w:t>
      </w:r>
      <w:r w:rsidR="002016E8" w:rsidRPr="002016E8">
        <w:t xml:space="preserve"> realise its full potential, Pharmacy2U has the option to expand its business into other industries or nations (Chaffey &amp; Ellis-Chadwick, 2019). Second, more clients are creating online marketing structures in the current environment, which helps the organization's operations. The internet market chain could assist the business in establishing and accelerating growth.</w:t>
      </w:r>
    </w:p>
    <w:p w14:paraId="5782CC0D" w14:textId="77777777" w:rsidR="00231DFF" w:rsidRPr="00B74EC9" w:rsidRDefault="00231DFF" w:rsidP="00B74EC9">
      <w:pPr>
        <w:spacing w:line="360" w:lineRule="auto"/>
        <w:jc w:val="both"/>
      </w:pPr>
    </w:p>
    <w:p w14:paraId="4AEBD9D8" w14:textId="6B659E61" w:rsidR="00571276" w:rsidRDefault="00731952" w:rsidP="00571276">
      <w:pPr>
        <w:spacing w:line="360" w:lineRule="auto"/>
        <w:jc w:val="both"/>
      </w:pPr>
      <w:r w:rsidRPr="007B2139">
        <w:rPr>
          <w:b/>
          <w:bCs/>
          <w:color w:val="000000" w:themeColor="text1"/>
        </w:rPr>
        <w:t>Threats</w:t>
      </w:r>
      <w:r w:rsidR="00C47B0F" w:rsidRPr="007B2139">
        <w:rPr>
          <w:b/>
          <w:bCs/>
          <w:color w:val="000000" w:themeColor="text1"/>
        </w:rPr>
        <w:t>:</w:t>
      </w:r>
      <w:r w:rsidR="00C47B0F">
        <w:rPr>
          <w:color w:val="000000" w:themeColor="text1"/>
        </w:rPr>
        <w:t xml:space="preserve"> </w:t>
      </w:r>
      <w:r w:rsidR="00231DFF" w:rsidRPr="00231DFF">
        <w:t xml:space="preserve">Pharmacy2U faces a serious challenge from the other businesses' or shops' pricing competition. Second, the government frequently modifies the market policies that must be adopted by the corporation, overturning previous </w:t>
      </w:r>
      <w:proofErr w:type="gramStart"/>
      <w:r w:rsidR="00231DFF" w:rsidRPr="00231DFF">
        <w:t>regulations</w:t>
      </w:r>
      <w:proofErr w:type="gramEnd"/>
      <w:r w:rsidR="00231DFF" w:rsidRPr="00231DFF">
        <w:t xml:space="preserve"> and altering the entire corporate structure. Pharmacy2U may have difficulties complying with evolving rules because the pharmaceutical industry is heavily regulated. </w:t>
      </w:r>
    </w:p>
    <w:p w14:paraId="4C68055B" w14:textId="77777777" w:rsidR="005830DA" w:rsidRDefault="005830DA" w:rsidP="00571276">
      <w:pPr>
        <w:spacing w:line="360" w:lineRule="auto"/>
        <w:jc w:val="both"/>
      </w:pPr>
    </w:p>
    <w:p w14:paraId="66C42007" w14:textId="77777777" w:rsidR="005830DA" w:rsidRDefault="005830DA" w:rsidP="00571276">
      <w:pPr>
        <w:spacing w:line="360" w:lineRule="auto"/>
        <w:jc w:val="both"/>
      </w:pPr>
    </w:p>
    <w:p w14:paraId="14F16C59" w14:textId="77777777" w:rsidR="005830DA" w:rsidRDefault="005830DA" w:rsidP="00571276">
      <w:pPr>
        <w:spacing w:line="360" w:lineRule="auto"/>
        <w:jc w:val="both"/>
      </w:pPr>
    </w:p>
    <w:p w14:paraId="1357E6D7" w14:textId="77777777" w:rsidR="005830DA" w:rsidRDefault="005830DA" w:rsidP="00571276">
      <w:pPr>
        <w:spacing w:line="360" w:lineRule="auto"/>
        <w:jc w:val="both"/>
      </w:pPr>
    </w:p>
    <w:p w14:paraId="46193F8A" w14:textId="77777777" w:rsidR="00262554" w:rsidRDefault="00262554" w:rsidP="00571276">
      <w:pPr>
        <w:spacing w:line="360" w:lineRule="auto"/>
        <w:jc w:val="both"/>
      </w:pPr>
    </w:p>
    <w:p w14:paraId="1E890697" w14:textId="77777777" w:rsidR="00262554" w:rsidRDefault="00262554" w:rsidP="00571276">
      <w:pPr>
        <w:spacing w:line="360" w:lineRule="auto"/>
        <w:jc w:val="both"/>
      </w:pPr>
    </w:p>
    <w:p w14:paraId="5295E69C" w14:textId="77777777" w:rsidR="00262554" w:rsidRDefault="00262554" w:rsidP="00571276">
      <w:pPr>
        <w:spacing w:line="360" w:lineRule="auto"/>
        <w:jc w:val="both"/>
      </w:pPr>
    </w:p>
    <w:p w14:paraId="54E5D244" w14:textId="77777777" w:rsidR="005830DA" w:rsidRDefault="005830DA" w:rsidP="00571276">
      <w:pPr>
        <w:spacing w:line="360" w:lineRule="auto"/>
        <w:jc w:val="both"/>
      </w:pPr>
    </w:p>
    <w:p w14:paraId="5FE2B0E4" w14:textId="77777777" w:rsidR="005830DA" w:rsidRDefault="005830DA" w:rsidP="00571276">
      <w:pPr>
        <w:spacing w:line="360" w:lineRule="auto"/>
        <w:jc w:val="both"/>
      </w:pPr>
    </w:p>
    <w:p w14:paraId="6E0C2FC5" w14:textId="77777777" w:rsidR="005830DA" w:rsidRDefault="005830DA" w:rsidP="00571276">
      <w:pPr>
        <w:spacing w:line="360" w:lineRule="auto"/>
        <w:jc w:val="both"/>
      </w:pPr>
    </w:p>
    <w:p w14:paraId="10559E91" w14:textId="77777777" w:rsidR="00262554" w:rsidRDefault="00262554" w:rsidP="00571276">
      <w:pPr>
        <w:spacing w:line="360" w:lineRule="auto"/>
        <w:jc w:val="both"/>
      </w:pPr>
    </w:p>
    <w:p w14:paraId="4C6E7332" w14:textId="77777777" w:rsidR="005830DA" w:rsidRDefault="005830DA" w:rsidP="00571276">
      <w:pPr>
        <w:spacing w:line="360" w:lineRule="auto"/>
        <w:jc w:val="both"/>
      </w:pPr>
    </w:p>
    <w:p w14:paraId="76767357" w14:textId="77777777" w:rsidR="00A16836" w:rsidRPr="00571276" w:rsidRDefault="00A16836" w:rsidP="004B3E9F">
      <w:pPr>
        <w:spacing w:line="360" w:lineRule="auto"/>
        <w:jc w:val="both"/>
        <w:rPr>
          <w:b/>
          <w:bCs/>
        </w:rPr>
      </w:pPr>
    </w:p>
    <w:p w14:paraId="1F811CD8" w14:textId="77777777" w:rsidR="00547B00" w:rsidRPr="00561391" w:rsidRDefault="00547B00" w:rsidP="004B3E9F">
      <w:pPr>
        <w:spacing w:line="360"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672"/>
      </w:tblGrid>
      <w:tr w:rsidR="00A16836" w:rsidRPr="00571276" w14:paraId="64913D4E" w14:textId="77777777" w:rsidTr="00547B00">
        <w:tc>
          <w:tcPr>
            <w:tcW w:w="8778" w:type="dxa"/>
            <w:gridSpan w:val="2"/>
          </w:tcPr>
          <w:p w14:paraId="52919B0A" w14:textId="77777777" w:rsidR="00A16A06" w:rsidRDefault="00A16836" w:rsidP="00547B00">
            <w:pPr>
              <w:spacing w:line="360" w:lineRule="auto"/>
              <w:jc w:val="center"/>
              <w:rPr>
                <w:b/>
                <w:bCs/>
                <w:u w:val="single"/>
              </w:rPr>
            </w:pPr>
            <w:r w:rsidRPr="00571276">
              <w:rPr>
                <w:b/>
                <w:bCs/>
                <w:u w:val="single"/>
              </w:rPr>
              <w:t xml:space="preserve">SWOT </w:t>
            </w:r>
            <w:r w:rsidR="00A16A06" w:rsidRPr="00571276">
              <w:rPr>
                <w:b/>
                <w:bCs/>
                <w:u w:val="single"/>
              </w:rPr>
              <w:t>A</w:t>
            </w:r>
            <w:r w:rsidRPr="00571276">
              <w:rPr>
                <w:b/>
                <w:bCs/>
                <w:u w:val="single"/>
              </w:rPr>
              <w:t>nalysis of Pharmacy2U</w:t>
            </w:r>
          </w:p>
          <w:p w14:paraId="2FA4E927" w14:textId="373C3FE5" w:rsidR="00547B00" w:rsidRPr="00547B00" w:rsidRDefault="00547B00" w:rsidP="00547B00">
            <w:pPr>
              <w:spacing w:line="360" w:lineRule="auto"/>
              <w:jc w:val="center"/>
              <w:rPr>
                <w:b/>
                <w:bCs/>
                <w:u w:val="single"/>
              </w:rPr>
            </w:pPr>
          </w:p>
        </w:tc>
      </w:tr>
      <w:tr w:rsidR="00A16836" w:rsidRPr="00571276" w14:paraId="3C640917" w14:textId="77777777" w:rsidTr="00547B00">
        <w:tc>
          <w:tcPr>
            <w:tcW w:w="4106" w:type="dxa"/>
          </w:tcPr>
          <w:p w14:paraId="56EA39FA" w14:textId="0E3E6CD9" w:rsidR="00A16836" w:rsidRPr="00547B00" w:rsidRDefault="00A16836" w:rsidP="00A16A06">
            <w:pPr>
              <w:spacing w:line="360" w:lineRule="auto"/>
              <w:jc w:val="center"/>
              <w:rPr>
                <w:b/>
                <w:bCs/>
                <w:sz w:val="28"/>
                <w:szCs w:val="28"/>
              </w:rPr>
            </w:pPr>
            <w:r w:rsidRPr="00547B00">
              <w:rPr>
                <w:b/>
                <w:bCs/>
                <w:sz w:val="28"/>
                <w:szCs w:val="28"/>
              </w:rPr>
              <w:t>Strengths</w:t>
            </w:r>
          </w:p>
          <w:p w14:paraId="2A88C33B" w14:textId="77777777" w:rsidR="00A16A06" w:rsidRPr="00571276" w:rsidRDefault="00A16A06" w:rsidP="00A16A06">
            <w:pPr>
              <w:spacing w:line="360" w:lineRule="auto"/>
              <w:jc w:val="center"/>
              <w:rPr>
                <w:b/>
                <w:bCs/>
              </w:rPr>
            </w:pPr>
          </w:p>
          <w:p w14:paraId="26D88418" w14:textId="4C080B2F" w:rsidR="00A16836" w:rsidRPr="00571276" w:rsidRDefault="00A16836" w:rsidP="00A16836">
            <w:pPr>
              <w:pStyle w:val="ListParagraph"/>
              <w:numPr>
                <w:ilvl w:val="0"/>
                <w:numId w:val="51"/>
              </w:numPr>
              <w:spacing w:line="360" w:lineRule="auto"/>
              <w:jc w:val="both"/>
            </w:pPr>
            <w:r w:rsidRPr="00571276">
              <w:t>Established Brand</w:t>
            </w:r>
          </w:p>
          <w:p w14:paraId="42C84327" w14:textId="2E42BD06" w:rsidR="00A16836" w:rsidRDefault="00A16836" w:rsidP="00A16836">
            <w:pPr>
              <w:pStyle w:val="ListParagraph"/>
              <w:numPr>
                <w:ilvl w:val="0"/>
                <w:numId w:val="51"/>
              </w:numPr>
              <w:spacing w:line="360" w:lineRule="auto"/>
              <w:jc w:val="both"/>
            </w:pPr>
            <w:r w:rsidRPr="00571276">
              <w:t xml:space="preserve">Affordable products </w:t>
            </w:r>
          </w:p>
          <w:p w14:paraId="10F23F3B" w14:textId="1A5D4935" w:rsidR="00F00541" w:rsidRPr="00571276" w:rsidRDefault="00F00541" w:rsidP="00A16836">
            <w:pPr>
              <w:pStyle w:val="ListParagraph"/>
              <w:numPr>
                <w:ilvl w:val="0"/>
                <w:numId w:val="51"/>
              </w:numPr>
              <w:spacing w:line="360" w:lineRule="auto"/>
              <w:jc w:val="both"/>
            </w:pPr>
            <w:r w:rsidRPr="00571276">
              <w:t>Efficient</w:t>
            </w:r>
            <w:r>
              <w:t xml:space="preserve"> Services</w:t>
            </w:r>
          </w:p>
          <w:p w14:paraId="2C32342F" w14:textId="28914D1B" w:rsidR="00A16836" w:rsidRPr="00571276" w:rsidRDefault="001A6774" w:rsidP="00A16836">
            <w:pPr>
              <w:pStyle w:val="ListParagraph"/>
              <w:numPr>
                <w:ilvl w:val="0"/>
                <w:numId w:val="51"/>
              </w:numPr>
              <w:spacing w:line="360" w:lineRule="auto"/>
              <w:jc w:val="both"/>
            </w:pPr>
            <w:r w:rsidRPr="00571276">
              <w:t xml:space="preserve">Human </w:t>
            </w:r>
            <w:r w:rsidR="00F00541">
              <w:t>Capital</w:t>
            </w:r>
          </w:p>
          <w:p w14:paraId="53A98DE5" w14:textId="785E0C10" w:rsidR="00933D67" w:rsidRPr="00571276" w:rsidRDefault="003C261C" w:rsidP="00A16836">
            <w:pPr>
              <w:pStyle w:val="ListParagraph"/>
              <w:numPr>
                <w:ilvl w:val="0"/>
                <w:numId w:val="51"/>
              </w:numPr>
              <w:spacing w:line="360" w:lineRule="auto"/>
              <w:jc w:val="both"/>
            </w:pPr>
            <w:r>
              <w:t>Digital marketing</w:t>
            </w:r>
            <w:r w:rsidR="00933D67" w:rsidRPr="00571276">
              <w:t xml:space="preserve"> </w:t>
            </w:r>
          </w:p>
          <w:p w14:paraId="57C03BCB" w14:textId="78D6DB5B" w:rsidR="001A6774" w:rsidRPr="00571276" w:rsidRDefault="00A16A06" w:rsidP="00A16836">
            <w:pPr>
              <w:pStyle w:val="ListParagraph"/>
              <w:numPr>
                <w:ilvl w:val="0"/>
                <w:numId w:val="51"/>
              </w:numPr>
              <w:spacing w:line="360" w:lineRule="auto"/>
              <w:jc w:val="both"/>
            </w:pPr>
            <w:r w:rsidRPr="00571276">
              <w:t>Strong o</w:t>
            </w:r>
            <w:r w:rsidR="001A6774" w:rsidRPr="00571276">
              <w:t>rganization</w:t>
            </w:r>
            <w:r w:rsidRPr="00571276">
              <w:t xml:space="preserve"> Structure</w:t>
            </w:r>
          </w:p>
          <w:p w14:paraId="32E9C5C2" w14:textId="77777777" w:rsidR="00A16836" w:rsidRPr="00571276" w:rsidRDefault="00A16836" w:rsidP="004B3E9F">
            <w:pPr>
              <w:spacing w:line="360" w:lineRule="auto"/>
              <w:jc w:val="both"/>
              <w:rPr>
                <w:b/>
                <w:bCs/>
              </w:rPr>
            </w:pPr>
          </w:p>
        </w:tc>
        <w:tc>
          <w:tcPr>
            <w:tcW w:w="4672" w:type="dxa"/>
          </w:tcPr>
          <w:p w14:paraId="2E1B898C" w14:textId="77777777" w:rsidR="00A16836" w:rsidRPr="00547B00" w:rsidRDefault="001A6774" w:rsidP="00A16A06">
            <w:pPr>
              <w:spacing w:line="360" w:lineRule="auto"/>
              <w:jc w:val="center"/>
              <w:rPr>
                <w:b/>
                <w:bCs/>
                <w:sz w:val="28"/>
                <w:szCs w:val="28"/>
              </w:rPr>
            </w:pPr>
            <w:r w:rsidRPr="00547B00">
              <w:rPr>
                <w:b/>
                <w:bCs/>
                <w:sz w:val="28"/>
                <w:szCs w:val="28"/>
              </w:rPr>
              <w:t>Weaknesses</w:t>
            </w:r>
          </w:p>
          <w:p w14:paraId="030FC8B2" w14:textId="77777777" w:rsidR="00A16A06" w:rsidRPr="00571276" w:rsidRDefault="00A16A06" w:rsidP="00A16A06">
            <w:pPr>
              <w:spacing w:line="360" w:lineRule="auto"/>
              <w:jc w:val="center"/>
              <w:rPr>
                <w:b/>
                <w:bCs/>
              </w:rPr>
            </w:pPr>
          </w:p>
          <w:p w14:paraId="4CC83D5A" w14:textId="77777777" w:rsidR="001A6774" w:rsidRPr="00571276" w:rsidRDefault="001A6774" w:rsidP="001A6774">
            <w:pPr>
              <w:pStyle w:val="ListParagraph"/>
              <w:numPr>
                <w:ilvl w:val="0"/>
                <w:numId w:val="51"/>
              </w:numPr>
              <w:spacing w:line="360" w:lineRule="auto"/>
              <w:jc w:val="both"/>
            </w:pPr>
            <w:r w:rsidRPr="00571276">
              <w:t xml:space="preserve">Limited Product Differentiation </w:t>
            </w:r>
          </w:p>
          <w:p w14:paraId="38A7D0FB" w14:textId="34DE992C" w:rsidR="001A6774" w:rsidRPr="00571276" w:rsidRDefault="00F00541" w:rsidP="001A6774">
            <w:pPr>
              <w:pStyle w:val="ListParagraph"/>
              <w:numPr>
                <w:ilvl w:val="0"/>
                <w:numId w:val="51"/>
              </w:numPr>
              <w:spacing w:line="360" w:lineRule="auto"/>
              <w:jc w:val="both"/>
            </w:pPr>
            <w:r>
              <w:t>Absence of</w:t>
            </w:r>
            <w:r w:rsidR="001A6774" w:rsidRPr="00571276">
              <w:t xml:space="preserve"> physical presence</w:t>
            </w:r>
          </w:p>
          <w:p w14:paraId="1908ED40" w14:textId="21E293E1" w:rsidR="001A6774" w:rsidRPr="00F00541" w:rsidRDefault="001A6774" w:rsidP="001A6774">
            <w:pPr>
              <w:pStyle w:val="ListParagraph"/>
              <w:numPr>
                <w:ilvl w:val="0"/>
                <w:numId w:val="51"/>
              </w:numPr>
              <w:spacing w:line="360" w:lineRule="auto"/>
              <w:rPr>
                <w:color w:val="000000" w:themeColor="text1"/>
              </w:rPr>
            </w:pPr>
            <w:r w:rsidRPr="00571276">
              <w:t>Hi</w:t>
            </w:r>
            <w:r w:rsidRPr="00F00541">
              <w:rPr>
                <w:color w:val="000000" w:themeColor="text1"/>
              </w:rPr>
              <w:t xml:space="preserve">ghly regulated by </w:t>
            </w:r>
            <w:r w:rsidR="00B22EAE" w:rsidRPr="00F00541">
              <w:rPr>
                <w:color w:val="000000" w:themeColor="text1"/>
              </w:rPr>
              <w:t>regulatory</w:t>
            </w:r>
            <w:r w:rsidRPr="00F00541">
              <w:rPr>
                <w:color w:val="000000" w:themeColor="text1"/>
              </w:rPr>
              <w:t xml:space="preserve"> </w:t>
            </w:r>
            <w:r w:rsidR="00B22EAE" w:rsidRPr="00F00541">
              <w:rPr>
                <w:color w:val="000000" w:themeColor="text1"/>
              </w:rPr>
              <w:t>a</w:t>
            </w:r>
            <w:r w:rsidRPr="00F00541">
              <w:rPr>
                <w:color w:val="000000" w:themeColor="text1"/>
              </w:rPr>
              <w:t>gency</w:t>
            </w:r>
          </w:p>
          <w:p w14:paraId="2EEF17E3" w14:textId="2356374E" w:rsidR="00CE41F4" w:rsidRPr="00F00541" w:rsidRDefault="00F00541" w:rsidP="001A6774">
            <w:pPr>
              <w:pStyle w:val="ListParagraph"/>
              <w:numPr>
                <w:ilvl w:val="0"/>
                <w:numId w:val="51"/>
              </w:numPr>
              <w:spacing w:line="360" w:lineRule="auto"/>
              <w:rPr>
                <w:rStyle w:val="Strong"/>
                <w:b w:val="0"/>
                <w:bCs w:val="0"/>
                <w:color w:val="000000" w:themeColor="text1"/>
              </w:rPr>
            </w:pPr>
            <w:r w:rsidRPr="00F00541">
              <w:rPr>
                <w:rStyle w:val="Strong"/>
                <w:b w:val="0"/>
                <w:bCs w:val="0"/>
                <w:color w:val="000000" w:themeColor="text1"/>
                <w:shd w:val="clear" w:color="auto" w:fill="FFFFFF"/>
              </w:rPr>
              <w:t>R</w:t>
            </w:r>
            <w:r w:rsidR="00CE41F4" w:rsidRPr="00F00541">
              <w:rPr>
                <w:rStyle w:val="Strong"/>
                <w:b w:val="0"/>
                <w:bCs w:val="0"/>
                <w:color w:val="000000" w:themeColor="text1"/>
                <w:shd w:val="clear" w:color="auto" w:fill="FFFFFF"/>
              </w:rPr>
              <w:t>eputation factors</w:t>
            </w:r>
          </w:p>
          <w:p w14:paraId="76DD0F2D" w14:textId="3A7E1F43" w:rsidR="00CE41F4" w:rsidRPr="00F00541" w:rsidRDefault="00CE41F4" w:rsidP="001A6774">
            <w:pPr>
              <w:pStyle w:val="ListParagraph"/>
              <w:numPr>
                <w:ilvl w:val="0"/>
                <w:numId w:val="51"/>
              </w:numPr>
              <w:spacing w:line="360" w:lineRule="auto"/>
              <w:rPr>
                <w:color w:val="000000" w:themeColor="text1"/>
              </w:rPr>
            </w:pPr>
            <w:r w:rsidRPr="00F00541">
              <w:rPr>
                <w:rStyle w:val="Strong"/>
                <w:b w:val="0"/>
                <w:bCs w:val="0"/>
                <w:color w:val="000000" w:themeColor="text1"/>
                <w:shd w:val="clear" w:color="auto" w:fill="FFFFFF"/>
              </w:rPr>
              <w:t>L</w:t>
            </w:r>
            <w:r w:rsidR="00F00541" w:rsidRPr="00F00541">
              <w:rPr>
                <w:rStyle w:val="Strong"/>
                <w:b w:val="0"/>
                <w:bCs w:val="0"/>
                <w:color w:val="000000" w:themeColor="text1"/>
                <w:shd w:val="clear" w:color="auto" w:fill="FFFFFF"/>
              </w:rPr>
              <w:t>ack of</w:t>
            </w:r>
            <w:r w:rsidRPr="00F00541">
              <w:rPr>
                <w:rStyle w:val="Strong"/>
                <w:b w:val="0"/>
                <w:bCs w:val="0"/>
                <w:color w:val="000000" w:themeColor="text1"/>
                <w:shd w:val="clear" w:color="auto" w:fill="FFFFFF"/>
              </w:rPr>
              <w:t xml:space="preserve"> global presence</w:t>
            </w:r>
          </w:p>
          <w:p w14:paraId="4D5476F2" w14:textId="373B6395" w:rsidR="001A6774" w:rsidRPr="00571276" w:rsidRDefault="001A6774" w:rsidP="00A16A06">
            <w:pPr>
              <w:pStyle w:val="ListParagraph"/>
              <w:spacing w:line="360" w:lineRule="auto"/>
              <w:jc w:val="both"/>
              <w:rPr>
                <w:b/>
                <w:bCs/>
              </w:rPr>
            </w:pPr>
          </w:p>
        </w:tc>
      </w:tr>
      <w:tr w:rsidR="00A16836" w:rsidRPr="00571276" w14:paraId="77F2B276" w14:textId="77777777" w:rsidTr="00547B00">
        <w:tc>
          <w:tcPr>
            <w:tcW w:w="4106" w:type="dxa"/>
          </w:tcPr>
          <w:p w14:paraId="19E816D7" w14:textId="77C0FA10" w:rsidR="001A6774" w:rsidRPr="00547B00" w:rsidRDefault="001A6774" w:rsidP="00A16A06">
            <w:pPr>
              <w:spacing w:line="360" w:lineRule="auto"/>
              <w:jc w:val="center"/>
              <w:rPr>
                <w:b/>
                <w:bCs/>
                <w:sz w:val="28"/>
                <w:szCs w:val="28"/>
              </w:rPr>
            </w:pPr>
            <w:r w:rsidRPr="00547B00">
              <w:rPr>
                <w:b/>
                <w:bCs/>
                <w:sz w:val="28"/>
                <w:szCs w:val="28"/>
              </w:rPr>
              <w:t>Opportunities</w:t>
            </w:r>
          </w:p>
          <w:p w14:paraId="441E72D5" w14:textId="77777777" w:rsidR="00A16A06" w:rsidRPr="00571276" w:rsidRDefault="00A16A06" w:rsidP="00A16A06">
            <w:pPr>
              <w:spacing w:line="360" w:lineRule="auto"/>
              <w:jc w:val="center"/>
            </w:pPr>
          </w:p>
          <w:p w14:paraId="3C6CF3F5" w14:textId="62AF67F3" w:rsidR="001A6774" w:rsidRPr="00571276" w:rsidRDefault="001A6774" w:rsidP="003C261C">
            <w:pPr>
              <w:pStyle w:val="ListParagraph"/>
              <w:numPr>
                <w:ilvl w:val="0"/>
                <w:numId w:val="52"/>
              </w:numPr>
              <w:spacing w:line="360" w:lineRule="auto"/>
              <w:jc w:val="both"/>
            </w:pPr>
            <w:r w:rsidRPr="00571276">
              <w:t xml:space="preserve">Increased Online </w:t>
            </w:r>
            <w:r w:rsidR="003C261C">
              <w:t>d</w:t>
            </w:r>
            <w:r w:rsidR="003C261C" w:rsidRPr="00571276">
              <w:t xml:space="preserve">emand. </w:t>
            </w:r>
          </w:p>
          <w:p w14:paraId="2F5F7746" w14:textId="77777777" w:rsidR="00F00541" w:rsidRPr="00571276" w:rsidRDefault="00F00541" w:rsidP="003C261C">
            <w:pPr>
              <w:pStyle w:val="ListParagraph"/>
              <w:numPr>
                <w:ilvl w:val="0"/>
                <w:numId w:val="52"/>
              </w:numPr>
              <w:spacing w:line="360" w:lineRule="auto"/>
              <w:jc w:val="both"/>
            </w:pPr>
            <w:r>
              <w:t>Chance to differentiate.</w:t>
            </w:r>
          </w:p>
          <w:p w14:paraId="27E36AD5" w14:textId="16DA23B0" w:rsidR="001A6774" w:rsidRPr="00571276" w:rsidRDefault="001A6774" w:rsidP="003C261C">
            <w:pPr>
              <w:pStyle w:val="ListParagraph"/>
              <w:numPr>
                <w:ilvl w:val="0"/>
                <w:numId w:val="52"/>
              </w:numPr>
              <w:spacing w:line="360" w:lineRule="auto"/>
              <w:jc w:val="both"/>
            </w:pPr>
            <w:r w:rsidRPr="00571276">
              <w:t xml:space="preserve">Expansion into </w:t>
            </w:r>
            <w:r w:rsidR="003C261C">
              <w:t>n</w:t>
            </w:r>
            <w:r w:rsidRPr="00571276">
              <w:t xml:space="preserve">ew </w:t>
            </w:r>
            <w:r w:rsidR="003C261C">
              <w:t>m</w:t>
            </w:r>
            <w:r w:rsidRPr="00571276">
              <w:t>arkets</w:t>
            </w:r>
          </w:p>
          <w:p w14:paraId="612E5FCE" w14:textId="77777777" w:rsidR="003C261C" w:rsidRDefault="003C261C" w:rsidP="003C261C">
            <w:pPr>
              <w:pStyle w:val="ListParagraph"/>
              <w:numPr>
                <w:ilvl w:val="0"/>
                <w:numId w:val="52"/>
              </w:numPr>
              <w:spacing w:line="360" w:lineRule="auto"/>
              <w:jc w:val="both"/>
            </w:pPr>
            <w:r w:rsidRPr="00571276">
              <w:t>Advance technology</w:t>
            </w:r>
          </w:p>
          <w:p w14:paraId="0BC27EFB" w14:textId="18BC97A0" w:rsidR="00346203" w:rsidRPr="00571276" w:rsidRDefault="00346203" w:rsidP="003C261C">
            <w:pPr>
              <w:pStyle w:val="ListParagraph"/>
              <w:numPr>
                <w:ilvl w:val="0"/>
                <w:numId w:val="52"/>
              </w:numPr>
              <w:spacing w:line="360" w:lineRule="auto"/>
              <w:jc w:val="both"/>
            </w:pPr>
            <w:r>
              <w:t>Demographic change</w:t>
            </w:r>
          </w:p>
          <w:p w14:paraId="64BD95C3" w14:textId="77777777" w:rsidR="00A16836" w:rsidRPr="00571276" w:rsidRDefault="00A16836" w:rsidP="003C261C">
            <w:pPr>
              <w:pStyle w:val="ListParagraph"/>
              <w:spacing w:line="360" w:lineRule="auto"/>
              <w:jc w:val="both"/>
              <w:rPr>
                <w:b/>
                <w:bCs/>
              </w:rPr>
            </w:pPr>
          </w:p>
        </w:tc>
        <w:tc>
          <w:tcPr>
            <w:tcW w:w="4672" w:type="dxa"/>
          </w:tcPr>
          <w:p w14:paraId="0E73A3F4" w14:textId="056580F7" w:rsidR="00BD4C4C" w:rsidRPr="00547B00" w:rsidRDefault="00BD4C4C" w:rsidP="00A16A06">
            <w:pPr>
              <w:spacing w:line="360" w:lineRule="auto"/>
              <w:jc w:val="center"/>
              <w:rPr>
                <w:b/>
                <w:bCs/>
                <w:sz w:val="28"/>
                <w:szCs w:val="28"/>
              </w:rPr>
            </w:pPr>
            <w:r w:rsidRPr="00547B00">
              <w:rPr>
                <w:b/>
                <w:bCs/>
                <w:sz w:val="28"/>
                <w:szCs w:val="28"/>
              </w:rPr>
              <w:t>Threats</w:t>
            </w:r>
          </w:p>
          <w:p w14:paraId="145BF965" w14:textId="77777777" w:rsidR="00A16A06" w:rsidRPr="00571276" w:rsidRDefault="00A16A06" w:rsidP="00A16A06">
            <w:pPr>
              <w:spacing w:line="360" w:lineRule="auto"/>
              <w:jc w:val="center"/>
            </w:pPr>
          </w:p>
          <w:p w14:paraId="5A2E795B" w14:textId="77777777" w:rsidR="00A16836" w:rsidRPr="00571276" w:rsidRDefault="00BD4C4C" w:rsidP="00A16A06">
            <w:pPr>
              <w:pStyle w:val="ListParagraph"/>
              <w:numPr>
                <w:ilvl w:val="0"/>
                <w:numId w:val="53"/>
              </w:numPr>
              <w:spacing w:line="360" w:lineRule="auto"/>
              <w:jc w:val="both"/>
              <w:rPr>
                <w:b/>
                <w:bCs/>
              </w:rPr>
            </w:pPr>
            <w:r w:rsidRPr="00571276">
              <w:t>Intense Competition</w:t>
            </w:r>
          </w:p>
          <w:p w14:paraId="406E49FF" w14:textId="77777777" w:rsidR="00BD4C4C" w:rsidRPr="00571276" w:rsidRDefault="00BD4C4C" w:rsidP="00A16A06">
            <w:pPr>
              <w:pStyle w:val="ListParagraph"/>
              <w:numPr>
                <w:ilvl w:val="0"/>
                <w:numId w:val="53"/>
              </w:numPr>
              <w:spacing w:line="360" w:lineRule="auto"/>
              <w:jc w:val="both"/>
              <w:rPr>
                <w:b/>
                <w:bCs/>
              </w:rPr>
            </w:pPr>
            <w:r w:rsidRPr="00571276">
              <w:t>Regulatory Challenges</w:t>
            </w:r>
          </w:p>
          <w:p w14:paraId="04F5B6F8" w14:textId="77777777" w:rsidR="00BD4C4C" w:rsidRPr="00571276" w:rsidRDefault="00597F3B" w:rsidP="00A16A06">
            <w:pPr>
              <w:pStyle w:val="ListParagraph"/>
              <w:numPr>
                <w:ilvl w:val="0"/>
                <w:numId w:val="53"/>
              </w:numPr>
              <w:spacing w:line="360" w:lineRule="auto"/>
              <w:jc w:val="both"/>
              <w:rPr>
                <w:b/>
                <w:bCs/>
              </w:rPr>
            </w:pPr>
            <w:r w:rsidRPr="00571276">
              <w:t>Economic Uncertainty</w:t>
            </w:r>
          </w:p>
          <w:p w14:paraId="143D04FA" w14:textId="77777777" w:rsidR="00A16A06" w:rsidRDefault="00A16A06" w:rsidP="00A16A06">
            <w:pPr>
              <w:pStyle w:val="ListParagraph"/>
              <w:numPr>
                <w:ilvl w:val="0"/>
                <w:numId w:val="53"/>
              </w:numPr>
              <w:autoSpaceDN w:val="0"/>
              <w:spacing w:before="100" w:after="100" w:line="360" w:lineRule="auto"/>
            </w:pPr>
            <w:r w:rsidRPr="00571276">
              <w:t xml:space="preserve">Brexit </w:t>
            </w:r>
          </w:p>
          <w:p w14:paraId="2A36D56E" w14:textId="7AFDFBDD" w:rsidR="00435C34" w:rsidRPr="00571276" w:rsidRDefault="00435C34" w:rsidP="00A16A06">
            <w:pPr>
              <w:pStyle w:val="ListParagraph"/>
              <w:numPr>
                <w:ilvl w:val="0"/>
                <w:numId w:val="53"/>
              </w:numPr>
              <w:autoSpaceDN w:val="0"/>
              <w:spacing w:before="100" w:after="100" w:line="360" w:lineRule="auto"/>
            </w:pPr>
            <w:r>
              <w:t>Activists</w:t>
            </w:r>
          </w:p>
          <w:p w14:paraId="582754F2" w14:textId="70461DAE" w:rsidR="00A16A06" w:rsidRPr="00571276" w:rsidRDefault="00A16A06" w:rsidP="00A16A06">
            <w:pPr>
              <w:pStyle w:val="ListParagraph"/>
              <w:spacing w:line="360" w:lineRule="auto"/>
              <w:jc w:val="both"/>
              <w:rPr>
                <w:b/>
                <w:bCs/>
              </w:rPr>
            </w:pPr>
          </w:p>
        </w:tc>
      </w:tr>
    </w:tbl>
    <w:p w14:paraId="1344F66D" w14:textId="3E472E79" w:rsidR="007A1E05" w:rsidRDefault="00262554" w:rsidP="00984939">
      <w:pPr>
        <w:spacing w:line="360" w:lineRule="auto"/>
        <w:jc w:val="both"/>
        <w:rPr>
          <w:color w:val="ED7D31"/>
          <w:lang w:val="en-US"/>
        </w:rPr>
      </w:pPr>
      <w:r w:rsidRPr="00262554">
        <w:t xml:space="preserve">It can be said that Pharmacy2U has some noteworthy strengths to adopt the threats of the external environment, such as intense competition, regulatory challenges, and turn the weaknesses into opportunities, like deferrization, physical presence, </w:t>
      </w:r>
      <w:proofErr w:type="gramStart"/>
      <w:r w:rsidRPr="00262554">
        <w:t>in order to</w:t>
      </w:r>
      <w:proofErr w:type="gramEnd"/>
      <w:r w:rsidRPr="00262554">
        <w:t xml:space="preserve"> achieve competitive advantages in this unstable and ambiguous business environment.</w:t>
      </w:r>
    </w:p>
    <w:p w14:paraId="40F39460" w14:textId="77777777" w:rsidR="00AB3CE3" w:rsidRDefault="00AB3CE3">
      <w:pPr>
        <w:spacing w:line="360" w:lineRule="auto"/>
        <w:rPr>
          <w:color w:val="ED7D31"/>
          <w:lang w:val="en-US"/>
        </w:rPr>
      </w:pPr>
    </w:p>
    <w:p w14:paraId="7E0B6F86" w14:textId="77777777" w:rsidR="005830DA" w:rsidRDefault="005830DA">
      <w:pPr>
        <w:spacing w:line="360" w:lineRule="auto"/>
        <w:rPr>
          <w:color w:val="ED7D31"/>
          <w:lang w:val="en-US"/>
        </w:rPr>
      </w:pPr>
    </w:p>
    <w:p w14:paraId="15B0F687" w14:textId="77777777" w:rsidR="005830DA" w:rsidRDefault="005830DA">
      <w:pPr>
        <w:spacing w:line="360" w:lineRule="auto"/>
        <w:rPr>
          <w:color w:val="ED7D31"/>
          <w:lang w:val="en-US"/>
        </w:rPr>
      </w:pPr>
    </w:p>
    <w:p w14:paraId="11E33184" w14:textId="77777777" w:rsidR="005830DA" w:rsidRDefault="005830DA">
      <w:pPr>
        <w:spacing w:line="360" w:lineRule="auto"/>
        <w:rPr>
          <w:color w:val="ED7D31"/>
          <w:lang w:val="en-US"/>
        </w:rPr>
      </w:pPr>
    </w:p>
    <w:p w14:paraId="1F6102A0" w14:textId="77777777" w:rsidR="005830DA" w:rsidRDefault="005830DA">
      <w:pPr>
        <w:spacing w:line="360" w:lineRule="auto"/>
        <w:rPr>
          <w:color w:val="ED7D31"/>
          <w:lang w:val="en-US"/>
        </w:rPr>
      </w:pPr>
    </w:p>
    <w:p w14:paraId="29EBA38F" w14:textId="77777777" w:rsidR="005830DA" w:rsidRDefault="005830DA">
      <w:pPr>
        <w:spacing w:line="360" w:lineRule="auto"/>
        <w:rPr>
          <w:color w:val="ED7D31"/>
          <w:lang w:val="en-US"/>
        </w:rPr>
      </w:pPr>
    </w:p>
    <w:p w14:paraId="6F46FF50" w14:textId="77777777" w:rsidR="00684159" w:rsidRDefault="00684159">
      <w:pPr>
        <w:spacing w:line="360" w:lineRule="auto"/>
        <w:rPr>
          <w:color w:val="ED7D31"/>
          <w:lang w:val="en-US"/>
        </w:rPr>
      </w:pPr>
    </w:p>
    <w:p w14:paraId="2FE5C30B" w14:textId="77777777" w:rsidR="00684159" w:rsidRDefault="00684159">
      <w:pPr>
        <w:spacing w:line="360" w:lineRule="auto"/>
        <w:rPr>
          <w:color w:val="ED7D31"/>
          <w:lang w:val="en-US"/>
        </w:rPr>
      </w:pPr>
    </w:p>
    <w:p w14:paraId="28493896" w14:textId="77777777" w:rsidR="00131BD8" w:rsidRDefault="00131BD8">
      <w:pPr>
        <w:spacing w:line="360" w:lineRule="auto"/>
        <w:rPr>
          <w:color w:val="ED7D31"/>
          <w:lang w:val="en-US"/>
        </w:rPr>
      </w:pPr>
    </w:p>
    <w:p w14:paraId="1EE2E4ED" w14:textId="6A554AEB" w:rsidR="006221E7" w:rsidRDefault="000729A8" w:rsidP="006221E7">
      <w:pPr>
        <w:pStyle w:val="Heading1"/>
        <w:rPr>
          <w:rFonts w:ascii="Arial" w:hAnsi="Arial" w:cs="Arial"/>
          <w:b/>
          <w:bCs/>
          <w:sz w:val="36"/>
          <w:szCs w:val="36"/>
        </w:rPr>
      </w:pPr>
      <w:r>
        <w:rPr>
          <w:rFonts w:ascii="Arial" w:hAnsi="Arial" w:cs="Arial"/>
          <w:b/>
          <w:bCs/>
          <w:sz w:val="36"/>
          <w:szCs w:val="36"/>
        </w:rPr>
        <w:t>2</w:t>
      </w:r>
      <w:r w:rsidR="006221E7">
        <w:rPr>
          <w:rFonts w:ascii="Arial" w:hAnsi="Arial" w:cs="Arial"/>
          <w:b/>
          <w:bCs/>
          <w:sz w:val="36"/>
          <w:szCs w:val="36"/>
        </w:rPr>
        <w:t xml:space="preserve">. </w:t>
      </w:r>
      <w:r w:rsidR="00010EEF">
        <w:rPr>
          <w:rFonts w:ascii="Arial" w:hAnsi="Arial" w:cs="Arial"/>
          <w:b/>
          <w:bCs/>
          <w:sz w:val="36"/>
          <w:szCs w:val="36"/>
        </w:rPr>
        <w:t>Strategic Growth Action</w:t>
      </w:r>
    </w:p>
    <w:p w14:paraId="7B6BF403" w14:textId="77777777" w:rsidR="00A74581" w:rsidRDefault="00A74581" w:rsidP="004F6B76">
      <w:pPr>
        <w:spacing w:line="360" w:lineRule="auto"/>
        <w:jc w:val="both"/>
        <w:rPr>
          <w:rFonts w:ascii="Arial" w:hAnsi="Arial" w:cs="Arial"/>
          <w:color w:val="202124"/>
          <w:sz w:val="33"/>
          <w:szCs w:val="33"/>
          <w:shd w:val="clear" w:color="auto" w:fill="FFFFFF"/>
        </w:rPr>
      </w:pPr>
    </w:p>
    <w:p w14:paraId="4710B0D2" w14:textId="5C34C960" w:rsidR="00684159" w:rsidRPr="00684159" w:rsidRDefault="00684159" w:rsidP="00684159">
      <w:pPr>
        <w:spacing w:line="360" w:lineRule="auto"/>
        <w:jc w:val="both"/>
        <w:rPr>
          <w:color w:val="000000" w:themeColor="text1"/>
          <w:shd w:val="clear" w:color="auto" w:fill="FFFFFF"/>
        </w:rPr>
      </w:pPr>
      <w:r w:rsidRPr="00684159">
        <w:rPr>
          <w:color w:val="000000" w:themeColor="text1"/>
          <w:shd w:val="clear" w:color="auto" w:fill="FFFFFF"/>
        </w:rPr>
        <w:t xml:space="preserve">Strategic growth action refers to a company's strategy for overcoming present and upcoming obstacles in order to achieve long-term growth. By utilising its strengths, </w:t>
      </w:r>
      <w:r w:rsidRPr="00684159">
        <w:rPr>
          <w:color w:val="000000" w:themeColor="text1"/>
          <w:shd w:val="clear" w:color="auto" w:fill="FFFFFF"/>
        </w:rPr>
        <w:t>identifying,</w:t>
      </w:r>
      <w:r w:rsidRPr="00684159">
        <w:rPr>
          <w:color w:val="000000" w:themeColor="text1"/>
          <w:shd w:val="clear" w:color="auto" w:fill="FFFFFF"/>
        </w:rPr>
        <w:t xml:space="preserve"> and minimising risks, and seizing opportunities in a thoughtful and strategic manner, this strategy seeks to assist the organisation in achieving sustainable, long-term growth. (Sun, 2019) </w:t>
      </w:r>
    </w:p>
    <w:p w14:paraId="6ED8046C" w14:textId="665C4E1D" w:rsidR="004F6B76" w:rsidRPr="004F6B76" w:rsidRDefault="00684159" w:rsidP="00684159">
      <w:pPr>
        <w:spacing w:line="360" w:lineRule="auto"/>
        <w:jc w:val="both"/>
        <w:rPr>
          <w:color w:val="000000" w:themeColor="text1"/>
          <w:shd w:val="clear" w:color="auto" w:fill="FFFFFF"/>
        </w:rPr>
      </w:pPr>
      <w:r w:rsidRPr="00684159">
        <w:rPr>
          <w:color w:val="000000" w:themeColor="text1"/>
          <w:shd w:val="clear" w:color="auto" w:fill="FFFFFF"/>
        </w:rPr>
        <w:t>In this section, Porter's Generic Strategies and the Ansoff Matrix model are evaluated rigorously in order to pick the best strategy for the chosen SME "Pharmacy2U."</w:t>
      </w:r>
    </w:p>
    <w:p w14:paraId="7083F22D" w14:textId="77777777" w:rsidR="008253A6" w:rsidRPr="006221E7" w:rsidRDefault="008253A6" w:rsidP="006221E7">
      <w:pPr>
        <w:autoSpaceDE w:val="0"/>
        <w:autoSpaceDN w:val="0"/>
        <w:adjustRightInd w:val="0"/>
        <w:rPr>
          <w:rFonts w:ascii="Calibri" w:eastAsia="Calibri" w:hAnsi="Calibri" w:cs="Calibri"/>
          <w:color w:val="000000"/>
          <w:sz w:val="22"/>
          <w:szCs w:val="22"/>
          <w:lang w:eastAsia="en-US"/>
        </w:rPr>
      </w:pPr>
    </w:p>
    <w:p w14:paraId="435D05F0" w14:textId="4973673C" w:rsidR="008253A6" w:rsidRDefault="000729A8" w:rsidP="008253A6">
      <w:pPr>
        <w:pStyle w:val="Heading2"/>
      </w:pPr>
      <w:r>
        <w:t>2</w:t>
      </w:r>
      <w:r w:rsidR="008253A6">
        <w:t xml:space="preserve">.1. Porter’s Generic Strategy </w:t>
      </w:r>
    </w:p>
    <w:p w14:paraId="3FEDED57" w14:textId="77777777" w:rsidR="00AB3CE3" w:rsidRDefault="00AB3CE3" w:rsidP="00AB3CE3"/>
    <w:p w14:paraId="63B73037" w14:textId="0B3F0E31" w:rsidR="00811C26" w:rsidRDefault="00BF4446" w:rsidP="00BF4446">
      <w:pPr>
        <w:spacing w:line="360" w:lineRule="auto"/>
        <w:jc w:val="both"/>
        <w:rPr>
          <w:color w:val="000000" w:themeColor="text1"/>
        </w:rPr>
      </w:pPr>
      <w:r w:rsidRPr="00BF4446">
        <w:rPr>
          <w:color w:val="000000" w:themeColor="text1"/>
        </w:rPr>
        <w:t>Michael Porter created the concept known as Porter's Generic Strategy in 1985 for his book Competitive Advantages: Creating and Sustaining Superior Performance.  Cost leadership, distinctiveness, and focus are the three general techniques that the framework suggests a company might employ to get a competitive edge. (Cambridge University, 2018).</w:t>
      </w:r>
    </w:p>
    <w:p w14:paraId="05EEF576" w14:textId="77777777" w:rsidR="00BF4446" w:rsidRPr="0054584D" w:rsidRDefault="00BF4446" w:rsidP="00BF4446">
      <w:pPr>
        <w:spacing w:line="360" w:lineRule="auto"/>
        <w:jc w:val="both"/>
        <w:rPr>
          <w:color w:val="000000" w:themeColor="text1"/>
        </w:rPr>
      </w:pPr>
    </w:p>
    <w:p w14:paraId="6DAF4782" w14:textId="77777777" w:rsidR="00811C26" w:rsidRPr="0054584D" w:rsidRDefault="00811C26" w:rsidP="00AB3CE3">
      <w:pPr>
        <w:rPr>
          <w:color w:val="000000" w:themeColor="text1"/>
        </w:rPr>
      </w:pPr>
    </w:p>
    <w:p w14:paraId="462787DD" w14:textId="5B33C574" w:rsidR="00811C26" w:rsidRPr="0054584D" w:rsidRDefault="008D30DA" w:rsidP="008D30DA">
      <w:pPr>
        <w:jc w:val="center"/>
        <w:rPr>
          <w:color w:val="000000" w:themeColor="text1"/>
        </w:rPr>
      </w:pPr>
      <w:r w:rsidRPr="0054584D">
        <w:rPr>
          <w:color w:val="000000" w:themeColor="text1"/>
        </w:rPr>
        <w:fldChar w:fldCharType="begin"/>
      </w:r>
      <w:r w:rsidRPr="0054584D">
        <w:rPr>
          <w:color w:val="000000" w:themeColor="text1"/>
        </w:rPr>
        <w:instrText xml:space="preserve"> INCLUDEPICTURE "https://www.ifm.eng.cam.ac.uk/uploads/Research/Decision_Support_Tools/genstra.gif" \* MERGEFORMATINET </w:instrText>
      </w:r>
      <w:r w:rsidRPr="0054584D">
        <w:rPr>
          <w:color w:val="000000" w:themeColor="text1"/>
        </w:rPr>
        <w:fldChar w:fldCharType="separate"/>
      </w:r>
      <w:r w:rsidRPr="0054584D">
        <w:rPr>
          <w:noProof/>
          <w:color w:val="000000" w:themeColor="text1"/>
        </w:rPr>
        <w:drawing>
          <wp:inline distT="0" distB="0" distL="0" distR="0" wp14:anchorId="33DCA96D" wp14:editId="0FC2B1FB">
            <wp:extent cx="4580255" cy="2187723"/>
            <wp:effectExtent l="0" t="0" r="4445" b="0"/>
            <wp:docPr id="1544914695" name="Picture 1" descr="A diagram of a competitive advant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14695" name="Picture 1" descr="A diagram of a competitive advantage&#10;&#10;Description automatically generated with low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3735" cy="2227597"/>
                    </a:xfrm>
                    <a:prstGeom prst="rect">
                      <a:avLst/>
                    </a:prstGeom>
                    <a:noFill/>
                    <a:ln>
                      <a:noFill/>
                    </a:ln>
                  </pic:spPr>
                </pic:pic>
              </a:graphicData>
            </a:graphic>
          </wp:inline>
        </w:drawing>
      </w:r>
      <w:r w:rsidRPr="0054584D">
        <w:rPr>
          <w:color w:val="000000" w:themeColor="text1"/>
        </w:rPr>
        <w:fldChar w:fldCharType="end"/>
      </w:r>
    </w:p>
    <w:p w14:paraId="2F988812" w14:textId="77777777" w:rsidR="00937DA6" w:rsidRPr="0054584D" w:rsidRDefault="00937DA6" w:rsidP="00FF605D">
      <w:pPr>
        <w:spacing w:line="360" w:lineRule="auto"/>
        <w:jc w:val="both"/>
        <w:rPr>
          <w:color w:val="000000" w:themeColor="text1"/>
        </w:rPr>
      </w:pPr>
    </w:p>
    <w:p w14:paraId="3EF0D872" w14:textId="77777777" w:rsidR="00937DA6" w:rsidRPr="0054584D" w:rsidRDefault="00937DA6" w:rsidP="00FF605D">
      <w:pPr>
        <w:spacing w:line="360" w:lineRule="auto"/>
        <w:jc w:val="both"/>
        <w:rPr>
          <w:color w:val="000000" w:themeColor="text1"/>
        </w:rPr>
      </w:pPr>
    </w:p>
    <w:p w14:paraId="48A31E8D" w14:textId="6F674DE1" w:rsidR="00937DA6" w:rsidRPr="0054584D" w:rsidRDefault="00937DA6" w:rsidP="00FF605D">
      <w:pPr>
        <w:spacing w:line="360" w:lineRule="auto"/>
        <w:jc w:val="both"/>
        <w:rPr>
          <w:color w:val="000000" w:themeColor="text1"/>
        </w:rPr>
      </w:pPr>
      <w:r w:rsidRPr="0054584D">
        <w:rPr>
          <w:color w:val="000000" w:themeColor="text1"/>
        </w:rPr>
        <w:t xml:space="preserve">Cost Leadership: </w:t>
      </w:r>
      <w:r w:rsidR="00BF4446" w:rsidRPr="00BF4446">
        <w:rPr>
          <w:color w:val="000000" w:themeColor="text1"/>
        </w:rPr>
        <w:t xml:space="preserve">Companies that employ a cost leadership approach strive to make items or provide services for less money than their rivals, allowing them to charge less for those goods or services.  </w:t>
      </w:r>
    </w:p>
    <w:p w14:paraId="244939E5" w14:textId="77777777" w:rsidR="00937DA6" w:rsidRPr="0054584D" w:rsidRDefault="00937DA6" w:rsidP="00FF605D">
      <w:pPr>
        <w:spacing w:line="360" w:lineRule="auto"/>
        <w:jc w:val="both"/>
        <w:rPr>
          <w:color w:val="000000" w:themeColor="text1"/>
        </w:rPr>
      </w:pPr>
    </w:p>
    <w:p w14:paraId="068F3617" w14:textId="77777777" w:rsidR="005830DA" w:rsidRDefault="005830DA" w:rsidP="00FF605D">
      <w:pPr>
        <w:spacing w:line="360" w:lineRule="auto"/>
        <w:jc w:val="both"/>
        <w:rPr>
          <w:color w:val="000000" w:themeColor="text1"/>
        </w:rPr>
      </w:pPr>
    </w:p>
    <w:p w14:paraId="02EB5C21" w14:textId="77777777" w:rsidR="005830DA" w:rsidRDefault="005830DA" w:rsidP="00FF605D">
      <w:pPr>
        <w:spacing w:line="360" w:lineRule="auto"/>
        <w:jc w:val="both"/>
        <w:rPr>
          <w:color w:val="000000" w:themeColor="text1"/>
        </w:rPr>
      </w:pPr>
    </w:p>
    <w:p w14:paraId="09C48287" w14:textId="677F6009" w:rsidR="00937DA6" w:rsidRPr="0054584D" w:rsidRDefault="00937DA6" w:rsidP="00FF605D">
      <w:pPr>
        <w:spacing w:line="360" w:lineRule="auto"/>
        <w:jc w:val="both"/>
        <w:rPr>
          <w:color w:val="000000" w:themeColor="text1"/>
        </w:rPr>
      </w:pPr>
      <w:r w:rsidRPr="0054584D">
        <w:rPr>
          <w:color w:val="000000" w:themeColor="text1"/>
        </w:rPr>
        <w:lastRenderedPageBreak/>
        <w:t xml:space="preserve">Differentiation: </w:t>
      </w:r>
      <w:r w:rsidR="00BF4446" w:rsidRPr="00BF4446">
        <w:rPr>
          <w:color w:val="000000" w:themeColor="text1"/>
        </w:rPr>
        <w:t xml:space="preserve">Developing distinctive and differentiating goods or services is a component of this strategy. This strategy is used by businesses to differentiate themselves from their rivals by developing a distinctive </w:t>
      </w:r>
      <w:r w:rsidR="00BF4446" w:rsidRPr="00BF4446">
        <w:rPr>
          <w:color w:val="4472C4" w:themeColor="accent1"/>
        </w:rPr>
        <w:t>V</w:t>
      </w:r>
      <w:r w:rsidR="00BF4446" w:rsidRPr="00BF4446">
        <w:rPr>
          <w:color w:val="4472C4" w:themeColor="accent1"/>
        </w:rPr>
        <w:t xml:space="preserve">alue </w:t>
      </w:r>
      <w:r w:rsidR="00BF4446" w:rsidRPr="00BF4446">
        <w:rPr>
          <w:color w:val="4472C4" w:themeColor="accent1"/>
        </w:rPr>
        <w:t>P</w:t>
      </w:r>
      <w:r w:rsidR="00BF4446" w:rsidRPr="00BF4446">
        <w:rPr>
          <w:color w:val="4472C4" w:themeColor="accent1"/>
        </w:rPr>
        <w:t xml:space="preserve">roposition and </w:t>
      </w:r>
      <w:r w:rsidR="00BF4446" w:rsidRPr="00BF4446">
        <w:rPr>
          <w:color w:val="4472C4" w:themeColor="accent1"/>
        </w:rPr>
        <w:t>V</w:t>
      </w:r>
      <w:r w:rsidR="00BF4446" w:rsidRPr="00BF4446">
        <w:rPr>
          <w:color w:val="4472C4" w:themeColor="accent1"/>
        </w:rPr>
        <w:t xml:space="preserve">alue </w:t>
      </w:r>
      <w:r w:rsidR="00BF4446" w:rsidRPr="00BF4446">
        <w:rPr>
          <w:color w:val="4472C4" w:themeColor="accent1"/>
        </w:rPr>
        <w:t>D</w:t>
      </w:r>
      <w:r w:rsidR="00BF4446" w:rsidRPr="00BF4446">
        <w:rPr>
          <w:color w:val="4472C4" w:themeColor="accent1"/>
        </w:rPr>
        <w:t>iscipline.</w:t>
      </w:r>
    </w:p>
    <w:p w14:paraId="32753485" w14:textId="77777777" w:rsidR="006D272E" w:rsidRDefault="006D272E" w:rsidP="00FF605D">
      <w:pPr>
        <w:spacing w:line="360" w:lineRule="auto"/>
        <w:jc w:val="both"/>
        <w:rPr>
          <w:color w:val="000000" w:themeColor="text1"/>
        </w:rPr>
      </w:pPr>
    </w:p>
    <w:p w14:paraId="6383EA53" w14:textId="2FD36241" w:rsidR="00937DA6" w:rsidRPr="0054584D" w:rsidRDefault="00937DA6" w:rsidP="00FF605D">
      <w:pPr>
        <w:spacing w:line="360" w:lineRule="auto"/>
        <w:jc w:val="both"/>
        <w:rPr>
          <w:color w:val="000000" w:themeColor="text1"/>
        </w:rPr>
      </w:pPr>
      <w:r w:rsidRPr="0054584D">
        <w:rPr>
          <w:color w:val="000000" w:themeColor="text1"/>
        </w:rPr>
        <w:t xml:space="preserve">Focus Strategy: </w:t>
      </w:r>
      <w:r w:rsidR="00BB18EF" w:rsidRPr="00BB18EF">
        <w:rPr>
          <w:color w:val="000000" w:themeColor="text1"/>
        </w:rPr>
        <w:t>With this strategy, the company focuses on a small market niche or sector and develops products or services that are tailored to the demands of that group.</w:t>
      </w:r>
    </w:p>
    <w:p w14:paraId="2A8330DF" w14:textId="77777777" w:rsidR="00937DA6" w:rsidRPr="0054584D" w:rsidRDefault="00937DA6" w:rsidP="00FF605D">
      <w:pPr>
        <w:spacing w:line="360" w:lineRule="auto"/>
        <w:jc w:val="both"/>
        <w:rPr>
          <w:color w:val="000000" w:themeColor="text1"/>
        </w:rPr>
      </w:pPr>
    </w:p>
    <w:p w14:paraId="6B7C0C77" w14:textId="163EC2DC" w:rsidR="00937DA6" w:rsidRDefault="00BB18EF" w:rsidP="00BB18EF">
      <w:pPr>
        <w:spacing w:line="360" w:lineRule="auto"/>
        <w:jc w:val="both"/>
      </w:pPr>
      <w:r w:rsidRPr="00BB18EF">
        <w:rPr>
          <w:color w:val="000000" w:themeColor="text1"/>
        </w:rPr>
        <w:t>A business can give their operations a defined direction and develop a long-lasting competitive advantage in their industry by selecting one of these three strategies. It's crucial to remember that each approach comes with its own risks and difficulties, and that businesses must carefully assess their unique advantages and disadvantages before determining which plan to pursue.</w:t>
      </w:r>
    </w:p>
    <w:p w14:paraId="331D351A" w14:textId="77777777" w:rsidR="00CF3184" w:rsidRPr="00CF3184" w:rsidRDefault="00CF3184" w:rsidP="00CF3184">
      <w:pPr>
        <w:pBdr>
          <w:top w:val="single" w:sz="6" w:space="1" w:color="auto"/>
        </w:pBdr>
        <w:jc w:val="center"/>
        <w:rPr>
          <w:rFonts w:ascii="Arial" w:hAnsi="Arial" w:cs="Arial"/>
          <w:vanish/>
          <w:sz w:val="16"/>
          <w:szCs w:val="16"/>
        </w:rPr>
      </w:pPr>
      <w:r w:rsidRPr="00CF3184">
        <w:rPr>
          <w:rFonts w:ascii="Arial" w:hAnsi="Arial" w:cs="Arial"/>
          <w:vanish/>
          <w:sz w:val="16"/>
          <w:szCs w:val="16"/>
        </w:rPr>
        <w:t>Bottom of Form</w:t>
      </w:r>
    </w:p>
    <w:p w14:paraId="77343123" w14:textId="284E0A92" w:rsidR="00A13236" w:rsidRDefault="00A13236" w:rsidP="008253A6">
      <w:pPr>
        <w:autoSpaceDE w:val="0"/>
        <w:autoSpaceDN w:val="0"/>
        <w:adjustRightInd w:val="0"/>
        <w:spacing w:after="18"/>
        <w:rPr>
          <w:rFonts w:ascii="Calibri" w:eastAsia="Calibri" w:hAnsi="Calibri" w:cs="Calibri"/>
          <w:color w:val="000000"/>
          <w:sz w:val="22"/>
          <w:szCs w:val="22"/>
          <w:lang w:eastAsia="en-US"/>
        </w:rPr>
      </w:pPr>
    </w:p>
    <w:p w14:paraId="03E44F54" w14:textId="77777777" w:rsidR="008253A6" w:rsidRPr="00AB3CE3" w:rsidRDefault="008253A6" w:rsidP="008253A6">
      <w:pPr>
        <w:rPr>
          <w:color w:val="4472C4" w:themeColor="accent1"/>
        </w:rPr>
      </w:pPr>
    </w:p>
    <w:p w14:paraId="2E4680A9" w14:textId="6A5719D9" w:rsidR="008253A6" w:rsidRDefault="000729A8" w:rsidP="008253A6">
      <w:pPr>
        <w:pStyle w:val="Heading2"/>
        <w:rPr>
          <w:color w:val="4472C4" w:themeColor="accent1"/>
        </w:rPr>
      </w:pPr>
      <w:r>
        <w:rPr>
          <w:color w:val="4472C4" w:themeColor="accent1"/>
        </w:rPr>
        <w:t>2</w:t>
      </w:r>
      <w:r w:rsidR="008253A6" w:rsidRPr="00AB3CE3">
        <w:rPr>
          <w:color w:val="4472C4" w:themeColor="accent1"/>
        </w:rPr>
        <w:t>.2. Ansoff Matrix Model</w:t>
      </w:r>
    </w:p>
    <w:p w14:paraId="6D892B25" w14:textId="77777777" w:rsidR="00605727" w:rsidRDefault="00605727" w:rsidP="00605727"/>
    <w:p w14:paraId="0B88929B" w14:textId="77777777" w:rsidR="00605727" w:rsidRDefault="00605727" w:rsidP="00605727"/>
    <w:p w14:paraId="1A5A51A4" w14:textId="571CC630" w:rsidR="007A1E05" w:rsidRPr="00CA1C4A" w:rsidRDefault="006C7DD4" w:rsidP="0069322F">
      <w:pPr>
        <w:spacing w:line="360" w:lineRule="auto"/>
        <w:jc w:val="both"/>
      </w:pPr>
      <w:r w:rsidRPr="006C7DD4">
        <w:rPr>
          <w:spacing w:val="8"/>
          <w:shd w:val="clear" w:color="auto" w:fill="FFFFFF"/>
        </w:rPr>
        <w:t>H. Igor Ansoff created the Ansoff Matrix, which was initially p</w:t>
      </w:r>
      <w:r>
        <w:rPr>
          <w:spacing w:val="8"/>
          <w:shd w:val="clear" w:color="auto" w:fill="FFFFFF"/>
        </w:rPr>
        <w:t xml:space="preserve">ublished </w:t>
      </w:r>
      <w:r w:rsidRPr="006C7DD4">
        <w:rPr>
          <w:spacing w:val="8"/>
          <w:shd w:val="clear" w:color="auto" w:fill="FFFFFF"/>
        </w:rPr>
        <w:t>in the Harvard Business Review in 1957. A tool for strategic planning called the Ansoff Matrix aids businesses in choosing their approach to expanding their product and market portfolios. (1957 Ansoff). There are four distinct growth tactics in it:</w:t>
      </w:r>
    </w:p>
    <w:p w14:paraId="1F0284AF" w14:textId="77777777" w:rsidR="00605727" w:rsidRPr="00CA1C4A" w:rsidRDefault="00605727" w:rsidP="00605727"/>
    <w:p w14:paraId="745AAD04" w14:textId="406C5789" w:rsidR="00605727" w:rsidRPr="00CA1C4A" w:rsidRDefault="00605727" w:rsidP="00605727">
      <w:r w:rsidRPr="00CA1C4A">
        <w:rPr>
          <w:noProof/>
        </w:rPr>
        <w:drawing>
          <wp:inline distT="0" distB="0" distL="0" distR="0" wp14:anchorId="1766ECE0" wp14:editId="05FBFEDF">
            <wp:extent cx="5467874" cy="2179178"/>
            <wp:effectExtent l="0" t="0" r="0" b="5715"/>
            <wp:docPr id="208780019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00191" name="Picture 1" descr="Diagram&#10;&#10;Description automatically generated"/>
                    <pic:cNvPicPr/>
                  </pic:nvPicPr>
                  <pic:blipFill>
                    <a:blip r:embed="rId18"/>
                    <a:stretch>
                      <a:fillRect/>
                    </a:stretch>
                  </pic:blipFill>
                  <pic:spPr>
                    <a:xfrm>
                      <a:off x="0" y="0"/>
                      <a:ext cx="5569836" cy="2219814"/>
                    </a:xfrm>
                    <a:prstGeom prst="rect">
                      <a:avLst/>
                    </a:prstGeom>
                  </pic:spPr>
                </pic:pic>
              </a:graphicData>
            </a:graphic>
          </wp:inline>
        </w:drawing>
      </w:r>
    </w:p>
    <w:p w14:paraId="34916FFC" w14:textId="77777777" w:rsidR="0069322F" w:rsidRPr="00CA1C4A" w:rsidRDefault="0069322F" w:rsidP="00605727"/>
    <w:p w14:paraId="2CE361F0" w14:textId="77777777" w:rsidR="0069322F" w:rsidRPr="00CA1C4A" w:rsidRDefault="0069322F" w:rsidP="00AB3A0D">
      <w:pPr>
        <w:spacing w:line="360" w:lineRule="auto"/>
        <w:jc w:val="both"/>
      </w:pPr>
    </w:p>
    <w:p w14:paraId="41666C46" w14:textId="77777777" w:rsidR="005830DA" w:rsidRDefault="005830DA" w:rsidP="00AB3A0D">
      <w:pPr>
        <w:spacing w:line="360" w:lineRule="auto"/>
        <w:jc w:val="both"/>
      </w:pPr>
    </w:p>
    <w:p w14:paraId="76127F2E" w14:textId="77777777" w:rsidR="005830DA" w:rsidRDefault="005830DA" w:rsidP="00AB3A0D">
      <w:pPr>
        <w:spacing w:line="360" w:lineRule="auto"/>
        <w:jc w:val="both"/>
      </w:pPr>
    </w:p>
    <w:p w14:paraId="03E91DFB" w14:textId="77777777" w:rsidR="005830DA" w:rsidRDefault="005830DA" w:rsidP="00AB3A0D">
      <w:pPr>
        <w:spacing w:line="360" w:lineRule="auto"/>
        <w:jc w:val="both"/>
      </w:pPr>
    </w:p>
    <w:p w14:paraId="6F3020CD" w14:textId="7C72BBD1" w:rsidR="0069322F" w:rsidRDefault="0069322F" w:rsidP="00AB3A0D">
      <w:pPr>
        <w:spacing w:line="360" w:lineRule="auto"/>
        <w:jc w:val="both"/>
      </w:pPr>
      <w:r w:rsidRPr="00CA1C4A">
        <w:lastRenderedPageBreak/>
        <w:t xml:space="preserve">Market Penetration: This strategy </w:t>
      </w:r>
      <w:r w:rsidR="00E567C3" w:rsidRPr="00E567C3">
        <w:t>involves boosting the sales of current products in current markets. By attracting new clients, boosting purchase frequency, and improving product promotion, it aims to increase market share.</w:t>
      </w:r>
    </w:p>
    <w:p w14:paraId="7F1C2DE8" w14:textId="77777777" w:rsidR="00E567C3" w:rsidRPr="00CA1C4A" w:rsidRDefault="00E567C3" w:rsidP="00AB3A0D">
      <w:pPr>
        <w:spacing w:line="360" w:lineRule="auto"/>
        <w:jc w:val="both"/>
      </w:pPr>
    </w:p>
    <w:p w14:paraId="275C6566" w14:textId="15C5152A" w:rsidR="005830DA" w:rsidRDefault="0069322F" w:rsidP="00AB3A0D">
      <w:pPr>
        <w:spacing w:line="360" w:lineRule="auto"/>
        <w:jc w:val="both"/>
      </w:pPr>
      <w:r w:rsidRPr="00CA1C4A">
        <w:t xml:space="preserve">Product Development: </w:t>
      </w:r>
      <w:r w:rsidR="00E567C3" w:rsidRPr="00E567C3">
        <w:t>This tactic entails introducing fresh goods into already-established marketplaces. The emphasis is on growing the product line and giving current consumers more value.</w:t>
      </w:r>
    </w:p>
    <w:p w14:paraId="06C8180D" w14:textId="77777777" w:rsidR="00E567C3" w:rsidRDefault="00E567C3" w:rsidP="00AB3A0D">
      <w:pPr>
        <w:spacing w:line="360" w:lineRule="auto"/>
        <w:jc w:val="both"/>
      </w:pPr>
    </w:p>
    <w:p w14:paraId="39B608CB" w14:textId="59225486" w:rsidR="0069322F" w:rsidRPr="00CA1C4A" w:rsidRDefault="0069322F" w:rsidP="00AB3A0D">
      <w:pPr>
        <w:spacing w:line="360" w:lineRule="auto"/>
        <w:jc w:val="both"/>
      </w:pPr>
      <w:r w:rsidRPr="00CA1C4A">
        <w:t xml:space="preserve">Market Development: </w:t>
      </w:r>
      <w:r w:rsidR="00E567C3" w:rsidRPr="00E567C3">
        <w:t xml:space="preserve">This </w:t>
      </w:r>
      <w:r w:rsidR="00E567C3">
        <w:t>strategy</w:t>
      </w:r>
      <w:r w:rsidR="00E567C3" w:rsidRPr="00E567C3">
        <w:t xml:space="preserve"> entails bringing current products into new markets. Its main goal is to find new markets, locations, or client groups where the product can be sold.</w:t>
      </w:r>
    </w:p>
    <w:p w14:paraId="172B2D6C" w14:textId="77777777" w:rsidR="0069322F" w:rsidRPr="00CA1C4A" w:rsidRDefault="0069322F" w:rsidP="00AB3A0D">
      <w:pPr>
        <w:spacing w:line="360" w:lineRule="auto"/>
        <w:jc w:val="both"/>
      </w:pPr>
    </w:p>
    <w:p w14:paraId="655F639C" w14:textId="26C57779" w:rsidR="0069322F" w:rsidRPr="00CA1C4A" w:rsidRDefault="0069322F" w:rsidP="00AB3A0D">
      <w:pPr>
        <w:spacing w:line="360" w:lineRule="auto"/>
        <w:jc w:val="both"/>
      </w:pPr>
      <w:r w:rsidRPr="00CA1C4A">
        <w:t xml:space="preserve">Diversification: </w:t>
      </w:r>
      <w:r w:rsidR="00E567C3" w:rsidRPr="00E567C3">
        <w:t xml:space="preserve">New items are being introduced into new markets as part of this strategy. </w:t>
      </w:r>
      <w:proofErr w:type="gramStart"/>
      <w:r w:rsidR="00E567C3" w:rsidRPr="00E567C3">
        <w:t>In order to</w:t>
      </w:r>
      <w:proofErr w:type="gramEnd"/>
      <w:r w:rsidR="00E567C3" w:rsidRPr="00E567C3">
        <w:t xml:space="preserve"> reduce risk and diversify the company's revenue streams, it concentrates on entering new enterprises or industries.</w:t>
      </w:r>
    </w:p>
    <w:p w14:paraId="29483813" w14:textId="77777777" w:rsidR="00131BD8" w:rsidRDefault="00131BD8" w:rsidP="00AB3A0D">
      <w:pPr>
        <w:spacing w:line="360" w:lineRule="auto"/>
        <w:jc w:val="both"/>
      </w:pPr>
    </w:p>
    <w:p w14:paraId="5C8B9CB7" w14:textId="63A60015" w:rsidR="00E567C3" w:rsidRDefault="00E567C3" w:rsidP="00AB3A0D">
      <w:pPr>
        <w:spacing w:line="360" w:lineRule="auto"/>
        <w:jc w:val="both"/>
      </w:pPr>
      <w:r w:rsidRPr="00E567C3">
        <w:t>Businesses may choose which growth strategy is best for their current circumstances and create a clear plan to attain their growth targets by using the Ansoff Matrix. However, it's crucial to remember that every strategy has its own unique set of risks and obstacles, and businesses must carefully assess their resources and skills before following any specific approach.</w:t>
      </w:r>
    </w:p>
    <w:p w14:paraId="462FB9E3" w14:textId="77777777" w:rsidR="00131BD8" w:rsidRDefault="00131BD8" w:rsidP="00AB3A0D">
      <w:pPr>
        <w:spacing w:line="360" w:lineRule="auto"/>
        <w:jc w:val="both"/>
      </w:pPr>
    </w:p>
    <w:p w14:paraId="4DCFECA1" w14:textId="77777777" w:rsidR="00131BD8" w:rsidRDefault="00131BD8" w:rsidP="00AB3A0D">
      <w:pPr>
        <w:spacing w:line="360" w:lineRule="auto"/>
        <w:jc w:val="both"/>
      </w:pPr>
    </w:p>
    <w:p w14:paraId="221AC673" w14:textId="77777777" w:rsidR="00131BD8" w:rsidRDefault="00131BD8" w:rsidP="00AB3A0D">
      <w:pPr>
        <w:spacing w:line="360" w:lineRule="auto"/>
        <w:jc w:val="both"/>
      </w:pPr>
    </w:p>
    <w:p w14:paraId="2CCECAD6" w14:textId="77777777" w:rsidR="00131BD8" w:rsidRDefault="00131BD8" w:rsidP="00AB3A0D">
      <w:pPr>
        <w:spacing w:line="360" w:lineRule="auto"/>
        <w:jc w:val="both"/>
      </w:pPr>
    </w:p>
    <w:p w14:paraId="33CCAAB3" w14:textId="77777777" w:rsidR="00131BD8" w:rsidRDefault="00131BD8" w:rsidP="00AB3A0D">
      <w:pPr>
        <w:spacing w:line="360" w:lineRule="auto"/>
        <w:jc w:val="both"/>
      </w:pPr>
    </w:p>
    <w:p w14:paraId="769554DA" w14:textId="77777777" w:rsidR="00131BD8" w:rsidRDefault="00131BD8" w:rsidP="00AB3A0D">
      <w:pPr>
        <w:spacing w:line="360" w:lineRule="auto"/>
        <w:jc w:val="both"/>
      </w:pPr>
    </w:p>
    <w:p w14:paraId="48CB28A1" w14:textId="77777777" w:rsidR="00131BD8" w:rsidRDefault="00131BD8" w:rsidP="00AB3A0D">
      <w:pPr>
        <w:spacing w:line="360" w:lineRule="auto"/>
        <w:jc w:val="both"/>
      </w:pPr>
    </w:p>
    <w:p w14:paraId="6FF3CA97" w14:textId="77777777" w:rsidR="00131BD8" w:rsidRDefault="00131BD8" w:rsidP="00AB3A0D">
      <w:pPr>
        <w:spacing w:line="360" w:lineRule="auto"/>
        <w:jc w:val="both"/>
      </w:pPr>
    </w:p>
    <w:p w14:paraId="59470A0F" w14:textId="77777777" w:rsidR="00131BD8" w:rsidRDefault="00131BD8" w:rsidP="00AB3A0D">
      <w:pPr>
        <w:spacing w:line="360" w:lineRule="auto"/>
        <w:jc w:val="both"/>
      </w:pPr>
    </w:p>
    <w:p w14:paraId="617599F8" w14:textId="77777777" w:rsidR="0045352D" w:rsidRDefault="0045352D" w:rsidP="00AB3A0D">
      <w:pPr>
        <w:spacing w:line="360" w:lineRule="auto"/>
        <w:jc w:val="both"/>
      </w:pPr>
    </w:p>
    <w:p w14:paraId="6BDD8388" w14:textId="77777777" w:rsidR="0045352D" w:rsidRDefault="0045352D" w:rsidP="00AB3A0D">
      <w:pPr>
        <w:spacing w:line="360" w:lineRule="auto"/>
        <w:jc w:val="both"/>
      </w:pPr>
    </w:p>
    <w:p w14:paraId="5E7BF663" w14:textId="77777777" w:rsidR="0045352D" w:rsidRDefault="0045352D" w:rsidP="00AB3A0D">
      <w:pPr>
        <w:spacing w:line="360" w:lineRule="auto"/>
        <w:jc w:val="both"/>
      </w:pPr>
    </w:p>
    <w:p w14:paraId="5222DB99" w14:textId="77777777" w:rsidR="0045352D" w:rsidRDefault="0045352D" w:rsidP="00AB3A0D">
      <w:pPr>
        <w:spacing w:line="360" w:lineRule="auto"/>
        <w:jc w:val="both"/>
      </w:pPr>
    </w:p>
    <w:p w14:paraId="31E82FB9" w14:textId="77777777" w:rsidR="00131BD8" w:rsidRDefault="00131BD8" w:rsidP="00AB3A0D">
      <w:pPr>
        <w:spacing w:line="360" w:lineRule="auto"/>
        <w:jc w:val="both"/>
      </w:pPr>
    </w:p>
    <w:p w14:paraId="290E3280" w14:textId="77777777" w:rsidR="00131BD8" w:rsidRPr="005830DA" w:rsidRDefault="00131BD8" w:rsidP="00AB3A0D">
      <w:pPr>
        <w:spacing w:line="360" w:lineRule="auto"/>
        <w:jc w:val="both"/>
      </w:pPr>
    </w:p>
    <w:p w14:paraId="757DBFBA" w14:textId="0F235507" w:rsidR="00716AA2" w:rsidRDefault="00716AA2" w:rsidP="00716AA2">
      <w:pPr>
        <w:pStyle w:val="Heading2"/>
        <w:rPr>
          <w:color w:val="4472C4" w:themeColor="accent1"/>
        </w:rPr>
      </w:pPr>
      <w:r>
        <w:rPr>
          <w:color w:val="4472C4" w:themeColor="accent1"/>
        </w:rPr>
        <w:t>2</w:t>
      </w:r>
      <w:r w:rsidRPr="00AB3CE3">
        <w:rPr>
          <w:color w:val="4472C4" w:themeColor="accent1"/>
        </w:rPr>
        <w:t>.</w:t>
      </w:r>
      <w:r>
        <w:rPr>
          <w:color w:val="4472C4" w:themeColor="accent1"/>
        </w:rPr>
        <w:t>3</w:t>
      </w:r>
      <w:r w:rsidRPr="00AB3CE3">
        <w:rPr>
          <w:color w:val="4472C4" w:themeColor="accent1"/>
        </w:rPr>
        <w:t xml:space="preserve">. </w:t>
      </w:r>
      <w:r>
        <w:rPr>
          <w:color w:val="4472C4" w:themeColor="accent1"/>
        </w:rPr>
        <w:t xml:space="preserve">Identification of Suitable Growth Strategy </w:t>
      </w:r>
    </w:p>
    <w:p w14:paraId="75262CB0" w14:textId="77777777" w:rsidR="006A00EB" w:rsidRDefault="006A00EB" w:rsidP="00AB3A0D">
      <w:pPr>
        <w:spacing w:line="360" w:lineRule="auto"/>
        <w:jc w:val="both"/>
        <w:rPr>
          <w:rFonts w:ascii="Arial" w:hAnsi="Arial" w:cs="Arial"/>
          <w:sz w:val="22"/>
          <w:szCs w:val="22"/>
        </w:rPr>
      </w:pPr>
    </w:p>
    <w:p w14:paraId="6411A198" w14:textId="77777777" w:rsidR="0045352D" w:rsidRDefault="0045352D" w:rsidP="0045352D">
      <w:pPr>
        <w:spacing w:line="360" w:lineRule="auto"/>
        <w:jc w:val="both"/>
        <w:rPr>
          <w:color w:val="000000" w:themeColor="text1"/>
        </w:rPr>
      </w:pPr>
      <w:r w:rsidRPr="0045352D">
        <w:rPr>
          <w:color w:val="000000" w:themeColor="text1"/>
        </w:rPr>
        <w:t xml:space="preserve">A UK-based online pharmacy called Pharmacy2U provides a variety of medical services, such as the delivery of prescription drugs, online doctor consultations, and health information. Pharmacy2U may think about implementing </w:t>
      </w:r>
      <w:r w:rsidRPr="0045352D">
        <w:rPr>
          <w:color w:val="4472C4" w:themeColor="accent1"/>
        </w:rPr>
        <w:t xml:space="preserve">Porter's Generic Strategy </w:t>
      </w:r>
      <w:proofErr w:type="gramStart"/>
      <w:r w:rsidRPr="0045352D">
        <w:rPr>
          <w:color w:val="000000" w:themeColor="text1"/>
        </w:rPr>
        <w:t>in order to</w:t>
      </w:r>
      <w:proofErr w:type="gramEnd"/>
      <w:r w:rsidRPr="0045352D">
        <w:rPr>
          <w:color w:val="000000" w:themeColor="text1"/>
        </w:rPr>
        <w:t xml:space="preserve"> maintain growth and expand its market share. Every industry has its unique set of values and cultures, and no growth strategy is adequately suited to guarantee that growth strategy. However, when comparing Ansoff </w:t>
      </w:r>
      <w:proofErr w:type="spellStart"/>
      <w:r w:rsidRPr="0045352D">
        <w:rPr>
          <w:color w:val="000000" w:themeColor="text1"/>
        </w:rPr>
        <w:t>Martix</w:t>
      </w:r>
      <w:proofErr w:type="spellEnd"/>
      <w:r w:rsidRPr="0045352D">
        <w:rPr>
          <w:color w:val="000000" w:themeColor="text1"/>
        </w:rPr>
        <w:t xml:space="preserve"> and Porter's Generic models in section 2, it can be concluded that Porter's Generic strategy is most suited to help Pharmacy2U achieve its goals of overcoming present and upcoming obstacles to long-term growth.</w:t>
      </w:r>
    </w:p>
    <w:p w14:paraId="79ECC1C1" w14:textId="77777777" w:rsidR="0045352D" w:rsidRDefault="0045352D" w:rsidP="00D77A50">
      <w:pPr>
        <w:spacing w:line="360" w:lineRule="auto"/>
        <w:jc w:val="both"/>
        <w:rPr>
          <w:color w:val="000000" w:themeColor="text1"/>
          <w:shd w:val="clear" w:color="auto" w:fill="FFFFFF"/>
        </w:rPr>
      </w:pPr>
    </w:p>
    <w:p w14:paraId="291AFBBC" w14:textId="074297CA" w:rsidR="00BC3ACB" w:rsidRDefault="0045352D" w:rsidP="00D77A50">
      <w:pPr>
        <w:spacing w:line="360" w:lineRule="auto"/>
        <w:jc w:val="both"/>
        <w:rPr>
          <w:color w:val="000000" w:themeColor="text1"/>
        </w:rPr>
      </w:pPr>
      <w:r w:rsidRPr="0045352D">
        <w:rPr>
          <w:color w:val="000000" w:themeColor="text1"/>
          <w:shd w:val="clear" w:color="auto" w:fill="FFFFFF"/>
        </w:rPr>
        <w:t xml:space="preserve">In accordance with the business environment analysis in section 1, Pharmacy2U has a strong human and capital resource base, an effective organisational structure, favourable market positioning, a strong brand and reputation, and a variety of market segments. </w:t>
      </w:r>
      <w:proofErr w:type="gramStart"/>
      <w:r w:rsidRPr="0045352D">
        <w:rPr>
          <w:color w:val="000000" w:themeColor="text1"/>
          <w:shd w:val="clear" w:color="auto" w:fill="FFFFFF"/>
        </w:rPr>
        <w:t>In order to</w:t>
      </w:r>
      <w:proofErr w:type="gramEnd"/>
      <w:r w:rsidRPr="0045352D">
        <w:rPr>
          <w:color w:val="000000" w:themeColor="text1"/>
          <w:shd w:val="clear" w:color="auto" w:fill="FFFFFF"/>
        </w:rPr>
        <w:t xml:space="preserve"> attain competitive advantages, Porter's Generic Strategy would be a useful framework for promoting </w:t>
      </w:r>
      <w:r w:rsidRPr="000972D2">
        <w:rPr>
          <w:color w:val="4472C4" w:themeColor="accent1"/>
          <w:shd w:val="clear" w:color="auto" w:fill="FFFFFF"/>
        </w:rPr>
        <w:t xml:space="preserve">cost-effective </w:t>
      </w:r>
      <w:r w:rsidRPr="0045352D">
        <w:rPr>
          <w:color w:val="000000" w:themeColor="text1"/>
          <w:shd w:val="clear" w:color="auto" w:fill="FFFFFF"/>
        </w:rPr>
        <w:t xml:space="preserve">products and services and </w:t>
      </w:r>
      <w:r w:rsidRPr="000972D2">
        <w:rPr>
          <w:color w:val="4472C4" w:themeColor="accent1"/>
          <w:shd w:val="clear" w:color="auto" w:fill="FFFFFF"/>
        </w:rPr>
        <w:t xml:space="preserve">diversifying </w:t>
      </w:r>
      <w:r w:rsidRPr="0045352D">
        <w:rPr>
          <w:color w:val="000000" w:themeColor="text1"/>
          <w:shd w:val="clear" w:color="auto" w:fill="FFFFFF"/>
        </w:rPr>
        <w:t>product lines.</w:t>
      </w:r>
    </w:p>
    <w:p w14:paraId="497732B5" w14:textId="77777777" w:rsidR="005830DA" w:rsidRDefault="005830DA" w:rsidP="00D77A50">
      <w:pPr>
        <w:spacing w:line="360" w:lineRule="auto"/>
        <w:jc w:val="both"/>
        <w:rPr>
          <w:color w:val="000000" w:themeColor="text1"/>
        </w:rPr>
      </w:pPr>
    </w:p>
    <w:p w14:paraId="670AAE44" w14:textId="77777777" w:rsidR="005830DA" w:rsidRDefault="005830DA" w:rsidP="00D77A50">
      <w:pPr>
        <w:spacing w:line="360" w:lineRule="auto"/>
        <w:jc w:val="both"/>
        <w:rPr>
          <w:color w:val="000000" w:themeColor="text1"/>
        </w:rPr>
      </w:pPr>
    </w:p>
    <w:p w14:paraId="7A30E207" w14:textId="77777777" w:rsidR="005830DA" w:rsidRDefault="005830DA" w:rsidP="00D77A50">
      <w:pPr>
        <w:spacing w:line="360" w:lineRule="auto"/>
        <w:jc w:val="both"/>
        <w:rPr>
          <w:color w:val="000000" w:themeColor="text1"/>
        </w:rPr>
      </w:pPr>
    </w:p>
    <w:p w14:paraId="27B21CE1" w14:textId="77777777" w:rsidR="005830DA" w:rsidRDefault="005830DA" w:rsidP="00D77A50">
      <w:pPr>
        <w:spacing w:line="360" w:lineRule="auto"/>
        <w:jc w:val="both"/>
        <w:rPr>
          <w:color w:val="000000" w:themeColor="text1"/>
        </w:rPr>
      </w:pPr>
    </w:p>
    <w:p w14:paraId="71629095" w14:textId="77777777" w:rsidR="005830DA" w:rsidRDefault="005830DA" w:rsidP="00D77A50">
      <w:pPr>
        <w:spacing w:line="360" w:lineRule="auto"/>
        <w:jc w:val="both"/>
        <w:rPr>
          <w:color w:val="000000" w:themeColor="text1"/>
        </w:rPr>
      </w:pPr>
    </w:p>
    <w:p w14:paraId="6EB5B2A9" w14:textId="77777777" w:rsidR="005830DA" w:rsidRDefault="005830DA" w:rsidP="00D77A50">
      <w:pPr>
        <w:spacing w:line="360" w:lineRule="auto"/>
        <w:jc w:val="both"/>
        <w:rPr>
          <w:color w:val="000000" w:themeColor="text1"/>
        </w:rPr>
      </w:pPr>
    </w:p>
    <w:p w14:paraId="048949F5" w14:textId="77777777" w:rsidR="005830DA" w:rsidRDefault="005830DA" w:rsidP="00D77A50">
      <w:pPr>
        <w:spacing w:line="360" w:lineRule="auto"/>
        <w:jc w:val="both"/>
        <w:rPr>
          <w:color w:val="000000" w:themeColor="text1"/>
        </w:rPr>
      </w:pPr>
    </w:p>
    <w:p w14:paraId="3410ACC3" w14:textId="77777777" w:rsidR="005830DA" w:rsidRDefault="005830DA" w:rsidP="00D77A50">
      <w:pPr>
        <w:spacing w:line="360" w:lineRule="auto"/>
        <w:jc w:val="both"/>
        <w:rPr>
          <w:color w:val="000000" w:themeColor="text1"/>
        </w:rPr>
      </w:pPr>
    </w:p>
    <w:p w14:paraId="395CFB58" w14:textId="77777777" w:rsidR="005830DA" w:rsidRDefault="005830DA" w:rsidP="00D77A50">
      <w:pPr>
        <w:spacing w:line="360" w:lineRule="auto"/>
        <w:jc w:val="both"/>
        <w:rPr>
          <w:color w:val="000000" w:themeColor="text1"/>
        </w:rPr>
      </w:pPr>
    </w:p>
    <w:p w14:paraId="450231FA" w14:textId="77777777" w:rsidR="005830DA" w:rsidRDefault="005830DA" w:rsidP="00D77A50">
      <w:pPr>
        <w:spacing w:line="360" w:lineRule="auto"/>
        <w:jc w:val="both"/>
        <w:rPr>
          <w:color w:val="000000" w:themeColor="text1"/>
        </w:rPr>
      </w:pPr>
    </w:p>
    <w:p w14:paraId="4DB48AC7" w14:textId="77777777" w:rsidR="005830DA" w:rsidRDefault="005830DA" w:rsidP="00D77A50">
      <w:pPr>
        <w:spacing w:line="360" w:lineRule="auto"/>
        <w:jc w:val="both"/>
        <w:rPr>
          <w:color w:val="000000" w:themeColor="text1"/>
        </w:rPr>
      </w:pPr>
    </w:p>
    <w:p w14:paraId="10CB5947" w14:textId="77777777" w:rsidR="005830DA" w:rsidRDefault="005830DA" w:rsidP="00D77A50">
      <w:pPr>
        <w:spacing w:line="360" w:lineRule="auto"/>
        <w:jc w:val="both"/>
        <w:rPr>
          <w:color w:val="000000" w:themeColor="text1"/>
        </w:rPr>
      </w:pPr>
    </w:p>
    <w:p w14:paraId="2032EC3E" w14:textId="77777777" w:rsidR="005830DA" w:rsidRDefault="005830DA" w:rsidP="00D77A50">
      <w:pPr>
        <w:spacing w:line="360" w:lineRule="auto"/>
        <w:jc w:val="both"/>
        <w:rPr>
          <w:color w:val="000000" w:themeColor="text1"/>
        </w:rPr>
      </w:pPr>
    </w:p>
    <w:p w14:paraId="2B375530" w14:textId="77777777" w:rsidR="005830DA" w:rsidRDefault="005830DA" w:rsidP="00D77A50">
      <w:pPr>
        <w:spacing w:line="360" w:lineRule="auto"/>
        <w:jc w:val="both"/>
        <w:rPr>
          <w:color w:val="000000" w:themeColor="text1"/>
        </w:rPr>
      </w:pPr>
    </w:p>
    <w:p w14:paraId="1DF4F450" w14:textId="77777777" w:rsidR="005830DA" w:rsidRDefault="005830DA" w:rsidP="00D77A50">
      <w:pPr>
        <w:spacing w:line="360" w:lineRule="auto"/>
        <w:jc w:val="both"/>
        <w:rPr>
          <w:color w:val="000000" w:themeColor="text1"/>
        </w:rPr>
      </w:pPr>
    </w:p>
    <w:p w14:paraId="08B66C88" w14:textId="77777777" w:rsidR="005830DA" w:rsidRDefault="005830DA" w:rsidP="00D77A50">
      <w:pPr>
        <w:spacing w:line="360" w:lineRule="auto"/>
        <w:jc w:val="both"/>
        <w:rPr>
          <w:color w:val="000000" w:themeColor="text1"/>
        </w:rPr>
      </w:pPr>
    </w:p>
    <w:p w14:paraId="762216CA" w14:textId="77777777" w:rsidR="005830DA" w:rsidRDefault="005830DA" w:rsidP="00D77A50">
      <w:pPr>
        <w:spacing w:line="360" w:lineRule="auto"/>
        <w:jc w:val="both"/>
        <w:rPr>
          <w:color w:val="000000" w:themeColor="text1"/>
        </w:rPr>
      </w:pPr>
    </w:p>
    <w:p w14:paraId="6FB16C55" w14:textId="77777777" w:rsidR="00AD1177" w:rsidRDefault="00AD1177" w:rsidP="00BC3ACB">
      <w:pPr>
        <w:rPr>
          <w:rFonts w:ascii="Arial" w:hAnsi="Arial" w:cs="Arial"/>
          <w:sz w:val="16"/>
          <w:szCs w:val="16"/>
        </w:rPr>
      </w:pPr>
    </w:p>
    <w:p w14:paraId="3943B206" w14:textId="77777777" w:rsidR="00167DAA" w:rsidRPr="00CF3184" w:rsidRDefault="00167DAA" w:rsidP="00BC3ACB">
      <w:pPr>
        <w:rPr>
          <w:rFonts w:ascii="Arial" w:hAnsi="Arial" w:cs="Arial"/>
          <w:vanish/>
          <w:sz w:val="16"/>
          <w:szCs w:val="16"/>
        </w:rPr>
      </w:pPr>
    </w:p>
    <w:p w14:paraId="1000FACB" w14:textId="10A1F4BF" w:rsidR="008253A6" w:rsidRDefault="008253A6" w:rsidP="00BC3ACB"/>
    <w:p w14:paraId="4986787D" w14:textId="23DC2677" w:rsidR="008253A6" w:rsidRDefault="000729A8" w:rsidP="00BC3ACB">
      <w:pPr>
        <w:pStyle w:val="Heading2"/>
      </w:pPr>
      <w:r>
        <w:t>2</w:t>
      </w:r>
      <w:r w:rsidR="008253A6">
        <w:t>.</w:t>
      </w:r>
      <w:r w:rsidR="00716AA2">
        <w:t>4</w:t>
      </w:r>
      <w:r w:rsidR="008253A6">
        <w:t xml:space="preserve">. SFA </w:t>
      </w:r>
      <w:r w:rsidR="00EC258E">
        <w:t>Matrix</w:t>
      </w:r>
    </w:p>
    <w:p w14:paraId="7E1899C9" w14:textId="77777777" w:rsidR="00AB3CE3" w:rsidRPr="00AB3CE3" w:rsidRDefault="00AB3CE3" w:rsidP="00AB3CE3"/>
    <w:p w14:paraId="1898D22E" w14:textId="77777777" w:rsidR="0073487C" w:rsidRDefault="0073487C" w:rsidP="008253A6">
      <w:pPr>
        <w:autoSpaceDE w:val="0"/>
        <w:autoSpaceDN w:val="0"/>
        <w:adjustRightInd w:val="0"/>
        <w:spacing w:after="18"/>
        <w:rPr>
          <w:rFonts w:ascii="Calibri" w:eastAsia="Calibri" w:hAnsi="Calibri" w:cs="Calibri"/>
          <w:color w:val="FF0000"/>
          <w:sz w:val="22"/>
          <w:szCs w:val="22"/>
          <w:lang w:eastAsia="en-US"/>
        </w:rPr>
      </w:pPr>
    </w:p>
    <w:p w14:paraId="6DAF887F" w14:textId="3ABCA664" w:rsidR="000D57A9" w:rsidRDefault="00167DAA" w:rsidP="00A9385A">
      <w:pPr>
        <w:shd w:val="clear" w:color="auto" w:fill="FFFFFF"/>
        <w:spacing w:after="150" w:line="360" w:lineRule="auto"/>
        <w:jc w:val="both"/>
        <w:rPr>
          <w:color w:val="000000" w:themeColor="text1"/>
        </w:rPr>
      </w:pPr>
      <w:r w:rsidRPr="00167DAA">
        <w:rPr>
          <w:color w:val="000000" w:themeColor="text1"/>
        </w:rPr>
        <w:t xml:space="preserve">The SFA matrix, created by Gerry Johnson and Kevan Scholes, is a framework for evaluating the appropriateness, viability, and acceptability of a company's strategic direction (Johnson and Scholes, 1997). It is a terrific tool for quickly and fairly weighing </w:t>
      </w:r>
      <w:proofErr w:type="gramStart"/>
      <w:r w:rsidRPr="00167DAA">
        <w:rPr>
          <w:color w:val="000000" w:themeColor="text1"/>
        </w:rPr>
        <w:t>all of</w:t>
      </w:r>
      <w:proofErr w:type="gramEnd"/>
      <w:r w:rsidRPr="00167DAA">
        <w:rPr>
          <w:color w:val="000000" w:themeColor="text1"/>
        </w:rPr>
        <w:t xml:space="preserve"> the possibilities available and making decisions.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6"/>
        <w:gridCol w:w="4482"/>
      </w:tblGrid>
      <w:tr w:rsidR="000D57A9" w14:paraId="38E4AE99" w14:textId="77777777" w:rsidTr="00016E79">
        <w:tc>
          <w:tcPr>
            <w:tcW w:w="4389" w:type="dxa"/>
          </w:tcPr>
          <w:p w14:paraId="5CE69626" w14:textId="77777777" w:rsidR="00167DAA" w:rsidRDefault="00167DAA" w:rsidP="000D57A9">
            <w:pPr>
              <w:shd w:val="clear" w:color="auto" w:fill="FFFFFF"/>
              <w:spacing w:line="360" w:lineRule="auto"/>
              <w:jc w:val="both"/>
              <w:textAlignment w:val="baseline"/>
              <w:rPr>
                <w:color w:val="4472C4" w:themeColor="accent1"/>
              </w:rPr>
            </w:pPr>
          </w:p>
          <w:p w14:paraId="4F052F16" w14:textId="2EE68770" w:rsidR="000D57A9" w:rsidRDefault="000D57A9" w:rsidP="000D57A9">
            <w:pPr>
              <w:shd w:val="clear" w:color="auto" w:fill="FFFFFF"/>
              <w:spacing w:line="360" w:lineRule="auto"/>
              <w:jc w:val="both"/>
              <w:textAlignment w:val="baseline"/>
              <w:rPr>
                <w:color w:val="000000" w:themeColor="text1"/>
              </w:rPr>
            </w:pPr>
            <w:r w:rsidRPr="0060107A">
              <w:rPr>
                <w:color w:val="4472C4" w:themeColor="accent1"/>
              </w:rPr>
              <w:t>Suitability</w:t>
            </w:r>
            <w:r w:rsidRPr="00EC258E">
              <w:rPr>
                <w:color w:val="000000" w:themeColor="text1"/>
              </w:rPr>
              <w:t xml:space="preserve">: </w:t>
            </w:r>
            <w:r w:rsidR="00167DAA" w:rsidRPr="00167DAA">
              <w:rPr>
                <w:color w:val="000000" w:themeColor="text1"/>
              </w:rPr>
              <w:t>This refers to how well the business is suited to the strategic opportunity.</w:t>
            </w:r>
          </w:p>
          <w:p w14:paraId="5B5B73AA" w14:textId="77777777" w:rsidR="0060107A" w:rsidRPr="00EC258E" w:rsidRDefault="0060107A" w:rsidP="000D57A9">
            <w:pPr>
              <w:shd w:val="clear" w:color="auto" w:fill="FFFFFF"/>
              <w:spacing w:line="360" w:lineRule="auto"/>
              <w:jc w:val="both"/>
              <w:textAlignment w:val="baseline"/>
              <w:rPr>
                <w:color w:val="000000" w:themeColor="text1"/>
              </w:rPr>
            </w:pPr>
          </w:p>
          <w:p w14:paraId="63377AC2" w14:textId="77777777" w:rsidR="000D57A9" w:rsidRDefault="000D57A9" w:rsidP="00016E79">
            <w:pPr>
              <w:shd w:val="clear" w:color="auto" w:fill="FFFFFF"/>
              <w:spacing w:line="360" w:lineRule="auto"/>
              <w:jc w:val="both"/>
              <w:textAlignment w:val="baseline"/>
              <w:rPr>
                <w:color w:val="000000" w:themeColor="text1"/>
              </w:rPr>
            </w:pPr>
            <w:r w:rsidRPr="0060107A">
              <w:rPr>
                <w:color w:val="4472C4" w:themeColor="accent1"/>
              </w:rPr>
              <w:t>Feasibility:</w:t>
            </w:r>
            <w:r w:rsidRPr="00EC258E">
              <w:rPr>
                <w:color w:val="000000" w:themeColor="text1"/>
              </w:rPr>
              <w:t xml:space="preserve"> </w:t>
            </w:r>
            <w:proofErr w:type="gramStart"/>
            <w:r w:rsidR="00167DAA" w:rsidRPr="00167DAA">
              <w:rPr>
                <w:color w:val="000000" w:themeColor="text1"/>
              </w:rPr>
              <w:t>Taking into account</w:t>
            </w:r>
            <w:proofErr w:type="gramEnd"/>
            <w:r w:rsidR="00167DAA" w:rsidRPr="00167DAA">
              <w:rPr>
                <w:color w:val="000000" w:themeColor="text1"/>
              </w:rPr>
              <w:t xml:space="preserve"> the strengths and limitations of an internal study, this is the extent to which the strategic alternative is evaluated to determine its viability.</w:t>
            </w:r>
          </w:p>
          <w:p w14:paraId="2A39760C" w14:textId="05D6E4A6" w:rsidR="00167DAA" w:rsidRPr="00016E79" w:rsidRDefault="00167DAA" w:rsidP="00016E79">
            <w:pPr>
              <w:shd w:val="clear" w:color="auto" w:fill="FFFFFF"/>
              <w:spacing w:line="360" w:lineRule="auto"/>
              <w:jc w:val="both"/>
              <w:textAlignment w:val="baseline"/>
              <w:rPr>
                <w:color w:val="000000" w:themeColor="text1"/>
              </w:rPr>
            </w:pPr>
          </w:p>
        </w:tc>
        <w:tc>
          <w:tcPr>
            <w:tcW w:w="4389" w:type="dxa"/>
          </w:tcPr>
          <w:p w14:paraId="797281A6" w14:textId="6DFA39C4" w:rsidR="000D57A9" w:rsidRDefault="000D57A9" w:rsidP="00A9385A">
            <w:pPr>
              <w:spacing w:after="150" w:line="360" w:lineRule="auto"/>
              <w:jc w:val="both"/>
              <w:rPr>
                <w:color w:val="333333"/>
              </w:rPr>
            </w:pPr>
            <w:r>
              <w:fldChar w:fldCharType="begin"/>
            </w:r>
            <w:r>
              <w:instrText xml:space="preserve"> INCLUDEPICTURE "https://www.shutterstock.com/image-vector/sfa-matrix-framework-helps-business-260nw-1985808335.jpg" \* MERGEFORMATINET </w:instrText>
            </w:r>
            <w:r>
              <w:fldChar w:fldCharType="separate"/>
            </w:r>
            <w:r>
              <w:rPr>
                <w:noProof/>
              </w:rPr>
              <w:drawing>
                <wp:inline distT="0" distB="0" distL="0" distR="0" wp14:anchorId="3386F4A3" wp14:editId="01F057E9">
                  <wp:extent cx="2709016" cy="1991642"/>
                  <wp:effectExtent l="0" t="0" r="0" b="2540"/>
                  <wp:docPr id="123795403" name="Picture 5" descr="SFA Matrix framework helps business to evaluate their strategic option and pick the best o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FA Matrix framework helps business to evaluate their strategic option and pick the best option."/>
                          <pic:cNvPicPr>
                            <a:picLocks noChangeAspect="1" noChangeArrowheads="1"/>
                          </pic:cNvPicPr>
                        </pic:nvPicPr>
                        <pic:blipFill rotWithShape="1">
                          <a:blip r:embed="rId19">
                            <a:extLst>
                              <a:ext uri="{28A0092B-C50C-407E-A947-70E740481C1C}">
                                <a14:useLocalDpi xmlns:a14="http://schemas.microsoft.com/office/drawing/2010/main" val="0"/>
                              </a:ext>
                            </a:extLst>
                          </a:blip>
                          <a:srcRect l="29256" t="17701" r="30287" b="7424"/>
                          <a:stretch/>
                        </pic:blipFill>
                        <pic:spPr bwMode="auto">
                          <a:xfrm>
                            <a:off x="0" y="0"/>
                            <a:ext cx="2879529" cy="211700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r>
    </w:tbl>
    <w:p w14:paraId="4F4FD69D" w14:textId="57290F36" w:rsidR="007F0177" w:rsidRDefault="0067668A" w:rsidP="00EC271F">
      <w:pPr>
        <w:shd w:val="clear" w:color="auto" w:fill="FFFFFF"/>
        <w:spacing w:line="360" w:lineRule="auto"/>
        <w:jc w:val="both"/>
        <w:textAlignment w:val="baseline"/>
        <w:rPr>
          <w:color w:val="000000" w:themeColor="text1"/>
        </w:rPr>
      </w:pPr>
      <w:r w:rsidRPr="00016E79">
        <w:rPr>
          <w:color w:val="4472C4" w:themeColor="accent1"/>
        </w:rPr>
        <w:t>Acceptability:</w:t>
      </w:r>
      <w:r w:rsidRPr="00016E79">
        <w:rPr>
          <w:color w:val="000000" w:themeColor="text1"/>
        </w:rPr>
        <w:t xml:space="preserve"> </w:t>
      </w:r>
      <w:r w:rsidR="00167DAA" w:rsidRPr="00167DAA">
        <w:rPr>
          <w:color w:val="000000" w:themeColor="text1"/>
        </w:rPr>
        <w:t>It is crucial to gauge how a specific strategy affects stakeholders, risk, and return</w:t>
      </w:r>
      <w:r w:rsidR="00F27DBB">
        <w:rPr>
          <w:color w:val="000000" w:themeColor="text1"/>
        </w:rPr>
        <w:t xml:space="preserve">; and how they are convinced and engage with the proposal. </w:t>
      </w:r>
    </w:p>
    <w:p w14:paraId="495281BE" w14:textId="77777777" w:rsidR="00167DAA" w:rsidRDefault="00167DAA" w:rsidP="00EC271F">
      <w:pPr>
        <w:shd w:val="clear" w:color="auto" w:fill="FFFFFF"/>
        <w:spacing w:line="360" w:lineRule="auto"/>
        <w:jc w:val="both"/>
        <w:textAlignment w:val="baseline"/>
        <w:rPr>
          <w:color w:val="000000" w:themeColor="text1"/>
        </w:rPr>
      </w:pPr>
    </w:p>
    <w:p w14:paraId="331F46F7" w14:textId="51460542" w:rsidR="00167DAA" w:rsidRDefault="00267B9A" w:rsidP="00EC271F">
      <w:pPr>
        <w:shd w:val="clear" w:color="auto" w:fill="FFFFFF"/>
        <w:spacing w:line="360" w:lineRule="auto"/>
        <w:jc w:val="both"/>
        <w:textAlignment w:val="baseline"/>
        <w:rPr>
          <w:color w:val="000000" w:themeColor="text1"/>
        </w:rPr>
      </w:pPr>
      <w:r w:rsidRPr="00267B9A">
        <w:rPr>
          <w:color w:val="000000" w:themeColor="text1"/>
        </w:rPr>
        <w:t>Using the SFA framework to assess the appropriateness, viability, and acceptability of its strategic direction, a company can decide on its future course and modify its strategy as necessary to meet its objectives.</w:t>
      </w:r>
      <w:r w:rsidR="00B6740B" w:rsidRPr="00B6740B">
        <w:rPr>
          <w:color w:val="000000" w:themeColor="text1"/>
        </w:rPr>
        <w:t xml:space="preserve"> </w:t>
      </w:r>
      <w:r w:rsidR="00B6740B" w:rsidRPr="00167DAA">
        <w:rPr>
          <w:color w:val="000000" w:themeColor="text1"/>
        </w:rPr>
        <w:t>The Porter generic matrix, which emphasises cost leadership, differentiators, and focus strategy</w:t>
      </w:r>
      <w:r w:rsidR="00B6740B">
        <w:rPr>
          <w:color w:val="000000" w:themeColor="text1"/>
        </w:rPr>
        <w:t>;</w:t>
      </w:r>
      <w:r w:rsidR="00B6740B" w:rsidRPr="00167DAA">
        <w:rPr>
          <w:color w:val="000000" w:themeColor="text1"/>
        </w:rPr>
        <w:t xml:space="preserve"> </w:t>
      </w:r>
      <w:r w:rsidR="00B6740B">
        <w:rPr>
          <w:color w:val="000000" w:themeColor="text1"/>
        </w:rPr>
        <w:t xml:space="preserve">recommended for future development of </w:t>
      </w:r>
      <w:r w:rsidR="00B6740B" w:rsidRPr="00167DAA">
        <w:rPr>
          <w:color w:val="000000" w:themeColor="text1"/>
        </w:rPr>
        <w:t>Pharmacy2U.</w:t>
      </w:r>
    </w:p>
    <w:p w14:paraId="537E5D6C" w14:textId="77777777" w:rsidR="00167DAA" w:rsidRDefault="00167DAA" w:rsidP="00EC271F">
      <w:pPr>
        <w:shd w:val="clear" w:color="auto" w:fill="FFFFFF"/>
        <w:spacing w:line="360" w:lineRule="auto"/>
        <w:jc w:val="both"/>
        <w:textAlignment w:val="baseline"/>
        <w:rPr>
          <w:color w:val="000000" w:themeColor="text1"/>
        </w:rPr>
      </w:pPr>
    </w:p>
    <w:p w14:paraId="0186E0EC" w14:textId="77777777" w:rsidR="00167DAA" w:rsidRDefault="00167DAA" w:rsidP="00EC271F">
      <w:pPr>
        <w:shd w:val="clear" w:color="auto" w:fill="FFFFFF"/>
        <w:spacing w:line="360" w:lineRule="auto"/>
        <w:jc w:val="both"/>
        <w:textAlignment w:val="baseline"/>
        <w:rPr>
          <w:color w:val="000000" w:themeColor="text1"/>
        </w:rPr>
      </w:pPr>
    </w:p>
    <w:p w14:paraId="0262CCCC" w14:textId="77777777" w:rsidR="00167DAA" w:rsidRDefault="00167DAA" w:rsidP="00EC271F">
      <w:pPr>
        <w:shd w:val="clear" w:color="auto" w:fill="FFFFFF"/>
        <w:spacing w:line="360" w:lineRule="auto"/>
        <w:jc w:val="both"/>
        <w:textAlignment w:val="baseline"/>
        <w:rPr>
          <w:color w:val="000000" w:themeColor="text1"/>
        </w:rPr>
      </w:pPr>
    </w:p>
    <w:p w14:paraId="6A295A86" w14:textId="77777777" w:rsidR="00167DAA" w:rsidRDefault="00167DAA" w:rsidP="00EC271F">
      <w:pPr>
        <w:shd w:val="clear" w:color="auto" w:fill="FFFFFF"/>
        <w:spacing w:line="360" w:lineRule="auto"/>
        <w:jc w:val="both"/>
        <w:textAlignment w:val="baseline"/>
        <w:rPr>
          <w:color w:val="000000" w:themeColor="text1"/>
        </w:rPr>
      </w:pPr>
    </w:p>
    <w:p w14:paraId="629281A9" w14:textId="77777777" w:rsidR="00167DAA" w:rsidRDefault="00167DAA" w:rsidP="00EC271F">
      <w:pPr>
        <w:shd w:val="clear" w:color="auto" w:fill="FFFFFF"/>
        <w:spacing w:line="360" w:lineRule="auto"/>
        <w:jc w:val="both"/>
        <w:textAlignment w:val="baseline"/>
        <w:rPr>
          <w:color w:val="000000" w:themeColor="text1"/>
        </w:rPr>
      </w:pPr>
    </w:p>
    <w:p w14:paraId="700EAFA8" w14:textId="77777777" w:rsidR="00167DAA" w:rsidRDefault="00167DAA" w:rsidP="00EC271F">
      <w:pPr>
        <w:shd w:val="clear" w:color="auto" w:fill="FFFFFF"/>
        <w:spacing w:line="360" w:lineRule="auto"/>
        <w:jc w:val="both"/>
        <w:textAlignment w:val="baseline"/>
        <w:rPr>
          <w:color w:val="000000" w:themeColor="text1"/>
        </w:rPr>
      </w:pPr>
    </w:p>
    <w:p w14:paraId="0365B1B1" w14:textId="77777777" w:rsidR="00167DAA" w:rsidRDefault="00167DAA" w:rsidP="00EC271F">
      <w:pPr>
        <w:shd w:val="clear" w:color="auto" w:fill="FFFFFF"/>
        <w:spacing w:line="360" w:lineRule="auto"/>
        <w:jc w:val="both"/>
        <w:textAlignment w:val="baseline"/>
        <w:rPr>
          <w:color w:val="000000" w:themeColor="text1"/>
        </w:rPr>
      </w:pPr>
    </w:p>
    <w:p w14:paraId="15B37102" w14:textId="77777777" w:rsidR="00167DAA" w:rsidRDefault="00167DAA" w:rsidP="00EC271F">
      <w:pPr>
        <w:shd w:val="clear" w:color="auto" w:fill="FFFFFF"/>
        <w:spacing w:line="360" w:lineRule="auto"/>
        <w:jc w:val="both"/>
        <w:textAlignment w:val="baseline"/>
        <w:rPr>
          <w:color w:val="000000" w:themeColor="text1"/>
        </w:rPr>
      </w:pPr>
    </w:p>
    <w:p w14:paraId="2ED0E491" w14:textId="77777777" w:rsidR="00167DAA" w:rsidRDefault="00167DAA" w:rsidP="00EC271F">
      <w:pPr>
        <w:shd w:val="clear" w:color="auto" w:fill="FFFFFF"/>
        <w:spacing w:line="360" w:lineRule="auto"/>
        <w:jc w:val="both"/>
        <w:textAlignment w:val="baseline"/>
      </w:pPr>
    </w:p>
    <w:p w14:paraId="0CB42EF3" w14:textId="77777777" w:rsidR="00167DAA" w:rsidRDefault="00167DAA" w:rsidP="00EC271F">
      <w:pPr>
        <w:shd w:val="clear" w:color="auto" w:fill="FFFFFF"/>
        <w:spacing w:line="360" w:lineRule="auto"/>
        <w:jc w:val="both"/>
        <w:textAlignment w:val="baseline"/>
        <w:rPr>
          <w:color w:val="000000" w:themeColor="text1"/>
          <w:shd w:val="clear" w:color="auto" w:fill="FFFFFF"/>
        </w:rPr>
      </w:pPr>
    </w:p>
    <w:p w14:paraId="7C76FAE0" w14:textId="44730C85" w:rsidR="00EC271F" w:rsidRPr="00EC271F" w:rsidRDefault="00167DAA" w:rsidP="00EC271F">
      <w:pPr>
        <w:shd w:val="clear" w:color="auto" w:fill="FFFFFF"/>
        <w:spacing w:line="360" w:lineRule="auto"/>
        <w:jc w:val="both"/>
        <w:textAlignment w:val="baseline"/>
        <w:rPr>
          <w:color w:val="000000" w:themeColor="text1"/>
          <w:shd w:val="clear" w:color="auto" w:fill="FFFFFF"/>
        </w:rPr>
      </w:pPr>
      <w:r>
        <w:rPr>
          <w:color w:val="000000" w:themeColor="text1"/>
          <w:shd w:val="clear" w:color="auto" w:fill="FFFFFF"/>
        </w:rPr>
        <w:t xml:space="preserve">The table is created to compare the option of strategic growth action and select the suitable option for Pharmacy2U. </w:t>
      </w:r>
    </w:p>
    <w:p w14:paraId="37FB4536" w14:textId="77777777" w:rsidR="00474D77" w:rsidRDefault="00474D77" w:rsidP="008253A6">
      <w:pPr>
        <w:autoSpaceDE w:val="0"/>
        <w:autoSpaceDN w:val="0"/>
        <w:adjustRightInd w:val="0"/>
        <w:spacing w:after="18"/>
      </w:pPr>
    </w:p>
    <w:tbl>
      <w:tblPr>
        <w:tblStyle w:val="PlainTable3"/>
        <w:tblW w:w="0" w:type="auto"/>
        <w:tblLook w:val="04A0" w:firstRow="1" w:lastRow="0" w:firstColumn="1" w:lastColumn="0" w:noHBand="0" w:noVBand="1"/>
      </w:tblPr>
      <w:tblGrid>
        <w:gridCol w:w="2263"/>
        <w:gridCol w:w="2127"/>
        <w:gridCol w:w="1842"/>
        <w:gridCol w:w="2268"/>
      </w:tblGrid>
      <w:tr w:rsidR="00747BD4" w:rsidRPr="00184180" w14:paraId="5DE05D4B" w14:textId="77777777" w:rsidTr="0018418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3" w:type="dxa"/>
          </w:tcPr>
          <w:p w14:paraId="0FCE65B5" w14:textId="672C299B" w:rsidR="00747BD4" w:rsidRPr="00184180" w:rsidRDefault="00184180" w:rsidP="008253A6">
            <w:pPr>
              <w:autoSpaceDE w:val="0"/>
              <w:autoSpaceDN w:val="0"/>
              <w:adjustRightInd w:val="0"/>
              <w:spacing w:after="18"/>
              <w:rPr>
                <w:rFonts w:ascii="Arial" w:hAnsi="Arial" w:cs="Arial"/>
                <w:sz w:val="22"/>
                <w:szCs w:val="22"/>
              </w:rPr>
            </w:pPr>
            <w:r w:rsidRPr="00184180">
              <w:rPr>
                <w:rFonts w:ascii="Arial" w:hAnsi="Arial" w:cs="Arial"/>
                <w:caps w:val="0"/>
                <w:sz w:val="22"/>
                <w:szCs w:val="22"/>
              </w:rPr>
              <w:t xml:space="preserve">Angles Of </w:t>
            </w:r>
            <w:r w:rsidR="00EC271F">
              <w:rPr>
                <w:rFonts w:ascii="Arial" w:hAnsi="Arial" w:cs="Arial"/>
                <w:caps w:val="0"/>
                <w:sz w:val="22"/>
                <w:szCs w:val="22"/>
              </w:rPr>
              <w:t xml:space="preserve">           </w:t>
            </w:r>
            <w:r w:rsidRPr="00184180">
              <w:rPr>
                <w:rFonts w:ascii="Arial" w:hAnsi="Arial" w:cs="Arial"/>
                <w:caps w:val="0"/>
                <w:sz w:val="22"/>
                <w:szCs w:val="22"/>
              </w:rPr>
              <w:t>Approach</w:t>
            </w:r>
          </w:p>
        </w:tc>
        <w:tc>
          <w:tcPr>
            <w:tcW w:w="2127" w:type="dxa"/>
          </w:tcPr>
          <w:p w14:paraId="09050B37" w14:textId="77777777" w:rsidR="00EC271F" w:rsidRDefault="00184180" w:rsidP="008253A6">
            <w:pPr>
              <w:autoSpaceDE w:val="0"/>
              <w:autoSpaceDN w:val="0"/>
              <w:adjustRightInd w:val="0"/>
              <w:spacing w:after="18"/>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84180">
              <w:rPr>
                <w:rFonts w:ascii="Arial" w:hAnsi="Arial" w:cs="Arial"/>
                <w:caps w:val="0"/>
                <w:sz w:val="22"/>
                <w:szCs w:val="22"/>
              </w:rPr>
              <w:t xml:space="preserve">Option 1: </w:t>
            </w:r>
          </w:p>
          <w:p w14:paraId="7C207F0E" w14:textId="24451360" w:rsidR="00747BD4" w:rsidRPr="00184180" w:rsidRDefault="00184180" w:rsidP="008253A6">
            <w:pPr>
              <w:autoSpaceDE w:val="0"/>
              <w:autoSpaceDN w:val="0"/>
              <w:adjustRightInd w:val="0"/>
              <w:spacing w:after="18"/>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caps w:val="0"/>
                <w:sz w:val="22"/>
                <w:szCs w:val="22"/>
              </w:rPr>
              <w:t>Cost Leadership</w:t>
            </w:r>
          </w:p>
        </w:tc>
        <w:tc>
          <w:tcPr>
            <w:tcW w:w="1842" w:type="dxa"/>
          </w:tcPr>
          <w:p w14:paraId="05B74608" w14:textId="5C01FDA9" w:rsidR="00747BD4" w:rsidRPr="00184180" w:rsidRDefault="00184180" w:rsidP="008253A6">
            <w:pPr>
              <w:autoSpaceDE w:val="0"/>
              <w:autoSpaceDN w:val="0"/>
              <w:adjustRightInd w:val="0"/>
              <w:spacing w:after="18"/>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caps w:val="0"/>
                <w:sz w:val="22"/>
                <w:szCs w:val="22"/>
              </w:rPr>
              <w:t xml:space="preserve">Option 2: </w:t>
            </w:r>
            <w:r w:rsidR="00F865F1">
              <w:rPr>
                <w:rFonts w:ascii="Arial" w:hAnsi="Arial" w:cs="Arial"/>
                <w:caps w:val="0"/>
                <w:sz w:val="22"/>
                <w:szCs w:val="22"/>
              </w:rPr>
              <w:t xml:space="preserve">     </w:t>
            </w:r>
            <w:r w:rsidRPr="00184180">
              <w:rPr>
                <w:rFonts w:ascii="Arial" w:hAnsi="Arial" w:cs="Arial"/>
                <w:caps w:val="0"/>
                <w:sz w:val="22"/>
                <w:szCs w:val="22"/>
              </w:rPr>
              <w:t>Differentiation</w:t>
            </w:r>
          </w:p>
        </w:tc>
        <w:tc>
          <w:tcPr>
            <w:tcW w:w="2268" w:type="dxa"/>
          </w:tcPr>
          <w:p w14:paraId="2F15FC48" w14:textId="77777777" w:rsidR="00EC271F" w:rsidRDefault="00184180" w:rsidP="008253A6">
            <w:pPr>
              <w:autoSpaceDE w:val="0"/>
              <w:autoSpaceDN w:val="0"/>
              <w:adjustRightInd w:val="0"/>
              <w:spacing w:after="18"/>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84180">
              <w:rPr>
                <w:rFonts w:ascii="Arial" w:hAnsi="Arial" w:cs="Arial"/>
                <w:caps w:val="0"/>
                <w:sz w:val="22"/>
                <w:szCs w:val="22"/>
              </w:rPr>
              <w:t xml:space="preserve">Option 3: </w:t>
            </w:r>
          </w:p>
          <w:p w14:paraId="630663D1" w14:textId="5658FE05" w:rsidR="00747BD4" w:rsidRPr="00184180" w:rsidRDefault="00184180" w:rsidP="008253A6">
            <w:pPr>
              <w:autoSpaceDE w:val="0"/>
              <w:autoSpaceDN w:val="0"/>
              <w:adjustRightInd w:val="0"/>
              <w:spacing w:after="18"/>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caps w:val="0"/>
                <w:sz w:val="22"/>
                <w:szCs w:val="22"/>
              </w:rPr>
              <w:t>Focus</w:t>
            </w:r>
          </w:p>
        </w:tc>
      </w:tr>
      <w:tr w:rsidR="00747BD4" w:rsidRPr="00184180" w14:paraId="5B0B708F" w14:textId="77777777" w:rsidTr="00184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367FB4A" w14:textId="1FE01516" w:rsidR="00747BD4" w:rsidRPr="00184180" w:rsidRDefault="00F865F1" w:rsidP="008253A6">
            <w:pPr>
              <w:autoSpaceDE w:val="0"/>
              <w:autoSpaceDN w:val="0"/>
              <w:adjustRightInd w:val="0"/>
              <w:spacing w:after="18"/>
              <w:rPr>
                <w:rFonts w:ascii="Arial" w:hAnsi="Arial" w:cs="Arial"/>
                <w:sz w:val="22"/>
                <w:szCs w:val="22"/>
              </w:rPr>
            </w:pPr>
            <w:r w:rsidRPr="00184180">
              <w:rPr>
                <w:rFonts w:ascii="Arial" w:hAnsi="Arial" w:cs="Arial"/>
                <w:caps w:val="0"/>
                <w:sz w:val="22"/>
                <w:szCs w:val="22"/>
              </w:rPr>
              <w:t>Suitability</w:t>
            </w:r>
          </w:p>
        </w:tc>
        <w:tc>
          <w:tcPr>
            <w:tcW w:w="2127" w:type="dxa"/>
          </w:tcPr>
          <w:p w14:paraId="41C52823" w14:textId="725A0776"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8</w:t>
            </w:r>
          </w:p>
          <w:p w14:paraId="471FEEB8" w14:textId="77777777" w:rsidR="00A64CC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1842" w:type="dxa"/>
          </w:tcPr>
          <w:p w14:paraId="2F15E276" w14:textId="057BBCB1"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8</w:t>
            </w:r>
          </w:p>
        </w:tc>
        <w:tc>
          <w:tcPr>
            <w:tcW w:w="2268" w:type="dxa"/>
          </w:tcPr>
          <w:p w14:paraId="759D85A2" w14:textId="45DC77E7"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6</w:t>
            </w:r>
          </w:p>
        </w:tc>
      </w:tr>
      <w:tr w:rsidR="00747BD4" w:rsidRPr="00184180" w14:paraId="6CC10702" w14:textId="77777777" w:rsidTr="00184180">
        <w:tc>
          <w:tcPr>
            <w:cnfStyle w:val="001000000000" w:firstRow="0" w:lastRow="0" w:firstColumn="1" w:lastColumn="0" w:oddVBand="0" w:evenVBand="0" w:oddHBand="0" w:evenHBand="0" w:firstRowFirstColumn="0" w:firstRowLastColumn="0" w:lastRowFirstColumn="0" w:lastRowLastColumn="0"/>
            <w:tcW w:w="2263" w:type="dxa"/>
          </w:tcPr>
          <w:p w14:paraId="60EA0234" w14:textId="721A232D" w:rsidR="00747BD4" w:rsidRPr="00184180" w:rsidRDefault="00F865F1" w:rsidP="008253A6">
            <w:pPr>
              <w:autoSpaceDE w:val="0"/>
              <w:autoSpaceDN w:val="0"/>
              <w:adjustRightInd w:val="0"/>
              <w:spacing w:after="18"/>
              <w:rPr>
                <w:rFonts w:ascii="Arial" w:hAnsi="Arial" w:cs="Arial"/>
                <w:sz w:val="22"/>
                <w:szCs w:val="22"/>
              </w:rPr>
            </w:pPr>
            <w:r w:rsidRPr="00184180">
              <w:rPr>
                <w:rFonts w:ascii="Arial" w:hAnsi="Arial" w:cs="Arial"/>
                <w:caps w:val="0"/>
                <w:sz w:val="22"/>
                <w:szCs w:val="22"/>
              </w:rPr>
              <w:t>Feasibility</w:t>
            </w:r>
          </w:p>
        </w:tc>
        <w:tc>
          <w:tcPr>
            <w:tcW w:w="2127" w:type="dxa"/>
          </w:tcPr>
          <w:p w14:paraId="0C636015" w14:textId="54D17288"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sz w:val="22"/>
                <w:szCs w:val="22"/>
              </w:rPr>
              <w:t>8</w:t>
            </w:r>
          </w:p>
        </w:tc>
        <w:tc>
          <w:tcPr>
            <w:tcW w:w="1842" w:type="dxa"/>
          </w:tcPr>
          <w:p w14:paraId="5B69BB47" w14:textId="77029728"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sz w:val="22"/>
                <w:szCs w:val="22"/>
              </w:rPr>
              <w:t>8</w:t>
            </w:r>
          </w:p>
        </w:tc>
        <w:tc>
          <w:tcPr>
            <w:tcW w:w="2268" w:type="dxa"/>
          </w:tcPr>
          <w:p w14:paraId="58330BEB" w14:textId="77777777"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84180">
              <w:rPr>
                <w:rFonts w:ascii="Arial" w:hAnsi="Arial" w:cs="Arial"/>
                <w:sz w:val="22"/>
                <w:szCs w:val="22"/>
              </w:rPr>
              <w:t>7</w:t>
            </w:r>
          </w:p>
          <w:p w14:paraId="02426EBC" w14:textId="04369B41" w:rsidR="00184180" w:rsidRPr="00184180" w:rsidRDefault="00184180"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747BD4" w:rsidRPr="00184180" w14:paraId="4B37FC4B" w14:textId="77777777" w:rsidTr="001841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4436C772" w14:textId="5C9F8DD5" w:rsidR="00747BD4" w:rsidRPr="00184180" w:rsidRDefault="00F865F1" w:rsidP="008253A6">
            <w:pPr>
              <w:autoSpaceDE w:val="0"/>
              <w:autoSpaceDN w:val="0"/>
              <w:adjustRightInd w:val="0"/>
              <w:spacing w:after="18"/>
              <w:rPr>
                <w:rFonts w:ascii="Arial" w:hAnsi="Arial" w:cs="Arial"/>
                <w:sz w:val="22"/>
                <w:szCs w:val="22"/>
              </w:rPr>
            </w:pPr>
            <w:r w:rsidRPr="00184180">
              <w:rPr>
                <w:rFonts w:ascii="Arial" w:hAnsi="Arial" w:cs="Arial"/>
                <w:caps w:val="0"/>
                <w:sz w:val="22"/>
                <w:szCs w:val="22"/>
              </w:rPr>
              <w:t>Acceptability</w:t>
            </w:r>
          </w:p>
        </w:tc>
        <w:tc>
          <w:tcPr>
            <w:tcW w:w="2127" w:type="dxa"/>
          </w:tcPr>
          <w:p w14:paraId="048E33AA" w14:textId="77804A88"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8</w:t>
            </w:r>
          </w:p>
        </w:tc>
        <w:tc>
          <w:tcPr>
            <w:tcW w:w="1842" w:type="dxa"/>
          </w:tcPr>
          <w:p w14:paraId="5E60ACAA" w14:textId="396DD6F6"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7</w:t>
            </w:r>
          </w:p>
        </w:tc>
        <w:tc>
          <w:tcPr>
            <w:tcW w:w="2268" w:type="dxa"/>
          </w:tcPr>
          <w:p w14:paraId="5F925C52" w14:textId="77777777" w:rsidR="00747BD4" w:rsidRPr="00184180" w:rsidRDefault="00A64CC4"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84180">
              <w:rPr>
                <w:rFonts w:ascii="Arial" w:hAnsi="Arial" w:cs="Arial"/>
                <w:sz w:val="22"/>
                <w:szCs w:val="22"/>
              </w:rPr>
              <w:t>5</w:t>
            </w:r>
          </w:p>
          <w:p w14:paraId="3DCCE088" w14:textId="6FE6988C" w:rsidR="00184180" w:rsidRPr="00184180" w:rsidRDefault="00184180" w:rsidP="00184180">
            <w:pPr>
              <w:autoSpaceDE w:val="0"/>
              <w:autoSpaceDN w:val="0"/>
              <w:adjustRightInd w:val="0"/>
              <w:spacing w:after="18"/>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r w:rsidR="00747BD4" w:rsidRPr="00184180" w14:paraId="06E2F6C2" w14:textId="77777777" w:rsidTr="00184180">
        <w:tc>
          <w:tcPr>
            <w:cnfStyle w:val="001000000000" w:firstRow="0" w:lastRow="0" w:firstColumn="1" w:lastColumn="0" w:oddVBand="0" w:evenVBand="0" w:oddHBand="0" w:evenHBand="0" w:firstRowFirstColumn="0" w:firstRowLastColumn="0" w:lastRowFirstColumn="0" w:lastRowLastColumn="0"/>
            <w:tcW w:w="2263" w:type="dxa"/>
          </w:tcPr>
          <w:p w14:paraId="3DD69F7D" w14:textId="5ABB5090" w:rsidR="00747BD4" w:rsidRPr="00184180" w:rsidRDefault="00F865F1" w:rsidP="008253A6">
            <w:pPr>
              <w:autoSpaceDE w:val="0"/>
              <w:autoSpaceDN w:val="0"/>
              <w:adjustRightInd w:val="0"/>
              <w:spacing w:after="18"/>
              <w:rPr>
                <w:rFonts w:ascii="Arial" w:hAnsi="Arial" w:cs="Arial"/>
                <w:sz w:val="22"/>
                <w:szCs w:val="22"/>
              </w:rPr>
            </w:pPr>
            <w:r w:rsidRPr="00184180">
              <w:rPr>
                <w:rFonts w:ascii="Arial" w:hAnsi="Arial" w:cs="Arial"/>
                <w:caps w:val="0"/>
                <w:sz w:val="22"/>
                <w:szCs w:val="22"/>
              </w:rPr>
              <w:t>Total</w:t>
            </w:r>
          </w:p>
        </w:tc>
        <w:tc>
          <w:tcPr>
            <w:tcW w:w="2127" w:type="dxa"/>
          </w:tcPr>
          <w:p w14:paraId="6DB15ADF" w14:textId="2E72BD72"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84180">
              <w:rPr>
                <w:rFonts w:ascii="Arial" w:hAnsi="Arial" w:cs="Arial"/>
                <w:b/>
                <w:bCs/>
                <w:sz w:val="22"/>
                <w:szCs w:val="22"/>
              </w:rPr>
              <w:t>24</w:t>
            </w:r>
          </w:p>
        </w:tc>
        <w:tc>
          <w:tcPr>
            <w:tcW w:w="1842" w:type="dxa"/>
          </w:tcPr>
          <w:p w14:paraId="47F7FC65" w14:textId="14DF5782"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84180">
              <w:rPr>
                <w:rFonts w:ascii="Arial" w:hAnsi="Arial" w:cs="Arial"/>
                <w:b/>
                <w:bCs/>
                <w:sz w:val="22"/>
                <w:szCs w:val="22"/>
              </w:rPr>
              <w:t>23</w:t>
            </w:r>
          </w:p>
        </w:tc>
        <w:tc>
          <w:tcPr>
            <w:tcW w:w="2268" w:type="dxa"/>
          </w:tcPr>
          <w:p w14:paraId="6F200DAD" w14:textId="77777777" w:rsidR="00747BD4" w:rsidRPr="00184180" w:rsidRDefault="00A64CC4"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sidRPr="00184180">
              <w:rPr>
                <w:rFonts w:ascii="Arial" w:hAnsi="Arial" w:cs="Arial"/>
                <w:b/>
                <w:bCs/>
                <w:sz w:val="22"/>
                <w:szCs w:val="22"/>
              </w:rPr>
              <w:t>18</w:t>
            </w:r>
          </w:p>
          <w:p w14:paraId="0F9A9160" w14:textId="7047F8C4" w:rsidR="00184180" w:rsidRPr="00184180" w:rsidRDefault="00184180" w:rsidP="00184180">
            <w:pPr>
              <w:autoSpaceDE w:val="0"/>
              <w:autoSpaceDN w:val="0"/>
              <w:adjustRightInd w:val="0"/>
              <w:spacing w:after="18"/>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bl>
    <w:p w14:paraId="0D6AFF31" w14:textId="77777777" w:rsidR="00AD19E4" w:rsidRDefault="00AD19E4" w:rsidP="008253A6">
      <w:pPr>
        <w:autoSpaceDE w:val="0"/>
        <w:autoSpaceDN w:val="0"/>
        <w:adjustRightInd w:val="0"/>
        <w:spacing w:after="18"/>
      </w:pPr>
    </w:p>
    <w:p w14:paraId="1F91ABC0" w14:textId="6F864752" w:rsidR="00747BD4" w:rsidRDefault="00A64CC4" w:rsidP="008253A6">
      <w:pPr>
        <w:autoSpaceDE w:val="0"/>
        <w:autoSpaceDN w:val="0"/>
        <w:adjustRightInd w:val="0"/>
        <w:spacing w:after="18"/>
      </w:pPr>
      <w:r>
        <w:t>(Weighted out of 10 where 0 is minimum value &amp; 10 is maximum value)</w:t>
      </w:r>
    </w:p>
    <w:p w14:paraId="0AF1584A" w14:textId="77777777" w:rsidR="00747BD4" w:rsidRDefault="00747BD4" w:rsidP="008253A6">
      <w:pPr>
        <w:autoSpaceDE w:val="0"/>
        <w:autoSpaceDN w:val="0"/>
        <w:adjustRightInd w:val="0"/>
        <w:spacing w:after="18"/>
      </w:pPr>
    </w:p>
    <w:p w14:paraId="32DF301F" w14:textId="77777777" w:rsidR="00AD19E4" w:rsidRDefault="00AD19E4" w:rsidP="00C005E0">
      <w:pPr>
        <w:autoSpaceDE w:val="0"/>
        <w:autoSpaceDN w:val="0"/>
        <w:adjustRightInd w:val="0"/>
        <w:spacing w:after="18" w:line="360" w:lineRule="auto"/>
        <w:jc w:val="both"/>
      </w:pPr>
    </w:p>
    <w:p w14:paraId="0DF00DC0" w14:textId="5CCCAB94" w:rsidR="00BC3ACB" w:rsidRDefault="00C005E0" w:rsidP="00C005E0">
      <w:pPr>
        <w:autoSpaceDE w:val="0"/>
        <w:autoSpaceDN w:val="0"/>
        <w:adjustRightInd w:val="0"/>
        <w:spacing w:after="18" w:line="360" w:lineRule="auto"/>
        <w:jc w:val="both"/>
      </w:pPr>
      <w:r>
        <w:t xml:space="preserve">According to result Pharmacy2U should emphasise on option </w:t>
      </w:r>
      <w:r w:rsidR="00B6740B">
        <w:t>-</w:t>
      </w:r>
      <w:r>
        <w:t xml:space="preserve">1 </w:t>
      </w:r>
      <w:r w:rsidR="00B6740B">
        <w:t xml:space="preserve">with total weight 24 </w:t>
      </w:r>
      <w:r>
        <w:t xml:space="preserve">and </w:t>
      </w:r>
      <w:r w:rsidR="00B6740B">
        <w:t>option -</w:t>
      </w:r>
      <w:r>
        <w:t>2</w:t>
      </w:r>
      <w:r w:rsidR="00B6740B">
        <w:t xml:space="preserve"> with 23 weight</w:t>
      </w:r>
      <w:r>
        <w:t xml:space="preserve"> to gain competitive advantages following cost leadership and differentiation.</w:t>
      </w:r>
      <w:r w:rsidR="00B6740B">
        <w:t xml:space="preserve"> </w:t>
      </w:r>
    </w:p>
    <w:p w14:paraId="018298F4" w14:textId="77777777" w:rsidR="002E61D1" w:rsidRDefault="002E61D1" w:rsidP="00C005E0">
      <w:pPr>
        <w:autoSpaceDE w:val="0"/>
        <w:autoSpaceDN w:val="0"/>
        <w:adjustRightInd w:val="0"/>
        <w:spacing w:after="18" w:line="360" w:lineRule="auto"/>
        <w:jc w:val="both"/>
      </w:pPr>
    </w:p>
    <w:p w14:paraId="6952AF11" w14:textId="77777777" w:rsidR="001037FE" w:rsidRPr="001037FE" w:rsidRDefault="001037FE" w:rsidP="001037FE">
      <w:pPr>
        <w:pBdr>
          <w:bottom w:val="single" w:sz="6" w:space="1" w:color="auto"/>
        </w:pBdr>
        <w:jc w:val="center"/>
        <w:rPr>
          <w:rFonts w:ascii="Arial" w:hAnsi="Arial" w:cs="Arial"/>
          <w:vanish/>
          <w:sz w:val="16"/>
          <w:szCs w:val="16"/>
        </w:rPr>
      </w:pPr>
      <w:r w:rsidRPr="001037FE">
        <w:rPr>
          <w:rFonts w:ascii="Arial" w:hAnsi="Arial" w:cs="Arial"/>
          <w:vanish/>
          <w:sz w:val="16"/>
          <w:szCs w:val="16"/>
        </w:rPr>
        <w:t>Top of Form</w:t>
      </w:r>
    </w:p>
    <w:p w14:paraId="0C5BCD25" w14:textId="1F1DA13A" w:rsidR="001037FE" w:rsidRPr="001037FE" w:rsidRDefault="001037FE" w:rsidP="00965D43">
      <w:pPr>
        <w:pBdr>
          <w:top w:val="single" w:sz="6" w:space="1" w:color="auto"/>
        </w:pBdr>
        <w:rPr>
          <w:rFonts w:ascii="Arial" w:hAnsi="Arial" w:cs="Arial"/>
          <w:vanish/>
          <w:sz w:val="16"/>
          <w:szCs w:val="16"/>
        </w:rPr>
      </w:pPr>
      <w:r w:rsidRPr="001037FE">
        <w:rPr>
          <w:rFonts w:ascii="Arial" w:hAnsi="Arial" w:cs="Arial"/>
          <w:vanish/>
          <w:sz w:val="16"/>
          <w:szCs w:val="16"/>
        </w:rPr>
        <w:t>Bottom of Form</w:t>
      </w:r>
    </w:p>
    <w:p w14:paraId="79DD5E29" w14:textId="77777777" w:rsidR="006D21E5" w:rsidRDefault="006D21E5" w:rsidP="008253A6">
      <w:pPr>
        <w:pStyle w:val="Heading2"/>
      </w:pPr>
    </w:p>
    <w:p w14:paraId="7861DD2A" w14:textId="1AF07C9C" w:rsidR="008253A6" w:rsidRDefault="000729A8" w:rsidP="008253A6">
      <w:pPr>
        <w:pStyle w:val="Heading2"/>
      </w:pPr>
      <w:r>
        <w:t>2</w:t>
      </w:r>
      <w:r w:rsidR="008253A6">
        <w:t>.</w:t>
      </w:r>
      <w:r w:rsidR="00716AA2">
        <w:t>5</w:t>
      </w:r>
      <w:r w:rsidR="008253A6">
        <w:t xml:space="preserve">. </w:t>
      </w:r>
      <w:proofErr w:type="spellStart"/>
      <w:r w:rsidR="008253A6">
        <w:t>Mandelow’s</w:t>
      </w:r>
      <w:proofErr w:type="spellEnd"/>
      <w:r w:rsidR="008253A6">
        <w:t xml:space="preserve"> Stakeholder Matrix</w:t>
      </w:r>
    </w:p>
    <w:p w14:paraId="2FB056B3" w14:textId="77777777" w:rsidR="00AB3CE3" w:rsidRPr="00AB3CE3" w:rsidRDefault="00AB3CE3" w:rsidP="00AB3CE3"/>
    <w:p w14:paraId="326EE94F" w14:textId="77777777" w:rsidR="00F555AA" w:rsidRDefault="00F555AA" w:rsidP="008253A6">
      <w:pPr>
        <w:autoSpaceDE w:val="0"/>
        <w:autoSpaceDN w:val="0"/>
        <w:adjustRightInd w:val="0"/>
        <w:rPr>
          <w:rFonts w:ascii="Calibri" w:eastAsia="Calibri" w:hAnsi="Calibri" w:cs="Calibri"/>
          <w:color w:val="FF0000"/>
          <w:sz w:val="22"/>
          <w:szCs w:val="22"/>
          <w:lang w:eastAsia="en-US"/>
        </w:rPr>
      </w:pPr>
    </w:p>
    <w:p w14:paraId="542AB8A5" w14:textId="536C5F5A" w:rsidR="009A7444" w:rsidRDefault="002E61D1" w:rsidP="00F555AA">
      <w:pPr>
        <w:autoSpaceDE w:val="0"/>
        <w:autoSpaceDN w:val="0"/>
        <w:adjustRightInd w:val="0"/>
        <w:spacing w:line="360" w:lineRule="auto"/>
        <w:jc w:val="both"/>
        <w:rPr>
          <w:rFonts w:ascii="Arial" w:hAnsi="Arial" w:cs="Arial"/>
          <w:sz w:val="22"/>
          <w:szCs w:val="22"/>
        </w:rPr>
      </w:pPr>
      <w:r w:rsidRPr="002E61D1">
        <w:t>In 1999, Ian Mendelow developed the Mende-low Stakeholder Matrix, a strategic management tool that assists organisations in classifying stakeholders according to their level of interest and influence (Oxford, 2023).According to their level of influence and interest, stakeholders are divided into four groups: low power/low interest (stakeholders need to monitor primarily), low power/high interest (keep stakeholders informed), high power/low interest (keep stakeholders satisfied), and high power/high interest (stakeholders must manage closely).</w:t>
      </w:r>
    </w:p>
    <w:p w14:paraId="1CD61D30" w14:textId="33ABF3F9" w:rsidR="00A13236" w:rsidRDefault="006D21E5" w:rsidP="00445CDF">
      <w:pPr>
        <w:pStyle w:val="ListParagraph"/>
        <w:jc w:val="center"/>
        <w:rPr>
          <w:rFonts w:ascii="Bookman Old Style" w:hAnsi="Bookman Old Style"/>
        </w:rPr>
      </w:pPr>
      <w:r w:rsidRPr="006D21E5">
        <w:rPr>
          <w:rFonts w:ascii="Bookman Old Style" w:hAnsi="Bookman Old Style"/>
          <w:noProof/>
        </w:rPr>
        <w:lastRenderedPageBreak/>
        <w:drawing>
          <wp:inline distT="0" distB="0" distL="0" distR="0" wp14:anchorId="66BB5B6A" wp14:editId="0AB05429">
            <wp:extent cx="5152484" cy="2290273"/>
            <wp:effectExtent l="0" t="0" r="3810" b="0"/>
            <wp:docPr id="97995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954492" name=""/>
                    <pic:cNvPicPr/>
                  </pic:nvPicPr>
                  <pic:blipFill>
                    <a:blip r:embed="rId20"/>
                    <a:stretch>
                      <a:fillRect/>
                    </a:stretch>
                  </pic:blipFill>
                  <pic:spPr>
                    <a:xfrm>
                      <a:off x="0" y="0"/>
                      <a:ext cx="5209438" cy="2315589"/>
                    </a:xfrm>
                    <a:prstGeom prst="rect">
                      <a:avLst/>
                    </a:prstGeom>
                  </pic:spPr>
                </pic:pic>
              </a:graphicData>
            </a:graphic>
          </wp:inline>
        </w:drawing>
      </w:r>
    </w:p>
    <w:p w14:paraId="3398B57E" w14:textId="77777777" w:rsidR="00F60017" w:rsidRDefault="00F60017" w:rsidP="00F60017">
      <w:pPr>
        <w:spacing w:line="360" w:lineRule="auto"/>
        <w:jc w:val="both"/>
        <w:rPr>
          <w:rFonts w:ascii="Arial" w:hAnsi="Arial" w:cs="Arial"/>
          <w:sz w:val="22"/>
          <w:szCs w:val="22"/>
        </w:rPr>
      </w:pPr>
    </w:p>
    <w:p w14:paraId="337D9462" w14:textId="130D40E3" w:rsidR="00F44384" w:rsidRPr="00CB6C45" w:rsidRDefault="00CB6C45" w:rsidP="005849AB">
      <w:pPr>
        <w:spacing w:line="360" w:lineRule="auto"/>
        <w:jc w:val="both"/>
        <w:rPr>
          <w:color w:val="000000" w:themeColor="text1"/>
        </w:rPr>
      </w:pPr>
      <w:r w:rsidRPr="00CB6C45">
        <w:rPr>
          <w:color w:val="000000" w:themeColor="text1"/>
        </w:rPr>
        <w:t xml:space="preserve">Organisations may prioritise their engagement activities and gain a better understanding of their stakeholders by using Mendelow's Stakeholder Matrix. </w:t>
      </w:r>
      <w:proofErr w:type="gramStart"/>
      <w:r w:rsidRPr="00CB6C45">
        <w:rPr>
          <w:color w:val="000000" w:themeColor="text1"/>
        </w:rPr>
        <w:t>In order to</w:t>
      </w:r>
      <w:proofErr w:type="gramEnd"/>
      <w:r w:rsidRPr="00CB6C45">
        <w:rPr>
          <w:color w:val="000000" w:themeColor="text1"/>
        </w:rPr>
        <w:t xml:space="preserve"> identify and rank the stakeholders of Pharmacy2U and determine whether or not the "option 1" and "option 2" examined in section 2.4 for </w:t>
      </w:r>
      <w:r w:rsidRPr="00CB6C45">
        <w:rPr>
          <w:color w:val="4472C4" w:themeColor="accent1"/>
        </w:rPr>
        <w:t xml:space="preserve">Porter's Generic Strategy </w:t>
      </w:r>
      <w:r w:rsidRPr="00CB6C45">
        <w:rPr>
          <w:color w:val="000000" w:themeColor="text1"/>
        </w:rPr>
        <w:t>in section 2.1 are acceptable</w:t>
      </w:r>
      <w:r>
        <w:rPr>
          <w:color w:val="000000" w:themeColor="text1"/>
        </w:rPr>
        <w:t xml:space="preserve">. </w:t>
      </w:r>
      <w:r w:rsidRPr="00CB6C45">
        <w:rPr>
          <w:color w:val="000000" w:themeColor="text1"/>
        </w:rPr>
        <w:t>a stakeholder analysis</w:t>
      </w:r>
      <w:r>
        <w:rPr>
          <w:color w:val="000000" w:themeColor="text1"/>
        </w:rPr>
        <w:t xml:space="preserve"> of selected SME</w:t>
      </w:r>
      <w:r w:rsidRPr="00CB6C45">
        <w:rPr>
          <w:color w:val="000000" w:themeColor="text1"/>
        </w:rPr>
        <w:t xml:space="preserve"> is conducted below.</w:t>
      </w:r>
    </w:p>
    <w:p w14:paraId="535482B7" w14:textId="77777777" w:rsidR="00CB6C45" w:rsidRDefault="00CB6C45" w:rsidP="005849AB">
      <w:pPr>
        <w:spacing w:line="360" w:lineRule="auto"/>
        <w:jc w:val="both"/>
        <w:rPr>
          <w:rFonts w:ascii="Arial" w:hAnsi="Arial" w:cs="Arial"/>
          <w:sz w:val="22"/>
          <w:szCs w:val="22"/>
        </w:rPr>
      </w:pPr>
    </w:p>
    <w:p w14:paraId="12EFCDA0" w14:textId="513A35B1" w:rsidR="00A74710" w:rsidRPr="005849AB" w:rsidRDefault="005A5C8C" w:rsidP="005849AB">
      <w:pPr>
        <w:spacing w:line="360" w:lineRule="auto"/>
        <w:jc w:val="both"/>
      </w:pPr>
      <w:r w:rsidRPr="00326084">
        <w:rPr>
          <w:b/>
          <w:bCs/>
          <w:sz w:val="22"/>
          <w:szCs w:val="22"/>
        </w:rPr>
        <w:t xml:space="preserve">Customers </w:t>
      </w:r>
      <w:r>
        <w:t>(</w:t>
      </w:r>
      <w:r w:rsidRPr="005849AB">
        <w:t>High</w:t>
      </w:r>
      <w:r w:rsidR="00A74710" w:rsidRPr="005849AB">
        <w:t xml:space="preserve"> power/high interest</w:t>
      </w:r>
      <w:r w:rsidR="00F44384">
        <w:t>):</w:t>
      </w:r>
      <w:r w:rsidR="00A74710" w:rsidRPr="005849AB">
        <w:t xml:space="preserve"> </w:t>
      </w:r>
      <w:r w:rsidR="00CB6C45" w:rsidRPr="00CB6C45">
        <w:t xml:space="preserve">are the main means of support and survival. They will be motivated to purchase Pharmacy2U goods and services in the current unstable climate where the </w:t>
      </w:r>
      <w:r w:rsidR="00CB6C45" w:rsidRPr="00CB6C45">
        <w:t>cost-of-living</w:t>
      </w:r>
      <w:r w:rsidR="00CB6C45" w:rsidRPr="00CB6C45">
        <w:t xml:space="preserve"> crisis persists by diversification and cost leadership possibilities.</w:t>
      </w:r>
    </w:p>
    <w:p w14:paraId="0A9F87B9" w14:textId="77777777" w:rsidR="00CB6C45" w:rsidRDefault="00A74710" w:rsidP="005849AB">
      <w:pPr>
        <w:spacing w:line="360" w:lineRule="auto"/>
        <w:jc w:val="both"/>
      </w:pPr>
      <w:r w:rsidRPr="00326084">
        <w:rPr>
          <w:b/>
          <w:bCs/>
          <w:sz w:val="22"/>
          <w:szCs w:val="22"/>
        </w:rPr>
        <w:t>Shareholders</w:t>
      </w:r>
      <w:r w:rsidR="00326084" w:rsidRPr="00326084">
        <w:rPr>
          <w:b/>
          <w:bCs/>
          <w:sz w:val="22"/>
          <w:szCs w:val="22"/>
        </w:rPr>
        <w:t xml:space="preserve"> </w:t>
      </w:r>
      <w:r w:rsidR="00326084">
        <w:t>(</w:t>
      </w:r>
      <w:r w:rsidRPr="005849AB">
        <w:t>High power/low interest</w:t>
      </w:r>
      <w:r w:rsidR="00326084">
        <w:t xml:space="preserve">): </w:t>
      </w:r>
      <w:r w:rsidR="00CB6C45" w:rsidRPr="00CB6C45">
        <w:t>Although they have a sizable investment and are not directly involved in the company's daily operations, more customers and profits will secure their future growth and allow them to purchase additional stock.</w:t>
      </w:r>
    </w:p>
    <w:p w14:paraId="18114B42" w14:textId="77777777" w:rsidR="00CB6C45" w:rsidRDefault="00A74710" w:rsidP="005849AB">
      <w:pPr>
        <w:spacing w:line="360" w:lineRule="auto"/>
        <w:jc w:val="both"/>
      </w:pPr>
      <w:r w:rsidRPr="00326084">
        <w:rPr>
          <w:b/>
          <w:bCs/>
          <w:sz w:val="22"/>
          <w:szCs w:val="22"/>
        </w:rPr>
        <w:t>Employees</w:t>
      </w:r>
      <w:r w:rsidR="00326084" w:rsidRPr="00326084">
        <w:rPr>
          <w:b/>
          <w:bCs/>
          <w:sz w:val="22"/>
          <w:szCs w:val="22"/>
        </w:rPr>
        <w:t xml:space="preserve"> </w:t>
      </w:r>
      <w:r w:rsidR="00326084">
        <w:t>(</w:t>
      </w:r>
      <w:r w:rsidRPr="005849AB">
        <w:t>High power/high interest</w:t>
      </w:r>
      <w:r w:rsidR="00326084">
        <w:t xml:space="preserve">): </w:t>
      </w:r>
      <w:r w:rsidR="00CB6C45" w:rsidRPr="00CB6C45">
        <w:t xml:space="preserve">who operate the company will be highly supportive of the expansion strategy because it will give them greater options for juggling work and personal life as well as opportunities to advance their careers. </w:t>
      </w:r>
    </w:p>
    <w:p w14:paraId="3E0A767B" w14:textId="2B6335BD" w:rsidR="00A74710" w:rsidRPr="005849AB" w:rsidRDefault="00A74710" w:rsidP="005849AB">
      <w:pPr>
        <w:spacing w:line="360" w:lineRule="auto"/>
        <w:jc w:val="both"/>
      </w:pPr>
      <w:r w:rsidRPr="00A935CD">
        <w:rPr>
          <w:b/>
          <w:bCs/>
          <w:sz w:val="22"/>
          <w:szCs w:val="22"/>
        </w:rPr>
        <w:t>Regulators</w:t>
      </w:r>
      <w:r w:rsidR="00A935CD">
        <w:rPr>
          <w:b/>
          <w:bCs/>
          <w:sz w:val="22"/>
          <w:szCs w:val="22"/>
        </w:rPr>
        <w:t xml:space="preserve"> </w:t>
      </w:r>
      <w:r w:rsidR="00A935CD">
        <w:t>(</w:t>
      </w:r>
      <w:r w:rsidRPr="005849AB">
        <w:t>High power/high interest</w:t>
      </w:r>
      <w:r w:rsidR="00A935CD">
        <w:t xml:space="preserve">): </w:t>
      </w:r>
      <w:r w:rsidRPr="005849AB">
        <w:t xml:space="preserve"> </w:t>
      </w:r>
      <w:r w:rsidR="00A935CD">
        <w:t>It is possible to</w:t>
      </w:r>
      <w:r w:rsidRPr="005849AB">
        <w:t xml:space="preserve"> have </w:t>
      </w:r>
      <w:r w:rsidR="00A935CD">
        <w:t xml:space="preserve">their acceptability by managing them closely.  </w:t>
      </w:r>
    </w:p>
    <w:p w14:paraId="73682C4C" w14:textId="205DC422" w:rsidR="003E6728" w:rsidRDefault="00A74710" w:rsidP="005849AB">
      <w:pPr>
        <w:spacing w:line="360" w:lineRule="auto"/>
        <w:jc w:val="both"/>
      </w:pPr>
      <w:r w:rsidRPr="003E6728">
        <w:rPr>
          <w:b/>
          <w:bCs/>
        </w:rPr>
        <w:t>Suppliers</w:t>
      </w:r>
      <w:r w:rsidR="003E6728">
        <w:t xml:space="preserve"> (</w:t>
      </w:r>
      <w:r w:rsidRPr="005849AB">
        <w:t>Low power/high interest</w:t>
      </w:r>
      <w:r w:rsidR="003E6728">
        <w:t xml:space="preserve">): </w:t>
      </w:r>
      <w:r w:rsidR="00CB6C45" w:rsidRPr="00CB6C45">
        <w:t>More supply leads to more demand, thus they will benefit from the proposed Growth Strategic choice.</w:t>
      </w:r>
    </w:p>
    <w:p w14:paraId="7879473F" w14:textId="77777777" w:rsidR="00CB6C45" w:rsidRPr="005849AB" w:rsidRDefault="00CB6C45" w:rsidP="005849AB">
      <w:pPr>
        <w:spacing w:line="360" w:lineRule="auto"/>
        <w:jc w:val="both"/>
      </w:pPr>
    </w:p>
    <w:p w14:paraId="2223D5ED" w14:textId="4993EE04" w:rsidR="00653B14" w:rsidRDefault="006E46D1" w:rsidP="00A76E35">
      <w:pPr>
        <w:spacing w:line="360" w:lineRule="auto"/>
        <w:jc w:val="both"/>
      </w:pPr>
      <w:r w:rsidRPr="006E46D1">
        <w:t>To build enduring relationships with stakeholders, Pharmacy2U is advised to effectively engage and communicate with these stakeholders about any future changes, risks, and successes, to preserve their support, and to make sure their requirements are addressed.</w:t>
      </w:r>
    </w:p>
    <w:p w14:paraId="6803DBF2" w14:textId="77777777" w:rsidR="00E35469" w:rsidRPr="00A76E35" w:rsidRDefault="00E35469" w:rsidP="00A76E35">
      <w:pPr>
        <w:spacing w:line="360" w:lineRule="auto"/>
        <w:jc w:val="both"/>
      </w:pPr>
    </w:p>
    <w:p w14:paraId="738ADF05" w14:textId="17C4748D" w:rsidR="000A053A" w:rsidRDefault="000729A8" w:rsidP="005830DA">
      <w:pPr>
        <w:pStyle w:val="Heading1"/>
      </w:pPr>
      <w:r w:rsidRPr="000729A8">
        <w:t xml:space="preserve">3. </w:t>
      </w:r>
      <w:r w:rsidR="005830DA">
        <w:t xml:space="preserve">Strategic </w:t>
      </w:r>
      <w:r w:rsidR="00D77949">
        <w:t xml:space="preserve">Growth Action </w:t>
      </w:r>
      <w:r w:rsidRPr="000729A8">
        <w:t xml:space="preserve">Implementation </w:t>
      </w:r>
      <w:r w:rsidR="00D77949">
        <w:t>Plan</w:t>
      </w:r>
    </w:p>
    <w:p w14:paraId="256DFD7B" w14:textId="77777777" w:rsidR="000A053A" w:rsidRPr="00D77949" w:rsidRDefault="000A053A" w:rsidP="00D77949">
      <w:pPr>
        <w:spacing w:line="360" w:lineRule="auto"/>
        <w:jc w:val="both"/>
      </w:pPr>
    </w:p>
    <w:p w14:paraId="5451F8AC" w14:textId="12076E27" w:rsidR="00112C98" w:rsidRPr="008E351F" w:rsidRDefault="008E351F" w:rsidP="00D77949">
      <w:pPr>
        <w:spacing w:line="360" w:lineRule="auto"/>
        <w:jc w:val="both"/>
        <w:rPr>
          <w:color w:val="000000" w:themeColor="text1"/>
        </w:rPr>
      </w:pPr>
      <w:r w:rsidRPr="008E351F">
        <w:rPr>
          <w:color w:val="000000" w:themeColor="text1"/>
        </w:rPr>
        <w:t>A strategic growth action plan's implementation entails carrying out the suggested strategies and techniques. The success or failure of the strategy will depend on this stage of the plan, which is the most important one. Following are some crucial actions for putting into practise a strategic growth action plan for a particular SME Pharmacy2U:</w:t>
      </w:r>
    </w:p>
    <w:p w14:paraId="67308CE1" w14:textId="77777777" w:rsidR="008E351F" w:rsidRPr="00D77949" w:rsidRDefault="008E351F" w:rsidP="00D77949">
      <w:pPr>
        <w:spacing w:line="360" w:lineRule="auto"/>
        <w:jc w:val="both"/>
      </w:pPr>
    </w:p>
    <w:p w14:paraId="75EAA058" w14:textId="186FC4E2" w:rsidR="00112C98" w:rsidRPr="00D77949" w:rsidRDefault="006209FF" w:rsidP="00D77949">
      <w:pPr>
        <w:spacing w:line="360" w:lineRule="auto"/>
        <w:jc w:val="both"/>
      </w:pPr>
      <w:r w:rsidRPr="00C34A03">
        <w:rPr>
          <w:b/>
          <w:bCs/>
        </w:rPr>
        <w:t>Develop an Implementation Plan:</w:t>
      </w:r>
      <w:r w:rsidRPr="00D77949">
        <w:t xml:space="preserve"> </w:t>
      </w:r>
      <w:r w:rsidR="008E351F" w:rsidRPr="008E351F">
        <w:t xml:space="preserve">Create a strategy that details how the plan will be implemented at the strategic, tactical, and operational levels of the organisation. The main players in charge of each work, as well as the deadlines and milestones, should be identified in this plan. The growth approach </w:t>
      </w:r>
      <w:proofErr w:type="gramStart"/>
      <w:r w:rsidR="008E351F" w:rsidRPr="008E351F">
        <w:t>in</w:t>
      </w:r>
      <w:r w:rsidR="008E351F" w:rsidRPr="008E351F">
        <w:t xml:space="preserve"> the near future</w:t>
      </w:r>
      <w:proofErr w:type="gramEnd"/>
      <w:r w:rsidR="008E351F" w:rsidRPr="008E351F">
        <w:t xml:space="preserve">, Pharmacy2U's process will incorporate </w:t>
      </w:r>
      <w:r w:rsidR="008E351F" w:rsidRPr="008E351F">
        <w:rPr>
          <w:color w:val="4472C4" w:themeColor="accent1"/>
        </w:rPr>
        <w:t>Porter's Strategic Growth model.</w:t>
      </w:r>
      <w:r w:rsidR="008E351F" w:rsidRPr="008E351F">
        <w:t xml:space="preserve"> </w:t>
      </w:r>
      <w:proofErr w:type="gramStart"/>
      <w:r w:rsidR="008E351F" w:rsidRPr="008E351F">
        <w:t>In order to</w:t>
      </w:r>
      <w:proofErr w:type="gramEnd"/>
      <w:r w:rsidR="008E351F" w:rsidRPr="008E351F">
        <w:t xml:space="preserve"> provide outstanding customer experiences at reasonable costs, the strategy calls for offering a variety of goods and services to both current and potential customers. It also calls for developing a distinctive value proposition and market positioning.</w:t>
      </w:r>
    </w:p>
    <w:p w14:paraId="73F1A169" w14:textId="77777777" w:rsidR="00E76087" w:rsidRDefault="00E76087" w:rsidP="00D77949">
      <w:pPr>
        <w:spacing w:line="360" w:lineRule="auto"/>
        <w:jc w:val="both"/>
      </w:pPr>
    </w:p>
    <w:p w14:paraId="704CF5BB" w14:textId="4F25B71E" w:rsidR="00C34A03" w:rsidRDefault="00C34A03" w:rsidP="00D77949">
      <w:pPr>
        <w:spacing w:line="360" w:lineRule="auto"/>
        <w:jc w:val="both"/>
      </w:pPr>
      <w:r w:rsidRPr="00D70034">
        <w:rPr>
          <w:b/>
          <w:bCs/>
        </w:rPr>
        <w:t>Organizational Chart:</w:t>
      </w:r>
      <w:r>
        <w:t xml:space="preserve"> </w:t>
      </w:r>
      <w:r w:rsidR="00C35D25" w:rsidRPr="00C35D25">
        <w:t xml:space="preserve">To prevent misunderstandings, overlapping tasks, and project creep, everyone will be involved and informed about their roles and duties in accordance with the organisational chart. </w:t>
      </w:r>
      <w:r w:rsidR="001E4FC4">
        <w:t>(Pharmacy2U.com</w:t>
      </w:r>
      <w:r w:rsidR="00D70034">
        <w:t>, 2022)</w:t>
      </w:r>
      <w:r w:rsidR="00C35D25">
        <w:t>.</w:t>
      </w:r>
    </w:p>
    <w:p w14:paraId="5FE4190B" w14:textId="77777777" w:rsidR="002A416D" w:rsidRDefault="002A416D" w:rsidP="00D77949">
      <w:pPr>
        <w:spacing w:line="360" w:lineRule="auto"/>
        <w:jc w:val="both"/>
      </w:pPr>
    </w:p>
    <w:p w14:paraId="2F83B419" w14:textId="77777777" w:rsidR="00E35469" w:rsidRDefault="00E35469" w:rsidP="00D77949">
      <w:pPr>
        <w:spacing w:line="360" w:lineRule="auto"/>
        <w:jc w:val="both"/>
      </w:pPr>
    </w:p>
    <w:p w14:paraId="38DAEC09" w14:textId="77777777" w:rsidR="00E35469" w:rsidRDefault="00E35469" w:rsidP="00D77949">
      <w:pPr>
        <w:spacing w:line="360" w:lineRule="auto"/>
        <w:jc w:val="both"/>
      </w:pPr>
    </w:p>
    <w:p w14:paraId="5F58BFF8" w14:textId="77777777" w:rsidR="00E35469" w:rsidRDefault="00E35469" w:rsidP="00D77949">
      <w:pPr>
        <w:spacing w:line="360" w:lineRule="auto"/>
        <w:jc w:val="both"/>
      </w:pPr>
    </w:p>
    <w:p w14:paraId="4C5926AB" w14:textId="77777777" w:rsidR="00E35469" w:rsidRDefault="00E35469" w:rsidP="00D77949">
      <w:pPr>
        <w:spacing w:line="360" w:lineRule="auto"/>
        <w:jc w:val="both"/>
      </w:pPr>
    </w:p>
    <w:p w14:paraId="4A31856B" w14:textId="77777777" w:rsidR="00E35469" w:rsidRDefault="00E35469" w:rsidP="00D77949">
      <w:pPr>
        <w:spacing w:line="360" w:lineRule="auto"/>
        <w:jc w:val="both"/>
      </w:pPr>
    </w:p>
    <w:p w14:paraId="4BCE4190" w14:textId="77777777" w:rsidR="00E35469" w:rsidRDefault="00E35469" w:rsidP="00D77949">
      <w:pPr>
        <w:spacing w:line="360" w:lineRule="auto"/>
        <w:jc w:val="both"/>
      </w:pPr>
    </w:p>
    <w:p w14:paraId="5B2D3BFB" w14:textId="77777777" w:rsidR="00E35469" w:rsidRDefault="00E35469" w:rsidP="00D77949">
      <w:pPr>
        <w:spacing w:line="360" w:lineRule="auto"/>
        <w:jc w:val="both"/>
      </w:pPr>
    </w:p>
    <w:p w14:paraId="79788D59" w14:textId="77777777" w:rsidR="00E35469" w:rsidRDefault="00E35469" w:rsidP="00D77949">
      <w:pPr>
        <w:spacing w:line="360" w:lineRule="auto"/>
        <w:jc w:val="both"/>
      </w:pPr>
    </w:p>
    <w:p w14:paraId="70783E07" w14:textId="77777777" w:rsidR="00E35469" w:rsidRDefault="00E35469" w:rsidP="00D77949">
      <w:pPr>
        <w:spacing w:line="360" w:lineRule="auto"/>
        <w:jc w:val="both"/>
      </w:pPr>
    </w:p>
    <w:p w14:paraId="5C069206" w14:textId="77777777" w:rsidR="00E35469" w:rsidRDefault="00E35469" w:rsidP="00D77949">
      <w:pPr>
        <w:spacing w:line="360" w:lineRule="auto"/>
        <w:jc w:val="both"/>
      </w:pPr>
    </w:p>
    <w:p w14:paraId="06A96383" w14:textId="77777777" w:rsidR="00E35469" w:rsidRDefault="00E35469" w:rsidP="00D77949">
      <w:pPr>
        <w:spacing w:line="360" w:lineRule="auto"/>
        <w:jc w:val="both"/>
      </w:pPr>
    </w:p>
    <w:p w14:paraId="694867EA" w14:textId="77777777" w:rsidR="00E35469" w:rsidRDefault="00E35469" w:rsidP="00D77949">
      <w:pPr>
        <w:spacing w:line="360" w:lineRule="auto"/>
        <w:jc w:val="both"/>
      </w:pPr>
    </w:p>
    <w:p w14:paraId="14A02912" w14:textId="77777777" w:rsidR="00E35469" w:rsidRDefault="00E35469" w:rsidP="00D77949">
      <w:pPr>
        <w:spacing w:line="360" w:lineRule="auto"/>
        <w:jc w:val="both"/>
      </w:pPr>
    </w:p>
    <w:p w14:paraId="6E396304" w14:textId="0421F7BF" w:rsidR="002A416D" w:rsidRDefault="002A416D" w:rsidP="00D77949">
      <w:pPr>
        <w:spacing w:line="360" w:lineRule="auto"/>
        <w:jc w:val="both"/>
      </w:pPr>
      <w:r w:rsidRPr="002A416D">
        <w:rPr>
          <w:noProof/>
        </w:rPr>
        <w:drawing>
          <wp:inline distT="0" distB="0" distL="0" distR="0" wp14:anchorId="262A0ADE" wp14:editId="7EB80908">
            <wp:extent cx="5485471" cy="3862699"/>
            <wp:effectExtent l="0" t="0" r="1270" b="0"/>
            <wp:docPr id="682065794" name="Picture 1" descr="A screenshot of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65794" name="Picture 1" descr="A screenshot of a group of people&#10;&#10;Description automatically generated with medium confidence"/>
                    <pic:cNvPicPr/>
                  </pic:nvPicPr>
                  <pic:blipFill>
                    <a:blip r:embed="rId21"/>
                    <a:stretch>
                      <a:fillRect/>
                    </a:stretch>
                  </pic:blipFill>
                  <pic:spPr>
                    <a:xfrm>
                      <a:off x="0" y="0"/>
                      <a:ext cx="5555613" cy="3912091"/>
                    </a:xfrm>
                    <a:prstGeom prst="rect">
                      <a:avLst/>
                    </a:prstGeom>
                  </pic:spPr>
                </pic:pic>
              </a:graphicData>
            </a:graphic>
          </wp:inline>
        </w:drawing>
      </w:r>
    </w:p>
    <w:p w14:paraId="3620FAC0" w14:textId="532A5E52" w:rsidR="002A416D" w:rsidRDefault="002A416D" w:rsidP="00D77949">
      <w:pPr>
        <w:spacing w:line="360" w:lineRule="auto"/>
        <w:jc w:val="both"/>
      </w:pPr>
      <w:r>
        <w:t>Source: Pharmacy2U.com</w:t>
      </w:r>
    </w:p>
    <w:p w14:paraId="6541EA3A" w14:textId="77777777" w:rsidR="002A416D" w:rsidRDefault="002A416D" w:rsidP="00D77949">
      <w:pPr>
        <w:spacing w:line="360" w:lineRule="auto"/>
        <w:jc w:val="both"/>
      </w:pPr>
    </w:p>
    <w:p w14:paraId="1DBC09AF" w14:textId="77777777" w:rsidR="00E35469" w:rsidRDefault="00E35469" w:rsidP="001C5D04">
      <w:pPr>
        <w:spacing w:line="360" w:lineRule="auto"/>
        <w:jc w:val="both"/>
        <w:rPr>
          <w:b/>
          <w:bCs/>
        </w:rPr>
      </w:pPr>
    </w:p>
    <w:p w14:paraId="0CA7CA31" w14:textId="2A49A1F9" w:rsidR="001C5D04" w:rsidRDefault="001C5D04" w:rsidP="001C5D04">
      <w:pPr>
        <w:spacing w:line="360" w:lineRule="auto"/>
        <w:jc w:val="both"/>
      </w:pPr>
      <w:r w:rsidRPr="001C5D04">
        <w:rPr>
          <w:b/>
          <w:bCs/>
        </w:rPr>
        <w:t>Resource Allocation:</w:t>
      </w:r>
      <w:r w:rsidRPr="00D77949">
        <w:t xml:space="preserve"> </w:t>
      </w:r>
      <w:r w:rsidR="00E35469" w:rsidRPr="00E35469">
        <w:t>To guarantee that the Growth Strategy actions are being implemented and completed within the timebound and budgets and to be able to assess any probable, necessary resources such as money, persons, technology, and equipment will be specifically identified and allocated.</w:t>
      </w:r>
    </w:p>
    <w:p w14:paraId="5DE34FFC" w14:textId="77777777" w:rsidR="006A00EB" w:rsidRDefault="006A00EB" w:rsidP="006A00EB">
      <w:pPr>
        <w:spacing w:after="160" w:line="360" w:lineRule="auto"/>
        <w:jc w:val="both"/>
        <w:rPr>
          <w:b/>
          <w:bCs/>
        </w:rPr>
      </w:pPr>
    </w:p>
    <w:p w14:paraId="748064B0" w14:textId="2CE1B8C4" w:rsidR="006A00EB" w:rsidRDefault="006A00EB" w:rsidP="006A00EB">
      <w:pPr>
        <w:spacing w:after="160" w:line="360" w:lineRule="auto"/>
        <w:jc w:val="both"/>
        <w:rPr>
          <w:color w:val="000000" w:themeColor="text1"/>
        </w:rPr>
      </w:pPr>
      <w:r w:rsidRPr="000C4165">
        <w:rPr>
          <w:b/>
          <w:bCs/>
        </w:rPr>
        <w:t>Stakeholder Management:</w:t>
      </w:r>
      <w:r w:rsidRPr="000C4165">
        <w:rPr>
          <w:b/>
          <w:bCs/>
          <w:color w:val="000000" w:themeColor="text1"/>
        </w:rPr>
        <w:t xml:space="preserve"> </w:t>
      </w:r>
      <w:r>
        <w:rPr>
          <w:b/>
          <w:bCs/>
          <w:color w:val="000000" w:themeColor="text1"/>
        </w:rPr>
        <w:t xml:space="preserve"> </w:t>
      </w:r>
      <w:r w:rsidR="00E35469" w:rsidRPr="00E35469">
        <w:rPr>
          <w:color w:val="000000" w:themeColor="text1"/>
        </w:rPr>
        <w:t xml:space="preserve">The strategic growth action taken will have an impact on </w:t>
      </w:r>
      <w:proofErr w:type="gramStart"/>
      <w:r w:rsidR="00E35469" w:rsidRPr="00E35469">
        <w:rPr>
          <w:color w:val="000000" w:themeColor="text1"/>
        </w:rPr>
        <w:t>a number of</w:t>
      </w:r>
      <w:proofErr w:type="gramEnd"/>
      <w:r w:rsidR="00E35469" w:rsidRPr="00E35469">
        <w:rPr>
          <w:color w:val="000000" w:themeColor="text1"/>
        </w:rPr>
        <w:t xml:space="preserve"> internal and external stakeholders, including workers, clients, shareholders, suppliers, delivery drivers, regulators, local governments, and the community. </w:t>
      </w:r>
      <w:r w:rsidR="00E35469" w:rsidRPr="00E35469">
        <w:rPr>
          <w:color w:val="4472C4" w:themeColor="accent1"/>
        </w:rPr>
        <w:t xml:space="preserve">Mendelow's Stakeholder Matrix </w:t>
      </w:r>
      <w:r w:rsidR="00E35469" w:rsidRPr="00E35469">
        <w:rPr>
          <w:color w:val="000000" w:themeColor="text1"/>
        </w:rPr>
        <w:t>is used to improve the communication plan based on the power and interest of the stakeholders:</w:t>
      </w:r>
    </w:p>
    <w:p w14:paraId="0AD37DA1" w14:textId="77777777" w:rsidR="00131BD8" w:rsidRPr="001E4FC4" w:rsidRDefault="00131BD8" w:rsidP="006A00EB">
      <w:pPr>
        <w:spacing w:after="160" w:line="360" w:lineRule="auto"/>
        <w:jc w:val="both"/>
        <w:rPr>
          <w:color w:val="000000" w:themeColor="text1"/>
        </w:rPr>
      </w:pPr>
    </w:p>
    <w:p w14:paraId="7CA3B496" w14:textId="77777777" w:rsidR="006A00EB" w:rsidRDefault="006A00EB" w:rsidP="006A00EB">
      <w:pPr>
        <w:spacing w:after="160" w:line="360" w:lineRule="auto"/>
        <w:jc w:val="both"/>
        <w:rPr>
          <w:color w:val="000000" w:themeColor="text1"/>
        </w:rPr>
      </w:pPr>
    </w:p>
    <w:p w14:paraId="648E4B77" w14:textId="77777777" w:rsidR="00E35469" w:rsidRDefault="00E35469" w:rsidP="006A00EB">
      <w:pPr>
        <w:spacing w:after="160" w:line="360" w:lineRule="auto"/>
        <w:jc w:val="both"/>
        <w:rPr>
          <w:color w:val="000000" w:themeColor="text1"/>
        </w:rPr>
      </w:pPr>
    </w:p>
    <w:p w14:paraId="553BDC77" w14:textId="77777777" w:rsidR="00E35469" w:rsidRDefault="00E35469" w:rsidP="006A00EB">
      <w:pPr>
        <w:spacing w:after="160" w:line="360" w:lineRule="auto"/>
        <w:jc w:val="both"/>
        <w:rPr>
          <w:color w:val="000000" w:themeColor="text1"/>
        </w:rPr>
      </w:pPr>
    </w:p>
    <w:p w14:paraId="7A832BFB" w14:textId="77777777" w:rsidR="00E35469" w:rsidRDefault="00E35469" w:rsidP="006A00EB">
      <w:pPr>
        <w:spacing w:after="160" w:line="360" w:lineRule="auto"/>
        <w:jc w:val="both"/>
        <w:rPr>
          <w:color w:val="000000" w:themeColor="text1"/>
        </w:rPr>
      </w:pPr>
    </w:p>
    <w:p w14:paraId="67A83821" w14:textId="07FC8639" w:rsidR="00C253D7" w:rsidRDefault="00131BD8" w:rsidP="00D77949">
      <w:pPr>
        <w:pStyle w:val="Heading1"/>
      </w:pPr>
      <w:r w:rsidRPr="00131BD8">
        <w:rPr>
          <w:noProof/>
        </w:rPr>
        <w:drawing>
          <wp:inline distT="0" distB="0" distL="0" distR="0" wp14:anchorId="7DB5F34C" wp14:editId="0497CAA2">
            <wp:extent cx="5851255" cy="6323888"/>
            <wp:effectExtent l="0" t="0" r="3810" b="1270"/>
            <wp:docPr id="645877413"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77413" name="Picture 1" descr="A picture containing text, screenshot, font, number&#10;&#10;Description automatically generated"/>
                    <pic:cNvPicPr/>
                  </pic:nvPicPr>
                  <pic:blipFill>
                    <a:blip r:embed="rId22"/>
                    <a:stretch>
                      <a:fillRect/>
                    </a:stretch>
                  </pic:blipFill>
                  <pic:spPr>
                    <a:xfrm>
                      <a:off x="0" y="0"/>
                      <a:ext cx="5863355" cy="6336965"/>
                    </a:xfrm>
                    <a:prstGeom prst="rect">
                      <a:avLst/>
                    </a:prstGeom>
                  </pic:spPr>
                </pic:pic>
              </a:graphicData>
            </a:graphic>
          </wp:inline>
        </w:drawing>
      </w:r>
    </w:p>
    <w:p w14:paraId="384D2FB2" w14:textId="77777777" w:rsidR="00131BD8" w:rsidRDefault="00131BD8" w:rsidP="00131BD8">
      <w:pPr>
        <w:rPr>
          <w:lang w:val="en-US"/>
        </w:rPr>
      </w:pPr>
    </w:p>
    <w:p w14:paraId="18F46CCB" w14:textId="77777777" w:rsidR="00131BD8" w:rsidRDefault="00131BD8" w:rsidP="00131BD8">
      <w:pPr>
        <w:rPr>
          <w:lang w:val="en-US"/>
        </w:rPr>
      </w:pPr>
    </w:p>
    <w:p w14:paraId="0442BA3D" w14:textId="77777777" w:rsidR="00131BD8" w:rsidRDefault="00131BD8" w:rsidP="00131BD8">
      <w:pPr>
        <w:rPr>
          <w:lang w:val="en-US"/>
        </w:rPr>
      </w:pPr>
    </w:p>
    <w:p w14:paraId="12B15882" w14:textId="77777777" w:rsidR="00131BD8" w:rsidRDefault="00131BD8" w:rsidP="00131BD8">
      <w:pPr>
        <w:rPr>
          <w:lang w:val="en-US"/>
        </w:rPr>
      </w:pPr>
    </w:p>
    <w:p w14:paraId="02F635A2" w14:textId="77777777" w:rsidR="00131BD8" w:rsidRDefault="00131BD8" w:rsidP="00131BD8">
      <w:pPr>
        <w:rPr>
          <w:lang w:val="en-US"/>
        </w:rPr>
      </w:pPr>
    </w:p>
    <w:p w14:paraId="158574AE" w14:textId="77777777" w:rsidR="00131BD8" w:rsidRDefault="00131BD8" w:rsidP="00131BD8">
      <w:pPr>
        <w:rPr>
          <w:lang w:val="en-US"/>
        </w:rPr>
      </w:pPr>
    </w:p>
    <w:p w14:paraId="32830E4F" w14:textId="77777777" w:rsidR="00131BD8" w:rsidRDefault="00131BD8" w:rsidP="00131BD8">
      <w:pPr>
        <w:rPr>
          <w:lang w:val="en-US"/>
        </w:rPr>
      </w:pPr>
    </w:p>
    <w:p w14:paraId="77112959" w14:textId="77777777" w:rsidR="00131BD8" w:rsidRDefault="00131BD8" w:rsidP="00131BD8">
      <w:pPr>
        <w:rPr>
          <w:lang w:val="en-US"/>
        </w:rPr>
      </w:pPr>
    </w:p>
    <w:p w14:paraId="1A74311C" w14:textId="77777777" w:rsidR="00131BD8" w:rsidRDefault="00131BD8" w:rsidP="00131BD8">
      <w:pPr>
        <w:rPr>
          <w:lang w:val="en-US"/>
        </w:rPr>
      </w:pPr>
    </w:p>
    <w:p w14:paraId="0FBF6FB2" w14:textId="77777777" w:rsidR="00131BD8" w:rsidRDefault="00131BD8" w:rsidP="00131BD8">
      <w:pPr>
        <w:rPr>
          <w:lang w:val="en-US"/>
        </w:rPr>
      </w:pPr>
    </w:p>
    <w:p w14:paraId="52A50BFA" w14:textId="77777777" w:rsidR="00131BD8" w:rsidRDefault="00131BD8" w:rsidP="00131BD8">
      <w:pPr>
        <w:rPr>
          <w:lang w:val="en-US"/>
        </w:rPr>
      </w:pPr>
    </w:p>
    <w:p w14:paraId="64E264FF" w14:textId="77777777" w:rsidR="00131BD8" w:rsidRPr="00131BD8" w:rsidRDefault="00131BD8" w:rsidP="00131BD8">
      <w:pPr>
        <w:rPr>
          <w:lang w:val="en-US"/>
        </w:rPr>
      </w:pPr>
    </w:p>
    <w:p w14:paraId="5B0B1D00" w14:textId="78B8B05B" w:rsidR="00D77949" w:rsidRDefault="00D77949" w:rsidP="00D77949">
      <w:pPr>
        <w:pStyle w:val="Heading1"/>
        <w:rPr>
          <w:spacing w:val="-3"/>
          <w:shd w:val="clear" w:color="auto" w:fill="FFFFFF"/>
        </w:rPr>
      </w:pPr>
      <w:r>
        <w:t xml:space="preserve">4. </w:t>
      </w:r>
      <w:r w:rsidR="006A00EB" w:rsidRPr="00F20975">
        <w:rPr>
          <w:rFonts w:ascii="Times New Roman" w:hAnsi="Times New Roman"/>
        </w:rPr>
        <w:t>Monitoring and Evaluation</w:t>
      </w:r>
    </w:p>
    <w:p w14:paraId="2A086597" w14:textId="77777777" w:rsidR="00D77949" w:rsidRDefault="00D77949" w:rsidP="00F20975">
      <w:pPr>
        <w:spacing w:line="360" w:lineRule="auto"/>
        <w:jc w:val="both"/>
        <w:rPr>
          <w:color w:val="000000" w:themeColor="text1"/>
          <w:spacing w:val="-3"/>
          <w:shd w:val="clear" w:color="auto" w:fill="FFFFFF"/>
        </w:rPr>
      </w:pPr>
    </w:p>
    <w:p w14:paraId="392023E0" w14:textId="7E9CC904" w:rsidR="000E0DE2" w:rsidRDefault="00E35469" w:rsidP="00E35469">
      <w:pPr>
        <w:spacing w:line="360" w:lineRule="auto"/>
        <w:jc w:val="both"/>
        <w:rPr>
          <w:color w:val="000000" w:themeColor="text1"/>
          <w:spacing w:val="-3"/>
          <w:shd w:val="clear" w:color="auto" w:fill="FFFFFF"/>
        </w:rPr>
      </w:pPr>
      <w:r w:rsidRPr="00E35469">
        <w:rPr>
          <w:color w:val="000000" w:themeColor="text1"/>
          <w:spacing w:val="-3"/>
          <w:shd w:val="clear" w:color="auto" w:fill="FFFFFF"/>
        </w:rPr>
        <w:t xml:space="preserve">It is an essential phase of a growth plan that involves assessing whether the desired outcomes have been realised, identifying any unexpected outcomes, and researching the development strategy's effects on the firm. This evaluation will help determine whether the method was successful and whether any further adjustments are required (Barratt et al., 2018). Some strategies are being used to </w:t>
      </w:r>
      <w:r>
        <w:rPr>
          <w:color w:val="000000" w:themeColor="text1"/>
          <w:spacing w:val="-3"/>
          <w:shd w:val="clear" w:color="auto" w:fill="FFFFFF"/>
        </w:rPr>
        <w:t>monitor</w:t>
      </w:r>
      <w:r w:rsidRPr="00E35469">
        <w:rPr>
          <w:color w:val="000000" w:themeColor="text1"/>
          <w:spacing w:val="-3"/>
          <w:shd w:val="clear" w:color="auto" w:fill="FFFFFF"/>
        </w:rPr>
        <w:t xml:space="preserve"> and assess the </w:t>
      </w:r>
      <w:r>
        <w:rPr>
          <w:color w:val="000000" w:themeColor="text1"/>
          <w:spacing w:val="-3"/>
          <w:shd w:val="clear" w:color="auto" w:fill="FFFFFF"/>
        </w:rPr>
        <w:t>Strategic Growth implement</w:t>
      </w:r>
      <w:r>
        <w:rPr>
          <w:color w:val="000000" w:themeColor="text1"/>
          <w:spacing w:val="-3"/>
          <w:shd w:val="clear" w:color="auto" w:fill="FFFFFF"/>
        </w:rPr>
        <w:t>ation and its</w:t>
      </w:r>
      <w:r>
        <w:rPr>
          <w:color w:val="000000" w:themeColor="text1"/>
          <w:spacing w:val="-3"/>
          <w:shd w:val="clear" w:color="auto" w:fill="FFFFFF"/>
        </w:rPr>
        <w:t xml:space="preserve"> </w:t>
      </w:r>
      <w:r>
        <w:rPr>
          <w:color w:val="000000" w:themeColor="text1"/>
          <w:spacing w:val="-3"/>
          <w:shd w:val="clear" w:color="auto" w:fill="FFFFFF"/>
        </w:rPr>
        <w:t>outcome of</w:t>
      </w:r>
      <w:r w:rsidRPr="00E35469">
        <w:rPr>
          <w:color w:val="000000" w:themeColor="text1"/>
          <w:spacing w:val="-3"/>
          <w:shd w:val="clear" w:color="auto" w:fill="FFFFFF"/>
        </w:rPr>
        <w:t xml:space="preserve"> </w:t>
      </w:r>
      <w:r>
        <w:rPr>
          <w:color w:val="000000" w:themeColor="text1"/>
          <w:spacing w:val="-3"/>
          <w:shd w:val="clear" w:color="auto" w:fill="FFFFFF"/>
        </w:rPr>
        <w:t>‘Pharmacy</w:t>
      </w:r>
      <w:r w:rsidRPr="00E35469">
        <w:rPr>
          <w:color w:val="000000" w:themeColor="text1"/>
          <w:spacing w:val="-3"/>
          <w:shd w:val="clear" w:color="auto" w:fill="FFFFFF"/>
        </w:rPr>
        <w:t>2U</w:t>
      </w:r>
      <w:r>
        <w:rPr>
          <w:color w:val="000000" w:themeColor="text1"/>
          <w:spacing w:val="-3"/>
          <w:shd w:val="clear" w:color="auto" w:fill="FFFFFF"/>
        </w:rPr>
        <w:t>’.</w:t>
      </w:r>
    </w:p>
    <w:p w14:paraId="5B8B4231" w14:textId="77777777" w:rsidR="00E35469" w:rsidRPr="00F20975" w:rsidRDefault="00E35469" w:rsidP="00F20975">
      <w:pPr>
        <w:jc w:val="both"/>
        <w:rPr>
          <w:lang w:val="en-US"/>
        </w:rPr>
      </w:pPr>
    </w:p>
    <w:p w14:paraId="210D1E65" w14:textId="4BEBD4FB" w:rsidR="000E0DE2" w:rsidRPr="00F20975" w:rsidRDefault="008D67C1" w:rsidP="00F20975">
      <w:pPr>
        <w:numPr>
          <w:ilvl w:val="0"/>
          <w:numId w:val="59"/>
        </w:numPr>
        <w:suppressAutoHyphens/>
        <w:autoSpaceDN w:val="0"/>
        <w:spacing w:after="160" w:line="360" w:lineRule="auto"/>
        <w:jc w:val="both"/>
        <w:textAlignment w:val="baseline"/>
      </w:pPr>
      <w:r w:rsidRPr="00F20975">
        <w:rPr>
          <w:lang w:val="en-US"/>
        </w:rPr>
        <w:t>Enhance engagement</w:t>
      </w:r>
      <w:r w:rsidR="000E0DE2" w:rsidRPr="00F20975">
        <w:rPr>
          <w:lang w:val="en-US"/>
        </w:rPr>
        <w:t xml:space="preserve"> with stakeholders</w:t>
      </w:r>
    </w:p>
    <w:p w14:paraId="0F53D040" w14:textId="77777777" w:rsidR="000E0DE2" w:rsidRPr="00C253D7" w:rsidRDefault="000E0DE2" w:rsidP="00F20975">
      <w:pPr>
        <w:numPr>
          <w:ilvl w:val="0"/>
          <w:numId w:val="59"/>
        </w:numPr>
        <w:suppressAutoHyphens/>
        <w:autoSpaceDN w:val="0"/>
        <w:spacing w:after="160" w:line="360" w:lineRule="auto"/>
        <w:jc w:val="both"/>
        <w:textAlignment w:val="baseline"/>
      </w:pPr>
      <w:r w:rsidRPr="00F20975">
        <w:rPr>
          <w:lang w:val="en-US"/>
        </w:rPr>
        <w:t>Review meeting</w:t>
      </w:r>
    </w:p>
    <w:p w14:paraId="4F7E6DB0" w14:textId="4E5F361E" w:rsidR="00C253D7" w:rsidRPr="00F20975" w:rsidRDefault="00C253D7" w:rsidP="00C253D7">
      <w:pPr>
        <w:numPr>
          <w:ilvl w:val="0"/>
          <w:numId w:val="59"/>
        </w:numPr>
        <w:suppressAutoHyphens/>
        <w:autoSpaceDN w:val="0"/>
        <w:spacing w:after="160" w:line="360" w:lineRule="auto"/>
        <w:jc w:val="both"/>
        <w:textAlignment w:val="baseline"/>
      </w:pPr>
      <w:r>
        <w:rPr>
          <w:lang w:val="en-US"/>
        </w:rPr>
        <w:t>Set Key Performance Indicators (KPIs) to evaluate implementation plan</w:t>
      </w:r>
    </w:p>
    <w:p w14:paraId="1D68ECA3" w14:textId="77777777" w:rsidR="000E0DE2" w:rsidRPr="00F20975" w:rsidRDefault="000E0DE2" w:rsidP="00F20975">
      <w:pPr>
        <w:numPr>
          <w:ilvl w:val="0"/>
          <w:numId w:val="59"/>
        </w:numPr>
        <w:suppressAutoHyphens/>
        <w:autoSpaceDN w:val="0"/>
        <w:spacing w:after="160" w:line="360" w:lineRule="auto"/>
        <w:jc w:val="both"/>
        <w:textAlignment w:val="baseline"/>
      </w:pPr>
      <w:r w:rsidRPr="00F20975">
        <w:rPr>
          <w:lang w:val="en-US"/>
        </w:rPr>
        <w:t xml:space="preserve">Compilation of </w:t>
      </w:r>
      <w:r w:rsidRPr="00F20975">
        <w:t>questionnaires</w:t>
      </w:r>
    </w:p>
    <w:p w14:paraId="1D2676C9" w14:textId="7A791782" w:rsidR="000E0DE2" w:rsidRDefault="000E0DE2" w:rsidP="00F20975">
      <w:pPr>
        <w:numPr>
          <w:ilvl w:val="0"/>
          <w:numId w:val="59"/>
        </w:numPr>
        <w:suppressAutoHyphens/>
        <w:autoSpaceDN w:val="0"/>
        <w:spacing w:after="160" w:line="360" w:lineRule="auto"/>
        <w:jc w:val="both"/>
        <w:textAlignment w:val="baseline"/>
      </w:pPr>
      <w:r w:rsidRPr="00F20975">
        <w:t xml:space="preserve">Observation engagement </w:t>
      </w:r>
      <w:r w:rsidR="008D67C1" w:rsidRPr="00F20975">
        <w:t>of stakeholders</w:t>
      </w:r>
    </w:p>
    <w:p w14:paraId="3A26F382" w14:textId="0AB92835" w:rsidR="00C253D7" w:rsidRPr="00F20975" w:rsidRDefault="00C253D7" w:rsidP="00F20975">
      <w:pPr>
        <w:numPr>
          <w:ilvl w:val="0"/>
          <w:numId w:val="59"/>
        </w:numPr>
        <w:suppressAutoHyphens/>
        <w:autoSpaceDN w:val="0"/>
        <w:spacing w:after="160" w:line="360" w:lineRule="auto"/>
        <w:jc w:val="both"/>
        <w:textAlignment w:val="baseline"/>
      </w:pPr>
      <w:r>
        <w:t>Benchmarking the growth progress</w:t>
      </w:r>
    </w:p>
    <w:p w14:paraId="67A7B1B1" w14:textId="75BABFB4" w:rsidR="000E0DE2" w:rsidRPr="00F20975" w:rsidRDefault="008D67C1" w:rsidP="00F20975">
      <w:pPr>
        <w:numPr>
          <w:ilvl w:val="0"/>
          <w:numId w:val="59"/>
        </w:numPr>
        <w:suppressAutoHyphens/>
        <w:autoSpaceDN w:val="0"/>
        <w:spacing w:after="160" w:line="360" w:lineRule="auto"/>
        <w:jc w:val="both"/>
        <w:textAlignment w:val="baseline"/>
      </w:pPr>
      <w:r w:rsidRPr="00F20975">
        <w:t>Customer f</w:t>
      </w:r>
      <w:r w:rsidR="000E0DE2" w:rsidRPr="00F20975">
        <w:t xml:space="preserve">eedback </w:t>
      </w:r>
      <w:r w:rsidRPr="00F20975">
        <w:t xml:space="preserve">and review </w:t>
      </w:r>
    </w:p>
    <w:p w14:paraId="2758C7BE" w14:textId="77777777" w:rsidR="000E0DE2" w:rsidRPr="00F20975" w:rsidRDefault="000E0DE2" w:rsidP="00F20975">
      <w:pPr>
        <w:numPr>
          <w:ilvl w:val="0"/>
          <w:numId w:val="59"/>
        </w:numPr>
        <w:suppressAutoHyphens/>
        <w:autoSpaceDN w:val="0"/>
        <w:spacing w:after="160" w:line="360" w:lineRule="auto"/>
        <w:jc w:val="both"/>
        <w:textAlignment w:val="baseline"/>
      </w:pPr>
      <w:r w:rsidRPr="00F20975">
        <w:t>Conduct a survey</w:t>
      </w:r>
    </w:p>
    <w:p w14:paraId="13F381D8" w14:textId="2B6B7199" w:rsidR="000E0DE2" w:rsidRDefault="000E0DE2" w:rsidP="00F20975">
      <w:pPr>
        <w:numPr>
          <w:ilvl w:val="0"/>
          <w:numId w:val="59"/>
        </w:numPr>
        <w:suppressAutoHyphens/>
        <w:autoSpaceDN w:val="0"/>
        <w:spacing w:after="160" w:line="360" w:lineRule="auto"/>
        <w:jc w:val="both"/>
        <w:textAlignment w:val="baseline"/>
      </w:pPr>
      <w:r w:rsidRPr="00F20975">
        <w:t>Collection of data before and after</w:t>
      </w:r>
      <w:r w:rsidR="008D67C1" w:rsidRPr="00F20975">
        <w:t xml:space="preserve"> implementation</w:t>
      </w:r>
    </w:p>
    <w:p w14:paraId="20B28782" w14:textId="53931C47" w:rsidR="00C253D7" w:rsidRPr="00F20975" w:rsidRDefault="00C253D7" w:rsidP="00F20975">
      <w:pPr>
        <w:numPr>
          <w:ilvl w:val="0"/>
          <w:numId w:val="59"/>
        </w:numPr>
        <w:suppressAutoHyphens/>
        <w:autoSpaceDN w:val="0"/>
        <w:spacing w:after="160" w:line="360" w:lineRule="auto"/>
        <w:jc w:val="both"/>
        <w:textAlignment w:val="baseline"/>
      </w:pPr>
      <w:r>
        <w:t>Conduct a SWOT analysis frequently to identify weaknesses and threats</w:t>
      </w:r>
    </w:p>
    <w:p w14:paraId="3D36AE37" w14:textId="77777777" w:rsidR="00131BD8" w:rsidRPr="00131BD8" w:rsidRDefault="000E0DE2" w:rsidP="00F20975">
      <w:pPr>
        <w:numPr>
          <w:ilvl w:val="0"/>
          <w:numId w:val="59"/>
        </w:numPr>
        <w:suppressAutoHyphens/>
        <w:autoSpaceDN w:val="0"/>
        <w:spacing w:after="160" w:line="360" w:lineRule="auto"/>
        <w:jc w:val="both"/>
        <w:textAlignment w:val="baseline"/>
        <w:rPr>
          <w:color w:val="000000" w:themeColor="text1"/>
          <w:spacing w:val="-3"/>
          <w:shd w:val="clear" w:color="auto" w:fill="FFFFFF"/>
        </w:rPr>
      </w:pPr>
      <w:r w:rsidRPr="00F20975">
        <w:t>Assess effectiveness and</w:t>
      </w:r>
      <w:r w:rsidR="008D67C1" w:rsidRPr="00F20975">
        <w:t xml:space="preserve"> modify</w:t>
      </w:r>
      <w:r w:rsidRPr="00F20975">
        <w:t xml:space="preserve"> the</w:t>
      </w:r>
      <w:r w:rsidR="008D67C1" w:rsidRPr="00F20975">
        <w:t xml:space="preserve"> strategy following the outcomes</w:t>
      </w:r>
    </w:p>
    <w:p w14:paraId="51935AC2" w14:textId="77777777" w:rsidR="00131BD8" w:rsidRDefault="00131BD8" w:rsidP="00131BD8">
      <w:pPr>
        <w:suppressAutoHyphens/>
        <w:autoSpaceDN w:val="0"/>
        <w:spacing w:after="160" w:line="360" w:lineRule="auto"/>
        <w:jc w:val="both"/>
        <w:textAlignment w:val="baseline"/>
      </w:pPr>
    </w:p>
    <w:p w14:paraId="2D1AEB23" w14:textId="77777777" w:rsidR="00131BD8" w:rsidRDefault="00131BD8" w:rsidP="00131BD8">
      <w:pPr>
        <w:suppressAutoHyphens/>
        <w:autoSpaceDN w:val="0"/>
        <w:spacing w:after="160" w:line="360" w:lineRule="auto"/>
        <w:jc w:val="both"/>
        <w:textAlignment w:val="baseline"/>
      </w:pPr>
    </w:p>
    <w:p w14:paraId="3AECC20A" w14:textId="77777777" w:rsidR="00131BD8" w:rsidRDefault="00131BD8" w:rsidP="00131BD8">
      <w:pPr>
        <w:suppressAutoHyphens/>
        <w:autoSpaceDN w:val="0"/>
        <w:spacing w:after="160" w:line="360" w:lineRule="auto"/>
        <w:jc w:val="both"/>
        <w:textAlignment w:val="baseline"/>
      </w:pPr>
    </w:p>
    <w:p w14:paraId="5DC09998" w14:textId="77777777" w:rsidR="00131BD8" w:rsidRDefault="00131BD8" w:rsidP="00131BD8">
      <w:pPr>
        <w:suppressAutoHyphens/>
        <w:autoSpaceDN w:val="0"/>
        <w:spacing w:after="160" w:line="360" w:lineRule="auto"/>
        <w:jc w:val="both"/>
        <w:textAlignment w:val="baseline"/>
      </w:pPr>
    </w:p>
    <w:p w14:paraId="35D16696" w14:textId="77777777" w:rsidR="00131BD8" w:rsidRDefault="00131BD8" w:rsidP="00131BD8">
      <w:pPr>
        <w:suppressAutoHyphens/>
        <w:autoSpaceDN w:val="0"/>
        <w:spacing w:after="160" w:line="360" w:lineRule="auto"/>
        <w:jc w:val="both"/>
        <w:textAlignment w:val="baseline"/>
      </w:pPr>
    </w:p>
    <w:p w14:paraId="5033D137" w14:textId="40D13B01" w:rsidR="000E0DE2" w:rsidRPr="00D77949" w:rsidRDefault="000E0DE2" w:rsidP="00131BD8">
      <w:pPr>
        <w:suppressAutoHyphens/>
        <w:autoSpaceDN w:val="0"/>
        <w:spacing w:after="160" w:line="360" w:lineRule="auto"/>
        <w:jc w:val="both"/>
        <w:textAlignment w:val="baseline"/>
        <w:rPr>
          <w:color w:val="000000" w:themeColor="text1"/>
          <w:spacing w:val="-3"/>
          <w:shd w:val="clear" w:color="auto" w:fill="FFFFFF"/>
        </w:rPr>
      </w:pPr>
      <w:r w:rsidRPr="00F20975">
        <w:t xml:space="preserve"> </w:t>
      </w:r>
    </w:p>
    <w:p w14:paraId="19EED434" w14:textId="77777777" w:rsidR="00D77949" w:rsidRDefault="00D77949" w:rsidP="00D77949">
      <w:pPr>
        <w:suppressAutoHyphens/>
        <w:autoSpaceDN w:val="0"/>
        <w:spacing w:after="160" w:line="360" w:lineRule="auto"/>
        <w:jc w:val="both"/>
        <w:textAlignment w:val="baseline"/>
      </w:pPr>
    </w:p>
    <w:p w14:paraId="07D2E6D1" w14:textId="77370E8E" w:rsidR="00D77949" w:rsidRDefault="00D77949" w:rsidP="00D77949">
      <w:pPr>
        <w:pStyle w:val="Heading1"/>
      </w:pPr>
      <w:r>
        <w:t>5. Recommendation</w:t>
      </w:r>
    </w:p>
    <w:p w14:paraId="4A5422FD" w14:textId="77777777" w:rsidR="00BF6D5B" w:rsidRDefault="00BF6D5B" w:rsidP="00BF6D5B">
      <w:pPr>
        <w:rPr>
          <w:lang w:val="en-US"/>
        </w:rPr>
      </w:pPr>
    </w:p>
    <w:p w14:paraId="5B06D459" w14:textId="77777777" w:rsidR="00BF6D5B" w:rsidRDefault="00BF6D5B" w:rsidP="00BF6D5B">
      <w:pPr>
        <w:rPr>
          <w:lang w:val="en-US"/>
        </w:rPr>
      </w:pPr>
    </w:p>
    <w:p w14:paraId="43A9B19E" w14:textId="77777777" w:rsidR="00BF6D5B" w:rsidRDefault="00BF6D5B" w:rsidP="00BF6D5B">
      <w:pPr>
        <w:rPr>
          <w:lang w:val="en-US"/>
        </w:rPr>
      </w:pPr>
    </w:p>
    <w:p w14:paraId="01922C8D" w14:textId="51EC72A8" w:rsidR="008344D2" w:rsidRPr="00963AFF" w:rsidRDefault="001C2735" w:rsidP="00963AFF">
      <w:pPr>
        <w:spacing w:line="360" w:lineRule="auto"/>
        <w:jc w:val="both"/>
      </w:pPr>
      <w:r w:rsidRPr="00963AFF">
        <w:t xml:space="preserve">In this report, the </w:t>
      </w:r>
      <w:r w:rsidRPr="00963AFF">
        <w:rPr>
          <w:color w:val="000000" w:themeColor="text1"/>
        </w:rPr>
        <w:t>strategic management</w:t>
      </w:r>
      <w:r w:rsidRPr="00963AFF">
        <w:t xml:space="preserve"> of Pharmacy2U</w:t>
      </w:r>
      <w:r w:rsidR="0038537B">
        <w:t xml:space="preserve"> </w:t>
      </w:r>
      <w:r w:rsidRPr="00963AFF">
        <w:t xml:space="preserve">has been discussed and critically evaluated its internal environment using </w:t>
      </w:r>
      <w:r w:rsidRPr="00963AFF">
        <w:rPr>
          <w:color w:val="4472C4" w:themeColor="accent1"/>
        </w:rPr>
        <w:t xml:space="preserve">VRIO model </w:t>
      </w:r>
      <w:r w:rsidRPr="00963AFF">
        <w:t xml:space="preserve">and </w:t>
      </w:r>
      <w:r w:rsidRPr="00963AFF">
        <w:rPr>
          <w:color w:val="4472C4" w:themeColor="accent1"/>
        </w:rPr>
        <w:t xml:space="preserve">Value Chain Model </w:t>
      </w:r>
      <w:r w:rsidRPr="00963AFF">
        <w:t xml:space="preserve">to understand the strength and weakness within the organization, and external factors applying </w:t>
      </w:r>
      <w:r w:rsidRPr="00963AFF">
        <w:rPr>
          <w:color w:val="4472C4" w:themeColor="accent1"/>
        </w:rPr>
        <w:t>the PESTEL planform, Industry Life Cycle</w:t>
      </w:r>
      <w:r w:rsidR="008344D2" w:rsidRPr="00963AFF">
        <w:rPr>
          <w:color w:val="4472C4" w:themeColor="accent1"/>
        </w:rPr>
        <w:t xml:space="preserve"> and Strategic Groupe Mapping</w:t>
      </w:r>
      <w:r w:rsidR="008344D2" w:rsidRPr="00963AFF">
        <w:t xml:space="preserve">. Furthermore, </w:t>
      </w:r>
      <w:r w:rsidR="008344D2" w:rsidRPr="00963AFF">
        <w:rPr>
          <w:color w:val="4472C4" w:themeColor="accent1"/>
        </w:rPr>
        <w:t>Porter</w:t>
      </w:r>
      <w:r w:rsidR="00AC2107" w:rsidRPr="00963AFF">
        <w:rPr>
          <w:color w:val="4472C4" w:themeColor="accent1"/>
        </w:rPr>
        <w:t>’s F</w:t>
      </w:r>
      <w:r w:rsidR="008344D2" w:rsidRPr="00963AFF">
        <w:rPr>
          <w:color w:val="4472C4" w:themeColor="accent1"/>
        </w:rPr>
        <w:t xml:space="preserve">ive </w:t>
      </w:r>
      <w:r w:rsidR="00AC2107" w:rsidRPr="00963AFF">
        <w:rPr>
          <w:color w:val="4472C4" w:themeColor="accent1"/>
        </w:rPr>
        <w:t>F</w:t>
      </w:r>
      <w:r w:rsidR="008344D2" w:rsidRPr="00963AFF">
        <w:rPr>
          <w:color w:val="4472C4" w:themeColor="accent1"/>
        </w:rPr>
        <w:t xml:space="preserve">orces </w:t>
      </w:r>
      <w:r w:rsidR="008344D2" w:rsidRPr="00963AFF">
        <w:rPr>
          <w:color w:val="000000" w:themeColor="text1"/>
        </w:rPr>
        <w:t>platform</w:t>
      </w:r>
      <w:r w:rsidR="008344D2" w:rsidRPr="00963AFF">
        <w:t xml:space="preserve"> is used to analyse the rivalry power in the market. </w:t>
      </w:r>
      <w:r w:rsidR="002B42B3" w:rsidRPr="00963AFF">
        <w:t xml:space="preserve">It can be said with the outcomes of business environment analysis that Pharmacy 2U have a great brand value and they have a strong position in the pharmaceutical market for their reputation and unique value proposition. </w:t>
      </w:r>
      <w:r w:rsidR="00436871" w:rsidRPr="00963AFF">
        <w:t>They have organised structure with human and material capital along with advance technology system within organization.</w:t>
      </w:r>
    </w:p>
    <w:p w14:paraId="67051F5D" w14:textId="77777777" w:rsidR="007215F6" w:rsidRPr="00963AFF" w:rsidRDefault="007215F6" w:rsidP="00963AFF">
      <w:pPr>
        <w:spacing w:line="360" w:lineRule="auto"/>
        <w:jc w:val="both"/>
      </w:pPr>
    </w:p>
    <w:p w14:paraId="3A4D44B8" w14:textId="7FC893A4" w:rsidR="00131BD8" w:rsidRDefault="00436871" w:rsidP="00963AFF">
      <w:pPr>
        <w:spacing w:line="360" w:lineRule="auto"/>
        <w:jc w:val="both"/>
      </w:pPr>
      <w:r w:rsidRPr="00963AFF">
        <w:t xml:space="preserve">Pharmacy2u is recommended to follow </w:t>
      </w:r>
      <w:r w:rsidRPr="00963AFF">
        <w:rPr>
          <w:color w:val="4472C4" w:themeColor="accent1"/>
        </w:rPr>
        <w:t xml:space="preserve">Porter’s Generic Strategic </w:t>
      </w:r>
      <w:r w:rsidRPr="00963AFF">
        <w:rPr>
          <w:color w:val="000000" w:themeColor="text1"/>
        </w:rPr>
        <w:t xml:space="preserve">and focus on </w:t>
      </w:r>
      <w:r w:rsidR="00D53A71" w:rsidRPr="00963AFF">
        <w:rPr>
          <w:color w:val="000000" w:themeColor="text1"/>
        </w:rPr>
        <w:t xml:space="preserve">Cost effective option and Diversification option: both options are weighted through </w:t>
      </w:r>
      <w:r w:rsidR="00D53A71" w:rsidRPr="00963AFF">
        <w:rPr>
          <w:color w:val="4472C4" w:themeColor="accent1"/>
        </w:rPr>
        <w:t>SFA Matrix</w:t>
      </w:r>
      <w:r w:rsidR="00D53A71" w:rsidRPr="00963AFF">
        <w:rPr>
          <w:color w:val="000000" w:themeColor="text1"/>
        </w:rPr>
        <w:t xml:space="preserve"> and </w:t>
      </w:r>
      <w:r w:rsidR="0038537B">
        <w:rPr>
          <w:color w:val="000000" w:themeColor="text1"/>
        </w:rPr>
        <w:t xml:space="preserve">assess the acceptancy throw </w:t>
      </w:r>
      <w:r w:rsidR="00D53A71" w:rsidRPr="00963AFF">
        <w:rPr>
          <w:color w:val="4472C4" w:themeColor="accent1"/>
        </w:rPr>
        <w:t>Mendelow's Stakeholder Matrix.</w:t>
      </w:r>
      <w:r w:rsidR="00D53A71" w:rsidRPr="00963AFF">
        <w:rPr>
          <w:color w:val="000000" w:themeColor="text1"/>
        </w:rPr>
        <w:t xml:space="preserve"> </w:t>
      </w:r>
      <w:proofErr w:type="gramStart"/>
      <w:r w:rsidR="0038537B" w:rsidRPr="0038537B">
        <w:rPr>
          <w:color w:val="000000" w:themeColor="text1"/>
        </w:rPr>
        <w:t>In order to</w:t>
      </w:r>
      <w:proofErr w:type="gramEnd"/>
      <w:r w:rsidR="0038537B" w:rsidRPr="0038537B">
        <w:rPr>
          <w:color w:val="000000" w:themeColor="text1"/>
        </w:rPr>
        <w:t xml:space="preserve"> combat the threat of substitutes in the market, it is crucial to draw in the trendy client and segment the market by offering affordable goods and services. Pharmacy2u should move quickly </w:t>
      </w:r>
      <w:proofErr w:type="gramStart"/>
      <w:r w:rsidR="0038537B" w:rsidRPr="0038537B">
        <w:rPr>
          <w:color w:val="000000" w:themeColor="text1"/>
        </w:rPr>
        <w:t>in order to</w:t>
      </w:r>
      <w:proofErr w:type="gramEnd"/>
      <w:r w:rsidR="0038537B" w:rsidRPr="0038537B">
        <w:rPr>
          <w:color w:val="000000" w:themeColor="text1"/>
        </w:rPr>
        <w:t xml:space="preserve"> take advantage of sustainable competitive advantages over the long term and prepare for unforeseen obstacles in this uncertain and </w:t>
      </w:r>
      <w:r w:rsidR="0038537B">
        <w:rPr>
          <w:color w:val="000000" w:themeColor="text1"/>
        </w:rPr>
        <w:t>volatile</w:t>
      </w:r>
      <w:r w:rsidR="0038537B" w:rsidRPr="0038537B">
        <w:rPr>
          <w:color w:val="000000" w:themeColor="text1"/>
        </w:rPr>
        <w:t xml:space="preserve"> economic environment.</w:t>
      </w:r>
    </w:p>
    <w:p w14:paraId="0352D291" w14:textId="77777777" w:rsidR="00131BD8" w:rsidRDefault="00131BD8" w:rsidP="00963AFF">
      <w:pPr>
        <w:spacing w:line="360" w:lineRule="auto"/>
        <w:jc w:val="both"/>
      </w:pPr>
    </w:p>
    <w:p w14:paraId="7FEE5960" w14:textId="77777777" w:rsidR="00131BD8" w:rsidRDefault="00131BD8" w:rsidP="00963AFF">
      <w:pPr>
        <w:spacing w:line="360" w:lineRule="auto"/>
        <w:jc w:val="both"/>
      </w:pPr>
    </w:p>
    <w:p w14:paraId="5659BFE7" w14:textId="77777777" w:rsidR="00131BD8" w:rsidRDefault="00131BD8" w:rsidP="00963AFF">
      <w:pPr>
        <w:spacing w:line="360" w:lineRule="auto"/>
        <w:jc w:val="both"/>
      </w:pPr>
    </w:p>
    <w:p w14:paraId="1AB9660B" w14:textId="77777777" w:rsidR="00131BD8" w:rsidRDefault="00131BD8" w:rsidP="00963AFF">
      <w:pPr>
        <w:spacing w:line="360" w:lineRule="auto"/>
        <w:jc w:val="both"/>
      </w:pPr>
    </w:p>
    <w:p w14:paraId="7CA02486" w14:textId="77777777" w:rsidR="00131BD8" w:rsidRDefault="00131BD8" w:rsidP="00963AFF">
      <w:pPr>
        <w:spacing w:line="360" w:lineRule="auto"/>
        <w:jc w:val="both"/>
      </w:pPr>
    </w:p>
    <w:p w14:paraId="4C08BF7A" w14:textId="77777777" w:rsidR="00131BD8" w:rsidRDefault="00131BD8" w:rsidP="00963AFF">
      <w:pPr>
        <w:spacing w:line="360" w:lineRule="auto"/>
        <w:jc w:val="both"/>
      </w:pPr>
    </w:p>
    <w:p w14:paraId="3D1E69C4" w14:textId="77777777" w:rsidR="00131BD8" w:rsidRDefault="00131BD8" w:rsidP="00963AFF">
      <w:pPr>
        <w:spacing w:line="360" w:lineRule="auto"/>
        <w:jc w:val="both"/>
      </w:pPr>
    </w:p>
    <w:p w14:paraId="042F89F5" w14:textId="77777777" w:rsidR="00131BD8" w:rsidRPr="00963AFF" w:rsidRDefault="00131BD8" w:rsidP="00963AFF">
      <w:pPr>
        <w:spacing w:line="360" w:lineRule="auto"/>
        <w:jc w:val="both"/>
        <w:rPr>
          <w:color w:val="4472C4" w:themeColor="accent1"/>
        </w:rPr>
      </w:pPr>
    </w:p>
    <w:p w14:paraId="298498CC" w14:textId="77777777" w:rsidR="00BF6D5B" w:rsidRDefault="00BF6D5B" w:rsidP="00BF6D5B">
      <w:pPr>
        <w:rPr>
          <w:lang w:val="en-US"/>
        </w:rPr>
      </w:pPr>
    </w:p>
    <w:p w14:paraId="2747FC9B" w14:textId="77777777" w:rsidR="00C2428E" w:rsidRDefault="00C2428E" w:rsidP="00BF6D5B">
      <w:pPr>
        <w:rPr>
          <w:lang w:val="en-US"/>
        </w:rPr>
      </w:pPr>
    </w:p>
    <w:p w14:paraId="4D55C16C" w14:textId="77777777" w:rsidR="00C2428E" w:rsidRDefault="00C2428E" w:rsidP="00BF6D5B">
      <w:pPr>
        <w:rPr>
          <w:lang w:val="en-US"/>
        </w:rPr>
      </w:pPr>
    </w:p>
    <w:p w14:paraId="4D4FFB37" w14:textId="77777777" w:rsidR="00C2428E" w:rsidRDefault="00C2428E" w:rsidP="00BF6D5B">
      <w:pPr>
        <w:rPr>
          <w:lang w:val="en-US"/>
        </w:rPr>
      </w:pPr>
    </w:p>
    <w:p w14:paraId="1BD5CFDF" w14:textId="77777777" w:rsidR="00C2428E" w:rsidRDefault="00C2428E" w:rsidP="00BF6D5B">
      <w:pPr>
        <w:rPr>
          <w:lang w:val="en-US"/>
        </w:rPr>
      </w:pPr>
    </w:p>
    <w:p w14:paraId="7CFACC8E" w14:textId="77777777" w:rsidR="00C2428E" w:rsidRPr="00BF6D5B" w:rsidRDefault="00C2428E" w:rsidP="00BF6D5B">
      <w:pPr>
        <w:rPr>
          <w:lang w:val="en-US"/>
        </w:rPr>
      </w:pPr>
    </w:p>
    <w:p w14:paraId="70CC1BF5" w14:textId="77777777" w:rsidR="000A053A" w:rsidRDefault="000A053A">
      <w:pPr>
        <w:rPr>
          <w:b/>
          <w:bCs/>
        </w:rPr>
      </w:pPr>
    </w:p>
    <w:p w14:paraId="61597B6A" w14:textId="6B7CB4CA" w:rsidR="000A053A" w:rsidRPr="00D77949" w:rsidRDefault="00D77949" w:rsidP="00D77949">
      <w:pPr>
        <w:pStyle w:val="Heading1"/>
      </w:pPr>
      <w:r w:rsidRPr="00D77949">
        <w:t>6</w:t>
      </w:r>
      <w:r w:rsidR="000729A8" w:rsidRPr="00D77949">
        <w:t xml:space="preserve">. Conclusion </w:t>
      </w:r>
    </w:p>
    <w:p w14:paraId="40E083A0" w14:textId="77777777" w:rsidR="000A053A" w:rsidRDefault="000A053A">
      <w:pPr>
        <w:spacing w:line="360" w:lineRule="auto"/>
        <w:rPr>
          <w:color w:val="4472C4"/>
          <w:lang w:val="en-US"/>
        </w:rPr>
      </w:pPr>
    </w:p>
    <w:p w14:paraId="58D0D9B4" w14:textId="77777777" w:rsidR="00047025" w:rsidRPr="00131BD8" w:rsidRDefault="00047025" w:rsidP="00DF2133">
      <w:pPr>
        <w:rPr>
          <w:lang w:val="en-US"/>
        </w:rPr>
      </w:pPr>
    </w:p>
    <w:p w14:paraId="665C22F0" w14:textId="236E885D" w:rsidR="00B84C5D" w:rsidRPr="00C2428E" w:rsidRDefault="00C2428E" w:rsidP="00C2428E">
      <w:pPr>
        <w:spacing w:after="160" w:line="360" w:lineRule="auto"/>
        <w:contextualSpacing/>
        <w:jc w:val="both"/>
      </w:pPr>
      <w:r w:rsidRPr="00C2428E">
        <w:t>By evaluating small and medium-sized enterprises (SME) and offering strategic recommendations for their future development and equipping them to meet new challenges and achieve competitive advantages, this study demonstrates the understanding of strategic management. The reason Pharmacy 2U was chosen as the first online pharmacy in the UK is that it is a profitable SME that offers pharmaceutical products and services online. During and after the Covid-19 crisis, this sector was severely impacted by government restrictions, Brexit, inflation, the living cost crisis, and other factors.</w:t>
      </w:r>
      <w:r>
        <w:t xml:space="preserve"> </w:t>
      </w:r>
      <w:r w:rsidRPr="00C2428E">
        <w:rPr>
          <w:color w:val="111111"/>
          <w:spacing w:val="1"/>
        </w:rPr>
        <w:t>Using the VRIO model, Value Chain Model, PESTEL planform, Industry Life Cycle, and Strategic Group Mapping, this SME's business environment has been examined and critically analysed. Porter's Five Forces is also used to study market competition. Then, utilising a SWOT analysis, the strengths, weaknesses, opportunities, and threat were determined.  Following that, Porter's Generic strategy—which emphasised cost effectiveness and diversification</w:t>
      </w:r>
      <w:r>
        <w:rPr>
          <w:color w:val="111111"/>
          <w:spacing w:val="1"/>
        </w:rPr>
        <w:t xml:space="preserve"> has recommended</w:t>
      </w:r>
      <w:r w:rsidRPr="00C2428E">
        <w:rPr>
          <w:color w:val="111111"/>
          <w:spacing w:val="1"/>
        </w:rPr>
        <w:t>.</w:t>
      </w:r>
      <w:r>
        <w:t xml:space="preserve"> </w:t>
      </w:r>
      <w:r w:rsidRPr="00C2428E">
        <w:rPr>
          <w:color w:val="000000" w:themeColor="text1"/>
        </w:rPr>
        <w:t xml:space="preserve">Additionally, Mendelow's stakeholder matrix and the SFA Matrix have been used to support the two possibilities to determine the applicability, </w:t>
      </w:r>
      <w:r>
        <w:rPr>
          <w:color w:val="000000" w:themeColor="text1"/>
        </w:rPr>
        <w:t>feasibility</w:t>
      </w:r>
      <w:r w:rsidRPr="00C2428E">
        <w:rPr>
          <w:color w:val="000000" w:themeColor="text1"/>
        </w:rPr>
        <w:t xml:space="preserve">, and acceptability of the suggested plan. They are also given an organisational chart, a stakeholder communication plan, an implementation plan, and details on the possible adverse effects if the recommendations are not adopted into the organisation immediately. By </w:t>
      </w:r>
      <w:r>
        <w:rPr>
          <w:color w:val="000000" w:themeColor="text1"/>
        </w:rPr>
        <w:t>adop</w:t>
      </w:r>
      <w:r w:rsidRPr="00C2428E">
        <w:rPr>
          <w:color w:val="000000" w:themeColor="text1"/>
        </w:rPr>
        <w:t xml:space="preserve">ting the </w:t>
      </w:r>
      <w:r>
        <w:rPr>
          <w:color w:val="000000" w:themeColor="text1"/>
        </w:rPr>
        <w:t xml:space="preserve">strategic </w:t>
      </w:r>
      <w:r w:rsidRPr="00C2428E">
        <w:rPr>
          <w:color w:val="000000" w:themeColor="text1"/>
        </w:rPr>
        <w:t xml:space="preserve">growth plan </w:t>
      </w:r>
      <w:r>
        <w:rPr>
          <w:color w:val="000000" w:themeColor="text1"/>
        </w:rPr>
        <w:t>recommended</w:t>
      </w:r>
      <w:r w:rsidRPr="00C2428E">
        <w:rPr>
          <w:color w:val="000000" w:themeColor="text1"/>
        </w:rPr>
        <w:t xml:space="preserve"> in the </w:t>
      </w:r>
      <w:r>
        <w:rPr>
          <w:color w:val="000000" w:themeColor="text1"/>
        </w:rPr>
        <w:t>report</w:t>
      </w:r>
      <w:r w:rsidRPr="00C2428E">
        <w:rPr>
          <w:color w:val="000000" w:themeColor="text1"/>
        </w:rPr>
        <w:t xml:space="preserve"> into practise, it is anticipated that Pharmacy2U would be able to attain its sustained competitive advantages and overcome any potential hurdles.</w:t>
      </w:r>
    </w:p>
    <w:p w14:paraId="6F074741" w14:textId="77777777" w:rsidR="000A053A" w:rsidRPr="00131BD8" w:rsidRDefault="000A053A">
      <w:pPr>
        <w:rPr>
          <w:lang w:val="en-US"/>
        </w:rPr>
      </w:pPr>
    </w:p>
    <w:p w14:paraId="054570FE" w14:textId="77777777" w:rsidR="000A053A" w:rsidRDefault="000A053A">
      <w:pPr>
        <w:rPr>
          <w:lang w:val="en-US"/>
        </w:rPr>
      </w:pPr>
    </w:p>
    <w:p w14:paraId="540C74CC" w14:textId="77777777" w:rsidR="000A053A" w:rsidRDefault="000A053A">
      <w:pPr>
        <w:rPr>
          <w:lang w:val="en-US"/>
        </w:rPr>
      </w:pPr>
    </w:p>
    <w:p w14:paraId="7CE99C9C" w14:textId="77777777" w:rsidR="000A053A" w:rsidRDefault="000A053A">
      <w:pPr>
        <w:rPr>
          <w:lang w:val="en-US"/>
        </w:rPr>
      </w:pPr>
    </w:p>
    <w:p w14:paraId="2929F918" w14:textId="77777777" w:rsidR="000A053A" w:rsidRDefault="000A053A">
      <w:pPr>
        <w:rPr>
          <w:lang w:val="en-US"/>
        </w:rPr>
      </w:pPr>
    </w:p>
    <w:p w14:paraId="4A45E143" w14:textId="77777777" w:rsidR="000A053A" w:rsidRDefault="000A053A">
      <w:pPr>
        <w:rPr>
          <w:lang w:val="en-US"/>
        </w:rPr>
      </w:pPr>
    </w:p>
    <w:p w14:paraId="75DFB57B" w14:textId="77777777" w:rsidR="000A053A" w:rsidRDefault="000A053A">
      <w:pPr>
        <w:rPr>
          <w:lang w:val="en-US"/>
        </w:rPr>
      </w:pPr>
    </w:p>
    <w:p w14:paraId="22423056" w14:textId="77777777" w:rsidR="000A053A" w:rsidRDefault="000A053A">
      <w:pPr>
        <w:rPr>
          <w:lang w:val="en-US"/>
        </w:rPr>
      </w:pPr>
    </w:p>
    <w:p w14:paraId="6045286F" w14:textId="77777777" w:rsidR="000A053A" w:rsidRDefault="000A053A">
      <w:pPr>
        <w:rPr>
          <w:lang w:val="en-US"/>
        </w:rPr>
      </w:pPr>
    </w:p>
    <w:p w14:paraId="4DAA6E10" w14:textId="77777777" w:rsidR="000E0DE2" w:rsidRDefault="000E0DE2">
      <w:pPr>
        <w:rPr>
          <w:lang w:val="en-US"/>
        </w:rPr>
      </w:pPr>
    </w:p>
    <w:p w14:paraId="7E613282" w14:textId="77777777" w:rsidR="00984939" w:rsidRDefault="00984939">
      <w:pPr>
        <w:rPr>
          <w:lang w:val="en-US"/>
        </w:rPr>
      </w:pPr>
    </w:p>
    <w:p w14:paraId="125B017E" w14:textId="77777777" w:rsidR="000E0DE2" w:rsidRDefault="000E0DE2">
      <w:pPr>
        <w:rPr>
          <w:lang w:val="en-US"/>
        </w:rPr>
      </w:pPr>
    </w:p>
    <w:p w14:paraId="1B5302DD" w14:textId="77777777" w:rsidR="00320273" w:rsidRDefault="00320273">
      <w:pPr>
        <w:rPr>
          <w:lang w:val="en-US"/>
        </w:rPr>
      </w:pPr>
    </w:p>
    <w:p w14:paraId="523A79E5" w14:textId="77777777" w:rsidR="000A053A" w:rsidRDefault="000A053A">
      <w:pPr>
        <w:rPr>
          <w:lang w:val="en-US"/>
        </w:rPr>
      </w:pPr>
    </w:p>
    <w:p w14:paraId="575123AD" w14:textId="4C3293D0" w:rsidR="00CE0A4B" w:rsidRPr="00CE0A4B" w:rsidRDefault="00D77949" w:rsidP="00CE0A4B">
      <w:pPr>
        <w:pStyle w:val="Heading1"/>
      </w:pPr>
      <w:bookmarkStart w:id="4" w:name="_Toc77234847"/>
      <w:bookmarkStart w:id="5" w:name="_Toc77236966"/>
      <w:r>
        <w:lastRenderedPageBreak/>
        <w:t>7.</w:t>
      </w:r>
      <w:r w:rsidRPr="00D77949">
        <w:t>REFERENCES</w:t>
      </w:r>
      <w:bookmarkEnd w:id="4"/>
      <w:bookmarkEnd w:id="5"/>
    </w:p>
    <w:p w14:paraId="5ED279CA" w14:textId="77777777" w:rsidR="00CE0A4B" w:rsidRPr="00CE0A4B" w:rsidRDefault="00CE0A4B" w:rsidP="00B37103">
      <w:pPr>
        <w:rPr>
          <w:b/>
          <w:bCs/>
          <w:color w:val="000000" w:themeColor="text1"/>
          <w:sz w:val="22"/>
          <w:szCs w:val="22"/>
          <w:lang w:val="en-US"/>
        </w:rPr>
      </w:pPr>
    </w:p>
    <w:p w14:paraId="4B972155" w14:textId="77777777" w:rsidR="00CE0A4B" w:rsidRPr="00CE0A4B" w:rsidRDefault="00CE0A4B" w:rsidP="000E0DE2">
      <w:pPr>
        <w:pStyle w:val="ListParagraph"/>
        <w:numPr>
          <w:ilvl w:val="0"/>
          <w:numId w:val="27"/>
        </w:numPr>
        <w:shd w:val="clear" w:color="auto" w:fill="FFFFFF"/>
        <w:spacing w:line="360" w:lineRule="auto"/>
        <w:jc w:val="both"/>
        <w:rPr>
          <w:color w:val="000000" w:themeColor="text1"/>
          <w:sz w:val="22"/>
          <w:szCs w:val="22"/>
        </w:rPr>
      </w:pPr>
      <w:r w:rsidRPr="00CE0A4B">
        <w:rPr>
          <w:color w:val="000000" w:themeColor="text1"/>
          <w:sz w:val="22"/>
          <w:szCs w:val="22"/>
        </w:rPr>
        <w:t xml:space="preserve">Aguilar, F.J. (1967) </w:t>
      </w:r>
      <w:r w:rsidRPr="00CE0A4B">
        <w:rPr>
          <w:i/>
          <w:iCs/>
          <w:color w:val="000000" w:themeColor="text1"/>
          <w:sz w:val="22"/>
          <w:szCs w:val="22"/>
        </w:rPr>
        <w:t>Scanning the Business Environment</w:t>
      </w:r>
      <w:r w:rsidRPr="00CE0A4B">
        <w:rPr>
          <w:color w:val="000000" w:themeColor="text1"/>
          <w:sz w:val="22"/>
          <w:szCs w:val="22"/>
        </w:rPr>
        <w:t>. Johannesburg: Macmillan Press.</w:t>
      </w:r>
    </w:p>
    <w:p w14:paraId="7FE6A9BE" w14:textId="77777777" w:rsidR="00CE0A4B" w:rsidRPr="00CE0A4B" w:rsidRDefault="00CE0A4B" w:rsidP="000E0DE2">
      <w:pPr>
        <w:pStyle w:val="ListParagraph"/>
        <w:numPr>
          <w:ilvl w:val="0"/>
          <w:numId w:val="27"/>
        </w:numPr>
        <w:shd w:val="clear" w:color="auto" w:fill="FFFFFF"/>
        <w:spacing w:line="360" w:lineRule="auto"/>
        <w:jc w:val="both"/>
        <w:textAlignment w:val="baseline"/>
        <w:outlineLvl w:val="0"/>
        <w:rPr>
          <w:i/>
          <w:iCs/>
          <w:color w:val="000000" w:themeColor="text1"/>
          <w:kern w:val="36"/>
          <w:sz w:val="22"/>
          <w:szCs w:val="22"/>
        </w:rPr>
      </w:pPr>
      <w:proofErr w:type="spellStart"/>
      <w:r w:rsidRPr="00CE0A4B">
        <w:rPr>
          <w:color w:val="000000" w:themeColor="text1"/>
          <w:sz w:val="22"/>
          <w:szCs w:val="22"/>
        </w:rPr>
        <w:t>Alderdi</w:t>
      </w:r>
      <w:proofErr w:type="spellEnd"/>
      <w:r w:rsidRPr="00CE0A4B">
        <w:rPr>
          <w:color w:val="000000" w:themeColor="text1"/>
          <w:sz w:val="22"/>
          <w:szCs w:val="22"/>
        </w:rPr>
        <w:t xml:space="preserve">, R. (2023) </w:t>
      </w:r>
      <w:r w:rsidRPr="00CE0A4B">
        <w:rPr>
          <w:i/>
          <w:iCs/>
          <w:color w:val="000000" w:themeColor="text1"/>
          <w:kern w:val="36"/>
          <w:sz w:val="22"/>
          <w:szCs w:val="22"/>
        </w:rPr>
        <w:t>VRIO Analysis: The Four-Question Framework in Competitive Advantage</w:t>
      </w:r>
      <w:r w:rsidRPr="00CE0A4B">
        <w:rPr>
          <w:i/>
          <w:iCs/>
          <w:color w:val="000000" w:themeColor="text1"/>
          <w:sz w:val="22"/>
          <w:szCs w:val="22"/>
          <w:shd w:val="clear" w:color="auto" w:fill="FFFFFF"/>
        </w:rPr>
        <w:t xml:space="preserve"> </w:t>
      </w:r>
      <w:r w:rsidRPr="00CE0A4B">
        <w:rPr>
          <w:color w:val="000000" w:themeColor="text1"/>
          <w:sz w:val="22"/>
          <w:szCs w:val="22"/>
        </w:rPr>
        <w:t xml:space="preserve">[Online]. Available at </w:t>
      </w:r>
      <w:hyperlink r:id="rId23" w:history="1">
        <w:r w:rsidRPr="00CE0A4B">
          <w:rPr>
            <w:rStyle w:val="Hyperlink"/>
            <w:color w:val="000000" w:themeColor="text1"/>
            <w:sz w:val="22"/>
            <w:szCs w:val="22"/>
          </w:rPr>
          <w:t>https://www.thepowermba.com/en/blog/vrio-analysis</w:t>
        </w:r>
      </w:hyperlink>
      <w:r w:rsidRPr="00CE0A4B">
        <w:rPr>
          <w:color w:val="000000" w:themeColor="text1"/>
          <w:sz w:val="22"/>
          <w:szCs w:val="22"/>
        </w:rPr>
        <w:t xml:space="preserve"> (Accessed: 10 April 2023).</w:t>
      </w:r>
    </w:p>
    <w:p w14:paraId="4F0AE57E" w14:textId="77777777" w:rsidR="00CE0A4B" w:rsidRPr="00CE0A4B" w:rsidRDefault="00CE0A4B" w:rsidP="000E0DE2">
      <w:pPr>
        <w:pStyle w:val="Heading1"/>
        <w:numPr>
          <w:ilvl w:val="0"/>
          <w:numId w:val="27"/>
        </w:numPr>
        <w:shd w:val="clear" w:color="auto" w:fill="FFFFFF"/>
        <w:spacing w:before="0" w:after="360" w:line="360" w:lineRule="auto"/>
        <w:jc w:val="both"/>
        <w:rPr>
          <w:rFonts w:ascii="Times New Roman" w:hAnsi="Times New Roman"/>
          <w:color w:val="000000" w:themeColor="text1"/>
          <w:spacing w:val="-5"/>
          <w:sz w:val="22"/>
          <w:szCs w:val="22"/>
        </w:rPr>
      </w:pPr>
      <w:proofErr w:type="spellStart"/>
      <w:r w:rsidRPr="00CE0A4B">
        <w:rPr>
          <w:rFonts w:ascii="Times New Roman" w:hAnsi="Times New Roman"/>
          <w:color w:val="000000" w:themeColor="text1"/>
          <w:sz w:val="22"/>
          <w:szCs w:val="22"/>
        </w:rPr>
        <w:t>Andalo</w:t>
      </w:r>
      <w:proofErr w:type="spellEnd"/>
      <w:r w:rsidRPr="00CE0A4B">
        <w:rPr>
          <w:rFonts w:ascii="Times New Roman" w:hAnsi="Times New Roman"/>
          <w:color w:val="000000" w:themeColor="text1"/>
          <w:sz w:val="22"/>
          <w:szCs w:val="22"/>
        </w:rPr>
        <w:t xml:space="preserve">, D. (2020) </w:t>
      </w:r>
      <w:r w:rsidRPr="00CE0A4B">
        <w:rPr>
          <w:rFonts w:ascii="Times New Roman" w:hAnsi="Times New Roman"/>
          <w:color w:val="000000" w:themeColor="text1"/>
          <w:spacing w:val="-5"/>
          <w:sz w:val="22"/>
          <w:szCs w:val="22"/>
        </w:rPr>
        <w:t xml:space="preserve">Pharmacy2U reports £16m loss in 2018/2019 </w:t>
      </w:r>
      <w:r w:rsidRPr="00CE0A4B">
        <w:rPr>
          <w:rFonts w:ascii="Times New Roman" w:hAnsi="Times New Roman"/>
          <w:color w:val="000000" w:themeColor="text1"/>
          <w:sz w:val="22"/>
          <w:szCs w:val="22"/>
        </w:rPr>
        <w:t xml:space="preserve">[Online]. Available at: </w:t>
      </w:r>
      <w:hyperlink r:id="rId24" w:history="1">
        <w:r w:rsidRPr="00CE0A4B">
          <w:rPr>
            <w:rStyle w:val="Hyperlink"/>
            <w:rFonts w:ascii="Times New Roman" w:hAnsi="Times New Roman"/>
            <w:color w:val="000000" w:themeColor="text1"/>
            <w:sz w:val="22"/>
            <w:szCs w:val="22"/>
          </w:rPr>
          <w:t>https://pharmaceutical-journal.com/article/news/pharmacy2u-reports-16m-loss-in-2018-2019</w:t>
        </w:r>
      </w:hyperlink>
      <w:r w:rsidRPr="00CE0A4B">
        <w:rPr>
          <w:rFonts w:ascii="Times New Roman" w:hAnsi="Times New Roman"/>
          <w:color w:val="000000" w:themeColor="text1"/>
          <w:sz w:val="22"/>
          <w:szCs w:val="22"/>
        </w:rPr>
        <w:t xml:space="preserve"> (Accessed: 6 April 2023).</w:t>
      </w:r>
    </w:p>
    <w:p w14:paraId="7012FC32" w14:textId="77777777" w:rsidR="00CE0A4B" w:rsidRPr="00CE0A4B" w:rsidRDefault="00CE0A4B" w:rsidP="000E0DE2">
      <w:pPr>
        <w:numPr>
          <w:ilvl w:val="0"/>
          <w:numId w:val="27"/>
        </w:numPr>
        <w:spacing w:line="360" w:lineRule="auto"/>
        <w:jc w:val="both"/>
        <w:rPr>
          <w:color w:val="000000" w:themeColor="text1"/>
          <w:sz w:val="22"/>
          <w:szCs w:val="22"/>
        </w:rPr>
      </w:pPr>
      <w:r w:rsidRPr="00CE0A4B">
        <w:rPr>
          <w:color w:val="000000" w:themeColor="text1"/>
          <w:sz w:val="22"/>
          <w:szCs w:val="22"/>
          <w:shd w:val="clear" w:color="auto" w:fill="FFFFFF"/>
        </w:rPr>
        <w:t>Ansoff, H. (1957). Strategies for Diversification. </w:t>
      </w:r>
      <w:r w:rsidRPr="00CE0A4B">
        <w:rPr>
          <w:i/>
          <w:iCs/>
          <w:color w:val="000000" w:themeColor="text1"/>
          <w:sz w:val="22"/>
          <w:szCs w:val="22"/>
          <w:shd w:val="clear" w:color="auto" w:fill="FFFFFF"/>
        </w:rPr>
        <w:t>Harvard Business Review</w:t>
      </w:r>
      <w:r w:rsidRPr="00CE0A4B">
        <w:rPr>
          <w:color w:val="000000" w:themeColor="text1"/>
          <w:sz w:val="22"/>
          <w:szCs w:val="22"/>
          <w:shd w:val="clear" w:color="auto" w:fill="FFFFFF"/>
        </w:rPr>
        <w:t>. </w:t>
      </w:r>
      <w:r w:rsidRPr="00CE0A4B">
        <w:rPr>
          <w:b/>
          <w:bCs/>
          <w:color w:val="000000" w:themeColor="text1"/>
          <w:sz w:val="22"/>
          <w:szCs w:val="22"/>
          <w:shd w:val="clear" w:color="auto" w:fill="FFFFFF"/>
        </w:rPr>
        <w:t>35</w:t>
      </w:r>
      <w:r w:rsidRPr="00CE0A4B">
        <w:rPr>
          <w:color w:val="000000" w:themeColor="text1"/>
          <w:sz w:val="22"/>
          <w:szCs w:val="22"/>
          <w:shd w:val="clear" w:color="auto" w:fill="FFFFFF"/>
        </w:rPr>
        <w:t> (5): 10–25</w:t>
      </w:r>
    </w:p>
    <w:p w14:paraId="2361F9CF" w14:textId="77777777" w:rsidR="00CE0A4B" w:rsidRPr="00CE0A4B" w:rsidRDefault="00CE0A4B" w:rsidP="000E0DE2">
      <w:pPr>
        <w:pStyle w:val="assignmentfont"/>
        <w:numPr>
          <w:ilvl w:val="0"/>
          <w:numId w:val="27"/>
        </w:numPr>
        <w:shd w:val="clear" w:color="auto" w:fill="FFFFFF"/>
        <w:wordWrap w:val="0"/>
        <w:spacing w:before="0" w:beforeAutospacing="0" w:line="360" w:lineRule="auto"/>
        <w:jc w:val="both"/>
        <w:rPr>
          <w:color w:val="000000" w:themeColor="text1"/>
          <w:sz w:val="22"/>
          <w:szCs w:val="22"/>
        </w:rPr>
      </w:pPr>
      <w:r w:rsidRPr="00CE0A4B">
        <w:rPr>
          <w:color w:val="000000" w:themeColor="text1"/>
          <w:sz w:val="22"/>
          <w:szCs w:val="22"/>
        </w:rPr>
        <w:t xml:space="preserve">Armstrong, G. M., Kotler, P., Harker, M. J. &amp; Brennan, R., 2018. Pharmacy2U digital marketing </w:t>
      </w:r>
      <w:proofErr w:type="spellStart"/>
      <w:r w:rsidRPr="00CE0A4B">
        <w:rPr>
          <w:color w:val="000000" w:themeColor="text1"/>
          <w:sz w:val="22"/>
          <w:szCs w:val="22"/>
        </w:rPr>
        <w:t>Marketing</w:t>
      </w:r>
      <w:proofErr w:type="spellEnd"/>
      <w:r w:rsidRPr="00CE0A4B">
        <w:rPr>
          <w:color w:val="000000" w:themeColor="text1"/>
          <w:sz w:val="22"/>
          <w:szCs w:val="22"/>
        </w:rPr>
        <w:t xml:space="preserve">: an introduction. </w:t>
      </w:r>
      <w:proofErr w:type="spellStart"/>
      <w:proofErr w:type="gramStart"/>
      <w:r w:rsidRPr="00CE0A4B">
        <w:rPr>
          <w:color w:val="000000" w:themeColor="text1"/>
          <w:sz w:val="22"/>
          <w:szCs w:val="22"/>
        </w:rPr>
        <w:t>s.l.:Pearson</w:t>
      </w:r>
      <w:proofErr w:type="spellEnd"/>
      <w:proofErr w:type="gramEnd"/>
      <w:r w:rsidRPr="00CE0A4B">
        <w:rPr>
          <w:color w:val="000000" w:themeColor="text1"/>
          <w:sz w:val="22"/>
          <w:szCs w:val="22"/>
        </w:rPr>
        <w:t xml:space="preserve"> UK.</w:t>
      </w:r>
    </w:p>
    <w:p w14:paraId="00B9468E" w14:textId="77777777" w:rsidR="00CE0A4B" w:rsidRPr="00CE0A4B" w:rsidRDefault="00CE0A4B" w:rsidP="000E0DE2">
      <w:pPr>
        <w:pStyle w:val="assignmentfont"/>
        <w:numPr>
          <w:ilvl w:val="0"/>
          <w:numId w:val="27"/>
        </w:numPr>
        <w:shd w:val="clear" w:color="auto" w:fill="FFFFFF"/>
        <w:wordWrap w:val="0"/>
        <w:spacing w:before="0" w:beforeAutospacing="0" w:line="360" w:lineRule="auto"/>
        <w:jc w:val="both"/>
        <w:rPr>
          <w:color w:val="000000" w:themeColor="text1"/>
          <w:sz w:val="22"/>
          <w:szCs w:val="22"/>
        </w:rPr>
      </w:pPr>
      <w:proofErr w:type="spellStart"/>
      <w:r w:rsidRPr="00CE0A4B">
        <w:rPr>
          <w:color w:val="000000" w:themeColor="text1"/>
          <w:sz w:val="22"/>
          <w:szCs w:val="22"/>
        </w:rPr>
        <w:t>Baltes</w:t>
      </w:r>
      <w:proofErr w:type="spellEnd"/>
      <w:r w:rsidRPr="00CE0A4B">
        <w:rPr>
          <w:color w:val="000000" w:themeColor="text1"/>
          <w:sz w:val="22"/>
          <w:szCs w:val="22"/>
        </w:rPr>
        <w:t>, L. P., 2017. Marketing technology (</w:t>
      </w:r>
      <w:proofErr w:type="spellStart"/>
      <w:r w:rsidRPr="00CE0A4B">
        <w:rPr>
          <w:color w:val="000000" w:themeColor="text1"/>
          <w:sz w:val="22"/>
          <w:szCs w:val="22"/>
        </w:rPr>
        <w:t>Martech</w:t>
      </w:r>
      <w:proofErr w:type="spellEnd"/>
      <w:r w:rsidRPr="00CE0A4B">
        <w:rPr>
          <w:color w:val="000000" w:themeColor="text1"/>
          <w:sz w:val="22"/>
          <w:szCs w:val="22"/>
        </w:rPr>
        <w:t xml:space="preserve">)–the most important dimension of online marketing. Bulletin of the </w:t>
      </w:r>
      <w:proofErr w:type="spellStart"/>
      <w:r w:rsidRPr="00CE0A4B">
        <w:rPr>
          <w:color w:val="000000" w:themeColor="text1"/>
          <w:sz w:val="22"/>
          <w:szCs w:val="22"/>
        </w:rPr>
        <w:t>Transilvania</w:t>
      </w:r>
      <w:proofErr w:type="spellEnd"/>
      <w:r w:rsidRPr="00CE0A4B">
        <w:rPr>
          <w:color w:val="000000" w:themeColor="text1"/>
          <w:sz w:val="22"/>
          <w:szCs w:val="22"/>
        </w:rPr>
        <w:t xml:space="preserve"> University of Brasov. Economic Sciences. Series V, 10(2), pp. 43-48.</w:t>
      </w:r>
    </w:p>
    <w:p w14:paraId="5ED46C95" w14:textId="77777777" w:rsidR="00CE0A4B" w:rsidRPr="00CE0A4B" w:rsidRDefault="00CE0A4B" w:rsidP="000E0DE2">
      <w:pPr>
        <w:pStyle w:val="ListParagraph"/>
        <w:numPr>
          <w:ilvl w:val="0"/>
          <w:numId w:val="27"/>
        </w:numPr>
        <w:spacing w:line="360" w:lineRule="auto"/>
        <w:jc w:val="both"/>
        <w:rPr>
          <w:color w:val="000000" w:themeColor="text1"/>
          <w:sz w:val="22"/>
          <w:szCs w:val="22"/>
          <w:lang w:val="en-US"/>
        </w:rPr>
      </w:pPr>
      <w:r w:rsidRPr="00CE0A4B">
        <w:rPr>
          <w:color w:val="000000" w:themeColor="text1"/>
          <w:sz w:val="22"/>
          <w:szCs w:val="22"/>
        </w:rPr>
        <w:t xml:space="preserve">Bank of England (2021) </w:t>
      </w:r>
      <w:r w:rsidRPr="00CE0A4B">
        <w:rPr>
          <w:i/>
          <w:iCs/>
          <w:color w:val="000000" w:themeColor="text1"/>
          <w:sz w:val="22"/>
          <w:szCs w:val="22"/>
        </w:rPr>
        <w:t>Impacts of the Covid-19 crisis: evidence from 2 million UK SMEs</w:t>
      </w:r>
      <w:r w:rsidRPr="00CE0A4B">
        <w:rPr>
          <w:color w:val="000000" w:themeColor="text1"/>
          <w:sz w:val="22"/>
          <w:szCs w:val="22"/>
        </w:rPr>
        <w:t xml:space="preserve"> </w:t>
      </w:r>
      <w:r w:rsidRPr="00CE0A4B">
        <w:rPr>
          <w:color w:val="000000" w:themeColor="text1"/>
          <w:sz w:val="22"/>
          <w:szCs w:val="22"/>
          <w:lang w:val="en-US"/>
        </w:rPr>
        <w:t>[Online]. Available at:</w:t>
      </w:r>
      <w:r w:rsidRPr="00CE0A4B">
        <w:rPr>
          <w:color w:val="000000" w:themeColor="text1"/>
          <w:sz w:val="22"/>
          <w:szCs w:val="22"/>
        </w:rPr>
        <w:t xml:space="preserve"> </w:t>
      </w:r>
      <w:hyperlink r:id="rId25" w:history="1">
        <w:r w:rsidRPr="00CE0A4B">
          <w:rPr>
            <w:rStyle w:val="Hyperlink"/>
            <w:color w:val="000000" w:themeColor="text1"/>
            <w:sz w:val="22"/>
            <w:szCs w:val="22"/>
          </w:rPr>
          <w:t>https://www.bankofengland.co.uk/-/media/boe/files/working-paper/2021/impacts-of-the-covid-19-crisis-evidence-from-2-million-uk-smes.pdf</w:t>
        </w:r>
      </w:hyperlink>
      <w:r w:rsidRPr="00CE0A4B">
        <w:rPr>
          <w:color w:val="000000" w:themeColor="text1"/>
          <w:sz w:val="22"/>
          <w:szCs w:val="22"/>
        </w:rPr>
        <w:t xml:space="preserve"> </w:t>
      </w:r>
      <w:r w:rsidRPr="00CE0A4B">
        <w:rPr>
          <w:color w:val="000000" w:themeColor="text1"/>
          <w:sz w:val="22"/>
          <w:szCs w:val="22"/>
          <w:lang w:val="en-US"/>
        </w:rPr>
        <w:t>(Accessed: 6 April 2023).</w:t>
      </w:r>
    </w:p>
    <w:p w14:paraId="16567669" w14:textId="77777777" w:rsidR="00CE0A4B" w:rsidRPr="00CE0A4B" w:rsidRDefault="00CE0A4B" w:rsidP="000E0DE2">
      <w:pPr>
        <w:pStyle w:val="ListParagraph"/>
        <w:numPr>
          <w:ilvl w:val="0"/>
          <w:numId w:val="27"/>
        </w:numPr>
        <w:spacing w:line="360" w:lineRule="auto"/>
        <w:jc w:val="both"/>
        <w:rPr>
          <w:color w:val="000000" w:themeColor="text1"/>
          <w:sz w:val="22"/>
          <w:szCs w:val="22"/>
          <w:lang w:val="en-US"/>
        </w:rPr>
      </w:pPr>
      <w:r w:rsidRPr="00CE0A4B">
        <w:rPr>
          <w:color w:val="000000" w:themeColor="text1"/>
          <w:sz w:val="22"/>
          <w:szCs w:val="22"/>
          <w:lang w:val="en-US"/>
        </w:rPr>
        <w:t xml:space="preserve">Bank of England (2023) </w:t>
      </w:r>
      <w:r w:rsidRPr="00CE0A4B">
        <w:rPr>
          <w:i/>
          <w:iCs/>
          <w:color w:val="000000" w:themeColor="text1"/>
          <w:sz w:val="22"/>
          <w:szCs w:val="22"/>
          <w:lang w:val="en-US"/>
        </w:rPr>
        <w:t xml:space="preserve">Monitory Policy Report- February 2023. </w:t>
      </w:r>
      <w:r w:rsidRPr="00CE0A4B">
        <w:rPr>
          <w:color w:val="000000" w:themeColor="text1"/>
          <w:sz w:val="22"/>
          <w:szCs w:val="22"/>
          <w:lang w:val="en-US"/>
        </w:rPr>
        <w:t>[Online] Available at:</w:t>
      </w:r>
      <w:hyperlink r:id="rId26" w:anchor=":~:text=The%20Bank%20of%20England's%20Monetary,percentage%20p04%25" w:history="1">
        <w:r w:rsidRPr="00CE0A4B">
          <w:rPr>
            <w:rStyle w:val="Hyperlink"/>
            <w:color w:val="000000" w:themeColor="text1"/>
            <w:sz w:val="22"/>
            <w:szCs w:val="22"/>
            <w:lang w:val="en-US"/>
          </w:rPr>
          <w:t>https://www.bankofengland.co.uk/monetary-policy-report/2023/february-2023#:~:text=The%20Bank%20of%20England's%20Monetary,percentage%20p04%25</w:t>
        </w:r>
      </w:hyperlink>
      <w:r w:rsidRPr="00CE0A4B">
        <w:rPr>
          <w:color w:val="000000" w:themeColor="text1"/>
          <w:sz w:val="22"/>
          <w:szCs w:val="22"/>
          <w:lang w:val="en-US"/>
        </w:rPr>
        <w:t xml:space="preserve"> (Accessed: 30 April 2023).</w:t>
      </w:r>
    </w:p>
    <w:p w14:paraId="0E0956C4" w14:textId="77777777" w:rsidR="00CE0A4B" w:rsidRPr="00CE0A4B" w:rsidRDefault="00CE0A4B" w:rsidP="009739A4">
      <w:pPr>
        <w:pStyle w:val="Heading1"/>
        <w:numPr>
          <w:ilvl w:val="0"/>
          <w:numId w:val="27"/>
        </w:numPr>
        <w:shd w:val="clear" w:color="auto" w:fill="FFFFFF"/>
        <w:spacing w:before="0" w:line="360" w:lineRule="auto"/>
        <w:rPr>
          <w:rFonts w:ascii="Times New Roman" w:hAnsi="Times New Roman"/>
          <w:color w:val="000000" w:themeColor="text1"/>
          <w:sz w:val="22"/>
          <w:szCs w:val="22"/>
        </w:rPr>
      </w:pPr>
      <w:r w:rsidRPr="00CE0A4B">
        <w:rPr>
          <w:rFonts w:ascii="Times New Roman" w:hAnsi="Times New Roman"/>
          <w:color w:val="000000" w:themeColor="text1"/>
          <w:sz w:val="22"/>
          <w:szCs w:val="22"/>
          <w:lang w:val="en-GB"/>
        </w:rPr>
        <w:t xml:space="preserve">Barratt, M., Debbie, V., Wills, H., and Metcalfe, C., 2018. </w:t>
      </w:r>
      <w:r w:rsidRPr="00CE0A4B">
        <w:rPr>
          <w:rFonts w:ascii="Times New Roman" w:hAnsi="Times New Roman"/>
          <w:i/>
          <w:iCs/>
          <w:color w:val="000000" w:themeColor="text1"/>
          <w:sz w:val="22"/>
          <w:szCs w:val="22"/>
        </w:rPr>
        <w:t xml:space="preserve">Knowhow.ncvo.org.uk </w:t>
      </w:r>
      <w:r w:rsidRPr="00CE0A4B">
        <w:rPr>
          <w:rFonts w:ascii="Times New Roman" w:hAnsi="Times New Roman"/>
          <w:color w:val="000000" w:themeColor="text1"/>
          <w:sz w:val="22"/>
          <w:szCs w:val="22"/>
        </w:rPr>
        <w:t xml:space="preserve">[Online] Available at: </w:t>
      </w:r>
      <w:hyperlink r:id="rId27" w:history="1">
        <w:r w:rsidRPr="00CE0A4B">
          <w:rPr>
            <w:rStyle w:val="Hyperlink"/>
            <w:rFonts w:ascii="Times New Roman" w:hAnsi="Times New Roman"/>
            <w:color w:val="000000" w:themeColor="text1"/>
            <w:sz w:val="22"/>
            <w:szCs w:val="22"/>
            <w:lang w:val="en-GB"/>
          </w:rPr>
          <w:t>https://knowhow.ncvo.org.uk/how-to/how-to-develop-a-monitoring-and-evaluation-framework</w:t>
        </w:r>
      </w:hyperlink>
      <w:r w:rsidRPr="00CE0A4B">
        <w:rPr>
          <w:rFonts w:ascii="Times New Roman" w:hAnsi="Times New Roman"/>
          <w:color w:val="000000" w:themeColor="text1"/>
          <w:sz w:val="22"/>
          <w:szCs w:val="22"/>
          <w:lang w:val="en-GB"/>
        </w:rPr>
        <w:t xml:space="preserve">  </w:t>
      </w:r>
      <w:r w:rsidRPr="00CE0A4B">
        <w:rPr>
          <w:rFonts w:ascii="Times New Roman" w:hAnsi="Times New Roman"/>
          <w:color w:val="000000" w:themeColor="text1"/>
          <w:sz w:val="22"/>
          <w:szCs w:val="22"/>
        </w:rPr>
        <w:t>[Accessed: 30 April 2023].</w:t>
      </w:r>
    </w:p>
    <w:p w14:paraId="17524EA9" w14:textId="77777777" w:rsidR="00CE0A4B" w:rsidRPr="00CE0A4B" w:rsidRDefault="00CE0A4B" w:rsidP="000E0DE2">
      <w:pPr>
        <w:pStyle w:val="ListParagraph"/>
        <w:numPr>
          <w:ilvl w:val="0"/>
          <w:numId w:val="27"/>
        </w:numPr>
        <w:shd w:val="clear" w:color="auto" w:fill="FFFFFF"/>
        <w:spacing w:line="360" w:lineRule="auto"/>
        <w:jc w:val="both"/>
        <w:rPr>
          <w:color w:val="000000" w:themeColor="text1"/>
          <w:sz w:val="22"/>
          <w:szCs w:val="22"/>
        </w:rPr>
      </w:pPr>
      <w:r w:rsidRPr="00CE0A4B">
        <w:rPr>
          <w:color w:val="000000" w:themeColor="text1"/>
          <w:sz w:val="22"/>
          <w:szCs w:val="22"/>
        </w:rPr>
        <w:t xml:space="preserve">BBC (1999) </w:t>
      </w:r>
      <w:r w:rsidRPr="00CE0A4B">
        <w:rPr>
          <w:rStyle w:val="hscoswrapper"/>
          <w:i/>
          <w:iCs/>
          <w:color w:val="000000" w:themeColor="text1"/>
          <w:sz w:val="22"/>
          <w:szCs w:val="22"/>
        </w:rPr>
        <w:t xml:space="preserve">UK’s first online pharmacy opens: the nation’s largest online Pharmacy </w:t>
      </w:r>
      <w:r w:rsidRPr="00CE0A4B">
        <w:rPr>
          <w:color w:val="000000" w:themeColor="text1"/>
          <w:sz w:val="22"/>
          <w:szCs w:val="22"/>
          <w:lang w:val="en-US"/>
        </w:rPr>
        <w:t xml:space="preserve">[Online]. Available at: </w:t>
      </w:r>
      <w:hyperlink r:id="rId28" w:history="1">
        <w:r w:rsidRPr="00CE0A4B">
          <w:rPr>
            <w:rStyle w:val="Hyperlink"/>
            <w:color w:val="000000" w:themeColor="text1"/>
            <w:sz w:val="22"/>
            <w:szCs w:val="22"/>
            <w:lang w:val="en-US"/>
          </w:rPr>
          <w:t>http://news.bbc.co.uk/1/hi/health/537928.stm</w:t>
        </w:r>
      </w:hyperlink>
      <w:r w:rsidRPr="00CE0A4B">
        <w:rPr>
          <w:rStyle w:val="Hyperlink"/>
          <w:color w:val="000000" w:themeColor="text1"/>
          <w:sz w:val="22"/>
          <w:szCs w:val="22"/>
          <w:lang w:val="en-US"/>
        </w:rPr>
        <w:t xml:space="preserve"> </w:t>
      </w:r>
      <w:r w:rsidRPr="00CE0A4B">
        <w:rPr>
          <w:color w:val="000000" w:themeColor="text1"/>
          <w:sz w:val="22"/>
          <w:szCs w:val="22"/>
          <w:lang w:val="en-US"/>
        </w:rPr>
        <w:t xml:space="preserve"> (Accessed: 5 April) </w:t>
      </w:r>
    </w:p>
    <w:p w14:paraId="4BA05860" w14:textId="77777777" w:rsidR="00CE0A4B" w:rsidRPr="00CE0A4B" w:rsidRDefault="00CE0A4B" w:rsidP="000E0DE2">
      <w:pPr>
        <w:pStyle w:val="NormalWeb"/>
        <w:numPr>
          <w:ilvl w:val="0"/>
          <w:numId w:val="27"/>
        </w:numPr>
        <w:shd w:val="clear" w:color="auto" w:fill="FFFFFF"/>
        <w:spacing w:after="240" w:line="360" w:lineRule="auto"/>
        <w:jc w:val="both"/>
        <w:rPr>
          <w:color w:val="000000" w:themeColor="text1"/>
          <w:sz w:val="22"/>
          <w:szCs w:val="22"/>
        </w:rPr>
      </w:pPr>
      <w:r w:rsidRPr="00CE0A4B">
        <w:rPr>
          <w:color w:val="000000" w:themeColor="text1"/>
          <w:sz w:val="22"/>
          <w:szCs w:val="22"/>
        </w:rPr>
        <w:t xml:space="preserve">GOVT. UK. (2022) </w:t>
      </w:r>
      <w:r w:rsidRPr="00CE0A4B">
        <w:rPr>
          <w:i/>
          <w:iCs/>
          <w:color w:val="000000" w:themeColor="text1"/>
          <w:sz w:val="22"/>
          <w:szCs w:val="22"/>
        </w:rPr>
        <w:t>Small to medium sized enterprise (SME) action plan</w:t>
      </w:r>
      <w:r w:rsidRPr="00CE0A4B">
        <w:rPr>
          <w:i/>
          <w:iCs/>
          <w:color w:val="000000" w:themeColor="text1"/>
          <w:sz w:val="22"/>
          <w:szCs w:val="22"/>
          <w:lang w:val="en-US"/>
        </w:rPr>
        <w:t xml:space="preserve"> </w:t>
      </w:r>
      <w:r w:rsidRPr="00CE0A4B">
        <w:rPr>
          <w:color w:val="000000" w:themeColor="text1"/>
          <w:sz w:val="22"/>
          <w:szCs w:val="22"/>
          <w:lang w:val="en-US"/>
        </w:rPr>
        <w:t xml:space="preserve">[Online]. Available at: </w:t>
      </w:r>
      <w:hyperlink r:id="rId29" w:history="1">
        <w:r w:rsidRPr="00CE0A4B">
          <w:rPr>
            <w:rStyle w:val="Hyperlink"/>
            <w:color w:val="000000" w:themeColor="text1"/>
            <w:sz w:val="22"/>
            <w:szCs w:val="22"/>
          </w:rPr>
          <w:t>https://www.gov.uk/government/publications/fcdo-small-to-medium-sized-enterprise-sme-action-plan/small-to-medium-sized-enterprise-sme-action-plan#</w:t>
        </w:r>
      </w:hyperlink>
      <w:r w:rsidRPr="00CE0A4B">
        <w:rPr>
          <w:color w:val="000000" w:themeColor="text1"/>
          <w:sz w:val="22"/>
          <w:szCs w:val="22"/>
        </w:rPr>
        <w:t xml:space="preserve">  </w:t>
      </w:r>
      <w:r w:rsidRPr="00CE0A4B">
        <w:rPr>
          <w:color w:val="000000" w:themeColor="text1"/>
          <w:sz w:val="22"/>
          <w:szCs w:val="22"/>
          <w:lang w:val="en-US"/>
        </w:rPr>
        <w:t>(Accessed: 6 April 2023).</w:t>
      </w:r>
    </w:p>
    <w:p w14:paraId="616B3071" w14:textId="77777777" w:rsidR="00CE0A4B" w:rsidRPr="00CE0A4B" w:rsidRDefault="00CE0A4B" w:rsidP="000E0DE2">
      <w:pPr>
        <w:pStyle w:val="ListParagraph"/>
        <w:numPr>
          <w:ilvl w:val="0"/>
          <w:numId w:val="27"/>
        </w:numPr>
        <w:shd w:val="clear" w:color="auto" w:fill="FFFFFF"/>
        <w:spacing w:line="360" w:lineRule="auto"/>
        <w:jc w:val="both"/>
        <w:rPr>
          <w:color w:val="000000" w:themeColor="text1"/>
          <w:sz w:val="22"/>
          <w:szCs w:val="22"/>
        </w:rPr>
      </w:pPr>
      <w:proofErr w:type="spellStart"/>
      <w:r w:rsidRPr="00CE0A4B">
        <w:rPr>
          <w:color w:val="000000" w:themeColor="text1"/>
          <w:sz w:val="22"/>
          <w:szCs w:val="22"/>
        </w:rPr>
        <w:t>Gurel</w:t>
      </w:r>
      <w:proofErr w:type="spellEnd"/>
      <w:r w:rsidRPr="00CE0A4B">
        <w:rPr>
          <w:color w:val="000000" w:themeColor="text1"/>
          <w:sz w:val="22"/>
          <w:szCs w:val="22"/>
        </w:rPr>
        <w:t>, E. (2017) SWOT Analysis: A theoretical review, </w:t>
      </w:r>
      <w:r w:rsidRPr="00CE0A4B">
        <w:rPr>
          <w:i/>
          <w:iCs/>
          <w:color w:val="000000" w:themeColor="text1"/>
          <w:sz w:val="22"/>
          <w:szCs w:val="22"/>
        </w:rPr>
        <w:t>Journal of International Social Research</w:t>
      </w:r>
      <w:r w:rsidRPr="00CE0A4B">
        <w:rPr>
          <w:color w:val="000000" w:themeColor="text1"/>
          <w:sz w:val="22"/>
          <w:szCs w:val="22"/>
        </w:rPr>
        <w:t xml:space="preserve">, 10 (51), pp. 994-1006.  </w:t>
      </w:r>
    </w:p>
    <w:p w14:paraId="682E4986" w14:textId="77777777" w:rsidR="00CE0A4B" w:rsidRPr="00CE0A4B" w:rsidRDefault="00CE0A4B" w:rsidP="000E0DE2">
      <w:pPr>
        <w:pStyle w:val="ListParagraph"/>
        <w:numPr>
          <w:ilvl w:val="0"/>
          <w:numId w:val="27"/>
        </w:numPr>
        <w:spacing w:line="360" w:lineRule="auto"/>
        <w:jc w:val="both"/>
        <w:rPr>
          <w:color w:val="000000" w:themeColor="text1"/>
          <w:sz w:val="22"/>
          <w:szCs w:val="22"/>
        </w:rPr>
      </w:pPr>
      <w:r w:rsidRPr="00CE0A4B">
        <w:rPr>
          <w:color w:val="000000" w:themeColor="text1"/>
          <w:sz w:val="22"/>
          <w:szCs w:val="22"/>
          <w:lang w:val="en-US"/>
        </w:rPr>
        <w:t xml:space="preserve">Hitesh, B. (2020) </w:t>
      </w:r>
      <w:r w:rsidRPr="00CE0A4B">
        <w:rPr>
          <w:i/>
          <w:iCs/>
          <w:color w:val="000000" w:themeColor="text1"/>
          <w:sz w:val="22"/>
          <w:szCs w:val="22"/>
          <w:lang w:val="en-US"/>
        </w:rPr>
        <w:t xml:space="preserve">Marketing91.com </w:t>
      </w:r>
      <w:r w:rsidRPr="00CE0A4B">
        <w:rPr>
          <w:color w:val="000000" w:themeColor="text1"/>
          <w:sz w:val="22"/>
          <w:szCs w:val="22"/>
          <w:lang w:val="en-US"/>
        </w:rPr>
        <w:t xml:space="preserve">[Online] </w:t>
      </w:r>
      <w:hyperlink r:id="rId30" w:history="1">
        <w:r w:rsidRPr="00CE0A4B">
          <w:rPr>
            <w:rStyle w:val="Hyperlink"/>
            <w:color w:val="000000" w:themeColor="text1"/>
            <w:sz w:val="22"/>
            <w:szCs w:val="22"/>
            <w:lang w:val="en-US"/>
          </w:rPr>
          <w:t>https://www.marketing91.com/internal-environment/</w:t>
        </w:r>
      </w:hyperlink>
      <w:r w:rsidRPr="00CE0A4B">
        <w:rPr>
          <w:color w:val="000000" w:themeColor="text1"/>
          <w:sz w:val="22"/>
          <w:szCs w:val="22"/>
          <w:lang w:val="en-US"/>
        </w:rPr>
        <w:t xml:space="preserve"> [Accessed 13 April 2023].</w:t>
      </w:r>
    </w:p>
    <w:p w14:paraId="52C777CA" w14:textId="77777777" w:rsidR="00CE0A4B" w:rsidRPr="00CE0A4B" w:rsidRDefault="00CE0A4B" w:rsidP="000E0DE2">
      <w:pPr>
        <w:pStyle w:val="Heading1"/>
        <w:numPr>
          <w:ilvl w:val="0"/>
          <w:numId w:val="27"/>
        </w:numPr>
        <w:spacing w:line="360" w:lineRule="auto"/>
        <w:jc w:val="both"/>
        <w:rPr>
          <w:rFonts w:ascii="Times New Roman" w:hAnsi="Times New Roman"/>
          <w:color w:val="000000" w:themeColor="text1"/>
          <w:sz w:val="22"/>
          <w:szCs w:val="22"/>
        </w:rPr>
      </w:pPr>
      <w:r w:rsidRPr="00CE0A4B">
        <w:rPr>
          <w:rFonts w:ascii="Times New Roman" w:hAnsi="Times New Roman"/>
          <w:color w:val="000000" w:themeColor="text1"/>
          <w:sz w:val="22"/>
          <w:szCs w:val="22"/>
        </w:rPr>
        <w:lastRenderedPageBreak/>
        <w:t xml:space="preserve">Kennedy, B. (2023) Pharmacy2U 2021/22 financial results reveal 'dramatic' yearly increase [Online]. Available at: </w:t>
      </w:r>
      <w:hyperlink r:id="rId31" w:history="1">
        <w:r w:rsidRPr="00CE0A4B">
          <w:rPr>
            <w:rStyle w:val="Hyperlink"/>
            <w:rFonts w:ascii="Times New Roman" w:hAnsi="Times New Roman"/>
            <w:color w:val="000000" w:themeColor="text1"/>
            <w:sz w:val="22"/>
            <w:szCs w:val="22"/>
          </w:rPr>
          <w:t>https://www.chemistanddruggist.co.uk/CD136665/Pharmacy2U-202122-financial-results-reveal-dramatic-yearly-increase</w:t>
        </w:r>
      </w:hyperlink>
      <w:r w:rsidRPr="00CE0A4B">
        <w:rPr>
          <w:rFonts w:ascii="Times New Roman" w:hAnsi="Times New Roman"/>
          <w:color w:val="000000" w:themeColor="text1"/>
          <w:sz w:val="22"/>
          <w:szCs w:val="22"/>
        </w:rPr>
        <w:t xml:space="preserve"> (Accessed: 6 April 2023).</w:t>
      </w:r>
    </w:p>
    <w:p w14:paraId="494B5F9E" w14:textId="77777777" w:rsidR="00CE0A4B" w:rsidRPr="00CE0A4B" w:rsidRDefault="00CE0A4B" w:rsidP="000E0DE2">
      <w:pPr>
        <w:numPr>
          <w:ilvl w:val="0"/>
          <w:numId w:val="27"/>
        </w:numPr>
        <w:spacing w:line="360" w:lineRule="auto"/>
        <w:jc w:val="both"/>
        <w:rPr>
          <w:color w:val="000000" w:themeColor="text1"/>
          <w:sz w:val="22"/>
          <w:szCs w:val="22"/>
        </w:rPr>
      </w:pPr>
      <w:r w:rsidRPr="00CE0A4B">
        <w:rPr>
          <w:color w:val="000000" w:themeColor="text1"/>
          <w:sz w:val="22"/>
          <w:szCs w:val="22"/>
          <w:lang w:val="en-US"/>
        </w:rPr>
        <w:t xml:space="preserve">Lars, D., B. (2018) </w:t>
      </w:r>
      <w:r w:rsidRPr="00CE0A4B">
        <w:rPr>
          <w:i/>
          <w:iCs/>
          <w:color w:val="000000" w:themeColor="text1"/>
          <w:sz w:val="22"/>
          <w:szCs w:val="22"/>
          <w:lang w:val="en-US"/>
        </w:rPr>
        <w:t>Business-to-you</w:t>
      </w:r>
      <w:r w:rsidRPr="00CE0A4B">
        <w:rPr>
          <w:color w:val="000000" w:themeColor="text1"/>
          <w:sz w:val="22"/>
          <w:szCs w:val="22"/>
          <w:lang w:val="en-US"/>
        </w:rPr>
        <w:t xml:space="preserve"> [Online]. Available at: </w:t>
      </w:r>
      <w:r w:rsidRPr="00CE0A4B">
        <w:rPr>
          <w:color w:val="000000" w:themeColor="text1"/>
          <w:sz w:val="22"/>
          <w:szCs w:val="22"/>
        </w:rPr>
        <w:t>https://www.business-to-you.com/porters-five-forces/ (</w:t>
      </w:r>
      <w:r w:rsidRPr="00CE0A4B">
        <w:rPr>
          <w:color w:val="000000" w:themeColor="text1"/>
          <w:sz w:val="22"/>
          <w:szCs w:val="22"/>
          <w:lang w:val="en-US"/>
        </w:rPr>
        <w:t>Accessed: 12 April 2023).</w:t>
      </w:r>
    </w:p>
    <w:p w14:paraId="6BA00511" w14:textId="77777777" w:rsidR="00CE0A4B" w:rsidRPr="00CE0A4B" w:rsidRDefault="00CE0A4B" w:rsidP="000E0DE2">
      <w:pPr>
        <w:pStyle w:val="NormalWeb"/>
        <w:numPr>
          <w:ilvl w:val="0"/>
          <w:numId w:val="27"/>
        </w:numPr>
        <w:shd w:val="clear" w:color="auto" w:fill="FFFFFF"/>
        <w:spacing w:after="240" w:line="360" w:lineRule="auto"/>
        <w:jc w:val="both"/>
        <w:rPr>
          <w:color w:val="000000" w:themeColor="text1"/>
          <w:sz w:val="22"/>
          <w:szCs w:val="22"/>
        </w:rPr>
      </w:pPr>
      <w:r w:rsidRPr="00CE0A4B">
        <w:rPr>
          <w:color w:val="000000" w:themeColor="text1"/>
          <w:sz w:val="22"/>
          <w:szCs w:val="22"/>
        </w:rPr>
        <w:t>Lynch, R. (2015) Strategic Management. 7 ed. Harlow: Pearson Education Limited.</w:t>
      </w:r>
    </w:p>
    <w:p w14:paraId="74EF40C1" w14:textId="77777777" w:rsidR="00CE0A4B" w:rsidRPr="00CE0A4B" w:rsidRDefault="00CE0A4B" w:rsidP="000E0DE2">
      <w:pPr>
        <w:pStyle w:val="ListParagraph"/>
        <w:numPr>
          <w:ilvl w:val="0"/>
          <w:numId w:val="27"/>
        </w:numPr>
        <w:spacing w:line="360" w:lineRule="auto"/>
        <w:contextualSpacing/>
        <w:jc w:val="both"/>
        <w:rPr>
          <w:color w:val="000000" w:themeColor="text1"/>
          <w:sz w:val="22"/>
          <w:szCs w:val="22"/>
          <w:lang w:val="en-US"/>
        </w:rPr>
      </w:pPr>
      <w:r w:rsidRPr="00CE0A4B">
        <w:rPr>
          <w:color w:val="000000" w:themeColor="text1"/>
          <w:sz w:val="22"/>
          <w:szCs w:val="22"/>
          <w:lang w:val="en-US"/>
        </w:rPr>
        <w:t xml:space="preserve">Lynch, R.L. (2018) </w:t>
      </w:r>
      <w:r w:rsidRPr="00CE0A4B">
        <w:rPr>
          <w:i/>
          <w:iCs/>
          <w:color w:val="000000" w:themeColor="text1"/>
          <w:sz w:val="22"/>
          <w:szCs w:val="22"/>
          <w:lang w:val="en-US"/>
        </w:rPr>
        <w:t xml:space="preserve">Strategic management. </w:t>
      </w:r>
      <w:r w:rsidRPr="00CE0A4B">
        <w:rPr>
          <w:color w:val="000000" w:themeColor="text1"/>
          <w:sz w:val="22"/>
          <w:szCs w:val="22"/>
          <w:lang w:val="en-US"/>
        </w:rPr>
        <w:t>8</w:t>
      </w:r>
      <w:r w:rsidRPr="00CE0A4B">
        <w:rPr>
          <w:color w:val="000000" w:themeColor="text1"/>
          <w:sz w:val="22"/>
          <w:szCs w:val="22"/>
          <w:vertAlign w:val="superscript"/>
          <w:lang w:val="en-US"/>
        </w:rPr>
        <w:t>th</w:t>
      </w:r>
      <w:r w:rsidRPr="00CE0A4B">
        <w:rPr>
          <w:color w:val="000000" w:themeColor="text1"/>
          <w:sz w:val="22"/>
          <w:szCs w:val="22"/>
          <w:lang w:val="en-US"/>
        </w:rPr>
        <w:t xml:space="preserve"> ed. Harlow: Pearson </w:t>
      </w:r>
      <w:r w:rsidRPr="00CE0A4B">
        <w:rPr>
          <w:color w:val="000000" w:themeColor="text1"/>
          <w:sz w:val="22"/>
          <w:szCs w:val="22"/>
        </w:rPr>
        <w:t>Education Limited</w:t>
      </w:r>
      <w:r w:rsidRPr="00CE0A4B">
        <w:rPr>
          <w:color w:val="000000" w:themeColor="text1"/>
          <w:sz w:val="22"/>
          <w:szCs w:val="22"/>
          <w:lang w:val="en-US"/>
        </w:rPr>
        <w:t xml:space="preserve">.   </w:t>
      </w:r>
    </w:p>
    <w:p w14:paraId="19941564" w14:textId="77777777" w:rsidR="00CE0A4B" w:rsidRPr="00CE0A4B" w:rsidRDefault="00CE0A4B" w:rsidP="000E0DE2">
      <w:pPr>
        <w:pStyle w:val="ListParagraph"/>
        <w:numPr>
          <w:ilvl w:val="0"/>
          <w:numId w:val="27"/>
        </w:numPr>
        <w:shd w:val="clear" w:color="auto" w:fill="FFFFFF"/>
        <w:spacing w:line="360" w:lineRule="auto"/>
        <w:jc w:val="both"/>
        <w:rPr>
          <w:color w:val="000000" w:themeColor="text1"/>
          <w:spacing w:val="7"/>
          <w:sz w:val="22"/>
          <w:szCs w:val="22"/>
          <w:shd w:val="clear" w:color="auto" w:fill="FFFFFF"/>
        </w:rPr>
      </w:pPr>
      <w:r w:rsidRPr="00CE0A4B">
        <w:rPr>
          <w:color w:val="000000" w:themeColor="text1"/>
          <w:sz w:val="22"/>
          <w:szCs w:val="22"/>
          <w:shd w:val="clear" w:color="auto" w:fill="FFFFFF"/>
        </w:rPr>
        <w:t>Mahoney, Joseph T. and J. R. Pandian (1992),  "</w:t>
      </w:r>
      <w:hyperlink r:id="rId32" w:history="1">
        <w:r w:rsidRPr="00CE0A4B">
          <w:rPr>
            <w:rStyle w:val="Hyperlink"/>
            <w:color w:val="000000" w:themeColor="text1"/>
            <w:sz w:val="22"/>
            <w:szCs w:val="22"/>
            <w:shd w:val="clear" w:color="auto" w:fill="FFFFFF"/>
          </w:rPr>
          <w:t>The Resource-Based View Within the Conversation of Strategic Management</w:t>
        </w:r>
      </w:hyperlink>
      <w:r w:rsidRPr="00CE0A4B">
        <w:rPr>
          <w:color w:val="000000" w:themeColor="text1"/>
          <w:sz w:val="22"/>
          <w:szCs w:val="22"/>
          <w:shd w:val="clear" w:color="auto" w:fill="FFFFFF"/>
        </w:rPr>
        <w:t>." </w:t>
      </w:r>
      <w:r w:rsidRPr="00CE0A4B">
        <w:rPr>
          <w:i/>
          <w:iCs/>
          <w:color w:val="000000" w:themeColor="text1"/>
          <w:sz w:val="22"/>
          <w:szCs w:val="22"/>
          <w:shd w:val="clear" w:color="auto" w:fill="FFFFFF"/>
        </w:rPr>
        <w:t>Strategic Management Journal</w:t>
      </w:r>
      <w:r w:rsidRPr="00CE0A4B">
        <w:rPr>
          <w:color w:val="000000" w:themeColor="text1"/>
          <w:sz w:val="22"/>
          <w:szCs w:val="22"/>
          <w:shd w:val="clear" w:color="auto" w:fill="FFFFFF"/>
        </w:rPr>
        <w:t>, 13 (5), pp. 363-380.  </w:t>
      </w:r>
    </w:p>
    <w:p w14:paraId="610558BF" w14:textId="77777777" w:rsidR="00CE0A4B" w:rsidRPr="00CE0A4B" w:rsidRDefault="00CE0A4B" w:rsidP="000E0DE2">
      <w:pPr>
        <w:pStyle w:val="Heading1"/>
        <w:numPr>
          <w:ilvl w:val="0"/>
          <w:numId w:val="27"/>
        </w:numPr>
        <w:shd w:val="clear" w:color="auto" w:fill="FFFFFF"/>
        <w:spacing w:before="0" w:line="360" w:lineRule="auto"/>
        <w:jc w:val="both"/>
        <w:rPr>
          <w:rFonts w:ascii="Times New Roman" w:hAnsi="Times New Roman"/>
          <w:color w:val="000000" w:themeColor="text1"/>
          <w:sz w:val="22"/>
          <w:szCs w:val="22"/>
        </w:rPr>
      </w:pPr>
      <w:r w:rsidRPr="00CE0A4B">
        <w:rPr>
          <w:rFonts w:ascii="Times New Roman" w:hAnsi="Times New Roman"/>
          <w:color w:val="000000" w:themeColor="text1"/>
          <w:sz w:val="22"/>
          <w:szCs w:val="22"/>
        </w:rPr>
        <w:t>MarketLine (2021)</w:t>
      </w:r>
      <w:r w:rsidRPr="00CE0A4B">
        <w:rPr>
          <w:rFonts w:ascii="Times New Roman" w:hAnsi="Times New Roman"/>
          <w:i/>
          <w:iCs/>
          <w:color w:val="000000" w:themeColor="text1"/>
          <w:sz w:val="22"/>
          <w:szCs w:val="22"/>
        </w:rPr>
        <w:t xml:space="preserve"> Sustainable Growth in the Pharmaceutical Market: Companies embracing ESG objectives will thrive </w:t>
      </w:r>
      <w:r w:rsidRPr="00CE0A4B">
        <w:rPr>
          <w:rFonts w:ascii="Times New Roman" w:hAnsi="Times New Roman"/>
          <w:color w:val="000000" w:themeColor="text1"/>
          <w:sz w:val="22"/>
          <w:szCs w:val="22"/>
        </w:rPr>
        <w:t xml:space="preserve">[Online]. Available at: </w:t>
      </w:r>
      <w:hyperlink r:id="rId33" w:history="1">
        <w:r w:rsidRPr="00CE0A4B">
          <w:rPr>
            <w:rStyle w:val="Hyperlink"/>
            <w:rFonts w:ascii="Times New Roman" w:hAnsi="Times New Roman"/>
            <w:color w:val="000000" w:themeColor="text1"/>
            <w:sz w:val="22"/>
            <w:szCs w:val="22"/>
          </w:rPr>
          <w:t>https://advantage-marketline-com.ezproxy.uwtsd.ac.uk/Analysis/ViewasPDF/sustainable-growth-in-the-pharmaceutical-market-9</w:t>
        </w:r>
      </w:hyperlink>
      <w:r w:rsidRPr="00CE0A4B">
        <w:rPr>
          <w:rFonts w:ascii="Times New Roman" w:hAnsi="Times New Roman"/>
          <w:color w:val="000000" w:themeColor="text1"/>
          <w:sz w:val="22"/>
          <w:szCs w:val="22"/>
        </w:rPr>
        <w:t>(Accessed: 9 April 2023).</w:t>
      </w:r>
    </w:p>
    <w:p w14:paraId="252A72CD" w14:textId="77777777" w:rsidR="00CE0A4B" w:rsidRPr="00CE0A4B" w:rsidRDefault="00000000" w:rsidP="000E0DE2">
      <w:pPr>
        <w:pStyle w:val="ListParagraph"/>
        <w:numPr>
          <w:ilvl w:val="0"/>
          <w:numId w:val="27"/>
        </w:numPr>
        <w:shd w:val="clear" w:color="auto" w:fill="FFFFFF"/>
        <w:spacing w:line="360" w:lineRule="auto"/>
        <w:jc w:val="both"/>
        <w:rPr>
          <w:color w:val="000000" w:themeColor="text1"/>
          <w:sz w:val="22"/>
          <w:szCs w:val="22"/>
        </w:rPr>
      </w:pPr>
      <w:hyperlink r:id="rId34" w:tooltip="Ofer Meilich" w:history="1">
        <w:proofErr w:type="spellStart"/>
        <w:r w:rsidR="00CE0A4B" w:rsidRPr="00CE0A4B">
          <w:rPr>
            <w:color w:val="000000" w:themeColor="text1"/>
            <w:sz w:val="22"/>
            <w:szCs w:val="22"/>
          </w:rPr>
          <w:t>Meilich</w:t>
        </w:r>
        <w:proofErr w:type="spellEnd"/>
        <w:r w:rsidR="00CE0A4B" w:rsidRPr="00CE0A4B">
          <w:rPr>
            <w:color w:val="000000" w:themeColor="text1"/>
            <w:sz w:val="22"/>
            <w:szCs w:val="22"/>
          </w:rPr>
          <w:t>, O.</w:t>
        </w:r>
      </w:hyperlink>
      <w:r w:rsidR="00CE0A4B" w:rsidRPr="00CE0A4B">
        <w:rPr>
          <w:color w:val="000000" w:themeColor="text1"/>
          <w:sz w:val="22"/>
          <w:szCs w:val="22"/>
        </w:rPr>
        <w:t> (2019), "Strategic groups maps: review, synthesis, and guidelines", </w:t>
      </w:r>
      <w:hyperlink r:id="rId35" w:history="1">
        <w:r w:rsidR="00CE0A4B" w:rsidRPr="00CE0A4B">
          <w:rPr>
            <w:i/>
            <w:iCs/>
            <w:color w:val="000000" w:themeColor="text1"/>
            <w:sz w:val="22"/>
            <w:szCs w:val="22"/>
          </w:rPr>
          <w:t>Journal of Strategy and Management</w:t>
        </w:r>
      </w:hyperlink>
      <w:r w:rsidR="00CE0A4B" w:rsidRPr="00CE0A4B">
        <w:rPr>
          <w:color w:val="000000" w:themeColor="text1"/>
          <w:sz w:val="22"/>
          <w:szCs w:val="22"/>
        </w:rPr>
        <w:t xml:space="preserve">, 12 (4), pp. 447-463.  </w:t>
      </w:r>
    </w:p>
    <w:p w14:paraId="6882ED06" w14:textId="77777777" w:rsidR="00CE0A4B" w:rsidRPr="00CE0A4B" w:rsidRDefault="00CE0A4B" w:rsidP="000E0DE2">
      <w:pPr>
        <w:pStyle w:val="Heading1"/>
        <w:numPr>
          <w:ilvl w:val="0"/>
          <w:numId w:val="27"/>
        </w:numPr>
        <w:shd w:val="clear" w:color="auto" w:fill="FFFFFF"/>
        <w:spacing w:before="0" w:line="360" w:lineRule="auto"/>
        <w:jc w:val="both"/>
        <w:rPr>
          <w:rFonts w:ascii="Times New Roman" w:hAnsi="Times New Roman"/>
          <w:color w:val="000000" w:themeColor="text1"/>
          <w:sz w:val="22"/>
          <w:szCs w:val="22"/>
        </w:rPr>
      </w:pPr>
      <w:r w:rsidRPr="00CE0A4B">
        <w:rPr>
          <w:rFonts w:ascii="Times New Roman" w:hAnsi="Times New Roman"/>
          <w:color w:val="000000" w:themeColor="text1"/>
          <w:sz w:val="22"/>
          <w:szCs w:val="22"/>
        </w:rPr>
        <w:t xml:space="preserve">Michael, E.  R. (1998) </w:t>
      </w:r>
      <w:r w:rsidRPr="00CE0A4B">
        <w:rPr>
          <w:rStyle w:val="a-size-extra-large"/>
          <w:rFonts w:ascii="Times New Roman" w:hAnsi="Times New Roman"/>
          <w:color w:val="000000" w:themeColor="text1"/>
          <w:sz w:val="22"/>
          <w:szCs w:val="22"/>
        </w:rPr>
        <w:t>Competitive Advantage: Creating and Sustaining Superior Performance.</w:t>
      </w:r>
      <w:r w:rsidRPr="00CE0A4B">
        <w:rPr>
          <w:rFonts w:ascii="Times New Roman" w:hAnsi="Times New Roman"/>
          <w:color w:val="000000" w:themeColor="text1"/>
          <w:sz w:val="22"/>
          <w:szCs w:val="22"/>
        </w:rPr>
        <w:t xml:space="preserve"> Cambridge: Free Press.</w:t>
      </w:r>
    </w:p>
    <w:p w14:paraId="01CBF51F" w14:textId="77777777" w:rsidR="00CE0A4B" w:rsidRPr="00CE0A4B" w:rsidRDefault="00CE0A4B" w:rsidP="000E0DE2">
      <w:pPr>
        <w:pStyle w:val="ListParagraph"/>
        <w:numPr>
          <w:ilvl w:val="0"/>
          <w:numId w:val="27"/>
        </w:numPr>
        <w:shd w:val="clear" w:color="auto" w:fill="FFFFFF"/>
        <w:spacing w:line="360" w:lineRule="auto"/>
        <w:jc w:val="both"/>
        <w:rPr>
          <w:color w:val="000000" w:themeColor="text1"/>
          <w:sz w:val="22"/>
          <w:szCs w:val="22"/>
        </w:rPr>
      </w:pPr>
      <w:r w:rsidRPr="00CE0A4B">
        <w:rPr>
          <w:color w:val="000000" w:themeColor="text1"/>
          <w:sz w:val="22"/>
          <w:szCs w:val="22"/>
        </w:rPr>
        <w:t xml:space="preserve">Mowery, D. &amp; Nelson, R.R. (1999) </w:t>
      </w:r>
      <w:r w:rsidRPr="00CE0A4B">
        <w:rPr>
          <w:i/>
          <w:iCs/>
          <w:color w:val="000000" w:themeColor="text1"/>
          <w:sz w:val="22"/>
          <w:szCs w:val="22"/>
        </w:rPr>
        <w:t>The sources of industrial leadership</w:t>
      </w:r>
      <w:r w:rsidRPr="00CE0A4B">
        <w:rPr>
          <w:color w:val="000000" w:themeColor="text1"/>
          <w:sz w:val="22"/>
          <w:szCs w:val="22"/>
        </w:rPr>
        <w:t>. Cambridge: Cambridge University Press.</w:t>
      </w:r>
    </w:p>
    <w:p w14:paraId="088755FF" w14:textId="77777777" w:rsidR="00CE0A4B" w:rsidRPr="00CE0A4B" w:rsidRDefault="00CE0A4B" w:rsidP="000E0DE2">
      <w:pPr>
        <w:pStyle w:val="Heading1"/>
        <w:numPr>
          <w:ilvl w:val="0"/>
          <w:numId w:val="27"/>
        </w:numPr>
        <w:spacing w:before="0" w:line="360" w:lineRule="auto"/>
        <w:jc w:val="both"/>
        <w:rPr>
          <w:rFonts w:ascii="Times New Roman" w:hAnsi="Times New Roman"/>
          <w:color w:val="000000" w:themeColor="text1"/>
          <w:sz w:val="22"/>
          <w:szCs w:val="22"/>
        </w:rPr>
      </w:pPr>
      <w:r w:rsidRPr="00CE0A4B">
        <w:rPr>
          <w:rFonts w:ascii="Times New Roman" w:hAnsi="Times New Roman"/>
          <w:color w:val="000000" w:themeColor="text1"/>
          <w:sz w:val="22"/>
          <w:szCs w:val="22"/>
        </w:rPr>
        <w:t xml:space="preserve">Oxford College of Marketing (2023) </w:t>
      </w:r>
      <w:r w:rsidRPr="00CE0A4B">
        <w:rPr>
          <w:rFonts w:ascii="Times New Roman" w:hAnsi="Times New Roman"/>
          <w:i/>
          <w:iCs/>
          <w:color w:val="000000" w:themeColor="text1"/>
          <w:sz w:val="22"/>
          <w:szCs w:val="22"/>
        </w:rPr>
        <w:t>What Is Mendelow’s Matrix And How Is It Useful?</w:t>
      </w:r>
      <w:r w:rsidRPr="00CE0A4B">
        <w:rPr>
          <w:rFonts w:ascii="Times New Roman" w:hAnsi="Times New Roman"/>
          <w:color w:val="000000" w:themeColor="text1"/>
          <w:sz w:val="22"/>
          <w:szCs w:val="22"/>
        </w:rPr>
        <w:t>[Online]</w:t>
      </w:r>
      <w:hyperlink r:id="rId36" w:history="1">
        <w:r w:rsidRPr="00CE0A4B">
          <w:rPr>
            <w:rStyle w:val="Hyperlink"/>
            <w:rFonts w:ascii="Times New Roman" w:hAnsi="Times New Roman"/>
            <w:color w:val="000000" w:themeColor="text1"/>
            <w:sz w:val="22"/>
            <w:szCs w:val="22"/>
          </w:rPr>
          <w:t>https://blog.oxfordcollegeofmarketing.com/2018/04/23/what-is-mendelows-matrix-and-how-is-it-useful/</w:t>
        </w:r>
      </w:hyperlink>
      <w:r w:rsidRPr="00CE0A4B">
        <w:rPr>
          <w:rFonts w:ascii="Times New Roman" w:hAnsi="Times New Roman"/>
          <w:color w:val="000000" w:themeColor="text1"/>
          <w:sz w:val="22"/>
          <w:szCs w:val="22"/>
        </w:rPr>
        <w:t xml:space="preserve"> [Accessed 13 April 2023].</w:t>
      </w:r>
    </w:p>
    <w:p w14:paraId="4AFABFCD" w14:textId="77777777" w:rsidR="00CE0A4B" w:rsidRPr="00CE0A4B" w:rsidRDefault="00CE0A4B" w:rsidP="000E0DE2">
      <w:pPr>
        <w:pStyle w:val="ListParagraph"/>
        <w:numPr>
          <w:ilvl w:val="0"/>
          <w:numId w:val="27"/>
        </w:numPr>
        <w:shd w:val="clear" w:color="auto" w:fill="FFFFFF"/>
        <w:spacing w:line="360" w:lineRule="auto"/>
        <w:jc w:val="both"/>
        <w:rPr>
          <w:i/>
          <w:iCs/>
          <w:color w:val="000000" w:themeColor="text1"/>
          <w:spacing w:val="7"/>
          <w:sz w:val="22"/>
          <w:szCs w:val="22"/>
          <w:shd w:val="clear" w:color="auto" w:fill="FFFFFF"/>
        </w:rPr>
      </w:pPr>
      <w:r w:rsidRPr="00CE0A4B">
        <w:rPr>
          <w:color w:val="000000" w:themeColor="text1"/>
          <w:sz w:val="22"/>
          <w:szCs w:val="22"/>
        </w:rPr>
        <w:t>Peters, L. (2022)</w:t>
      </w:r>
      <w:r w:rsidRPr="00CE0A4B">
        <w:rPr>
          <w:i/>
          <w:iCs/>
          <w:color w:val="000000" w:themeColor="text1"/>
          <w:sz w:val="22"/>
          <w:szCs w:val="22"/>
        </w:rPr>
        <w:t xml:space="preserve"> </w:t>
      </w:r>
      <w:r w:rsidRPr="00CE0A4B">
        <w:rPr>
          <w:i/>
          <w:iCs/>
          <w:color w:val="000000" w:themeColor="text1"/>
          <w:sz w:val="22"/>
          <w:szCs w:val="22"/>
          <w:shd w:val="clear" w:color="auto" w:fill="FFFFFF"/>
        </w:rPr>
        <w:t xml:space="preserve">Top online stores in the Pharmacy segment in the UK in 2021, by e-commerce net sales </w:t>
      </w:r>
      <w:r w:rsidRPr="00CE0A4B">
        <w:rPr>
          <w:color w:val="000000" w:themeColor="text1"/>
          <w:sz w:val="22"/>
          <w:szCs w:val="22"/>
        </w:rPr>
        <w:t xml:space="preserve">[Online]. Available at: </w:t>
      </w:r>
      <w:hyperlink r:id="rId37" w:history="1">
        <w:r w:rsidRPr="00CE0A4B">
          <w:rPr>
            <w:rStyle w:val="Hyperlink"/>
            <w:color w:val="000000" w:themeColor="text1"/>
            <w:sz w:val="22"/>
            <w:szCs w:val="22"/>
          </w:rPr>
          <w:t>https://www.statista.com/forecasts/1218277/top-online-stores-pharmacies-united-kingdom-ecommercedb</w:t>
        </w:r>
      </w:hyperlink>
      <w:r w:rsidRPr="00CE0A4B">
        <w:rPr>
          <w:color w:val="000000" w:themeColor="text1"/>
          <w:sz w:val="22"/>
          <w:szCs w:val="22"/>
        </w:rPr>
        <w:t xml:space="preserve"> (Accessed: 10 April 2023).</w:t>
      </w:r>
    </w:p>
    <w:p w14:paraId="109CF3BB" w14:textId="77777777" w:rsidR="00CE0A4B" w:rsidRPr="00CE0A4B" w:rsidRDefault="00CE0A4B" w:rsidP="000E0DE2">
      <w:pPr>
        <w:pStyle w:val="Heading1"/>
        <w:numPr>
          <w:ilvl w:val="0"/>
          <w:numId w:val="27"/>
        </w:numPr>
        <w:spacing w:line="360" w:lineRule="auto"/>
        <w:jc w:val="both"/>
        <w:rPr>
          <w:rFonts w:ascii="Times New Roman" w:hAnsi="Times New Roman"/>
          <w:color w:val="000000" w:themeColor="text1"/>
          <w:sz w:val="22"/>
          <w:szCs w:val="22"/>
        </w:rPr>
      </w:pPr>
      <w:r w:rsidRPr="00CE0A4B">
        <w:rPr>
          <w:rFonts w:ascii="Times New Roman" w:hAnsi="Times New Roman"/>
          <w:color w:val="000000" w:themeColor="text1"/>
          <w:sz w:val="22"/>
          <w:szCs w:val="22"/>
        </w:rPr>
        <w:t xml:space="preserve">Pharmacy2U (2017) </w:t>
      </w:r>
      <w:r w:rsidRPr="00CE0A4B">
        <w:rPr>
          <w:rFonts w:ascii="Times New Roman" w:hAnsi="Times New Roman"/>
          <w:i/>
          <w:iCs/>
          <w:color w:val="000000" w:themeColor="text1"/>
          <w:sz w:val="22"/>
          <w:szCs w:val="22"/>
        </w:rPr>
        <w:t xml:space="preserve">Pharmacy2U: Who are Pharmacy2U </w:t>
      </w:r>
      <w:r w:rsidRPr="00CE0A4B">
        <w:rPr>
          <w:rFonts w:ascii="Times New Roman" w:hAnsi="Times New Roman"/>
          <w:color w:val="000000" w:themeColor="text1"/>
          <w:sz w:val="22"/>
          <w:szCs w:val="22"/>
        </w:rPr>
        <w:t xml:space="preserve">[Online]. Available at: </w:t>
      </w:r>
      <w:hyperlink r:id="rId38" w:history="1">
        <w:r w:rsidRPr="00CE0A4B">
          <w:rPr>
            <w:rStyle w:val="Hyperlink"/>
            <w:rFonts w:ascii="Times New Roman" w:hAnsi="Times New Roman"/>
            <w:color w:val="000000" w:themeColor="text1"/>
            <w:sz w:val="22"/>
            <w:szCs w:val="22"/>
          </w:rPr>
          <w:t>https://www.pharmacy2u.co.uk/whoarepharmacy2u.html</w:t>
        </w:r>
      </w:hyperlink>
      <w:r w:rsidRPr="00CE0A4B">
        <w:rPr>
          <w:rFonts w:ascii="Times New Roman" w:hAnsi="Times New Roman"/>
          <w:color w:val="000000" w:themeColor="text1"/>
          <w:sz w:val="22"/>
          <w:szCs w:val="22"/>
        </w:rPr>
        <w:t xml:space="preserve"> (Accessed: 6 April 2023).</w:t>
      </w:r>
    </w:p>
    <w:p w14:paraId="703F1670" w14:textId="77777777" w:rsidR="00CE0A4B" w:rsidRPr="00CE0A4B" w:rsidRDefault="00CE0A4B" w:rsidP="000E0DE2">
      <w:pPr>
        <w:numPr>
          <w:ilvl w:val="0"/>
          <w:numId w:val="27"/>
        </w:numPr>
        <w:spacing w:line="360" w:lineRule="auto"/>
        <w:jc w:val="both"/>
        <w:rPr>
          <w:color w:val="000000" w:themeColor="text1"/>
          <w:sz w:val="22"/>
          <w:szCs w:val="22"/>
        </w:rPr>
      </w:pPr>
      <w:r w:rsidRPr="00CE0A4B">
        <w:rPr>
          <w:color w:val="000000" w:themeColor="text1"/>
          <w:sz w:val="22"/>
          <w:szCs w:val="22"/>
          <w:shd w:val="clear" w:color="auto" w:fill="FFFFFF"/>
        </w:rPr>
        <w:t>Schein, E. H. (1990). Organizational Culture. </w:t>
      </w:r>
      <w:r w:rsidRPr="00CE0A4B">
        <w:rPr>
          <w:i/>
          <w:iCs/>
          <w:color w:val="000000" w:themeColor="text1"/>
          <w:sz w:val="22"/>
          <w:szCs w:val="22"/>
          <w:shd w:val="clear" w:color="auto" w:fill="FFFFFF"/>
        </w:rPr>
        <w:t>American Psychologist</w:t>
      </w:r>
      <w:r w:rsidRPr="00CE0A4B">
        <w:rPr>
          <w:color w:val="000000" w:themeColor="text1"/>
          <w:sz w:val="22"/>
          <w:szCs w:val="22"/>
          <w:shd w:val="clear" w:color="auto" w:fill="FFFFFF"/>
        </w:rPr>
        <w:t>. 45 (2), pp. 109–119</w:t>
      </w:r>
    </w:p>
    <w:p w14:paraId="3F4CA7CC" w14:textId="77777777" w:rsidR="00CE0A4B" w:rsidRPr="00CE0A4B" w:rsidRDefault="00CE0A4B" w:rsidP="000E0DE2">
      <w:pPr>
        <w:pStyle w:val="ListParagraph"/>
        <w:numPr>
          <w:ilvl w:val="0"/>
          <w:numId w:val="27"/>
        </w:numPr>
        <w:shd w:val="clear" w:color="auto" w:fill="FFFFFF"/>
        <w:spacing w:after="120" w:line="360" w:lineRule="auto"/>
        <w:jc w:val="both"/>
        <w:outlineLvl w:val="1"/>
        <w:rPr>
          <w:i/>
          <w:iCs/>
          <w:color w:val="000000" w:themeColor="text1"/>
          <w:sz w:val="22"/>
          <w:szCs w:val="22"/>
        </w:rPr>
      </w:pPr>
      <w:r w:rsidRPr="00CE0A4B">
        <w:rPr>
          <w:color w:val="000000" w:themeColor="text1"/>
          <w:sz w:val="22"/>
          <w:szCs w:val="22"/>
          <w:lang w:val="en-US"/>
        </w:rPr>
        <w:t xml:space="preserve">Sun, W. (2019) </w:t>
      </w:r>
      <w:r w:rsidRPr="00CE0A4B">
        <w:rPr>
          <w:i/>
          <w:iCs/>
          <w:color w:val="000000" w:themeColor="text1"/>
          <w:sz w:val="22"/>
          <w:szCs w:val="22"/>
        </w:rPr>
        <w:t>Growth Strategy Explained</w:t>
      </w:r>
      <w:r w:rsidRPr="00CE0A4B">
        <w:rPr>
          <w:i/>
          <w:iCs/>
          <w:color w:val="000000" w:themeColor="text1"/>
          <w:sz w:val="22"/>
          <w:szCs w:val="22"/>
          <w:lang w:val="en-US"/>
        </w:rPr>
        <w:t xml:space="preserve">. </w:t>
      </w:r>
      <w:r w:rsidRPr="00CE0A4B">
        <w:rPr>
          <w:color w:val="000000" w:themeColor="text1"/>
          <w:sz w:val="22"/>
          <w:szCs w:val="22"/>
          <w:lang w:val="en-US"/>
        </w:rPr>
        <w:t>[Online] Available at:</w:t>
      </w:r>
      <w:r w:rsidRPr="00CE0A4B">
        <w:rPr>
          <w:color w:val="000000" w:themeColor="text1"/>
          <w:sz w:val="22"/>
          <w:szCs w:val="22"/>
        </w:rPr>
        <w:t xml:space="preserve"> https://strategyforexecs.com/growth-strategy/ </w:t>
      </w:r>
      <w:r w:rsidRPr="00CE0A4B">
        <w:rPr>
          <w:color w:val="000000" w:themeColor="text1"/>
          <w:sz w:val="22"/>
          <w:szCs w:val="22"/>
          <w:lang w:val="en-US"/>
        </w:rPr>
        <w:t>(Accessed: 3 May 2023).</w:t>
      </w:r>
    </w:p>
    <w:p w14:paraId="7ACE002B" w14:textId="77777777" w:rsidR="00CE0A4B" w:rsidRPr="00CE0A4B" w:rsidRDefault="00CE0A4B" w:rsidP="000E0DE2">
      <w:pPr>
        <w:pStyle w:val="Bibliography"/>
        <w:numPr>
          <w:ilvl w:val="0"/>
          <w:numId w:val="27"/>
        </w:numPr>
        <w:suppressAutoHyphens/>
        <w:autoSpaceDN w:val="0"/>
        <w:spacing w:after="160" w:line="360" w:lineRule="auto"/>
        <w:jc w:val="both"/>
        <w:textAlignment w:val="baseline"/>
        <w:rPr>
          <w:color w:val="000000" w:themeColor="text1"/>
          <w:sz w:val="22"/>
          <w:szCs w:val="22"/>
          <w:lang w:val="en-US"/>
        </w:rPr>
      </w:pPr>
      <w:r w:rsidRPr="00CE0A4B">
        <w:rPr>
          <w:color w:val="000000" w:themeColor="text1"/>
          <w:sz w:val="22"/>
          <w:szCs w:val="22"/>
          <w:lang w:val="en-US"/>
        </w:rPr>
        <w:t xml:space="preserve">Trott, P. (2017) </w:t>
      </w:r>
      <w:r w:rsidRPr="00CE0A4B">
        <w:rPr>
          <w:i/>
          <w:iCs/>
          <w:color w:val="000000" w:themeColor="text1"/>
          <w:sz w:val="22"/>
          <w:szCs w:val="22"/>
          <w:lang w:val="en-US"/>
        </w:rPr>
        <w:t xml:space="preserve">Innovation management and new product development. </w:t>
      </w:r>
      <w:r w:rsidRPr="00CE0A4B">
        <w:rPr>
          <w:color w:val="000000" w:themeColor="text1"/>
          <w:sz w:val="22"/>
          <w:szCs w:val="22"/>
          <w:lang w:val="en-US"/>
        </w:rPr>
        <w:t>6</w:t>
      </w:r>
      <w:r w:rsidRPr="00CE0A4B">
        <w:rPr>
          <w:color w:val="000000" w:themeColor="text1"/>
          <w:sz w:val="22"/>
          <w:szCs w:val="22"/>
          <w:vertAlign w:val="superscript"/>
          <w:lang w:val="en-US"/>
        </w:rPr>
        <w:t>th</w:t>
      </w:r>
      <w:r w:rsidRPr="00CE0A4B">
        <w:rPr>
          <w:color w:val="000000" w:themeColor="text1"/>
          <w:sz w:val="22"/>
          <w:szCs w:val="22"/>
          <w:lang w:val="en-US"/>
        </w:rPr>
        <w:t xml:space="preserve"> ed. Harlow: Pearson.   </w:t>
      </w:r>
    </w:p>
    <w:p w14:paraId="4BE96144" w14:textId="77777777" w:rsidR="00CE0A4B" w:rsidRPr="00CE0A4B" w:rsidRDefault="00CE0A4B" w:rsidP="000E0DE2">
      <w:pPr>
        <w:pStyle w:val="ListParagraph"/>
        <w:numPr>
          <w:ilvl w:val="0"/>
          <w:numId w:val="27"/>
        </w:numPr>
        <w:shd w:val="clear" w:color="auto" w:fill="FFFFFF"/>
        <w:spacing w:after="120" w:line="360" w:lineRule="auto"/>
        <w:jc w:val="both"/>
        <w:outlineLvl w:val="1"/>
        <w:rPr>
          <w:i/>
          <w:iCs/>
          <w:color w:val="000000" w:themeColor="text1"/>
          <w:sz w:val="22"/>
          <w:szCs w:val="22"/>
        </w:rPr>
      </w:pPr>
      <w:r w:rsidRPr="00CE0A4B">
        <w:rPr>
          <w:color w:val="000000" w:themeColor="text1"/>
          <w:sz w:val="22"/>
          <w:szCs w:val="22"/>
          <w:lang w:val="en-US"/>
        </w:rPr>
        <w:t xml:space="preserve">University of Cambridge (2018) </w:t>
      </w:r>
      <w:r w:rsidRPr="00CE0A4B">
        <w:rPr>
          <w:i/>
          <w:iCs/>
          <w:color w:val="000000" w:themeColor="text1"/>
          <w:sz w:val="22"/>
          <w:szCs w:val="22"/>
        </w:rPr>
        <w:t>Porter's Generic Competitive Strategies (ways of competing)</w:t>
      </w:r>
      <w:r w:rsidRPr="00CE0A4B">
        <w:rPr>
          <w:i/>
          <w:iCs/>
          <w:color w:val="000000" w:themeColor="text1"/>
          <w:sz w:val="22"/>
          <w:szCs w:val="22"/>
          <w:lang w:val="en-US"/>
        </w:rPr>
        <w:t xml:space="preserve">. </w:t>
      </w:r>
      <w:r w:rsidRPr="00CE0A4B">
        <w:rPr>
          <w:color w:val="000000" w:themeColor="text1"/>
          <w:sz w:val="22"/>
          <w:szCs w:val="22"/>
          <w:lang w:val="en-US"/>
        </w:rPr>
        <w:t>[Online] Available at:</w:t>
      </w:r>
      <w:r w:rsidRPr="00CE0A4B">
        <w:rPr>
          <w:color w:val="000000" w:themeColor="text1"/>
          <w:sz w:val="22"/>
          <w:szCs w:val="22"/>
        </w:rPr>
        <w:t xml:space="preserve"> </w:t>
      </w:r>
      <w:hyperlink r:id="rId39" w:history="1">
        <w:r w:rsidRPr="00CE0A4B">
          <w:rPr>
            <w:rStyle w:val="Hyperlink"/>
            <w:color w:val="000000" w:themeColor="text1"/>
            <w:sz w:val="22"/>
            <w:szCs w:val="22"/>
          </w:rPr>
          <w:t>https://www.ifm.eng.cam.ac.uk/research/dstools/porters-generic-competitive-strategies/</w:t>
        </w:r>
      </w:hyperlink>
      <w:r w:rsidRPr="00CE0A4B">
        <w:rPr>
          <w:color w:val="000000" w:themeColor="text1"/>
          <w:sz w:val="22"/>
          <w:szCs w:val="22"/>
        </w:rPr>
        <w:t xml:space="preserve"> </w:t>
      </w:r>
      <w:r w:rsidRPr="00CE0A4B">
        <w:rPr>
          <w:color w:val="000000" w:themeColor="text1"/>
          <w:sz w:val="22"/>
          <w:szCs w:val="22"/>
          <w:lang w:val="en-US"/>
        </w:rPr>
        <w:t>(Accessed: 28 April 2023).</w:t>
      </w:r>
    </w:p>
    <w:sectPr w:rsidR="00CE0A4B" w:rsidRPr="00CE0A4B">
      <w:footerReference w:type="default" r:id="rId40"/>
      <w:footerReference w:type="first" r:id="rId41"/>
      <w:pgSz w:w="11906" w:h="16838"/>
      <w:pgMar w:top="1417" w:right="1558" w:bottom="1134" w:left="15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C114A" w14:textId="77777777" w:rsidR="00FF541D" w:rsidRDefault="00FF541D">
      <w:r>
        <w:separator/>
      </w:r>
    </w:p>
  </w:endnote>
  <w:endnote w:type="continuationSeparator" w:id="0">
    <w:p w14:paraId="5E494183" w14:textId="77777777" w:rsidR="00FF541D" w:rsidRDefault="00FF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tham Narrow Book">
    <w:altName w:val="Tahoma"/>
    <w:panose1 w:val="020B0604020202020204"/>
    <w:charset w:val="00"/>
    <w:family w:val="swiss"/>
    <w:pitch w:val="default"/>
    <w:sig w:usb0="00000003" w:usb1="00000000" w:usb2="00000000" w:usb3="00000000" w:csb0="00000001" w:csb1="00000000"/>
  </w:font>
  <w:font w:name="Bodoni MT Black">
    <w:panose1 w:val="02070A03080606020203"/>
    <w:charset w:val="4D"/>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oto Sans">
    <w:panose1 w:val="020B0502040504020204"/>
    <w:charset w:val="00"/>
    <w:family w:val="swiss"/>
    <w:pitch w:val="variable"/>
    <w:sig w:usb0="E00082FF" w:usb1="400078FF" w:usb2="00000021"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5D2F" w14:textId="77777777" w:rsidR="001C2107" w:rsidRDefault="00000000">
    <w:pPr>
      <w:pStyle w:val="Footer"/>
      <w:jc w:val="right"/>
    </w:pPr>
    <w:r>
      <w:rPr>
        <w:caps/>
        <w:color w:val="4472C4"/>
      </w:rPr>
      <w:fldChar w:fldCharType="begin"/>
    </w:r>
    <w:r>
      <w:rPr>
        <w:caps/>
        <w:color w:val="4472C4"/>
      </w:rPr>
      <w:instrText xml:space="preserve"> PAGE </w:instrText>
    </w:r>
    <w:r>
      <w:rPr>
        <w:caps/>
        <w:color w:val="4472C4"/>
      </w:rPr>
      <w:fldChar w:fldCharType="separate"/>
    </w:r>
    <w:r>
      <w:rPr>
        <w:caps/>
        <w:color w:val="4472C4"/>
      </w:rPr>
      <w:t>2</w:t>
    </w:r>
    <w:r>
      <w:rPr>
        <w:caps/>
        <w:color w:val="4472C4"/>
      </w:rPr>
      <w:fldChar w:fldCharType="end"/>
    </w:r>
  </w:p>
  <w:p w14:paraId="37678E12" w14:textId="77777777" w:rsidR="001C2107"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21012" w14:textId="77777777" w:rsidR="001C2107" w:rsidRDefault="00000000">
    <w:pPr>
      <w:tabs>
        <w:tab w:val="center" w:pos="4550"/>
        <w:tab w:val="left" w:pos="5818"/>
      </w:tabs>
      <w:ind w:right="260"/>
      <w:jc w:val="right"/>
    </w:pPr>
    <w:r>
      <w:rPr>
        <w:color w:val="8496B0"/>
        <w:spacing w:val="60"/>
      </w:rPr>
      <w:t>Page</w:t>
    </w:r>
    <w:r>
      <w:rPr>
        <w:color w:val="8496B0"/>
      </w:rPr>
      <w:t xml:space="preserve"> </w:t>
    </w:r>
    <w:r>
      <w:rPr>
        <w:color w:val="323E4F"/>
      </w:rPr>
      <w:fldChar w:fldCharType="begin"/>
    </w:r>
    <w:r>
      <w:rPr>
        <w:color w:val="323E4F"/>
      </w:rPr>
      <w:instrText xml:space="preserve"> PAGE </w:instrText>
    </w:r>
    <w:r>
      <w:rPr>
        <w:color w:val="323E4F"/>
      </w:rPr>
      <w:fldChar w:fldCharType="separate"/>
    </w:r>
    <w:r>
      <w:rPr>
        <w:color w:val="323E4F"/>
      </w:rPr>
      <w:t>1</w:t>
    </w:r>
    <w:r>
      <w:rPr>
        <w:color w:val="323E4F"/>
      </w:rPr>
      <w:fldChar w:fldCharType="end"/>
    </w:r>
    <w:r>
      <w:rPr>
        <w:color w:val="323E4F"/>
      </w:rPr>
      <w:t xml:space="preserve"> | </w:t>
    </w:r>
    <w:r>
      <w:rPr>
        <w:color w:val="323E4F"/>
      </w:rPr>
      <w:fldChar w:fldCharType="begin"/>
    </w:r>
    <w:r>
      <w:rPr>
        <w:color w:val="323E4F"/>
      </w:rPr>
      <w:instrText xml:space="preserve"> NUMPAGES \* ARABIC </w:instrText>
    </w:r>
    <w:r>
      <w:rPr>
        <w:color w:val="323E4F"/>
      </w:rPr>
      <w:fldChar w:fldCharType="separate"/>
    </w:r>
    <w:r>
      <w:rPr>
        <w:color w:val="323E4F"/>
      </w:rPr>
      <w:t>1</w:t>
    </w:r>
    <w:r>
      <w:rPr>
        <w:color w:val="323E4F"/>
      </w:rPr>
      <w:fldChar w:fldCharType="end"/>
    </w:r>
  </w:p>
  <w:p w14:paraId="413F4AFF" w14:textId="77777777" w:rsidR="001C2107"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8A442" w14:textId="77777777" w:rsidR="00FF541D" w:rsidRDefault="00FF541D">
      <w:r>
        <w:rPr>
          <w:color w:val="000000"/>
        </w:rPr>
        <w:separator/>
      </w:r>
    </w:p>
  </w:footnote>
  <w:footnote w:type="continuationSeparator" w:id="0">
    <w:p w14:paraId="4AC26C46" w14:textId="77777777" w:rsidR="00FF541D" w:rsidRDefault="00FF5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216C"/>
    <w:multiLevelType w:val="multilevel"/>
    <w:tmpl w:val="C5563178"/>
    <w:lvl w:ilvl="0">
      <w:start w:val="1"/>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646F01"/>
    <w:multiLevelType w:val="multilevel"/>
    <w:tmpl w:val="7250F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94677"/>
    <w:multiLevelType w:val="hybridMultilevel"/>
    <w:tmpl w:val="7036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C3FA8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C41EC9"/>
    <w:multiLevelType w:val="multilevel"/>
    <w:tmpl w:val="858025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4723EA4"/>
    <w:multiLevelType w:val="multilevel"/>
    <w:tmpl w:val="9942F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68525B"/>
    <w:multiLevelType w:val="multilevel"/>
    <w:tmpl w:val="60B8C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4666D6"/>
    <w:multiLevelType w:val="multilevel"/>
    <w:tmpl w:val="BB3A4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985819"/>
    <w:multiLevelType w:val="multilevel"/>
    <w:tmpl w:val="06649C0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3D1C9F"/>
    <w:multiLevelType w:val="hybridMultilevel"/>
    <w:tmpl w:val="8FDC6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430E06"/>
    <w:multiLevelType w:val="multilevel"/>
    <w:tmpl w:val="7CCC1E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7BC4875"/>
    <w:multiLevelType w:val="multilevel"/>
    <w:tmpl w:val="D906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7C0CA5"/>
    <w:multiLevelType w:val="multilevel"/>
    <w:tmpl w:val="98E0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EA72E9"/>
    <w:multiLevelType w:val="multilevel"/>
    <w:tmpl w:val="38F6B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297333"/>
    <w:multiLevelType w:val="multilevel"/>
    <w:tmpl w:val="69A44A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F678C0"/>
    <w:multiLevelType w:val="multilevel"/>
    <w:tmpl w:val="4B1AA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2E2F5D"/>
    <w:multiLevelType w:val="hybridMultilevel"/>
    <w:tmpl w:val="8F1A4F36"/>
    <w:lvl w:ilvl="0" w:tplc="61F6AF5E">
      <w:start w:val="1"/>
      <w:numFmt w:val="decimal"/>
      <w:lvlText w:val="%1."/>
      <w:lvlJc w:val="left"/>
      <w:pPr>
        <w:ind w:left="720" w:hanging="360"/>
      </w:pPr>
      <w:rPr>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0372291"/>
    <w:multiLevelType w:val="multilevel"/>
    <w:tmpl w:val="7B2E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132717"/>
    <w:multiLevelType w:val="multilevel"/>
    <w:tmpl w:val="CA804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67369A"/>
    <w:multiLevelType w:val="multilevel"/>
    <w:tmpl w:val="BE72B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D43A11"/>
    <w:multiLevelType w:val="hybridMultilevel"/>
    <w:tmpl w:val="DFFAFDE4"/>
    <w:lvl w:ilvl="0" w:tplc="AA5AB4AE">
      <w:start w:val="1"/>
      <w:numFmt w:val="decimal"/>
      <w:lvlText w:val="%1."/>
      <w:lvlJc w:val="left"/>
      <w:pPr>
        <w:ind w:left="720" w:hanging="360"/>
      </w:pPr>
      <w:rPr>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7244DF8"/>
    <w:multiLevelType w:val="hybridMultilevel"/>
    <w:tmpl w:val="1F36A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879754D"/>
    <w:multiLevelType w:val="hybridMultilevel"/>
    <w:tmpl w:val="BB425FD6"/>
    <w:lvl w:ilvl="0" w:tplc="2A3C8C10">
      <w:start w:val="1"/>
      <w:numFmt w:val="bullet"/>
      <w:lvlText w:val="•"/>
      <w:lvlJc w:val="left"/>
      <w:pPr>
        <w:tabs>
          <w:tab w:val="num" w:pos="720"/>
        </w:tabs>
        <w:ind w:left="720" w:hanging="360"/>
      </w:pPr>
      <w:rPr>
        <w:rFonts w:ascii="Arial" w:hAnsi="Arial" w:hint="default"/>
      </w:rPr>
    </w:lvl>
    <w:lvl w:ilvl="1" w:tplc="DE6EC412" w:tentative="1">
      <w:start w:val="1"/>
      <w:numFmt w:val="bullet"/>
      <w:lvlText w:val="•"/>
      <w:lvlJc w:val="left"/>
      <w:pPr>
        <w:tabs>
          <w:tab w:val="num" w:pos="1440"/>
        </w:tabs>
        <w:ind w:left="1440" w:hanging="360"/>
      </w:pPr>
      <w:rPr>
        <w:rFonts w:ascii="Arial" w:hAnsi="Arial" w:hint="default"/>
      </w:rPr>
    </w:lvl>
    <w:lvl w:ilvl="2" w:tplc="6D003C0C" w:tentative="1">
      <w:start w:val="1"/>
      <w:numFmt w:val="bullet"/>
      <w:lvlText w:val="•"/>
      <w:lvlJc w:val="left"/>
      <w:pPr>
        <w:tabs>
          <w:tab w:val="num" w:pos="2160"/>
        </w:tabs>
        <w:ind w:left="2160" w:hanging="360"/>
      </w:pPr>
      <w:rPr>
        <w:rFonts w:ascii="Arial" w:hAnsi="Arial" w:hint="default"/>
      </w:rPr>
    </w:lvl>
    <w:lvl w:ilvl="3" w:tplc="FA82E2A0" w:tentative="1">
      <w:start w:val="1"/>
      <w:numFmt w:val="bullet"/>
      <w:lvlText w:val="•"/>
      <w:lvlJc w:val="left"/>
      <w:pPr>
        <w:tabs>
          <w:tab w:val="num" w:pos="2880"/>
        </w:tabs>
        <w:ind w:left="2880" w:hanging="360"/>
      </w:pPr>
      <w:rPr>
        <w:rFonts w:ascii="Arial" w:hAnsi="Arial" w:hint="default"/>
      </w:rPr>
    </w:lvl>
    <w:lvl w:ilvl="4" w:tplc="9B582602" w:tentative="1">
      <w:start w:val="1"/>
      <w:numFmt w:val="bullet"/>
      <w:lvlText w:val="•"/>
      <w:lvlJc w:val="left"/>
      <w:pPr>
        <w:tabs>
          <w:tab w:val="num" w:pos="3600"/>
        </w:tabs>
        <w:ind w:left="3600" w:hanging="360"/>
      </w:pPr>
      <w:rPr>
        <w:rFonts w:ascii="Arial" w:hAnsi="Arial" w:hint="default"/>
      </w:rPr>
    </w:lvl>
    <w:lvl w:ilvl="5" w:tplc="7C08A712" w:tentative="1">
      <w:start w:val="1"/>
      <w:numFmt w:val="bullet"/>
      <w:lvlText w:val="•"/>
      <w:lvlJc w:val="left"/>
      <w:pPr>
        <w:tabs>
          <w:tab w:val="num" w:pos="4320"/>
        </w:tabs>
        <w:ind w:left="4320" w:hanging="360"/>
      </w:pPr>
      <w:rPr>
        <w:rFonts w:ascii="Arial" w:hAnsi="Arial" w:hint="default"/>
      </w:rPr>
    </w:lvl>
    <w:lvl w:ilvl="6" w:tplc="FBC69E5C" w:tentative="1">
      <w:start w:val="1"/>
      <w:numFmt w:val="bullet"/>
      <w:lvlText w:val="•"/>
      <w:lvlJc w:val="left"/>
      <w:pPr>
        <w:tabs>
          <w:tab w:val="num" w:pos="5040"/>
        </w:tabs>
        <w:ind w:left="5040" w:hanging="360"/>
      </w:pPr>
      <w:rPr>
        <w:rFonts w:ascii="Arial" w:hAnsi="Arial" w:hint="default"/>
      </w:rPr>
    </w:lvl>
    <w:lvl w:ilvl="7" w:tplc="B38A3FD6" w:tentative="1">
      <w:start w:val="1"/>
      <w:numFmt w:val="bullet"/>
      <w:lvlText w:val="•"/>
      <w:lvlJc w:val="left"/>
      <w:pPr>
        <w:tabs>
          <w:tab w:val="num" w:pos="5760"/>
        </w:tabs>
        <w:ind w:left="5760" w:hanging="360"/>
      </w:pPr>
      <w:rPr>
        <w:rFonts w:ascii="Arial" w:hAnsi="Arial" w:hint="default"/>
      </w:rPr>
    </w:lvl>
    <w:lvl w:ilvl="8" w:tplc="7174E62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8B84594"/>
    <w:multiLevelType w:val="multilevel"/>
    <w:tmpl w:val="02BA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FC7F04"/>
    <w:multiLevelType w:val="multilevel"/>
    <w:tmpl w:val="2370FC82"/>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C242C93"/>
    <w:multiLevelType w:val="multilevel"/>
    <w:tmpl w:val="7436D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12532C"/>
    <w:multiLevelType w:val="hybridMultilevel"/>
    <w:tmpl w:val="0744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C805C6"/>
    <w:multiLevelType w:val="hybridMultilevel"/>
    <w:tmpl w:val="6C78B2B2"/>
    <w:lvl w:ilvl="0" w:tplc="EAE26CE2">
      <w:start w:val="1"/>
      <w:numFmt w:val="bullet"/>
      <w:lvlText w:val="•"/>
      <w:lvlJc w:val="left"/>
      <w:pPr>
        <w:tabs>
          <w:tab w:val="num" w:pos="720"/>
        </w:tabs>
        <w:ind w:left="720" w:hanging="360"/>
      </w:pPr>
      <w:rPr>
        <w:rFonts w:ascii="Arial" w:hAnsi="Arial" w:hint="default"/>
      </w:rPr>
    </w:lvl>
    <w:lvl w:ilvl="1" w:tplc="B7907E8A" w:tentative="1">
      <w:start w:val="1"/>
      <w:numFmt w:val="bullet"/>
      <w:lvlText w:val="•"/>
      <w:lvlJc w:val="left"/>
      <w:pPr>
        <w:tabs>
          <w:tab w:val="num" w:pos="1440"/>
        </w:tabs>
        <w:ind w:left="1440" w:hanging="360"/>
      </w:pPr>
      <w:rPr>
        <w:rFonts w:ascii="Arial" w:hAnsi="Arial" w:hint="default"/>
      </w:rPr>
    </w:lvl>
    <w:lvl w:ilvl="2" w:tplc="F0048138" w:tentative="1">
      <w:start w:val="1"/>
      <w:numFmt w:val="bullet"/>
      <w:lvlText w:val="•"/>
      <w:lvlJc w:val="left"/>
      <w:pPr>
        <w:tabs>
          <w:tab w:val="num" w:pos="2160"/>
        </w:tabs>
        <w:ind w:left="2160" w:hanging="360"/>
      </w:pPr>
      <w:rPr>
        <w:rFonts w:ascii="Arial" w:hAnsi="Arial" w:hint="default"/>
      </w:rPr>
    </w:lvl>
    <w:lvl w:ilvl="3" w:tplc="DF72D8E8" w:tentative="1">
      <w:start w:val="1"/>
      <w:numFmt w:val="bullet"/>
      <w:lvlText w:val="•"/>
      <w:lvlJc w:val="left"/>
      <w:pPr>
        <w:tabs>
          <w:tab w:val="num" w:pos="2880"/>
        </w:tabs>
        <w:ind w:left="2880" w:hanging="360"/>
      </w:pPr>
      <w:rPr>
        <w:rFonts w:ascii="Arial" w:hAnsi="Arial" w:hint="default"/>
      </w:rPr>
    </w:lvl>
    <w:lvl w:ilvl="4" w:tplc="C2EEB26E" w:tentative="1">
      <w:start w:val="1"/>
      <w:numFmt w:val="bullet"/>
      <w:lvlText w:val="•"/>
      <w:lvlJc w:val="left"/>
      <w:pPr>
        <w:tabs>
          <w:tab w:val="num" w:pos="3600"/>
        </w:tabs>
        <w:ind w:left="3600" w:hanging="360"/>
      </w:pPr>
      <w:rPr>
        <w:rFonts w:ascii="Arial" w:hAnsi="Arial" w:hint="default"/>
      </w:rPr>
    </w:lvl>
    <w:lvl w:ilvl="5" w:tplc="B2587BAA" w:tentative="1">
      <w:start w:val="1"/>
      <w:numFmt w:val="bullet"/>
      <w:lvlText w:val="•"/>
      <w:lvlJc w:val="left"/>
      <w:pPr>
        <w:tabs>
          <w:tab w:val="num" w:pos="4320"/>
        </w:tabs>
        <w:ind w:left="4320" w:hanging="360"/>
      </w:pPr>
      <w:rPr>
        <w:rFonts w:ascii="Arial" w:hAnsi="Arial" w:hint="default"/>
      </w:rPr>
    </w:lvl>
    <w:lvl w:ilvl="6" w:tplc="A5D4545C" w:tentative="1">
      <w:start w:val="1"/>
      <w:numFmt w:val="bullet"/>
      <w:lvlText w:val="•"/>
      <w:lvlJc w:val="left"/>
      <w:pPr>
        <w:tabs>
          <w:tab w:val="num" w:pos="5040"/>
        </w:tabs>
        <w:ind w:left="5040" w:hanging="360"/>
      </w:pPr>
      <w:rPr>
        <w:rFonts w:ascii="Arial" w:hAnsi="Arial" w:hint="default"/>
      </w:rPr>
    </w:lvl>
    <w:lvl w:ilvl="7" w:tplc="B9544A42" w:tentative="1">
      <w:start w:val="1"/>
      <w:numFmt w:val="bullet"/>
      <w:lvlText w:val="•"/>
      <w:lvlJc w:val="left"/>
      <w:pPr>
        <w:tabs>
          <w:tab w:val="num" w:pos="5760"/>
        </w:tabs>
        <w:ind w:left="5760" w:hanging="360"/>
      </w:pPr>
      <w:rPr>
        <w:rFonts w:ascii="Arial" w:hAnsi="Arial" w:hint="default"/>
      </w:rPr>
    </w:lvl>
    <w:lvl w:ilvl="8" w:tplc="5624020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6493DA4"/>
    <w:multiLevelType w:val="multilevel"/>
    <w:tmpl w:val="EFBA3A70"/>
    <w:lvl w:ilvl="0">
      <w:numFmt w:val="bullet"/>
      <w:lvlText w:val=""/>
      <w:lvlJc w:val="left"/>
      <w:pPr>
        <w:ind w:left="720" w:hanging="360"/>
      </w:pPr>
      <w:rPr>
        <w:rFonts w:ascii="Symbol" w:hAnsi="Symbol"/>
        <w:color w:val="000000" w:themeColor="text1"/>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3869427E"/>
    <w:multiLevelType w:val="hybridMultilevel"/>
    <w:tmpl w:val="2F485D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9691FB9"/>
    <w:multiLevelType w:val="multilevel"/>
    <w:tmpl w:val="63E6F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C2D3D92"/>
    <w:multiLevelType w:val="multilevel"/>
    <w:tmpl w:val="9D3C82BE"/>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32" w15:restartNumberingAfterBreak="0">
    <w:nsid w:val="3FEA26B6"/>
    <w:multiLevelType w:val="multilevel"/>
    <w:tmpl w:val="BAEE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365339"/>
    <w:multiLevelType w:val="multilevel"/>
    <w:tmpl w:val="FC249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0B497C"/>
    <w:multiLevelType w:val="multilevel"/>
    <w:tmpl w:val="BA606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A700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C2D194D"/>
    <w:multiLevelType w:val="multilevel"/>
    <w:tmpl w:val="8732E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9D204D"/>
    <w:multiLevelType w:val="multilevel"/>
    <w:tmpl w:val="ACCE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9964B6"/>
    <w:multiLevelType w:val="multilevel"/>
    <w:tmpl w:val="9242917A"/>
    <w:lvl w:ilvl="0">
      <w:numFmt w:val="bullet"/>
      <w:lvlText w:val="-"/>
      <w:lvlJc w:val="left"/>
      <w:pPr>
        <w:ind w:left="720" w:hanging="360"/>
      </w:pPr>
      <w:rPr>
        <w:rFonts w:ascii="Calibri" w:eastAsiaTheme="minorEastAsia" w:hAnsi="Calibri" w:cs="Calibri" w:hint="default"/>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39" w15:restartNumberingAfterBreak="0">
    <w:nsid w:val="509E7F82"/>
    <w:multiLevelType w:val="multilevel"/>
    <w:tmpl w:val="C648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FA0412"/>
    <w:multiLevelType w:val="multilevel"/>
    <w:tmpl w:val="CCA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CD1195C"/>
    <w:multiLevelType w:val="multilevel"/>
    <w:tmpl w:val="2A7E9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B0022F"/>
    <w:multiLevelType w:val="multilevel"/>
    <w:tmpl w:val="07AE0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575A2E"/>
    <w:multiLevelType w:val="hybridMultilevel"/>
    <w:tmpl w:val="0AC6BD02"/>
    <w:lvl w:ilvl="0" w:tplc="AA5AB4AE">
      <w:start w:val="1"/>
      <w:numFmt w:val="decimal"/>
      <w:lvlText w:val="%1."/>
      <w:lvlJc w:val="left"/>
      <w:pPr>
        <w:ind w:left="720" w:hanging="360"/>
      </w:pPr>
      <w:rPr>
        <w:i w:val="0"/>
        <w:i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1ED067A"/>
    <w:multiLevelType w:val="multilevel"/>
    <w:tmpl w:val="64405B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2413613"/>
    <w:multiLevelType w:val="hybridMultilevel"/>
    <w:tmpl w:val="93B8A482"/>
    <w:lvl w:ilvl="0" w:tplc="AA5AB4AE">
      <w:start w:val="1"/>
      <w:numFmt w:val="decimal"/>
      <w:lvlText w:val="%1."/>
      <w:lvlJc w:val="left"/>
      <w:pPr>
        <w:ind w:left="720" w:hanging="360"/>
      </w:pPr>
      <w:rPr>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3C4191F"/>
    <w:multiLevelType w:val="multilevel"/>
    <w:tmpl w:val="CC4AD0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3F32649"/>
    <w:multiLevelType w:val="multilevel"/>
    <w:tmpl w:val="F804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C6868"/>
    <w:multiLevelType w:val="multilevel"/>
    <w:tmpl w:val="4174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8B2B89"/>
    <w:multiLevelType w:val="hybridMultilevel"/>
    <w:tmpl w:val="D8AC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8B12C6C"/>
    <w:multiLevelType w:val="hybridMultilevel"/>
    <w:tmpl w:val="D878F8B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A1D3992"/>
    <w:multiLevelType w:val="hybridMultilevel"/>
    <w:tmpl w:val="A7E8EE02"/>
    <w:lvl w:ilvl="0" w:tplc="7CD8D3A0">
      <w:start w:val="1"/>
      <w:numFmt w:val="bullet"/>
      <w:lvlText w:val="*"/>
      <w:lvlJc w:val="left"/>
      <w:pPr>
        <w:tabs>
          <w:tab w:val="num" w:pos="720"/>
        </w:tabs>
        <w:ind w:left="720" w:hanging="360"/>
      </w:pPr>
      <w:rPr>
        <w:rFonts w:ascii="Arial" w:hAnsi="Arial" w:hint="default"/>
      </w:rPr>
    </w:lvl>
    <w:lvl w:ilvl="1" w:tplc="51A481D4" w:tentative="1">
      <w:start w:val="1"/>
      <w:numFmt w:val="bullet"/>
      <w:lvlText w:val="*"/>
      <w:lvlJc w:val="left"/>
      <w:pPr>
        <w:tabs>
          <w:tab w:val="num" w:pos="1440"/>
        </w:tabs>
        <w:ind w:left="1440" w:hanging="360"/>
      </w:pPr>
      <w:rPr>
        <w:rFonts w:ascii="Arial" w:hAnsi="Arial" w:hint="default"/>
      </w:rPr>
    </w:lvl>
    <w:lvl w:ilvl="2" w:tplc="45902C1C" w:tentative="1">
      <w:start w:val="1"/>
      <w:numFmt w:val="bullet"/>
      <w:lvlText w:val="*"/>
      <w:lvlJc w:val="left"/>
      <w:pPr>
        <w:tabs>
          <w:tab w:val="num" w:pos="2160"/>
        </w:tabs>
        <w:ind w:left="2160" w:hanging="360"/>
      </w:pPr>
      <w:rPr>
        <w:rFonts w:ascii="Arial" w:hAnsi="Arial" w:hint="default"/>
      </w:rPr>
    </w:lvl>
    <w:lvl w:ilvl="3" w:tplc="73F0172E" w:tentative="1">
      <w:start w:val="1"/>
      <w:numFmt w:val="bullet"/>
      <w:lvlText w:val="*"/>
      <w:lvlJc w:val="left"/>
      <w:pPr>
        <w:tabs>
          <w:tab w:val="num" w:pos="2880"/>
        </w:tabs>
        <w:ind w:left="2880" w:hanging="360"/>
      </w:pPr>
      <w:rPr>
        <w:rFonts w:ascii="Arial" w:hAnsi="Arial" w:hint="default"/>
      </w:rPr>
    </w:lvl>
    <w:lvl w:ilvl="4" w:tplc="B5A8A14A" w:tentative="1">
      <w:start w:val="1"/>
      <w:numFmt w:val="bullet"/>
      <w:lvlText w:val="*"/>
      <w:lvlJc w:val="left"/>
      <w:pPr>
        <w:tabs>
          <w:tab w:val="num" w:pos="3600"/>
        </w:tabs>
        <w:ind w:left="3600" w:hanging="360"/>
      </w:pPr>
      <w:rPr>
        <w:rFonts w:ascii="Arial" w:hAnsi="Arial" w:hint="default"/>
      </w:rPr>
    </w:lvl>
    <w:lvl w:ilvl="5" w:tplc="30AED4C0" w:tentative="1">
      <w:start w:val="1"/>
      <w:numFmt w:val="bullet"/>
      <w:lvlText w:val="*"/>
      <w:lvlJc w:val="left"/>
      <w:pPr>
        <w:tabs>
          <w:tab w:val="num" w:pos="4320"/>
        </w:tabs>
        <w:ind w:left="4320" w:hanging="360"/>
      </w:pPr>
      <w:rPr>
        <w:rFonts w:ascii="Arial" w:hAnsi="Arial" w:hint="default"/>
      </w:rPr>
    </w:lvl>
    <w:lvl w:ilvl="6" w:tplc="45D4399E" w:tentative="1">
      <w:start w:val="1"/>
      <w:numFmt w:val="bullet"/>
      <w:lvlText w:val="*"/>
      <w:lvlJc w:val="left"/>
      <w:pPr>
        <w:tabs>
          <w:tab w:val="num" w:pos="5040"/>
        </w:tabs>
        <w:ind w:left="5040" w:hanging="360"/>
      </w:pPr>
      <w:rPr>
        <w:rFonts w:ascii="Arial" w:hAnsi="Arial" w:hint="default"/>
      </w:rPr>
    </w:lvl>
    <w:lvl w:ilvl="7" w:tplc="D00E38AA" w:tentative="1">
      <w:start w:val="1"/>
      <w:numFmt w:val="bullet"/>
      <w:lvlText w:val="*"/>
      <w:lvlJc w:val="left"/>
      <w:pPr>
        <w:tabs>
          <w:tab w:val="num" w:pos="5760"/>
        </w:tabs>
        <w:ind w:left="5760" w:hanging="360"/>
      </w:pPr>
      <w:rPr>
        <w:rFonts w:ascii="Arial" w:hAnsi="Arial" w:hint="default"/>
      </w:rPr>
    </w:lvl>
    <w:lvl w:ilvl="8" w:tplc="3B708ACC"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6A906097"/>
    <w:multiLevelType w:val="multilevel"/>
    <w:tmpl w:val="A8B4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B94C39"/>
    <w:multiLevelType w:val="multilevel"/>
    <w:tmpl w:val="F37EC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11562F"/>
    <w:multiLevelType w:val="multilevel"/>
    <w:tmpl w:val="247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F1C176D"/>
    <w:multiLevelType w:val="hybridMultilevel"/>
    <w:tmpl w:val="77CE9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855F9A"/>
    <w:multiLevelType w:val="multilevel"/>
    <w:tmpl w:val="D698087C"/>
    <w:lvl w:ilvl="0">
      <w:start w:val="1"/>
      <w:numFmt w:val="decimal"/>
      <w:lvlText w:val="%1."/>
      <w:lvlJc w:val="left"/>
      <w:pPr>
        <w:ind w:left="720" w:hanging="360"/>
      </w:pPr>
      <w:rPr>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7F8D096D"/>
    <w:multiLevelType w:val="multilevel"/>
    <w:tmpl w:val="869A5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4934104">
    <w:abstractNumId w:val="8"/>
  </w:num>
  <w:num w:numId="2" w16cid:durableId="1664773931">
    <w:abstractNumId w:val="57"/>
  </w:num>
  <w:num w:numId="3" w16cid:durableId="2039117293">
    <w:abstractNumId w:val="51"/>
  </w:num>
  <w:num w:numId="4" w16cid:durableId="2003659239">
    <w:abstractNumId w:val="55"/>
  </w:num>
  <w:num w:numId="5" w16cid:durableId="1437941540">
    <w:abstractNumId w:val="39"/>
  </w:num>
  <w:num w:numId="6" w16cid:durableId="523251875">
    <w:abstractNumId w:val="44"/>
  </w:num>
  <w:num w:numId="7" w16cid:durableId="1604268022">
    <w:abstractNumId w:val="29"/>
  </w:num>
  <w:num w:numId="8" w16cid:durableId="466436377">
    <w:abstractNumId w:val="40"/>
  </w:num>
  <w:num w:numId="9" w16cid:durableId="1838881231">
    <w:abstractNumId w:val="0"/>
  </w:num>
  <w:num w:numId="10" w16cid:durableId="342709223">
    <w:abstractNumId w:val="9"/>
  </w:num>
  <w:num w:numId="11" w16cid:durableId="1168718481">
    <w:abstractNumId w:val="7"/>
  </w:num>
  <w:num w:numId="12" w16cid:durableId="998576502">
    <w:abstractNumId w:val="2"/>
  </w:num>
  <w:num w:numId="13" w16cid:durableId="1941377425">
    <w:abstractNumId w:val="35"/>
  </w:num>
  <w:num w:numId="14" w16cid:durableId="812676479">
    <w:abstractNumId w:val="3"/>
  </w:num>
  <w:num w:numId="15" w16cid:durableId="485903356">
    <w:abstractNumId w:val="27"/>
  </w:num>
  <w:num w:numId="16" w16cid:durableId="963852924">
    <w:abstractNumId w:val="22"/>
  </w:num>
  <w:num w:numId="17" w16cid:durableId="1405448023">
    <w:abstractNumId w:val="28"/>
  </w:num>
  <w:num w:numId="18" w16cid:durableId="1553882284">
    <w:abstractNumId w:val="52"/>
  </w:num>
  <w:num w:numId="19" w16cid:durableId="444811636">
    <w:abstractNumId w:val="16"/>
  </w:num>
  <w:num w:numId="20" w16cid:durableId="1728724860">
    <w:abstractNumId w:val="21"/>
  </w:num>
  <w:num w:numId="21" w16cid:durableId="1766263071">
    <w:abstractNumId w:val="41"/>
  </w:num>
  <w:num w:numId="22" w16cid:durableId="1187720804">
    <w:abstractNumId w:val="47"/>
  </w:num>
  <w:num w:numId="23" w16cid:durableId="1678265088">
    <w:abstractNumId w:val="43"/>
  </w:num>
  <w:num w:numId="24" w16cid:durableId="1700885715">
    <w:abstractNumId w:val="48"/>
  </w:num>
  <w:num w:numId="25" w16cid:durableId="338894483">
    <w:abstractNumId w:val="54"/>
  </w:num>
  <w:num w:numId="26" w16cid:durableId="1542590612">
    <w:abstractNumId w:val="20"/>
  </w:num>
  <w:num w:numId="27" w16cid:durableId="763377056">
    <w:abstractNumId w:val="45"/>
  </w:num>
  <w:num w:numId="28" w16cid:durableId="1689746822">
    <w:abstractNumId w:val="1"/>
  </w:num>
  <w:num w:numId="29" w16cid:durableId="1589387223">
    <w:abstractNumId w:val="50"/>
  </w:num>
  <w:num w:numId="30" w16cid:durableId="891502613">
    <w:abstractNumId w:val="6"/>
  </w:num>
  <w:num w:numId="31" w16cid:durableId="363289447">
    <w:abstractNumId w:val="4"/>
  </w:num>
  <w:num w:numId="32" w16cid:durableId="2089686769">
    <w:abstractNumId w:val="23"/>
  </w:num>
  <w:num w:numId="33" w16cid:durableId="573970265">
    <w:abstractNumId w:val="17"/>
  </w:num>
  <w:num w:numId="34" w16cid:durableId="559753016">
    <w:abstractNumId w:val="12"/>
  </w:num>
  <w:num w:numId="35" w16cid:durableId="1446733056">
    <w:abstractNumId w:val="19"/>
  </w:num>
  <w:num w:numId="36" w16cid:durableId="115485686">
    <w:abstractNumId w:val="30"/>
  </w:num>
  <w:num w:numId="37" w16cid:durableId="866063758">
    <w:abstractNumId w:val="42"/>
  </w:num>
  <w:num w:numId="38" w16cid:durableId="25721931">
    <w:abstractNumId w:val="15"/>
  </w:num>
  <w:num w:numId="39" w16cid:durableId="1886798254">
    <w:abstractNumId w:val="5"/>
  </w:num>
  <w:num w:numId="40" w16cid:durableId="271329438">
    <w:abstractNumId w:val="32"/>
  </w:num>
  <w:num w:numId="41" w16cid:durableId="1563056595">
    <w:abstractNumId w:val="58"/>
  </w:num>
  <w:num w:numId="42" w16cid:durableId="714279269">
    <w:abstractNumId w:val="25"/>
  </w:num>
  <w:num w:numId="43" w16cid:durableId="480777237">
    <w:abstractNumId w:val="53"/>
  </w:num>
  <w:num w:numId="44" w16cid:durableId="1812402644">
    <w:abstractNumId w:val="34"/>
  </w:num>
  <w:num w:numId="45" w16cid:durableId="452947482">
    <w:abstractNumId w:val="10"/>
  </w:num>
  <w:num w:numId="46" w16cid:durableId="680546165">
    <w:abstractNumId w:val="14"/>
  </w:num>
  <w:num w:numId="47" w16cid:durableId="1900745759">
    <w:abstractNumId w:val="46"/>
  </w:num>
  <w:num w:numId="48" w16cid:durableId="1962304517">
    <w:abstractNumId w:val="31"/>
  </w:num>
  <w:num w:numId="49" w16cid:durableId="973101302">
    <w:abstractNumId w:val="18"/>
  </w:num>
  <w:num w:numId="50" w16cid:durableId="664360035">
    <w:abstractNumId w:val="13"/>
  </w:num>
  <w:num w:numId="51" w16cid:durableId="1664577329">
    <w:abstractNumId w:val="56"/>
  </w:num>
  <w:num w:numId="52" w16cid:durableId="1592737638">
    <w:abstractNumId w:val="49"/>
  </w:num>
  <w:num w:numId="53" w16cid:durableId="448623828">
    <w:abstractNumId w:val="26"/>
  </w:num>
  <w:num w:numId="54" w16cid:durableId="15927789">
    <w:abstractNumId w:val="36"/>
  </w:num>
  <w:num w:numId="55" w16cid:durableId="2014215881">
    <w:abstractNumId w:val="33"/>
  </w:num>
  <w:num w:numId="56" w16cid:durableId="676151846">
    <w:abstractNumId w:val="37"/>
  </w:num>
  <w:num w:numId="57" w16cid:durableId="1499423297">
    <w:abstractNumId w:val="11"/>
  </w:num>
  <w:num w:numId="58" w16cid:durableId="1848789395">
    <w:abstractNumId w:val="24"/>
  </w:num>
  <w:num w:numId="59" w16cid:durableId="16319782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53A"/>
    <w:rsid w:val="000010B0"/>
    <w:rsid w:val="00010EEF"/>
    <w:rsid w:val="00014E58"/>
    <w:rsid w:val="000153BB"/>
    <w:rsid w:val="00016E79"/>
    <w:rsid w:val="00020DDA"/>
    <w:rsid w:val="000235B5"/>
    <w:rsid w:val="00025696"/>
    <w:rsid w:val="000279A2"/>
    <w:rsid w:val="00031476"/>
    <w:rsid w:val="00032102"/>
    <w:rsid w:val="00032B69"/>
    <w:rsid w:val="00041521"/>
    <w:rsid w:val="00046868"/>
    <w:rsid w:val="00047025"/>
    <w:rsid w:val="00056A2B"/>
    <w:rsid w:val="00057FB2"/>
    <w:rsid w:val="000603E2"/>
    <w:rsid w:val="0006143F"/>
    <w:rsid w:val="000661E4"/>
    <w:rsid w:val="000729A8"/>
    <w:rsid w:val="000765DC"/>
    <w:rsid w:val="00081501"/>
    <w:rsid w:val="00096ED5"/>
    <w:rsid w:val="000972D2"/>
    <w:rsid w:val="00097511"/>
    <w:rsid w:val="000A04C4"/>
    <w:rsid w:val="000A053A"/>
    <w:rsid w:val="000A2788"/>
    <w:rsid w:val="000A39B8"/>
    <w:rsid w:val="000B189E"/>
    <w:rsid w:val="000B1E6F"/>
    <w:rsid w:val="000B2536"/>
    <w:rsid w:val="000B6992"/>
    <w:rsid w:val="000D0341"/>
    <w:rsid w:val="000D57A9"/>
    <w:rsid w:val="000D5ED9"/>
    <w:rsid w:val="000D692A"/>
    <w:rsid w:val="000D7FAF"/>
    <w:rsid w:val="000E006F"/>
    <w:rsid w:val="000E0DE2"/>
    <w:rsid w:val="000E2B8C"/>
    <w:rsid w:val="000F1885"/>
    <w:rsid w:val="000F324D"/>
    <w:rsid w:val="000F58F7"/>
    <w:rsid w:val="001037FE"/>
    <w:rsid w:val="001054AE"/>
    <w:rsid w:val="00111BFB"/>
    <w:rsid w:val="00112C98"/>
    <w:rsid w:val="00113EAB"/>
    <w:rsid w:val="001161ED"/>
    <w:rsid w:val="00117EC0"/>
    <w:rsid w:val="00124128"/>
    <w:rsid w:val="00124B72"/>
    <w:rsid w:val="00131BD8"/>
    <w:rsid w:val="001341A0"/>
    <w:rsid w:val="001417E5"/>
    <w:rsid w:val="00143CBD"/>
    <w:rsid w:val="00151DBB"/>
    <w:rsid w:val="0016163E"/>
    <w:rsid w:val="00167DAA"/>
    <w:rsid w:val="0017458C"/>
    <w:rsid w:val="00174EB2"/>
    <w:rsid w:val="00184180"/>
    <w:rsid w:val="00184A4A"/>
    <w:rsid w:val="001919AD"/>
    <w:rsid w:val="00195A5B"/>
    <w:rsid w:val="001A6774"/>
    <w:rsid w:val="001B5808"/>
    <w:rsid w:val="001B5D48"/>
    <w:rsid w:val="001C2623"/>
    <w:rsid w:val="001C2735"/>
    <w:rsid w:val="001C59E7"/>
    <w:rsid w:val="001C5D04"/>
    <w:rsid w:val="001D7AB1"/>
    <w:rsid w:val="001E0358"/>
    <w:rsid w:val="001E4FC4"/>
    <w:rsid w:val="001F291C"/>
    <w:rsid w:val="001F3DED"/>
    <w:rsid w:val="001F694D"/>
    <w:rsid w:val="00201210"/>
    <w:rsid w:val="002016E8"/>
    <w:rsid w:val="0020699C"/>
    <w:rsid w:val="00210AAA"/>
    <w:rsid w:val="00221499"/>
    <w:rsid w:val="0022182C"/>
    <w:rsid w:val="00227E7E"/>
    <w:rsid w:val="00231DFF"/>
    <w:rsid w:val="00236503"/>
    <w:rsid w:val="00244406"/>
    <w:rsid w:val="002557C4"/>
    <w:rsid w:val="0025712A"/>
    <w:rsid w:val="002577E4"/>
    <w:rsid w:val="00262554"/>
    <w:rsid w:val="00267B9A"/>
    <w:rsid w:val="002713CA"/>
    <w:rsid w:val="0027313C"/>
    <w:rsid w:val="00281629"/>
    <w:rsid w:val="002864A0"/>
    <w:rsid w:val="0029424E"/>
    <w:rsid w:val="002A2E69"/>
    <w:rsid w:val="002A416D"/>
    <w:rsid w:val="002A45A3"/>
    <w:rsid w:val="002A68CD"/>
    <w:rsid w:val="002A7ABC"/>
    <w:rsid w:val="002B0D73"/>
    <w:rsid w:val="002B42B3"/>
    <w:rsid w:val="002B6685"/>
    <w:rsid w:val="002C1503"/>
    <w:rsid w:val="002D2235"/>
    <w:rsid w:val="002D6934"/>
    <w:rsid w:val="002E61D1"/>
    <w:rsid w:val="002F7A99"/>
    <w:rsid w:val="00302AF5"/>
    <w:rsid w:val="0030420F"/>
    <w:rsid w:val="00306BDE"/>
    <w:rsid w:val="003136BF"/>
    <w:rsid w:val="00320013"/>
    <w:rsid w:val="00320273"/>
    <w:rsid w:val="00321487"/>
    <w:rsid w:val="00326084"/>
    <w:rsid w:val="00327ECD"/>
    <w:rsid w:val="003304D3"/>
    <w:rsid w:val="0033179D"/>
    <w:rsid w:val="0033731D"/>
    <w:rsid w:val="00341319"/>
    <w:rsid w:val="00346203"/>
    <w:rsid w:val="0035227C"/>
    <w:rsid w:val="00355C22"/>
    <w:rsid w:val="00356901"/>
    <w:rsid w:val="00363A20"/>
    <w:rsid w:val="00375928"/>
    <w:rsid w:val="00376F0B"/>
    <w:rsid w:val="00381D72"/>
    <w:rsid w:val="003829BE"/>
    <w:rsid w:val="0038537B"/>
    <w:rsid w:val="00392ED9"/>
    <w:rsid w:val="003946EA"/>
    <w:rsid w:val="0039533F"/>
    <w:rsid w:val="003A583E"/>
    <w:rsid w:val="003B004B"/>
    <w:rsid w:val="003B1B11"/>
    <w:rsid w:val="003B24CF"/>
    <w:rsid w:val="003C261C"/>
    <w:rsid w:val="003C4566"/>
    <w:rsid w:val="003C46EC"/>
    <w:rsid w:val="003C5E5A"/>
    <w:rsid w:val="003C6B7A"/>
    <w:rsid w:val="003C79E9"/>
    <w:rsid w:val="003D66F9"/>
    <w:rsid w:val="003D71D1"/>
    <w:rsid w:val="003D73DA"/>
    <w:rsid w:val="003E2468"/>
    <w:rsid w:val="003E6728"/>
    <w:rsid w:val="003F5548"/>
    <w:rsid w:val="003F6081"/>
    <w:rsid w:val="003F6C2D"/>
    <w:rsid w:val="00401951"/>
    <w:rsid w:val="00404ADD"/>
    <w:rsid w:val="004128F2"/>
    <w:rsid w:val="00412ED0"/>
    <w:rsid w:val="0041365C"/>
    <w:rsid w:val="00414F1E"/>
    <w:rsid w:val="00435C34"/>
    <w:rsid w:val="00436871"/>
    <w:rsid w:val="00441FDE"/>
    <w:rsid w:val="00444ACE"/>
    <w:rsid w:val="00445CDF"/>
    <w:rsid w:val="0044700B"/>
    <w:rsid w:val="0045127E"/>
    <w:rsid w:val="0045352D"/>
    <w:rsid w:val="00456024"/>
    <w:rsid w:val="004613DB"/>
    <w:rsid w:val="004658B8"/>
    <w:rsid w:val="00474D77"/>
    <w:rsid w:val="0047576B"/>
    <w:rsid w:val="00477C23"/>
    <w:rsid w:val="0048636E"/>
    <w:rsid w:val="00487351"/>
    <w:rsid w:val="0049151E"/>
    <w:rsid w:val="004957F8"/>
    <w:rsid w:val="004A7B95"/>
    <w:rsid w:val="004B3E9F"/>
    <w:rsid w:val="004C08D6"/>
    <w:rsid w:val="004C45A4"/>
    <w:rsid w:val="004D2F6D"/>
    <w:rsid w:val="004D3A80"/>
    <w:rsid w:val="004D56FC"/>
    <w:rsid w:val="004E4DC9"/>
    <w:rsid w:val="004F25EE"/>
    <w:rsid w:val="004F4FFC"/>
    <w:rsid w:val="004F6104"/>
    <w:rsid w:val="004F6B76"/>
    <w:rsid w:val="005040F0"/>
    <w:rsid w:val="0050575D"/>
    <w:rsid w:val="005212C5"/>
    <w:rsid w:val="00522407"/>
    <w:rsid w:val="005312C1"/>
    <w:rsid w:val="005313CB"/>
    <w:rsid w:val="00532600"/>
    <w:rsid w:val="00532A9B"/>
    <w:rsid w:val="00532C38"/>
    <w:rsid w:val="0053416F"/>
    <w:rsid w:val="00541F96"/>
    <w:rsid w:val="0054584D"/>
    <w:rsid w:val="00545E5E"/>
    <w:rsid w:val="005469FE"/>
    <w:rsid w:val="00547B00"/>
    <w:rsid w:val="005520A6"/>
    <w:rsid w:val="00554217"/>
    <w:rsid w:val="005570C1"/>
    <w:rsid w:val="0056078B"/>
    <w:rsid w:val="00561391"/>
    <w:rsid w:val="00571276"/>
    <w:rsid w:val="00572DC2"/>
    <w:rsid w:val="005830DA"/>
    <w:rsid w:val="005849AB"/>
    <w:rsid w:val="00587C28"/>
    <w:rsid w:val="005950E2"/>
    <w:rsid w:val="005974FD"/>
    <w:rsid w:val="00597F3B"/>
    <w:rsid w:val="005A3A8F"/>
    <w:rsid w:val="005A5C8C"/>
    <w:rsid w:val="005A6385"/>
    <w:rsid w:val="005A680B"/>
    <w:rsid w:val="005B45B0"/>
    <w:rsid w:val="005C37EE"/>
    <w:rsid w:val="005C4C32"/>
    <w:rsid w:val="005C4C42"/>
    <w:rsid w:val="005C5D58"/>
    <w:rsid w:val="005D234A"/>
    <w:rsid w:val="005D3A73"/>
    <w:rsid w:val="005D3BB7"/>
    <w:rsid w:val="005E30D7"/>
    <w:rsid w:val="005E6026"/>
    <w:rsid w:val="005F53B3"/>
    <w:rsid w:val="0060107A"/>
    <w:rsid w:val="006015CD"/>
    <w:rsid w:val="00602D07"/>
    <w:rsid w:val="0060350C"/>
    <w:rsid w:val="00604DD5"/>
    <w:rsid w:val="00605727"/>
    <w:rsid w:val="006076CD"/>
    <w:rsid w:val="006079B6"/>
    <w:rsid w:val="006131F8"/>
    <w:rsid w:val="00613697"/>
    <w:rsid w:val="0061420A"/>
    <w:rsid w:val="006204A2"/>
    <w:rsid w:val="006209FF"/>
    <w:rsid w:val="006221E7"/>
    <w:rsid w:val="006322DE"/>
    <w:rsid w:val="00632AF4"/>
    <w:rsid w:val="00634246"/>
    <w:rsid w:val="00634FA4"/>
    <w:rsid w:val="00636231"/>
    <w:rsid w:val="006373B6"/>
    <w:rsid w:val="00650D9F"/>
    <w:rsid w:val="006527AA"/>
    <w:rsid w:val="00653081"/>
    <w:rsid w:val="00653B14"/>
    <w:rsid w:val="00653D0D"/>
    <w:rsid w:val="00656071"/>
    <w:rsid w:val="00661FD0"/>
    <w:rsid w:val="00663CDE"/>
    <w:rsid w:val="00665409"/>
    <w:rsid w:val="00665517"/>
    <w:rsid w:val="006701C2"/>
    <w:rsid w:val="0067668A"/>
    <w:rsid w:val="00676806"/>
    <w:rsid w:val="00677099"/>
    <w:rsid w:val="0068018D"/>
    <w:rsid w:val="0068265F"/>
    <w:rsid w:val="00684159"/>
    <w:rsid w:val="0068586E"/>
    <w:rsid w:val="00685E9E"/>
    <w:rsid w:val="00686C35"/>
    <w:rsid w:val="0069322F"/>
    <w:rsid w:val="006A00EB"/>
    <w:rsid w:val="006A24B7"/>
    <w:rsid w:val="006B2786"/>
    <w:rsid w:val="006C7DD4"/>
    <w:rsid w:val="006D21E5"/>
    <w:rsid w:val="006D272E"/>
    <w:rsid w:val="006D31D4"/>
    <w:rsid w:val="006E268D"/>
    <w:rsid w:val="006E46D1"/>
    <w:rsid w:val="006E46E6"/>
    <w:rsid w:val="00705ECD"/>
    <w:rsid w:val="00710A17"/>
    <w:rsid w:val="00713C7D"/>
    <w:rsid w:val="007149A5"/>
    <w:rsid w:val="00716AA2"/>
    <w:rsid w:val="007213A3"/>
    <w:rsid w:val="007215F6"/>
    <w:rsid w:val="00730FF8"/>
    <w:rsid w:val="00731952"/>
    <w:rsid w:val="0073487C"/>
    <w:rsid w:val="00736B7C"/>
    <w:rsid w:val="007418D2"/>
    <w:rsid w:val="00746798"/>
    <w:rsid w:val="00747BD4"/>
    <w:rsid w:val="00757F2C"/>
    <w:rsid w:val="007604F2"/>
    <w:rsid w:val="007623D6"/>
    <w:rsid w:val="00763FA8"/>
    <w:rsid w:val="00765001"/>
    <w:rsid w:val="00771540"/>
    <w:rsid w:val="00771A67"/>
    <w:rsid w:val="00783320"/>
    <w:rsid w:val="00794C77"/>
    <w:rsid w:val="007968C0"/>
    <w:rsid w:val="007A1E05"/>
    <w:rsid w:val="007B0DCD"/>
    <w:rsid w:val="007B2139"/>
    <w:rsid w:val="007C13BF"/>
    <w:rsid w:val="007C2431"/>
    <w:rsid w:val="007D4842"/>
    <w:rsid w:val="007D594D"/>
    <w:rsid w:val="007D5B13"/>
    <w:rsid w:val="007F0177"/>
    <w:rsid w:val="007F169F"/>
    <w:rsid w:val="007F37C5"/>
    <w:rsid w:val="00806B78"/>
    <w:rsid w:val="00807B8C"/>
    <w:rsid w:val="00811C26"/>
    <w:rsid w:val="008253A6"/>
    <w:rsid w:val="00826037"/>
    <w:rsid w:val="008344D2"/>
    <w:rsid w:val="0083511E"/>
    <w:rsid w:val="008369BC"/>
    <w:rsid w:val="00843898"/>
    <w:rsid w:val="00845167"/>
    <w:rsid w:val="0084677D"/>
    <w:rsid w:val="00853922"/>
    <w:rsid w:val="00862FA3"/>
    <w:rsid w:val="00863848"/>
    <w:rsid w:val="00865865"/>
    <w:rsid w:val="00881E08"/>
    <w:rsid w:val="008856C0"/>
    <w:rsid w:val="00885A33"/>
    <w:rsid w:val="008873AC"/>
    <w:rsid w:val="0088772F"/>
    <w:rsid w:val="008942B7"/>
    <w:rsid w:val="008A3F87"/>
    <w:rsid w:val="008B2F07"/>
    <w:rsid w:val="008C4672"/>
    <w:rsid w:val="008D1C9C"/>
    <w:rsid w:val="008D30DA"/>
    <w:rsid w:val="008D67C1"/>
    <w:rsid w:val="008E0C47"/>
    <w:rsid w:val="008E351F"/>
    <w:rsid w:val="008E50F8"/>
    <w:rsid w:val="008E6E8D"/>
    <w:rsid w:val="008F12A2"/>
    <w:rsid w:val="008F274A"/>
    <w:rsid w:val="008F2990"/>
    <w:rsid w:val="008F3032"/>
    <w:rsid w:val="008F3E2D"/>
    <w:rsid w:val="008F4E77"/>
    <w:rsid w:val="009022D4"/>
    <w:rsid w:val="00912440"/>
    <w:rsid w:val="00913568"/>
    <w:rsid w:val="00916588"/>
    <w:rsid w:val="00923572"/>
    <w:rsid w:val="0092672B"/>
    <w:rsid w:val="00926C36"/>
    <w:rsid w:val="00933D67"/>
    <w:rsid w:val="009341AF"/>
    <w:rsid w:val="00937DA6"/>
    <w:rsid w:val="00940E68"/>
    <w:rsid w:val="00950A84"/>
    <w:rsid w:val="00957A51"/>
    <w:rsid w:val="00963AFF"/>
    <w:rsid w:val="00965D43"/>
    <w:rsid w:val="00973584"/>
    <w:rsid w:val="009739A4"/>
    <w:rsid w:val="00974737"/>
    <w:rsid w:val="00975A68"/>
    <w:rsid w:val="00975BC2"/>
    <w:rsid w:val="00975EE9"/>
    <w:rsid w:val="009805C7"/>
    <w:rsid w:val="00984939"/>
    <w:rsid w:val="009854F1"/>
    <w:rsid w:val="009868DC"/>
    <w:rsid w:val="009873DC"/>
    <w:rsid w:val="009907EB"/>
    <w:rsid w:val="00990C26"/>
    <w:rsid w:val="00997BD2"/>
    <w:rsid w:val="009A625F"/>
    <w:rsid w:val="009A7444"/>
    <w:rsid w:val="009A76E4"/>
    <w:rsid w:val="009A78A8"/>
    <w:rsid w:val="009B148B"/>
    <w:rsid w:val="009B5376"/>
    <w:rsid w:val="009C22E3"/>
    <w:rsid w:val="009C3A4A"/>
    <w:rsid w:val="009C5732"/>
    <w:rsid w:val="009C5EC2"/>
    <w:rsid w:val="009D1936"/>
    <w:rsid w:val="009D2CEE"/>
    <w:rsid w:val="009D510B"/>
    <w:rsid w:val="009E0602"/>
    <w:rsid w:val="009E26AC"/>
    <w:rsid w:val="009E44F7"/>
    <w:rsid w:val="009E60F4"/>
    <w:rsid w:val="009F0736"/>
    <w:rsid w:val="009F13D5"/>
    <w:rsid w:val="009F3D8B"/>
    <w:rsid w:val="009F6B99"/>
    <w:rsid w:val="00A04DA3"/>
    <w:rsid w:val="00A13236"/>
    <w:rsid w:val="00A16836"/>
    <w:rsid w:val="00A16A06"/>
    <w:rsid w:val="00A21603"/>
    <w:rsid w:val="00A30C82"/>
    <w:rsid w:val="00A31C26"/>
    <w:rsid w:val="00A36E3F"/>
    <w:rsid w:val="00A37D4C"/>
    <w:rsid w:val="00A40404"/>
    <w:rsid w:val="00A531FC"/>
    <w:rsid w:val="00A53726"/>
    <w:rsid w:val="00A54234"/>
    <w:rsid w:val="00A6322E"/>
    <w:rsid w:val="00A64A01"/>
    <w:rsid w:val="00A64CC4"/>
    <w:rsid w:val="00A64F75"/>
    <w:rsid w:val="00A66B24"/>
    <w:rsid w:val="00A673A9"/>
    <w:rsid w:val="00A74581"/>
    <w:rsid w:val="00A74710"/>
    <w:rsid w:val="00A76E35"/>
    <w:rsid w:val="00A831C9"/>
    <w:rsid w:val="00A84FAF"/>
    <w:rsid w:val="00A85677"/>
    <w:rsid w:val="00A91677"/>
    <w:rsid w:val="00A9275D"/>
    <w:rsid w:val="00A92778"/>
    <w:rsid w:val="00A935CD"/>
    <w:rsid w:val="00A9385A"/>
    <w:rsid w:val="00AA340B"/>
    <w:rsid w:val="00AB1134"/>
    <w:rsid w:val="00AB392D"/>
    <w:rsid w:val="00AB3A0D"/>
    <w:rsid w:val="00AB3CE3"/>
    <w:rsid w:val="00AB4986"/>
    <w:rsid w:val="00AB6F9E"/>
    <w:rsid w:val="00AC2107"/>
    <w:rsid w:val="00AC2846"/>
    <w:rsid w:val="00AC47D5"/>
    <w:rsid w:val="00AC52AF"/>
    <w:rsid w:val="00AD02D1"/>
    <w:rsid w:val="00AD0B57"/>
    <w:rsid w:val="00AD1177"/>
    <w:rsid w:val="00AD19E4"/>
    <w:rsid w:val="00AD29CF"/>
    <w:rsid w:val="00AD5411"/>
    <w:rsid w:val="00AD791E"/>
    <w:rsid w:val="00AE4222"/>
    <w:rsid w:val="00AE70AB"/>
    <w:rsid w:val="00AE72E0"/>
    <w:rsid w:val="00AF7249"/>
    <w:rsid w:val="00B07298"/>
    <w:rsid w:val="00B10DFE"/>
    <w:rsid w:val="00B20EB7"/>
    <w:rsid w:val="00B212CE"/>
    <w:rsid w:val="00B22EAE"/>
    <w:rsid w:val="00B30DAD"/>
    <w:rsid w:val="00B31838"/>
    <w:rsid w:val="00B32E88"/>
    <w:rsid w:val="00B37103"/>
    <w:rsid w:val="00B40C1F"/>
    <w:rsid w:val="00B51D71"/>
    <w:rsid w:val="00B6740B"/>
    <w:rsid w:val="00B73F4E"/>
    <w:rsid w:val="00B74831"/>
    <w:rsid w:val="00B74EC9"/>
    <w:rsid w:val="00B751A0"/>
    <w:rsid w:val="00B77299"/>
    <w:rsid w:val="00B81C10"/>
    <w:rsid w:val="00B84C5D"/>
    <w:rsid w:val="00B8628A"/>
    <w:rsid w:val="00B87D90"/>
    <w:rsid w:val="00B90D0E"/>
    <w:rsid w:val="00B93BA9"/>
    <w:rsid w:val="00B97A21"/>
    <w:rsid w:val="00B97B8B"/>
    <w:rsid w:val="00BA0F44"/>
    <w:rsid w:val="00BA5F34"/>
    <w:rsid w:val="00BB18EF"/>
    <w:rsid w:val="00BC3ACB"/>
    <w:rsid w:val="00BC769F"/>
    <w:rsid w:val="00BC76B9"/>
    <w:rsid w:val="00BD1779"/>
    <w:rsid w:val="00BD24C5"/>
    <w:rsid w:val="00BD4C4C"/>
    <w:rsid w:val="00BD565F"/>
    <w:rsid w:val="00BE204D"/>
    <w:rsid w:val="00BE23D5"/>
    <w:rsid w:val="00BE2E79"/>
    <w:rsid w:val="00BF1903"/>
    <w:rsid w:val="00BF3E47"/>
    <w:rsid w:val="00BF4446"/>
    <w:rsid w:val="00BF61A2"/>
    <w:rsid w:val="00BF6D5B"/>
    <w:rsid w:val="00C005E0"/>
    <w:rsid w:val="00C060BF"/>
    <w:rsid w:val="00C0641E"/>
    <w:rsid w:val="00C10903"/>
    <w:rsid w:val="00C11CA9"/>
    <w:rsid w:val="00C11D06"/>
    <w:rsid w:val="00C20DE2"/>
    <w:rsid w:val="00C2428E"/>
    <w:rsid w:val="00C253D7"/>
    <w:rsid w:val="00C27564"/>
    <w:rsid w:val="00C27E09"/>
    <w:rsid w:val="00C30F00"/>
    <w:rsid w:val="00C33345"/>
    <w:rsid w:val="00C33688"/>
    <w:rsid w:val="00C34A03"/>
    <w:rsid w:val="00C34D2D"/>
    <w:rsid w:val="00C35D25"/>
    <w:rsid w:val="00C360D1"/>
    <w:rsid w:val="00C4062E"/>
    <w:rsid w:val="00C47B0F"/>
    <w:rsid w:val="00C506D0"/>
    <w:rsid w:val="00C555AF"/>
    <w:rsid w:val="00C65CD4"/>
    <w:rsid w:val="00C66CBE"/>
    <w:rsid w:val="00C744BC"/>
    <w:rsid w:val="00C90246"/>
    <w:rsid w:val="00CA1C4A"/>
    <w:rsid w:val="00CA2B13"/>
    <w:rsid w:val="00CA72D1"/>
    <w:rsid w:val="00CB540B"/>
    <w:rsid w:val="00CB62F4"/>
    <w:rsid w:val="00CB6C45"/>
    <w:rsid w:val="00CC57C4"/>
    <w:rsid w:val="00CC6909"/>
    <w:rsid w:val="00CC7387"/>
    <w:rsid w:val="00CD69D6"/>
    <w:rsid w:val="00CD7274"/>
    <w:rsid w:val="00CE0A4B"/>
    <w:rsid w:val="00CE41F4"/>
    <w:rsid w:val="00CE4A50"/>
    <w:rsid w:val="00CE689F"/>
    <w:rsid w:val="00CF3184"/>
    <w:rsid w:val="00D10893"/>
    <w:rsid w:val="00D142BB"/>
    <w:rsid w:val="00D2508B"/>
    <w:rsid w:val="00D258E8"/>
    <w:rsid w:val="00D273AC"/>
    <w:rsid w:val="00D3322D"/>
    <w:rsid w:val="00D46E99"/>
    <w:rsid w:val="00D473B2"/>
    <w:rsid w:val="00D53A71"/>
    <w:rsid w:val="00D53EBA"/>
    <w:rsid w:val="00D677CD"/>
    <w:rsid w:val="00D70034"/>
    <w:rsid w:val="00D71A9C"/>
    <w:rsid w:val="00D77949"/>
    <w:rsid w:val="00D77A50"/>
    <w:rsid w:val="00D85497"/>
    <w:rsid w:val="00D93C68"/>
    <w:rsid w:val="00DA3A17"/>
    <w:rsid w:val="00DA6781"/>
    <w:rsid w:val="00DB36C0"/>
    <w:rsid w:val="00DC1088"/>
    <w:rsid w:val="00DC6F6D"/>
    <w:rsid w:val="00DD046C"/>
    <w:rsid w:val="00DD13CE"/>
    <w:rsid w:val="00DD4FB0"/>
    <w:rsid w:val="00DE050F"/>
    <w:rsid w:val="00DE1854"/>
    <w:rsid w:val="00DE2619"/>
    <w:rsid w:val="00DF2133"/>
    <w:rsid w:val="00E03BEB"/>
    <w:rsid w:val="00E124A0"/>
    <w:rsid w:val="00E144B2"/>
    <w:rsid w:val="00E212E1"/>
    <w:rsid w:val="00E22B1B"/>
    <w:rsid w:val="00E232D5"/>
    <w:rsid w:val="00E24C5E"/>
    <w:rsid w:val="00E32466"/>
    <w:rsid w:val="00E35469"/>
    <w:rsid w:val="00E36B81"/>
    <w:rsid w:val="00E43C0E"/>
    <w:rsid w:val="00E45425"/>
    <w:rsid w:val="00E4741E"/>
    <w:rsid w:val="00E50BCB"/>
    <w:rsid w:val="00E567C3"/>
    <w:rsid w:val="00E629D8"/>
    <w:rsid w:val="00E636A1"/>
    <w:rsid w:val="00E64B56"/>
    <w:rsid w:val="00E66232"/>
    <w:rsid w:val="00E7214D"/>
    <w:rsid w:val="00E74A90"/>
    <w:rsid w:val="00E76087"/>
    <w:rsid w:val="00E815D6"/>
    <w:rsid w:val="00E83445"/>
    <w:rsid w:val="00E90907"/>
    <w:rsid w:val="00E91220"/>
    <w:rsid w:val="00E914F2"/>
    <w:rsid w:val="00E9155E"/>
    <w:rsid w:val="00E95B3B"/>
    <w:rsid w:val="00E97DF4"/>
    <w:rsid w:val="00EB2B38"/>
    <w:rsid w:val="00EB5AC9"/>
    <w:rsid w:val="00EC1223"/>
    <w:rsid w:val="00EC1C66"/>
    <w:rsid w:val="00EC1EB1"/>
    <w:rsid w:val="00EC258E"/>
    <w:rsid w:val="00EC271F"/>
    <w:rsid w:val="00EC780E"/>
    <w:rsid w:val="00ED0FFF"/>
    <w:rsid w:val="00ED3A11"/>
    <w:rsid w:val="00ED4E3F"/>
    <w:rsid w:val="00ED63D2"/>
    <w:rsid w:val="00EE26BF"/>
    <w:rsid w:val="00EE32EA"/>
    <w:rsid w:val="00EE5757"/>
    <w:rsid w:val="00EF0735"/>
    <w:rsid w:val="00EF127D"/>
    <w:rsid w:val="00EF62B8"/>
    <w:rsid w:val="00F00541"/>
    <w:rsid w:val="00F01061"/>
    <w:rsid w:val="00F02045"/>
    <w:rsid w:val="00F06777"/>
    <w:rsid w:val="00F0776B"/>
    <w:rsid w:val="00F11397"/>
    <w:rsid w:val="00F203FF"/>
    <w:rsid w:val="00F20975"/>
    <w:rsid w:val="00F27DBB"/>
    <w:rsid w:val="00F31E1E"/>
    <w:rsid w:val="00F335CF"/>
    <w:rsid w:val="00F41991"/>
    <w:rsid w:val="00F44353"/>
    <w:rsid w:val="00F44384"/>
    <w:rsid w:val="00F51035"/>
    <w:rsid w:val="00F555AA"/>
    <w:rsid w:val="00F56AAA"/>
    <w:rsid w:val="00F56B59"/>
    <w:rsid w:val="00F572C8"/>
    <w:rsid w:val="00F60017"/>
    <w:rsid w:val="00F732B4"/>
    <w:rsid w:val="00F75A9F"/>
    <w:rsid w:val="00F7733A"/>
    <w:rsid w:val="00F803BE"/>
    <w:rsid w:val="00F80454"/>
    <w:rsid w:val="00F815F6"/>
    <w:rsid w:val="00F865F1"/>
    <w:rsid w:val="00F86B7F"/>
    <w:rsid w:val="00F8787D"/>
    <w:rsid w:val="00F94910"/>
    <w:rsid w:val="00FA4F01"/>
    <w:rsid w:val="00FB4E91"/>
    <w:rsid w:val="00FB52B5"/>
    <w:rsid w:val="00FC0EEE"/>
    <w:rsid w:val="00FC3339"/>
    <w:rsid w:val="00FD56AB"/>
    <w:rsid w:val="00FE1294"/>
    <w:rsid w:val="00FE3531"/>
    <w:rsid w:val="00FE4A70"/>
    <w:rsid w:val="00FE4F52"/>
    <w:rsid w:val="00FE6B99"/>
    <w:rsid w:val="00FE74E6"/>
    <w:rsid w:val="00FF541D"/>
    <w:rsid w:val="00FF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69348"/>
  <w15:docId w15:val="{69D3D325-50DD-D04E-B298-8C6D97EB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7C5"/>
    <w:pPr>
      <w:autoSpaceDN/>
      <w:spacing w:after="0"/>
      <w:textAlignment w:val="auto"/>
    </w:pPr>
    <w:rPr>
      <w:rFonts w:ascii="Times New Roman" w:eastAsia="Times New Roman" w:hAnsi="Times New Roman"/>
      <w:sz w:val="24"/>
      <w:szCs w:val="24"/>
      <w:lang w:eastAsia="en-GB"/>
    </w:rPr>
  </w:style>
  <w:style w:type="paragraph" w:styleId="Heading1">
    <w:name w:val="heading 1"/>
    <w:basedOn w:val="Normal"/>
    <w:next w:val="Normal"/>
    <w:uiPriority w:val="9"/>
    <w:qFormat/>
    <w:pPr>
      <w:keepNext/>
      <w:keepLines/>
      <w:spacing w:before="240"/>
      <w:outlineLvl w:val="0"/>
    </w:pPr>
    <w:rPr>
      <w:rFonts w:ascii="Calibri Light"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outlineLvl w:val="2"/>
    </w:pPr>
    <w:rPr>
      <w:rFonts w:ascii="Calibri Light" w:hAnsi="Calibri Light"/>
      <w:color w:val="1F3763"/>
    </w:rPr>
  </w:style>
  <w:style w:type="paragraph" w:styleId="Heading4">
    <w:name w:val="heading 4"/>
    <w:basedOn w:val="Normal"/>
    <w:next w:val="Normal"/>
    <w:link w:val="Heading4Char"/>
    <w:uiPriority w:val="9"/>
    <w:semiHidden/>
    <w:unhideWhenUsed/>
    <w:qFormat/>
    <w:rsid w:val="00CE4A5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semiHidden/>
    <w:unhideWhenUsed/>
    <w:qFormat/>
    <w:pPr>
      <w:keepNext/>
      <w:keepLines/>
      <w:spacing w:before="40"/>
      <w:outlineLvl w:val="4"/>
    </w:pPr>
    <w:rPr>
      <w:rFonts w:ascii="Calibri Light"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pacing w:after="0"/>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pPr>
      <w:ind w:left="720"/>
    </w:pPr>
  </w:style>
  <w:style w:type="paragraph" w:styleId="Header">
    <w:name w:val="header"/>
    <w:basedOn w:val="Normal"/>
    <w:pPr>
      <w:tabs>
        <w:tab w:val="center" w:pos="4819"/>
        <w:tab w:val="right" w:pos="9638"/>
      </w:tabs>
    </w:pPr>
  </w:style>
  <w:style w:type="character" w:customStyle="1" w:styleId="HeaderChar">
    <w:name w:val="Header Char"/>
    <w:basedOn w:val="DefaultParagraphFont"/>
  </w:style>
  <w:style w:type="paragraph" w:styleId="Footer">
    <w:name w:val="footer"/>
    <w:basedOn w:val="Normal"/>
    <w:pPr>
      <w:tabs>
        <w:tab w:val="center" w:pos="4819"/>
        <w:tab w:val="right" w:pos="9638"/>
      </w:tabs>
    </w:pPr>
  </w:style>
  <w:style w:type="character" w:customStyle="1" w:styleId="FooterChar">
    <w:name w:val="Footer Char"/>
    <w:basedOn w:val="DefaultParagraphFont"/>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after="100"/>
    </w:pPr>
  </w:style>
  <w:style w:type="character" w:styleId="Hyperlink">
    <w:name w:val="Hyperlink"/>
    <w:basedOn w:val="DefaultParagraphFont"/>
    <w:uiPriority w:val="99"/>
    <w:rPr>
      <w:color w:val="0000FF"/>
      <w:u w:val="single"/>
    </w:rPr>
  </w:style>
  <w:style w:type="character" w:customStyle="1" w:styleId="Heading2Char">
    <w:name w:val="Heading 2 Char"/>
    <w:basedOn w:val="DefaultParagraphFont"/>
    <w:uiPriority w:val="9"/>
    <w:rPr>
      <w:rFonts w:ascii="Calibri Light" w:eastAsia="Times New Roman" w:hAnsi="Calibri Light" w:cs="Times New Roman"/>
      <w:color w:val="2F5496"/>
      <w:sz w:val="26"/>
      <w:szCs w:val="26"/>
    </w:rPr>
  </w:style>
  <w:style w:type="paragraph" w:styleId="TOCHeading">
    <w:name w:val="TOC Heading"/>
    <w:basedOn w:val="Heading1"/>
    <w:next w:val="Normal"/>
  </w:style>
  <w:style w:type="paragraph" w:styleId="TOC3">
    <w:name w:val="toc 3"/>
    <w:basedOn w:val="Normal"/>
    <w:next w:val="Normal"/>
    <w:autoRedefine/>
    <w:pPr>
      <w:spacing w:after="100"/>
      <w:ind w:left="440"/>
    </w:pPr>
  </w:style>
  <w:style w:type="paragraph" w:styleId="TOC2">
    <w:name w:val="toc 2"/>
    <w:basedOn w:val="Normal"/>
    <w:next w:val="Normal"/>
    <w:autoRedefine/>
    <w:pPr>
      <w:spacing w:after="100"/>
      <w:ind w:left="220"/>
    </w:pPr>
  </w:style>
  <w:style w:type="paragraph" w:styleId="TOC1">
    <w:name w:val="toc 1"/>
    <w:basedOn w:val="Normal"/>
    <w:next w:val="Normal"/>
    <w:autoRedefine/>
    <w:pPr>
      <w:tabs>
        <w:tab w:val="right" w:leader="dot" w:pos="8778"/>
      </w:tabs>
      <w:spacing w:after="100"/>
    </w:pPr>
  </w:style>
  <w:style w:type="character" w:styleId="Emphasis">
    <w:name w:val="Emphasis"/>
    <w:basedOn w:val="DefaultParagraphFont"/>
    <w:uiPriority w:val="20"/>
    <w:qFormat/>
    <w:rPr>
      <w:i/>
      <w:iCs/>
    </w:rPr>
  </w:style>
  <w:style w:type="character" w:styleId="UnresolvedMention">
    <w:name w:val="Unresolved Mention"/>
    <w:basedOn w:val="DefaultParagraphFont"/>
    <w:rPr>
      <w:color w:val="605E5C"/>
      <w:shd w:val="clear" w:color="auto" w:fill="E1DFDD"/>
    </w:rPr>
  </w:style>
  <w:style w:type="character" w:customStyle="1" w:styleId="contribdegrees">
    <w:name w:val="contribdegrees"/>
    <w:basedOn w:val="DefaultParagraphFont"/>
  </w:style>
  <w:style w:type="paragraph" w:customStyle="1" w:styleId="Default">
    <w:name w:val="Default"/>
    <w:pPr>
      <w:autoSpaceDE w:val="0"/>
      <w:spacing w:after="0"/>
      <w:textAlignment w:val="auto"/>
    </w:pPr>
    <w:rPr>
      <w:rFonts w:cs="Calibri"/>
      <w:color w:val="000000"/>
      <w:sz w:val="24"/>
      <w:szCs w:val="24"/>
    </w:rPr>
  </w:style>
  <w:style w:type="paragraph" w:customStyle="1" w:styleId="comp">
    <w:name w:val="comp"/>
    <w:basedOn w:val="Normal"/>
    <w:pPr>
      <w:spacing w:before="100" w:after="100"/>
    </w:pPr>
  </w:style>
  <w:style w:type="character" w:customStyle="1" w:styleId="mntl-inline-citation">
    <w:name w:val="mntl-inline-citation"/>
    <w:basedOn w:val="DefaultParagraphFont"/>
  </w:style>
  <w:style w:type="character" w:customStyle="1" w:styleId="sr-only">
    <w:name w:val="sr-only"/>
    <w:basedOn w:val="DefaultParagraphFont"/>
  </w:style>
  <w:style w:type="character" w:customStyle="1" w:styleId="ng-binding">
    <w:name w:val="ng-binding"/>
    <w:basedOn w:val="DefaultParagraphFont"/>
  </w:style>
  <w:style w:type="character" w:customStyle="1" w:styleId="last-name">
    <w:name w:val="last-name"/>
    <w:basedOn w:val="DefaultParagraphFont"/>
  </w:style>
  <w:style w:type="paragraph" w:customStyle="1" w:styleId="padding-0">
    <w:name w:val="padding-0"/>
    <w:basedOn w:val="Normal"/>
    <w:pPr>
      <w:spacing w:before="100" w:after="100"/>
    </w:pPr>
  </w:style>
  <w:style w:type="paragraph" w:customStyle="1" w:styleId="justifytxt">
    <w:name w:val="justify_txt"/>
    <w:basedOn w:val="Normal"/>
    <w:pPr>
      <w:spacing w:before="100" w:after="100"/>
    </w:pPr>
  </w:style>
  <w:style w:type="paragraph" w:customStyle="1" w:styleId="padding-3">
    <w:name w:val="padding-3"/>
    <w:basedOn w:val="Normal"/>
    <w:pPr>
      <w:spacing w:before="100" w:after="100"/>
    </w:pPr>
  </w:style>
  <w:style w:type="character" w:customStyle="1" w:styleId="Heading5Char">
    <w:name w:val="Heading 5 Char"/>
    <w:basedOn w:val="DefaultParagraphFont"/>
    <w:rPr>
      <w:rFonts w:ascii="Calibri Light" w:eastAsia="Times New Roman" w:hAnsi="Calibri Light" w:cs="Times New Roman"/>
      <w:color w:val="2F5496"/>
    </w:rPr>
  </w:style>
  <w:style w:type="character" w:customStyle="1" w:styleId="screen-reader-text">
    <w:name w:val="screen-reader-text"/>
    <w:basedOn w:val="DefaultParagraphFont"/>
  </w:style>
  <w:style w:type="character" w:customStyle="1" w:styleId="ast-left-arrow">
    <w:name w:val="ast-left-arrow"/>
    <w:basedOn w:val="DefaultParagraphFont"/>
  </w:style>
  <w:style w:type="character" w:customStyle="1" w:styleId="ast-right-arrow">
    <w:name w:val="ast-right-arrow"/>
    <w:basedOn w:val="DefaultParagraphFont"/>
  </w:style>
  <w:style w:type="paragraph" w:customStyle="1" w:styleId="comment">
    <w:name w:val="comment"/>
    <w:basedOn w:val="Normal"/>
    <w:pPr>
      <w:spacing w:before="100" w:after="100"/>
    </w:pPr>
  </w:style>
  <w:style w:type="character" w:styleId="HTMLCite">
    <w:name w:val="HTML Cite"/>
    <w:basedOn w:val="DefaultParagraphFont"/>
    <w:rPr>
      <w:i/>
      <w:iCs/>
    </w:rPr>
  </w:style>
  <w:style w:type="character" w:customStyle="1" w:styleId="timendate">
    <w:name w:val="timendate"/>
    <w:basedOn w:val="DefaultParagraphFont"/>
  </w:style>
  <w:style w:type="character" w:customStyle="1" w:styleId="ast-reply-link">
    <w:name w:val="ast-reply-link"/>
    <w:basedOn w:val="DefaultParagraphFont"/>
  </w:style>
  <w:style w:type="paragraph" w:styleId="z-TopofForm">
    <w:name w:val="HTML Top of Form"/>
    <w:basedOn w:val="Normal"/>
    <w:next w:val="Normal"/>
    <w:uiPriority w:val="99"/>
    <w:pPr>
      <w:pBdr>
        <w:bottom w:val="single" w:sz="6" w:space="1" w:color="000000"/>
      </w:pBdr>
      <w:jc w:val="center"/>
    </w:pPr>
    <w:rPr>
      <w:rFonts w:ascii="Arial" w:hAnsi="Arial" w:cs="Arial"/>
      <w:vanish/>
      <w:sz w:val="16"/>
      <w:szCs w:val="16"/>
    </w:rPr>
  </w:style>
  <w:style w:type="character" w:customStyle="1" w:styleId="z-TopofFormChar">
    <w:name w:val="z-Top of Form Char"/>
    <w:basedOn w:val="DefaultParagraphFont"/>
    <w:uiPriority w:val="99"/>
    <w:rPr>
      <w:rFonts w:ascii="Arial" w:eastAsia="Times New Roman" w:hAnsi="Arial" w:cs="Arial"/>
      <w:vanish/>
      <w:sz w:val="16"/>
      <w:szCs w:val="16"/>
      <w:lang w:eastAsia="en-GB"/>
    </w:rPr>
  </w:style>
  <w:style w:type="paragraph" w:customStyle="1" w:styleId="comment-notes">
    <w:name w:val="comment-notes"/>
    <w:basedOn w:val="Normal"/>
    <w:pPr>
      <w:spacing w:before="100" w:after="100"/>
    </w:pPr>
  </w:style>
  <w:style w:type="character" w:customStyle="1" w:styleId="required">
    <w:name w:val="required"/>
    <w:basedOn w:val="DefaultParagraphFont"/>
  </w:style>
  <w:style w:type="paragraph" w:customStyle="1" w:styleId="comment-form-author">
    <w:name w:val="comment-form-author"/>
    <w:basedOn w:val="Normal"/>
    <w:pPr>
      <w:spacing w:before="100" w:after="100"/>
    </w:pPr>
  </w:style>
  <w:style w:type="paragraph" w:customStyle="1" w:styleId="comment-form-email">
    <w:name w:val="comment-form-email"/>
    <w:basedOn w:val="Normal"/>
    <w:pPr>
      <w:spacing w:before="100" w:after="100"/>
    </w:pPr>
  </w:style>
  <w:style w:type="paragraph" w:customStyle="1" w:styleId="comment-form-url">
    <w:name w:val="comment-form-url"/>
    <w:basedOn w:val="Normal"/>
    <w:pPr>
      <w:spacing w:before="100" w:after="100"/>
    </w:pPr>
  </w:style>
  <w:style w:type="paragraph" w:customStyle="1" w:styleId="form-submit">
    <w:name w:val="form-submit"/>
    <w:basedOn w:val="Normal"/>
    <w:pPr>
      <w:spacing w:before="100" w:after="100"/>
    </w:pPr>
  </w:style>
  <w:style w:type="paragraph" w:styleId="z-BottomofForm">
    <w:name w:val="HTML Bottom of Form"/>
    <w:basedOn w:val="Normal"/>
    <w:next w:val="Normal"/>
    <w:uiPriority w:val="99"/>
    <w:pPr>
      <w:pBdr>
        <w:top w:val="single" w:sz="6" w:space="1" w:color="000000"/>
      </w:pBdr>
      <w:jc w:val="center"/>
    </w:pPr>
    <w:rPr>
      <w:rFonts w:ascii="Arial" w:hAnsi="Arial" w:cs="Arial"/>
      <w:vanish/>
      <w:sz w:val="16"/>
      <w:szCs w:val="16"/>
    </w:rPr>
  </w:style>
  <w:style w:type="character" w:customStyle="1" w:styleId="z-BottomofFormChar">
    <w:name w:val="z-Bottom of Form Char"/>
    <w:basedOn w:val="DefaultParagraphFont"/>
    <w:uiPriority w:val="99"/>
    <w:rPr>
      <w:rFonts w:ascii="Arial" w:eastAsia="Times New Roman" w:hAnsi="Arial" w:cs="Arial"/>
      <w:vanish/>
      <w:sz w:val="16"/>
      <w:szCs w:val="16"/>
      <w:lang w:eastAsia="en-GB"/>
    </w:rPr>
  </w:style>
  <w:style w:type="character" w:customStyle="1" w:styleId="asterisk">
    <w:name w:val="asterisk"/>
    <w:basedOn w:val="DefaultParagraphFont"/>
  </w:style>
  <w:style w:type="character" w:customStyle="1" w:styleId="ast-footer-site-title">
    <w:name w:val="ast-footer-site-title"/>
    <w:basedOn w:val="DefaultParagraphFont"/>
  </w:style>
  <w:style w:type="paragraph" w:customStyle="1" w:styleId="menu-item">
    <w:name w:val="menu-item"/>
    <w:basedOn w:val="Normal"/>
    <w:pPr>
      <w:spacing w:before="100" w:after="100"/>
    </w:pPr>
  </w:style>
  <w:style w:type="character" w:customStyle="1" w:styleId="author-name">
    <w:name w:val="author-name"/>
    <w:basedOn w:val="DefaultParagraphFont"/>
  </w:style>
  <w:style w:type="character" w:customStyle="1" w:styleId="hscoswrapper">
    <w:name w:val="hs_cos_wrapper"/>
    <w:basedOn w:val="DefaultParagraphFont"/>
  </w:style>
  <w:style w:type="character" w:customStyle="1" w:styleId="opt-published-by">
    <w:name w:val="opt-published-by"/>
    <w:basedOn w:val="DefaultParagraphFont"/>
    <w:rsid w:val="00F94910"/>
  </w:style>
  <w:style w:type="character" w:customStyle="1" w:styleId="opt-publisher">
    <w:name w:val="opt-publisher"/>
    <w:basedOn w:val="DefaultParagraphFont"/>
    <w:rsid w:val="00F94910"/>
  </w:style>
  <w:style w:type="character" w:customStyle="1" w:styleId="opt-publish-date">
    <w:name w:val="opt-publish-date"/>
    <w:basedOn w:val="DefaultParagraphFont"/>
    <w:rsid w:val="00F94910"/>
  </w:style>
  <w:style w:type="character" w:styleId="FollowedHyperlink">
    <w:name w:val="FollowedHyperlink"/>
    <w:basedOn w:val="DefaultParagraphFont"/>
    <w:uiPriority w:val="99"/>
    <w:semiHidden/>
    <w:unhideWhenUsed/>
    <w:rsid w:val="00CD69D6"/>
    <w:rPr>
      <w:color w:val="954F72" w:themeColor="followedHyperlink"/>
      <w:u w:val="single"/>
    </w:rPr>
  </w:style>
  <w:style w:type="character" w:customStyle="1" w:styleId="hgkelc">
    <w:name w:val="hgkelc"/>
    <w:basedOn w:val="DefaultParagraphFont"/>
    <w:rsid w:val="00CD69D6"/>
  </w:style>
  <w:style w:type="character" w:customStyle="1" w:styleId="kx21rb">
    <w:name w:val="kx21rb"/>
    <w:basedOn w:val="DefaultParagraphFont"/>
    <w:rsid w:val="00CD69D6"/>
  </w:style>
  <w:style w:type="character" w:customStyle="1" w:styleId="contentauthor--name">
    <w:name w:val="content__author--name"/>
    <w:basedOn w:val="DefaultParagraphFont"/>
    <w:rsid w:val="00D46E99"/>
  </w:style>
  <w:style w:type="character" w:customStyle="1" w:styleId="contentauthor--date">
    <w:name w:val="content__author--date"/>
    <w:basedOn w:val="DefaultParagraphFont"/>
    <w:rsid w:val="00D46E99"/>
  </w:style>
  <w:style w:type="character" w:customStyle="1" w:styleId="author">
    <w:name w:val="author"/>
    <w:basedOn w:val="DefaultParagraphFont"/>
    <w:rsid w:val="003B004B"/>
  </w:style>
  <w:style w:type="character" w:customStyle="1" w:styleId="year">
    <w:name w:val="year"/>
    <w:basedOn w:val="DefaultParagraphFont"/>
    <w:rsid w:val="003B004B"/>
  </w:style>
  <w:style w:type="character" w:customStyle="1" w:styleId="place">
    <w:name w:val="place"/>
    <w:basedOn w:val="DefaultParagraphFont"/>
    <w:rsid w:val="003B004B"/>
  </w:style>
  <w:style w:type="character" w:customStyle="1" w:styleId="publisher">
    <w:name w:val="publisher"/>
    <w:basedOn w:val="DefaultParagraphFont"/>
    <w:rsid w:val="003B004B"/>
  </w:style>
  <w:style w:type="paragraph" w:customStyle="1" w:styleId="publication-headerlast-changed">
    <w:name w:val="publication-header__last-changed"/>
    <w:basedOn w:val="Normal"/>
    <w:rsid w:val="00F803BE"/>
    <w:pPr>
      <w:spacing w:before="100" w:beforeAutospacing="1" w:after="100" w:afterAutospacing="1"/>
    </w:pPr>
  </w:style>
  <w:style w:type="paragraph" w:customStyle="1" w:styleId="bylineauthor">
    <w:name w:val="byline__author"/>
    <w:basedOn w:val="Normal"/>
    <w:rsid w:val="00392ED9"/>
    <w:pPr>
      <w:spacing w:before="100" w:beforeAutospacing="1" w:after="100" w:afterAutospacing="1"/>
    </w:pPr>
  </w:style>
  <w:style w:type="character" w:customStyle="1" w:styleId="article-authorname">
    <w:name w:val="article-author__name"/>
    <w:basedOn w:val="DefaultParagraphFont"/>
    <w:rsid w:val="001F3DED"/>
  </w:style>
  <w:style w:type="character" w:customStyle="1" w:styleId="article-authorcontact">
    <w:name w:val="article-author__contact"/>
    <w:basedOn w:val="DefaultParagraphFont"/>
    <w:rsid w:val="001F3DED"/>
  </w:style>
  <w:style w:type="paragraph" w:customStyle="1" w:styleId="Pa0">
    <w:name w:val="Pa0"/>
    <w:basedOn w:val="Default"/>
    <w:next w:val="Default"/>
    <w:uiPriority w:val="99"/>
    <w:rsid w:val="00863848"/>
    <w:pPr>
      <w:adjustRightInd w:val="0"/>
      <w:spacing w:line="241" w:lineRule="atLeast"/>
    </w:pPr>
    <w:rPr>
      <w:rFonts w:ascii="Gotham Narrow Book" w:hAnsi="Gotham Narrow Book" w:cs="Times New Roman"/>
      <w:color w:val="auto"/>
    </w:rPr>
  </w:style>
  <w:style w:type="character" w:customStyle="1" w:styleId="A1">
    <w:name w:val="A1"/>
    <w:uiPriority w:val="99"/>
    <w:rsid w:val="00863848"/>
    <w:rPr>
      <w:rFonts w:cs="Gotham Narrow Book"/>
      <w:color w:val="000000"/>
      <w:sz w:val="20"/>
      <w:szCs w:val="20"/>
    </w:rPr>
  </w:style>
  <w:style w:type="table" w:styleId="GridTable1Light-Accent1">
    <w:name w:val="Grid Table 1 Light Accent 1"/>
    <w:basedOn w:val="TableNormal"/>
    <w:uiPriority w:val="46"/>
    <w:rsid w:val="00863848"/>
    <w:pPr>
      <w:spacing w:after="0"/>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Pa1">
    <w:name w:val="Pa1"/>
    <w:basedOn w:val="Default"/>
    <w:next w:val="Default"/>
    <w:uiPriority w:val="99"/>
    <w:rsid w:val="00863848"/>
    <w:pPr>
      <w:adjustRightInd w:val="0"/>
      <w:spacing w:line="241" w:lineRule="atLeast"/>
    </w:pPr>
    <w:rPr>
      <w:rFonts w:ascii="Gotham Narrow Book" w:hAnsi="Gotham Narrow Book" w:cs="Times New Roman"/>
      <w:color w:val="auto"/>
    </w:rPr>
  </w:style>
  <w:style w:type="character" w:customStyle="1" w:styleId="A3">
    <w:name w:val="A3"/>
    <w:uiPriority w:val="99"/>
    <w:rsid w:val="00863848"/>
    <w:rPr>
      <w:rFonts w:cs="Gotham Narrow Book"/>
      <w:color w:val="000000"/>
      <w:sz w:val="16"/>
      <w:szCs w:val="16"/>
    </w:rPr>
  </w:style>
  <w:style w:type="character" w:customStyle="1" w:styleId="ff2">
    <w:name w:val="ff2"/>
    <w:basedOn w:val="DefaultParagraphFont"/>
    <w:rsid w:val="009868DC"/>
  </w:style>
  <w:style w:type="character" w:customStyle="1" w:styleId="ff5">
    <w:name w:val="ff5"/>
    <w:basedOn w:val="DefaultParagraphFont"/>
    <w:rsid w:val="009868DC"/>
  </w:style>
  <w:style w:type="table" w:styleId="TableGrid">
    <w:name w:val="Table Grid"/>
    <w:basedOn w:val="TableNormal"/>
    <w:uiPriority w:val="39"/>
    <w:rsid w:val="003829B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CE4A50"/>
    <w:rPr>
      <w:rFonts w:asciiTheme="majorHAnsi" w:eastAsiaTheme="majorEastAsia" w:hAnsiTheme="majorHAnsi" w:cstheme="majorBidi"/>
      <w:i/>
      <w:iCs/>
      <w:color w:val="2F5496" w:themeColor="accent1" w:themeShade="BF"/>
      <w:sz w:val="24"/>
      <w:szCs w:val="24"/>
      <w:lang w:eastAsia="en-GB"/>
    </w:rPr>
  </w:style>
  <w:style w:type="character" w:customStyle="1" w:styleId="a-size-extra-large">
    <w:name w:val="a-size-extra-large"/>
    <w:basedOn w:val="DefaultParagraphFont"/>
    <w:rsid w:val="003E2468"/>
  </w:style>
  <w:style w:type="character" w:customStyle="1" w:styleId="a-size-large">
    <w:name w:val="a-size-large"/>
    <w:basedOn w:val="DefaultParagraphFont"/>
    <w:rsid w:val="003E2468"/>
  </w:style>
  <w:style w:type="table" w:styleId="PlainTable1">
    <w:name w:val="Plain Table 1"/>
    <w:basedOn w:val="TableNormal"/>
    <w:uiPriority w:val="41"/>
    <w:rsid w:val="00F732B4"/>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184180"/>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assignmentfont">
    <w:name w:val="assignmentfont"/>
    <w:basedOn w:val="Normal"/>
    <w:rsid w:val="00731952"/>
    <w:pPr>
      <w:spacing w:before="100" w:beforeAutospacing="1" w:after="100" w:afterAutospacing="1"/>
    </w:pPr>
  </w:style>
  <w:style w:type="paragraph" w:customStyle="1" w:styleId="nova-legacy-e-listitem">
    <w:name w:val="nova-legacy-e-list__item"/>
    <w:basedOn w:val="Normal"/>
    <w:rsid w:val="001341A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45940">
      <w:bodyDiv w:val="1"/>
      <w:marLeft w:val="0"/>
      <w:marRight w:val="0"/>
      <w:marTop w:val="0"/>
      <w:marBottom w:val="0"/>
      <w:divBdr>
        <w:top w:val="none" w:sz="0" w:space="0" w:color="auto"/>
        <w:left w:val="none" w:sz="0" w:space="0" w:color="auto"/>
        <w:bottom w:val="none" w:sz="0" w:space="0" w:color="auto"/>
        <w:right w:val="none" w:sz="0" w:space="0" w:color="auto"/>
      </w:divBdr>
    </w:div>
    <w:div w:id="61494005">
      <w:bodyDiv w:val="1"/>
      <w:marLeft w:val="0"/>
      <w:marRight w:val="0"/>
      <w:marTop w:val="0"/>
      <w:marBottom w:val="0"/>
      <w:divBdr>
        <w:top w:val="none" w:sz="0" w:space="0" w:color="auto"/>
        <w:left w:val="none" w:sz="0" w:space="0" w:color="auto"/>
        <w:bottom w:val="none" w:sz="0" w:space="0" w:color="auto"/>
        <w:right w:val="none" w:sz="0" w:space="0" w:color="auto"/>
      </w:divBdr>
      <w:divsChild>
        <w:div w:id="1878002297">
          <w:marLeft w:val="0"/>
          <w:marRight w:val="0"/>
          <w:marTop w:val="0"/>
          <w:marBottom w:val="0"/>
          <w:divBdr>
            <w:top w:val="single" w:sz="2" w:space="0" w:color="D9D9E3"/>
            <w:left w:val="single" w:sz="2" w:space="0" w:color="D9D9E3"/>
            <w:bottom w:val="single" w:sz="2" w:space="0" w:color="D9D9E3"/>
            <w:right w:val="single" w:sz="2" w:space="0" w:color="D9D9E3"/>
          </w:divBdr>
          <w:divsChild>
            <w:div w:id="1497918137">
              <w:marLeft w:val="0"/>
              <w:marRight w:val="0"/>
              <w:marTop w:val="0"/>
              <w:marBottom w:val="0"/>
              <w:divBdr>
                <w:top w:val="single" w:sz="2" w:space="0" w:color="D9D9E3"/>
                <w:left w:val="single" w:sz="2" w:space="0" w:color="D9D9E3"/>
                <w:bottom w:val="single" w:sz="2" w:space="0" w:color="D9D9E3"/>
                <w:right w:val="single" w:sz="2" w:space="0" w:color="D9D9E3"/>
              </w:divBdr>
              <w:divsChild>
                <w:div w:id="337855288">
                  <w:marLeft w:val="0"/>
                  <w:marRight w:val="0"/>
                  <w:marTop w:val="0"/>
                  <w:marBottom w:val="0"/>
                  <w:divBdr>
                    <w:top w:val="single" w:sz="2" w:space="0" w:color="D9D9E3"/>
                    <w:left w:val="single" w:sz="2" w:space="0" w:color="D9D9E3"/>
                    <w:bottom w:val="single" w:sz="2" w:space="0" w:color="D9D9E3"/>
                    <w:right w:val="single" w:sz="2" w:space="0" w:color="D9D9E3"/>
                  </w:divBdr>
                  <w:divsChild>
                    <w:div w:id="1958028738">
                      <w:marLeft w:val="0"/>
                      <w:marRight w:val="0"/>
                      <w:marTop w:val="0"/>
                      <w:marBottom w:val="0"/>
                      <w:divBdr>
                        <w:top w:val="single" w:sz="2" w:space="0" w:color="D9D9E3"/>
                        <w:left w:val="single" w:sz="2" w:space="0" w:color="D9D9E3"/>
                        <w:bottom w:val="single" w:sz="2" w:space="0" w:color="D9D9E3"/>
                        <w:right w:val="single" w:sz="2" w:space="0" w:color="D9D9E3"/>
                      </w:divBdr>
                      <w:divsChild>
                        <w:div w:id="397097034">
                          <w:marLeft w:val="0"/>
                          <w:marRight w:val="0"/>
                          <w:marTop w:val="0"/>
                          <w:marBottom w:val="0"/>
                          <w:divBdr>
                            <w:top w:val="single" w:sz="2" w:space="0" w:color="auto"/>
                            <w:left w:val="single" w:sz="2" w:space="0" w:color="auto"/>
                            <w:bottom w:val="single" w:sz="6" w:space="0" w:color="auto"/>
                            <w:right w:val="single" w:sz="2" w:space="0" w:color="auto"/>
                          </w:divBdr>
                          <w:divsChild>
                            <w:div w:id="46762602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2804660">
                                  <w:marLeft w:val="0"/>
                                  <w:marRight w:val="0"/>
                                  <w:marTop w:val="0"/>
                                  <w:marBottom w:val="0"/>
                                  <w:divBdr>
                                    <w:top w:val="single" w:sz="2" w:space="0" w:color="D9D9E3"/>
                                    <w:left w:val="single" w:sz="2" w:space="0" w:color="D9D9E3"/>
                                    <w:bottom w:val="single" w:sz="2" w:space="0" w:color="D9D9E3"/>
                                    <w:right w:val="single" w:sz="2" w:space="0" w:color="D9D9E3"/>
                                  </w:divBdr>
                                  <w:divsChild>
                                    <w:div w:id="4941359">
                                      <w:marLeft w:val="0"/>
                                      <w:marRight w:val="0"/>
                                      <w:marTop w:val="0"/>
                                      <w:marBottom w:val="0"/>
                                      <w:divBdr>
                                        <w:top w:val="single" w:sz="2" w:space="0" w:color="D9D9E3"/>
                                        <w:left w:val="single" w:sz="2" w:space="0" w:color="D9D9E3"/>
                                        <w:bottom w:val="single" w:sz="2" w:space="0" w:color="D9D9E3"/>
                                        <w:right w:val="single" w:sz="2" w:space="0" w:color="D9D9E3"/>
                                      </w:divBdr>
                                      <w:divsChild>
                                        <w:div w:id="1770269262">
                                          <w:marLeft w:val="0"/>
                                          <w:marRight w:val="0"/>
                                          <w:marTop w:val="0"/>
                                          <w:marBottom w:val="0"/>
                                          <w:divBdr>
                                            <w:top w:val="single" w:sz="2" w:space="0" w:color="D9D9E3"/>
                                            <w:left w:val="single" w:sz="2" w:space="0" w:color="D9D9E3"/>
                                            <w:bottom w:val="single" w:sz="2" w:space="0" w:color="D9D9E3"/>
                                            <w:right w:val="single" w:sz="2" w:space="0" w:color="D9D9E3"/>
                                          </w:divBdr>
                                          <w:divsChild>
                                            <w:div w:id="2075858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37118200">
          <w:marLeft w:val="0"/>
          <w:marRight w:val="0"/>
          <w:marTop w:val="0"/>
          <w:marBottom w:val="0"/>
          <w:divBdr>
            <w:top w:val="none" w:sz="0" w:space="0" w:color="auto"/>
            <w:left w:val="none" w:sz="0" w:space="0" w:color="auto"/>
            <w:bottom w:val="none" w:sz="0" w:space="0" w:color="auto"/>
            <w:right w:val="none" w:sz="0" w:space="0" w:color="auto"/>
          </w:divBdr>
          <w:divsChild>
            <w:div w:id="968508065">
              <w:marLeft w:val="0"/>
              <w:marRight w:val="0"/>
              <w:marTop w:val="0"/>
              <w:marBottom w:val="0"/>
              <w:divBdr>
                <w:top w:val="single" w:sz="2" w:space="0" w:color="D9D9E3"/>
                <w:left w:val="single" w:sz="2" w:space="0" w:color="D9D9E3"/>
                <w:bottom w:val="single" w:sz="2" w:space="0" w:color="D9D9E3"/>
                <w:right w:val="single" w:sz="2" w:space="0" w:color="D9D9E3"/>
              </w:divBdr>
              <w:divsChild>
                <w:div w:id="969046496">
                  <w:marLeft w:val="0"/>
                  <w:marRight w:val="0"/>
                  <w:marTop w:val="0"/>
                  <w:marBottom w:val="0"/>
                  <w:divBdr>
                    <w:top w:val="single" w:sz="2" w:space="0" w:color="D9D9E3"/>
                    <w:left w:val="single" w:sz="2" w:space="0" w:color="D9D9E3"/>
                    <w:bottom w:val="single" w:sz="2" w:space="0" w:color="D9D9E3"/>
                    <w:right w:val="single" w:sz="2" w:space="0" w:color="D9D9E3"/>
                  </w:divBdr>
                  <w:divsChild>
                    <w:div w:id="1429499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4977873">
      <w:bodyDiv w:val="1"/>
      <w:marLeft w:val="0"/>
      <w:marRight w:val="0"/>
      <w:marTop w:val="0"/>
      <w:marBottom w:val="0"/>
      <w:divBdr>
        <w:top w:val="none" w:sz="0" w:space="0" w:color="auto"/>
        <w:left w:val="none" w:sz="0" w:space="0" w:color="auto"/>
        <w:bottom w:val="none" w:sz="0" w:space="0" w:color="auto"/>
        <w:right w:val="none" w:sz="0" w:space="0" w:color="auto"/>
      </w:divBdr>
      <w:divsChild>
        <w:div w:id="1824540792">
          <w:marLeft w:val="0"/>
          <w:marRight w:val="0"/>
          <w:marTop w:val="0"/>
          <w:marBottom w:val="0"/>
          <w:divBdr>
            <w:top w:val="single" w:sz="2" w:space="0" w:color="D9D9E3"/>
            <w:left w:val="single" w:sz="2" w:space="0" w:color="D9D9E3"/>
            <w:bottom w:val="single" w:sz="2" w:space="0" w:color="D9D9E3"/>
            <w:right w:val="single" w:sz="2" w:space="0" w:color="D9D9E3"/>
          </w:divBdr>
          <w:divsChild>
            <w:div w:id="1845782318">
              <w:marLeft w:val="0"/>
              <w:marRight w:val="0"/>
              <w:marTop w:val="0"/>
              <w:marBottom w:val="0"/>
              <w:divBdr>
                <w:top w:val="single" w:sz="2" w:space="0" w:color="D9D9E3"/>
                <w:left w:val="single" w:sz="2" w:space="0" w:color="D9D9E3"/>
                <w:bottom w:val="single" w:sz="2" w:space="0" w:color="D9D9E3"/>
                <w:right w:val="single" w:sz="2" w:space="0" w:color="D9D9E3"/>
              </w:divBdr>
              <w:divsChild>
                <w:div w:id="393546208">
                  <w:marLeft w:val="0"/>
                  <w:marRight w:val="0"/>
                  <w:marTop w:val="0"/>
                  <w:marBottom w:val="0"/>
                  <w:divBdr>
                    <w:top w:val="single" w:sz="2" w:space="0" w:color="D9D9E3"/>
                    <w:left w:val="single" w:sz="2" w:space="0" w:color="D9D9E3"/>
                    <w:bottom w:val="single" w:sz="2" w:space="0" w:color="D9D9E3"/>
                    <w:right w:val="single" w:sz="2" w:space="0" w:color="D9D9E3"/>
                  </w:divBdr>
                  <w:divsChild>
                    <w:div w:id="509875028">
                      <w:marLeft w:val="0"/>
                      <w:marRight w:val="0"/>
                      <w:marTop w:val="0"/>
                      <w:marBottom w:val="0"/>
                      <w:divBdr>
                        <w:top w:val="single" w:sz="2" w:space="0" w:color="D9D9E3"/>
                        <w:left w:val="single" w:sz="2" w:space="0" w:color="D9D9E3"/>
                        <w:bottom w:val="single" w:sz="2" w:space="0" w:color="D9D9E3"/>
                        <w:right w:val="single" w:sz="2" w:space="0" w:color="D9D9E3"/>
                      </w:divBdr>
                      <w:divsChild>
                        <w:div w:id="295306688">
                          <w:marLeft w:val="0"/>
                          <w:marRight w:val="0"/>
                          <w:marTop w:val="0"/>
                          <w:marBottom w:val="0"/>
                          <w:divBdr>
                            <w:top w:val="single" w:sz="2" w:space="0" w:color="auto"/>
                            <w:left w:val="single" w:sz="2" w:space="0" w:color="auto"/>
                            <w:bottom w:val="single" w:sz="6" w:space="0" w:color="auto"/>
                            <w:right w:val="single" w:sz="2" w:space="0" w:color="auto"/>
                          </w:divBdr>
                          <w:divsChild>
                            <w:div w:id="677661852">
                              <w:marLeft w:val="0"/>
                              <w:marRight w:val="0"/>
                              <w:marTop w:val="100"/>
                              <w:marBottom w:val="100"/>
                              <w:divBdr>
                                <w:top w:val="single" w:sz="2" w:space="0" w:color="D9D9E3"/>
                                <w:left w:val="single" w:sz="2" w:space="0" w:color="D9D9E3"/>
                                <w:bottom w:val="single" w:sz="2" w:space="0" w:color="D9D9E3"/>
                                <w:right w:val="single" w:sz="2" w:space="0" w:color="D9D9E3"/>
                              </w:divBdr>
                              <w:divsChild>
                                <w:div w:id="440300500">
                                  <w:marLeft w:val="0"/>
                                  <w:marRight w:val="0"/>
                                  <w:marTop w:val="0"/>
                                  <w:marBottom w:val="0"/>
                                  <w:divBdr>
                                    <w:top w:val="single" w:sz="2" w:space="0" w:color="D9D9E3"/>
                                    <w:left w:val="single" w:sz="2" w:space="0" w:color="D9D9E3"/>
                                    <w:bottom w:val="single" w:sz="2" w:space="0" w:color="D9D9E3"/>
                                    <w:right w:val="single" w:sz="2" w:space="0" w:color="D9D9E3"/>
                                  </w:divBdr>
                                  <w:divsChild>
                                    <w:div w:id="1043793484">
                                      <w:marLeft w:val="0"/>
                                      <w:marRight w:val="0"/>
                                      <w:marTop w:val="0"/>
                                      <w:marBottom w:val="0"/>
                                      <w:divBdr>
                                        <w:top w:val="single" w:sz="2" w:space="0" w:color="D9D9E3"/>
                                        <w:left w:val="single" w:sz="2" w:space="0" w:color="D9D9E3"/>
                                        <w:bottom w:val="single" w:sz="2" w:space="0" w:color="D9D9E3"/>
                                        <w:right w:val="single" w:sz="2" w:space="0" w:color="D9D9E3"/>
                                      </w:divBdr>
                                      <w:divsChild>
                                        <w:div w:id="1181166403">
                                          <w:marLeft w:val="0"/>
                                          <w:marRight w:val="0"/>
                                          <w:marTop w:val="0"/>
                                          <w:marBottom w:val="0"/>
                                          <w:divBdr>
                                            <w:top w:val="single" w:sz="2" w:space="0" w:color="D9D9E3"/>
                                            <w:left w:val="single" w:sz="2" w:space="0" w:color="D9D9E3"/>
                                            <w:bottom w:val="single" w:sz="2" w:space="0" w:color="D9D9E3"/>
                                            <w:right w:val="single" w:sz="2" w:space="0" w:color="D9D9E3"/>
                                          </w:divBdr>
                                          <w:divsChild>
                                            <w:div w:id="1218975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67411396">
          <w:marLeft w:val="0"/>
          <w:marRight w:val="0"/>
          <w:marTop w:val="0"/>
          <w:marBottom w:val="0"/>
          <w:divBdr>
            <w:top w:val="none" w:sz="0" w:space="0" w:color="auto"/>
            <w:left w:val="none" w:sz="0" w:space="0" w:color="auto"/>
            <w:bottom w:val="none" w:sz="0" w:space="0" w:color="auto"/>
            <w:right w:val="none" w:sz="0" w:space="0" w:color="auto"/>
          </w:divBdr>
          <w:divsChild>
            <w:div w:id="1183670818">
              <w:marLeft w:val="0"/>
              <w:marRight w:val="0"/>
              <w:marTop w:val="0"/>
              <w:marBottom w:val="0"/>
              <w:divBdr>
                <w:top w:val="single" w:sz="2" w:space="0" w:color="D9D9E3"/>
                <w:left w:val="single" w:sz="2" w:space="0" w:color="D9D9E3"/>
                <w:bottom w:val="single" w:sz="2" w:space="0" w:color="D9D9E3"/>
                <w:right w:val="single" w:sz="2" w:space="0" w:color="D9D9E3"/>
              </w:divBdr>
              <w:divsChild>
                <w:div w:id="1114254444">
                  <w:marLeft w:val="0"/>
                  <w:marRight w:val="0"/>
                  <w:marTop w:val="0"/>
                  <w:marBottom w:val="0"/>
                  <w:divBdr>
                    <w:top w:val="single" w:sz="2" w:space="0" w:color="D9D9E3"/>
                    <w:left w:val="single" w:sz="2" w:space="0" w:color="D9D9E3"/>
                    <w:bottom w:val="single" w:sz="2" w:space="0" w:color="D9D9E3"/>
                    <w:right w:val="single" w:sz="2" w:space="0" w:color="D9D9E3"/>
                  </w:divBdr>
                  <w:divsChild>
                    <w:div w:id="1126004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474896">
      <w:bodyDiv w:val="1"/>
      <w:marLeft w:val="0"/>
      <w:marRight w:val="0"/>
      <w:marTop w:val="0"/>
      <w:marBottom w:val="0"/>
      <w:divBdr>
        <w:top w:val="none" w:sz="0" w:space="0" w:color="auto"/>
        <w:left w:val="none" w:sz="0" w:space="0" w:color="auto"/>
        <w:bottom w:val="none" w:sz="0" w:space="0" w:color="auto"/>
        <w:right w:val="none" w:sz="0" w:space="0" w:color="auto"/>
      </w:divBdr>
    </w:div>
    <w:div w:id="118645234">
      <w:bodyDiv w:val="1"/>
      <w:marLeft w:val="0"/>
      <w:marRight w:val="0"/>
      <w:marTop w:val="0"/>
      <w:marBottom w:val="0"/>
      <w:divBdr>
        <w:top w:val="none" w:sz="0" w:space="0" w:color="auto"/>
        <w:left w:val="none" w:sz="0" w:space="0" w:color="auto"/>
        <w:bottom w:val="none" w:sz="0" w:space="0" w:color="auto"/>
        <w:right w:val="none" w:sz="0" w:space="0" w:color="auto"/>
      </w:divBdr>
    </w:div>
    <w:div w:id="119618709">
      <w:bodyDiv w:val="1"/>
      <w:marLeft w:val="0"/>
      <w:marRight w:val="0"/>
      <w:marTop w:val="0"/>
      <w:marBottom w:val="0"/>
      <w:divBdr>
        <w:top w:val="none" w:sz="0" w:space="0" w:color="auto"/>
        <w:left w:val="none" w:sz="0" w:space="0" w:color="auto"/>
        <w:bottom w:val="none" w:sz="0" w:space="0" w:color="auto"/>
        <w:right w:val="none" w:sz="0" w:space="0" w:color="auto"/>
      </w:divBdr>
      <w:divsChild>
        <w:div w:id="495999726">
          <w:marLeft w:val="0"/>
          <w:marRight w:val="0"/>
          <w:marTop w:val="0"/>
          <w:marBottom w:val="360"/>
          <w:divBdr>
            <w:top w:val="none" w:sz="0" w:space="0" w:color="auto"/>
            <w:left w:val="none" w:sz="0" w:space="0" w:color="auto"/>
            <w:bottom w:val="none" w:sz="0" w:space="0" w:color="auto"/>
            <w:right w:val="none" w:sz="0" w:space="0" w:color="auto"/>
          </w:divBdr>
        </w:div>
      </w:divsChild>
    </w:div>
    <w:div w:id="144585575">
      <w:bodyDiv w:val="1"/>
      <w:marLeft w:val="0"/>
      <w:marRight w:val="0"/>
      <w:marTop w:val="0"/>
      <w:marBottom w:val="0"/>
      <w:divBdr>
        <w:top w:val="none" w:sz="0" w:space="0" w:color="auto"/>
        <w:left w:val="none" w:sz="0" w:space="0" w:color="auto"/>
        <w:bottom w:val="none" w:sz="0" w:space="0" w:color="auto"/>
        <w:right w:val="none" w:sz="0" w:space="0" w:color="auto"/>
      </w:divBdr>
      <w:divsChild>
        <w:div w:id="1236353642">
          <w:marLeft w:val="0"/>
          <w:marRight w:val="0"/>
          <w:marTop w:val="0"/>
          <w:marBottom w:val="0"/>
          <w:divBdr>
            <w:top w:val="single" w:sz="2" w:space="0" w:color="D9D9E3"/>
            <w:left w:val="single" w:sz="2" w:space="0" w:color="D9D9E3"/>
            <w:bottom w:val="single" w:sz="2" w:space="0" w:color="D9D9E3"/>
            <w:right w:val="single" w:sz="2" w:space="0" w:color="D9D9E3"/>
          </w:divBdr>
          <w:divsChild>
            <w:div w:id="1962149633">
              <w:marLeft w:val="0"/>
              <w:marRight w:val="0"/>
              <w:marTop w:val="0"/>
              <w:marBottom w:val="0"/>
              <w:divBdr>
                <w:top w:val="single" w:sz="2" w:space="0" w:color="D9D9E3"/>
                <w:left w:val="single" w:sz="2" w:space="0" w:color="D9D9E3"/>
                <w:bottom w:val="single" w:sz="2" w:space="0" w:color="D9D9E3"/>
                <w:right w:val="single" w:sz="2" w:space="0" w:color="D9D9E3"/>
              </w:divBdr>
              <w:divsChild>
                <w:div w:id="1062404946">
                  <w:marLeft w:val="0"/>
                  <w:marRight w:val="0"/>
                  <w:marTop w:val="0"/>
                  <w:marBottom w:val="0"/>
                  <w:divBdr>
                    <w:top w:val="single" w:sz="2" w:space="0" w:color="D9D9E3"/>
                    <w:left w:val="single" w:sz="2" w:space="0" w:color="D9D9E3"/>
                    <w:bottom w:val="single" w:sz="2" w:space="0" w:color="D9D9E3"/>
                    <w:right w:val="single" w:sz="2" w:space="0" w:color="D9D9E3"/>
                  </w:divBdr>
                  <w:divsChild>
                    <w:div w:id="1185898594">
                      <w:marLeft w:val="0"/>
                      <w:marRight w:val="0"/>
                      <w:marTop w:val="0"/>
                      <w:marBottom w:val="0"/>
                      <w:divBdr>
                        <w:top w:val="single" w:sz="2" w:space="0" w:color="D9D9E3"/>
                        <w:left w:val="single" w:sz="2" w:space="0" w:color="D9D9E3"/>
                        <w:bottom w:val="single" w:sz="2" w:space="0" w:color="D9D9E3"/>
                        <w:right w:val="single" w:sz="2" w:space="0" w:color="D9D9E3"/>
                      </w:divBdr>
                      <w:divsChild>
                        <w:div w:id="525874088">
                          <w:marLeft w:val="0"/>
                          <w:marRight w:val="0"/>
                          <w:marTop w:val="0"/>
                          <w:marBottom w:val="0"/>
                          <w:divBdr>
                            <w:top w:val="single" w:sz="2" w:space="0" w:color="auto"/>
                            <w:left w:val="single" w:sz="2" w:space="0" w:color="auto"/>
                            <w:bottom w:val="single" w:sz="6" w:space="0" w:color="auto"/>
                            <w:right w:val="single" w:sz="2" w:space="0" w:color="auto"/>
                          </w:divBdr>
                          <w:divsChild>
                            <w:div w:id="735782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7754500">
                                  <w:marLeft w:val="0"/>
                                  <w:marRight w:val="0"/>
                                  <w:marTop w:val="0"/>
                                  <w:marBottom w:val="0"/>
                                  <w:divBdr>
                                    <w:top w:val="single" w:sz="2" w:space="0" w:color="D9D9E3"/>
                                    <w:left w:val="single" w:sz="2" w:space="0" w:color="D9D9E3"/>
                                    <w:bottom w:val="single" w:sz="2" w:space="0" w:color="D9D9E3"/>
                                    <w:right w:val="single" w:sz="2" w:space="0" w:color="D9D9E3"/>
                                  </w:divBdr>
                                  <w:divsChild>
                                    <w:div w:id="1646855432">
                                      <w:marLeft w:val="0"/>
                                      <w:marRight w:val="0"/>
                                      <w:marTop w:val="0"/>
                                      <w:marBottom w:val="0"/>
                                      <w:divBdr>
                                        <w:top w:val="single" w:sz="2" w:space="0" w:color="D9D9E3"/>
                                        <w:left w:val="single" w:sz="2" w:space="0" w:color="D9D9E3"/>
                                        <w:bottom w:val="single" w:sz="2" w:space="0" w:color="D9D9E3"/>
                                        <w:right w:val="single" w:sz="2" w:space="0" w:color="D9D9E3"/>
                                      </w:divBdr>
                                      <w:divsChild>
                                        <w:div w:id="2131166598">
                                          <w:marLeft w:val="0"/>
                                          <w:marRight w:val="0"/>
                                          <w:marTop w:val="0"/>
                                          <w:marBottom w:val="0"/>
                                          <w:divBdr>
                                            <w:top w:val="single" w:sz="2" w:space="0" w:color="D9D9E3"/>
                                            <w:left w:val="single" w:sz="2" w:space="0" w:color="D9D9E3"/>
                                            <w:bottom w:val="single" w:sz="2" w:space="0" w:color="D9D9E3"/>
                                            <w:right w:val="single" w:sz="2" w:space="0" w:color="D9D9E3"/>
                                          </w:divBdr>
                                          <w:divsChild>
                                            <w:div w:id="1916695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37127856">
          <w:marLeft w:val="0"/>
          <w:marRight w:val="0"/>
          <w:marTop w:val="0"/>
          <w:marBottom w:val="0"/>
          <w:divBdr>
            <w:top w:val="none" w:sz="0" w:space="0" w:color="auto"/>
            <w:left w:val="none" w:sz="0" w:space="0" w:color="auto"/>
            <w:bottom w:val="none" w:sz="0" w:space="0" w:color="auto"/>
            <w:right w:val="none" w:sz="0" w:space="0" w:color="auto"/>
          </w:divBdr>
          <w:divsChild>
            <w:div w:id="1994065065">
              <w:marLeft w:val="0"/>
              <w:marRight w:val="0"/>
              <w:marTop w:val="0"/>
              <w:marBottom w:val="0"/>
              <w:divBdr>
                <w:top w:val="single" w:sz="2" w:space="0" w:color="D9D9E3"/>
                <w:left w:val="single" w:sz="2" w:space="0" w:color="D9D9E3"/>
                <w:bottom w:val="single" w:sz="2" w:space="0" w:color="D9D9E3"/>
                <w:right w:val="single" w:sz="2" w:space="0" w:color="D9D9E3"/>
              </w:divBdr>
              <w:divsChild>
                <w:div w:id="2006123970">
                  <w:marLeft w:val="0"/>
                  <w:marRight w:val="0"/>
                  <w:marTop w:val="0"/>
                  <w:marBottom w:val="0"/>
                  <w:divBdr>
                    <w:top w:val="single" w:sz="2" w:space="0" w:color="D9D9E3"/>
                    <w:left w:val="single" w:sz="2" w:space="0" w:color="D9D9E3"/>
                    <w:bottom w:val="single" w:sz="2" w:space="0" w:color="D9D9E3"/>
                    <w:right w:val="single" w:sz="2" w:space="0" w:color="D9D9E3"/>
                  </w:divBdr>
                  <w:divsChild>
                    <w:div w:id="1760640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9705507">
      <w:bodyDiv w:val="1"/>
      <w:marLeft w:val="0"/>
      <w:marRight w:val="0"/>
      <w:marTop w:val="0"/>
      <w:marBottom w:val="0"/>
      <w:divBdr>
        <w:top w:val="none" w:sz="0" w:space="0" w:color="auto"/>
        <w:left w:val="none" w:sz="0" w:space="0" w:color="auto"/>
        <w:bottom w:val="none" w:sz="0" w:space="0" w:color="auto"/>
        <w:right w:val="none" w:sz="0" w:space="0" w:color="auto"/>
      </w:divBdr>
    </w:div>
    <w:div w:id="201671877">
      <w:bodyDiv w:val="1"/>
      <w:marLeft w:val="0"/>
      <w:marRight w:val="0"/>
      <w:marTop w:val="0"/>
      <w:marBottom w:val="0"/>
      <w:divBdr>
        <w:top w:val="none" w:sz="0" w:space="0" w:color="auto"/>
        <w:left w:val="none" w:sz="0" w:space="0" w:color="auto"/>
        <w:bottom w:val="none" w:sz="0" w:space="0" w:color="auto"/>
        <w:right w:val="none" w:sz="0" w:space="0" w:color="auto"/>
      </w:divBdr>
    </w:div>
    <w:div w:id="232862041">
      <w:bodyDiv w:val="1"/>
      <w:marLeft w:val="0"/>
      <w:marRight w:val="0"/>
      <w:marTop w:val="0"/>
      <w:marBottom w:val="0"/>
      <w:divBdr>
        <w:top w:val="none" w:sz="0" w:space="0" w:color="auto"/>
        <w:left w:val="none" w:sz="0" w:space="0" w:color="auto"/>
        <w:bottom w:val="none" w:sz="0" w:space="0" w:color="auto"/>
        <w:right w:val="none" w:sz="0" w:space="0" w:color="auto"/>
      </w:divBdr>
    </w:div>
    <w:div w:id="251162285">
      <w:bodyDiv w:val="1"/>
      <w:marLeft w:val="0"/>
      <w:marRight w:val="0"/>
      <w:marTop w:val="0"/>
      <w:marBottom w:val="0"/>
      <w:divBdr>
        <w:top w:val="none" w:sz="0" w:space="0" w:color="auto"/>
        <w:left w:val="none" w:sz="0" w:space="0" w:color="auto"/>
        <w:bottom w:val="none" w:sz="0" w:space="0" w:color="auto"/>
        <w:right w:val="none" w:sz="0" w:space="0" w:color="auto"/>
      </w:divBdr>
    </w:div>
    <w:div w:id="256063553">
      <w:bodyDiv w:val="1"/>
      <w:marLeft w:val="0"/>
      <w:marRight w:val="0"/>
      <w:marTop w:val="0"/>
      <w:marBottom w:val="0"/>
      <w:divBdr>
        <w:top w:val="none" w:sz="0" w:space="0" w:color="auto"/>
        <w:left w:val="none" w:sz="0" w:space="0" w:color="auto"/>
        <w:bottom w:val="none" w:sz="0" w:space="0" w:color="auto"/>
        <w:right w:val="none" w:sz="0" w:space="0" w:color="auto"/>
      </w:divBdr>
      <w:divsChild>
        <w:div w:id="1758820724">
          <w:marLeft w:val="0"/>
          <w:marRight w:val="0"/>
          <w:marTop w:val="0"/>
          <w:marBottom w:val="240"/>
          <w:divBdr>
            <w:top w:val="single" w:sz="12" w:space="12" w:color="040819"/>
            <w:left w:val="none" w:sz="0" w:space="0" w:color="auto"/>
            <w:bottom w:val="none" w:sz="0" w:space="0" w:color="auto"/>
            <w:right w:val="none" w:sz="0" w:space="0" w:color="auto"/>
          </w:divBdr>
          <w:divsChild>
            <w:div w:id="1948393307">
              <w:marLeft w:val="0"/>
              <w:marRight w:val="0"/>
              <w:marTop w:val="0"/>
              <w:marBottom w:val="360"/>
              <w:divBdr>
                <w:top w:val="none" w:sz="0" w:space="0" w:color="auto"/>
                <w:left w:val="none" w:sz="0" w:space="0" w:color="auto"/>
                <w:bottom w:val="none" w:sz="0" w:space="0" w:color="auto"/>
                <w:right w:val="none" w:sz="0" w:space="0" w:color="auto"/>
              </w:divBdr>
            </w:div>
          </w:divsChild>
        </w:div>
        <w:div w:id="82387285">
          <w:marLeft w:val="0"/>
          <w:marRight w:val="0"/>
          <w:marTop w:val="0"/>
          <w:marBottom w:val="120"/>
          <w:divBdr>
            <w:top w:val="none" w:sz="0" w:space="0" w:color="auto"/>
            <w:left w:val="none" w:sz="0" w:space="0" w:color="auto"/>
            <w:bottom w:val="none" w:sz="0" w:space="0" w:color="auto"/>
            <w:right w:val="none" w:sz="0" w:space="0" w:color="auto"/>
          </w:divBdr>
        </w:div>
        <w:div w:id="1013189470">
          <w:marLeft w:val="0"/>
          <w:marRight w:val="0"/>
          <w:marTop w:val="0"/>
          <w:marBottom w:val="360"/>
          <w:divBdr>
            <w:top w:val="none" w:sz="0" w:space="0" w:color="auto"/>
            <w:left w:val="none" w:sz="0" w:space="0" w:color="auto"/>
            <w:bottom w:val="none" w:sz="0" w:space="0" w:color="auto"/>
            <w:right w:val="none" w:sz="0" w:space="0" w:color="auto"/>
          </w:divBdr>
        </w:div>
      </w:divsChild>
    </w:div>
    <w:div w:id="262499559">
      <w:bodyDiv w:val="1"/>
      <w:marLeft w:val="0"/>
      <w:marRight w:val="0"/>
      <w:marTop w:val="0"/>
      <w:marBottom w:val="0"/>
      <w:divBdr>
        <w:top w:val="none" w:sz="0" w:space="0" w:color="auto"/>
        <w:left w:val="none" w:sz="0" w:space="0" w:color="auto"/>
        <w:bottom w:val="none" w:sz="0" w:space="0" w:color="auto"/>
        <w:right w:val="none" w:sz="0" w:space="0" w:color="auto"/>
      </w:divBdr>
    </w:div>
    <w:div w:id="279798412">
      <w:bodyDiv w:val="1"/>
      <w:marLeft w:val="0"/>
      <w:marRight w:val="0"/>
      <w:marTop w:val="0"/>
      <w:marBottom w:val="0"/>
      <w:divBdr>
        <w:top w:val="none" w:sz="0" w:space="0" w:color="auto"/>
        <w:left w:val="none" w:sz="0" w:space="0" w:color="auto"/>
        <w:bottom w:val="none" w:sz="0" w:space="0" w:color="auto"/>
        <w:right w:val="none" w:sz="0" w:space="0" w:color="auto"/>
      </w:divBdr>
    </w:div>
    <w:div w:id="315038718">
      <w:bodyDiv w:val="1"/>
      <w:marLeft w:val="0"/>
      <w:marRight w:val="0"/>
      <w:marTop w:val="0"/>
      <w:marBottom w:val="0"/>
      <w:divBdr>
        <w:top w:val="none" w:sz="0" w:space="0" w:color="auto"/>
        <w:left w:val="none" w:sz="0" w:space="0" w:color="auto"/>
        <w:bottom w:val="none" w:sz="0" w:space="0" w:color="auto"/>
        <w:right w:val="none" w:sz="0" w:space="0" w:color="auto"/>
      </w:divBdr>
      <w:divsChild>
        <w:div w:id="488526142">
          <w:marLeft w:val="0"/>
          <w:marRight w:val="0"/>
          <w:marTop w:val="0"/>
          <w:marBottom w:val="0"/>
          <w:divBdr>
            <w:top w:val="none" w:sz="0" w:space="0" w:color="auto"/>
            <w:left w:val="none" w:sz="0" w:space="0" w:color="auto"/>
            <w:bottom w:val="none" w:sz="0" w:space="0" w:color="auto"/>
            <w:right w:val="none" w:sz="0" w:space="0" w:color="auto"/>
          </w:divBdr>
          <w:divsChild>
            <w:div w:id="1474757312">
              <w:marLeft w:val="0"/>
              <w:marRight w:val="0"/>
              <w:marTop w:val="0"/>
              <w:marBottom w:val="75"/>
              <w:divBdr>
                <w:top w:val="none" w:sz="0" w:space="0" w:color="auto"/>
                <w:left w:val="none" w:sz="0" w:space="0" w:color="auto"/>
                <w:bottom w:val="none" w:sz="0" w:space="0" w:color="auto"/>
                <w:right w:val="none" w:sz="0" w:space="0" w:color="auto"/>
              </w:divBdr>
            </w:div>
            <w:div w:id="381373219">
              <w:marLeft w:val="0"/>
              <w:marRight w:val="0"/>
              <w:marTop w:val="0"/>
              <w:marBottom w:val="75"/>
              <w:divBdr>
                <w:top w:val="none" w:sz="0" w:space="0" w:color="auto"/>
                <w:left w:val="none" w:sz="0" w:space="0" w:color="auto"/>
                <w:bottom w:val="none" w:sz="0" w:space="0" w:color="auto"/>
                <w:right w:val="none" w:sz="0" w:space="0" w:color="auto"/>
              </w:divBdr>
            </w:div>
          </w:divsChild>
        </w:div>
        <w:div w:id="1479493615">
          <w:marLeft w:val="0"/>
          <w:marRight w:val="0"/>
          <w:marTop w:val="150"/>
          <w:marBottom w:val="150"/>
          <w:divBdr>
            <w:top w:val="none" w:sz="0" w:space="0" w:color="auto"/>
            <w:left w:val="none" w:sz="0" w:space="0" w:color="auto"/>
            <w:bottom w:val="none" w:sz="0" w:space="0" w:color="auto"/>
            <w:right w:val="none" w:sz="0" w:space="0" w:color="auto"/>
          </w:divBdr>
        </w:div>
        <w:div w:id="1767190395">
          <w:marLeft w:val="-300"/>
          <w:marRight w:val="0"/>
          <w:marTop w:val="0"/>
          <w:marBottom w:val="75"/>
          <w:divBdr>
            <w:top w:val="none" w:sz="0" w:space="0" w:color="auto"/>
            <w:left w:val="none" w:sz="0" w:space="0" w:color="auto"/>
            <w:bottom w:val="none" w:sz="0" w:space="0" w:color="auto"/>
            <w:right w:val="none" w:sz="0" w:space="0" w:color="auto"/>
          </w:divBdr>
          <w:divsChild>
            <w:div w:id="1077509261">
              <w:marLeft w:val="0"/>
              <w:marRight w:val="0"/>
              <w:marTop w:val="0"/>
              <w:marBottom w:val="0"/>
              <w:divBdr>
                <w:top w:val="none" w:sz="0" w:space="0" w:color="auto"/>
                <w:left w:val="none" w:sz="0" w:space="0" w:color="auto"/>
                <w:bottom w:val="none" w:sz="0" w:space="0" w:color="auto"/>
                <w:right w:val="none" w:sz="0" w:space="0" w:color="auto"/>
              </w:divBdr>
              <w:divsChild>
                <w:div w:id="211817295">
                  <w:marLeft w:val="0"/>
                  <w:marRight w:val="0"/>
                  <w:marTop w:val="0"/>
                  <w:marBottom w:val="0"/>
                  <w:divBdr>
                    <w:top w:val="none" w:sz="0" w:space="0" w:color="auto"/>
                    <w:left w:val="none" w:sz="0" w:space="0" w:color="auto"/>
                    <w:bottom w:val="none" w:sz="0" w:space="0" w:color="auto"/>
                    <w:right w:val="none" w:sz="0" w:space="0" w:color="auto"/>
                  </w:divBdr>
                  <w:divsChild>
                    <w:div w:id="800922216">
                      <w:marLeft w:val="0"/>
                      <w:marRight w:val="0"/>
                      <w:marTop w:val="0"/>
                      <w:marBottom w:val="0"/>
                      <w:divBdr>
                        <w:top w:val="none" w:sz="0" w:space="0" w:color="auto"/>
                        <w:left w:val="none" w:sz="0" w:space="0" w:color="auto"/>
                        <w:bottom w:val="none" w:sz="0" w:space="0" w:color="auto"/>
                        <w:right w:val="none" w:sz="0" w:space="0" w:color="auto"/>
                      </w:divBdr>
                      <w:divsChild>
                        <w:div w:id="46877078">
                          <w:marLeft w:val="0"/>
                          <w:marRight w:val="0"/>
                          <w:marTop w:val="0"/>
                          <w:marBottom w:val="0"/>
                          <w:divBdr>
                            <w:top w:val="none" w:sz="0" w:space="0" w:color="auto"/>
                            <w:left w:val="none" w:sz="0" w:space="0" w:color="auto"/>
                            <w:bottom w:val="none" w:sz="0" w:space="0" w:color="auto"/>
                            <w:right w:val="none" w:sz="0" w:space="0" w:color="auto"/>
                          </w:divBdr>
                          <w:divsChild>
                            <w:div w:id="1215967552">
                              <w:marLeft w:val="-150"/>
                              <w:marRight w:val="0"/>
                              <w:marTop w:val="0"/>
                              <w:marBottom w:val="0"/>
                              <w:divBdr>
                                <w:top w:val="none" w:sz="0" w:space="0" w:color="auto"/>
                                <w:left w:val="none" w:sz="0" w:space="0" w:color="auto"/>
                                <w:bottom w:val="none" w:sz="0" w:space="0" w:color="auto"/>
                                <w:right w:val="none" w:sz="0" w:space="0" w:color="auto"/>
                              </w:divBdr>
                              <w:divsChild>
                                <w:div w:id="406610586">
                                  <w:marLeft w:val="0"/>
                                  <w:marRight w:val="0"/>
                                  <w:marTop w:val="0"/>
                                  <w:marBottom w:val="0"/>
                                  <w:divBdr>
                                    <w:top w:val="none" w:sz="0" w:space="0" w:color="auto"/>
                                    <w:left w:val="none" w:sz="0" w:space="0" w:color="auto"/>
                                    <w:bottom w:val="none" w:sz="0" w:space="0" w:color="auto"/>
                                    <w:right w:val="none" w:sz="0" w:space="0" w:color="auto"/>
                                  </w:divBdr>
                                  <w:divsChild>
                                    <w:div w:id="1337347595">
                                      <w:marLeft w:val="0"/>
                                      <w:marRight w:val="0"/>
                                      <w:marTop w:val="0"/>
                                      <w:marBottom w:val="0"/>
                                      <w:divBdr>
                                        <w:top w:val="none" w:sz="0" w:space="0" w:color="auto"/>
                                        <w:left w:val="none" w:sz="0" w:space="0" w:color="auto"/>
                                        <w:bottom w:val="none" w:sz="0" w:space="0" w:color="auto"/>
                                        <w:right w:val="none" w:sz="0" w:space="0" w:color="auto"/>
                                      </w:divBdr>
                                      <w:divsChild>
                                        <w:div w:id="924803167">
                                          <w:marLeft w:val="0"/>
                                          <w:marRight w:val="0"/>
                                          <w:marTop w:val="0"/>
                                          <w:marBottom w:val="0"/>
                                          <w:divBdr>
                                            <w:top w:val="none" w:sz="0" w:space="0" w:color="auto"/>
                                            <w:left w:val="none" w:sz="0" w:space="0" w:color="auto"/>
                                            <w:bottom w:val="none" w:sz="0" w:space="0" w:color="auto"/>
                                            <w:right w:val="none" w:sz="0" w:space="0" w:color="auto"/>
                                          </w:divBdr>
                                          <w:divsChild>
                                            <w:div w:id="364871517">
                                              <w:marLeft w:val="0"/>
                                              <w:marRight w:val="0"/>
                                              <w:marTop w:val="0"/>
                                              <w:marBottom w:val="0"/>
                                              <w:divBdr>
                                                <w:top w:val="none" w:sz="0" w:space="0" w:color="auto"/>
                                                <w:left w:val="none" w:sz="0" w:space="0" w:color="auto"/>
                                                <w:bottom w:val="none" w:sz="0" w:space="0" w:color="auto"/>
                                                <w:right w:val="none" w:sz="0" w:space="0" w:color="auto"/>
                                              </w:divBdr>
                                              <w:divsChild>
                                                <w:div w:id="113143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886363">
      <w:bodyDiv w:val="1"/>
      <w:marLeft w:val="0"/>
      <w:marRight w:val="0"/>
      <w:marTop w:val="0"/>
      <w:marBottom w:val="0"/>
      <w:divBdr>
        <w:top w:val="none" w:sz="0" w:space="0" w:color="auto"/>
        <w:left w:val="none" w:sz="0" w:space="0" w:color="auto"/>
        <w:bottom w:val="none" w:sz="0" w:space="0" w:color="auto"/>
        <w:right w:val="none" w:sz="0" w:space="0" w:color="auto"/>
      </w:divBdr>
    </w:div>
    <w:div w:id="442304637">
      <w:bodyDiv w:val="1"/>
      <w:marLeft w:val="0"/>
      <w:marRight w:val="0"/>
      <w:marTop w:val="0"/>
      <w:marBottom w:val="0"/>
      <w:divBdr>
        <w:top w:val="none" w:sz="0" w:space="0" w:color="auto"/>
        <w:left w:val="none" w:sz="0" w:space="0" w:color="auto"/>
        <w:bottom w:val="none" w:sz="0" w:space="0" w:color="auto"/>
        <w:right w:val="none" w:sz="0" w:space="0" w:color="auto"/>
      </w:divBdr>
      <w:divsChild>
        <w:div w:id="483472611">
          <w:marLeft w:val="0"/>
          <w:marRight w:val="0"/>
          <w:marTop w:val="0"/>
          <w:marBottom w:val="0"/>
          <w:divBdr>
            <w:top w:val="single" w:sz="2" w:space="0" w:color="D9D9E3"/>
            <w:left w:val="single" w:sz="2" w:space="0" w:color="D9D9E3"/>
            <w:bottom w:val="single" w:sz="2" w:space="0" w:color="D9D9E3"/>
            <w:right w:val="single" w:sz="2" w:space="0" w:color="D9D9E3"/>
          </w:divBdr>
          <w:divsChild>
            <w:div w:id="1783449789">
              <w:marLeft w:val="0"/>
              <w:marRight w:val="0"/>
              <w:marTop w:val="0"/>
              <w:marBottom w:val="0"/>
              <w:divBdr>
                <w:top w:val="single" w:sz="2" w:space="0" w:color="D9D9E3"/>
                <w:left w:val="single" w:sz="2" w:space="0" w:color="D9D9E3"/>
                <w:bottom w:val="single" w:sz="2" w:space="0" w:color="D9D9E3"/>
                <w:right w:val="single" w:sz="2" w:space="0" w:color="D9D9E3"/>
              </w:divBdr>
              <w:divsChild>
                <w:div w:id="1036352824">
                  <w:marLeft w:val="0"/>
                  <w:marRight w:val="0"/>
                  <w:marTop w:val="0"/>
                  <w:marBottom w:val="0"/>
                  <w:divBdr>
                    <w:top w:val="single" w:sz="2" w:space="0" w:color="D9D9E3"/>
                    <w:left w:val="single" w:sz="2" w:space="0" w:color="D9D9E3"/>
                    <w:bottom w:val="single" w:sz="2" w:space="0" w:color="D9D9E3"/>
                    <w:right w:val="single" w:sz="2" w:space="0" w:color="D9D9E3"/>
                  </w:divBdr>
                  <w:divsChild>
                    <w:div w:id="672687843">
                      <w:marLeft w:val="0"/>
                      <w:marRight w:val="0"/>
                      <w:marTop w:val="0"/>
                      <w:marBottom w:val="0"/>
                      <w:divBdr>
                        <w:top w:val="single" w:sz="2" w:space="0" w:color="D9D9E3"/>
                        <w:left w:val="single" w:sz="2" w:space="0" w:color="D9D9E3"/>
                        <w:bottom w:val="single" w:sz="2" w:space="0" w:color="D9D9E3"/>
                        <w:right w:val="single" w:sz="2" w:space="0" w:color="D9D9E3"/>
                      </w:divBdr>
                      <w:divsChild>
                        <w:div w:id="731082080">
                          <w:marLeft w:val="0"/>
                          <w:marRight w:val="0"/>
                          <w:marTop w:val="0"/>
                          <w:marBottom w:val="0"/>
                          <w:divBdr>
                            <w:top w:val="single" w:sz="2" w:space="0" w:color="auto"/>
                            <w:left w:val="single" w:sz="2" w:space="0" w:color="auto"/>
                            <w:bottom w:val="single" w:sz="6" w:space="0" w:color="auto"/>
                            <w:right w:val="single" w:sz="2" w:space="0" w:color="auto"/>
                          </w:divBdr>
                          <w:divsChild>
                            <w:div w:id="1211499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131512007">
                                  <w:marLeft w:val="0"/>
                                  <w:marRight w:val="0"/>
                                  <w:marTop w:val="0"/>
                                  <w:marBottom w:val="0"/>
                                  <w:divBdr>
                                    <w:top w:val="single" w:sz="2" w:space="0" w:color="D9D9E3"/>
                                    <w:left w:val="single" w:sz="2" w:space="0" w:color="D9D9E3"/>
                                    <w:bottom w:val="single" w:sz="2" w:space="0" w:color="D9D9E3"/>
                                    <w:right w:val="single" w:sz="2" w:space="0" w:color="D9D9E3"/>
                                  </w:divBdr>
                                  <w:divsChild>
                                    <w:div w:id="461506227">
                                      <w:marLeft w:val="0"/>
                                      <w:marRight w:val="0"/>
                                      <w:marTop w:val="0"/>
                                      <w:marBottom w:val="0"/>
                                      <w:divBdr>
                                        <w:top w:val="single" w:sz="2" w:space="0" w:color="D9D9E3"/>
                                        <w:left w:val="single" w:sz="2" w:space="0" w:color="D9D9E3"/>
                                        <w:bottom w:val="single" w:sz="2" w:space="0" w:color="D9D9E3"/>
                                        <w:right w:val="single" w:sz="2" w:space="0" w:color="D9D9E3"/>
                                      </w:divBdr>
                                      <w:divsChild>
                                        <w:div w:id="277763185">
                                          <w:marLeft w:val="0"/>
                                          <w:marRight w:val="0"/>
                                          <w:marTop w:val="0"/>
                                          <w:marBottom w:val="0"/>
                                          <w:divBdr>
                                            <w:top w:val="single" w:sz="2" w:space="0" w:color="D9D9E3"/>
                                            <w:left w:val="single" w:sz="2" w:space="0" w:color="D9D9E3"/>
                                            <w:bottom w:val="single" w:sz="2" w:space="0" w:color="D9D9E3"/>
                                            <w:right w:val="single" w:sz="2" w:space="0" w:color="D9D9E3"/>
                                          </w:divBdr>
                                          <w:divsChild>
                                            <w:div w:id="5269876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85530048">
          <w:marLeft w:val="0"/>
          <w:marRight w:val="0"/>
          <w:marTop w:val="0"/>
          <w:marBottom w:val="0"/>
          <w:divBdr>
            <w:top w:val="none" w:sz="0" w:space="0" w:color="auto"/>
            <w:left w:val="none" w:sz="0" w:space="0" w:color="auto"/>
            <w:bottom w:val="none" w:sz="0" w:space="0" w:color="auto"/>
            <w:right w:val="none" w:sz="0" w:space="0" w:color="auto"/>
          </w:divBdr>
          <w:divsChild>
            <w:div w:id="2093967226">
              <w:marLeft w:val="0"/>
              <w:marRight w:val="0"/>
              <w:marTop w:val="0"/>
              <w:marBottom w:val="0"/>
              <w:divBdr>
                <w:top w:val="single" w:sz="2" w:space="0" w:color="D9D9E3"/>
                <w:left w:val="single" w:sz="2" w:space="0" w:color="D9D9E3"/>
                <w:bottom w:val="single" w:sz="2" w:space="0" w:color="D9D9E3"/>
                <w:right w:val="single" w:sz="2" w:space="0" w:color="D9D9E3"/>
              </w:divBdr>
              <w:divsChild>
                <w:div w:id="2068986647">
                  <w:marLeft w:val="0"/>
                  <w:marRight w:val="0"/>
                  <w:marTop w:val="0"/>
                  <w:marBottom w:val="0"/>
                  <w:divBdr>
                    <w:top w:val="single" w:sz="2" w:space="0" w:color="D9D9E3"/>
                    <w:left w:val="single" w:sz="2" w:space="0" w:color="D9D9E3"/>
                    <w:bottom w:val="single" w:sz="2" w:space="0" w:color="D9D9E3"/>
                    <w:right w:val="single" w:sz="2" w:space="0" w:color="D9D9E3"/>
                  </w:divBdr>
                  <w:divsChild>
                    <w:div w:id="1166476992">
                      <w:marLeft w:val="0"/>
                      <w:marRight w:val="0"/>
                      <w:marTop w:val="0"/>
                      <w:marBottom w:val="0"/>
                      <w:divBdr>
                        <w:top w:val="single" w:sz="2" w:space="0" w:color="D9D9E3"/>
                        <w:left w:val="single" w:sz="2" w:space="0" w:color="D9D9E3"/>
                        <w:bottom w:val="single" w:sz="2" w:space="0" w:color="D9D9E3"/>
                        <w:right w:val="single" w:sz="2" w:space="0" w:color="D9D9E3"/>
                      </w:divBdr>
                      <w:divsChild>
                        <w:div w:id="2139913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0385170">
      <w:bodyDiv w:val="1"/>
      <w:marLeft w:val="0"/>
      <w:marRight w:val="0"/>
      <w:marTop w:val="0"/>
      <w:marBottom w:val="0"/>
      <w:divBdr>
        <w:top w:val="none" w:sz="0" w:space="0" w:color="auto"/>
        <w:left w:val="none" w:sz="0" w:space="0" w:color="auto"/>
        <w:bottom w:val="none" w:sz="0" w:space="0" w:color="auto"/>
        <w:right w:val="none" w:sz="0" w:space="0" w:color="auto"/>
      </w:divBdr>
      <w:divsChild>
        <w:div w:id="711078358">
          <w:marLeft w:val="0"/>
          <w:marRight w:val="0"/>
          <w:marTop w:val="0"/>
          <w:marBottom w:val="0"/>
          <w:divBdr>
            <w:top w:val="single" w:sz="2" w:space="0" w:color="D9D9E3"/>
            <w:left w:val="single" w:sz="2" w:space="0" w:color="D9D9E3"/>
            <w:bottom w:val="single" w:sz="2" w:space="0" w:color="D9D9E3"/>
            <w:right w:val="single" w:sz="2" w:space="0" w:color="D9D9E3"/>
          </w:divBdr>
          <w:divsChild>
            <w:div w:id="1588265348">
              <w:marLeft w:val="0"/>
              <w:marRight w:val="0"/>
              <w:marTop w:val="0"/>
              <w:marBottom w:val="0"/>
              <w:divBdr>
                <w:top w:val="single" w:sz="2" w:space="0" w:color="D9D9E3"/>
                <w:left w:val="single" w:sz="2" w:space="0" w:color="D9D9E3"/>
                <w:bottom w:val="single" w:sz="2" w:space="0" w:color="D9D9E3"/>
                <w:right w:val="single" w:sz="2" w:space="0" w:color="D9D9E3"/>
              </w:divBdr>
              <w:divsChild>
                <w:div w:id="2068798109">
                  <w:marLeft w:val="0"/>
                  <w:marRight w:val="0"/>
                  <w:marTop w:val="0"/>
                  <w:marBottom w:val="0"/>
                  <w:divBdr>
                    <w:top w:val="single" w:sz="2" w:space="0" w:color="D9D9E3"/>
                    <w:left w:val="single" w:sz="2" w:space="0" w:color="D9D9E3"/>
                    <w:bottom w:val="single" w:sz="2" w:space="0" w:color="D9D9E3"/>
                    <w:right w:val="single" w:sz="2" w:space="0" w:color="D9D9E3"/>
                  </w:divBdr>
                  <w:divsChild>
                    <w:div w:id="435173797">
                      <w:marLeft w:val="0"/>
                      <w:marRight w:val="0"/>
                      <w:marTop w:val="0"/>
                      <w:marBottom w:val="0"/>
                      <w:divBdr>
                        <w:top w:val="single" w:sz="2" w:space="0" w:color="D9D9E3"/>
                        <w:left w:val="single" w:sz="2" w:space="0" w:color="D9D9E3"/>
                        <w:bottom w:val="single" w:sz="2" w:space="0" w:color="D9D9E3"/>
                        <w:right w:val="single" w:sz="2" w:space="0" w:color="D9D9E3"/>
                      </w:divBdr>
                      <w:divsChild>
                        <w:div w:id="1172842499">
                          <w:marLeft w:val="0"/>
                          <w:marRight w:val="0"/>
                          <w:marTop w:val="0"/>
                          <w:marBottom w:val="0"/>
                          <w:divBdr>
                            <w:top w:val="single" w:sz="2" w:space="0" w:color="auto"/>
                            <w:left w:val="single" w:sz="2" w:space="0" w:color="auto"/>
                            <w:bottom w:val="single" w:sz="6" w:space="0" w:color="auto"/>
                            <w:right w:val="single" w:sz="2" w:space="0" w:color="auto"/>
                          </w:divBdr>
                          <w:divsChild>
                            <w:div w:id="1751846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615438">
                                  <w:marLeft w:val="0"/>
                                  <w:marRight w:val="0"/>
                                  <w:marTop w:val="0"/>
                                  <w:marBottom w:val="0"/>
                                  <w:divBdr>
                                    <w:top w:val="single" w:sz="2" w:space="0" w:color="D9D9E3"/>
                                    <w:left w:val="single" w:sz="2" w:space="0" w:color="D9D9E3"/>
                                    <w:bottom w:val="single" w:sz="2" w:space="0" w:color="D9D9E3"/>
                                    <w:right w:val="single" w:sz="2" w:space="0" w:color="D9D9E3"/>
                                  </w:divBdr>
                                  <w:divsChild>
                                    <w:div w:id="1711613206">
                                      <w:marLeft w:val="0"/>
                                      <w:marRight w:val="0"/>
                                      <w:marTop w:val="0"/>
                                      <w:marBottom w:val="0"/>
                                      <w:divBdr>
                                        <w:top w:val="single" w:sz="2" w:space="0" w:color="D9D9E3"/>
                                        <w:left w:val="single" w:sz="2" w:space="0" w:color="D9D9E3"/>
                                        <w:bottom w:val="single" w:sz="2" w:space="0" w:color="D9D9E3"/>
                                        <w:right w:val="single" w:sz="2" w:space="0" w:color="D9D9E3"/>
                                      </w:divBdr>
                                      <w:divsChild>
                                        <w:div w:id="1855000226">
                                          <w:marLeft w:val="0"/>
                                          <w:marRight w:val="0"/>
                                          <w:marTop w:val="0"/>
                                          <w:marBottom w:val="0"/>
                                          <w:divBdr>
                                            <w:top w:val="single" w:sz="2" w:space="0" w:color="D9D9E3"/>
                                            <w:left w:val="single" w:sz="2" w:space="0" w:color="D9D9E3"/>
                                            <w:bottom w:val="single" w:sz="2" w:space="0" w:color="D9D9E3"/>
                                            <w:right w:val="single" w:sz="2" w:space="0" w:color="D9D9E3"/>
                                          </w:divBdr>
                                          <w:divsChild>
                                            <w:div w:id="1342275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2814328">
          <w:marLeft w:val="0"/>
          <w:marRight w:val="0"/>
          <w:marTop w:val="0"/>
          <w:marBottom w:val="0"/>
          <w:divBdr>
            <w:top w:val="none" w:sz="0" w:space="0" w:color="auto"/>
            <w:left w:val="none" w:sz="0" w:space="0" w:color="auto"/>
            <w:bottom w:val="none" w:sz="0" w:space="0" w:color="auto"/>
            <w:right w:val="none" w:sz="0" w:space="0" w:color="auto"/>
          </w:divBdr>
          <w:divsChild>
            <w:div w:id="1436558129">
              <w:marLeft w:val="0"/>
              <w:marRight w:val="0"/>
              <w:marTop w:val="0"/>
              <w:marBottom w:val="0"/>
              <w:divBdr>
                <w:top w:val="single" w:sz="2" w:space="0" w:color="D9D9E3"/>
                <w:left w:val="single" w:sz="2" w:space="0" w:color="D9D9E3"/>
                <w:bottom w:val="single" w:sz="2" w:space="0" w:color="D9D9E3"/>
                <w:right w:val="single" w:sz="2" w:space="0" w:color="D9D9E3"/>
              </w:divBdr>
              <w:divsChild>
                <w:div w:id="1523394194">
                  <w:marLeft w:val="0"/>
                  <w:marRight w:val="0"/>
                  <w:marTop w:val="0"/>
                  <w:marBottom w:val="0"/>
                  <w:divBdr>
                    <w:top w:val="single" w:sz="2" w:space="0" w:color="D9D9E3"/>
                    <w:left w:val="single" w:sz="2" w:space="0" w:color="D9D9E3"/>
                    <w:bottom w:val="single" w:sz="2" w:space="0" w:color="D9D9E3"/>
                    <w:right w:val="single" w:sz="2" w:space="0" w:color="D9D9E3"/>
                  </w:divBdr>
                  <w:divsChild>
                    <w:div w:id="2090955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9565109">
      <w:bodyDiv w:val="1"/>
      <w:marLeft w:val="0"/>
      <w:marRight w:val="0"/>
      <w:marTop w:val="0"/>
      <w:marBottom w:val="0"/>
      <w:divBdr>
        <w:top w:val="none" w:sz="0" w:space="0" w:color="auto"/>
        <w:left w:val="none" w:sz="0" w:space="0" w:color="auto"/>
        <w:bottom w:val="none" w:sz="0" w:space="0" w:color="auto"/>
        <w:right w:val="none" w:sz="0" w:space="0" w:color="auto"/>
      </w:divBdr>
      <w:divsChild>
        <w:div w:id="1989628421">
          <w:marLeft w:val="0"/>
          <w:marRight w:val="0"/>
          <w:marTop w:val="0"/>
          <w:marBottom w:val="0"/>
          <w:divBdr>
            <w:top w:val="none" w:sz="0" w:space="0" w:color="auto"/>
            <w:left w:val="none" w:sz="0" w:space="0" w:color="auto"/>
            <w:bottom w:val="none" w:sz="0" w:space="0" w:color="auto"/>
            <w:right w:val="none" w:sz="0" w:space="0" w:color="auto"/>
          </w:divBdr>
          <w:divsChild>
            <w:div w:id="174981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362381">
      <w:bodyDiv w:val="1"/>
      <w:marLeft w:val="0"/>
      <w:marRight w:val="0"/>
      <w:marTop w:val="0"/>
      <w:marBottom w:val="0"/>
      <w:divBdr>
        <w:top w:val="none" w:sz="0" w:space="0" w:color="auto"/>
        <w:left w:val="none" w:sz="0" w:space="0" w:color="auto"/>
        <w:bottom w:val="none" w:sz="0" w:space="0" w:color="auto"/>
        <w:right w:val="none" w:sz="0" w:space="0" w:color="auto"/>
      </w:divBdr>
    </w:div>
    <w:div w:id="511653743">
      <w:bodyDiv w:val="1"/>
      <w:marLeft w:val="0"/>
      <w:marRight w:val="0"/>
      <w:marTop w:val="0"/>
      <w:marBottom w:val="0"/>
      <w:divBdr>
        <w:top w:val="none" w:sz="0" w:space="0" w:color="auto"/>
        <w:left w:val="none" w:sz="0" w:space="0" w:color="auto"/>
        <w:bottom w:val="none" w:sz="0" w:space="0" w:color="auto"/>
        <w:right w:val="none" w:sz="0" w:space="0" w:color="auto"/>
      </w:divBdr>
    </w:div>
    <w:div w:id="539127565">
      <w:bodyDiv w:val="1"/>
      <w:marLeft w:val="0"/>
      <w:marRight w:val="0"/>
      <w:marTop w:val="0"/>
      <w:marBottom w:val="0"/>
      <w:divBdr>
        <w:top w:val="none" w:sz="0" w:space="0" w:color="auto"/>
        <w:left w:val="none" w:sz="0" w:space="0" w:color="auto"/>
        <w:bottom w:val="none" w:sz="0" w:space="0" w:color="auto"/>
        <w:right w:val="none" w:sz="0" w:space="0" w:color="auto"/>
      </w:divBdr>
    </w:div>
    <w:div w:id="589313725">
      <w:bodyDiv w:val="1"/>
      <w:marLeft w:val="0"/>
      <w:marRight w:val="0"/>
      <w:marTop w:val="0"/>
      <w:marBottom w:val="0"/>
      <w:divBdr>
        <w:top w:val="none" w:sz="0" w:space="0" w:color="auto"/>
        <w:left w:val="none" w:sz="0" w:space="0" w:color="auto"/>
        <w:bottom w:val="none" w:sz="0" w:space="0" w:color="auto"/>
        <w:right w:val="none" w:sz="0" w:space="0" w:color="auto"/>
      </w:divBdr>
      <w:divsChild>
        <w:div w:id="1008337601">
          <w:marLeft w:val="0"/>
          <w:marRight w:val="0"/>
          <w:marTop w:val="0"/>
          <w:marBottom w:val="0"/>
          <w:divBdr>
            <w:top w:val="single" w:sz="2" w:space="0" w:color="D9D9E3"/>
            <w:left w:val="single" w:sz="2" w:space="0" w:color="D9D9E3"/>
            <w:bottom w:val="single" w:sz="2" w:space="0" w:color="D9D9E3"/>
            <w:right w:val="single" w:sz="2" w:space="0" w:color="D9D9E3"/>
          </w:divBdr>
          <w:divsChild>
            <w:div w:id="1227229937">
              <w:marLeft w:val="0"/>
              <w:marRight w:val="0"/>
              <w:marTop w:val="0"/>
              <w:marBottom w:val="0"/>
              <w:divBdr>
                <w:top w:val="single" w:sz="2" w:space="0" w:color="D9D9E3"/>
                <w:left w:val="single" w:sz="2" w:space="0" w:color="D9D9E3"/>
                <w:bottom w:val="single" w:sz="2" w:space="0" w:color="D9D9E3"/>
                <w:right w:val="single" w:sz="2" w:space="0" w:color="D9D9E3"/>
              </w:divBdr>
              <w:divsChild>
                <w:div w:id="2703413">
                  <w:marLeft w:val="0"/>
                  <w:marRight w:val="0"/>
                  <w:marTop w:val="0"/>
                  <w:marBottom w:val="0"/>
                  <w:divBdr>
                    <w:top w:val="single" w:sz="2" w:space="0" w:color="D9D9E3"/>
                    <w:left w:val="single" w:sz="2" w:space="0" w:color="D9D9E3"/>
                    <w:bottom w:val="single" w:sz="2" w:space="0" w:color="D9D9E3"/>
                    <w:right w:val="single" w:sz="2" w:space="0" w:color="D9D9E3"/>
                  </w:divBdr>
                  <w:divsChild>
                    <w:div w:id="1028481674">
                      <w:marLeft w:val="0"/>
                      <w:marRight w:val="0"/>
                      <w:marTop w:val="0"/>
                      <w:marBottom w:val="0"/>
                      <w:divBdr>
                        <w:top w:val="single" w:sz="2" w:space="0" w:color="D9D9E3"/>
                        <w:left w:val="single" w:sz="2" w:space="0" w:color="D9D9E3"/>
                        <w:bottom w:val="single" w:sz="2" w:space="0" w:color="D9D9E3"/>
                        <w:right w:val="single" w:sz="2" w:space="0" w:color="D9D9E3"/>
                      </w:divBdr>
                      <w:divsChild>
                        <w:div w:id="426392385">
                          <w:marLeft w:val="0"/>
                          <w:marRight w:val="0"/>
                          <w:marTop w:val="0"/>
                          <w:marBottom w:val="0"/>
                          <w:divBdr>
                            <w:top w:val="single" w:sz="2" w:space="0" w:color="auto"/>
                            <w:left w:val="single" w:sz="2" w:space="0" w:color="auto"/>
                            <w:bottom w:val="single" w:sz="6" w:space="0" w:color="auto"/>
                            <w:right w:val="single" w:sz="2" w:space="0" w:color="auto"/>
                          </w:divBdr>
                          <w:divsChild>
                            <w:div w:id="15778609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14661326">
                                  <w:marLeft w:val="0"/>
                                  <w:marRight w:val="0"/>
                                  <w:marTop w:val="0"/>
                                  <w:marBottom w:val="0"/>
                                  <w:divBdr>
                                    <w:top w:val="single" w:sz="2" w:space="0" w:color="D9D9E3"/>
                                    <w:left w:val="single" w:sz="2" w:space="0" w:color="D9D9E3"/>
                                    <w:bottom w:val="single" w:sz="2" w:space="0" w:color="D9D9E3"/>
                                    <w:right w:val="single" w:sz="2" w:space="0" w:color="D9D9E3"/>
                                  </w:divBdr>
                                  <w:divsChild>
                                    <w:div w:id="1208105079">
                                      <w:marLeft w:val="0"/>
                                      <w:marRight w:val="0"/>
                                      <w:marTop w:val="0"/>
                                      <w:marBottom w:val="0"/>
                                      <w:divBdr>
                                        <w:top w:val="single" w:sz="2" w:space="0" w:color="D9D9E3"/>
                                        <w:left w:val="single" w:sz="2" w:space="0" w:color="D9D9E3"/>
                                        <w:bottom w:val="single" w:sz="2" w:space="0" w:color="D9D9E3"/>
                                        <w:right w:val="single" w:sz="2" w:space="0" w:color="D9D9E3"/>
                                      </w:divBdr>
                                      <w:divsChild>
                                        <w:div w:id="2002191392">
                                          <w:marLeft w:val="0"/>
                                          <w:marRight w:val="0"/>
                                          <w:marTop w:val="0"/>
                                          <w:marBottom w:val="0"/>
                                          <w:divBdr>
                                            <w:top w:val="single" w:sz="2" w:space="0" w:color="D9D9E3"/>
                                            <w:left w:val="single" w:sz="2" w:space="0" w:color="D9D9E3"/>
                                            <w:bottom w:val="single" w:sz="2" w:space="0" w:color="D9D9E3"/>
                                            <w:right w:val="single" w:sz="2" w:space="0" w:color="D9D9E3"/>
                                          </w:divBdr>
                                          <w:divsChild>
                                            <w:div w:id="1424570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31890669">
          <w:marLeft w:val="0"/>
          <w:marRight w:val="0"/>
          <w:marTop w:val="0"/>
          <w:marBottom w:val="0"/>
          <w:divBdr>
            <w:top w:val="none" w:sz="0" w:space="0" w:color="auto"/>
            <w:left w:val="none" w:sz="0" w:space="0" w:color="auto"/>
            <w:bottom w:val="none" w:sz="0" w:space="0" w:color="auto"/>
            <w:right w:val="none" w:sz="0" w:space="0" w:color="auto"/>
          </w:divBdr>
          <w:divsChild>
            <w:div w:id="136455896">
              <w:marLeft w:val="0"/>
              <w:marRight w:val="0"/>
              <w:marTop w:val="0"/>
              <w:marBottom w:val="0"/>
              <w:divBdr>
                <w:top w:val="single" w:sz="2" w:space="0" w:color="D9D9E3"/>
                <w:left w:val="single" w:sz="2" w:space="0" w:color="D9D9E3"/>
                <w:bottom w:val="single" w:sz="2" w:space="0" w:color="D9D9E3"/>
                <w:right w:val="single" w:sz="2" w:space="0" w:color="D9D9E3"/>
              </w:divBdr>
              <w:divsChild>
                <w:div w:id="1476989880">
                  <w:marLeft w:val="0"/>
                  <w:marRight w:val="0"/>
                  <w:marTop w:val="0"/>
                  <w:marBottom w:val="0"/>
                  <w:divBdr>
                    <w:top w:val="single" w:sz="2" w:space="0" w:color="D9D9E3"/>
                    <w:left w:val="single" w:sz="2" w:space="0" w:color="D9D9E3"/>
                    <w:bottom w:val="single" w:sz="2" w:space="0" w:color="D9D9E3"/>
                    <w:right w:val="single" w:sz="2" w:space="0" w:color="D9D9E3"/>
                  </w:divBdr>
                  <w:divsChild>
                    <w:div w:id="1088817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2809016">
      <w:bodyDiv w:val="1"/>
      <w:marLeft w:val="0"/>
      <w:marRight w:val="0"/>
      <w:marTop w:val="0"/>
      <w:marBottom w:val="0"/>
      <w:divBdr>
        <w:top w:val="none" w:sz="0" w:space="0" w:color="auto"/>
        <w:left w:val="none" w:sz="0" w:space="0" w:color="auto"/>
        <w:bottom w:val="none" w:sz="0" w:space="0" w:color="auto"/>
        <w:right w:val="none" w:sz="0" w:space="0" w:color="auto"/>
      </w:divBdr>
    </w:div>
    <w:div w:id="609816994">
      <w:bodyDiv w:val="1"/>
      <w:marLeft w:val="0"/>
      <w:marRight w:val="0"/>
      <w:marTop w:val="0"/>
      <w:marBottom w:val="0"/>
      <w:divBdr>
        <w:top w:val="none" w:sz="0" w:space="0" w:color="auto"/>
        <w:left w:val="none" w:sz="0" w:space="0" w:color="auto"/>
        <w:bottom w:val="none" w:sz="0" w:space="0" w:color="auto"/>
        <w:right w:val="none" w:sz="0" w:space="0" w:color="auto"/>
      </w:divBdr>
    </w:div>
    <w:div w:id="621544722">
      <w:bodyDiv w:val="1"/>
      <w:marLeft w:val="0"/>
      <w:marRight w:val="0"/>
      <w:marTop w:val="0"/>
      <w:marBottom w:val="0"/>
      <w:divBdr>
        <w:top w:val="none" w:sz="0" w:space="0" w:color="auto"/>
        <w:left w:val="none" w:sz="0" w:space="0" w:color="auto"/>
        <w:bottom w:val="none" w:sz="0" w:space="0" w:color="auto"/>
        <w:right w:val="none" w:sz="0" w:space="0" w:color="auto"/>
      </w:divBdr>
    </w:div>
    <w:div w:id="662582568">
      <w:bodyDiv w:val="1"/>
      <w:marLeft w:val="0"/>
      <w:marRight w:val="0"/>
      <w:marTop w:val="0"/>
      <w:marBottom w:val="0"/>
      <w:divBdr>
        <w:top w:val="none" w:sz="0" w:space="0" w:color="auto"/>
        <w:left w:val="none" w:sz="0" w:space="0" w:color="auto"/>
        <w:bottom w:val="none" w:sz="0" w:space="0" w:color="auto"/>
        <w:right w:val="none" w:sz="0" w:space="0" w:color="auto"/>
      </w:divBdr>
      <w:divsChild>
        <w:div w:id="1692339262">
          <w:marLeft w:val="0"/>
          <w:marRight w:val="0"/>
          <w:marTop w:val="0"/>
          <w:marBottom w:val="0"/>
          <w:divBdr>
            <w:top w:val="single" w:sz="2" w:space="0" w:color="D9D9E3"/>
            <w:left w:val="single" w:sz="2" w:space="0" w:color="D9D9E3"/>
            <w:bottom w:val="single" w:sz="2" w:space="0" w:color="D9D9E3"/>
            <w:right w:val="single" w:sz="2" w:space="0" w:color="D9D9E3"/>
          </w:divBdr>
          <w:divsChild>
            <w:div w:id="2033649387">
              <w:marLeft w:val="0"/>
              <w:marRight w:val="0"/>
              <w:marTop w:val="0"/>
              <w:marBottom w:val="0"/>
              <w:divBdr>
                <w:top w:val="single" w:sz="2" w:space="0" w:color="D9D9E3"/>
                <w:left w:val="single" w:sz="2" w:space="0" w:color="D9D9E3"/>
                <w:bottom w:val="single" w:sz="2" w:space="0" w:color="D9D9E3"/>
                <w:right w:val="single" w:sz="2" w:space="0" w:color="D9D9E3"/>
              </w:divBdr>
              <w:divsChild>
                <w:div w:id="1684935855">
                  <w:marLeft w:val="0"/>
                  <w:marRight w:val="0"/>
                  <w:marTop w:val="0"/>
                  <w:marBottom w:val="0"/>
                  <w:divBdr>
                    <w:top w:val="single" w:sz="2" w:space="0" w:color="D9D9E3"/>
                    <w:left w:val="single" w:sz="2" w:space="0" w:color="D9D9E3"/>
                    <w:bottom w:val="single" w:sz="2" w:space="0" w:color="D9D9E3"/>
                    <w:right w:val="single" w:sz="2" w:space="0" w:color="D9D9E3"/>
                  </w:divBdr>
                  <w:divsChild>
                    <w:div w:id="163055796">
                      <w:marLeft w:val="0"/>
                      <w:marRight w:val="0"/>
                      <w:marTop w:val="0"/>
                      <w:marBottom w:val="0"/>
                      <w:divBdr>
                        <w:top w:val="single" w:sz="2" w:space="0" w:color="D9D9E3"/>
                        <w:left w:val="single" w:sz="2" w:space="0" w:color="D9D9E3"/>
                        <w:bottom w:val="single" w:sz="2" w:space="0" w:color="D9D9E3"/>
                        <w:right w:val="single" w:sz="2" w:space="0" w:color="D9D9E3"/>
                      </w:divBdr>
                      <w:divsChild>
                        <w:div w:id="12734703">
                          <w:marLeft w:val="0"/>
                          <w:marRight w:val="0"/>
                          <w:marTop w:val="0"/>
                          <w:marBottom w:val="0"/>
                          <w:divBdr>
                            <w:top w:val="single" w:sz="2" w:space="0" w:color="auto"/>
                            <w:left w:val="single" w:sz="2" w:space="0" w:color="auto"/>
                            <w:bottom w:val="single" w:sz="6" w:space="0" w:color="auto"/>
                            <w:right w:val="single" w:sz="2" w:space="0" w:color="auto"/>
                          </w:divBdr>
                          <w:divsChild>
                            <w:div w:id="335771686">
                              <w:marLeft w:val="0"/>
                              <w:marRight w:val="0"/>
                              <w:marTop w:val="100"/>
                              <w:marBottom w:val="100"/>
                              <w:divBdr>
                                <w:top w:val="single" w:sz="2" w:space="0" w:color="D9D9E3"/>
                                <w:left w:val="single" w:sz="2" w:space="0" w:color="D9D9E3"/>
                                <w:bottom w:val="single" w:sz="2" w:space="0" w:color="D9D9E3"/>
                                <w:right w:val="single" w:sz="2" w:space="0" w:color="D9D9E3"/>
                              </w:divBdr>
                              <w:divsChild>
                                <w:div w:id="445348783">
                                  <w:marLeft w:val="0"/>
                                  <w:marRight w:val="0"/>
                                  <w:marTop w:val="0"/>
                                  <w:marBottom w:val="0"/>
                                  <w:divBdr>
                                    <w:top w:val="single" w:sz="2" w:space="0" w:color="D9D9E3"/>
                                    <w:left w:val="single" w:sz="2" w:space="0" w:color="D9D9E3"/>
                                    <w:bottom w:val="single" w:sz="2" w:space="0" w:color="D9D9E3"/>
                                    <w:right w:val="single" w:sz="2" w:space="0" w:color="D9D9E3"/>
                                  </w:divBdr>
                                  <w:divsChild>
                                    <w:div w:id="776799223">
                                      <w:marLeft w:val="0"/>
                                      <w:marRight w:val="0"/>
                                      <w:marTop w:val="0"/>
                                      <w:marBottom w:val="0"/>
                                      <w:divBdr>
                                        <w:top w:val="single" w:sz="2" w:space="0" w:color="D9D9E3"/>
                                        <w:left w:val="single" w:sz="2" w:space="0" w:color="D9D9E3"/>
                                        <w:bottom w:val="single" w:sz="2" w:space="0" w:color="D9D9E3"/>
                                        <w:right w:val="single" w:sz="2" w:space="0" w:color="D9D9E3"/>
                                      </w:divBdr>
                                      <w:divsChild>
                                        <w:div w:id="421800600">
                                          <w:marLeft w:val="0"/>
                                          <w:marRight w:val="0"/>
                                          <w:marTop w:val="0"/>
                                          <w:marBottom w:val="0"/>
                                          <w:divBdr>
                                            <w:top w:val="single" w:sz="2" w:space="0" w:color="D9D9E3"/>
                                            <w:left w:val="single" w:sz="2" w:space="0" w:color="D9D9E3"/>
                                            <w:bottom w:val="single" w:sz="2" w:space="0" w:color="D9D9E3"/>
                                            <w:right w:val="single" w:sz="2" w:space="0" w:color="D9D9E3"/>
                                          </w:divBdr>
                                          <w:divsChild>
                                            <w:div w:id="4218805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94489317">
          <w:marLeft w:val="0"/>
          <w:marRight w:val="0"/>
          <w:marTop w:val="0"/>
          <w:marBottom w:val="0"/>
          <w:divBdr>
            <w:top w:val="none" w:sz="0" w:space="0" w:color="auto"/>
            <w:left w:val="none" w:sz="0" w:space="0" w:color="auto"/>
            <w:bottom w:val="none" w:sz="0" w:space="0" w:color="auto"/>
            <w:right w:val="none" w:sz="0" w:space="0" w:color="auto"/>
          </w:divBdr>
          <w:divsChild>
            <w:div w:id="1427650870">
              <w:marLeft w:val="0"/>
              <w:marRight w:val="0"/>
              <w:marTop w:val="0"/>
              <w:marBottom w:val="0"/>
              <w:divBdr>
                <w:top w:val="single" w:sz="2" w:space="0" w:color="D9D9E3"/>
                <w:left w:val="single" w:sz="2" w:space="0" w:color="D9D9E3"/>
                <w:bottom w:val="single" w:sz="2" w:space="0" w:color="D9D9E3"/>
                <w:right w:val="single" w:sz="2" w:space="0" w:color="D9D9E3"/>
              </w:divBdr>
              <w:divsChild>
                <w:div w:id="1804884694">
                  <w:marLeft w:val="0"/>
                  <w:marRight w:val="0"/>
                  <w:marTop w:val="0"/>
                  <w:marBottom w:val="0"/>
                  <w:divBdr>
                    <w:top w:val="single" w:sz="2" w:space="0" w:color="D9D9E3"/>
                    <w:left w:val="single" w:sz="2" w:space="0" w:color="D9D9E3"/>
                    <w:bottom w:val="single" w:sz="2" w:space="0" w:color="D9D9E3"/>
                    <w:right w:val="single" w:sz="2" w:space="0" w:color="D9D9E3"/>
                  </w:divBdr>
                  <w:divsChild>
                    <w:div w:id="971525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73922123">
      <w:bodyDiv w:val="1"/>
      <w:marLeft w:val="0"/>
      <w:marRight w:val="0"/>
      <w:marTop w:val="0"/>
      <w:marBottom w:val="0"/>
      <w:divBdr>
        <w:top w:val="none" w:sz="0" w:space="0" w:color="auto"/>
        <w:left w:val="none" w:sz="0" w:space="0" w:color="auto"/>
        <w:bottom w:val="none" w:sz="0" w:space="0" w:color="auto"/>
        <w:right w:val="none" w:sz="0" w:space="0" w:color="auto"/>
      </w:divBdr>
    </w:div>
    <w:div w:id="698966455">
      <w:bodyDiv w:val="1"/>
      <w:marLeft w:val="0"/>
      <w:marRight w:val="0"/>
      <w:marTop w:val="0"/>
      <w:marBottom w:val="0"/>
      <w:divBdr>
        <w:top w:val="none" w:sz="0" w:space="0" w:color="auto"/>
        <w:left w:val="none" w:sz="0" w:space="0" w:color="auto"/>
        <w:bottom w:val="none" w:sz="0" w:space="0" w:color="auto"/>
        <w:right w:val="none" w:sz="0" w:space="0" w:color="auto"/>
      </w:divBdr>
      <w:divsChild>
        <w:div w:id="1250314988">
          <w:marLeft w:val="0"/>
          <w:marRight w:val="0"/>
          <w:marTop w:val="0"/>
          <w:marBottom w:val="0"/>
          <w:divBdr>
            <w:top w:val="single" w:sz="2" w:space="0" w:color="D9D9E3"/>
            <w:left w:val="single" w:sz="2" w:space="0" w:color="D9D9E3"/>
            <w:bottom w:val="single" w:sz="2" w:space="0" w:color="D9D9E3"/>
            <w:right w:val="single" w:sz="2" w:space="0" w:color="D9D9E3"/>
          </w:divBdr>
          <w:divsChild>
            <w:div w:id="1691028002">
              <w:marLeft w:val="0"/>
              <w:marRight w:val="0"/>
              <w:marTop w:val="0"/>
              <w:marBottom w:val="0"/>
              <w:divBdr>
                <w:top w:val="single" w:sz="2" w:space="0" w:color="D9D9E3"/>
                <w:left w:val="single" w:sz="2" w:space="0" w:color="D9D9E3"/>
                <w:bottom w:val="single" w:sz="2" w:space="0" w:color="D9D9E3"/>
                <w:right w:val="single" w:sz="2" w:space="0" w:color="D9D9E3"/>
              </w:divBdr>
              <w:divsChild>
                <w:div w:id="1044061579">
                  <w:marLeft w:val="0"/>
                  <w:marRight w:val="0"/>
                  <w:marTop w:val="0"/>
                  <w:marBottom w:val="0"/>
                  <w:divBdr>
                    <w:top w:val="single" w:sz="2" w:space="0" w:color="D9D9E3"/>
                    <w:left w:val="single" w:sz="2" w:space="0" w:color="D9D9E3"/>
                    <w:bottom w:val="single" w:sz="2" w:space="0" w:color="D9D9E3"/>
                    <w:right w:val="single" w:sz="2" w:space="0" w:color="D9D9E3"/>
                  </w:divBdr>
                  <w:divsChild>
                    <w:div w:id="35011399">
                      <w:marLeft w:val="0"/>
                      <w:marRight w:val="0"/>
                      <w:marTop w:val="0"/>
                      <w:marBottom w:val="0"/>
                      <w:divBdr>
                        <w:top w:val="single" w:sz="2" w:space="0" w:color="D9D9E3"/>
                        <w:left w:val="single" w:sz="2" w:space="0" w:color="D9D9E3"/>
                        <w:bottom w:val="single" w:sz="2" w:space="0" w:color="D9D9E3"/>
                        <w:right w:val="single" w:sz="2" w:space="0" w:color="D9D9E3"/>
                      </w:divBdr>
                      <w:divsChild>
                        <w:div w:id="720640449">
                          <w:marLeft w:val="0"/>
                          <w:marRight w:val="0"/>
                          <w:marTop w:val="0"/>
                          <w:marBottom w:val="0"/>
                          <w:divBdr>
                            <w:top w:val="single" w:sz="2" w:space="0" w:color="auto"/>
                            <w:left w:val="single" w:sz="2" w:space="0" w:color="auto"/>
                            <w:bottom w:val="single" w:sz="6" w:space="0" w:color="auto"/>
                            <w:right w:val="single" w:sz="2" w:space="0" w:color="auto"/>
                          </w:divBdr>
                          <w:divsChild>
                            <w:div w:id="1446733829">
                              <w:marLeft w:val="0"/>
                              <w:marRight w:val="0"/>
                              <w:marTop w:val="100"/>
                              <w:marBottom w:val="100"/>
                              <w:divBdr>
                                <w:top w:val="single" w:sz="2" w:space="0" w:color="D9D9E3"/>
                                <w:left w:val="single" w:sz="2" w:space="0" w:color="D9D9E3"/>
                                <w:bottom w:val="single" w:sz="2" w:space="0" w:color="D9D9E3"/>
                                <w:right w:val="single" w:sz="2" w:space="0" w:color="D9D9E3"/>
                              </w:divBdr>
                              <w:divsChild>
                                <w:div w:id="816528841">
                                  <w:marLeft w:val="0"/>
                                  <w:marRight w:val="0"/>
                                  <w:marTop w:val="0"/>
                                  <w:marBottom w:val="0"/>
                                  <w:divBdr>
                                    <w:top w:val="single" w:sz="2" w:space="0" w:color="D9D9E3"/>
                                    <w:left w:val="single" w:sz="2" w:space="0" w:color="D9D9E3"/>
                                    <w:bottom w:val="single" w:sz="2" w:space="0" w:color="D9D9E3"/>
                                    <w:right w:val="single" w:sz="2" w:space="0" w:color="D9D9E3"/>
                                  </w:divBdr>
                                  <w:divsChild>
                                    <w:div w:id="1509444007">
                                      <w:marLeft w:val="0"/>
                                      <w:marRight w:val="0"/>
                                      <w:marTop w:val="0"/>
                                      <w:marBottom w:val="0"/>
                                      <w:divBdr>
                                        <w:top w:val="single" w:sz="2" w:space="0" w:color="D9D9E3"/>
                                        <w:left w:val="single" w:sz="2" w:space="0" w:color="D9D9E3"/>
                                        <w:bottom w:val="single" w:sz="2" w:space="0" w:color="D9D9E3"/>
                                        <w:right w:val="single" w:sz="2" w:space="0" w:color="D9D9E3"/>
                                      </w:divBdr>
                                      <w:divsChild>
                                        <w:div w:id="2124417657">
                                          <w:marLeft w:val="0"/>
                                          <w:marRight w:val="0"/>
                                          <w:marTop w:val="0"/>
                                          <w:marBottom w:val="0"/>
                                          <w:divBdr>
                                            <w:top w:val="single" w:sz="2" w:space="0" w:color="D9D9E3"/>
                                            <w:left w:val="single" w:sz="2" w:space="0" w:color="D9D9E3"/>
                                            <w:bottom w:val="single" w:sz="2" w:space="0" w:color="D9D9E3"/>
                                            <w:right w:val="single" w:sz="2" w:space="0" w:color="D9D9E3"/>
                                          </w:divBdr>
                                          <w:divsChild>
                                            <w:div w:id="16733401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680805">
          <w:marLeft w:val="0"/>
          <w:marRight w:val="0"/>
          <w:marTop w:val="0"/>
          <w:marBottom w:val="0"/>
          <w:divBdr>
            <w:top w:val="none" w:sz="0" w:space="0" w:color="auto"/>
            <w:left w:val="none" w:sz="0" w:space="0" w:color="auto"/>
            <w:bottom w:val="none" w:sz="0" w:space="0" w:color="auto"/>
            <w:right w:val="none" w:sz="0" w:space="0" w:color="auto"/>
          </w:divBdr>
          <w:divsChild>
            <w:div w:id="1835679358">
              <w:marLeft w:val="0"/>
              <w:marRight w:val="0"/>
              <w:marTop w:val="0"/>
              <w:marBottom w:val="0"/>
              <w:divBdr>
                <w:top w:val="single" w:sz="2" w:space="0" w:color="D9D9E3"/>
                <w:left w:val="single" w:sz="2" w:space="0" w:color="D9D9E3"/>
                <w:bottom w:val="single" w:sz="2" w:space="0" w:color="D9D9E3"/>
                <w:right w:val="single" w:sz="2" w:space="0" w:color="D9D9E3"/>
              </w:divBdr>
              <w:divsChild>
                <w:div w:id="704333672">
                  <w:marLeft w:val="0"/>
                  <w:marRight w:val="0"/>
                  <w:marTop w:val="0"/>
                  <w:marBottom w:val="0"/>
                  <w:divBdr>
                    <w:top w:val="single" w:sz="2" w:space="0" w:color="D9D9E3"/>
                    <w:left w:val="single" w:sz="2" w:space="0" w:color="D9D9E3"/>
                    <w:bottom w:val="single" w:sz="2" w:space="0" w:color="D9D9E3"/>
                    <w:right w:val="single" w:sz="2" w:space="0" w:color="D9D9E3"/>
                  </w:divBdr>
                  <w:divsChild>
                    <w:div w:id="1884556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22171737">
      <w:bodyDiv w:val="1"/>
      <w:marLeft w:val="0"/>
      <w:marRight w:val="0"/>
      <w:marTop w:val="0"/>
      <w:marBottom w:val="0"/>
      <w:divBdr>
        <w:top w:val="none" w:sz="0" w:space="0" w:color="auto"/>
        <w:left w:val="none" w:sz="0" w:space="0" w:color="auto"/>
        <w:bottom w:val="none" w:sz="0" w:space="0" w:color="auto"/>
        <w:right w:val="none" w:sz="0" w:space="0" w:color="auto"/>
      </w:divBdr>
    </w:div>
    <w:div w:id="733548598">
      <w:bodyDiv w:val="1"/>
      <w:marLeft w:val="0"/>
      <w:marRight w:val="0"/>
      <w:marTop w:val="0"/>
      <w:marBottom w:val="0"/>
      <w:divBdr>
        <w:top w:val="none" w:sz="0" w:space="0" w:color="auto"/>
        <w:left w:val="none" w:sz="0" w:space="0" w:color="auto"/>
        <w:bottom w:val="none" w:sz="0" w:space="0" w:color="auto"/>
        <w:right w:val="none" w:sz="0" w:space="0" w:color="auto"/>
      </w:divBdr>
    </w:div>
    <w:div w:id="734012456">
      <w:bodyDiv w:val="1"/>
      <w:marLeft w:val="0"/>
      <w:marRight w:val="0"/>
      <w:marTop w:val="0"/>
      <w:marBottom w:val="0"/>
      <w:divBdr>
        <w:top w:val="none" w:sz="0" w:space="0" w:color="auto"/>
        <w:left w:val="none" w:sz="0" w:space="0" w:color="auto"/>
        <w:bottom w:val="none" w:sz="0" w:space="0" w:color="auto"/>
        <w:right w:val="none" w:sz="0" w:space="0" w:color="auto"/>
      </w:divBdr>
    </w:div>
    <w:div w:id="759839566">
      <w:bodyDiv w:val="1"/>
      <w:marLeft w:val="0"/>
      <w:marRight w:val="0"/>
      <w:marTop w:val="0"/>
      <w:marBottom w:val="0"/>
      <w:divBdr>
        <w:top w:val="none" w:sz="0" w:space="0" w:color="auto"/>
        <w:left w:val="none" w:sz="0" w:space="0" w:color="auto"/>
        <w:bottom w:val="none" w:sz="0" w:space="0" w:color="auto"/>
        <w:right w:val="none" w:sz="0" w:space="0" w:color="auto"/>
      </w:divBdr>
    </w:div>
    <w:div w:id="760031404">
      <w:bodyDiv w:val="1"/>
      <w:marLeft w:val="0"/>
      <w:marRight w:val="0"/>
      <w:marTop w:val="0"/>
      <w:marBottom w:val="0"/>
      <w:divBdr>
        <w:top w:val="none" w:sz="0" w:space="0" w:color="auto"/>
        <w:left w:val="none" w:sz="0" w:space="0" w:color="auto"/>
        <w:bottom w:val="none" w:sz="0" w:space="0" w:color="auto"/>
        <w:right w:val="none" w:sz="0" w:space="0" w:color="auto"/>
      </w:divBdr>
    </w:div>
    <w:div w:id="816142062">
      <w:bodyDiv w:val="1"/>
      <w:marLeft w:val="0"/>
      <w:marRight w:val="0"/>
      <w:marTop w:val="0"/>
      <w:marBottom w:val="0"/>
      <w:divBdr>
        <w:top w:val="none" w:sz="0" w:space="0" w:color="auto"/>
        <w:left w:val="none" w:sz="0" w:space="0" w:color="auto"/>
        <w:bottom w:val="none" w:sz="0" w:space="0" w:color="auto"/>
        <w:right w:val="none" w:sz="0" w:space="0" w:color="auto"/>
      </w:divBdr>
    </w:div>
    <w:div w:id="829909472">
      <w:bodyDiv w:val="1"/>
      <w:marLeft w:val="0"/>
      <w:marRight w:val="0"/>
      <w:marTop w:val="0"/>
      <w:marBottom w:val="0"/>
      <w:divBdr>
        <w:top w:val="none" w:sz="0" w:space="0" w:color="auto"/>
        <w:left w:val="none" w:sz="0" w:space="0" w:color="auto"/>
        <w:bottom w:val="none" w:sz="0" w:space="0" w:color="auto"/>
        <w:right w:val="none" w:sz="0" w:space="0" w:color="auto"/>
      </w:divBdr>
      <w:divsChild>
        <w:div w:id="830297698">
          <w:marLeft w:val="0"/>
          <w:marRight w:val="0"/>
          <w:marTop w:val="0"/>
          <w:marBottom w:val="0"/>
          <w:divBdr>
            <w:top w:val="single" w:sz="2" w:space="0" w:color="D9D9E3"/>
            <w:left w:val="single" w:sz="2" w:space="0" w:color="D9D9E3"/>
            <w:bottom w:val="single" w:sz="2" w:space="0" w:color="D9D9E3"/>
            <w:right w:val="single" w:sz="2" w:space="0" w:color="D9D9E3"/>
          </w:divBdr>
          <w:divsChild>
            <w:div w:id="409624444">
              <w:marLeft w:val="0"/>
              <w:marRight w:val="0"/>
              <w:marTop w:val="0"/>
              <w:marBottom w:val="0"/>
              <w:divBdr>
                <w:top w:val="single" w:sz="2" w:space="0" w:color="D9D9E3"/>
                <w:left w:val="single" w:sz="2" w:space="0" w:color="D9D9E3"/>
                <w:bottom w:val="single" w:sz="2" w:space="0" w:color="D9D9E3"/>
                <w:right w:val="single" w:sz="2" w:space="0" w:color="D9D9E3"/>
              </w:divBdr>
              <w:divsChild>
                <w:div w:id="90398327">
                  <w:marLeft w:val="0"/>
                  <w:marRight w:val="0"/>
                  <w:marTop w:val="0"/>
                  <w:marBottom w:val="0"/>
                  <w:divBdr>
                    <w:top w:val="single" w:sz="2" w:space="0" w:color="D9D9E3"/>
                    <w:left w:val="single" w:sz="2" w:space="0" w:color="D9D9E3"/>
                    <w:bottom w:val="single" w:sz="2" w:space="0" w:color="D9D9E3"/>
                    <w:right w:val="single" w:sz="2" w:space="0" w:color="D9D9E3"/>
                  </w:divBdr>
                  <w:divsChild>
                    <w:div w:id="714892038">
                      <w:marLeft w:val="0"/>
                      <w:marRight w:val="0"/>
                      <w:marTop w:val="0"/>
                      <w:marBottom w:val="0"/>
                      <w:divBdr>
                        <w:top w:val="single" w:sz="2" w:space="0" w:color="D9D9E3"/>
                        <w:left w:val="single" w:sz="2" w:space="0" w:color="D9D9E3"/>
                        <w:bottom w:val="single" w:sz="2" w:space="0" w:color="D9D9E3"/>
                        <w:right w:val="single" w:sz="2" w:space="0" w:color="D9D9E3"/>
                      </w:divBdr>
                      <w:divsChild>
                        <w:div w:id="1654261017">
                          <w:marLeft w:val="0"/>
                          <w:marRight w:val="0"/>
                          <w:marTop w:val="0"/>
                          <w:marBottom w:val="0"/>
                          <w:divBdr>
                            <w:top w:val="single" w:sz="2" w:space="0" w:color="auto"/>
                            <w:left w:val="single" w:sz="2" w:space="0" w:color="auto"/>
                            <w:bottom w:val="single" w:sz="6" w:space="0" w:color="auto"/>
                            <w:right w:val="single" w:sz="2" w:space="0" w:color="auto"/>
                          </w:divBdr>
                          <w:divsChild>
                            <w:div w:id="897862514">
                              <w:marLeft w:val="0"/>
                              <w:marRight w:val="0"/>
                              <w:marTop w:val="100"/>
                              <w:marBottom w:val="100"/>
                              <w:divBdr>
                                <w:top w:val="single" w:sz="2" w:space="0" w:color="D9D9E3"/>
                                <w:left w:val="single" w:sz="2" w:space="0" w:color="D9D9E3"/>
                                <w:bottom w:val="single" w:sz="2" w:space="0" w:color="D9D9E3"/>
                                <w:right w:val="single" w:sz="2" w:space="0" w:color="D9D9E3"/>
                              </w:divBdr>
                              <w:divsChild>
                                <w:div w:id="587353298">
                                  <w:marLeft w:val="0"/>
                                  <w:marRight w:val="0"/>
                                  <w:marTop w:val="0"/>
                                  <w:marBottom w:val="0"/>
                                  <w:divBdr>
                                    <w:top w:val="single" w:sz="2" w:space="0" w:color="D9D9E3"/>
                                    <w:left w:val="single" w:sz="2" w:space="0" w:color="D9D9E3"/>
                                    <w:bottom w:val="single" w:sz="2" w:space="0" w:color="D9D9E3"/>
                                    <w:right w:val="single" w:sz="2" w:space="0" w:color="D9D9E3"/>
                                  </w:divBdr>
                                  <w:divsChild>
                                    <w:div w:id="1166900881">
                                      <w:marLeft w:val="0"/>
                                      <w:marRight w:val="0"/>
                                      <w:marTop w:val="0"/>
                                      <w:marBottom w:val="0"/>
                                      <w:divBdr>
                                        <w:top w:val="single" w:sz="2" w:space="0" w:color="D9D9E3"/>
                                        <w:left w:val="single" w:sz="2" w:space="0" w:color="D9D9E3"/>
                                        <w:bottom w:val="single" w:sz="2" w:space="0" w:color="D9D9E3"/>
                                        <w:right w:val="single" w:sz="2" w:space="0" w:color="D9D9E3"/>
                                      </w:divBdr>
                                      <w:divsChild>
                                        <w:div w:id="110825261">
                                          <w:marLeft w:val="0"/>
                                          <w:marRight w:val="0"/>
                                          <w:marTop w:val="0"/>
                                          <w:marBottom w:val="0"/>
                                          <w:divBdr>
                                            <w:top w:val="single" w:sz="2" w:space="0" w:color="D9D9E3"/>
                                            <w:left w:val="single" w:sz="2" w:space="0" w:color="D9D9E3"/>
                                            <w:bottom w:val="single" w:sz="2" w:space="0" w:color="D9D9E3"/>
                                            <w:right w:val="single" w:sz="2" w:space="0" w:color="D9D9E3"/>
                                          </w:divBdr>
                                          <w:divsChild>
                                            <w:div w:id="1485471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4785819">
          <w:marLeft w:val="0"/>
          <w:marRight w:val="0"/>
          <w:marTop w:val="0"/>
          <w:marBottom w:val="0"/>
          <w:divBdr>
            <w:top w:val="none" w:sz="0" w:space="0" w:color="auto"/>
            <w:left w:val="none" w:sz="0" w:space="0" w:color="auto"/>
            <w:bottom w:val="none" w:sz="0" w:space="0" w:color="auto"/>
            <w:right w:val="none" w:sz="0" w:space="0" w:color="auto"/>
          </w:divBdr>
          <w:divsChild>
            <w:div w:id="20936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330637">
      <w:bodyDiv w:val="1"/>
      <w:marLeft w:val="0"/>
      <w:marRight w:val="0"/>
      <w:marTop w:val="0"/>
      <w:marBottom w:val="0"/>
      <w:divBdr>
        <w:top w:val="none" w:sz="0" w:space="0" w:color="auto"/>
        <w:left w:val="none" w:sz="0" w:space="0" w:color="auto"/>
        <w:bottom w:val="none" w:sz="0" w:space="0" w:color="auto"/>
        <w:right w:val="none" w:sz="0" w:space="0" w:color="auto"/>
      </w:divBdr>
    </w:div>
    <w:div w:id="835153491">
      <w:bodyDiv w:val="1"/>
      <w:marLeft w:val="0"/>
      <w:marRight w:val="0"/>
      <w:marTop w:val="0"/>
      <w:marBottom w:val="0"/>
      <w:divBdr>
        <w:top w:val="none" w:sz="0" w:space="0" w:color="auto"/>
        <w:left w:val="none" w:sz="0" w:space="0" w:color="auto"/>
        <w:bottom w:val="none" w:sz="0" w:space="0" w:color="auto"/>
        <w:right w:val="none" w:sz="0" w:space="0" w:color="auto"/>
      </w:divBdr>
    </w:div>
    <w:div w:id="870454815">
      <w:bodyDiv w:val="1"/>
      <w:marLeft w:val="0"/>
      <w:marRight w:val="0"/>
      <w:marTop w:val="0"/>
      <w:marBottom w:val="0"/>
      <w:divBdr>
        <w:top w:val="none" w:sz="0" w:space="0" w:color="auto"/>
        <w:left w:val="none" w:sz="0" w:space="0" w:color="auto"/>
        <w:bottom w:val="none" w:sz="0" w:space="0" w:color="auto"/>
        <w:right w:val="none" w:sz="0" w:space="0" w:color="auto"/>
      </w:divBdr>
    </w:div>
    <w:div w:id="932664914">
      <w:bodyDiv w:val="1"/>
      <w:marLeft w:val="0"/>
      <w:marRight w:val="0"/>
      <w:marTop w:val="0"/>
      <w:marBottom w:val="0"/>
      <w:divBdr>
        <w:top w:val="none" w:sz="0" w:space="0" w:color="auto"/>
        <w:left w:val="none" w:sz="0" w:space="0" w:color="auto"/>
        <w:bottom w:val="none" w:sz="0" w:space="0" w:color="auto"/>
        <w:right w:val="none" w:sz="0" w:space="0" w:color="auto"/>
      </w:divBdr>
    </w:div>
    <w:div w:id="950743693">
      <w:bodyDiv w:val="1"/>
      <w:marLeft w:val="0"/>
      <w:marRight w:val="0"/>
      <w:marTop w:val="0"/>
      <w:marBottom w:val="0"/>
      <w:divBdr>
        <w:top w:val="none" w:sz="0" w:space="0" w:color="auto"/>
        <w:left w:val="none" w:sz="0" w:space="0" w:color="auto"/>
        <w:bottom w:val="none" w:sz="0" w:space="0" w:color="auto"/>
        <w:right w:val="none" w:sz="0" w:space="0" w:color="auto"/>
      </w:divBdr>
    </w:div>
    <w:div w:id="951280916">
      <w:bodyDiv w:val="1"/>
      <w:marLeft w:val="0"/>
      <w:marRight w:val="0"/>
      <w:marTop w:val="0"/>
      <w:marBottom w:val="0"/>
      <w:divBdr>
        <w:top w:val="none" w:sz="0" w:space="0" w:color="auto"/>
        <w:left w:val="none" w:sz="0" w:space="0" w:color="auto"/>
        <w:bottom w:val="none" w:sz="0" w:space="0" w:color="auto"/>
        <w:right w:val="none" w:sz="0" w:space="0" w:color="auto"/>
      </w:divBdr>
    </w:div>
    <w:div w:id="1002002604">
      <w:bodyDiv w:val="1"/>
      <w:marLeft w:val="0"/>
      <w:marRight w:val="0"/>
      <w:marTop w:val="0"/>
      <w:marBottom w:val="0"/>
      <w:divBdr>
        <w:top w:val="none" w:sz="0" w:space="0" w:color="auto"/>
        <w:left w:val="none" w:sz="0" w:space="0" w:color="auto"/>
        <w:bottom w:val="none" w:sz="0" w:space="0" w:color="auto"/>
        <w:right w:val="none" w:sz="0" w:space="0" w:color="auto"/>
      </w:divBdr>
      <w:divsChild>
        <w:div w:id="1518154917">
          <w:marLeft w:val="0"/>
          <w:marRight w:val="0"/>
          <w:marTop w:val="0"/>
          <w:marBottom w:val="0"/>
          <w:divBdr>
            <w:top w:val="single" w:sz="2" w:space="0" w:color="D9D9E3"/>
            <w:left w:val="single" w:sz="2" w:space="0" w:color="D9D9E3"/>
            <w:bottom w:val="single" w:sz="2" w:space="0" w:color="D9D9E3"/>
            <w:right w:val="single" w:sz="2" w:space="0" w:color="D9D9E3"/>
          </w:divBdr>
          <w:divsChild>
            <w:div w:id="28141721">
              <w:marLeft w:val="0"/>
              <w:marRight w:val="0"/>
              <w:marTop w:val="0"/>
              <w:marBottom w:val="0"/>
              <w:divBdr>
                <w:top w:val="single" w:sz="2" w:space="0" w:color="D9D9E3"/>
                <w:left w:val="single" w:sz="2" w:space="0" w:color="D9D9E3"/>
                <w:bottom w:val="single" w:sz="2" w:space="0" w:color="D9D9E3"/>
                <w:right w:val="single" w:sz="2" w:space="0" w:color="D9D9E3"/>
              </w:divBdr>
              <w:divsChild>
                <w:div w:id="1089884459">
                  <w:marLeft w:val="0"/>
                  <w:marRight w:val="0"/>
                  <w:marTop w:val="0"/>
                  <w:marBottom w:val="0"/>
                  <w:divBdr>
                    <w:top w:val="single" w:sz="2" w:space="0" w:color="D9D9E3"/>
                    <w:left w:val="single" w:sz="2" w:space="0" w:color="D9D9E3"/>
                    <w:bottom w:val="single" w:sz="2" w:space="0" w:color="D9D9E3"/>
                    <w:right w:val="single" w:sz="2" w:space="0" w:color="D9D9E3"/>
                  </w:divBdr>
                  <w:divsChild>
                    <w:div w:id="225802854">
                      <w:marLeft w:val="0"/>
                      <w:marRight w:val="0"/>
                      <w:marTop w:val="0"/>
                      <w:marBottom w:val="0"/>
                      <w:divBdr>
                        <w:top w:val="single" w:sz="2" w:space="0" w:color="D9D9E3"/>
                        <w:left w:val="single" w:sz="2" w:space="0" w:color="D9D9E3"/>
                        <w:bottom w:val="single" w:sz="2" w:space="0" w:color="D9D9E3"/>
                        <w:right w:val="single" w:sz="2" w:space="0" w:color="D9D9E3"/>
                      </w:divBdr>
                      <w:divsChild>
                        <w:div w:id="1023631727">
                          <w:marLeft w:val="0"/>
                          <w:marRight w:val="0"/>
                          <w:marTop w:val="0"/>
                          <w:marBottom w:val="0"/>
                          <w:divBdr>
                            <w:top w:val="single" w:sz="2" w:space="0" w:color="auto"/>
                            <w:left w:val="single" w:sz="2" w:space="0" w:color="auto"/>
                            <w:bottom w:val="single" w:sz="6" w:space="0" w:color="auto"/>
                            <w:right w:val="single" w:sz="2" w:space="0" w:color="auto"/>
                          </w:divBdr>
                          <w:divsChild>
                            <w:div w:id="238829904">
                              <w:marLeft w:val="0"/>
                              <w:marRight w:val="0"/>
                              <w:marTop w:val="100"/>
                              <w:marBottom w:val="100"/>
                              <w:divBdr>
                                <w:top w:val="single" w:sz="2" w:space="0" w:color="D9D9E3"/>
                                <w:left w:val="single" w:sz="2" w:space="0" w:color="D9D9E3"/>
                                <w:bottom w:val="single" w:sz="2" w:space="0" w:color="D9D9E3"/>
                                <w:right w:val="single" w:sz="2" w:space="0" w:color="D9D9E3"/>
                              </w:divBdr>
                              <w:divsChild>
                                <w:div w:id="1433356920">
                                  <w:marLeft w:val="0"/>
                                  <w:marRight w:val="0"/>
                                  <w:marTop w:val="0"/>
                                  <w:marBottom w:val="0"/>
                                  <w:divBdr>
                                    <w:top w:val="single" w:sz="2" w:space="0" w:color="D9D9E3"/>
                                    <w:left w:val="single" w:sz="2" w:space="0" w:color="D9D9E3"/>
                                    <w:bottom w:val="single" w:sz="2" w:space="0" w:color="D9D9E3"/>
                                    <w:right w:val="single" w:sz="2" w:space="0" w:color="D9D9E3"/>
                                  </w:divBdr>
                                  <w:divsChild>
                                    <w:div w:id="911622718">
                                      <w:marLeft w:val="0"/>
                                      <w:marRight w:val="0"/>
                                      <w:marTop w:val="0"/>
                                      <w:marBottom w:val="0"/>
                                      <w:divBdr>
                                        <w:top w:val="single" w:sz="2" w:space="0" w:color="D9D9E3"/>
                                        <w:left w:val="single" w:sz="2" w:space="0" w:color="D9D9E3"/>
                                        <w:bottom w:val="single" w:sz="2" w:space="0" w:color="D9D9E3"/>
                                        <w:right w:val="single" w:sz="2" w:space="0" w:color="D9D9E3"/>
                                      </w:divBdr>
                                      <w:divsChild>
                                        <w:div w:id="2105875916">
                                          <w:marLeft w:val="0"/>
                                          <w:marRight w:val="0"/>
                                          <w:marTop w:val="0"/>
                                          <w:marBottom w:val="0"/>
                                          <w:divBdr>
                                            <w:top w:val="single" w:sz="2" w:space="0" w:color="D9D9E3"/>
                                            <w:left w:val="single" w:sz="2" w:space="0" w:color="D9D9E3"/>
                                            <w:bottom w:val="single" w:sz="2" w:space="0" w:color="D9D9E3"/>
                                            <w:right w:val="single" w:sz="2" w:space="0" w:color="D9D9E3"/>
                                          </w:divBdr>
                                          <w:divsChild>
                                            <w:div w:id="1722365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7882150">
          <w:marLeft w:val="0"/>
          <w:marRight w:val="0"/>
          <w:marTop w:val="0"/>
          <w:marBottom w:val="0"/>
          <w:divBdr>
            <w:top w:val="none" w:sz="0" w:space="0" w:color="auto"/>
            <w:left w:val="none" w:sz="0" w:space="0" w:color="auto"/>
            <w:bottom w:val="none" w:sz="0" w:space="0" w:color="auto"/>
            <w:right w:val="none" w:sz="0" w:space="0" w:color="auto"/>
          </w:divBdr>
          <w:divsChild>
            <w:div w:id="1537156827">
              <w:marLeft w:val="0"/>
              <w:marRight w:val="0"/>
              <w:marTop w:val="0"/>
              <w:marBottom w:val="0"/>
              <w:divBdr>
                <w:top w:val="single" w:sz="2" w:space="0" w:color="D9D9E3"/>
                <w:left w:val="single" w:sz="2" w:space="0" w:color="D9D9E3"/>
                <w:bottom w:val="single" w:sz="2" w:space="0" w:color="D9D9E3"/>
                <w:right w:val="single" w:sz="2" w:space="0" w:color="D9D9E3"/>
              </w:divBdr>
              <w:divsChild>
                <w:div w:id="1608926475">
                  <w:marLeft w:val="0"/>
                  <w:marRight w:val="0"/>
                  <w:marTop w:val="0"/>
                  <w:marBottom w:val="0"/>
                  <w:divBdr>
                    <w:top w:val="single" w:sz="2" w:space="0" w:color="D9D9E3"/>
                    <w:left w:val="single" w:sz="2" w:space="0" w:color="D9D9E3"/>
                    <w:bottom w:val="single" w:sz="2" w:space="0" w:color="D9D9E3"/>
                    <w:right w:val="single" w:sz="2" w:space="0" w:color="D9D9E3"/>
                  </w:divBdr>
                  <w:divsChild>
                    <w:div w:id="1055012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73821360">
      <w:bodyDiv w:val="1"/>
      <w:marLeft w:val="0"/>
      <w:marRight w:val="0"/>
      <w:marTop w:val="0"/>
      <w:marBottom w:val="0"/>
      <w:divBdr>
        <w:top w:val="none" w:sz="0" w:space="0" w:color="auto"/>
        <w:left w:val="none" w:sz="0" w:space="0" w:color="auto"/>
        <w:bottom w:val="none" w:sz="0" w:space="0" w:color="auto"/>
        <w:right w:val="none" w:sz="0" w:space="0" w:color="auto"/>
      </w:divBdr>
    </w:div>
    <w:div w:id="1116171906">
      <w:bodyDiv w:val="1"/>
      <w:marLeft w:val="0"/>
      <w:marRight w:val="0"/>
      <w:marTop w:val="0"/>
      <w:marBottom w:val="0"/>
      <w:divBdr>
        <w:top w:val="none" w:sz="0" w:space="0" w:color="auto"/>
        <w:left w:val="none" w:sz="0" w:space="0" w:color="auto"/>
        <w:bottom w:val="none" w:sz="0" w:space="0" w:color="auto"/>
        <w:right w:val="none" w:sz="0" w:space="0" w:color="auto"/>
      </w:divBdr>
    </w:div>
    <w:div w:id="1116485477">
      <w:bodyDiv w:val="1"/>
      <w:marLeft w:val="0"/>
      <w:marRight w:val="0"/>
      <w:marTop w:val="0"/>
      <w:marBottom w:val="0"/>
      <w:divBdr>
        <w:top w:val="none" w:sz="0" w:space="0" w:color="auto"/>
        <w:left w:val="none" w:sz="0" w:space="0" w:color="auto"/>
        <w:bottom w:val="none" w:sz="0" w:space="0" w:color="auto"/>
        <w:right w:val="none" w:sz="0" w:space="0" w:color="auto"/>
      </w:divBdr>
      <w:divsChild>
        <w:div w:id="145898578">
          <w:marLeft w:val="0"/>
          <w:marRight w:val="0"/>
          <w:marTop w:val="0"/>
          <w:marBottom w:val="240"/>
          <w:divBdr>
            <w:top w:val="single" w:sz="6" w:space="8" w:color="DDDDDD"/>
            <w:left w:val="single" w:sz="6" w:space="8" w:color="DDDDDD"/>
            <w:bottom w:val="single" w:sz="6" w:space="8" w:color="DDDDDD"/>
            <w:right w:val="single" w:sz="6" w:space="15" w:color="DDDDDD"/>
          </w:divBdr>
        </w:div>
      </w:divsChild>
    </w:div>
    <w:div w:id="1122579062">
      <w:bodyDiv w:val="1"/>
      <w:marLeft w:val="0"/>
      <w:marRight w:val="0"/>
      <w:marTop w:val="0"/>
      <w:marBottom w:val="0"/>
      <w:divBdr>
        <w:top w:val="none" w:sz="0" w:space="0" w:color="auto"/>
        <w:left w:val="none" w:sz="0" w:space="0" w:color="auto"/>
        <w:bottom w:val="none" w:sz="0" w:space="0" w:color="auto"/>
        <w:right w:val="none" w:sz="0" w:space="0" w:color="auto"/>
      </w:divBdr>
    </w:div>
    <w:div w:id="1141269464">
      <w:bodyDiv w:val="1"/>
      <w:marLeft w:val="0"/>
      <w:marRight w:val="0"/>
      <w:marTop w:val="0"/>
      <w:marBottom w:val="0"/>
      <w:divBdr>
        <w:top w:val="none" w:sz="0" w:space="0" w:color="auto"/>
        <w:left w:val="none" w:sz="0" w:space="0" w:color="auto"/>
        <w:bottom w:val="none" w:sz="0" w:space="0" w:color="auto"/>
        <w:right w:val="none" w:sz="0" w:space="0" w:color="auto"/>
      </w:divBdr>
    </w:div>
    <w:div w:id="1152795058">
      <w:bodyDiv w:val="1"/>
      <w:marLeft w:val="0"/>
      <w:marRight w:val="0"/>
      <w:marTop w:val="0"/>
      <w:marBottom w:val="0"/>
      <w:divBdr>
        <w:top w:val="none" w:sz="0" w:space="0" w:color="auto"/>
        <w:left w:val="none" w:sz="0" w:space="0" w:color="auto"/>
        <w:bottom w:val="none" w:sz="0" w:space="0" w:color="auto"/>
        <w:right w:val="none" w:sz="0" w:space="0" w:color="auto"/>
      </w:divBdr>
      <w:divsChild>
        <w:div w:id="1403795915">
          <w:marLeft w:val="0"/>
          <w:marRight w:val="0"/>
          <w:marTop w:val="750"/>
          <w:marBottom w:val="0"/>
          <w:divBdr>
            <w:top w:val="none" w:sz="0" w:space="0" w:color="auto"/>
            <w:left w:val="none" w:sz="0" w:space="0" w:color="auto"/>
            <w:bottom w:val="none" w:sz="0" w:space="0" w:color="auto"/>
            <w:right w:val="none" w:sz="0" w:space="0" w:color="auto"/>
          </w:divBdr>
        </w:div>
      </w:divsChild>
    </w:div>
    <w:div w:id="1185628339">
      <w:bodyDiv w:val="1"/>
      <w:marLeft w:val="0"/>
      <w:marRight w:val="0"/>
      <w:marTop w:val="0"/>
      <w:marBottom w:val="0"/>
      <w:divBdr>
        <w:top w:val="none" w:sz="0" w:space="0" w:color="auto"/>
        <w:left w:val="none" w:sz="0" w:space="0" w:color="auto"/>
        <w:bottom w:val="none" w:sz="0" w:space="0" w:color="auto"/>
        <w:right w:val="none" w:sz="0" w:space="0" w:color="auto"/>
      </w:divBdr>
      <w:divsChild>
        <w:div w:id="1050229002">
          <w:marLeft w:val="547"/>
          <w:marRight w:val="0"/>
          <w:marTop w:val="134"/>
          <w:marBottom w:val="0"/>
          <w:divBdr>
            <w:top w:val="none" w:sz="0" w:space="0" w:color="auto"/>
            <w:left w:val="none" w:sz="0" w:space="0" w:color="auto"/>
            <w:bottom w:val="none" w:sz="0" w:space="0" w:color="auto"/>
            <w:right w:val="none" w:sz="0" w:space="0" w:color="auto"/>
          </w:divBdr>
        </w:div>
      </w:divsChild>
    </w:div>
    <w:div w:id="1257641419">
      <w:bodyDiv w:val="1"/>
      <w:marLeft w:val="0"/>
      <w:marRight w:val="0"/>
      <w:marTop w:val="0"/>
      <w:marBottom w:val="0"/>
      <w:divBdr>
        <w:top w:val="none" w:sz="0" w:space="0" w:color="auto"/>
        <w:left w:val="none" w:sz="0" w:space="0" w:color="auto"/>
        <w:bottom w:val="none" w:sz="0" w:space="0" w:color="auto"/>
        <w:right w:val="none" w:sz="0" w:space="0" w:color="auto"/>
      </w:divBdr>
      <w:divsChild>
        <w:div w:id="2085293729">
          <w:blockQuote w:val="1"/>
          <w:marLeft w:val="0"/>
          <w:marRight w:val="0"/>
          <w:marTop w:val="300"/>
          <w:marBottom w:val="450"/>
          <w:divBdr>
            <w:top w:val="none" w:sz="0" w:space="0" w:color="41F0A5"/>
            <w:left w:val="single" w:sz="48" w:space="15" w:color="41F0A5"/>
            <w:bottom w:val="none" w:sz="0" w:space="0" w:color="41F0A5"/>
            <w:right w:val="none" w:sz="0" w:space="0" w:color="41F0A5"/>
          </w:divBdr>
        </w:div>
      </w:divsChild>
    </w:div>
    <w:div w:id="1259026647">
      <w:bodyDiv w:val="1"/>
      <w:marLeft w:val="0"/>
      <w:marRight w:val="0"/>
      <w:marTop w:val="0"/>
      <w:marBottom w:val="0"/>
      <w:divBdr>
        <w:top w:val="none" w:sz="0" w:space="0" w:color="auto"/>
        <w:left w:val="none" w:sz="0" w:space="0" w:color="auto"/>
        <w:bottom w:val="none" w:sz="0" w:space="0" w:color="auto"/>
        <w:right w:val="none" w:sz="0" w:space="0" w:color="auto"/>
      </w:divBdr>
    </w:div>
    <w:div w:id="1279992807">
      <w:bodyDiv w:val="1"/>
      <w:marLeft w:val="0"/>
      <w:marRight w:val="0"/>
      <w:marTop w:val="0"/>
      <w:marBottom w:val="0"/>
      <w:divBdr>
        <w:top w:val="none" w:sz="0" w:space="0" w:color="auto"/>
        <w:left w:val="none" w:sz="0" w:space="0" w:color="auto"/>
        <w:bottom w:val="none" w:sz="0" w:space="0" w:color="auto"/>
        <w:right w:val="none" w:sz="0" w:space="0" w:color="auto"/>
      </w:divBdr>
    </w:div>
    <w:div w:id="1353065569">
      <w:bodyDiv w:val="1"/>
      <w:marLeft w:val="0"/>
      <w:marRight w:val="0"/>
      <w:marTop w:val="0"/>
      <w:marBottom w:val="0"/>
      <w:divBdr>
        <w:top w:val="none" w:sz="0" w:space="0" w:color="auto"/>
        <w:left w:val="none" w:sz="0" w:space="0" w:color="auto"/>
        <w:bottom w:val="none" w:sz="0" w:space="0" w:color="auto"/>
        <w:right w:val="none" w:sz="0" w:space="0" w:color="auto"/>
      </w:divBdr>
    </w:div>
    <w:div w:id="1361391167">
      <w:bodyDiv w:val="1"/>
      <w:marLeft w:val="0"/>
      <w:marRight w:val="0"/>
      <w:marTop w:val="0"/>
      <w:marBottom w:val="0"/>
      <w:divBdr>
        <w:top w:val="none" w:sz="0" w:space="0" w:color="auto"/>
        <w:left w:val="none" w:sz="0" w:space="0" w:color="auto"/>
        <w:bottom w:val="none" w:sz="0" w:space="0" w:color="auto"/>
        <w:right w:val="none" w:sz="0" w:space="0" w:color="auto"/>
      </w:divBdr>
    </w:div>
    <w:div w:id="1362198045">
      <w:bodyDiv w:val="1"/>
      <w:marLeft w:val="0"/>
      <w:marRight w:val="0"/>
      <w:marTop w:val="0"/>
      <w:marBottom w:val="0"/>
      <w:divBdr>
        <w:top w:val="none" w:sz="0" w:space="0" w:color="auto"/>
        <w:left w:val="none" w:sz="0" w:space="0" w:color="auto"/>
        <w:bottom w:val="none" w:sz="0" w:space="0" w:color="auto"/>
        <w:right w:val="none" w:sz="0" w:space="0" w:color="auto"/>
      </w:divBdr>
      <w:divsChild>
        <w:div w:id="145434972">
          <w:marLeft w:val="-225"/>
          <w:marRight w:val="-225"/>
          <w:marTop w:val="0"/>
          <w:marBottom w:val="0"/>
          <w:divBdr>
            <w:top w:val="none" w:sz="0" w:space="0" w:color="auto"/>
            <w:left w:val="none" w:sz="0" w:space="0" w:color="auto"/>
            <w:bottom w:val="none" w:sz="0" w:space="0" w:color="auto"/>
            <w:right w:val="none" w:sz="0" w:space="0" w:color="auto"/>
          </w:divBdr>
          <w:divsChild>
            <w:div w:id="201310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61702">
      <w:bodyDiv w:val="1"/>
      <w:marLeft w:val="0"/>
      <w:marRight w:val="0"/>
      <w:marTop w:val="0"/>
      <w:marBottom w:val="0"/>
      <w:divBdr>
        <w:top w:val="none" w:sz="0" w:space="0" w:color="auto"/>
        <w:left w:val="none" w:sz="0" w:space="0" w:color="auto"/>
        <w:bottom w:val="none" w:sz="0" w:space="0" w:color="auto"/>
        <w:right w:val="none" w:sz="0" w:space="0" w:color="auto"/>
      </w:divBdr>
    </w:div>
    <w:div w:id="1415006300">
      <w:bodyDiv w:val="1"/>
      <w:marLeft w:val="0"/>
      <w:marRight w:val="0"/>
      <w:marTop w:val="0"/>
      <w:marBottom w:val="0"/>
      <w:divBdr>
        <w:top w:val="none" w:sz="0" w:space="0" w:color="auto"/>
        <w:left w:val="none" w:sz="0" w:space="0" w:color="auto"/>
        <w:bottom w:val="none" w:sz="0" w:space="0" w:color="auto"/>
        <w:right w:val="none" w:sz="0" w:space="0" w:color="auto"/>
      </w:divBdr>
    </w:div>
    <w:div w:id="1467776296">
      <w:bodyDiv w:val="1"/>
      <w:marLeft w:val="0"/>
      <w:marRight w:val="0"/>
      <w:marTop w:val="0"/>
      <w:marBottom w:val="0"/>
      <w:divBdr>
        <w:top w:val="none" w:sz="0" w:space="0" w:color="auto"/>
        <w:left w:val="none" w:sz="0" w:space="0" w:color="auto"/>
        <w:bottom w:val="none" w:sz="0" w:space="0" w:color="auto"/>
        <w:right w:val="none" w:sz="0" w:space="0" w:color="auto"/>
      </w:divBdr>
    </w:div>
    <w:div w:id="1486245337">
      <w:bodyDiv w:val="1"/>
      <w:marLeft w:val="0"/>
      <w:marRight w:val="0"/>
      <w:marTop w:val="0"/>
      <w:marBottom w:val="0"/>
      <w:divBdr>
        <w:top w:val="none" w:sz="0" w:space="0" w:color="auto"/>
        <w:left w:val="none" w:sz="0" w:space="0" w:color="auto"/>
        <w:bottom w:val="none" w:sz="0" w:space="0" w:color="auto"/>
        <w:right w:val="none" w:sz="0" w:space="0" w:color="auto"/>
      </w:divBdr>
      <w:divsChild>
        <w:div w:id="1648975724">
          <w:marLeft w:val="547"/>
          <w:marRight w:val="0"/>
          <w:marTop w:val="134"/>
          <w:marBottom w:val="0"/>
          <w:divBdr>
            <w:top w:val="none" w:sz="0" w:space="0" w:color="auto"/>
            <w:left w:val="none" w:sz="0" w:space="0" w:color="auto"/>
            <w:bottom w:val="none" w:sz="0" w:space="0" w:color="auto"/>
            <w:right w:val="none" w:sz="0" w:space="0" w:color="auto"/>
          </w:divBdr>
        </w:div>
      </w:divsChild>
    </w:div>
    <w:div w:id="1528712946">
      <w:bodyDiv w:val="1"/>
      <w:marLeft w:val="0"/>
      <w:marRight w:val="0"/>
      <w:marTop w:val="0"/>
      <w:marBottom w:val="0"/>
      <w:divBdr>
        <w:top w:val="none" w:sz="0" w:space="0" w:color="auto"/>
        <w:left w:val="none" w:sz="0" w:space="0" w:color="auto"/>
        <w:bottom w:val="none" w:sz="0" w:space="0" w:color="auto"/>
        <w:right w:val="none" w:sz="0" w:space="0" w:color="auto"/>
      </w:divBdr>
      <w:divsChild>
        <w:div w:id="223490033">
          <w:marLeft w:val="0"/>
          <w:marRight w:val="0"/>
          <w:marTop w:val="0"/>
          <w:marBottom w:val="0"/>
          <w:divBdr>
            <w:top w:val="single" w:sz="2" w:space="0" w:color="D9D9E3"/>
            <w:left w:val="single" w:sz="2" w:space="0" w:color="D9D9E3"/>
            <w:bottom w:val="single" w:sz="2" w:space="0" w:color="D9D9E3"/>
            <w:right w:val="single" w:sz="2" w:space="0" w:color="D9D9E3"/>
          </w:divBdr>
          <w:divsChild>
            <w:div w:id="1777017799">
              <w:marLeft w:val="0"/>
              <w:marRight w:val="0"/>
              <w:marTop w:val="0"/>
              <w:marBottom w:val="0"/>
              <w:divBdr>
                <w:top w:val="single" w:sz="2" w:space="0" w:color="D9D9E3"/>
                <w:left w:val="single" w:sz="2" w:space="0" w:color="D9D9E3"/>
                <w:bottom w:val="single" w:sz="2" w:space="0" w:color="D9D9E3"/>
                <w:right w:val="single" w:sz="2" w:space="0" w:color="D9D9E3"/>
              </w:divBdr>
              <w:divsChild>
                <w:div w:id="1037465581">
                  <w:marLeft w:val="0"/>
                  <w:marRight w:val="0"/>
                  <w:marTop w:val="0"/>
                  <w:marBottom w:val="0"/>
                  <w:divBdr>
                    <w:top w:val="single" w:sz="2" w:space="0" w:color="D9D9E3"/>
                    <w:left w:val="single" w:sz="2" w:space="0" w:color="D9D9E3"/>
                    <w:bottom w:val="single" w:sz="2" w:space="0" w:color="D9D9E3"/>
                    <w:right w:val="single" w:sz="2" w:space="0" w:color="D9D9E3"/>
                  </w:divBdr>
                  <w:divsChild>
                    <w:div w:id="636570644">
                      <w:marLeft w:val="0"/>
                      <w:marRight w:val="0"/>
                      <w:marTop w:val="0"/>
                      <w:marBottom w:val="0"/>
                      <w:divBdr>
                        <w:top w:val="single" w:sz="2" w:space="0" w:color="D9D9E3"/>
                        <w:left w:val="single" w:sz="2" w:space="0" w:color="D9D9E3"/>
                        <w:bottom w:val="single" w:sz="2" w:space="0" w:color="D9D9E3"/>
                        <w:right w:val="single" w:sz="2" w:space="0" w:color="D9D9E3"/>
                      </w:divBdr>
                      <w:divsChild>
                        <w:div w:id="1763455124">
                          <w:marLeft w:val="0"/>
                          <w:marRight w:val="0"/>
                          <w:marTop w:val="0"/>
                          <w:marBottom w:val="0"/>
                          <w:divBdr>
                            <w:top w:val="single" w:sz="2" w:space="0" w:color="auto"/>
                            <w:left w:val="single" w:sz="2" w:space="0" w:color="auto"/>
                            <w:bottom w:val="single" w:sz="6" w:space="0" w:color="auto"/>
                            <w:right w:val="single" w:sz="2" w:space="0" w:color="auto"/>
                          </w:divBdr>
                          <w:divsChild>
                            <w:div w:id="23361984">
                              <w:marLeft w:val="0"/>
                              <w:marRight w:val="0"/>
                              <w:marTop w:val="100"/>
                              <w:marBottom w:val="100"/>
                              <w:divBdr>
                                <w:top w:val="single" w:sz="2" w:space="0" w:color="D9D9E3"/>
                                <w:left w:val="single" w:sz="2" w:space="0" w:color="D9D9E3"/>
                                <w:bottom w:val="single" w:sz="2" w:space="0" w:color="D9D9E3"/>
                                <w:right w:val="single" w:sz="2" w:space="0" w:color="D9D9E3"/>
                              </w:divBdr>
                              <w:divsChild>
                                <w:div w:id="1930888829">
                                  <w:marLeft w:val="0"/>
                                  <w:marRight w:val="0"/>
                                  <w:marTop w:val="0"/>
                                  <w:marBottom w:val="0"/>
                                  <w:divBdr>
                                    <w:top w:val="single" w:sz="2" w:space="0" w:color="D9D9E3"/>
                                    <w:left w:val="single" w:sz="2" w:space="0" w:color="D9D9E3"/>
                                    <w:bottom w:val="single" w:sz="2" w:space="0" w:color="D9D9E3"/>
                                    <w:right w:val="single" w:sz="2" w:space="0" w:color="D9D9E3"/>
                                  </w:divBdr>
                                  <w:divsChild>
                                    <w:div w:id="656157121">
                                      <w:marLeft w:val="0"/>
                                      <w:marRight w:val="0"/>
                                      <w:marTop w:val="0"/>
                                      <w:marBottom w:val="0"/>
                                      <w:divBdr>
                                        <w:top w:val="single" w:sz="2" w:space="0" w:color="D9D9E3"/>
                                        <w:left w:val="single" w:sz="2" w:space="0" w:color="D9D9E3"/>
                                        <w:bottom w:val="single" w:sz="2" w:space="0" w:color="D9D9E3"/>
                                        <w:right w:val="single" w:sz="2" w:space="0" w:color="D9D9E3"/>
                                      </w:divBdr>
                                      <w:divsChild>
                                        <w:div w:id="970281634">
                                          <w:marLeft w:val="0"/>
                                          <w:marRight w:val="0"/>
                                          <w:marTop w:val="0"/>
                                          <w:marBottom w:val="0"/>
                                          <w:divBdr>
                                            <w:top w:val="single" w:sz="2" w:space="0" w:color="D9D9E3"/>
                                            <w:left w:val="single" w:sz="2" w:space="0" w:color="D9D9E3"/>
                                            <w:bottom w:val="single" w:sz="2" w:space="0" w:color="D9D9E3"/>
                                            <w:right w:val="single" w:sz="2" w:space="0" w:color="D9D9E3"/>
                                          </w:divBdr>
                                          <w:divsChild>
                                            <w:div w:id="1265963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49179152">
          <w:marLeft w:val="0"/>
          <w:marRight w:val="0"/>
          <w:marTop w:val="0"/>
          <w:marBottom w:val="0"/>
          <w:divBdr>
            <w:top w:val="none" w:sz="0" w:space="0" w:color="auto"/>
            <w:left w:val="none" w:sz="0" w:space="0" w:color="auto"/>
            <w:bottom w:val="none" w:sz="0" w:space="0" w:color="auto"/>
            <w:right w:val="none" w:sz="0" w:space="0" w:color="auto"/>
          </w:divBdr>
          <w:divsChild>
            <w:div w:id="696463476">
              <w:marLeft w:val="0"/>
              <w:marRight w:val="0"/>
              <w:marTop w:val="0"/>
              <w:marBottom w:val="0"/>
              <w:divBdr>
                <w:top w:val="single" w:sz="2" w:space="0" w:color="D9D9E3"/>
                <w:left w:val="single" w:sz="2" w:space="0" w:color="D9D9E3"/>
                <w:bottom w:val="single" w:sz="2" w:space="0" w:color="D9D9E3"/>
                <w:right w:val="single" w:sz="2" w:space="0" w:color="D9D9E3"/>
              </w:divBdr>
              <w:divsChild>
                <w:div w:id="1666666102">
                  <w:marLeft w:val="0"/>
                  <w:marRight w:val="0"/>
                  <w:marTop w:val="0"/>
                  <w:marBottom w:val="0"/>
                  <w:divBdr>
                    <w:top w:val="single" w:sz="2" w:space="0" w:color="D9D9E3"/>
                    <w:left w:val="single" w:sz="2" w:space="0" w:color="D9D9E3"/>
                    <w:bottom w:val="single" w:sz="2" w:space="0" w:color="D9D9E3"/>
                    <w:right w:val="single" w:sz="2" w:space="0" w:color="D9D9E3"/>
                  </w:divBdr>
                  <w:divsChild>
                    <w:div w:id="1229682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5342579">
      <w:bodyDiv w:val="1"/>
      <w:marLeft w:val="0"/>
      <w:marRight w:val="0"/>
      <w:marTop w:val="0"/>
      <w:marBottom w:val="0"/>
      <w:divBdr>
        <w:top w:val="none" w:sz="0" w:space="0" w:color="auto"/>
        <w:left w:val="none" w:sz="0" w:space="0" w:color="auto"/>
        <w:bottom w:val="none" w:sz="0" w:space="0" w:color="auto"/>
        <w:right w:val="none" w:sz="0" w:space="0" w:color="auto"/>
      </w:divBdr>
    </w:div>
    <w:div w:id="1537544301">
      <w:bodyDiv w:val="1"/>
      <w:marLeft w:val="0"/>
      <w:marRight w:val="0"/>
      <w:marTop w:val="0"/>
      <w:marBottom w:val="0"/>
      <w:divBdr>
        <w:top w:val="none" w:sz="0" w:space="0" w:color="auto"/>
        <w:left w:val="none" w:sz="0" w:space="0" w:color="auto"/>
        <w:bottom w:val="none" w:sz="0" w:space="0" w:color="auto"/>
        <w:right w:val="none" w:sz="0" w:space="0" w:color="auto"/>
      </w:divBdr>
    </w:div>
    <w:div w:id="1543515188">
      <w:bodyDiv w:val="1"/>
      <w:marLeft w:val="0"/>
      <w:marRight w:val="0"/>
      <w:marTop w:val="0"/>
      <w:marBottom w:val="0"/>
      <w:divBdr>
        <w:top w:val="none" w:sz="0" w:space="0" w:color="auto"/>
        <w:left w:val="none" w:sz="0" w:space="0" w:color="auto"/>
        <w:bottom w:val="none" w:sz="0" w:space="0" w:color="auto"/>
        <w:right w:val="none" w:sz="0" w:space="0" w:color="auto"/>
      </w:divBdr>
    </w:div>
    <w:div w:id="1665432836">
      <w:bodyDiv w:val="1"/>
      <w:marLeft w:val="0"/>
      <w:marRight w:val="0"/>
      <w:marTop w:val="0"/>
      <w:marBottom w:val="0"/>
      <w:divBdr>
        <w:top w:val="none" w:sz="0" w:space="0" w:color="auto"/>
        <w:left w:val="none" w:sz="0" w:space="0" w:color="auto"/>
        <w:bottom w:val="none" w:sz="0" w:space="0" w:color="auto"/>
        <w:right w:val="none" w:sz="0" w:space="0" w:color="auto"/>
      </w:divBdr>
    </w:div>
    <w:div w:id="1674409759">
      <w:bodyDiv w:val="1"/>
      <w:marLeft w:val="0"/>
      <w:marRight w:val="0"/>
      <w:marTop w:val="0"/>
      <w:marBottom w:val="0"/>
      <w:divBdr>
        <w:top w:val="none" w:sz="0" w:space="0" w:color="auto"/>
        <w:left w:val="none" w:sz="0" w:space="0" w:color="auto"/>
        <w:bottom w:val="none" w:sz="0" w:space="0" w:color="auto"/>
        <w:right w:val="none" w:sz="0" w:space="0" w:color="auto"/>
      </w:divBdr>
    </w:div>
    <w:div w:id="1756633720">
      <w:bodyDiv w:val="1"/>
      <w:marLeft w:val="0"/>
      <w:marRight w:val="0"/>
      <w:marTop w:val="0"/>
      <w:marBottom w:val="0"/>
      <w:divBdr>
        <w:top w:val="none" w:sz="0" w:space="0" w:color="auto"/>
        <w:left w:val="none" w:sz="0" w:space="0" w:color="auto"/>
        <w:bottom w:val="none" w:sz="0" w:space="0" w:color="auto"/>
        <w:right w:val="none" w:sz="0" w:space="0" w:color="auto"/>
      </w:divBdr>
    </w:div>
    <w:div w:id="1774282906">
      <w:bodyDiv w:val="1"/>
      <w:marLeft w:val="0"/>
      <w:marRight w:val="0"/>
      <w:marTop w:val="0"/>
      <w:marBottom w:val="0"/>
      <w:divBdr>
        <w:top w:val="none" w:sz="0" w:space="0" w:color="auto"/>
        <w:left w:val="none" w:sz="0" w:space="0" w:color="auto"/>
        <w:bottom w:val="none" w:sz="0" w:space="0" w:color="auto"/>
        <w:right w:val="none" w:sz="0" w:space="0" w:color="auto"/>
      </w:divBdr>
    </w:div>
    <w:div w:id="1784886242">
      <w:bodyDiv w:val="1"/>
      <w:marLeft w:val="0"/>
      <w:marRight w:val="0"/>
      <w:marTop w:val="0"/>
      <w:marBottom w:val="0"/>
      <w:divBdr>
        <w:top w:val="none" w:sz="0" w:space="0" w:color="auto"/>
        <w:left w:val="none" w:sz="0" w:space="0" w:color="auto"/>
        <w:bottom w:val="none" w:sz="0" w:space="0" w:color="auto"/>
        <w:right w:val="none" w:sz="0" w:space="0" w:color="auto"/>
      </w:divBdr>
    </w:div>
    <w:div w:id="1809129439">
      <w:bodyDiv w:val="1"/>
      <w:marLeft w:val="0"/>
      <w:marRight w:val="0"/>
      <w:marTop w:val="0"/>
      <w:marBottom w:val="0"/>
      <w:divBdr>
        <w:top w:val="none" w:sz="0" w:space="0" w:color="auto"/>
        <w:left w:val="none" w:sz="0" w:space="0" w:color="auto"/>
        <w:bottom w:val="none" w:sz="0" w:space="0" w:color="auto"/>
        <w:right w:val="none" w:sz="0" w:space="0" w:color="auto"/>
      </w:divBdr>
    </w:div>
    <w:div w:id="1849707949">
      <w:bodyDiv w:val="1"/>
      <w:marLeft w:val="0"/>
      <w:marRight w:val="0"/>
      <w:marTop w:val="0"/>
      <w:marBottom w:val="0"/>
      <w:divBdr>
        <w:top w:val="none" w:sz="0" w:space="0" w:color="auto"/>
        <w:left w:val="none" w:sz="0" w:space="0" w:color="auto"/>
        <w:bottom w:val="none" w:sz="0" w:space="0" w:color="auto"/>
        <w:right w:val="none" w:sz="0" w:space="0" w:color="auto"/>
      </w:divBdr>
    </w:div>
    <w:div w:id="1854225140">
      <w:bodyDiv w:val="1"/>
      <w:marLeft w:val="0"/>
      <w:marRight w:val="0"/>
      <w:marTop w:val="0"/>
      <w:marBottom w:val="0"/>
      <w:divBdr>
        <w:top w:val="none" w:sz="0" w:space="0" w:color="auto"/>
        <w:left w:val="none" w:sz="0" w:space="0" w:color="auto"/>
        <w:bottom w:val="none" w:sz="0" w:space="0" w:color="auto"/>
        <w:right w:val="none" w:sz="0" w:space="0" w:color="auto"/>
      </w:divBdr>
    </w:div>
    <w:div w:id="1862622275">
      <w:bodyDiv w:val="1"/>
      <w:marLeft w:val="0"/>
      <w:marRight w:val="0"/>
      <w:marTop w:val="0"/>
      <w:marBottom w:val="0"/>
      <w:divBdr>
        <w:top w:val="none" w:sz="0" w:space="0" w:color="auto"/>
        <w:left w:val="none" w:sz="0" w:space="0" w:color="auto"/>
        <w:bottom w:val="none" w:sz="0" w:space="0" w:color="auto"/>
        <w:right w:val="none" w:sz="0" w:space="0" w:color="auto"/>
      </w:divBdr>
    </w:div>
    <w:div w:id="1864710808">
      <w:bodyDiv w:val="1"/>
      <w:marLeft w:val="0"/>
      <w:marRight w:val="0"/>
      <w:marTop w:val="0"/>
      <w:marBottom w:val="0"/>
      <w:divBdr>
        <w:top w:val="none" w:sz="0" w:space="0" w:color="auto"/>
        <w:left w:val="none" w:sz="0" w:space="0" w:color="auto"/>
        <w:bottom w:val="none" w:sz="0" w:space="0" w:color="auto"/>
        <w:right w:val="none" w:sz="0" w:space="0" w:color="auto"/>
      </w:divBdr>
    </w:div>
    <w:div w:id="1876041974">
      <w:bodyDiv w:val="1"/>
      <w:marLeft w:val="0"/>
      <w:marRight w:val="0"/>
      <w:marTop w:val="0"/>
      <w:marBottom w:val="0"/>
      <w:divBdr>
        <w:top w:val="none" w:sz="0" w:space="0" w:color="auto"/>
        <w:left w:val="none" w:sz="0" w:space="0" w:color="auto"/>
        <w:bottom w:val="none" w:sz="0" w:space="0" w:color="auto"/>
        <w:right w:val="none" w:sz="0" w:space="0" w:color="auto"/>
      </w:divBdr>
      <w:divsChild>
        <w:div w:id="1634481218">
          <w:marLeft w:val="0"/>
          <w:marRight w:val="0"/>
          <w:marTop w:val="75"/>
          <w:marBottom w:val="75"/>
          <w:divBdr>
            <w:top w:val="none" w:sz="0" w:space="0" w:color="auto"/>
            <w:left w:val="none" w:sz="0" w:space="0" w:color="auto"/>
            <w:bottom w:val="none" w:sz="0" w:space="0" w:color="auto"/>
            <w:right w:val="none" w:sz="0" w:space="0" w:color="auto"/>
          </w:divBdr>
        </w:div>
      </w:divsChild>
    </w:div>
    <w:div w:id="1896042852">
      <w:bodyDiv w:val="1"/>
      <w:marLeft w:val="0"/>
      <w:marRight w:val="0"/>
      <w:marTop w:val="0"/>
      <w:marBottom w:val="0"/>
      <w:divBdr>
        <w:top w:val="none" w:sz="0" w:space="0" w:color="auto"/>
        <w:left w:val="none" w:sz="0" w:space="0" w:color="auto"/>
        <w:bottom w:val="none" w:sz="0" w:space="0" w:color="auto"/>
        <w:right w:val="none" w:sz="0" w:space="0" w:color="auto"/>
      </w:divBdr>
    </w:div>
    <w:div w:id="1913275562">
      <w:bodyDiv w:val="1"/>
      <w:marLeft w:val="0"/>
      <w:marRight w:val="0"/>
      <w:marTop w:val="0"/>
      <w:marBottom w:val="0"/>
      <w:divBdr>
        <w:top w:val="none" w:sz="0" w:space="0" w:color="auto"/>
        <w:left w:val="none" w:sz="0" w:space="0" w:color="auto"/>
        <w:bottom w:val="none" w:sz="0" w:space="0" w:color="auto"/>
        <w:right w:val="none" w:sz="0" w:space="0" w:color="auto"/>
      </w:divBdr>
    </w:div>
    <w:div w:id="1943493716">
      <w:bodyDiv w:val="1"/>
      <w:marLeft w:val="0"/>
      <w:marRight w:val="0"/>
      <w:marTop w:val="0"/>
      <w:marBottom w:val="0"/>
      <w:divBdr>
        <w:top w:val="none" w:sz="0" w:space="0" w:color="auto"/>
        <w:left w:val="none" w:sz="0" w:space="0" w:color="auto"/>
        <w:bottom w:val="none" w:sz="0" w:space="0" w:color="auto"/>
        <w:right w:val="none" w:sz="0" w:space="0" w:color="auto"/>
      </w:divBdr>
    </w:div>
    <w:div w:id="2034915482">
      <w:bodyDiv w:val="1"/>
      <w:marLeft w:val="0"/>
      <w:marRight w:val="0"/>
      <w:marTop w:val="0"/>
      <w:marBottom w:val="0"/>
      <w:divBdr>
        <w:top w:val="none" w:sz="0" w:space="0" w:color="auto"/>
        <w:left w:val="none" w:sz="0" w:space="0" w:color="auto"/>
        <w:bottom w:val="none" w:sz="0" w:space="0" w:color="auto"/>
        <w:right w:val="none" w:sz="0" w:space="0" w:color="auto"/>
      </w:divBdr>
    </w:div>
    <w:div w:id="2125030296">
      <w:bodyDiv w:val="1"/>
      <w:marLeft w:val="0"/>
      <w:marRight w:val="0"/>
      <w:marTop w:val="0"/>
      <w:marBottom w:val="0"/>
      <w:divBdr>
        <w:top w:val="none" w:sz="0" w:space="0" w:color="auto"/>
        <w:left w:val="none" w:sz="0" w:space="0" w:color="auto"/>
        <w:bottom w:val="none" w:sz="0" w:space="0" w:color="auto"/>
        <w:right w:val="none" w:sz="0" w:space="0" w:color="auto"/>
      </w:divBdr>
      <w:divsChild>
        <w:div w:id="1813911779">
          <w:marLeft w:val="0"/>
          <w:marRight w:val="0"/>
          <w:marTop w:val="0"/>
          <w:marBottom w:val="0"/>
          <w:divBdr>
            <w:top w:val="single" w:sz="2" w:space="0" w:color="D9D9E3"/>
            <w:left w:val="single" w:sz="2" w:space="0" w:color="D9D9E3"/>
            <w:bottom w:val="single" w:sz="2" w:space="0" w:color="D9D9E3"/>
            <w:right w:val="single" w:sz="2" w:space="0" w:color="D9D9E3"/>
          </w:divBdr>
          <w:divsChild>
            <w:div w:id="647514387">
              <w:marLeft w:val="0"/>
              <w:marRight w:val="0"/>
              <w:marTop w:val="0"/>
              <w:marBottom w:val="0"/>
              <w:divBdr>
                <w:top w:val="single" w:sz="2" w:space="0" w:color="D9D9E3"/>
                <w:left w:val="single" w:sz="2" w:space="0" w:color="D9D9E3"/>
                <w:bottom w:val="single" w:sz="2" w:space="0" w:color="D9D9E3"/>
                <w:right w:val="single" w:sz="2" w:space="0" w:color="D9D9E3"/>
              </w:divBdr>
              <w:divsChild>
                <w:div w:id="1887376163">
                  <w:marLeft w:val="0"/>
                  <w:marRight w:val="0"/>
                  <w:marTop w:val="0"/>
                  <w:marBottom w:val="0"/>
                  <w:divBdr>
                    <w:top w:val="single" w:sz="2" w:space="0" w:color="D9D9E3"/>
                    <w:left w:val="single" w:sz="2" w:space="0" w:color="D9D9E3"/>
                    <w:bottom w:val="single" w:sz="2" w:space="0" w:color="D9D9E3"/>
                    <w:right w:val="single" w:sz="2" w:space="0" w:color="D9D9E3"/>
                  </w:divBdr>
                  <w:divsChild>
                    <w:div w:id="1945460128">
                      <w:marLeft w:val="0"/>
                      <w:marRight w:val="0"/>
                      <w:marTop w:val="0"/>
                      <w:marBottom w:val="0"/>
                      <w:divBdr>
                        <w:top w:val="single" w:sz="2" w:space="0" w:color="D9D9E3"/>
                        <w:left w:val="single" w:sz="2" w:space="0" w:color="D9D9E3"/>
                        <w:bottom w:val="single" w:sz="2" w:space="0" w:color="D9D9E3"/>
                        <w:right w:val="single" w:sz="2" w:space="0" w:color="D9D9E3"/>
                      </w:divBdr>
                      <w:divsChild>
                        <w:div w:id="570628267">
                          <w:marLeft w:val="0"/>
                          <w:marRight w:val="0"/>
                          <w:marTop w:val="0"/>
                          <w:marBottom w:val="0"/>
                          <w:divBdr>
                            <w:top w:val="single" w:sz="2" w:space="0" w:color="auto"/>
                            <w:left w:val="single" w:sz="2" w:space="0" w:color="auto"/>
                            <w:bottom w:val="single" w:sz="6" w:space="0" w:color="auto"/>
                            <w:right w:val="single" w:sz="2" w:space="0" w:color="auto"/>
                          </w:divBdr>
                          <w:divsChild>
                            <w:div w:id="61028460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107532">
                                  <w:marLeft w:val="0"/>
                                  <w:marRight w:val="0"/>
                                  <w:marTop w:val="0"/>
                                  <w:marBottom w:val="0"/>
                                  <w:divBdr>
                                    <w:top w:val="single" w:sz="2" w:space="0" w:color="D9D9E3"/>
                                    <w:left w:val="single" w:sz="2" w:space="0" w:color="D9D9E3"/>
                                    <w:bottom w:val="single" w:sz="2" w:space="0" w:color="D9D9E3"/>
                                    <w:right w:val="single" w:sz="2" w:space="0" w:color="D9D9E3"/>
                                  </w:divBdr>
                                  <w:divsChild>
                                    <w:div w:id="1771583678">
                                      <w:marLeft w:val="0"/>
                                      <w:marRight w:val="0"/>
                                      <w:marTop w:val="0"/>
                                      <w:marBottom w:val="0"/>
                                      <w:divBdr>
                                        <w:top w:val="single" w:sz="2" w:space="0" w:color="D9D9E3"/>
                                        <w:left w:val="single" w:sz="2" w:space="0" w:color="D9D9E3"/>
                                        <w:bottom w:val="single" w:sz="2" w:space="0" w:color="D9D9E3"/>
                                        <w:right w:val="single" w:sz="2" w:space="0" w:color="D9D9E3"/>
                                      </w:divBdr>
                                      <w:divsChild>
                                        <w:div w:id="1214924891">
                                          <w:marLeft w:val="0"/>
                                          <w:marRight w:val="0"/>
                                          <w:marTop w:val="0"/>
                                          <w:marBottom w:val="0"/>
                                          <w:divBdr>
                                            <w:top w:val="single" w:sz="2" w:space="0" w:color="D9D9E3"/>
                                            <w:left w:val="single" w:sz="2" w:space="0" w:color="D9D9E3"/>
                                            <w:bottom w:val="single" w:sz="2" w:space="0" w:color="D9D9E3"/>
                                            <w:right w:val="single" w:sz="2" w:space="0" w:color="D9D9E3"/>
                                          </w:divBdr>
                                          <w:divsChild>
                                            <w:div w:id="22907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82703438">
          <w:marLeft w:val="0"/>
          <w:marRight w:val="0"/>
          <w:marTop w:val="0"/>
          <w:marBottom w:val="0"/>
          <w:divBdr>
            <w:top w:val="none" w:sz="0" w:space="0" w:color="auto"/>
            <w:left w:val="none" w:sz="0" w:space="0" w:color="auto"/>
            <w:bottom w:val="none" w:sz="0" w:space="0" w:color="auto"/>
            <w:right w:val="none" w:sz="0" w:space="0" w:color="auto"/>
          </w:divBdr>
          <w:divsChild>
            <w:div w:id="1485514358">
              <w:marLeft w:val="0"/>
              <w:marRight w:val="0"/>
              <w:marTop w:val="0"/>
              <w:marBottom w:val="0"/>
              <w:divBdr>
                <w:top w:val="single" w:sz="2" w:space="0" w:color="D9D9E3"/>
                <w:left w:val="single" w:sz="2" w:space="0" w:color="D9D9E3"/>
                <w:bottom w:val="single" w:sz="2" w:space="0" w:color="D9D9E3"/>
                <w:right w:val="single" w:sz="2" w:space="0" w:color="D9D9E3"/>
              </w:divBdr>
              <w:divsChild>
                <w:div w:id="237592551">
                  <w:marLeft w:val="0"/>
                  <w:marRight w:val="0"/>
                  <w:marTop w:val="0"/>
                  <w:marBottom w:val="0"/>
                  <w:divBdr>
                    <w:top w:val="single" w:sz="2" w:space="0" w:color="D9D9E3"/>
                    <w:left w:val="single" w:sz="2" w:space="0" w:color="D9D9E3"/>
                    <w:bottom w:val="single" w:sz="2" w:space="0" w:color="D9D9E3"/>
                    <w:right w:val="single" w:sz="2" w:space="0" w:color="D9D9E3"/>
                  </w:divBdr>
                  <w:divsChild>
                    <w:div w:id="1450127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2043650">
      <w:bodyDiv w:val="1"/>
      <w:marLeft w:val="0"/>
      <w:marRight w:val="0"/>
      <w:marTop w:val="0"/>
      <w:marBottom w:val="0"/>
      <w:divBdr>
        <w:top w:val="none" w:sz="0" w:space="0" w:color="auto"/>
        <w:left w:val="none" w:sz="0" w:space="0" w:color="auto"/>
        <w:bottom w:val="none" w:sz="0" w:space="0" w:color="auto"/>
        <w:right w:val="none" w:sz="0" w:space="0" w:color="auto"/>
      </w:divBdr>
    </w:div>
    <w:div w:id="2139258537">
      <w:bodyDiv w:val="1"/>
      <w:marLeft w:val="0"/>
      <w:marRight w:val="0"/>
      <w:marTop w:val="0"/>
      <w:marBottom w:val="0"/>
      <w:divBdr>
        <w:top w:val="none" w:sz="0" w:space="0" w:color="auto"/>
        <w:left w:val="none" w:sz="0" w:space="0" w:color="auto"/>
        <w:bottom w:val="none" w:sz="0" w:space="0" w:color="auto"/>
        <w:right w:val="none" w:sz="0" w:space="0" w:color="auto"/>
      </w:divBdr>
      <w:divsChild>
        <w:div w:id="776171414">
          <w:marLeft w:val="-225"/>
          <w:marRight w:val="-225"/>
          <w:marTop w:val="0"/>
          <w:marBottom w:val="0"/>
          <w:divBdr>
            <w:top w:val="none" w:sz="0" w:space="0" w:color="auto"/>
            <w:left w:val="none" w:sz="0" w:space="0" w:color="auto"/>
            <w:bottom w:val="none" w:sz="0" w:space="0" w:color="auto"/>
            <w:right w:val="none" w:sz="0" w:space="0" w:color="auto"/>
          </w:divBdr>
          <w:divsChild>
            <w:div w:id="211767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ankofengland.co.uk/monetary-policy-report/2023/february-2023" TargetMode="External"/><Relationship Id="rId39" Type="http://schemas.openxmlformats.org/officeDocument/2006/relationships/hyperlink" Target="https://www.ifm.eng.cam.ac.uk/research/dstools/porters-generic-competitive-strategies/" TargetMode="External"/><Relationship Id="rId21" Type="http://schemas.openxmlformats.org/officeDocument/2006/relationships/image" Target="media/image14.png"/><Relationship Id="rId34" Type="http://schemas.openxmlformats.org/officeDocument/2006/relationships/hyperlink" Target="https://www.emerald.com/insight/search?q=Ofer%20Meilich"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gov.uk/government/publications/fcdo-small-to-medium-sized-enterprise-sme-action-plan/small-to-medium-sized-enterprise-sme-action-plan"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pharmaceutical-journal.com/article/news/pharmacy2u-reports-16m-loss-in-2018-2019" TargetMode="External"/><Relationship Id="rId32" Type="http://schemas.openxmlformats.org/officeDocument/2006/relationships/hyperlink" Target="https://josephmahoney.web.illinois.edu/Publications/SMJ_Mahoney%20and%20Pandian%20(1992).pdf" TargetMode="External"/><Relationship Id="rId37" Type="http://schemas.openxmlformats.org/officeDocument/2006/relationships/hyperlink" Target="https://www.statista.com/forecasts/1218277/top-online-stores-pharmacies-united-kingdom-ecommercedb"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thepowermba.com/en/blog/vrio-analysis" TargetMode="External"/><Relationship Id="rId28" Type="http://schemas.openxmlformats.org/officeDocument/2006/relationships/hyperlink" Target="http://news.bbc.co.uk/1/hi/health/537928.stm" TargetMode="External"/><Relationship Id="rId36" Type="http://schemas.openxmlformats.org/officeDocument/2006/relationships/hyperlink" Target="https://blog.oxfordcollegeofmarketing.com/2018/04/23/what-is-mendelows-matrix-and-how-is-it-useful/"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chemistanddruggist.co.uk/CD136665/Pharmacy2U-202122-financial-results-reveal-dramatic-yearly-increa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knowhow.ncvo.org.uk/how-to/how-to-develop-a-monitoring-and-evaluation-framework" TargetMode="External"/><Relationship Id="rId30" Type="http://schemas.openxmlformats.org/officeDocument/2006/relationships/hyperlink" Target="https://www.marketing91.com/internal-environment/" TargetMode="External"/><Relationship Id="rId35" Type="http://schemas.openxmlformats.org/officeDocument/2006/relationships/hyperlink" Target="https://www.emerald.com/insight/publication/issn/1755-425X"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hyperlink" Target="https://www.bankofengland.co.uk/-/media/boe/files/working-paper/2021/impacts-of-the-covid-19-crisis-evidence-from-2-million-uk-smes.pdf" TargetMode="External"/><Relationship Id="rId33" Type="http://schemas.openxmlformats.org/officeDocument/2006/relationships/hyperlink" Target="https://advantage-marketline-com.ezproxy.uwtsd.ac.uk/Analysis/ViewasPDF/sustainable-growth-in-the-pharmaceutical-market-9" TargetMode="External"/><Relationship Id="rId38" Type="http://schemas.openxmlformats.org/officeDocument/2006/relationships/hyperlink" Target="https://www.pharmacy2u.co.uk/whoarepharmacy2u.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18A97D-41B9-C64A-8AF0-64B6D80E7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2075</TotalTime>
  <Pages>33</Pages>
  <Words>7307</Words>
  <Characters>41652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48862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University of Wales Trinity Saint David                                                                                                                           Lecturer’s Name: Suneth Fernando                                                        Module Code: BMSW4004</dc:subject>
  <dc:creator>Kazi Shaila Sultana Sonia</dc:creator>
  <dc:description/>
  <cp:lastModifiedBy>Shaila Sultana Sonia Kazi (2013422)</cp:lastModifiedBy>
  <cp:revision>478</cp:revision>
  <dcterms:created xsi:type="dcterms:W3CDTF">2023-03-03T08:33:00Z</dcterms:created>
  <dcterms:modified xsi:type="dcterms:W3CDTF">2023-05-05T21:39:00Z</dcterms:modified>
</cp:coreProperties>
</file>