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458C6" w14:textId="3BEB084B" w:rsidR="007F0501" w:rsidRPr="004A4427" w:rsidRDefault="008D5C9D" w:rsidP="008D5C9D">
      <w:pPr>
        <w:pStyle w:val="Title"/>
        <w:jc w:val="center"/>
        <w:rPr>
          <w:sz w:val="52"/>
          <w:u w:val="single"/>
        </w:rPr>
      </w:pPr>
      <w:r w:rsidRPr="004A4427">
        <w:t xml:space="preserve">Systems Engineering </w:t>
      </w:r>
      <w:r w:rsidR="00E27592" w:rsidRPr="004A4427">
        <w:t>–</w:t>
      </w:r>
      <w:r w:rsidRPr="004A4427">
        <w:t xml:space="preserve"> </w:t>
      </w:r>
      <w:r w:rsidR="00C95F0A" w:rsidRPr="004A4427">
        <w:t xml:space="preserve">Work Based Group Project </w:t>
      </w:r>
    </w:p>
    <w:p w14:paraId="0BE006D3" w14:textId="34B74A4C" w:rsidR="007F0501" w:rsidRPr="004A4427" w:rsidRDefault="007F0501" w:rsidP="00935FF4">
      <w:pPr>
        <w:jc w:val="center"/>
        <w:rPr>
          <w:sz w:val="32"/>
          <w:u w:val="single"/>
        </w:rPr>
      </w:pPr>
      <w:r w:rsidRPr="004A4427">
        <w:rPr>
          <w:lang w:eastAsia="en-GB"/>
        </w:rPr>
        <w:drawing>
          <wp:inline distT="0" distB="0" distL="0" distR="0" wp14:anchorId="73793DF9" wp14:editId="1E064AB6">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0EC438D9" w14:textId="77777777" w:rsidR="00A0290D" w:rsidRPr="004A4427" w:rsidRDefault="00A0290D" w:rsidP="00A0290D">
      <w:pPr>
        <w:jc w:val="center"/>
        <w:rPr>
          <w:sz w:val="36"/>
        </w:rPr>
      </w:pPr>
    </w:p>
    <w:p w14:paraId="40C3F6FD" w14:textId="43A0E6D4" w:rsidR="007F0501" w:rsidRPr="004A4427" w:rsidRDefault="007F0501" w:rsidP="00A0290D">
      <w:pPr>
        <w:jc w:val="center"/>
        <w:rPr>
          <w:sz w:val="36"/>
        </w:rPr>
      </w:pPr>
      <w:r w:rsidRPr="004A4427">
        <w:rPr>
          <w:sz w:val="36"/>
        </w:rPr>
        <w:t>Tegan Ingram</w:t>
      </w:r>
    </w:p>
    <w:p w14:paraId="12ED381E" w14:textId="73628F42" w:rsidR="007F0501" w:rsidRPr="004A4427" w:rsidRDefault="007F0501" w:rsidP="007F0501">
      <w:pPr>
        <w:jc w:val="center"/>
        <w:rPr>
          <w:sz w:val="36"/>
        </w:rPr>
      </w:pPr>
      <w:r w:rsidRPr="004A4427">
        <w:rPr>
          <w:sz w:val="36"/>
        </w:rPr>
        <w:t>University of Wales Trinity Saint David</w:t>
      </w:r>
    </w:p>
    <w:p w14:paraId="318EA2CD" w14:textId="77777777" w:rsidR="007F0501" w:rsidRPr="004A4427" w:rsidRDefault="007F0501" w:rsidP="007F0501">
      <w:pPr>
        <w:jc w:val="center"/>
        <w:rPr>
          <w:sz w:val="36"/>
        </w:rPr>
      </w:pPr>
      <w:r w:rsidRPr="004A4427">
        <w:rPr>
          <w:sz w:val="36"/>
        </w:rPr>
        <w:t>Ordinance, Munitions and Explosives Engineering</w:t>
      </w:r>
    </w:p>
    <w:p w14:paraId="6A5F1193" w14:textId="53190FBB" w:rsidR="007F0501" w:rsidRPr="004A4427" w:rsidRDefault="007F0501" w:rsidP="00935FF4">
      <w:pPr>
        <w:pStyle w:val="COVERPAGETEXT"/>
        <w:jc w:val="left"/>
        <w:rPr>
          <w:rFonts w:asciiTheme="minorHAnsi" w:hAnsiTheme="minorHAnsi"/>
          <w:sz w:val="32"/>
        </w:rPr>
      </w:pPr>
    </w:p>
    <w:p w14:paraId="5C32295D" w14:textId="00773BE5" w:rsidR="007F0501" w:rsidRPr="004A4427" w:rsidRDefault="007F0501" w:rsidP="007F0501">
      <w:pPr>
        <w:pStyle w:val="COVERPAGETEXT"/>
        <w:rPr>
          <w:rFonts w:asciiTheme="minorHAnsi" w:hAnsiTheme="minorHAnsi"/>
          <w:sz w:val="32"/>
        </w:rPr>
      </w:pPr>
      <w:r w:rsidRPr="004A4427">
        <w:rPr>
          <w:rFonts w:asciiTheme="minorHAnsi" w:hAnsiTheme="minorHAnsi"/>
          <w:sz w:val="32"/>
        </w:rPr>
        <w:t xml:space="preserve">Supervisor:  </w:t>
      </w:r>
      <w:r w:rsidR="00BF4CE3" w:rsidRPr="004A4427">
        <w:rPr>
          <w:rStyle w:val="Strong"/>
          <w:rFonts w:asciiTheme="minorHAnsi" w:hAnsiTheme="minorHAnsi" w:cs="Segoe UI"/>
          <w:b w:val="0"/>
          <w:color w:val="1D2125"/>
          <w:sz w:val="32"/>
          <w:shd w:val="clear" w:color="auto" w:fill="FFFFFF"/>
        </w:rPr>
        <w:t>Dav</w:t>
      </w:r>
      <w:r w:rsidR="00566A49" w:rsidRPr="004A4427">
        <w:rPr>
          <w:rStyle w:val="Strong"/>
          <w:rFonts w:asciiTheme="minorHAnsi" w:hAnsiTheme="minorHAnsi" w:cs="Segoe UI"/>
          <w:b w:val="0"/>
          <w:color w:val="1D2125"/>
          <w:sz w:val="32"/>
          <w:shd w:val="clear" w:color="auto" w:fill="FFFFFF"/>
        </w:rPr>
        <w:t>e</w:t>
      </w:r>
      <w:r w:rsidR="00BF4CE3" w:rsidRPr="004A4427">
        <w:rPr>
          <w:rStyle w:val="Strong"/>
          <w:rFonts w:asciiTheme="minorHAnsi" w:hAnsiTheme="minorHAnsi" w:cs="Segoe UI"/>
          <w:b w:val="0"/>
          <w:color w:val="1D2125"/>
          <w:sz w:val="32"/>
          <w:shd w:val="clear" w:color="auto" w:fill="FFFFFF"/>
        </w:rPr>
        <w:t xml:space="preserve"> Ho</w:t>
      </w:r>
      <w:r w:rsidR="00566A49" w:rsidRPr="004A4427">
        <w:rPr>
          <w:rStyle w:val="Strong"/>
          <w:rFonts w:asciiTheme="minorHAnsi" w:hAnsiTheme="minorHAnsi" w:cs="Segoe UI"/>
          <w:b w:val="0"/>
          <w:color w:val="1D2125"/>
          <w:sz w:val="32"/>
          <w:shd w:val="clear" w:color="auto" w:fill="FFFFFF"/>
        </w:rPr>
        <w:t>l</w:t>
      </w:r>
      <w:r w:rsidR="00BF4CE3" w:rsidRPr="004A4427">
        <w:rPr>
          <w:rStyle w:val="Strong"/>
          <w:rFonts w:asciiTheme="minorHAnsi" w:hAnsiTheme="minorHAnsi" w:cs="Segoe UI"/>
          <w:b w:val="0"/>
          <w:color w:val="1D2125"/>
          <w:sz w:val="32"/>
          <w:shd w:val="clear" w:color="auto" w:fill="FFFFFF"/>
        </w:rPr>
        <w:t>ley</w:t>
      </w:r>
      <w:r w:rsidR="00B70E96" w:rsidRPr="004A4427">
        <w:rPr>
          <w:rStyle w:val="Strong"/>
          <w:rFonts w:asciiTheme="minorHAnsi" w:hAnsiTheme="minorHAnsi" w:cs="Segoe UI"/>
          <w:b w:val="0"/>
          <w:color w:val="1D2125"/>
          <w:sz w:val="32"/>
          <w:shd w:val="clear" w:color="auto" w:fill="FFFFFF"/>
        </w:rPr>
        <w:t xml:space="preserve"> </w:t>
      </w:r>
    </w:p>
    <w:p w14:paraId="4FACEED0" w14:textId="765C4E41" w:rsidR="00036F06" w:rsidRPr="004A4427" w:rsidRDefault="008D5C9D" w:rsidP="00935FF4">
      <w:pPr>
        <w:pStyle w:val="COVERPAGETEXT"/>
        <w:rPr>
          <w:rFonts w:asciiTheme="minorHAnsi" w:hAnsiTheme="minorHAnsi"/>
          <w:sz w:val="32"/>
        </w:rPr>
      </w:pPr>
      <w:r w:rsidRPr="004A4427">
        <w:rPr>
          <w:rFonts w:asciiTheme="minorHAnsi" w:hAnsiTheme="minorHAnsi"/>
          <w:sz w:val="32"/>
        </w:rPr>
        <w:t>March</w:t>
      </w:r>
      <w:r w:rsidR="00701C83" w:rsidRPr="004A4427">
        <w:rPr>
          <w:rFonts w:asciiTheme="minorHAnsi" w:hAnsiTheme="minorHAnsi"/>
          <w:sz w:val="32"/>
        </w:rPr>
        <w:t xml:space="preserve"> 202</w:t>
      </w:r>
      <w:r w:rsidRPr="004A4427">
        <w:rPr>
          <w:rFonts w:asciiTheme="minorHAnsi" w:hAnsiTheme="minorHAnsi"/>
          <w:sz w:val="32"/>
        </w:rPr>
        <w:t>6</w:t>
      </w:r>
    </w:p>
    <w:p w14:paraId="69DE2ADB" w14:textId="77777777" w:rsidR="00701C83" w:rsidRPr="004A4427" w:rsidRDefault="00701C83" w:rsidP="000E0134">
      <w:pPr>
        <w:pStyle w:val="COVERPAGETEXT"/>
        <w:jc w:val="left"/>
        <w:rPr>
          <w:sz w:val="32"/>
        </w:rPr>
      </w:pPr>
    </w:p>
    <w:sdt>
      <w:sdtPr>
        <w:rPr>
          <w:rFonts w:asciiTheme="minorHAnsi" w:eastAsiaTheme="minorEastAsia" w:hAnsiTheme="minorHAnsi" w:cstheme="minorBidi"/>
          <w:color w:val="auto"/>
          <w:sz w:val="21"/>
          <w:szCs w:val="21"/>
        </w:rPr>
        <w:id w:val="-1097873238"/>
        <w:docPartObj>
          <w:docPartGallery w:val="Table of Contents"/>
          <w:docPartUnique/>
        </w:docPartObj>
      </w:sdtPr>
      <w:sdtEndPr>
        <w:rPr>
          <w:b/>
          <w:bCs/>
        </w:rPr>
      </w:sdtEndPr>
      <w:sdtContent>
        <w:p w14:paraId="5018B97B" w14:textId="12D70E2F" w:rsidR="00DC3F53" w:rsidRPr="004A4427" w:rsidRDefault="00DC3F53">
          <w:pPr>
            <w:pStyle w:val="TOCHeading"/>
          </w:pPr>
          <w:r w:rsidRPr="004A4427">
            <w:t>Table of Contents</w:t>
          </w:r>
        </w:p>
        <w:p w14:paraId="4B798435" w14:textId="77D013A9" w:rsidR="00D25648" w:rsidRDefault="00DC3F53">
          <w:pPr>
            <w:pStyle w:val="TOC1"/>
            <w:tabs>
              <w:tab w:val="right" w:leader="dot" w:pos="9350"/>
            </w:tabs>
            <w:rPr>
              <w:noProof/>
              <w:kern w:val="2"/>
              <w:sz w:val="24"/>
              <w:szCs w:val="24"/>
              <w:lang w:val="en-US"/>
              <w14:ligatures w14:val="standardContextual"/>
            </w:rPr>
          </w:pPr>
          <w:r w:rsidRPr="004A4427">
            <w:fldChar w:fldCharType="begin"/>
          </w:r>
          <w:r w:rsidRPr="004A4427">
            <w:instrText xml:space="preserve"> TOC \o "1-3" \h \z \u </w:instrText>
          </w:r>
          <w:r w:rsidRPr="004A4427">
            <w:fldChar w:fldCharType="separate"/>
          </w:r>
          <w:hyperlink w:anchor="_Toc228797451" w:history="1">
            <w:r w:rsidR="00D25648" w:rsidRPr="00BE65FE">
              <w:rPr>
                <w:rStyle w:val="Hyperlink"/>
                <w:noProof/>
              </w:rPr>
              <w:t>List of Figures</w:t>
            </w:r>
            <w:r w:rsidR="00D25648">
              <w:rPr>
                <w:noProof/>
                <w:webHidden/>
              </w:rPr>
              <w:tab/>
            </w:r>
            <w:r w:rsidR="00D25648">
              <w:rPr>
                <w:noProof/>
                <w:webHidden/>
              </w:rPr>
              <w:fldChar w:fldCharType="begin"/>
            </w:r>
            <w:r w:rsidR="00D25648">
              <w:rPr>
                <w:noProof/>
                <w:webHidden/>
              </w:rPr>
              <w:instrText xml:space="preserve"> PAGEREF _Toc228797451 \h </w:instrText>
            </w:r>
            <w:r w:rsidR="00D25648">
              <w:rPr>
                <w:noProof/>
                <w:webHidden/>
              </w:rPr>
            </w:r>
            <w:r w:rsidR="00D25648">
              <w:rPr>
                <w:noProof/>
                <w:webHidden/>
              </w:rPr>
              <w:fldChar w:fldCharType="separate"/>
            </w:r>
            <w:r w:rsidR="00D25648">
              <w:rPr>
                <w:noProof/>
                <w:webHidden/>
              </w:rPr>
              <w:t>3</w:t>
            </w:r>
            <w:r w:rsidR="00D25648">
              <w:rPr>
                <w:noProof/>
                <w:webHidden/>
              </w:rPr>
              <w:fldChar w:fldCharType="end"/>
            </w:r>
          </w:hyperlink>
        </w:p>
        <w:p w14:paraId="0FD1C10B" w14:textId="05A27317" w:rsidR="00D25648" w:rsidRDefault="00D25648">
          <w:pPr>
            <w:pStyle w:val="TOC1"/>
            <w:tabs>
              <w:tab w:val="right" w:leader="dot" w:pos="9350"/>
            </w:tabs>
            <w:rPr>
              <w:noProof/>
              <w:kern w:val="2"/>
              <w:sz w:val="24"/>
              <w:szCs w:val="24"/>
              <w:lang w:val="en-US"/>
              <w14:ligatures w14:val="standardContextual"/>
            </w:rPr>
          </w:pPr>
          <w:hyperlink w:anchor="_Toc228797452" w:history="1">
            <w:r w:rsidRPr="00BE65FE">
              <w:rPr>
                <w:rStyle w:val="Hyperlink"/>
                <w:noProof/>
              </w:rPr>
              <w:t>List of Tables</w:t>
            </w:r>
            <w:r>
              <w:rPr>
                <w:noProof/>
                <w:webHidden/>
              </w:rPr>
              <w:tab/>
            </w:r>
            <w:r>
              <w:rPr>
                <w:noProof/>
                <w:webHidden/>
              </w:rPr>
              <w:fldChar w:fldCharType="begin"/>
            </w:r>
            <w:r>
              <w:rPr>
                <w:noProof/>
                <w:webHidden/>
              </w:rPr>
              <w:instrText xml:space="preserve"> PAGEREF _Toc228797452 \h </w:instrText>
            </w:r>
            <w:r>
              <w:rPr>
                <w:noProof/>
                <w:webHidden/>
              </w:rPr>
            </w:r>
            <w:r>
              <w:rPr>
                <w:noProof/>
                <w:webHidden/>
              </w:rPr>
              <w:fldChar w:fldCharType="separate"/>
            </w:r>
            <w:r>
              <w:rPr>
                <w:noProof/>
                <w:webHidden/>
              </w:rPr>
              <w:t>3</w:t>
            </w:r>
            <w:r>
              <w:rPr>
                <w:noProof/>
                <w:webHidden/>
              </w:rPr>
              <w:fldChar w:fldCharType="end"/>
            </w:r>
          </w:hyperlink>
        </w:p>
        <w:p w14:paraId="7CE78A06" w14:textId="7C88A9BB" w:rsidR="00D25648" w:rsidRDefault="00D25648">
          <w:pPr>
            <w:pStyle w:val="TOC1"/>
            <w:tabs>
              <w:tab w:val="right" w:leader="dot" w:pos="9350"/>
            </w:tabs>
            <w:rPr>
              <w:noProof/>
              <w:kern w:val="2"/>
              <w:sz w:val="24"/>
              <w:szCs w:val="24"/>
              <w:lang w:val="en-US"/>
              <w14:ligatures w14:val="standardContextual"/>
            </w:rPr>
          </w:pPr>
          <w:hyperlink w:anchor="_Toc228797453" w:history="1">
            <w:r w:rsidRPr="00BE65FE">
              <w:rPr>
                <w:rStyle w:val="Hyperlink"/>
                <w:noProof/>
              </w:rPr>
              <w:t>Acronym List</w:t>
            </w:r>
            <w:r>
              <w:rPr>
                <w:noProof/>
                <w:webHidden/>
              </w:rPr>
              <w:tab/>
            </w:r>
            <w:r>
              <w:rPr>
                <w:noProof/>
                <w:webHidden/>
              </w:rPr>
              <w:fldChar w:fldCharType="begin"/>
            </w:r>
            <w:r>
              <w:rPr>
                <w:noProof/>
                <w:webHidden/>
              </w:rPr>
              <w:instrText xml:space="preserve"> PAGEREF _Toc228797453 \h </w:instrText>
            </w:r>
            <w:r>
              <w:rPr>
                <w:noProof/>
                <w:webHidden/>
              </w:rPr>
            </w:r>
            <w:r>
              <w:rPr>
                <w:noProof/>
                <w:webHidden/>
              </w:rPr>
              <w:fldChar w:fldCharType="separate"/>
            </w:r>
            <w:r>
              <w:rPr>
                <w:noProof/>
                <w:webHidden/>
              </w:rPr>
              <w:t>3</w:t>
            </w:r>
            <w:r>
              <w:rPr>
                <w:noProof/>
                <w:webHidden/>
              </w:rPr>
              <w:fldChar w:fldCharType="end"/>
            </w:r>
          </w:hyperlink>
        </w:p>
        <w:p w14:paraId="59A70FE0" w14:textId="520BD99A" w:rsidR="00D25648" w:rsidRDefault="00D25648">
          <w:pPr>
            <w:pStyle w:val="TOC1"/>
            <w:tabs>
              <w:tab w:val="right" w:leader="dot" w:pos="9350"/>
            </w:tabs>
            <w:rPr>
              <w:noProof/>
              <w:kern w:val="2"/>
              <w:sz w:val="24"/>
              <w:szCs w:val="24"/>
              <w:lang w:val="en-US"/>
              <w14:ligatures w14:val="standardContextual"/>
            </w:rPr>
          </w:pPr>
          <w:hyperlink w:anchor="_Toc228797454" w:history="1">
            <w:r w:rsidRPr="00BE65FE">
              <w:rPr>
                <w:rStyle w:val="Hyperlink"/>
                <w:noProof/>
              </w:rPr>
              <w:t>Abstract</w:t>
            </w:r>
            <w:r>
              <w:rPr>
                <w:noProof/>
                <w:webHidden/>
              </w:rPr>
              <w:tab/>
            </w:r>
            <w:r>
              <w:rPr>
                <w:noProof/>
                <w:webHidden/>
              </w:rPr>
              <w:fldChar w:fldCharType="begin"/>
            </w:r>
            <w:r>
              <w:rPr>
                <w:noProof/>
                <w:webHidden/>
              </w:rPr>
              <w:instrText xml:space="preserve"> PAGEREF _Toc228797454 \h </w:instrText>
            </w:r>
            <w:r>
              <w:rPr>
                <w:noProof/>
                <w:webHidden/>
              </w:rPr>
            </w:r>
            <w:r>
              <w:rPr>
                <w:noProof/>
                <w:webHidden/>
              </w:rPr>
              <w:fldChar w:fldCharType="separate"/>
            </w:r>
            <w:r>
              <w:rPr>
                <w:noProof/>
                <w:webHidden/>
              </w:rPr>
              <w:t>5</w:t>
            </w:r>
            <w:r>
              <w:rPr>
                <w:noProof/>
                <w:webHidden/>
              </w:rPr>
              <w:fldChar w:fldCharType="end"/>
            </w:r>
          </w:hyperlink>
        </w:p>
        <w:p w14:paraId="7918DC6A" w14:textId="60A2EB43" w:rsidR="00D25648" w:rsidRDefault="00D25648">
          <w:pPr>
            <w:pStyle w:val="TOC1"/>
            <w:tabs>
              <w:tab w:val="left" w:pos="440"/>
              <w:tab w:val="right" w:leader="dot" w:pos="9350"/>
            </w:tabs>
            <w:rPr>
              <w:noProof/>
              <w:kern w:val="2"/>
              <w:sz w:val="24"/>
              <w:szCs w:val="24"/>
              <w:lang w:val="en-US"/>
              <w14:ligatures w14:val="standardContextual"/>
            </w:rPr>
          </w:pPr>
          <w:hyperlink w:anchor="_Toc228797455" w:history="1">
            <w:r w:rsidRPr="00BE65FE">
              <w:rPr>
                <w:rStyle w:val="Hyperlink"/>
                <w:noProof/>
              </w:rPr>
              <w:t>1.</w:t>
            </w:r>
            <w:r>
              <w:rPr>
                <w:noProof/>
                <w:kern w:val="2"/>
                <w:sz w:val="24"/>
                <w:szCs w:val="24"/>
                <w:lang w:val="en-US"/>
                <w14:ligatures w14:val="standardContextual"/>
              </w:rPr>
              <w:tab/>
            </w:r>
            <w:r w:rsidRPr="00BE65FE">
              <w:rPr>
                <w:rStyle w:val="Hyperlink"/>
                <w:noProof/>
              </w:rPr>
              <w:t>Introduction</w:t>
            </w:r>
            <w:r>
              <w:rPr>
                <w:noProof/>
                <w:webHidden/>
              </w:rPr>
              <w:tab/>
            </w:r>
            <w:r>
              <w:rPr>
                <w:noProof/>
                <w:webHidden/>
              </w:rPr>
              <w:fldChar w:fldCharType="begin"/>
            </w:r>
            <w:r>
              <w:rPr>
                <w:noProof/>
                <w:webHidden/>
              </w:rPr>
              <w:instrText xml:space="preserve"> PAGEREF _Toc228797455 \h </w:instrText>
            </w:r>
            <w:r>
              <w:rPr>
                <w:noProof/>
                <w:webHidden/>
              </w:rPr>
            </w:r>
            <w:r>
              <w:rPr>
                <w:noProof/>
                <w:webHidden/>
              </w:rPr>
              <w:fldChar w:fldCharType="separate"/>
            </w:r>
            <w:r>
              <w:rPr>
                <w:noProof/>
                <w:webHidden/>
              </w:rPr>
              <w:t>6</w:t>
            </w:r>
            <w:r>
              <w:rPr>
                <w:noProof/>
                <w:webHidden/>
              </w:rPr>
              <w:fldChar w:fldCharType="end"/>
            </w:r>
          </w:hyperlink>
        </w:p>
        <w:p w14:paraId="49CCB8C2" w14:textId="59BC32CC" w:rsidR="00D25648" w:rsidRDefault="00D25648">
          <w:pPr>
            <w:pStyle w:val="TOC1"/>
            <w:tabs>
              <w:tab w:val="left" w:pos="440"/>
              <w:tab w:val="right" w:leader="dot" w:pos="9350"/>
            </w:tabs>
            <w:rPr>
              <w:noProof/>
              <w:kern w:val="2"/>
              <w:sz w:val="24"/>
              <w:szCs w:val="24"/>
              <w:lang w:val="en-US"/>
              <w14:ligatures w14:val="standardContextual"/>
            </w:rPr>
          </w:pPr>
          <w:hyperlink w:anchor="_Toc228797456" w:history="1">
            <w:r w:rsidRPr="00BE65FE">
              <w:rPr>
                <w:rStyle w:val="Hyperlink"/>
                <w:noProof/>
              </w:rPr>
              <w:t>2.</w:t>
            </w:r>
            <w:r>
              <w:rPr>
                <w:noProof/>
                <w:kern w:val="2"/>
                <w:sz w:val="24"/>
                <w:szCs w:val="24"/>
                <w:lang w:val="en-US"/>
                <w14:ligatures w14:val="standardContextual"/>
              </w:rPr>
              <w:tab/>
            </w:r>
            <w:r w:rsidRPr="00BE65FE">
              <w:rPr>
                <w:rStyle w:val="Hyperlink"/>
                <w:noProof/>
              </w:rPr>
              <w:t>Key Requirements and Design</w:t>
            </w:r>
            <w:r>
              <w:rPr>
                <w:noProof/>
                <w:webHidden/>
              </w:rPr>
              <w:tab/>
            </w:r>
            <w:r>
              <w:rPr>
                <w:noProof/>
                <w:webHidden/>
              </w:rPr>
              <w:fldChar w:fldCharType="begin"/>
            </w:r>
            <w:r>
              <w:rPr>
                <w:noProof/>
                <w:webHidden/>
              </w:rPr>
              <w:instrText xml:space="preserve"> PAGEREF _Toc228797456 \h </w:instrText>
            </w:r>
            <w:r>
              <w:rPr>
                <w:noProof/>
                <w:webHidden/>
              </w:rPr>
            </w:r>
            <w:r>
              <w:rPr>
                <w:noProof/>
                <w:webHidden/>
              </w:rPr>
              <w:fldChar w:fldCharType="separate"/>
            </w:r>
            <w:r>
              <w:rPr>
                <w:noProof/>
                <w:webHidden/>
              </w:rPr>
              <w:t>6</w:t>
            </w:r>
            <w:r>
              <w:rPr>
                <w:noProof/>
                <w:webHidden/>
              </w:rPr>
              <w:fldChar w:fldCharType="end"/>
            </w:r>
          </w:hyperlink>
        </w:p>
        <w:p w14:paraId="4DD8B3D5" w14:textId="2166675B" w:rsidR="00D25648" w:rsidRDefault="00D25648">
          <w:pPr>
            <w:pStyle w:val="TOC2"/>
            <w:tabs>
              <w:tab w:val="right" w:leader="dot" w:pos="9350"/>
            </w:tabs>
            <w:rPr>
              <w:noProof/>
              <w:kern w:val="2"/>
              <w:sz w:val="24"/>
              <w:szCs w:val="24"/>
              <w:lang w:val="en-US"/>
              <w14:ligatures w14:val="standardContextual"/>
            </w:rPr>
          </w:pPr>
          <w:hyperlink w:anchor="_Toc228797457" w:history="1">
            <w:r w:rsidRPr="00BE65FE">
              <w:rPr>
                <w:rStyle w:val="Hyperlink"/>
                <w:noProof/>
              </w:rPr>
              <w:t>2.1 Requirement Selection</w:t>
            </w:r>
            <w:r>
              <w:rPr>
                <w:noProof/>
                <w:webHidden/>
              </w:rPr>
              <w:tab/>
            </w:r>
            <w:r>
              <w:rPr>
                <w:noProof/>
                <w:webHidden/>
              </w:rPr>
              <w:fldChar w:fldCharType="begin"/>
            </w:r>
            <w:r>
              <w:rPr>
                <w:noProof/>
                <w:webHidden/>
              </w:rPr>
              <w:instrText xml:space="preserve"> PAGEREF _Toc228797457 \h </w:instrText>
            </w:r>
            <w:r>
              <w:rPr>
                <w:noProof/>
                <w:webHidden/>
              </w:rPr>
            </w:r>
            <w:r>
              <w:rPr>
                <w:noProof/>
                <w:webHidden/>
              </w:rPr>
              <w:fldChar w:fldCharType="separate"/>
            </w:r>
            <w:r>
              <w:rPr>
                <w:noProof/>
                <w:webHidden/>
              </w:rPr>
              <w:t>6</w:t>
            </w:r>
            <w:r>
              <w:rPr>
                <w:noProof/>
                <w:webHidden/>
              </w:rPr>
              <w:fldChar w:fldCharType="end"/>
            </w:r>
          </w:hyperlink>
        </w:p>
        <w:p w14:paraId="0D77C58D" w14:textId="09305336" w:rsidR="00D25648" w:rsidRDefault="00D25648">
          <w:pPr>
            <w:pStyle w:val="TOC2"/>
            <w:tabs>
              <w:tab w:val="right" w:leader="dot" w:pos="9350"/>
            </w:tabs>
            <w:rPr>
              <w:noProof/>
              <w:kern w:val="2"/>
              <w:sz w:val="24"/>
              <w:szCs w:val="24"/>
              <w:lang w:val="en-US"/>
              <w14:ligatures w14:val="standardContextual"/>
            </w:rPr>
          </w:pPr>
          <w:hyperlink w:anchor="_Toc228797458" w:history="1">
            <w:r w:rsidRPr="00BE65FE">
              <w:rPr>
                <w:rStyle w:val="Hyperlink"/>
                <w:noProof/>
              </w:rPr>
              <w:t>2.2 Function Derivation</w:t>
            </w:r>
            <w:r>
              <w:rPr>
                <w:noProof/>
                <w:webHidden/>
              </w:rPr>
              <w:tab/>
            </w:r>
            <w:r>
              <w:rPr>
                <w:noProof/>
                <w:webHidden/>
              </w:rPr>
              <w:fldChar w:fldCharType="begin"/>
            </w:r>
            <w:r>
              <w:rPr>
                <w:noProof/>
                <w:webHidden/>
              </w:rPr>
              <w:instrText xml:space="preserve"> PAGEREF _Toc228797458 \h </w:instrText>
            </w:r>
            <w:r>
              <w:rPr>
                <w:noProof/>
                <w:webHidden/>
              </w:rPr>
            </w:r>
            <w:r>
              <w:rPr>
                <w:noProof/>
                <w:webHidden/>
              </w:rPr>
              <w:fldChar w:fldCharType="separate"/>
            </w:r>
            <w:r>
              <w:rPr>
                <w:noProof/>
                <w:webHidden/>
              </w:rPr>
              <w:t>7</w:t>
            </w:r>
            <w:r>
              <w:rPr>
                <w:noProof/>
                <w:webHidden/>
              </w:rPr>
              <w:fldChar w:fldCharType="end"/>
            </w:r>
          </w:hyperlink>
        </w:p>
        <w:p w14:paraId="46E27D87" w14:textId="5AB8C037" w:rsidR="00D25648" w:rsidRDefault="00D25648">
          <w:pPr>
            <w:pStyle w:val="TOC2"/>
            <w:tabs>
              <w:tab w:val="right" w:leader="dot" w:pos="9350"/>
            </w:tabs>
            <w:rPr>
              <w:noProof/>
              <w:kern w:val="2"/>
              <w:sz w:val="24"/>
              <w:szCs w:val="24"/>
              <w:lang w:val="en-US"/>
              <w14:ligatures w14:val="standardContextual"/>
            </w:rPr>
          </w:pPr>
          <w:hyperlink w:anchor="_Toc228797459" w:history="1">
            <w:r w:rsidRPr="00BE65FE">
              <w:rPr>
                <w:rStyle w:val="Hyperlink"/>
                <w:noProof/>
              </w:rPr>
              <w:t>2.3 Concept Generation</w:t>
            </w:r>
            <w:r>
              <w:rPr>
                <w:noProof/>
                <w:webHidden/>
              </w:rPr>
              <w:tab/>
            </w:r>
            <w:r>
              <w:rPr>
                <w:noProof/>
                <w:webHidden/>
              </w:rPr>
              <w:fldChar w:fldCharType="begin"/>
            </w:r>
            <w:r>
              <w:rPr>
                <w:noProof/>
                <w:webHidden/>
              </w:rPr>
              <w:instrText xml:space="preserve"> PAGEREF _Toc228797459 \h </w:instrText>
            </w:r>
            <w:r>
              <w:rPr>
                <w:noProof/>
                <w:webHidden/>
              </w:rPr>
            </w:r>
            <w:r>
              <w:rPr>
                <w:noProof/>
                <w:webHidden/>
              </w:rPr>
              <w:fldChar w:fldCharType="separate"/>
            </w:r>
            <w:r>
              <w:rPr>
                <w:noProof/>
                <w:webHidden/>
              </w:rPr>
              <w:t>8</w:t>
            </w:r>
            <w:r>
              <w:rPr>
                <w:noProof/>
                <w:webHidden/>
              </w:rPr>
              <w:fldChar w:fldCharType="end"/>
            </w:r>
          </w:hyperlink>
        </w:p>
        <w:p w14:paraId="79F66C92" w14:textId="756195B3" w:rsidR="00D25648" w:rsidRDefault="00D25648">
          <w:pPr>
            <w:pStyle w:val="TOC2"/>
            <w:tabs>
              <w:tab w:val="right" w:leader="dot" w:pos="9350"/>
            </w:tabs>
            <w:rPr>
              <w:noProof/>
              <w:kern w:val="2"/>
              <w:sz w:val="24"/>
              <w:szCs w:val="24"/>
              <w:lang w:val="en-US"/>
              <w14:ligatures w14:val="standardContextual"/>
            </w:rPr>
          </w:pPr>
          <w:hyperlink w:anchor="_Toc228797460" w:history="1">
            <w:r w:rsidRPr="00BE65FE">
              <w:rPr>
                <w:rStyle w:val="Hyperlink"/>
                <w:noProof/>
              </w:rPr>
              <w:t>2.4 Concept Selection</w:t>
            </w:r>
            <w:r>
              <w:rPr>
                <w:noProof/>
                <w:webHidden/>
              </w:rPr>
              <w:tab/>
            </w:r>
            <w:r>
              <w:rPr>
                <w:noProof/>
                <w:webHidden/>
              </w:rPr>
              <w:fldChar w:fldCharType="begin"/>
            </w:r>
            <w:r>
              <w:rPr>
                <w:noProof/>
                <w:webHidden/>
              </w:rPr>
              <w:instrText xml:space="preserve"> PAGEREF _Toc228797460 \h </w:instrText>
            </w:r>
            <w:r>
              <w:rPr>
                <w:noProof/>
                <w:webHidden/>
              </w:rPr>
            </w:r>
            <w:r>
              <w:rPr>
                <w:noProof/>
                <w:webHidden/>
              </w:rPr>
              <w:fldChar w:fldCharType="separate"/>
            </w:r>
            <w:r>
              <w:rPr>
                <w:noProof/>
                <w:webHidden/>
              </w:rPr>
              <w:t>8</w:t>
            </w:r>
            <w:r>
              <w:rPr>
                <w:noProof/>
                <w:webHidden/>
              </w:rPr>
              <w:fldChar w:fldCharType="end"/>
            </w:r>
          </w:hyperlink>
        </w:p>
        <w:p w14:paraId="7DB016A5" w14:textId="3D8A7AB4" w:rsidR="00D25648" w:rsidRDefault="00D25648">
          <w:pPr>
            <w:pStyle w:val="TOC1"/>
            <w:tabs>
              <w:tab w:val="left" w:pos="440"/>
              <w:tab w:val="right" w:leader="dot" w:pos="9350"/>
            </w:tabs>
            <w:rPr>
              <w:noProof/>
              <w:kern w:val="2"/>
              <w:sz w:val="24"/>
              <w:szCs w:val="24"/>
              <w:lang w:val="en-US"/>
              <w14:ligatures w14:val="standardContextual"/>
            </w:rPr>
          </w:pPr>
          <w:hyperlink w:anchor="_Toc228797461" w:history="1">
            <w:r w:rsidRPr="00BE65FE">
              <w:rPr>
                <w:rStyle w:val="Hyperlink"/>
                <w:noProof/>
              </w:rPr>
              <w:t>3.</w:t>
            </w:r>
            <w:r>
              <w:rPr>
                <w:noProof/>
                <w:kern w:val="2"/>
                <w:sz w:val="24"/>
                <w:szCs w:val="24"/>
                <w:lang w:val="en-US"/>
                <w14:ligatures w14:val="standardContextual"/>
              </w:rPr>
              <w:tab/>
            </w:r>
            <w:r w:rsidRPr="00BE65FE">
              <w:rPr>
                <w:rStyle w:val="Hyperlink"/>
                <w:noProof/>
              </w:rPr>
              <w:t>Manufacturer’s Role and Communications with Team</w:t>
            </w:r>
            <w:r>
              <w:rPr>
                <w:noProof/>
                <w:webHidden/>
              </w:rPr>
              <w:tab/>
            </w:r>
            <w:r>
              <w:rPr>
                <w:noProof/>
                <w:webHidden/>
              </w:rPr>
              <w:fldChar w:fldCharType="begin"/>
            </w:r>
            <w:r>
              <w:rPr>
                <w:noProof/>
                <w:webHidden/>
              </w:rPr>
              <w:instrText xml:space="preserve"> PAGEREF _Toc228797461 \h </w:instrText>
            </w:r>
            <w:r>
              <w:rPr>
                <w:noProof/>
                <w:webHidden/>
              </w:rPr>
            </w:r>
            <w:r>
              <w:rPr>
                <w:noProof/>
                <w:webHidden/>
              </w:rPr>
              <w:fldChar w:fldCharType="separate"/>
            </w:r>
            <w:r>
              <w:rPr>
                <w:noProof/>
                <w:webHidden/>
              </w:rPr>
              <w:t>8</w:t>
            </w:r>
            <w:r>
              <w:rPr>
                <w:noProof/>
                <w:webHidden/>
              </w:rPr>
              <w:fldChar w:fldCharType="end"/>
            </w:r>
          </w:hyperlink>
        </w:p>
        <w:p w14:paraId="6761B0A6" w14:textId="75913B44" w:rsidR="00D25648" w:rsidRDefault="00D25648">
          <w:pPr>
            <w:pStyle w:val="TOC2"/>
            <w:tabs>
              <w:tab w:val="right" w:leader="dot" w:pos="9350"/>
            </w:tabs>
            <w:rPr>
              <w:noProof/>
              <w:kern w:val="2"/>
              <w:sz w:val="24"/>
              <w:szCs w:val="24"/>
              <w:lang w:val="en-US"/>
              <w14:ligatures w14:val="standardContextual"/>
            </w:rPr>
          </w:pPr>
          <w:hyperlink w:anchor="_Toc228797462" w:history="1">
            <w:r w:rsidRPr="00BE65FE">
              <w:rPr>
                <w:rStyle w:val="Hyperlink"/>
                <w:noProof/>
              </w:rPr>
              <w:t>3.1 Manufacturing Engineer’s Role</w:t>
            </w:r>
            <w:r>
              <w:rPr>
                <w:noProof/>
                <w:webHidden/>
              </w:rPr>
              <w:tab/>
            </w:r>
            <w:r>
              <w:rPr>
                <w:noProof/>
                <w:webHidden/>
              </w:rPr>
              <w:fldChar w:fldCharType="begin"/>
            </w:r>
            <w:r>
              <w:rPr>
                <w:noProof/>
                <w:webHidden/>
              </w:rPr>
              <w:instrText xml:space="preserve"> PAGEREF _Toc228797462 \h </w:instrText>
            </w:r>
            <w:r>
              <w:rPr>
                <w:noProof/>
                <w:webHidden/>
              </w:rPr>
            </w:r>
            <w:r>
              <w:rPr>
                <w:noProof/>
                <w:webHidden/>
              </w:rPr>
              <w:fldChar w:fldCharType="separate"/>
            </w:r>
            <w:r>
              <w:rPr>
                <w:noProof/>
                <w:webHidden/>
              </w:rPr>
              <w:t>8</w:t>
            </w:r>
            <w:r>
              <w:rPr>
                <w:noProof/>
                <w:webHidden/>
              </w:rPr>
              <w:fldChar w:fldCharType="end"/>
            </w:r>
          </w:hyperlink>
        </w:p>
        <w:p w14:paraId="29C2C21F" w14:textId="70103BED" w:rsidR="00D25648" w:rsidRDefault="00D25648">
          <w:pPr>
            <w:pStyle w:val="TOC2"/>
            <w:tabs>
              <w:tab w:val="right" w:leader="dot" w:pos="9350"/>
            </w:tabs>
            <w:rPr>
              <w:noProof/>
              <w:kern w:val="2"/>
              <w:sz w:val="24"/>
              <w:szCs w:val="24"/>
              <w:lang w:val="en-US"/>
              <w14:ligatures w14:val="standardContextual"/>
            </w:rPr>
          </w:pPr>
          <w:hyperlink w:anchor="_Toc228797463" w:history="1">
            <w:r w:rsidRPr="00BE65FE">
              <w:rPr>
                <w:rStyle w:val="Hyperlink"/>
                <w:noProof/>
              </w:rPr>
              <w:t>3.2 Communication with Research and Development (R&amp;D)</w:t>
            </w:r>
            <w:r>
              <w:rPr>
                <w:noProof/>
                <w:webHidden/>
              </w:rPr>
              <w:tab/>
            </w:r>
            <w:r>
              <w:rPr>
                <w:noProof/>
                <w:webHidden/>
              </w:rPr>
              <w:fldChar w:fldCharType="begin"/>
            </w:r>
            <w:r>
              <w:rPr>
                <w:noProof/>
                <w:webHidden/>
              </w:rPr>
              <w:instrText xml:space="preserve"> PAGEREF _Toc228797463 \h </w:instrText>
            </w:r>
            <w:r>
              <w:rPr>
                <w:noProof/>
                <w:webHidden/>
              </w:rPr>
            </w:r>
            <w:r>
              <w:rPr>
                <w:noProof/>
                <w:webHidden/>
              </w:rPr>
              <w:fldChar w:fldCharType="separate"/>
            </w:r>
            <w:r>
              <w:rPr>
                <w:noProof/>
                <w:webHidden/>
              </w:rPr>
              <w:t>8</w:t>
            </w:r>
            <w:r>
              <w:rPr>
                <w:noProof/>
                <w:webHidden/>
              </w:rPr>
              <w:fldChar w:fldCharType="end"/>
            </w:r>
          </w:hyperlink>
        </w:p>
        <w:p w14:paraId="2F9DF5BB" w14:textId="2981669F" w:rsidR="00D25648" w:rsidRDefault="00D25648">
          <w:pPr>
            <w:pStyle w:val="TOC3"/>
            <w:tabs>
              <w:tab w:val="right" w:leader="dot" w:pos="9350"/>
            </w:tabs>
            <w:rPr>
              <w:rFonts w:cstheme="minorBidi"/>
              <w:noProof/>
              <w:kern w:val="2"/>
              <w:sz w:val="24"/>
              <w:szCs w:val="24"/>
              <w14:ligatures w14:val="standardContextual"/>
            </w:rPr>
          </w:pPr>
          <w:hyperlink w:anchor="_Toc228797464" w:history="1">
            <w:r w:rsidRPr="00BE65FE">
              <w:rPr>
                <w:rStyle w:val="Hyperlink"/>
                <w:noProof/>
              </w:rPr>
              <w:t>3.2.1 Communication with Drone R&amp;D</w:t>
            </w:r>
            <w:r>
              <w:rPr>
                <w:noProof/>
                <w:webHidden/>
              </w:rPr>
              <w:tab/>
            </w:r>
            <w:r>
              <w:rPr>
                <w:noProof/>
                <w:webHidden/>
              </w:rPr>
              <w:fldChar w:fldCharType="begin"/>
            </w:r>
            <w:r>
              <w:rPr>
                <w:noProof/>
                <w:webHidden/>
              </w:rPr>
              <w:instrText xml:space="preserve"> PAGEREF _Toc228797464 \h </w:instrText>
            </w:r>
            <w:r>
              <w:rPr>
                <w:noProof/>
                <w:webHidden/>
              </w:rPr>
            </w:r>
            <w:r>
              <w:rPr>
                <w:noProof/>
                <w:webHidden/>
              </w:rPr>
              <w:fldChar w:fldCharType="separate"/>
            </w:r>
            <w:r>
              <w:rPr>
                <w:noProof/>
                <w:webHidden/>
              </w:rPr>
              <w:t>8</w:t>
            </w:r>
            <w:r>
              <w:rPr>
                <w:noProof/>
                <w:webHidden/>
              </w:rPr>
              <w:fldChar w:fldCharType="end"/>
            </w:r>
          </w:hyperlink>
        </w:p>
        <w:p w14:paraId="59E8D1F0" w14:textId="1CEA2FB9" w:rsidR="00D25648" w:rsidRDefault="00D25648">
          <w:pPr>
            <w:pStyle w:val="TOC3"/>
            <w:tabs>
              <w:tab w:val="right" w:leader="dot" w:pos="9350"/>
            </w:tabs>
            <w:rPr>
              <w:rFonts w:cstheme="minorBidi"/>
              <w:noProof/>
              <w:kern w:val="2"/>
              <w:sz w:val="24"/>
              <w:szCs w:val="24"/>
              <w14:ligatures w14:val="standardContextual"/>
            </w:rPr>
          </w:pPr>
          <w:hyperlink w:anchor="_Toc228797465" w:history="1">
            <w:r w:rsidRPr="00BE65FE">
              <w:rPr>
                <w:rStyle w:val="Hyperlink"/>
                <w:noProof/>
              </w:rPr>
              <w:t>3.2.2 Communication with Thermite R&amp;D</w:t>
            </w:r>
            <w:r>
              <w:rPr>
                <w:noProof/>
                <w:webHidden/>
              </w:rPr>
              <w:tab/>
            </w:r>
            <w:r>
              <w:rPr>
                <w:noProof/>
                <w:webHidden/>
              </w:rPr>
              <w:fldChar w:fldCharType="begin"/>
            </w:r>
            <w:r>
              <w:rPr>
                <w:noProof/>
                <w:webHidden/>
              </w:rPr>
              <w:instrText xml:space="preserve"> PAGEREF _Toc228797465 \h </w:instrText>
            </w:r>
            <w:r>
              <w:rPr>
                <w:noProof/>
                <w:webHidden/>
              </w:rPr>
            </w:r>
            <w:r>
              <w:rPr>
                <w:noProof/>
                <w:webHidden/>
              </w:rPr>
              <w:fldChar w:fldCharType="separate"/>
            </w:r>
            <w:r>
              <w:rPr>
                <w:noProof/>
                <w:webHidden/>
              </w:rPr>
              <w:t>9</w:t>
            </w:r>
            <w:r>
              <w:rPr>
                <w:noProof/>
                <w:webHidden/>
              </w:rPr>
              <w:fldChar w:fldCharType="end"/>
            </w:r>
          </w:hyperlink>
        </w:p>
        <w:p w14:paraId="53CAB735" w14:textId="22E608F2" w:rsidR="00D25648" w:rsidRDefault="00D25648">
          <w:pPr>
            <w:pStyle w:val="TOC2"/>
            <w:tabs>
              <w:tab w:val="right" w:leader="dot" w:pos="9350"/>
            </w:tabs>
            <w:rPr>
              <w:noProof/>
              <w:kern w:val="2"/>
              <w:sz w:val="24"/>
              <w:szCs w:val="24"/>
              <w:lang w:val="en-US"/>
              <w14:ligatures w14:val="standardContextual"/>
            </w:rPr>
          </w:pPr>
          <w:hyperlink w:anchor="_Toc228797466" w:history="1">
            <w:r w:rsidRPr="00BE65FE">
              <w:rPr>
                <w:rStyle w:val="Hyperlink"/>
                <w:noProof/>
              </w:rPr>
              <w:t>3.3 Communication with Test and Evaluation (T&amp;E)</w:t>
            </w:r>
            <w:r>
              <w:rPr>
                <w:noProof/>
                <w:webHidden/>
              </w:rPr>
              <w:tab/>
            </w:r>
            <w:r>
              <w:rPr>
                <w:noProof/>
                <w:webHidden/>
              </w:rPr>
              <w:fldChar w:fldCharType="begin"/>
            </w:r>
            <w:r>
              <w:rPr>
                <w:noProof/>
                <w:webHidden/>
              </w:rPr>
              <w:instrText xml:space="preserve"> PAGEREF _Toc228797466 \h </w:instrText>
            </w:r>
            <w:r>
              <w:rPr>
                <w:noProof/>
                <w:webHidden/>
              </w:rPr>
            </w:r>
            <w:r>
              <w:rPr>
                <w:noProof/>
                <w:webHidden/>
              </w:rPr>
              <w:fldChar w:fldCharType="separate"/>
            </w:r>
            <w:r>
              <w:rPr>
                <w:noProof/>
                <w:webHidden/>
              </w:rPr>
              <w:t>9</w:t>
            </w:r>
            <w:r>
              <w:rPr>
                <w:noProof/>
                <w:webHidden/>
              </w:rPr>
              <w:fldChar w:fldCharType="end"/>
            </w:r>
          </w:hyperlink>
        </w:p>
        <w:p w14:paraId="22E34FFC" w14:textId="766F4A54" w:rsidR="00D25648" w:rsidRDefault="00D25648">
          <w:pPr>
            <w:pStyle w:val="TOC2"/>
            <w:tabs>
              <w:tab w:val="right" w:leader="dot" w:pos="9350"/>
            </w:tabs>
            <w:rPr>
              <w:noProof/>
              <w:kern w:val="2"/>
              <w:sz w:val="24"/>
              <w:szCs w:val="24"/>
              <w:lang w:val="en-US"/>
              <w14:ligatures w14:val="standardContextual"/>
            </w:rPr>
          </w:pPr>
          <w:hyperlink w:anchor="_Toc228797467" w:history="1">
            <w:r w:rsidRPr="00BE65FE">
              <w:rPr>
                <w:rStyle w:val="Hyperlink"/>
                <w:noProof/>
              </w:rPr>
              <w:t>3.4 Communication with Safety</w:t>
            </w:r>
            <w:r>
              <w:rPr>
                <w:noProof/>
                <w:webHidden/>
              </w:rPr>
              <w:tab/>
            </w:r>
            <w:r>
              <w:rPr>
                <w:noProof/>
                <w:webHidden/>
              </w:rPr>
              <w:fldChar w:fldCharType="begin"/>
            </w:r>
            <w:r>
              <w:rPr>
                <w:noProof/>
                <w:webHidden/>
              </w:rPr>
              <w:instrText xml:space="preserve"> PAGEREF _Toc228797467 \h </w:instrText>
            </w:r>
            <w:r>
              <w:rPr>
                <w:noProof/>
                <w:webHidden/>
              </w:rPr>
            </w:r>
            <w:r>
              <w:rPr>
                <w:noProof/>
                <w:webHidden/>
              </w:rPr>
              <w:fldChar w:fldCharType="separate"/>
            </w:r>
            <w:r>
              <w:rPr>
                <w:noProof/>
                <w:webHidden/>
              </w:rPr>
              <w:t>9</w:t>
            </w:r>
            <w:r>
              <w:rPr>
                <w:noProof/>
                <w:webHidden/>
              </w:rPr>
              <w:fldChar w:fldCharType="end"/>
            </w:r>
          </w:hyperlink>
        </w:p>
        <w:p w14:paraId="05804753" w14:textId="1BFD4521" w:rsidR="00D25648" w:rsidRDefault="00D25648">
          <w:pPr>
            <w:pStyle w:val="TOC2"/>
            <w:tabs>
              <w:tab w:val="right" w:leader="dot" w:pos="9350"/>
            </w:tabs>
            <w:rPr>
              <w:noProof/>
              <w:kern w:val="2"/>
              <w:sz w:val="24"/>
              <w:szCs w:val="24"/>
              <w:lang w:val="en-US"/>
              <w14:ligatures w14:val="standardContextual"/>
            </w:rPr>
          </w:pPr>
          <w:hyperlink w:anchor="_Toc228797468" w:history="1">
            <w:r w:rsidRPr="00BE65FE">
              <w:rPr>
                <w:rStyle w:val="Hyperlink"/>
                <w:noProof/>
              </w:rPr>
              <w:t>4.5 Communication with Breakdown and Disposal</w:t>
            </w:r>
            <w:r>
              <w:rPr>
                <w:noProof/>
                <w:webHidden/>
              </w:rPr>
              <w:tab/>
            </w:r>
            <w:r>
              <w:rPr>
                <w:noProof/>
                <w:webHidden/>
              </w:rPr>
              <w:fldChar w:fldCharType="begin"/>
            </w:r>
            <w:r>
              <w:rPr>
                <w:noProof/>
                <w:webHidden/>
              </w:rPr>
              <w:instrText xml:space="preserve"> PAGEREF _Toc228797468 \h </w:instrText>
            </w:r>
            <w:r>
              <w:rPr>
                <w:noProof/>
                <w:webHidden/>
              </w:rPr>
            </w:r>
            <w:r>
              <w:rPr>
                <w:noProof/>
                <w:webHidden/>
              </w:rPr>
              <w:fldChar w:fldCharType="separate"/>
            </w:r>
            <w:r>
              <w:rPr>
                <w:noProof/>
                <w:webHidden/>
              </w:rPr>
              <w:t>9</w:t>
            </w:r>
            <w:r>
              <w:rPr>
                <w:noProof/>
                <w:webHidden/>
              </w:rPr>
              <w:fldChar w:fldCharType="end"/>
            </w:r>
          </w:hyperlink>
        </w:p>
        <w:p w14:paraId="253CE749" w14:textId="015013B5" w:rsidR="00D25648" w:rsidRDefault="00D25648">
          <w:pPr>
            <w:pStyle w:val="TOC1"/>
            <w:tabs>
              <w:tab w:val="left" w:pos="440"/>
              <w:tab w:val="right" w:leader="dot" w:pos="9350"/>
            </w:tabs>
            <w:rPr>
              <w:noProof/>
              <w:kern w:val="2"/>
              <w:sz w:val="24"/>
              <w:szCs w:val="24"/>
              <w:lang w:val="en-US"/>
              <w14:ligatures w14:val="standardContextual"/>
            </w:rPr>
          </w:pPr>
          <w:hyperlink w:anchor="_Toc228797469" w:history="1">
            <w:r w:rsidRPr="00BE65FE">
              <w:rPr>
                <w:rStyle w:val="Hyperlink"/>
                <w:noProof/>
              </w:rPr>
              <w:t>4.</w:t>
            </w:r>
            <w:r>
              <w:rPr>
                <w:noProof/>
                <w:kern w:val="2"/>
                <w:sz w:val="24"/>
                <w:szCs w:val="24"/>
                <w:lang w:val="en-US"/>
                <w14:ligatures w14:val="standardContextual"/>
              </w:rPr>
              <w:tab/>
            </w:r>
            <w:r w:rsidRPr="00BE65FE">
              <w:rPr>
                <w:rStyle w:val="Hyperlink"/>
                <w:noProof/>
              </w:rPr>
              <w:t>Output to Team</w:t>
            </w:r>
            <w:r>
              <w:rPr>
                <w:noProof/>
                <w:webHidden/>
              </w:rPr>
              <w:tab/>
            </w:r>
            <w:r>
              <w:rPr>
                <w:noProof/>
                <w:webHidden/>
              </w:rPr>
              <w:fldChar w:fldCharType="begin"/>
            </w:r>
            <w:r>
              <w:rPr>
                <w:noProof/>
                <w:webHidden/>
              </w:rPr>
              <w:instrText xml:space="preserve"> PAGEREF _Toc228797469 \h </w:instrText>
            </w:r>
            <w:r>
              <w:rPr>
                <w:noProof/>
                <w:webHidden/>
              </w:rPr>
            </w:r>
            <w:r>
              <w:rPr>
                <w:noProof/>
                <w:webHidden/>
              </w:rPr>
              <w:fldChar w:fldCharType="separate"/>
            </w:r>
            <w:r>
              <w:rPr>
                <w:noProof/>
                <w:webHidden/>
              </w:rPr>
              <w:t>9</w:t>
            </w:r>
            <w:r>
              <w:rPr>
                <w:noProof/>
                <w:webHidden/>
              </w:rPr>
              <w:fldChar w:fldCharType="end"/>
            </w:r>
          </w:hyperlink>
        </w:p>
        <w:p w14:paraId="2C81B4D6" w14:textId="330D6EE5" w:rsidR="00D25648" w:rsidRDefault="00D25648">
          <w:pPr>
            <w:pStyle w:val="TOC2"/>
            <w:tabs>
              <w:tab w:val="right" w:leader="dot" w:pos="9350"/>
            </w:tabs>
            <w:rPr>
              <w:noProof/>
              <w:kern w:val="2"/>
              <w:sz w:val="24"/>
              <w:szCs w:val="24"/>
              <w:lang w:val="en-US"/>
              <w14:ligatures w14:val="standardContextual"/>
            </w:rPr>
          </w:pPr>
          <w:hyperlink w:anchor="_Toc228797470" w:history="1">
            <w:r w:rsidRPr="00BE65FE">
              <w:rPr>
                <w:rStyle w:val="Hyperlink"/>
                <w:noProof/>
              </w:rPr>
              <w:t>4.1 Manufacturing Research</w:t>
            </w:r>
            <w:r>
              <w:rPr>
                <w:noProof/>
                <w:webHidden/>
              </w:rPr>
              <w:tab/>
            </w:r>
            <w:r>
              <w:rPr>
                <w:noProof/>
                <w:webHidden/>
              </w:rPr>
              <w:fldChar w:fldCharType="begin"/>
            </w:r>
            <w:r>
              <w:rPr>
                <w:noProof/>
                <w:webHidden/>
              </w:rPr>
              <w:instrText xml:space="preserve"> PAGEREF _Toc228797470 \h </w:instrText>
            </w:r>
            <w:r>
              <w:rPr>
                <w:noProof/>
                <w:webHidden/>
              </w:rPr>
            </w:r>
            <w:r>
              <w:rPr>
                <w:noProof/>
                <w:webHidden/>
              </w:rPr>
              <w:fldChar w:fldCharType="separate"/>
            </w:r>
            <w:r>
              <w:rPr>
                <w:noProof/>
                <w:webHidden/>
              </w:rPr>
              <w:t>9</w:t>
            </w:r>
            <w:r>
              <w:rPr>
                <w:noProof/>
                <w:webHidden/>
              </w:rPr>
              <w:fldChar w:fldCharType="end"/>
            </w:r>
          </w:hyperlink>
        </w:p>
        <w:p w14:paraId="07033D01" w14:textId="0BC193B0" w:rsidR="00D25648" w:rsidRDefault="00D25648">
          <w:pPr>
            <w:pStyle w:val="TOC3"/>
            <w:tabs>
              <w:tab w:val="right" w:leader="dot" w:pos="9350"/>
            </w:tabs>
            <w:rPr>
              <w:rFonts w:cstheme="minorBidi"/>
              <w:noProof/>
              <w:kern w:val="2"/>
              <w:sz w:val="24"/>
              <w:szCs w:val="24"/>
              <w14:ligatures w14:val="standardContextual"/>
            </w:rPr>
          </w:pPr>
          <w:hyperlink w:anchor="_Toc228797471" w:history="1">
            <w:r w:rsidRPr="00BE65FE">
              <w:rPr>
                <w:rStyle w:val="Hyperlink"/>
                <w:noProof/>
              </w:rPr>
              <w:t>4.1.1 Process Quality Research</w:t>
            </w:r>
            <w:r>
              <w:rPr>
                <w:noProof/>
                <w:webHidden/>
              </w:rPr>
              <w:tab/>
            </w:r>
            <w:r>
              <w:rPr>
                <w:noProof/>
                <w:webHidden/>
              </w:rPr>
              <w:fldChar w:fldCharType="begin"/>
            </w:r>
            <w:r>
              <w:rPr>
                <w:noProof/>
                <w:webHidden/>
              </w:rPr>
              <w:instrText xml:space="preserve"> PAGEREF _Toc228797471 \h </w:instrText>
            </w:r>
            <w:r>
              <w:rPr>
                <w:noProof/>
                <w:webHidden/>
              </w:rPr>
            </w:r>
            <w:r>
              <w:rPr>
                <w:noProof/>
                <w:webHidden/>
              </w:rPr>
              <w:fldChar w:fldCharType="separate"/>
            </w:r>
            <w:r>
              <w:rPr>
                <w:noProof/>
                <w:webHidden/>
              </w:rPr>
              <w:t>9</w:t>
            </w:r>
            <w:r>
              <w:rPr>
                <w:noProof/>
                <w:webHidden/>
              </w:rPr>
              <w:fldChar w:fldCharType="end"/>
            </w:r>
          </w:hyperlink>
        </w:p>
        <w:p w14:paraId="2247F8E0" w14:textId="16CC445F" w:rsidR="00D25648" w:rsidRDefault="00D25648">
          <w:pPr>
            <w:pStyle w:val="TOC3"/>
            <w:tabs>
              <w:tab w:val="right" w:leader="dot" w:pos="9350"/>
            </w:tabs>
            <w:rPr>
              <w:rFonts w:cstheme="minorBidi"/>
              <w:noProof/>
              <w:kern w:val="2"/>
              <w:sz w:val="24"/>
              <w:szCs w:val="24"/>
              <w14:ligatures w14:val="standardContextual"/>
            </w:rPr>
          </w:pPr>
          <w:hyperlink w:anchor="_Toc228797472" w:history="1">
            <w:r w:rsidRPr="00BE65FE">
              <w:rPr>
                <w:rStyle w:val="Hyperlink"/>
                <w:noProof/>
              </w:rPr>
              <w:t>4.1.2 Process Safety Research</w:t>
            </w:r>
            <w:r>
              <w:rPr>
                <w:noProof/>
                <w:webHidden/>
              </w:rPr>
              <w:tab/>
            </w:r>
            <w:r>
              <w:rPr>
                <w:noProof/>
                <w:webHidden/>
              </w:rPr>
              <w:fldChar w:fldCharType="begin"/>
            </w:r>
            <w:r>
              <w:rPr>
                <w:noProof/>
                <w:webHidden/>
              </w:rPr>
              <w:instrText xml:space="preserve"> PAGEREF _Toc228797472 \h </w:instrText>
            </w:r>
            <w:r>
              <w:rPr>
                <w:noProof/>
                <w:webHidden/>
              </w:rPr>
            </w:r>
            <w:r>
              <w:rPr>
                <w:noProof/>
                <w:webHidden/>
              </w:rPr>
              <w:fldChar w:fldCharType="separate"/>
            </w:r>
            <w:r>
              <w:rPr>
                <w:noProof/>
                <w:webHidden/>
              </w:rPr>
              <w:t>10</w:t>
            </w:r>
            <w:r>
              <w:rPr>
                <w:noProof/>
                <w:webHidden/>
              </w:rPr>
              <w:fldChar w:fldCharType="end"/>
            </w:r>
          </w:hyperlink>
        </w:p>
        <w:p w14:paraId="3E2374FA" w14:textId="66D3D282" w:rsidR="00D25648" w:rsidRDefault="00D25648">
          <w:pPr>
            <w:pStyle w:val="TOC2"/>
            <w:tabs>
              <w:tab w:val="right" w:leader="dot" w:pos="9350"/>
            </w:tabs>
            <w:rPr>
              <w:noProof/>
              <w:kern w:val="2"/>
              <w:sz w:val="24"/>
              <w:szCs w:val="24"/>
              <w:lang w:val="en-US"/>
              <w14:ligatures w14:val="standardContextual"/>
            </w:rPr>
          </w:pPr>
          <w:hyperlink w:anchor="_Toc228797473" w:history="1">
            <w:r w:rsidRPr="00BE65FE">
              <w:rPr>
                <w:rStyle w:val="Hyperlink"/>
                <w:noProof/>
              </w:rPr>
              <w:t>4.2 Manufacturing Process</w:t>
            </w:r>
            <w:r>
              <w:rPr>
                <w:noProof/>
                <w:webHidden/>
              </w:rPr>
              <w:tab/>
            </w:r>
            <w:r>
              <w:rPr>
                <w:noProof/>
                <w:webHidden/>
              </w:rPr>
              <w:fldChar w:fldCharType="begin"/>
            </w:r>
            <w:r>
              <w:rPr>
                <w:noProof/>
                <w:webHidden/>
              </w:rPr>
              <w:instrText xml:space="preserve"> PAGEREF _Toc228797473 \h </w:instrText>
            </w:r>
            <w:r>
              <w:rPr>
                <w:noProof/>
                <w:webHidden/>
              </w:rPr>
            </w:r>
            <w:r>
              <w:rPr>
                <w:noProof/>
                <w:webHidden/>
              </w:rPr>
              <w:fldChar w:fldCharType="separate"/>
            </w:r>
            <w:r>
              <w:rPr>
                <w:noProof/>
                <w:webHidden/>
              </w:rPr>
              <w:t>11</w:t>
            </w:r>
            <w:r>
              <w:rPr>
                <w:noProof/>
                <w:webHidden/>
              </w:rPr>
              <w:fldChar w:fldCharType="end"/>
            </w:r>
          </w:hyperlink>
        </w:p>
        <w:p w14:paraId="714B7F39" w14:textId="10C5C9D5" w:rsidR="00D25648" w:rsidRDefault="00D25648">
          <w:pPr>
            <w:pStyle w:val="TOC3"/>
            <w:tabs>
              <w:tab w:val="right" w:leader="dot" w:pos="9350"/>
            </w:tabs>
            <w:rPr>
              <w:rFonts w:cstheme="minorBidi"/>
              <w:noProof/>
              <w:kern w:val="2"/>
              <w:sz w:val="24"/>
              <w:szCs w:val="24"/>
              <w14:ligatures w14:val="standardContextual"/>
            </w:rPr>
          </w:pPr>
          <w:hyperlink w:anchor="_Toc228797474" w:history="1">
            <w:r w:rsidRPr="00BE65FE">
              <w:rPr>
                <w:rStyle w:val="Hyperlink"/>
                <w:noProof/>
              </w:rPr>
              <w:t>4.2.1 Manufacturing Requirements</w:t>
            </w:r>
            <w:r>
              <w:rPr>
                <w:noProof/>
                <w:webHidden/>
              </w:rPr>
              <w:tab/>
            </w:r>
            <w:r>
              <w:rPr>
                <w:noProof/>
                <w:webHidden/>
              </w:rPr>
              <w:fldChar w:fldCharType="begin"/>
            </w:r>
            <w:r>
              <w:rPr>
                <w:noProof/>
                <w:webHidden/>
              </w:rPr>
              <w:instrText xml:space="preserve"> PAGEREF _Toc228797474 \h </w:instrText>
            </w:r>
            <w:r>
              <w:rPr>
                <w:noProof/>
                <w:webHidden/>
              </w:rPr>
            </w:r>
            <w:r>
              <w:rPr>
                <w:noProof/>
                <w:webHidden/>
              </w:rPr>
              <w:fldChar w:fldCharType="separate"/>
            </w:r>
            <w:r>
              <w:rPr>
                <w:noProof/>
                <w:webHidden/>
              </w:rPr>
              <w:t>12</w:t>
            </w:r>
            <w:r>
              <w:rPr>
                <w:noProof/>
                <w:webHidden/>
              </w:rPr>
              <w:fldChar w:fldCharType="end"/>
            </w:r>
          </w:hyperlink>
        </w:p>
        <w:p w14:paraId="785C96D4" w14:textId="40C36306" w:rsidR="00D25648" w:rsidRDefault="00D25648">
          <w:pPr>
            <w:pStyle w:val="TOC3"/>
            <w:tabs>
              <w:tab w:val="right" w:leader="dot" w:pos="9350"/>
            </w:tabs>
            <w:rPr>
              <w:rFonts w:cstheme="minorBidi"/>
              <w:noProof/>
              <w:kern w:val="2"/>
              <w:sz w:val="24"/>
              <w:szCs w:val="24"/>
              <w14:ligatures w14:val="standardContextual"/>
            </w:rPr>
          </w:pPr>
          <w:hyperlink w:anchor="_Toc228797475" w:history="1">
            <w:r w:rsidRPr="00BE65FE">
              <w:rPr>
                <w:rStyle w:val="Hyperlink"/>
                <w:noProof/>
              </w:rPr>
              <w:t>4.2.2 Process Deliverables</w:t>
            </w:r>
            <w:r>
              <w:rPr>
                <w:noProof/>
                <w:webHidden/>
              </w:rPr>
              <w:tab/>
            </w:r>
            <w:r>
              <w:rPr>
                <w:noProof/>
                <w:webHidden/>
              </w:rPr>
              <w:fldChar w:fldCharType="begin"/>
            </w:r>
            <w:r>
              <w:rPr>
                <w:noProof/>
                <w:webHidden/>
              </w:rPr>
              <w:instrText xml:space="preserve"> PAGEREF _Toc228797475 \h </w:instrText>
            </w:r>
            <w:r>
              <w:rPr>
                <w:noProof/>
                <w:webHidden/>
              </w:rPr>
            </w:r>
            <w:r>
              <w:rPr>
                <w:noProof/>
                <w:webHidden/>
              </w:rPr>
              <w:fldChar w:fldCharType="separate"/>
            </w:r>
            <w:r>
              <w:rPr>
                <w:noProof/>
                <w:webHidden/>
              </w:rPr>
              <w:t>12</w:t>
            </w:r>
            <w:r>
              <w:rPr>
                <w:noProof/>
                <w:webHidden/>
              </w:rPr>
              <w:fldChar w:fldCharType="end"/>
            </w:r>
          </w:hyperlink>
        </w:p>
        <w:p w14:paraId="13133D3A" w14:textId="71BB3916" w:rsidR="00D25648" w:rsidRDefault="00D25648">
          <w:pPr>
            <w:pStyle w:val="TOC3"/>
            <w:tabs>
              <w:tab w:val="right" w:leader="dot" w:pos="9350"/>
            </w:tabs>
            <w:rPr>
              <w:rFonts w:cstheme="minorBidi"/>
              <w:noProof/>
              <w:kern w:val="2"/>
              <w:sz w:val="24"/>
              <w:szCs w:val="24"/>
              <w14:ligatures w14:val="standardContextual"/>
            </w:rPr>
          </w:pPr>
          <w:hyperlink w:anchor="_Toc228797476" w:history="1">
            <w:r w:rsidRPr="00BE65FE">
              <w:rPr>
                <w:rStyle w:val="Hyperlink"/>
                <w:noProof/>
              </w:rPr>
              <w:t>4.2.3 Process Trade-Offs and Design Selection</w:t>
            </w:r>
            <w:r>
              <w:rPr>
                <w:noProof/>
                <w:webHidden/>
              </w:rPr>
              <w:tab/>
            </w:r>
            <w:r>
              <w:rPr>
                <w:noProof/>
                <w:webHidden/>
              </w:rPr>
              <w:fldChar w:fldCharType="begin"/>
            </w:r>
            <w:r>
              <w:rPr>
                <w:noProof/>
                <w:webHidden/>
              </w:rPr>
              <w:instrText xml:space="preserve"> PAGEREF _Toc228797476 \h </w:instrText>
            </w:r>
            <w:r>
              <w:rPr>
                <w:noProof/>
                <w:webHidden/>
              </w:rPr>
            </w:r>
            <w:r>
              <w:rPr>
                <w:noProof/>
                <w:webHidden/>
              </w:rPr>
              <w:fldChar w:fldCharType="separate"/>
            </w:r>
            <w:r>
              <w:rPr>
                <w:noProof/>
                <w:webHidden/>
              </w:rPr>
              <w:t>12</w:t>
            </w:r>
            <w:r>
              <w:rPr>
                <w:noProof/>
                <w:webHidden/>
              </w:rPr>
              <w:fldChar w:fldCharType="end"/>
            </w:r>
          </w:hyperlink>
        </w:p>
        <w:p w14:paraId="6420976F" w14:textId="66A4B530" w:rsidR="00D25648" w:rsidRDefault="00D25648">
          <w:pPr>
            <w:pStyle w:val="TOC3"/>
            <w:tabs>
              <w:tab w:val="right" w:leader="dot" w:pos="9350"/>
            </w:tabs>
            <w:rPr>
              <w:rFonts w:cstheme="minorBidi"/>
              <w:noProof/>
              <w:kern w:val="2"/>
              <w:sz w:val="24"/>
              <w:szCs w:val="24"/>
              <w14:ligatures w14:val="standardContextual"/>
            </w:rPr>
          </w:pPr>
          <w:hyperlink w:anchor="_Toc228797477" w:history="1">
            <w:r w:rsidRPr="00BE65FE">
              <w:rPr>
                <w:rStyle w:val="Hyperlink"/>
                <w:noProof/>
              </w:rPr>
              <w:t>4.2.4 Critical Process Steps</w:t>
            </w:r>
            <w:r>
              <w:rPr>
                <w:noProof/>
                <w:webHidden/>
              </w:rPr>
              <w:tab/>
            </w:r>
            <w:r>
              <w:rPr>
                <w:noProof/>
                <w:webHidden/>
              </w:rPr>
              <w:fldChar w:fldCharType="begin"/>
            </w:r>
            <w:r>
              <w:rPr>
                <w:noProof/>
                <w:webHidden/>
              </w:rPr>
              <w:instrText xml:space="preserve"> PAGEREF _Toc228797477 \h </w:instrText>
            </w:r>
            <w:r>
              <w:rPr>
                <w:noProof/>
                <w:webHidden/>
              </w:rPr>
            </w:r>
            <w:r>
              <w:rPr>
                <w:noProof/>
                <w:webHidden/>
              </w:rPr>
              <w:fldChar w:fldCharType="separate"/>
            </w:r>
            <w:r>
              <w:rPr>
                <w:noProof/>
                <w:webHidden/>
              </w:rPr>
              <w:t>13</w:t>
            </w:r>
            <w:r>
              <w:rPr>
                <w:noProof/>
                <w:webHidden/>
              </w:rPr>
              <w:fldChar w:fldCharType="end"/>
            </w:r>
          </w:hyperlink>
        </w:p>
        <w:p w14:paraId="515E7476" w14:textId="2736AE7E" w:rsidR="00D25648" w:rsidRDefault="00D25648">
          <w:pPr>
            <w:pStyle w:val="TOC3"/>
            <w:tabs>
              <w:tab w:val="right" w:leader="dot" w:pos="9350"/>
            </w:tabs>
            <w:rPr>
              <w:rFonts w:cstheme="minorBidi"/>
              <w:noProof/>
              <w:kern w:val="2"/>
              <w:sz w:val="24"/>
              <w:szCs w:val="24"/>
              <w14:ligatures w14:val="standardContextual"/>
            </w:rPr>
          </w:pPr>
          <w:hyperlink w:anchor="_Toc228797478" w:history="1">
            <w:r w:rsidRPr="00BE65FE">
              <w:rPr>
                <w:rStyle w:val="Hyperlink"/>
                <w:noProof/>
              </w:rPr>
              <w:t>4.2.5 Process Control Plan</w:t>
            </w:r>
            <w:r>
              <w:rPr>
                <w:noProof/>
                <w:webHidden/>
              </w:rPr>
              <w:tab/>
            </w:r>
            <w:r>
              <w:rPr>
                <w:noProof/>
                <w:webHidden/>
              </w:rPr>
              <w:fldChar w:fldCharType="begin"/>
            </w:r>
            <w:r>
              <w:rPr>
                <w:noProof/>
                <w:webHidden/>
              </w:rPr>
              <w:instrText xml:space="preserve"> PAGEREF _Toc228797478 \h </w:instrText>
            </w:r>
            <w:r>
              <w:rPr>
                <w:noProof/>
                <w:webHidden/>
              </w:rPr>
            </w:r>
            <w:r>
              <w:rPr>
                <w:noProof/>
                <w:webHidden/>
              </w:rPr>
              <w:fldChar w:fldCharType="separate"/>
            </w:r>
            <w:r>
              <w:rPr>
                <w:noProof/>
                <w:webHidden/>
              </w:rPr>
              <w:t>14</w:t>
            </w:r>
            <w:r>
              <w:rPr>
                <w:noProof/>
                <w:webHidden/>
              </w:rPr>
              <w:fldChar w:fldCharType="end"/>
            </w:r>
          </w:hyperlink>
        </w:p>
        <w:p w14:paraId="2FA6A55D" w14:textId="230BE5A7" w:rsidR="00D25648" w:rsidRDefault="00D25648">
          <w:pPr>
            <w:pStyle w:val="TOC1"/>
            <w:tabs>
              <w:tab w:val="left" w:pos="440"/>
              <w:tab w:val="right" w:leader="dot" w:pos="9350"/>
            </w:tabs>
            <w:rPr>
              <w:noProof/>
              <w:kern w:val="2"/>
              <w:sz w:val="24"/>
              <w:szCs w:val="24"/>
              <w:lang w:val="en-US"/>
              <w14:ligatures w14:val="standardContextual"/>
            </w:rPr>
          </w:pPr>
          <w:hyperlink w:anchor="_Toc228797479" w:history="1">
            <w:r w:rsidRPr="00BE65FE">
              <w:rPr>
                <w:rStyle w:val="Hyperlink"/>
                <w:noProof/>
              </w:rPr>
              <w:t>5.</w:t>
            </w:r>
            <w:r>
              <w:rPr>
                <w:noProof/>
                <w:kern w:val="2"/>
                <w:sz w:val="24"/>
                <w:szCs w:val="24"/>
                <w:lang w:val="en-US"/>
                <w14:ligatures w14:val="standardContextual"/>
              </w:rPr>
              <w:tab/>
            </w:r>
            <w:r w:rsidRPr="00BE65FE">
              <w:rPr>
                <w:rStyle w:val="Hyperlink"/>
                <w:noProof/>
              </w:rPr>
              <w:t>Reflection and Response Feedback</w:t>
            </w:r>
            <w:r>
              <w:rPr>
                <w:noProof/>
                <w:webHidden/>
              </w:rPr>
              <w:tab/>
            </w:r>
            <w:r>
              <w:rPr>
                <w:noProof/>
                <w:webHidden/>
              </w:rPr>
              <w:fldChar w:fldCharType="begin"/>
            </w:r>
            <w:r>
              <w:rPr>
                <w:noProof/>
                <w:webHidden/>
              </w:rPr>
              <w:instrText xml:space="preserve"> PAGEREF _Toc228797479 \h </w:instrText>
            </w:r>
            <w:r>
              <w:rPr>
                <w:noProof/>
                <w:webHidden/>
              </w:rPr>
            </w:r>
            <w:r>
              <w:rPr>
                <w:noProof/>
                <w:webHidden/>
              </w:rPr>
              <w:fldChar w:fldCharType="separate"/>
            </w:r>
            <w:r>
              <w:rPr>
                <w:noProof/>
                <w:webHidden/>
              </w:rPr>
              <w:t>14</w:t>
            </w:r>
            <w:r>
              <w:rPr>
                <w:noProof/>
                <w:webHidden/>
              </w:rPr>
              <w:fldChar w:fldCharType="end"/>
            </w:r>
          </w:hyperlink>
        </w:p>
        <w:p w14:paraId="2722BA1A" w14:textId="3BCD1974" w:rsidR="00D25648" w:rsidRDefault="00D25648">
          <w:pPr>
            <w:pStyle w:val="TOC2"/>
            <w:tabs>
              <w:tab w:val="right" w:leader="dot" w:pos="9350"/>
            </w:tabs>
            <w:rPr>
              <w:noProof/>
              <w:kern w:val="2"/>
              <w:sz w:val="24"/>
              <w:szCs w:val="24"/>
              <w:lang w:val="en-US"/>
              <w14:ligatures w14:val="standardContextual"/>
            </w:rPr>
          </w:pPr>
          <w:hyperlink w:anchor="_Toc228797480" w:history="1">
            <w:r w:rsidRPr="00BE65FE">
              <w:rPr>
                <w:rStyle w:val="Hyperlink"/>
                <w:noProof/>
              </w:rPr>
              <w:t>5.1 Feedback Response</w:t>
            </w:r>
            <w:r>
              <w:rPr>
                <w:noProof/>
                <w:webHidden/>
              </w:rPr>
              <w:tab/>
            </w:r>
            <w:r>
              <w:rPr>
                <w:noProof/>
                <w:webHidden/>
              </w:rPr>
              <w:fldChar w:fldCharType="begin"/>
            </w:r>
            <w:r>
              <w:rPr>
                <w:noProof/>
                <w:webHidden/>
              </w:rPr>
              <w:instrText xml:space="preserve"> PAGEREF _Toc228797480 \h </w:instrText>
            </w:r>
            <w:r>
              <w:rPr>
                <w:noProof/>
                <w:webHidden/>
              </w:rPr>
            </w:r>
            <w:r>
              <w:rPr>
                <w:noProof/>
                <w:webHidden/>
              </w:rPr>
              <w:fldChar w:fldCharType="separate"/>
            </w:r>
            <w:r>
              <w:rPr>
                <w:noProof/>
                <w:webHidden/>
              </w:rPr>
              <w:t>14</w:t>
            </w:r>
            <w:r>
              <w:rPr>
                <w:noProof/>
                <w:webHidden/>
              </w:rPr>
              <w:fldChar w:fldCharType="end"/>
            </w:r>
          </w:hyperlink>
        </w:p>
        <w:p w14:paraId="7A4A3EB3" w14:textId="7992B1A9" w:rsidR="00D25648" w:rsidRDefault="00D25648">
          <w:pPr>
            <w:pStyle w:val="TOC3"/>
            <w:tabs>
              <w:tab w:val="right" w:leader="dot" w:pos="9350"/>
            </w:tabs>
            <w:rPr>
              <w:rFonts w:cstheme="minorBidi"/>
              <w:noProof/>
              <w:kern w:val="2"/>
              <w:sz w:val="24"/>
              <w:szCs w:val="24"/>
              <w14:ligatures w14:val="standardContextual"/>
            </w:rPr>
          </w:pPr>
          <w:hyperlink w:anchor="_Toc228797481" w:history="1">
            <w:r w:rsidRPr="00BE65FE">
              <w:rPr>
                <w:rStyle w:val="Hyperlink"/>
                <w:noProof/>
              </w:rPr>
              <w:t>5.1.1 Team Feedback</w:t>
            </w:r>
            <w:r>
              <w:rPr>
                <w:noProof/>
                <w:webHidden/>
              </w:rPr>
              <w:tab/>
            </w:r>
            <w:r>
              <w:rPr>
                <w:noProof/>
                <w:webHidden/>
              </w:rPr>
              <w:fldChar w:fldCharType="begin"/>
            </w:r>
            <w:r>
              <w:rPr>
                <w:noProof/>
                <w:webHidden/>
              </w:rPr>
              <w:instrText xml:space="preserve"> PAGEREF _Toc228797481 \h </w:instrText>
            </w:r>
            <w:r>
              <w:rPr>
                <w:noProof/>
                <w:webHidden/>
              </w:rPr>
            </w:r>
            <w:r>
              <w:rPr>
                <w:noProof/>
                <w:webHidden/>
              </w:rPr>
              <w:fldChar w:fldCharType="separate"/>
            </w:r>
            <w:r>
              <w:rPr>
                <w:noProof/>
                <w:webHidden/>
              </w:rPr>
              <w:t>14</w:t>
            </w:r>
            <w:r>
              <w:rPr>
                <w:noProof/>
                <w:webHidden/>
              </w:rPr>
              <w:fldChar w:fldCharType="end"/>
            </w:r>
          </w:hyperlink>
        </w:p>
        <w:p w14:paraId="0D544F45" w14:textId="7869DD42" w:rsidR="00D25648" w:rsidRDefault="00D25648">
          <w:pPr>
            <w:pStyle w:val="TOC3"/>
            <w:tabs>
              <w:tab w:val="left" w:pos="1200"/>
              <w:tab w:val="right" w:leader="dot" w:pos="9350"/>
            </w:tabs>
            <w:rPr>
              <w:rFonts w:cstheme="minorBidi"/>
              <w:noProof/>
              <w:kern w:val="2"/>
              <w:sz w:val="24"/>
              <w:szCs w:val="24"/>
              <w14:ligatures w14:val="standardContextual"/>
            </w:rPr>
          </w:pPr>
          <w:hyperlink w:anchor="_Toc228797482" w:history="1">
            <w:r w:rsidRPr="00BE65FE">
              <w:rPr>
                <w:rStyle w:val="Hyperlink"/>
                <w:noProof/>
              </w:rPr>
              <w:t>5.1.2</w:t>
            </w:r>
            <w:r>
              <w:rPr>
                <w:rFonts w:cstheme="minorBidi"/>
                <w:noProof/>
                <w:kern w:val="2"/>
                <w:sz w:val="24"/>
                <w:szCs w:val="24"/>
                <w14:ligatures w14:val="standardContextual"/>
              </w:rPr>
              <w:tab/>
            </w:r>
            <w:r w:rsidRPr="00BE65FE">
              <w:rPr>
                <w:rStyle w:val="Hyperlink"/>
                <w:noProof/>
              </w:rPr>
              <w:t>Manufacturing Feedback</w:t>
            </w:r>
            <w:r>
              <w:rPr>
                <w:noProof/>
                <w:webHidden/>
              </w:rPr>
              <w:tab/>
            </w:r>
            <w:r>
              <w:rPr>
                <w:noProof/>
                <w:webHidden/>
              </w:rPr>
              <w:fldChar w:fldCharType="begin"/>
            </w:r>
            <w:r>
              <w:rPr>
                <w:noProof/>
                <w:webHidden/>
              </w:rPr>
              <w:instrText xml:space="preserve"> PAGEREF _Toc228797482 \h </w:instrText>
            </w:r>
            <w:r>
              <w:rPr>
                <w:noProof/>
                <w:webHidden/>
              </w:rPr>
            </w:r>
            <w:r>
              <w:rPr>
                <w:noProof/>
                <w:webHidden/>
              </w:rPr>
              <w:fldChar w:fldCharType="separate"/>
            </w:r>
            <w:r>
              <w:rPr>
                <w:noProof/>
                <w:webHidden/>
              </w:rPr>
              <w:t>15</w:t>
            </w:r>
            <w:r>
              <w:rPr>
                <w:noProof/>
                <w:webHidden/>
              </w:rPr>
              <w:fldChar w:fldCharType="end"/>
            </w:r>
          </w:hyperlink>
        </w:p>
        <w:p w14:paraId="7671AF74" w14:textId="6B5C53DF" w:rsidR="00D25648" w:rsidRDefault="00D25648">
          <w:pPr>
            <w:pStyle w:val="TOC2"/>
            <w:tabs>
              <w:tab w:val="right" w:leader="dot" w:pos="9350"/>
            </w:tabs>
            <w:rPr>
              <w:noProof/>
              <w:kern w:val="2"/>
              <w:sz w:val="24"/>
              <w:szCs w:val="24"/>
              <w:lang w:val="en-US"/>
              <w14:ligatures w14:val="standardContextual"/>
            </w:rPr>
          </w:pPr>
          <w:hyperlink w:anchor="_Toc228797483" w:history="1">
            <w:r w:rsidRPr="00BE65FE">
              <w:rPr>
                <w:rStyle w:val="Hyperlink"/>
                <w:noProof/>
              </w:rPr>
              <w:t>5.2 Reflection</w:t>
            </w:r>
            <w:r>
              <w:rPr>
                <w:noProof/>
                <w:webHidden/>
              </w:rPr>
              <w:tab/>
            </w:r>
            <w:r>
              <w:rPr>
                <w:noProof/>
                <w:webHidden/>
              </w:rPr>
              <w:fldChar w:fldCharType="begin"/>
            </w:r>
            <w:r>
              <w:rPr>
                <w:noProof/>
                <w:webHidden/>
              </w:rPr>
              <w:instrText xml:space="preserve"> PAGEREF _Toc228797483 \h </w:instrText>
            </w:r>
            <w:r>
              <w:rPr>
                <w:noProof/>
                <w:webHidden/>
              </w:rPr>
            </w:r>
            <w:r>
              <w:rPr>
                <w:noProof/>
                <w:webHidden/>
              </w:rPr>
              <w:fldChar w:fldCharType="separate"/>
            </w:r>
            <w:r>
              <w:rPr>
                <w:noProof/>
                <w:webHidden/>
              </w:rPr>
              <w:t>15</w:t>
            </w:r>
            <w:r>
              <w:rPr>
                <w:noProof/>
                <w:webHidden/>
              </w:rPr>
              <w:fldChar w:fldCharType="end"/>
            </w:r>
          </w:hyperlink>
        </w:p>
        <w:p w14:paraId="0264E77C" w14:textId="3DEED874" w:rsidR="00D25648" w:rsidRDefault="00D25648">
          <w:pPr>
            <w:pStyle w:val="TOC1"/>
            <w:tabs>
              <w:tab w:val="left" w:pos="440"/>
              <w:tab w:val="right" w:leader="dot" w:pos="9350"/>
            </w:tabs>
            <w:rPr>
              <w:noProof/>
              <w:kern w:val="2"/>
              <w:sz w:val="24"/>
              <w:szCs w:val="24"/>
              <w:lang w:val="en-US"/>
              <w14:ligatures w14:val="standardContextual"/>
            </w:rPr>
          </w:pPr>
          <w:hyperlink w:anchor="_Toc228797484" w:history="1">
            <w:r w:rsidRPr="00BE65FE">
              <w:rPr>
                <w:rStyle w:val="Hyperlink"/>
                <w:noProof/>
              </w:rPr>
              <w:t>6</w:t>
            </w:r>
            <w:r>
              <w:rPr>
                <w:noProof/>
                <w:kern w:val="2"/>
                <w:sz w:val="24"/>
                <w:szCs w:val="24"/>
                <w:lang w:val="en-US"/>
                <w14:ligatures w14:val="standardContextual"/>
              </w:rPr>
              <w:tab/>
            </w:r>
            <w:r w:rsidRPr="00BE65FE">
              <w:rPr>
                <w:rStyle w:val="Hyperlink"/>
                <w:noProof/>
              </w:rPr>
              <w:t>Conclusion</w:t>
            </w:r>
            <w:r>
              <w:rPr>
                <w:noProof/>
                <w:webHidden/>
              </w:rPr>
              <w:tab/>
            </w:r>
            <w:r>
              <w:rPr>
                <w:noProof/>
                <w:webHidden/>
              </w:rPr>
              <w:fldChar w:fldCharType="begin"/>
            </w:r>
            <w:r>
              <w:rPr>
                <w:noProof/>
                <w:webHidden/>
              </w:rPr>
              <w:instrText xml:space="preserve"> PAGEREF _Toc228797484 \h </w:instrText>
            </w:r>
            <w:r>
              <w:rPr>
                <w:noProof/>
                <w:webHidden/>
              </w:rPr>
            </w:r>
            <w:r>
              <w:rPr>
                <w:noProof/>
                <w:webHidden/>
              </w:rPr>
              <w:fldChar w:fldCharType="separate"/>
            </w:r>
            <w:r>
              <w:rPr>
                <w:noProof/>
                <w:webHidden/>
              </w:rPr>
              <w:t>15</w:t>
            </w:r>
            <w:r>
              <w:rPr>
                <w:noProof/>
                <w:webHidden/>
              </w:rPr>
              <w:fldChar w:fldCharType="end"/>
            </w:r>
          </w:hyperlink>
        </w:p>
        <w:p w14:paraId="74113AB6" w14:textId="0ED8A267" w:rsidR="00D25648" w:rsidRDefault="00D25648">
          <w:pPr>
            <w:pStyle w:val="TOC1"/>
            <w:tabs>
              <w:tab w:val="right" w:leader="dot" w:pos="9350"/>
            </w:tabs>
            <w:rPr>
              <w:noProof/>
              <w:kern w:val="2"/>
              <w:sz w:val="24"/>
              <w:szCs w:val="24"/>
              <w:lang w:val="en-US"/>
              <w14:ligatures w14:val="standardContextual"/>
            </w:rPr>
          </w:pPr>
          <w:hyperlink w:anchor="_Toc228797485" w:history="1">
            <w:r w:rsidRPr="00BE65FE">
              <w:rPr>
                <w:rStyle w:val="Hyperlink"/>
                <w:noProof/>
              </w:rPr>
              <w:t>Bibliography</w:t>
            </w:r>
            <w:r>
              <w:rPr>
                <w:noProof/>
                <w:webHidden/>
              </w:rPr>
              <w:tab/>
            </w:r>
            <w:r>
              <w:rPr>
                <w:noProof/>
                <w:webHidden/>
              </w:rPr>
              <w:fldChar w:fldCharType="begin"/>
            </w:r>
            <w:r>
              <w:rPr>
                <w:noProof/>
                <w:webHidden/>
              </w:rPr>
              <w:instrText xml:space="preserve"> PAGEREF _Toc228797485 \h </w:instrText>
            </w:r>
            <w:r>
              <w:rPr>
                <w:noProof/>
                <w:webHidden/>
              </w:rPr>
            </w:r>
            <w:r>
              <w:rPr>
                <w:noProof/>
                <w:webHidden/>
              </w:rPr>
              <w:fldChar w:fldCharType="separate"/>
            </w:r>
            <w:r>
              <w:rPr>
                <w:noProof/>
                <w:webHidden/>
              </w:rPr>
              <w:t>15</w:t>
            </w:r>
            <w:r>
              <w:rPr>
                <w:noProof/>
                <w:webHidden/>
              </w:rPr>
              <w:fldChar w:fldCharType="end"/>
            </w:r>
          </w:hyperlink>
        </w:p>
        <w:p w14:paraId="540660F0" w14:textId="197D73D6" w:rsidR="00D25648" w:rsidRDefault="00D25648">
          <w:pPr>
            <w:pStyle w:val="TOC1"/>
            <w:tabs>
              <w:tab w:val="right" w:leader="dot" w:pos="9350"/>
            </w:tabs>
            <w:rPr>
              <w:noProof/>
              <w:kern w:val="2"/>
              <w:sz w:val="24"/>
              <w:szCs w:val="24"/>
              <w:lang w:val="en-US"/>
              <w14:ligatures w14:val="standardContextual"/>
            </w:rPr>
          </w:pPr>
          <w:hyperlink w:anchor="_Toc228797486" w:history="1">
            <w:r w:rsidRPr="00BE65FE">
              <w:rPr>
                <w:rStyle w:val="Hyperlink"/>
                <w:noProof/>
              </w:rPr>
              <w:t>Appendix A - Explosibility Characteristics for Various Types of Granular Aluminium Powder</w:t>
            </w:r>
            <w:r>
              <w:rPr>
                <w:noProof/>
                <w:webHidden/>
              </w:rPr>
              <w:tab/>
            </w:r>
            <w:r>
              <w:rPr>
                <w:noProof/>
                <w:webHidden/>
              </w:rPr>
              <w:fldChar w:fldCharType="begin"/>
            </w:r>
            <w:r>
              <w:rPr>
                <w:noProof/>
                <w:webHidden/>
              </w:rPr>
              <w:instrText xml:space="preserve"> PAGEREF _Toc228797486 \h </w:instrText>
            </w:r>
            <w:r>
              <w:rPr>
                <w:noProof/>
                <w:webHidden/>
              </w:rPr>
            </w:r>
            <w:r>
              <w:rPr>
                <w:noProof/>
                <w:webHidden/>
              </w:rPr>
              <w:fldChar w:fldCharType="separate"/>
            </w:r>
            <w:r>
              <w:rPr>
                <w:noProof/>
                <w:webHidden/>
              </w:rPr>
              <w:t>16</w:t>
            </w:r>
            <w:r>
              <w:rPr>
                <w:noProof/>
                <w:webHidden/>
              </w:rPr>
              <w:fldChar w:fldCharType="end"/>
            </w:r>
          </w:hyperlink>
        </w:p>
        <w:p w14:paraId="13C1BBAB" w14:textId="11138E74" w:rsidR="00D25648" w:rsidRDefault="00D25648">
          <w:pPr>
            <w:pStyle w:val="TOC1"/>
            <w:tabs>
              <w:tab w:val="right" w:leader="dot" w:pos="9350"/>
            </w:tabs>
            <w:rPr>
              <w:noProof/>
              <w:kern w:val="2"/>
              <w:sz w:val="24"/>
              <w:szCs w:val="24"/>
              <w:lang w:val="en-US"/>
              <w14:ligatures w14:val="standardContextual"/>
            </w:rPr>
          </w:pPr>
          <w:hyperlink w:anchor="_Toc228797487" w:history="1">
            <w:r w:rsidRPr="00BE65FE">
              <w:rPr>
                <w:rStyle w:val="Hyperlink"/>
                <w:noProof/>
              </w:rPr>
              <w:t>Appendix B – Manufacturing QFD Results</w:t>
            </w:r>
            <w:r>
              <w:rPr>
                <w:noProof/>
                <w:webHidden/>
              </w:rPr>
              <w:tab/>
            </w:r>
            <w:r>
              <w:rPr>
                <w:noProof/>
                <w:webHidden/>
              </w:rPr>
              <w:fldChar w:fldCharType="begin"/>
            </w:r>
            <w:r>
              <w:rPr>
                <w:noProof/>
                <w:webHidden/>
              </w:rPr>
              <w:instrText xml:space="preserve"> PAGEREF _Toc228797487 \h </w:instrText>
            </w:r>
            <w:r>
              <w:rPr>
                <w:noProof/>
                <w:webHidden/>
              </w:rPr>
            </w:r>
            <w:r>
              <w:rPr>
                <w:noProof/>
                <w:webHidden/>
              </w:rPr>
              <w:fldChar w:fldCharType="separate"/>
            </w:r>
            <w:r>
              <w:rPr>
                <w:noProof/>
                <w:webHidden/>
              </w:rPr>
              <w:t>18</w:t>
            </w:r>
            <w:r>
              <w:rPr>
                <w:noProof/>
                <w:webHidden/>
              </w:rPr>
              <w:fldChar w:fldCharType="end"/>
            </w:r>
          </w:hyperlink>
        </w:p>
        <w:p w14:paraId="0A4958DB" w14:textId="38F5C053" w:rsidR="00D25648" w:rsidRDefault="00D25648">
          <w:pPr>
            <w:pStyle w:val="TOC1"/>
            <w:tabs>
              <w:tab w:val="right" w:leader="dot" w:pos="9350"/>
            </w:tabs>
            <w:rPr>
              <w:noProof/>
              <w:kern w:val="2"/>
              <w:sz w:val="24"/>
              <w:szCs w:val="24"/>
              <w:lang w:val="en-US"/>
              <w14:ligatures w14:val="standardContextual"/>
            </w:rPr>
          </w:pPr>
          <w:hyperlink w:anchor="_Toc228797488" w:history="1">
            <w:r w:rsidRPr="00BE65FE">
              <w:rPr>
                <w:rStyle w:val="Hyperlink"/>
                <w:noProof/>
              </w:rPr>
              <w:t>Appendix C – PFMEA</w:t>
            </w:r>
            <w:r>
              <w:rPr>
                <w:noProof/>
                <w:webHidden/>
              </w:rPr>
              <w:tab/>
            </w:r>
            <w:r>
              <w:rPr>
                <w:noProof/>
                <w:webHidden/>
              </w:rPr>
              <w:fldChar w:fldCharType="begin"/>
            </w:r>
            <w:r>
              <w:rPr>
                <w:noProof/>
                <w:webHidden/>
              </w:rPr>
              <w:instrText xml:space="preserve"> PAGEREF _Toc228797488 \h </w:instrText>
            </w:r>
            <w:r>
              <w:rPr>
                <w:noProof/>
                <w:webHidden/>
              </w:rPr>
            </w:r>
            <w:r>
              <w:rPr>
                <w:noProof/>
                <w:webHidden/>
              </w:rPr>
              <w:fldChar w:fldCharType="separate"/>
            </w:r>
            <w:r>
              <w:rPr>
                <w:noProof/>
                <w:webHidden/>
              </w:rPr>
              <w:t>19</w:t>
            </w:r>
            <w:r>
              <w:rPr>
                <w:noProof/>
                <w:webHidden/>
              </w:rPr>
              <w:fldChar w:fldCharType="end"/>
            </w:r>
          </w:hyperlink>
        </w:p>
        <w:p w14:paraId="708C0221" w14:textId="3AE272D8" w:rsidR="00F45D08" w:rsidRPr="004A4427" w:rsidRDefault="00DC3F53" w:rsidP="00F45D08">
          <w:r w:rsidRPr="004A4427">
            <w:rPr>
              <w:b/>
              <w:bCs/>
            </w:rPr>
            <w:fldChar w:fldCharType="end"/>
          </w:r>
        </w:p>
      </w:sdtContent>
    </w:sdt>
    <w:p w14:paraId="2A2AC484" w14:textId="463A9710" w:rsidR="00A60C8C" w:rsidRPr="004A4427" w:rsidRDefault="00FA4F6A" w:rsidP="0047757F">
      <w:pPr>
        <w:pStyle w:val="Heading1"/>
      </w:pPr>
      <w:bookmarkStart w:id="0" w:name="_Toc228797451"/>
      <w:r w:rsidRPr="004A4427">
        <w:t xml:space="preserve">List of </w:t>
      </w:r>
      <w:r w:rsidR="00A60C8C" w:rsidRPr="004A4427">
        <w:t>Figures</w:t>
      </w:r>
      <w:bookmarkEnd w:id="0"/>
    </w:p>
    <w:p w14:paraId="6C00AFD8" w14:textId="75158DA3" w:rsidR="00D25648" w:rsidRDefault="006116C0">
      <w:pPr>
        <w:pStyle w:val="TableofFigures"/>
        <w:tabs>
          <w:tab w:val="right" w:leader="dot" w:pos="9350"/>
        </w:tabs>
        <w:rPr>
          <w:noProof/>
          <w:kern w:val="2"/>
          <w:sz w:val="24"/>
          <w:szCs w:val="24"/>
          <w:lang w:val="en-US"/>
          <w14:ligatures w14:val="standardContextual"/>
        </w:rPr>
      </w:pPr>
      <w:r w:rsidRPr="004A4427">
        <w:rPr>
          <w:b/>
          <w:bCs/>
          <w:sz w:val="24"/>
          <w:szCs w:val="24"/>
          <w:u w:val="single"/>
        </w:rPr>
        <w:fldChar w:fldCharType="begin"/>
      </w:r>
      <w:r w:rsidRPr="004A4427">
        <w:rPr>
          <w:b/>
          <w:bCs/>
          <w:sz w:val="24"/>
          <w:szCs w:val="24"/>
          <w:u w:val="single"/>
        </w:rPr>
        <w:instrText xml:space="preserve"> TOC \h \z \c "Figure" </w:instrText>
      </w:r>
      <w:r w:rsidRPr="004A4427">
        <w:rPr>
          <w:b/>
          <w:bCs/>
          <w:sz w:val="24"/>
          <w:szCs w:val="24"/>
          <w:u w:val="single"/>
        </w:rPr>
        <w:fldChar w:fldCharType="separate"/>
      </w:r>
      <w:hyperlink w:anchor="_Toc228797441" w:history="1">
        <w:r w:rsidR="00D25648" w:rsidRPr="005560BD">
          <w:rPr>
            <w:rStyle w:val="Hyperlink"/>
            <w:noProof/>
          </w:rPr>
          <w:t>Figure 1 – Requirement Importance Graph</w:t>
        </w:r>
        <w:r w:rsidR="00D25648">
          <w:rPr>
            <w:noProof/>
            <w:webHidden/>
          </w:rPr>
          <w:tab/>
        </w:r>
        <w:r w:rsidR="00D25648">
          <w:rPr>
            <w:noProof/>
            <w:webHidden/>
          </w:rPr>
          <w:fldChar w:fldCharType="begin"/>
        </w:r>
        <w:r w:rsidR="00D25648">
          <w:rPr>
            <w:noProof/>
            <w:webHidden/>
          </w:rPr>
          <w:instrText xml:space="preserve"> PAGEREF _Toc228797441 \h </w:instrText>
        </w:r>
        <w:r w:rsidR="00D25648">
          <w:rPr>
            <w:noProof/>
            <w:webHidden/>
          </w:rPr>
        </w:r>
        <w:r w:rsidR="00D25648">
          <w:rPr>
            <w:noProof/>
            <w:webHidden/>
          </w:rPr>
          <w:fldChar w:fldCharType="separate"/>
        </w:r>
        <w:r w:rsidR="00D25648">
          <w:rPr>
            <w:noProof/>
            <w:webHidden/>
          </w:rPr>
          <w:t>6</w:t>
        </w:r>
        <w:r w:rsidR="00D25648">
          <w:rPr>
            <w:noProof/>
            <w:webHidden/>
          </w:rPr>
          <w:fldChar w:fldCharType="end"/>
        </w:r>
      </w:hyperlink>
    </w:p>
    <w:p w14:paraId="7166E754" w14:textId="0CA3AE2E" w:rsidR="00D25648" w:rsidRDefault="00D25648">
      <w:pPr>
        <w:pStyle w:val="TableofFigures"/>
        <w:tabs>
          <w:tab w:val="right" w:leader="dot" w:pos="9350"/>
        </w:tabs>
        <w:rPr>
          <w:noProof/>
          <w:kern w:val="2"/>
          <w:sz w:val="24"/>
          <w:szCs w:val="24"/>
          <w:lang w:val="en-US"/>
          <w14:ligatures w14:val="standardContextual"/>
        </w:rPr>
      </w:pPr>
      <w:hyperlink w:anchor="_Toc228797442" w:history="1">
        <w:r w:rsidRPr="005560BD">
          <w:rPr>
            <w:rStyle w:val="Hyperlink"/>
            <w:noProof/>
          </w:rPr>
          <w:t>Figure 2 – Manufacturing Requirements</w:t>
        </w:r>
        <w:r>
          <w:rPr>
            <w:noProof/>
            <w:webHidden/>
          </w:rPr>
          <w:tab/>
        </w:r>
        <w:r>
          <w:rPr>
            <w:noProof/>
            <w:webHidden/>
          </w:rPr>
          <w:fldChar w:fldCharType="begin"/>
        </w:r>
        <w:r>
          <w:rPr>
            <w:noProof/>
            <w:webHidden/>
          </w:rPr>
          <w:instrText xml:space="preserve"> PAGEREF _Toc228797442 \h </w:instrText>
        </w:r>
        <w:r>
          <w:rPr>
            <w:noProof/>
            <w:webHidden/>
          </w:rPr>
        </w:r>
        <w:r>
          <w:rPr>
            <w:noProof/>
            <w:webHidden/>
          </w:rPr>
          <w:fldChar w:fldCharType="separate"/>
        </w:r>
        <w:r>
          <w:rPr>
            <w:noProof/>
            <w:webHidden/>
          </w:rPr>
          <w:t>11</w:t>
        </w:r>
        <w:r>
          <w:rPr>
            <w:noProof/>
            <w:webHidden/>
          </w:rPr>
          <w:fldChar w:fldCharType="end"/>
        </w:r>
      </w:hyperlink>
    </w:p>
    <w:p w14:paraId="13C57715" w14:textId="7128E8AF" w:rsidR="00D25648" w:rsidRDefault="00D25648">
      <w:pPr>
        <w:pStyle w:val="TableofFigures"/>
        <w:tabs>
          <w:tab w:val="right" w:leader="dot" w:pos="9350"/>
        </w:tabs>
        <w:rPr>
          <w:noProof/>
          <w:kern w:val="2"/>
          <w:sz w:val="24"/>
          <w:szCs w:val="24"/>
          <w:lang w:val="en-US"/>
          <w14:ligatures w14:val="standardContextual"/>
        </w:rPr>
      </w:pPr>
      <w:hyperlink w:anchor="_Toc228797443" w:history="1">
        <w:r w:rsidRPr="005560BD">
          <w:rPr>
            <w:rStyle w:val="Hyperlink"/>
            <w:noProof/>
          </w:rPr>
          <w:t>Figure 3 – Manufacturing Process</w:t>
        </w:r>
        <w:r>
          <w:rPr>
            <w:noProof/>
            <w:webHidden/>
          </w:rPr>
          <w:tab/>
        </w:r>
        <w:r>
          <w:rPr>
            <w:noProof/>
            <w:webHidden/>
          </w:rPr>
          <w:fldChar w:fldCharType="begin"/>
        </w:r>
        <w:r>
          <w:rPr>
            <w:noProof/>
            <w:webHidden/>
          </w:rPr>
          <w:instrText xml:space="preserve"> PAGEREF _Toc228797443 \h </w:instrText>
        </w:r>
        <w:r>
          <w:rPr>
            <w:noProof/>
            <w:webHidden/>
          </w:rPr>
        </w:r>
        <w:r>
          <w:rPr>
            <w:noProof/>
            <w:webHidden/>
          </w:rPr>
          <w:fldChar w:fldCharType="separate"/>
        </w:r>
        <w:r>
          <w:rPr>
            <w:noProof/>
            <w:webHidden/>
          </w:rPr>
          <w:t>12</w:t>
        </w:r>
        <w:r>
          <w:rPr>
            <w:noProof/>
            <w:webHidden/>
          </w:rPr>
          <w:fldChar w:fldCharType="end"/>
        </w:r>
      </w:hyperlink>
    </w:p>
    <w:p w14:paraId="197613F5" w14:textId="6B866C3B" w:rsidR="00D25648" w:rsidRDefault="00D25648">
      <w:pPr>
        <w:pStyle w:val="TableofFigures"/>
        <w:tabs>
          <w:tab w:val="right" w:leader="dot" w:pos="9350"/>
        </w:tabs>
        <w:rPr>
          <w:noProof/>
          <w:kern w:val="2"/>
          <w:sz w:val="24"/>
          <w:szCs w:val="24"/>
          <w:lang w:val="en-US"/>
          <w14:ligatures w14:val="standardContextual"/>
        </w:rPr>
      </w:pPr>
      <w:hyperlink w:anchor="_Toc228797444" w:history="1">
        <w:r w:rsidRPr="005560BD">
          <w:rPr>
            <w:rStyle w:val="Hyperlink"/>
            <w:noProof/>
          </w:rPr>
          <w:t>Figure 4  - Process Technique Importnace Chart</w:t>
        </w:r>
        <w:r>
          <w:rPr>
            <w:noProof/>
            <w:webHidden/>
          </w:rPr>
          <w:tab/>
        </w:r>
        <w:r>
          <w:rPr>
            <w:noProof/>
            <w:webHidden/>
          </w:rPr>
          <w:fldChar w:fldCharType="begin"/>
        </w:r>
        <w:r>
          <w:rPr>
            <w:noProof/>
            <w:webHidden/>
          </w:rPr>
          <w:instrText xml:space="preserve"> PAGEREF _Toc228797444 \h </w:instrText>
        </w:r>
        <w:r>
          <w:rPr>
            <w:noProof/>
            <w:webHidden/>
          </w:rPr>
        </w:r>
        <w:r>
          <w:rPr>
            <w:noProof/>
            <w:webHidden/>
          </w:rPr>
          <w:fldChar w:fldCharType="separate"/>
        </w:r>
        <w:r>
          <w:rPr>
            <w:noProof/>
            <w:webHidden/>
          </w:rPr>
          <w:t>12</w:t>
        </w:r>
        <w:r>
          <w:rPr>
            <w:noProof/>
            <w:webHidden/>
          </w:rPr>
          <w:fldChar w:fldCharType="end"/>
        </w:r>
      </w:hyperlink>
    </w:p>
    <w:p w14:paraId="61E861BD" w14:textId="6E8D02A7" w:rsidR="00D25648" w:rsidRDefault="00D25648">
      <w:pPr>
        <w:pStyle w:val="TableofFigures"/>
        <w:tabs>
          <w:tab w:val="right" w:leader="dot" w:pos="9350"/>
        </w:tabs>
        <w:rPr>
          <w:noProof/>
          <w:kern w:val="2"/>
          <w:sz w:val="24"/>
          <w:szCs w:val="24"/>
          <w:lang w:val="en-US"/>
          <w14:ligatures w14:val="standardContextual"/>
        </w:rPr>
      </w:pPr>
      <w:hyperlink w:anchor="_Toc228797445" w:history="1">
        <w:r w:rsidRPr="005560BD">
          <w:rPr>
            <w:rStyle w:val="Hyperlink"/>
            <w:noProof/>
          </w:rPr>
          <w:t>Figure 5 – Process Controls</w:t>
        </w:r>
        <w:r>
          <w:rPr>
            <w:noProof/>
            <w:webHidden/>
          </w:rPr>
          <w:tab/>
        </w:r>
        <w:r>
          <w:rPr>
            <w:noProof/>
            <w:webHidden/>
          </w:rPr>
          <w:fldChar w:fldCharType="begin"/>
        </w:r>
        <w:r>
          <w:rPr>
            <w:noProof/>
            <w:webHidden/>
          </w:rPr>
          <w:instrText xml:space="preserve"> PAGEREF _Toc228797445 \h </w:instrText>
        </w:r>
        <w:r>
          <w:rPr>
            <w:noProof/>
            <w:webHidden/>
          </w:rPr>
        </w:r>
        <w:r>
          <w:rPr>
            <w:noProof/>
            <w:webHidden/>
          </w:rPr>
          <w:fldChar w:fldCharType="separate"/>
        </w:r>
        <w:r>
          <w:rPr>
            <w:noProof/>
            <w:webHidden/>
          </w:rPr>
          <w:t>13</w:t>
        </w:r>
        <w:r>
          <w:rPr>
            <w:noProof/>
            <w:webHidden/>
          </w:rPr>
          <w:fldChar w:fldCharType="end"/>
        </w:r>
      </w:hyperlink>
    </w:p>
    <w:p w14:paraId="2AFA714B" w14:textId="7E10CB00" w:rsidR="00D25648" w:rsidRDefault="00D25648">
      <w:pPr>
        <w:pStyle w:val="TableofFigures"/>
        <w:tabs>
          <w:tab w:val="right" w:leader="dot" w:pos="9350"/>
        </w:tabs>
        <w:rPr>
          <w:noProof/>
          <w:kern w:val="2"/>
          <w:sz w:val="24"/>
          <w:szCs w:val="24"/>
          <w:lang w:val="en-US"/>
          <w14:ligatures w14:val="standardContextual"/>
        </w:rPr>
      </w:pPr>
      <w:hyperlink w:anchor="_Toc228797446" w:history="1">
        <w:r w:rsidRPr="005560BD">
          <w:rPr>
            <w:rStyle w:val="Hyperlink"/>
            <w:noProof/>
          </w:rPr>
          <w:t xml:space="preserve">Figure 6 – Al Powder Explosibility Characteristics </w:t>
        </w:r>
        <w:r w:rsidRPr="005560BD">
          <w:rPr>
            <w:rStyle w:val="Hyperlink"/>
            <w:noProof/>
            <w:lang w:val="en-US"/>
          </w:rPr>
          <w:t>[3]</w:t>
        </w:r>
        <w:r>
          <w:rPr>
            <w:noProof/>
            <w:webHidden/>
          </w:rPr>
          <w:tab/>
        </w:r>
        <w:r>
          <w:rPr>
            <w:noProof/>
            <w:webHidden/>
          </w:rPr>
          <w:fldChar w:fldCharType="begin"/>
        </w:r>
        <w:r>
          <w:rPr>
            <w:noProof/>
            <w:webHidden/>
          </w:rPr>
          <w:instrText xml:space="preserve"> PAGEREF _Toc228797446 \h </w:instrText>
        </w:r>
        <w:r>
          <w:rPr>
            <w:noProof/>
            <w:webHidden/>
          </w:rPr>
        </w:r>
        <w:r>
          <w:rPr>
            <w:noProof/>
            <w:webHidden/>
          </w:rPr>
          <w:fldChar w:fldCharType="separate"/>
        </w:r>
        <w:r>
          <w:rPr>
            <w:noProof/>
            <w:webHidden/>
          </w:rPr>
          <w:t>16</w:t>
        </w:r>
        <w:r>
          <w:rPr>
            <w:noProof/>
            <w:webHidden/>
          </w:rPr>
          <w:fldChar w:fldCharType="end"/>
        </w:r>
      </w:hyperlink>
    </w:p>
    <w:p w14:paraId="64D917B8" w14:textId="31243380" w:rsidR="00D25648" w:rsidRDefault="00D25648">
      <w:pPr>
        <w:pStyle w:val="TableofFigures"/>
        <w:tabs>
          <w:tab w:val="right" w:leader="dot" w:pos="9350"/>
        </w:tabs>
        <w:rPr>
          <w:noProof/>
          <w:kern w:val="2"/>
          <w:sz w:val="24"/>
          <w:szCs w:val="24"/>
          <w:lang w:val="en-US"/>
          <w14:ligatures w14:val="standardContextual"/>
        </w:rPr>
      </w:pPr>
      <w:hyperlink w:anchor="_Toc228797447" w:history="1">
        <w:r w:rsidRPr="005560BD">
          <w:rPr>
            <w:rStyle w:val="Hyperlink"/>
            <w:noProof/>
          </w:rPr>
          <w:t>Figure 7 – QFD Charts</w:t>
        </w:r>
        <w:r>
          <w:rPr>
            <w:noProof/>
            <w:webHidden/>
          </w:rPr>
          <w:tab/>
        </w:r>
        <w:r>
          <w:rPr>
            <w:noProof/>
            <w:webHidden/>
          </w:rPr>
          <w:fldChar w:fldCharType="begin"/>
        </w:r>
        <w:r>
          <w:rPr>
            <w:noProof/>
            <w:webHidden/>
          </w:rPr>
          <w:instrText xml:space="preserve"> PAGEREF _Toc228797447 \h </w:instrText>
        </w:r>
        <w:r>
          <w:rPr>
            <w:noProof/>
            <w:webHidden/>
          </w:rPr>
        </w:r>
        <w:r>
          <w:rPr>
            <w:noProof/>
            <w:webHidden/>
          </w:rPr>
          <w:fldChar w:fldCharType="separate"/>
        </w:r>
        <w:r>
          <w:rPr>
            <w:noProof/>
            <w:webHidden/>
          </w:rPr>
          <w:t>17</w:t>
        </w:r>
        <w:r>
          <w:rPr>
            <w:noProof/>
            <w:webHidden/>
          </w:rPr>
          <w:fldChar w:fldCharType="end"/>
        </w:r>
      </w:hyperlink>
    </w:p>
    <w:p w14:paraId="776FE700" w14:textId="11C67C61" w:rsidR="00D25648" w:rsidRDefault="00D25648">
      <w:pPr>
        <w:pStyle w:val="TableofFigures"/>
        <w:tabs>
          <w:tab w:val="right" w:leader="dot" w:pos="9350"/>
        </w:tabs>
        <w:rPr>
          <w:noProof/>
          <w:kern w:val="2"/>
          <w:sz w:val="24"/>
          <w:szCs w:val="24"/>
          <w:lang w:val="en-US"/>
          <w14:ligatures w14:val="standardContextual"/>
        </w:rPr>
      </w:pPr>
      <w:hyperlink w:anchor="_Toc228797448" w:history="1">
        <w:r w:rsidRPr="005560BD">
          <w:rPr>
            <w:rStyle w:val="Hyperlink"/>
            <w:noProof/>
          </w:rPr>
          <w:t>Figure 8 – PFMEA</w:t>
        </w:r>
        <w:r>
          <w:rPr>
            <w:noProof/>
            <w:webHidden/>
          </w:rPr>
          <w:tab/>
        </w:r>
        <w:r>
          <w:rPr>
            <w:noProof/>
            <w:webHidden/>
          </w:rPr>
          <w:fldChar w:fldCharType="begin"/>
        </w:r>
        <w:r>
          <w:rPr>
            <w:noProof/>
            <w:webHidden/>
          </w:rPr>
          <w:instrText xml:space="preserve"> PAGEREF _Toc228797448 \h </w:instrText>
        </w:r>
        <w:r>
          <w:rPr>
            <w:noProof/>
            <w:webHidden/>
          </w:rPr>
        </w:r>
        <w:r>
          <w:rPr>
            <w:noProof/>
            <w:webHidden/>
          </w:rPr>
          <w:fldChar w:fldCharType="separate"/>
        </w:r>
        <w:r>
          <w:rPr>
            <w:noProof/>
            <w:webHidden/>
          </w:rPr>
          <w:t>18</w:t>
        </w:r>
        <w:r>
          <w:rPr>
            <w:noProof/>
            <w:webHidden/>
          </w:rPr>
          <w:fldChar w:fldCharType="end"/>
        </w:r>
      </w:hyperlink>
    </w:p>
    <w:p w14:paraId="4194AEDA" w14:textId="1AFDE031" w:rsidR="00FB5466" w:rsidRPr="004A4427" w:rsidRDefault="006116C0" w:rsidP="00F45D08">
      <w:pPr>
        <w:pStyle w:val="Heading1"/>
        <w:rPr>
          <w:b/>
          <w:bCs/>
          <w:sz w:val="24"/>
          <w:szCs w:val="24"/>
          <w:u w:val="single"/>
        </w:rPr>
      </w:pPr>
      <w:r w:rsidRPr="004A4427">
        <w:rPr>
          <w:b/>
          <w:bCs/>
          <w:sz w:val="24"/>
          <w:szCs w:val="24"/>
          <w:u w:val="single"/>
        </w:rPr>
        <w:fldChar w:fldCharType="end"/>
      </w:r>
    </w:p>
    <w:p w14:paraId="61DD5F63" w14:textId="77777777" w:rsidR="00D25648" w:rsidRDefault="00DE54B3" w:rsidP="00F45D08">
      <w:pPr>
        <w:pStyle w:val="Heading1"/>
        <w:rPr>
          <w:noProof/>
        </w:rPr>
      </w:pPr>
      <w:bookmarkStart w:id="1" w:name="_Toc228797452"/>
      <w:r w:rsidRPr="004A4427">
        <w:t>List of Tables</w:t>
      </w:r>
      <w:bookmarkEnd w:id="1"/>
      <w:r w:rsidRPr="004A4427">
        <w:t xml:space="preserve"> </w:t>
      </w:r>
      <w:r w:rsidRPr="004A4427">
        <w:fldChar w:fldCharType="begin"/>
      </w:r>
      <w:r w:rsidRPr="004A4427">
        <w:instrText xml:space="preserve"> TOC \h \z \c "Table" </w:instrText>
      </w:r>
      <w:r w:rsidRPr="004A4427">
        <w:fldChar w:fldCharType="separate"/>
      </w:r>
    </w:p>
    <w:p w14:paraId="3B00CE26" w14:textId="3CA3EB8E" w:rsidR="00D25648" w:rsidRDefault="00D25648">
      <w:pPr>
        <w:pStyle w:val="TableofFigures"/>
        <w:tabs>
          <w:tab w:val="right" w:leader="dot" w:pos="9350"/>
        </w:tabs>
        <w:rPr>
          <w:noProof/>
          <w:kern w:val="2"/>
          <w:sz w:val="24"/>
          <w:szCs w:val="24"/>
          <w:lang w:val="en-US"/>
          <w14:ligatures w14:val="standardContextual"/>
        </w:rPr>
      </w:pPr>
      <w:hyperlink w:anchor="_Toc228797449" w:history="1">
        <w:r w:rsidRPr="00670EAC">
          <w:rPr>
            <w:rStyle w:val="Hyperlink"/>
            <w:noProof/>
          </w:rPr>
          <w:t>Table 1- PPE Required for Al Processing</w:t>
        </w:r>
        <w:r>
          <w:rPr>
            <w:noProof/>
            <w:webHidden/>
          </w:rPr>
          <w:tab/>
        </w:r>
        <w:r>
          <w:rPr>
            <w:noProof/>
            <w:webHidden/>
          </w:rPr>
          <w:fldChar w:fldCharType="begin"/>
        </w:r>
        <w:r>
          <w:rPr>
            <w:noProof/>
            <w:webHidden/>
          </w:rPr>
          <w:instrText xml:space="preserve"> PAGEREF _Toc228797449 \h </w:instrText>
        </w:r>
        <w:r>
          <w:rPr>
            <w:noProof/>
            <w:webHidden/>
          </w:rPr>
        </w:r>
        <w:r>
          <w:rPr>
            <w:noProof/>
            <w:webHidden/>
          </w:rPr>
          <w:fldChar w:fldCharType="separate"/>
        </w:r>
        <w:r>
          <w:rPr>
            <w:noProof/>
            <w:webHidden/>
          </w:rPr>
          <w:t>9</w:t>
        </w:r>
        <w:r>
          <w:rPr>
            <w:noProof/>
            <w:webHidden/>
          </w:rPr>
          <w:fldChar w:fldCharType="end"/>
        </w:r>
      </w:hyperlink>
    </w:p>
    <w:p w14:paraId="28F1671D" w14:textId="7AC1881D" w:rsidR="00D25648" w:rsidRDefault="00D25648">
      <w:pPr>
        <w:pStyle w:val="TableofFigures"/>
        <w:tabs>
          <w:tab w:val="right" w:leader="dot" w:pos="9350"/>
        </w:tabs>
        <w:rPr>
          <w:noProof/>
          <w:kern w:val="2"/>
          <w:sz w:val="24"/>
          <w:szCs w:val="24"/>
          <w:lang w:val="en-US"/>
          <w14:ligatures w14:val="standardContextual"/>
        </w:rPr>
      </w:pPr>
      <w:hyperlink w:anchor="_Toc228797450" w:history="1">
        <w:r w:rsidRPr="00670EAC">
          <w:rPr>
            <w:rStyle w:val="Hyperlink"/>
            <w:noProof/>
          </w:rPr>
          <w:t>Table 2 – PPE Required for Fe</w:t>
        </w:r>
        <w:r w:rsidRPr="00670EAC">
          <w:rPr>
            <w:rStyle w:val="Hyperlink"/>
            <w:noProof/>
            <w:vertAlign w:val="subscript"/>
          </w:rPr>
          <w:t>2</w:t>
        </w:r>
        <w:r w:rsidRPr="00670EAC">
          <w:rPr>
            <w:rStyle w:val="Hyperlink"/>
            <w:noProof/>
          </w:rPr>
          <w:t>O</w:t>
        </w:r>
        <w:r w:rsidRPr="00670EAC">
          <w:rPr>
            <w:rStyle w:val="Hyperlink"/>
            <w:noProof/>
            <w:vertAlign w:val="subscript"/>
          </w:rPr>
          <w:t xml:space="preserve">3 </w:t>
        </w:r>
        <w:r w:rsidRPr="00670EAC">
          <w:rPr>
            <w:rStyle w:val="Hyperlink"/>
            <w:noProof/>
          </w:rPr>
          <w:t>Processing</w:t>
        </w:r>
        <w:r>
          <w:rPr>
            <w:noProof/>
            <w:webHidden/>
          </w:rPr>
          <w:tab/>
        </w:r>
        <w:r>
          <w:rPr>
            <w:noProof/>
            <w:webHidden/>
          </w:rPr>
          <w:fldChar w:fldCharType="begin"/>
        </w:r>
        <w:r>
          <w:rPr>
            <w:noProof/>
            <w:webHidden/>
          </w:rPr>
          <w:instrText xml:space="preserve"> PAGEREF _Toc228797450 \h </w:instrText>
        </w:r>
        <w:r>
          <w:rPr>
            <w:noProof/>
            <w:webHidden/>
          </w:rPr>
        </w:r>
        <w:r>
          <w:rPr>
            <w:noProof/>
            <w:webHidden/>
          </w:rPr>
          <w:fldChar w:fldCharType="separate"/>
        </w:r>
        <w:r>
          <w:rPr>
            <w:noProof/>
            <w:webHidden/>
          </w:rPr>
          <w:t>10</w:t>
        </w:r>
        <w:r>
          <w:rPr>
            <w:noProof/>
            <w:webHidden/>
          </w:rPr>
          <w:fldChar w:fldCharType="end"/>
        </w:r>
      </w:hyperlink>
    </w:p>
    <w:p w14:paraId="4F9C648C" w14:textId="04A14C82" w:rsidR="00FB5466" w:rsidRPr="004A4427" w:rsidRDefault="00DE54B3" w:rsidP="00DE54B3">
      <w:pPr>
        <w:pStyle w:val="Heading1"/>
        <w:rPr>
          <w:b/>
          <w:bCs/>
          <w:sz w:val="24"/>
          <w:szCs w:val="24"/>
          <w:u w:val="single"/>
        </w:rPr>
      </w:pPr>
      <w:r w:rsidRPr="004A4427">
        <w:rPr>
          <w:b/>
          <w:bCs/>
          <w:sz w:val="24"/>
          <w:szCs w:val="24"/>
          <w:u w:val="single"/>
        </w:rPr>
        <w:fldChar w:fldCharType="end"/>
      </w:r>
    </w:p>
    <w:p w14:paraId="1910880E" w14:textId="75EA5DC2" w:rsidR="00D40F7B" w:rsidRPr="004A4427" w:rsidRDefault="00346603" w:rsidP="00346603">
      <w:pPr>
        <w:pStyle w:val="Heading1"/>
      </w:pPr>
      <w:bookmarkStart w:id="2" w:name="_Toc228797453"/>
      <w:r w:rsidRPr="004A4427">
        <w:t>Acronym List</w:t>
      </w:r>
      <w:bookmarkEnd w:id="2"/>
    </w:p>
    <w:p w14:paraId="16E873B8" w14:textId="0C284123" w:rsidR="0078385C" w:rsidRPr="0078385C" w:rsidRDefault="0078385C" w:rsidP="00346603">
      <w:pPr>
        <w:rPr>
          <w:b/>
          <w:bCs/>
        </w:rPr>
      </w:pPr>
      <w:r w:rsidRPr="004A4427">
        <w:t xml:space="preserve">Explosive Ordnance Disposal </w:t>
      </w:r>
      <w:r>
        <w:t xml:space="preserve">- </w:t>
      </w:r>
      <w:r>
        <w:rPr>
          <w:b/>
          <w:bCs/>
        </w:rPr>
        <w:t>EOD</w:t>
      </w:r>
    </w:p>
    <w:p w14:paraId="509E44B6" w14:textId="04464597" w:rsidR="0034107F" w:rsidRDefault="0034107F" w:rsidP="00346603">
      <w:r w:rsidRPr="004A4427">
        <w:t>Function Means Analysis</w:t>
      </w:r>
      <w:r>
        <w:t xml:space="preserve"> -</w:t>
      </w:r>
      <w:r w:rsidRPr="0034107F">
        <w:rPr>
          <w:b/>
          <w:bCs/>
        </w:rPr>
        <w:t xml:space="preserve"> FMA</w:t>
      </w:r>
    </w:p>
    <w:p w14:paraId="6A09A691" w14:textId="02A35FC9" w:rsidR="006E0D58" w:rsidRDefault="006E0D58" w:rsidP="00346603">
      <w:pPr>
        <w:rPr>
          <w:b/>
          <w:bCs/>
        </w:rPr>
      </w:pPr>
      <w:r w:rsidRPr="004A4427">
        <w:t xml:space="preserve">Ministry of Defence </w:t>
      </w:r>
      <w:r w:rsidR="00F44E57" w:rsidRPr="004A4427">
        <w:t>–</w:t>
      </w:r>
      <w:r w:rsidRPr="004A4427">
        <w:t xml:space="preserve"> </w:t>
      </w:r>
      <w:r w:rsidRPr="004A4427">
        <w:rPr>
          <w:b/>
          <w:bCs/>
        </w:rPr>
        <w:t>M</w:t>
      </w:r>
      <w:r w:rsidR="00AB2BFB" w:rsidRPr="004A4427">
        <w:rPr>
          <w:b/>
          <w:bCs/>
        </w:rPr>
        <w:t>o</w:t>
      </w:r>
      <w:r w:rsidRPr="004A4427">
        <w:rPr>
          <w:b/>
          <w:bCs/>
        </w:rPr>
        <w:t>D</w:t>
      </w:r>
    </w:p>
    <w:p w14:paraId="2AC6A2EF" w14:textId="2F6CF534" w:rsidR="00ED46B8" w:rsidRPr="00ED46B8" w:rsidRDefault="00ED46B8" w:rsidP="00ED46B8">
      <w:pPr>
        <w:rPr>
          <w:b/>
          <w:bCs/>
        </w:rPr>
      </w:pPr>
      <w:r w:rsidRPr="003E1F34">
        <w:rPr>
          <w:lang w:val="en-US"/>
        </w:rPr>
        <w:t>Process Failure Mode and Effects Analysis</w:t>
      </w:r>
      <w:r>
        <w:rPr>
          <w:lang w:val="en-US"/>
        </w:rPr>
        <w:t xml:space="preserve"> - </w:t>
      </w:r>
      <w:r>
        <w:rPr>
          <w:b/>
          <w:bCs/>
          <w:lang w:val="en-US"/>
        </w:rPr>
        <w:t>PFMEA</w:t>
      </w:r>
    </w:p>
    <w:p w14:paraId="44F6FEEA" w14:textId="66482DC4" w:rsidR="00DD4DEE" w:rsidRPr="00DD4DEE" w:rsidRDefault="00DD4DEE" w:rsidP="00346603">
      <w:pPr>
        <w:rPr>
          <w:b/>
          <w:bCs/>
        </w:rPr>
      </w:pPr>
      <w:r>
        <w:rPr>
          <w:lang w:eastAsia="en-GB"/>
        </w:rPr>
        <w:lastRenderedPageBreak/>
        <w:t>Quality Function Deployment</w:t>
      </w:r>
      <w:r>
        <w:rPr>
          <w:lang w:eastAsia="en-GB"/>
        </w:rPr>
        <w:t xml:space="preserve"> - </w:t>
      </w:r>
      <w:r>
        <w:rPr>
          <w:b/>
          <w:bCs/>
          <w:lang w:eastAsia="en-GB"/>
        </w:rPr>
        <w:t>QFD</w:t>
      </w:r>
    </w:p>
    <w:p w14:paraId="220D3547" w14:textId="77777777" w:rsidR="00ED46B8" w:rsidRDefault="00FA6D38" w:rsidP="00346603">
      <w:pPr>
        <w:rPr>
          <w:b/>
          <w:bCs/>
        </w:rPr>
      </w:pPr>
      <w:r w:rsidRPr="004A4427">
        <w:t xml:space="preserve">Research and Development </w:t>
      </w:r>
      <w:r w:rsidR="008446DC" w:rsidRPr="004A4427">
        <w:t>–</w:t>
      </w:r>
      <w:r w:rsidRPr="004A4427">
        <w:t xml:space="preserve"> </w:t>
      </w:r>
      <w:r w:rsidRPr="004A4427">
        <w:rPr>
          <w:b/>
          <w:bCs/>
        </w:rPr>
        <w:t>R</w:t>
      </w:r>
      <w:r w:rsidR="008446DC" w:rsidRPr="004A4427">
        <w:rPr>
          <w:b/>
          <w:bCs/>
        </w:rPr>
        <w:t>&amp;D</w:t>
      </w:r>
    </w:p>
    <w:p w14:paraId="01E24273" w14:textId="72DC8B76" w:rsidR="00D87C64" w:rsidRPr="00D87C64" w:rsidRDefault="00D87C64" w:rsidP="00346603">
      <w:pPr>
        <w:rPr>
          <w:b/>
          <w:bCs/>
        </w:rPr>
      </w:pPr>
      <w:r w:rsidRPr="004A4427">
        <w:t>Subject Matter Expert</w:t>
      </w:r>
      <w:r>
        <w:t xml:space="preserve"> - </w:t>
      </w:r>
      <w:r>
        <w:rPr>
          <w:b/>
          <w:bCs/>
        </w:rPr>
        <w:t>SME</w:t>
      </w:r>
    </w:p>
    <w:p w14:paraId="203ABFF2" w14:textId="5EF282D3" w:rsidR="00F06D6F" w:rsidRPr="004A4427" w:rsidRDefault="00ED46B8" w:rsidP="00346603">
      <w:r w:rsidRPr="00ED46B8">
        <w:t>Test and Evaluation</w:t>
      </w:r>
      <w:r>
        <w:rPr>
          <w:b/>
          <w:bCs/>
        </w:rPr>
        <w:t xml:space="preserve"> – T&amp;E</w:t>
      </w:r>
      <w:r w:rsidR="00F06D6F" w:rsidRPr="004A4427">
        <w:br w:type="page"/>
      </w:r>
    </w:p>
    <w:p w14:paraId="19DA5154" w14:textId="4F91B64A" w:rsidR="00921B5D" w:rsidRPr="004A4427" w:rsidRDefault="00701C83" w:rsidP="00921B5D">
      <w:pPr>
        <w:pStyle w:val="Heading1"/>
      </w:pPr>
      <w:bookmarkStart w:id="3" w:name="_Toc228797454"/>
      <w:r w:rsidRPr="004A4427">
        <w:lastRenderedPageBreak/>
        <w:t>Abstract</w:t>
      </w:r>
      <w:bookmarkEnd w:id="3"/>
      <w:r w:rsidRPr="004A4427">
        <w:t xml:space="preserve"> </w:t>
      </w:r>
    </w:p>
    <w:p w14:paraId="1D3A6D3F" w14:textId="05CEAA24" w:rsidR="00ED1BBB" w:rsidRPr="004A4427" w:rsidRDefault="00ED1BBB" w:rsidP="00921B5D">
      <w:r w:rsidRPr="004A4427">
        <w:t>This report relates the role of a manufacturing engineer to the design, using systems engineering, of a drone-based mine detection and neutralisation system.</w:t>
      </w:r>
      <w:r w:rsidR="00AA6E97">
        <w:t xml:space="preserve"> The </w:t>
      </w:r>
      <w:r w:rsidR="00881EE2">
        <w:t xml:space="preserve">team worked together to develop a rapid solution that would allow humanitarian recourses to be delivered </w:t>
      </w:r>
      <w:r w:rsidR="000415C1">
        <w:t xml:space="preserve">through a hostile environment. Tools such as the QFD matrix were utilised. A reflection </w:t>
      </w:r>
      <w:r w:rsidR="007F285A">
        <w:t xml:space="preserve">addressing any issues within the </w:t>
      </w:r>
      <w:proofErr w:type="gramStart"/>
      <w:r w:rsidR="007F285A">
        <w:t>team</w:t>
      </w:r>
      <w:r w:rsidR="005D4AD8">
        <w:t>s</w:t>
      </w:r>
      <w:proofErr w:type="gramEnd"/>
      <w:r w:rsidR="005D4AD8">
        <w:t xml:space="preserve"> structure and communication</w:t>
      </w:r>
      <w:r w:rsidR="007F285A">
        <w:t xml:space="preserve"> was also conducted. </w:t>
      </w:r>
    </w:p>
    <w:p w14:paraId="227999F2" w14:textId="77777777" w:rsidR="006133A7" w:rsidRPr="004A4427" w:rsidRDefault="006133A7" w:rsidP="00921B5D"/>
    <w:p w14:paraId="7941FBF2" w14:textId="77777777" w:rsidR="006133A7" w:rsidRPr="004A4427" w:rsidRDefault="006133A7" w:rsidP="00921B5D"/>
    <w:p w14:paraId="29D18185" w14:textId="77777777" w:rsidR="006133A7" w:rsidRPr="004A4427" w:rsidRDefault="006133A7" w:rsidP="00921B5D"/>
    <w:p w14:paraId="0656C28D" w14:textId="77777777" w:rsidR="006133A7" w:rsidRPr="004A4427" w:rsidRDefault="006133A7" w:rsidP="00921B5D"/>
    <w:p w14:paraId="15BE7B22" w14:textId="77777777" w:rsidR="00C95F0A" w:rsidRPr="004A4427" w:rsidRDefault="00C95F0A" w:rsidP="00921B5D"/>
    <w:p w14:paraId="0C8D6F6A" w14:textId="77777777" w:rsidR="00C95F0A" w:rsidRPr="004A4427" w:rsidRDefault="00C95F0A" w:rsidP="00921B5D"/>
    <w:p w14:paraId="4CFEF732" w14:textId="77777777" w:rsidR="00C95F0A" w:rsidRPr="004A4427" w:rsidRDefault="00C95F0A" w:rsidP="00921B5D"/>
    <w:p w14:paraId="0992058A" w14:textId="77777777" w:rsidR="006133A7" w:rsidRPr="004A4427" w:rsidRDefault="006133A7" w:rsidP="00921B5D"/>
    <w:p w14:paraId="18C49F9F" w14:textId="77777777" w:rsidR="006133A7" w:rsidRPr="004A4427" w:rsidRDefault="006133A7" w:rsidP="00921B5D"/>
    <w:p w14:paraId="22B38FB6" w14:textId="77777777" w:rsidR="006133A7" w:rsidRPr="004A4427" w:rsidRDefault="006133A7" w:rsidP="00921B5D"/>
    <w:p w14:paraId="47E3ABBD" w14:textId="77777777" w:rsidR="006133A7" w:rsidRPr="004A4427" w:rsidRDefault="006133A7" w:rsidP="00921B5D"/>
    <w:p w14:paraId="51257088" w14:textId="77777777" w:rsidR="006133A7" w:rsidRPr="004A4427" w:rsidRDefault="006133A7" w:rsidP="00921B5D"/>
    <w:p w14:paraId="628926AF" w14:textId="77777777" w:rsidR="006133A7" w:rsidRPr="004A4427" w:rsidRDefault="006133A7" w:rsidP="00921B5D"/>
    <w:p w14:paraId="7FB2D410" w14:textId="77777777" w:rsidR="006133A7" w:rsidRPr="004A4427" w:rsidRDefault="006133A7" w:rsidP="00921B5D"/>
    <w:p w14:paraId="082AB34D" w14:textId="77777777" w:rsidR="006133A7" w:rsidRPr="004A4427" w:rsidRDefault="006133A7" w:rsidP="00921B5D"/>
    <w:p w14:paraId="274F9994" w14:textId="77777777" w:rsidR="006133A7" w:rsidRPr="004A4427" w:rsidRDefault="006133A7" w:rsidP="00921B5D"/>
    <w:p w14:paraId="343F41D0" w14:textId="77777777" w:rsidR="006133A7" w:rsidRPr="004A4427" w:rsidRDefault="006133A7" w:rsidP="00921B5D"/>
    <w:p w14:paraId="36854004" w14:textId="77777777" w:rsidR="006133A7" w:rsidRPr="004A4427" w:rsidRDefault="006133A7" w:rsidP="00921B5D"/>
    <w:p w14:paraId="0FC0D3F2" w14:textId="77777777" w:rsidR="009D5637" w:rsidRPr="004A4427" w:rsidRDefault="009D5637" w:rsidP="00921B5D"/>
    <w:p w14:paraId="7261C422" w14:textId="77777777" w:rsidR="00C95F0A" w:rsidRPr="004A4427" w:rsidRDefault="00C95F0A" w:rsidP="00921B5D"/>
    <w:p w14:paraId="56B64C9C" w14:textId="77777777" w:rsidR="00C95F0A" w:rsidRPr="004A4427" w:rsidRDefault="00C95F0A" w:rsidP="00921B5D"/>
    <w:p w14:paraId="2C0D453B" w14:textId="77777777" w:rsidR="006133A7" w:rsidRPr="004A4427" w:rsidRDefault="006133A7" w:rsidP="00921B5D"/>
    <w:p w14:paraId="053B4D07" w14:textId="1C3B7EBA" w:rsidR="00D40F7B" w:rsidRPr="004A4427" w:rsidRDefault="00AA112A" w:rsidP="00AA112A">
      <w:pPr>
        <w:pStyle w:val="Heading1"/>
        <w:numPr>
          <w:ilvl w:val="0"/>
          <w:numId w:val="5"/>
        </w:numPr>
      </w:pPr>
      <w:bookmarkStart w:id="4" w:name="_Toc228797455"/>
      <w:r w:rsidRPr="004A4427">
        <w:lastRenderedPageBreak/>
        <w:t>Introduction</w:t>
      </w:r>
      <w:bookmarkEnd w:id="4"/>
    </w:p>
    <w:p w14:paraId="30662490" w14:textId="24CBB458" w:rsidR="00C95F0A" w:rsidRPr="004A4427" w:rsidRDefault="0054693A" w:rsidP="00D25648">
      <w:r w:rsidRPr="004A4427">
        <w:t xml:space="preserve">The </w:t>
      </w:r>
      <w:r w:rsidR="00795860" w:rsidRPr="004A4427">
        <w:t>issue given to the team was that a convoy carrying medical supplies needed to be transported through a desert. Th</w:t>
      </w:r>
      <w:r w:rsidR="00BE11AA" w:rsidRPr="004A4427">
        <w:t xml:space="preserve">e approved route </w:t>
      </w:r>
      <w:r w:rsidR="005860FC">
        <w:t>was</w:t>
      </w:r>
      <w:r w:rsidR="00BE11AA" w:rsidRPr="004A4427">
        <w:t xml:space="preserve"> via a mined area. </w:t>
      </w:r>
      <w:r w:rsidR="004B2CBD" w:rsidRPr="004A4427">
        <w:t>A steep-walled pass contain</w:t>
      </w:r>
      <w:r w:rsidR="005860FC">
        <w:t>ed</w:t>
      </w:r>
      <w:r w:rsidR="004B2CBD" w:rsidRPr="004A4427">
        <w:t xml:space="preserve"> the area, preventing go</w:t>
      </w:r>
      <w:r w:rsidR="002B3176" w:rsidRPr="004A4427">
        <w:t>-</w:t>
      </w:r>
      <w:r w:rsidR="004B2CBD" w:rsidRPr="004A4427">
        <w:t xml:space="preserve">around. </w:t>
      </w:r>
      <w:r w:rsidR="002B3176" w:rsidRPr="004A4427">
        <w:t>The use of a persist</w:t>
      </w:r>
      <w:r w:rsidR="008D1490" w:rsidRPr="004A4427">
        <w:t>ent ground-to- air MANPAD m</w:t>
      </w:r>
      <w:r w:rsidR="005860FC">
        <w:t>eant</w:t>
      </w:r>
      <w:r w:rsidR="00B75399">
        <w:t xml:space="preserve"> that</w:t>
      </w:r>
      <w:r w:rsidR="008D1490" w:rsidRPr="004A4427">
        <w:t xml:space="preserve"> it </w:t>
      </w:r>
      <w:r w:rsidR="00B75399">
        <w:t xml:space="preserve">was </w:t>
      </w:r>
      <w:r w:rsidR="008D1490" w:rsidRPr="004A4427">
        <w:t xml:space="preserve">too risky to </w:t>
      </w:r>
      <w:r w:rsidR="004B4773" w:rsidRPr="004A4427">
        <w:t xml:space="preserve">fly a helicopter carrying supplies in. </w:t>
      </w:r>
      <w:r w:rsidR="00FE139F" w:rsidRPr="004A4427">
        <w:t xml:space="preserve">So, a mine detection and clearance device </w:t>
      </w:r>
      <w:r w:rsidR="00B75399">
        <w:t xml:space="preserve">needed to be </w:t>
      </w:r>
      <w:r w:rsidR="00226224" w:rsidRPr="004A4427">
        <w:t xml:space="preserve">designed. </w:t>
      </w:r>
      <w:r w:rsidR="00592B8D" w:rsidRPr="004A4427">
        <w:t xml:space="preserve">The use of the mine clearance </w:t>
      </w:r>
      <w:r w:rsidR="00281A08" w:rsidRPr="004A4427">
        <w:t xml:space="preserve">tool called Python was prohibited due to its vulnerability to bullet and fragment attack, as well as the risk of hostiles or civilians </w:t>
      </w:r>
      <w:r w:rsidR="003B31FD" w:rsidRPr="004A4427">
        <w:t xml:space="preserve">being furnished with explosives due to any misfires. </w:t>
      </w:r>
      <w:r w:rsidR="00F63DEE" w:rsidRPr="004A4427">
        <w:t xml:space="preserve">There is also an issue with transporting heavy vehicles </w:t>
      </w:r>
      <w:r w:rsidR="00237F42" w:rsidRPr="004A4427">
        <w:t>through</w:t>
      </w:r>
      <w:r w:rsidR="00F63DEE" w:rsidRPr="004A4427">
        <w:t xml:space="preserve"> the area</w:t>
      </w:r>
      <w:r w:rsidR="00537B8E" w:rsidRPr="004A4427">
        <w:t xml:space="preserve">; considerations regarding this were made by the design team. </w:t>
      </w:r>
      <w:r w:rsidR="00237F42" w:rsidRPr="004A4427">
        <w:t xml:space="preserve"> </w:t>
      </w:r>
    </w:p>
    <w:p w14:paraId="4EAF2050" w14:textId="618D2099" w:rsidR="00F15D34" w:rsidRPr="004A4427" w:rsidRDefault="00F15D34" w:rsidP="00F15D34">
      <w:pPr>
        <w:pStyle w:val="Heading1"/>
        <w:numPr>
          <w:ilvl w:val="0"/>
          <w:numId w:val="5"/>
        </w:numPr>
      </w:pPr>
      <w:bookmarkStart w:id="5" w:name="_Toc228797456"/>
      <w:r w:rsidRPr="004A4427">
        <w:t>Key Requirements and Design</w:t>
      </w:r>
      <w:bookmarkEnd w:id="5"/>
      <w:r w:rsidRPr="004A4427">
        <w:t xml:space="preserve"> </w:t>
      </w:r>
    </w:p>
    <w:p w14:paraId="79CD6442" w14:textId="7E20309A" w:rsidR="008C47AC" w:rsidRPr="004A4427" w:rsidRDefault="00D25648" w:rsidP="008C47AC">
      <w:pPr>
        <w:pStyle w:val="Heading2"/>
      </w:pPr>
      <w:bookmarkStart w:id="6" w:name="_Toc228797457"/>
      <w:r>
        <w:t>2</w:t>
      </w:r>
      <w:r w:rsidR="008C47AC" w:rsidRPr="004A4427">
        <w:t xml:space="preserve">.1 Requirement </w:t>
      </w:r>
      <w:r w:rsidR="005850DC" w:rsidRPr="004A4427">
        <w:t>Selection</w:t>
      </w:r>
      <w:bookmarkEnd w:id="6"/>
      <w:r w:rsidR="008C47AC" w:rsidRPr="004A4427">
        <w:t xml:space="preserve"> </w:t>
      </w:r>
    </w:p>
    <w:p w14:paraId="147F2CAC" w14:textId="5E189D37" w:rsidR="008C47AC" w:rsidRPr="004A4427" w:rsidRDefault="00BD16F1" w:rsidP="008C47AC">
      <w:r w:rsidRPr="004A4427">
        <w:t>Together</w:t>
      </w:r>
      <w:r w:rsidR="00EC5D24" w:rsidRPr="004A4427">
        <w:t>,</w:t>
      </w:r>
      <w:r w:rsidRPr="004A4427">
        <w:t xml:space="preserve"> the tea</w:t>
      </w:r>
      <w:r w:rsidR="00EC5D24" w:rsidRPr="004A4427">
        <w:t>m derived</w:t>
      </w:r>
      <w:r w:rsidR="005850DC" w:rsidRPr="004A4427">
        <w:t xml:space="preserve"> a set </w:t>
      </w:r>
      <w:r w:rsidR="008B3FDA" w:rsidRPr="004A4427">
        <w:t>o</w:t>
      </w:r>
      <w:r w:rsidR="005850DC" w:rsidRPr="004A4427">
        <w:t>f requirements that would mee</w:t>
      </w:r>
      <w:r w:rsidR="00791A83" w:rsidRPr="004A4427">
        <w:t>t</w:t>
      </w:r>
      <w:r w:rsidR="008B3FDA" w:rsidRPr="004A4427">
        <w:t xml:space="preserve"> the needs of each </w:t>
      </w:r>
      <w:r w:rsidR="004C3BA8" w:rsidRPr="004A4427">
        <w:t>stakeholder</w:t>
      </w:r>
      <w:r w:rsidR="008B3FDA" w:rsidRPr="004A4427">
        <w:t xml:space="preserve">. </w:t>
      </w:r>
      <w:r w:rsidR="00D028BF" w:rsidRPr="004A4427">
        <w:t xml:space="preserve">The main stakeholders were </w:t>
      </w:r>
      <w:r w:rsidR="00714E97" w:rsidRPr="004A4427">
        <w:t xml:space="preserve">identified as the user, </w:t>
      </w:r>
      <w:r w:rsidR="00AC7E15" w:rsidRPr="004A4427">
        <w:t>the customer,</w:t>
      </w:r>
      <w:r w:rsidR="003E40A1" w:rsidRPr="004A4427">
        <w:t xml:space="preserve"> the manufacturer, </w:t>
      </w:r>
      <w:r w:rsidR="009463C6" w:rsidRPr="004A4427">
        <w:t>the legislative body, logistics</w:t>
      </w:r>
      <w:r w:rsidR="00C21F63" w:rsidRPr="004A4427">
        <w:t>,</w:t>
      </w:r>
      <w:r w:rsidR="009463C6" w:rsidRPr="004A4427">
        <w:t xml:space="preserve"> </w:t>
      </w:r>
      <w:r w:rsidR="00C21F63" w:rsidRPr="004A4427">
        <w:t xml:space="preserve">and </w:t>
      </w:r>
      <w:r w:rsidR="004B7C1B" w:rsidRPr="004A4427">
        <w:t xml:space="preserve">the </w:t>
      </w:r>
      <w:r w:rsidR="005B26DA" w:rsidRPr="004A4427">
        <w:t>government.</w:t>
      </w:r>
      <w:r w:rsidR="009F34F9" w:rsidRPr="004A4427">
        <w:t xml:space="preserve"> The requirements </w:t>
      </w:r>
      <w:r w:rsidR="002D4EE1" w:rsidRPr="004A4427">
        <w:t>selected are as follows:</w:t>
      </w:r>
    </w:p>
    <w:p w14:paraId="62E75C10" w14:textId="77777777" w:rsidR="002D4EE1" w:rsidRPr="004A4427" w:rsidRDefault="002D4EE1" w:rsidP="002D4EE1">
      <w:pPr>
        <w:pStyle w:val="ListParagraph"/>
        <w:numPr>
          <w:ilvl w:val="0"/>
          <w:numId w:val="14"/>
        </w:numPr>
      </w:pPr>
      <w:r w:rsidRPr="004A4427">
        <w:t>The user requires that the system shall be simple to use.</w:t>
      </w:r>
    </w:p>
    <w:p w14:paraId="60C3C2CD" w14:textId="77777777" w:rsidR="002D4EE1" w:rsidRPr="004A4427" w:rsidRDefault="002D4EE1" w:rsidP="002D4EE1">
      <w:pPr>
        <w:pStyle w:val="ListParagraph"/>
        <w:numPr>
          <w:ilvl w:val="0"/>
          <w:numId w:val="14"/>
        </w:numPr>
      </w:pPr>
      <w:r w:rsidRPr="004A4427">
        <w:t>The user requires that the system shall be safe to use.</w:t>
      </w:r>
    </w:p>
    <w:p w14:paraId="51152F61" w14:textId="77777777" w:rsidR="002D4EE1" w:rsidRPr="004A4427" w:rsidRDefault="002D4EE1" w:rsidP="002D4EE1">
      <w:pPr>
        <w:pStyle w:val="ListParagraph"/>
        <w:numPr>
          <w:ilvl w:val="0"/>
          <w:numId w:val="14"/>
        </w:numPr>
      </w:pPr>
      <w:r w:rsidRPr="004A4427">
        <w:t>The user requires that the system should be easy to maintain.</w:t>
      </w:r>
    </w:p>
    <w:p w14:paraId="3BC9E118" w14:textId="34C76E36" w:rsidR="002D4EE1" w:rsidRPr="004A4427" w:rsidRDefault="002D4EE1" w:rsidP="002D4EE1">
      <w:pPr>
        <w:pStyle w:val="ListParagraph"/>
        <w:numPr>
          <w:ilvl w:val="0"/>
          <w:numId w:val="14"/>
        </w:numPr>
      </w:pPr>
      <w:r w:rsidRPr="004A4427">
        <w:t>The logistics team requires that the system should be of manageable size and weight when packaged for transport.</w:t>
      </w:r>
    </w:p>
    <w:p w14:paraId="76BF2EB1" w14:textId="77777777" w:rsidR="00B0592C" w:rsidRPr="004A4427" w:rsidRDefault="00B0592C" w:rsidP="00B0592C">
      <w:pPr>
        <w:pStyle w:val="ListParagraph"/>
        <w:numPr>
          <w:ilvl w:val="0"/>
          <w:numId w:val="14"/>
        </w:numPr>
      </w:pPr>
      <w:r w:rsidRPr="004A4427">
        <w:t>The customer requires that the system shall operate in a desert environment.</w:t>
      </w:r>
    </w:p>
    <w:p w14:paraId="1F6F3ED4" w14:textId="77777777" w:rsidR="00B0592C" w:rsidRPr="004A4427" w:rsidRDefault="00B0592C" w:rsidP="00B0592C">
      <w:pPr>
        <w:pStyle w:val="ListParagraph"/>
        <w:numPr>
          <w:ilvl w:val="0"/>
          <w:numId w:val="14"/>
        </w:numPr>
      </w:pPr>
      <w:r w:rsidRPr="004A4427">
        <w:t>The customer requires that the system shall withstand bullet and fragment attack.</w:t>
      </w:r>
    </w:p>
    <w:p w14:paraId="09CA0EAE" w14:textId="77777777" w:rsidR="00B0592C" w:rsidRPr="004A4427" w:rsidRDefault="00B0592C" w:rsidP="00B0592C">
      <w:pPr>
        <w:pStyle w:val="ListParagraph"/>
        <w:numPr>
          <w:ilvl w:val="0"/>
          <w:numId w:val="14"/>
        </w:numPr>
      </w:pPr>
      <w:r w:rsidRPr="004A4427">
        <w:t>The environmental impact of the manufacturing process must be kept to a minimum.</w:t>
      </w:r>
    </w:p>
    <w:p w14:paraId="1079A994" w14:textId="27A1DD83" w:rsidR="00B0592C" w:rsidRPr="004A4427" w:rsidRDefault="00B0592C" w:rsidP="00B0592C">
      <w:pPr>
        <w:pStyle w:val="ListParagraph"/>
        <w:numPr>
          <w:ilvl w:val="0"/>
          <w:numId w:val="14"/>
        </w:numPr>
      </w:pPr>
      <w:r w:rsidRPr="004A4427">
        <w:t>The environmental impact of the disposal of the system must be kept to a minimum.</w:t>
      </w:r>
    </w:p>
    <w:p w14:paraId="2BD53ED2" w14:textId="77777777" w:rsidR="007B5CE0" w:rsidRPr="004A4427" w:rsidRDefault="007B5CE0" w:rsidP="007B5CE0">
      <w:pPr>
        <w:pStyle w:val="ListParagraph"/>
        <w:numPr>
          <w:ilvl w:val="0"/>
          <w:numId w:val="14"/>
        </w:numPr>
      </w:pPr>
      <w:r w:rsidRPr="004A4427">
        <w:t>The legislative body requires that the system must conform to all the relevant standards.</w:t>
      </w:r>
    </w:p>
    <w:p w14:paraId="2ED7BC8E" w14:textId="6B855CBF" w:rsidR="007B5CE0" w:rsidRPr="004A4427" w:rsidRDefault="007B5CE0" w:rsidP="007B5CE0">
      <w:pPr>
        <w:pStyle w:val="ListParagraph"/>
        <w:numPr>
          <w:ilvl w:val="0"/>
          <w:numId w:val="14"/>
        </w:numPr>
      </w:pPr>
      <w:r w:rsidRPr="004A4427">
        <w:t xml:space="preserve">The system </w:t>
      </w:r>
      <w:r w:rsidR="009957F2" w:rsidRPr="004A4427">
        <w:t>shall</w:t>
      </w:r>
      <w:r w:rsidRPr="004A4427">
        <w:t xml:space="preserve"> be disposed of in accordance with the relevant standards.</w:t>
      </w:r>
    </w:p>
    <w:p w14:paraId="25696B41" w14:textId="5937DC46" w:rsidR="007B5CE0" w:rsidRPr="004A4427" w:rsidRDefault="007B5CE0" w:rsidP="007B5CE0">
      <w:pPr>
        <w:pStyle w:val="ListParagraph"/>
        <w:numPr>
          <w:ilvl w:val="0"/>
          <w:numId w:val="14"/>
        </w:numPr>
      </w:pPr>
      <w:r w:rsidRPr="004A4427">
        <w:t xml:space="preserve">The legislative body requires that the transportation and storage of the system </w:t>
      </w:r>
      <w:r w:rsidR="009957F2" w:rsidRPr="004A4427">
        <w:t>shall</w:t>
      </w:r>
      <w:r w:rsidRPr="004A4427">
        <w:t xml:space="preserve"> conform to all the relevant standards.</w:t>
      </w:r>
    </w:p>
    <w:p w14:paraId="1F95844C" w14:textId="5C12A4C1" w:rsidR="0011401A" w:rsidRPr="004A4427" w:rsidRDefault="007B5CE0" w:rsidP="0011401A">
      <w:pPr>
        <w:pStyle w:val="ListParagraph"/>
        <w:numPr>
          <w:ilvl w:val="0"/>
          <w:numId w:val="14"/>
        </w:numPr>
      </w:pPr>
      <w:r w:rsidRPr="004A4427">
        <w:t>The legislative body requires that the manufacturing process</w:t>
      </w:r>
      <w:r w:rsidR="009957F2" w:rsidRPr="004A4427">
        <w:t xml:space="preserve"> shall</w:t>
      </w:r>
      <w:r w:rsidRPr="004A4427">
        <w:t xml:space="preserve"> conform to all the relevant standards.</w:t>
      </w:r>
    </w:p>
    <w:p w14:paraId="7D95AF4B" w14:textId="5C4301D7" w:rsidR="003852B6" w:rsidRPr="004A4427" w:rsidRDefault="003852B6" w:rsidP="003852B6">
      <w:pPr>
        <w:ind w:left="360"/>
      </w:pPr>
      <w:r w:rsidRPr="004A4427">
        <w:t xml:space="preserve">The </w:t>
      </w:r>
      <w:r w:rsidR="00CE7393" w:rsidRPr="004A4427">
        <w:t xml:space="preserve">team then performed a pairwise analysis to </w:t>
      </w:r>
      <w:r w:rsidR="00543610" w:rsidRPr="004A4427">
        <w:t xml:space="preserve">rank the importance of the requirements. The results of the pairwise analysis can be seen in </w:t>
      </w:r>
      <w:r w:rsidR="00A16D09" w:rsidRPr="004A4427">
        <w:fldChar w:fldCharType="begin"/>
      </w:r>
      <w:r w:rsidR="00A16D09" w:rsidRPr="004A4427">
        <w:instrText xml:space="preserve"> REF _Ref228554958 \h </w:instrText>
      </w:r>
      <w:r w:rsidR="00A16D09" w:rsidRPr="004A4427">
        <w:fldChar w:fldCharType="separate"/>
      </w:r>
      <w:r w:rsidR="00A16D09" w:rsidRPr="004A4427">
        <w:t>Figure 1</w:t>
      </w:r>
      <w:r w:rsidR="00A16D09" w:rsidRPr="004A4427">
        <w:fldChar w:fldCharType="end"/>
      </w:r>
      <w:r w:rsidR="00A16D09" w:rsidRPr="004A4427">
        <w:t>.</w:t>
      </w:r>
    </w:p>
    <w:p w14:paraId="45DF25CF" w14:textId="77777777" w:rsidR="00543610" w:rsidRPr="004A4427" w:rsidRDefault="00543610" w:rsidP="00543610">
      <w:pPr>
        <w:pStyle w:val="Figure0"/>
        <w:keepNext/>
        <w:rPr>
          <w:noProof w:val="0"/>
        </w:rPr>
      </w:pPr>
      <w:r w:rsidRPr="004A4427">
        <w:rPr>
          <w:noProof w:val="0"/>
        </w:rPr>
        <w:lastRenderedPageBreak/>
        <w:drawing>
          <wp:inline distT="0" distB="0" distL="0" distR="0" wp14:anchorId="34234F65" wp14:editId="38AAEB51">
            <wp:extent cx="5135880" cy="4343400"/>
            <wp:effectExtent l="0" t="0" r="7620" b="0"/>
            <wp:docPr id="1032600699"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80D233" w14:textId="77E221E4" w:rsidR="00543610" w:rsidRPr="004A4427" w:rsidRDefault="00543610" w:rsidP="00543610">
      <w:pPr>
        <w:pStyle w:val="Caption"/>
        <w:jc w:val="center"/>
      </w:pPr>
      <w:bookmarkStart w:id="7" w:name="_Ref228554958"/>
      <w:bookmarkStart w:id="8" w:name="_Toc228797441"/>
      <w:r w:rsidRPr="004A4427">
        <w:t xml:space="preserve">Figure </w:t>
      </w:r>
      <w:r w:rsidRPr="004A4427">
        <w:fldChar w:fldCharType="begin"/>
      </w:r>
      <w:r w:rsidRPr="004A4427">
        <w:instrText xml:space="preserve"> SEQ Figure \* ARABIC </w:instrText>
      </w:r>
      <w:r w:rsidRPr="004A4427">
        <w:fldChar w:fldCharType="separate"/>
      </w:r>
      <w:r w:rsidR="006F020A">
        <w:rPr>
          <w:noProof/>
        </w:rPr>
        <w:t>1</w:t>
      </w:r>
      <w:r w:rsidRPr="004A4427">
        <w:fldChar w:fldCharType="end"/>
      </w:r>
      <w:bookmarkEnd w:id="7"/>
      <w:r w:rsidRPr="004A4427">
        <w:t xml:space="preserve"> – Requirement Importance Graph</w:t>
      </w:r>
      <w:bookmarkEnd w:id="8"/>
    </w:p>
    <w:p w14:paraId="18F3590E" w14:textId="6ABF0FDD" w:rsidR="0011401A" w:rsidRPr="004A4427" w:rsidRDefault="00D25648" w:rsidP="0011401A">
      <w:pPr>
        <w:pStyle w:val="Heading2"/>
      </w:pPr>
      <w:bookmarkStart w:id="9" w:name="_Toc228797458"/>
      <w:r>
        <w:t>2</w:t>
      </w:r>
      <w:r w:rsidR="0011401A" w:rsidRPr="004A4427">
        <w:t>.2</w:t>
      </w:r>
      <w:r w:rsidR="002F3A5B" w:rsidRPr="004A4427">
        <w:t xml:space="preserve"> Function Derivation</w:t>
      </w:r>
      <w:bookmarkEnd w:id="9"/>
    </w:p>
    <w:p w14:paraId="7C141209" w14:textId="4AC5C10D" w:rsidR="008450B2" w:rsidRPr="004A4427" w:rsidRDefault="008450B2" w:rsidP="008450B2">
      <w:r w:rsidRPr="004A4427">
        <w:t xml:space="preserve">The </w:t>
      </w:r>
      <w:r w:rsidR="001B3945" w:rsidRPr="004A4427">
        <w:t xml:space="preserve">team </w:t>
      </w:r>
      <w:r w:rsidR="007C3FA7" w:rsidRPr="004A4427">
        <w:t xml:space="preserve">generated a list of the </w:t>
      </w:r>
      <w:r w:rsidRPr="004A4427">
        <w:t xml:space="preserve">required functionality </w:t>
      </w:r>
      <w:r w:rsidR="00D40F26" w:rsidRPr="004A4427">
        <w:t>for</w:t>
      </w:r>
      <w:r w:rsidRPr="004A4427">
        <w:t xml:space="preserve"> the device</w:t>
      </w:r>
      <w:r w:rsidR="007C3FA7" w:rsidRPr="004A4427">
        <w:t xml:space="preserve">. </w:t>
      </w:r>
      <w:r w:rsidR="00AB7305" w:rsidRPr="004A4427">
        <w:t xml:space="preserve"> </w:t>
      </w:r>
    </w:p>
    <w:p w14:paraId="000BCEA1" w14:textId="77777777" w:rsidR="003F120B" w:rsidRPr="004A4427" w:rsidRDefault="003F120B" w:rsidP="003F120B">
      <w:pPr>
        <w:pStyle w:val="ListParagraph"/>
        <w:numPr>
          <w:ilvl w:val="0"/>
          <w:numId w:val="15"/>
        </w:numPr>
      </w:pPr>
      <w:r w:rsidRPr="004A4427">
        <w:t>Deploy into operational area</w:t>
      </w:r>
    </w:p>
    <w:p w14:paraId="6002ACF6" w14:textId="77777777" w:rsidR="003F120B" w:rsidRPr="004A4427" w:rsidRDefault="003F120B" w:rsidP="003F120B">
      <w:pPr>
        <w:pStyle w:val="ListParagraph"/>
        <w:numPr>
          <w:ilvl w:val="0"/>
          <w:numId w:val="15"/>
        </w:numPr>
      </w:pPr>
      <w:r w:rsidRPr="004A4427">
        <w:t>Operate in desert environment</w:t>
      </w:r>
    </w:p>
    <w:p w14:paraId="61B2353B" w14:textId="77777777" w:rsidR="003F120B" w:rsidRPr="004A4427" w:rsidRDefault="003F120B" w:rsidP="003F120B">
      <w:pPr>
        <w:pStyle w:val="ListParagraph"/>
        <w:numPr>
          <w:ilvl w:val="0"/>
          <w:numId w:val="15"/>
        </w:numPr>
      </w:pPr>
      <w:r w:rsidRPr="004A4427">
        <w:t>Withstand kinetic attack</w:t>
      </w:r>
    </w:p>
    <w:p w14:paraId="0CB0F413" w14:textId="77777777" w:rsidR="003F120B" w:rsidRPr="004A4427" w:rsidRDefault="003F120B" w:rsidP="003F120B">
      <w:pPr>
        <w:pStyle w:val="ListParagraph"/>
        <w:numPr>
          <w:ilvl w:val="0"/>
          <w:numId w:val="15"/>
        </w:numPr>
      </w:pPr>
      <w:r w:rsidRPr="004A4427">
        <w:t>Interface with energy source</w:t>
      </w:r>
    </w:p>
    <w:p w14:paraId="7B9035FF" w14:textId="77777777" w:rsidR="003F120B" w:rsidRPr="004A4427" w:rsidRDefault="003F120B" w:rsidP="003F120B">
      <w:pPr>
        <w:pStyle w:val="ListParagraph"/>
        <w:numPr>
          <w:ilvl w:val="0"/>
          <w:numId w:val="15"/>
        </w:numPr>
      </w:pPr>
      <w:r w:rsidRPr="004A4427">
        <w:t>Receive commands</w:t>
      </w:r>
    </w:p>
    <w:p w14:paraId="66746135" w14:textId="77777777" w:rsidR="003F120B" w:rsidRPr="004A4427" w:rsidRDefault="003F120B" w:rsidP="003F120B">
      <w:pPr>
        <w:pStyle w:val="ListParagraph"/>
        <w:numPr>
          <w:ilvl w:val="0"/>
          <w:numId w:val="15"/>
        </w:numPr>
      </w:pPr>
      <w:r w:rsidRPr="004A4427">
        <w:t>Move</w:t>
      </w:r>
    </w:p>
    <w:p w14:paraId="19C22BE9" w14:textId="77777777" w:rsidR="003F120B" w:rsidRPr="004A4427" w:rsidRDefault="003F120B" w:rsidP="003F120B">
      <w:pPr>
        <w:pStyle w:val="ListParagraph"/>
        <w:numPr>
          <w:ilvl w:val="0"/>
          <w:numId w:val="15"/>
        </w:numPr>
      </w:pPr>
      <w:r w:rsidRPr="004A4427">
        <w:t>Identify mines</w:t>
      </w:r>
    </w:p>
    <w:p w14:paraId="491B5493" w14:textId="77777777" w:rsidR="003F120B" w:rsidRPr="004A4427" w:rsidRDefault="003F120B" w:rsidP="003F120B">
      <w:pPr>
        <w:pStyle w:val="ListParagraph"/>
        <w:numPr>
          <w:ilvl w:val="0"/>
          <w:numId w:val="15"/>
        </w:numPr>
      </w:pPr>
      <w:r w:rsidRPr="004A4427">
        <w:t>Communicate location of mines</w:t>
      </w:r>
    </w:p>
    <w:p w14:paraId="38885775" w14:textId="77777777" w:rsidR="003F120B" w:rsidRPr="004A4427" w:rsidRDefault="003F120B" w:rsidP="003F120B">
      <w:pPr>
        <w:pStyle w:val="ListParagraph"/>
        <w:numPr>
          <w:ilvl w:val="0"/>
          <w:numId w:val="15"/>
        </w:numPr>
      </w:pPr>
      <w:r w:rsidRPr="004A4427">
        <w:t>Neutralise mine</w:t>
      </w:r>
    </w:p>
    <w:p w14:paraId="618FE4FD" w14:textId="77777777" w:rsidR="003F120B" w:rsidRPr="004A4427" w:rsidRDefault="003F120B" w:rsidP="003F120B">
      <w:pPr>
        <w:pStyle w:val="ListParagraph"/>
        <w:numPr>
          <w:ilvl w:val="0"/>
          <w:numId w:val="15"/>
        </w:numPr>
      </w:pPr>
      <w:r w:rsidRPr="004A4427">
        <w:t>Support system recovery</w:t>
      </w:r>
    </w:p>
    <w:p w14:paraId="67A10736" w14:textId="6850B4AB" w:rsidR="007B3AB5" w:rsidRPr="004A4427" w:rsidRDefault="003F120B" w:rsidP="003F120B">
      <w:pPr>
        <w:pStyle w:val="ListParagraph"/>
        <w:numPr>
          <w:ilvl w:val="0"/>
          <w:numId w:val="15"/>
        </w:numPr>
      </w:pPr>
      <w:r w:rsidRPr="004A4427">
        <w:t>Allow safe disposal</w:t>
      </w:r>
    </w:p>
    <w:p w14:paraId="6DB515C1" w14:textId="5EC4041D" w:rsidR="005B19D2" w:rsidRPr="004A4427" w:rsidRDefault="00D25648" w:rsidP="005B19D2">
      <w:pPr>
        <w:pStyle w:val="Heading2"/>
      </w:pPr>
      <w:bookmarkStart w:id="10" w:name="_Toc228797459"/>
      <w:r>
        <w:lastRenderedPageBreak/>
        <w:t>2</w:t>
      </w:r>
      <w:r w:rsidR="005B19D2" w:rsidRPr="004A4427">
        <w:t>.3 Concept Generation</w:t>
      </w:r>
      <w:bookmarkEnd w:id="10"/>
    </w:p>
    <w:p w14:paraId="3AAC1544" w14:textId="7ABF6FB8" w:rsidR="00B511DF" w:rsidRPr="004A4427" w:rsidRDefault="004D13DB" w:rsidP="00B511DF">
      <w:r w:rsidRPr="004A4427">
        <w:t>Using the above functions,</w:t>
      </w:r>
      <w:r w:rsidR="00BB4525" w:rsidRPr="004A4427">
        <w:t xml:space="preserve"> a brainstorming activity</w:t>
      </w:r>
      <w:r w:rsidR="007317CD" w:rsidRPr="004A4427">
        <w:t xml:space="preserve"> (a Function Means Analysis (FMA))</w:t>
      </w:r>
      <w:r w:rsidR="00BB4525" w:rsidRPr="004A4427">
        <w:t xml:space="preserve"> took place to ge</w:t>
      </w:r>
      <w:r w:rsidR="007317CD" w:rsidRPr="004A4427">
        <w:t xml:space="preserve">nerate means of achieving them. </w:t>
      </w:r>
      <w:r w:rsidR="000F1CB4" w:rsidRPr="004A4427">
        <w:t>T</w:t>
      </w:r>
      <w:r w:rsidR="000D6B9E" w:rsidRPr="004A4427">
        <w:t xml:space="preserve">he team developed 3 </w:t>
      </w:r>
      <w:r w:rsidR="00BE53E1" w:rsidRPr="004A4427">
        <w:t>concepts</w:t>
      </w:r>
      <w:r w:rsidR="007317CD" w:rsidRPr="004A4427">
        <w:t xml:space="preserve"> from the FMA</w:t>
      </w:r>
      <w:r w:rsidR="000D6B9E" w:rsidRPr="004A4427">
        <w:t xml:space="preserve">. This was done as </w:t>
      </w:r>
      <w:r w:rsidR="00BC1F2B" w:rsidRPr="004A4427">
        <w:t>a team</w:t>
      </w:r>
      <w:r w:rsidR="00BE53E1" w:rsidRPr="004A4427">
        <w:t xml:space="preserve"> activity</w:t>
      </w:r>
      <w:r w:rsidR="00B70D94" w:rsidRPr="004A4427">
        <w:t xml:space="preserve"> </w:t>
      </w:r>
      <w:r w:rsidR="0026268C" w:rsidRPr="004A4427">
        <w:t>since</w:t>
      </w:r>
      <w:r w:rsidR="00FB76A1" w:rsidRPr="004A4427">
        <w:t>,</w:t>
      </w:r>
      <w:r w:rsidR="0026268C" w:rsidRPr="004A4427">
        <w:t xml:space="preserve"> </w:t>
      </w:r>
      <w:r w:rsidR="00B70D94" w:rsidRPr="004A4427">
        <w:t xml:space="preserve">during the conceptual </w:t>
      </w:r>
      <w:r w:rsidR="0026268C" w:rsidRPr="004A4427">
        <w:t>stage of design, the success of the design is</w:t>
      </w:r>
      <w:r w:rsidR="0026268C" w:rsidRPr="004A4427">
        <w:t xml:space="preserve"> often heavily weighted on personal experience </w:t>
      </w:r>
      <w:sdt>
        <w:sdtPr>
          <w:id w:val="-205952381"/>
          <w:citation/>
        </w:sdtPr>
        <w:sdtContent>
          <w:r w:rsidR="00160B90" w:rsidRPr="004A4427">
            <w:fldChar w:fldCharType="begin"/>
          </w:r>
          <w:r w:rsidR="00160B90" w:rsidRPr="004A4427">
            <w:instrText xml:space="preserve"> CITATION Car05 \l 1033 </w:instrText>
          </w:r>
          <w:r w:rsidR="00160B90" w:rsidRPr="004A4427">
            <w:fldChar w:fldCharType="separate"/>
          </w:r>
          <w:r w:rsidR="00A22452" w:rsidRPr="00A22452">
            <w:rPr>
              <w:noProof/>
            </w:rPr>
            <w:t>[1]</w:t>
          </w:r>
          <w:r w:rsidR="00160B90" w:rsidRPr="004A4427">
            <w:fldChar w:fldCharType="end"/>
          </w:r>
        </w:sdtContent>
      </w:sdt>
      <w:r w:rsidR="00160B90" w:rsidRPr="004A4427">
        <w:t>.</w:t>
      </w:r>
      <w:r w:rsidR="00836EAF">
        <w:t xml:space="preserve"> </w:t>
      </w:r>
      <w:r w:rsidR="00BE53E1" w:rsidRPr="004A4427">
        <w:t xml:space="preserve">This meant that </w:t>
      </w:r>
      <w:r w:rsidR="00747C52" w:rsidRPr="004A4427">
        <w:t>each member of the design team</w:t>
      </w:r>
      <w:r w:rsidR="00FC4B08" w:rsidRPr="004A4427">
        <w:t>,</w:t>
      </w:r>
      <w:r w:rsidR="00747C52" w:rsidRPr="004A4427">
        <w:t xml:space="preserve"> from the research </w:t>
      </w:r>
      <w:r w:rsidR="00A728D5" w:rsidRPr="004A4427">
        <w:t>to</w:t>
      </w:r>
      <w:r w:rsidR="00747C52" w:rsidRPr="004A4427">
        <w:t xml:space="preserve"> disposal</w:t>
      </w:r>
      <w:r w:rsidR="00FC4B08" w:rsidRPr="004A4427">
        <w:t>,</w:t>
      </w:r>
      <w:r w:rsidR="00747C52" w:rsidRPr="004A4427">
        <w:t xml:space="preserve"> could </w:t>
      </w:r>
      <w:r w:rsidR="00732B9C" w:rsidRPr="004A4427">
        <w:t>add features</w:t>
      </w:r>
      <w:r w:rsidR="00476D0E" w:rsidRPr="004A4427">
        <w:t xml:space="preserve"> using their diverse knowledge</w:t>
      </w:r>
      <w:r w:rsidR="00732B9C" w:rsidRPr="004A4427">
        <w:t xml:space="preserve"> in the early stages of</w:t>
      </w:r>
      <w:r w:rsidR="00747C52" w:rsidRPr="004A4427">
        <w:t xml:space="preserve"> design </w:t>
      </w:r>
      <w:r w:rsidR="00732B9C" w:rsidRPr="004A4427">
        <w:t xml:space="preserve">that would </w:t>
      </w:r>
      <w:r w:rsidR="00FC4B08" w:rsidRPr="004A4427">
        <w:t>benefit their area of work.</w:t>
      </w:r>
      <w:r w:rsidR="00732B9C" w:rsidRPr="004A4427">
        <w:t xml:space="preserve"> </w:t>
      </w:r>
    </w:p>
    <w:p w14:paraId="066C7561" w14:textId="180EE925" w:rsidR="005B19D2" w:rsidRPr="004A4427" w:rsidRDefault="00D25648" w:rsidP="005B19D2">
      <w:pPr>
        <w:pStyle w:val="Heading2"/>
      </w:pPr>
      <w:bookmarkStart w:id="11" w:name="_Toc228797460"/>
      <w:r>
        <w:t>2</w:t>
      </w:r>
      <w:r w:rsidR="005B19D2" w:rsidRPr="004A4427">
        <w:t>.4 Concept Selection</w:t>
      </w:r>
      <w:bookmarkEnd w:id="11"/>
      <w:r w:rsidR="005B19D2" w:rsidRPr="004A4427">
        <w:t xml:space="preserve"> </w:t>
      </w:r>
    </w:p>
    <w:p w14:paraId="7853F769" w14:textId="78E680AE" w:rsidR="00DF4AC9" w:rsidRPr="004A4427" w:rsidRDefault="00DF4AC9" w:rsidP="00DF4AC9">
      <w:r w:rsidRPr="004A4427">
        <w:t>Using a Pugh matrix</w:t>
      </w:r>
      <w:r w:rsidR="0003742C" w:rsidRPr="004A4427">
        <w:t xml:space="preserve">, it was concluded that the proposed design that </w:t>
      </w:r>
      <w:r w:rsidR="006C2BAD" w:rsidRPr="004A4427">
        <w:t>fit the requirements best</w:t>
      </w:r>
      <w:r w:rsidR="0003742C" w:rsidRPr="004A4427">
        <w:t xml:space="preserve"> was</w:t>
      </w:r>
      <w:r w:rsidR="00AA15B0">
        <w:t xml:space="preserve"> a</w:t>
      </w:r>
      <w:r w:rsidR="0003742C" w:rsidRPr="004A4427">
        <w:t xml:space="preserve"> drone-based system</w:t>
      </w:r>
      <w:r w:rsidR="00AA15B0">
        <w:t xml:space="preserve"> with a shaped charge subsystem for </w:t>
      </w:r>
      <w:proofErr w:type="gramStart"/>
      <w:r w:rsidR="00AA15B0">
        <w:t>mine</w:t>
      </w:r>
      <w:proofErr w:type="gramEnd"/>
      <w:r w:rsidR="00AA15B0">
        <w:t xml:space="preserve"> neutralisation</w:t>
      </w:r>
      <w:r w:rsidR="0003742C" w:rsidRPr="004A4427">
        <w:t>.</w:t>
      </w:r>
      <w:r w:rsidR="00D95124" w:rsidRPr="004A4427">
        <w:t xml:space="preserve"> Therefore, this was what the team started working on.</w:t>
      </w:r>
    </w:p>
    <w:p w14:paraId="6C38D5C3" w14:textId="656D8122" w:rsidR="00A83C83" w:rsidRPr="004A4427" w:rsidRDefault="00D25648" w:rsidP="00A83C83">
      <w:pPr>
        <w:pStyle w:val="Heading4"/>
      </w:pPr>
      <w:r>
        <w:t>2</w:t>
      </w:r>
      <w:r w:rsidR="00A83C83" w:rsidRPr="004A4427">
        <w:t>.4.1 Concept Change</w:t>
      </w:r>
    </w:p>
    <w:p w14:paraId="6D2CD375" w14:textId="5321C34B" w:rsidR="00A83C83" w:rsidRPr="004A4427" w:rsidRDefault="00D95124" w:rsidP="00A83C83">
      <w:r w:rsidRPr="004A4427">
        <w:t xml:space="preserve">The test and evaluation engineer had a conversation with an </w:t>
      </w:r>
      <w:r w:rsidR="00D17B0E" w:rsidRPr="004A4427">
        <w:t xml:space="preserve">Explosive Ordnance Disposal (EOD) Subject Matter Expert (SME). </w:t>
      </w:r>
      <w:r w:rsidR="00240B19" w:rsidRPr="004A4427">
        <w:t>During this</w:t>
      </w:r>
      <w:r w:rsidR="008C6645" w:rsidRPr="004A4427">
        <w:t xml:space="preserve">, the engineer told the SME about our design. The SME suggested that instead of using an </w:t>
      </w:r>
      <w:r w:rsidR="00810206" w:rsidRPr="004A4427">
        <w:t>explosive shaped charge to neutralise mines, we, instead, use a thermite composition</w:t>
      </w:r>
      <w:r w:rsidR="000A5D45" w:rsidRPr="004A4427">
        <w:t>. This idea was presented to the team</w:t>
      </w:r>
      <w:r w:rsidR="0090395F" w:rsidRPr="004A4427">
        <w:t>,</w:t>
      </w:r>
      <w:r w:rsidR="00810EF5" w:rsidRPr="004A4427">
        <w:t xml:space="preserve"> </w:t>
      </w:r>
      <w:r w:rsidR="0090395F" w:rsidRPr="004A4427">
        <w:t xml:space="preserve">with </w:t>
      </w:r>
      <w:r w:rsidR="00810EF5" w:rsidRPr="004A4427">
        <w:t xml:space="preserve">time </w:t>
      </w:r>
      <w:r w:rsidR="000931B0" w:rsidRPr="004A4427">
        <w:t>given</w:t>
      </w:r>
      <w:r w:rsidR="00810EF5" w:rsidRPr="004A4427">
        <w:t xml:space="preserve"> to research the benefits</w:t>
      </w:r>
      <w:r w:rsidR="0090395F" w:rsidRPr="004A4427">
        <w:t xml:space="preserve">. </w:t>
      </w:r>
      <w:r w:rsidR="00EB6EAF" w:rsidRPr="004A4427">
        <w:t xml:space="preserve">The team decided that the </w:t>
      </w:r>
      <w:r w:rsidR="00DF4971" w:rsidRPr="004A4427">
        <w:t xml:space="preserve">safety benefits </w:t>
      </w:r>
      <w:r w:rsidR="00E50C4E" w:rsidRPr="004A4427">
        <w:t xml:space="preserve">gained by removing explosives from the situation outweighed the </w:t>
      </w:r>
      <w:r w:rsidR="004111CA" w:rsidRPr="004A4427">
        <w:t>loss of the hours of wo</w:t>
      </w:r>
      <w:r w:rsidR="00FD40A7" w:rsidRPr="004A4427">
        <w:t>rk already conducted</w:t>
      </w:r>
      <w:r w:rsidR="00014917" w:rsidRPr="004A4427">
        <w:t xml:space="preserve"> </w:t>
      </w:r>
      <w:r w:rsidR="008C0D7F" w:rsidRPr="004A4427">
        <w:t>researching</w:t>
      </w:r>
      <w:r w:rsidR="00014917" w:rsidRPr="004A4427">
        <w:t xml:space="preserve"> </w:t>
      </w:r>
      <w:r w:rsidR="008C0D7F" w:rsidRPr="004A4427">
        <w:t>shaped charges, their manufacture, and their disposal.</w:t>
      </w:r>
    </w:p>
    <w:p w14:paraId="178C07F8" w14:textId="46C7720A" w:rsidR="00424A79" w:rsidRPr="004A4427" w:rsidRDefault="00E13914" w:rsidP="00424A79">
      <w:pPr>
        <w:pStyle w:val="Heading1"/>
        <w:numPr>
          <w:ilvl w:val="0"/>
          <w:numId w:val="5"/>
        </w:numPr>
      </w:pPr>
      <w:bookmarkStart w:id="12" w:name="_Toc228797461"/>
      <w:r w:rsidRPr="004A4427">
        <w:t>Manufacturer</w:t>
      </w:r>
      <w:r w:rsidR="00343AB3" w:rsidRPr="004A4427">
        <w:t>’</w:t>
      </w:r>
      <w:r w:rsidRPr="004A4427">
        <w:t>s</w:t>
      </w:r>
      <w:r w:rsidR="00850B53" w:rsidRPr="004A4427">
        <w:t xml:space="preserve"> Role and </w:t>
      </w:r>
      <w:r w:rsidRPr="004A4427">
        <w:t>Communications with Team</w:t>
      </w:r>
      <w:bookmarkEnd w:id="12"/>
    </w:p>
    <w:p w14:paraId="72E91BB5" w14:textId="4855FD7C" w:rsidR="00C05576" w:rsidRPr="004A4427" w:rsidRDefault="00C05576" w:rsidP="00C05576">
      <w:r w:rsidRPr="004A4427">
        <w:t xml:space="preserve">Each </w:t>
      </w:r>
      <w:r w:rsidR="000A1609" w:rsidRPr="004A4427">
        <w:t>team member</w:t>
      </w:r>
      <w:r w:rsidRPr="004A4427">
        <w:t xml:space="preserve"> had a specific </w:t>
      </w:r>
      <w:r w:rsidR="00BF5ED5" w:rsidRPr="004A4427">
        <w:t>role</w:t>
      </w:r>
      <w:r w:rsidR="00ED7A8B" w:rsidRPr="004A4427">
        <w:t xml:space="preserve">. It was required that these roles work together </w:t>
      </w:r>
      <w:r w:rsidR="007C1F90" w:rsidRPr="004A4427">
        <w:t xml:space="preserve">by communicating </w:t>
      </w:r>
      <w:r w:rsidR="00CC2E2C" w:rsidRPr="004A4427">
        <w:t xml:space="preserve">their specialised knowledge with one another. The team utilised a shared </w:t>
      </w:r>
      <w:r w:rsidR="00651CA3" w:rsidRPr="004A4427">
        <w:t xml:space="preserve">folder in which </w:t>
      </w:r>
      <w:r w:rsidR="00E35695" w:rsidRPr="004A4427">
        <w:t xml:space="preserve">collaborative working could take place. As well as </w:t>
      </w:r>
      <w:r w:rsidR="00F51211" w:rsidRPr="004A4427">
        <w:t>this</w:t>
      </w:r>
      <w:r w:rsidR="00D02BC9" w:rsidRPr="004A4427">
        <w:t xml:space="preserve">, weekly meetings were held to discuss progress and </w:t>
      </w:r>
      <w:r w:rsidR="00EB3039" w:rsidRPr="004A4427">
        <w:t>explore</w:t>
      </w:r>
      <w:r w:rsidR="00D459C3" w:rsidRPr="004A4427">
        <w:t xml:space="preserve"> any issues. </w:t>
      </w:r>
    </w:p>
    <w:p w14:paraId="499DCF1F" w14:textId="568B27A6" w:rsidR="00343AB3" w:rsidRPr="004A4427" w:rsidRDefault="00D25648" w:rsidP="00343AB3">
      <w:pPr>
        <w:pStyle w:val="Heading2"/>
      </w:pPr>
      <w:bookmarkStart w:id="13" w:name="_Toc228797462"/>
      <w:r>
        <w:t>3</w:t>
      </w:r>
      <w:r w:rsidR="00410F59" w:rsidRPr="004A4427">
        <w:t>.1 Manufacturing Engineer</w:t>
      </w:r>
      <w:r w:rsidR="009A760B" w:rsidRPr="004A4427">
        <w:t>’</w:t>
      </w:r>
      <w:r w:rsidR="00410F59" w:rsidRPr="004A4427">
        <w:t>s Role</w:t>
      </w:r>
      <w:bookmarkEnd w:id="13"/>
      <w:r w:rsidR="00410F59" w:rsidRPr="004A4427">
        <w:t xml:space="preserve"> </w:t>
      </w:r>
    </w:p>
    <w:p w14:paraId="564F2928" w14:textId="1BDB15CB" w:rsidR="00A34F7A" w:rsidRPr="004A4427" w:rsidRDefault="00A34F7A" w:rsidP="00A34F7A">
      <w:r w:rsidRPr="004A4427">
        <w:t xml:space="preserve">The manufacturing </w:t>
      </w:r>
      <w:r w:rsidR="00CB3320" w:rsidRPr="004A4427">
        <w:t xml:space="preserve">engineer’s focus was on creating a process for </w:t>
      </w:r>
      <w:r w:rsidR="008B0C80" w:rsidRPr="004A4427">
        <w:t xml:space="preserve">manufacturing the thermite composition used in the mine neutralising sub-system of the </w:t>
      </w:r>
      <w:r w:rsidR="00A70042" w:rsidRPr="004A4427">
        <w:t xml:space="preserve">device. </w:t>
      </w:r>
    </w:p>
    <w:p w14:paraId="4E572937" w14:textId="5D6C0033" w:rsidR="00337C6D" w:rsidRPr="004A4427" w:rsidRDefault="00D25648" w:rsidP="00337C6D">
      <w:pPr>
        <w:pStyle w:val="Heading2"/>
      </w:pPr>
      <w:bookmarkStart w:id="14" w:name="_Toc228797463"/>
      <w:r>
        <w:t>3</w:t>
      </w:r>
      <w:r w:rsidR="00410F59" w:rsidRPr="004A4427">
        <w:t xml:space="preserve">.2 Communication with Research and Development </w:t>
      </w:r>
      <w:r w:rsidR="00726D36" w:rsidRPr="004A4427">
        <w:t>(R&amp;D)</w:t>
      </w:r>
      <w:bookmarkEnd w:id="14"/>
    </w:p>
    <w:p w14:paraId="1325BD52" w14:textId="0014F7A2" w:rsidR="00A156BF" w:rsidRPr="004A4427" w:rsidRDefault="00726D36" w:rsidP="00A156BF">
      <w:r w:rsidRPr="004A4427">
        <w:t xml:space="preserve">The manufacturing engineer communicated with both the drone R&amp;D team and </w:t>
      </w:r>
      <w:r w:rsidR="001E72EA" w:rsidRPr="004A4427">
        <w:t xml:space="preserve">the thermite R&amp;D team. </w:t>
      </w:r>
    </w:p>
    <w:p w14:paraId="48D6E4CB" w14:textId="16F4D54F" w:rsidR="001E72EA" w:rsidRPr="004A4427" w:rsidRDefault="00D25648" w:rsidP="008446DC">
      <w:pPr>
        <w:pStyle w:val="Heading3"/>
      </w:pPr>
      <w:bookmarkStart w:id="15" w:name="_Toc228797464"/>
      <w:r>
        <w:t>3</w:t>
      </w:r>
      <w:r w:rsidR="008446DC" w:rsidRPr="004A4427">
        <w:t xml:space="preserve">.2.1 </w:t>
      </w:r>
      <w:r w:rsidR="001E72EA" w:rsidRPr="004A4427">
        <w:t>Communication with Drone R</w:t>
      </w:r>
      <w:r w:rsidR="009A2E0C" w:rsidRPr="004A4427">
        <w:t>&amp;D</w:t>
      </w:r>
      <w:bookmarkEnd w:id="15"/>
    </w:p>
    <w:p w14:paraId="4CECC20A" w14:textId="5E315C77" w:rsidR="008446DC" w:rsidRPr="004A4427" w:rsidRDefault="00712DC5" w:rsidP="008446DC">
      <w:pPr>
        <w:pStyle w:val="ListParagraph"/>
        <w:ind w:left="0"/>
      </w:pPr>
      <w:r w:rsidRPr="004A4427">
        <w:t xml:space="preserve">Conversations surrounding how the thermite would interface with the drone system were had. </w:t>
      </w:r>
      <w:r w:rsidR="008E0AD4" w:rsidRPr="004A4427">
        <w:t>It was concluded that the thermite would be carried in a bag</w:t>
      </w:r>
      <w:r w:rsidR="00D877AD" w:rsidRPr="004A4427">
        <w:t>,</w:t>
      </w:r>
      <w:r w:rsidR="00EB05E1" w:rsidRPr="004A4427">
        <w:t xml:space="preserve"> with the igniter</w:t>
      </w:r>
      <w:r w:rsidR="00D877AD" w:rsidRPr="004A4427">
        <w:t>,</w:t>
      </w:r>
      <w:r w:rsidR="008E0AD4" w:rsidRPr="004A4427">
        <w:t xml:space="preserve"> </w:t>
      </w:r>
      <w:r w:rsidR="00D877AD" w:rsidRPr="004A4427">
        <w:t xml:space="preserve">and </w:t>
      </w:r>
      <w:r w:rsidR="008E0AD4" w:rsidRPr="004A4427">
        <w:t>attached to the drone</w:t>
      </w:r>
      <w:r w:rsidR="00EB05E1" w:rsidRPr="004A4427">
        <w:t xml:space="preserve">. </w:t>
      </w:r>
      <w:r w:rsidR="0027383D" w:rsidRPr="004A4427">
        <w:t xml:space="preserve">The drone R&amp;D team </w:t>
      </w:r>
      <w:r w:rsidR="00603880" w:rsidRPr="004A4427">
        <w:t xml:space="preserve">found a device that could release the </w:t>
      </w:r>
      <w:r w:rsidR="00384DC4" w:rsidRPr="004A4427">
        <w:t xml:space="preserve">bag </w:t>
      </w:r>
      <w:r w:rsidR="00D80469" w:rsidRPr="004A4427">
        <w:t>on command (over the mine)</w:t>
      </w:r>
      <w:r w:rsidR="00384DC4" w:rsidRPr="004A4427">
        <w:t xml:space="preserve">. The gravity of the drop would then actuate the </w:t>
      </w:r>
      <w:r w:rsidR="00C06A86" w:rsidRPr="004A4427">
        <w:t>igniter as the bag of powder fell onto the mine</w:t>
      </w:r>
      <w:r w:rsidR="00D877AD" w:rsidRPr="004A4427">
        <w:t>.</w:t>
      </w:r>
    </w:p>
    <w:p w14:paraId="05B9BA89" w14:textId="4A380C0B" w:rsidR="009A2E0C" w:rsidRPr="004A4427" w:rsidRDefault="00D25648" w:rsidP="009A2E0C">
      <w:pPr>
        <w:pStyle w:val="Heading3"/>
      </w:pPr>
      <w:bookmarkStart w:id="16" w:name="_Toc228797465"/>
      <w:r>
        <w:lastRenderedPageBreak/>
        <w:t>3</w:t>
      </w:r>
      <w:r w:rsidR="00FA6D38" w:rsidRPr="004A4427">
        <w:t>.2.2 Communication with Thermite R&amp;D</w:t>
      </w:r>
      <w:bookmarkEnd w:id="16"/>
    </w:p>
    <w:p w14:paraId="74AFFBB4" w14:textId="36EB6D2D" w:rsidR="00B334AF" w:rsidRPr="004A4427" w:rsidRDefault="00CE66DD" w:rsidP="00B334AF">
      <w:r w:rsidRPr="004A4427">
        <w:t>Manufacturing required answers to the r</w:t>
      </w:r>
      <w:r w:rsidR="0061195A" w:rsidRPr="004A4427">
        <w:t xml:space="preserve">esearch surrounding the </w:t>
      </w:r>
      <w:r w:rsidR="00AE0BD5" w:rsidRPr="004A4427">
        <w:t>optimal metals and ratio</w:t>
      </w:r>
      <w:r w:rsidR="001A2958" w:rsidRPr="004A4427">
        <w:t>s</w:t>
      </w:r>
      <w:r w:rsidR="00AE0BD5" w:rsidRPr="004A4427">
        <w:t xml:space="preserve"> for thermite. </w:t>
      </w:r>
      <w:r w:rsidR="00417FB3" w:rsidRPr="004A4427">
        <w:t xml:space="preserve">The R&amp;D team communicated that </w:t>
      </w:r>
      <w:r w:rsidR="00C67445" w:rsidRPr="004A4427">
        <w:t xml:space="preserve">iron oxide and aluminium were the </w:t>
      </w:r>
      <w:r w:rsidR="00B24391" w:rsidRPr="004A4427">
        <w:t>best metals to use, with a</w:t>
      </w:r>
      <w:r w:rsidR="003E5725" w:rsidRPr="004A4427">
        <w:t xml:space="preserve"> weight ratio o</w:t>
      </w:r>
      <w:r w:rsidR="00C67445" w:rsidRPr="004A4427">
        <w:t xml:space="preserve">f </w:t>
      </w:r>
      <w:r w:rsidR="00B24391" w:rsidRPr="004A4427">
        <w:t>3:1</w:t>
      </w:r>
      <w:r w:rsidR="006E5AE7" w:rsidRPr="004A4427">
        <w:t>,</w:t>
      </w:r>
      <w:r w:rsidR="00B24391" w:rsidRPr="004A4427">
        <w:t xml:space="preserve"> respectively. </w:t>
      </w:r>
      <w:r w:rsidR="00134B11" w:rsidRPr="004A4427">
        <w:t xml:space="preserve">The R&amp;D engineer </w:t>
      </w:r>
      <w:r w:rsidR="006E5AE7" w:rsidRPr="004A4427">
        <w:t>informed manufacturing that they were in discussions with the T&amp;E engineer to</w:t>
      </w:r>
      <w:r w:rsidR="00B6470C" w:rsidRPr="004A4427">
        <w:t xml:space="preserve"> plan and</w:t>
      </w:r>
      <w:r w:rsidR="006E5AE7" w:rsidRPr="004A4427">
        <w:t xml:space="preserve"> initiate trials that would assess material characterisation, charge evaluation, and</w:t>
      </w:r>
      <w:r w:rsidR="009569B1" w:rsidRPr="004A4427">
        <w:t xml:space="preserve"> ign</w:t>
      </w:r>
      <w:r w:rsidR="009A7398" w:rsidRPr="004A4427">
        <w:t xml:space="preserve">ition under </w:t>
      </w:r>
      <w:r w:rsidR="00A05203" w:rsidRPr="004A4427">
        <w:t>stimulus</w:t>
      </w:r>
      <w:r w:rsidR="0038544D">
        <w:t>.</w:t>
      </w:r>
      <w:r w:rsidR="00502F4F" w:rsidRPr="004A4427">
        <w:t xml:space="preserve"> </w:t>
      </w:r>
    </w:p>
    <w:p w14:paraId="4FE86FFB" w14:textId="34223025" w:rsidR="00410F59" w:rsidRDefault="00D25648" w:rsidP="00410F59">
      <w:pPr>
        <w:pStyle w:val="Heading2"/>
      </w:pPr>
      <w:bookmarkStart w:id="17" w:name="_Toc228797466"/>
      <w:r>
        <w:t>3</w:t>
      </w:r>
      <w:r w:rsidR="00410F59" w:rsidRPr="004A4427">
        <w:t xml:space="preserve">.3 Communication with Test and Evaluation </w:t>
      </w:r>
      <w:r w:rsidR="004B433D">
        <w:t>(T&amp;E)</w:t>
      </w:r>
      <w:bookmarkEnd w:id="17"/>
    </w:p>
    <w:p w14:paraId="08A1E75D" w14:textId="7F5BBE89" w:rsidR="003968BB" w:rsidRPr="003968BB" w:rsidRDefault="003968BB" w:rsidP="003968BB">
      <w:r>
        <w:t xml:space="preserve">The manufacturing engineer required </w:t>
      </w:r>
      <w:r w:rsidR="00E428A9">
        <w:t xml:space="preserve">a test specification for the material testing of each new batch of metal. </w:t>
      </w:r>
      <w:r w:rsidR="004B433D">
        <w:t xml:space="preserve">The T&amp;E engineer and manufacturing engineer </w:t>
      </w:r>
      <w:r w:rsidR="00C9606E">
        <w:t xml:space="preserve">generated a plan for process testing. The testing that was </w:t>
      </w:r>
      <w:r w:rsidR="00FB185F">
        <w:t xml:space="preserve">suggested to get the process fully running included pilot runs. It was decided that these pilot runs could take place during the initial </w:t>
      </w:r>
      <w:r w:rsidR="003A21EA">
        <w:t xml:space="preserve">research and development phase of the product. Factory </w:t>
      </w:r>
      <w:r w:rsidR="00563F55">
        <w:t>A</w:t>
      </w:r>
      <w:r w:rsidR="003A21EA">
        <w:t xml:space="preserve">cceptance </w:t>
      </w:r>
      <w:r w:rsidR="00563F55">
        <w:t>T</w:t>
      </w:r>
      <w:r w:rsidR="003A21EA">
        <w:t>esting</w:t>
      </w:r>
      <w:r w:rsidR="00563F55">
        <w:t xml:space="preserve"> (FAT)</w:t>
      </w:r>
      <w:r w:rsidR="003A21EA">
        <w:t xml:space="preserve"> was required </w:t>
      </w:r>
      <w:r w:rsidR="00940E6E">
        <w:t xml:space="preserve">to verify the process performance and ensure that </w:t>
      </w:r>
      <w:r w:rsidR="00117798">
        <w:t xml:space="preserve">no further controls needed to be added. </w:t>
      </w:r>
      <w:r w:rsidR="00AF5622">
        <w:t xml:space="preserve">It was also agreed that continued process testing would take place </w:t>
      </w:r>
      <w:r w:rsidR="008E6372">
        <w:t xml:space="preserve">once the process was fully signed off for production. </w:t>
      </w:r>
    </w:p>
    <w:p w14:paraId="763C9A65" w14:textId="254BBC84" w:rsidR="00410F59" w:rsidRPr="004A4427" w:rsidRDefault="00D25648" w:rsidP="00410F59">
      <w:pPr>
        <w:pStyle w:val="Heading2"/>
      </w:pPr>
      <w:bookmarkStart w:id="18" w:name="_Toc228797467"/>
      <w:r>
        <w:t>3</w:t>
      </w:r>
      <w:r w:rsidR="00410F59" w:rsidRPr="004A4427">
        <w:t>.4 Communication with Safety</w:t>
      </w:r>
      <w:bookmarkEnd w:id="18"/>
      <w:r w:rsidR="00410F59" w:rsidRPr="004A4427">
        <w:t xml:space="preserve"> </w:t>
      </w:r>
    </w:p>
    <w:p w14:paraId="2141B7D7" w14:textId="0923B147" w:rsidR="00337C6D" w:rsidRPr="004A4427" w:rsidRDefault="00337C6D" w:rsidP="00337C6D">
      <w:r w:rsidRPr="004A4427">
        <w:t xml:space="preserve">Manufacturing </w:t>
      </w:r>
      <w:r w:rsidR="008238A8" w:rsidRPr="004A4427">
        <w:t xml:space="preserve">worked with the safety team to </w:t>
      </w:r>
      <w:r w:rsidR="009E40DC" w:rsidRPr="004A4427">
        <w:t xml:space="preserve">ensure that </w:t>
      </w:r>
      <w:r w:rsidR="00DA6479" w:rsidRPr="004A4427">
        <w:t xml:space="preserve">safety </w:t>
      </w:r>
      <w:r w:rsidR="00E1170E" w:rsidRPr="004A4427">
        <w:t xml:space="preserve">legislation </w:t>
      </w:r>
      <w:r w:rsidR="00C91992" w:rsidRPr="004A4427">
        <w:t>was</w:t>
      </w:r>
      <w:r w:rsidR="00E1170E" w:rsidRPr="004A4427">
        <w:t xml:space="preserve"> followed during the manufacturing process. </w:t>
      </w:r>
      <w:r w:rsidR="007F565E" w:rsidRPr="004A4427">
        <w:t>Discussions were had surrounding</w:t>
      </w:r>
      <w:r w:rsidR="00A23437" w:rsidRPr="004A4427">
        <w:t xml:space="preserve"> the storage and transportation of the metals as well as the hazard classes</w:t>
      </w:r>
      <w:r w:rsidR="007F565E" w:rsidRPr="004A4427">
        <w:t xml:space="preserve">. </w:t>
      </w:r>
      <w:r w:rsidR="0005753C" w:rsidRPr="004A4427">
        <w:t xml:space="preserve">Safety suggested that </w:t>
      </w:r>
      <w:r w:rsidR="008A7779" w:rsidRPr="004A4427">
        <w:t xml:space="preserve">sending </w:t>
      </w:r>
      <w:r w:rsidR="00DF219D" w:rsidRPr="004A4427">
        <w:t xml:space="preserve">incremental </w:t>
      </w:r>
      <w:r w:rsidR="00831C62" w:rsidRPr="004A4427">
        <w:t xml:space="preserve">bags of powder, weighed in the correct ratios, </w:t>
      </w:r>
      <w:r w:rsidR="003902A8" w:rsidRPr="004A4427">
        <w:t>would be the safest method for manufacturing. This way</w:t>
      </w:r>
      <w:r w:rsidR="00B5502D">
        <w:t>,</w:t>
      </w:r>
      <w:r w:rsidR="003902A8" w:rsidRPr="004A4427">
        <w:t xml:space="preserve"> no</w:t>
      </w:r>
      <w:r w:rsidR="00AF2238" w:rsidRPr="004A4427">
        <w:t xml:space="preserve"> thermite w</w:t>
      </w:r>
      <w:r w:rsidR="00E0546E" w:rsidRPr="004A4427">
        <w:t xml:space="preserve">ould be present in processing and transportation. It also meant that if </w:t>
      </w:r>
      <w:r w:rsidR="00A4588B" w:rsidRPr="004A4427">
        <w:t>the enemy intercepted materials</w:t>
      </w:r>
      <w:r w:rsidR="00935CC8" w:rsidRPr="004A4427">
        <w:t xml:space="preserve">, </w:t>
      </w:r>
      <w:r w:rsidR="00B73EE0" w:rsidRPr="004A4427">
        <w:t xml:space="preserve">they were </w:t>
      </w:r>
      <w:r w:rsidR="00935CC8" w:rsidRPr="004A4427">
        <w:t>only</w:t>
      </w:r>
      <w:r w:rsidR="00B73EE0" w:rsidRPr="004A4427">
        <w:t xml:space="preserve"> </w:t>
      </w:r>
      <w:r w:rsidR="00935CC8" w:rsidRPr="004A4427">
        <w:t xml:space="preserve">in possession of </w:t>
      </w:r>
      <w:r w:rsidR="00B73EE0" w:rsidRPr="004A4427">
        <w:t>metal powders rather than a pyrotechnic composition.</w:t>
      </w:r>
    </w:p>
    <w:p w14:paraId="5D09BF9F" w14:textId="745EB189" w:rsidR="00410F59" w:rsidRPr="004A4427" w:rsidRDefault="00410F59" w:rsidP="00410F59">
      <w:pPr>
        <w:pStyle w:val="Heading2"/>
      </w:pPr>
      <w:bookmarkStart w:id="19" w:name="_Toc228797468"/>
      <w:r w:rsidRPr="004A4427">
        <w:t>4.5 Communication with Breakdown and Disposal</w:t>
      </w:r>
      <w:bookmarkEnd w:id="19"/>
      <w:r w:rsidRPr="004A4427">
        <w:t xml:space="preserve"> </w:t>
      </w:r>
    </w:p>
    <w:p w14:paraId="75B51586" w14:textId="600B3727" w:rsidR="00337C6D" w:rsidRPr="004A4427" w:rsidRDefault="00CC7565" w:rsidP="00337C6D">
      <w:r w:rsidRPr="004A4427">
        <w:t xml:space="preserve">Manufacturing spoke to the disposal team and </w:t>
      </w:r>
      <w:r w:rsidR="00B76C83" w:rsidRPr="004A4427">
        <w:t>required</w:t>
      </w:r>
      <w:r w:rsidRPr="004A4427">
        <w:t xml:space="preserve"> that they </w:t>
      </w:r>
      <w:r w:rsidR="00D54996" w:rsidRPr="004A4427">
        <w:t>produce</w:t>
      </w:r>
      <w:r w:rsidRPr="004A4427">
        <w:t xml:space="preserve"> a disposal route</w:t>
      </w:r>
      <w:r w:rsidR="00337C6D" w:rsidRPr="004A4427">
        <w:t xml:space="preserve"> for </w:t>
      </w:r>
      <w:r w:rsidRPr="004A4427">
        <w:t xml:space="preserve">rejected </w:t>
      </w:r>
      <w:r w:rsidR="00337C6D" w:rsidRPr="004A4427">
        <w:t xml:space="preserve">powders as well as </w:t>
      </w:r>
      <w:r w:rsidRPr="004A4427">
        <w:t>PPE</w:t>
      </w:r>
      <w:r w:rsidR="00265442" w:rsidRPr="004A4427">
        <w:t xml:space="preserve">. It was important that the team had a disposal route for the manufacturing plant for when the process became obsolete. </w:t>
      </w:r>
    </w:p>
    <w:p w14:paraId="1EB2FE36" w14:textId="2788E43F" w:rsidR="003C0C89" w:rsidRPr="004A4427" w:rsidRDefault="003C0C89" w:rsidP="003C0C89">
      <w:pPr>
        <w:pStyle w:val="Heading1"/>
        <w:numPr>
          <w:ilvl w:val="0"/>
          <w:numId w:val="5"/>
        </w:numPr>
      </w:pPr>
      <w:bookmarkStart w:id="20" w:name="_Toc228797469"/>
      <w:r w:rsidRPr="004A4427">
        <w:t>Output to Team</w:t>
      </w:r>
      <w:bookmarkEnd w:id="20"/>
      <w:r w:rsidRPr="004A4427">
        <w:t xml:space="preserve"> </w:t>
      </w:r>
    </w:p>
    <w:p w14:paraId="7AD79E3A" w14:textId="4031E454" w:rsidR="00410F59" w:rsidRPr="004A4427" w:rsidRDefault="00D25648" w:rsidP="00410F59">
      <w:pPr>
        <w:pStyle w:val="Heading2"/>
      </w:pPr>
      <w:bookmarkStart w:id="21" w:name="_Toc228797470"/>
      <w:r>
        <w:t>4</w:t>
      </w:r>
      <w:r w:rsidR="00410F59" w:rsidRPr="004A4427">
        <w:t>.1 Manufacturing Research</w:t>
      </w:r>
      <w:bookmarkEnd w:id="21"/>
      <w:r w:rsidR="00410F59" w:rsidRPr="004A4427">
        <w:t xml:space="preserve"> </w:t>
      </w:r>
    </w:p>
    <w:p w14:paraId="374C111A" w14:textId="4C404F7E" w:rsidR="00901739" w:rsidRPr="004A4427" w:rsidRDefault="00901739" w:rsidP="00901739">
      <w:r w:rsidRPr="004A4427">
        <w:t xml:space="preserve">The manufacturing engineer conducted research to ensure that the proposed manufacturing process would produce quality goods without </w:t>
      </w:r>
      <w:r w:rsidR="00731FF7" w:rsidRPr="004A4427">
        <w:t xml:space="preserve">harming operators or the environment. </w:t>
      </w:r>
    </w:p>
    <w:p w14:paraId="77EA6FED" w14:textId="132D4096" w:rsidR="00731FF7" w:rsidRPr="004A4427" w:rsidRDefault="00D25648" w:rsidP="00AE2D68">
      <w:pPr>
        <w:pStyle w:val="Heading3"/>
      </w:pPr>
      <w:bookmarkStart w:id="22" w:name="_Toc228797471"/>
      <w:r>
        <w:t>4</w:t>
      </w:r>
      <w:r w:rsidR="00AE2D68" w:rsidRPr="004A4427">
        <w:t>.1.1 Process Quality Research</w:t>
      </w:r>
      <w:bookmarkEnd w:id="22"/>
    </w:p>
    <w:p w14:paraId="704F461D" w14:textId="111DB7DA" w:rsidR="005A35D9" w:rsidRPr="004A4427" w:rsidRDefault="00450D62" w:rsidP="00B450A3">
      <w:r w:rsidRPr="004A4427">
        <w:t xml:space="preserve">Despite the task of thermite research being assigned to the </w:t>
      </w:r>
      <w:r w:rsidR="00E55485" w:rsidRPr="004A4427">
        <w:t xml:space="preserve">thermite R&amp;D team, </w:t>
      </w:r>
      <w:r w:rsidR="00A7748A" w:rsidRPr="004A4427">
        <w:t>this portion of research had not been conducted</w:t>
      </w:r>
      <w:r w:rsidR="00174D09" w:rsidRPr="004A4427">
        <w:t>/communicated</w:t>
      </w:r>
      <w:r w:rsidR="00A7748A" w:rsidRPr="004A4427">
        <w:t xml:space="preserve"> in time for the development of the manufacturing process thus, the manufacturing engineer </w:t>
      </w:r>
      <w:r w:rsidR="004A6070" w:rsidRPr="004A4427">
        <w:t xml:space="preserve">conducted their own research </w:t>
      </w:r>
      <w:r w:rsidR="00D31182" w:rsidRPr="004A4427">
        <w:t xml:space="preserve">to keep the project on track. </w:t>
      </w:r>
    </w:p>
    <w:p w14:paraId="4F7B90F7" w14:textId="67B36626" w:rsidR="00D31182" w:rsidRDefault="00D25648" w:rsidP="005A35D9">
      <w:pPr>
        <w:pStyle w:val="Heading4"/>
      </w:pPr>
      <w:r>
        <w:lastRenderedPageBreak/>
        <w:t>4</w:t>
      </w:r>
      <w:r w:rsidR="005A35D9" w:rsidRPr="004A4427">
        <w:t>.1.1.1 Granular Size</w:t>
      </w:r>
    </w:p>
    <w:p w14:paraId="3910957A" w14:textId="02281274" w:rsidR="00DC53D9" w:rsidRPr="00F928A7" w:rsidRDefault="00F928A7" w:rsidP="00F928A7">
      <w:r>
        <w:t xml:space="preserve">Rate of reaction is </w:t>
      </w:r>
      <w:r w:rsidR="00510DC6">
        <w:t xml:space="preserve">dependent on particle size, as reaction takes place on the surface area of solids. </w:t>
      </w:r>
      <w:r w:rsidR="00DC53D9">
        <w:t xml:space="preserve">Ensuring that the granules are the correct size is essential to the quality of the product. </w:t>
      </w:r>
      <w:r w:rsidR="00F57BE6">
        <w:t xml:space="preserve">A brass sieve </w:t>
      </w:r>
      <w:r w:rsidR="005667AC">
        <w:t>with the correct hole size will</w:t>
      </w:r>
      <w:r w:rsidR="00BC0919">
        <w:t xml:space="preserve"> need to be procured to ensure this.</w:t>
      </w:r>
    </w:p>
    <w:p w14:paraId="472EE734" w14:textId="6F2A0FD1" w:rsidR="005A35D9" w:rsidRPr="004A4427" w:rsidRDefault="00D25648" w:rsidP="005A35D9">
      <w:pPr>
        <w:pStyle w:val="Heading4"/>
      </w:pPr>
      <w:r>
        <w:t>4</w:t>
      </w:r>
      <w:r w:rsidR="005A35D9" w:rsidRPr="004A4427">
        <w:t xml:space="preserve">.1.1.2 Storage </w:t>
      </w:r>
      <w:r w:rsidR="00E01DF3" w:rsidRPr="004A4427">
        <w:t>and Transport</w:t>
      </w:r>
    </w:p>
    <w:p w14:paraId="2E329EAA" w14:textId="2B399D1F" w:rsidR="000F48DF" w:rsidRPr="004A4427" w:rsidRDefault="009251B3" w:rsidP="000F48DF">
      <w:r w:rsidRPr="004A4427">
        <w:t xml:space="preserve">The HSE guidance on the storage and transport of thermite </w:t>
      </w:r>
      <w:r w:rsidR="000F48DF" w:rsidRPr="004A4427">
        <w:t>states that:</w:t>
      </w:r>
    </w:p>
    <w:p w14:paraId="707F759F" w14:textId="1F5798AB" w:rsidR="000F48DF" w:rsidRPr="004A4427" w:rsidRDefault="000F48DF" w:rsidP="00E01DF3">
      <w:pPr>
        <w:pStyle w:val="ListParagraph"/>
        <w:numPr>
          <w:ilvl w:val="0"/>
          <w:numId w:val="17"/>
        </w:numPr>
      </w:pPr>
      <w:r w:rsidRPr="004A4427">
        <w:t>“T</w:t>
      </w:r>
      <w:r w:rsidRPr="004A4427">
        <w:t>hermites and thermite containing articles should not be consigned or accepted for carriage by road or rail without having been assigned an appropriate classification by the Competent Authority of a contracting party to ADR</w:t>
      </w:r>
      <w:r w:rsidR="006027D3" w:rsidRPr="004A4427">
        <w:t>.</w:t>
      </w:r>
      <w:r w:rsidR="00E01DF3" w:rsidRPr="004A4427">
        <w:t>”</w:t>
      </w:r>
      <w:r w:rsidR="005F5CA0" w:rsidRPr="004A4427">
        <w:t xml:space="preserve"> </w:t>
      </w:r>
      <w:sdt>
        <w:sdtPr>
          <w:id w:val="73636571"/>
          <w:citation/>
        </w:sdtPr>
        <w:sdtContent>
          <w:r w:rsidR="00F505A9" w:rsidRPr="004A4427">
            <w:fldChar w:fldCharType="begin"/>
          </w:r>
          <w:r w:rsidR="00F505A9" w:rsidRPr="004A4427">
            <w:instrText xml:space="preserve"> CITATION HSE24 \l 1033 </w:instrText>
          </w:r>
          <w:r w:rsidR="00F505A9" w:rsidRPr="004A4427">
            <w:fldChar w:fldCharType="separate"/>
          </w:r>
          <w:r w:rsidR="00A22452" w:rsidRPr="00A22452">
            <w:rPr>
              <w:noProof/>
            </w:rPr>
            <w:t>[2]</w:t>
          </w:r>
          <w:r w:rsidR="00F505A9" w:rsidRPr="004A4427">
            <w:fldChar w:fldCharType="end"/>
          </w:r>
        </w:sdtContent>
      </w:sdt>
    </w:p>
    <w:p w14:paraId="0481F63D" w14:textId="4FD832DC" w:rsidR="006027D3" w:rsidRPr="006027D3" w:rsidRDefault="006027D3" w:rsidP="006027D3">
      <w:pPr>
        <w:numPr>
          <w:ilvl w:val="0"/>
          <w:numId w:val="17"/>
        </w:numPr>
        <w:shd w:val="clear" w:color="auto" w:fill="FFFFFF"/>
        <w:spacing w:before="100" w:beforeAutospacing="1" w:after="120" w:line="240" w:lineRule="auto"/>
      </w:pPr>
      <w:r w:rsidRPr="004A4427">
        <w:t>“</w:t>
      </w:r>
      <w:r w:rsidR="00704911" w:rsidRPr="004A4427">
        <w:t>T</w:t>
      </w:r>
      <w:r w:rsidRPr="006027D3">
        <w:t>hermites and thermite containing articles should be manufactured and stored in accordance with the requirements of the Explosives Regulations 2014</w:t>
      </w:r>
      <w:r w:rsidRPr="004A4427">
        <w:t>.”</w:t>
      </w:r>
      <w:sdt>
        <w:sdtPr>
          <w:id w:val="1235661023"/>
          <w:citation/>
        </w:sdtPr>
        <w:sdtContent>
          <w:r w:rsidR="00F505A9" w:rsidRPr="004A4427">
            <w:fldChar w:fldCharType="begin"/>
          </w:r>
          <w:r w:rsidR="00F505A9" w:rsidRPr="004A4427">
            <w:instrText xml:space="preserve"> CITATION HSE24 \l 1033 </w:instrText>
          </w:r>
          <w:r w:rsidR="00F505A9" w:rsidRPr="004A4427">
            <w:fldChar w:fldCharType="separate"/>
          </w:r>
          <w:r w:rsidR="00A22452">
            <w:rPr>
              <w:noProof/>
            </w:rPr>
            <w:t xml:space="preserve"> </w:t>
          </w:r>
          <w:r w:rsidR="00A22452" w:rsidRPr="00A22452">
            <w:rPr>
              <w:noProof/>
            </w:rPr>
            <w:t>[2]</w:t>
          </w:r>
          <w:r w:rsidR="00F505A9" w:rsidRPr="004A4427">
            <w:fldChar w:fldCharType="end"/>
          </w:r>
        </w:sdtContent>
      </w:sdt>
    </w:p>
    <w:p w14:paraId="5C111119" w14:textId="36C83B85" w:rsidR="00704911" w:rsidRPr="004A4427" w:rsidRDefault="00E64D22" w:rsidP="00704911">
      <w:pPr>
        <w:pStyle w:val="ListParagraph"/>
        <w:numPr>
          <w:ilvl w:val="0"/>
          <w:numId w:val="17"/>
        </w:numPr>
      </w:pPr>
      <w:r w:rsidRPr="004A4427">
        <w:t>“T</w:t>
      </w:r>
      <w:r w:rsidR="00704911" w:rsidRPr="004A4427">
        <w:t>hermites and thermite containing articles should be manufactured and stored tin accordance with the requirements of the Explosives Regulations 2014</w:t>
      </w:r>
      <w:r w:rsidRPr="004A4427">
        <w:t>.”</w:t>
      </w:r>
      <w:sdt>
        <w:sdtPr>
          <w:id w:val="840050661"/>
          <w:citation/>
        </w:sdtPr>
        <w:sdtContent>
          <w:r w:rsidR="00F505A9" w:rsidRPr="004A4427">
            <w:fldChar w:fldCharType="begin"/>
          </w:r>
          <w:r w:rsidR="00F505A9" w:rsidRPr="004A4427">
            <w:instrText xml:space="preserve"> CITATION HSE24 \l 1033 </w:instrText>
          </w:r>
          <w:r w:rsidR="00F505A9" w:rsidRPr="004A4427">
            <w:fldChar w:fldCharType="separate"/>
          </w:r>
          <w:r w:rsidR="00A22452">
            <w:rPr>
              <w:noProof/>
            </w:rPr>
            <w:t xml:space="preserve"> </w:t>
          </w:r>
          <w:r w:rsidR="00A22452" w:rsidRPr="00A22452">
            <w:rPr>
              <w:noProof/>
            </w:rPr>
            <w:t>[2]</w:t>
          </w:r>
          <w:r w:rsidR="00F505A9" w:rsidRPr="004A4427">
            <w:fldChar w:fldCharType="end"/>
          </w:r>
        </w:sdtContent>
      </w:sdt>
    </w:p>
    <w:p w14:paraId="64B39665" w14:textId="70741107" w:rsidR="00E01DF3" w:rsidRPr="004A4427" w:rsidRDefault="00F0717E" w:rsidP="00E64D22">
      <w:r w:rsidRPr="004A4427">
        <w:t xml:space="preserve">To </w:t>
      </w:r>
      <w:r w:rsidR="00C80D38" w:rsidRPr="004A4427">
        <w:t xml:space="preserve">ensure safety, thermites are not to be mixed until </w:t>
      </w:r>
      <w:r w:rsidR="009D5C66" w:rsidRPr="004A4427">
        <w:t>after transportation to the fiel</w:t>
      </w:r>
      <w:r w:rsidR="007A6690" w:rsidRPr="004A4427">
        <w:t xml:space="preserve">d. Therefore, a storage </w:t>
      </w:r>
      <w:r w:rsidR="005F5CA0" w:rsidRPr="004A4427">
        <w:t xml:space="preserve">and transport </w:t>
      </w:r>
      <w:r w:rsidR="007A6690" w:rsidRPr="004A4427">
        <w:t xml:space="preserve">plan must be designed for both the iron </w:t>
      </w:r>
      <w:r w:rsidR="005F5CA0" w:rsidRPr="004A4427">
        <w:t xml:space="preserve">oxide powder and </w:t>
      </w:r>
      <w:r w:rsidR="00F505A9" w:rsidRPr="004A4427">
        <w:t xml:space="preserve">the </w:t>
      </w:r>
      <w:r w:rsidR="004A4427" w:rsidRPr="004A4427">
        <w:t>aluminium</w:t>
      </w:r>
      <w:r w:rsidR="005F5CA0" w:rsidRPr="004A4427">
        <w:t xml:space="preserve"> powder.</w:t>
      </w:r>
      <w:r w:rsidR="005A0DA2">
        <w:t xml:space="preserve"> Both facilities will be kept in </w:t>
      </w:r>
      <w:r w:rsidR="005C1E37">
        <w:t>a good condition to prevent any ingress into</w:t>
      </w:r>
      <w:r w:rsidR="005F65BB">
        <w:t xml:space="preserve"> the</w:t>
      </w:r>
      <w:r w:rsidR="005C1E37">
        <w:t xml:space="preserve"> powders. The areas will be dry a</w:t>
      </w:r>
      <w:r w:rsidR="005F65BB">
        <w:t xml:space="preserve">nd have </w:t>
      </w:r>
      <w:r w:rsidR="005C1E37">
        <w:t>temperature</w:t>
      </w:r>
      <w:r w:rsidR="002E2308">
        <w:t xml:space="preserve"> </w:t>
      </w:r>
      <w:r w:rsidR="005C1E37">
        <w:t>and humidity control</w:t>
      </w:r>
      <w:r w:rsidR="005F65BB">
        <w:t>s</w:t>
      </w:r>
      <w:r w:rsidR="002E2308">
        <w:t xml:space="preserve"> to prevent </w:t>
      </w:r>
      <w:r w:rsidR="00C030C8">
        <w:t>moisture accumulation</w:t>
      </w:r>
      <w:r w:rsidR="005F65BB">
        <w:t xml:space="preserve">. </w:t>
      </w:r>
      <w:r w:rsidR="00B1669C">
        <w:t>Any electric</w:t>
      </w:r>
      <w:r w:rsidR="00F15909">
        <w:t>al</w:t>
      </w:r>
      <w:r w:rsidR="00B1669C">
        <w:t xml:space="preserve"> equipment, including lights, will be earthed to prevent sparking </w:t>
      </w:r>
      <w:r w:rsidR="00F15909">
        <w:t>and powder ignition.</w:t>
      </w:r>
      <w:r w:rsidR="00714110">
        <w:t xml:space="preserve"> Each batch of metal should be </w:t>
      </w:r>
      <w:r w:rsidR="00313A66">
        <w:t>dated and must be inspected post</w:t>
      </w:r>
      <w:r w:rsidR="00D5042F">
        <w:t>-</w:t>
      </w:r>
      <w:r w:rsidR="00313A66">
        <w:t xml:space="preserve">storage to </w:t>
      </w:r>
      <w:r w:rsidR="00D5042F">
        <w:t>inspect if any oxidisation occurred.</w:t>
      </w:r>
    </w:p>
    <w:p w14:paraId="02A11699" w14:textId="140039B5" w:rsidR="00E01DF3" w:rsidRPr="004A4427" w:rsidRDefault="00D25648" w:rsidP="00F505A9">
      <w:pPr>
        <w:pStyle w:val="Heading5"/>
      </w:pPr>
      <w:r>
        <w:t>4</w:t>
      </w:r>
      <w:r w:rsidR="00D62230" w:rsidRPr="004A4427">
        <w:t xml:space="preserve">.1.1.2.1 </w:t>
      </w:r>
      <w:r w:rsidR="004A4427" w:rsidRPr="004A4427">
        <w:t>Aluminium</w:t>
      </w:r>
      <w:r w:rsidR="00D62230" w:rsidRPr="004A4427">
        <w:t xml:space="preserve"> Powder Storage</w:t>
      </w:r>
    </w:p>
    <w:p w14:paraId="5259C07E" w14:textId="39B6EE56" w:rsidR="003F6887" w:rsidRPr="004A4427" w:rsidRDefault="00740B6D" w:rsidP="004A4427">
      <w:r>
        <w:t xml:space="preserve">Due to </w:t>
      </w:r>
      <w:r w:rsidR="00794FA8">
        <w:t>alumi</w:t>
      </w:r>
      <w:r w:rsidR="0022683D">
        <w:t>nium powder being vulnerable to ignition and explosion care must be taken during storage</w:t>
      </w:r>
      <w:r w:rsidR="006078E8">
        <w:t xml:space="preserve"> (see Appendix A for explosibility chara</w:t>
      </w:r>
      <w:r w:rsidR="00525217">
        <w:t>cteristics of specific Al powders)</w:t>
      </w:r>
      <w:r w:rsidR="0022683D">
        <w:t>.</w:t>
      </w:r>
      <w:r>
        <w:t xml:space="preserve"> </w:t>
      </w:r>
      <w:r w:rsidR="005A12E4">
        <w:t>I</w:t>
      </w:r>
      <w:r w:rsidR="0022683D">
        <w:t>t</w:t>
      </w:r>
      <w:r w:rsidR="006F4D73">
        <w:t xml:space="preserve"> should be stored in its original shipping containers and kept tightly sealed</w:t>
      </w:r>
      <w:r w:rsidR="009D0018">
        <w:t xml:space="preserve"> </w:t>
      </w:r>
      <w:sdt>
        <w:sdtPr>
          <w:id w:val="-1584532636"/>
          <w:citation/>
        </w:sdtPr>
        <w:sdtContent>
          <w:r w:rsidR="009D0018">
            <w:fldChar w:fldCharType="begin"/>
          </w:r>
          <w:r w:rsidR="009D0018">
            <w:rPr>
              <w:lang w:val="en-US"/>
            </w:rPr>
            <w:instrText xml:space="preserve"> CITATION MMP \l 1033 </w:instrText>
          </w:r>
          <w:r w:rsidR="009D0018">
            <w:fldChar w:fldCharType="separate"/>
          </w:r>
          <w:r w:rsidR="009D0018" w:rsidRPr="009D0018">
            <w:rPr>
              <w:noProof/>
              <w:lang w:val="en-US"/>
            </w:rPr>
            <w:t>[3]</w:t>
          </w:r>
          <w:r w:rsidR="009D0018">
            <w:fldChar w:fldCharType="end"/>
          </w:r>
        </w:sdtContent>
      </w:sdt>
      <w:r w:rsidR="006F4D73">
        <w:t>.</w:t>
      </w:r>
      <w:r w:rsidR="009D0018">
        <w:t xml:space="preserve"> </w:t>
      </w:r>
      <w:r w:rsidR="004357BC">
        <w:t xml:space="preserve">Therefore, for storage prior to </w:t>
      </w:r>
      <w:r w:rsidR="00144230">
        <w:t>processing, the powder will stay in its original packaging</w:t>
      </w:r>
      <w:r w:rsidR="00E65E9F">
        <w:t>. O</w:t>
      </w:r>
      <w:r w:rsidR="00144230">
        <w:t xml:space="preserve">nce it has been </w:t>
      </w:r>
      <w:r w:rsidR="00F15909">
        <w:t>processed,</w:t>
      </w:r>
      <w:r w:rsidR="00144230">
        <w:t xml:space="preserve"> it will be stored in its </w:t>
      </w:r>
      <w:r w:rsidR="00E65E9F">
        <w:t xml:space="preserve">transport packaging, ready to be sent to the customer. </w:t>
      </w:r>
    </w:p>
    <w:p w14:paraId="7F3F387C" w14:textId="4826A556" w:rsidR="009B67B8" w:rsidRDefault="00D25648" w:rsidP="00D62230">
      <w:pPr>
        <w:pStyle w:val="Heading5"/>
      </w:pPr>
      <w:r>
        <w:t>4</w:t>
      </w:r>
      <w:r w:rsidR="00D62230" w:rsidRPr="004A4427">
        <w:t xml:space="preserve">.1.1.2.2 Iron Oxide Storage </w:t>
      </w:r>
    </w:p>
    <w:p w14:paraId="1DA0680F" w14:textId="01A758CA" w:rsidR="006078E8" w:rsidRPr="006078E8" w:rsidRDefault="009E0B8E" w:rsidP="006078E8">
      <w:r>
        <w:t>Iron oxide is n</w:t>
      </w:r>
      <w:r w:rsidRPr="009E0B8E">
        <w:t>ot</w:t>
      </w:r>
      <w:r w:rsidR="00FF4D6B">
        <w:t xml:space="preserve"> classified as</w:t>
      </w:r>
      <w:r w:rsidRPr="009E0B8E">
        <w:t xml:space="preserve"> a hazardous substance or mixture according to Regulation (EC) No. 1272/2008</w:t>
      </w:r>
      <w:r w:rsidR="00D3146F">
        <w:t xml:space="preserve"> </w:t>
      </w:r>
      <w:sdt>
        <w:sdtPr>
          <w:id w:val="255709744"/>
          <w:citation/>
        </w:sdtPr>
        <w:sdtContent>
          <w:r w:rsidR="00D3146F">
            <w:fldChar w:fldCharType="begin"/>
          </w:r>
          <w:r w:rsidR="000D3769">
            <w:rPr>
              <w:lang w:val="en-US"/>
            </w:rPr>
            <w:instrText xml:space="preserve">CITATION Sig25 \l 1033 </w:instrText>
          </w:r>
          <w:r w:rsidR="00D3146F">
            <w:fldChar w:fldCharType="separate"/>
          </w:r>
          <w:r w:rsidR="000D3769" w:rsidRPr="000D3769">
            <w:rPr>
              <w:noProof/>
              <w:lang w:val="en-US"/>
            </w:rPr>
            <w:t>[4]</w:t>
          </w:r>
          <w:r w:rsidR="00D3146F">
            <w:fldChar w:fldCharType="end"/>
          </w:r>
        </w:sdtContent>
      </w:sdt>
      <w:r w:rsidR="00D3146F">
        <w:t>.</w:t>
      </w:r>
      <w:r w:rsidR="002F4422">
        <w:t xml:space="preserve"> Therefore, special measures for storage do not need to </w:t>
      </w:r>
      <w:r w:rsidR="00F93398">
        <w:t>be implemented, however, good practice would be to store it in its transport vessel.</w:t>
      </w:r>
    </w:p>
    <w:p w14:paraId="6D49D6D5" w14:textId="0FD97F35" w:rsidR="00AE2D68" w:rsidRPr="004A4427" w:rsidRDefault="00D25648" w:rsidP="00AE2D68">
      <w:pPr>
        <w:pStyle w:val="Heading3"/>
      </w:pPr>
      <w:bookmarkStart w:id="23" w:name="_Toc228797472"/>
      <w:r>
        <w:t>4</w:t>
      </w:r>
      <w:r w:rsidR="00AE2D68" w:rsidRPr="004A4427">
        <w:t>.1.2 Process Safety Research</w:t>
      </w:r>
      <w:bookmarkEnd w:id="23"/>
      <w:r w:rsidR="00AE2D68" w:rsidRPr="004A4427">
        <w:t xml:space="preserve"> </w:t>
      </w:r>
    </w:p>
    <w:p w14:paraId="4FCB2537" w14:textId="4923301D" w:rsidR="00A52BDF" w:rsidRDefault="00D25648" w:rsidP="00A52BDF">
      <w:pPr>
        <w:pStyle w:val="Heading4"/>
      </w:pPr>
      <w:r>
        <w:t>4</w:t>
      </w:r>
      <w:r w:rsidR="00A52BDF" w:rsidRPr="004A4427">
        <w:t>.1.1 Personal Protective Equipment (PPE)</w:t>
      </w:r>
    </w:p>
    <w:p w14:paraId="6E33C76B" w14:textId="5D3DA5C3" w:rsidR="001D7DF9" w:rsidRDefault="0069363A" w:rsidP="001D7DF9">
      <w:r>
        <w:t>The Safety Data Sheet (SDS)</w:t>
      </w:r>
      <w:r w:rsidR="005E345C">
        <w:t xml:space="preserve"> for granulated aluminium </w:t>
      </w:r>
      <w:r w:rsidR="007150C4">
        <w:t xml:space="preserve">suggests that </w:t>
      </w:r>
      <w:r w:rsidR="00934E8B">
        <w:t>the following PPE be worn during processing:</w:t>
      </w:r>
    </w:p>
    <w:p w14:paraId="2F9F0575" w14:textId="4280B2B6" w:rsidR="008E44F2" w:rsidRDefault="008E44F2" w:rsidP="008E44F2">
      <w:pPr>
        <w:pStyle w:val="Caption"/>
        <w:keepNext/>
      </w:pPr>
      <w:bookmarkStart w:id="24" w:name="_Toc228797449"/>
      <w:r>
        <w:t xml:space="preserve">Table </w:t>
      </w:r>
      <w:r>
        <w:fldChar w:fldCharType="begin"/>
      </w:r>
      <w:r>
        <w:instrText xml:space="preserve"> SEQ Table \* ARABIC </w:instrText>
      </w:r>
      <w:r>
        <w:fldChar w:fldCharType="separate"/>
      </w:r>
      <w:r>
        <w:rPr>
          <w:noProof/>
        </w:rPr>
        <w:t>1</w:t>
      </w:r>
      <w:r>
        <w:fldChar w:fldCharType="end"/>
      </w:r>
      <w:r>
        <w:t xml:space="preserve">- </w:t>
      </w:r>
      <w:r w:rsidR="00F53DB8">
        <w:t>PPE Required for Al Processing</w:t>
      </w:r>
      <w:bookmarkEnd w:id="24"/>
      <w:r w:rsidR="00F53DB8">
        <w:t xml:space="preserve"> </w:t>
      </w:r>
    </w:p>
    <w:tbl>
      <w:tblPr>
        <w:tblStyle w:val="TableGrid"/>
        <w:tblW w:w="0" w:type="auto"/>
        <w:tblLook w:val="04A0" w:firstRow="1" w:lastRow="0" w:firstColumn="1" w:lastColumn="0" w:noHBand="0" w:noVBand="1"/>
      </w:tblPr>
      <w:tblGrid>
        <w:gridCol w:w="4675"/>
        <w:gridCol w:w="4675"/>
      </w:tblGrid>
      <w:tr w:rsidR="00EC658E" w14:paraId="5D51645C" w14:textId="77777777" w:rsidTr="00EC658E">
        <w:tc>
          <w:tcPr>
            <w:tcW w:w="4675" w:type="dxa"/>
          </w:tcPr>
          <w:p w14:paraId="5DCD5B69" w14:textId="328C315A" w:rsidR="00EC658E" w:rsidRPr="005C59FD" w:rsidRDefault="00066FEC" w:rsidP="00EC658E">
            <w:pPr>
              <w:pStyle w:val="Table"/>
              <w:ind w:left="0"/>
              <w:rPr>
                <w:sz w:val="21"/>
              </w:rPr>
            </w:pPr>
            <w:r w:rsidRPr="005C59FD">
              <w:rPr>
                <w:sz w:val="21"/>
              </w:rPr>
              <w:t>Eye</w:t>
            </w:r>
            <w:r w:rsidR="00AF1815" w:rsidRPr="00AF1815">
              <w:rPr>
                <w:sz w:val="21"/>
              </w:rPr>
              <w:t>/face Protection</w:t>
            </w:r>
          </w:p>
        </w:tc>
        <w:tc>
          <w:tcPr>
            <w:tcW w:w="4675" w:type="dxa"/>
          </w:tcPr>
          <w:p w14:paraId="2A38BA57" w14:textId="4FE63670" w:rsidR="00EC658E" w:rsidRPr="005C59FD" w:rsidRDefault="00AF1815" w:rsidP="00EC658E">
            <w:pPr>
              <w:pStyle w:val="Table"/>
              <w:ind w:left="0"/>
              <w:rPr>
                <w:sz w:val="21"/>
              </w:rPr>
            </w:pPr>
            <w:r w:rsidRPr="00AF1815">
              <w:rPr>
                <w:sz w:val="21"/>
              </w:rPr>
              <w:t xml:space="preserve">Wear appropriate protective eyeglasses or chemical safety goggles as described by OSHA's eye and face </w:t>
            </w:r>
            <w:r w:rsidRPr="00AF1815">
              <w:rPr>
                <w:sz w:val="21"/>
              </w:rPr>
              <w:lastRenderedPageBreak/>
              <w:t>protection regulations in 29 CFR 1910.133 or European Standard EN166.</w:t>
            </w:r>
          </w:p>
        </w:tc>
      </w:tr>
      <w:tr w:rsidR="00EC658E" w14:paraId="0184289A" w14:textId="77777777" w:rsidTr="00EC658E">
        <w:tc>
          <w:tcPr>
            <w:tcW w:w="4675" w:type="dxa"/>
          </w:tcPr>
          <w:p w14:paraId="16840593" w14:textId="17482560" w:rsidR="00EC658E" w:rsidRPr="005C59FD" w:rsidRDefault="00664320" w:rsidP="00EC658E">
            <w:pPr>
              <w:pStyle w:val="Table"/>
              <w:ind w:left="0"/>
              <w:rPr>
                <w:sz w:val="21"/>
              </w:rPr>
            </w:pPr>
            <w:r w:rsidRPr="00664320">
              <w:rPr>
                <w:sz w:val="21"/>
              </w:rPr>
              <w:lastRenderedPageBreak/>
              <w:t>Skin and body protection</w:t>
            </w:r>
          </w:p>
        </w:tc>
        <w:tc>
          <w:tcPr>
            <w:tcW w:w="4675" w:type="dxa"/>
          </w:tcPr>
          <w:p w14:paraId="61D69E4F" w14:textId="172D81E9" w:rsidR="00EC658E" w:rsidRPr="005C59FD" w:rsidRDefault="008240E3" w:rsidP="00EC658E">
            <w:pPr>
              <w:pStyle w:val="Table"/>
              <w:ind w:left="0"/>
              <w:rPr>
                <w:sz w:val="21"/>
              </w:rPr>
            </w:pPr>
            <w:r w:rsidRPr="008240E3">
              <w:rPr>
                <w:sz w:val="21"/>
              </w:rPr>
              <w:t>Wear appropriate protective gloves and clothing to prevent skin exposure</w:t>
            </w:r>
          </w:p>
        </w:tc>
      </w:tr>
      <w:tr w:rsidR="00EC658E" w14:paraId="35F308A1" w14:textId="77777777" w:rsidTr="00EC658E">
        <w:tc>
          <w:tcPr>
            <w:tcW w:w="4675" w:type="dxa"/>
          </w:tcPr>
          <w:p w14:paraId="46163EA3" w14:textId="2F49F0CE" w:rsidR="00EC658E" w:rsidRPr="005C59FD" w:rsidRDefault="008240E3" w:rsidP="00EC658E">
            <w:pPr>
              <w:pStyle w:val="Table"/>
              <w:ind w:left="0"/>
              <w:rPr>
                <w:sz w:val="21"/>
              </w:rPr>
            </w:pPr>
            <w:r w:rsidRPr="008240E3">
              <w:rPr>
                <w:sz w:val="21"/>
              </w:rPr>
              <w:t>Respiratory Protection</w:t>
            </w:r>
          </w:p>
        </w:tc>
        <w:tc>
          <w:tcPr>
            <w:tcW w:w="4675" w:type="dxa"/>
          </w:tcPr>
          <w:p w14:paraId="5E6DD0E0" w14:textId="7EAAB18B" w:rsidR="00EC658E" w:rsidRPr="005C59FD" w:rsidRDefault="008240E3" w:rsidP="00EC658E">
            <w:pPr>
              <w:pStyle w:val="Table"/>
              <w:ind w:left="0"/>
              <w:rPr>
                <w:sz w:val="21"/>
              </w:rPr>
            </w:pPr>
            <w:r w:rsidRPr="008240E3">
              <w:rPr>
                <w:sz w:val="21"/>
              </w:rPr>
              <w:t>No protective equipment is needed under normal use conditions</w:t>
            </w:r>
          </w:p>
        </w:tc>
      </w:tr>
      <w:tr w:rsidR="00EC658E" w14:paraId="28E02FF9" w14:textId="77777777" w:rsidTr="00EC658E">
        <w:tc>
          <w:tcPr>
            <w:tcW w:w="4675" w:type="dxa"/>
          </w:tcPr>
          <w:p w14:paraId="479EC781" w14:textId="50AFECF9" w:rsidR="00EC658E" w:rsidRPr="005C59FD" w:rsidRDefault="00602DD1" w:rsidP="00EC658E">
            <w:pPr>
              <w:pStyle w:val="Table"/>
              <w:ind w:left="0"/>
              <w:rPr>
                <w:sz w:val="21"/>
              </w:rPr>
            </w:pPr>
            <w:r w:rsidRPr="00602DD1">
              <w:rPr>
                <w:sz w:val="21"/>
              </w:rPr>
              <w:t>Hygiene Measures</w:t>
            </w:r>
          </w:p>
        </w:tc>
        <w:tc>
          <w:tcPr>
            <w:tcW w:w="4675" w:type="dxa"/>
          </w:tcPr>
          <w:p w14:paraId="3158707D" w14:textId="74A97E36" w:rsidR="00EC658E" w:rsidRPr="005C59FD" w:rsidRDefault="00602DD1" w:rsidP="00D969C6">
            <w:pPr>
              <w:pStyle w:val="Table"/>
              <w:keepNext/>
              <w:ind w:left="0"/>
              <w:rPr>
                <w:sz w:val="21"/>
              </w:rPr>
            </w:pPr>
            <w:r w:rsidRPr="00602DD1">
              <w:rPr>
                <w:sz w:val="21"/>
              </w:rPr>
              <w:t>Handle in accordance with good industrial hygiene and safety practice.</w:t>
            </w:r>
          </w:p>
        </w:tc>
      </w:tr>
    </w:tbl>
    <w:p w14:paraId="3E06D360" w14:textId="0D8FB14D" w:rsidR="001F1651" w:rsidRDefault="001F1651" w:rsidP="001F1651">
      <w:r>
        <w:t xml:space="preserve">The Safety Data Sheet (SDS) for </w:t>
      </w:r>
      <w:r w:rsidR="00981407">
        <w:t>iron oxide</w:t>
      </w:r>
      <w:r>
        <w:t xml:space="preserve"> suggests that the following PPE be worn during processing:</w:t>
      </w:r>
    </w:p>
    <w:p w14:paraId="3E587A46" w14:textId="33F22AE0" w:rsidR="008E44F2" w:rsidRPr="009B0460" w:rsidRDefault="008E44F2" w:rsidP="008E44F2">
      <w:pPr>
        <w:pStyle w:val="Caption"/>
        <w:keepNext/>
      </w:pPr>
      <w:bookmarkStart w:id="25" w:name="_Toc228797450"/>
      <w:r>
        <w:t xml:space="preserve">Table </w:t>
      </w:r>
      <w:r>
        <w:fldChar w:fldCharType="begin"/>
      </w:r>
      <w:r>
        <w:instrText xml:space="preserve"> SEQ Table \* ARABIC </w:instrText>
      </w:r>
      <w:r>
        <w:fldChar w:fldCharType="separate"/>
      </w:r>
      <w:r>
        <w:rPr>
          <w:noProof/>
        </w:rPr>
        <w:t>2</w:t>
      </w:r>
      <w:r>
        <w:fldChar w:fldCharType="end"/>
      </w:r>
      <w:r w:rsidR="00F53DB8">
        <w:t xml:space="preserve"> – PPE Required for Fe</w:t>
      </w:r>
      <w:r w:rsidR="00BE15E8">
        <w:rPr>
          <w:vertAlign w:val="subscript"/>
        </w:rPr>
        <w:t>2</w:t>
      </w:r>
      <w:r w:rsidR="009B0460">
        <w:t>O</w:t>
      </w:r>
      <w:r w:rsidR="009B0460">
        <w:rPr>
          <w:vertAlign w:val="subscript"/>
        </w:rPr>
        <w:t xml:space="preserve">3 </w:t>
      </w:r>
      <w:r w:rsidR="009B0460">
        <w:t>Processing</w:t>
      </w:r>
      <w:bookmarkEnd w:id="25"/>
      <w:r w:rsidR="009B0460">
        <w:t xml:space="preserve"> </w:t>
      </w:r>
    </w:p>
    <w:tbl>
      <w:tblPr>
        <w:tblStyle w:val="TableGrid"/>
        <w:tblW w:w="0" w:type="auto"/>
        <w:tblLook w:val="04A0" w:firstRow="1" w:lastRow="0" w:firstColumn="1" w:lastColumn="0" w:noHBand="0" w:noVBand="1"/>
      </w:tblPr>
      <w:tblGrid>
        <w:gridCol w:w="4675"/>
        <w:gridCol w:w="4675"/>
      </w:tblGrid>
      <w:tr w:rsidR="00981407" w14:paraId="20B25A7A" w14:textId="77777777" w:rsidTr="0011417D">
        <w:tc>
          <w:tcPr>
            <w:tcW w:w="4675" w:type="dxa"/>
          </w:tcPr>
          <w:p w14:paraId="1E67CEA0" w14:textId="77777777" w:rsidR="00981407" w:rsidRPr="005C59FD" w:rsidRDefault="00981407" w:rsidP="0011417D">
            <w:pPr>
              <w:pStyle w:val="Table"/>
              <w:ind w:left="0"/>
              <w:rPr>
                <w:sz w:val="21"/>
              </w:rPr>
            </w:pPr>
            <w:r w:rsidRPr="005C59FD">
              <w:rPr>
                <w:sz w:val="21"/>
              </w:rPr>
              <w:t>Eye</w:t>
            </w:r>
            <w:r w:rsidRPr="00AF1815">
              <w:rPr>
                <w:sz w:val="21"/>
              </w:rPr>
              <w:t>/face Protection</w:t>
            </w:r>
          </w:p>
        </w:tc>
        <w:tc>
          <w:tcPr>
            <w:tcW w:w="4675" w:type="dxa"/>
          </w:tcPr>
          <w:p w14:paraId="0F6E9763" w14:textId="3E63ADC4" w:rsidR="00981407" w:rsidRPr="005C59FD" w:rsidRDefault="00981407" w:rsidP="0011417D">
            <w:pPr>
              <w:pStyle w:val="Table"/>
              <w:ind w:left="0"/>
              <w:rPr>
                <w:sz w:val="21"/>
              </w:rPr>
            </w:pPr>
            <w:r w:rsidRPr="00981407">
              <w:rPr>
                <w:sz w:val="21"/>
              </w:rPr>
              <w:t>Use equipment for eye protection tested and approved under appropriate government standards such as NIOSH (US) or EN 166(EU). Safety glasses</w:t>
            </w:r>
          </w:p>
        </w:tc>
      </w:tr>
      <w:tr w:rsidR="00981407" w14:paraId="369ECED7" w14:textId="77777777" w:rsidTr="0011417D">
        <w:tc>
          <w:tcPr>
            <w:tcW w:w="4675" w:type="dxa"/>
          </w:tcPr>
          <w:p w14:paraId="7545C5EC" w14:textId="77777777" w:rsidR="00981407" w:rsidRPr="005C59FD" w:rsidRDefault="00981407" w:rsidP="0011417D">
            <w:pPr>
              <w:pStyle w:val="Table"/>
              <w:ind w:left="0"/>
              <w:rPr>
                <w:sz w:val="21"/>
              </w:rPr>
            </w:pPr>
            <w:r w:rsidRPr="00664320">
              <w:rPr>
                <w:sz w:val="21"/>
              </w:rPr>
              <w:t>Skin and body protection</w:t>
            </w:r>
          </w:p>
        </w:tc>
        <w:tc>
          <w:tcPr>
            <w:tcW w:w="4675" w:type="dxa"/>
          </w:tcPr>
          <w:p w14:paraId="10C6D324" w14:textId="42383E81" w:rsidR="00981407" w:rsidRPr="005C59FD" w:rsidRDefault="006A5B9A" w:rsidP="0011417D">
            <w:pPr>
              <w:pStyle w:val="Table"/>
              <w:ind w:left="0"/>
              <w:rPr>
                <w:sz w:val="21"/>
              </w:rPr>
            </w:pPr>
            <w:r w:rsidRPr="006A5B9A">
              <w:rPr>
                <w:sz w:val="21"/>
              </w:rPr>
              <w:t>Full contact Material: Nitrile rubber Minimum layer thickness: 0.11 mm Break through time: 480 min</w:t>
            </w:r>
          </w:p>
        </w:tc>
      </w:tr>
      <w:tr w:rsidR="00981407" w14:paraId="17C7D2BE" w14:textId="77777777" w:rsidTr="0011417D">
        <w:tc>
          <w:tcPr>
            <w:tcW w:w="4675" w:type="dxa"/>
          </w:tcPr>
          <w:p w14:paraId="0571E1E1" w14:textId="77777777" w:rsidR="00981407" w:rsidRPr="005C59FD" w:rsidRDefault="00981407" w:rsidP="0011417D">
            <w:pPr>
              <w:pStyle w:val="Table"/>
              <w:ind w:left="0"/>
              <w:rPr>
                <w:sz w:val="21"/>
              </w:rPr>
            </w:pPr>
            <w:r w:rsidRPr="008240E3">
              <w:rPr>
                <w:sz w:val="21"/>
              </w:rPr>
              <w:t>Respiratory Protection</w:t>
            </w:r>
          </w:p>
        </w:tc>
        <w:tc>
          <w:tcPr>
            <w:tcW w:w="4675" w:type="dxa"/>
          </w:tcPr>
          <w:p w14:paraId="7CF32B0F" w14:textId="43A3A8A3" w:rsidR="00981407" w:rsidRPr="005C59FD" w:rsidRDefault="009D78FD" w:rsidP="0011417D">
            <w:pPr>
              <w:pStyle w:val="Table"/>
              <w:ind w:left="0"/>
              <w:rPr>
                <w:sz w:val="21"/>
              </w:rPr>
            </w:pPr>
            <w:r>
              <w:rPr>
                <w:sz w:val="21"/>
              </w:rPr>
              <w:t>R</w:t>
            </w:r>
            <w:r w:rsidRPr="009D78FD">
              <w:rPr>
                <w:sz w:val="21"/>
              </w:rPr>
              <w:t>equired when dusts are generated.</w:t>
            </w:r>
            <w:r>
              <w:rPr>
                <w:sz w:val="21"/>
              </w:rPr>
              <w:t xml:space="preserve"> R</w:t>
            </w:r>
            <w:r w:rsidRPr="009D78FD">
              <w:rPr>
                <w:sz w:val="21"/>
              </w:rPr>
              <w:t>ecommendations on filtering respiratory protection are based on the following standards: DIN EN 143, DIN 14387 and other accompanying standards relating to the used respiratory protection system. Recommended Filter type: Filter type P2</w:t>
            </w:r>
          </w:p>
        </w:tc>
      </w:tr>
      <w:tr w:rsidR="00981407" w14:paraId="3E463C9F" w14:textId="77777777" w:rsidTr="0011417D">
        <w:tc>
          <w:tcPr>
            <w:tcW w:w="4675" w:type="dxa"/>
          </w:tcPr>
          <w:p w14:paraId="67EC72E7" w14:textId="6B430EF0" w:rsidR="00981407" w:rsidRPr="005C59FD" w:rsidRDefault="008E44F2" w:rsidP="0011417D">
            <w:pPr>
              <w:pStyle w:val="Table"/>
              <w:ind w:left="0"/>
              <w:rPr>
                <w:sz w:val="21"/>
              </w:rPr>
            </w:pPr>
            <w:r w:rsidRPr="008E44F2">
              <w:rPr>
                <w:sz w:val="21"/>
              </w:rPr>
              <w:t>Control of environmental exposure</w:t>
            </w:r>
          </w:p>
        </w:tc>
        <w:tc>
          <w:tcPr>
            <w:tcW w:w="4675" w:type="dxa"/>
          </w:tcPr>
          <w:p w14:paraId="7500E460" w14:textId="42265490" w:rsidR="00981407" w:rsidRPr="005C59FD" w:rsidRDefault="008E44F2" w:rsidP="0011417D">
            <w:pPr>
              <w:pStyle w:val="Table"/>
              <w:keepNext/>
              <w:ind w:left="0"/>
              <w:rPr>
                <w:sz w:val="21"/>
              </w:rPr>
            </w:pPr>
            <w:r>
              <w:rPr>
                <w:sz w:val="21"/>
              </w:rPr>
              <w:t>N</w:t>
            </w:r>
            <w:r w:rsidRPr="008E44F2">
              <w:rPr>
                <w:sz w:val="21"/>
              </w:rPr>
              <w:t>o special precautionary measures necessary.</w:t>
            </w:r>
          </w:p>
        </w:tc>
      </w:tr>
    </w:tbl>
    <w:p w14:paraId="31A5442B" w14:textId="32B20740" w:rsidR="00410F59" w:rsidRDefault="00D25648" w:rsidP="002475B6">
      <w:pPr>
        <w:pStyle w:val="Heading2"/>
      </w:pPr>
      <w:bookmarkStart w:id="26" w:name="_Toc228797473"/>
      <w:r>
        <w:t>4</w:t>
      </w:r>
      <w:r w:rsidR="002475B6" w:rsidRPr="002475B6">
        <w:t>.</w:t>
      </w:r>
      <w:r w:rsidR="002475B6">
        <w:t xml:space="preserve">2 </w:t>
      </w:r>
      <w:r w:rsidR="00410F59" w:rsidRPr="004A4427">
        <w:t>Manufacturing Process</w:t>
      </w:r>
      <w:bookmarkEnd w:id="26"/>
      <w:r w:rsidR="00410F59" w:rsidRPr="004A4427">
        <w:t xml:space="preserve"> </w:t>
      </w:r>
    </w:p>
    <w:p w14:paraId="23E68E9A" w14:textId="689BC6BF" w:rsidR="002475B6" w:rsidRPr="002475B6" w:rsidRDefault="002475B6" w:rsidP="002475B6">
      <w:pPr>
        <w:pStyle w:val="ListParagraph"/>
        <w:ind w:left="0"/>
      </w:pPr>
      <w:r>
        <w:t xml:space="preserve">The manufacturing process was designed using the </w:t>
      </w:r>
      <w:r w:rsidR="00EC76EB">
        <w:rPr>
          <w:lang w:eastAsia="en-GB"/>
        </w:rPr>
        <w:t xml:space="preserve">Quality Function Deployment </w:t>
      </w:r>
      <w:r w:rsidR="00EC76EB">
        <w:rPr>
          <w:lang w:eastAsia="en-GB"/>
        </w:rPr>
        <w:t>(</w:t>
      </w:r>
      <w:r>
        <w:t>QFD</w:t>
      </w:r>
      <w:r w:rsidR="00EC76EB">
        <w:t>)</w:t>
      </w:r>
      <w:r>
        <w:t xml:space="preserve"> matrix. </w:t>
      </w:r>
      <w:r w:rsidR="00EC76EB">
        <w:t>(See Appendix B for the full results of the QFD.</w:t>
      </w:r>
    </w:p>
    <w:p w14:paraId="56922DBB" w14:textId="3A1890BF" w:rsidR="007B0DC1" w:rsidRDefault="00D25648" w:rsidP="007B0DC1">
      <w:pPr>
        <w:pStyle w:val="Heading3"/>
      </w:pPr>
      <w:bookmarkStart w:id="27" w:name="_Toc228797474"/>
      <w:r>
        <w:lastRenderedPageBreak/>
        <w:t>4</w:t>
      </w:r>
      <w:r w:rsidR="007B0DC1">
        <w:t>.2.1 Manufacturing Requirements</w:t>
      </w:r>
      <w:bookmarkEnd w:id="27"/>
      <w:r w:rsidR="007B0DC1">
        <w:t xml:space="preserve"> </w:t>
      </w:r>
    </w:p>
    <w:p w14:paraId="5CDAC515" w14:textId="77777777" w:rsidR="007A29BE" w:rsidRDefault="007A29BE" w:rsidP="007A29BE">
      <w:pPr>
        <w:pStyle w:val="Figure0"/>
        <w:keepNext/>
      </w:pPr>
      <w:r>
        <w:drawing>
          <wp:inline distT="0" distB="0" distL="0" distR="0" wp14:anchorId="63E9A0DD" wp14:editId="14CD1B0D">
            <wp:extent cx="5426015" cy="3677871"/>
            <wp:effectExtent l="0" t="0" r="3810" b="0"/>
            <wp:docPr id="7422212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5265" cy="3690919"/>
                    </a:xfrm>
                    <a:prstGeom prst="rect">
                      <a:avLst/>
                    </a:prstGeom>
                    <a:noFill/>
                  </pic:spPr>
                </pic:pic>
              </a:graphicData>
            </a:graphic>
          </wp:inline>
        </w:drawing>
      </w:r>
    </w:p>
    <w:p w14:paraId="4486E22F" w14:textId="64DF6FD0" w:rsidR="007A29BE" w:rsidRDefault="007A29BE" w:rsidP="007A29BE">
      <w:pPr>
        <w:pStyle w:val="Caption"/>
        <w:jc w:val="center"/>
      </w:pPr>
      <w:bookmarkStart w:id="28" w:name="_Toc228797442"/>
      <w:r>
        <w:t xml:space="preserve">Figure </w:t>
      </w:r>
      <w:r>
        <w:fldChar w:fldCharType="begin"/>
      </w:r>
      <w:r>
        <w:instrText xml:space="preserve"> SEQ Figure \* ARABIC </w:instrText>
      </w:r>
      <w:r>
        <w:fldChar w:fldCharType="separate"/>
      </w:r>
      <w:r w:rsidR="006F020A">
        <w:rPr>
          <w:noProof/>
        </w:rPr>
        <w:t>2</w:t>
      </w:r>
      <w:r>
        <w:fldChar w:fldCharType="end"/>
      </w:r>
      <w:r>
        <w:t xml:space="preserve"> – Manufacturing Requirements</w:t>
      </w:r>
      <w:bookmarkEnd w:id="28"/>
      <w:r>
        <w:t xml:space="preserve"> </w:t>
      </w:r>
    </w:p>
    <w:p w14:paraId="3373040D" w14:textId="731AF90A" w:rsidR="000E09F2" w:rsidRPr="000E09F2" w:rsidRDefault="00EE7D22" w:rsidP="000E09F2">
      <w:r>
        <w:t xml:space="preserve">The </w:t>
      </w:r>
      <w:r w:rsidR="009E2C5B">
        <w:t>requirements that were regarded most important for the process were low implementation cost, relia</w:t>
      </w:r>
      <w:r w:rsidR="00DC3B8C">
        <w:t xml:space="preserve">bility/repeatability </w:t>
      </w:r>
      <w:r w:rsidR="00CF5EE7">
        <w:t>and pro</w:t>
      </w:r>
      <w:r w:rsidR="00F7134A">
        <w:t>cess safety.</w:t>
      </w:r>
    </w:p>
    <w:p w14:paraId="280BD2A7" w14:textId="51ACBC9F" w:rsidR="007B0DC1" w:rsidRDefault="00D25648" w:rsidP="007B0DC1">
      <w:pPr>
        <w:pStyle w:val="Heading3"/>
      </w:pPr>
      <w:bookmarkStart w:id="29" w:name="_Toc228797475"/>
      <w:r>
        <w:t>4</w:t>
      </w:r>
      <w:r w:rsidR="007B0DC1">
        <w:t>.2.2 Process Deliverables</w:t>
      </w:r>
      <w:bookmarkEnd w:id="29"/>
      <w:r w:rsidR="007B0DC1">
        <w:t xml:space="preserve"> </w:t>
      </w:r>
    </w:p>
    <w:p w14:paraId="65393422" w14:textId="63FDCF94" w:rsidR="00FD6E75" w:rsidRPr="00FD6E75" w:rsidRDefault="00B04084" w:rsidP="00FD6E75">
      <w:r>
        <w:t xml:space="preserve">The final deliverable of the process </w:t>
      </w:r>
      <w:r w:rsidR="00AE17CD">
        <w:t xml:space="preserve">is a safe, repeatable process that </w:t>
      </w:r>
      <w:r w:rsidR="00A0122B">
        <w:t xml:space="preserve">produces a product our customers can rely on. To </w:t>
      </w:r>
      <w:r w:rsidR="00742E03">
        <w:t xml:space="preserve">complete this, other deliverables </w:t>
      </w:r>
      <w:r w:rsidR="00A0122B">
        <w:t xml:space="preserve">must be met. For </w:t>
      </w:r>
      <w:r w:rsidR="00742E03">
        <w:t xml:space="preserve">example, </w:t>
      </w:r>
      <w:r w:rsidR="00610E46">
        <w:t xml:space="preserve">material testing and material certificates for each batch must be obtained. </w:t>
      </w:r>
      <w:r w:rsidR="00ED13D3">
        <w:t xml:space="preserve">Weight verification </w:t>
      </w:r>
      <w:r w:rsidR="00404070">
        <w:t xml:space="preserve">sheets for each batch will be required. </w:t>
      </w:r>
      <w:r w:rsidR="007E52A9">
        <w:t xml:space="preserve">As well as </w:t>
      </w:r>
      <w:r w:rsidR="00B0372D">
        <w:t>transport and handling documents being necessary.</w:t>
      </w:r>
    </w:p>
    <w:p w14:paraId="099B276A" w14:textId="53206B2C" w:rsidR="007B0DC1" w:rsidRDefault="00D25648" w:rsidP="007B0DC1">
      <w:pPr>
        <w:pStyle w:val="Heading3"/>
      </w:pPr>
      <w:bookmarkStart w:id="30" w:name="_Toc228797476"/>
      <w:r>
        <w:t>4</w:t>
      </w:r>
      <w:r w:rsidR="007B0DC1">
        <w:t>.2.3</w:t>
      </w:r>
      <w:r w:rsidR="00975CCA">
        <w:t xml:space="preserve"> Process Trade-Offs and Design Selection</w:t>
      </w:r>
      <w:bookmarkEnd w:id="30"/>
      <w:r w:rsidR="00975CCA">
        <w:t xml:space="preserve"> </w:t>
      </w:r>
    </w:p>
    <w:p w14:paraId="5BAF51E9" w14:textId="2EFA5B79" w:rsidR="00B145CF" w:rsidRPr="004A4427" w:rsidRDefault="00B0372D" w:rsidP="00B145CF">
      <w:r>
        <w:t xml:space="preserve">Two concepts were </w:t>
      </w:r>
      <w:r w:rsidR="00B93666">
        <w:t xml:space="preserve">initially designed. One being an automated </w:t>
      </w:r>
      <w:r w:rsidR="00934B34">
        <w:t xml:space="preserve">procedure in which a single operator could oversee multiple </w:t>
      </w:r>
      <w:r w:rsidR="00AF25AE">
        <w:t>processes</w:t>
      </w:r>
      <w:r w:rsidR="000F2363">
        <w:t>. The</w:t>
      </w:r>
      <w:r w:rsidR="00AF25AE">
        <w:t xml:space="preserve"> second </w:t>
      </w:r>
      <w:r w:rsidR="000F2363">
        <w:t>involved</w:t>
      </w:r>
      <w:r w:rsidR="00AF25AE">
        <w:t xml:space="preserve"> </w:t>
      </w:r>
      <w:r w:rsidR="002E2AA2">
        <w:t xml:space="preserve">every task </w:t>
      </w:r>
      <w:r w:rsidR="000F2363">
        <w:t>being completed manually</w:t>
      </w:r>
      <w:r w:rsidR="002E2AA2">
        <w:t xml:space="preserve"> by an operator. Due to the time and cost required to implement </w:t>
      </w:r>
      <w:r w:rsidR="000F2363">
        <w:t xml:space="preserve">an </w:t>
      </w:r>
      <w:r w:rsidR="002E2AA2">
        <w:t xml:space="preserve">automated </w:t>
      </w:r>
      <w:r w:rsidR="000F2363">
        <w:t>process,</w:t>
      </w:r>
      <w:r w:rsidR="002E2AA2">
        <w:t xml:space="preserve"> it was decided that</w:t>
      </w:r>
      <w:r w:rsidR="000F2363">
        <w:t>,</w:t>
      </w:r>
      <w:r w:rsidR="002E2AA2">
        <w:t xml:space="preserve"> </w:t>
      </w:r>
      <w:r w:rsidR="002C6B56">
        <w:t>because of the urgency of the project</w:t>
      </w:r>
      <w:r w:rsidR="000F2363">
        <w:t>,</w:t>
      </w:r>
      <w:r w:rsidR="002C6B56">
        <w:t xml:space="preserve"> </w:t>
      </w:r>
      <w:r w:rsidR="000F2363">
        <w:t>a manual process would be more efficient.</w:t>
      </w:r>
      <w:r w:rsidR="0038482B">
        <w:t xml:space="preserve"> Another factor that had to be decided was whether to sieve finely or coarsely. </w:t>
      </w:r>
      <w:r w:rsidR="00BE7321">
        <w:t xml:space="preserve">A finer grain would allow for a better thermite burn yet coarser sieving would improve throughput of the process. </w:t>
      </w:r>
      <w:r w:rsidR="001C3FD9">
        <w:t>It was decided that more research into granular sizes is required to find the optimal rate that still allows a steady throughput of produc</w:t>
      </w:r>
      <w:r w:rsidR="00C35057">
        <w:t>t. The decision was made that the metals would be mixed once in the desert</w:t>
      </w:r>
      <w:r w:rsidR="002724BB">
        <w:t>. T</w:t>
      </w:r>
      <w:r w:rsidR="00C35057">
        <w:t xml:space="preserve">his trade-off was made as </w:t>
      </w:r>
      <w:r w:rsidR="002724BB">
        <w:t>limiting workers</w:t>
      </w:r>
      <w:r w:rsidR="005C15EE">
        <w:t>’</w:t>
      </w:r>
      <w:r w:rsidR="002724BB">
        <w:t xml:space="preserve"> exposure </w:t>
      </w:r>
      <w:r w:rsidR="005C15EE">
        <w:t xml:space="preserve">to </w:t>
      </w:r>
      <w:r w:rsidR="002724BB">
        <w:t>hazardous materials was</w:t>
      </w:r>
      <w:r w:rsidR="00362937">
        <w:t xml:space="preserve"> something that the team valued. It also allowed for greater flexibility</w:t>
      </w:r>
      <w:r w:rsidR="005C15EE">
        <w:t xml:space="preserve"> </w:t>
      </w:r>
      <w:r w:rsidR="0017219C">
        <w:t xml:space="preserve">and reduced </w:t>
      </w:r>
      <w:r w:rsidR="0017219C">
        <w:lastRenderedPageBreak/>
        <w:t>waste as unused metals could be repurposed.</w:t>
      </w:r>
      <w:r w:rsidR="00B145CF">
        <w:t xml:space="preserve"> </w:t>
      </w:r>
      <w:r w:rsidR="00B145CF">
        <w:fldChar w:fldCharType="begin"/>
      </w:r>
      <w:r w:rsidR="00B145CF">
        <w:instrText xml:space="preserve"> REF _Ref228720189 \h </w:instrText>
      </w:r>
      <w:r w:rsidR="00B145CF">
        <w:fldChar w:fldCharType="separate"/>
      </w:r>
      <w:r w:rsidR="00B145CF">
        <w:t xml:space="preserve">Figure </w:t>
      </w:r>
      <w:r w:rsidR="00B145CF">
        <w:rPr>
          <w:noProof/>
        </w:rPr>
        <w:t>2</w:t>
      </w:r>
      <w:r w:rsidR="00B145CF">
        <w:fldChar w:fldCharType="end"/>
      </w:r>
      <w:r w:rsidR="00B145CF">
        <w:t xml:space="preserve"> illustrates the steps of the manufacturing procedure proposed by the manufacturing engineer.</w:t>
      </w:r>
    </w:p>
    <w:p w14:paraId="6FE63D8B" w14:textId="77777777" w:rsidR="00B145CF" w:rsidRDefault="00B145CF" w:rsidP="00B145CF">
      <w:pPr>
        <w:pStyle w:val="Figure0"/>
      </w:pPr>
      <w:r>
        <w:drawing>
          <wp:inline distT="0" distB="0" distL="0" distR="0" wp14:anchorId="55E68BB4" wp14:editId="088A639E">
            <wp:extent cx="5942965" cy="1638300"/>
            <wp:effectExtent l="0" t="0" r="635" b="0"/>
            <wp:docPr id="93458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2965" cy="1638300"/>
                    </a:xfrm>
                    <a:prstGeom prst="rect">
                      <a:avLst/>
                    </a:prstGeom>
                    <a:noFill/>
                  </pic:spPr>
                </pic:pic>
              </a:graphicData>
            </a:graphic>
          </wp:inline>
        </w:drawing>
      </w:r>
    </w:p>
    <w:p w14:paraId="6ED3FEE5" w14:textId="41274650" w:rsidR="00B145CF" w:rsidRDefault="00B145CF" w:rsidP="00B145CF">
      <w:pPr>
        <w:pStyle w:val="Caption"/>
        <w:jc w:val="center"/>
      </w:pPr>
      <w:bookmarkStart w:id="31" w:name="_Ref228720189"/>
      <w:bookmarkStart w:id="32" w:name="_Toc228797443"/>
      <w:r>
        <w:t xml:space="preserve">Figure </w:t>
      </w:r>
      <w:r>
        <w:fldChar w:fldCharType="begin"/>
      </w:r>
      <w:r>
        <w:instrText xml:space="preserve"> SEQ Figure \* ARABIC </w:instrText>
      </w:r>
      <w:r>
        <w:fldChar w:fldCharType="separate"/>
      </w:r>
      <w:r w:rsidR="006F020A">
        <w:rPr>
          <w:noProof/>
        </w:rPr>
        <w:t>3</w:t>
      </w:r>
      <w:r>
        <w:fldChar w:fldCharType="end"/>
      </w:r>
      <w:bookmarkEnd w:id="31"/>
      <w:r>
        <w:t xml:space="preserve"> – Manufacturing Process</w:t>
      </w:r>
      <w:bookmarkEnd w:id="32"/>
    </w:p>
    <w:p w14:paraId="11328F47" w14:textId="77777777" w:rsidR="00B145CF" w:rsidRPr="00B0372D" w:rsidRDefault="00B145CF" w:rsidP="00B0372D"/>
    <w:p w14:paraId="1307072D" w14:textId="5AFA1165" w:rsidR="00975CCA" w:rsidRDefault="00D25648" w:rsidP="00124C76">
      <w:pPr>
        <w:pStyle w:val="Heading3"/>
      </w:pPr>
      <w:bookmarkStart w:id="33" w:name="_Toc228797477"/>
      <w:r>
        <w:t>4</w:t>
      </w:r>
      <w:r w:rsidR="00124C76">
        <w:t>.2.4 Critical Process Steps</w:t>
      </w:r>
      <w:bookmarkEnd w:id="33"/>
    </w:p>
    <w:p w14:paraId="5283B02A" w14:textId="7F8FBA1F" w:rsidR="004D740B" w:rsidRDefault="004D740B" w:rsidP="004D740B">
      <w:r>
        <w:t xml:space="preserve">The manufacturing QFDs </w:t>
      </w:r>
      <w:r w:rsidR="00DD4DEE">
        <w:t xml:space="preserve">identified that </w:t>
      </w:r>
      <w:r w:rsidR="00F14AA7">
        <w:t>the most critical process step was mixing the metals in the bag.</w:t>
      </w:r>
      <w:r w:rsidR="001927F5">
        <w:t xml:space="preserve"> This was as expected</w:t>
      </w:r>
      <w:r w:rsidR="008858C1">
        <w:t>,</w:t>
      </w:r>
      <w:r w:rsidR="001927F5">
        <w:t xml:space="preserve"> as if this step is done incorrectly, the thermite has no chance of burning and thus no chance of neutralising the mines.</w:t>
      </w:r>
      <w:r w:rsidR="001F7E23">
        <w:t xml:space="preserve"> </w:t>
      </w:r>
      <w:r w:rsidR="001F7E23">
        <w:fldChar w:fldCharType="begin"/>
      </w:r>
      <w:r w:rsidR="001F7E23">
        <w:instrText xml:space="preserve"> REF _Ref228794191 \h </w:instrText>
      </w:r>
      <w:r w:rsidR="001F7E23">
        <w:fldChar w:fldCharType="separate"/>
      </w:r>
      <w:r w:rsidR="001F7E23">
        <w:t xml:space="preserve">Figure </w:t>
      </w:r>
      <w:r w:rsidR="001F7E23">
        <w:rPr>
          <w:noProof/>
        </w:rPr>
        <w:t>4</w:t>
      </w:r>
      <w:r w:rsidR="001F7E23">
        <w:fldChar w:fldCharType="end"/>
      </w:r>
      <w:r w:rsidR="001F7E23">
        <w:t xml:space="preserve"> quantifies the importance of each process step.</w:t>
      </w:r>
    </w:p>
    <w:p w14:paraId="5CEB184D" w14:textId="77777777" w:rsidR="00EF1428" w:rsidRDefault="00EF1428" w:rsidP="00EF1428">
      <w:pPr>
        <w:pStyle w:val="Figure0"/>
        <w:keepNext/>
      </w:pPr>
      <w:r>
        <w:drawing>
          <wp:inline distT="0" distB="0" distL="0" distR="0" wp14:anchorId="13015DDC" wp14:editId="013F3E25">
            <wp:extent cx="5943600" cy="3880485"/>
            <wp:effectExtent l="0" t="0" r="0" b="5715"/>
            <wp:docPr id="606103887" name="Chart 1">
              <a:extLst xmlns:a="http://schemas.openxmlformats.org/drawingml/2006/main">
                <a:ext uri="{FF2B5EF4-FFF2-40B4-BE49-F238E27FC236}">
                  <a16:creationId xmlns:a16="http://schemas.microsoft.com/office/drawing/2014/main" id="{00000000-0008-0000-2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BFE4350" w14:textId="283A16AD" w:rsidR="00EF1428" w:rsidRPr="004D740B" w:rsidRDefault="00EF1428" w:rsidP="00EF1428">
      <w:pPr>
        <w:pStyle w:val="Caption"/>
        <w:jc w:val="center"/>
      </w:pPr>
      <w:bookmarkStart w:id="34" w:name="_Ref228794191"/>
      <w:bookmarkStart w:id="35" w:name="_Toc228797444"/>
      <w:r>
        <w:t xml:space="preserve">Figure </w:t>
      </w:r>
      <w:r>
        <w:fldChar w:fldCharType="begin"/>
      </w:r>
      <w:r>
        <w:instrText xml:space="preserve"> SEQ Figure \* ARABIC </w:instrText>
      </w:r>
      <w:r>
        <w:fldChar w:fldCharType="separate"/>
      </w:r>
      <w:r w:rsidR="006F020A">
        <w:rPr>
          <w:noProof/>
        </w:rPr>
        <w:t>4</w:t>
      </w:r>
      <w:r>
        <w:fldChar w:fldCharType="end"/>
      </w:r>
      <w:bookmarkEnd w:id="34"/>
      <w:r>
        <w:t xml:space="preserve">  - Process Technique Importnace Chart</w:t>
      </w:r>
      <w:bookmarkEnd w:id="35"/>
      <w:r>
        <w:t xml:space="preserve"> </w:t>
      </w:r>
    </w:p>
    <w:p w14:paraId="52D00E66" w14:textId="588F4CF4" w:rsidR="00124C76" w:rsidRPr="00124C76" w:rsidRDefault="00D25648" w:rsidP="00505F95">
      <w:pPr>
        <w:pStyle w:val="Heading3"/>
      </w:pPr>
      <w:bookmarkStart w:id="36" w:name="_Toc228797478"/>
      <w:r>
        <w:lastRenderedPageBreak/>
        <w:t>4</w:t>
      </w:r>
      <w:r w:rsidR="00505F95">
        <w:t>.2.5 Process Control Plan</w:t>
      </w:r>
      <w:bookmarkEnd w:id="36"/>
      <w:r w:rsidR="00505F95">
        <w:t xml:space="preserve"> </w:t>
      </w:r>
    </w:p>
    <w:p w14:paraId="24EC18F4" w14:textId="68E356E9" w:rsidR="00730B95" w:rsidRDefault="00F02EF7" w:rsidP="008B7567">
      <w:r>
        <w:t xml:space="preserve">For safety reasons, </w:t>
      </w:r>
      <w:r w:rsidR="00AA5E13">
        <w:t xml:space="preserve">it was proposed that the metals were processed in separate facilities. </w:t>
      </w:r>
      <w:r w:rsidR="00DA5486">
        <w:t xml:space="preserve">It was chosen to </w:t>
      </w:r>
      <w:r w:rsidR="000B09DC">
        <w:t>provide 10% extra of each powder</w:t>
      </w:r>
      <w:r w:rsidR="00E007C0">
        <w:t xml:space="preserve"> </w:t>
      </w:r>
      <w:r w:rsidR="000B09DC">
        <w:t>per bag</w:t>
      </w:r>
      <w:r w:rsidR="00962347">
        <w:t xml:space="preserve">. </w:t>
      </w:r>
      <w:r w:rsidR="000A0291">
        <w:t xml:space="preserve">This was due to </w:t>
      </w:r>
      <w:r w:rsidR="00F15127">
        <w:t xml:space="preserve">identifying, </w:t>
      </w:r>
      <w:r w:rsidR="00F15127" w:rsidRPr="00C35C76">
        <w:t>within the</w:t>
      </w:r>
      <w:r w:rsidR="00C35C76" w:rsidRPr="00C35C76">
        <w:t xml:space="preserve"> </w:t>
      </w:r>
      <w:r w:rsidR="00C35C76" w:rsidRPr="00C35C76">
        <w:rPr>
          <w:lang w:val="en-US"/>
        </w:rPr>
        <w:t>Process Failure Mode and Effects Analysis</w:t>
      </w:r>
      <w:r w:rsidR="00F15127">
        <w:t xml:space="preserve"> </w:t>
      </w:r>
      <w:r w:rsidR="00ED46B8">
        <w:t>(</w:t>
      </w:r>
      <w:r w:rsidR="00F15127">
        <w:t>PFMEA</w:t>
      </w:r>
      <w:r w:rsidR="00ED46B8">
        <w:t>)</w:t>
      </w:r>
      <w:r w:rsidR="00F15127">
        <w:t xml:space="preserve">, that a catastrophic failure may occur </w:t>
      </w:r>
      <w:r w:rsidR="00D624BE">
        <w:t>if too little thermite</w:t>
      </w:r>
      <w:r w:rsidR="004764CC">
        <w:t xml:space="preserve"> is</w:t>
      </w:r>
      <w:r w:rsidR="00D624BE">
        <w:t xml:space="preserve"> used</w:t>
      </w:r>
      <w:r w:rsidR="00C35C76">
        <w:t xml:space="preserve"> (see Appendix B for full PFMEA).</w:t>
      </w:r>
      <w:r w:rsidR="008817C4">
        <w:t xml:space="preserve"> The controls that were required </w:t>
      </w:r>
      <w:r w:rsidR="00B675E4">
        <w:t xml:space="preserve">can be seen in </w:t>
      </w:r>
      <w:r w:rsidR="00B675E4">
        <w:fldChar w:fldCharType="begin"/>
      </w:r>
      <w:r w:rsidR="00B675E4">
        <w:instrText xml:space="preserve"> REF _Ref228794248 \h </w:instrText>
      </w:r>
      <w:r w:rsidR="00B675E4">
        <w:fldChar w:fldCharType="separate"/>
      </w:r>
      <w:r w:rsidR="00B675E4">
        <w:t xml:space="preserve">Figure </w:t>
      </w:r>
      <w:r w:rsidR="00B675E4">
        <w:rPr>
          <w:noProof/>
        </w:rPr>
        <w:t>5</w:t>
      </w:r>
      <w:r w:rsidR="00B675E4">
        <w:fldChar w:fldCharType="end"/>
      </w:r>
      <w:r w:rsidR="00A37B4D">
        <w:t xml:space="preserve"> and the weighting of how critical they are to the process has been evaluated.</w:t>
      </w:r>
      <w:r w:rsidR="00405A0C">
        <w:t xml:space="preserve"> </w:t>
      </w:r>
      <w:r w:rsidR="00405A0C">
        <w:fldChar w:fldCharType="begin"/>
      </w:r>
      <w:r w:rsidR="00405A0C">
        <w:instrText xml:space="preserve"> REF _Ref228794248 \h </w:instrText>
      </w:r>
      <w:r w:rsidR="00405A0C">
        <w:fldChar w:fldCharType="separate"/>
      </w:r>
      <w:r w:rsidR="00405A0C">
        <w:t xml:space="preserve">Figure </w:t>
      </w:r>
      <w:r w:rsidR="00405A0C">
        <w:rPr>
          <w:noProof/>
        </w:rPr>
        <w:t>5</w:t>
      </w:r>
      <w:r w:rsidR="00405A0C">
        <w:fldChar w:fldCharType="end"/>
      </w:r>
      <w:r w:rsidR="00405A0C">
        <w:t xml:space="preserve"> illustrates that supervision is the most important control factor for the process.</w:t>
      </w:r>
    </w:p>
    <w:p w14:paraId="50AF0AB2" w14:textId="77777777" w:rsidR="00B675E4" w:rsidRDefault="00B675E4" w:rsidP="00B675E4">
      <w:pPr>
        <w:pStyle w:val="Figure0"/>
        <w:keepNext/>
      </w:pPr>
      <w:r>
        <w:drawing>
          <wp:inline distT="0" distB="0" distL="0" distR="0" wp14:anchorId="21011980" wp14:editId="423BFF98">
            <wp:extent cx="4962525" cy="2800350"/>
            <wp:effectExtent l="0" t="0" r="9525" b="0"/>
            <wp:docPr id="1778557978" name="Chart 1">
              <a:extLst xmlns:a="http://schemas.openxmlformats.org/drawingml/2006/main">
                <a:ext uri="{FF2B5EF4-FFF2-40B4-BE49-F238E27FC236}">
                  <a16:creationId xmlns:a16="http://schemas.microsoft.com/office/drawing/2014/main" id="{00000000-0008-0000-2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D63DDB" w14:textId="0B939A49" w:rsidR="00B675E4" w:rsidRPr="004A4427" w:rsidRDefault="00B675E4" w:rsidP="00B675E4">
      <w:pPr>
        <w:pStyle w:val="Caption"/>
        <w:jc w:val="center"/>
      </w:pPr>
      <w:bookmarkStart w:id="37" w:name="_Ref228794248"/>
      <w:bookmarkStart w:id="38" w:name="_Toc228797445"/>
      <w:r>
        <w:t xml:space="preserve">Figure </w:t>
      </w:r>
      <w:r>
        <w:fldChar w:fldCharType="begin"/>
      </w:r>
      <w:r>
        <w:instrText xml:space="preserve"> SEQ Figure \* ARABIC </w:instrText>
      </w:r>
      <w:r>
        <w:fldChar w:fldCharType="separate"/>
      </w:r>
      <w:r w:rsidR="006F020A">
        <w:rPr>
          <w:noProof/>
        </w:rPr>
        <w:t>5</w:t>
      </w:r>
      <w:r>
        <w:fldChar w:fldCharType="end"/>
      </w:r>
      <w:bookmarkEnd w:id="37"/>
      <w:r>
        <w:t xml:space="preserve"> – Process Controls</w:t>
      </w:r>
      <w:bookmarkEnd w:id="38"/>
      <w:r>
        <w:t xml:space="preserve"> </w:t>
      </w:r>
    </w:p>
    <w:p w14:paraId="3578B8A9" w14:textId="1095961D" w:rsidR="00380635" w:rsidRDefault="00380635" w:rsidP="00380635">
      <w:pPr>
        <w:pStyle w:val="Heading1"/>
        <w:numPr>
          <w:ilvl w:val="0"/>
          <w:numId w:val="5"/>
        </w:numPr>
      </w:pPr>
      <w:bookmarkStart w:id="39" w:name="_Toc228797479"/>
      <w:r w:rsidRPr="004A4427">
        <w:t xml:space="preserve">Reflection </w:t>
      </w:r>
      <w:r w:rsidR="00410F59" w:rsidRPr="004A4427">
        <w:t>and Response Feedback</w:t>
      </w:r>
      <w:bookmarkEnd w:id="39"/>
      <w:r w:rsidR="00410F59" w:rsidRPr="004A4427">
        <w:t xml:space="preserve"> </w:t>
      </w:r>
    </w:p>
    <w:p w14:paraId="61E14428" w14:textId="5DBD3CB1" w:rsidR="00A37B4D" w:rsidRDefault="00D25648" w:rsidP="006D7E9D">
      <w:pPr>
        <w:pStyle w:val="Heading2"/>
      </w:pPr>
      <w:bookmarkStart w:id="40" w:name="_Toc228797480"/>
      <w:r>
        <w:t>5</w:t>
      </w:r>
      <w:r w:rsidR="006D7E9D">
        <w:t xml:space="preserve">.1 </w:t>
      </w:r>
      <w:r w:rsidR="00B06D00">
        <w:t>Feedback Response</w:t>
      </w:r>
      <w:bookmarkEnd w:id="40"/>
    </w:p>
    <w:p w14:paraId="4C1043AE" w14:textId="4E431331" w:rsidR="00681F5A" w:rsidRDefault="00681F5A" w:rsidP="00681F5A">
      <w:r>
        <w:t>After this concept was proposed</w:t>
      </w:r>
      <w:r w:rsidR="00DA4EBF">
        <w:t xml:space="preserve">, questions were raised. The following is a response to the feedback. </w:t>
      </w:r>
    </w:p>
    <w:p w14:paraId="144FE151" w14:textId="67BEC1DD" w:rsidR="00DA4EBF" w:rsidRDefault="00D25648" w:rsidP="00DA4EBF">
      <w:pPr>
        <w:pStyle w:val="Heading3"/>
      </w:pPr>
      <w:bookmarkStart w:id="41" w:name="_Toc228797481"/>
      <w:r>
        <w:t>5</w:t>
      </w:r>
      <w:r w:rsidR="00DA4EBF">
        <w:t>.1.1 Team Feedback</w:t>
      </w:r>
      <w:bookmarkEnd w:id="41"/>
    </w:p>
    <w:p w14:paraId="571DB79B" w14:textId="2F1376A5" w:rsidR="00DA4EBF" w:rsidRDefault="00753CA5" w:rsidP="00DA4EBF">
      <w:r>
        <w:t>Questions surrounding the cost of the system were raise</w:t>
      </w:r>
      <w:r w:rsidR="00C40B0D">
        <w:t>d. The cost of the drone alone is around £20,000</w:t>
      </w:r>
      <w:r w:rsidR="00B4404A">
        <w:t xml:space="preserve">, however multiple would be required for a more efficient </w:t>
      </w:r>
      <w:r w:rsidR="009A1AA1">
        <w:t xml:space="preserve">search and neutralisation mission. The cost of the </w:t>
      </w:r>
      <w:r w:rsidR="00ED2A57">
        <w:t xml:space="preserve">exact cost of the metals is not yet known, however, due to the simplicity of the manufacturing </w:t>
      </w:r>
      <w:r w:rsidR="000F5661">
        <w:t>process</w:t>
      </w:r>
      <w:r w:rsidR="00ED2A57">
        <w:t xml:space="preserve"> a large mark up on the cost</w:t>
      </w:r>
      <w:r w:rsidR="000F5661">
        <w:t xml:space="preserve"> would not be required. </w:t>
      </w:r>
    </w:p>
    <w:p w14:paraId="6703A59E" w14:textId="5A4AB259" w:rsidR="000F5661" w:rsidRDefault="001A661E" w:rsidP="00DA4EBF">
      <w:r>
        <w:t xml:space="preserve">Another query was regarding trials to </w:t>
      </w:r>
      <w:r w:rsidR="00480852">
        <w:t xml:space="preserve">highlight human mistakes. The trials that should be conducted to do this </w:t>
      </w:r>
      <w:r w:rsidR="00A02549">
        <w:t>include workload trials and</w:t>
      </w:r>
      <w:r w:rsidR="00470BD6">
        <w:t xml:space="preserve"> </w:t>
      </w:r>
      <w:r w:rsidR="00F25406">
        <w:t>after-action</w:t>
      </w:r>
      <w:r w:rsidR="00470BD6">
        <w:t xml:space="preserve"> reviews.</w:t>
      </w:r>
    </w:p>
    <w:p w14:paraId="2E08E431" w14:textId="5FED77C4" w:rsidR="00F25406" w:rsidRDefault="00F25406" w:rsidP="00DA4EBF">
      <w:r>
        <w:t xml:space="preserve">A suggestion was made </w:t>
      </w:r>
      <w:r w:rsidR="00B3404F">
        <w:t xml:space="preserve">regarding including a binder in the thermite, this was not thought of by the team and is something to be looked in to. </w:t>
      </w:r>
      <w:r w:rsidR="00D86F65">
        <w:t xml:space="preserve">This may help to control the effects of wind on the lose powders. This is something that the team may have picked up once trials were </w:t>
      </w:r>
      <w:r w:rsidR="009108E8">
        <w:t>taking</w:t>
      </w:r>
      <w:r w:rsidR="003F25E1">
        <w:t xml:space="preserve"> </w:t>
      </w:r>
      <w:r w:rsidR="00D86F65">
        <w:t>place.</w:t>
      </w:r>
    </w:p>
    <w:p w14:paraId="4875B2A2" w14:textId="0F4AFDED" w:rsidR="00DA4EBF" w:rsidRDefault="00DA4EBF" w:rsidP="00D25648">
      <w:pPr>
        <w:pStyle w:val="Heading3"/>
        <w:numPr>
          <w:ilvl w:val="2"/>
          <w:numId w:val="21"/>
        </w:numPr>
      </w:pPr>
      <w:bookmarkStart w:id="42" w:name="_Toc228797482"/>
      <w:r>
        <w:lastRenderedPageBreak/>
        <w:t>Manufacturing Feedback</w:t>
      </w:r>
      <w:bookmarkEnd w:id="42"/>
    </w:p>
    <w:p w14:paraId="46B0B396" w14:textId="77777777" w:rsidR="009108E8" w:rsidRDefault="00267F77" w:rsidP="009108E8">
      <w:r>
        <w:t>I</w:t>
      </w:r>
      <w:r w:rsidR="005D415D">
        <w:t>t was questioned</w:t>
      </w:r>
      <w:r>
        <w:t xml:space="preserve"> again</w:t>
      </w:r>
      <w:r w:rsidR="005D415D">
        <w:t xml:space="preserve"> as to whether </w:t>
      </w:r>
      <w:r>
        <w:t xml:space="preserve">the addition of a </w:t>
      </w:r>
      <w:r w:rsidR="005D415D">
        <w:t xml:space="preserve">binder would be beneficial to the manufacturing process. At this stage, without the trials having been conducted, it cannot be said whether this would at </w:t>
      </w:r>
      <w:r w:rsidR="00D54514">
        <w:t>all</w:t>
      </w:r>
      <w:r w:rsidR="005D415D">
        <w:t xml:space="preserve"> improve the </w:t>
      </w:r>
      <w:r w:rsidR="00D54514">
        <w:t xml:space="preserve">product or process. </w:t>
      </w:r>
      <w:r w:rsidR="00D971F3">
        <w:t xml:space="preserve">As it was suggested that material testing be done for each batch of materials, a question was raised regarding which tests would be </w:t>
      </w:r>
      <w:r w:rsidR="00D05D6A">
        <w:t xml:space="preserve">conducted. </w:t>
      </w:r>
      <w:r w:rsidR="00A5728E">
        <w:t xml:space="preserve">Tests including </w:t>
      </w:r>
      <w:r w:rsidR="00736EB6">
        <w:t>density</w:t>
      </w:r>
      <w:r w:rsidR="00A5728E">
        <w:t xml:space="preserve"> tests</w:t>
      </w:r>
      <w:r w:rsidR="00736EB6">
        <w:t xml:space="preserve"> to </w:t>
      </w:r>
      <w:r w:rsidR="0068404F">
        <w:t>prove consistency between lots</w:t>
      </w:r>
      <w:r w:rsidR="00A5728E">
        <w:t>, moisture tests (such as Karl-Fisher)</w:t>
      </w:r>
      <w:r w:rsidR="0068404F">
        <w:t xml:space="preserve"> to </w:t>
      </w:r>
      <w:r w:rsidR="0043445E">
        <w:t xml:space="preserve">verify storage stability and particle size </w:t>
      </w:r>
      <w:r w:rsidR="00E9084D">
        <w:t>distribution to ensure that the powder is a consistent size throughout.</w:t>
      </w:r>
    </w:p>
    <w:p w14:paraId="6D204862" w14:textId="07635720" w:rsidR="009108E8" w:rsidRDefault="00D25648" w:rsidP="009108E8">
      <w:pPr>
        <w:pStyle w:val="Heading2"/>
      </w:pPr>
      <w:bookmarkStart w:id="43" w:name="_Toc228797483"/>
      <w:r>
        <w:t>5</w:t>
      </w:r>
      <w:r w:rsidR="009108E8">
        <w:t>.2 Reflection</w:t>
      </w:r>
      <w:bookmarkEnd w:id="43"/>
      <w:r w:rsidR="009108E8">
        <w:t xml:space="preserve"> </w:t>
      </w:r>
    </w:p>
    <w:p w14:paraId="190912A3" w14:textId="26D481FD" w:rsidR="009108E8" w:rsidRPr="009108E8" w:rsidRDefault="009108E8" w:rsidP="009108E8">
      <w:r>
        <w:t>Upon r</w:t>
      </w:r>
      <w:r w:rsidR="00F01860">
        <w:t xml:space="preserve">eflection, more research needed to go into </w:t>
      </w:r>
      <w:r w:rsidR="00C02662">
        <w:t xml:space="preserve">thermite and thermite manufacture. For the team this was not possible before presenting due to time restrictions. Since the </w:t>
      </w:r>
      <w:r w:rsidR="00C305D5">
        <w:t>initial concept ha</w:t>
      </w:r>
      <w:r w:rsidR="00163C55">
        <w:t>d</w:t>
      </w:r>
      <w:r w:rsidR="00C305D5">
        <w:t xml:space="preserve"> been selected as a shaped charge, work was </w:t>
      </w:r>
      <w:r w:rsidR="00394FD1">
        <w:t>delivered</w:t>
      </w:r>
      <w:r w:rsidR="00C02E87">
        <w:t xml:space="preserve"> regarding this concept. The </w:t>
      </w:r>
      <w:proofErr w:type="gramStart"/>
      <w:r w:rsidR="00C02E87">
        <w:t>last</w:t>
      </w:r>
      <w:r w:rsidR="00394FD1">
        <w:t xml:space="preserve"> minute</w:t>
      </w:r>
      <w:proofErr w:type="gramEnd"/>
      <w:r w:rsidR="00C02E87">
        <w:t xml:space="preserve"> design change meant that this work was no longer required and</w:t>
      </w:r>
      <w:r w:rsidR="00394FD1">
        <w:t>,</w:t>
      </w:r>
      <w:r w:rsidR="00C02E87">
        <w:t xml:space="preserve"> in effect</w:t>
      </w:r>
      <w:r w:rsidR="00394FD1">
        <w:t>, was</w:t>
      </w:r>
      <w:r w:rsidR="00C02E87">
        <w:t xml:space="preserve"> waste</w:t>
      </w:r>
      <w:r w:rsidR="00394FD1">
        <w:t>d.</w:t>
      </w:r>
      <w:r w:rsidR="008C783E">
        <w:t xml:space="preserve"> The team worked well with what time they had left to design a product and process that wo</w:t>
      </w:r>
      <w:r w:rsidR="00163C55">
        <w:t>uld work and would be a lot safer</w:t>
      </w:r>
      <w:r w:rsidR="00D3476D">
        <w:t>.</w:t>
      </w:r>
    </w:p>
    <w:p w14:paraId="672CBF9A" w14:textId="111DCD7D" w:rsidR="00380635" w:rsidRDefault="00380635" w:rsidP="009108E8">
      <w:pPr>
        <w:pStyle w:val="Heading1"/>
        <w:numPr>
          <w:ilvl w:val="0"/>
          <w:numId w:val="20"/>
        </w:numPr>
      </w:pPr>
      <w:bookmarkStart w:id="44" w:name="_Toc228797484"/>
      <w:r w:rsidRPr="004A4427">
        <w:t>Conclusion</w:t>
      </w:r>
      <w:bookmarkEnd w:id="44"/>
    </w:p>
    <w:p w14:paraId="184B8A4F" w14:textId="07564E53" w:rsidR="00D3476D" w:rsidRPr="00D3476D" w:rsidRDefault="007E50DF" w:rsidP="00D3476D">
      <w:r>
        <w:t>To conclude, by completing this project</w:t>
      </w:r>
      <w:r w:rsidR="00D75B34">
        <w:t>,</w:t>
      </w:r>
      <w:r>
        <w:t xml:space="preserve"> the group developed </w:t>
      </w:r>
      <w:r w:rsidR="00D75B34">
        <w:t>a deep understanding of t</w:t>
      </w:r>
      <w:r w:rsidR="00B412DB">
        <w:t>he controls and measures required when</w:t>
      </w:r>
      <w:r w:rsidR="00B04FB8">
        <w:t xml:space="preserve"> designing a product and</w:t>
      </w:r>
      <w:r w:rsidR="00B412DB">
        <w:t xml:space="preserve"> developing a manufacturing process.</w:t>
      </w:r>
      <w:r w:rsidR="00B04FB8">
        <w:t xml:space="preserve"> </w:t>
      </w:r>
      <w:r w:rsidR="00D2257E">
        <w:t>Collaborative</w:t>
      </w:r>
      <w:r w:rsidR="008F4FDD">
        <w:t xml:space="preserve"> working allowed the team to pull on the strengths and knowledge of </w:t>
      </w:r>
      <w:proofErr w:type="gramStart"/>
      <w:r w:rsidR="00D2257E">
        <w:t>each individual</w:t>
      </w:r>
      <w:proofErr w:type="gramEnd"/>
      <w:r w:rsidR="00D2257E">
        <w:t>.</w:t>
      </w:r>
      <w:r w:rsidR="00865A95">
        <w:t xml:space="preserve"> Meaning that this project not only developed our knowledge on </w:t>
      </w:r>
      <w:r w:rsidR="00EE29FE">
        <w:t xml:space="preserve">systems engineering and mine detection and </w:t>
      </w:r>
      <w:r w:rsidR="000935F4">
        <w:t>neutralising</w:t>
      </w:r>
      <w:r w:rsidR="00EE29FE">
        <w:t xml:space="preserve"> but also developed our soft skills of working </w:t>
      </w:r>
      <w:r w:rsidR="000935F4">
        <w:t>as part of a larger team.</w:t>
      </w:r>
    </w:p>
    <w:bookmarkStart w:id="45" w:name="_Bibliography" w:displacedByCustomXml="next"/>
    <w:bookmarkEnd w:id="45" w:displacedByCustomXml="next"/>
    <w:bookmarkStart w:id="46" w:name="_Toc228797485" w:displacedByCustomXml="next"/>
    <w:sdt>
      <w:sdtPr>
        <w:rPr>
          <w:rFonts w:asciiTheme="minorHAnsi" w:eastAsiaTheme="minorEastAsia" w:hAnsiTheme="minorHAnsi" w:cstheme="minorBidi"/>
          <w:color w:val="auto"/>
          <w:sz w:val="21"/>
          <w:szCs w:val="21"/>
        </w:rPr>
        <w:id w:val="-59333854"/>
        <w:docPartObj>
          <w:docPartGallery w:val="Bibliographies"/>
          <w:docPartUnique/>
        </w:docPartObj>
      </w:sdtPr>
      <w:sdtContent>
        <w:p w14:paraId="33FB6C90" w14:textId="5954964F" w:rsidR="00EA2A43" w:rsidRPr="004A4427" w:rsidRDefault="00380635">
          <w:pPr>
            <w:pStyle w:val="Heading1"/>
          </w:pPr>
          <w:r w:rsidRPr="004A4427">
            <w:t>Bibliography</w:t>
          </w:r>
          <w:bookmarkEnd w:id="46"/>
          <w:r w:rsidR="00EA2A43" w:rsidRPr="004A4427">
            <w:t xml:space="preserve"> </w:t>
          </w:r>
        </w:p>
        <w:sdt>
          <w:sdtPr>
            <w:id w:val="111145805"/>
            <w:bibliography/>
          </w:sdtPr>
          <w:sdtContent>
            <w:p w14:paraId="52FE2929" w14:textId="77777777" w:rsidR="000935F4" w:rsidRDefault="00EA2A43" w:rsidP="007175E5">
              <w:pPr>
                <w:rPr>
                  <w:noProof/>
                  <w:lang w:val="en-US"/>
                </w:rPr>
              </w:pPr>
              <w:r w:rsidRPr="004A4427">
                <w:fldChar w:fldCharType="begin"/>
              </w:r>
              <w:r w:rsidRPr="004A4427">
                <w:instrText>BIBLIOGRAPHY</w:instrText>
              </w:r>
              <w:r w:rsidRPr="004A4427">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9049"/>
              </w:tblGrid>
              <w:tr w:rsidR="000935F4" w14:paraId="28F34923" w14:textId="77777777">
                <w:trPr>
                  <w:divId w:val="487089762"/>
                  <w:tblCellSpacing w:w="15" w:type="dxa"/>
                </w:trPr>
                <w:tc>
                  <w:tcPr>
                    <w:tcW w:w="50" w:type="pct"/>
                    <w:hideMark/>
                  </w:tcPr>
                  <w:p w14:paraId="56F1BBF8" w14:textId="740DDDAD" w:rsidR="000935F4" w:rsidRDefault="000935F4">
                    <w:pPr>
                      <w:pStyle w:val="Bibliography"/>
                      <w:rPr>
                        <w:noProof/>
                        <w:sz w:val="24"/>
                        <w:szCs w:val="24"/>
                      </w:rPr>
                    </w:pPr>
                    <w:r>
                      <w:rPr>
                        <w:noProof/>
                      </w:rPr>
                      <w:t xml:space="preserve">[1] </w:t>
                    </w:r>
                  </w:p>
                </w:tc>
                <w:tc>
                  <w:tcPr>
                    <w:tcW w:w="0" w:type="auto"/>
                    <w:hideMark/>
                  </w:tcPr>
                  <w:p w14:paraId="12C4F4E2" w14:textId="77777777" w:rsidR="000935F4" w:rsidRDefault="000935F4">
                    <w:pPr>
                      <w:pStyle w:val="Bibliography"/>
                      <w:rPr>
                        <w:noProof/>
                      </w:rPr>
                    </w:pPr>
                    <w:r>
                      <w:rPr>
                        <w:noProof/>
                      </w:rPr>
                      <w:t xml:space="preserve">C. R. Bryant, R. B. Stone, D. A. McAdams, T. Kurtoglu and M. I. Campbell, “CONCEPT GENERATION FROM THE FUNCTIONAL BASIS OF DESIGN,” </w:t>
                    </w:r>
                    <w:r>
                      <w:rPr>
                        <w:i/>
                        <w:iCs/>
                        <w:noProof/>
                      </w:rPr>
                      <w:t xml:space="preserve">INTERNATIONAL CONFERENCE ON ENGINEERING DESIGN , </w:t>
                    </w:r>
                    <w:r>
                      <w:rPr>
                        <w:noProof/>
                      </w:rPr>
                      <w:t xml:space="preserve">pp. 280-281, 2005. </w:t>
                    </w:r>
                  </w:p>
                </w:tc>
              </w:tr>
              <w:tr w:rsidR="000935F4" w14:paraId="1A92AC6A" w14:textId="77777777">
                <w:trPr>
                  <w:divId w:val="487089762"/>
                  <w:tblCellSpacing w:w="15" w:type="dxa"/>
                </w:trPr>
                <w:tc>
                  <w:tcPr>
                    <w:tcW w:w="50" w:type="pct"/>
                    <w:hideMark/>
                  </w:tcPr>
                  <w:p w14:paraId="18497EB0" w14:textId="77777777" w:rsidR="000935F4" w:rsidRDefault="000935F4">
                    <w:pPr>
                      <w:pStyle w:val="Bibliography"/>
                      <w:rPr>
                        <w:noProof/>
                      </w:rPr>
                    </w:pPr>
                    <w:r>
                      <w:rPr>
                        <w:noProof/>
                      </w:rPr>
                      <w:t xml:space="preserve">[2] </w:t>
                    </w:r>
                  </w:p>
                </w:tc>
                <w:tc>
                  <w:tcPr>
                    <w:tcW w:w="0" w:type="auto"/>
                    <w:hideMark/>
                  </w:tcPr>
                  <w:p w14:paraId="568DD78A" w14:textId="77777777" w:rsidR="000935F4" w:rsidRDefault="000935F4">
                    <w:pPr>
                      <w:pStyle w:val="Bibliography"/>
                      <w:rPr>
                        <w:noProof/>
                      </w:rPr>
                    </w:pPr>
                    <w:r>
                      <w:rPr>
                        <w:noProof/>
                      </w:rPr>
                      <w:t>HSE, “Manufacture, storage and carriage of thermites and thermite containing articles - HSE,” Hse.gov.uk, 2024. [Online]. Available: https://www.hse.gov.uk/explosives/manufacture-storage-carriage-of-thermites.htm. [Accessed 3 May 2026].</w:t>
                    </w:r>
                  </w:p>
                </w:tc>
              </w:tr>
              <w:tr w:rsidR="000935F4" w14:paraId="09276C04" w14:textId="77777777">
                <w:trPr>
                  <w:divId w:val="487089762"/>
                  <w:tblCellSpacing w:w="15" w:type="dxa"/>
                </w:trPr>
                <w:tc>
                  <w:tcPr>
                    <w:tcW w:w="50" w:type="pct"/>
                    <w:hideMark/>
                  </w:tcPr>
                  <w:p w14:paraId="07ED2BD6" w14:textId="77777777" w:rsidR="000935F4" w:rsidRDefault="000935F4">
                    <w:pPr>
                      <w:pStyle w:val="Bibliography"/>
                      <w:rPr>
                        <w:noProof/>
                      </w:rPr>
                    </w:pPr>
                    <w:r>
                      <w:rPr>
                        <w:noProof/>
                      </w:rPr>
                      <w:t xml:space="preserve">[3] </w:t>
                    </w:r>
                  </w:p>
                </w:tc>
                <w:tc>
                  <w:tcPr>
                    <w:tcW w:w="0" w:type="auto"/>
                    <w:hideMark/>
                  </w:tcPr>
                  <w:p w14:paraId="30B7759A" w14:textId="77777777" w:rsidR="000935F4" w:rsidRDefault="000935F4">
                    <w:pPr>
                      <w:pStyle w:val="Bibliography"/>
                      <w:rPr>
                        <w:noProof/>
                      </w:rPr>
                    </w:pPr>
                    <w:r>
                      <w:rPr>
                        <w:noProof/>
                      </w:rPr>
                      <w:t>MMP Industries Limited , “SAFETY IN MATERIAL STORAGE AND HANDLING OF ALUMINIUM POWDER,” MMP Industries Limited , [Online]. Available: https://mmpil.com/wp-content/uploads/2023/01/Safety-in-handling-and-Material-Storage-of-Aluminium-Powder.pdf.</w:t>
                    </w:r>
                  </w:p>
                </w:tc>
              </w:tr>
              <w:tr w:rsidR="000935F4" w14:paraId="1422D607" w14:textId="77777777">
                <w:trPr>
                  <w:divId w:val="487089762"/>
                  <w:tblCellSpacing w:w="15" w:type="dxa"/>
                </w:trPr>
                <w:tc>
                  <w:tcPr>
                    <w:tcW w:w="50" w:type="pct"/>
                    <w:hideMark/>
                  </w:tcPr>
                  <w:p w14:paraId="48678B7A" w14:textId="77777777" w:rsidR="000935F4" w:rsidRDefault="000935F4">
                    <w:pPr>
                      <w:pStyle w:val="Bibliography"/>
                      <w:rPr>
                        <w:noProof/>
                      </w:rPr>
                    </w:pPr>
                    <w:r>
                      <w:rPr>
                        <w:noProof/>
                      </w:rPr>
                      <w:t xml:space="preserve">[4] </w:t>
                    </w:r>
                  </w:p>
                </w:tc>
                <w:tc>
                  <w:tcPr>
                    <w:tcW w:w="0" w:type="auto"/>
                    <w:hideMark/>
                  </w:tcPr>
                  <w:p w14:paraId="475E9FBC" w14:textId="77777777" w:rsidR="000935F4" w:rsidRDefault="000935F4">
                    <w:pPr>
                      <w:pStyle w:val="Bibliography"/>
                      <w:rPr>
                        <w:noProof/>
                      </w:rPr>
                    </w:pPr>
                    <w:r>
                      <w:rPr>
                        <w:noProof/>
                      </w:rPr>
                      <w:t>Sigma-Aldrich, “Iron(III) oxide,” 05 November 2025. [Online]. Available: https://www.sigmaaldrich.com/GB/en/sds/aldrich/529311?userType=undefined.</w:t>
                    </w:r>
                  </w:p>
                </w:tc>
              </w:tr>
              <w:tr w:rsidR="000935F4" w14:paraId="0B1D642A" w14:textId="77777777">
                <w:trPr>
                  <w:divId w:val="487089762"/>
                  <w:tblCellSpacing w:w="15" w:type="dxa"/>
                </w:trPr>
                <w:tc>
                  <w:tcPr>
                    <w:tcW w:w="50" w:type="pct"/>
                    <w:hideMark/>
                  </w:tcPr>
                  <w:p w14:paraId="17797F25" w14:textId="77777777" w:rsidR="000935F4" w:rsidRDefault="000935F4">
                    <w:pPr>
                      <w:pStyle w:val="Bibliography"/>
                      <w:rPr>
                        <w:noProof/>
                      </w:rPr>
                    </w:pPr>
                    <w:r>
                      <w:rPr>
                        <w:noProof/>
                      </w:rPr>
                      <w:lastRenderedPageBreak/>
                      <w:t xml:space="preserve">[5] </w:t>
                    </w:r>
                  </w:p>
                </w:tc>
                <w:tc>
                  <w:tcPr>
                    <w:tcW w:w="0" w:type="auto"/>
                    <w:hideMark/>
                  </w:tcPr>
                  <w:p w14:paraId="2B0F758D" w14:textId="77777777" w:rsidR="000935F4" w:rsidRDefault="000935F4">
                    <w:pPr>
                      <w:pStyle w:val="Bibliography"/>
                      <w:rPr>
                        <w:noProof/>
                      </w:rPr>
                    </w:pPr>
                    <w:r>
                      <w:rPr>
                        <w:noProof/>
                      </w:rPr>
                      <w:t>The Aluminium Association, “Recommendations for storage and handling of aluminum powders and paste Recommendations for storage and handling of aluminum powders and paste,” The Aluminium Association, 2006. [Online]. Available: https://www.aluminum.org/sites/default/files/2021-11/Safe_Storage.pdf.</w:t>
                    </w:r>
                  </w:p>
                </w:tc>
              </w:tr>
              <w:tr w:rsidR="000935F4" w14:paraId="7BC5373A" w14:textId="77777777">
                <w:trPr>
                  <w:divId w:val="487089762"/>
                  <w:tblCellSpacing w:w="15" w:type="dxa"/>
                </w:trPr>
                <w:tc>
                  <w:tcPr>
                    <w:tcW w:w="50" w:type="pct"/>
                    <w:hideMark/>
                  </w:tcPr>
                  <w:p w14:paraId="01984CBE" w14:textId="77777777" w:rsidR="000935F4" w:rsidRDefault="000935F4">
                    <w:pPr>
                      <w:pStyle w:val="Bibliography"/>
                      <w:rPr>
                        <w:noProof/>
                      </w:rPr>
                    </w:pPr>
                    <w:r>
                      <w:rPr>
                        <w:noProof/>
                      </w:rPr>
                      <w:t xml:space="preserve">[6] </w:t>
                    </w:r>
                  </w:p>
                </w:tc>
                <w:tc>
                  <w:tcPr>
                    <w:tcW w:w="0" w:type="auto"/>
                    <w:hideMark/>
                  </w:tcPr>
                  <w:p w14:paraId="4AC4D250" w14:textId="77777777" w:rsidR="000935F4" w:rsidRDefault="000935F4">
                    <w:pPr>
                      <w:pStyle w:val="Bibliography"/>
                      <w:rPr>
                        <w:noProof/>
                      </w:rPr>
                    </w:pPr>
                    <w:r>
                      <w:rPr>
                        <w:noProof/>
                      </w:rPr>
                      <w:t>Thermo Fisher Scientific, “Aluminum granules,” CAS No: 7429-90-5, [Online]. Available: https://www.fishersci.com/store/msds?partNumber=AA1009330&amp;productDescription=ALUM+GRAN+8-12MM+99.9%25+250G&amp;vendorId=VN00024248&amp;countryCode=US&amp;language=en.</w:t>
                    </w:r>
                  </w:p>
                </w:tc>
              </w:tr>
            </w:tbl>
            <w:p w14:paraId="57E4B483" w14:textId="77777777" w:rsidR="000935F4" w:rsidRDefault="000935F4">
              <w:pPr>
                <w:divId w:val="487089762"/>
                <w:rPr>
                  <w:rFonts w:eastAsia="Times New Roman"/>
                  <w:noProof/>
                </w:rPr>
              </w:pPr>
            </w:p>
            <w:p w14:paraId="01F84EA7" w14:textId="6CC0AE1A" w:rsidR="007175E5" w:rsidRPr="004A4427" w:rsidRDefault="00EA2A43" w:rsidP="007175E5">
              <w:pPr>
                <w:rPr>
                  <w:rStyle w:val="Heading1Char"/>
                </w:rPr>
              </w:pPr>
              <w:r w:rsidRPr="004A4427">
                <w:rPr>
                  <w:b/>
                  <w:bCs/>
                </w:rPr>
                <w:fldChar w:fldCharType="end"/>
              </w:r>
              <w:r w:rsidR="00DB66A0" w:rsidRPr="004A4427">
                <w:rPr>
                  <w:rStyle w:val="Heading1Char"/>
                </w:rPr>
                <w:t xml:space="preserve"> </w:t>
              </w:r>
            </w:p>
          </w:sdtContent>
        </w:sdt>
      </w:sdtContent>
    </w:sdt>
    <w:p w14:paraId="3AEEF6C7" w14:textId="5E1EB0BB" w:rsidR="00751B61" w:rsidRPr="004A4427" w:rsidRDefault="00A22452" w:rsidP="00A22452">
      <w:pPr>
        <w:pStyle w:val="Heading1"/>
      </w:pPr>
      <w:bookmarkStart w:id="47" w:name="_Toc228797486"/>
      <w:r>
        <w:t xml:space="preserve">Appendix A - </w:t>
      </w:r>
      <w:r w:rsidR="00CD2E7A" w:rsidRPr="00CD2E7A">
        <w:t>E</w:t>
      </w:r>
      <w:r w:rsidR="00CD2E7A">
        <w:t>xplosibility</w:t>
      </w:r>
      <w:r w:rsidR="00CD2E7A" w:rsidRPr="00CD2E7A">
        <w:t xml:space="preserve"> C</w:t>
      </w:r>
      <w:r w:rsidR="00CD2E7A">
        <w:t>haracteristics</w:t>
      </w:r>
      <w:r w:rsidR="00CD2E7A" w:rsidRPr="00CD2E7A">
        <w:t xml:space="preserve"> </w:t>
      </w:r>
      <w:r w:rsidR="00CD2E7A">
        <w:t>for</w:t>
      </w:r>
      <w:r w:rsidR="00CD2E7A" w:rsidRPr="00CD2E7A">
        <w:t xml:space="preserve"> V</w:t>
      </w:r>
      <w:r w:rsidR="00CD2E7A">
        <w:t xml:space="preserve">arious </w:t>
      </w:r>
      <w:r w:rsidR="00CD2E7A" w:rsidRPr="00CD2E7A">
        <w:t>T</w:t>
      </w:r>
      <w:r w:rsidR="00CD2E7A">
        <w:t>ypes</w:t>
      </w:r>
      <w:r w:rsidR="00CD2E7A" w:rsidRPr="00CD2E7A">
        <w:t xml:space="preserve"> </w:t>
      </w:r>
      <w:r w:rsidR="00CD2E7A">
        <w:t>of</w:t>
      </w:r>
      <w:r w:rsidR="00CD2E7A" w:rsidRPr="00CD2E7A">
        <w:t xml:space="preserve"> G</w:t>
      </w:r>
      <w:r w:rsidR="00CD2E7A">
        <w:t>ranular</w:t>
      </w:r>
      <w:r w:rsidR="00CD2E7A" w:rsidRPr="00CD2E7A">
        <w:t xml:space="preserve"> A</w:t>
      </w:r>
      <w:r w:rsidR="00CD2E7A">
        <w:t>luminium</w:t>
      </w:r>
      <w:r w:rsidR="00CD2E7A" w:rsidRPr="00CD2E7A">
        <w:t xml:space="preserve"> P</w:t>
      </w:r>
      <w:r w:rsidR="00CD2E7A">
        <w:t>owder</w:t>
      </w:r>
      <w:bookmarkEnd w:id="47"/>
    </w:p>
    <w:p w14:paraId="52F7B104" w14:textId="0F0AE096" w:rsidR="00C77917" w:rsidRPr="004A4427" w:rsidRDefault="00C77917" w:rsidP="00C77917">
      <w:pPr>
        <w:pStyle w:val="figure"/>
      </w:pPr>
    </w:p>
    <w:p w14:paraId="31CB2A1A" w14:textId="77777777" w:rsidR="005B21FD" w:rsidRDefault="00A22452" w:rsidP="005B21FD">
      <w:pPr>
        <w:pStyle w:val="Figure0"/>
        <w:keepNext/>
      </w:pPr>
      <w:r w:rsidRPr="00A22452">
        <w:lastRenderedPageBreak/>
        <w:drawing>
          <wp:inline distT="0" distB="0" distL="0" distR="0" wp14:anchorId="6A476739" wp14:editId="504FF084">
            <wp:extent cx="5190556" cy="5265420"/>
            <wp:effectExtent l="0" t="0" r="0" b="0"/>
            <wp:docPr id="620411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11981" name=""/>
                    <pic:cNvPicPr/>
                  </pic:nvPicPr>
                  <pic:blipFill>
                    <a:blip r:embed="rId18"/>
                    <a:stretch>
                      <a:fillRect/>
                    </a:stretch>
                  </pic:blipFill>
                  <pic:spPr>
                    <a:xfrm>
                      <a:off x="0" y="0"/>
                      <a:ext cx="5193469" cy="5268375"/>
                    </a:xfrm>
                    <a:prstGeom prst="rect">
                      <a:avLst/>
                    </a:prstGeom>
                  </pic:spPr>
                </pic:pic>
              </a:graphicData>
            </a:graphic>
          </wp:inline>
        </w:drawing>
      </w:r>
    </w:p>
    <w:p w14:paraId="5F7E9978" w14:textId="1937DA4D" w:rsidR="00751B61" w:rsidRDefault="005B21FD" w:rsidP="005B21FD">
      <w:pPr>
        <w:pStyle w:val="Caption"/>
        <w:jc w:val="center"/>
      </w:pPr>
      <w:bookmarkStart w:id="48" w:name="_Toc228797446"/>
      <w:r>
        <w:t xml:space="preserve">Figure </w:t>
      </w:r>
      <w:r>
        <w:fldChar w:fldCharType="begin"/>
      </w:r>
      <w:r>
        <w:instrText xml:space="preserve"> SEQ Figure \* ARABIC </w:instrText>
      </w:r>
      <w:r>
        <w:fldChar w:fldCharType="separate"/>
      </w:r>
      <w:r w:rsidR="006F020A">
        <w:rPr>
          <w:noProof/>
        </w:rPr>
        <w:t>6</w:t>
      </w:r>
      <w:r>
        <w:fldChar w:fldCharType="end"/>
      </w:r>
      <w:r>
        <w:t xml:space="preserve"> – Al </w:t>
      </w:r>
      <w:r w:rsidR="003201C7">
        <w:t xml:space="preserve">Powder </w:t>
      </w:r>
      <w:r w:rsidR="003201C7" w:rsidRPr="00CD2E7A">
        <w:t>E</w:t>
      </w:r>
      <w:r w:rsidR="003201C7">
        <w:t>xplosibility</w:t>
      </w:r>
      <w:r w:rsidR="003201C7" w:rsidRPr="00CD2E7A">
        <w:t xml:space="preserve"> C</w:t>
      </w:r>
      <w:r w:rsidR="003201C7">
        <w:t>haracteristics</w:t>
      </w:r>
      <w:r w:rsidR="003201C7" w:rsidRPr="00CD2E7A">
        <w:t xml:space="preserve"> </w:t>
      </w:r>
      <w:sdt>
        <w:sdtPr>
          <w:id w:val="1180622911"/>
          <w:citation/>
        </w:sdtPr>
        <w:sdtContent>
          <w:r w:rsidR="003201C7">
            <w:fldChar w:fldCharType="begin"/>
          </w:r>
          <w:r w:rsidR="003201C7">
            <w:rPr>
              <w:lang w:val="en-US"/>
            </w:rPr>
            <w:instrText xml:space="preserve"> CITATION The06 \l 1033 </w:instrText>
          </w:r>
          <w:r w:rsidR="003201C7">
            <w:fldChar w:fldCharType="separate"/>
          </w:r>
          <w:r w:rsidR="003201C7" w:rsidRPr="003201C7">
            <w:rPr>
              <w:noProof/>
              <w:lang w:val="en-US"/>
            </w:rPr>
            <w:t>[3]</w:t>
          </w:r>
          <w:r w:rsidR="003201C7">
            <w:fldChar w:fldCharType="end"/>
          </w:r>
        </w:sdtContent>
      </w:sdt>
      <w:bookmarkEnd w:id="48"/>
    </w:p>
    <w:p w14:paraId="2CB9A685" w14:textId="18CE4836" w:rsidR="00EC76EB" w:rsidRDefault="00EC76EB" w:rsidP="00EC76EB">
      <w:pPr>
        <w:pStyle w:val="Heading1"/>
      </w:pPr>
      <w:bookmarkStart w:id="49" w:name="_Toc228797487"/>
      <w:r>
        <w:lastRenderedPageBreak/>
        <w:t>Appendix B – Manufacturing QFD Results</w:t>
      </w:r>
      <w:bookmarkEnd w:id="49"/>
      <w:r>
        <w:t xml:space="preserve"> </w:t>
      </w:r>
    </w:p>
    <w:p w14:paraId="07965219" w14:textId="12B23B82" w:rsidR="00EC76EB" w:rsidRDefault="00F20C6B" w:rsidP="00F20C6B">
      <w:pPr>
        <w:pStyle w:val="Figure0"/>
      </w:pPr>
      <w:r>
        <w:drawing>
          <wp:inline distT="0" distB="0" distL="0" distR="0" wp14:anchorId="3692753F" wp14:editId="0491901B">
            <wp:extent cx="2505075" cy="2543175"/>
            <wp:effectExtent l="0" t="0" r="9525" b="9525"/>
            <wp:docPr id="405942243" name="Chart 1">
              <a:extLst xmlns:a="http://schemas.openxmlformats.org/drawingml/2006/main">
                <a:ext uri="{FF2B5EF4-FFF2-40B4-BE49-F238E27FC236}">
                  <a16:creationId xmlns:a16="http://schemas.microsoft.com/office/drawing/2014/main" id="{00000000-0008-0000-1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6D2F0F" w:rsidRPr="006D2F0F">
        <w:t xml:space="preserve"> </w:t>
      </w:r>
      <w:r w:rsidR="006D2F0F">
        <w:drawing>
          <wp:inline distT="0" distB="0" distL="0" distR="0" wp14:anchorId="1E56890E" wp14:editId="53E49E16">
            <wp:extent cx="2533650" cy="2581275"/>
            <wp:effectExtent l="0" t="0" r="0" b="9525"/>
            <wp:docPr id="1014656162" name="Chart 1">
              <a:extLst xmlns:a="http://schemas.openxmlformats.org/drawingml/2006/main">
                <a:ext uri="{FF2B5EF4-FFF2-40B4-BE49-F238E27FC236}">
                  <a16:creationId xmlns:a16="http://schemas.microsoft.com/office/drawing/2014/main" id="{00000000-0008-0000-2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9C08363" w14:textId="77777777" w:rsidR="006F020A" w:rsidRDefault="008B475B" w:rsidP="006F020A">
      <w:pPr>
        <w:pStyle w:val="Figure0"/>
        <w:keepNext/>
      </w:pPr>
      <w:r>
        <w:drawing>
          <wp:inline distT="0" distB="0" distL="0" distR="0" wp14:anchorId="0EF14BE5" wp14:editId="705F2951">
            <wp:extent cx="2809875" cy="2533650"/>
            <wp:effectExtent l="0" t="0" r="9525" b="0"/>
            <wp:docPr id="1856801269" name="Chart 1">
              <a:extLst xmlns:a="http://schemas.openxmlformats.org/drawingml/2006/main">
                <a:ext uri="{FF2B5EF4-FFF2-40B4-BE49-F238E27FC236}">
                  <a16:creationId xmlns:a16="http://schemas.microsoft.com/office/drawing/2014/main" id="{00000000-0008-0000-2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6F020A" w:rsidRPr="006F020A">
        <w:t xml:space="preserve"> </w:t>
      </w:r>
      <w:r w:rsidR="006F020A">
        <w:drawing>
          <wp:inline distT="0" distB="0" distL="0" distR="0" wp14:anchorId="6CECC7B1" wp14:editId="6B5E6C4C">
            <wp:extent cx="3000375" cy="2524125"/>
            <wp:effectExtent l="0" t="0" r="9525" b="9525"/>
            <wp:docPr id="1974708340" name="Chart 1">
              <a:extLst xmlns:a="http://schemas.openxmlformats.org/drawingml/2006/main">
                <a:ext uri="{FF2B5EF4-FFF2-40B4-BE49-F238E27FC236}">
                  <a16:creationId xmlns:a16="http://schemas.microsoft.com/office/drawing/2014/main" id="{00000000-0008-0000-2B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AF02BE1" w14:textId="1533D17B" w:rsidR="006D2F0F" w:rsidRPr="00EC76EB" w:rsidRDefault="006F020A" w:rsidP="006F020A">
      <w:pPr>
        <w:pStyle w:val="Caption"/>
        <w:jc w:val="center"/>
      </w:pPr>
      <w:bookmarkStart w:id="50" w:name="_Toc228797447"/>
      <w:r>
        <w:t xml:space="preserve">Figure </w:t>
      </w:r>
      <w:r>
        <w:fldChar w:fldCharType="begin"/>
      </w:r>
      <w:r>
        <w:instrText xml:space="preserve"> SEQ Figure \* ARABIC </w:instrText>
      </w:r>
      <w:r>
        <w:fldChar w:fldCharType="separate"/>
      </w:r>
      <w:r>
        <w:rPr>
          <w:noProof/>
        </w:rPr>
        <w:t>7</w:t>
      </w:r>
      <w:r>
        <w:fldChar w:fldCharType="end"/>
      </w:r>
      <w:r>
        <w:t xml:space="preserve"> – QFD Charts</w:t>
      </w:r>
      <w:bookmarkEnd w:id="50"/>
      <w:r>
        <w:t xml:space="preserve"> </w:t>
      </w:r>
    </w:p>
    <w:p w14:paraId="08750624" w14:textId="7FDADF41" w:rsidR="00C35C76" w:rsidRDefault="00C35C76" w:rsidP="00C35C76">
      <w:pPr>
        <w:pStyle w:val="Heading1"/>
      </w:pPr>
      <w:bookmarkStart w:id="51" w:name="_Toc228797488"/>
      <w:r>
        <w:lastRenderedPageBreak/>
        <w:t xml:space="preserve">Appendix </w:t>
      </w:r>
      <w:r w:rsidR="00EC76EB">
        <w:t>C</w:t>
      </w:r>
      <w:r>
        <w:t xml:space="preserve"> – PFMEA</w:t>
      </w:r>
      <w:bookmarkEnd w:id="51"/>
      <w:r>
        <w:t xml:space="preserve"> </w:t>
      </w:r>
    </w:p>
    <w:p w14:paraId="70D8B8FD" w14:textId="453DBA65" w:rsidR="00C35C76" w:rsidRDefault="00C35C76" w:rsidP="00C35C76">
      <w:pPr>
        <w:pStyle w:val="Figure0"/>
      </w:pPr>
      <w:r w:rsidRPr="00C171D5">
        <w:drawing>
          <wp:inline distT="0" distB="0" distL="0" distR="0" wp14:anchorId="6C249186" wp14:editId="6E06F4B0">
            <wp:extent cx="5943600" cy="2082800"/>
            <wp:effectExtent l="0" t="0" r="0" b="0"/>
            <wp:docPr id="98299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990670" name=""/>
                    <pic:cNvPicPr/>
                  </pic:nvPicPr>
                  <pic:blipFill>
                    <a:blip r:embed="rId23"/>
                    <a:stretch>
                      <a:fillRect/>
                    </a:stretch>
                  </pic:blipFill>
                  <pic:spPr>
                    <a:xfrm>
                      <a:off x="0" y="0"/>
                      <a:ext cx="5943600" cy="2082800"/>
                    </a:xfrm>
                    <a:prstGeom prst="rect">
                      <a:avLst/>
                    </a:prstGeom>
                  </pic:spPr>
                </pic:pic>
              </a:graphicData>
            </a:graphic>
          </wp:inline>
        </w:drawing>
      </w:r>
    </w:p>
    <w:p w14:paraId="75226A95" w14:textId="445FCB8B" w:rsidR="00C35C76" w:rsidRDefault="00C35C76" w:rsidP="00C35C76">
      <w:pPr>
        <w:pStyle w:val="Figure0"/>
      </w:pPr>
      <w:r w:rsidRPr="00C85012">
        <w:drawing>
          <wp:inline distT="0" distB="0" distL="0" distR="0" wp14:anchorId="2A105F40" wp14:editId="04DE3D10">
            <wp:extent cx="5943600" cy="2011680"/>
            <wp:effectExtent l="0" t="0" r="0" b="7620"/>
            <wp:docPr id="94162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22733" name=""/>
                    <pic:cNvPicPr/>
                  </pic:nvPicPr>
                  <pic:blipFill>
                    <a:blip r:embed="rId24"/>
                    <a:stretch>
                      <a:fillRect/>
                    </a:stretch>
                  </pic:blipFill>
                  <pic:spPr>
                    <a:xfrm>
                      <a:off x="0" y="0"/>
                      <a:ext cx="5943600" cy="2011680"/>
                    </a:xfrm>
                    <a:prstGeom prst="rect">
                      <a:avLst/>
                    </a:prstGeom>
                  </pic:spPr>
                </pic:pic>
              </a:graphicData>
            </a:graphic>
          </wp:inline>
        </w:drawing>
      </w:r>
    </w:p>
    <w:p w14:paraId="15D410DE" w14:textId="77777777" w:rsidR="00C35C76" w:rsidRDefault="00C35C76" w:rsidP="00C35C76">
      <w:pPr>
        <w:pStyle w:val="Figure0"/>
        <w:keepNext/>
      </w:pPr>
      <w:r w:rsidRPr="00170538">
        <w:drawing>
          <wp:inline distT="0" distB="0" distL="0" distR="0" wp14:anchorId="4E516BE8" wp14:editId="1256B054">
            <wp:extent cx="5943600" cy="390525"/>
            <wp:effectExtent l="0" t="0" r="0" b="9525"/>
            <wp:docPr id="75499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92316" name=""/>
                    <pic:cNvPicPr/>
                  </pic:nvPicPr>
                  <pic:blipFill>
                    <a:blip r:embed="rId25"/>
                    <a:stretch>
                      <a:fillRect/>
                    </a:stretch>
                  </pic:blipFill>
                  <pic:spPr>
                    <a:xfrm>
                      <a:off x="0" y="0"/>
                      <a:ext cx="5943600" cy="390525"/>
                    </a:xfrm>
                    <a:prstGeom prst="rect">
                      <a:avLst/>
                    </a:prstGeom>
                  </pic:spPr>
                </pic:pic>
              </a:graphicData>
            </a:graphic>
          </wp:inline>
        </w:drawing>
      </w:r>
    </w:p>
    <w:p w14:paraId="340CA6C5" w14:textId="62F1E6D9" w:rsidR="00C35C76" w:rsidRPr="00C35C76" w:rsidRDefault="00C35C76" w:rsidP="00C35C76">
      <w:pPr>
        <w:pStyle w:val="Caption"/>
        <w:jc w:val="center"/>
      </w:pPr>
      <w:bookmarkStart w:id="52" w:name="_Toc228797448"/>
      <w:r>
        <w:t xml:space="preserve">Figure </w:t>
      </w:r>
      <w:r>
        <w:fldChar w:fldCharType="begin"/>
      </w:r>
      <w:r>
        <w:instrText xml:space="preserve"> SEQ Figure \* ARABIC </w:instrText>
      </w:r>
      <w:r>
        <w:fldChar w:fldCharType="separate"/>
      </w:r>
      <w:r w:rsidR="006F020A">
        <w:rPr>
          <w:noProof/>
        </w:rPr>
        <w:t>8</w:t>
      </w:r>
      <w:r>
        <w:fldChar w:fldCharType="end"/>
      </w:r>
      <w:r>
        <w:t xml:space="preserve"> – PFMEA</w:t>
      </w:r>
      <w:bookmarkEnd w:id="52"/>
      <w:r>
        <w:t xml:space="preserve"> </w:t>
      </w:r>
    </w:p>
    <w:sectPr w:rsidR="00C35C76" w:rsidRPr="00C35C76">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E38D8" w14:textId="77777777" w:rsidR="008A1884" w:rsidRPr="004A4427" w:rsidRDefault="008A1884" w:rsidP="009F7DF1">
      <w:pPr>
        <w:spacing w:after="0" w:line="240" w:lineRule="auto"/>
      </w:pPr>
      <w:r w:rsidRPr="004A4427">
        <w:separator/>
      </w:r>
    </w:p>
  </w:endnote>
  <w:endnote w:type="continuationSeparator" w:id="0">
    <w:p w14:paraId="025E53DA" w14:textId="77777777" w:rsidR="008A1884" w:rsidRPr="004A4427" w:rsidRDefault="008A1884" w:rsidP="009F7DF1">
      <w:pPr>
        <w:spacing w:after="0" w:line="240" w:lineRule="auto"/>
      </w:pPr>
      <w:r w:rsidRPr="004A44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A46AE" w14:textId="77777777" w:rsidR="00C95F0A" w:rsidRPr="004A4427" w:rsidRDefault="00C95F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012A6" w14:textId="3AC61C60" w:rsidR="00CC044E" w:rsidRPr="004A4427" w:rsidRDefault="00CC044E" w:rsidP="00AD6CD7">
    <w:pPr>
      <w:pStyle w:val="Footer"/>
    </w:pPr>
  </w:p>
  <w:p w14:paraId="6B29C566" w14:textId="66DD734B" w:rsidR="00CC044E" w:rsidRPr="004A4427" w:rsidRDefault="00CC044E" w:rsidP="009F7DF1">
    <w:pPr>
      <w:pStyle w:val="Footer"/>
    </w:pPr>
    <w:r w:rsidRPr="004A4427">
      <w:t>Tegan Ingram</w:t>
    </w:r>
    <w:r w:rsidRPr="004A4427">
      <w:ptab w:relativeTo="margin" w:alignment="center" w:leader="none"/>
    </w:r>
    <w:r w:rsidR="00CC02B4" w:rsidRPr="004A4427">
      <w:t xml:space="preserve">Systems Engineering </w:t>
    </w:r>
    <w:r w:rsidR="00C95F0A" w:rsidRPr="004A4427">
      <w:t>–</w:t>
    </w:r>
    <w:r w:rsidR="00BF4CE3" w:rsidRPr="004A4427">
      <w:t xml:space="preserve"> </w:t>
    </w:r>
    <w:r w:rsidR="00C95F0A" w:rsidRPr="004A4427">
      <w:t>Work Based Group Project</w:t>
    </w:r>
    <w:r w:rsidR="00A0290D" w:rsidRPr="004A4427">
      <w:t xml:space="preserve"> </w:t>
    </w:r>
    <w:r w:rsidRPr="004A4427">
      <w:ptab w:relativeTo="margin" w:alignment="right" w:leader="none"/>
    </w:r>
    <w:r w:rsidRPr="004A4427">
      <w:rPr>
        <w:color w:val="7F7F7F" w:themeColor="background1" w:themeShade="7F"/>
        <w:spacing w:val="60"/>
      </w:rPr>
      <w:t>Page</w:t>
    </w:r>
    <w:r w:rsidRPr="004A4427">
      <w:t xml:space="preserve"> | </w:t>
    </w:r>
    <w:r w:rsidRPr="004A4427">
      <w:fldChar w:fldCharType="begin"/>
    </w:r>
    <w:r w:rsidRPr="004A4427">
      <w:instrText xml:space="preserve"> PAGE   \* MERGEFORMAT </w:instrText>
    </w:r>
    <w:r w:rsidRPr="004A4427">
      <w:fldChar w:fldCharType="separate"/>
    </w:r>
    <w:r w:rsidR="00997AA4" w:rsidRPr="004A4427">
      <w:rPr>
        <w:b/>
        <w:bCs/>
      </w:rPr>
      <w:t>8</w:t>
    </w:r>
    <w:r w:rsidRPr="004A4427">
      <w:rPr>
        <w:b/>
        <w:bC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2CDB2" w14:textId="77777777" w:rsidR="00C95F0A" w:rsidRPr="004A4427" w:rsidRDefault="00C95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529A0" w14:textId="77777777" w:rsidR="008A1884" w:rsidRPr="004A4427" w:rsidRDefault="008A1884" w:rsidP="009F7DF1">
      <w:pPr>
        <w:spacing w:after="0" w:line="240" w:lineRule="auto"/>
      </w:pPr>
      <w:r w:rsidRPr="004A4427">
        <w:separator/>
      </w:r>
    </w:p>
  </w:footnote>
  <w:footnote w:type="continuationSeparator" w:id="0">
    <w:p w14:paraId="75CFFB0D" w14:textId="77777777" w:rsidR="008A1884" w:rsidRPr="004A4427" w:rsidRDefault="008A1884" w:rsidP="009F7DF1">
      <w:pPr>
        <w:spacing w:after="0" w:line="240" w:lineRule="auto"/>
      </w:pPr>
      <w:r w:rsidRPr="004A442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695005" w14:textId="77777777" w:rsidR="00C95F0A" w:rsidRPr="004A4427" w:rsidRDefault="00C95F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F41F4" w14:textId="5D651C2F" w:rsidR="00CC044E" w:rsidRPr="004A4427" w:rsidRDefault="00CC044E" w:rsidP="00AD6CD7">
    <w:pPr>
      <w:pStyle w:val="Header"/>
    </w:pPr>
  </w:p>
  <w:p w14:paraId="374845F3" w14:textId="09733545" w:rsidR="00CC044E" w:rsidRPr="004A4427" w:rsidRDefault="00CC044E">
    <w:pPr>
      <w:pStyle w:val="Header"/>
    </w:pPr>
    <w:r w:rsidRPr="004A4427">
      <w:rPr>
        <w:lang w:eastAsia="en-GB"/>
      </w:rPr>
      <w:drawing>
        <wp:inline distT="0" distB="0" distL="0" distR="0" wp14:anchorId="747BEEC3" wp14:editId="0A17C0BF">
          <wp:extent cx="1054845" cy="3498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CC044E" w:rsidRPr="004A4427" w:rsidRDefault="00CC044E"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3A59A" w14:textId="77777777" w:rsidR="00C95F0A" w:rsidRPr="004A4427" w:rsidRDefault="00C95F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435B"/>
    <w:multiLevelType w:val="multilevel"/>
    <w:tmpl w:val="52B093C4"/>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5350506"/>
    <w:multiLevelType w:val="multilevel"/>
    <w:tmpl w:val="E5905006"/>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5390FF0"/>
    <w:multiLevelType w:val="hybridMultilevel"/>
    <w:tmpl w:val="D41CF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224382"/>
    <w:multiLevelType w:val="hybridMultilevel"/>
    <w:tmpl w:val="3EB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9A4B97"/>
    <w:multiLevelType w:val="multilevel"/>
    <w:tmpl w:val="3BAED02C"/>
    <w:lvl w:ilvl="0">
      <w:start w:val="5"/>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F630281"/>
    <w:multiLevelType w:val="multilevel"/>
    <w:tmpl w:val="916C3F1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15B0BB3"/>
    <w:multiLevelType w:val="multilevel"/>
    <w:tmpl w:val="1B2A7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7D4C36"/>
    <w:multiLevelType w:val="multilevel"/>
    <w:tmpl w:val="52B093C4"/>
    <w:styleLink w:val="CurrentList1"/>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001714C"/>
    <w:multiLevelType w:val="hybridMultilevel"/>
    <w:tmpl w:val="E9A04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F24FF7"/>
    <w:multiLevelType w:val="multilevel"/>
    <w:tmpl w:val="0436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BD34D0"/>
    <w:multiLevelType w:val="multilevel"/>
    <w:tmpl w:val="95D464E0"/>
    <w:styleLink w:val="CurrentList2"/>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11" w15:restartNumberingAfterBreak="0">
    <w:nsid w:val="2E9259DB"/>
    <w:multiLevelType w:val="multilevel"/>
    <w:tmpl w:val="D1F2D0D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34FB4BE1"/>
    <w:multiLevelType w:val="hybridMultilevel"/>
    <w:tmpl w:val="6144E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420DD8"/>
    <w:multiLevelType w:val="hybridMultilevel"/>
    <w:tmpl w:val="7AD0F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2EF0A57"/>
    <w:multiLevelType w:val="multilevel"/>
    <w:tmpl w:val="95D464E0"/>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15" w15:restartNumberingAfterBreak="0">
    <w:nsid w:val="49E81C2B"/>
    <w:multiLevelType w:val="hybridMultilevel"/>
    <w:tmpl w:val="C60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7F41CC"/>
    <w:multiLevelType w:val="multilevel"/>
    <w:tmpl w:val="CF688464"/>
    <w:lvl w:ilvl="0">
      <w:start w:val="6"/>
      <w:numFmt w:val="decimal"/>
      <w:lvlText w:val="%1"/>
      <w:lvlJc w:val="left"/>
      <w:pPr>
        <w:ind w:left="672" w:hanging="672"/>
      </w:pPr>
      <w:rPr>
        <w:rFonts w:hint="default"/>
      </w:rPr>
    </w:lvl>
    <w:lvl w:ilvl="1">
      <w:start w:val="1"/>
      <w:numFmt w:val="decimal"/>
      <w:lvlText w:val="%1.%2"/>
      <w:lvlJc w:val="left"/>
      <w:pPr>
        <w:ind w:left="672" w:hanging="672"/>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FCA1C8D"/>
    <w:multiLevelType w:val="multilevel"/>
    <w:tmpl w:val="EA3CAF76"/>
    <w:lvl w:ilvl="0">
      <w:start w:val="1"/>
      <w:numFmt w:val="decimal"/>
      <w:lvlText w:val="%1"/>
      <w:lvlJc w:val="left"/>
      <w:pPr>
        <w:ind w:left="500" w:hanging="500"/>
      </w:pPr>
      <w:rPr>
        <w:rFonts w:asciiTheme="majorHAnsi" w:eastAsiaTheme="majorEastAsia" w:hAnsiTheme="majorHAnsi" w:cstheme="majorBidi" w:hint="default"/>
        <w:color w:val="ED7D31" w:themeColor="accent2"/>
        <w:sz w:val="36"/>
      </w:rPr>
    </w:lvl>
    <w:lvl w:ilvl="1">
      <w:start w:val="1"/>
      <w:numFmt w:val="decimal"/>
      <w:lvlText w:val="%1.%2"/>
      <w:lvlJc w:val="left"/>
      <w:pPr>
        <w:ind w:left="500" w:hanging="500"/>
      </w:pPr>
      <w:rPr>
        <w:rFonts w:asciiTheme="majorHAnsi" w:eastAsiaTheme="majorEastAsia" w:hAnsiTheme="majorHAnsi" w:cstheme="majorBidi" w:hint="default"/>
        <w:color w:val="ED7D31" w:themeColor="accent2"/>
        <w:sz w:val="36"/>
      </w:rPr>
    </w:lvl>
    <w:lvl w:ilvl="2">
      <w:start w:val="1"/>
      <w:numFmt w:val="decimal"/>
      <w:lvlText w:val="%1.%2.%3"/>
      <w:lvlJc w:val="left"/>
      <w:pPr>
        <w:ind w:left="720" w:hanging="720"/>
      </w:pPr>
      <w:rPr>
        <w:rFonts w:asciiTheme="majorHAnsi" w:eastAsiaTheme="majorEastAsia" w:hAnsiTheme="majorHAnsi" w:cstheme="majorBidi" w:hint="default"/>
        <w:color w:val="ED7D31" w:themeColor="accent2"/>
        <w:sz w:val="36"/>
      </w:rPr>
    </w:lvl>
    <w:lvl w:ilvl="3">
      <w:start w:val="1"/>
      <w:numFmt w:val="decimal"/>
      <w:lvlText w:val="%1.%2.%3.%4"/>
      <w:lvlJc w:val="left"/>
      <w:pPr>
        <w:ind w:left="720" w:hanging="720"/>
      </w:pPr>
      <w:rPr>
        <w:rFonts w:asciiTheme="majorHAnsi" w:eastAsiaTheme="majorEastAsia" w:hAnsiTheme="majorHAnsi" w:cstheme="majorBidi" w:hint="default"/>
        <w:color w:val="ED7D31" w:themeColor="accent2"/>
        <w:sz w:val="36"/>
      </w:rPr>
    </w:lvl>
    <w:lvl w:ilvl="4">
      <w:start w:val="1"/>
      <w:numFmt w:val="decimal"/>
      <w:lvlText w:val="%1.%2.%3.%4.%5"/>
      <w:lvlJc w:val="left"/>
      <w:pPr>
        <w:ind w:left="1080" w:hanging="1080"/>
      </w:pPr>
      <w:rPr>
        <w:rFonts w:asciiTheme="majorHAnsi" w:eastAsiaTheme="majorEastAsia" w:hAnsiTheme="majorHAnsi" w:cstheme="majorBidi" w:hint="default"/>
        <w:color w:val="ED7D31" w:themeColor="accent2"/>
        <w:sz w:val="36"/>
      </w:rPr>
    </w:lvl>
    <w:lvl w:ilvl="5">
      <w:start w:val="1"/>
      <w:numFmt w:val="decimal"/>
      <w:lvlText w:val="%1.%2.%3.%4.%5.%6"/>
      <w:lvlJc w:val="left"/>
      <w:pPr>
        <w:ind w:left="1080" w:hanging="1080"/>
      </w:pPr>
      <w:rPr>
        <w:rFonts w:asciiTheme="majorHAnsi" w:eastAsiaTheme="majorEastAsia" w:hAnsiTheme="majorHAnsi" w:cstheme="majorBidi" w:hint="default"/>
        <w:color w:val="ED7D31" w:themeColor="accent2"/>
        <w:sz w:val="36"/>
      </w:rPr>
    </w:lvl>
    <w:lvl w:ilvl="6">
      <w:start w:val="1"/>
      <w:numFmt w:val="decimal"/>
      <w:lvlText w:val="%1.%2.%3.%4.%5.%6.%7"/>
      <w:lvlJc w:val="left"/>
      <w:pPr>
        <w:ind w:left="1080" w:hanging="1080"/>
      </w:pPr>
      <w:rPr>
        <w:rFonts w:asciiTheme="majorHAnsi" w:eastAsiaTheme="majorEastAsia" w:hAnsiTheme="majorHAnsi" w:cstheme="majorBidi" w:hint="default"/>
        <w:color w:val="ED7D31" w:themeColor="accent2"/>
        <w:sz w:val="36"/>
      </w:rPr>
    </w:lvl>
    <w:lvl w:ilvl="7">
      <w:start w:val="1"/>
      <w:numFmt w:val="decimal"/>
      <w:lvlText w:val="%1.%2.%3.%4.%5.%6.%7.%8"/>
      <w:lvlJc w:val="left"/>
      <w:pPr>
        <w:ind w:left="1440" w:hanging="1440"/>
      </w:pPr>
      <w:rPr>
        <w:rFonts w:asciiTheme="majorHAnsi" w:eastAsiaTheme="majorEastAsia" w:hAnsiTheme="majorHAnsi" w:cstheme="majorBidi" w:hint="default"/>
        <w:color w:val="ED7D31" w:themeColor="accent2"/>
        <w:sz w:val="36"/>
      </w:rPr>
    </w:lvl>
    <w:lvl w:ilvl="8">
      <w:start w:val="1"/>
      <w:numFmt w:val="decimal"/>
      <w:lvlText w:val="%1.%2.%3.%4.%5.%6.%7.%8.%9"/>
      <w:lvlJc w:val="left"/>
      <w:pPr>
        <w:ind w:left="1440" w:hanging="1440"/>
      </w:pPr>
      <w:rPr>
        <w:rFonts w:asciiTheme="majorHAnsi" w:eastAsiaTheme="majorEastAsia" w:hAnsiTheme="majorHAnsi" w:cstheme="majorBidi" w:hint="default"/>
        <w:color w:val="ED7D31" w:themeColor="accent2"/>
        <w:sz w:val="36"/>
      </w:rPr>
    </w:lvl>
  </w:abstractNum>
  <w:abstractNum w:abstractNumId="18" w15:restartNumberingAfterBreak="0">
    <w:nsid w:val="6AAD4E38"/>
    <w:multiLevelType w:val="multilevel"/>
    <w:tmpl w:val="0F6E3D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86F04A5"/>
    <w:multiLevelType w:val="hybridMultilevel"/>
    <w:tmpl w:val="B7D60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B885492"/>
    <w:multiLevelType w:val="hybridMultilevel"/>
    <w:tmpl w:val="4C26A4C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893734526">
    <w:abstractNumId w:val="20"/>
  </w:num>
  <w:num w:numId="2" w16cid:durableId="935091385">
    <w:abstractNumId w:val="3"/>
  </w:num>
  <w:num w:numId="3" w16cid:durableId="578170869">
    <w:abstractNumId w:val="15"/>
  </w:num>
  <w:num w:numId="4" w16cid:durableId="985553352">
    <w:abstractNumId w:val="8"/>
  </w:num>
  <w:num w:numId="5" w16cid:durableId="1218276906">
    <w:abstractNumId w:val="14"/>
  </w:num>
  <w:num w:numId="6" w16cid:durableId="148058042">
    <w:abstractNumId w:val="17"/>
  </w:num>
  <w:num w:numId="7" w16cid:durableId="1419062889">
    <w:abstractNumId w:val="5"/>
  </w:num>
  <w:num w:numId="8" w16cid:durableId="1449080673">
    <w:abstractNumId w:val="18"/>
  </w:num>
  <w:num w:numId="9" w16cid:durableId="1008870849">
    <w:abstractNumId w:val="1"/>
  </w:num>
  <w:num w:numId="10" w16cid:durableId="910655302">
    <w:abstractNumId w:val="0"/>
  </w:num>
  <w:num w:numId="11" w16cid:durableId="1883127860">
    <w:abstractNumId w:val="7"/>
  </w:num>
  <w:num w:numId="12" w16cid:durableId="995108237">
    <w:abstractNumId w:val="10"/>
  </w:num>
  <w:num w:numId="13" w16cid:durableId="268201651">
    <w:abstractNumId w:val="11"/>
  </w:num>
  <w:num w:numId="14" w16cid:durableId="1862431818">
    <w:abstractNumId w:val="2"/>
  </w:num>
  <w:num w:numId="15" w16cid:durableId="604928147">
    <w:abstractNumId w:val="19"/>
  </w:num>
  <w:num w:numId="16" w16cid:durableId="1438253960">
    <w:abstractNumId w:val="6"/>
  </w:num>
  <w:num w:numId="17" w16cid:durableId="1112866843">
    <w:abstractNumId w:val="13"/>
  </w:num>
  <w:num w:numId="18" w16cid:durableId="10885351">
    <w:abstractNumId w:val="9"/>
  </w:num>
  <w:num w:numId="19" w16cid:durableId="339695999">
    <w:abstractNumId w:val="12"/>
  </w:num>
  <w:num w:numId="20" w16cid:durableId="664671844">
    <w:abstractNumId w:val="16"/>
  </w:num>
  <w:num w:numId="21" w16cid:durableId="13522998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646B"/>
    <w:rsid w:val="000109EC"/>
    <w:rsid w:val="000110F6"/>
    <w:rsid w:val="00014917"/>
    <w:rsid w:val="000272D2"/>
    <w:rsid w:val="000310FA"/>
    <w:rsid w:val="00036F06"/>
    <w:rsid w:val="0003742C"/>
    <w:rsid w:val="000408A2"/>
    <w:rsid w:val="00040CFB"/>
    <w:rsid w:val="000415C1"/>
    <w:rsid w:val="00042DF0"/>
    <w:rsid w:val="00043F40"/>
    <w:rsid w:val="00047A70"/>
    <w:rsid w:val="00050DEA"/>
    <w:rsid w:val="00051FA0"/>
    <w:rsid w:val="0005753C"/>
    <w:rsid w:val="00061725"/>
    <w:rsid w:val="00066FEC"/>
    <w:rsid w:val="00071048"/>
    <w:rsid w:val="00075C0A"/>
    <w:rsid w:val="000771B5"/>
    <w:rsid w:val="000844B6"/>
    <w:rsid w:val="0009223C"/>
    <w:rsid w:val="000931B0"/>
    <w:rsid w:val="000935F4"/>
    <w:rsid w:val="00093734"/>
    <w:rsid w:val="000951C6"/>
    <w:rsid w:val="00095F90"/>
    <w:rsid w:val="0009612E"/>
    <w:rsid w:val="000A0291"/>
    <w:rsid w:val="000A03A9"/>
    <w:rsid w:val="000A0BD1"/>
    <w:rsid w:val="000A1609"/>
    <w:rsid w:val="000A5631"/>
    <w:rsid w:val="000A5D45"/>
    <w:rsid w:val="000B09DC"/>
    <w:rsid w:val="000B198B"/>
    <w:rsid w:val="000C0204"/>
    <w:rsid w:val="000C05C4"/>
    <w:rsid w:val="000C2F29"/>
    <w:rsid w:val="000C576D"/>
    <w:rsid w:val="000C6E69"/>
    <w:rsid w:val="000D3769"/>
    <w:rsid w:val="000D5B8A"/>
    <w:rsid w:val="000D6B9E"/>
    <w:rsid w:val="000E0134"/>
    <w:rsid w:val="000E09F2"/>
    <w:rsid w:val="000E1A4B"/>
    <w:rsid w:val="000E27C9"/>
    <w:rsid w:val="000E3FE7"/>
    <w:rsid w:val="000E6258"/>
    <w:rsid w:val="000E6C4C"/>
    <w:rsid w:val="000F1CB4"/>
    <w:rsid w:val="000F2363"/>
    <w:rsid w:val="000F2B89"/>
    <w:rsid w:val="000F48DF"/>
    <w:rsid w:val="000F4A12"/>
    <w:rsid w:val="000F5661"/>
    <w:rsid w:val="001001B6"/>
    <w:rsid w:val="00102F33"/>
    <w:rsid w:val="00105588"/>
    <w:rsid w:val="0010663B"/>
    <w:rsid w:val="00110DAD"/>
    <w:rsid w:val="0011401A"/>
    <w:rsid w:val="001152EA"/>
    <w:rsid w:val="001157C8"/>
    <w:rsid w:val="00117798"/>
    <w:rsid w:val="00117A3A"/>
    <w:rsid w:val="00120682"/>
    <w:rsid w:val="0012473B"/>
    <w:rsid w:val="00124C76"/>
    <w:rsid w:val="00126D68"/>
    <w:rsid w:val="001319CF"/>
    <w:rsid w:val="00134B11"/>
    <w:rsid w:val="00136D16"/>
    <w:rsid w:val="00141AD6"/>
    <w:rsid w:val="00144230"/>
    <w:rsid w:val="0015681D"/>
    <w:rsid w:val="0016066D"/>
    <w:rsid w:val="00160A90"/>
    <w:rsid w:val="00160B90"/>
    <w:rsid w:val="00160DF4"/>
    <w:rsid w:val="00162F38"/>
    <w:rsid w:val="00163C55"/>
    <w:rsid w:val="00171183"/>
    <w:rsid w:val="00171553"/>
    <w:rsid w:val="0017219C"/>
    <w:rsid w:val="00173DF0"/>
    <w:rsid w:val="00174D09"/>
    <w:rsid w:val="00176683"/>
    <w:rsid w:val="001808AF"/>
    <w:rsid w:val="001819D5"/>
    <w:rsid w:val="00183099"/>
    <w:rsid w:val="001927F5"/>
    <w:rsid w:val="00195674"/>
    <w:rsid w:val="001A2958"/>
    <w:rsid w:val="001A64D7"/>
    <w:rsid w:val="001A661E"/>
    <w:rsid w:val="001B3945"/>
    <w:rsid w:val="001C3FD9"/>
    <w:rsid w:val="001C4158"/>
    <w:rsid w:val="001C4A84"/>
    <w:rsid w:val="001C7BF1"/>
    <w:rsid w:val="001D2A1C"/>
    <w:rsid w:val="001D6497"/>
    <w:rsid w:val="001D6E55"/>
    <w:rsid w:val="001D7DF9"/>
    <w:rsid w:val="001E3289"/>
    <w:rsid w:val="001E4404"/>
    <w:rsid w:val="001E44CE"/>
    <w:rsid w:val="001E6A3E"/>
    <w:rsid w:val="001E72EA"/>
    <w:rsid w:val="001F03A6"/>
    <w:rsid w:val="001F129F"/>
    <w:rsid w:val="001F1651"/>
    <w:rsid w:val="001F2C18"/>
    <w:rsid w:val="001F326C"/>
    <w:rsid w:val="001F5DF7"/>
    <w:rsid w:val="001F7628"/>
    <w:rsid w:val="001F7E23"/>
    <w:rsid w:val="00201B1E"/>
    <w:rsid w:val="0020359F"/>
    <w:rsid w:val="00204085"/>
    <w:rsid w:val="00210ECB"/>
    <w:rsid w:val="00214EAC"/>
    <w:rsid w:val="00216331"/>
    <w:rsid w:val="00216FF2"/>
    <w:rsid w:val="0021712F"/>
    <w:rsid w:val="002210B1"/>
    <w:rsid w:val="0022178E"/>
    <w:rsid w:val="002259F2"/>
    <w:rsid w:val="00226224"/>
    <w:rsid w:val="0022683D"/>
    <w:rsid w:val="00226A73"/>
    <w:rsid w:val="00235BBB"/>
    <w:rsid w:val="00236E41"/>
    <w:rsid w:val="00237F42"/>
    <w:rsid w:val="00240B19"/>
    <w:rsid w:val="00245887"/>
    <w:rsid w:val="002475B6"/>
    <w:rsid w:val="00251DDC"/>
    <w:rsid w:val="00260CDC"/>
    <w:rsid w:val="0026268C"/>
    <w:rsid w:val="0026291C"/>
    <w:rsid w:val="00265442"/>
    <w:rsid w:val="00267F77"/>
    <w:rsid w:val="002724BB"/>
    <w:rsid w:val="00273297"/>
    <w:rsid w:val="0027383D"/>
    <w:rsid w:val="002750A1"/>
    <w:rsid w:val="00277A14"/>
    <w:rsid w:val="00281A08"/>
    <w:rsid w:val="00282667"/>
    <w:rsid w:val="00283E93"/>
    <w:rsid w:val="002862D4"/>
    <w:rsid w:val="002876F5"/>
    <w:rsid w:val="002914BA"/>
    <w:rsid w:val="00294402"/>
    <w:rsid w:val="00295BFB"/>
    <w:rsid w:val="002A1E52"/>
    <w:rsid w:val="002A3850"/>
    <w:rsid w:val="002A6922"/>
    <w:rsid w:val="002A7840"/>
    <w:rsid w:val="002A7850"/>
    <w:rsid w:val="002B3176"/>
    <w:rsid w:val="002C0781"/>
    <w:rsid w:val="002C3935"/>
    <w:rsid w:val="002C6B56"/>
    <w:rsid w:val="002C7008"/>
    <w:rsid w:val="002D12AC"/>
    <w:rsid w:val="002D1A72"/>
    <w:rsid w:val="002D3ED5"/>
    <w:rsid w:val="002D4EE1"/>
    <w:rsid w:val="002D735C"/>
    <w:rsid w:val="002E0948"/>
    <w:rsid w:val="002E2308"/>
    <w:rsid w:val="002E2AA2"/>
    <w:rsid w:val="002E2DB8"/>
    <w:rsid w:val="002E5BFE"/>
    <w:rsid w:val="002E74CC"/>
    <w:rsid w:val="002E7E50"/>
    <w:rsid w:val="002F21CE"/>
    <w:rsid w:val="002F3919"/>
    <w:rsid w:val="002F3A5B"/>
    <w:rsid w:val="002F41C9"/>
    <w:rsid w:val="002F4422"/>
    <w:rsid w:val="002F4E4B"/>
    <w:rsid w:val="0030448F"/>
    <w:rsid w:val="00304DDF"/>
    <w:rsid w:val="00305536"/>
    <w:rsid w:val="003063FA"/>
    <w:rsid w:val="003064E9"/>
    <w:rsid w:val="00313A66"/>
    <w:rsid w:val="003201C7"/>
    <w:rsid w:val="003211FB"/>
    <w:rsid w:val="003256A3"/>
    <w:rsid w:val="00326F12"/>
    <w:rsid w:val="00337C6D"/>
    <w:rsid w:val="0034107F"/>
    <w:rsid w:val="00342D6A"/>
    <w:rsid w:val="00343AB3"/>
    <w:rsid w:val="00346603"/>
    <w:rsid w:val="00346C38"/>
    <w:rsid w:val="00357429"/>
    <w:rsid w:val="00362937"/>
    <w:rsid w:val="00362CC3"/>
    <w:rsid w:val="00364A26"/>
    <w:rsid w:val="003664AD"/>
    <w:rsid w:val="00371CCC"/>
    <w:rsid w:val="00380635"/>
    <w:rsid w:val="0038482B"/>
    <w:rsid w:val="00384DC4"/>
    <w:rsid w:val="0038516E"/>
    <w:rsid w:val="003852B6"/>
    <w:rsid w:val="0038544D"/>
    <w:rsid w:val="00385566"/>
    <w:rsid w:val="00385A14"/>
    <w:rsid w:val="00385C15"/>
    <w:rsid w:val="003902A8"/>
    <w:rsid w:val="0039111C"/>
    <w:rsid w:val="0039153D"/>
    <w:rsid w:val="00394FD1"/>
    <w:rsid w:val="00395F53"/>
    <w:rsid w:val="003968BB"/>
    <w:rsid w:val="003A0F33"/>
    <w:rsid w:val="003A21EA"/>
    <w:rsid w:val="003A66C2"/>
    <w:rsid w:val="003B1278"/>
    <w:rsid w:val="003B31FD"/>
    <w:rsid w:val="003B42D9"/>
    <w:rsid w:val="003B4BE3"/>
    <w:rsid w:val="003C0C89"/>
    <w:rsid w:val="003C0DA0"/>
    <w:rsid w:val="003C1B17"/>
    <w:rsid w:val="003C62BD"/>
    <w:rsid w:val="003D4956"/>
    <w:rsid w:val="003E174D"/>
    <w:rsid w:val="003E40A1"/>
    <w:rsid w:val="003E5725"/>
    <w:rsid w:val="003F120B"/>
    <w:rsid w:val="003F25E1"/>
    <w:rsid w:val="003F36CF"/>
    <w:rsid w:val="003F4D90"/>
    <w:rsid w:val="003F6887"/>
    <w:rsid w:val="003F7A51"/>
    <w:rsid w:val="00401B93"/>
    <w:rsid w:val="00402688"/>
    <w:rsid w:val="00404070"/>
    <w:rsid w:val="004054B8"/>
    <w:rsid w:val="00405A0C"/>
    <w:rsid w:val="004102A2"/>
    <w:rsid w:val="00410F59"/>
    <w:rsid w:val="004111CA"/>
    <w:rsid w:val="00415556"/>
    <w:rsid w:val="004168C6"/>
    <w:rsid w:val="00417FB3"/>
    <w:rsid w:val="00422791"/>
    <w:rsid w:val="00424A79"/>
    <w:rsid w:val="0042701E"/>
    <w:rsid w:val="0043007E"/>
    <w:rsid w:val="0043445E"/>
    <w:rsid w:val="004357BC"/>
    <w:rsid w:val="004473B3"/>
    <w:rsid w:val="00450D62"/>
    <w:rsid w:val="004537DF"/>
    <w:rsid w:val="00454045"/>
    <w:rsid w:val="00454451"/>
    <w:rsid w:val="004568EE"/>
    <w:rsid w:val="0045697E"/>
    <w:rsid w:val="00460233"/>
    <w:rsid w:val="004615DC"/>
    <w:rsid w:val="00461802"/>
    <w:rsid w:val="00461B20"/>
    <w:rsid w:val="00461FA9"/>
    <w:rsid w:val="00470BD6"/>
    <w:rsid w:val="00473D82"/>
    <w:rsid w:val="004755A7"/>
    <w:rsid w:val="00476037"/>
    <w:rsid w:val="004764CC"/>
    <w:rsid w:val="00476D0E"/>
    <w:rsid w:val="0047757F"/>
    <w:rsid w:val="004800C4"/>
    <w:rsid w:val="00480852"/>
    <w:rsid w:val="004813D1"/>
    <w:rsid w:val="004817EB"/>
    <w:rsid w:val="00486865"/>
    <w:rsid w:val="00486EA5"/>
    <w:rsid w:val="004871AF"/>
    <w:rsid w:val="00490C8C"/>
    <w:rsid w:val="004923CF"/>
    <w:rsid w:val="00494868"/>
    <w:rsid w:val="00496CA2"/>
    <w:rsid w:val="0049712F"/>
    <w:rsid w:val="004976E2"/>
    <w:rsid w:val="004A096E"/>
    <w:rsid w:val="004A4427"/>
    <w:rsid w:val="004A4AC1"/>
    <w:rsid w:val="004A5248"/>
    <w:rsid w:val="004A5A53"/>
    <w:rsid w:val="004A6070"/>
    <w:rsid w:val="004B2CBD"/>
    <w:rsid w:val="004B433D"/>
    <w:rsid w:val="004B4773"/>
    <w:rsid w:val="004B5C87"/>
    <w:rsid w:val="004B6F93"/>
    <w:rsid w:val="004B7C1B"/>
    <w:rsid w:val="004C3BA8"/>
    <w:rsid w:val="004D13DB"/>
    <w:rsid w:val="004D31BD"/>
    <w:rsid w:val="004D330F"/>
    <w:rsid w:val="004D525D"/>
    <w:rsid w:val="004D66E1"/>
    <w:rsid w:val="004D73B8"/>
    <w:rsid w:val="004D740B"/>
    <w:rsid w:val="004E0617"/>
    <w:rsid w:val="004E3704"/>
    <w:rsid w:val="004E37CA"/>
    <w:rsid w:val="004E3CBF"/>
    <w:rsid w:val="004E6462"/>
    <w:rsid w:val="00502A65"/>
    <w:rsid w:val="00502F4F"/>
    <w:rsid w:val="00503985"/>
    <w:rsid w:val="0050436E"/>
    <w:rsid w:val="0050529F"/>
    <w:rsid w:val="00505F95"/>
    <w:rsid w:val="005066CE"/>
    <w:rsid w:val="00506B08"/>
    <w:rsid w:val="00510DC6"/>
    <w:rsid w:val="00511323"/>
    <w:rsid w:val="00525217"/>
    <w:rsid w:val="00533768"/>
    <w:rsid w:val="00537586"/>
    <w:rsid w:val="00537B8E"/>
    <w:rsid w:val="00543610"/>
    <w:rsid w:val="005449F2"/>
    <w:rsid w:val="0054693A"/>
    <w:rsid w:val="00546B8A"/>
    <w:rsid w:val="0055038E"/>
    <w:rsid w:val="00553A16"/>
    <w:rsid w:val="00554350"/>
    <w:rsid w:val="00563F55"/>
    <w:rsid w:val="00564956"/>
    <w:rsid w:val="005667AC"/>
    <w:rsid w:val="00566A49"/>
    <w:rsid w:val="00567AA5"/>
    <w:rsid w:val="00572794"/>
    <w:rsid w:val="00573DF8"/>
    <w:rsid w:val="00576C34"/>
    <w:rsid w:val="00576E07"/>
    <w:rsid w:val="0058100C"/>
    <w:rsid w:val="00581249"/>
    <w:rsid w:val="00581741"/>
    <w:rsid w:val="00583ED8"/>
    <w:rsid w:val="005850DC"/>
    <w:rsid w:val="005860FC"/>
    <w:rsid w:val="00592B8D"/>
    <w:rsid w:val="0059371E"/>
    <w:rsid w:val="00594B2D"/>
    <w:rsid w:val="00597FAD"/>
    <w:rsid w:val="005A00FD"/>
    <w:rsid w:val="005A0292"/>
    <w:rsid w:val="005A0DA2"/>
    <w:rsid w:val="005A12E4"/>
    <w:rsid w:val="005A35D9"/>
    <w:rsid w:val="005A3960"/>
    <w:rsid w:val="005A4FD8"/>
    <w:rsid w:val="005A6F5F"/>
    <w:rsid w:val="005B19D2"/>
    <w:rsid w:val="005B21FD"/>
    <w:rsid w:val="005B23B7"/>
    <w:rsid w:val="005B26DA"/>
    <w:rsid w:val="005B48C1"/>
    <w:rsid w:val="005C15EE"/>
    <w:rsid w:val="005C1E37"/>
    <w:rsid w:val="005C31FF"/>
    <w:rsid w:val="005C3325"/>
    <w:rsid w:val="005C50B4"/>
    <w:rsid w:val="005C59FD"/>
    <w:rsid w:val="005D415D"/>
    <w:rsid w:val="005D44B1"/>
    <w:rsid w:val="005D4AD8"/>
    <w:rsid w:val="005E345C"/>
    <w:rsid w:val="005E6CDA"/>
    <w:rsid w:val="005F3A7B"/>
    <w:rsid w:val="005F3D5A"/>
    <w:rsid w:val="005F42AB"/>
    <w:rsid w:val="005F5CA0"/>
    <w:rsid w:val="005F65BB"/>
    <w:rsid w:val="00601331"/>
    <w:rsid w:val="0060270C"/>
    <w:rsid w:val="006027D3"/>
    <w:rsid w:val="00602DD1"/>
    <w:rsid w:val="00603880"/>
    <w:rsid w:val="006078E8"/>
    <w:rsid w:val="00610918"/>
    <w:rsid w:val="00610E46"/>
    <w:rsid w:val="006116C0"/>
    <w:rsid w:val="0061195A"/>
    <w:rsid w:val="006133A7"/>
    <w:rsid w:val="00613769"/>
    <w:rsid w:val="006148A3"/>
    <w:rsid w:val="006256B4"/>
    <w:rsid w:val="0063027F"/>
    <w:rsid w:val="00634347"/>
    <w:rsid w:val="006352F3"/>
    <w:rsid w:val="006466EE"/>
    <w:rsid w:val="0064A733"/>
    <w:rsid w:val="00651CA3"/>
    <w:rsid w:val="006604A3"/>
    <w:rsid w:val="0066078C"/>
    <w:rsid w:val="00660C22"/>
    <w:rsid w:val="00664320"/>
    <w:rsid w:val="00666D3C"/>
    <w:rsid w:val="006730E0"/>
    <w:rsid w:val="00673F2F"/>
    <w:rsid w:val="0067420E"/>
    <w:rsid w:val="00674AA3"/>
    <w:rsid w:val="00677328"/>
    <w:rsid w:val="0068034D"/>
    <w:rsid w:val="006809DA"/>
    <w:rsid w:val="00681F5A"/>
    <w:rsid w:val="0068404F"/>
    <w:rsid w:val="00684641"/>
    <w:rsid w:val="00684E93"/>
    <w:rsid w:val="00687954"/>
    <w:rsid w:val="0069166C"/>
    <w:rsid w:val="0069363A"/>
    <w:rsid w:val="00693AD9"/>
    <w:rsid w:val="006A24E6"/>
    <w:rsid w:val="006A28B4"/>
    <w:rsid w:val="006A5B9A"/>
    <w:rsid w:val="006A69EB"/>
    <w:rsid w:val="006B0759"/>
    <w:rsid w:val="006B3635"/>
    <w:rsid w:val="006B61E1"/>
    <w:rsid w:val="006B6F89"/>
    <w:rsid w:val="006B7375"/>
    <w:rsid w:val="006B775C"/>
    <w:rsid w:val="006C0451"/>
    <w:rsid w:val="006C2BAD"/>
    <w:rsid w:val="006C5D6D"/>
    <w:rsid w:val="006D0C73"/>
    <w:rsid w:val="006D2F0F"/>
    <w:rsid w:val="006D5329"/>
    <w:rsid w:val="006D7D9F"/>
    <w:rsid w:val="006D7E9D"/>
    <w:rsid w:val="006E0D58"/>
    <w:rsid w:val="006E1675"/>
    <w:rsid w:val="006E234B"/>
    <w:rsid w:val="006E2B46"/>
    <w:rsid w:val="006E2FCE"/>
    <w:rsid w:val="006E36A0"/>
    <w:rsid w:val="006E5AE7"/>
    <w:rsid w:val="006E64D9"/>
    <w:rsid w:val="006F020A"/>
    <w:rsid w:val="006F4D73"/>
    <w:rsid w:val="006F7250"/>
    <w:rsid w:val="006F7DD3"/>
    <w:rsid w:val="00701872"/>
    <w:rsid w:val="00701C83"/>
    <w:rsid w:val="00703ECD"/>
    <w:rsid w:val="00704911"/>
    <w:rsid w:val="0070704A"/>
    <w:rsid w:val="007074B7"/>
    <w:rsid w:val="00712DC5"/>
    <w:rsid w:val="00714110"/>
    <w:rsid w:val="00714E97"/>
    <w:rsid w:val="007150C4"/>
    <w:rsid w:val="007175E5"/>
    <w:rsid w:val="00726D36"/>
    <w:rsid w:val="007272E2"/>
    <w:rsid w:val="00730B95"/>
    <w:rsid w:val="007317CD"/>
    <w:rsid w:val="00731FF7"/>
    <w:rsid w:val="00732B9C"/>
    <w:rsid w:val="0073521A"/>
    <w:rsid w:val="00736EB6"/>
    <w:rsid w:val="007379FD"/>
    <w:rsid w:val="00740A00"/>
    <w:rsid w:val="00740B6D"/>
    <w:rsid w:val="00742E03"/>
    <w:rsid w:val="00747C52"/>
    <w:rsid w:val="00751B61"/>
    <w:rsid w:val="007521CC"/>
    <w:rsid w:val="00753CA5"/>
    <w:rsid w:val="007562BD"/>
    <w:rsid w:val="00757CC9"/>
    <w:rsid w:val="007607BD"/>
    <w:rsid w:val="00764E5A"/>
    <w:rsid w:val="00771BBF"/>
    <w:rsid w:val="0078385C"/>
    <w:rsid w:val="00783FEF"/>
    <w:rsid w:val="0078615D"/>
    <w:rsid w:val="007913C1"/>
    <w:rsid w:val="00791A83"/>
    <w:rsid w:val="00791C1A"/>
    <w:rsid w:val="00793761"/>
    <w:rsid w:val="00794FA8"/>
    <w:rsid w:val="00795860"/>
    <w:rsid w:val="007958D3"/>
    <w:rsid w:val="00796305"/>
    <w:rsid w:val="007A29BE"/>
    <w:rsid w:val="007A6690"/>
    <w:rsid w:val="007B0DC1"/>
    <w:rsid w:val="007B26A7"/>
    <w:rsid w:val="007B3976"/>
    <w:rsid w:val="007B3AB5"/>
    <w:rsid w:val="007B4F7F"/>
    <w:rsid w:val="007B5CE0"/>
    <w:rsid w:val="007B70C6"/>
    <w:rsid w:val="007C1F90"/>
    <w:rsid w:val="007C3965"/>
    <w:rsid w:val="007C3FA7"/>
    <w:rsid w:val="007C73BC"/>
    <w:rsid w:val="007D03A7"/>
    <w:rsid w:val="007D24C7"/>
    <w:rsid w:val="007D2BE4"/>
    <w:rsid w:val="007E061E"/>
    <w:rsid w:val="007E3B0E"/>
    <w:rsid w:val="007E3CAB"/>
    <w:rsid w:val="007E50DF"/>
    <w:rsid w:val="007E52A9"/>
    <w:rsid w:val="007E5634"/>
    <w:rsid w:val="007E68BF"/>
    <w:rsid w:val="007F0501"/>
    <w:rsid w:val="007F285A"/>
    <w:rsid w:val="007F53CD"/>
    <w:rsid w:val="007F565E"/>
    <w:rsid w:val="007F7ED5"/>
    <w:rsid w:val="00804190"/>
    <w:rsid w:val="00805F29"/>
    <w:rsid w:val="00810206"/>
    <w:rsid w:val="00810EF5"/>
    <w:rsid w:val="00811ECC"/>
    <w:rsid w:val="008123B9"/>
    <w:rsid w:val="00812CD5"/>
    <w:rsid w:val="00820B51"/>
    <w:rsid w:val="008238A8"/>
    <w:rsid w:val="008240E3"/>
    <w:rsid w:val="00824689"/>
    <w:rsid w:val="0082533D"/>
    <w:rsid w:val="008310C9"/>
    <w:rsid w:val="00831C62"/>
    <w:rsid w:val="00832A8D"/>
    <w:rsid w:val="00833961"/>
    <w:rsid w:val="00836EAF"/>
    <w:rsid w:val="00841D74"/>
    <w:rsid w:val="00841E4E"/>
    <w:rsid w:val="008446DC"/>
    <w:rsid w:val="008450B2"/>
    <w:rsid w:val="00847530"/>
    <w:rsid w:val="00847F66"/>
    <w:rsid w:val="00850283"/>
    <w:rsid w:val="00850B53"/>
    <w:rsid w:val="00853C7F"/>
    <w:rsid w:val="00853F48"/>
    <w:rsid w:val="0085486D"/>
    <w:rsid w:val="00861A09"/>
    <w:rsid w:val="00861DB3"/>
    <w:rsid w:val="00862921"/>
    <w:rsid w:val="00865A95"/>
    <w:rsid w:val="00867942"/>
    <w:rsid w:val="008736BB"/>
    <w:rsid w:val="00873780"/>
    <w:rsid w:val="00876AC7"/>
    <w:rsid w:val="008817C4"/>
    <w:rsid w:val="00881B8C"/>
    <w:rsid w:val="00881EE2"/>
    <w:rsid w:val="008824FC"/>
    <w:rsid w:val="008845D2"/>
    <w:rsid w:val="00884ABA"/>
    <w:rsid w:val="008858C1"/>
    <w:rsid w:val="0088783B"/>
    <w:rsid w:val="0089062E"/>
    <w:rsid w:val="00892F37"/>
    <w:rsid w:val="008A1884"/>
    <w:rsid w:val="008A3002"/>
    <w:rsid w:val="008A708E"/>
    <w:rsid w:val="008A7779"/>
    <w:rsid w:val="008B0C80"/>
    <w:rsid w:val="008B3FDA"/>
    <w:rsid w:val="008B475B"/>
    <w:rsid w:val="008B7567"/>
    <w:rsid w:val="008C0D7F"/>
    <w:rsid w:val="008C3670"/>
    <w:rsid w:val="008C396F"/>
    <w:rsid w:val="008C47AC"/>
    <w:rsid w:val="008C6645"/>
    <w:rsid w:val="008C6C23"/>
    <w:rsid w:val="008C783E"/>
    <w:rsid w:val="008D1490"/>
    <w:rsid w:val="008D19CD"/>
    <w:rsid w:val="008D5C9D"/>
    <w:rsid w:val="008E04B5"/>
    <w:rsid w:val="008E0AD4"/>
    <w:rsid w:val="008E44F2"/>
    <w:rsid w:val="008E4617"/>
    <w:rsid w:val="008E6372"/>
    <w:rsid w:val="008E75FA"/>
    <w:rsid w:val="008F2B17"/>
    <w:rsid w:val="008F2C11"/>
    <w:rsid w:val="008F36B1"/>
    <w:rsid w:val="008F4FDD"/>
    <w:rsid w:val="008F644E"/>
    <w:rsid w:val="008F7D20"/>
    <w:rsid w:val="008F7EDB"/>
    <w:rsid w:val="009009EA"/>
    <w:rsid w:val="00901739"/>
    <w:rsid w:val="0090234C"/>
    <w:rsid w:val="009025A4"/>
    <w:rsid w:val="0090395F"/>
    <w:rsid w:val="009108E8"/>
    <w:rsid w:val="00920691"/>
    <w:rsid w:val="00920FA5"/>
    <w:rsid w:val="0092143C"/>
    <w:rsid w:val="00921B5D"/>
    <w:rsid w:val="00924828"/>
    <w:rsid w:val="009251B3"/>
    <w:rsid w:val="00934B34"/>
    <w:rsid w:val="00934E8B"/>
    <w:rsid w:val="00935CB1"/>
    <w:rsid w:val="00935CC8"/>
    <w:rsid w:val="00935FF4"/>
    <w:rsid w:val="0093671E"/>
    <w:rsid w:val="00940E6E"/>
    <w:rsid w:val="00943AB1"/>
    <w:rsid w:val="00943C34"/>
    <w:rsid w:val="009463C6"/>
    <w:rsid w:val="00947FA1"/>
    <w:rsid w:val="00955278"/>
    <w:rsid w:val="009569B1"/>
    <w:rsid w:val="00962347"/>
    <w:rsid w:val="009742D6"/>
    <w:rsid w:val="00975CCA"/>
    <w:rsid w:val="009762D1"/>
    <w:rsid w:val="00976970"/>
    <w:rsid w:val="00976974"/>
    <w:rsid w:val="00981407"/>
    <w:rsid w:val="0098448A"/>
    <w:rsid w:val="009876C3"/>
    <w:rsid w:val="00990F28"/>
    <w:rsid w:val="009957F2"/>
    <w:rsid w:val="00997935"/>
    <w:rsid w:val="00997AA4"/>
    <w:rsid w:val="009A0F52"/>
    <w:rsid w:val="009A1AA1"/>
    <w:rsid w:val="009A2E0C"/>
    <w:rsid w:val="009A3CB3"/>
    <w:rsid w:val="009A6B02"/>
    <w:rsid w:val="009A7398"/>
    <w:rsid w:val="009A760B"/>
    <w:rsid w:val="009B0460"/>
    <w:rsid w:val="009B621F"/>
    <w:rsid w:val="009B67B8"/>
    <w:rsid w:val="009C29E2"/>
    <w:rsid w:val="009C3F43"/>
    <w:rsid w:val="009C5F66"/>
    <w:rsid w:val="009D0018"/>
    <w:rsid w:val="009D04AD"/>
    <w:rsid w:val="009D4B15"/>
    <w:rsid w:val="009D5637"/>
    <w:rsid w:val="009D5C66"/>
    <w:rsid w:val="009D78FD"/>
    <w:rsid w:val="009E0B8E"/>
    <w:rsid w:val="009E2C5B"/>
    <w:rsid w:val="009E3D4A"/>
    <w:rsid w:val="009E40DC"/>
    <w:rsid w:val="009E7C8D"/>
    <w:rsid w:val="009F30FA"/>
    <w:rsid w:val="009F34F9"/>
    <w:rsid w:val="009F7DF1"/>
    <w:rsid w:val="00A0122B"/>
    <w:rsid w:val="00A017F8"/>
    <w:rsid w:val="00A02549"/>
    <w:rsid w:val="00A0290D"/>
    <w:rsid w:val="00A02AA2"/>
    <w:rsid w:val="00A0511E"/>
    <w:rsid w:val="00A05203"/>
    <w:rsid w:val="00A060E3"/>
    <w:rsid w:val="00A06D35"/>
    <w:rsid w:val="00A07158"/>
    <w:rsid w:val="00A07BE9"/>
    <w:rsid w:val="00A11F8D"/>
    <w:rsid w:val="00A156BF"/>
    <w:rsid w:val="00A16D09"/>
    <w:rsid w:val="00A21378"/>
    <w:rsid w:val="00A21485"/>
    <w:rsid w:val="00A22452"/>
    <w:rsid w:val="00A23437"/>
    <w:rsid w:val="00A24542"/>
    <w:rsid w:val="00A24D58"/>
    <w:rsid w:val="00A260B5"/>
    <w:rsid w:val="00A27D4C"/>
    <w:rsid w:val="00A30B7F"/>
    <w:rsid w:val="00A34587"/>
    <w:rsid w:val="00A34F7A"/>
    <w:rsid w:val="00A354B1"/>
    <w:rsid w:val="00A35943"/>
    <w:rsid w:val="00A375A5"/>
    <w:rsid w:val="00A37B4D"/>
    <w:rsid w:val="00A410B2"/>
    <w:rsid w:val="00A417B5"/>
    <w:rsid w:val="00A42552"/>
    <w:rsid w:val="00A442C9"/>
    <w:rsid w:val="00A4588B"/>
    <w:rsid w:val="00A458B0"/>
    <w:rsid w:val="00A47BBA"/>
    <w:rsid w:val="00A5190F"/>
    <w:rsid w:val="00A52800"/>
    <w:rsid w:val="00A52BDF"/>
    <w:rsid w:val="00A54DD0"/>
    <w:rsid w:val="00A5728E"/>
    <w:rsid w:val="00A60C8C"/>
    <w:rsid w:val="00A60F2A"/>
    <w:rsid w:val="00A61AF8"/>
    <w:rsid w:val="00A65F44"/>
    <w:rsid w:val="00A70042"/>
    <w:rsid w:val="00A728D5"/>
    <w:rsid w:val="00A72988"/>
    <w:rsid w:val="00A74779"/>
    <w:rsid w:val="00A74E2C"/>
    <w:rsid w:val="00A7748A"/>
    <w:rsid w:val="00A83C83"/>
    <w:rsid w:val="00A84870"/>
    <w:rsid w:val="00A85535"/>
    <w:rsid w:val="00A859A4"/>
    <w:rsid w:val="00A862C3"/>
    <w:rsid w:val="00A872A8"/>
    <w:rsid w:val="00A903E8"/>
    <w:rsid w:val="00A9438C"/>
    <w:rsid w:val="00A975BA"/>
    <w:rsid w:val="00AA112A"/>
    <w:rsid w:val="00AA15B0"/>
    <w:rsid w:val="00AA30CD"/>
    <w:rsid w:val="00AA35D7"/>
    <w:rsid w:val="00AA5E13"/>
    <w:rsid w:val="00AA6E97"/>
    <w:rsid w:val="00AB1BB9"/>
    <w:rsid w:val="00AB2BFB"/>
    <w:rsid w:val="00AB4DC6"/>
    <w:rsid w:val="00AB7305"/>
    <w:rsid w:val="00AC4F3B"/>
    <w:rsid w:val="00AC6186"/>
    <w:rsid w:val="00AC7E15"/>
    <w:rsid w:val="00AD1DC7"/>
    <w:rsid w:val="00AD1F70"/>
    <w:rsid w:val="00AD3E8D"/>
    <w:rsid w:val="00AD48C4"/>
    <w:rsid w:val="00AD4FE9"/>
    <w:rsid w:val="00AD5BCB"/>
    <w:rsid w:val="00AD5F7B"/>
    <w:rsid w:val="00AD61A3"/>
    <w:rsid w:val="00AD6CD7"/>
    <w:rsid w:val="00AD73EE"/>
    <w:rsid w:val="00AE0BD5"/>
    <w:rsid w:val="00AE17CD"/>
    <w:rsid w:val="00AE26C9"/>
    <w:rsid w:val="00AE2D68"/>
    <w:rsid w:val="00AF1815"/>
    <w:rsid w:val="00AF2238"/>
    <w:rsid w:val="00AF25AE"/>
    <w:rsid w:val="00AF5622"/>
    <w:rsid w:val="00AF690C"/>
    <w:rsid w:val="00AF6C7C"/>
    <w:rsid w:val="00AF79FD"/>
    <w:rsid w:val="00B0372D"/>
    <w:rsid w:val="00B04084"/>
    <w:rsid w:val="00B04FB8"/>
    <w:rsid w:val="00B0592C"/>
    <w:rsid w:val="00B05BEC"/>
    <w:rsid w:val="00B06D00"/>
    <w:rsid w:val="00B07D90"/>
    <w:rsid w:val="00B10632"/>
    <w:rsid w:val="00B137E4"/>
    <w:rsid w:val="00B145CF"/>
    <w:rsid w:val="00B1669C"/>
    <w:rsid w:val="00B171FA"/>
    <w:rsid w:val="00B24391"/>
    <w:rsid w:val="00B27CF1"/>
    <w:rsid w:val="00B334AF"/>
    <w:rsid w:val="00B3400B"/>
    <w:rsid w:val="00B3404F"/>
    <w:rsid w:val="00B351CD"/>
    <w:rsid w:val="00B412DB"/>
    <w:rsid w:val="00B41A2F"/>
    <w:rsid w:val="00B431F8"/>
    <w:rsid w:val="00B4404A"/>
    <w:rsid w:val="00B44BCE"/>
    <w:rsid w:val="00B450A3"/>
    <w:rsid w:val="00B469F2"/>
    <w:rsid w:val="00B511DF"/>
    <w:rsid w:val="00B5502D"/>
    <w:rsid w:val="00B6011A"/>
    <w:rsid w:val="00B629DB"/>
    <w:rsid w:val="00B638A3"/>
    <w:rsid w:val="00B6470C"/>
    <w:rsid w:val="00B651D9"/>
    <w:rsid w:val="00B675E4"/>
    <w:rsid w:val="00B70D94"/>
    <w:rsid w:val="00B70E96"/>
    <w:rsid w:val="00B72C3E"/>
    <w:rsid w:val="00B73EE0"/>
    <w:rsid w:val="00B75399"/>
    <w:rsid w:val="00B76C83"/>
    <w:rsid w:val="00B81E00"/>
    <w:rsid w:val="00B93666"/>
    <w:rsid w:val="00B97A97"/>
    <w:rsid w:val="00BA16A5"/>
    <w:rsid w:val="00BA6BF5"/>
    <w:rsid w:val="00BB2FB2"/>
    <w:rsid w:val="00BB4525"/>
    <w:rsid w:val="00BC0919"/>
    <w:rsid w:val="00BC0ADE"/>
    <w:rsid w:val="00BC0F9C"/>
    <w:rsid w:val="00BC1F2B"/>
    <w:rsid w:val="00BC3B49"/>
    <w:rsid w:val="00BC4F53"/>
    <w:rsid w:val="00BC5BB4"/>
    <w:rsid w:val="00BC61A7"/>
    <w:rsid w:val="00BC7297"/>
    <w:rsid w:val="00BD16F1"/>
    <w:rsid w:val="00BD483D"/>
    <w:rsid w:val="00BD5196"/>
    <w:rsid w:val="00BD5228"/>
    <w:rsid w:val="00BD6B4B"/>
    <w:rsid w:val="00BD7E37"/>
    <w:rsid w:val="00BE11AA"/>
    <w:rsid w:val="00BE15E8"/>
    <w:rsid w:val="00BE2CCA"/>
    <w:rsid w:val="00BE53E1"/>
    <w:rsid w:val="00BE6C91"/>
    <w:rsid w:val="00BE7321"/>
    <w:rsid w:val="00BF0EEA"/>
    <w:rsid w:val="00BF31A2"/>
    <w:rsid w:val="00BF36B4"/>
    <w:rsid w:val="00BF46B0"/>
    <w:rsid w:val="00BF4CE3"/>
    <w:rsid w:val="00BF5ED5"/>
    <w:rsid w:val="00C00304"/>
    <w:rsid w:val="00C0163D"/>
    <w:rsid w:val="00C02662"/>
    <w:rsid w:val="00C02E87"/>
    <w:rsid w:val="00C030C8"/>
    <w:rsid w:val="00C04108"/>
    <w:rsid w:val="00C05576"/>
    <w:rsid w:val="00C0577E"/>
    <w:rsid w:val="00C067F3"/>
    <w:rsid w:val="00C06A86"/>
    <w:rsid w:val="00C11B94"/>
    <w:rsid w:val="00C122B1"/>
    <w:rsid w:val="00C13AFE"/>
    <w:rsid w:val="00C14C52"/>
    <w:rsid w:val="00C14F6D"/>
    <w:rsid w:val="00C2106A"/>
    <w:rsid w:val="00C21633"/>
    <w:rsid w:val="00C21F63"/>
    <w:rsid w:val="00C25BF2"/>
    <w:rsid w:val="00C262CC"/>
    <w:rsid w:val="00C27F9B"/>
    <w:rsid w:val="00C305D5"/>
    <w:rsid w:val="00C307E7"/>
    <w:rsid w:val="00C31899"/>
    <w:rsid w:val="00C31E07"/>
    <w:rsid w:val="00C35057"/>
    <w:rsid w:val="00C35C76"/>
    <w:rsid w:val="00C374CD"/>
    <w:rsid w:val="00C37BE6"/>
    <w:rsid w:val="00C40B0D"/>
    <w:rsid w:val="00C43277"/>
    <w:rsid w:val="00C56B68"/>
    <w:rsid w:val="00C57AF1"/>
    <w:rsid w:val="00C57EAD"/>
    <w:rsid w:val="00C60CE0"/>
    <w:rsid w:val="00C63008"/>
    <w:rsid w:val="00C649E2"/>
    <w:rsid w:val="00C67445"/>
    <w:rsid w:val="00C70249"/>
    <w:rsid w:val="00C706FD"/>
    <w:rsid w:val="00C7455B"/>
    <w:rsid w:val="00C75D68"/>
    <w:rsid w:val="00C767F2"/>
    <w:rsid w:val="00C77917"/>
    <w:rsid w:val="00C80D38"/>
    <w:rsid w:val="00C9061B"/>
    <w:rsid w:val="00C91992"/>
    <w:rsid w:val="00C92F3E"/>
    <w:rsid w:val="00C9553E"/>
    <w:rsid w:val="00C95F0A"/>
    <w:rsid w:val="00C9606E"/>
    <w:rsid w:val="00C96544"/>
    <w:rsid w:val="00CA129E"/>
    <w:rsid w:val="00CA64E9"/>
    <w:rsid w:val="00CB3320"/>
    <w:rsid w:val="00CB3E87"/>
    <w:rsid w:val="00CB7AF2"/>
    <w:rsid w:val="00CC02B4"/>
    <w:rsid w:val="00CC044E"/>
    <w:rsid w:val="00CC063E"/>
    <w:rsid w:val="00CC2CC2"/>
    <w:rsid w:val="00CC2E2C"/>
    <w:rsid w:val="00CC3409"/>
    <w:rsid w:val="00CC3EB2"/>
    <w:rsid w:val="00CC42E7"/>
    <w:rsid w:val="00CC7565"/>
    <w:rsid w:val="00CD2E7A"/>
    <w:rsid w:val="00CD71F1"/>
    <w:rsid w:val="00CE1015"/>
    <w:rsid w:val="00CE137E"/>
    <w:rsid w:val="00CE1FAD"/>
    <w:rsid w:val="00CE49B0"/>
    <w:rsid w:val="00CE66DD"/>
    <w:rsid w:val="00CE7393"/>
    <w:rsid w:val="00CE78D2"/>
    <w:rsid w:val="00CF5EE7"/>
    <w:rsid w:val="00CF67F3"/>
    <w:rsid w:val="00CF6B5D"/>
    <w:rsid w:val="00D0171E"/>
    <w:rsid w:val="00D01B60"/>
    <w:rsid w:val="00D02121"/>
    <w:rsid w:val="00D028BF"/>
    <w:rsid w:val="00D02BC9"/>
    <w:rsid w:val="00D03BEB"/>
    <w:rsid w:val="00D05D6A"/>
    <w:rsid w:val="00D05F4F"/>
    <w:rsid w:val="00D1038D"/>
    <w:rsid w:val="00D16667"/>
    <w:rsid w:val="00D17B0E"/>
    <w:rsid w:val="00D2257E"/>
    <w:rsid w:val="00D22853"/>
    <w:rsid w:val="00D2301B"/>
    <w:rsid w:val="00D23348"/>
    <w:rsid w:val="00D25648"/>
    <w:rsid w:val="00D26336"/>
    <w:rsid w:val="00D31182"/>
    <w:rsid w:val="00D3146F"/>
    <w:rsid w:val="00D3476D"/>
    <w:rsid w:val="00D35AC0"/>
    <w:rsid w:val="00D36CB0"/>
    <w:rsid w:val="00D40F26"/>
    <w:rsid w:val="00D40F7B"/>
    <w:rsid w:val="00D43666"/>
    <w:rsid w:val="00D4477C"/>
    <w:rsid w:val="00D459C3"/>
    <w:rsid w:val="00D5042F"/>
    <w:rsid w:val="00D54514"/>
    <w:rsid w:val="00D54996"/>
    <w:rsid w:val="00D62230"/>
    <w:rsid w:val="00D624BE"/>
    <w:rsid w:val="00D705EB"/>
    <w:rsid w:val="00D72502"/>
    <w:rsid w:val="00D72E13"/>
    <w:rsid w:val="00D733D7"/>
    <w:rsid w:val="00D73D80"/>
    <w:rsid w:val="00D74673"/>
    <w:rsid w:val="00D75B34"/>
    <w:rsid w:val="00D765AF"/>
    <w:rsid w:val="00D80469"/>
    <w:rsid w:val="00D869CB"/>
    <w:rsid w:val="00D86F65"/>
    <w:rsid w:val="00D877AD"/>
    <w:rsid w:val="00D87C64"/>
    <w:rsid w:val="00D91671"/>
    <w:rsid w:val="00D91F0A"/>
    <w:rsid w:val="00D93B26"/>
    <w:rsid w:val="00D95124"/>
    <w:rsid w:val="00D969C6"/>
    <w:rsid w:val="00D971F3"/>
    <w:rsid w:val="00DA4EBF"/>
    <w:rsid w:val="00DA5486"/>
    <w:rsid w:val="00DA6479"/>
    <w:rsid w:val="00DA67F9"/>
    <w:rsid w:val="00DB092D"/>
    <w:rsid w:val="00DB0F22"/>
    <w:rsid w:val="00DB66A0"/>
    <w:rsid w:val="00DB7DA5"/>
    <w:rsid w:val="00DC3B8C"/>
    <w:rsid w:val="00DC3F53"/>
    <w:rsid w:val="00DC53D9"/>
    <w:rsid w:val="00DC6A10"/>
    <w:rsid w:val="00DD0C0E"/>
    <w:rsid w:val="00DD24CD"/>
    <w:rsid w:val="00DD4DEE"/>
    <w:rsid w:val="00DD563D"/>
    <w:rsid w:val="00DD5E9C"/>
    <w:rsid w:val="00DD6DC0"/>
    <w:rsid w:val="00DE02C6"/>
    <w:rsid w:val="00DE450B"/>
    <w:rsid w:val="00DE54B3"/>
    <w:rsid w:val="00DE674C"/>
    <w:rsid w:val="00DF15E1"/>
    <w:rsid w:val="00DF169D"/>
    <w:rsid w:val="00DF219D"/>
    <w:rsid w:val="00DF33C5"/>
    <w:rsid w:val="00DF4971"/>
    <w:rsid w:val="00DF4AC9"/>
    <w:rsid w:val="00DF52CC"/>
    <w:rsid w:val="00DF5A4A"/>
    <w:rsid w:val="00DF6A3F"/>
    <w:rsid w:val="00E00215"/>
    <w:rsid w:val="00E007C0"/>
    <w:rsid w:val="00E01DF3"/>
    <w:rsid w:val="00E02670"/>
    <w:rsid w:val="00E04E0A"/>
    <w:rsid w:val="00E0546E"/>
    <w:rsid w:val="00E058EE"/>
    <w:rsid w:val="00E11473"/>
    <w:rsid w:val="00E1170E"/>
    <w:rsid w:val="00E13914"/>
    <w:rsid w:val="00E13BDE"/>
    <w:rsid w:val="00E20AED"/>
    <w:rsid w:val="00E24B71"/>
    <w:rsid w:val="00E26156"/>
    <w:rsid w:val="00E27592"/>
    <w:rsid w:val="00E33FCA"/>
    <w:rsid w:val="00E35695"/>
    <w:rsid w:val="00E40FAF"/>
    <w:rsid w:val="00E4189F"/>
    <w:rsid w:val="00E428A9"/>
    <w:rsid w:val="00E42FAC"/>
    <w:rsid w:val="00E43B8B"/>
    <w:rsid w:val="00E47440"/>
    <w:rsid w:val="00E50C4E"/>
    <w:rsid w:val="00E55485"/>
    <w:rsid w:val="00E57419"/>
    <w:rsid w:val="00E60827"/>
    <w:rsid w:val="00E64A6F"/>
    <w:rsid w:val="00E64D22"/>
    <w:rsid w:val="00E64E72"/>
    <w:rsid w:val="00E65E9F"/>
    <w:rsid w:val="00E6649F"/>
    <w:rsid w:val="00E70061"/>
    <w:rsid w:val="00E76685"/>
    <w:rsid w:val="00E7672D"/>
    <w:rsid w:val="00E771AC"/>
    <w:rsid w:val="00E82332"/>
    <w:rsid w:val="00E9084D"/>
    <w:rsid w:val="00E91649"/>
    <w:rsid w:val="00E91B08"/>
    <w:rsid w:val="00E95A07"/>
    <w:rsid w:val="00EA1278"/>
    <w:rsid w:val="00EA2A43"/>
    <w:rsid w:val="00EA686D"/>
    <w:rsid w:val="00EA6968"/>
    <w:rsid w:val="00EA721A"/>
    <w:rsid w:val="00EB05E1"/>
    <w:rsid w:val="00EB3039"/>
    <w:rsid w:val="00EB61FD"/>
    <w:rsid w:val="00EB6EAF"/>
    <w:rsid w:val="00EB7F49"/>
    <w:rsid w:val="00EC4E7F"/>
    <w:rsid w:val="00EC5D24"/>
    <w:rsid w:val="00EC658E"/>
    <w:rsid w:val="00EC76AC"/>
    <w:rsid w:val="00EC76EB"/>
    <w:rsid w:val="00ED13D3"/>
    <w:rsid w:val="00ED1BBB"/>
    <w:rsid w:val="00ED2A57"/>
    <w:rsid w:val="00ED46B8"/>
    <w:rsid w:val="00ED4BC6"/>
    <w:rsid w:val="00ED5779"/>
    <w:rsid w:val="00ED62FF"/>
    <w:rsid w:val="00ED7A8B"/>
    <w:rsid w:val="00EE29FE"/>
    <w:rsid w:val="00EE7702"/>
    <w:rsid w:val="00EE7D22"/>
    <w:rsid w:val="00EF019A"/>
    <w:rsid w:val="00EF1428"/>
    <w:rsid w:val="00EF5251"/>
    <w:rsid w:val="00F00F69"/>
    <w:rsid w:val="00F01860"/>
    <w:rsid w:val="00F02EF7"/>
    <w:rsid w:val="00F06D6F"/>
    <w:rsid w:val="00F0717E"/>
    <w:rsid w:val="00F07644"/>
    <w:rsid w:val="00F10300"/>
    <w:rsid w:val="00F10B20"/>
    <w:rsid w:val="00F139E6"/>
    <w:rsid w:val="00F144F8"/>
    <w:rsid w:val="00F14AA7"/>
    <w:rsid w:val="00F15127"/>
    <w:rsid w:val="00F15909"/>
    <w:rsid w:val="00F15D34"/>
    <w:rsid w:val="00F20C6B"/>
    <w:rsid w:val="00F219AE"/>
    <w:rsid w:val="00F24637"/>
    <w:rsid w:val="00F247DE"/>
    <w:rsid w:val="00F25406"/>
    <w:rsid w:val="00F42151"/>
    <w:rsid w:val="00F436B9"/>
    <w:rsid w:val="00F43C47"/>
    <w:rsid w:val="00F442D3"/>
    <w:rsid w:val="00F447EE"/>
    <w:rsid w:val="00F44E57"/>
    <w:rsid w:val="00F45D08"/>
    <w:rsid w:val="00F50557"/>
    <w:rsid w:val="00F505A9"/>
    <w:rsid w:val="00F51211"/>
    <w:rsid w:val="00F51A95"/>
    <w:rsid w:val="00F52826"/>
    <w:rsid w:val="00F53DB8"/>
    <w:rsid w:val="00F57BE6"/>
    <w:rsid w:val="00F57E9A"/>
    <w:rsid w:val="00F6390C"/>
    <w:rsid w:val="00F63DEE"/>
    <w:rsid w:val="00F66A23"/>
    <w:rsid w:val="00F7134A"/>
    <w:rsid w:val="00F77371"/>
    <w:rsid w:val="00F81B2F"/>
    <w:rsid w:val="00F82CFC"/>
    <w:rsid w:val="00F85A56"/>
    <w:rsid w:val="00F928A7"/>
    <w:rsid w:val="00F928F4"/>
    <w:rsid w:val="00F93398"/>
    <w:rsid w:val="00F946CB"/>
    <w:rsid w:val="00F96EC4"/>
    <w:rsid w:val="00FA0049"/>
    <w:rsid w:val="00FA0477"/>
    <w:rsid w:val="00FA4F6A"/>
    <w:rsid w:val="00FA5D2D"/>
    <w:rsid w:val="00FA6D38"/>
    <w:rsid w:val="00FA7E6D"/>
    <w:rsid w:val="00FB05B5"/>
    <w:rsid w:val="00FB185F"/>
    <w:rsid w:val="00FB47F3"/>
    <w:rsid w:val="00FB5466"/>
    <w:rsid w:val="00FB76A1"/>
    <w:rsid w:val="00FB7BEB"/>
    <w:rsid w:val="00FC1840"/>
    <w:rsid w:val="00FC343F"/>
    <w:rsid w:val="00FC4B08"/>
    <w:rsid w:val="00FC670E"/>
    <w:rsid w:val="00FD0F88"/>
    <w:rsid w:val="00FD40A7"/>
    <w:rsid w:val="00FD4C19"/>
    <w:rsid w:val="00FD567C"/>
    <w:rsid w:val="00FD6E75"/>
    <w:rsid w:val="00FE139F"/>
    <w:rsid w:val="00FE276F"/>
    <w:rsid w:val="00FE4215"/>
    <w:rsid w:val="00FE44FB"/>
    <w:rsid w:val="00FE485A"/>
    <w:rsid w:val="00FE5BED"/>
    <w:rsid w:val="00FE5CDF"/>
    <w:rsid w:val="00FF0F31"/>
    <w:rsid w:val="00FF4D6B"/>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7F"/>
    <w:rPr>
      <w:lang w:val="en-GB"/>
    </w:rPr>
  </w:style>
  <w:style w:type="paragraph" w:styleId="Heading1">
    <w:name w:val="heading 1"/>
    <w:basedOn w:val="Normal"/>
    <w:next w:val="Normal"/>
    <w:link w:val="Heading1Char"/>
    <w:uiPriority w:val="9"/>
    <w:qFormat/>
    <w:rsid w:val="007B4F7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B4F7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7B4F7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7B4F7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unhideWhenUsed/>
    <w:qFormat/>
    <w:rsid w:val="007B4F7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B4F7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B4F7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B4F7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B4F7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7B4F7F"/>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7B4F7F"/>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7B4F7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7B4F7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7B4F7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rsid w:val="007B4F7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B4F7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B4F7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B4F7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B4F7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7B4F7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B4F7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B4F7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B4F7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B4F7F"/>
    <w:rPr>
      <w:caps/>
      <w:color w:val="404040" w:themeColor="text1" w:themeTint="BF"/>
      <w:spacing w:val="20"/>
      <w:sz w:val="28"/>
      <w:szCs w:val="28"/>
    </w:rPr>
  </w:style>
  <w:style w:type="character" w:styleId="Strong">
    <w:name w:val="Strong"/>
    <w:basedOn w:val="DefaultParagraphFont"/>
    <w:uiPriority w:val="22"/>
    <w:qFormat/>
    <w:rsid w:val="007B4F7F"/>
    <w:rPr>
      <w:b/>
      <w:bCs/>
    </w:rPr>
  </w:style>
  <w:style w:type="character" w:styleId="Emphasis">
    <w:name w:val="Emphasis"/>
    <w:basedOn w:val="DefaultParagraphFont"/>
    <w:uiPriority w:val="20"/>
    <w:qFormat/>
    <w:rsid w:val="007B4F7F"/>
    <w:rPr>
      <w:i/>
      <w:iCs/>
      <w:color w:val="000000" w:themeColor="text1"/>
    </w:rPr>
  </w:style>
  <w:style w:type="paragraph" w:styleId="NoSpacing">
    <w:name w:val="No Spacing"/>
    <w:uiPriority w:val="1"/>
    <w:qFormat/>
    <w:rsid w:val="007B4F7F"/>
    <w:pPr>
      <w:spacing w:after="0" w:line="240" w:lineRule="auto"/>
    </w:pPr>
  </w:style>
  <w:style w:type="paragraph" w:styleId="Quote">
    <w:name w:val="Quote"/>
    <w:basedOn w:val="Normal"/>
    <w:next w:val="Normal"/>
    <w:link w:val="QuoteChar"/>
    <w:uiPriority w:val="29"/>
    <w:qFormat/>
    <w:rsid w:val="007B4F7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B4F7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B4F7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B4F7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B4F7F"/>
    <w:rPr>
      <w:i/>
      <w:iCs/>
      <w:color w:val="595959" w:themeColor="text1" w:themeTint="A6"/>
    </w:rPr>
  </w:style>
  <w:style w:type="character" w:styleId="IntenseEmphasis">
    <w:name w:val="Intense Emphasis"/>
    <w:basedOn w:val="DefaultParagraphFont"/>
    <w:uiPriority w:val="21"/>
    <w:qFormat/>
    <w:rsid w:val="007B4F7F"/>
    <w:rPr>
      <w:b/>
      <w:bCs/>
      <w:i/>
      <w:iCs/>
      <w:caps w:val="0"/>
      <w:smallCaps w:val="0"/>
      <w:strike w:val="0"/>
      <w:dstrike w:val="0"/>
      <w:color w:val="ED7D31" w:themeColor="accent2"/>
    </w:rPr>
  </w:style>
  <w:style w:type="character" w:styleId="SubtleReference">
    <w:name w:val="Subtle Reference"/>
    <w:basedOn w:val="DefaultParagraphFont"/>
    <w:uiPriority w:val="31"/>
    <w:qFormat/>
    <w:rsid w:val="007B4F7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B4F7F"/>
    <w:rPr>
      <w:b/>
      <w:bCs/>
      <w:caps w:val="0"/>
      <w:smallCaps/>
      <w:color w:val="auto"/>
      <w:spacing w:val="0"/>
      <w:u w:val="single"/>
    </w:rPr>
  </w:style>
  <w:style w:type="character" w:styleId="BookTitle">
    <w:name w:val="Book Title"/>
    <w:basedOn w:val="DefaultParagraphFont"/>
    <w:uiPriority w:val="33"/>
    <w:qFormat/>
    <w:rsid w:val="007B4F7F"/>
    <w:rPr>
      <w:b/>
      <w:bCs/>
      <w:caps w:val="0"/>
      <w:smallCaps/>
      <w:spacing w:val="0"/>
    </w:rPr>
  </w:style>
  <w:style w:type="paragraph" w:customStyle="1" w:styleId="COVERPAGETEXT">
    <w:name w:val="COVER PAGE TEXT"/>
    <w:basedOn w:val="Normal"/>
    <w:rsid w:val="007F0501"/>
    <w:pPr>
      <w:spacing w:after="0"/>
      <w:jc w:val="center"/>
    </w:pPr>
    <w:rPr>
      <w:rFonts w:ascii="Arial" w:eastAsia="Times New Roman" w:hAnsi="Arial" w:cs="Arial"/>
      <w:sz w:val="28"/>
      <w:szCs w:val="28"/>
    </w:rPr>
  </w:style>
  <w:style w:type="paragraph" w:styleId="ListParagraph">
    <w:name w:val="List Paragraph"/>
    <w:basedOn w:val="Normal"/>
    <w:uiPriority w:val="34"/>
    <w:qFormat/>
    <w:rsid w:val="007B4F7F"/>
    <w:pPr>
      <w:ind w:left="720"/>
      <w:contextualSpacing/>
    </w:pPr>
  </w:style>
  <w:style w:type="paragraph" w:styleId="TOC2">
    <w:name w:val="toc 2"/>
    <w:basedOn w:val="Normal"/>
    <w:next w:val="Normal"/>
    <w:autoRedefine/>
    <w:uiPriority w:val="39"/>
    <w:unhideWhenUsed/>
    <w:rsid w:val="00C7455B"/>
    <w:pPr>
      <w:spacing w:after="100"/>
      <w:ind w:left="210"/>
    </w:pPr>
  </w:style>
  <w:style w:type="paragraph" w:customStyle="1" w:styleId="Table">
    <w:name w:val="Table"/>
    <w:basedOn w:val="Normal"/>
    <w:link w:val="TableChar"/>
    <w:qFormat/>
    <w:rsid w:val="00E60827"/>
    <w:pPr>
      <w:ind w:left="500"/>
    </w:pPr>
    <w:rPr>
      <w:sz w:val="16"/>
    </w:rPr>
  </w:style>
  <w:style w:type="table" w:styleId="PlainTable2">
    <w:name w:val="Plain Table 2"/>
    <w:basedOn w:val="TableNormal"/>
    <w:uiPriority w:val="42"/>
    <w:rsid w:val="00E6082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TableChar">
    <w:name w:val="Table Char"/>
    <w:basedOn w:val="DefaultParagraphFont"/>
    <w:link w:val="Table"/>
    <w:rsid w:val="00E60827"/>
    <w:rPr>
      <w:sz w:val="16"/>
      <w:lang w:val="en-GB"/>
    </w:rPr>
  </w:style>
  <w:style w:type="character" w:styleId="FollowedHyperlink">
    <w:name w:val="FollowedHyperlink"/>
    <w:basedOn w:val="DefaultParagraphFont"/>
    <w:uiPriority w:val="99"/>
    <w:semiHidden/>
    <w:unhideWhenUsed/>
    <w:rsid w:val="00494868"/>
    <w:rPr>
      <w:color w:val="954F72" w:themeColor="followedHyperlink"/>
      <w:u w:val="single"/>
    </w:rPr>
  </w:style>
  <w:style w:type="paragraph" w:styleId="TOC3">
    <w:name w:val="toc 3"/>
    <w:basedOn w:val="Normal"/>
    <w:next w:val="Normal"/>
    <w:autoRedefine/>
    <w:uiPriority w:val="39"/>
    <w:unhideWhenUsed/>
    <w:rsid w:val="00DC3F53"/>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EA2A43"/>
  </w:style>
  <w:style w:type="paragraph" w:customStyle="1" w:styleId="Figure0">
    <w:name w:val="Figure"/>
    <w:basedOn w:val="Normal"/>
    <w:link w:val="FigureChar0"/>
    <w:qFormat/>
    <w:rsid w:val="00461B20"/>
    <w:pPr>
      <w:jc w:val="center"/>
    </w:pPr>
    <w:rPr>
      <w:noProof/>
    </w:rPr>
  </w:style>
  <w:style w:type="character" w:customStyle="1" w:styleId="FigureChar0">
    <w:name w:val="Figure Char"/>
    <w:basedOn w:val="DefaultParagraphFont"/>
    <w:link w:val="Figure0"/>
    <w:rsid w:val="00461B20"/>
    <w:rPr>
      <w:noProof/>
      <w:lang w:val="en-GB"/>
    </w:rPr>
  </w:style>
  <w:style w:type="character" w:styleId="PlaceholderText">
    <w:name w:val="Placeholder Text"/>
    <w:basedOn w:val="DefaultParagraphFont"/>
    <w:uiPriority w:val="99"/>
    <w:semiHidden/>
    <w:rsid w:val="00C96544"/>
    <w:rPr>
      <w:color w:val="666666"/>
    </w:rPr>
  </w:style>
  <w:style w:type="character" w:customStyle="1" w:styleId="apple-converted-space">
    <w:name w:val="apple-converted-space"/>
    <w:basedOn w:val="DefaultParagraphFont"/>
    <w:rsid w:val="001F326C"/>
  </w:style>
  <w:style w:type="numbering" w:customStyle="1" w:styleId="CurrentList1">
    <w:name w:val="Current List1"/>
    <w:uiPriority w:val="99"/>
    <w:rsid w:val="00171553"/>
    <w:pPr>
      <w:numPr>
        <w:numId w:val="11"/>
      </w:numPr>
    </w:pPr>
  </w:style>
  <w:style w:type="numbering" w:customStyle="1" w:styleId="CurrentList2">
    <w:name w:val="Current List2"/>
    <w:uiPriority w:val="99"/>
    <w:rsid w:val="006133A7"/>
    <w:pPr>
      <w:numPr>
        <w:numId w:val="12"/>
      </w:numPr>
    </w:pPr>
  </w:style>
  <w:style w:type="character" w:styleId="UnresolvedMention">
    <w:name w:val="Unresolved Mention"/>
    <w:basedOn w:val="DefaultParagraphFont"/>
    <w:uiPriority w:val="99"/>
    <w:semiHidden/>
    <w:unhideWhenUsed/>
    <w:rsid w:val="003F68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4129">
      <w:bodyDiv w:val="1"/>
      <w:marLeft w:val="0"/>
      <w:marRight w:val="0"/>
      <w:marTop w:val="0"/>
      <w:marBottom w:val="0"/>
      <w:divBdr>
        <w:top w:val="none" w:sz="0" w:space="0" w:color="auto"/>
        <w:left w:val="none" w:sz="0" w:space="0" w:color="auto"/>
        <w:bottom w:val="none" w:sz="0" w:space="0" w:color="auto"/>
        <w:right w:val="none" w:sz="0" w:space="0" w:color="auto"/>
      </w:divBdr>
    </w:div>
    <w:div w:id="10953716">
      <w:bodyDiv w:val="1"/>
      <w:marLeft w:val="0"/>
      <w:marRight w:val="0"/>
      <w:marTop w:val="0"/>
      <w:marBottom w:val="0"/>
      <w:divBdr>
        <w:top w:val="none" w:sz="0" w:space="0" w:color="auto"/>
        <w:left w:val="none" w:sz="0" w:space="0" w:color="auto"/>
        <w:bottom w:val="none" w:sz="0" w:space="0" w:color="auto"/>
        <w:right w:val="none" w:sz="0" w:space="0" w:color="auto"/>
      </w:divBdr>
    </w:div>
    <w:div w:id="11076712">
      <w:bodyDiv w:val="1"/>
      <w:marLeft w:val="0"/>
      <w:marRight w:val="0"/>
      <w:marTop w:val="0"/>
      <w:marBottom w:val="0"/>
      <w:divBdr>
        <w:top w:val="none" w:sz="0" w:space="0" w:color="auto"/>
        <w:left w:val="none" w:sz="0" w:space="0" w:color="auto"/>
        <w:bottom w:val="none" w:sz="0" w:space="0" w:color="auto"/>
        <w:right w:val="none" w:sz="0" w:space="0" w:color="auto"/>
      </w:divBdr>
    </w:div>
    <w:div w:id="15276668">
      <w:bodyDiv w:val="1"/>
      <w:marLeft w:val="0"/>
      <w:marRight w:val="0"/>
      <w:marTop w:val="0"/>
      <w:marBottom w:val="0"/>
      <w:divBdr>
        <w:top w:val="none" w:sz="0" w:space="0" w:color="auto"/>
        <w:left w:val="none" w:sz="0" w:space="0" w:color="auto"/>
        <w:bottom w:val="none" w:sz="0" w:space="0" w:color="auto"/>
        <w:right w:val="none" w:sz="0" w:space="0" w:color="auto"/>
      </w:divBdr>
    </w:div>
    <w:div w:id="19403808">
      <w:bodyDiv w:val="1"/>
      <w:marLeft w:val="0"/>
      <w:marRight w:val="0"/>
      <w:marTop w:val="0"/>
      <w:marBottom w:val="0"/>
      <w:divBdr>
        <w:top w:val="none" w:sz="0" w:space="0" w:color="auto"/>
        <w:left w:val="none" w:sz="0" w:space="0" w:color="auto"/>
        <w:bottom w:val="none" w:sz="0" w:space="0" w:color="auto"/>
        <w:right w:val="none" w:sz="0" w:space="0" w:color="auto"/>
      </w:divBdr>
    </w:div>
    <w:div w:id="37432758">
      <w:bodyDiv w:val="1"/>
      <w:marLeft w:val="0"/>
      <w:marRight w:val="0"/>
      <w:marTop w:val="0"/>
      <w:marBottom w:val="0"/>
      <w:divBdr>
        <w:top w:val="none" w:sz="0" w:space="0" w:color="auto"/>
        <w:left w:val="none" w:sz="0" w:space="0" w:color="auto"/>
        <w:bottom w:val="none" w:sz="0" w:space="0" w:color="auto"/>
        <w:right w:val="none" w:sz="0" w:space="0" w:color="auto"/>
      </w:divBdr>
    </w:div>
    <w:div w:id="42795713">
      <w:bodyDiv w:val="1"/>
      <w:marLeft w:val="0"/>
      <w:marRight w:val="0"/>
      <w:marTop w:val="0"/>
      <w:marBottom w:val="0"/>
      <w:divBdr>
        <w:top w:val="none" w:sz="0" w:space="0" w:color="auto"/>
        <w:left w:val="none" w:sz="0" w:space="0" w:color="auto"/>
        <w:bottom w:val="none" w:sz="0" w:space="0" w:color="auto"/>
        <w:right w:val="none" w:sz="0" w:space="0" w:color="auto"/>
      </w:divBdr>
    </w:div>
    <w:div w:id="45109379">
      <w:bodyDiv w:val="1"/>
      <w:marLeft w:val="0"/>
      <w:marRight w:val="0"/>
      <w:marTop w:val="0"/>
      <w:marBottom w:val="0"/>
      <w:divBdr>
        <w:top w:val="none" w:sz="0" w:space="0" w:color="auto"/>
        <w:left w:val="none" w:sz="0" w:space="0" w:color="auto"/>
        <w:bottom w:val="none" w:sz="0" w:space="0" w:color="auto"/>
        <w:right w:val="none" w:sz="0" w:space="0" w:color="auto"/>
      </w:divBdr>
    </w:div>
    <w:div w:id="47651022">
      <w:bodyDiv w:val="1"/>
      <w:marLeft w:val="0"/>
      <w:marRight w:val="0"/>
      <w:marTop w:val="0"/>
      <w:marBottom w:val="0"/>
      <w:divBdr>
        <w:top w:val="none" w:sz="0" w:space="0" w:color="auto"/>
        <w:left w:val="none" w:sz="0" w:space="0" w:color="auto"/>
        <w:bottom w:val="none" w:sz="0" w:space="0" w:color="auto"/>
        <w:right w:val="none" w:sz="0" w:space="0" w:color="auto"/>
      </w:divBdr>
    </w:div>
    <w:div w:id="48841078">
      <w:bodyDiv w:val="1"/>
      <w:marLeft w:val="0"/>
      <w:marRight w:val="0"/>
      <w:marTop w:val="0"/>
      <w:marBottom w:val="0"/>
      <w:divBdr>
        <w:top w:val="none" w:sz="0" w:space="0" w:color="auto"/>
        <w:left w:val="none" w:sz="0" w:space="0" w:color="auto"/>
        <w:bottom w:val="none" w:sz="0" w:space="0" w:color="auto"/>
        <w:right w:val="none" w:sz="0" w:space="0" w:color="auto"/>
      </w:divBdr>
    </w:div>
    <w:div w:id="53699449">
      <w:bodyDiv w:val="1"/>
      <w:marLeft w:val="0"/>
      <w:marRight w:val="0"/>
      <w:marTop w:val="0"/>
      <w:marBottom w:val="0"/>
      <w:divBdr>
        <w:top w:val="none" w:sz="0" w:space="0" w:color="auto"/>
        <w:left w:val="none" w:sz="0" w:space="0" w:color="auto"/>
        <w:bottom w:val="none" w:sz="0" w:space="0" w:color="auto"/>
        <w:right w:val="none" w:sz="0" w:space="0" w:color="auto"/>
      </w:divBdr>
    </w:div>
    <w:div w:id="56124865">
      <w:bodyDiv w:val="1"/>
      <w:marLeft w:val="0"/>
      <w:marRight w:val="0"/>
      <w:marTop w:val="0"/>
      <w:marBottom w:val="0"/>
      <w:divBdr>
        <w:top w:val="none" w:sz="0" w:space="0" w:color="auto"/>
        <w:left w:val="none" w:sz="0" w:space="0" w:color="auto"/>
        <w:bottom w:val="none" w:sz="0" w:space="0" w:color="auto"/>
        <w:right w:val="none" w:sz="0" w:space="0" w:color="auto"/>
      </w:divBdr>
    </w:div>
    <w:div w:id="57636597">
      <w:bodyDiv w:val="1"/>
      <w:marLeft w:val="0"/>
      <w:marRight w:val="0"/>
      <w:marTop w:val="0"/>
      <w:marBottom w:val="0"/>
      <w:divBdr>
        <w:top w:val="none" w:sz="0" w:space="0" w:color="auto"/>
        <w:left w:val="none" w:sz="0" w:space="0" w:color="auto"/>
        <w:bottom w:val="none" w:sz="0" w:space="0" w:color="auto"/>
        <w:right w:val="none" w:sz="0" w:space="0" w:color="auto"/>
      </w:divBdr>
    </w:div>
    <w:div w:id="61954388">
      <w:bodyDiv w:val="1"/>
      <w:marLeft w:val="0"/>
      <w:marRight w:val="0"/>
      <w:marTop w:val="0"/>
      <w:marBottom w:val="0"/>
      <w:divBdr>
        <w:top w:val="none" w:sz="0" w:space="0" w:color="auto"/>
        <w:left w:val="none" w:sz="0" w:space="0" w:color="auto"/>
        <w:bottom w:val="none" w:sz="0" w:space="0" w:color="auto"/>
        <w:right w:val="none" w:sz="0" w:space="0" w:color="auto"/>
      </w:divBdr>
    </w:div>
    <w:div w:id="63455535">
      <w:bodyDiv w:val="1"/>
      <w:marLeft w:val="0"/>
      <w:marRight w:val="0"/>
      <w:marTop w:val="0"/>
      <w:marBottom w:val="0"/>
      <w:divBdr>
        <w:top w:val="none" w:sz="0" w:space="0" w:color="auto"/>
        <w:left w:val="none" w:sz="0" w:space="0" w:color="auto"/>
        <w:bottom w:val="none" w:sz="0" w:space="0" w:color="auto"/>
        <w:right w:val="none" w:sz="0" w:space="0" w:color="auto"/>
      </w:divBdr>
    </w:div>
    <w:div w:id="65690205">
      <w:bodyDiv w:val="1"/>
      <w:marLeft w:val="0"/>
      <w:marRight w:val="0"/>
      <w:marTop w:val="0"/>
      <w:marBottom w:val="0"/>
      <w:divBdr>
        <w:top w:val="none" w:sz="0" w:space="0" w:color="auto"/>
        <w:left w:val="none" w:sz="0" w:space="0" w:color="auto"/>
        <w:bottom w:val="none" w:sz="0" w:space="0" w:color="auto"/>
        <w:right w:val="none" w:sz="0" w:space="0" w:color="auto"/>
      </w:divBdr>
    </w:div>
    <w:div w:id="69431471">
      <w:bodyDiv w:val="1"/>
      <w:marLeft w:val="0"/>
      <w:marRight w:val="0"/>
      <w:marTop w:val="0"/>
      <w:marBottom w:val="0"/>
      <w:divBdr>
        <w:top w:val="none" w:sz="0" w:space="0" w:color="auto"/>
        <w:left w:val="none" w:sz="0" w:space="0" w:color="auto"/>
        <w:bottom w:val="none" w:sz="0" w:space="0" w:color="auto"/>
        <w:right w:val="none" w:sz="0" w:space="0" w:color="auto"/>
      </w:divBdr>
    </w:div>
    <w:div w:id="70276360">
      <w:bodyDiv w:val="1"/>
      <w:marLeft w:val="0"/>
      <w:marRight w:val="0"/>
      <w:marTop w:val="0"/>
      <w:marBottom w:val="0"/>
      <w:divBdr>
        <w:top w:val="none" w:sz="0" w:space="0" w:color="auto"/>
        <w:left w:val="none" w:sz="0" w:space="0" w:color="auto"/>
        <w:bottom w:val="none" w:sz="0" w:space="0" w:color="auto"/>
        <w:right w:val="none" w:sz="0" w:space="0" w:color="auto"/>
      </w:divBdr>
    </w:div>
    <w:div w:id="73013654">
      <w:bodyDiv w:val="1"/>
      <w:marLeft w:val="0"/>
      <w:marRight w:val="0"/>
      <w:marTop w:val="0"/>
      <w:marBottom w:val="0"/>
      <w:divBdr>
        <w:top w:val="none" w:sz="0" w:space="0" w:color="auto"/>
        <w:left w:val="none" w:sz="0" w:space="0" w:color="auto"/>
        <w:bottom w:val="none" w:sz="0" w:space="0" w:color="auto"/>
        <w:right w:val="none" w:sz="0" w:space="0" w:color="auto"/>
      </w:divBdr>
    </w:div>
    <w:div w:id="79521799">
      <w:bodyDiv w:val="1"/>
      <w:marLeft w:val="0"/>
      <w:marRight w:val="0"/>
      <w:marTop w:val="0"/>
      <w:marBottom w:val="0"/>
      <w:divBdr>
        <w:top w:val="none" w:sz="0" w:space="0" w:color="auto"/>
        <w:left w:val="none" w:sz="0" w:space="0" w:color="auto"/>
        <w:bottom w:val="none" w:sz="0" w:space="0" w:color="auto"/>
        <w:right w:val="none" w:sz="0" w:space="0" w:color="auto"/>
      </w:divBdr>
    </w:div>
    <w:div w:id="82724431">
      <w:bodyDiv w:val="1"/>
      <w:marLeft w:val="0"/>
      <w:marRight w:val="0"/>
      <w:marTop w:val="0"/>
      <w:marBottom w:val="0"/>
      <w:divBdr>
        <w:top w:val="none" w:sz="0" w:space="0" w:color="auto"/>
        <w:left w:val="none" w:sz="0" w:space="0" w:color="auto"/>
        <w:bottom w:val="none" w:sz="0" w:space="0" w:color="auto"/>
        <w:right w:val="none" w:sz="0" w:space="0" w:color="auto"/>
      </w:divBdr>
    </w:div>
    <w:div w:id="83646654">
      <w:bodyDiv w:val="1"/>
      <w:marLeft w:val="0"/>
      <w:marRight w:val="0"/>
      <w:marTop w:val="0"/>
      <w:marBottom w:val="0"/>
      <w:divBdr>
        <w:top w:val="none" w:sz="0" w:space="0" w:color="auto"/>
        <w:left w:val="none" w:sz="0" w:space="0" w:color="auto"/>
        <w:bottom w:val="none" w:sz="0" w:space="0" w:color="auto"/>
        <w:right w:val="none" w:sz="0" w:space="0" w:color="auto"/>
      </w:divBdr>
    </w:div>
    <w:div w:id="93017538">
      <w:bodyDiv w:val="1"/>
      <w:marLeft w:val="0"/>
      <w:marRight w:val="0"/>
      <w:marTop w:val="0"/>
      <w:marBottom w:val="0"/>
      <w:divBdr>
        <w:top w:val="none" w:sz="0" w:space="0" w:color="auto"/>
        <w:left w:val="none" w:sz="0" w:space="0" w:color="auto"/>
        <w:bottom w:val="none" w:sz="0" w:space="0" w:color="auto"/>
        <w:right w:val="none" w:sz="0" w:space="0" w:color="auto"/>
      </w:divBdr>
    </w:div>
    <w:div w:id="93593837">
      <w:bodyDiv w:val="1"/>
      <w:marLeft w:val="0"/>
      <w:marRight w:val="0"/>
      <w:marTop w:val="0"/>
      <w:marBottom w:val="0"/>
      <w:divBdr>
        <w:top w:val="none" w:sz="0" w:space="0" w:color="auto"/>
        <w:left w:val="none" w:sz="0" w:space="0" w:color="auto"/>
        <w:bottom w:val="none" w:sz="0" w:space="0" w:color="auto"/>
        <w:right w:val="none" w:sz="0" w:space="0" w:color="auto"/>
      </w:divBdr>
    </w:div>
    <w:div w:id="98648383">
      <w:bodyDiv w:val="1"/>
      <w:marLeft w:val="0"/>
      <w:marRight w:val="0"/>
      <w:marTop w:val="0"/>
      <w:marBottom w:val="0"/>
      <w:divBdr>
        <w:top w:val="none" w:sz="0" w:space="0" w:color="auto"/>
        <w:left w:val="none" w:sz="0" w:space="0" w:color="auto"/>
        <w:bottom w:val="none" w:sz="0" w:space="0" w:color="auto"/>
        <w:right w:val="none" w:sz="0" w:space="0" w:color="auto"/>
      </w:divBdr>
    </w:div>
    <w:div w:id="99647431">
      <w:bodyDiv w:val="1"/>
      <w:marLeft w:val="0"/>
      <w:marRight w:val="0"/>
      <w:marTop w:val="0"/>
      <w:marBottom w:val="0"/>
      <w:divBdr>
        <w:top w:val="none" w:sz="0" w:space="0" w:color="auto"/>
        <w:left w:val="none" w:sz="0" w:space="0" w:color="auto"/>
        <w:bottom w:val="none" w:sz="0" w:space="0" w:color="auto"/>
        <w:right w:val="none" w:sz="0" w:space="0" w:color="auto"/>
      </w:divBdr>
    </w:div>
    <w:div w:id="100880242">
      <w:bodyDiv w:val="1"/>
      <w:marLeft w:val="0"/>
      <w:marRight w:val="0"/>
      <w:marTop w:val="0"/>
      <w:marBottom w:val="0"/>
      <w:divBdr>
        <w:top w:val="none" w:sz="0" w:space="0" w:color="auto"/>
        <w:left w:val="none" w:sz="0" w:space="0" w:color="auto"/>
        <w:bottom w:val="none" w:sz="0" w:space="0" w:color="auto"/>
        <w:right w:val="none" w:sz="0" w:space="0" w:color="auto"/>
      </w:divBdr>
    </w:div>
    <w:div w:id="113525978">
      <w:bodyDiv w:val="1"/>
      <w:marLeft w:val="0"/>
      <w:marRight w:val="0"/>
      <w:marTop w:val="0"/>
      <w:marBottom w:val="0"/>
      <w:divBdr>
        <w:top w:val="none" w:sz="0" w:space="0" w:color="auto"/>
        <w:left w:val="none" w:sz="0" w:space="0" w:color="auto"/>
        <w:bottom w:val="none" w:sz="0" w:space="0" w:color="auto"/>
        <w:right w:val="none" w:sz="0" w:space="0" w:color="auto"/>
      </w:divBdr>
    </w:div>
    <w:div w:id="118643678">
      <w:bodyDiv w:val="1"/>
      <w:marLeft w:val="0"/>
      <w:marRight w:val="0"/>
      <w:marTop w:val="0"/>
      <w:marBottom w:val="0"/>
      <w:divBdr>
        <w:top w:val="none" w:sz="0" w:space="0" w:color="auto"/>
        <w:left w:val="none" w:sz="0" w:space="0" w:color="auto"/>
        <w:bottom w:val="none" w:sz="0" w:space="0" w:color="auto"/>
        <w:right w:val="none" w:sz="0" w:space="0" w:color="auto"/>
      </w:divBdr>
    </w:div>
    <w:div w:id="120341837">
      <w:bodyDiv w:val="1"/>
      <w:marLeft w:val="0"/>
      <w:marRight w:val="0"/>
      <w:marTop w:val="0"/>
      <w:marBottom w:val="0"/>
      <w:divBdr>
        <w:top w:val="none" w:sz="0" w:space="0" w:color="auto"/>
        <w:left w:val="none" w:sz="0" w:space="0" w:color="auto"/>
        <w:bottom w:val="none" w:sz="0" w:space="0" w:color="auto"/>
        <w:right w:val="none" w:sz="0" w:space="0" w:color="auto"/>
      </w:divBdr>
    </w:div>
    <w:div w:id="120542444">
      <w:bodyDiv w:val="1"/>
      <w:marLeft w:val="0"/>
      <w:marRight w:val="0"/>
      <w:marTop w:val="0"/>
      <w:marBottom w:val="0"/>
      <w:divBdr>
        <w:top w:val="none" w:sz="0" w:space="0" w:color="auto"/>
        <w:left w:val="none" w:sz="0" w:space="0" w:color="auto"/>
        <w:bottom w:val="none" w:sz="0" w:space="0" w:color="auto"/>
        <w:right w:val="none" w:sz="0" w:space="0" w:color="auto"/>
      </w:divBdr>
    </w:div>
    <w:div w:id="122507251">
      <w:bodyDiv w:val="1"/>
      <w:marLeft w:val="0"/>
      <w:marRight w:val="0"/>
      <w:marTop w:val="0"/>
      <w:marBottom w:val="0"/>
      <w:divBdr>
        <w:top w:val="none" w:sz="0" w:space="0" w:color="auto"/>
        <w:left w:val="none" w:sz="0" w:space="0" w:color="auto"/>
        <w:bottom w:val="none" w:sz="0" w:space="0" w:color="auto"/>
        <w:right w:val="none" w:sz="0" w:space="0" w:color="auto"/>
      </w:divBdr>
    </w:div>
    <w:div w:id="127749157">
      <w:bodyDiv w:val="1"/>
      <w:marLeft w:val="0"/>
      <w:marRight w:val="0"/>
      <w:marTop w:val="0"/>
      <w:marBottom w:val="0"/>
      <w:divBdr>
        <w:top w:val="none" w:sz="0" w:space="0" w:color="auto"/>
        <w:left w:val="none" w:sz="0" w:space="0" w:color="auto"/>
        <w:bottom w:val="none" w:sz="0" w:space="0" w:color="auto"/>
        <w:right w:val="none" w:sz="0" w:space="0" w:color="auto"/>
      </w:divBdr>
    </w:div>
    <w:div w:id="132454629">
      <w:bodyDiv w:val="1"/>
      <w:marLeft w:val="0"/>
      <w:marRight w:val="0"/>
      <w:marTop w:val="0"/>
      <w:marBottom w:val="0"/>
      <w:divBdr>
        <w:top w:val="none" w:sz="0" w:space="0" w:color="auto"/>
        <w:left w:val="none" w:sz="0" w:space="0" w:color="auto"/>
        <w:bottom w:val="none" w:sz="0" w:space="0" w:color="auto"/>
        <w:right w:val="none" w:sz="0" w:space="0" w:color="auto"/>
      </w:divBdr>
    </w:div>
    <w:div w:id="142889605">
      <w:bodyDiv w:val="1"/>
      <w:marLeft w:val="0"/>
      <w:marRight w:val="0"/>
      <w:marTop w:val="0"/>
      <w:marBottom w:val="0"/>
      <w:divBdr>
        <w:top w:val="none" w:sz="0" w:space="0" w:color="auto"/>
        <w:left w:val="none" w:sz="0" w:space="0" w:color="auto"/>
        <w:bottom w:val="none" w:sz="0" w:space="0" w:color="auto"/>
        <w:right w:val="none" w:sz="0" w:space="0" w:color="auto"/>
      </w:divBdr>
    </w:div>
    <w:div w:id="145513358">
      <w:bodyDiv w:val="1"/>
      <w:marLeft w:val="0"/>
      <w:marRight w:val="0"/>
      <w:marTop w:val="0"/>
      <w:marBottom w:val="0"/>
      <w:divBdr>
        <w:top w:val="none" w:sz="0" w:space="0" w:color="auto"/>
        <w:left w:val="none" w:sz="0" w:space="0" w:color="auto"/>
        <w:bottom w:val="none" w:sz="0" w:space="0" w:color="auto"/>
        <w:right w:val="none" w:sz="0" w:space="0" w:color="auto"/>
      </w:divBdr>
    </w:div>
    <w:div w:id="149251637">
      <w:bodyDiv w:val="1"/>
      <w:marLeft w:val="0"/>
      <w:marRight w:val="0"/>
      <w:marTop w:val="0"/>
      <w:marBottom w:val="0"/>
      <w:divBdr>
        <w:top w:val="none" w:sz="0" w:space="0" w:color="auto"/>
        <w:left w:val="none" w:sz="0" w:space="0" w:color="auto"/>
        <w:bottom w:val="none" w:sz="0" w:space="0" w:color="auto"/>
        <w:right w:val="none" w:sz="0" w:space="0" w:color="auto"/>
      </w:divBdr>
    </w:div>
    <w:div w:id="149716599">
      <w:bodyDiv w:val="1"/>
      <w:marLeft w:val="0"/>
      <w:marRight w:val="0"/>
      <w:marTop w:val="0"/>
      <w:marBottom w:val="0"/>
      <w:divBdr>
        <w:top w:val="none" w:sz="0" w:space="0" w:color="auto"/>
        <w:left w:val="none" w:sz="0" w:space="0" w:color="auto"/>
        <w:bottom w:val="none" w:sz="0" w:space="0" w:color="auto"/>
        <w:right w:val="none" w:sz="0" w:space="0" w:color="auto"/>
      </w:divBdr>
    </w:div>
    <w:div w:id="149833345">
      <w:bodyDiv w:val="1"/>
      <w:marLeft w:val="0"/>
      <w:marRight w:val="0"/>
      <w:marTop w:val="0"/>
      <w:marBottom w:val="0"/>
      <w:divBdr>
        <w:top w:val="none" w:sz="0" w:space="0" w:color="auto"/>
        <w:left w:val="none" w:sz="0" w:space="0" w:color="auto"/>
        <w:bottom w:val="none" w:sz="0" w:space="0" w:color="auto"/>
        <w:right w:val="none" w:sz="0" w:space="0" w:color="auto"/>
      </w:divBdr>
    </w:div>
    <w:div w:id="158547398">
      <w:bodyDiv w:val="1"/>
      <w:marLeft w:val="0"/>
      <w:marRight w:val="0"/>
      <w:marTop w:val="0"/>
      <w:marBottom w:val="0"/>
      <w:divBdr>
        <w:top w:val="none" w:sz="0" w:space="0" w:color="auto"/>
        <w:left w:val="none" w:sz="0" w:space="0" w:color="auto"/>
        <w:bottom w:val="none" w:sz="0" w:space="0" w:color="auto"/>
        <w:right w:val="none" w:sz="0" w:space="0" w:color="auto"/>
      </w:divBdr>
    </w:div>
    <w:div w:id="159123557">
      <w:bodyDiv w:val="1"/>
      <w:marLeft w:val="0"/>
      <w:marRight w:val="0"/>
      <w:marTop w:val="0"/>
      <w:marBottom w:val="0"/>
      <w:divBdr>
        <w:top w:val="none" w:sz="0" w:space="0" w:color="auto"/>
        <w:left w:val="none" w:sz="0" w:space="0" w:color="auto"/>
        <w:bottom w:val="none" w:sz="0" w:space="0" w:color="auto"/>
        <w:right w:val="none" w:sz="0" w:space="0" w:color="auto"/>
      </w:divBdr>
    </w:div>
    <w:div w:id="161167288">
      <w:bodyDiv w:val="1"/>
      <w:marLeft w:val="0"/>
      <w:marRight w:val="0"/>
      <w:marTop w:val="0"/>
      <w:marBottom w:val="0"/>
      <w:divBdr>
        <w:top w:val="none" w:sz="0" w:space="0" w:color="auto"/>
        <w:left w:val="none" w:sz="0" w:space="0" w:color="auto"/>
        <w:bottom w:val="none" w:sz="0" w:space="0" w:color="auto"/>
        <w:right w:val="none" w:sz="0" w:space="0" w:color="auto"/>
      </w:divBdr>
    </w:div>
    <w:div w:id="163280929">
      <w:bodyDiv w:val="1"/>
      <w:marLeft w:val="0"/>
      <w:marRight w:val="0"/>
      <w:marTop w:val="0"/>
      <w:marBottom w:val="0"/>
      <w:divBdr>
        <w:top w:val="none" w:sz="0" w:space="0" w:color="auto"/>
        <w:left w:val="none" w:sz="0" w:space="0" w:color="auto"/>
        <w:bottom w:val="none" w:sz="0" w:space="0" w:color="auto"/>
        <w:right w:val="none" w:sz="0" w:space="0" w:color="auto"/>
      </w:divBdr>
    </w:div>
    <w:div w:id="163589867">
      <w:bodyDiv w:val="1"/>
      <w:marLeft w:val="0"/>
      <w:marRight w:val="0"/>
      <w:marTop w:val="0"/>
      <w:marBottom w:val="0"/>
      <w:divBdr>
        <w:top w:val="none" w:sz="0" w:space="0" w:color="auto"/>
        <w:left w:val="none" w:sz="0" w:space="0" w:color="auto"/>
        <w:bottom w:val="none" w:sz="0" w:space="0" w:color="auto"/>
        <w:right w:val="none" w:sz="0" w:space="0" w:color="auto"/>
      </w:divBdr>
    </w:div>
    <w:div w:id="176775869">
      <w:bodyDiv w:val="1"/>
      <w:marLeft w:val="0"/>
      <w:marRight w:val="0"/>
      <w:marTop w:val="0"/>
      <w:marBottom w:val="0"/>
      <w:divBdr>
        <w:top w:val="none" w:sz="0" w:space="0" w:color="auto"/>
        <w:left w:val="none" w:sz="0" w:space="0" w:color="auto"/>
        <w:bottom w:val="none" w:sz="0" w:space="0" w:color="auto"/>
        <w:right w:val="none" w:sz="0" w:space="0" w:color="auto"/>
      </w:divBdr>
    </w:div>
    <w:div w:id="180899516">
      <w:bodyDiv w:val="1"/>
      <w:marLeft w:val="0"/>
      <w:marRight w:val="0"/>
      <w:marTop w:val="0"/>
      <w:marBottom w:val="0"/>
      <w:divBdr>
        <w:top w:val="none" w:sz="0" w:space="0" w:color="auto"/>
        <w:left w:val="none" w:sz="0" w:space="0" w:color="auto"/>
        <w:bottom w:val="none" w:sz="0" w:space="0" w:color="auto"/>
        <w:right w:val="none" w:sz="0" w:space="0" w:color="auto"/>
      </w:divBdr>
    </w:div>
    <w:div w:id="184293796">
      <w:bodyDiv w:val="1"/>
      <w:marLeft w:val="0"/>
      <w:marRight w:val="0"/>
      <w:marTop w:val="0"/>
      <w:marBottom w:val="0"/>
      <w:divBdr>
        <w:top w:val="none" w:sz="0" w:space="0" w:color="auto"/>
        <w:left w:val="none" w:sz="0" w:space="0" w:color="auto"/>
        <w:bottom w:val="none" w:sz="0" w:space="0" w:color="auto"/>
        <w:right w:val="none" w:sz="0" w:space="0" w:color="auto"/>
      </w:divBdr>
    </w:div>
    <w:div w:id="185411669">
      <w:bodyDiv w:val="1"/>
      <w:marLeft w:val="0"/>
      <w:marRight w:val="0"/>
      <w:marTop w:val="0"/>
      <w:marBottom w:val="0"/>
      <w:divBdr>
        <w:top w:val="none" w:sz="0" w:space="0" w:color="auto"/>
        <w:left w:val="none" w:sz="0" w:space="0" w:color="auto"/>
        <w:bottom w:val="none" w:sz="0" w:space="0" w:color="auto"/>
        <w:right w:val="none" w:sz="0" w:space="0" w:color="auto"/>
      </w:divBdr>
    </w:div>
    <w:div w:id="188836632">
      <w:bodyDiv w:val="1"/>
      <w:marLeft w:val="0"/>
      <w:marRight w:val="0"/>
      <w:marTop w:val="0"/>
      <w:marBottom w:val="0"/>
      <w:divBdr>
        <w:top w:val="none" w:sz="0" w:space="0" w:color="auto"/>
        <w:left w:val="none" w:sz="0" w:space="0" w:color="auto"/>
        <w:bottom w:val="none" w:sz="0" w:space="0" w:color="auto"/>
        <w:right w:val="none" w:sz="0" w:space="0" w:color="auto"/>
      </w:divBdr>
    </w:div>
    <w:div w:id="195242717">
      <w:bodyDiv w:val="1"/>
      <w:marLeft w:val="0"/>
      <w:marRight w:val="0"/>
      <w:marTop w:val="0"/>
      <w:marBottom w:val="0"/>
      <w:divBdr>
        <w:top w:val="none" w:sz="0" w:space="0" w:color="auto"/>
        <w:left w:val="none" w:sz="0" w:space="0" w:color="auto"/>
        <w:bottom w:val="none" w:sz="0" w:space="0" w:color="auto"/>
        <w:right w:val="none" w:sz="0" w:space="0" w:color="auto"/>
      </w:divBdr>
    </w:div>
    <w:div w:id="196894412">
      <w:bodyDiv w:val="1"/>
      <w:marLeft w:val="0"/>
      <w:marRight w:val="0"/>
      <w:marTop w:val="0"/>
      <w:marBottom w:val="0"/>
      <w:divBdr>
        <w:top w:val="none" w:sz="0" w:space="0" w:color="auto"/>
        <w:left w:val="none" w:sz="0" w:space="0" w:color="auto"/>
        <w:bottom w:val="none" w:sz="0" w:space="0" w:color="auto"/>
        <w:right w:val="none" w:sz="0" w:space="0" w:color="auto"/>
      </w:divBdr>
    </w:div>
    <w:div w:id="209733757">
      <w:bodyDiv w:val="1"/>
      <w:marLeft w:val="0"/>
      <w:marRight w:val="0"/>
      <w:marTop w:val="0"/>
      <w:marBottom w:val="0"/>
      <w:divBdr>
        <w:top w:val="none" w:sz="0" w:space="0" w:color="auto"/>
        <w:left w:val="none" w:sz="0" w:space="0" w:color="auto"/>
        <w:bottom w:val="none" w:sz="0" w:space="0" w:color="auto"/>
        <w:right w:val="none" w:sz="0" w:space="0" w:color="auto"/>
      </w:divBdr>
    </w:div>
    <w:div w:id="225725223">
      <w:bodyDiv w:val="1"/>
      <w:marLeft w:val="0"/>
      <w:marRight w:val="0"/>
      <w:marTop w:val="0"/>
      <w:marBottom w:val="0"/>
      <w:divBdr>
        <w:top w:val="none" w:sz="0" w:space="0" w:color="auto"/>
        <w:left w:val="none" w:sz="0" w:space="0" w:color="auto"/>
        <w:bottom w:val="none" w:sz="0" w:space="0" w:color="auto"/>
        <w:right w:val="none" w:sz="0" w:space="0" w:color="auto"/>
      </w:divBdr>
    </w:div>
    <w:div w:id="226111925">
      <w:bodyDiv w:val="1"/>
      <w:marLeft w:val="0"/>
      <w:marRight w:val="0"/>
      <w:marTop w:val="0"/>
      <w:marBottom w:val="0"/>
      <w:divBdr>
        <w:top w:val="none" w:sz="0" w:space="0" w:color="auto"/>
        <w:left w:val="none" w:sz="0" w:space="0" w:color="auto"/>
        <w:bottom w:val="none" w:sz="0" w:space="0" w:color="auto"/>
        <w:right w:val="none" w:sz="0" w:space="0" w:color="auto"/>
      </w:divBdr>
    </w:div>
    <w:div w:id="231353278">
      <w:bodyDiv w:val="1"/>
      <w:marLeft w:val="0"/>
      <w:marRight w:val="0"/>
      <w:marTop w:val="0"/>
      <w:marBottom w:val="0"/>
      <w:divBdr>
        <w:top w:val="none" w:sz="0" w:space="0" w:color="auto"/>
        <w:left w:val="none" w:sz="0" w:space="0" w:color="auto"/>
        <w:bottom w:val="none" w:sz="0" w:space="0" w:color="auto"/>
        <w:right w:val="none" w:sz="0" w:space="0" w:color="auto"/>
      </w:divBdr>
    </w:div>
    <w:div w:id="232472906">
      <w:bodyDiv w:val="1"/>
      <w:marLeft w:val="0"/>
      <w:marRight w:val="0"/>
      <w:marTop w:val="0"/>
      <w:marBottom w:val="0"/>
      <w:divBdr>
        <w:top w:val="none" w:sz="0" w:space="0" w:color="auto"/>
        <w:left w:val="none" w:sz="0" w:space="0" w:color="auto"/>
        <w:bottom w:val="none" w:sz="0" w:space="0" w:color="auto"/>
        <w:right w:val="none" w:sz="0" w:space="0" w:color="auto"/>
      </w:divBdr>
    </w:div>
    <w:div w:id="237911604">
      <w:bodyDiv w:val="1"/>
      <w:marLeft w:val="0"/>
      <w:marRight w:val="0"/>
      <w:marTop w:val="0"/>
      <w:marBottom w:val="0"/>
      <w:divBdr>
        <w:top w:val="none" w:sz="0" w:space="0" w:color="auto"/>
        <w:left w:val="none" w:sz="0" w:space="0" w:color="auto"/>
        <w:bottom w:val="none" w:sz="0" w:space="0" w:color="auto"/>
        <w:right w:val="none" w:sz="0" w:space="0" w:color="auto"/>
      </w:divBdr>
    </w:div>
    <w:div w:id="241069595">
      <w:bodyDiv w:val="1"/>
      <w:marLeft w:val="0"/>
      <w:marRight w:val="0"/>
      <w:marTop w:val="0"/>
      <w:marBottom w:val="0"/>
      <w:divBdr>
        <w:top w:val="none" w:sz="0" w:space="0" w:color="auto"/>
        <w:left w:val="none" w:sz="0" w:space="0" w:color="auto"/>
        <w:bottom w:val="none" w:sz="0" w:space="0" w:color="auto"/>
        <w:right w:val="none" w:sz="0" w:space="0" w:color="auto"/>
      </w:divBdr>
    </w:div>
    <w:div w:id="245765605">
      <w:bodyDiv w:val="1"/>
      <w:marLeft w:val="0"/>
      <w:marRight w:val="0"/>
      <w:marTop w:val="0"/>
      <w:marBottom w:val="0"/>
      <w:divBdr>
        <w:top w:val="none" w:sz="0" w:space="0" w:color="auto"/>
        <w:left w:val="none" w:sz="0" w:space="0" w:color="auto"/>
        <w:bottom w:val="none" w:sz="0" w:space="0" w:color="auto"/>
        <w:right w:val="none" w:sz="0" w:space="0" w:color="auto"/>
      </w:divBdr>
    </w:div>
    <w:div w:id="245765931">
      <w:bodyDiv w:val="1"/>
      <w:marLeft w:val="0"/>
      <w:marRight w:val="0"/>
      <w:marTop w:val="0"/>
      <w:marBottom w:val="0"/>
      <w:divBdr>
        <w:top w:val="none" w:sz="0" w:space="0" w:color="auto"/>
        <w:left w:val="none" w:sz="0" w:space="0" w:color="auto"/>
        <w:bottom w:val="none" w:sz="0" w:space="0" w:color="auto"/>
        <w:right w:val="none" w:sz="0" w:space="0" w:color="auto"/>
      </w:divBdr>
    </w:div>
    <w:div w:id="248926911">
      <w:bodyDiv w:val="1"/>
      <w:marLeft w:val="0"/>
      <w:marRight w:val="0"/>
      <w:marTop w:val="0"/>
      <w:marBottom w:val="0"/>
      <w:divBdr>
        <w:top w:val="none" w:sz="0" w:space="0" w:color="auto"/>
        <w:left w:val="none" w:sz="0" w:space="0" w:color="auto"/>
        <w:bottom w:val="none" w:sz="0" w:space="0" w:color="auto"/>
        <w:right w:val="none" w:sz="0" w:space="0" w:color="auto"/>
      </w:divBdr>
    </w:div>
    <w:div w:id="249168651">
      <w:bodyDiv w:val="1"/>
      <w:marLeft w:val="0"/>
      <w:marRight w:val="0"/>
      <w:marTop w:val="0"/>
      <w:marBottom w:val="0"/>
      <w:divBdr>
        <w:top w:val="none" w:sz="0" w:space="0" w:color="auto"/>
        <w:left w:val="none" w:sz="0" w:space="0" w:color="auto"/>
        <w:bottom w:val="none" w:sz="0" w:space="0" w:color="auto"/>
        <w:right w:val="none" w:sz="0" w:space="0" w:color="auto"/>
      </w:divBdr>
    </w:div>
    <w:div w:id="250965765">
      <w:bodyDiv w:val="1"/>
      <w:marLeft w:val="0"/>
      <w:marRight w:val="0"/>
      <w:marTop w:val="0"/>
      <w:marBottom w:val="0"/>
      <w:divBdr>
        <w:top w:val="none" w:sz="0" w:space="0" w:color="auto"/>
        <w:left w:val="none" w:sz="0" w:space="0" w:color="auto"/>
        <w:bottom w:val="none" w:sz="0" w:space="0" w:color="auto"/>
        <w:right w:val="none" w:sz="0" w:space="0" w:color="auto"/>
      </w:divBdr>
    </w:div>
    <w:div w:id="256788878">
      <w:bodyDiv w:val="1"/>
      <w:marLeft w:val="0"/>
      <w:marRight w:val="0"/>
      <w:marTop w:val="0"/>
      <w:marBottom w:val="0"/>
      <w:divBdr>
        <w:top w:val="none" w:sz="0" w:space="0" w:color="auto"/>
        <w:left w:val="none" w:sz="0" w:space="0" w:color="auto"/>
        <w:bottom w:val="none" w:sz="0" w:space="0" w:color="auto"/>
        <w:right w:val="none" w:sz="0" w:space="0" w:color="auto"/>
      </w:divBdr>
    </w:div>
    <w:div w:id="259065239">
      <w:bodyDiv w:val="1"/>
      <w:marLeft w:val="0"/>
      <w:marRight w:val="0"/>
      <w:marTop w:val="0"/>
      <w:marBottom w:val="0"/>
      <w:divBdr>
        <w:top w:val="none" w:sz="0" w:space="0" w:color="auto"/>
        <w:left w:val="none" w:sz="0" w:space="0" w:color="auto"/>
        <w:bottom w:val="none" w:sz="0" w:space="0" w:color="auto"/>
        <w:right w:val="none" w:sz="0" w:space="0" w:color="auto"/>
      </w:divBdr>
    </w:div>
    <w:div w:id="260338179">
      <w:bodyDiv w:val="1"/>
      <w:marLeft w:val="0"/>
      <w:marRight w:val="0"/>
      <w:marTop w:val="0"/>
      <w:marBottom w:val="0"/>
      <w:divBdr>
        <w:top w:val="none" w:sz="0" w:space="0" w:color="auto"/>
        <w:left w:val="none" w:sz="0" w:space="0" w:color="auto"/>
        <w:bottom w:val="none" w:sz="0" w:space="0" w:color="auto"/>
        <w:right w:val="none" w:sz="0" w:space="0" w:color="auto"/>
      </w:divBdr>
    </w:div>
    <w:div w:id="265894680">
      <w:bodyDiv w:val="1"/>
      <w:marLeft w:val="0"/>
      <w:marRight w:val="0"/>
      <w:marTop w:val="0"/>
      <w:marBottom w:val="0"/>
      <w:divBdr>
        <w:top w:val="none" w:sz="0" w:space="0" w:color="auto"/>
        <w:left w:val="none" w:sz="0" w:space="0" w:color="auto"/>
        <w:bottom w:val="none" w:sz="0" w:space="0" w:color="auto"/>
        <w:right w:val="none" w:sz="0" w:space="0" w:color="auto"/>
      </w:divBdr>
    </w:div>
    <w:div w:id="266305119">
      <w:bodyDiv w:val="1"/>
      <w:marLeft w:val="0"/>
      <w:marRight w:val="0"/>
      <w:marTop w:val="0"/>
      <w:marBottom w:val="0"/>
      <w:divBdr>
        <w:top w:val="none" w:sz="0" w:space="0" w:color="auto"/>
        <w:left w:val="none" w:sz="0" w:space="0" w:color="auto"/>
        <w:bottom w:val="none" w:sz="0" w:space="0" w:color="auto"/>
        <w:right w:val="none" w:sz="0" w:space="0" w:color="auto"/>
      </w:divBdr>
    </w:div>
    <w:div w:id="269630386">
      <w:bodyDiv w:val="1"/>
      <w:marLeft w:val="0"/>
      <w:marRight w:val="0"/>
      <w:marTop w:val="0"/>
      <w:marBottom w:val="0"/>
      <w:divBdr>
        <w:top w:val="none" w:sz="0" w:space="0" w:color="auto"/>
        <w:left w:val="none" w:sz="0" w:space="0" w:color="auto"/>
        <w:bottom w:val="none" w:sz="0" w:space="0" w:color="auto"/>
        <w:right w:val="none" w:sz="0" w:space="0" w:color="auto"/>
      </w:divBdr>
    </w:div>
    <w:div w:id="271985506">
      <w:bodyDiv w:val="1"/>
      <w:marLeft w:val="0"/>
      <w:marRight w:val="0"/>
      <w:marTop w:val="0"/>
      <w:marBottom w:val="0"/>
      <w:divBdr>
        <w:top w:val="none" w:sz="0" w:space="0" w:color="auto"/>
        <w:left w:val="none" w:sz="0" w:space="0" w:color="auto"/>
        <w:bottom w:val="none" w:sz="0" w:space="0" w:color="auto"/>
        <w:right w:val="none" w:sz="0" w:space="0" w:color="auto"/>
      </w:divBdr>
    </w:div>
    <w:div w:id="273757821">
      <w:bodyDiv w:val="1"/>
      <w:marLeft w:val="0"/>
      <w:marRight w:val="0"/>
      <w:marTop w:val="0"/>
      <w:marBottom w:val="0"/>
      <w:divBdr>
        <w:top w:val="none" w:sz="0" w:space="0" w:color="auto"/>
        <w:left w:val="none" w:sz="0" w:space="0" w:color="auto"/>
        <w:bottom w:val="none" w:sz="0" w:space="0" w:color="auto"/>
        <w:right w:val="none" w:sz="0" w:space="0" w:color="auto"/>
      </w:divBdr>
    </w:div>
    <w:div w:id="276523508">
      <w:bodyDiv w:val="1"/>
      <w:marLeft w:val="0"/>
      <w:marRight w:val="0"/>
      <w:marTop w:val="0"/>
      <w:marBottom w:val="0"/>
      <w:divBdr>
        <w:top w:val="none" w:sz="0" w:space="0" w:color="auto"/>
        <w:left w:val="none" w:sz="0" w:space="0" w:color="auto"/>
        <w:bottom w:val="none" w:sz="0" w:space="0" w:color="auto"/>
        <w:right w:val="none" w:sz="0" w:space="0" w:color="auto"/>
      </w:divBdr>
    </w:div>
    <w:div w:id="278992172">
      <w:bodyDiv w:val="1"/>
      <w:marLeft w:val="0"/>
      <w:marRight w:val="0"/>
      <w:marTop w:val="0"/>
      <w:marBottom w:val="0"/>
      <w:divBdr>
        <w:top w:val="none" w:sz="0" w:space="0" w:color="auto"/>
        <w:left w:val="none" w:sz="0" w:space="0" w:color="auto"/>
        <w:bottom w:val="none" w:sz="0" w:space="0" w:color="auto"/>
        <w:right w:val="none" w:sz="0" w:space="0" w:color="auto"/>
      </w:divBdr>
    </w:div>
    <w:div w:id="278996705">
      <w:bodyDiv w:val="1"/>
      <w:marLeft w:val="0"/>
      <w:marRight w:val="0"/>
      <w:marTop w:val="0"/>
      <w:marBottom w:val="0"/>
      <w:divBdr>
        <w:top w:val="none" w:sz="0" w:space="0" w:color="auto"/>
        <w:left w:val="none" w:sz="0" w:space="0" w:color="auto"/>
        <w:bottom w:val="none" w:sz="0" w:space="0" w:color="auto"/>
        <w:right w:val="none" w:sz="0" w:space="0" w:color="auto"/>
      </w:divBdr>
    </w:div>
    <w:div w:id="292029665">
      <w:bodyDiv w:val="1"/>
      <w:marLeft w:val="0"/>
      <w:marRight w:val="0"/>
      <w:marTop w:val="0"/>
      <w:marBottom w:val="0"/>
      <w:divBdr>
        <w:top w:val="none" w:sz="0" w:space="0" w:color="auto"/>
        <w:left w:val="none" w:sz="0" w:space="0" w:color="auto"/>
        <w:bottom w:val="none" w:sz="0" w:space="0" w:color="auto"/>
        <w:right w:val="none" w:sz="0" w:space="0" w:color="auto"/>
      </w:divBdr>
    </w:div>
    <w:div w:id="299846360">
      <w:bodyDiv w:val="1"/>
      <w:marLeft w:val="0"/>
      <w:marRight w:val="0"/>
      <w:marTop w:val="0"/>
      <w:marBottom w:val="0"/>
      <w:divBdr>
        <w:top w:val="none" w:sz="0" w:space="0" w:color="auto"/>
        <w:left w:val="none" w:sz="0" w:space="0" w:color="auto"/>
        <w:bottom w:val="none" w:sz="0" w:space="0" w:color="auto"/>
        <w:right w:val="none" w:sz="0" w:space="0" w:color="auto"/>
      </w:divBdr>
    </w:div>
    <w:div w:id="318921127">
      <w:bodyDiv w:val="1"/>
      <w:marLeft w:val="0"/>
      <w:marRight w:val="0"/>
      <w:marTop w:val="0"/>
      <w:marBottom w:val="0"/>
      <w:divBdr>
        <w:top w:val="none" w:sz="0" w:space="0" w:color="auto"/>
        <w:left w:val="none" w:sz="0" w:space="0" w:color="auto"/>
        <w:bottom w:val="none" w:sz="0" w:space="0" w:color="auto"/>
        <w:right w:val="none" w:sz="0" w:space="0" w:color="auto"/>
      </w:divBdr>
    </w:div>
    <w:div w:id="326791831">
      <w:bodyDiv w:val="1"/>
      <w:marLeft w:val="0"/>
      <w:marRight w:val="0"/>
      <w:marTop w:val="0"/>
      <w:marBottom w:val="0"/>
      <w:divBdr>
        <w:top w:val="none" w:sz="0" w:space="0" w:color="auto"/>
        <w:left w:val="none" w:sz="0" w:space="0" w:color="auto"/>
        <w:bottom w:val="none" w:sz="0" w:space="0" w:color="auto"/>
        <w:right w:val="none" w:sz="0" w:space="0" w:color="auto"/>
      </w:divBdr>
    </w:div>
    <w:div w:id="339743694">
      <w:bodyDiv w:val="1"/>
      <w:marLeft w:val="0"/>
      <w:marRight w:val="0"/>
      <w:marTop w:val="0"/>
      <w:marBottom w:val="0"/>
      <w:divBdr>
        <w:top w:val="none" w:sz="0" w:space="0" w:color="auto"/>
        <w:left w:val="none" w:sz="0" w:space="0" w:color="auto"/>
        <w:bottom w:val="none" w:sz="0" w:space="0" w:color="auto"/>
        <w:right w:val="none" w:sz="0" w:space="0" w:color="auto"/>
      </w:divBdr>
    </w:div>
    <w:div w:id="345330677">
      <w:bodyDiv w:val="1"/>
      <w:marLeft w:val="0"/>
      <w:marRight w:val="0"/>
      <w:marTop w:val="0"/>
      <w:marBottom w:val="0"/>
      <w:divBdr>
        <w:top w:val="none" w:sz="0" w:space="0" w:color="auto"/>
        <w:left w:val="none" w:sz="0" w:space="0" w:color="auto"/>
        <w:bottom w:val="none" w:sz="0" w:space="0" w:color="auto"/>
        <w:right w:val="none" w:sz="0" w:space="0" w:color="auto"/>
      </w:divBdr>
    </w:div>
    <w:div w:id="350185273">
      <w:bodyDiv w:val="1"/>
      <w:marLeft w:val="0"/>
      <w:marRight w:val="0"/>
      <w:marTop w:val="0"/>
      <w:marBottom w:val="0"/>
      <w:divBdr>
        <w:top w:val="none" w:sz="0" w:space="0" w:color="auto"/>
        <w:left w:val="none" w:sz="0" w:space="0" w:color="auto"/>
        <w:bottom w:val="none" w:sz="0" w:space="0" w:color="auto"/>
        <w:right w:val="none" w:sz="0" w:space="0" w:color="auto"/>
      </w:divBdr>
    </w:div>
    <w:div w:id="356854484">
      <w:bodyDiv w:val="1"/>
      <w:marLeft w:val="0"/>
      <w:marRight w:val="0"/>
      <w:marTop w:val="0"/>
      <w:marBottom w:val="0"/>
      <w:divBdr>
        <w:top w:val="none" w:sz="0" w:space="0" w:color="auto"/>
        <w:left w:val="none" w:sz="0" w:space="0" w:color="auto"/>
        <w:bottom w:val="none" w:sz="0" w:space="0" w:color="auto"/>
        <w:right w:val="none" w:sz="0" w:space="0" w:color="auto"/>
      </w:divBdr>
    </w:div>
    <w:div w:id="358044473">
      <w:bodyDiv w:val="1"/>
      <w:marLeft w:val="0"/>
      <w:marRight w:val="0"/>
      <w:marTop w:val="0"/>
      <w:marBottom w:val="0"/>
      <w:divBdr>
        <w:top w:val="none" w:sz="0" w:space="0" w:color="auto"/>
        <w:left w:val="none" w:sz="0" w:space="0" w:color="auto"/>
        <w:bottom w:val="none" w:sz="0" w:space="0" w:color="auto"/>
        <w:right w:val="none" w:sz="0" w:space="0" w:color="auto"/>
      </w:divBdr>
    </w:div>
    <w:div w:id="365494330">
      <w:bodyDiv w:val="1"/>
      <w:marLeft w:val="0"/>
      <w:marRight w:val="0"/>
      <w:marTop w:val="0"/>
      <w:marBottom w:val="0"/>
      <w:divBdr>
        <w:top w:val="none" w:sz="0" w:space="0" w:color="auto"/>
        <w:left w:val="none" w:sz="0" w:space="0" w:color="auto"/>
        <w:bottom w:val="none" w:sz="0" w:space="0" w:color="auto"/>
        <w:right w:val="none" w:sz="0" w:space="0" w:color="auto"/>
      </w:divBdr>
    </w:div>
    <w:div w:id="367801876">
      <w:bodyDiv w:val="1"/>
      <w:marLeft w:val="0"/>
      <w:marRight w:val="0"/>
      <w:marTop w:val="0"/>
      <w:marBottom w:val="0"/>
      <w:divBdr>
        <w:top w:val="none" w:sz="0" w:space="0" w:color="auto"/>
        <w:left w:val="none" w:sz="0" w:space="0" w:color="auto"/>
        <w:bottom w:val="none" w:sz="0" w:space="0" w:color="auto"/>
        <w:right w:val="none" w:sz="0" w:space="0" w:color="auto"/>
      </w:divBdr>
    </w:div>
    <w:div w:id="368996486">
      <w:bodyDiv w:val="1"/>
      <w:marLeft w:val="0"/>
      <w:marRight w:val="0"/>
      <w:marTop w:val="0"/>
      <w:marBottom w:val="0"/>
      <w:divBdr>
        <w:top w:val="none" w:sz="0" w:space="0" w:color="auto"/>
        <w:left w:val="none" w:sz="0" w:space="0" w:color="auto"/>
        <w:bottom w:val="none" w:sz="0" w:space="0" w:color="auto"/>
        <w:right w:val="none" w:sz="0" w:space="0" w:color="auto"/>
      </w:divBdr>
    </w:div>
    <w:div w:id="372003458">
      <w:bodyDiv w:val="1"/>
      <w:marLeft w:val="0"/>
      <w:marRight w:val="0"/>
      <w:marTop w:val="0"/>
      <w:marBottom w:val="0"/>
      <w:divBdr>
        <w:top w:val="none" w:sz="0" w:space="0" w:color="auto"/>
        <w:left w:val="none" w:sz="0" w:space="0" w:color="auto"/>
        <w:bottom w:val="none" w:sz="0" w:space="0" w:color="auto"/>
        <w:right w:val="none" w:sz="0" w:space="0" w:color="auto"/>
      </w:divBdr>
    </w:div>
    <w:div w:id="374083297">
      <w:bodyDiv w:val="1"/>
      <w:marLeft w:val="0"/>
      <w:marRight w:val="0"/>
      <w:marTop w:val="0"/>
      <w:marBottom w:val="0"/>
      <w:divBdr>
        <w:top w:val="none" w:sz="0" w:space="0" w:color="auto"/>
        <w:left w:val="none" w:sz="0" w:space="0" w:color="auto"/>
        <w:bottom w:val="none" w:sz="0" w:space="0" w:color="auto"/>
        <w:right w:val="none" w:sz="0" w:space="0" w:color="auto"/>
      </w:divBdr>
    </w:div>
    <w:div w:id="376899746">
      <w:bodyDiv w:val="1"/>
      <w:marLeft w:val="0"/>
      <w:marRight w:val="0"/>
      <w:marTop w:val="0"/>
      <w:marBottom w:val="0"/>
      <w:divBdr>
        <w:top w:val="none" w:sz="0" w:space="0" w:color="auto"/>
        <w:left w:val="none" w:sz="0" w:space="0" w:color="auto"/>
        <w:bottom w:val="none" w:sz="0" w:space="0" w:color="auto"/>
        <w:right w:val="none" w:sz="0" w:space="0" w:color="auto"/>
      </w:divBdr>
    </w:div>
    <w:div w:id="378019263">
      <w:bodyDiv w:val="1"/>
      <w:marLeft w:val="0"/>
      <w:marRight w:val="0"/>
      <w:marTop w:val="0"/>
      <w:marBottom w:val="0"/>
      <w:divBdr>
        <w:top w:val="none" w:sz="0" w:space="0" w:color="auto"/>
        <w:left w:val="none" w:sz="0" w:space="0" w:color="auto"/>
        <w:bottom w:val="none" w:sz="0" w:space="0" w:color="auto"/>
        <w:right w:val="none" w:sz="0" w:space="0" w:color="auto"/>
      </w:divBdr>
    </w:div>
    <w:div w:id="378358357">
      <w:bodyDiv w:val="1"/>
      <w:marLeft w:val="0"/>
      <w:marRight w:val="0"/>
      <w:marTop w:val="0"/>
      <w:marBottom w:val="0"/>
      <w:divBdr>
        <w:top w:val="none" w:sz="0" w:space="0" w:color="auto"/>
        <w:left w:val="none" w:sz="0" w:space="0" w:color="auto"/>
        <w:bottom w:val="none" w:sz="0" w:space="0" w:color="auto"/>
        <w:right w:val="none" w:sz="0" w:space="0" w:color="auto"/>
      </w:divBdr>
    </w:div>
    <w:div w:id="381632738">
      <w:bodyDiv w:val="1"/>
      <w:marLeft w:val="0"/>
      <w:marRight w:val="0"/>
      <w:marTop w:val="0"/>
      <w:marBottom w:val="0"/>
      <w:divBdr>
        <w:top w:val="none" w:sz="0" w:space="0" w:color="auto"/>
        <w:left w:val="none" w:sz="0" w:space="0" w:color="auto"/>
        <w:bottom w:val="none" w:sz="0" w:space="0" w:color="auto"/>
        <w:right w:val="none" w:sz="0" w:space="0" w:color="auto"/>
      </w:divBdr>
    </w:div>
    <w:div w:id="385222649">
      <w:bodyDiv w:val="1"/>
      <w:marLeft w:val="0"/>
      <w:marRight w:val="0"/>
      <w:marTop w:val="0"/>
      <w:marBottom w:val="0"/>
      <w:divBdr>
        <w:top w:val="none" w:sz="0" w:space="0" w:color="auto"/>
        <w:left w:val="none" w:sz="0" w:space="0" w:color="auto"/>
        <w:bottom w:val="none" w:sz="0" w:space="0" w:color="auto"/>
        <w:right w:val="none" w:sz="0" w:space="0" w:color="auto"/>
      </w:divBdr>
    </w:div>
    <w:div w:id="387922240">
      <w:bodyDiv w:val="1"/>
      <w:marLeft w:val="0"/>
      <w:marRight w:val="0"/>
      <w:marTop w:val="0"/>
      <w:marBottom w:val="0"/>
      <w:divBdr>
        <w:top w:val="none" w:sz="0" w:space="0" w:color="auto"/>
        <w:left w:val="none" w:sz="0" w:space="0" w:color="auto"/>
        <w:bottom w:val="none" w:sz="0" w:space="0" w:color="auto"/>
        <w:right w:val="none" w:sz="0" w:space="0" w:color="auto"/>
      </w:divBdr>
    </w:div>
    <w:div w:id="393240264">
      <w:bodyDiv w:val="1"/>
      <w:marLeft w:val="0"/>
      <w:marRight w:val="0"/>
      <w:marTop w:val="0"/>
      <w:marBottom w:val="0"/>
      <w:divBdr>
        <w:top w:val="none" w:sz="0" w:space="0" w:color="auto"/>
        <w:left w:val="none" w:sz="0" w:space="0" w:color="auto"/>
        <w:bottom w:val="none" w:sz="0" w:space="0" w:color="auto"/>
        <w:right w:val="none" w:sz="0" w:space="0" w:color="auto"/>
      </w:divBdr>
    </w:div>
    <w:div w:id="412509262">
      <w:bodyDiv w:val="1"/>
      <w:marLeft w:val="0"/>
      <w:marRight w:val="0"/>
      <w:marTop w:val="0"/>
      <w:marBottom w:val="0"/>
      <w:divBdr>
        <w:top w:val="none" w:sz="0" w:space="0" w:color="auto"/>
        <w:left w:val="none" w:sz="0" w:space="0" w:color="auto"/>
        <w:bottom w:val="none" w:sz="0" w:space="0" w:color="auto"/>
        <w:right w:val="none" w:sz="0" w:space="0" w:color="auto"/>
      </w:divBdr>
    </w:div>
    <w:div w:id="415519829">
      <w:bodyDiv w:val="1"/>
      <w:marLeft w:val="0"/>
      <w:marRight w:val="0"/>
      <w:marTop w:val="0"/>
      <w:marBottom w:val="0"/>
      <w:divBdr>
        <w:top w:val="none" w:sz="0" w:space="0" w:color="auto"/>
        <w:left w:val="none" w:sz="0" w:space="0" w:color="auto"/>
        <w:bottom w:val="none" w:sz="0" w:space="0" w:color="auto"/>
        <w:right w:val="none" w:sz="0" w:space="0" w:color="auto"/>
      </w:divBdr>
    </w:div>
    <w:div w:id="423915532">
      <w:bodyDiv w:val="1"/>
      <w:marLeft w:val="0"/>
      <w:marRight w:val="0"/>
      <w:marTop w:val="0"/>
      <w:marBottom w:val="0"/>
      <w:divBdr>
        <w:top w:val="none" w:sz="0" w:space="0" w:color="auto"/>
        <w:left w:val="none" w:sz="0" w:space="0" w:color="auto"/>
        <w:bottom w:val="none" w:sz="0" w:space="0" w:color="auto"/>
        <w:right w:val="none" w:sz="0" w:space="0" w:color="auto"/>
      </w:divBdr>
    </w:div>
    <w:div w:id="427117280">
      <w:bodyDiv w:val="1"/>
      <w:marLeft w:val="0"/>
      <w:marRight w:val="0"/>
      <w:marTop w:val="0"/>
      <w:marBottom w:val="0"/>
      <w:divBdr>
        <w:top w:val="none" w:sz="0" w:space="0" w:color="auto"/>
        <w:left w:val="none" w:sz="0" w:space="0" w:color="auto"/>
        <w:bottom w:val="none" w:sz="0" w:space="0" w:color="auto"/>
        <w:right w:val="none" w:sz="0" w:space="0" w:color="auto"/>
      </w:divBdr>
    </w:div>
    <w:div w:id="435441937">
      <w:bodyDiv w:val="1"/>
      <w:marLeft w:val="0"/>
      <w:marRight w:val="0"/>
      <w:marTop w:val="0"/>
      <w:marBottom w:val="0"/>
      <w:divBdr>
        <w:top w:val="none" w:sz="0" w:space="0" w:color="auto"/>
        <w:left w:val="none" w:sz="0" w:space="0" w:color="auto"/>
        <w:bottom w:val="none" w:sz="0" w:space="0" w:color="auto"/>
        <w:right w:val="none" w:sz="0" w:space="0" w:color="auto"/>
      </w:divBdr>
    </w:div>
    <w:div w:id="436489879">
      <w:bodyDiv w:val="1"/>
      <w:marLeft w:val="0"/>
      <w:marRight w:val="0"/>
      <w:marTop w:val="0"/>
      <w:marBottom w:val="0"/>
      <w:divBdr>
        <w:top w:val="none" w:sz="0" w:space="0" w:color="auto"/>
        <w:left w:val="none" w:sz="0" w:space="0" w:color="auto"/>
        <w:bottom w:val="none" w:sz="0" w:space="0" w:color="auto"/>
        <w:right w:val="none" w:sz="0" w:space="0" w:color="auto"/>
      </w:divBdr>
    </w:div>
    <w:div w:id="443114862">
      <w:bodyDiv w:val="1"/>
      <w:marLeft w:val="0"/>
      <w:marRight w:val="0"/>
      <w:marTop w:val="0"/>
      <w:marBottom w:val="0"/>
      <w:divBdr>
        <w:top w:val="none" w:sz="0" w:space="0" w:color="auto"/>
        <w:left w:val="none" w:sz="0" w:space="0" w:color="auto"/>
        <w:bottom w:val="none" w:sz="0" w:space="0" w:color="auto"/>
        <w:right w:val="none" w:sz="0" w:space="0" w:color="auto"/>
      </w:divBdr>
    </w:div>
    <w:div w:id="452795948">
      <w:bodyDiv w:val="1"/>
      <w:marLeft w:val="0"/>
      <w:marRight w:val="0"/>
      <w:marTop w:val="0"/>
      <w:marBottom w:val="0"/>
      <w:divBdr>
        <w:top w:val="none" w:sz="0" w:space="0" w:color="auto"/>
        <w:left w:val="none" w:sz="0" w:space="0" w:color="auto"/>
        <w:bottom w:val="none" w:sz="0" w:space="0" w:color="auto"/>
        <w:right w:val="none" w:sz="0" w:space="0" w:color="auto"/>
      </w:divBdr>
    </w:div>
    <w:div w:id="463163692">
      <w:bodyDiv w:val="1"/>
      <w:marLeft w:val="0"/>
      <w:marRight w:val="0"/>
      <w:marTop w:val="0"/>
      <w:marBottom w:val="0"/>
      <w:divBdr>
        <w:top w:val="none" w:sz="0" w:space="0" w:color="auto"/>
        <w:left w:val="none" w:sz="0" w:space="0" w:color="auto"/>
        <w:bottom w:val="none" w:sz="0" w:space="0" w:color="auto"/>
        <w:right w:val="none" w:sz="0" w:space="0" w:color="auto"/>
      </w:divBdr>
    </w:div>
    <w:div w:id="463742430">
      <w:bodyDiv w:val="1"/>
      <w:marLeft w:val="0"/>
      <w:marRight w:val="0"/>
      <w:marTop w:val="0"/>
      <w:marBottom w:val="0"/>
      <w:divBdr>
        <w:top w:val="none" w:sz="0" w:space="0" w:color="auto"/>
        <w:left w:val="none" w:sz="0" w:space="0" w:color="auto"/>
        <w:bottom w:val="none" w:sz="0" w:space="0" w:color="auto"/>
        <w:right w:val="none" w:sz="0" w:space="0" w:color="auto"/>
      </w:divBdr>
    </w:div>
    <w:div w:id="471487958">
      <w:bodyDiv w:val="1"/>
      <w:marLeft w:val="0"/>
      <w:marRight w:val="0"/>
      <w:marTop w:val="0"/>
      <w:marBottom w:val="0"/>
      <w:divBdr>
        <w:top w:val="none" w:sz="0" w:space="0" w:color="auto"/>
        <w:left w:val="none" w:sz="0" w:space="0" w:color="auto"/>
        <w:bottom w:val="none" w:sz="0" w:space="0" w:color="auto"/>
        <w:right w:val="none" w:sz="0" w:space="0" w:color="auto"/>
      </w:divBdr>
    </w:div>
    <w:div w:id="475491421">
      <w:bodyDiv w:val="1"/>
      <w:marLeft w:val="0"/>
      <w:marRight w:val="0"/>
      <w:marTop w:val="0"/>
      <w:marBottom w:val="0"/>
      <w:divBdr>
        <w:top w:val="none" w:sz="0" w:space="0" w:color="auto"/>
        <w:left w:val="none" w:sz="0" w:space="0" w:color="auto"/>
        <w:bottom w:val="none" w:sz="0" w:space="0" w:color="auto"/>
        <w:right w:val="none" w:sz="0" w:space="0" w:color="auto"/>
      </w:divBdr>
    </w:div>
    <w:div w:id="476534156">
      <w:bodyDiv w:val="1"/>
      <w:marLeft w:val="0"/>
      <w:marRight w:val="0"/>
      <w:marTop w:val="0"/>
      <w:marBottom w:val="0"/>
      <w:divBdr>
        <w:top w:val="none" w:sz="0" w:space="0" w:color="auto"/>
        <w:left w:val="none" w:sz="0" w:space="0" w:color="auto"/>
        <w:bottom w:val="none" w:sz="0" w:space="0" w:color="auto"/>
        <w:right w:val="none" w:sz="0" w:space="0" w:color="auto"/>
      </w:divBdr>
    </w:div>
    <w:div w:id="478425154">
      <w:bodyDiv w:val="1"/>
      <w:marLeft w:val="0"/>
      <w:marRight w:val="0"/>
      <w:marTop w:val="0"/>
      <w:marBottom w:val="0"/>
      <w:divBdr>
        <w:top w:val="none" w:sz="0" w:space="0" w:color="auto"/>
        <w:left w:val="none" w:sz="0" w:space="0" w:color="auto"/>
        <w:bottom w:val="none" w:sz="0" w:space="0" w:color="auto"/>
        <w:right w:val="none" w:sz="0" w:space="0" w:color="auto"/>
      </w:divBdr>
    </w:div>
    <w:div w:id="480971281">
      <w:bodyDiv w:val="1"/>
      <w:marLeft w:val="0"/>
      <w:marRight w:val="0"/>
      <w:marTop w:val="0"/>
      <w:marBottom w:val="0"/>
      <w:divBdr>
        <w:top w:val="none" w:sz="0" w:space="0" w:color="auto"/>
        <w:left w:val="none" w:sz="0" w:space="0" w:color="auto"/>
        <w:bottom w:val="none" w:sz="0" w:space="0" w:color="auto"/>
        <w:right w:val="none" w:sz="0" w:space="0" w:color="auto"/>
      </w:divBdr>
    </w:div>
    <w:div w:id="486097982">
      <w:bodyDiv w:val="1"/>
      <w:marLeft w:val="0"/>
      <w:marRight w:val="0"/>
      <w:marTop w:val="0"/>
      <w:marBottom w:val="0"/>
      <w:divBdr>
        <w:top w:val="none" w:sz="0" w:space="0" w:color="auto"/>
        <w:left w:val="none" w:sz="0" w:space="0" w:color="auto"/>
        <w:bottom w:val="none" w:sz="0" w:space="0" w:color="auto"/>
        <w:right w:val="none" w:sz="0" w:space="0" w:color="auto"/>
      </w:divBdr>
    </w:div>
    <w:div w:id="487089762">
      <w:bodyDiv w:val="1"/>
      <w:marLeft w:val="0"/>
      <w:marRight w:val="0"/>
      <w:marTop w:val="0"/>
      <w:marBottom w:val="0"/>
      <w:divBdr>
        <w:top w:val="none" w:sz="0" w:space="0" w:color="auto"/>
        <w:left w:val="none" w:sz="0" w:space="0" w:color="auto"/>
        <w:bottom w:val="none" w:sz="0" w:space="0" w:color="auto"/>
        <w:right w:val="none" w:sz="0" w:space="0" w:color="auto"/>
      </w:divBdr>
    </w:div>
    <w:div w:id="488404831">
      <w:bodyDiv w:val="1"/>
      <w:marLeft w:val="0"/>
      <w:marRight w:val="0"/>
      <w:marTop w:val="0"/>
      <w:marBottom w:val="0"/>
      <w:divBdr>
        <w:top w:val="none" w:sz="0" w:space="0" w:color="auto"/>
        <w:left w:val="none" w:sz="0" w:space="0" w:color="auto"/>
        <w:bottom w:val="none" w:sz="0" w:space="0" w:color="auto"/>
        <w:right w:val="none" w:sz="0" w:space="0" w:color="auto"/>
      </w:divBdr>
    </w:div>
    <w:div w:id="489517232">
      <w:bodyDiv w:val="1"/>
      <w:marLeft w:val="0"/>
      <w:marRight w:val="0"/>
      <w:marTop w:val="0"/>
      <w:marBottom w:val="0"/>
      <w:divBdr>
        <w:top w:val="none" w:sz="0" w:space="0" w:color="auto"/>
        <w:left w:val="none" w:sz="0" w:space="0" w:color="auto"/>
        <w:bottom w:val="none" w:sz="0" w:space="0" w:color="auto"/>
        <w:right w:val="none" w:sz="0" w:space="0" w:color="auto"/>
      </w:divBdr>
    </w:div>
    <w:div w:id="495459252">
      <w:bodyDiv w:val="1"/>
      <w:marLeft w:val="0"/>
      <w:marRight w:val="0"/>
      <w:marTop w:val="0"/>
      <w:marBottom w:val="0"/>
      <w:divBdr>
        <w:top w:val="none" w:sz="0" w:space="0" w:color="auto"/>
        <w:left w:val="none" w:sz="0" w:space="0" w:color="auto"/>
        <w:bottom w:val="none" w:sz="0" w:space="0" w:color="auto"/>
        <w:right w:val="none" w:sz="0" w:space="0" w:color="auto"/>
      </w:divBdr>
    </w:div>
    <w:div w:id="496464732">
      <w:bodyDiv w:val="1"/>
      <w:marLeft w:val="0"/>
      <w:marRight w:val="0"/>
      <w:marTop w:val="0"/>
      <w:marBottom w:val="0"/>
      <w:divBdr>
        <w:top w:val="none" w:sz="0" w:space="0" w:color="auto"/>
        <w:left w:val="none" w:sz="0" w:space="0" w:color="auto"/>
        <w:bottom w:val="none" w:sz="0" w:space="0" w:color="auto"/>
        <w:right w:val="none" w:sz="0" w:space="0" w:color="auto"/>
      </w:divBdr>
    </w:div>
    <w:div w:id="497187783">
      <w:bodyDiv w:val="1"/>
      <w:marLeft w:val="0"/>
      <w:marRight w:val="0"/>
      <w:marTop w:val="0"/>
      <w:marBottom w:val="0"/>
      <w:divBdr>
        <w:top w:val="none" w:sz="0" w:space="0" w:color="auto"/>
        <w:left w:val="none" w:sz="0" w:space="0" w:color="auto"/>
        <w:bottom w:val="none" w:sz="0" w:space="0" w:color="auto"/>
        <w:right w:val="none" w:sz="0" w:space="0" w:color="auto"/>
      </w:divBdr>
    </w:div>
    <w:div w:id="498347389">
      <w:bodyDiv w:val="1"/>
      <w:marLeft w:val="0"/>
      <w:marRight w:val="0"/>
      <w:marTop w:val="0"/>
      <w:marBottom w:val="0"/>
      <w:divBdr>
        <w:top w:val="none" w:sz="0" w:space="0" w:color="auto"/>
        <w:left w:val="none" w:sz="0" w:space="0" w:color="auto"/>
        <w:bottom w:val="none" w:sz="0" w:space="0" w:color="auto"/>
        <w:right w:val="none" w:sz="0" w:space="0" w:color="auto"/>
      </w:divBdr>
    </w:div>
    <w:div w:id="502012888">
      <w:bodyDiv w:val="1"/>
      <w:marLeft w:val="0"/>
      <w:marRight w:val="0"/>
      <w:marTop w:val="0"/>
      <w:marBottom w:val="0"/>
      <w:divBdr>
        <w:top w:val="none" w:sz="0" w:space="0" w:color="auto"/>
        <w:left w:val="none" w:sz="0" w:space="0" w:color="auto"/>
        <w:bottom w:val="none" w:sz="0" w:space="0" w:color="auto"/>
        <w:right w:val="none" w:sz="0" w:space="0" w:color="auto"/>
      </w:divBdr>
    </w:div>
    <w:div w:id="505747289">
      <w:bodyDiv w:val="1"/>
      <w:marLeft w:val="0"/>
      <w:marRight w:val="0"/>
      <w:marTop w:val="0"/>
      <w:marBottom w:val="0"/>
      <w:divBdr>
        <w:top w:val="none" w:sz="0" w:space="0" w:color="auto"/>
        <w:left w:val="none" w:sz="0" w:space="0" w:color="auto"/>
        <w:bottom w:val="none" w:sz="0" w:space="0" w:color="auto"/>
        <w:right w:val="none" w:sz="0" w:space="0" w:color="auto"/>
      </w:divBdr>
    </w:div>
    <w:div w:id="507254692">
      <w:bodyDiv w:val="1"/>
      <w:marLeft w:val="0"/>
      <w:marRight w:val="0"/>
      <w:marTop w:val="0"/>
      <w:marBottom w:val="0"/>
      <w:divBdr>
        <w:top w:val="none" w:sz="0" w:space="0" w:color="auto"/>
        <w:left w:val="none" w:sz="0" w:space="0" w:color="auto"/>
        <w:bottom w:val="none" w:sz="0" w:space="0" w:color="auto"/>
        <w:right w:val="none" w:sz="0" w:space="0" w:color="auto"/>
      </w:divBdr>
    </w:div>
    <w:div w:id="508756076">
      <w:bodyDiv w:val="1"/>
      <w:marLeft w:val="0"/>
      <w:marRight w:val="0"/>
      <w:marTop w:val="0"/>
      <w:marBottom w:val="0"/>
      <w:divBdr>
        <w:top w:val="none" w:sz="0" w:space="0" w:color="auto"/>
        <w:left w:val="none" w:sz="0" w:space="0" w:color="auto"/>
        <w:bottom w:val="none" w:sz="0" w:space="0" w:color="auto"/>
        <w:right w:val="none" w:sz="0" w:space="0" w:color="auto"/>
      </w:divBdr>
    </w:div>
    <w:div w:id="509560510">
      <w:bodyDiv w:val="1"/>
      <w:marLeft w:val="0"/>
      <w:marRight w:val="0"/>
      <w:marTop w:val="0"/>
      <w:marBottom w:val="0"/>
      <w:divBdr>
        <w:top w:val="none" w:sz="0" w:space="0" w:color="auto"/>
        <w:left w:val="none" w:sz="0" w:space="0" w:color="auto"/>
        <w:bottom w:val="none" w:sz="0" w:space="0" w:color="auto"/>
        <w:right w:val="none" w:sz="0" w:space="0" w:color="auto"/>
      </w:divBdr>
    </w:div>
    <w:div w:id="516576807">
      <w:bodyDiv w:val="1"/>
      <w:marLeft w:val="0"/>
      <w:marRight w:val="0"/>
      <w:marTop w:val="0"/>
      <w:marBottom w:val="0"/>
      <w:divBdr>
        <w:top w:val="none" w:sz="0" w:space="0" w:color="auto"/>
        <w:left w:val="none" w:sz="0" w:space="0" w:color="auto"/>
        <w:bottom w:val="none" w:sz="0" w:space="0" w:color="auto"/>
        <w:right w:val="none" w:sz="0" w:space="0" w:color="auto"/>
      </w:divBdr>
    </w:div>
    <w:div w:id="520827745">
      <w:bodyDiv w:val="1"/>
      <w:marLeft w:val="0"/>
      <w:marRight w:val="0"/>
      <w:marTop w:val="0"/>
      <w:marBottom w:val="0"/>
      <w:divBdr>
        <w:top w:val="none" w:sz="0" w:space="0" w:color="auto"/>
        <w:left w:val="none" w:sz="0" w:space="0" w:color="auto"/>
        <w:bottom w:val="none" w:sz="0" w:space="0" w:color="auto"/>
        <w:right w:val="none" w:sz="0" w:space="0" w:color="auto"/>
      </w:divBdr>
    </w:div>
    <w:div w:id="520899631">
      <w:bodyDiv w:val="1"/>
      <w:marLeft w:val="0"/>
      <w:marRight w:val="0"/>
      <w:marTop w:val="0"/>
      <w:marBottom w:val="0"/>
      <w:divBdr>
        <w:top w:val="none" w:sz="0" w:space="0" w:color="auto"/>
        <w:left w:val="none" w:sz="0" w:space="0" w:color="auto"/>
        <w:bottom w:val="none" w:sz="0" w:space="0" w:color="auto"/>
        <w:right w:val="none" w:sz="0" w:space="0" w:color="auto"/>
      </w:divBdr>
    </w:div>
    <w:div w:id="525555991">
      <w:bodyDiv w:val="1"/>
      <w:marLeft w:val="0"/>
      <w:marRight w:val="0"/>
      <w:marTop w:val="0"/>
      <w:marBottom w:val="0"/>
      <w:divBdr>
        <w:top w:val="none" w:sz="0" w:space="0" w:color="auto"/>
        <w:left w:val="none" w:sz="0" w:space="0" w:color="auto"/>
        <w:bottom w:val="none" w:sz="0" w:space="0" w:color="auto"/>
        <w:right w:val="none" w:sz="0" w:space="0" w:color="auto"/>
      </w:divBdr>
    </w:div>
    <w:div w:id="534389095">
      <w:bodyDiv w:val="1"/>
      <w:marLeft w:val="0"/>
      <w:marRight w:val="0"/>
      <w:marTop w:val="0"/>
      <w:marBottom w:val="0"/>
      <w:divBdr>
        <w:top w:val="none" w:sz="0" w:space="0" w:color="auto"/>
        <w:left w:val="none" w:sz="0" w:space="0" w:color="auto"/>
        <w:bottom w:val="none" w:sz="0" w:space="0" w:color="auto"/>
        <w:right w:val="none" w:sz="0" w:space="0" w:color="auto"/>
      </w:divBdr>
    </w:div>
    <w:div w:id="535312497">
      <w:bodyDiv w:val="1"/>
      <w:marLeft w:val="0"/>
      <w:marRight w:val="0"/>
      <w:marTop w:val="0"/>
      <w:marBottom w:val="0"/>
      <w:divBdr>
        <w:top w:val="none" w:sz="0" w:space="0" w:color="auto"/>
        <w:left w:val="none" w:sz="0" w:space="0" w:color="auto"/>
        <w:bottom w:val="none" w:sz="0" w:space="0" w:color="auto"/>
        <w:right w:val="none" w:sz="0" w:space="0" w:color="auto"/>
      </w:divBdr>
    </w:div>
    <w:div w:id="537864330">
      <w:bodyDiv w:val="1"/>
      <w:marLeft w:val="0"/>
      <w:marRight w:val="0"/>
      <w:marTop w:val="0"/>
      <w:marBottom w:val="0"/>
      <w:divBdr>
        <w:top w:val="none" w:sz="0" w:space="0" w:color="auto"/>
        <w:left w:val="none" w:sz="0" w:space="0" w:color="auto"/>
        <w:bottom w:val="none" w:sz="0" w:space="0" w:color="auto"/>
        <w:right w:val="none" w:sz="0" w:space="0" w:color="auto"/>
      </w:divBdr>
    </w:div>
    <w:div w:id="539242565">
      <w:bodyDiv w:val="1"/>
      <w:marLeft w:val="0"/>
      <w:marRight w:val="0"/>
      <w:marTop w:val="0"/>
      <w:marBottom w:val="0"/>
      <w:divBdr>
        <w:top w:val="none" w:sz="0" w:space="0" w:color="auto"/>
        <w:left w:val="none" w:sz="0" w:space="0" w:color="auto"/>
        <w:bottom w:val="none" w:sz="0" w:space="0" w:color="auto"/>
        <w:right w:val="none" w:sz="0" w:space="0" w:color="auto"/>
      </w:divBdr>
    </w:div>
    <w:div w:id="539557979">
      <w:bodyDiv w:val="1"/>
      <w:marLeft w:val="0"/>
      <w:marRight w:val="0"/>
      <w:marTop w:val="0"/>
      <w:marBottom w:val="0"/>
      <w:divBdr>
        <w:top w:val="none" w:sz="0" w:space="0" w:color="auto"/>
        <w:left w:val="none" w:sz="0" w:space="0" w:color="auto"/>
        <w:bottom w:val="none" w:sz="0" w:space="0" w:color="auto"/>
        <w:right w:val="none" w:sz="0" w:space="0" w:color="auto"/>
      </w:divBdr>
    </w:div>
    <w:div w:id="541138402">
      <w:bodyDiv w:val="1"/>
      <w:marLeft w:val="0"/>
      <w:marRight w:val="0"/>
      <w:marTop w:val="0"/>
      <w:marBottom w:val="0"/>
      <w:divBdr>
        <w:top w:val="none" w:sz="0" w:space="0" w:color="auto"/>
        <w:left w:val="none" w:sz="0" w:space="0" w:color="auto"/>
        <w:bottom w:val="none" w:sz="0" w:space="0" w:color="auto"/>
        <w:right w:val="none" w:sz="0" w:space="0" w:color="auto"/>
      </w:divBdr>
    </w:div>
    <w:div w:id="547033290">
      <w:bodyDiv w:val="1"/>
      <w:marLeft w:val="0"/>
      <w:marRight w:val="0"/>
      <w:marTop w:val="0"/>
      <w:marBottom w:val="0"/>
      <w:divBdr>
        <w:top w:val="none" w:sz="0" w:space="0" w:color="auto"/>
        <w:left w:val="none" w:sz="0" w:space="0" w:color="auto"/>
        <w:bottom w:val="none" w:sz="0" w:space="0" w:color="auto"/>
        <w:right w:val="none" w:sz="0" w:space="0" w:color="auto"/>
      </w:divBdr>
    </w:div>
    <w:div w:id="556473717">
      <w:bodyDiv w:val="1"/>
      <w:marLeft w:val="0"/>
      <w:marRight w:val="0"/>
      <w:marTop w:val="0"/>
      <w:marBottom w:val="0"/>
      <w:divBdr>
        <w:top w:val="none" w:sz="0" w:space="0" w:color="auto"/>
        <w:left w:val="none" w:sz="0" w:space="0" w:color="auto"/>
        <w:bottom w:val="none" w:sz="0" w:space="0" w:color="auto"/>
        <w:right w:val="none" w:sz="0" w:space="0" w:color="auto"/>
      </w:divBdr>
    </w:div>
    <w:div w:id="571433483">
      <w:bodyDiv w:val="1"/>
      <w:marLeft w:val="0"/>
      <w:marRight w:val="0"/>
      <w:marTop w:val="0"/>
      <w:marBottom w:val="0"/>
      <w:divBdr>
        <w:top w:val="none" w:sz="0" w:space="0" w:color="auto"/>
        <w:left w:val="none" w:sz="0" w:space="0" w:color="auto"/>
        <w:bottom w:val="none" w:sz="0" w:space="0" w:color="auto"/>
        <w:right w:val="none" w:sz="0" w:space="0" w:color="auto"/>
      </w:divBdr>
    </w:div>
    <w:div w:id="577984488">
      <w:bodyDiv w:val="1"/>
      <w:marLeft w:val="0"/>
      <w:marRight w:val="0"/>
      <w:marTop w:val="0"/>
      <w:marBottom w:val="0"/>
      <w:divBdr>
        <w:top w:val="none" w:sz="0" w:space="0" w:color="auto"/>
        <w:left w:val="none" w:sz="0" w:space="0" w:color="auto"/>
        <w:bottom w:val="none" w:sz="0" w:space="0" w:color="auto"/>
        <w:right w:val="none" w:sz="0" w:space="0" w:color="auto"/>
      </w:divBdr>
    </w:div>
    <w:div w:id="588198495">
      <w:bodyDiv w:val="1"/>
      <w:marLeft w:val="0"/>
      <w:marRight w:val="0"/>
      <w:marTop w:val="0"/>
      <w:marBottom w:val="0"/>
      <w:divBdr>
        <w:top w:val="none" w:sz="0" w:space="0" w:color="auto"/>
        <w:left w:val="none" w:sz="0" w:space="0" w:color="auto"/>
        <w:bottom w:val="none" w:sz="0" w:space="0" w:color="auto"/>
        <w:right w:val="none" w:sz="0" w:space="0" w:color="auto"/>
      </w:divBdr>
    </w:div>
    <w:div w:id="589122422">
      <w:bodyDiv w:val="1"/>
      <w:marLeft w:val="0"/>
      <w:marRight w:val="0"/>
      <w:marTop w:val="0"/>
      <w:marBottom w:val="0"/>
      <w:divBdr>
        <w:top w:val="none" w:sz="0" w:space="0" w:color="auto"/>
        <w:left w:val="none" w:sz="0" w:space="0" w:color="auto"/>
        <w:bottom w:val="none" w:sz="0" w:space="0" w:color="auto"/>
        <w:right w:val="none" w:sz="0" w:space="0" w:color="auto"/>
      </w:divBdr>
    </w:div>
    <w:div w:id="590627369">
      <w:bodyDiv w:val="1"/>
      <w:marLeft w:val="0"/>
      <w:marRight w:val="0"/>
      <w:marTop w:val="0"/>
      <w:marBottom w:val="0"/>
      <w:divBdr>
        <w:top w:val="none" w:sz="0" w:space="0" w:color="auto"/>
        <w:left w:val="none" w:sz="0" w:space="0" w:color="auto"/>
        <w:bottom w:val="none" w:sz="0" w:space="0" w:color="auto"/>
        <w:right w:val="none" w:sz="0" w:space="0" w:color="auto"/>
      </w:divBdr>
    </w:div>
    <w:div w:id="593787237">
      <w:bodyDiv w:val="1"/>
      <w:marLeft w:val="0"/>
      <w:marRight w:val="0"/>
      <w:marTop w:val="0"/>
      <w:marBottom w:val="0"/>
      <w:divBdr>
        <w:top w:val="none" w:sz="0" w:space="0" w:color="auto"/>
        <w:left w:val="none" w:sz="0" w:space="0" w:color="auto"/>
        <w:bottom w:val="none" w:sz="0" w:space="0" w:color="auto"/>
        <w:right w:val="none" w:sz="0" w:space="0" w:color="auto"/>
      </w:divBdr>
    </w:div>
    <w:div w:id="596866239">
      <w:bodyDiv w:val="1"/>
      <w:marLeft w:val="0"/>
      <w:marRight w:val="0"/>
      <w:marTop w:val="0"/>
      <w:marBottom w:val="0"/>
      <w:divBdr>
        <w:top w:val="none" w:sz="0" w:space="0" w:color="auto"/>
        <w:left w:val="none" w:sz="0" w:space="0" w:color="auto"/>
        <w:bottom w:val="none" w:sz="0" w:space="0" w:color="auto"/>
        <w:right w:val="none" w:sz="0" w:space="0" w:color="auto"/>
      </w:divBdr>
    </w:div>
    <w:div w:id="597953737">
      <w:bodyDiv w:val="1"/>
      <w:marLeft w:val="0"/>
      <w:marRight w:val="0"/>
      <w:marTop w:val="0"/>
      <w:marBottom w:val="0"/>
      <w:divBdr>
        <w:top w:val="none" w:sz="0" w:space="0" w:color="auto"/>
        <w:left w:val="none" w:sz="0" w:space="0" w:color="auto"/>
        <w:bottom w:val="none" w:sz="0" w:space="0" w:color="auto"/>
        <w:right w:val="none" w:sz="0" w:space="0" w:color="auto"/>
      </w:divBdr>
    </w:div>
    <w:div w:id="598759561">
      <w:bodyDiv w:val="1"/>
      <w:marLeft w:val="0"/>
      <w:marRight w:val="0"/>
      <w:marTop w:val="0"/>
      <w:marBottom w:val="0"/>
      <w:divBdr>
        <w:top w:val="none" w:sz="0" w:space="0" w:color="auto"/>
        <w:left w:val="none" w:sz="0" w:space="0" w:color="auto"/>
        <w:bottom w:val="none" w:sz="0" w:space="0" w:color="auto"/>
        <w:right w:val="none" w:sz="0" w:space="0" w:color="auto"/>
      </w:divBdr>
    </w:div>
    <w:div w:id="618726430">
      <w:bodyDiv w:val="1"/>
      <w:marLeft w:val="0"/>
      <w:marRight w:val="0"/>
      <w:marTop w:val="0"/>
      <w:marBottom w:val="0"/>
      <w:divBdr>
        <w:top w:val="none" w:sz="0" w:space="0" w:color="auto"/>
        <w:left w:val="none" w:sz="0" w:space="0" w:color="auto"/>
        <w:bottom w:val="none" w:sz="0" w:space="0" w:color="auto"/>
        <w:right w:val="none" w:sz="0" w:space="0" w:color="auto"/>
      </w:divBdr>
    </w:div>
    <w:div w:id="619603862">
      <w:bodyDiv w:val="1"/>
      <w:marLeft w:val="0"/>
      <w:marRight w:val="0"/>
      <w:marTop w:val="0"/>
      <w:marBottom w:val="0"/>
      <w:divBdr>
        <w:top w:val="none" w:sz="0" w:space="0" w:color="auto"/>
        <w:left w:val="none" w:sz="0" w:space="0" w:color="auto"/>
        <w:bottom w:val="none" w:sz="0" w:space="0" w:color="auto"/>
        <w:right w:val="none" w:sz="0" w:space="0" w:color="auto"/>
      </w:divBdr>
    </w:div>
    <w:div w:id="622350467">
      <w:bodyDiv w:val="1"/>
      <w:marLeft w:val="0"/>
      <w:marRight w:val="0"/>
      <w:marTop w:val="0"/>
      <w:marBottom w:val="0"/>
      <w:divBdr>
        <w:top w:val="none" w:sz="0" w:space="0" w:color="auto"/>
        <w:left w:val="none" w:sz="0" w:space="0" w:color="auto"/>
        <w:bottom w:val="none" w:sz="0" w:space="0" w:color="auto"/>
        <w:right w:val="none" w:sz="0" w:space="0" w:color="auto"/>
      </w:divBdr>
    </w:div>
    <w:div w:id="623729235">
      <w:bodyDiv w:val="1"/>
      <w:marLeft w:val="0"/>
      <w:marRight w:val="0"/>
      <w:marTop w:val="0"/>
      <w:marBottom w:val="0"/>
      <w:divBdr>
        <w:top w:val="none" w:sz="0" w:space="0" w:color="auto"/>
        <w:left w:val="none" w:sz="0" w:space="0" w:color="auto"/>
        <w:bottom w:val="none" w:sz="0" w:space="0" w:color="auto"/>
        <w:right w:val="none" w:sz="0" w:space="0" w:color="auto"/>
      </w:divBdr>
    </w:div>
    <w:div w:id="625938503">
      <w:bodyDiv w:val="1"/>
      <w:marLeft w:val="0"/>
      <w:marRight w:val="0"/>
      <w:marTop w:val="0"/>
      <w:marBottom w:val="0"/>
      <w:divBdr>
        <w:top w:val="none" w:sz="0" w:space="0" w:color="auto"/>
        <w:left w:val="none" w:sz="0" w:space="0" w:color="auto"/>
        <w:bottom w:val="none" w:sz="0" w:space="0" w:color="auto"/>
        <w:right w:val="none" w:sz="0" w:space="0" w:color="auto"/>
      </w:divBdr>
    </w:div>
    <w:div w:id="633484389">
      <w:bodyDiv w:val="1"/>
      <w:marLeft w:val="0"/>
      <w:marRight w:val="0"/>
      <w:marTop w:val="0"/>
      <w:marBottom w:val="0"/>
      <w:divBdr>
        <w:top w:val="none" w:sz="0" w:space="0" w:color="auto"/>
        <w:left w:val="none" w:sz="0" w:space="0" w:color="auto"/>
        <w:bottom w:val="none" w:sz="0" w:space="0" w:color="auto"/>
        <w:right w:val="none" w:sz="0" w:space="0" w:color="auto"/>
      </w:divBdr>
    </w:div>
    <w:div w:id="636882303">
      <w:bodyDiv w:val="1"/>
      <w:marLeft w:val="0"/>
      <w:marRight w:val="0"/>
      <w:marTop w:val="0"/>
      <w:marBottom w:val="0"/>
      <w:divBdr>
        <w:top w:val="none" w:sz="0" w:space="0" w:color="auto"/>
        <w:left w:val="none" w:sz="0" w:space="0" w:color="auto"/>
        <w:bottom w:val="none" w:sz="0" w:space="0" w:color="auto"/>
        <w:right w:val="none" w:sz="0" w:space="0" w:color="auto"/>
      </w:divBdr>
    </w:div>
    <w:div w:id="640892511">
      <w:bodyDiv w:val="1"/>
      <w:marLeft w:val="0"/>
      <w:marRight w:val="0"/>
      <w:marTop w:val="0"/>
      <w:marBottom w:val="0"/>
      <w:divBdr>
        <w:top w:val="none" w:sz="0" w:space="0" w:color="auto"/>
        <w:left w:val="none" w:sz="0" w:space="0" w:color="auto"/>
        <w:bottom w:val="none" w:sz="0" w:space="0" w:color="auto"/>
        <w:right w:val="none" w:sz="0" w:space="0" w:color="auto"/>
      </w:divBdr>
    </w:div>
    <w:div w:id="641229835">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57224351">
      <w:bodyDiv w:val="1"/>
      <w:marLeft w:val="0"/>
      <w:marRight w:val="0"/>
      <w:marTop w:val="0"/>
      <w:marBottom w:val="0"/>
      <w:divBdr>
        <w:top w:val="none" w:sz="0" w:space="0" w:color="auto"/>
        <w:left w:val="none" w:sz="0" w:space="0" w:color="auto"/>
        <w:bottom w:val="none" w:sz="0" w:space="0" w:color="auto"/>
        <w:right w:val="none" w:sz="0" w:space="0" w:color="auto"/>
      </w:divBdr>
    </w:div>
    <w:div w:id="667094632">
      <w:bodyDiv w:val="1"/>
      <w:marLeft w:val="0"/>
      <w:marRight w:val="0"/>
      <w:marTop w:val="0"/>
      <w:marBottom w:val="0"/>
      <w:divBdr>
        <w:top w:val="none" w:sz="0" w:space="0" w:color="auto"/>
        <w:left w:val="none" w:sz="0" w:space="0" w:color="auto"/>
        <w:bottom w:val="none" w:sz="0" w:space="0" w:color="auto"/>
        <w:right w:val="none" w:sz="0" w:space="0" w:color="auto"/>
      </w:divBdr>
    </w:div>
    <w:div w:id="671953853">
      <w:bodyDiv w:val="1"/>
      <w:marLeft w:val="0"/>
      <w:marRight w:val="0"/>
      <w:marTop w:val="0"/>
      <w:marBottom w:val="0"/>
      <w:divBdr>
        <w:top w:val="none" w:sz="0" w:space="0" w:color="auto"/>
        <w:left w:val="none" w:sz="0" w:space="0" w:color="auto"/>
        <w:bottom w:val="none" w:sz="0" w:space="0" w:color="auto"/>
        <w:right w:val="none" w:sz="0" w:space="0" w:color="auto"/>
      </w:divBdr>
    </w:div>
    <w:div w:id="676663148">
      <w:bodyDiv w:val="1"/>
      <w:marLeft w:val="0"/>
      <w:marRight w:val="0"/>
      <w:marTop w:val="0"/>
      <w:marBottom w:val="0"/>
      <w:divBdr>
        <w:top w:val="none" w:sz="0" w:space="0" w:color="auto"/>
        <w:left w:val="none" w:sz="0" w:space="0" w:color="auto"/>
        <w:bottom w:val="none" w:sz="0" w:space="0" w:color="auto"/>
        <w:right w:val="none" w:sz="0" w:space="0" w:color="auto"/>
      </w:divBdr>
    </w:div>
    <w:div w:id="679889887">
      <w:bodyDiv w:val="1"/>
      <w:marLeft w:val="0"/>
      <w:marRight w:val="0"/>
      <w:marTop w:val="0"/>
      <w:marBottom w:val="0"/>
      <w:divBdr>
        <w:top w:val="none" w:sz="0" w:space="0" w:color="auto"/>
        <w:left w:val="none" w:sz="0" w:space="0" w:color="auto"/>
        <w:bottom w:val="none" w:sz="0" w:space="0" w:color="auto"/>
        <w:right w:val="none" w:sz="0" w:space="0" w:color="auto"/>
      </w:divBdr>
    </w:div>
    <w:div w:id="681009037">
      <w:bodyDiv w:val="1"/>
      <w:marLeft w:val="0"/>
      <w:marRight w:val="0"/>
      <w:marTop w:val="0"/>
      <w:marBottom w:val="0"/>
      <w:divBdr>
        <w:top w:val="none" w:sz="0" w:space="0" w:color="auto"/>
        <w:left w:val="none" w:sz="0" w:space="0" w:color="auto"/>
        <w:bottom w:val="none" w:sz="0" w:space="0" w:color="auto"/>
        <w:right w:val="none" w:sz="0" w:space="0" w:color="auto"/>
      </w:divBdr>
    </w:div>
    <w:div w:id="684744515">
      <w:bodyDiv w:val="1"/>
      <w:marLeft w:val="0"/>
      <w:marRight w:val="0"/>
      <w:marTop w:val="0"/>
      <w:marBottom w:val="0"/>
      <w:divBdr>
        <w:top w:val="none" w:sz="0" w:space="0" w:color="auto"/>
        <w:left w:val="none" w:sz="0" w:space="0" w:color="auto"/>
        <w:bottom w:val="none" w:sz="0" w:space="0" w:color="auto"/>
        <w:right w:val="none" w:sz="0" w:space="0" w:color="auto"/>
      </w:divBdr>
    </w:div>
    <w:div w:id="692191635">
      <w:bodyDiv w:val="1"/>
      <w:marLeft w:val="0"/>
      <w:marRight w:val="0"/>
      <w:marTop w:val="0"/>
      <w:marBottom w:val="0"/>
      <w:divBdr>
        <w:top w:val="none" w:sz="0" w:space="0" w:color="auto"/>
        <w:left w:val="none" w:sz="0" w:space="0" w:color="auto"/>
        <w:bottom w:val="none" w:sz="0" w:space="0" w:color="auto"/>
        <w:right w:val="none" w:sz="0" w:space="0" w:color="auto"/>
      </w:divBdr>
    </w:div>
    <w:div w:id="697698753">
      <w:bodyDiv w:val="1"/>
      <w:marLeft w:val="0"/>
      <w:marRight w:val="0"/>
      <w:marTop w:val="0"/>
      <w:marBottom w:val="0"/>
      <w:divBdr>
        <w:top w:val="none" w:sz="0" w:space="0" w:color="auto"/>
        <w:left w:val="none" w:sz="0" w:space="0" w:color="auto"/>
        <w:bottom w:val="none" w:sz="0" w:space="0" w:color="auto"/>
        <w:right w:val="none" w:sz="0" w:space="0" w:color="auto"/>
      </w:divBdr>
    </w:div>
    <w:div w:id="701593864">
      <w:bodyDiv w:val="1"/>
      <w:marLeft w:val="0"/>
      <w:marRight w:val="0"/>
      <w:marTop w:val="0"/>
      <w:marBottom w:val="0"/>
      <w:divBdr>
        <w:top w:val="none" w:sz="0" w:space="0" w:color="auto"/>
        <w:left w:val="none" w:sz="0" w:space="0" w:color="auto"/>
        <w:bottom w:val="none" w:sz="0" w:space="0" w:color="auto"/>
        <w:right w:val="none" w:sz="0" w:space="0" w:color="auto"/>
      </w:divBdr>
    </w:div>
    <w:div w:id="704595459">
      <w:bodyDiv w:val="1"/>
      <w:marLeft w:val="0"/>
      <w:marRight w:val="0"/>
      <w:marTop w:val="0"/>
      <w:marBottom w:val="0"/>
      <w:divBdr>
        <w:top w:val="none" w:sz="0" w:space="0" w:color="auto"/>
        <w:left w:val="none" w:sz="0" w:space="0" w:color="auto"/>
        <w:bottom w:val="none" w:sz="0" w:space="0" w:color="auto"/>
        <w:right w:val="none" w:sz="0" w:space="0" w:color="auto"/>
      </w:divBdr>
    </w:div>
    <w:div w:id="717053214">
      <w:bodyDiv w:val="1"/>
      <w:marLeft w:val="0"/>
      <w:marRight w:val="0"/>
      <w:marTop w:val="0"/>
      <w:marBottom w:val="0"/>
      <w:divBdr>
        <w:top w:val="none" w:sz="0" w:space="0" w:color="auto"/>
        <w:left w:val="none" w:sz="0" w:space="0" w:color="auto"/>
        <w:bottom w:val="none" w:sz="0" w:space="0" w:color="auto"/>
        <w:right w:val="none" w:sz="0" w:space="0" w:color="auto"/>
      </w:divBdr>
    </w:div>
    <w:div w:id="718745441">
      <w:bodyDiv w:val="1"/>
      <w:marLeft w:val="0"/>
      <w:marRight w:val="0"/>
      <w:marTop w:val="0"/>
      <w:marBottom w:val="0"/>
      <w:divBdr>
        <w:top w:val="none" w:sz="0" w:space="0" w:color="auto"/>
        <w:left w:val="none" w:sz="0" w:space="0" w:color="auto"/>
        <w:bottom w:val="none" w:sz="0" w:space="0" w:color="auto"/>
        <w:right w:val="none" w:sz="0" w:space="0" w:color="auto"/>
      </w:divBdr>
    </w:div>
    <w:div w:id="721053012">
      <w:bodyDiv w:val="1"/>
      <w:marLeft w:val="0"/>
      <w:marRight w:val="0"/>
      <w:marTop w:val="0"/>
      <w:marBottom w:val="0"/>
      <w:divBdr>
        <w:top w:val="none" w:sz="0" w:space="0" w:color="auto"/>
        <w:left w:val="none" w:sz="0" w:space="0" w:color="auto"/>
        <w:bottom w:val="none" w:sz="0" w:space="0" w:color="auto"/>
        <w:right w:val="none" w:sz="0" w:space="0" w:color="auto"/>
      </w:divBdr>
    </w:div>
    <w:div w:id="721557221">
      <w:bodyDiv w:val="1"/>
      <w:marLeft w:val="0"/>
      <w:marRight w:val="0"/>
      <w:marTop w:val="0"/>
      <w:marBottom w:val="0"/>
      <w:divBdr>
        <w:top w:val="none" w:sz="0" w:space="0" w:color="auto"/>
        <w:left w:val="none" w:sz="0" w:space="0" w:color="auto"/>
        <w:bottom w:val="none" w:sz="0" w:space="0" w:color="auto"/>
        <w:right w:val="none" w:sz="0" w:space="0" w:color="auto"/>
      </w:divBdr>
    </w:div>
    <w:div w:id="722868925">
      <w:bodyDiv w:val="1"/>
      <w:marLeft w:val="0"/>
      <w:marRight w:val="0"/>
      <w:marTop w:val="0"/>
      <w:marBottom w:val="0"/>
      <w:divBdr>
        <w:top w:val="none" w:sz="0" w:space="0" w:color="auto"/>
        <w:left w:val="none" w:sz="0" w:space="0" w:color="auto"/>
        <w:bottom w:val="none" w:sz="0" w:space="0" w:color="auto"/>
        <w:right w:val="none" w:sz="0" w:space="0" w:color="auto"/>
      </w:divBdr>
    </w:div>
    <w:div w:id="723329617">
      <w:bodyDiv w:val="1"/>
      <w:marLeft w:val="0"/>
      <w:marRight w:val="0"/>
      <w:marTop w:val="0"/>
      <w:marBottom w:val="0"/>
      <w:divBdr>
        <w:top w:val="none" w:sz="0" w:space="0" w:color="auto"/>
        <w:left w:val="none" w:sz="0" w:space="0" w:color="auto"/>
        <w:bottom w:val="none" w:sz="0" w:space="0" w:color="auto"/>
        <w:right w:val="none" w:sz="0" w:space="0" w:color="auto"/>
      </w:divBdr>
    </w:div>
    <w:div w:id="726074910">
      <w:bodyDiv w:val="1"/>
      <w:marLeft w:val="0"/>
      <w:marRight w:val="0"/>
      <w:marTop w:val="0"/>
      <w:marBottom w:val="0"/>
      <w:divBdr>
        <w:top w:val="none" w:sz="0" w:space="0" w:color="auto"/>
        <w:left w:val="none" w:sz="0" w:space="0" w:color="auto"/>
        <w:bottom w:val="none" w:sz="0" w:space="0" w:color="auto"/>
        <w:right w:val="none" w:sz="0" w:space="0" w:color="auto"/>
      </w:divBdr>
    </w:div>
    <w:div w:id="729379758">
      <w:bodyDiv w:val="1"/>
      <w:marLeft w:val="0"/>
      <w:marRight w:val="0"/>
      <w:marTop w:val="0"/>
      <w:marBottom w:val="0"/>
      <w:divBdr>
        <w:top w:val="none" w:sz="0" w:space="0" w:color="auto"/>
        <w:left w:val="none" w:sz="0" w:space="0" w:color="auto"/>
        <w:bottom w:val="none" w:sz="0" w:space="0" w:color="auto"/>
        <w:right w:val="none" w:sz="0" w:space="0" w:color="auto"/>
      </w:divBdr>
    </w:div>
    <w:div w:id="733895461">
      <w:bodyDiv w:val="1"/>
      <w:marLeft w:val="0"/>
      <w:marRight w:val="0"/>
      <w:marTop w:val="0"/>
      <w:marBottom w:val="0"/>
      <w:divBdr>
        <w:top w:val="none" w:sz="0" w:space="0" w:color="auto"/>
        <w:left w:val="none" w:sz="0" w:space="0" w:color="auto"/>
        <w:bottom w:val="none" w:sz="0" w:space="0" w:color="auto"/>
        <w:right w:val="none" w:sz="0" w:space="0" w:color="auto"/>
      </w:divBdr>
    </w:div>
    <w:div w:id="736131756">
      <w:bodyDiv w:val="1"/>
      <w:marLeft w:val="0"/>
      <w:marRight w:val="0"/>
      <w:marTop w:val="0"/>
      <w:marBottom w:val="0"/>
      <w:divBdr>
        <w:top w:val="none" w:sz="0" w:space="0" w:color="auto"/>
        <w:left w:val="none" w:sz="0" w:space="0" w:color="auto"/>
        <w:bottom w:val="none" w:sz="0" w:space="0" w:color="auto"/>
        <w:right w:val="none" w:sz="0" w:space="0" w:color="auto"/>
      </w:divBdr>
    </w:div>
    <w:div w:id="739183064">
      <w:bodyDiv w:val="1"/>
      <w:marLeft w:val="0"/>
      <w:marRight w:val="0"/>
      <w:marTop w:val="0"/>
      <w:marBottom w:val="0"/>
      <w:divBdr>
        <w:top w:val="none" w:sz="0" w:space="0" w:color="auto"/>
        <w:left w:val="none" w:sz="0" w:space="0" w:color="auto"/>
        <w:bottom w:val="none" w:sz="0" w:space="0" w:color="auto"/>
        <w:right w:val="none" w:sz="0" w:space="0" w:color="auto"/>
      </w:divBdr>
    </w:div>
    <w:div w:id="739641131">
      <w:bodyDiv w:val="1"/>
      <w:marLeft w:val="0"/>
      <w:marRight w:val="0"/>
      <w:marTop w:val="0"/>
      <w:marBottom w:val="0"/>
      <w:divBdr>
        <w:top w:val="none" w:sz="0" w:space="0" w:color="auto"/>
        <w:left w:val="none" w:sz="0" w:space="0" w:color="auto"/>
        <w:bottom w:val="none" w:sz="0" w:space="0" w:color="auto"/>
        <w:right w:val="none" w:sz="0" w:space="0" w:color="auto"/>
      </w:divBdr>
    </w:div>
    <w:div w:id="740832096">
      <w:bodyDiv w:val="1"/>
      <w:marLeft w:val="0"/>
      <w:marRight w:val="0"/>
      <w:marTop w:val="0"/>
      <w:marBottom w:val="0"/>
      <w:divBdr>
        <w:top w:val="none" w:sz="0" w:space="0" w:color="auto"/>
        <w:left w:val="none" w:sz="0" w:space="0" w:color="auto"/>
        <w:bottom w:val="none" w:sz="0" w:space="0" w:color="auto"/>
        <w:right w:val="none" w:sz="0" w:space="0" w:color="auto"/>
      </w:divBdr>
    </w:div>
    <w:div w:id="741148066">
      <w:bodyDiv w:val="1"/>
      <w:marLeft w:val="0"/>
      <w:marRight w:val="0"/>
      <w:marTop w:val="0"/>
      <w:marBottom w:val="0"/>
      <w:divBdr>
        <w:top w:val="none" w:sz="0" w:space="0" w:color="auto"/>
        <w:left w:val="none" w:sz="0" w:space="0" w:color="auto"/>
        <w:bottom w:val="none" w:sz="0" w:space="0" w:color="auto"/>
        <w:right w:val="none" w:sz="0" w:space="0" w:color="auto"/>
      </w:divBdr>
    </w:div>
    <w:div w:id="742337805">
      <w:bodyDiv w:val="1"/>
      <w:marLeft w:val="0"/>
      <w:marRight w:val="0"/>
      <w:marTop w:val="0"/>
      <w:marBottom w:val="0"/>
      <w:divBdr>
        <w:top w:val="none" w:sz="0" w:space="0" w:color="auto"/>
        <w:left w:val="none" w:sz="0" w:space="0" w:color="auto"/>
        <w:bottom w:val="none" w:sz="0" w:space="0" w:color="auto"/>
        <w:right w:val="none" w:sz="0" w:space="0" w:color="auto"/>
      </w:divBdr>
    </w:div>
    <w:div w:id="742407721">
      <w:bodyDiv w:val="1"/>
      <w:marLeft w:val="0"/>
      <w:marRight w:val="0"/>
      <w:marTop w:val="0"/>
      <w:marBottom w:val="0"/>
      <w:divBdr>
        <w:top w:val="none" w:sz="0" w:space="0" w:color="auto"/>
        <w:left w:val="none" w:sz="0" w:space="0" w:color="auto"/>
        <w:bottom w:val="none" w:sz="0" w:space="0" w:color="auto"/>
        <w:right w:val="none" w:sz="0" w:space="0" w:color="auto"/>
      </w:divBdr>
    </w:div>
    <w:div w:id="744303872">
      <w:bodyDiv w:val="1"/>
      <w:marLeft w:val="0"/>
      <w:marRight w:val="0"/>
      <w:marTop w:val="0"/>
      <w:marBottom w:val="0"/>
      <w:divBdr>
        <w:top w:val="none" w:sz="0" w:space="0" w:color="auto"/>
        <w:left w:val="none" w:sz="0" w:space="0" w:color="auto"/>
        <w:bottom w:val="none" w:sz="0" w:space="0" w:color="auto"/>
        <w:right w:val="none" w:sz="0" w:space="0" w:color="auto"/>
      </w:divBdr>
    </w:div>
    <w:div w:id="744496583">
      <w:bodyDiv w:val="1"/>
      <w:marLeft w:val="0"/>
      <w:marRight w:val="0"/>
      <w:marTop w:val="0"/>
      <w:marBottom w:val="0"/>
      <w:divBdr>
        <w:top w:val="none" w:sz="0" w:space="0" w:color="auto"/>
        <w:left w:val="none" w:sz="0" w:space="0" w:color="auto"/>
        <w:bottom w:val="none" w:sz="0" w:space="0" w:color="auto"/>
        <w:right w:val="none" w:sz="0" w:space="0" w:color="auto"/>
      </w:divBdr>
    </w:div>
    <w:div w:id="750397702">
      <w:bodyDiv w:val="1"/>
      <w:marLeft w:val="0"/>
      <w:marRight w:val="0"/>
      <w:marTop w:val="0"/>
      <w:marBottom w:val="0"/>
      <w:divBdr>
        <w:top w:val="none" w:sz="0" w:space="0" w:color="auto"/>
        <w:left w:val="none" w:sz="0" w:space="0" w:color="auto"/>
        <w:bottom w:val="none" w:sz="0" w:space="0" w:color="auto"/>
        <w:right w:val="none" w:sz="0" w:space="0" w:color="auto"/>
      </w:divBdr>
    </w:div>
    <w:div w:id="751315561">
      <w:bodyDiv w:val="1"/>
      <w:marLeft w:val="0"/>
      <w:marRight w:val="0"/>
      <w:marTop w:val="0"/>
      <w:marBottom w:val="0"/>
      <w:divBdr>
        <w:top w:val="none" w:sz="0" w:space="0" w:color="auto"/>
        <w:left w:val="none" w:sz="0" w:space="0" w:color="auto"/>
        <w:bottom w:val="none" w:sz="0" w:space="0" w:color="auto"/>
        <w:right w:val="none" w:sz="0" w:space="0" w:color="auto"/>
      </w:divBdr>
    </w:div>
    <w:div w:id="752816822">
      <w:bodyDiv w:val="1"/>
      <w:marLeft w:val="0"/>
      <w:marRight w:val="0"/>
      <w:marTop w:val="0"/>
      <w:marBottom w:val="0"/>
      <w:divBdr>
        <w:top w:val="none" w:sz="0" w:space="0" w:color="auto"/>
        <w:left w:val="none" w:sz="0" w:space="0" w:color="auto"/>
        <w:bottom w:val="none" w:sz="0" w:space="0" w:color="auto"/>
        <w:right w:val="none" w:sz="0" w:space="0" w:color="auto"/>
      </w:divBdr>
    </w:div>
    <w:div w:id="753286834">
      <w:bodyDiv w:val="1"/>
      <w:marLeft w:val="0"/>
      <w:marRight w:val="0"/>
      <w:marTop w:val="0"/>
      <w:marBottom w:val="0"/>
      <w:divBdr>
        <w:top w:val="none" w:sz="0" w:space="0" w:color="auto"/>
        <w:left w:val="none" w:sz="0" w:space="0" w:color="auto"/>
        <w:bottom w:val="none" w:sz="0" w:space="0" w:color="auto"/>
        <w:right w:val="none" w:sz="0" w:space="0" w:color="auto"/>
      </w:divBdr>
    </w:div>
    <w:div w:id="756171773">
      <w:bodyDiv w:val="1"/>
      <w:marLeft w:val="0"/>
      <w:marRight w:val="0"/>
      <w:marTop w:val="0"/>
      <w:marBottom w:val="0"/>
      <w:divBdr>
        <w:top w:val="none" w:sz="0" w:space="0" w:color="auto"/>
        <w:left w:val="none" w:sz="0" w:space="0" w:color="auto"/>
        <w:bottom w:val="none" w:sz="0" w:space="0" w:color="auto"/>
        <w:right w:val="none" w:sz="0" w:space="0" w:color="auto"/>
      </w:divBdr>
    </w:div>
    <w:div w:id="780146400">
      <w:bodyDiv w:val="1"/>
      <w:marLeft w:val="0"/>
      <w:marRight w:val="0"/>
      <w:marTop w:val="0"/>
      <w:marBottom w:val="0"/>
      <w:divBdr>
        <w:top w:val="none" w:sz="0" w:space="0" w:color="auto"/>
        <w:left w:val="none" w:sz="0" w:space="0" w:color="auto"/>
        <w:bottom w:val="none" w:sz="0" w:space="0" w:color="auto"/>
        <w:right w:val="none" w:sz="0" w:space="0" w:color="auto"/>
      </w:divBdr>
    </w:div>
    <w:div w:id="789978647">
      <w:bodyDiv w:val="1"/>
      <w:marLeft w:val="0"/>
      <w:marRight w:val="0"/>
      <w:marTop w:val="0"/>
      <w:marBottom w:val="0"/>
      <w:divBdr>
        <w:top w:val="none" w:sz="0" w:space="0" w:color="auto"/>
        <w:left w:val="none" w:sz="0" w:space="0" w:color="auto"/>
        <w:bottom w:val="none" w:sz="0" w:space="0" w:color="auto"/>
        <w:right w:val="none" w:sz="0" w:space="0" w:color="auto"/>
      </w:divBdr>
    </w:div>
    <w:div w:id="795297487">
      <w:bodyDiv w:val="1"/>
      <w:marLeft w:val="0"/>
      <w:marRight w:val="0"/>
      <w:marTop w:val="0"/>
      <w:marBottom w:val="0"/>
      <w:divBdr>
        <w:top w:val="none" w:sz="0" w:space="0" w:color="auto"/>
        <w:left w:val="none" w:sz="0" w:space="0" w:color="auto"/>
        <w:bottom w:val="none" w:sz="0" w:space="0" w:color="auto"/>
        <w:right w:val="none" w:sz="0" w:space="0" w:color="auto"/>
      </w:divBdr>
    </w:div>
    <w:div w:id="797384019">
      <w:bodyDiv w:val="1"/>
      <w:marLeft w:val="0"/>
      <w:marRight w:val="0"/>
      <w:marTop w:val="0"/>
      <w:marBottom w:val="0"/>
      <w:divBdr>
        <w:top w:val="none" w:sz="0" w:space="0" w:color="auto"/>
        <w:left w:val="none" w:sz="0" w:space="0" w:color="auto"/>
        <w:bottom w:val="none" w:sz="0" w:space="0" w:color="auto"/>
        <w:right w:val="none" w:sz="0" w:space="0" w:color="auto"/>
      </w:divBdr>
    </w:div>
    <w:div w:id="799766193">
      <w:bodyDiv w:val="1"/>
      <w:marLeft w:val="0"/>
      <w:marRight w:val="0"/>
      <w:marTop w:val="0"/>
      <w:marBottom w:val="0"/>
      <w:divBdr>
        <w:top w:val="none" w:sz="0" w:space="0" w:color="auto"/>
        <w:left w:val="none" w:sz="0" w:space="0" w:color="auto"/>
        <w:bottom w:val="none" w:sz="0" w:space="0" w:color="auto"/>
        <w:right w:val="none" w:sz="0" w:space="0" w:color="auto"/>
      </w:divBdr>
    </w:div>
    <w:div w:id="808285445">
      <w:bodyDiv w:val="1"/>
      <w:marLeft w:val="0"/>
      <w:marRight w:val="0"/>
      <w:marTop w:val="0"/>
      <w:marBottom w:val="0"/>
      <w:divBdr>
        <w:top w:val="none" w:sz="0" w:space="0" w:color="auto"/>
        <w:left w:val="none" w:sz="0" w:space="0" w:color="auto"/>
        <w:bottom w:val="none" w:sz="0" w:space="0" w:color="auto"/>
        <w:right w:val="none" w:sz="0" w:space="0" w:color="auto"/>
      </w:divBdr>
    </w:div>
    <w:div w:id="808785371">
      <w:bodyDiv w:val="1"/>
      <w:marLeft w:val="0"/>
      <w:marRight w:val="0"/>
      <w:marTop w:val="0"/>
      <w:marBottom w:val="0"/>
      <w:divBdr>
        <w:top w:val="none" w:sz="0" w:space="0" w:color="auto"/>
        <w:left w:val="none" w:sz="0" w:space="0" w:color="auto"/>
        <w:bottom w:val="none" w:sz="0" w:space="0" w:color="auto"/>
        <w:right w:val="none" w:sz="0" w:space="0" w:color="auto"/>
      </w:divBdr>
    </w:div>
    <w:div w:id="812060962">
      <w:bodyDiv w:val="1"/>
      <w:marLeft w:val="0"/>
      <w:marRight w:val="0"/>
      <w:marTop w:val="0"/>
      <w:marBottom w:val="0"/>
      <w:divBdr>
        <w:top w:val="none" w:sz="0" w:space="0" w:color="auto"/>
        <w:left w:val="none" w:sz="0" w:space="0" w:color="auto"/>
        <w:bottom w:val="none" w:sz="0" w:space="0" w:color="auto"/>
        <w:right w:val="none" w:sz="0" w:space="0" w:color="auto"/>
      </w:divBdr>
    </w:div>
    <w:div w:id="816915330">
      <w:bodyDiv w:val="1"/>
      <w:marLeft w:val="0"/>
      <w:marRight w:val="0"/>
      <w:marTop w:val="0"/>
      <w:marBottom w:val="0"/>
      <w:divBdr>
        <w:top w:val="none" w:sz="0" w:space="0" w:color="auto"/>
        <w:left w:val="none" w:sz="0" w:space="0" w:color="auto"/>
        <w:bottom w:val="none" w:sz="0" w:space="0" w:color="auto"/>
        <w:right w:val="none" w:sz="0" w:space="0" w:color="auto"/>
      </w:divBdr>
    </w:div>
    <w:div w:id="821001922">
      <w:bodyDiv w:val="1"/>
      <w:marLeft w:val="0"/>
      <w:marRight w:val="0"/>
      <w:marTop w:val="0"/>
      <w:marBottom w:val="0"/>
      <w:divBdr>
        <w:top w:val="none" w:sz="0" w:space="0" w:color="auto"/>
        <w:left w:val="none" w:sz="0" w:space="0" w:color="auto"/>
        <w:bottom w:val="none" w:sz="0" w:space="0" w:color="auto"/>
        <w:right w:val="none" w:sz="0" w:space="0" w:color="auto"/>
      </w:divBdr>
    </w:div>
    <w:div w:id="836577011">
      <w:bodyDiv w:val="1"/>
      <w:marLeft w:val="0"/>
      <w:marRight w:val="0"/>
      <w:marTop w:val="0"/>
      <w:marBottom w:val="0"/>
      <w:divBdr>
        <w:top w:val="none" w:sz="0" w:space="0" w:color="auto"/>
        <w:left w:val="none" w:sz="0" w:space="0" w:color="auto"/>
        <w:bottom w:val="none" w:sz="0" w:space="0" w:color="auto"/>
        <w:right w:val="none" w:sz="0" w:space="0" w:color="auto"/>
      </w:divBdr>
    </w:div>
    <w:div w:id="840773065">
      <w:bodyDiv w:val="1"/>
      <w:marLeft w:val="0"/>
      <w:marRight w:val="0"/>
      <w:marTop w:val="0"/>
      <w:marBottom w:val="0"/>
      <w:divBdr>
        <w:top w:val="none" w:sz="0" w:space="0" w:color="auto"/>
        <w:left w:val="none" w:sz="0" w:space="0" w:color="auto"/>
        <w:bottom w:val="none" w:sz="0" w:space="0" w:color="auto"/>
        <w:right w:val="none" w:sz="0" w:space="0" w:color="auto"/>
      </w:divBdr>
    </w:div>
    <w:div w:id="841286488">
      <w:bodyDiv w:val="1"/>
      <w:marLeft w:val="0"/>
      <w:marRight w:val="0"/>
      <w:marTop w:val="0"/>
      <w:marBottom w:val="0"/>
      <w:divBdr>
        <w:top w:val="none" w:sz="0" w:space="0" w:color="auto"/>
        <w:left w:val="none" w:sz="0" w:space="0" w:color="auto"/>
        <w:bottom w:val="none" w:sz="0" w:space="0" w:color="auto"/>
        <w:right w:val="none" w:sz="0" w:space="0" w:color="auto"/>
      </w:divBdr>
    </w:div>
    <w:div w:id="847984014">
      <w:bodyDiv w:val="1"/>
      <w:marLeft w:val="0"/>
      <w:marRight w:val="0"/>
      <w:marTop w:val="0"/>
      <w:marBottom w:val="0"/>
      <w:divBdr>
        <w:top w:val="none" w:sz="0" w:space="0" w:color="auto"/>
        <w:left w:val="none" w:sz="0" w:space="0" w:color="auto"/>
        <w:bottom w:val="none" w:sz="0" w:space="0" w:color="auto"/>
        <w:right w:val="none" w:sz="0" w:space="0" w:color="auto"/>
      </w:divBdr>
    </w:div>
    <w:div w:id="853107097">
      <w:bodyDiv w:val="1"/>
      <w:marLeft w:val="0"/>
      <w:marRight w:val="0"/>
      <w:marTop w:val="0"/>
      <w:marBottom w:val="0"/>
      <w:divBdr>
        <w:top w:val="none" w:sz="0" w:space="0" w:color="auto"/>
        <w:left w:val="none" w:sz="0" w:space="0" w:color="auto"/>
        <w:bottom w:val="none" w:sz="0" w:space="0" w:color="auto"/>
        <w:right w:val="none" w:sz="0" w:space="0" w:color="auto"/>
      </w:divBdr>
    </w:div>
    <w:div w:id="866141602">
      <w:bodyDiv w:val="1"/>
      <w:marLeft w:val="0"/>
      <w:marRight w:val="0"/>
      <w:marTop w:val="0"/>
      <w:marBottom w:val="0"/>
      <w:divBdr>
        <w:top w:val="none" w:sz="0" w:space="0" w:color="auto"/>
        <w:left w:val="none" w:sz="0" w:space="0" w:color="auto"/>
        <w:bottom w:val="none" w:sz="0" w:space="0" w:color="auto"/>
        <w:right w:val="none" w:sz="0" w:space="0" w:color="auto"/>
      </w:divBdr>
    </w:div>
    <w:div w:id="869876446">
      <w:bodyDiv w:val="1"/>
      <w:marLeft w:val="0"/>
      <w:marRight w:val="0"/>
      <w:marTop w:val="0"/>
      <w:marBottom w:val="0"/>
      <w:divBdr>
        <w:top w:val="none" w:sz="0" w:space="0" w:color="auto"/>
        <w:left w:val="none" w:sz="0" w:space="0" w:color="auto"/>
        <w:bottom w:val="none" w:sz="0" w:space="0" w:color="auto"/>
        <w:right w:val="none" w:sz="0" w:space="0" w:color="auto"/>
      </w:divBdr>
    </w:div>
    <w:div w:id="873885204">
      <w:bodyDiv w:val="1"/>
      <w:marLeft w:val="0"/>
      <w:marRight w:val="0"/>
      <w:marTop w:val="0"/>
      <w:marBottom w:val="0"/>
      <w:divBdr>
        <w:top w:val="none" w:sz="0" w:space="0" w:color="auto"/>
        <w:left w:val="none" w:sz="0" w:space="0" w:color="auto"/>
        <w:bottom w:val="none" w:sz="0" w:space="0" w:color="auto"/>
        <w:right w:val="none" w:sz="0" w:space="0" w:color="auto"/>
      </w:divBdr>
    </w:div>
    <w:div w:id="877159565">
      <w:bodyDiv w:val="1"/>
      <w:marLeft w:val="0"/>
      <w:marRight w:val="0"/>
      <w:marTop w:val="0"/>
      <w:marBottom w:val="0"/>
      <w:divBdr>
        <w:top w:val="none" w:sz="0" w:space="0" w:color="auto"/>
        <w:left w:val="none" w:sz="0" w:space="0" w:color="auto"/>
        <w:bottom w:val="none" w:sz="0" w:space="0" w:color="auto"/>
        <w:right w:val="none" w:sz="0" w:space="0" w:color="auto"/>
      </w:divBdr>
    </w:div>
    <w:div w:id="880942584">
      <w:bodyDiv w:val="1"/>
      <w:marLeft w:val="0"/>
      <w:marRight w:val="0"/>
      <w:marTop w:val="0"/>
      <w:marBottom w:val="0"/>
      <w:divBdr>
        <w:top w:val="none" w:sz="0" w:space="0" w:color="auto"/>
        <w:left w:val="none" w:sz="0" w:space="0" w:color="auto"/>
        <w:bottom w:val="none" w:sz="0" w:space="0" w:color="auto"/>
        <w:right w:val="none" w:sz="0" w:space="0" w:color="auto"/>
      </w:divBdr>
    </w:div>
    <w:div w:id="883979946">
      <w:bodyDiv w:val="1"/>
      <w:marLeft w:val="0"/>
      <w:marRight w:val="0"/>
      <w:marTop w:val="0"/>
      <w:marBottom w:val="0"/>
      <w:divBdr>
        <w:top w:val="none" w:sz="0" w:space="0" w:color="auto"/>
        <w:left w:val="none" w:sz="0" w:space="0" w:color="auto"/>
        <w:bottom w:val="none" w:sz="0" w:space="0" w:color="auto"/>
        <w:right w:val="none" w:sz="0" w:space="0" w:color="auto"/>
      </w:divBdr>
    </w:div>
    <w:div w:id="884177897">
      <w:bodyDiv w:val="1"/>
      <w:marLeft w:val="0"/>
      <w:marRight w:val="0"/>
      <w:marTop w:val="0"/>
      <w:marBottom w:val="0"/>
      <w:divBdr>
        <w:top w:val="none" w:sz="0" w:space="0" w:color="auto"/>
        <w:left w:val="none" w:sz="0" w:space="0" w:color="auto"/>
        <w:bottom w:val="none" w:sz="0" w:space="0" w:color="auto"/>
        <w:right w:val="none" w:sz="0" w:space="0" w:color="auto"/>
      </w:divBdr>
    </w:div>
    <w:div w:id="889079091">
      <w:bodyDiv w:val="1"/>
      <w:marLeft w:val="0"/>
      <w:marRight w:val="0"/>
      <w:marTop w:val="0"/>
      <w:marBottom w:val="0"/>
      <w:divBdr>
        <w:top w:val="none" w:sz="0" w:space="0" w:color="auto"/>
        <w:left w:val="none" w:sz="0" w:space="0" w:color="auto"/>
        <w:bottom w:val="none" w:sz="0" w:space="0" w:color="auto"/>
        <w:right w:val="none" w:sz="0" w:space="0" w:color="auto"/>
      </w:divBdr>
    </w:div>
    <w:div w:id="890307419">
      <w:bodyDiv w:val="1"/>
      <w:marLeft w:val="0"/>
      <w:marRight w:val="0"/>
      <w:marTop w:val="0"/>
      <w:marBottom w:val="0"/>
      <w:divBdr>
        <w:top w:val="none" w:sz="0" w:space="0" w:color="auto"/>
        <w:left w:val="none" w:sz="0" w:space="0" w:color="auto"/>
        <w:bottom w:val="none" w:sz="0" w:space="0" w:color="auto"/>
        <w:right w:val="none" w:sz="0" w:space="0" w:color="auto"/>
      </w:divBdr>
    </w:div>
    <w:div w:id="894970779">
      <w:bodyDiv w:val="1"/>
      <w:marLeft w:val="0"/>
      <w:marRight w:val="0"/>
      <w:marTop w:val="0"/>
      <w:marBottom w:val="0"/>
      <w:divBdr>
        <w:top w:val="none" w:sz="0" w:space="0" w:color="auto"/>
        <w:left w:val="none" w:sz="0" w:space="0" w:color="auto"/>
        <w:bottom w:val="none" w:sz="0" w:space="0" w:color="auto"/>
        <w:right w:val="none" w:sz="0" w:space="0" w:color="auto"/>
      </w:divBdr>
    </w:div>
    <w:div w:id="903837869">
      <w:bodyDiv w:val="1"/>
      <w:marLeft w:val="0"/>
      <w:marRight w:val="0"/>
      <w:marTop w:val="0"/>
      <w:marBottom w:val="0"/>
      <w:divBdr>
        <w:top w:val="none" w:sz="0" w:space="0" w:color="auto"/>
        <w:left w:val="none" w:sz="0" w:space="0" w:color="auto"/>
        <w:bottom w:val="none" w:sz="0" w:space="0" w:color="auto"/>
        <w:right w:val="none" w:sz="0" w:space="0" w:color="auto"/>
      </w:divBdr>
    </w:div>
    <w:div w:id="908460218">
      <w:bodyDiv w:val="1"/>
      <w:marLeft w:val="0"/>
      <w:marRight w:val="0"/>
      <w:marTop w:val="0"/>
      <w:marBottom w:val="0"/>
      <w:divBdr>
        <w:top w:val="none" w:sz="0" w:space="0" w:color="auto"/>
        <w:left w:val="none" w:sz="0" w:space="0" w:color="auto"/>
        <w:bottom w:val="none" w:sz="0" w:space="0" w:color="auto"/>
        <w:right w:val="none" w:sz="0" w:space="0" w:color="auto"/>
      </w:divBdr>
    </w:div>
    <w:div w:id="910432101">
      <w:bodyDiv w:val="1"/>
      <w:marLeft w:val="0"/>
      <w:marRight w:val="0"/>
      <w:marTop w:val="0"/>
      <w:marBottom w:val="0"/>
      <w:divBdr>
        <w:top w:val="none" w:sz="0" w:space="0" w:color="auto"/>
        <w:left w:val="none" w:sz="0" w:space="0" w:color="auto"/>
        <w:bottom w:val="none" w:sz="0" w:space="0" w:color="auto"/>
        <w:right w:val="none" w:sz="0" w:space="0" w:color="auto"/>
      </w:divBdr>
    </w:div>
    <w:div w:id="918296891">
      <w:bodyDiv w:val="1"/>
      <w:marLeft w:val="0"/>
      <w:marRight w:val="0"/>
      <w:marTop w:val="0"/>
      <w:marBottom w:val="0"/>
      <w:divBdr>
        <w:top w:val="none" w:sz="0" w:space="0" w:color="auto"/>
        <w:left w:val="none" w:sz="0" w:space="0" w:color="auto"/>
        <w:bottom w:val="none" w:sz="0" w:space="0" w:color="auto"/>
        <w:right w:val="none" w:sz="0" w:space="0" w:color="auto"/>
      </w:divBdr>
    </w:div>
    <w:div w:id="923413516">
      <w:bodyDiv w:val="1"/>
      <w:marLeft w:val="0"/>
      <w:marRight w:val="0"/>
      <w:marTop w:val="0"/>
      <w:marBottom w:val="0"/>
      <w:divBdr>
        <w:top w:val="none" w:sz="0" w:space="0" w:color="auto"/>
        <w:left w:val="none" w:sz="0" w:space="0" w:color="auto"/>
        <w:bottom w:val="none" w:sz="0" w:space="0" w:color="auto"/>
        <w:right w:val="none" w:sz="0" w:space="0" w:color="auto"/>
      </w:divBdr>
    </w:div>
    <w:div w:id="935595294">
      <w:bodyDiv w:val="1"/>
      <w:marLeft w:val="0"/>
      <w:marRight w:val="0"/>
      <w:marTop w:val="0"/>
      <w:marBottom w:val="0"/>
      <w:divBdr>
        <w:top w:val="none" w:sz="0" w:space="0" w:color="auto"/>
        <w:left w:val="none" w:sz="0" w:space="0" w:color="auto"/>
        <w:bottom w:val="none" w:sz="0" w:space="0" w:color="auto"/>
        <w:right w:val="none" w:sz="0" w:space="0" w:color="auto"/>
      </w:divBdr>
    </w:div>
    <w:div w:id="938296228">
      <w:bodyDiv w:val="1"/>
      <w:marLeft w:val="0"/>
      <w:marRight w:val="0"/>
      <w:marTop w:val="0"/>
      <w:marBottom w:val="0"/>
      <w:divBdr>
        <w:top w:val="none" w:sz="0" w:space="0" w:color="auto"/>
        <w:left w:val="none" w:sz="0" w:space="0" w:color="auto"/>
        <w:bottom w:val="none" w:sz="0" w:space="0" w:color="auto"/>
        <w:right w:val="none" w:sz="0" w:space="0" w:color="auto"/>
      </w:divBdr>
    </w:div>
    <w:div w:id="941910626">
      <w:bodyDiv w:val="1"/>
      <w:marLeft w:val="0"/>
      <w:marRight w:val="0"/>
      <w:marTop w:val="0"/>
      <w:marBottom w:val="0"/>
      <w:divBdr>
        <w:top w:val="none" w:sz="0" w:space="0" w:color="auto"/>
        <w:left w:val="none" w:sz="0" w:space="0" w:color="auto"/>
        <w:bottom w:val="none" w:sz="0" w:space="0" w:color="auto"/>
        <w:right w:val="none" w:sz="0" w:space="0" w:color="auto"/>
      </w:divBdr>
    </w:div>
    <w:div w:id="952857520">
      <w:bodyDiv w:val="1"/>
      <w:marLeft w:val="0"/>
      <w:marRight w:val="0"/>
      <w:marTop w:val="0"/>
      <w:marBottom w:val="0"/>
      <w:divBdr>
        <w:top w:val="none" w:sz="0" w:space="0" w:color="auto"/>
        <w:left w:val="none" w:sz="0" w:space="0" w:color="auto"/>
        <w:bottom w:val="none" w:sz="0" w:space="0" w:color="auto"/>
        <w:right w:val="none" w:sz="0" w:space="0" w:color="auto"/>
      </w:divBdr>
    </w:div>
    <w:div w:id="957223373">
      <w:bodyDiv w:val="1"/>
      <w:marLeft w:val="0"/>
      <w:marRight w:val="0"/>
      <w:marTop w:val="0"/>
      <w:marBottom w:val="0"/>
      <w:divBdr>
        <w:top w:val="none" w:sz="0" w:space="0" w:color="auto"/>
        <w:left w:val="none" w:sz="0" w:space="0" w:color="auto"/>
        <w:bottom w:val="none" w:sz="0" w:space="0" w:color="auto"/>
        <w:right w:val="none" w:sz="0" w:space="0" w:color="auto"/>
      </w:divBdr>
    </w:div>
    <w:div w:id="971984727">
      <w:bodyDiv w:val="1"/>
      <w:marLeft w:val="0"/>
      <w:marRight w:val="0"/>
      <w:marTop w:val="0"/>
      <w:marBottom w:val="0"/>
      <w:divBdr>
        <w:top w:val="none" w:sz="0" w:space="0" w:color="auto"/>
        <w:left w:val="none" w:sz="0" w:space="0" w:color="auto"/>
        <w:bottom w:val="none" w:sz="0" w:space="0" w:color="auto"/>
        <w:right w:val="none" w:sz="0" w:space="0" w:color="auto"/>
      </w:divBdr>
    </w:div>
    <w:div w:id="973945905">
      <w:bodyDiv w:val="1"/>
      <w:marLeft w:val="0"/>
      <w:marRight w:val="0"/>
      <w:marTop w:val="0"/>
      <w:marBottom w:val="0"/>
      <w:divBdr>
        <w:top w:val="none" w:sz="0" w:space="0" w:color="auto"/>
        <w:left w:val="none" w:sz="0" w:space="0" w:color="auto"/>
        <w:bottom w:val="none" w:sz="0" w:space="0" w:color="auto"/>
        <w:right w:val="none" w:sz="0" w:space="0" w:color="auto"/>
      </w:divBdr>
    </w:div>
    <w:div w:id="975255147">
      <w:bodyDiv w:val="1"/>
      <w:marLeft w:val="0"/>
      <w:marRight w:val="0"/>
      <w:marTop w:val="0"/>
      <w:marBottom w:val="0"/>
      <w:divBdr>
        <w:top w:val="none" w:sz="0" w:space="0" w:color="auto"/>
        <w:left w:val="none" w:sz="0" w:space="0" w:color="auto"/>
        <w:bottom w:val="none" w:sz="0" w:space="0" w:color="auto"/>
        <w:right w:val="none" w:sz="0" w:space="0" w:color="auto"/>
      </w:divBdr>
    </w:div>
    <w:div w:id="976759440">
      <w:bodyDiv w:val="1"/>
      <w:marLeft w:val="0"/>
      <w:marRight w:val="0"/>
      <w:marTop w:val="0"/>
      <w:marBottom w:val="0"/>
      <w:divBdr>
        <w:top w:val="none" w:sz="0" w:space="0" w:color="auto"/>
        <w:left w:val="none" w:sz="0" w:space="0" w:color="auto"/>
        <w:bottom w:val="none" w:sz="0" w:space="0" w:color="auto"/>
        <w:right w:val="none" w:sz="0" w:space="0" w:color="auto"/>
      </w:divBdr>
    </w:div>
    <w:div w:id="986282366">
      <w:bodyDiv w:val="1"/>
      <w:marLeft w:val="0"/>
      <w:marRight w:val="0"/>
      <w:marTop w:val="0"/>
      <w:marBottom w:val="0"/>
      <w:divBdr>
        <w:top w:val="none" w:sz="0" w:space="0" w:color="auto"/>
        <w:left w:val="none" w:sz="0" w:space="0" w:color="auto"/>
        <w:bottom w:val="none" w:sz="0" w:space="0" w:color="auto"/>
        <w:right w:val="none" w:sz="0" w:space="0" w:color="auto"/>
      </w:divBdr>
    </w:div>
    <w:div w:id="991982764">
      <w:bodyDiv w:val="1"/>
      <w:marLeft w:val="0"/>
      <w:marRight w:val="0"/>
      <w:marTop w:val="0"/>
      <w:marBottom w:val="0"/>
      <w:divBdr>
        <w:top w:val="none" w:sz="0" w:space="0" w:color="auto"/>
        <w:left w:val="none" w:sz="0" w:space="0" w:color="auto"/>
        <w:bottom w:val="none" w:sz="0" w:space="0" w:color="auto"/>
        <w:right w:val="none" w:sz="0" w:space="0" w:color="auto"/>
      </w:divBdr>
    </w:div>
    <w:div w:id="992103495">
      <w:bodyDiv w:val="1"/>
      <w:marLeft w:val="0"/>
      <w:marRight w:val="0"/>
      <w:marTop w:val="0"/>
      <w:marBottom w:val="0"/>
      <w:divBdr>
        <w:top w:val="none" w:sz="0" w:space="0" w:color="auto"/>
        <w:left w:val="none" w:sz="0" w:space="0" w:color="auto"/>
        <w:bottom w:val="none" w:sz="0" w:space="0" w:color="auto"/>
        <w:right w:val="none" w:sz="0" w:space="0" w:color="auto"/>
      </w:divBdr>
    </w:div>
    <w:div w:id="997001632">
      <w:bodyDiv w:val="1"/>
      <w:marLeft w:val="0"/>
      <w:marRight w:val="0"/>
      <w:marTop w:val="0"/>
      <w:marBottom w:val="0"/>
      <w:divBdr>
        <w:top w:val="none" w:sz="0" w:space="0" w:color="auto"/>
        <w:left w:val="none" w:sz="0" w:space="0" w:color="auto"/>
        <w:bottom w:val="none" w:sz="0" w:space="0" w:color="auto"/>
        <w:right w:val="none" w:sz="0" w:space="0" w:color="auto"/>
      </w:divBdr>
    </w:div>
    <w:div w:id="1005861997">
      <w:bodyDiv w:val="1"/>
      <w:marLeft w:val="0"/>
      <w:marRight w:val="0"/>
      <w:marTop w:val="0"/>
      <w:marBottom w:val="0"/>
      <w:divBdr>
        <w:top w:val="none" w:sz="0" w:space="0" w:color="auto"/>
        <w:left w:val="none" w:sz="0" w:space="0" w:color="auto"/>
        <w:bottom w:val="none" w:sz="0" w:space="0" w:color="auto"/>
        <w:right w:val="none" w:sz="0" w:space="0" w:color="auto"/>
      </w:divBdr>
    </w:div>
    <w:div w:id="1018776154">
      <w:bodyDiv w:val="1"/>
      <w:marLeft w:val="0"/>
      <w:marRight w:val="0"/>
      <w:marTop w:val="0"/>
      <w:marBottom w:val="0"/>
      <w:divBdr>
        <w:top w:val="none" w:sz="0" w:space="0" w:color="auto"/>
        <w:left w:val="none" w:sz="0" w:space="0" w:color="auto"/>
        <w:bottom w:val="none" w:sz="0" w:space="0" w:color="auto"/>
        <w:right w:val="none" w:sz="0" w:space="0" w:color="auto"/>
      </w:divBdr>
    </w:div>
    <w:div w:id="1020283574">
      <w:bodyDiv w:val="1"/>
      <w:marLeft w:val="0"/>
      <w:marRight w:val="0"/>
      <w:marTop w:val="0"/>
      <w:marBottom w:val="0"/>
      <w:divBdr>
        <w:top w:val="none" w:sz="0" w:space="0" w:color="auto"/>
        <w:left w:val="none" w:sz="0" w:space="0" w:color="auto"/>
        <w:bottom w:val="none" w:sz="0" w:space="0" w:color="auto"/>
        <w:right w:val="none" w:sz="0" w:space="0" w:color="auto"/>
      </w:divBdr>
    </w:div>
    <w:div w:id="1021662231">
      <w:bodyDiv w:val="1"/>
      <w:marLeft w:val="0"/>
      <w:marRight w:val="0"/>
      <w:marTop w:val="0"/>
      <w:marBottom w:val="0"/>
      <w:divBdr>
        <w:top w:val="none" w:sz="0" w:space="0" w:color="auto"/>
        <w:left w:val="none" w:sz="0" w:space="0" w:color="auto"/>
        <w:bottom w:val="none" w:sz="0" w:space="0" w:color="auto"/>
        <w:right w:val="none" w:sz="0" w:space="0" w:color="auto"/>
      </w:divBdr>
    </w:div>
    <w:div w:id="1021860164">
      <w:bodyDiv w:val="1"/>
      <w:marLeft w:val="0"/>
      <w:marRight w:val="0"/>
      <w:marTop w:val="0"/>
      <w:marBottom w:val="0"/>
      <w:divBdr>
        <w:top w:val="none" w:sz="0" w:space="0" w:color="auto"/>
        <w:left w:val="none" w:sz="0" w:space="0" w:color="auto"/>
        <w:bottom w:val="none" w:sz="0" w:space="0" w:color="auto"/>
        <w:right w:val="none" w:sz="0" w:space="0" w:color="auto"/>
      </w:divBdr>
    </w:div>
    <w:div w:id="1033922476">
      <w:bodyDiv w:val="1"/>
      <w:marLeft w:val="0"/>
      <w:marRight w:val="0"/>
      <w:marTop w:val="0"/>
      <w:marBottom w:val="0"/>
      <w:divBdr>
        <w:top w:val="none" w:sz="0" w:space="0" w:color="auto"/>
        <w:left w:val="none" w:sz="0" w:space="0" w:color="auto"/>
        <w:bottom w:val="none" w:sz="0" w:space="0" w:color="auto"/>
        <w:right w:val="none" w:sz="0" w:space="0" w:color="auto"/>
      </w:divBdr>
    </w:div>
    <w:div w:id="1040519990">
      <w:bodyDiv w:val="1"/>
      <w:marLeft w:val="0"/>
      <w:marRight w:val="0"/>
      <w:marTop w:val="0"/>
      <w:marBottom w:val="0"/>
      <w:divBdr>
        <w:top w:val="none" w:sz="0" w:space="0" w:color="auto"/>
        <w:left w:val="none" w:sz="0" w:space="0" w:color="auto"/>
        <w:bottom w:val="none" w:sz="0" w:space="0" w:color="auto"/>
        <w:right w:val="none" w:sz="0" w:space="0" w:color="auto"/>
      </w:divBdr>
    </w:div>
    <w:div w:id="1045956522">
      <w:bodyDiv w:val="1"/>
      <w:marLeft w:val="0"/>
      <w:marRight w:val="0"/>
      <w:marTop w:val="0"/>
      <w:marBottom w:val="0"/>
      <w:divBdr>
        <w:top w:val="none" w:sz="0" w:space="0" w:color="auto"/>
        <w:left w:val="none" w:sz="0" w:space="0" w:color="auto"/>
        <w:bottom w:val="none" w:sz="0" w:space="0" w:color="auto"/>
        <w:right w:val="none" w:sz="0" w:space="0" w:color="auto"/>
      </w:divBdr>
    </w:div>
    <w:div w:id="1059402356">
      <w:bodyDiv w:val="1"/>
      <w:marLeft w:val="0"/>
      <w:marRight w:val="0"/>
      <w:marTop w:val="0"/>
      <w:marBottom w:val="0"/>
      <w:divBdr>
        <w:top w:val="none" w:sz="0" w:space="0" w:color="auto"/>
        <w:left w:val="none" w:sz="0" w:space="0" w:color="auto"/>
        <w:bottom w:val="none" w:sz="0" w:space="0" w:color="auto"/>
        <w:right w:val="none" w:sz="0" w:space="0" w:color="auto"/>
      </w:divBdr>
    </w:div>
    <w:div w:id="1069962665">
      <w:bodyDiv w:val="1"/>
      <w:marLeft w:val="0"/>
      <w:marRight w:val="0"/>
      <w:marTop w:val="0"/>
      <w:marBottom w:val="0"/>
      <w:divBdr>
        <w:top w:val="none" w:sz="0" w:space="0" w:color="auto"/>
        <w:left w:val="none" w:sz="0" w:space="0" w:color="auto"/>
        <w:bottom w:val="none" w:sz="0" w:space="0" w:color="auto"/>
        <w:right w:val="none" w:sz="0" w:space="0" w:color="auto"/>
      </w:divBdr>
    </w:div>
    <w:div w:id="1074159624">
      <w:bodyDiv w:val="1"/>
      <w:marLeft w:val="0"/>
      <w:marRight w:val="0"/>
      <w:marTop w:val="0"/>
      <w:marBottom w:val="0"/>
      <w:divBdr>
        <w:top w:val="none" w:sz="0" w:space="0" w:color="auto"/>
        <w:left w:val="none" w:sz="0" w:space="0" w:color="auto"/>
        <w:bottom w:val="none" w:sz="0" w:space="0" w:color="auto"/>
        <w:right w:val="none" w:sz="0" w:space="0" w:color="auto"/>
      </w:divBdr>
    </w:div>
    <w:div w:id="1075011138">
      <w:bodyDiv w:val="1"/>
      <w:marLeft w:val="0"/>
      <w:marRight w:val="0"/>
      <w:marTop w:val="0"/>
      <w:marBottom w:val="0"/>
      <w:divBdr>
        <w:top w:val="none" w:sz="0" w:space="0" w:color="auto"/>
        <w:left w:val="none" w:sz="0" w:space="0" w:color="auto"/>
        <w:bottom w:val="none" w:sz="0" w:space="0" w:color="auto"/>
        <w:right w:val="none" w:sz="0" w:space="0" w:color="auto"/>
      </w:divBdr>
    </w:div>
    <w:div w:id="1075978030">
      <w:bodyDiv w:val="1"/>
      <w:marLeft w:val="0"/>
      <w:marRight w:val="0"/>
      <w:marTop w:val="0"/>
      <w:marBottom w:val="0"/>
      <w:divBdr>
        <w:top w:val="none" w:sz="0" w:space="0" w:color="auto"/>
        <w:left w:val="none" w:sz="0" w:space="0" w:color="auto"/>
        <w:bottom w:val="none" w:sz="0" w:space="0" w:color="auto"/>
        <w:right w:val="none" w:sz="0" w:space="0" w:color="auto"/>
      </w:divBdr>
    </w:div>
    <w:div w:id="1079130438">
      <w:bodyDiv w:val="1"/>
      <w:marLeft w:val="0"/>
      <w:marRight w:val="0"/>
      <w:marTop w:val="0"/>
      <w:marBottom w:val="0"/>
      <w:divBdr>
        <w:top w:val="none" w:sz="0" w:space="0" w:color="auto"/>
        <w:left w:val="none" w:sz="0" w:space="0" w:color="auto"/>
        <w:bottom w:val="none" w:sz="0" w:space="0" w:color="auto"/>
        <w:right w:val="none" w:sz="0" w:space="0" w:color="auto"/>
      </w:divBdr>
    </w:div>
    <w:div w:id="1079789752">
      <w:bodyDiv w:val="1"/>
      <w:marLeft w:val="0"/>
      <w:marRight w:val="0"/>
      <w:marTop w:val="0"/>
      <w:marBottom w:val="0"/>
      <w:divBdr>
        <w:top w:val="none" w:sz="0" w:space="0" w:color="auto"/>
        <w:left w:val="none" w:sz="0" w:space="0" w:color="auto"/>
        <w:bottom w:val="none" w:sz="0" w:space="0" w:color="auto"/>
        <w:right w:val="none" w:sz="0" w:space="0" w:color="auto"/>
      </w:divBdr>
    </w:div>
    <w:div w:id="1085690550">
      <w:bodyDiv w:val="1"/>
      <w:marLeft w:val="0"/>
      <w:marRight w:val="0"/>
      <w:marTop w:val="0"/>
      <w:marBottom w:val="0"/>
      <w:divBdr>
        <w:top w:val="none" w:sz="0" w:space="0" w:color="auto"/>
        <w:left w:val="none" w:sz="0" w:space="0" w:color="auto"/>
        <w:bottom w:val="none" w:sz="0" w:space="0" w:color="auto"/>
        <w:right w:val="none" w:sz="0" w:space="0" w:color="auto"/>
      </w:divBdr>
    </w:div>
    <w:div w:id="1098481159">
      <w:bodyDiv w:val="1"/>
      <w:marLeft w:val="0"/>
      <w:marRight w:val="0"/>
      <w:marTop w:val="0"/>
      <w:marBottom w:val="0"/>
      <w:divBdr>
        <w:top w:val="none" w:sz="0" w:space="0" w:color="auto"/>
        <w:left w:val="none" w:sz="0" w:space="0" w:color="auto"/>
        <w:bottom w:val="none" w:sz="0" w:space="0" w:color="auto"/>
        <w:right w:val="none" w:sz="0" w:space="0" w:color="auto"/>
      </w:divBdr>
    </w:div>
    <w:div w:id="1099834715">
      <w:bodyDiv w:val="1"/>
      <w:marLeft w:val="0"/>
      <w:marRight w:val="0"/>
      <w:marTop w:val="0"/>
      <w:marBottom w:val="0"/>
      <w:divBdr>
        <w:top w:val="none" w:sz="0" w:space="0" w:color="auto"/>
        <w:left w:val="none" w:sz="0" w:space="0" w:color="auto"/>
        <w:bottom w:val="none" w:sz="0" w:space="0" w:color="auto"/>
        <w:right w:val="none" w:sz="0" w:space="0" w:color="auto"/>
      </w:divBdr>
    </w:div>
    <w:div w:id="1105275270">
      <w:bodyDiv w:val="1"/>
      <w:marLeft w:val="0"/>
      <w:marRight w:val="0"/>
      <w:marTop w:val="0"/>
      <w:marBottom w:val="0"/>
      <w:divBdr>
        <w:top w:val="none" w:sz="0" w:space="0" w:color="auto"/>
        <w:left w:val="none" w:sz="0" w:space="0" w:color="auto"/>
        <w:bottom w:val="none" w:sz="0" w:space="0" w:color="auto"/>
        <w:right w:val="none" w:sz="0" w:space="0" w:color="auto"/>
      </w:divBdr>
    </w:div>
    <w:div w:id="1105809623">
      <w:bodyDiv w:val="1"/>
      <w:marLeft w:val="0"/>
      <w:marRight w:val="0"/>
      <w:marTop w:val="0"/>
      <w:marBottom w:val="0"/>
      <w:divBdr>
        <w:top w:val="none" w:sz="0" w:space="0" w:color="auto"/>
        <w:left w:val="none" w:sz="0" w:space="0" w:color="auto"/>
        <w:bottom w:val="none" w:sz="0" w:space="0" w:color="auto"/>
        <w:right w:val="none" w:sz="0" w:space="0" w:color="auto"/>
      </w:divBdr>
    </w:div>
    <w:div w:id="1108545202">
      <w:bodyDiv w:val="1"/>
      <w:marLeft w:val="0"/>
      <w:marRight w:val="0"/>
      <w:marTop w:val="0"/>
      <w:marBottom w:val="0"/>
      <w:divBdr>
        <w:top w:val="none" w:sz="0" w:space="0" w:color="auto"/>
        <w:left w:val="none" w:sz="0" w:space="0" w:color="auto"/>
        <w:bottom w:val="none" w:sz="0" w:space="0" w:color="auto"/>
        <w:right w:val="none" w:sz="0" w:space="0" w:color="auto"/>
      </w:divBdr>
    </w:div>
    <w:div w:id="1110706783">
      <w:bodyDiv w:val="1"/>
      <w:marLeft w:val="0"/>
      <w:marRight w:val="0"/>
      <w:marTop w:val="0"/>
      <w:marBottom w:val="0"/>
      <w:divBdr>
        <w:top w:val="none" w:sz="0" w:space="0" w:color="auto"/>
        <w:left w:val="none" w:sz="0" w:space="0" w:color="auto"/>
        <w:bottom w:val="none" w:sz="0" w:space="0" w:color="auto"/>
        <w:right w:val="none" w:sz="0" w:space="0" w:color="auto"/>
      </w:divBdr>
    </w:div>
    <w:div w:id="1117867257">
      <w:bodyDiv w:val="1"/>
      <w:marLeft w:val="0"/>
      <w:marRight w:val="0"/>
      <w:marTop w:val="0"/>
      <w:marBottom w:val="0"/>
      <w:divBdr>
        <w:top w:val="none" w:sz="0" w:space="0" w:color="auto"/>
        <w:left w:val="none" w:sz="0" w:space="0" w:color="auto"/>
        <w:bottom w:val="none" w:sz="0" w:space="0" w:color="auto"/>
        <w:right w:val="none" w:sz="0" w:space="0" w:color="auto"/>
      </w:divBdr>
    </w:div>
    <w:div w:id="1131244833">
      <w:bodyDiv w:val="1"/>
      <w:marLeft w:val="0"/>
      <w:marRight w:val="0"/>
      <w:marTop w:val="0"/>
      <w:marBottom w:val="0"/>
      <w:divBdr>
        <w:top w:val="none" w:sz="0" w:space="0" w:color="auto"/>
        <w:left w:val="none" w:sz="0" w:space="0" w:color="auto"/>
        <w:bottom w:val="none" w:sz="0" w:space="0" w:color="auto"/>
        <w:right w:val="none" w:sz="0" w:space="0" w:color="auto"/>
      </w:divBdr>
    </w:div>
    <w:div w:id="1135949099">
      <w:bodyDiv w:val="1"/>
      <w:marLeft w:val="0"/>
      <w:marRight w:val="0"/>
      <w:marTop w:val="0"/>
      <w:marBottom w:val="0"/>
      <w:divBdr>
        <w:top w:val="none" w:sz="0" w:space="0" w:color="auto"/>
        <w:left w:val="none" w:sz="0" w:space="0" w:color="auto"/>
        <w:bottom w:val="none" w:sz="0" w:space="0" w:color="auto"/>
        <w:right w:val="none" w:sz="0" w:space="0" w:color="auto"/>
      </w:divBdr>
    </w:div>
    <w:div w:id="1142505191">
      <w:bodyDiv w:val="1"/>
      <w:marLeft w:val="0"/>
      <w:marRight w:val="0"/>
      <w:marTop w:val="0"/>
      <w:marBottom w:val="0"/>
      <w:divBdr>
        <w:top w:val="none" w:sz="0" w:space="0" w:color="auto"/>
        <w:left w:val="none" w:sz="0" w:space="0" w:color="auto"/>
        <w:bottom w:val="none" w:sz="0" w:space="0" w:color="auto"/>
        <w:right w:val="none" w:sz="0" w:space="0" w:color="auto"/>
      </w:divBdr>
    </w:div>
    <w:div w:id="1146897174">
      <w:bodyDiv w:val="1"/>
      <w:marLeft w:val="0"/>
      <w:marRight w:val="0"/>
      <w:marTop w:val="0"/>
      <w:marBottom w:val="0"/>
      <w:divBdr>
        <w:top w:val="none" w:sz="0" w:space="0" w:color="auto"/>
        <w:left w:val="none" w:sz="0" w:space="0" w:color="auto"/>
        <w:bottom w:val="none" w:sz="0" w:space="0" w:color="auto"/>
        <w:right w:val="none" w:sz="0" w:space="0" w:color="auto"/>
      </w:divBdr>
    </w:div>
    <w:div w:id="1153452947">
      <w:bodyDiv w:val="1"/>
      <w:marLeft w:val="0"/>
      <w:marRight w:val="0"/>
      <w:marTop w:val="0"/>
      <w:marBottom w:val="0"/>
      <w:divBdr>
        <w:top w:val="none" w:sz="0" w:space="0" w:color="auto"/>
        <w:left w:val="none" w:sz="0" w:space="0" w:color="auto"/>
        <w:bottom w:val="none" w:sz="0" w:space="0" w:color="auto"/>
        <w:right w:val="none" w:sz="0" w:space="0" w:color="auto"/>
      </w:divBdr>
    </w:div>
    <w:div w:id="1157645130">
      <w:bodyDiv w:val="1"/>
      <w:marLeft w:val="0"/>
      <w:marRight w:val="0"/>
      <w:marTop w:val="0"/>
      <w:marBottom w:val="0"/>
      <w:divBdr>
        <w:top w:val="none" w:sz="0" w:space="0" w:color="auto"/>
        <w:left w:val="none" w:sz="0" w:space="0" w:color="auto"/>
        <w:bottom w:val="none" w:sz="0" w:space="0" w:color="auto"/>
        <w:right w:val="none" w:sz="0" w:space="0" w:color="auto"/>
      </w:divBdr>
    </w:div>
    <w:div w:id="1170831624">
      <w:bodyDiv w:val="1"/>
      <w:marLeft w:val="0"/>
      <w:marRight w:val="0"/>
      <w:marTop w:val="0"/>
      <w:marBottom w:val="0"/>
      <w:divBdr>
        <w:top w:val="none" w:sz="0" w:space="0" w:color="auto"/>
        <w:left w:val="none" w:sz="0" w:space="0" w:color="auto"/>
        <w:bottom w:val="none" w:sz="0" w:space="0" w:color="auto"/>
        <w:right w:val="none" w:sz="0" w:space="0" w:color="auto"/>
      </w:divBdr>
    </w:div>
    <w:div w:id="1174109859">
      <w:bodyDiv w:val="1"/>
      <w:marLeft w:val="0"/>
      <w:marRight w:val="0"/>
      <w:marTop w:val="0"/>
      <w:marBottom w:val="0"/>
      <w:divBdr>
        <w:top w:val="none" w:sz="0" w:space="0" w:color="auto"/>
        <w:left w:val="none" w:sz="0" w:space="0" w:color="auto"/>
        <w:bottom w:val="none" w:sz="0" w:space="0" w:color="auto"/>
        <w:right w:val="none" w:sz="0" w:space="0" w:color="auto"/>
      </w:divBdr>
    </w:div>
    <w:div w:id="1174684685">
      <w:bodyDiv w:val="1"/>
      <w:marLeft w:val="0"/>
      <w:marRight w:val="0"/>
      <w:marTop w:val="0"/>
      <w:marBottom w:val="0"/>
      <w:divBdr>
        <w:top w:val="none" w:sz="0" w:space="0" w:color="auto"/>
        <w:left w:val="none" w:sz="0" w:space="0" w:color="auto"/>
        <w:bottom w:val="none" w:sz="0" w:space="0" w:color="auto"/>
        <w:right w:val="none" w:sz="0" w:space="0" w:color="auto"/>
      </w:divBdr>
    </w:div>
    <w:div w:id="1178887165">
      <w:bodyDiv w:val="1"/>
      <w:marLeft w:val="0"/>
      <w:marRight w:val="0"/>
      <w:marTop w:val="0"/>
      <w:marBottom w:val="0"/>
      <w:divBdr>
        <w:top w:val="none" w:sz="0" w:space="0" w:color="auto"/>
        <w:left w:val="none" w:sz="0" w:space="0" w:color="auto"/>
        <w:bottom w:val="none" w:sz="0" w:space="0" w:color="auto"/>
        <w:right w:val="none" w:sz="0" w:space="0" w:color="auto"/>
      </w:divBdr>
    </w:div>
    <w:div w:id="1179387076">
      <w:bodyDiv w:val="1"/>
      <w:marLeft w:val="0"/>
      <w:marRight w:val="0"/>
      <w:marTop w:val="0"/>
      <w:marBottom w:val="0"/>
      <w:divBdr>
        <w:top w:val="none" w:sz="0" w:space="0" w:color="auto"/>
        <w:left w:val="none" w:sz="0" w:space="0" w:color="auto"/>
        <w:bottom w:val="none" w:sz="0" w:space="0" w:color="auto"/>
        <w:right w:val="none" w:sz="0" w:space="0" w:color="auto"/>
      </w:divBdr>
    </w:div>
    <w:div w:id="1180044351">
      <w:bodyDiv w:val="1"/>
      <w:marLeft w:val="0"/>
      <w:marRight w:val="0"/>
      <w:marTop w:val="0"/>
      <w:marBottom w:val="0"/>
      <w:divBdr>
        <w:top w:val="none" w:sz="0" w:space="0" w:color="auto"/>
        <w:left w:val="none" w:sz="0" w:space="0" w:color="auto"/>
        <w:bottom w:val="none" w:sz="0" w:space="0" w:color="auto"/>
        <w:right w:val="none" w:sz="0" w:space="0" w:color="auto"/>
      </w:divBdr>
    </w:div>
    <w:div w:id="1180313998">
      <w:bodyDiv w:val="1"/>
      <w:marLeft w:val="0"/>
      <w:marRight w:val="0"/>
      <w:marTop w:val="0"/>
      <w:marBottom w:val="0"/>
      <w:divBdr>
        <w:top w:val="none" w:sz="0" w:space="0" w:color="auto"/>
        <w:left w:val="none" w:sz="0" w:space="0" w:color="auto"/>
        <w:bottom w:val="none" w:sz="0" w:space="0" w:color="auto"/>
        <w:right w:val="none" w:sz="0" w:space="0" w:color="auto"/>
      </w:divBdr>
    </w:div>
    <w:div w:id="1182472348">
      <w:bodyDiv w:val="1"/>
      <w:marLeft w:val="0"/>
      <w:marRight w:val="0"/>
      <w:marTop w:val="0"/>
      <w:marBottom w:val="0"/>
      <w:divBdr>
        <w:top w:val="none" w:sz="0" w:space="0" w:color="auto"/>
        <w:left w:val="none" w:sz="0" w:space="0" w:color="auto"/>
        <w:bottom w:val="none" w:sz="0" w:space="0" w:color="auto"/>
        <w:right w:val="none" w:sz="0" w:space="0" w:color="auto"/>
      </w:divBdr>
    </w:div>
    <w:div w:id="1185286276">
      <w:bodyDiv w:val="1"/>
      <w:marLeft w:val="0"/>
      <w:marRight w:val="0"/>
      <w:marTop w:val="0"/>
      <w:marBottom w:val="0"/>
      <w:divBdr>
        <w:top w:val="none" w:sz="0" w:space="0" w:color="auto"/>
        <w:left w:val="none" w:sz="0" w:space="0" w:color="auto"/>
        <w:bottom w:val="none" w:sz="0" w:space="0" w:color="auto"/>
        <w:right w:val="none" w:sz="0" w:space="0" w:color="auto"/>
      </w:divBdr>
    </w:div>
    <w:div w:id="1188331398">
      <w:bodyDiv w:val="1"/>
      <w:marLeft w:val="0"/>
      <w:marRight w:val="0"/>
      <w:marTop w:val="0"/>
      <w:marBottom w:val="0"/>
      <w:divBdr>
        <w:top w:val="none" w:sz="0" w:space="0" w:color="auto"/>
        <w:left w:val="none" w:sz="0" w:space="0" w:color="auto"/>
        <w:bottom w:val="none" w:sz="0" w:space="0" w:color="auto"/>
        <w:right w:val="none" w:sz="0" w:space="0" w:color="auto"/>
      </w:divBdr>
    </w:div>
    <w:div w:id="1189837547">
      <w:bodyDiv w:val="1"/>
      <w:marLeft w:val="0"/>
      <w:marRight w:val="0"/>
      <w:marTop w:val="0"/>
      <w:marBottom w:val="0"/>
      <w:divBdr>
        <w:top w:val="none" w:sz="0" w:space="0" w:color="auto"/>
        <w:left w:val="none" w:sz="0" w:space="0" w:color="auto"/>
        <w:bottom w:val="none" w:sz="0" w:space="0" w:color="auto"/>
        <w:right w:val="none" w:sz="0" w:space="0" w:color="auto"/>
      </w:divBdr>
    </w:div>
    <w:div w:id="1205555664">
      <w:bodyDiv w:val="1"/>
      <w:marLeft w:val="0"/>
      <w:marRight w:val="0"/>
      <w:marTop w:val="0"/>
      <w:marBottom w:val="0"/>
      <w:divBdr>
        <w:top w:val="none" w:sz="0" w:space="0" w:color="auto"/>
        <w:left w:val="none" w:sz="0" w:space="0" w:color="auto"/>
        <w:bottom w:val="none" w:sz="0" w:space="0" w:color="auto"/>
        <w:right w:val="none" w:sz="0" w:space="0" w:color="auto"/>
      </w:divBdr>
    </w:div>
    <w:div w:id="1211040987">
      <w:bodyDiv w:val="1"/>
      <w:marLeft w:val="0"/>
      <w:marRight w:val="0"/>
      <w:marTop w:val="0"/>
      <w:marBottom w:val="0"/>
      <w:divBdr>
        <w:top w:val="none" w:sz="0" w:space="0" w:color="auto"/>
        <w:left w:val="none" w:sz="0" w:space="0" w:color="auto"/>
        <w:bottom w:val="none" w:sz="0" w:space="0" w:color="auto"/>
        <w:right w:val="none" w:sz="0" w:space="0" w:color="auto"/>
      </w:divBdr>
    </w:div>
    <w:div w:id="1212578676">
      <w:bodyDiv w:val="1"/>
      <w:marLeft w:val="0"/>
      <w:marRight w:val="0"/>
      <w:marTop w:val="0"/>
      <w:marBottom w:val="0"/>
      <w:divBdr>
        <w:top w:val="none" w:sz="0" w:space="0" w:color="auto"/>
        <w:left w:val="none" w:sz="0" w:space="0" w:color="auto"/>
        <w:bottom w:val="none" w:sz="0" w:space="0" w:color="auto"/>
        <w:right w:val="none" w:sz="0" w:space="0" w:color="auto"/>
      </w:divBdr>
    </w:div>
    <w:div w:id="1217933448">
      <w:bodyDiv w:val="1"/>
      <w:marLeft w:val="0"/>
      <w:marRight w:val="0"/>
      <w:marTop w:val="0"/>
      <w:marBottom w:val="0"/>
      <w:divBdr>
        <w:top w:val="none" w:sz="0" w:space="0" w:color="auto"/>
        <w:left w:val="none" w:sz="0" w:space="0" w:color="auto"/>
        <w:bottom w:val="none" w:sz="0" w:space="0" w:color="auto"/>
        <w:right w:val="none" w:sz="0" w:space="0" w:color="auto"/>
      </w:divBdr>
    </w:div>
    <w:div w:id="1218738421">
      <w:bodyDiv w:val="1"/>
      <w:marLeft w:val="0"/>
      <w:marRight w:val="0"/>
      <w:marTop w:val="0"/>
      <w:marBottom w:val="0"/>
      <w:divBdr>
        <w:top w:val="none" w:sz="0" w:space="0" w:color="auto"/>
        <w:left w:val="none" w:sz="0" w:space="0" w:color="auto"/>
        <w:bottom w:val="none" w:sz="0" w:space="0" w:color="auto"/>
        <w:right w:val="none" w:sz="0" w:space="0" w:color="auto"/>
      </w:divBdr>
    </w:div>
    <w:div w:id="1235700278">
      <w:bodyDiv w:val="1"/>
      <w:marLeft w:val="0"/>
      <w:marRight w:val="0"/>
      <w:marTop w:val="0"/>
      <w:marBottom w:val="0"/>
      <w:divBdr>
        <w:top w:val="none" w:sz="0" w:space="0" w:color="auto"/>
        <w:left w:val="none" w:sz="0" w:space="0" w:color="auto"/>
        <w:bottom w:val="none" w:sz="0" w:space="0" w:color="auto"/>
        <w:right w:val="none" w:sz="0" w:space="0" w:color="auto"/>
      </w:divBdr>
    </w:div>
    <w:div w:id="1249390410">
      <w:bodyDiv w:val="1"/>
      <w:marLeft w:val="0"/>
      <w:marRight w:val="0"/>
      <w:marTop w:val="0"/>
      <w:marBottom w:val="0"/>
      <w:divBdr>
        <w:top w:val="none" w:sz="0" w:space="0" w:color="auto"/>
        <w:left w:val="none" w:sz="0" w:space="0" w:color="auto"/>
        <w:bottom w:val="none" w:sz="0" w:space="0" w:color="auto"/>
        <w:right w:val="none" w:sz="0" w:space="0" w:color="auto"/>
      </w:divBdr>
    </w:div>
    <w:div w:id="1251541913">
      <w:bodyDiv w:val="1"/>
      <w:marLeft w:val="0"/>
      <w:marRight w:val="0"/>
      <w:marTop w:val="0"/>
      <w:marBottom w:val="0"/>
      <w:divBdr>
        <w:top w:val="none" w:sz="0" w:space="0" w:color="auto"/>
        <w:left w:val="none" w:sz="0" w:space="0" w:color="auto"/>
        <w:bottom w:val="none" w:sz="0" w:space="0" w:color="auto"/>
        <w:right w:val="none" w:sz="0" w:space="0" w:color="auto"/>
      </w:divBdr>
    </w:div>
    <w:div w:id="1258951201">
      <w:bodyDiv w:val="1"/>
      <w:marLeft w:val="0"/>
      <w:marRight w:val="0"/>
      <w:marTop w:val="0"/>
      <w:marBottom w:val="0"/>
      <w:divBdr>
        <w:top w:val="none" w:sz="0" w:space="0" w:color="auto"/>
        <w:left w:val="none" w:sz="0" w:space="0" w:color="auto"/>
        <w:bottom w:val="none" w:sz="0" w:space="0" w:color="auto"/>
        <w:right w:val="none" w:sz="0" w:space="0" w:color="auto"/>
      </w:divBdr>
    </w:div>
    <w:div w:id="1260331999">
      <w:bodyDiv w:val="1"/>
      <w:marLeft w:val="0"/>
      <w:marRight w:val="0"/>
      <w:marTop w:val="0"/>
      <w:marBottom w:val="0"/>
      <w:divBdr>
        <w:top w:val="none" w:sz="0" w:space="0" w:color="auto"/>
        <w:left w:val="none" w:sz="0" w:space="0" w:color="auto"/>
        <w:bottom w:val="none" w:sz="0" w:space="0" w:color="auto"/>
        <w:right w:val="none" w:sz="0" w:space="0" w:color="auto"/>
      </w:divBdr>
    </w:div>
    <w:div w:id="1282611898">
      <w:bodyDiv w:val="1"/>
      <w:marLeft w:val="0"/>
      <w:marRight w:val="0"/>
      <w:marTop w:val="0"/>
      <w:marBottom w:val="0"/>
      <w:divBdr>
        <w:top w:val="none" w:sz="0" w:space="0" w:color="auto"/>
        <w:left w:val="none" w:sz="0" w:space="0" w:color="auto"/>
        <w:bottom w:val="none" w:sz="0" w:space="0" w:color="auto"/>
        <w:right w:val="none" w:sz="0" w:space="0" w:color="auto"/>
      </w:divBdr>
    </w:div>
    <w:div w:id="1284996924">
      <w:bodyDiv w:val="1"/>
      <w:marLeft w:val="0"/>
      <w:marRight w:val="0"/>
      <w:marTop w:val="0"/>
      <w:marBottom w:val="0"/>
      <w:divBdr>
        <w:top w:val="none" w:sz="0" w:space="0" w:color="auto"/>
        <w:left w:val="none" w:sz="0" w:space="0" w:color="auto"/>
        <w:bottom w:val="none" w:sz="0" w:space="0" w:color="auto"/>
        <w:right w:val="none" w:sz="0" w:space="0" w:color="auto"/>
      </w:divBdr>
    </w:div>
    <w:div w:id="1291284689">
      <w:bodyDiv w:val="1"/>
      <w:marLeft w:val="0"/>
      <w:marRight w:val="0"/>
      <w:marTop w:val="0"/>
      <w:marBottom w:val="0"/>
      <w:divBdr>
        <w:top w:val="none" w:sz="0" w:space="0" w:color="auto"/>
        <w:left w:val="none" w:sz="0" w:space="0" w:color="auto"/>
        <w:bottom w:val="none" w:sz="0" w:space="0" w:color="auto"/>
        <w:right w:val="none" w:sz="0" w:space="0" w:color="auto"/>
      </w:divBdr>
    </w:div>
    <w:div w:id="1292975585">
      <w:bodyDiv w:val="1"/>
      <w:marLeft w:val="0"/>
      <w:marRight w:val="0"/>
      <w:marTop w:val="0"/>
      <w:marBottom w:val="0"/>
      <w:divBdr>
        <w:top w:val="none" w:sz="0" w:space="0" w:color="auto"/>
        <w:left w:val="none" w:sz="0" w:space="0" w:color="auto"/>
        <w:bottom w:val="none" w:sz="0" w:space="0" w:color="auto"/>
        <w:right w:val="none" w:sz="0" w:space="0" w:color="auto"/>
      </w:divBdr>
    </w:div>
    <w:div w:id="1304507277">
      <w:bodyDiv w:val="1"/>
      <w:marLeft w:val="0"/>
      <w:marRight w:val="0"/>
      <w:marTop w:val="0"/>
      <w:marBottom w:val="0"/>
      <w:divBdr>
        <w:top w:val="none" w:sz="0" w:space="0" w:color="auto"/>
        <w:left w:val="none" w:sz="0" w:space="0" w:color="auto"/>
        <w:bottom w:val="none" w:sz="0" w:space="0" w:color="auto"/>
        <w:right w:val="none" w:sz="0" w:space="0" w:color="auto"/>
      </w:divBdr>
    </w:div>
    <w:div w:id="1312179199">
      <w:bodyDiv w:val="1"/>
      <w:marLeft w:val="0"/>
      <w:marRight w:val="0"/>
      <w:marTop w:val="0"/>
      <w:marBottom w:val="0"/>
      <w:divBdr>
        <w:top w:val="none" w:sz="0" w:space="0" w:color="auto"/>
        <w:left w:val="none" w:sz="0" w:space="0" w:color="auto"/>
        <w:bottom w:val="none" w:sz="0" w:space="0" w:color="auto"/>
        <w:right w:val="none" w:sz="0" w:space="0" w:color="auto"/>
      </w:divBdr>
    </w:div>
    <w:div w:id="1312325209">
      <w:bodyDiv w:val="1"/>
      <w:marLeft w:val="0"/>
      <w:marRight w:val="0"/>
      <w:marTop w:val="0"/>
      <w:marBottom w:val="0"/>
      <w:divBdr>
        <w:top w:val="none" w:sz="0" w:space="0" w:color="auto"/>
        <w:left w:val="none" w:sz="0" w:space="0" w:color="auto"/>
        <w:bottom w:val="none" w:sz="0" w:space="0" w:color="auto"/>
        <w:right w:val="none" w:sz="0" w:space="0" w:color="auto"/>
      </w:divBdr>
    </w:div>
    <w:div w:id="1315792679">
      <w:bodyDiv w:val="1"/>
      <w:marLeft w:val="0"/>
      <w:marRight w:val="0"/>
      <w:marTop w:val="0"/>
      <w:marBottom w:val="0"/>
      <w:divBdr>
        <w:top w:val="none" w:sz="0" w:space="0" w:color="auto"/>
        <w:left w:val="none" w:sz="0" w:space="0" w:color="auto"/>
        <w:bottom w:val="none" w:sz="0" w:space="0" w:color="auto"/>
        <w:right w:val="none" w:sz="0" w:space="0" w:color="auto"/>
      </w:divBdr>
    </w:div>
    <w:div w:id="1326974219">
      <w:bodyDiv w:val="1"/>
      <w:marLeft w:val="0"/>
      <w:marRight w:val="0"/>
      <w:marTop w:val="0"/>
      <w:marBottom w:val="0"/>
      <w:divBdr>
        <w:top w:val="none" w:sz="0" w:space="0" w:color="auto"/>
        <w:left w:val="none" w:sz="0" w:space="0" w:color="auto"/>
        <w:bottom w:val="none" w:sz="0" w:space="0" w:color="auto"/>
        <w:right w:val="none" w:sz="0" w:space="0" w:color="auto"/>
      </w:divBdr>
    </w:div>
    <w:div w:id="1331637330">
      <w:bodyDiv w:val="1"/>
      <w:marLeft w:val="0"/>
      <w:marRight w:val="0"/>
      <w:marTop w:val="0"/>
      <w:marBottom w:val="0"/>
      <w:divBdr>
        <w:top w:val="none" w:sz="0" w:space="0" w:color="auto"/>
        <w:left w:val="none" w:sz="0" w:space="0" w:color="auto"/>
        <w:bottom w:val="none" w:sz="0" w:space="0" w:color="auto"/>
        <w:right w:val="none" w:sz="0" w:space="0" w:color="auto"/>
      </w:divBdr>
    </w:div>
    <w:div w:id="1337612526">
      <w:bodyDiv w:val="1"/>
      <w:marLeft w:val="0"/>
      <w:marRight w:val="0"/>
      <w:marTop w:val="0"/>
      <w:marBottom w:val="0"/>
      <w:divBdr>
        <w:top w:val="none" w:sz="0" w:space="0" w:color="auto"/>
        <w:left w:val="none" w:sz="0" w:space="0" w:color="auto"/>
        <w:bottom w:val="none" w:sz="0" w:space="0" w:color="auto"/>
        <w:right w:val="none" w:sz="0" w:space="0" w:color="auto"/>
      </w:divBdr>
    </w:div>
    <w:div w:id="1343045397">
      <w:bodyDiv w:val="1"/>
      <w:marLeft w:val="0"/>
      <w:marRight w:val="0"/>
      <w:marTop w:val="0"/>
      <w:marBottom w:val="0"/>
      <w:divBdr>
        <w:top w:val="none" w:sz="0" w:space="0" w:color="auto"/>
        <w:left w:val="none" w:sz="0" w:space="0" w:color="auto"/>
        <w:bottom w:val="none" w:sz="0" w:space="0" w:color="auto"/>
        <w:right w:val="none" w:sz="0" w:space="0" w:color="auto"/>
      </w:divBdr>
    </w:div>
    <w:div w:id="1343051764">
      <w:bodyDiv w:val="1"/>
      <w:marLeft w:val="0"/>
      <w:marRight w:val="0"/>
      <w:marTop w:val="0"/>
      <w:marBottom w:val="0"/>
      <w:divBdr>
        <w:top w:val="none" w:sz="0" w:space="0" w:color="auto"/>
        <w:left w:val="none" w:sz="0" w:space="0" w:color="auto"/>
        <w:bottom w:val="none" w:sz="0" w:space="0" w:color="auto"/>
        <w:right w:val="none" w:sz="0" w:space="0" w:color="auto"/>
      </w:divBdr>
    </w:div>
    <w:div w:id="1345016173">
      <w:bodyDiv w:val="1"/>
      <w:marLeft w:val="0"/>
      <w:marRight w:val="0"/>
      <w:marTop w:val="0"/>
      <w:marBottom w:val="0"/>
      <w:divBdr>
        <w:top w:val="none" w:sz="0" w:space="0" w:color="auto"/>
        <w:left w:val="none" w:sz="0" w:space="0" w:color="auto"/>
        <w:bottom w:val="none" w:sz="0" w:space="0" w:color="auto"/>
        <w:right w:val="none" w:sz="0" w:space="0" w:color="auto"/>
      </w:divBdr>
    </w:div>
    <w:div w:id="1347706592">
      <w:bodyDiv w:val="1"/>
      <w:marLeft w:val="0"/>
      <w:marRight w:val="0"/>
      <w:marTop w:val="0"/>
      <w:marBottom w:val="0"/>
      <w:divBdr>
        <w:top w:val="none" w:sz="0" w:space="0" w:color="auto"/>
        <w:left w:val="none" w:sz="0" w:space="0" w:color="auto"/>
        <w:bottom w:val="none" w:sz="0" w:space="0" w:color="auto"/>
        <w:right w:val="none" w:sz="0" w:space="0" w:color="auto"/>
      </w:divBdr>
    </w:div>
    <w:div w:id="1374381696">
      <w:bodyDiv w:val="1"/>
      <w:marLeft w:val="0"/>
      <w:marRight w:val="0"/>
      <w:marTop w:val="0"/>
      <w:marBottom w:val="0"/>
      <w:divBdr>
        <w:top w:val="none" w:sz="0" w:space="0" w:color="auto"/>
        <w:left w:val="none" w:sz="0" w:space="0" w:color="auto"/>
        <w:bottom w:val="none" w:sz="0" w:space="0" w:color="auto"/>
        <w:right w:val="none" w:sz="0" w:space="0" w:color="auto"/>
      </w:divBdr>
    </w:div>
    <w:div w:id="1376082627">
      <w:bodyDiv w:val="1"/>
      <w:marLeft w:val="0"/>
      <w:marRight w:val="0"/>
      <w:marTop w:val="0"/>
      <w:marBottom w:val="0"/>
      <w:divBdr>
        <w:top w:val="none" w:sz="0" w:space="0" w:color="auto"/>
        <w:left w:val="none" w:sz="0" w:space="0" w:color="auto"/>
        <w:bottom w:val="none" w:sz="0" w:space="0" w:color="auto"/>
        <w:right w:val="none" w:sz="0" w:space="0" w:color="auto"/>
      </w:divBdr>
    </w:div>
    <w:div w:id="1393046414">
      <w:bodyDiv w:val="1"/>
      <w:marLeft w:val="0"/>
      <w:marRight w:val="0"/>
      <w:marTop w:val="0"/>
      <w:marBottom w:val="0"/>
      <w:divBdr>
        <w:top w:val="none" w:sz="0" w:space="0" w:color="auto"/>
        <w:left w:val="none" w:sz="0" w:space="0" w:color="auto"/>
        <w:bottom w:val="none" w:sz="0" w:space="0" w:color="auto"/>
        <w:right w:val="none" w:sz="0" w:space="0" w:color="auto"/>
      </w:divBdr>
    </w:div>
    <w:div w:id="1395008943">
      <w:bodyDiv w:val="1"/>
      <w:marLeft w:val="0"/>
      <w:marRight w:val="0"/>
      <w:marTop w:val="0"/>
      <w:marBottom w:val="0"/>
      <w:divBdr>
        <w:top w:val="none" w:sz="0" w:space="0" w:color="auto"/>
        <w:left w:val="none" w:sz="0" w:space="0" w:color="auto"/>
        <w:bottom w:val="none" w:sz="0" w:space="0" w:color="auto"/>
        <w:right w:val="none" w:sz="0" w:space="0" w:color="auto"/>
      </w:divBdr>
    </w:div>
    <w:div w:id="1399593458">
      <w:bodyDiv w:val="1"/>
      <w:marLeft w:val="0"/>
      <w:marRight w:val="0"/>
      <w:marTop w:val="0"/>
      <w:marBottom w:val="0"/>
      <w:divBdr>
        <w:top w:val="none" w:sz="0" w:space="0" w:color="auto"/>
        <w:left w:val="none" w:sz="0" w:space="0" w:color="auto"/>
        <w:bottom w:val="none" w:sz="0" w:space="0" w:color="auto"/>
        <w:right w:val="none" w:sz="0" w:space="0" w:color="auto"/>
      </w:divBdr>
    </w:div>
    <w:div w:id="1400901001">
      <w:bodyDiv w:val="1"/>
      <w:marLeft w:val="0"/>
      <w:marRight w:val="0"/>
      <w:marTop w:val="0"/>
      <w:marBottom w:val="0"/>
      <w:divBdr>
        <w:top w:val="none" w:sz="0" w:space="0" w:color="auto"/>
        <w:left w:val="none" w:sz="0" w:space="0" w:color="auto"/>
        <w:bottom w:val="none" w:sz="0" w:space="0" w:color="auto"/>
        <w:right w:val="none" w:sz="0" w:space="0" w:color="auto"/>
      </w:divBdr>
    </w:div>
    <w:div w:id="1401711383">
      <w:bodyDiv w:val="1"/>
      <w:marLeft w:val="0"/>
      <w:marRight w:val="0"/>
      <w:marTop w:val="0"/>
      <w:marBottom w:val="0"/>
      <w:divBdr>
        <w:top w:val="none" w:sz="0" w:space="0" w:color="auto"/>
        <w:left w:val="none" w:sz="0" w:space="0" w:color="auto"/>
        <w:bottom w:val="none" w:sz="0" w:space="0" w:color="auto"/>
        <w:right w:val="none" w:sz="0" w:space="0" w:color="auto"/>
      </w:divBdr>
    </w:div>
    <w:div w:id="1402942802">
      <w:bodyDiv w:val="1"/>
      <w:marLeft w:val="0"/>
      <w:marRight w:val="0"/>
      <w:marTop w:val="0"/>
      <w:marBottom w:val="0"/>
      <w:divBdr>
        <w:top w:val="none" w:sz="0" w:space="0" w:color="auto"/>
        <w:left w:val="none" w:sz="0" w:space="0" w:color="auto"/>
        <w:bottom w:val="none" w:sz="0" w:space="0" w:color="auto"/>
        <w:right w:val="none" w:sz="0" w:space="0" w:color="auto"/>
      </w:divBdr>
    </w:div>
    <w:div w:id="1405491384">
      <w:bodyDiv w:val="1"/>
      <w:marLeft w:val="0"/>
      <w:marRight w:val="0"/>
      <w:marTop w:val="0"/>
      <w:marBottom w:val="0"/>
      <w:divBdr>
        <w:top w:val="none" w:sz="0" w:space="0" w:color="auto"/>
        <w:left w:val="none" w:sz="0" w:space="0" w:color="auto"/>
        <w:bottom w:val="none" w:sz="0" w:space="0" w:color="auto"/>
        <w:right w:val="none" w:sz="0" w:space="0" w:color="auto"/>
      </w:divBdr>
    </w:div>
    <w:div w:id="1410426558">
      <w:bodyDiv w:val="1"/>
      <w:marLeft w:val="0"/>
      <w:marRight w:val="0"/>
      <w:marTop w:val="0"/>
      <w:marBottom w:val="0"/>
      <w:divBdr>
        <w:top w:val="none" w:sz="0" w:space="0" w:color="auto"/>
        <w:left w:val="none" w:sz="0" w:space="0" w:color="auto"/>
        <w:bottom w:val="none" w:sz="0" w:space="0" w:color="auto"/>
        <w:right w:val="none" w:sz="0" w:space="0" w:color="auto"/>
      </w:divBdr>
    </w:div>
    <w:div w:id="1413118971">
      <w:bodyDiv w:val="1"/>
      <w:marLeft w:val="0"/>
      <w:marRight w:val="0"/>
      <w:marTop w:val="0"/>
      <w:marBottom w:val="0"/>
      <w:divBdr>
        <w:top w:val="none" w:sz="0" w:space="0" w:color="auto"/>
        <w:left w:val="none" w:sz="0" w:space="0" w:color="auto"/>
        <w:bottom w:val="none" w:sz="0" w:space="0" w:color="auto"/>
        <w:right w:val="none" w:sz="0" w:space="0" w:color="auto"/>
      </w:divBdr>
    </w:div>
    <w:div w:id="1416248041">
      <w:bodyDiv w:val="1"/>
      <w:marLeft w:val="0"/>
      <w:marRight w:val="0"/>
      <w:marTop w:val="0"/>
      <w:marBottom w:val="0"/>
      <w:divBdr>
        <w:top w:val="none" w:sz="0" w:space="0" w:color="auto"/>
        <w:left w:val="none" w:sz="0" w:space="0" w:color="auto"/>
        <w:bottom w:val="none" w:sz="0" w:space="0" w:color="auto"/>
        <w:right w:val="none" w:sz="0" w:space="0" w:color="auto"/>
      </w:divBdr>
    </w:div>
    <w:div w:id="1419863956">
      <w:bodyDiv w:val="1"/>
      <w:marLeft w:val="0"/>
      <w:marRight w:val="0"/>
      <w:marTop w:val="0"/>
      <w:marBottom w:val="0"/>
      <w:divBdr>
        <w:top w:val="none" w:sz="0" w:space="0" w:color="auto"/>
        <w:left w:val="none" w:sz="0" w:space="0" w:color="auto"/>
        <w:bottom w:val="none" w:sz="0" w:space="0" w:color="auto"/>
        <w:right w:val="none" w:sz="0" w:space="0" w:color="auto"/>
      </w:divBdr>
    </w:div>
    <w:div w:id="1420636463">
      <w:bodyDiv w:val="1"/>
      <w:marLeft w:val="0"/>
      <w:marRight w:val="0"/>
      <w:marTop w:val="0"/>
      <w:marBottom w:val="0"/>
      <w:divBdr>
        <w:top w:val="none" w:sz="0" w:space="0" w:color="auto"/>
        <w:left w:val="none" w:sz="0" w:space="0" w:color="auto"/>
        <w:bottom w:val="none" w:sz="0" w:space="0" w:color="auto"/>
        <w:right w:val="none" w:sz="0" w:space="0" w:color="auto"/>
      </w:divBdr>
    </w:div>
    <w:div w:id="1429304638">
      <w:bodyDiv w:val="1"/>
      <w:marLeft w:val="0"/>
      <w:marRight w:val="0"/>
      <w:marTop w:val="0"/>
      <w:marBottom w:val="0"/>
      <w:divBdr>
        <w:top w:val="none" w:sz="0" w:space="0" w:color="auto"/>
        <w:left w:val="none" w:sz="0" w:space="0" w:color="auto"/>
        <w:bottom w:val="none" w:sz="0" w:space="0" w:color="auto"/>
        <w:right w:val="none" w:sz="0" w:space="0" w:color="auto"/>
      </w:divBdr>
    </w:div>
    <w:div w:id="1432894633">
      <w:bodyDiv w:val="1"/>
      <w:marLeft w:val="0"/>
      <w:marRight w:val="0"/>
      <w:marTop w:val="0"/>
      <w:marBottom w:val="0"/>
      <w:divBdr>
        <w:top w:val="none" w:sz="0" w:space="0" w:color="auto"/>
        <w:left w:val="none" w:sz="0" w:space="0" w:color="auto"/>
        <w:bottom w:val="none" w:sz="0" w:space="0" w:color="auto"/>
        <w:right w:val="none" w:sz="0" w:space="0" w:color="auto"/>
      </w:divBdr>
    </w:div>
    <w:div w:id="1436514649">
      <w:bodyDiv w:val="1"/>
      <w:marLeft w:val="0"/>
      <w:marRight w:val="0"/>
      <w:marTop w:val="0"/>
      <w:marBottom w:val="0"/>
      <w:divBdr>
        <w:top w:val="none" w:sz="0" w:space="0" w:color="auto"/>
        <w:left w:val="none" w:sz="0" w:space="0" w:color="auto"/>
        <w:bottom w:val="none" w:sz="0" w:space="0" w:color="auto"/>
        <w:right w:val="none" w:sz="0" w:space="0" w:color="auto"/>
      </w:divBdr>
    </w:div>
    <w:div w:id="1439566603">
      <w:bodyDiv w:val="1"/>
      <w:marLeft w:val="0"/>
      <w:marRight w:val="0"/>
      <w:marTop w:val="0"/>
      <w:marBottom w:val="0"/>
      <w:divBdr>
        <w:top w:val="none" w:sz="0" w:space="0" w:color="auto"/>
        <w:left w:val="none" w:sz="0" w:space="0" w:color="auto"/>
        <w:bottom w:val="none" w:sz="0" w:space="0" w:color="auto"/>
        <w:right w:val="none" w:sz="0" w:space="0" w:color="auto"/>
      </w:divBdr>
    </w:div>
    <w:div w:id="1446192378">
      <w:bodyDiv w:val="1"/>
      <w:marLeft w:val="0"/>
      <w:marRight w:val="0"/>
      <w:marTop w:val="0"/>
      <w:marBottom w:val="0"/>
      <w:divBdr>
        <w:top w:val="none" w:sz="0" w:space="0" w:color="auto"/>
        <w:left w:val="none" w:sz="0" w:space="0" w:color="auto"/>
        <w:bottom w:val="none" w:sz="0" w:space="0" w:color="auto"/>
        <w:right w:val="none" w:sz="0" w:space="0" w:color="auto"/>
      </w:divBdr>
    </w:div>
    <w:div w:id="1451589140">
      <w:bodyDiv w:val="1"/>
      <w:marLeft w:val="0"/>
      <w:marRight w:val="0"/>
      <w:marTop w:val="0"/>
      <w:marBottom w:val="0"/>
      <w:divBdr>
        <w:top w:val="none" w:sz="0" w:space="0" w:color="auto"/>
        <w:left w:val="none" w:sz="0" w:space="0" w:color="auto"/>
        <w:bottom w:val="none" w:sz="0" w:space="0" w:color="auto"/>
        <w:right w:val="none" w:sz="0" w:space="0" w:color="auto"/>
      </w:divBdr>
    </w:div>
    <w:div w:id="1452088120">
      <w:bodyDiv w:val="1"/>
      <w:marLeft w:val="0"/>
      <w:marRight w:val="0"/>
      <w:marTop w:val="0"/>
      <w:marBottom w:val="0"/>
      <w:divBdr>
        <w:top w:val="none" w:sz="0" w:space="0" w:color="auto"/>
        <w:left w:val="none" w:sz="0" w:space="0" w:color="auto"/>
        <w:bottom w:val="none" w:sz="0" w:space="0" w:color="auto"/>
        <w:right w:val="none" w:sz="0" w:space="0" w:color="auto"/>
      </w:divBdr>
    </w:div>
    <w:div w:id="1453747201">
      <w:bodyDiv w:val="1"/>
      <w:marLeft w:val="0"/>
      <w:marRight w:val="0"/>
      <w:marTop w:val="0"/>
      <w:marBottom w:val="0"/>
      <w:divBdr>
        <w:top w:val="none" w:sz="0" w:space="0" w:color="auto"/>
        <w:left w:val="none" w:sz="0" w:space="0" w:color="auto"/>
        <w:bottom w:val="none" w:sz="0" w:space="0" w:color="auto"/>
        <w:right w:val="none" w:sz="0" w:space="0" w:color="auto"/>
      </w:divBdr>
    </w:div>
    <w:div w:id="1456756260">
      <w:bodyDiv w:val="1"/>
      <w:marLeft w:val="0"/>
      <w:marRight w:val="0"/>
      <w:marTop w:val="0"/>
      <w:marBottom w:val="0"/>
      <w:divBdr>
        <w:top w:val="none" w:sz="0" w:space="0" w:color="auto"/>
        <w:left w:val="none" w:sz="0" w:space="0" w:color="auto"/>
        <w:bottom w:val="none" w:sz="0" w:space="0" w:color="auto"/>
        <w:right w:val="none" w:sz="0" w:space="0" w:color="auto"/>
      </w:divBdr>
    </w:div>
    <w:div w:id="1458986554">
      <w:bodyDiv w:val="1"/>
      <w:marLeft w:val="0"/>
      <w:marRight w:val="0"/>
      <w:marTop w:val="0"/>
      <w:marBottom w:val="0"/>
      <w:divBdr>
        <w:top w:val="none" w:sz="0" w:space="0" w:color="auto"/>
        <w:left w:val="none" w:sz="0" w:space="0" w:color="auto"/>
        <w:bottom w:val="none" w:sz="0" w:space="0" w:color="auto"/>
        <w:right w:val="none" w:sz="0" w:space="0" w:color="auto"/>
      </w:divBdr>
    </w:div>
    <w:div w:id="1460996970">
      <w:bodyDiv w:val="1"/>
      <w:marLeft w:val="0"/>
      <w:marRight w:val="0"/>
      <w:marTop w:val="0"/>
      <w:marBottom w:val="0"/>
      <w:divBdr>
        <w:top w:val="none" w:sz="0" w:space="0" w:color="auto"/>
        <w:left w:val="none" w:sz="0" w:space="0" w:color="auto"/>
        <w:bottom w:val="none" w:sz="0" w:space="0" w:color="auto"/>
        <w:right w:val="none" w:sz="0" w:space="0" w:color="auto"/>
      </w:divBdr>
    </w:div>
    <w:div w:id="1461848302">
      <w:bodyDiv w:val="1"/>
      <w:marLeft w:val="0"/>
      <w:marRight w:val="0"/>
      <w:marTop w:val="0"/>
      <w:marBottom w:val="0"/>
      <w:divBdr>
        <w:top w:val="none" w:sz="0" w:space="0" w:color="auto"/>
        <w:left w:val="none" w:sz="0" w:space="0" w:color="auto"/>
        <w:bottom w:val="none" w:sz="0" w:space="0" w:color="auto"/>
        <w:right w:val="none" w:sz="0" w:space="0" w:color="auto"/>
      </w:divBdr>
    </w:div>
    <w:div w:id="1472555117">
      <w:bodyDiv w:val="1"/>
      <w:marLeft w:val="0"/>
      <w:marRight w:val="0"/>
      <w:marTop w:val="0"/>
      <w:marBottom w:val="0"/>
      <w:divBdr>
        <w:top w:val="none" w:sz="0" w:space="0" w:color="auto"/>
        <w:left w:val="none" w:sz="0" w:space="0" w:color="auto"/>
        <w:bottom w:val="none" w:sz="0" w:space="0" w:color="auto"/>
        <w:right w:val="none" w:sz="0" w:space="0" w:color="auto"/>
      </w:divBdr>
    </w:div>
    <w:div w:id="1481192992">
      <w:bodyDiv w:val="1"/>
      <w:marLeft w:val="0"/>
      <w:marRight w:val="0"/>
      <w:marTop w:val="0"/>
      <w:marBottom w:val="0"/>
      <w:divBdr>
        <w:top w:val="none" w:sz="0" w:space="0" w:color="auto"/>
        <w:left w:val="none" w:sz="0" w:space="0" w:color="auto"/>
        <w:bottom w:val="none" w:sz="0" w:space="0" w:color="auto"/>
        <w:right w:val="none" w:sz="0" w:space="0" w:color="auto"/>
      </w:divBdr>
    </w:div>
    <w:div w:id="1485782365">
      <w:bodyDiv w:val="1"/>
      <w:marLeft w:val="0"/>
      <w:marRight w:val="0"/>
      <w:marTop w:val="0"/>
      <w:marBottom w:val="0"/>
      <w:divBdr>
        <w:top w:val="none" w:sz="0" w:space="0" w:color="auto"/>
        <w:left w:val="none" w:sz="0" w:space="0" w:color="auto"/>
        <w:bottom w:val="none" w:sz="0" w:space="0" w:color="auto"/>
        <w:right w:val="none" w:sz="0" w:space="0" w:color="auto"/>
      </w:divBdr>
    </w:div>
    <w:div w:id="1488594290">
      <w:bodyDiv w:val="1"/>
      <w:marLeft w:val="0"/>
      <w:marRight w:val="0"/>
      <w:marTop w:val="0"/>
      <w:marBottom w:val="0"/>
      <w:divBdr>
        <w:top w:val="none" w:sz="0" w:space="0" w:color="auto"/>
        <w:left w:val="none" w:sz="0" w:space="0" w:color="auto"/>
        <w:bottom w:val="none" w:sz="0" w:space="0" w:color="auto"/>
        <w:right w:val="none" w:sz="0" w:space="0" w:color="auto"/>
      </w:divBdr>
    </w:div>
    <w:div w:id="1494876349">
      <w:bodyDiv w:val="1"/>
      <w:marLeft w:val="0"/>
      <w:marRight w:val="0"/>
      <w:marTop w:val="0"/>
      <w:marBottom w:val="0"/>
      <w:divBdr>
        <w:top w:val="none" w:sz="0" w:space="0" w:color="auto"/>
        <w:left w:val="none" w:sz="0" w:space="0" w:color="auto"/>
        <w:bottom w:val="none" w:sz="0" w:space="0" w:color="auto"/>
        <w:right w:val="none" w:sz="0" w:space="0" w:color="auto"/>
      </w:divBdr>
    </w:div>
    <w:div w:id="1495603966">
      <w:bodyDiv w:val="1"/>
      <w:marLeft w:val="0"/>
      <w:marRight w:val="0"/>
      <w:marTop w:val="0"/>
      <w:marBottom w:val="0"/>
      <w:divBdr>
        <w:top w:val="none" w:sz="0" w:space="0" w:color="auto"/>
        <w:left w:val="none" w:sz="0" w:space="0" w:color="auto"/>
        <w:bottom w:val="none" w:sz="0" w:space="0" w:color="auto"/>
        <w:right w:val="none" w:sz="0" w:space="0" w:color="auto"/>
      </w:divBdr>
    </w:div>
    <w:div w:id="1501694061">
      <w:bodyDiv w:val="1"/>
      <w:marLeft w:val="0"/>
      <w:marRight w:val="0"/>
      <w:marTop w:val="0"/>
      <w:marBottom w:val="0"/>
      <w:divBdr>
        <w:top w:val="none" w:sz="0" w:space="0" w:color="auto"/>
        <w:left w:val="none" w:sz="0" w:space="0" w:color="auto"/>
        <w:bottom w:val="none" w:sz="0" w:space="0" w:color="auto"/>
        <w:right w:val="none" w:sz="0" w:space="0" w:color="auto"/>
      </w:divBdr>
    </w:div>
    <w:div w:id="1504322106">
      <w:bodyDiv w:val="1"/>
      <w:marLeft w:val="0"/>
      <w:marRight w:val="0"/>
      <w:marTop w:val="0"/>
      <w:marBottom w:val="0"/>
      <w:divBdr>
        <w:top w:val="none" w:sz="0" w:space="0" w:color="auto"/>
        <w:left w:val="none" w:sz="0" w:space="0" w:color="auto"/>
        <w:bottom w:val="none" w:sz="0" w:space="0" w:color="auto"/>
        <w:right w:val="none" w:sz="0" w:space="0" w:color="auto"/>
      </w:divBdr>
    </w:div>
    <w:div w:id="1504861481">
      <w:bodyDiv w:val="1"/>
      <w:marLeft w:val="0"/>
      <w:marRight w:val="0"/>
      <w:marTop w:val="0"/>
      <w:marBottom w:val="0"/>
      <w:divBdr>
        <w:top w:val="none" w:sz="0" w:space="0" w:color="auto"/>
        <w:left w:val="none" w:sz="0" w:space="0" w:color="auto"/>
        <w:bottom w:val="none" w:sz="0" w:space="0" w:color="auto"/>
        <w:right w:val="none" w:sz="0" w:space="0" w:color="auto"/>
      </w:divBdr>
    </w:div>
    <w:div w:id="1508249661">
      <w:bodyDiv w:val="1"/>
      <w:marLeft w:val="0"/>
      <w:marRight w:val="0"/>
      <w:marTop w:val="0"/>
      <w:marBottom w:val="0"/>
      <w:divBdr>
        <w:top w:val="none" w:sz="0" w:space="0" w:color="auto"/>
        <w:left w:val="none" w:sz="0" w:space="0" w:color="auto"/>
        <w:bottom w:val="none" w:sz="0" w:space="0" w:color="auto"/>
        <w:right w:val="none" w:sz="0" w:space="0" w:color="auto"/>
      </w:divBdr>
    </w:div>
    <w:div w:id="1517232698">
      <w:bodyDiv w:val="1"/>
      <w:marLeft w:val="0"/>
      <w:marRight w:val="0"/>
      <w:marTop w:val="0"/>
      <w:marBottom w:val="0"/>
      <w:divBdr>
        <w:top w:val="none" w:sz="0" w:space="0" w:color="auto"/>
        <w:left w:val="none" w:sz="0" w:space="0" w:color="auto"/>
        <w:bottom w:val="none" w:sz="0" w:space="0" w:color="auto"/>
        <w:right w:val="none" w:sz="0" w:space="0" w:color="auto"/>
      </w:divBdr>
    </w:div>
    <w:div w:id="1520655686">
      <w:bodyDiv w:val="1"/>
      <w:marLeft w:val="0"/>
      <w:marRight w:val="0"/>
      <w:marTop w:val="0"/>
      <w:marBottom w:val="0"/>
      <w:divBdr>
        <w:top w:val="none" w:sz="0" w:space="0" w:color="auto"/>
        <w:left w:val="none" w:sz="0" w:space="0" w:color="auto"/>
        <w:bottom w:val="none" w:sz="0" w:space="0" w:color="auto"/>
        <w:right w:val="none" w:sz="0" w:space="0" w:color="auto"/>
      </w:divBdr>
    </w:div>
    <w:div w:id="1520855833">
      <w:bodyDiv w:val="1"/>
      <w:marLeft w:val="0"/>
      <w:marRight w:val="0"/>
      <w:marTop w:val="0"/>
      <w:marBottom w:val="0"/>
      <w:divBdr>
        <w:top w:val="none" w:sz="0" w:space="0" w:color="auto"/>
        <w:left w:val="none" w:sz="0" w:space="0" w:color="auto"/>
        <w:bottom w:val="none" w:sz="0" w:space="0" w:color="auto"/>
        <w:right w:val="none" w:sz="0" w:space="0" w:color="auto"/>
      </w:divBdr>
    </w:div>
    <w:div w:id="1523393026">
      <w:bodyDiv w:val="1"/>
      <w:marLeft w:val="0"/>
      <w:marRight w:val="0"/>
      <w:marTop w:val="0"/>
      <w:marBottom w:val="0"/>
      <w:divBdr>
        <w:top w:val="none" w:sz="0" w:space="0" w:color="auto"/>
        <w:left w:val="none" w:sz="0" w:space="0" w:color="auto"/>
        <w:bottom w:val="none" w:sz="0" w:space="0" w:color="auto"/>
        <w:right w:val="none" w:sz="0" w:space="0" w:color="auto"/>
      </w:divBdr>
    </w:div>
    <w:div w:id="1523666610">
      <w:bodyDiv w:val="1"/>
      <w:marLeft w:val="0"/>
      <w:marRight w:val="0"/>
      <w:marTop w:val="0"/>
      <w:marBottom w:val="0"/>
      <w:divBdr>
        <w:top w:val="none" w:sz="0" w:space="0" w:color="auto"/>
        <w:left w:val="none" w:sz="0" w:space="0" w:color="auto"/>
        <w:bottom w:val="none" w:sz="0" w:space="0" w:color="auto"/>
        <w:right w:val="none" w:sz="0" w:space="0" w:color="auto"/>
      </w:divBdr>
    </w:div>
    <w:div w:id="1524827809">
      <w:bodyDiv w:val="1"/>
      <w:marLeft w:val="0"/>
      <w:marRight w:val="0"/>
      <w:marTop w:val="0"/>
      <w:marBottom w:val="0"/>
      <w:divBdr>
        <w:top w:val="none" w:sz="0" w:space="0" w:color="auto"/>
        <w:left w:val="none" w:sz="0" w:space="0" w:color="auto"/>
        <w:bottom w:val="none" w:sz="0" w:space="0" w:color="auto"/>
        <w:right w:val="none" w:sz="0" w:space="0" w:color="auto"/>
      </w:divBdr>
    </w:div>
    <w:div w:id="1525361150">
      <w:bodyDiv w:val="1"/>
      <w:marLeft w:val="0"/>
      <w:marRight w:val="0"/>
      <w:marTop w:val="0"/>
      <w:marBottom w:val="0"/>
      <w:divBdr>
        <w:top w:val="none" w:sz="0" w:space="0" w:color="auto"/>
        <w:left w:val="none" w:sz="0" w:space="0" w:color="auto"/>
        <w:bottom w:val="none" w:sz="0" w:space="0" w:color="auto"/>
        <w:right w:val="none" w:sz="0" w:space="0" w:color="auto"/>
      </w:divBdr>
    </w:div>
    <w:div w:id="1526627824">
      <w:bodyDiv w:val="1"/>
      <w:marLeft w:val="0"/>
      <w:marRight w:val="0"/>
      <w:marTop w:val="0"/>
      <w:marBottom w:val="0"/>
      <w:divBdr>
        <w:top w:val="none" w:sz="0" w:space="0" w:color="auto"/>
        <w:left w:val="none" w:sz="0" w:space="0" w:color="auto"/>
        <w:bottom w:val="none" w:sz="0" w:space="0" w:color="auto"/>
        <w:right w:val="none" w:sz="0" w:space="0" w:color="auto"/>
      </w:divBdr>
    </w:div>
    <w:div w:id="1540432834">
      <w:bodyDiv w:val="1"/>
      <w:marLeft w:val="0"/>
      <w:marRight w:val="0"/>
      <w:marTop w:val="0"/>
      <w:marBottom w:val="0"/>
      <w:divBdr>
        <w:top w:val="none" w:sz="0" w:space="0" w:color="auto"/>
        <w:left w:val="none" w:sz="0" w:space="0" w:color="auto"/>
        <w:bottom w:val="none" w:sz="0" w:space="0" w:color="auto"/>
        <w:right w:val="none" w:sz="0" w:space="0" w:color="auto"/>
      </w:divBdr>
    </w:div>
    <w:div w:id="1550875412">
      <w:bodyDiv w:val="1"/>
      <w:marLeft w:val="0"/>
      <w:marRight w:val="0"/>
      <w:marTop w:val="0"/>
      <w:marBottom w:val="0"/>
      <w:divBdr>
        <w:top w:val="none" w:sz="0" w:space="0" w:color="auto"/>
        <w:left w:val="none" w:sz="0" w:space="0" w:color="auto"/>
        <w:bottom w:val="none" w:sz="0" w:space="0" w:color="auto"/>
        <w:right w:val="none" w:sz="0" w:space="0" w:color="auto"/>
      </w:divBdr>
    </w:div>
    <w:div w:id="1554923003">
      <w:bodyDiv w:val="1"/>
      <w:marLeft w:val="0"/>
      <w:marRight w:val="0"/>
      <w:marTop w:val="0"/>
      <w:marBottom w:val="0"/>
      <w:divBdr>
        <w:top w:val="none" w:sz="0" w:space="0" w:color="auto"/>
        <w:left w:val="none" w:sz="0" w:space="0" w:color="auto"/>
        <w:bottom w:val="none" w:sz="0" w:space="0" w:color="auto"/>
        <w:right w:val="none" w:sz="0" w:space="0" w:color="auto"/>
      </w:divBdr>
    </w:div>
    <w:div w:id="1556624968">
      <w:bodyDiv w:val="1"/>
      <w:marLeft w:val="0"/>
      <w:marRight w:val="0"/>
      <w:marTop w:val="0"/>
      <w:marBottom w:val="0"/>
      <w:divBdr>
        <w:top w:val="none" w:sz="0" w:space="0" w:color="auto"/>
        <w:left w:val="none" w:sz="0" w:space="0" w:color="auto"/>
        <w:bottom w:val="none" w:sz="0" w:space="0" w:color="auto"/>
        <w:right w:val="none" w:sz="0" w:space="0" w:color="auto"/>
      </w:divBdr>
    </w:div>
    <w:div w:id="1558928452">
      <w:bodyDiv w:val="1"/>
      <w:marLeft w:val="0"/>
      <w:marRight w:val="0"/>
      <w:marTop w:val="0"/>
      <w:marBottom w:val="0"/>
      <w:divBdr>
        <w:top w:val="none" w:sz="0" w:space="0" w:color="auto"/>
        <w:left w:val="none" w:sz="0" w:space="0" w:color="auto"/>
        <w:bottom w:val="none" w:sz="0" w:space="0" w:color="auto"/>
        <w:right w:val="none" w:sz="0" w:space="0" w:color="auto"/>
      </w:divBdr>
    </w:div>
    <w:div w:id="1560359195">
      <w:bodyDiv w:val="1"/>
      <w:marLeft w:val="0"/>
      <w:marRight w:val="0"/>
      <w:marTop w:val="0"/>
      <w:marBottom w:val="0"/>
      <w:divBdr>
        <w:top w:val="none" w:sz="0" w:space="0" w:color="auto"/>
        <w:left w:val="none" w:sz="0" w:space="0" w:color="auto"/>
        <w:bottom w:val="none" w:sz="0" w:space="0" w:color="auto"/>
        <w:right w:val="none" w:sz="0" w:space="0" w:color="auto"/>
      </w:divBdr>
    </w:div>
    <w:div w:id="1573543038">
      <w:bodyDiv w:val="1"/>
      <w:marLeft w:val="0"/>
      <w:marRight w:val="0"/>
      <w:marTop w:val="0"/>
      <w:marBottom w:val="0"/>
      <w:divBdr>
        <w:top w:val="none" w:sz="0" w:space="0" w:color="auto"/>
        <w:left w:val="none" w:sz="0" w:space="0" w:color="auto"/>
        <w:bottom w:val="none" w:sz="0" w:space="0" w:color="auto"/>
        <w:right w:val="none" w:sz="0" w:space="0" w:color="auto"/>
      </w:divBdr>
    </w:div>
    <w:div w:id="1575512520">
      <w:bodyDiv w:val="1"/>
      <w:marLeft w:val="0"/>
      <w:marRight w:val="0"/>
      <w:marTop w:val="0"/>
      <w:marBottom w:val="0"/>
      <w:divBdr>
        <w:top w:val="none" w:sz="0" w:space="0" w:color="auto"/>
        <w:left w:val="none" w:sz="0" w:space="0" w:color="auto"/>
        <w:bottom w:val="none" w:sz="0" w:space="0" w:color="auto"/>
        <w:right w:val="none" w:sz="0" w:space="0" w:color="auto"/>
      </w:divBdr>
    </w:div>
    <w:div w:id="1578397192">
      <w:bodyDiv w:val="1"/>
      <w:marLeft w:val="0"/>
      <w:marRight w:val="0"/>
      <w:marTop w:val="0"/>
      <w:marBottom w:val="0"/>
      <w:divBdr>
        <w:top w:val="none" w:sz="0" w:space="0" w:color="auto"/>
        <w:left w:val="none" w:sz="0" w:space="0" w:color="auto"/>
        <w:bottom w:val="none" w:sz="0" w:space="0" w:color="auto"/>
        <w:right w:val="none" w:sz="0" w:space="0" w:color="auto"/>
      </w:divBdr>
    </w:div>
    <w:div w:id="1582911756">
      <w:bodyDiv w:val="1"/>
      <w:marLeft w:val="0"/>
      <w:marRight w:val="0"/>
      <w:marTop w:val="0"/>
      <w:marBottom w:val="0"/>
      <w:divBdr>
        <w:top w:val="none" w:sz="0" w:space="0" w:color="auto"/>
        <w:left w:val="none" w:sz="0" w:space="0" w:color="auto"/>
        <w:bottom w:val="none" w:sz="0" w:space="0" w:color="auto"/>
        <w:right w:val="none" w:sz="0" w:space="0" w:color="auto"/>
      </w:divBdr>
    </w:div>
    <w:div w:id="1592884124">
      <w:bodyDiv w:val="1"/>
      <w:marLeft w:val="0"/>
      <w:marRight w:val="0"/>
      <w:marTop w:val="0"/>
      <w:marBottom w:val="0"/>
      <w:divBdr>
        <w:top w:val="none" w:sz="0" w:space="0" w:color="auto"/>
        <w:left w:val="none" w:sz="0" w:space="0" w:color="auto"/>
        <w:bottom w:val="none" w:sz="0" w:space="0" w:color="auto"/>
        <w:right w:val="none" w:sz="0" w:space="0" w:color="auto"/>
      </w:divBdr>
    </w:div>
    <w:div w:id="1594975811">
      <w:bodyDiv w:val="1"/>
      <w:marLeft w:val="0"/>
      <w:marRight w:val="0"/>
      <w:marTop w:val="0"/>
      <w:marBottom w:val="0"/>
      <w:divBdr>
        <w:top w:val="none" w:sz="0" w:space="0" w:color="auto"/>
        <w:left w:val="none" w:sz="0" w:space="0" w:color="auto"/>
        <w:bottom w:val="none" w:sz="0" w:space="0" w:color="auto"/>
        <w:right w:val="none" w:sz="0" w:space="0" w:color="auto"/>
      </w:divBdr>
    </w:div>
    <w:div w:id="1618557470">
      <w:bodyDiv w:val="1"/>
      <w:marLeft w:val="0"/>
      <w:marRight w:val="0"/>
      <w:marTop w:val="0"/>
      <w:marBottom w:val="0"/>
      <w:divBdr>
        <w:top w:val="none" w:sz="0" w:space="0" w:color="auto"/>
        <w:left w:val="none" w:sz="0" w:space="0" w:color="auto"/>
        <w:bottom w:val="none" w:sz="0" w:space="0" w:color="auto"/>
        <w:right w:val="none" w:sz="0" w:space="0" w:color="auto"/>
      </w:divBdr>
    </w:div>
    <w:div w:id="1620139358">
      <w:bodyDiv w:val="1"/>
      <w:marLeft w:val="0"/>
      <w:marRight w:val="0"/>
      <w:marTop w:val="0"/>
      <w:marBottom w:val="0"/>
      <w:divBdr>
        <w:top w:val="none" w:sz="0" w:space="0" w:color="auto"/>
        <w:left w:val="none" w:sz="0" w:space="0" w:color="auto"/>
        <w:bottom w:val="none" w:sz="0" w:space="0" w:color="auto"/>
        <w:right w:val="none" w:sz="0" w:space="0" w:color="auto"/>
      </w:divBdr>
    </w:div>
    <w:div w:id="1622494703">
      <w:bodyDiv w:val="1"/>
      <w:marLeft w:val="0"/>
      <w:marRight w:val="0"/>
      <w:marTop w:val="0"/>
      <w:marBottom w:val="0"/>
      <w:divBdr>
        <w:top w:val="none" w:sz="0" w:space="0" w:color="auto"/>
        <w:left w:val="none" w:sz="0" w:space="0" w:color="auto"/>
        <w:bottom w:val="none" w:sz="0" w:space="0" w:color="auto"/>
        <w:right w:val="none" w:sz="0" w:space="0" w:color="auto"/>
      </w:divBdr>
    </w:div>
    <w:div w:id="1622834586">
      <w:bodyDiv w:val="1"/>
      <w:marLeft w:val="0"/>
      <w:marRight w:val="0"/>
      <w:marTop w:val="0"/>
      <w:marBottom w:val="0"/>
      <w:divBdr>
        <w:top w:val="none" w:sz="0" w:space="0" w:color="auto"/>
        <w:left w:val="none" w:sz="0" w:space="0" w:color="auto"/>
        <w:bottom w:val="none" w:sz="0" w:space="0" w:color="auto"/>
        <w:right w:val="none" w:sz="0" w:space="0" w:color="auto"/>
      </w:divBdr>
    </w:div>
    <w:div w:id="1624654545">
      <w:bodyDiv w:val="1"/>
      <w:marLeft w:val="0"/>
      <w:marRight w:val="0"/>
      <w:marTop w:val="0"/>
      <w:marBottom w:val="0"/>
      <w:divBdr>
        <w:top w:val="none" w:sz="0" w:space="0" w:color="auto"/>
        <w:left w:val="none" w:sz="0" w:space="0" w:color="auto"/>
        <w:bottom w:val="none" w:sz="0" w:space="0" w:color="auto"/>
        <w:right w:val="none" w:sz="0" w:space="0" w:color="auto"/>
      </w:divBdr>
    </w:div>
    <w:div w:id="1627614601">
      <w:bodyDiv w:val="1"/>
      <w:marLeft w:val="0"/>
      <w:marRight w:val="0"/>
      <w:marTop w:val="0"/>
      <w:marBottom w:val="0"/>
      <w:divBdr>
        <w:top w:val="none" w:sz="0" w:space="0" w:color="auto"/>
        <w:left w:val="none" w:sz="0" w:space="0" w:color="auto"/>
        <w:bottom w:val="none" w:sz="0" w:space="0" w:color="auto"/>
        <w:right w:val="none" w:sz="0" w:space="0" w:color="auto"/>
      </w:divBdr>
    </w:div>
    <w:div w:id="1635676766">
      <w:bodyDiv w:val="1"/>
      <w:marLeft w:val="0"/>
      <w:marRight w:val="0"/>
      <w:marTop w:val="0"/>
      <w:marBottom w:val="0"/>
      <w:divBdr>
        <w:top w:val="none" w:sz="0" w:space="0" w:color="auto"/>
        <w:left w:val="none" w:sz="0" w:space="0" w:color="auto"/>
        <w:bottom w:val="none" w:sz="0" w:space="0" w:color="auto"/>
        <w:right w:val="none" w:sz="0" w:space="0" w:color="auto"/>
      </w:divBdr>
    </w:div>
    <w:div w:id="1636789716">
      <w:bodyDiv w:val="1"/>
      <w:marLeft w:val="0"/>
      <w:marRight w:val="0"/>
      <w:marTop w:val="0"/>
      <w:marBottom w:val="0"/>
      <w:divBdr>
        <w:top w:val="none" w:sz="0" w:space="0" w:color="auto"/>
        <w:left w:val="none" w:sz="0" w:space="0" w:color="auto"/>
        <w:bottom w:val="none" w:sz="0" w:space="0" w:color="auto"/>
        <w:right w:val="none" w:sz="0" w:space="0" w:color="auto"/>
      </w:divBdr>
    </w:div>
    <w:div w:id="1641836020">
      <w:bodyDiv w:val="1"/>
      <w:marLeft w:val="0"/>
      <w:marRight w:val="0"/>
      <w:marTop w:val="0"/>
      <w:marBottom w:val="0"/>
      <w:divBdr>
        <w:top w:val="none" w:sz="0" w:space="0" w:color="auto"/>
        <w:left w:val="none" w:sz="0" w:space="0" w:color="auto"/>
        <w:bottom w:val="none" w:sz="0" w:space="0" w:color="auto"/>
        <w:right w:val="none" w:sz="0" w:space="0" w:color="auto"/>
      </w:divBdr>
    </w:div>
    <w:div w:id="1644653022">
      <w:bodyDiv w:val="1"/>
      <w:marLeft w:val="0"/>
      <w:marRight w:val="0"/>
      <w:marTop w:val="0"/>
      <w:marBottom w:val="0"/>
      <w:divBdr>
        <w:top w:val="none" w:sz="0" w:space="0" w:color="auto"/>
        <w:left w:val="none" w:sz="0" w:space="0" w:color="auto"/>
        <w:bottom w:val="none" w:sz="0" w:space="0" w:color="auto"/>
        <w:right w:val="none" w:sz="0" w:space="0" w:color="auto"/>
      </w:divBdr>
    </w:div>
    <w:div w:id="1648781214">
      <w:bodyDiv w:val="1"/>
      <w:marLeft w:val="0"/>
      <w:marRight w:val="0"/>
      <w:marTop w:val="0"/>
      <w:marBottom w:val="0"/>
      <w:divBdr>
        <w:top w:val="none" w:sz="0" w:space="0" w:color="auto"/>
        <w:left w:val="none" w:sz="0" w:space="0" w:color="auto"/>
        <w:bottom w:val="none" w:sz="0" w:space="0" w:color="auto"/>
        <w:right w:val="none" w:sz="0" w:space="0" w:color="auto"/>
      </w:divBdr>
    </w:div>
    <w:div w:id="1653414128">
      <w:bodyDiv w:val="1"/>
      <w:marLeft w:val="0"/>
      <w:marRight w:val="0"/>
      <w:marTop w:val="0"/>
      <w:marBottom w:val="0"/>
      <w:divBdr>
        <w:top w:val="none" w:sz="0" w:space="0" w:color="auto"/>
        <w:left w:val="none" w:sz="0" w:space="0" w:color="auto"/>
        <w:bottom w:val="none" w:sz="0" w:space="0" w:color="auto"/>
        <w:right w:val="none" w:sz="0" w:space="0" w:color="auto"/>
      </w:divBdr>
    </w:div>
    <w:div w:id="1670328946">
      <w:bodyDiv w:val="1"/>
      <w:marLeft w:val="0"/>
      <w:marRight w:val="0"/>
      <w:marTop w:val="0"/>
      <w:marBottom w:val="0"/>
      <w:divBdr>
        <w:top w:val="none" w:sz="0" w:space="0" w:color="auto"/>
        <w:left w:val="none" w:sz="0" w:space="0" w:color="auto"/>
        <w:bottom w:val="none" w:sz="0" w:space="0" w:color="auto"/>
        <w:right w:val="none" w:sz="0" w:space="0" w:color="auto"/>
      </w:divBdr>
    </w:div>
    <w:div w:id="1672443124">
      <w:bodyDiv w:val="1"/>
      <w:marLeft w:val="0"/>
      <w:marRight w:val="0"/>
      <w:marTop w:val="0"/>
      <w:marBottom w:val="0"/>
      <w:divBdr>
        <w:top w:val="none" w:sz="0" w:space="0" w:color="auto"/>
        <w:left w:val="none" w:sz="0" w:space="0" w:color="auto"/>
        <w:bottom w:val="none" w:sz="0" w:space="0" w:color="auto"/>
        <w:right w:val="none" w:sz="0" w:space="0" w:color="auto"/>
      </w:divBdr>
    </w:div>
    <w:div w:id="1672488648">
      <w:bodyDiv w:val="1"/>
      <w:marLeft w:val="0"/>
      <w:marRight w:val="0"/>
      <w:marTop w:val="0"/>
      <w:marBottom w:val="0"/>
      <w:divBdr>
        <w:top w:val="none" w:sz="0" w:space="0" w:color="auto"/>
        <w:left w:val="none" w:sz="0" w:space="0" w:color="auto"/>
        <w:bottom w:val="none" w:sz="0" w:space="0" w:color="auto"/>
        <w:right w:val="none" w:sz="0" w:space="0" w:color="auto"/>
      </w:divBdr>
    </w:div>
    <w:div w:id="1675843219">
      <w:bodyDiv w:val="1"/>
      <w:marLeft w:val="0"/>
      <w:marRight w:val="0"/>
      <w:marTop w:val="0"/>
      <w:marBottom w:val="0"/>
      <w:divBdr>
        <w:top w:val="none" w:sz="0" w:space="0" w:color="auto"/>
        <w:left w:val="none" w:sz="0" w:space="0" w:color="auto"/>
        <w:bottom w:val="none" w:sz="0" w:space="0" w:color="auto"/>
        <w:right w:val="none" w:sz="0" w:space="0" w:color="auto"/>
      </w:divBdr>
    </w:div>
    <w:div w:id="1676809530">
      <w:bodyDiv w:val="1"/>
      <w:marLeft w:val="0"/>
      <w:marRight w:val="0"/>
      <w:marTop w:val="0"/>
      <w:marBottom w:val="0"/>
      <w:divBdr>
        <w:top w:val="none" w:sz="0" w:space="0" w:color="auto"/>
        <w:left w:val="none" w:sz="0" w:space="0" w:color="auto"/>
        <w:bottom w:val="none" w:sz="0" w:space="0" w:color="auto"/>
        <w:right w:val="none" w:sz="0" w:space="0" w:color="auto"/>
      </w:divBdr>
    </w:div>
    <w:div w:id="1682974984">
      <w:bodyDiv w:val="1"/>
      <w:marLeft w:val="0"/>
      <w:marRight w:val="0"/>
      <w:marTop w:val="0"/>
      <w:marBottom w:val="0"/>
      <w:divBdr>
        <w:top w:val="none" w:sz="0" w:space="0" w:color="auto"/>
        <w:left w:val="none" w:sz="0" w:space="0" w:color="auto"/>
        <w:bottom w:val="none" w:sz="0" w:space="0" w:color="auto"/>
        <w:right w:val="none" w:sz="0" w:space="0" w:color="auto"/>
      </w:divBdr>
    </w:div>
    <w:div w:id="1684237627">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695887220">
      <w:bodyDiv w:val="1"/>
      <w:marLeft w:val="0"/>
      <w:marRight w:val="0"/>
      <w:marTop w:val="0"/>
      <w:marBottom w:val="0"/>
      <w:divBdr>
        <w:top w:val="none" w:sz="0" w:space="0" w:color="auto"/>
        <w:left w:val="none" w:sz="0" w:space="0" w:color="auto"/>
        <w:bottom w:val="none" w:sz="0" w:space="0" w:color="auto"/>
        <w:right w:val="none" w:sz="0" w:space="0" w:color="auto"/>
      </w:divBdr>
    </w:div>
    <w:div w:id="1699310669">
      <w:bodyDiv w:val="1"/>
      <w:marLeft w:val="0"/>
      <w:marRight w:val="0"/>
      <w:marTop w:val="0"/>
      <w:marBottom w:val="0"/>
      <w:divBdr>
        <w:top w:val="none" w:sz="0" w:space="0" w:color="auto"/>
        <w:left w:val="none" w:sz="0" w:space="0" w:color="auto"/>
        <w:bottom w:val="none" w:sz="0" w:space="0" w:color="auto"/>
        <w:right w:val="none" w:sz="0" w:space="0" w:color="auto"/>
      </w:divBdr>
    </w:div>
    <w:div w:id="1702322539">
      <w:bodyDiv w:val="1"/>
      <w:marLeft w:val="0"/>
      <w:marRight w:val="0"/>
      <w:marTop w:val="0"/>
      <w:marBottom w:val="0"/>
      <w:divBdr>
        <w:top w:val="none" w:sz="0" w:space="0" w:color="auto"/>
        <w:left w:val="none" w:sz="0" w:space="0" w:color="auto"/>
        <w:bottom w:val="none" w:sz="0" w:space="0" w:color="auto"/>
        <w:right w:val="none" w:sz="0" w:space="0" w:color="auto"/>
      </w:divBdr>
    </w:div>
    <w:div w:id="1704289235">
      <w:bodyDiv w:val="1"/>
      <w:marLeft w:val="0"/>
      <w:marRight w:val="0"/>
      <w:marTop w:val="0"/>
      <w:marBottom w:val="0"/>
      <w:divBdr>
        <w:top w:val="none" w:sz="0" w:space="0" w:color="auto"/>
        <w:left w:val="none" w:sz="0" w:space="0" w:color="auto"/>
        <w:bottom w:val="none" w:sz="0" w:space="0" w:color="auto"/>
        <w:right w:val="none" w:sz="0" w:space="0" w:color="auto"/>
      </w:divBdr>
    </w:div>
    <w:div w:id="1704405255">
      <w:bodyDiv w:val="1"/>
      <w:marLeft w:val="0"/>
      <w:marRight w:val="0"/>
      <w:marTop w:val="0"/>
      <w:marBottom w:val="0"/>
      <w:divBdr>
        <w:top w:val="none" w:sz="0" w:space="0" w:color="auto"/>
        <w:left w:val="none" w:sz="0" w:space="0" w:color="auto"/>
        <w:bottom w:val="none" w:sz="0" w:space="0" w:color="auto"/>
        <w:right w:val="none" w:sz="0" w:space="0" w:color="auto"/>
      </w:divBdr>
    </w:div>
    <w:div w:id="1709453728">
      <w:bodyDiv w:val="1"/>
      <w:marLeft w:val="0"/>
      <w:marRight w:val="0"/>
      <w:marTop w:val="0"/>
      <w:marBottom w:val="0"/>
      <w:divBdr>
        <w:top w:val="none" w:sz="0" w:space="0" w:color="auto"/>
        <w:left w:val="none" w:sz="0" w:space="0" w:color="auto"/>
        <w:bottom w:val="none" w:sz="0" w:space="0" w:color="auto"/>
        <w:right w:val="none" w:sz="0" w:space="0" w:color="auto"/>
      </w:divBdr>
    </w:div>
    <w:div w:id="1712221662">
      <w:bodyDiv w:val="1"/>
      <w:marLeft w:val="0"/>
      <w:marRight w:val="0"/>
      <w:marTop w:val="0"/>
      <w:marBottom w:val="0"/>
      <w:divBdr>
        <w:top w:val="none" w:sz="0" w:space="0" w:color="auto"/>
        <w:left w:val="none" w:sz="0" w:space="0" w:color="auto"/>
        <w:bottom w:val="none" w:sz="0" w:space="0" w:color="auto"/>
        <w:right w:val="none" w:sz="0" w:space="0" w:color="auto"/>
      </w:divBdr>
    </w:div>
    <w:div w:id="1713455266">
      <w:bodyDiv w:val="1"/>
      <w:marLeft w:val="0"/>
      <w:marRight w:val="0"/>
      <w:marTop w:val="0"/>
      <w:marBottom w:val="0"/>
      <w:divBdr>
        <w:top w:val="none" w:sz="0" w:space="0" w:color="auto"/>
        <w:left w:val="none" w:sz="0" w:space="0" w:color="auto"/>
        <w:bottom w:val="none" w:sz="0" w:space="0" w:color="auto"/>
        <w:right w:val="none" w:sz="0" w:space="0" w:color="auto"/>
      </w:divBdr>
    </w:div>
    <w:div w:id="1715814613">
      <w:bodyDiv w:val="1"/>
      <w:marLeft w:val="0"/>
      <w:marRight w:val="0"/>
      <w:marTop w:val="0"/>
      <w:marBottom w:val="0"/>
      <w:divBdr>
        <w:top w:val="none" w:sz="0" w:space="0" w:color="auto"/>
        <w:left w:val="none" w:sz="0" w:space="0" w:color="auto"/>
        <w:bottom w:val="none" w:sz="0" w:space="0" w:color="auto"/>
        <w:right w:val="none" w:sz="0" w:space="0" w:color="auto"/>
      </w:divBdr>
    </w:div>
    <w:div w:id="1722820713">
      <w:bodyDiv w:val="1"/>
      <w:marLeft w:val="0"/>
      <w:marRight w:val="0"/>
      <w:marTop w:val="0"/>
      <w:marBottom w:val="0"/>
      <w:divBdr>
        <w:top w:val="none" w:sz="0" w:space="0" w:color="auto"/>
        <w:left w:val="none" w:sz="0" w:space="0" w:color="auto"/>
        <w:bottom w:val="none" w:sz="0" w:space="0" w:color="auto"/>
        <w:right w:val="none" w:sz="0" w:space="0" w:color="auto"/>
      </w:divBdr>
    </w:div>
    <w:div w:id="1725325331">
      <w:bodyDiv w:val="1"/>
      <w:marLeft w:val="0"/>
      <w:marRight w:val="0"/>
      <w:marTop w:val="0"/>
      <w:marBottom w:val="0"/>
      <w:divBdr>
        <w:top w:val="none" w:sz="0" w:space="0" w:color="auto"/>
        <w:left w:val="none" w:sz="0" w:space="0" w:color="auto"/>
        <w:bottom w:val="none" w:sz="0" w:space="0" w:color="auto"/>
        <w:right w:val="none" w:sz="0" w:space="0" w:color="auto"/>
      </w:divBdr>
    </w:div>
    <w:div w:id="1728336437">
      <w:bodyDiv w:val="1"/>
      <w:marLeft w:val="0"/>
      <w:marRight w:val="0"/>
      <w:marTop w:val="0"/>
      <w:marBottom w:val="0"/>
      <w:divBdr>
        <w:top w:val="none" w:sz="0" w:space="0" w:color="auto"/>
        <w:left w:val="none" w:sz="0" w:space="0" w:color="auto"/>
        <w:bottom w:val="none" w:sz="0" w:space="0" w:color="auto"/>
        <w:right w:val="none" w:sz="0" w:space="0" w:color="auto"/>
      </w:divBdr>
    </w:div>
    <w:div w:id="1729843841">
      <w:bodyDiv w:val="1"/>
      <w:marLeft w:val="0"/>
      <w:marRight w:val="0"/>
      <w:marTop w:val="0"/>
      <w:marBottom w:val="0"/>
      <w:divBdr>
        <w:top w:val="none" w:sz="0" w:space="0" w:color="auto"/>
        <w:left w:val="none" w:sz="0" w:space="0" w:color="auto"/>
        <w:bottom w:val="none" w:sz="0" w:space="0" w:color="auto"/>
        <w:right w:val="none" w:sz="0" w:space="0" w:color="auto"/>
      </w:divBdr>
    </w:div>
    <w:div w:id="1742169784">
      <w:bodyDiv w:val="1"/>
      <w:marLeft w:val="0"/>
      <w:marRight w:val="0"/>
      <w:marTop w:val="0"/>
      <w:marBottom w:val="0"/>
      <w:divBdr>
        <w:top w:val="none" w:sz="0" w:space="0" w:color="auto"/>
        <w:left w:val="none" w:sz="0" w:space="0" w:color="auto"/>
        <w:bottom w:val="none" w:sz="0" w:space="0" w:color="auto"/>
        <w:right w:val="none" w:sz="0" w:space="0" w:color="auto"/>
      </w:divBdr>
    </w:div>
    <w:div w:id="1742822982">
      <w:bodyDiv w:val="1"/>
      <w:marLeft w:val="0"/>
      <w:marRight w:val="0"/>
      <w:marTop w:val="0"/>
      <w:marBottom w:val="0"/>
      <w:divBdr>
        <w:top w:val="none" w:sz="0" w:space="0" w:color="auto"/>
        <w:left w:val="none" w:sz="0" w:space="0" w:color="auto"/>
        <w:bottom w:val="none" w:sz="0" w:space="0" w:color="auto"/>
        <w:right w:val="none" w:sz="0" w:space="0" w:color="auto"/>
      </w:divBdr>
    </w:div>
    <w:div w:id="1746489638">
      <w:bodyDiv w:val="1"/>
      <w:marLeft w:val="0"/>
      <w:marRight w:val="0"/>
      <w:marTop w:val="0"/>
      <w:marBottom w:val="0"/>
      <w:divBdr>
        <w:top w:val="none" w:sz="0" w:space="0" w:color="auto"/>
        <w:left w:val="none" w:sz="0" w:space="0" w:color="auto"/>
        <w:bottom w:val="none" w:sz="0" w:space="0" w:color="auto"/>
        <w:right w:val="none" w:sz="0" w:space="0" w:color="auto"/>
      </w:divBdr>
    </w:div>
    <w:div w:id="1749693979">
      <w:bodyDiv w:val="1"/>
      <w:marLeft w:val="0"/>
      <w:marRight w:val="0"/>
      <w:marTop w:val="0"/>
      <w:marBottom w:val="0"/>
      <w:divBdr>
        <w:top w:val="none" w:sz="0" w:space="0" w:color="auto"/>
        <w:left w:val="none" w:sz="0" w:space="0" w:color="auto"/>
        <w:bottom w:val="none" w:sz="0" w:space="0" w:color="auto"/>
        <w:right w:val="none" w:sz="0" w:space="0" w:color="auto"/>
      </w:divBdr>
    </w:div>
    <w:div w:id="1749881296">
      <w:bodyDiv w:val="1"/>
      <w:marLeft w:val="0"/>
      <w:marRight w:val="0"/>
      <w:marTop w:val="0"/>
      <w:marBottom w:val="0"/>
      <w:divBdr>
        <w:top w:val="none" w:sz="0" w:space="0" w:color="auto"/>
        <w:left w:val="none" w:sz="0" w:space="0" w:color="auto"/>
        <w:bottom w:val="none" w:sz="0" w:space="0" w:color="auto"/>
        <w:right w:val="none" w:sz="0" w:space="0" w:color="auto"/>
      </w:divBdr>
    </w:div>
    <w:div w:id="1756976149">
      <w:bodyDiv w:val="1"/>
      <w:marLeft w:val="0"/>
      <w:marRight w:val="0"/>
      <w:marTop w:val="0"/>
      <w:marBottom w:val="0"/>
      <w:divBdr>
        <w:top w:val="none" w:sz="0" w:space="0" w:color="auto"/>
        <w:left w:val="none" w:sz="0" w:space="0" w:color="auto"/>
        <w:bottom w:val="none" w:sz="0" w:space="0" w:color="auto"/>
        <w:right w:val="none" w:sz="0" w:space="0" w:color="auto"/>
      </w:divBdr>
    </w:div>
    <w:div w:id="1765492045">
      <w:bodyDiv w:val="1"/>
      <w:marLeft w:val="0"/>
      <w:marRight w:val="0"/>
      <w:marTop w:val="0"/>
      <w:marBottom w:val="0"/>
      <w:divBdr>
        <w:top w:val="none" w:sz="0" w:space="0" w:color="auto"/>
        <w:left w:val="none" w:sz="0" w:space="0" w:color="auto"/>
        <w:bottom w:val="none" w:sz="0" w:space="0" w:color="auto"/>
        <w:right w:val="none" w:sz="0" w:space="0" w:color="auto"/>
      </w:divBdr>
    </w:div>
    <w:div w:id="1765884512">
      <w:bodyDiv w:val="1"/>
      <w:marLeft w:val="0"/>
      <w:marRight w:val="0"/>
      <w:marTop w:val="0"/>
      <w:marBottom w:val="0"/>
      <w:divBdr>
        <w:top w:val="none" w:sz="0" w:space="0" w:color="auto"/>
        <w:left w:val="none" w:sz="0" w:space="0" w:color="auto"/>
        <w:bottom w:val="none" w:sz="0" w:space="0" w:color="auto"/>
        <w:right w:val="none" w:sz="0" w:space="0" w:color="auto"/>
      </w:divBdr>
    </w:div>
    <w:div w:id="1767577015">
      <w:bodyDiv w:val="1"/>
      <w:marLeft w:val="0"/>
      <w:marRight w:val="0"/>
      <w:marTop w:val="0"/>
      <w:marBottom w:val="0"/>
      <w:divBdr>
        <w:top w:val="none" w:sz="0" w:space="0" w:color="auto"/>
        <w:left w:val="none" w:sz="0" w:space="0" w:color="auto"/>
        <w:bottom w:val="none" w:sz="0" w:space="0" w:color="auto"/>
        <w:right w:val="none" w:sz="0" w:space="0" w:color="auto"/>
      </w:divBdr>
    </w:div>
    <w:div w:id="1777745959">
      <w:bodyDiv w:val="1"/>
      <w:marLeft w:val="0"/>
      <w:marRight w:val="0"/>
      <w:marTop w:val="0"/>
      <w:marBottom w:val="0"/>
      <w:divBdr>
        <w:top w:val="none" w:sz="0" w:space="0" w:color="auto"/>
        <w:left w:val="none" w:sz="0" w:space="0" w:color="auto"/>
        <w:bottom w:val="none" w:sz="0" w:space="0" w:color="auto"/>
        <w:right w:val="none" w:sz="0" w:space="0" w:color="auto"/>
      </w:divBdr>
    </w:div>
    <w:div w:id="1779837401">
      <w:bodyDiv w:val="1"/>
      <w:marLeft w:val="0"/>
      <w:marRight w:val="0"/>
      <w:marTop w:val="0"/>
      <w:marBottom w:val="0"/>
      <w:divBdr>
        <w:top w:val="none" w:sz="0" w:space="0" w:color="auto"/>
        <w:left w:val="none" w:sz="0" w:space="0" w:color="auto"/>
        <w:bottom w:val="none" w:sz="0" w:space="0" w:color="auto"/>
        <w:right w:val="none" w:sz="0" w:space="0" w:color="auto"/>
      </w:divBdr>
    </w:div>
    <w:div w:id="1789355975">
      <w:bodyDiv w:val="1"/>
      <w:marLeft w:val="0"/>
      <w:marRight w:val="0"/>
      <w:marTop w:val="0"/>
      <w:marBottom w:val="0"/>
      <w:divBdr>
        <w:top w:val="none" w:sz="0" w:space="0" w:color="auto"/>
        <w:left w:val="none" w:sz="0" w:space="0" w:color="auto"/>
        <w:bottom w:val="none" w:sz="0" w:space="0" w:color="auto"/>
        <w:right w:val="none" w:sz="0" w:space="0" w:color="auto"/>
      </w:divBdr>
    </w:div>
    <w:div w:id="1793943002">
      <w:bodyDiv w:val="1"/>
      <w:marLeft w:val="0"/>
      <w:marRight w:val="0"/>
      <w:marTop w:val="0"/>
      <w:marBottom w:val="0"/>
      <w:divBdr>
        <w:top w:val="none" w:sz="0" w:space="0" w:color="auto"/>
        <w:left w:val="none" w:sz="0" w:space="0" w:color="auto"/>
        <w:bottom w:val="none" w:sz="0" w:space="0" w:color="auto"/>
        <w:right w:val="none" w:sz="0" w:space="0" w:color="auto"/>
      </w:divBdr>
    </w:div>
    <w:div w:id="1797217496">
      <w:bodyDiv w:val="1"/>
      <w:marLeft w:val="0"/>
      <w:marRight w:val="0"/>
      <w:marTop w:val="0"/>
      <w:marBottom w:val="0"/>
      <w:divBdr>
        <w:top w:val="none" w:sz="0" w:space="0" w:color="auto"/>
        <w:left w:val="none" w:sz="0" w:space="0" w:color="auto"/>
        <w:bottom w:val="none" w:sz="0" w:space="0" w:color="auto"/>
        <w:right w:val="none" w:sz="0" w:space="0" w:color="auto"/>
      </w:divBdr>
    </w:div>
    <w:div w:id="1801728914">
      <w:bodyDiv w:val="1"/>
      <w:marLeft w:val="0"/>
      <w:marRight w:val="0"/>
      <w:marTop w:val="0"/>
      <w:marBottom w:val="0"/>
      <w:divBdr>
        <w:top w:val="none" w:sz="0" w:space="0" w:color="auto"/>
        <w:left w:val="none" w:sz="0" w:space="0" w:color="auto"/>
        <w:bottom w:val="none" w:sz="0" w:space="0" w:color="auto"/>
        <w:right w:val="none" w:sz="0" w:space="0" w:color="auto"/>
      </w:divBdr>
    </w:div>
    <w:div w:id="1803579119">
      <w:bodyDiv w:val="1"/>
      <w:marLeft w:val="0"/>
      <w:marRight w:val="0"/>
      <w:marTop w:val="0"/>
      <w:marBottom w:val="0"/>
      <w:divBdr>
        <w:top w:val="none" w:sz="0" w:space="0" w:color="auto"/>
        <w:left w:val="none" w:sz="0" w:space="0" w:color="auto"/>
        <w:bottom w:val="none" w:sz="0" w:space="0" w:color="auto"/>
        <w:right w:val="none" w:sz="0" w:space="0" w:color="auto"/>
      </w:divBdr>
    </w:div>
    <w:div w:id="1807307872">
      <w:bodyDiv w:val="1"/>
      <w:marLeft w:val="0"/>
      <w:marRight w:val="0"/>
      <w:marTop w:val="0"/>
      <w:marBottom w:val="0"/>
      <w:divBdr>
        <w:top w:val="none" w:sz="0" w:space="0" w:color="auto"/>
        <w:left w:val="none" w:sz="0" w:space="0" w:color="auto"/>
        <w:bottom w:val="none" w:sz="0" w:space="0" w:color="auto"/>
        <w:right w:val="none" w:sz="0" w:space="0" w:color="auto"/>
      </w:divBdr>
    </w:div>
    <w:div w:id="1807964391">
      <w:bodyDiv w:val="1"/>
      <w:marLeft w:val="0"/>
      <w:marRight w:val="0"/>
      <w:marTop w:val="0"/>
      <w:marBottom w:val="0"/>
      <w:divBdr>
        <w:top w:val="none" w:sz="0" w:space="0" w:color="auto"/>
        <w:left w:val="none" w:sz="0" w:space="0" w:color="auto"/>
        <w:bottom w:val="none" w:sz="0" w:space="0" w:color="auto"/>
        <w:right w:val="none" w:sz="0" w:space="0" w:color="auto"/>
      </w:divBdr>
    </w:div>
    <w:div w:id="1816023378">
      <w:bodyDiv w:val="1"/>
      <w:marLeft w:val="0"/>
      <w:marRight w:val="0"/>
      <w:marTop w:val="0"/>
      <w:marBottom w:val="0"/>
      <w:divBdr>
        <w:top w:val="none" w:sz="0" w:space="0" w:color="auto"/>
        <w:left w:val="none" w:sz="0" w:space="0" w:color="auto"/>
        <w:bottom w:val="none" w:sz="0" w:space="0" w:color="auto"/>
        <w:right w:val="none" w:sz="0" w:space="0" w:color="auto"/>
      </w:divBdr>
    </w:div>
    <w:div w:id="1819372844">
      <w:bodyDiv w:val="1"/>
      <w:marLeft w:val="0"/>
      <w:marRight w:val="0"/>
      <w:marTop w:val="0"/>
      <w:marBottom w:val="0"/>
      <w:divBdr>
        <w:top w:val="none" w:sz="0" w:space="0" w:color="auto"/>
        <w:left w:val="none" w:sz="0" w:space="0" w:color="auto"/>
        <w:bottom w:val="none" w:sz="0" w:space="0" w:color="auto"/>
        <w:right w:val="none" w:sz="0" w:space="0" w:color="auto"/>
      </w:divBdr>
    </w:div>
    <w:div w:id="1819833996">
      <w:bodyDiv w:val="1"/>
      <w:marLeft w:val="0"/>
      <w:marRight w:val="0"/>
      <w:marTop w:val="0"/>
      <w:marBottom w:val="0"/>
      <w:divBdr>
        <w:top w:val="none" w:sz="0" w:space="0" w:color="auto"/>
        <w:left w:val="none" w:sz="0" w:space="0" w:color="auto"/>
        <w:bottom w:val="none" w:sz="0" w:space="0" w:color="auto"/>
        <w:right w:val="none" w:sz="0" w:space="0" w:color="auto"/>
      </w:divBdr>
    </w:div>
    <w:div w:id="1822652401">
      <w:bodyDiv w:val="1"/>
      <w:marLeft w:val="0"/>
      <w:marRight w:val="0"/>
      <w:marTop w:val="0"/>
      <w:marBottom w:val="0"/>
      <w:divBdr>
        <w:top w:val="none" w:sz="0" w:space="0" w:color="auto"/>
        <w:left w:val="none" w:sz="0" w:space="0" w:color="auto"/>
        <w:bottom w:val="none" w:sz="0" w:space="0" w:color="auto"/>
        <w:right w:val="none" w:sz="0" w:space="0" w:color="auto"/>
      </w:divBdr>
    </w:div>
    <w:div w:id="1833445326">
      <w:bodyDiv w:val="1"/>
      <w:marLeft w:val="0"/>
      <w:marRight w:val="0"/>
      <w:marTop w:val="0"/>
      <w:marBottom w:val="0"/>
      <w:divBdr>
        <w:top w:val="none" w:sz="0" w:space="0" w:color="auto"/>
        <w:left w:val="none" w:sz="0" w:space="0" w:color="auto"/>
        <w:bottom w:val="none" w:sz="0" w:space="0" w:color="auto"/>
        <w:right w:val="none" w:sz="0" w:space="0" w:color="auto"/>
      </w:divBdr>
    </w:div>
    <w:div w:id="1835804664">
      <w:bodyDiv w:val="1"/>
      <w:marLeft w:val="0"/>
      <w:marRight w:val="0"/>
      <w:marTop w:val="0"/>
      <w:marBottom w:val="0"/>
      <w:divBdr>
        <w:top w:val="none" w:sz="0" w:space="0" w:color="auto"/>
        <w:left w:val="none" w:sz="0" w:space="0" w:color="auto"/>
        <w:bottom w:val="none" w:sz="0" w:space="0" w:color="auto"/>
        <w:right w:val="none" w:sz="0" w:space="0" w:color="auto"/>
      </w:divBdr>
    </w:div>
    <w:div w:id="1840541207">
      <w:bodyDiv w:val="1"/>
      <w:marLeft w:val="0"/>
      <w:marRight w:val="0"/>
      <w:marTop w:val="0"/>
      <w:marBottom w:val="0"/>
      <w:divBdr>
        <w:top w:val="none" w:sz="0" w:space="0" w:color="auto"/>
        <w:left w:val="none" w:sz="0" w:space="0" w:color="auto"/>
        <w:bottom w:val="none" w:sz="0" w:space="0" w:color="auto"/>
        <w:right w:val="none" w:sz="0" w:space="0" w:color="auto"/>
      </w:divBdr>
    </w:div>
    <w:div w:id="1841892947">
      <w:bodyDiv w:val="1"/>
      <w:marLeft w:val="0"/>
      <w:marRight w:val="0"/>
      <w:marTop w:val="0"/>
      <w:marBottom w:val="0"/>
      <w:divBdr>
        <w:top w:val="none" w:sz="0" w:space="0" w:color="auto"/>
        <w:left w:val="none" w:sz="0" w:space="0" w:color="auto"/>
        <w:bottom w:val="none" w:sz="0" w:space="0" w:color="auto"/>
        <w:right w:val="none" w:sz="0" w:space="0" w:color="auto"/>
      </w:divBdr>
    </w:div>
    <w:div w:id="1843425408">
      <w:bodyDiv w:val="1"/>
      <w:marLeft w:val="0"/>
      <w:marRight w:val="0"/>
      <w:marTop w:val="0"/>
      <w:marBottom w:val="0"/>
      <w:divBdr>
        <w:top w:val="none" w:sz="0" w:space="0" w:color="auto"/>
        <w:left w:val="none" w:sz="0" w:space="0" w:color="auto"/>
        <w:bottom w:val="none" w:sz="0" w:space="0" w:color="auto"/>
        <w:right w:val="none" w:sz="0" w:space="0" w:color="auto"/>
      </w:divBdr>
    </w:div>
    <w:div w:id="1848523531">
      <w:bodyDiv w:val="1"/>
      <w:marLeft w:val="0"/>
      <w:marRight w:val="0"/>
      <w:marTop w:val="0"/>
      <w:marBottom w:val="0"/>
      <w:divBdr>
        <w:top w:val="none" w:sz="0" w:space="0" w:color="auto"/>
        <w:left w:val="none" w:sz="0" w:space="0" w:color="auto"/>
        <w:bottom w:val="none" w:sz="0" w:space="0" w:color="auto"/>
        <w:right w:val="none" w:sz="0" w:space="0" w:color="auto"/>
      </w:divBdr>
    </w:div>
    <w:div w:id="1849056105">
      <w:bodyDiv w:val="1"/>
      <w:marLeft w:val="0"/>
      <w:marRight w:val="0"/>
      <w:marTop w:val="0"/>
      <w:marBottom w:val="0"/>
      <w:divBdr>
        <w:top w:val="none" w:sz="0" w:space="0" w:color="auto"/>
        <w:left w:val="none" w:sz="0" w:space="0" w:color="auto"/>
        <w:bottom w:val="none" w:sz="0" w:space="0" w:color="auto"/>
        <w:right w:val="none" w:sz="0" w:space="0" w:color="auto"/>
      </w:divBdr>
    </w:div>
    <w:div w:id="1852718188">
      <w:bodyDiv w:val="1"/>
      <w:marLeft w:val="0"/>
      <w:marRight w:val="0"/>
      <w:marTop w:val="0"/>
      <w:marBottom w:val="0"/>
      <w:divBdr>
        <w:top w:val="none" w:sz="0" w:space="0" w:color="auto"/>
        <w:left w:val="none" w:sz="0" w:space="0" w:color="auto"/>
        <w:bottom w:val="none" w:sz="0" w:space="0" w:color="auto"/>
        <w:right w:val="none" w:sz="0" w:space="0" w:color="auto"/>
      </w:divBdr>
    </w:div>
    <w:div w:id="1855806472">
      <w:bodyDiv w:val="1"/>
      <w:marLeft w:val="0"/>
      <w:marRight w:val="0"/>
      <w:marTop w:val="0"/>
      <w:marBottom w:val="0"/>
      <w:divBdr>
        <w:top w:val="none" w:sz="0" w:space="0" w:color="auto"/>
        <w:left w:val="none" w:sz="0" w:space="0" w:color="auto"/>
        <w:bottom w:val="none" w:sz="0" w:space="0" w:color="auto"/>
        <w:right w:val="none" w:sz="0" w:space="0" w:color="auto"/>
      </w:divBdr>
    </w:div>
    <w:div w:id="1855918865">
      <w:bodyDiv w:val="1"/>
      <w:marLeft w:val="0"/>
      <w:marRight w:val="0"/>
      <w:marTop w:val="0"/>
      <w:marBottom w:val="0"/>
      <w:divBdr>
        <w:top w:val="none" w:sz="0" w:space="0" w:color="auto"/>
        <w:left w:val="none" w:sz="0" w:space="0" w:color="auto"/>
        <w:bottom w:val="none" w:sz="0" w:space="0" w:color="auto"/>
        <w:right w:val="none" w:sz="0" w:space="0" w:color="auto"/>
      </w:divBdr>
    </w:div>
    <w:div w:id="1857381931">
      <w:bodyDiv w:val="1"/>
      <w:marLeft w:val="0"/>
      <w:marRight w:val="0"/>
      <w:marTop w:val="0"/>
      <w:marBottom w:val="0"/>
      <w:divBdr>
        <w:top w:val="none" w:sz="0" w:space="0" w:color="auto"/>
        <w:left w:val="none" w:sz="0" w:space="0" w:color="auto"/>
        <w:bottom w:val="none" w:sz="0" w:space="0" w:color="auto"/>
        <w:right w:val="none" w:sz="0" w:space="0" w:color="auto"/>
      </w:divBdr>
    </w:div>
    <w:div w:id="1862428279">
      <w:bodyDiv w:val="1"/>
      <w:marLeft w:val="0"/>
      <w:marRight w:val="0"/>
      <w:marTop w:val="0"/>
      <w:marBottom w:val="0"/>
      <w:divBdr>
        <w:top w:val="none" w:sz="0" w:space="0" w:color="auto"/>
        <w:left w:val="none" w:sz="0" w:space="0" w:color="auto"/>
        <w:bottom w:val="none" w:sz="0" w:space="0" w:color="auto"/>
        <w:right w:val="none" w:sz="0" w:space="0" w:color="auto"/>
      </w:divBdr>
    </w:div>
    <w:div w:id="1872837444">
      <w:bodyDiv w:val="1"/>
      <w:marLeft w:val="0"/>
      <w:marRight w:val="0"/>
      <w:marTop w:val="0"/>
      <w:marBottom w:val="0"/>
      <w:divBdr>
        <w:top w:val="none" w:sz="0" w:space="0" w:color="auto"/>
        <w:left w:val="none" w:sz="0" w:space="0" w:color="auto"/>
        <w:bottom w:val="none" w:sz="0" w:space="0" w:color="auto"/>
        <w:right w:val="none" w:sz="0" w:space="0" w:color="auto"/>
      </w:divBdr>
    </w:div>
    <w:div w:id="1880162721">
      <w:bodyDiv w:val="1"/>
      <w:marLeft w:val="0"/>
      <w:marRight w:val="0"/>
      <w:marTop w:val="0"/>
      <w:marBottom w:val="0"/>
      <w:divBdr>
        <w:top w:val="none" w:sz="0" w:space="0" w:color="auto"/>
        <w:left w:val="none" w:sz="0" w:space="0" w:color="auto"/>
        <w:bottom w:val="none" w:sz="0" w:space="0" w:color="auto"/>
        <w:right w:val="none" w:sz="0" w:space="0" w:color="auto"/>
      </w:divBdr>
    </w:div>
    <w:div w:id="1890921663">
      <w:bodyDiv w:val="1"/>
      <w:marLeft w:val="0"/>
      <w:marRight w:val="0"/>
      <w:marTop w:val="0"/>
      <w:marBottom w:val="0"/>
      <w:divBdr>
        <w:top w:val="none" w:sz="0" w:space="0" w:color="auto"/>
        <w:left w:val="none" w:sz="0" w:space="0" w:color="auto"/>
        <w:bottom w:val="none" w:sz="0" w:space="0" w:color="auto"/>
        <w:right w:val="none" w:sz="0" w:space="0" w:color="auto"/>
      </w:divBdr>
    </w:div>
    <w:div w:id="1894150458">
      <w:bodyDiv w:val="1"/>
      <w:marLeft w:val="0"/>
      <w:marRight w:val="0"/>
      <w:marTop w:val="0"/>
      <w:marBottom w:val="0"/>
      <w:divBdr>
        <w:top w:val="none" w:sz="0" w:space="0" w:color="auto"/>
        <w:left w:val="none" w:sz="0" w:space="0" w:color="auto"/>
        <w:bottom w:val="none" w:sz="0" w:space="0" w:color="auto"/>
        <w:right w:val="none" w:sz="0" w:space="0" w:color="auto"/>
      </w:divBdr>
    </w:div>
    <w:div w:id="1894845592">
      <w:bodyDiv w:val="1"/>
      <w:marLeft w:val="0"/>
      <w:marRight w:val="0"/>
      <w:marTop w:val="0"/>
      <w:marBottom w:val="0"/>
      <w:divBdr>
        <w:top w:val="none" w:sz="0" w:space="0" w:color="auto"/>
        <w:left w:val="none" w:sz="0" w:space="0" w:color="auto"/>
        <w:bottom w:val="none" w:sz="0" w:space="0" w:color="auto"/>
        <w:right w:val="none" w:sz="0" w:space="0" w:color="auto"/>
      </w:divBdr>
    </w:div>
    <w:div w:id="1907496501">
      <w:bodyDiv w:val="1"/>
      <w:marLeft w:val="0"/>
      <w:marRight w:val="0"/>
      <w:marTop w:val="0"/>
      <w:marBottom w:val="0"/>
      <w:divBdr>
        <w:top w:val="none" w:sz="0" w:space="0" w:color="auto"/>
        <w:left w:val="none" w:sz="0" w:space="0" w:color="auto"/>
        <w:bottom w:val="none" w:sz="0" w:space="0" w:color="auto"/>
        <w:right w:val="none" w:sz="0" w:space="0" w:color="auto"/>
      </w:divBdr>
    </w:div>
    <w:div w:id="1908296753">
      <w:bodyDiv w:val="1"/>
      <w:marLeft w:val="0"/>
      <w:marRight w:val="0"/>
      <w:marTop w:val="0"/>
      <w:marBottom w:val="0"/>
      <w:divBdr>
        <w:top w:val="none" w:sz="0" w:space="0" w:color="auto"/>
        <w:left w:val="none" w:sz="0" w:space="0" w:color="auto"/>
        <w:bottom w:val="none" w:sz="0" w:space="0" w:color="auto"/>
        <w:right w:val="none" w:sz="0" w:space="0" w:color="auto"/>
      </w:divBdr>
    </w:div>
    <w:div w:id="1910723049">
      <w:bodyDiv w:val="1"/>
      <w:marLeft w:val="0"/>
      <w:marRight w:val="0"/>
      <w:marTop w:val="0"/>
      <w:marBottom w:val="0"/>
      <w:divBdr>
        <w:top w:val="none" w:sz="0" w:space="0" w:color="auto"/>
        <w:left w:val="none" w:sz="0" w:space="0" w:color="auto"/>
        <w:bottom w:val="none" w:sz="0" w:space="0" w:color="auto"/>
        <w:right w:val="none" w:sz="0" w:space="0" w:color="auto"/>
      </w:divBdr>
    </w:div>
    <w:div w:id="1913664355">
      <w:bodyDiv w:val="1"/>
      <w:marLeft w:val="0"/>
      <w:marRight w:val="0"/>
      <w:marTop w:val="0"/>
      <w:marBottom w:val="0"/>
      <w:divBdr>
        <w:top w:val="none" w:sz="0" w:space="0" w:color="auto"/>
        <w:left w:val="none" w:sz="0" w:space="0" w:color="auto"/>
        <w:bottom w:val="none" w:sz="0" w:space="0" w:color="auto"/>
        <w:right w:val="none" w:sz="0" w:space="0" w:color="auto"/>
      </w:divBdr>
    </w:div>
    <w:div w:id="1918632586">
      <w:bodyDiv w:val="1"/>
      <w:marLeft w:val="0"/>
      <w:marRight w:val="0"/>
      <w:marTop w:val="0"/>
      <w:marBottom w:val="0"/>
      <w:divBdr>
        <w:top w:val="none" w:sz="0" w:space="0" w:color="auto"/>
        <w:left w:val="none" w:sz="0" w:space="0" w:color="auto"/>
        <w:bottom w:val="none" w:sz="0" w:space="0" w:color="auto"/>
        <w:right w:val="none" w:sz="0" w:space="0" w:color="auto"/>
      </w:divBdr>
    </w:div>
    <w:div w:id="1933199098">
      <w:bodyDiv w:val="1"/>
      <w:marLeft w:val="0"/>
      <w:marRight w:val="0"/>
      <w:marTop w:val="0"/>
      <w:marBottom w:val="0"/>
      <w:divBdr>
        <w:top w:val="none" w:sz="0" w:space="0" w:color="auto"/>
        <w:left w:val="none" w:sz="0" w:space="0" w:color="auto"/>
        <w:bottom w:val="none" w:sz="0" w:space="0" w:color="auto"/>
        <w:right w:val="none" w:sz="0" w:space="0" w:color="auto"/>
      </w:divBdr>
    </w:div>
    <w:div w:id="1938252173">
      <w:bodyDiv w:val="1"/>
      <w:marLeft w:val="0"/>
      <w:marRight w:val="0"/>
      <w:marTop w:val="0"/>
      <w:marBottom w:val="0"/>
      <w:divBdr>
        <w:top w:val="none" w:sz="0" w:space="0" w:color="auto"/>
        <w:left w:val="none" w:sz="0" w:space="0" w:color="auto"/>
        <w:bottom w:val="none" w:sz="0" w:space="0" w:color="auto"/>
        <w:right w:val="none" w:sz="0" w:space="0" w:color="auto"/>
      </w:divBdr>
    </w:div>
    <w:div w:id="1942179701">
      <w:bodyDiv w:val="1"/>
      <w:marLeft w:val="0"/>
      <w:marRight w:val="0"/>
      <w:marTop w:val="0"/>
      <w:marBottom w:val="0"/>
      <w:divBdr>
        <w:top w:val="none" w:sz="0" w:space="0" w:color="auto"/>
        <w:left w:val="none" w:sz="0" w:space="0" w:color="auto"/>
        <w:bottom w:val="none" w:sz="0" w:space="0" w:color="auto"/>
        <w:right w:val="none" w:sz="0" w:space="0" w:color="auto"/>
      </w:divBdr>
    </w:div>
    <w:div w:id="1949772997">
      <w:bodyDiv w:val="1"/>
      <w:marLeft w:val="0"/>
      <w:marRight w:val="0"/>
      <w:marTop w:val="0"/>
      <w:marBottom w:val="0"/>
      <w:divBdr>
        <w:top w:val="none" w:sz="0" w:space="0" w:color="auto"/>
        <w:left w:val="none" w:sz="0" w:space="0" w:color="auto"/>
        <w:bottom w:val="none" w:sz="0" w:space="0" w:color="auto"/>
        <w:right w:val="none" w:sz="0" w:space="0" w:color="auto"/>
      </w:divBdr>
    </w:div>
    <w:div w:id="1952472203">
      <w:bodyDiv w:val="1"/>
      <w:marLeft w:val="0"/>
      <w:marRight w:val="0"/>
      <w:marTop w:val="0"/>
      <w:marBottom w:val="0"/>
      <w:divBdr>
        <w:top w:val="none" w:sz="0" w:space="0" w:color="auto"/>
        <w:left w:val="none" w:sz="0" w:space="0" w:color="auto"/>
        <w:bottom w:val="none" w:sz="0" w:space="0" w:color="auto"/>
        <w:right w:val="none" w:sz="0" w:space="0" w:color="auto"/>
      </w:divBdr>
    </w:div>
    <w:div w:id="1952659878">
      <w:bodyDiv w:val="1"/>
      <w:marLeft w:val="0"/>
      <w:marRight w:val="0"/>
      <w:marTop w:val="0"/>
      <w:marBottom w:val="0"/>
      <w:divBdr>
        <w:top w:val="none" w:sz="0" w:space="0" w:color="auto"/>
        <w:left w:val="none" w:sz="0" w:space="0" w:color="auto"/>
        <w:bottom w:val="none" w:sz="0" w:space="0" w:color="auto"/>
        <w:right w:val="none" w:sz="0" w:space="0" w:color="auto"/>
      </w:divBdr>
    </w:div>
    <w:div w:id="1954708158">
      <w:bodyDiv w:val="1"/>
      <w:marLeft w:val="0"/>
      <w:marRight w:val="0"/>
      <w:marTop w:val="0"/>
      <w:marBottom w:val="0"/>
      <w:divBdr>
        <w:top w:val="none" w:sz="0" w:space="0" w:color="auto"/>
        <w:left w:val="none" w:sz="0" w:space="0" w:color="auto"/>
        <w:bottom w:val="none" w:sz="0" w:space="0" w:color="auto"/>
        <w:right w:val="none" w:sz="0" w:space="0" w:color="auto"/>
      </w:divBdr>
    </w:div>
    <w:div w:id="1956911535">
      <w:bodyDiv w:val="1"/>
      <w:marLeft w:val="0"/>
      <w:marRight w:val="0"/>
      <w:marTop w:val="0"/>
      <w:marBottom w:val="0"/>
      <w:divBdr>
        <w:top w:val="none" w:sz="0" w:space="0" w:color="auto"/>
        <w:left w:val="none" w:sz="0" w:space="0" w:color="auto"/>
        <w:bottom w:val="none" w:sz="0" w:space="0" w:color="auto"/>
        <w:right w:val="none" w:sz="0" w:space="0" w:color="auto"/>
      </w:divBdr>
    </w:div>
    <w:div w:id="1957590988">
      <w:bodyDiv w:val="1"/>
      <w:marLeft w:val="0"/>
      <w:marRight w:val="0"/>
      <w:marTop w:val="0"/>
      <w:marBottom w:val="0"/>
      <w:divBdr>
        <w:top w:val="none" w:sz="0" w:space="0" w:color="auto"/>
        <w:left w:val="none" w:sz="0" w:space="0" w:color="auto"/>
        <w:bottom w:val="none" w:sz="0" w:space="0" w:color="auto"/>
        <w:right w:val="none" w:sz="0" w:space="0" w:color="auto"/>
      </w:divBdr>
    </w:div>
    <w:div w:id="1964922627">
      <w:bodyDiv w:val="1"/>
      <w:marLeft w:val="0"/>
      <w:marRight w:val="0"/>
      <w:marTop w:val="0"/>
      <w:marBottom w:val="0"/>
      <w:divBdr>
        <w:top w:val="none" w:sz="0" w:space="0" w:color="auto"/>
        <w:left w:val="none" w:sz="0" w:space="0" w:color="auto"/>
        <w:bottom w:val="none" w:sz="0" w:space="0" w:color="auto"/>
        <w:right w:val="none" w:sz="0" w:space="0" w:color="auto"/>
      </w:divBdr>
    </w:div>
    <w:div w:id="1967931464">
      <w:bodyDiv w:val="1"/>
      <w:marLeft w:val="0"/>
      <w:marRight w:val="0"/>
      <w:marTop w:val="0"/>
      <w:marBottom w:val="0"/>
      <w:divBdr>
        <w:top w:val="none" w:sz="0" w:space="0" w:color="auto"/>
        <w:left w:val="none" w:sz="0" w:space="0" w:color="auto"/>
        <w:bottom w:val="none" w:sz="0" w:space="0" w:color="auto"/>
        <w:right w:val="none" w:sz="0" w:space="0" w:color="auto"/>
      </w:divBdr>
    </w:div>
    <w:div w:id="1969772275">
      <w:bodyDiv w:val="1"/>
      <w:marLeft w:val="0"/>
      <w:marRight w:val="0"/>
      <w:marTop w:val="0"/>
      <w:marBottom w:val="0"/>
      <w:divBdr>
        <w:top w:val="none" w:sz="0" w:space="0" w:color="auto"/>
        <w:left w:val="none" w:sz="0" w:space="0" w:color="auto"/>
        <w:bottom w:val="none" w:sz="0" w:space="0" w:color="auto"/>
        <w:right w:val="none" w:sz="0" w:space="0" w:color="auto"/>
      </w:divBdr>
    </w:div>
    <w:div w:id="1970475881">
      <w:bodyDiv w:val="1"/>
      <w:marLeft w:val="0"/>
      <w:marRight w:val="0"/>
      <w:marTop w:val="0"/>
      <w:marBottom w:val="0"/>
      <w:divBdr>
        <w:top w:val="none" w:sz="0" w:space="0" w:color="auto"/>
        <w:left w:val="none" w:sz="0" w:space="0" w:color="auto"/>
        <w:bottom w:val="none" w:sz="0" w:space="0" w:color="auto"/>
        <w:right w:val="none" w:sz="0" w:space="0" w:color="auto"/>
      </w:divBdr>
    </w:div>
    <w:div w:id="1974285792">
      <w:bodyDiv w:val="1"/>
      <w:marLeft w:val="0"/>
      <w:marRight w:val="0"/>
      <w:marTop w:val="0"/>
      <w:marBottom w:val="0"/>
      <w:divBdr>
        <w:top w:val="none" w:sz="0" w:space="0" w:color="auto"/>
        <w:left w:val="none" w:sz="0" w:space="0" w:color="auto"/>
        <w:bottom w:val="none" w:sz="0" w:space="0" w:color="auto"/>
        <w:right w:val="none" w:sz="0" w:space="0" w:color="auto"/>
      </w:divBdr>
    </w:div>
    <w:div w:id="1975912021">
      <w:bodyDiv w:val="1"/>
      <w:marLeft w:val="0"/>
      <w:marRight w:val="0"/>
      <w:marTop w:val="0"/>
      <w:marBottom w:val="0"/>
      <w:divBdr>
        <w:top w:val="none" w:sz="0" w:space="0" w:color="auto"/>
        <w:left w:val="none" w:sz="0" w:space="0" w:color="auto"/>
        <w:bottom w:val="none" w:sz="0" w:space="0" w:color="auto"/>
        <w:right w:val="none" w:sz="0" w:space="0" w:color="auto"/>
      </w:divBdr>
    </w:div>
    <w:div w:id="1977485273">
      <w:bodyDiv w:val="1"/>
      <w:marLeft w:val="0"/>
      <w:marRight w:val="0"/>
      <w:marTop w:val="0"/>
      <w:marBottom w:val="0"/>
      <w:divBdr>
        <w:top w:val="none" w:sz="0" w:space="0" w:color="auto"/>
        <w:left w:val="none" w:sz="0" w:space="0" w:color="auto"/>
        <w:bottom w:val="none" w:sz="0" w:space="0" w:color="auto"/>
        <w:right w:val="none" w:sz="0" w:space="0" w:color="auto"/>
      </w:divBdr>
    </w:div>
    <w:div w:id="1984584092">
      <w:bodyDiv w:val="1"/>
      <w:marLeft w:val="0"/>
      <w:marRight w:val="0"/>
      <w:marTop w:val="0"/>
      <w:marBottom w:val="0"/>
      <w:divBdr>
        <w:top w:val="none" w:sz="0" w:space="0" w:color="auto"/>
        <w:left w:val="none" w:sz="0" w:space="0" w:color="auto"/>
        <w:bottom w:val="none" w:sz="0" w:space="0" w:color="auto"/>
        <w:right w:val="none" w:sz="0" w:space="0" w:color="auto"/>
      </w:divBdr>
    </w:div>
    <w:div w:id="1994403407">
      <w:bodyDiv w:val="1"/>
      <w:marLeft w:val="0"/>
      <w:marRight w:val="0"/>
      <w:marTop w:val="0"/>
      <w:marBottom w:val="0"/>
      <w:divBdr>
        <w:top w:val="none" w:sz="0" w:space="0" w:color="auto"/>
        <w:left w:val="none" w:sz="0" w:space="0" w:color="auto"/>
        <w:bottom w:val="none" w:sz="0" w:space="0" w:color="auto"/>
        <w:right w:val="none" w:sz="0" w:space="0" w:color="auto"/>
      </w:divBdr>
    </w:div>
    <w:div w:id="1998730787">
      <w:bodyDiv w:val="1"/>
      <w:marLeft w:val="0"/>
      <w:marRight w:val="0"/>
      <w:marTop w:val="0"/>
      <w:marBottom w:val="0"/>
      <w:divBdr>
        <w:top w:val="none" w:sz="0" w:space="0" w:color="auto"/>
        <w:left w:val="none" w:sz="0" w:space="0" w:color="auto"/>
        <w:bottom w:val="none" w:sz="0" w:space="0" w:color="auto"/>
        <w:right w:val="none" w:sz="0" w:space="0" w:color="auto"/>
      </w:divBdr>
    </w:div>
    <w:div w:id="2014063681">
      <w:bodyDiv w:val="1"/>
      <w:marLeft w:val="0"/>
      <w:marRight w:val="0"/>
      <w:marTop w:val="0"/>
      <w:marBottom w:val="0"/>
      <w:divBdr>
        <w:top w:val="none" w:sz="0" w:space="0" w:color="auto"/>
        <w:left w:val="none" w:sz="0" w:space="0" w:color="auto"/>
        <w:bottom w:val="none" w:sz="0" w:space="0" w:color="auto"/>
        <w:right w:val="none" w:sz="0" w:space="0" w:color="auto"/>
      </w:divBdr>
    </w:div>
    <w:div w:id="2014454848">
      <w:bodyDiv w:val="1"/>
      <w:marLeft w:val="0"/>
      <w:marRight w:val="0"/>
      <w:marTop w:val="0"/>
      <w:marBottom w:val="0"/>
      <w:divBdr>
        <w:top w:val="none" w:sz="0" w:space="0" w:color="auto"/>
        <w:left w:val="none" w:sz="0" w:space="0" w:color="auto"/>
        <w:bottom w:val="none" w:sz="0" w:space="0" w:color="auto"/>
        <w:right w:val="none" w:sz="0" w:space="0" w:color="auto"/>
      </w:divBdr>
    </w:div>
    <w:div w:id="2016955976">
      <w:bodyDiv w:val="1"/>
      <w:marLeft w:val="0"/>
      <w:marRight w:val="0"/>
      <w:marTop w:val="0"/>
      <w:marBottom w:val="0"/>
      <w:divBdr>
        <w:top w:val="none" w:sz="0" w:space="0" w:color="auto"/>
        <w:left w:val="none" w:sz="0" w:space="0" w:color="auto"/>
        <w:bottom w:val="none" w:sz="0" w:space="0" w:color="auto"/>
        <w:right w:val="none" w:sz="0" w:space="0" w:color="auto"/>
      </w:divBdr>
    </w:div>
    <w:div w:id="2031296042">
      <w:bodyDiv w:val="1"/>
      <w:marLeft w:val="0"/>
      <w:marRight w:val="0"/>
      <w:marTop w:val="0"/>
      <w:marBottom w:val="0"/>
      <w:divBdr>
        <w:top w:val="none" w:sz="0" w:space="0" w:color="auto"/>
        <w:left w:val="none" w:sz="0" w:space="0" w:color="auto"/>
        <w:bottom w:val="none" w:sz="0" w:space="0" w:color="auto"/>
        <w:right w:val="none" w:sz="0" w:space="0" w:color="auto"/>
      </w:divBdr>
    </w:div>
    <w:div w:id="2031446368">
      <w:bodyDiv w:val="1"/>
      <w:marLeft w:val="0"/>
      <w:marRight w:val="0"/>
      <w:marTop w:val="0"/>
      <w:marBottom w:val="0"/>
      <w:divBdr>
        <w:top w:val="none" w:sz="0" w:space="0" w:color="auto"/>
        <w:left w:val="none" w:sz="0" w:space="0" w:color="auto"/>
        <w:bottom w:val="none" w:sz="0" w:space="0" w:color="auto"/>
        <w:right w:val="none" w:sz="0" w:space="0" w:color="auto"/>
      </w:divBdr>
    </w:div>
    <w:div w:id="2033261749">
      <w:bodyDiv w:val="1"/>
      <w:marLeft w:val="0"/>
      <w:marRight w:val="0"/>
      <w:marTop w:val="0"/>
      <w:marBottom w:val="0"/>
      <w:divBdr>
        <w:top w:val="none" w:sz="0" w:space="0" w:color="auto"/>
        <w:left w:val="none" w:sz="0" w:space="0" w:color="auto"/>
        <w:bottom w:val="none" w:sz="0" w:space="0" w:color="auto"/>
        <w:right w:val="none" w:sz="0" w:space="0" w:color="auto"/>
      </w:divBdr>
    </w:div>
    <w:div w:id="2034528513">
      <w:bodyDiv w:val="1"/>
      <w:marLeft w:val="0"/>
      <w:marRight w:val="0"/>
      <w:marTop w:val="0"/>
      <w:marBottom w:val="0"/>
      <w:divBdr>
        <w:top w:val="none" w:sz="0" w:space="0" w:color="auto"/>
        <w:left w:val="none" w:sz="0" w:space="0" w:color="auto"/>
        <w:bottom w:val="none" w:sz="0" w:space="0" w:color="auto"/>
        <w:right w:val="none" w:sz="0" w:space="0" w:color="auto"/>
      </w:divBdr>
    </w:div>
    <w:div w:id="2038853432">
      <w:bodyDiv w:val="1"/>
      <w:marLeft w:val="0"/>
      <w:marRight w:val="0"/>
      <w:marTop w:val="0"/>
      <w:marBottom w:val="0"/>
      <w:divBdr>
        <w:top w:val="none" w:sz="0" w:space="0" w:color="auto"/>
        <w:left w:val="none" w:sz="0" w:space="0" w:color="auto"/>
        <w:bottom w:val="none" w:sz="0" w:space="0" w:color="auto"/>
        <w:right w:val="none" w:sz="0" w:space="0" w:color="auto"/>
      </w:divBdr>
    </w:div>
    <w:div w:id="2042780981">
      <w:bodyDiv w:val="1"/>
      <w:marLeft w:val="0"/>
      <w:marRight w:val="0"/>
      <w:marTop w:val="0"/>
      <w:marBottom w:val="0"/>
      <w:divBdr>
        <w:top w:val="none" w:sz="0" w:space="0" w:color="auto"/>
        <w:left w:val="none" w:sz="0" w:space="0" w:color="auto"/>
        <w:bottom w:val="none" w:sz="0" w:space="0" w:color="auto"/>
        <w:right w:val="none" w:sz="0" w:space="0" w:color="auto"/>
      </w:divBdr>
    </w:div>
    <w:div w:id="2043553622">
      <w:bodyDiv w:val="1"/>
      <w:marLeft w:val="0"/>
      <w:marRight w:val="0"/>
      <w:marTop w:val="0"/>
      <w:marBottom w:val="0"/>
      <w:divBdr>
        <w:top w:val="none" w:sz="0" w:space="0" w:color="auto"/>
        <w:left w:val="none" w:sz="0" w:space="0" w:color="auto"/>
        <w:bottom w:val="none" w:sz="0" w:space="0" w:color="auto"/>
        <w:right w:val="none" w:sz="0" w:space="0" w:color="auto"/>
      </w:divBdr>
    </w:div>
    <w:div w:id="2045985569">
      <w:bodyDiv w:val="1"/>
      <w:marLeft w:val="0"/>
      <w:marRight w:val="0"/>
      <w:marTop w:val="0"/>
      <w:marBottom w:val="0"/>
      <w:divBdr>
        <w:top w:val="none" w:sz="0" w:space="0" w:color="auto"/>
        <w:left w:val="none" w:sz="0" w:space="0" w:color="auto"/>
        <w:bottom w:val="none" w:sz="0" w:space="0" w:color="auto"/>
        <w:right w:val="none" w:sz="0" w:space="0" w:color="auto"/>
      </w:divBdr>
    </w:div>
    <w:div w:id="2051175884">
      <w:bodyDiv w:val="1"/>
      <w:marLeft w:val="0"/>
      <w:marRight w:val="0"/>
      <w:marTop w:val="0"/>
      <w:marBottom w:val="0"/>
      <w:divBdr>
        <w:top w:val="none" w:sz="0" w:space="0" w:color="auto"/>
        <w:left w:val="none" w:sz="0" w:space="0" w:color="auto"/>
        <w:bottom w:val="none" w:sz="0" w:space="0" w:color="auto"/>
        <w:right w:val="none" w:sz="0" w:space="0" w:color="auto"/>
      </w:divBdr>
    </w:div>
    <w:div w:id="2055930387">
      <w:bodyDiv w:val="1"/>
      <w:marLeft w:val="0"/>
      <w:marRight w:val="0"/>
      <w:marTop w:val="0"/>
      <w:marBottom w:val="0"/>
      <w:divBdr>
        <w:top w:val="none" w:sz="0" w:space="0" w:color="auto"/>
        <w:left w:val="none" w:sz="0" w:space="0" w:color="auto"/>
        <w:bottom w:val="none" w:sz="0" w:space="0" w:color="auto"/>
        <w:right w:val="none" w:sz="0" w:space="0" w:color="auto"/>
      </w:divBdr>
    </w:div>
    <w:div w:id="2056346724">
      <w:bodyDiv w:val="1"/>
      <w:marLeft w:val="0"/>
      <w:marRight w:val="0"/>
      <w:marTop w:val="0"/>
      <w:marBottom w:val="0"/>
      <w:divBdr>
        <w:top w:val="none" w:sz="0" w:space="0" w:color="auto"/>
        <w:left w:val="none" w:sz="0" w:space="0" w:color="auto"/>
        <w:bottom w:val="none" w:sz="0" w:space="0" w:color="auto"/>
        <w:right w:val="none" w:sz="0" w:space="0" w:color="auto"/>
      </w:divBdr>
    </w:div>
    <w:div w:id="2057776562">
      <w:bodyDiv w:val="1"/>
      <w:marLeft w:val="0"/>
      <w:marRight w:val="0"/>
      <w:marTop w:val="0"/>
      <w:marBottom w:val="0"/>
      <w:divBdr>
        <w:top w:val="none" w:sz="0" w:space="0" w:color="auto"/>
        <w:left w:val="none" w:sz="0" w:space="0" w:color="auto"/>
        <w:bottom w:val="none" w:sz="0" w:space="0" w:color="auto"/>
        <w:right w:val="none" w:sz="0" w:space="0" w:color="auto"/>
      </w:divBdr>
    </w:div>
    <w:div w:id="2065592878">
      <w:bodyDiv w:val="1"/>
      <w:marLeft w:val="0"/>
      <w:marRight w:val="0"/>
      <w:marTop w:val="0"/>
      <w:marBottom w:val="0"/>
      <w:divBdr>
        <w:top w:val="none" w:sz="0" w:space="0" w:color="auto"/>
        <w:left w:val="none" w:sz="0" w:space="0" w:color="auto"/>
        <w:bottom w:val="none" w:sz="0" w:space="0" w:color="auto"/>
        <w:right w:val="none" w:sz="0" w:space="0" w:color="auto"/>
      </w:divBdr>
    </w:div>
    <w:div w:id="2076389658">
      <w:bodyDiv w:val="1"/>
      <w:marLeft w:val="0"/>
      <w:marRight w:val="0"/>
      <w:marTop w:val="0"/>
      <w:marBottom w:val="0"/>
      <w:divBdr>
        <w:top w:val="none" w:sz="0" w:space="0" w:color="auto"/>
        <w:left w:val="none" w:sz="0" w:space="0" w:color="auto"/>
        <w:bottom w:val="none" w:sz="0" w:space="0" w:color="auto"/>
        <w:right w:val="none" w:sz="0" w:space="0" w:color="auto"/>
      </w:divBdr>
    </w:div>
    <w:div w:id="2077429408">
      <w:bodyDiv w:val="1"/>
      <w:marLeft w:val="0"/>
      <w:marRight w:val="0"/>
      <w:marTop w:val="0"/>
      <w:marBottom w:val="0"/>
      <w:divBdr>
        <w:top w:val="none" w:sz="0" w:space="0" w:color="auto"/>
        <w:left w:val="none" w:sz="0" w:space="0" w:color="auto"/>
        <w:bottom w:val="none" w:sz="0" w:space="0" w:color="auto"/>
        <w:right w:val="none" w:sz="0" w:space="0" w:color="auto"/>
      </w:divBdr>
    </w:div>
    <w:div w:id="2079211150">
      <w:bodyDiv w:val="1"/>
      <w:marLeft w:val="0"/>
      <w:marRight w:val="0"/>
      <w:marTop w:val="0"/>
      <w:marBottom w:val="0"/>
      <w:divBdr>
        <w:top w:val="none" w:sz="0" w:space="0" w:color="auto"/>
        <w:left w:val="none" w:sz="0" w:space="0" w:color="auto"/>
        <w:bottom w:val="none" w:sz="0" w:space="0" w:color="auto"/>
        <w:right w:val="none" w:sz="0" w:space="0" w:color="auto"/>
      </w:divBdr>
    </w:div>
    <w:div w:id="2093231916">
      <w:bodyDiv w:val="1"/>
      <w:marLeft w:val="0"/>
      <w:marRight w:val="0"/>
      <w:marTop w:val="0"/>
      <w:marBottom w:val="0"/>
      <w:divBdr>
        <w:top w:val="none" w:sz="0" w:space="0" w:color="auto"/>
        <w:left w:val="none" w:sz="0" w:space="0" w:color="auto"/>
        <w:bottom w:val="none" w:sz="0" w:space="0" w:color="auto"/>
        <w:right w:val="none" w:sz="0" w:space="0" w:color="auto"/>
      </w:divBdr>
    </w:div>
    <w:div w:id="2094281820">
      <w:bodyDiv w:val="1"/>
      <w:marLeft w:val="0"/>
      <w:marRight w:val="0"/>
      <w:marTop w:val="0"/>
      <w:marBottom w:val="0"/>
      <w:divBdr>
        <w:top w:val="none" w:sz="0" w:space="0" w:color="auto"/>
        <w:left w:val="none" w:sz="0" w:space="0" w:color="auto"/>
        <w:bottom w:val="none" w:sz="0" w:space="0" w:color="auto"/>
        <w:right w:val="none" w:sz="0" w:space="0" w:color="auto"/>
      </w:divBdr>
    </w:div>
    <w:div w:id="2099056064">
      <w:bodyDiv w:val="1"/>
      <w:marLeft w:val="0"/>
      <w:marRight w:val="0"/>
      <w:marTop w:val="0"/>
      <w:marBottom w:val="0"/>
      <w:divBdr>
        <w:top w:val="none" w:sz="0" w:space="0" w:color="auto"/>
        <w:left w:val="none" w:sz="0" w:space="0" w:color="auto"/>
        <w:bottom w:val="none" w:sz="0" w:space="0" w:color="auto"/>
        <w:right w:val="none" w:sz="0" w:space="0" w:color="auto"/>
      </w:divBdr>
    </w:div>
    <w:div w:id="2101949641">
      <w:bodyDiv w:val="1"/>
      <w:marLeft w:val="0"/>
      <w:marRight w:val="0"/>
      <w:marTop w:val="0"/>
      <w:marBottom w:val="0"/>
      <w:divBdr>
        <w:top w:val="none" w:sz="0" w:space="0" w:color="auto"/>
        <w:left w:val="none" w:sz="0" w:space="0" w:color="auto"/>
        <w:bottom w:val="none" w:sz="0" w:space="0" w:color="auto"/>
        <w:right w:val="none" w:sz="0" w:space="0" w:color="auto"/>
      </w:divBdr>
    </w:div>
    <w:div w:id="2104179317">
      <w:bodyDiv w:val="1"/>
      <w:marLeft w:val="0"/>
      <w:marRight w:val="0"/>
      <w:marTop w:val="0"/>
      <w:marBottom w:val="0"/>
      <w:divBdr>
        <w:top w:val="none" w:sz="0" w:space="0" w:color="auto"/>
        <w:left w:val="none" w:sz="0" w:space="0" w:color="auto"/>
        <w:bottom w:val="none" w:sz="0" w:space="0" w:color="auto"/>
        <w:right w:val="none" w:sz="0" w:space="0" w:color="auto"/>
      </w:divBdr>
    </w:div>
    <w:div w:id="2107581171">
      <w:bodyDiv w:val="1"/>
      <w:marLeft w:val="0"/>
      <w:marRight w:val="0"/>
      <w:marTop w:val="0"/>
      <w:marBottom w:val="0"/>
      <w:divBdr>
        <w:top w:val="none" w:sz="0" w:space="0" w:color="auto"/>
        <w:left w:val="none" w:sz="0" w:space="0" w:color="auto"/>
        <w:bottom w:val="none" w:sz="0" w:space="0" w:color="auto"/>
        <w:right w:val="none" w:sz="0" w:space="0" w:color="auto"/>
      </w:divBdr>
    </w:div>
    <w:div w:id="2118787248">
      <w:bodyDiv w:val="1"/>
      <w:marLeft w:val="0"/>
      <w:marRight w:val="0"/>
      <w:marTop w:val="0"/>
      <w:marBottom w:val="0"/>
      <w:divBdr>
        <w:top w:val="none" w:sz="0" w:space="0" w:color="auto"/>
        <w:left w:val="none" w:sz="0" w:space="0" w:color="auto"/>
        <w:bottom w:val="none" w:sz="0" w:space="0" w:color="auto"/>
        <w:right w:val="none" w:sz="0" w:space="0" w:color="auto"/>
      </w:divBdr>
    </w:div>
    <w:div w:id="2124568162">
      <w:bodyDiv w:val="1"/>
      <w:marLeft w:val="0"/>
      <w:marRight w:val="0"/>
      <w:marTop w:val="0"/>
      <w:marBottom w:val="0"/>
      <w:divBdr>
        <w:top w:val="none" w:sz="0" w:space="0" w:color="auto"/>
        <w:left w:val="none" w:sz="0" w:space="0" w:color="auto"/>
        <w:bottom w:val="none" w:sz="0" w:space="0" w:color="auto"/>
        <w:right w:val="none" w:sz="0" w:space="0" w:color="auto"/>
      </w:divBdr>
    </w:div>
    <w:div w:id="2135295815">
      <w:bodyDiv w:val="1"/>
      <w:marLeft w:val="0"/>
      <w:marRight w:val="0"/>
      <w:marTop w:val="0"/>
      <w:marBottom w:val="0"/>
      <w:divBdr>
        <w:top w:val="none" w:sz="0" w:space="0" w:color="auto"/>
        <w:left w:val="none" w:sz="0" w:space="0" w:color="auto"/>
        <w:bottom w:val="none" w:sz="0" w:space="0" w:color="auto"/>
        <w:right w:val="none" w:sz="0" w:space="0" w:color="auto"/>
      </w:divBdr>
    </w:div>
    <w:div w:id="2140371761">
      <w:bodyDiv w:val="1"/>
      <w:marLeft w:val="0"/>
      <w:marRight w:val="0"/>
      <w:marTop w:val="0"/>
      <w:marBottom w:val="0"/>
      <w:divBdr>
        <w:top w:val="none" w:sz="0" w:space="0" w:color="auto"/>
        <w:left w:val="none" w:sz="0" w:space="0" w:color="auto"/>
        <w:bottom w:val="none" w:sz="0" w:space="0" w:color="auto"/>
        <w:right w:val="none" w:sz="0" w:space="0" w:color="auto"/>
      </w:divBdr>
    </w:div>
    <w:div w:id="214180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chart" Target="charts/chart6.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chart" Target="charts/chart3.xm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chart" Target="charts/chart5.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chart" Target="charts/chart4.xm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chart" Target="charts/chart7.xm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Tegan.Ingram\AppData\Local\Microsoft\Windows\INetCache\Content.Outlook\F97LOTD1\Design%20Book%20MASTE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rayam\AppData\Local\Microsoft\Olk\Attachments\ooa-5d3c0251-d738-4b98-b7e7-96db88a7307d\f2a7b9124a0dbe2bdd06ae85e348fbb7d8bdf8662b1fa109d45beb5870000bb7\Copy%20of%20Design%20Book%20MASTER%20with%20manufactur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rayam\AppData\Local\Microsoft\Olk\Attachments\ooa-5d3c0251-d738-4b98-b7e7-96db88a7307d\f2a7b9124a0dbe2bdd06ae85e348fbb7d8bdf8662b1fa109d45beb5870000bb7\Copy%20of%20Design%20Book%20MASTER%20with%20manufacture.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rayam\AppData\Local\Microsoft\Olk\Attachments\ooa-5d3c0251-d738-4b98-b7e7-96db88a7307d\f2a7b9124a0dbe2bdd06ae85e348fbb7d8bdf8662b1fa109d45beb5870000bb7\Copy%20of%20Design%20Book%20MASTER%20with%20manufacture.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rayam\AppData\Local\Microsoft\Olk\Attachments\ooa-5d3c0251-d738-4b98-b7e7-96db88a7307d\f2a7b9124a0dbe2bdd06ae85e348fbb7d8bdf8662b1fa109d45beb5870000bb7\Copy%20of%20Design%20Book%20MASTER%20with%20manufactu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Requirement</a:t>
            </a:r>
            <a:r>
              <a:rPr lang="en-GB" baseline="0"/>
              <a:t> Importance Graph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PW'!$B$4:$B$19</c:f>
              <c:strCache>
                <c:ptCount val="16"/>
                <c:pt idx="0">
                  <c:v>The user requires that the system shall be simple to use</c:v>
                </c:pt>
                <c:pt idx="1">
                  <c:v>The user requires that the system shall be safe to use</c:v>
                </c:pt>
                <c:pt idx="2">
                  <c:v>The user requires that the system should be easy to maintain</c:v>
                </c:pt>
                <c:pt idx="3">
                  <c:v>The logistics team requires that the system should be of manageable size and weight when packaged for transport</c:v>
                </c:pt>
                <c:pt idx="4">
                  <c:v>The customer requires that the system shall operate in a desert environment</c:v>
                </c:pt>
                <c:pt idx="5">
                  <c:v>The design team requires that the system shall withstand bullet and fragment attack</c:v>
                </c:pt>
                <c:pt idx="6">
                  <c:v>The environmental impact of the manufacturing process must be kept to a minimum.</c:v>
                </c:pt>
                <c:pt idx="7">
                  <c:v>The enivronmental impact of the disposal of the system must be kept to a minium</c:v>
                </c:pt>
                <c:pt idx="8">
                  <c:v>The legislative body requires that the system must conform to all the revelent standards, eg  International Mine Action Standards, COSHH, REACH, ADRM, STANAGs, Def Stans and HSE</c:v>
                </c:pt>
                <c:pt idx="9">
                  <c:v>The system must be disposed of in accordance with the revelent standards</c:v>
                </c:pt>
                <c:pt idx="10">
                  <c:v>The legislative body requires that the transportation and storage of the system must conform to all the revelent standards, eg  International Mine Action Standards, COSHH, REACH, ADRM, STANAGs, Def Stans and HSE</c:v>
                </c:pt>
                <c:pt idx="11">
                  <c:v>The legislative body requires that the manufactuing process must conform to all the revelent standards, eg  International Mine Action Standards, COSHH, REACH, ADRM, STANAGs, Def Stans and HSE</c:v>
                </c:pt>
                <c:pt idx="12">
                  <c:v>The user requires that the system shall identifiy M15 HE mines and OZM-72 AP mines</c:v>
                </c:pt>
                <c:pt idx="13">
                  <c:v>The user requires that the system shall communicate the location of the M15 HE mines and OZM-72 AP mines</c:v>
                </c:pt>
                <c:pt idx="14">
                  <c:v>The user requires that the system shall clear M15 HE mines and OZM-72 AP mines</c:v>
                </c:pt>
                <c:pt idx="15">
                  <c:v>The customer requires that the system should have a high mechanical reliability</c:v>
                </c:pt>
              </c:strCache>
            </c:strRef>
          </c:cat>
          <c:val>
            <c:numRef>
              <c:f>'Rationalised Req PW'!$U$4:$U$19</c:f>
              <c:numCache>
                <c:formatCode>General</c:formatCode>
                <c:ptCount val="16"/>
                <c:pt idx="0">
                  <c:v>2.0934355618136622</c:v>
                </c:pt>
                <c:pt idx="1">
                  <c:v>6.2882898293120615</c:v>
                </c:pt>
                <c:pt idx="2">
                  <c:v>2.1733632897984236</c:v>
                </c:pt>
                <c:pt idx="3">
                  <c:v>1.9010606052204972</c:v>
                </c:pt>
                <c:pt idx="4">
                  <c:v>6.9690254704123644</c:v>
                </c:pt>
                <c:pt idx="5">
                  <c:v>4.2607294117673407</c:v>
                </c:pt>
                <c:pt idx="6">
                  <c:v>2.2224056292096925</c:v>
                </c:pt>
                <c:pt idx="7">
                  <c:v>1.9010606052204972</c:v>
                </c:pt>
                <c:pt idx="8">
                  <c:v>12.105035088352633</c:v>
                </c:pt>
                <c:pt idx="9">
                  <c:v>3.8527331081757903</c:v>
                </c:pt>
                <c:pt idx="10">
                  <c:v>5.898171892910514</c:v>
                </c:pt>
                <c:pt idx="11">
                  <c:v>8.1282383128712059</c:v>
                </c:pt>
                <c:pt idx="12">
                  <c:v>13.175096453311653</c:v>
                </c:pt>
                <c:pt idx="13">
                  <c:v>13.792748070885771</c:v>
                </c:pt>
                <c:pt idx="14">
                  <c:v>11.874061773489435</c:v>
                </c:pt>
                <c:pt idx="15">
                  <c:v>3.3645448972484768</c:v>
                </c:pt>
              </c:numCache>
            </c:numRef>
          </c:val>
          <c:extLst>
            <c:ext xmlns:c16="http://schemas.microsoft.com/office/drawing/2014/chart" uri="{C3380CC4-5D6E-409C-BE32-E72D297353CC}">
              <c16:uniqueId val="{00000000-5C8E-41FB-A397-68AE567BF8A0}"/>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2575" b="0" i="0" u="none" strike="noStrike" baseline="0">
                <a:solidFill>
                  <a:srgbClr val="000000"/>
                </a:solidFill>
                <a:latin typeface="Arial"/>
                <a:ea typeface="Arial"/>
                <a:cs typeface="Arial"/>
              </a:defRPr>
            </a:pPr>
            <a:r>
              <a:rPr lang="en-US"/>
              <a:t>Process Techniques</a:t>
            </a:r>
          </a:p>
        </c:rich>
      </c:tx>
      <c:layout>
        <c:manualLayout>
          <c:xMode val="edge"/>
          <c:yMode val="edge"/>
          <c:x val="0.27846742714852946"/>
          <c:y val="1.6137931212206722E-2"/>
        </c:manualLayout>
      </c:layout>
      <c:overlay val="0"/>
      <c:spPr>
        <a:noFill/>
        <a:ln w="25400">
          <a:noFill/>
        </a:ln>
      </c:spPr>
    </c:title>
    <c:autoTitleDeleted val="0"/>
    <c:plotArea>
      <c:layout>
        <c:manualLayout>
          <c:layoutTarget val="inner"/>
          <c:xMode val="edge"/>
          <c:yMode val="edge"/>
          <c:x val="0.18823216187433439"/>
          <c:y val="0.13661220411250763"/>
          <c:w val="0.70279020234291789"/>
          <c:h val="0.80191363814041972"/>
        </c:manualLayout>
      </c:layout>
      <c:barChart>
        <c:barDir val="bar"/>
        <c:grouping val="clustered"/>
        <c:varyColors val="0"/>
        <c:ser>
          <c:idx val="0"/>
          <c:order val="0"/>
          <c:spPr>
            <a:solidFill>
              <a:srgbClr val="9999FF"/>
            </a:solidFill>
            <a:ln w="12700">
              <a:solidFill>
                <a:srgbClr val="000000"/>
              </a:solidFill>
              <a:prstDash val="solid"/>
            </a:ln>
          </c:spPr>
          <c:invertIfNegative val="0"/>
          <c:dPt>
            <c:idx val="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1-C631-494D-8031-02C4E55A00A5}"/>
              </c:ext>
            </c:extLst>
          </c:dPt>
          <c:dPt>
            <c:idx val="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3-C631-494D-8031-02C4E55A00A5}"/>
              </c:ext>
            </c:extLst>
          </c:dPt>
          <c:dPt>
            <c:idx val="2"/>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5-C631-494D-8031-02C4E55A00A5}"/>
              </c:ext>
            </c:extLst>
          </c:dPt>
          <c:dPt>
            <c:idx val="3"/>
            <c:invertIfNegative val="0"/>
            <c:bubble3D val="0"/>
            <c:spPr>
              <a:solidFill>
                <a:schemeClr val="accent3">
                  <a:lumMod val="60000"/>
                  <a:lumOff val="40000"/>
                </a:schemeClr>
              </a:solidFill>
              <a:ln w="12700">
                <a:solidFill>
                  <a:srgbClr val="000000"/>
                </a:solidFill>
                <a:prstDash val="solid"/>
              </a:ln>
            </c:spPr>
            <c:extLst>
              <c:ext xmlns:c16="http://schemas.microsoft.com/office/drawing/2014/chart" uri="{C3380CC4-5D6E-409C-BE32-E72D297353CC}">
                <c16:uniqueId val="{00000007-C631-494D-8031-02C4E55A00A5}"/>
              </c:ext>
            </c:extLst>
          </c:dPt>
          <c:dPt>
            <c:idx val="4"/>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9-C631-494D-8031-02C4E55A00A5}"/>
              </c:ext>
            </c:extLst>
          </c:dPt>
          <c:dPt>
            <c:idx val="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B-C631-494D-8031-02C4E55A00A5}"/>
              </c:ext>
            </c:extLst>
          </c:dPt>
          <c:dPt>
            <c:idx val="6"/>
            <c:invertIfNegative val="0"/>
            <c:bubble3D val="0"/>
            <c:spPr>
              <a:solidFill>
                <a:schemeClr val="bg1">
                  <a:lumMod val="65000"/>
                </a:schemeClr>
              </a:solidFill>
              <a:ln w="12700">
                <a:solidFill>
                  <a:srgbClr val="000000"/>
                </a:solidFill>
                <a:prstDash val="solid"/>
              </a:ln>
            </c:spPr>
            <c:extLst>
              <c:ext xmlns:c16="http://schemas.microsoft.com/office/drawing/2014/chart" uri="{C3380CC4-5D6E-409C-BE32-E72D297353CC}">
                <c16:uniqueId val="{0000000D-C631-494D-8031-02C4E55A00A5}"/>
              </c:ext>
            </c:extLst>
          </c:dPt>
          <c:dPt>
            <c:idx val="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F-C631-494D-8031-02C4E55A00A5}"/>
              </c:ext>
            </c:extLst>
          </c:dPt>
          <c:dPt>
            <c:idx val="8"/>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1-C631-494D-8031-02C4E55A00A5}"/>
              </c:ext>
            </c:extLst>
          </c:dPt>
          <c:dPt>
            <c:idx val="9"/>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3-C631-494D-8031-02C4E55A00A5}"/>
              </c:ext>
            </c:extLst>
          </c:dPt>
          <c:dPt>
            <c:idx val="1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5-C631-494D-8031-02C4E55A00A5}"/>
              </c:ext>
            </c:extLst>
          </c:dPt>
          <c:dPt>
            <c:idx val="1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7-C631-494D-8031-02C4E55A00A5}"/>
              </c:ext>
            </c:extLst>
          </c:dPt>
          <c:dPt>
            <c:idx val="12"/>
            <c:invertIfNegative val="0"/>
            <c:bubble3D val="0"/>
            <c:spPr>
              <a:solidFill>
                <a:schemeClr val="accent1">
                  <a:lumMod val="60000"/>
                  <a:lumOff val="40000"/>
                </a:schemeClr>
              </a:solidFill>
              <a:ln w="12700">
                <a:solidFill>
                  <a:srgbClr val="000000"/>
                </a:solidFill>
                <a:prstDash val="solid"/>
              </a:ln>
            </c:spPr>
            <c:extLst>
              <c:ext xmlns:c16="http://schemas.microsoft.com/office/drawing/2014/chart" uri="{C3380CC4-5D6E-409C-BE32-E72D297353CC}">
                <c16:uniqueId val="{00000019-C631-494D-8031-02C4E55A00A5}"/>
              </c:ext>
            </c:extLst>
          </c:dPt>
          <c:dPt>
            <c:idx val="13"/>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B-C631-494D-8031-02C4E55A00A5}"/>
              </c:ext>
            </c:extLst>
          </c:dPt>
          <c:dPt>
            <c:idx val="14"/>
            <c:invertIfNegative val="0"/>
            <c:bubble3D val="0"/>
            <c:spPr>
              <a:solidFill>
                <a:schemeClr val="accent6">
                  <a:lumMod val="60000"/>
                  <a:lumOff val="40000"/>
                </a:schemeClr>
              </a:solidFill>
              <a:ln w="12700">
                <a:solidFill>
                  <a:srgbClr val="000000"/>
                </a:solidFill>
                <a:prstDash val="solid"/>
              </a:ln>
            </c:spPr>
            <c:extLst>
              <c:ext xmlns:c16="http://schemas.microsoft.com/office/drawing/2014/chart" uri="{C3380CC4-5D6E-409C-BE32-E72D297353CC}">
                <c16:uniqueId val="{0000001D-C631-494D-8031-02C4E55A00A5}"/>
              </c:ext>
            </c:extLst>
          </c:dPt>
          <c:dPt>
            <c:idx val="1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F-C631-494D-8031-02C4E55A00A5}"/>
              </c:ext>
            </c:extLst>
          </c:dPt>
          <c:dPt>
            <c:idx val="16"/>
            <c:invertIfNegative val="0"/>
            <c:bubble3D val="0"/>
            <c:spPr>
              <a:solidFill>
                <a:schemeClr val="accent2">
                  <a:lumMod val="60000"/>
                  <a:lumOff val="40000"/>
                </a:schemeClr>
              </a:solidFill>
              <a:ln w="12700">
                <a:solidFill>
                  <a:srgbClr val="000000"/>
                </a:solidFill>
                <a:prstDash val="solid"/>
              </a:ln>
            </c:spPr>
            <c:extLst>
              <c:ext xmlns:c16="http://schemas.microsoft.com/office/drawing/2014/chart" uri="{C3380CC4-5D6E-409C-BE32-E72D297353CC}">
                <c16:uniqueId val="{00000021-C631-494D-8031-02C4E55A00A5}"/>
              </c:ext>
            </c:extLst>
          </c:dPt>
          <c:dPt>
            <c:idx val="1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23-C631-494D-8031-02C4E55A00A5}"/>
              </c:ext>
            </c:extLst>
          </c:dPt>
          <c:cat>
            <c:strRef>
              <c:f>'QFD 3'!$F$3:$N$3</c:f>
              <c:strCache>
                <c:ptCount val="9"/>
                <c:pt idx="0">
                  <c:v>FLT</c:v>
                </c:pt>
                <c:pt idx="1">
                  <c:v>Thermometer and Hygrometer </c:v>
                </c:pt>
                <c:pt idx="2">
                  <c:v>Dressing self</c:v>
                </c:pt>
                <c:pt idx="3">
                  <c:v>By hand using specific granular size sieve</c:v>
                </c:pt>
                <c:pt idx="4">
                  <c:v>hand weighed on 2d.p balance</c:v>
                </c:pt>
                <c:pt idx="5">
                  <c:v>In dry area </c:v>
                </c:pt>
                <c:pt idx="6">
                  <c:v>In transport vessles </c:v>
                </c:pt>
                <c:pt idx="7">
                  <c:v>Shake in a bag </c:v>
                </c:pt>
                <c:pt idx="8">
                  <c:v>Hand Assembly</c:v>
                </c:pt>
              </c:strCache>
            </c:strRef>
          </c:cat>
          <c:val>
            <c:numRef>
              <c:f>'QFD 3'!$F$19:$N$19</c:f>
              <c:numCache>
                <c:formatCode>0</c:formatCode>
                <c:ptCount val="9"/>
                <c:pt idx="0">
                  <c:v>40</c:v>
                </c:pt>
                <c:pt idx="1">
                  <c:v>50</c:v>
                </c:pt>
                <c:pt idx="2">
                  <c:v>45</c:v>
                </c:pt>
                <c:pt idx="3">
                  <c:v>80</c:v>
                </c:pt>
                <c:pt idx="4">
                  <c:v>80</c:v>
                </c:pt>
                <c:pt idx="5">
                  <c:v>110</c:v>
                </c:pt>
                <c:pt idx="6">
                  <c:v>125</c:v>
                </c:pt>
                <c:pt idx="7">
                  <c:v>140</c:v>
                </c:pt>
                <c:pt idx="8">
                  <c:v>75</c:v>
                </c:pt>
              </c:numCache>
            </c:numRef>
          </c:val>
          <c:extLst>
            <c:ext xmlns:c16="http://schemas.microsoft.com/office/drawing/2014/chart" uri="{C3380CC4-5D6E-409C-BE32-E72D297353CC}">
              <c16:uniqueId val="{00000024-C631-494D-8031-02C4E55A00A5}"/>
            </c:ext>
          </c:extLst>
        </c:ser>
        <c:dLbls>
          <c:showLegendKey val="0"/>
          <c:showVal val="0"/>
          <c:showCatName val="0"/>
          <c:showSerName val="0"/>
          <c:showPercent val="0"/>
          <c:showBubbleSize val="0"/>
        </c:dLbls>
        <c:gapWidth val="150"/>
        <c:axId val="134392448"/>
        <c:axId val="126230912"/>
      </c:barChart>
      <c:catAx>
        <c:axId val="134392448"/>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26230912"/>
        <c:crosses val="autoZero"/>
        <c:auto val="1"/>
        <c:lblAlgn val="ctr"/>
        <c:lblOffset val="100"/>
        <c:tickLblSkip val="1"/>
        <c:tickMarkSkip val="1"/>
        <c:noMultiLvlLbl val="0"/>
      </c:catAx>
      <c:valAx>
        <c:axId val="126230912"/>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92448"/>
        <c:crosses val="autoZero"/>
        <c:crossBetween val="between"/>
      </c:valAx>
      <c:spPr>
        <a:solidFill>
          <a:schemeClr val="bg1">
            <a:lumMod val="85000"/>
          </a:schemeClr>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575"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800" b="0" i="0" u="none" strike="noStrike" baseline="0">
                <a:solidFill>
                  <a:srgbClr val="000000"/>
                </a:solidFill>
                <a:latin typeface="Arial"/>
                <a:ea typeface="Arial"/>
                <a:cs typeface="Arial"/>
              </a:defRPr>
            </a:pPr>
            <a:r>
              <a:rPr lang="en-US" sz="1800"/>
              <a:t>Key Controls</a:t>
            </a:r>
          </a:p>
        </c:rich>
      </c:tx>
      <c:layout>
        <c:manualLayout>
          <c:xMode val="edge"/>
          <c:yMode val="edge"/>
          <c:x val="0.38599505548569879"/>
          <c:y val="2.7231467473524961E-2"/>
        </c:manualLayout>
      </c:layout>
      <c:overlay val="0"/>
      <c:spPr>
        <a:noFill/>
        <a:ln w="25400">
          <a:noFill/>
        </a:ln>
      </c:spPr>
    </c:title>
    <c:autoTitleDeleted val="0"/>
    <c:plotArea>
      <c:layout>
        <c:manualLayout>
          <c:layoutTarget val="inner"/>
          <c:xMode val="edge"/>
          <c:yMode val="edge"/>
          <c:x val="0.21184746277759869"/>
          <c:y val="0.14372174005541738"/>
          <c:w val="0.76851161346246677"/>
          <c:h val="0.79425172135888555"/>
        </c:manualLayout>
      </c:layout>
      <c:barChart>
        <c:barDir val="bar"/>
        <c:grouping val="clustered"/>
        <c:varyColors val="0"/>
        <c:ser>
          <c:idx val="0"/>
          <c:order val="0"/>
          <c:spPr>
            <a:solidFill>
              <a:schemeClr val="accent3">
                <a:lumMod val="60000"/>
                <a:lumOff val="40000"/>
              </a:schemeClr>
            </a:solidFill>
            <a:ln w="12700">
              <a:solidFill>
                <a:srgbClr val="000000"/>
              </a:solidFill>
              <a:prstDash val="solid"/>
            </a:ln>
          </c:spPr>
          <c:invertIfNegative val="0"/>
          <c:dLbls>
            <c:spPr>
              <a:noFill/>
              <a:ln>
                <a:noFill/>
              </a:ln>
              <a:effectLst/>
            </c:spPr>
            <c:txPr>
              <a:bodyPr/>
              <a:lstStyle/>
              <a:p>
                <a:pPr>
                  <a:defRPr sz="900"/>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'1st Key  "What Why"'!$B$9:$B$18</c:f>
              <c:strCache>
                <c:ptCount val="10"/>
                <c:pt idx="0">
                  <c:v>Regular Training </c:v>
                </c:pt>
                <c:pt idx="1">
                  <c:v>Supervision </c:v>
                </c:pt>
                <c:pt idx="2">
                  <c:v>Equipment Calibration</c:v>
                </c:pt>
                <c:pt idx="3">
                  <c:v>Shift Hand over</c:v>
                </c:pt>
                <c:pt idx="4">
                  <c:v>Regular cleaning </c:v>
                </c:pt>
                <c:pt idx="5">
                  <c:v>Temperatur and humidity check</c:v>
                </c:pt>
                <c:pt idx="6">
                  <c:v>Work load assessments </c:v>
                </c:pt>
                <c:pt idx="7">
                  <c:v>weight reconfermation </c:v>
                </c:pt>
                <c:pt idx="8">
                  <c:v>Material testing </c:v>
                </c:pt>
                <c:pt idx="9">
                  <c:v>Planned Maintenance </c:v>
                </c:pt>
              </c:strCache>
            </c:strRef>
          </c:cat>
          <c:val>
            <c:numRef>
              <c:f>'1st Key  "What Why"'!$R$9:$R$18</c:f>
              <c:numCache>
                <c:formatCode>General</c:formatCode>
                <c:ptCount val="10"/>
                <c:pt idx="0">
                  <c:v>145</c:v>
                </c:pt>
                <c:pt idx="1">
                  <c:v>325</c:v>
                </c:pt>
                <c:pt idx="2">
                  <c:v>90</c:v>
                </c:pt>
                <c:pt idx="3">
                  <c:v>230</c:v>
                </c:pt>
                <c:pt idx="4">
                  <c:v>150</c:v>
                </c:pt>
                <c:pt idx="5">
                  <c:v>155</c:v>
                </c:pt>
                <c:pt idx="6">
                  <c:v>165</c:v>
                </c:pt>
                <c:pt idx="7">
                  <c:v>65</c:v>
                </c:pt>
                <c:pt idx="8">
                  <c:v>90</c:v>
                </c:pt>
                <c:pt idx="9">
                  <c:v>145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276D-4D3C-B2C1-F6C02D0AC62E}"/>
            </c:ext>
          </c:extLst>
        </c:ser>
        <c:dLbls>
          <c:showLegendKey val="0"/>
          <c:showVal val="0"/>
          <c:showCatName val="0"/>
          <c:showSerName val="0"/>
          <c:showPercent val="0"/>
          <c:showBubbleSize val="0"/>
        </c:dLbls>
        <c:gapWidth val="150"/>
        <c:axId val="134848512"/>
        <c:axId val="134850048"/>
      </c:barChart>
      <c:catAx>
        <c:axId val="13484851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900" b="0" i="0" u="none" strike="noStrike" baseline="0">
                <a:solidFill>
                  <a:srgbClr val="000000"/>
                </a:solidFill>
                <a:latin typeface="Arial"/>
                <a:ea typeface="Arial"/>
                <a:cs typeface="Arial"/>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800" b="0" i="0" u="none" strike="noStrike" baseline="0">
                <a:solidFill>
                  <a:srgbClr val="000000"/>
                </a:solidFill>
                <a:latin typeface="Arial"/>
                <a:ea typeface="Arial"/>
                <a:cs typeface="Arial"/>
              </a:defRPr>
            </a:pPr>
            <a:endParaRPr lang="en-US"/>
          </a:p>
        </c:txPr>
        <c:crossAx val="13484851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425"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b="0" i="0" u="none" strike="noStrike" baseline="0">
                <a:solidFill>
                  <a:srgbClr val="000000"/>
                </a:solidFill>
                <a:latin typeface="Arial"/>
                <a:ea typeface="Arial"/>
                <a:cs typeface="Arial"/>
              </a:defRPr>
            </a:pPr>
            <a:r>
              <a:rPr lang="en-US" sz="1200"/>
              <a:t>Process Importances</a:t>
            </a:r>
            <a:r>
              <a:rPr lang="en-US" sz="1200" baseline="0"/>
              <a:t> Chart</a:t>
            </a:r>
            <a:endParaRPr lang="en-US" sz="1200"/>
          </a:p>
        </c:rich>
      </c:tx>
      <c:layout>
        <c:manualLayout>
          <c:xMode val="edge"/>
          <c:yMode val="edge"/>
          <c:x val="0.36580736863479457"/>
          <c:y val="2.7298850574712645E-2"/>
        </c:manualLayout>
      </c:layout>
      <c:overlay val="0"/>
      <c:spPr>
        <a:noFill/>
        <a:ln w="25400">
          <a:noFill/>
        </a:ln>
      </c:spPr>
    </c:title>
    <c:autoTitleDeleted val="0"/>
    <c:plotArea>
      <c:layout>
        <c:manualLayout>
          <c:layoutTarget val="inner"/>
          <c:xMode val="edge"/>
          <c:yMode val="edge"/>
          <c:x val="0.24641833810888253"/>
          <c:y val="0.12931052626409598"/>
          <c:w val="0.72970481841632262"/>
          <c:h val="0.8060356137128649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'Manufacturing QFD 1 - Thermite'!$D$2:$S$2</c:f>
              <c:strCache>
                <c:ptCount val="12"/>
                <c:pt idx="0">
                  <c:v>Recieve Goods</c:v>
                </c:pt>
                <c:pt idx="1">
                  <c:v>Transfer to storage</c:v>
                </c:pt>
                <c:pt idx="2">
                  <c:v>Move materials to process building </c:v>
                </c:pt>
                <c:pt idx="3">
                  <c:v>Check temp and humidity of  building </c:v>
                </c:pt>
                <c:pt idx="4">
                  <c:v>Put on PPE</c:v>
                </c:pt>
                <c:pt idx="5">
                  <c:v>Sieve Metals </c:v>
                </c:pt>
                <c:pt idx="6">
                  <c:v>Weigh out metal</c:v>
                </c:pt>
                <c:pt idx="7">
                  <c:v>Package for transport</c:v>
                </c:pt>
                <c:pt idx="8">
                  <c:v>Store</c:v>
                </c:pt>
                <c:pt idx="9">
                  <c:v>Transport</c:v>
                </c:pt>
                <c:pt idx="10">
                  <c:v>Mix in field</c:v>
                </c:pt>
                <c:pt idx="11">
                  <c:v>Assemble </c:v>
                </c:pt>
              </c:strCache>
            </c:strRef>
          </c:cat>
          <c:val>
            <c:numRef>
              <c:f>'Manufacturing QFD 1 - Thermite'!$D$27:$S$27</c:f>
              <c:numCache>
                <c:formatCode>General</c:formatCode>
                <c:ptCount val="16"/>
                <c:pt idx="0">
                  <c:v>273</c:v>
                </c:pt>
                <c:pt idx="1">
                  <c:v>126</c:v>
                </c:pt>
                <c:pt idx="2">
                  <c:v>181</c:v>
                </c:pt>
                <c:pt idx="3">
                  <c:v>83</c:v>
                </c:pt>
                <c:pt idx="4">
                  <c:v>123</c:v>
                </c:pt>
                <c:pt idx="5">
                  <c:v>235</c:v>
                </c:pt>
                <c:pt idx="6">
                  <c:v>363</c:v>
                </c:pt>
                <c:pt idx="7">
                  <c:v>173</c:v>
                </c:pt>
                <c:pt idx="8">
                  <c:v>67</c:v>
                </c:pt>
                <c:pt idx="9">
                  <c:v>93</c:v>
                </c:pt>
                <c:pt idx="10">
                  <c:v>151</c:v>
                </c:pt>
                <c:pt idx="11">
                  <c:v>281</c:v>
                </c:pt>
                <c:pt idx="12">
                  <c:v>0</c:v>
                </c:pt>
                <c:pt idx="13">
                  <c:v>0</c:v>
                </c:pt>
                <c:pt idx="14">
                  <c:v>0</c:v>
                </c:pt>
                <c:pt idx="15">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F6EE-4E7E-B16F-B6F926F49E0A}"/>
            </c:ext>
          </c:extLst>
        </c:ser>
        <c:dLbls>
          <c:showLegendKey val="0"/>
          <c:showVal val="0"/>
          <c:showCatName val="0"/>
          <c:showSerName val="0"/>
          <c:showPercent val="0"/>
          <c:showBubbleSize val="0"/>
        </c:dLbls>
        <c:gapWidth val="150"/>
        <c:axId val="134345472"/>
        <c:axId val="134347008"/>
      </c:barChart>
      <c:catAx>
        <c:axId val="13434547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50" b="0" i="0" u="none" strike="noStrike" baseline="0">
                <a:solidFill>
                  <a:srgbClr val="000000"/>
                </a:solidFill>
                <a:latin typeface="Arial"/>
                <a:ea typeface="Arial"/>
                <a:cs typeface="Arial"/>
              </a:defRPr>
            </a:pPr>
            <a:endParaRPr lang="en-US"/>
          </a:p>
        </c:txPr>
        <c:crossAx val="134347008"/>
        <c:crosses val="autoZero"/>
        <c:auto val="1"/>
        <c:lblAlgn val="ctr"/>
        <c:lblOffset val="100"/>
        <c:tickLblSkip val="1"/>
        <c:tickMarkSkip val="1"/>
        <c:noMultiLvlLbl val="0"/>
      </c:catAx>
      <c:valAx>
        <c:axId val="134347008"/>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4547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150"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US" sz="1200"/>
              <a:t>Means</a:t>
            </a:r>
          </a:p>
        </c:rich>
      </c:tx>
      <c:overlay val="0"/>
    </c:title>
    <c:autoTitleDeleted val="0"/>
    <c:plotArea>
      <c:layout/>
      <c:barChart>
        <c:barDir val="bar"/>
        <c:grouping val="clustered"/>
        <c:varyColors val="0"/>
        <c:ser>
          <c:idx val="0"/>
          <c:order val="0"/>
          <c:invertIfNegative val="0"/>
          <c:cat>
            <c:strRef>
              <c:f>'QFD 2 Manufacturing'!$F$2:$S$2</c:f>
              <c:strCache>
                <c:ptCount val="9"/>
                <c:pt idx="0">
                  <c:v>FLT</c:v>
                </c:pt>
                <c:pt idx="1">
                  <c:v>Thermometer and Hygrometer </c:v>
                </c:pt>
                <c:pt idx="2">
                  <c:v>Dressing self</c:v>
                </c:pt>
                <c:pt idx="3">
                  <c:v>By hand using specific granular size sieve</c:v>
                </c:pt>
                <c:pt idx="4">
                  <c:v>hand weighed on 2d.p balance</c:v>
                </c:pt>
                <c:pt idx="5">
                  <c:v>In dry area </c:v>
                </c:pt>
                <c:pt idx="6">
                  <c:v>In transport vessles </c:v>
                </c:pt>
                <c:pt idx="7">
                  <c:v>Shake in a bag </c:v>
                </c:pt>
                <c:pt idx="8">
                  <c:v>Hand Assembly</c:v>
                </c:pt>
              </c:strCache>
            </c:strRef>
          </c:cat>
          <c:val>
            <c:numRef>
              <c:f>'QFD 2 Manufacturing'!$F$16:$S$16</c:f>
              <c:numCache>
                <c:formatCode>0</c:formatCode>
                <c:ptCount val="14"/>
                <c:pt idx="0">
                  <c:v>582.29999999999995</c:v>
                </c:pt>
                <c:pt idx="1">
                  <c:v>166.8</c:v>
                </c:pt>
                <c:pt idx="2">
                  <c:v>110.7</c:v>
                </c:pt>
                <c:pt idx="3">
                  <c:v>357.3</c:v>
                </c:pt>
                <c:pt idx="4">
                  <c:v>434.1</c:v>
                </c:pt>
                <c:pt idx="5">
                  <c:v>149.69999999999999</c:v>
                </c:pt>
                <c:pt idx="6">
                  <c:v>312.00000000000006</c:v>
                </c:pt>
                <c:pt idx="7">
                  <c:v>330.90000000000003</c:v>
                </c:pt>
                <c:pt idx="8">
                  <c:v>304.90000000000003</c:v>
                </c:pt>
                <c:pt idx="9">
                  <c:v>0</c:v>
                </c:pt>
                <c:pt idx="10">
                  <c:v>0</c:v>
                </c:pt>
                <c:pt idx="11">
                  <c:v>0</c:v>
                </c:pt>
                <c:pt idx="12">
                  <c:v>0</c:v>
                </c:pt>
                <c:pt idx="13">
                  <c:v>0</c:v>
                </c:pt>
              </c:numCache>
            </c:numRef>
          </c:val>
          <c:extLst>
            <c:ext xmlns:c16="http://schemas.microsoft.com/office/drawing/2014/chart" uri="{C3380CC4-5D6E-409C-BE32-E72D297353CC}">
              <c16:uniqueId val="{00000000-F023-42F6-B541-0843834B4683}"/>
            </c:ext>
          </c:extLst>
        </c:ser>
        <c:dLbls>
          <c:showLegendKey val="0"/>
          <c:showVal val="0"/>
          <c:showCatName val="0"/>
          <c:showSerName val="0"/>
          <c:showPercent val="0"/>
          <c:showBubbleSize val="0"/>
        </c:dLbls>
        <c:gapWidth val="150"/>
        <c:axId val="126579840"/>
        <c:axId val="126581376"/>
      </c:barChart>
      <c:catAx>
        <c:axId val="126579840"/>
        <c:scaling>
          <c:orientation val="minMax"/>
        </c:scaling>
        <c:delete val="0"/>
        <c:axPos val="l"/>
        <c:numFmt formatCode="General" sourceLinked="0"/>
        <c:majorTickMark val="out"/>
        <c:minorTickMark val="none"/>
        <c:tickLblPos val="nextTo"/>
        <c:txPr>
          <a:bodyPr/>
          <a:lstStyle/>
          <a:p>
            <a:pPr>
              <a:defRPr sz="900"/>
            </a:pPr>
            <a:endParaRPr lang="en-US"/>
          </a:p>
        </c:txPr>
        <c:crossAx val="126581376"/>
        <c:crosses val="autoZero"/>
        <c:auto val="1"/>
        <c:lblAlgn val="ctr"/>
        <c:lblOffset val="100"/>
        <c:noMultiLvlLbl val="0"/>
      </c:catAx>
      <c:valAx>
        <c:axId val="126581376"/>
        <c:scaling>
          <c:orientation val="minMax"/>
        </c:scaling>
        <c:delete val="0"/>
        <c:axPos val="b"/>
        <c:majorGridlines/>
        <c:numFmt formatCode="0" sourceLinked="1"/>
        <c:majorTickMark val="out"/>
        <c:minorTickMark val="none"/>
        <c:tickLblPos val="nextTo"/>
        <c:crossAx val="126579840"/>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00" b="0" i="0" u="none" strike="noStrike" baseline="0">
                <a:solidFill>
                  <a:srgbClr val="000000"/>
                </a:solidFill>
                <a:latin typeface="Arial"/>
                <a:ea typeface="Arial"/>
                <a:cs typeface="Arial"/>
              </a:defRPr>
            </a:pPr>
            <a:r>
              <a:rPr lang="en-US" sz="1100"/>
              <a:t>Process Techniques</a:t>
            </a:r>
          </a:p>
        </c:rich>
      </c:tx>
      <c:layout>
        <c:manualLayout>
          <c:xMode val="edge"/>
          <c:yMode val="edge"/>
          <c:x val="0.36821103033047387"/>
          <c:y val="2.5956284153005466E-2"/>
        </c:manualLayout>
      </c:layout>
      <c:overlay val="0"/>
      <c:spPr>
        <a:noFill/>
        <a:ln w="25400">
          <a:noFill/>
        </a:ln>
      </c:spPr>
    </c:title>
    <c:autoTitleDeleted val="0"/>
    <c:plotArea>
      <c:layout>
        <c:manualLayout>
          <c:layoutTarget val="inner"/>
          <c:xMode val="edge"/>
          <c:yMode val="edge"/>
          <c:x val="0.18823216187433439"/>
          <c:y val="0.13661220411250763"/>
          <c:w val="0.70279020234291789"/>
          <c:h val="0.80191363814041972"/>
        </c:manualLayout>
      </c:layout>
      <c:barChart>
        <c:barDir val="bar"/>
        <c:grouping val="clustered"/>
        <c:varyColors val="0"/>
        <c:ser>
          <c:idx val="0"/>
          <c:order val="0"/>
          <c:spPr>
            <a:solidFill>
              <a:srgbClr val="9999FF"/>
            </a:solidFill>
            <a:ln w="12700">
              <a:solidFill>
                <a:srgbClr val="000000"/>
              </a:solidFill>
              <a:prstDash val="solid"/>
            </a:ln>
          </c:spPr>
          <c:invertIfNegative val="0"/>
          <c:dPt>
            <c:idx val="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1-8B03-4593-818C-DF9A91F7D0A4}"/>
              </c:ext>
            </c:extLst>
          </c:dPt>
          <c:dPt>
            <c:idx val="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3-8B03-4593-818C-DF9A91F7D0A4}"/>
              </c:ext>
            </c:extLst>
          </c:dPt>
          <c:dPt>
            <c:idx val="2"/>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5-8B03-4593-818C-DF9A91F7D0A4}"/>
              </c:ext>
            </c:extLst>
          </c:dPt>
          <c:dPt>
            <c:idx val="3"/>
            <c:invertIfNegative val="0"/>
            <c:bubble3D val="0"/>
            <c:spPr>
              <a:solidFill>
                <a:schemeClr val="accent3">
                  <a:lumMod val="60000"/>
                  <a:lumOff val="40000"/>
                </a:schemeClr>
              </a:solidFill>
              <a:ln w="12700">
                <a:solidFill>
                  <a:srgbClr val="000000"/>
                </a:solidFill>
                <a:prstDash val="solid"/>
              </a:ln>
            </c:spPr>
            <c:extLst>
              <c:ext xmlns:c16="http://schemas.microsoft.com/office/drawing/2014/chart" uri="{C3380CC4-5D6E-409C-BE32-E72D297353CC}">
                <c16:uniqueId val="{00000007-8B03-4593-818C-DF9A91F7D0A4}"/>
              </c:ext>
            </c:extLst>
          </c:dPt>
          <c:dPt>
            <c:idx val="4"/>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9-8B03-4593-818C-DF9A91F7D0A4}"/>
              </c:ext>
            </c:extLst>
          </c:dPt>
          <c:dPt>
            <c:idx val="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B-8B03-4593-818C-DF9A91F7D0A4}"/>
              </c:ext>
            </c:extLst>
          </c:dPt>
          <c:dPt>
            <c:idx val="6"/>
            <c:invertIfNegative val="0"/>
            <c:bubble3D val="0"/>
            <c:spPr>
              <a:solidFill>
                <a:schemeClr val="accent4"/>
              </a:solidFill>
              <a:ln w="12700">
                <a:solidFill>
                  <a:srgbClr val="000000"/>
                </a:solidFill>
                <a:prstDash val="solid"/>
              </a:ln>
            </c:spPr>
            <c:extLst>
              <c:ext xmlns:c16="http://schemas.microsoft.com/office/drawing/2014/chart" uri="{C3380CC4-5D6E-409C-BE32-E72D297353CC}">
                <c16:uniqueId val="{0000000D-8B03-4593-818C-DF9A91F7D0A4}"/>
              </c:ext>
            </c:extLst>
          </c:dPt>
          <c:dPt>
            <c:idx val="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F-8B03-4593-818C-DF9A91F7D0A4}"/>
              </c:ext>
            </c:extLst>
          </c:dPt>
          <c:dPt>
            <c:idx val="8"/>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1-8B03-4593-818C-DF9A91F7D0A4}"/>
              </c:ext>
            </c:extLst>
          </c:dPt>
          <c:dPt>
            <c:idx val="9"/>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3-8B03-4593-818C-DF9A91F7D0A4}"/>
              </c:ext>
            </c:extLst>
          </c:dPt>
          <c:dPt>
            <c:idx val="1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5-8B03-4593-818C-DF9A91F7D0A4}"/>
              </c:ext>
            </c:extLst>
          </c:dPt>
          <c:dPt>
            <c:idx val="1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7-8B03-4593-818C-DF9A91F7D0A4}"/>
              </c:ext>
            </c:extLst>
          </c:dPt>
          <c:dPt>
            <c:idx val="12"/>
            <c:invertIfNegative val="0"/>
            <c:bubble3D val="0"/>
            <c:spPr>
              <a:solidFill>
                <a:schemeClr val="accent1">
                  <a:lumMod val="60000"/>
                  <a:lumOff val="40000"/>
                </a:schemeClr>
              </a:solidFill>
              <a:ln w="12700">
                <a:solidFill>
                  <a:srgbClr val="000000"/>
                </a:solidFill>
                <a:prstDash val="solid"/>
              </a:ln>
            </c:spPr>
            <c:extLst>
              <c:ext xmlns:c16="http://schemas.microsoft.com/office/drawing/2014/chart" uri="{C3380CC4-5D6E-409C-BE32-E72D297353CC}">
                <c16:uniqueId val="{00000019-8B03-4593-818C-DF9A91F7D0A4}"/>
              </c:ext>
            </c:extLst>
          </c:dPt>
          <c:dPt>
            <c:idx val="13"/>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B-8B03-4593-818C-DF9A91F7D0A4}"/>
              </c:ext>
            </c:extLst>
          </c:dPt>
          <c:dPt>
            <c:idx val="14"/>
            <c:invertIfNegative val="0"/>
            <c:bubble3D val="0"/>
            <c:spPr>
              <a:solidFill>
                <a:schemeClr val="accent6">
                  <a:lumMod val="60000"/>
                  <a:lumOff val="40000"/>
                </a:schemeClr>
              </a:solidFill>
              <a:ln w="12700">
                <a:solidFill>
                  <a:srgbClr val="000000"/>
                </a:solidFill>
                <a:prstDash val="solid"/>
              </a:ln>
            </c:spPr>
            <c:extLst>
              <c:ext xmlns:c16="http://schemas.microsoft.com/office/drawing/2014/chart" uri="{C3380CC4-5D6E-409C-BE32-E72D297353CC}">
                <c16:uniqueId val="{0000001D-8B03-4593-818C-DF9A91F7D0A4}"/>
              </c:ext>
            </c:extLst>
          </c:dPt>
          <c:dPt>
            <c:idx val="1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F-8B03-4593-818C-DF9A91F7D0A4}"/>
              </c:ext>
            </c:extLst>
          </c:dPt>
          <c:dPt>
            <c:idx val="16"/>
            <c:invertIfNegative val="0"/>
            <c:bubble3D val="0"/>
            <c:spPr>
              <a:solidFill>
                <a:schemeClr val="accent2">
                  <a:lumMod val="60000"/>
                  <a:lumOff val="40000"/>
                </a:schemeClr>
              </a:solidFill>
              <a:ln w="12700">
                <a:solidFill>
                  <a:srgbClr val="000000"/>
                </a:solidFill>
                <a:prstDash val="solid"/>
              </a:ln>
            </c:spPr>
            <c:extLst>
              <c:ext xmlns:c16="http://schemas.microsoft.com/office/drawing/2014/chart" uri="{C3380CC4-5D6E-409C-BE32-E72D297353CC}">
                <c16:uniqueId val="{00000021-8B03-4593-818C-DF9A91F7D0A4}"/>
              </c:ext>
            </c:extLst>
          </c:dPt>
          <c:dPt>
            <c:idx val="1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23-8B03-4593-818C-DF9A91F7D0A4}"/>
              </c:ext>
            </c:extLst>
          </c:dPt>
          <c:cat>
            <c:strRef>
              <c:f>'QFD 3'!$F$3:$N$3</c:f>
              <c:strCache>
                <c:ptCount val="9"/>
                <c:pt idx="0">
                  <c:v>FLT</c:v>
                </c:pt>
                <c:pt idx="1">
                  <c:v>Thermometer and Hygrometer </c:v>
                </c:pt>
                <c:pt idx="2">
                  <c:v>Dressing self</c:v>
                </c:pt>
                <c:pt idx="3">
                  <c:v>By hand using specific granular size sieve</c:v>
                </c:pt>
                <c:pt idx="4">
                  <c:v>hand weighed on 2d.p balance</c:v>
                </c:pt>
                <c:pt idx="5">
                  <c:v>In dry area </c:v>
                </c:pt>
                <c:pt idx="6">
                  <c:v>In transport vessles </c:v>
                </c:pt>
                <c:pt idx="7">
                  <c:v>Shake in a bag </c:v>
                </c:pt>
                <c:pt idx="8">
                  <c:v>Hand Assembly</c:v>
                </c:pt>
              </c:strCache>
            </c:strRef>
          </c:cat>
          <c:val>
            <c:numRef>
              <c:f>'QFD 3'!$F$11:$N$11</c:f>
              <c:numCache>
                <c:formatCode>0</c:formatCode>
                <c:ptCount val="9"/>
                <c:pt idx="0">
                  <c:v>40</c:v>
                </c:pt>
                <c:pt idx="1">
                  <c:v>50</c:v>
                </c:pt>
                <c:pt idx="2">
                  <c:v>45</c:v>
                </c:pt>
                <c:pt idx="3">
                  <c:v>80</c:v>
                </c:pt>
                <c:pt idx="4">
                  <c:v>80</c:v>
                </c:pt>
                <c:pt idx="5">
                  <c:v>110</c:v>
                </c:pt>
                <c:pt idx="6">
                  <c:v>125</c:v>
                </c:pt>
                <c:pt idx="7">
                  <c:v>140</c:v>
                </c:pt>
                <c:pt idx="8">
                  <c:v>75</c:v>
                </c:pt>
              </c:numCache>
            </c:numRef>
          </c:val>
          <c:extLst>
            <c:ext xmlns:c16="http://schemas.microsoft.com/office/drawing/2014/chart" uri="{C3380CC4-5D6E-409C-BE32-E72D297353CC}">
              <c16:uniqueId val="{00000024-8B03-4593-818C-DF9A91F7D0A4}"/>
            </c:ext>
          </c:extLst>
        </c:ser>
        <c:dLbls>
          <c:showLegendKey val="0"/>
          <c:showVal val="0"/>
          <c:showCatName val="0"/>
          <c:showSerName val="0"/>
          <c:showPercent val="0"/>
          <c:showBubbleSize val="0"/>
        </c:dLbls>
        <c:gapWidth val="150"/>
        <c:axId val="134392448"/>
        <c:axId val="126230912"/>
      </c:barChart>
      <c:catAx>
        <c:axId val="134392448"/>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800" b="0" i="0" u="none" strike="noStrike" baseline="0">
                <a:solidFill>
                  <a:srgbClr val="000000"/>
                </a:solidFill>
                <a:latin typeface="Arial"/>
                <a:ea typeface="Arial"/>
                <a:cs typeface="Arial"/>
              </a:defRPr>
            </a:pPr>
            <a:endParaRPr lang="en-US"/>
          </a:p>
        </c:txPr>
        <c:crossAx val="126230912"/>
        <c:crosses val="autoZero"/>
        <c:auto val="1"/>
        <c:lblAlgn val="ctr"/>
        <c:lblOffset val="100"/>
        <c:tickLblSkip val="1"/>
        <c:tickMarkSkip val="1"/>
        <c:noMultiLvlLbl val="0"/>
      </c:catAx>
      <c:valAx>
        <c:axId val="126230912"/>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700" b="0" i="0" u="none" strike="noStrike" baseline="0">
                <a:solidFill>
                  <a:srgbClr val="000000"/>
                </a:solidFill>
                <a:latin typeface="Arial"/>
                <a:ea typeface="Arial"/>
                <a:cs typeface="Arial"/>
              </a:defRPr>
            </a:pPr>
            <a:endParaRPr lang="en-US"/>
          </a:p>
        </c:txPr>
        <c:crossAx val="134392448"/>
        <c:crosses val="autoZero"/>
        <c:crossBetween val="between"/>
      </c:valAx>
      <c:spPr>
        <a:solidFill>
          <a:schemeClr val="bg1">
            <a:lumMod val="85000"/>
          </a:schemeClr>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575" b="0" i="0" u="none" strike="noStrike" baseline="0">
          <a:solidFill>
            <a:srgbClr val="000000"/>
          </a:solidFill>
          <a:latin typeface="Arial"/>
          <a:ea typeface="Arial"/>
          <a:cs typeface="Arial"/>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b="0" i="0" u="none" strike="noStrike" baseline="0">
                <a:solidFill>
                  <a:srgbClr val="000000"/>
                </a:solidFill>
                <a:latin typeface="Arial"/>
                <a:ea typeface="Arial"/>
                <a:cs typeface="Arial"/>
              </a:defRPr>
            </a:pPr>
            <a:r>
              <a:rPr lang="en-US" sz="1200"/>
              <a:t>QFD4</a:t>
            </a:r>
            <a:r>
              <a:rPr lang="en-US" sz="1200" baseline="0"/>
              <a:t> Importances Chart</a:t>
            </a:r>
            <a:endParaRPr lang="en-US" sz="1200"/>
          </a:p>
        </c:rich>
      </c:tx>
      <c:layout>
        <c:manualLayout>
          <c:xMode val="edge"/>
          <c:yMode val="edge"/>
          <c:x val="0.31695721077654515"/>
          <c:y val="2.6315789473684209E-2"/>
        </c:manualLayout>
      </c:layout>
      <c:overlay val="0"/>
      <c:spPr>
        <a:noFill/>
        <a:ln w="25400">
          <a:noFill/>
        </a:ln>
      </c:spPr>
    </c:title>
    <c:autoTitleDeleted val="0"/>
    <c:plotArea>
      <c:layout>
        <c:manualLayout>
          <c:layoutTarget val="inner"/>
          <c:xMode val="edge"/>
          <c:yMode val="edge"/>
          <c:x val="0.23910192772474409"/>
          <c:y val="0.12440191387559808"/>
          <c:w val="0.7276175585769501"/>
          <c:h val="0.76555023923444976"/>
        </c:manualLayout>
      </c:layout>
      <c:barChart>
        <c:barDir val="bar"/>
        <c:grouping val="clustered"/>
        <c:varyColors val="0"/>
        <c:ser>
          <c:idx val="0"/>
          <c:order val="0"/>
          <c:spPr>
            <a:solidFill>
              <a:schemeClr val="accent3">
                <a:lumMod val="60000"/>
                <a:lumOff val="40000"/>
              </a:schemeClr>
            </a:solidFill>
            <a:ln w="12700">
              <a:solidFill>
                <a:srgbClr val="000000"/>
              </a:solidFill>
              <a:prstDash val="solid"/>
            </a:ln>
          </c:spPr>
          <c:invertIfNegative val="0"/>
          <c:cat>
            <c:strRef>
              <c:f>'1st QFD4'!$L$4:$AB$4</c:f>
              <c:strCache>
                <c:ptCount val="10"/>
                <c:pt idx="0">
                  <c:v>Regular Training </c:v>
                </c:pt>
                <c:pt idx="1">
                  <c:v>Supervision </c:v>
                </c:pt>
                <c:pt idx="2">
                  <c:v>Equipment Calibration</c:v>
                </c:pt>
                <c:pt idx="3">
                  <c:v>Shift Hand over</c:v>
                </c:pt>
                <c:pt idx="4">
                  <c:v>Regular cleaning </c:v>
                </c:pt>
                <c:pt idx="5">
                  <c:v>Temperatur and humidity check</c:v>
                </c:pt>
                <c:pt idx="6">
                  <c:v>Work load assessments </c:v>
                </c:pt>
                <c:pt idx="7">
                  <c:v>weight reconfermation </c:v>
                </c:pt>
                <c:pt idx="8">
                  <c:v>Material testing </c:v>
                </c:pt>
                <c:pt idx="9">
                  <c:v>Planned Maintenance </c:v>
                </c:pt>
              </c:strCache>
            </c:strRef>
          </c:cat>
          <c:val>
            <c:numRef>
              <c:f>'1st QFD4'!$L$11:$AB$11</c:f>
              <c:numCache>
                <c:formatCode>General</c:formatCode>
                <c:ptCount val="17"/>
                <c:pt idx="0">
                  <c:v>2403</c:v>
                </c:pt>
                <c:pt idx="1">
                  <c:v>135</c:v>
                </c:pt>
                <c:pt idx="2">
                  <c:v>972</c:v>
                </c:pt>
                <c:pt idx="3">
                  <c:v>108</c:v>
                </c:pt>
                <c:pt idx="4">
                  <c:v>81</c:v>
                </c:pt>
                <c:pt idx="5">
                  <c:v>972</c:v>
                </c:pt>
                <c:pt idx="6">
                  <c:v>351</c:v>
                </c:pt>
                <c:pt idx="7">
                  <c:v>972</c:v>
                </c:pt>
                <c:pt idx="8">
                  <c:v>81</c:v>
                </c:pt>
                <c:pt idx="9">
                  <c:v>243</c:v>
                </c:pt>
                <c:pt idx="10">
                  <c:v>0</c:v>
                </c:pt>
                <c:pt idx="11">
                  <c:v>0</c:v>
                </c:pt>
                <c:pt idx="12">
                  <c:v>0</c:v>
                </c:pt>
                <c:pt idx="13">
                  <c:v>0</c:v>
                </c:pt>
                <c:pt idx="14">
                  <c:v>0</c:v>
                </c:pt>
                <c:pt idx="15">
                  <c:v>0</c:v>
                </c:pt>
                <c:pt idx="16">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B011-404A-A3EF-598471E1B1C6}"/>
            </c:ext>
          </c:extLst>
        </c:ser>
        <c:dLbls>
          <c:showLegendKey val="0"/>
          <c:showVal val="0"/>
          <c:showCatName val="0"/>
          <c:showSerName val="0"/>
          <c:showPercent val="0"/>
          <c:showBubbleSize val="0"/>
        </c:dLbls>
        <c:gapWidth val="150"/>
        <c:axId val="126727680"/>
        <c:axId val="126729216"/>
      </c:barChart>
      <c:catAx>
        <c:axId val="126727680"/>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26729216"/>
        <c:crosses val="autoZero"/>
        <c:auto val="1"/>
        <c:lblAlgn val="ctr"/>
        <c:lblOffset val="100"/>
        <c:tickLblSkip val="1"/>
        <c:tickMarkSkip val="1"/>
        <c:noMultiLvlLbl val="0"/>
      </c:catAx>
      <c:valAx>
        <c:axId val="126729216"/>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26727680"/>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525" b="0" i="0" u="none" strike="noStrike" baseline="0">
          <a:solidFill>
            <a:srgbClr val="000000"/>
          </a:solidFill>
          <a:latin typeface="Arial"/>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99ff1de2-ac08-4d33-80df-5b6e9d63e3f7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24cf11944a594f6fdf1cc41562fa6d22">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6a14133998bb914c0c5bb233a29007e0"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Car05</b:Tag>
    <b:SourceType>JournalArticle</b:SourceType>
    <b:Guid>{55A74C58-A589-41AE-8340-725A8AB9B9D3}</b:Guid>
    <b:Author>
      <b:Author>
        <b:NameList>
          <b:Person>
            <b:Last>Bryant</b:Last>
            <b:First>Cari</b:First>
            <b:Middle>R.</b:Middle>
          </b:Person>
          <b:Person>
            <b:Last>Stone</b:Last>
            <b:First>Robert</b:First>
            <b:Middle>B.</b:Middle>
          </b:Person>
          <b:Person>
            <b:Last>McAdams</b:Last>
            <b:First>Daniel</b:First>
            <b:Middle>A.</b:Middle>
          </b:Person>
          <b:Person>
            <b:Last>Kurtoglu</b:Last>
            <b:First>Tolga</b:First>
          </b:Person>
          <b:Person>
            <b:Last>Campbell</b:Last>
            <b:First>Matthew</b:First>
            <b:Middle>I.</b:Middle>
          </b:Person>
        </b:NameList>
      </b:Author>
    </b:Author>
    <b:Title>CONCEPT GENERATION FROM THE FUNCTIONAL BASIS OF DESIGN</b:Title>
    <b:JournalName>INTERNATIONAL CONFERENCE ON ENGINEERING DESIGN </b:JournalName>
    <b:Year>2005</b:Year>
    <b:Pages>280-281</b:Pages>
    <b:RefOrder>1</b:RefOrder>
  </b:Source>
  <b:Source>
    <b:Tag>HSE24</b:Tag>
    <b:SourceType>InternetSite</b:SourceType>
    <b:Guid>{9465E0F1-4C58-4E84-90E7-8570514294F6}</b:Guid>
    <b:Author>
      <b:Author>
        <b:Corporate>HSE</b:Corporate>
      </b:Author>
    </b:Author>
    <b:Title>Manufacture, storage and carriage of thermites and thermite containing articles - HSE</b:Title>
    <b:Year>2024</b:Year>
    <b:ProductionCompany>Hse.gov.uk</b:ProductionCompany>
    <b:YearAccessed>2026</b:YearAccessed>
    <b:MonthAccessed>May</b:MonthAccessed>
    <b:DayAccessed>3</b:DayAccessed>
    <b:URL>https://www.hse.gov.uk/explosives/manufacture-storage-carriage-of-thermites.htm</b:URL>
    <b:RefOrder>2</b:RefOrder>
  </b:Source>
  <b:Source>
    <b:Tag>The06</b:Tag>
    <b:SourceType>InternetSite</b:SourceType>
    <b:Guid>{24DD8D6D-9A1A-4A05-B239-A7A7FB90D61D}</b:Guid>
    <b:Author>
      <b:Author>
        <b:Corporate>The Aluminium Association</b:Corporate>
      </b:Author>
    </b:Author>
    <b:Title>Recommendations for storage and handling of aluminum powders and paste Recommendations for storage and handling of aluminum powders and paste</b:Title>
    <b:ProductionCompany>The Aluminium Association</b:ProductionCompany>
    <b:Year>2006</b:Year>
    <b:URL>https://www.aluminum.org/sites/default/files/2021-11/Safe_Storage.pdf</b:URL>
    <b:RefOrder>5</b:RefOrder>
  </b:Source>
  <b:Source>
    <b:Tag>MMP</b:Tag>
    <b:SourceType>InternetSite</b:SourceType>
    <b:Guid>{E53860D5-DE7F-44E2-AF81-95770681535A}</b:Guid>
    <b:Author>
      <b:Author>
        <b:Corporate>MMP Industries Limited </b:Corporate>
      </b:Author>
    </b:Author>
    <b:Title>SAFETY IN MATERIAL STORAGE AND HANDLING OF ALUMINIUM POWDER</b:Title>
    <b:ProductionCompany>MMP Industries Limited </b:ProductionCompany>
    <b:URL>https://mmpil.com/wp-content/uploads/2023/01/Safety-in-handling-and-Material-Storage-of-Aluminium-Powder.pdf</b:URL>
    <b:RefOrder>3</b:RefOrder>
  </b:Source>
  <b:Source>
    <b:Tag>Sig25</b:Tag>
    <b:SourceType>DocumentFromInternetSite</b:SourceType>
    <b:Guid>{97D4BF48-DA2B-4C71-828B-81BE84B19A60}</b:Guid>
    <b:Title>Iron(III) oxide</b:Title>
    <b:Year>2025</b:Year>
    <b:Month>November</b:Month>
    <b:Day>05</b:Day>
    <b:URL>https://www.sigmaaldrich.com/GB/en/sds/aldrich/529311?userType=undefined</b:URL>
    <b:Author>
      <b:Author>
        <b:Corporate>Sigma-Aldrich</b:Corporate>
      </b:Author>
    </b:Author>
    <b:PublicationTitle>CAS-No 1309-37-1</b:PublicationTitle>
    <b:InternetSiteTitle>CAS-No 1309-37-1 </b:InternetSiteTitle>
    <b:RefOrder>4</b:RefOrder>
  </b:Source>
  <b:Source>
    <b:Tag>The</b:Tag>
    <b:SourceType>InternetSite</b:SourceType>
    <b:Guid>{E08B0E4A-5B77-461C-90C8-9DE0B2037689}</b:Guid>
    <b:Author>
      <b:Author>
        <b:Corporate>Thermo Fisher Scientific</b:Corporate>
      </b:Author>
    </b:Author>
    <b:Title>Aluminum granules</b:Title>
    <b:URL>https://www.fishersci.com/store/msds?partNumber=AA1009330&amp;productDescription=ALUM+GRAN+8-12MM+99.9%25+250G&amp;vendorId=VN00024248&amp;countryCode=US&amp;language=en</b:URL>
    <b:ProductionCompany>CAS No: 7429-90-5</b:ProductionCompany>
    <b:RefOrder>6</b:RefOrder>
  </b:Source>
</b:Sources>
</file>

<file path=customXml/itemProps1.xml><?xml version="1.0" encoding="utf-8"?>
<ds:datastoreItem xmlns:ds="http://schemas.openxmlformats.org/officeDocument/2006/customXml" ds:itemID="{744D470D-9CC0-4EF5-B855-8485BA479A54}">
  <ds:schemaRefs>
    <ds:schemaRef ds:uri="http://schemas.titus.com/TitusProperties/"/>
    <ds:schemaRef ds:uri=""/>
  </ds:schemaRefs>
</ds:datastoreItem>
</file>

<file path=customXml/itemProps2.xml><?xml version="1.0" encoding="utf-8"?>
<ds:datastoreItem xmlns:ds="http://schemas.openxmlformats.org/officeDocument/2006/customXml" ds:itemID="{D2B66519-0305-4E5F-9AAC-CFAC764F6B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C95DE6-EF71-422A-BC5A-D5B4A762A62C}">
  <ds:schemaRefs>
    <ds:schemaRef ds:uri="http://schemas.microsoft.com/sharepoint/v3/contenttype/forms"/>
  </ds:schemaRefs>
</ds:datastoreItem>
</file>

<file path=customXml/itemProps4.xml><?xml version="1.0" encoding="utf-8"?>
<ds:datastoreItem xmlns:ds="http://schemas.openxmlformats.org/officeDocument/2006/customXml" ds:itemID="{E2D05FFF-14C7-4DAE-8639-DC729F66BE51}">
  <ds:schemaRefs>
    <ds:schemaRef ds:uri="http://schemas.microsoft.com/office/2006/metadata/properties"/>
    <ds:schemaRef ds:uri="http://schemas.microsoft.com/office/infopath/2007/PartnerControls"/>
    <ds:schemaRef ds:uri="b924220c-b521-4b04-85db-c1cedf06ef2e"/>
  </ds:schemaRefs>
</ds:datastoreItem>
</file>

<file path=customXml/itemProps5.xml><?xml version="1.0" encoding="utf-8"?>
<ds:datastoreItem xmlns:ds="http://schemas.openxmlformats.org/officeDocument/2006/customXml" ds:itemID="{CA38A008-7532-4CC6-BF25-EC3222566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4060</TotalTime>
  <Pages>19</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25240</CharactersWithSpaces>
  <SharedDoc>false</SharedDoc>
  <HLinks>
    <vt:vector size="180" baseType="variant">
      <vt:variant>
        <vt:i4>1769523</vt:i4>
      </vt:variant>
      <vt:variant>
        <vt:i4>176</vt:i4>
      </vt:variant>
      <vt:variant>
        <vt:i4>0</vt:i4>
      </vt:variant>
      <vt:variant>
        <vt:i4>5</vt:i4>
      </vt:variant>
      <vt:variant>
        <vt:lpwstr/>
      </vt:variant>
      <vt:variant>
        <vt:lpwstr>_Toc228608903</vt:lpwstr>
      </vt:variant>
      <vt:variant>
        <vt:i4>1769523</vt:i4>
      </vt:variant>
      <vt:variant>
        <vt:i4>170</vt:i4>
      </vt:variant>
      <vt:variant>
        <vt:i4>0</vt:i4>
      </vt:variant>
      <vt:variant>
        <vt:i4>5</vt:i4>
      </vt:variant>
      <vt:variant>
        <vt:lpwstr/>
      </vt:variant>
      <vt:variant>
        <vt:lpwstr>_Toc228608902</vt:lpwstr>
      </vt:variant>
      <vt:variant>
        <vt:i4>1769523</vt:i4>
      </vt:variant>
      <vt:variant>
        <vt:i4>164</vt:i4>
      </vt:variant>
      <vt:variant>
        <vt:i4>0</vt:i4>
      </vt:variant>
      <vt:variant>
        <vt:i4>5</vt:i4>
      </vt:variant>
      <vt:variant>
        <vt:lpwstr/>
      </vt:variant>
      <vt:variant>
        <vt:lpwstr>_Toc228608901</vt:lpwstr>
      </vt:variant>
      <vt:variant>
        <vt:i4>1769523</vt:i4>
      </vt:variant>
      <vt:variant>
        <vt:i4>158</vt:i4>
      </vt:variant>
      <vt:variant>
        <vt:i4>0</vt:i4>
      </vt:variant>
      <vt:variant>
        <vt:i4>5</vt:i4>
      </vt:variant>
      <vt:variant>
        <vt:lpwstr/>
      </vt:variant>
      <vt:variant>
        <vt:lpwstr>_Toc228608900</vt:lpwstr>
      </vt:variant>
      <vt:variant>
        <vt:i4>1179698</vt:i4>
      </vt:variant>
      <vt:variant>
        <vt:i4>152</vt:i4>
      </vt:variant>
      <vt:variant>
        <vt:i4>0</vt:i4>
      </vt:variant>
      <vt:variant>
        <vt:i4>5</vt:i4>
      </vt:variant>
      <vt:variant>
        <vt:lpwstr/>
      </vt:variant>
      <vt:variant>
        <vt:lpwstr>_Toc228608899</vt:lpwstr>
      </vt:variant>
      <vt:variant>
        <vt:i4>1179698</vt:i4>
      </vt:variant>
      <vt:variant>
        <vt:i4>146</vt:i4>
      </vt:variant>
      <vt:variant>
        <vt:i4>0</vt:i4>
      </vt:variant>
      <vt:variant>
        <vt:i4>5</vt:i4>
      </vt:variant>
      <vt:variant>
        <vt:lpwstr/>
      </vt:variant>
      <vt:variant>
        <vt:lpwstr>_Toc228608898</vt:lpwstr>
      </vt:variant>
      <vt:variant>
        <vt:i4>1179698</vt:i4>
      </vt:variant>
      <vt:variant>
        <vt:i4>140</vt:i4>
      </vt:variant>
      <vt:variant>
        <vt:i4>0</vt:i4>
      </vt:variant>
      <vt:variant>
        <vt:i4>5</vt:i4>
      </vt:variant>
      <vt:variant>
        <vt:lpwstr/>
      </vt:variant>
      <vt:variant>
        <vt:lpwstr>_Toc228608897</vt:lpwstr>
      </vt:variant>
      <vt:variant>
        <vt:i4>1179698</vt:i4>
      </vt:variant>
      <vt:variant>
        <vt:i4>134</vt:i4>
      </vt:variant>
      <vt:variant>
        <vt:i4>0</vt:i4>
      </vt:variant>
      <vt:variant>
        <vt:i4>5</vt:i4>
      </vt:variant>
      <vt:variant>
        <vt:lpwstr/>
      </vt:variant>
      <vt:variant>
        <vt:lpwstr>_Toc228608896</vt:lpwstr>
      </vt:variant>
      <vt:variant>
        <vt:i4>1179698</vt:i4>
      </vt:variant>
      <vt:variant>
        <vt:i4>128</vt:i4>
      </vt:variant>
      <vt:variant>
        <vt:i4>0</vt:i4>
      </vt:variant>
      <vt:variant>
        <vt:i4>5</vt:i4>
      </vt:variant>
      <vt:variant>
        <vt:lpwstr/>
      </vt:variant>
      <vt:variant>
        <vt:lpwstr>_Toc228608895</vt:lpwstr>
      </vt:variant>
      <vt:variant>
        <vt:i4>1179698</vt:i4>
      </vt:variant>
      <vt:variant>
        <vt:i4>122</vt:i4>
      </vt:variant>
      <vt:variant>
        <vt:i4>0</vt:i4>
      </vt:variant>
      <vt:variant>
        <vt:i4>5</vt:i4>
      </vt:variant>
      <vt:variant>
        <vt:lpwstr/>
      </vt:variant>
      <vt:variant>
        <vt:lpwstr>_Toc228608894</vt:lpwstr>
      </vt:variant>
      <vt:variant>
        <vt:i4>1179698</vt:i4>
      </vt:variant>
      <vt:variant>
        <vt:i4>116</vt:i4>
      </vt:variant>
      <vt:variant>
        <vt:i4>0</vt:i4>
      </vt:variant>
      <vt:variant>
        <vt:i4>5</vt:i4>
      </vt:variant>
      <vt:variant>
        <vt:lpwstr/>
      </vt:variant>
      <vt:variant>
        <vt:lpwstr>_Toc228608893</vt:lpwstr>
      </vt:variant>
      <vt:variant>
        <vt:i4>1179698</vt:i4>
      </vt:variant>
      <vt:variant>
        <vt:i4>110</vt:i4>
      </vt:variant>
      <vt:variant>
        <vt:i4>0</vt:i4>
      </vt:variant>
      <vt:variant>
        <vt:i4>5</vt:i4>
      </vt:variant>
      <vt:variant>
        <vt:lpwstr/>
      </vt:variant>
      <vt:variant>
        <vt:lpwstr>_Toc228608892</vt:lpwstr>
      </vt:variant>
      <vt:variant>
        <vt:i4>1179698</vt:i4>
      </vt:variant>
      <vt:variant>
        <vt:i4>104</vt:i4>
      </vt:variant>
      <vt:variant>
        <vt:i4>0</vt:i4>
      </vt:variant>
      <vt:variant>
        <vt:i4>5</vt:i4>
      </vt:variant>
      <vt:variant>
        <vt:lpwstr/>
      </vt:variant>
      <vt:variant>
        <vt:lpwstr>_Toc228608891</vt:lpwstr>
      </vt:variant>
      <vt:variant>
        <vt:i4>1179698</vt:i4>
      </vt:variant>
      <vt:variant>
        <vt:i4>98</vt:i4>
      </vt:variant>
      <vt:variant>
        <vt:i4>0</vt:i4>
      </vt:variant>
      <vt:variant>
        <vt:i4>5</vt:i4>
      </vt:variant>
      <vt:variant>
        <vt:lpwstr/>
      </vt:variant>
      <vt:variant>
        <vt:lpwstr>_Toc228608890</vt:lpwstr>
      </vt:variant>
      <vt:variant>
        <vt:i4>1245234</vt:i4>
      </vt:variant>
      <vt:variant>
        <vt:i4>92</vt:i4>
      </vt:variant>
      <vt:variant>
        <vt:i4>0</vt:i4>
      </vt:variant>
      <vt:variant>
        <vt:i4>5</vt:i4>
      </vt:variant>
      <vt:variant>
        <vt:lpwstr/>
      </vt:variant>
      <vt:variant>
        <vt:lpwstr>_Toc228608889</vt:lpwstr>
      </vt:variant>
      <vt:variant>
        <vt:i4>1245234</vt:i4>
      </vt:variant>
      <vt:variant>
        <vt:i4>86</vt:i4>
      </vt:variant>
      <vt:variant>
        <vt:i4>0</vt:i4>
      </vt:variant>
      <vt:variant>
        <vt:i4>5</vt:i4>
      </vt:variant>
      <vt:variant>
        <vt:lpwstr/>
      </vt:variant>
      <vt:variant>
        <vt:lpwstr>_Toc228608888</vt:lpwstr>
      </vt:variant>
      <vt:variant>
        <vt:i4>1245234</vt:i4>
      </vt:variant>
      <vt:variant>
        <vt:i4>80</vt:i4>
      </vt:variant>
      <vt:variant>
        <vt:i4>0</vt:i4>
      </vt:variant>
      <vt:variant>
        <vt:i4>5</vt:i4>
      </vt:variant>
      <vt:variant>
        <vt:lpwstr/>
      </vt:variant>
      <vt:variant>
        <vt:lpwstr>_Toc228608887</vt:lpwstr>
      </vt:variant>
      <vt:variant>
        <vt:i4>1245234</vt:i4>
      </vt:variant>
      <vt:variant>
        <vt:i4>74</vt:i4>
      </vt:variant>
      <vt:variant>
        <vt:i4>0</vt:i4>
      </vt:variant>
      <vt:variant>
        <vt:i4>5</vt:i4>
      </vt:variant>
      <vt:variant>
        <vt:lpwstr/>
      </vt:variant>
      <vt:variant>
        <vt:lpwstr>_Toc228608886</vt:lpwstr>
      </vt:variant>
      <vt:variant>
        <vt:i4>1245234</vt:i4>
      </vt:variant>
      <vt:variant>
        <vt:i4>68</vt:i4>
      </vt:variant>
      <vt:variant>
        <vt:i4>0</vt:i4>
      </vt:variant>
      <vt:variant>
        <vt:i4>5</vt:i4>
      </vt:variant>
      <vt:variant>
        <vt:lpwstr/>
      </vt:variant>
      <vt:variant>
        <vt:lpwstr>_Toc228608885</vt:lpwstr>
      </vt:variant>
      <vt:variant>
        <vt:i4>1245234</vt:i4>
      </vt:variant>
      <vt:variant>
        <vt:i4>62</vt:i4>
      </vt:variant>
      <vt:variant>
        <vt:i4>0</vt:i4>
      </vt:variant>
      <vt:variant>
        <vt:i4>5</vt:i4>
      </vt:variant>
      <vt:variant>
        <vt:lpwstr/>
      </vt:variant>
      <vt:variant>
        <vt:lpwstr>_Toc228608884</vt:lpwstr>
      </vt:variant>
      <vt:variant>
        <vt:i4>1245234</vt:i4>
      </vt:variant>
      <vt:variant>
        <vt:i4>56</vt:i4>
      </vt:variant>
      <vt:variant>
        <vt:i4>0</vt:i4>
      </vt:variant>
      <vt:variant>
        <vt:i4>5</vt:i4>
      </vt:variant>
      <vt:variant>
        <vt:lpwstr/>
      </vt:variant>
      <vt:variant>
        <vt:lpwstr>_Toc228608883</vt:lpwstr>
      </vt:variant>
      <vt:variant>
        <vt:i4>1245234</vt:i4>
      </vt:variant>
      <vt:variant>
        <vt:i4>50</vt:i4>
      </vt:variant>
      <vt:variant>
        <vt:i4>0</vt:i4>
      </vt:variant>
      <vt:variant>
        <vt:i4>5</vt:i4>
      </vt:variant>
      <vt:variant>
        <vt:lpwstr/>
      </vt:variant>
      <vt:variant>
        <vt:lpwstr>_Toc228608882</vt:lpwstr>
      </vt:variant>
      <vt:variant>
        <vt:i4>1245234</vt:i4>
      </vt:variant>
      <vt:variant>
        <vt:i4>44</vt:i4>
      </vt:variant>
      <vt:variant>
        <vt:i4>0</vt:i4>
      </vt:variant>
      <vt:variant>
        <vt:i4>5</vt:i4>
      </vt:variant>
      <vt:variant>
        <vt:lpwstr/>
      </vt:variant>
      <vt:variant>
        <vt:lpwstr>_Toc228608881</vt:lpwstr>
      </vt:variant>
      <vt:variant>
        <vt:i4>1245234</vt:i4>
      </vt:variant>
      <vt:variant>
        <vt:i4>38</vt:i4>
      </vt:variant>
      <vt:variant>
        <vt:i4>0</vt:i4>
      </vt:variant>
      <vt:variant>
        <vt:i4>5</vt:i4>
      </vt:variant>
      <vt:variant>
        <vt:lpwstr/>
      </vt:variant>
      <vt:variant>
        <vt:lpwstr>_Toc228608880</vt:lpwstr>
      </vt:variant>
      <vt:variant>
        <vt:i4>1835058</vt:i4>
      </vt:variant>
      <vt:variant>
        <vt:i4>32</vt:i4>
      </vt:variant>
      <vt:variant>
        <vt:i4>0</vt:i4>
      </vt:variant>
      <vt:variant>
        <vt:i4>5</vt:i4>
      </vt:variant>
      <vt:variant>
        <vt:lpwstr/>
      </vt:variant>
      <vt:variant>
        <vt:lpwstr>_Toc228608879</vt:lpwstr>
      </vt:variant>
      <vt:variant>
        <vt:i4>1835058</vt:i4>
      </vt:variant>
      <vt:variant>
        <vt:i4>26</vt:i4>
      </vt:variant>
      <vt:variant>
        <vt:i4>0</vt:i4>
      </vt:variant>
      <vt:variant>
        <vt:i4>5</vt:i4>
      </vt:variant>
      <vt:variant>
        <vt:lpwstr/>
      </vt:variant>
      <vt:variant>
        <vt:lpwstr>_Toc228608878</vt:lpwstr>
      </vt:variant>
      <vt:variant>
        <vt:i4>1835058</vt:i4>
      </vt:variant>
      <vt:variant>
        <vt:i4>20</vt:i4>
      </vt:variant>
      <vt:variant>
        <vt:i4>0</vt:i4>
      </vt:variant>
      <vt:variant>
        <vt:i4>5</vt:i4>
      </vt:variant>
      <vt:variant>
        <vt:lpwstr/>
      </vt:variant>
      <vt:variant>
        <vt:lpwstr>_Toc228608877</vt:lpwstr>
      </vt:variant>
      <vt:variant>
        <vt:i4>1835058</vt:i4>
      </vt:variant>
      <vt:variant>
        <vt:i4>14</vt:i4>
      </vt:variant>
      <vt:variant>
        <vt:i4>0</vt:i4>
      </vt:variant>
      <vt:variant>
        <vt:i4>5</vt:i4>
      </vt:variant>
      <vt:variant>
        <vt:lpwstr/>
      </vt:variant>
      <vt:variant>
        <vt:lpwstr>_Toc228608876</vt:lpwstr>
      </vt:variant>
      <vt:variant>
        <vt:i4>1835058</vt:i4>
      </vt:variant>
      <vt:variant>
        <vt:i4>8</vt:i4>
      </vt:variant>
      <vt:variant>
        <vt:i4>0</vt:i4>
      </vt:variant>
      <vt:variant>
        <vt:i4>5</vt:i4>
      </vt:variant>
      <vt:variant>
        <vt:lpwstr/>
      </vt:variant>
      <vt:variant>
        <vt:lpwstr>_Toc228608875</vt:lpwstr>
      </vt:variant>
      <vt:variant>
        <vt:i4>1835058</vt:i4>
      </vt:variant>
      <vt:variant>
        <vt:i4>2</vt:i4>
      </vt:variant>
      <vt:variant>
        <vt:i4>0</vt:i4>
      </vt:variant>
      <vt:variant>
        <vt:i4>5</vt:i4>
      </vt:variant>
      <vt:variant>
        <vt:lpwstr/>
      </vt:variant>
      <vt:variant>
        <vt:lpwstr>_Toc228608874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Raya Ingram</cp:lastModifiedBy>
  <cp:revision>432</cp:revision>
  <dcterms:created xsi:type="dcterms:W3CDTF">2026-05-01T16:51:00Z</dcterms:created>
  <dcterms:modified xsi:type="dcterms:W3CDTF">2026-05-04T13:48:00Z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99ff1de2-ac08-4d33-80df-5b6e9d63e3f7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GrammarlyDocumentId">
    <vt:lpwstr>54845514-b554-4139-a40a-6da2733165ff</vt:lpwstr>
  </property>
  <property fmtid="{D5CDD505-2E9C-101B-9397-08002B2CF9AE}" pid="11" name="ContentTypeId">
    <vt:lpwstr>0x010100122ECB6E294CC94AB9CB471F6F764C73</vt:lpwstr>
  </property>
</Properties>
</file>