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D4E6A" w14:textId="177F79CB" w:rsidR="20994885" w:rsidRDefault="1033E701" w:rsidP="0ACB2BEA">
      <w:pPr>
        <w:rPr>
          <w:rFonts w:ascii="Arial" w:eastAsia="Arial" w:hAnsi="Arial" w:cs="Arial"/>
          <w:sz w:val="24"/>
          <w:szCs w:val="24"/>
        </w:rPr>
      </w:pPr>
      <w:r w:rsidRPr="50DFE568">
        <w:rPr>
          <w:rFonts w:ascii="Arial" w:eastAsia="Arial" w:hAnsi="Arial" w:cs="Arial"/>
          <w:sz w:val="24"/>
          <w:szCs w:val="24"/>
        </w:rPr>
        <w:t>Daniels (2019</w:t>
      </w:r>
      <w:r w:rsidR="7E0741CF" w:rsidRPr="50DFE568">
        <w:rPr>
          <w:rFonts w:ascii="Arial" w:eastAsia="Arial" w:hAnsi="Arial" w:cs="Arial"/>
          <w:sz w:val="24"/>
          <w:szCs w:val="24"/>
        </w:rPr>
        <w:t>, pp. 1–4</w:t>
      </w:r>
      <w:r w:rsidRPr="50DFE568">
        <w:rPr>
          <w:rFonts w:ascii="Arial" w:eastAsia="Arial" w:hAnsi="Arial" w:cs="Arial"/>
          <w:sz w:val="24"/>
          <w:szCs w:val="24"/>
        </w:rPr>
        <w:t>)</w:t>
      </w:r>
      <w:r w:rsidR="69C1CEBB" w:rsidRPr="50DFE568">
        <w:rPr>
          <w:rFonts w:ascii="Arial" w:eastAsia="Arial" w:hAnsi="Arial" w:cs="Arial"/>
          <w:sz w:val="24"/>
          <w:szCs w:val="24"/>
        </w:rPr>
        <w:t xml:space="preserve"> </w:t>
      </w:r>
      <w:r w:rsidR="0B11A7A8" w:rsidRPr="50DFE568">
        <w:rPr>
          <w:rFonts w:ascii="Arial" w:eastAsia="Arial" w:hAnsi="Arial" w:cs="Arial"/>
          <w:sz w:val="24"/>
          <w:szCs w:val="24"/>
        </w:rPr>
        <w:t>cites that the UK’s employment law is a rapidly evolving and dynamic area of legal practice. The purpose of employment law is to regula</w:t>
      </w:r>
      <w:r w:rsidR="6E9127E3" w:rsidRPr="50DFE568">
        <w:rPr>
          <w:rFonts w:ascii="Arial" w:eastAsia="Arial" w:hAnsi="Arial" w:cs="Arial"/>
          <w:sz w:val="24"/>
          <w:szCs w:val="24"/>
        </w:rPr>
        <w:t>te</w:t>
      </w:r>
      <w:r w:rsidR="0B11A7A8" w:rsidRPr="50DFE568">
        <w:rPr>
          <w:rFonts w:ascii="Arial" w:eastAsia="Arial" w:hAnsi="Arial" w:cs="Arial"/>
          <w:sz w:val="24"/>
          <w:szCs w:val="24"/>
        </w:rPr>
        <w:t xml:space="preserve"> the relationship between employer and employee. </w:t>
      </w:r>
      <w:r w:rsidR="760CC0E5" w:rsidRPr="50DFE568">
        <w:rPr>
          <w:rFonts w:ascii="Arial" w:eastAsia="Arial" w:hAnsi="Arial" w:cs="Arial"/>
          <w:sz w:val="24"/>
          <w:szCs w:val="24"/>
        </w:rPr>
        <w:t xml:space="preserve">This is important because employers will often have significantly more power and resources than individual employees. </w:t>
      </w:r>
      <w:r w:rsidR="1C18D61B" w:rsidRPr="50DFE568">
        <w:rPr>
          <w:rFonts w:ascii="Arial" w:eastAsia="Arial" w:hAnsi="Arial" w:cs="Arial"/>
          <w:sz w:val="24"/>
          <w:szCs w:val="24"/>
        </w:rPr>
        <w:t>Although civil law predominates the regulation of employment matters, criminal law also has a role to play in certain cases. Therefore, it is crucial to acknowle</w:t>
      </w:r>
      <w:r w:rsidR="352EA529" w:rsidRPr="50DFE568">
        <w:rPr>
          <w:rFonts w:ascii="Arial" w:eastAsia="Arial" w:hAnsi="Arial" w:cs="Arial"/>
          <w:sz w:val="24"/>
          <w:szCs w:val="24"/>
        </w:rPr>
        <w:t xml:space="preserve">dge the significance of criminal law in relation to employment law. </w:t>
      </w:r>
    </w:p>
    <w:p w14:paraId="11176B97" w14:textId="38E15167" w:rsidR="20994885" w:rsidRDefault="13B2424B" w:rsidP="0ACB2BEA">
      <w:pPr>
        <w:rPr>
          <w:rFonts w:ascii="Arial" w:eastAsia="Arial" w:hAnsi="Arial" w:cs="Arial"/>
          <w:sz w:val="24"/>
          <w:szCs w:val="24"/>
        </w:rPr>
      </w:pPr>
      <w:r w:rsidRPr="489C420F">
        <w:rPr>
          <w:rFonts w:ascii="Arial" w:eastAsia="Arial" w:hAnsi="Arial" w:cs="Arial"/>
          <w:sz w:val="24"/>
          <w:szCs w:val="24"/>
        </w:rPr>
        <w:t xml:space="preserve">One fundamental area of employment regulation is </w:t>
      </w:r>
      <w:r w:rsidR="08822AB0" w:rsidRPr="489C420F">
        <w:rPr>
          <w:rFonts w:ascii="Arial" w:eastAsia="Arial" w:hAnsi="Arial" w:cs="Arial"/>
          <w:sz w:val="24"/>
          <w:szCs w:val="24"/>
        </w:rPr>
        <w:t>t</w:t>
      </w:r>
      <w:r w:rsidRPr="489C420F">
        <w:rPr>
          <w:rFonts w:ascii="Arial" w:eastAsia="Arial" w:hAnsi="Arial" w:cs="Arial"/>
          <w:sz w:val="24"/>
          <w:szCs w:val="24"/>
        </w:rPr>
        <w:t>he Equality Act 2010. T</w:t>
      </w:r>
      <w:r w:rsidR="6945919C" w:rsidRPr="489C420F">
        <w:rPr>
          <w:rFonts w:ascii="Arial" w:eastAsia="Arial" w:hAnsi="Arial" w:cs="Arial"/>
          <w:sz w:val="24"/>
          <w:szCs w:val="24"/>
        </w:rPr>
        <w:t xml:space="preserve">he Equality and Human Rights Commission (2020) </w:t>
      </w:r>
      <w:r w:rsidR="1BAB2022" w:rsidRPr="489C420F">
        <w:rPr>
          <w:rFonts w:ascii="Arial" w:eastAsia="Arial" w:hAnsi="Arial" w:cs="Arial"/>
          <w:sz w:val="24"/>
          <w:szCs w:val="24"/>
        </w:rPr>
        <w:t xml:space="preserve">sets out </w:t>
      </w:r>
      <w:r w:rsidR="7C3E753A" w:rsidRPr="489C420F">
        <w:rPr>
          <w:rFonts w:ascii="Arial" w:eastAsia="Arial" w:hAnsi="Arial" w:cs="Arial"/>
          <w:sz w:val="24"/>
          <w:szCs w:val="24"/>
        </w:rPr>
        <w:t xml:space="preserve">how </w:t>
      </w:r>
      <w:r w:rsidR="38A3CA90" w:rsidRPr="489C420F">
        <w:rPr>
          <w:rFonts w:ascii="Arial" w:eastAsia="Arial" w:hAnsi="Arial" w:cs="Arial"/>
          <w:sz w:val="24"/>
          <w:szCs w:val="24"/>
        </w:rPr>
        <w:t>the act</w:t>
      </w:r>
      <w:r w:rsidR="3FFC3927" w:rsidRPr="489C420F">
        <w:rPr>
          <w:rFonts w:ascii="Arial" w:eastAsia="Arial" w:hAnsi="Arial" w:cs="Arial"/>
          <w:sz w:val="24"/>
          <w:szCs w:val="24"/>
        </w:rPr>
        <w:t xml:space="preserve"> safeguards individuals in the UK against </w:t>
      </w:r>
      <w:r w:rsidR="02735DC4" w:rsidRPr="489C420F">
        <w:rPr>
          <w:rFonts w:ascii="Arial" w:eastAsia="Arial" w:hAnsi="Arial" w:cs="Arial"/>
          <w:sz w:val="24"/>
          <w:szCs w:val="24"/>
        </w:rPr>
        <w:t xml:space="preserve">direct or indirect </w:t>
      </w:r>
      <w:r w:rsidR="3FFC3927" w:rsidRPr="489C420F">
        <w:rPr>
          <w:rFonts w:ascii="Arial" w:eastAsia="Arial" w:hAnsi="Arial" w:cs="Arial"/>
          <w:sz w:val="24"/>
          <w:szCs w:val="24"/>
        </w:rPr>
        <w:t>discrimination, harassment, and victimisation, ensuring that every person in the coun</w:t>
      </w:r>
      <w:r w:rsidR="754A80DD" w:rsidRPr="489C420F">
        <w:rPr>
          <w:rFonts w:ascii="Arial" w:eastAsia="Arial" w:hAnsi="Arial" w:cs="Arial"/>
          <w:sz w:val="24"/>
          <w:szCs w:val="24"/>
        </w:rPr>
        <w:t>tr</w:t>
      </w:r>
      <w:r w:rsidR="3FFC3927" w:rsidRPr="489C420F">
        <w:rPr>
          <w:rFonts w:ascii="Arial" w:eastAsia="Arial" w:hAnsi="Arial" w:cs="Arial"/>
          <w:sz w:val="24"/>
          <w:szCs w:val="24"/>
        </w:rPr>
        <w:t xml:space="preserve">y is protected. </w:t>
      </w:r>
      <w:r w:rsidR="473BF80E" w:rsidRPr="489C420F">
        <w:rPr>
          <w:rFonts w:ascii="Arial" w:eastAsia="Arial" w:hAnsi="Arial" w:cs="Arial"/>
          <w:sz w:val="24"/>
          <w:szCs w:val="24"/>
        </w:rPr>
        <w:t>The act is a key piece of legislation that seeks to promote social justice by prohibiting discrimination and promoting equality. It provi</w:t>
      </w:r>
      <w:r w:rsidR="2E2A95E3" w:rsidRPr="489C420F">
        <w:rPr>
          <w:rFonts w:ascii="Arial" w:eastAsia="Arial" w:hAnsi="Arial" w:cs="Arial"/>
          <w:sz w:val="24"/>
          <w:szCs w:val="24"/>
        </w:rPr>
        <w:t xml:space="preserve">des legal protection based on nine protected characteristics including, age, disability, gender, </w:t>
      </w:r>
      <w:r w:rsidR="5EDBA8B7" w:rsidRPr="489C420F">
        <w:rPr>
          <w:rFonts w:ascii="Arial" w:eastAsia="Arial" w:hAnsi="Arial" w:cs="Arial"/>
          <w:sz w:val="24"/>
          <w:szCs w:val="24"/>
        </w:rPr>
        <w:t>race,</w:t>
      </w:r>
      <w:r w:rsidR="2E2A95E3" w:rsidRPr="489C420F">
        <w:rPr>
          <w:rFonts w:ascii="Arial" w:eastAsia="Arial" w:hAnsi="Arial" w:cs="Arial"/>
          <w:sz w:val="24"/>
          <w:szCs w:val="24"/>
        </w:rPr>
        <w:t xml:space="preserve"> and religion. By es</w:t>
      </w:r>
      <w:r w:rsidR="23AA96A5" w:rsidRPr="489C420F">
        <w:rPr>
          <w:rFonts w:ascii="Arial" w:eastAsia="Arial" w:hAnsi="Arial" w:cs="Arial"/>
          <w:sz w:val="24"/>
          <w:szCs w:val="24"/>
        </w:rPr>
        <w:t>tablishing a framework that protects individuals from discrimination and promotes equal opportunities, the act helps to ensure that all individuals are treated fairly and equitably in society, re</w:t>
      </w:r>
      <w:r w:rsidR="6133CB3A" w:rsidRPr="489C420F">
        <w:rPr>
          <w:rFonts w:ascii="Arial" w:eastAsia="Arial" w:hAnsi="Arial" w:cs="Arial"/>
          <w:sz w:val="24"/>
          <w:szCs w:val="24"/>
        </w:rPr>
        <w:t>gardless of their personal characteristics.</w:t>
      </w:r>
      <w:r w:rsidR="473BF80E" w:rsidRPr="489C420F">
        <w:rPr>
          <w:rFonts w:ascii="Arial" w:eastAsia="Arial" w:hAnsi="Arial" w:cs="Arial"/>
          <w:sz w:val="24"/>
          <w:szCs w:val="24"/>
        </w:rPr>
        <w:t xml:space="preserve"> </w:t>
      </w:r>
    </w:p>
    <w:p w14:paraId="268689B5" w14:textId="6CDEAB17" w:rsidR="45750C81" w:rsidRDefault="45750C81" w:rsidP="50DFE568">
      <w:pPr>
        <w:rPr>
          <w:rFonts w:ascii="Arial" w:eastAsia="Arial" w:hAnsi="Arial" w:cs="Arial"/>
          <w:sz w:val="24"/>
          <w:szCs w:val="24"/>
        </w:rPr>
      </w:pPr>
      <w:r w:rsidRPr="50DFE568">
        <w:rPr>
          <w:rFonts w:ascii="Arial" w:eastAsia="Arial" w:hAnsi="Arial" w:cs="Arial"/>
          <w:sz w:val="24"/>
          <w:szCs w:val="24"/>
        </w:rPr>
        <w:t>Employment regulation also provides legal support for trade unions. According to the CIPD</w:t>
      </w:r>
      <w:r w:rsidR="4B3F6981" w:rsidRPr="50DFE568">
        <w:rPr>
          <w:rFonts w:ascii="Arial" w:eastAsia="Arial" w:hAnsi="Arial" w:cs="Arial"/>
          <w:sz w:val="24"/>
          <w:szCs w:val="24"/>
        </w:rPr>
        <w:t xml:space="preserve"> (2022a) </w:t>
      </w:r>
      <w:r w:rsidR="7A29330E" w:rsidRPr="50DFE568">
        <w:rPr>
          <w:rFonts w:ascii="Arial" w:eastAsia="Arial" w:hAnsi="Arial" w:cs="Arial"/>
          <w:sz w:val="24"/>
          <w:szCs w:val="24"/>
        </w:rPr>
        <w:t xml:space="preserve">trade unions are granted a unique legal status that provides them with certain rights </w:t>
      </w:r>
      <w:r w:rsidR="2B3CC41A" w:rsidRPr="50DFE568">
        <w:rPr>
          <w:rFonts w:ascii="Arial" w:eastAsia="Arial" w:hAnsi="Arial" w:cs="Arial"/>
          <w:sz w:val="24"/>
          <w:szCs w:val="24"/>
        </w:rPr>
        <w:t xml:space="preserve">and protections that are not available to other employee groups. These legal protections allow trade unions to negotiate for better pay and working conditions on behalf of their members. Additionally, trade unions are entitled to be informed and consulted on important matters such as TUPE transfers, redundancies, and health and </w:t>
      </w:r>
      <w:r w:rsidR="62B3AE88" w:rsidRPr="50DFE568">
        <w:rPr>
          <w:rFonts w:ascii="Arial" w:eastAsia="Arial" w:hAnsi="Arial" w:cs="Arial"/>
          <w:sz w:val="24"/>
          <w:szCs w:val="24"/>
        </w:rPr>
        <w:t xml:space="preserve">safety issues. Furthermore, individuals are protected from any discrimination or </w:t>
      </w:r>
      <w:r w:rsidR="1B703E46" w:rsidRPr="50DFE568">
        <w:rPr>
          <w:rFonts w:ascii="Arial" w:eastAsia="Arial" w:hAnsi="Arial" w:cs="Arial"/>
          <w:sz w:val="24"/>
          <w:szCs w:val="24"/>
        </w:rPr>
        <w:t>punishment</w:t>
      </w:r>
      <w:r w:rsidR="62B3AE88" w:rsidRPr="50DFE568">
        <w:rPr>
          <w:rFonts w:ascii="Arial" w:eastAsia="Arial" w:hAnsi="Arial" w:cs="Arial"/>
          <w:sz w:val="24"/>
          <w:szCs w:val="24"/>
        </w:rPr>
        <w:t xml:space="preserve"> based on their decision to join or not join a </w:t>
      </w:r>
      <w:r w:rsidR="4805D0F9" w:rsidRPr="50DFE568">
        <w:rPr>
          <w:rFonts w:ascii="Arial" w:eastAsia="Arial" w:hAnsi="Arial" w:cs="Arial"/>
          <w:sz w:val="24"/>
          <w:szCs w:val="24"/>
        </w:rPr>
        <w:t xml:space="preserve">union. </w:t>
      </w:r>
    </w:p>
    <w:p w14:paraId="02F4EC26" w14:textId="49812A77" w:rsidR="17AB0DE0" w:rsidRDefault="2BCD0AF3" w:rsidP="17AB0DE0">
      <w:pPr>
        <w:rPr>
          <w:rFonts w:ascii="Arial" w:eastAsia="Arial" w:hAnsi="Arial" w:cs="Arial"/>
          <w:sz w:val="24"/>
          <w:szCs w:val="24"/>
        </w:rPr>
      </w:pPr>
      <w:r w:rsidRPr="50DFE568">
        <w:rPr>
          <w:rFonts w:ascii="Arial" w:eastAsia="Arial" w:hAnsi="Arial" w:cs="Arial"/>
          <w:sz w:val="24"/>
          <w:szCs w:val="24"/>
        </w:rPr>
        <w:t>However, there are also arguments against employment regulation, with Shackleton</w:t>
      </w:r>
      <w:r w:rsidR="3AE40F53" w:rsidRPr="50DFE568">
        <w:rPr>
          <w:rFonts w:ascii="Arial" w:eastAsia="Arial" w:hAnsi="Arial" w:cs="Arial"/>
          <w:sz w:val="24"/>
          <w:szCs w:val="24"/>
        </w:rPr>
        <w:t xml:space="preserve"> (2017) </w:t>
      </w:r>
      <w:r w:rsidR="55A6FF67" w:rsidRPr="50DFE568">
        <w:rPr>
          <w:rFonts w:ascii="Arial" w:eastAsia="Arial" w:hAnsi="Arial" w:cs="Arial"/>
          <w:sz w:val="24"/>
          <w:szCs w:val="24"/>
        </w:rPr>
        <w:t>believing</w:t>
      </w:r>
      <w:r w:rsidR="6456E6AC" w:rsidRPr="50DFE568">
        <w:rPr>
          <w:rFonts w:ascii="Arial" w:eastAsia="Arial" w:hAnsi="Arial" w:cs="Arial"/>
          <w:sz w:val="24"/>
          <w:szCs w:val="24"/>
        </w:rPr>
        <w:t xml:space="preserve"> that</w:t>
      </w:r>
      <w:r w:rsidR="7F86E0A1" w:rsidRPr="50DFE568">
        <w:rPr>
          <w:rFonts w:ascii="Arial" w:eastAsia="Arial" w:hAnsi="Arial" w:cs="Arial"/>
          <w:sz w:val="24"/>
          <w:szCs w:val="24"/>
        </w:rPr>
        <w:t xml:space="preserve"> legislation </w:t>
      </w:r>
      <w:r w:rsidR="0446A13F" w:rsidRPr="50DFE568">
        <w:rPr>
          <w:rFonts w:ascii="Arial" w:eastAsia="Arial" w:hAnsi="Arial" w:cs="Arial"/>
          <w:sz w:val="24"/>
          <w:szCs w:val="24"/>
        </w:rPr>
        <w:t xml:space="preserve">in fact </w:t>
      </w:r>
      <w:r w:rsidR="7F86E0A1" w:rsidRPr="50DFE568">
        <w:rPr>
          <w:rFonts w:ascii="Arial" w:eastAsia="Arial" w:hAnsi="Arial" w:cs="Arial"/>
          <w:sz w:val="24"/>
          <w:szCs w:val="24"/>
        </w:rPr>
        <w:t>rais</w:t>
      </w:r>
      <w:r w:rsidR="36268DF9" w:rsidRPr="50DFE568">
        <w:rPr>
          <w:rFonts w:ascii="Arial" w:eastAsia="Arial" w:hAnsi="Arial" w:cs="Arial"/>
          <w:sz w:val="24"/>
          <w:szCs w:val="24"/>
        </w:rPr>
        <w:t xml:space="preserve">es </w:t>
      </w:r>
      <w:r w:rsidR="18E8BA7F" w:rsidRPr="50DFE568">
        <w:rPr>
          <w:rFonts w:ascii="Arial" w:eastAsia="Arial" w:hAnsi="Arial" w:cs="Arial"/>
          <w:sz w:val="24"/>
          <w:szCs w:val="24"/>
        </w:rPr>
        <w:t xml:space="preserve">unemployment and slows </w:t>
      </w:r>
      <w:r w:rsidR="6980467D" w:rsidRPr="50DFE568">
        <w:rPr>
          <w:rFonts w:ascii="Arial" w:eastAsia="Arial" w:hAnsi="Arial" w:cs="Arial"/>
          <w:sz w:val="24"/>
          <w:szCs w:val="24"/>
        </w:rPr>
        <w:t>economic</w:t>
      </w:r>
      <w:r w:rsidR="18E8BA7F" w:rsidRPr="50DFE568">
        <w:rPr>
          <w:rFonts w:ascii="Arial" w:eastAsia="Arial" w:hAnsi="Arial" w:cs="Arial"/>
          <w:sz w:val="24"/>
          <w:szCs w:val="24"/>
        </w:rPr>
        <w:t xml:space="preserve"> growth. This is because </w:t>
      </w:r>
      <w:r w:rsidR="45E97D3D" w:rsidRPr="50DFE568">
        <w:rPr>
          <w:rFonts w:ascii="Arial" w:eastAsia="Arial" w:hAnsi="Arial" w:cs="Arial"/>
          <w:sz w:val="24"/>
          <w:szCs w:val="24"/>
        </w:rPr>
        <w:t>employers may be required to provide additional benefits or pay higher wages than they would otherwise need to comply with employment regulation</w:t>
      </w:r>
      <w:r w:rsidR="44530E09" w:rsidRPr="50DFE568">
        <w:rPr>
          <w:rFonts w:ascii="Arial" w:eastAsia="Arial" w:hAnsi="Arial" w:cs="Arial"/>
          <w:sz w:val="24"/>
          <w:szCs w:val="24"/>
        </w:rPr>
        <w:t xml:space="preserve">, significantly increasing costs. </w:t>
      </w:r>
    </w:p>
    <w:p w14:paraId="18B40641" w14:textId="211099A8" w:rsidR="7D3465B5" w:rsidRDefault="7D3465B5" w:rsidP="7D3465B5">
      <w:pPr>
        <w:rPr>
          <w:rFonts w:ascii="Arial" w:eastAsia="Arial" w:hAnsi="Arial" w:cs="Arial"/>
          <w:sz w:val="24"/>
          <w:szCs w:val="24"/>
        </w:rPr>
      </w:pPr>
    </w:p>
    <w:p w14:paraId="0813417E" w14:textId="09539A82" w:rsidR="7D5D317A" w:rsidRDefault="7D5D317A" w:rsidP="17AB0DE0">
      <w:pPr>
        <w:rPr>
          <w:rFonts w:ascii="Arial" w:eastAsia="Arial" w:hAnsi="Arial" w:cs="Arial"/>
          <w:sz w:val="24"/>
          <w:szCs w:val="24"/>
        </w:rPr>
      </w:pPr>
      <w:r w:rsidRPr="41D7A3B5">
        <w:rPr>
          <w:rFonts w:ascii="Arial" w:eastAsia="Arial" w:hAnsi="Arial" w:cs="Arial"/>
          <w:sz w:val="24"/>
          <w:szCs w:val="24"/>
        </w:rPr>
        <w:t>The CIPD (2021</w:t>
      </w:r>
      <w:r w:rsidR="321CE748" w:rsidRPr="41D7A3B5">
        <w:rPr>
          <w:rFonts w:ascii="Arial" w:eastAsia="Arial" w:hAnsi="Arial" w:cs="Arial"/>
          <w:sz w:val="24"/>
          <w:szCs w:val="24"/>
        </w:rPr>
        <w:t>a</w:t>
      </w:r>
      <w:r w:rsidRPr="41D7A3B5">
        <w:rPr>
          <w:rFonts w:ascii="Arial" w:eastAsia="Arial" w:hAnsi="Arial" w:cs="Arial"/>
          <w:sz w:val="24"/>
          <w:szCs w:val="24"/>
        </w:rPr>
        <w:t>) notes that criminal courts deal with a few specific aspects of employment law. Instances arise, such as when an employer is charged with non-adherence to health and safety protocols or violating immigration regulations by hiring individuals illegally. These matters are typically decided in either the Magistrates or Crown Court. In the later, the case is heard by a judge and jury.</w:t>
      </w:r>
      <w:r w:rsidR="7B35C76F" w:rsidRPr="41D7A3B5">
        <w:rPr>
          <w:rFonts w:ascii="Arial" w:eastAsia="Arial" w:hAnsi="Arial" w:cs="Arial"/>
          <w:sz w:val="24"/>
          <w:szCs w:val="24"/>
        </w:rPr>
        <w:t xml:space="preserve"> </w:t>
      </w:r>
      <w:r w:rsidR="1C9C8B15" w:rsidRPr="41D7A3B5">
        <w:rPr>
          <w:rFonts w:ascii="Arial" w:eastAsia="Arial" w:hAnsi="Arial" w:cs="Arial"/>
          <w:sz w:val="24"/>
          <w:szCs w:val="24"/>
        </w:rPr>
        <w:t>The criminal court is obligated to ensure that a defendant is proven guilty beyond any reasonable doubt before convicted them for the accus</w:t>
      </w:r>
      <w:r w:rsidR="6123D488" w:rsidRPr="41D7A3B5">
        <w:rPr>
          <w:rFonts w:ascii="Arial" w:eastAsia="Arial" w:hAnsi="Arial" w:cs="Arial"/>
          <w:sz w:val="24"/>
          <w:szCs w:val="24"/>
        </w:rPr>
        <w:t xml:space="preserve">ed offense. If found guilty, the State imposes a </w:t>
      </w:r>
      <w:r w:rsidR="1B1F0EC1" w:rsidRPr="41D7A3B5">
        <w:rPr>
          <w:rFonts w:ascii="Arial" w:eastAsia="Arial" w:hAnsi="Arial" w:cs="Arial"/>
          <w:sz w:val="24"/>
          <w:szCs w:val="24"/>
        </w:rPr>
        <w:t>penalty</w:t>
      </w:r>
      <w:r w:rsidR="6123D488" w:rsidRPr="41D7A3B5">
        <w:rPr>
          <w:rFonts w:ascii="Arial" w:eastAsia="Arial" w:hAnsi="Arial" w:cs="Arial"/>
          <w:sz w:val="24"/>
          <w:szCs w:val="24"/>
        </w:rPr>
        <w:t xml:space="preserve">, which usually takes the form of a fine when the defendant is a corporation. However, in the case of severe criminal offences, company directors can face </w:t>
      </w:r>
      <w:r w:rsidR="137FBF14" w:rsidRPr="41D7A3B5">
        <w:rPr>
          <w:rFonts w:ascii="Arial" w:eastAsia="Arial" w:hAnsi="Arial" w:cs="Arial"/>
          <w:sz w:val="24"/>
          <w:szCs w:val="24"/>
        </w:rPr>
        <w:t xml:space="preserve">imprisonment as a form of punishment. </w:t>
      </w:r>
    </w:p>
    <w:p w14:paraId="4E1E9621" w14:textId="08C8BF12" w:rsidR="2A3D60F4" w:rsidRDefault="2A3D60F4" w:rsidP="17AB0DE0">
      <w:pPr>
        <w:rPr>
          <w:rFonts w:ascii="Arial" w:eastAsia="Arial" w:hAnsi="Arial" w:cs="Arial"/>
          <w:sz w:val="24"/>
          <w:szCs w:val="24"/>
        </w:rPr>
      </w:pPr>
      <w:r w:rsidRPr="489C420F">
        <w:rPr>
          <w:rFonts w:ascii="Arial" w:eastAsia="Arial" w:hAnsi="Arial" w:cs="Arial"/>
          <w:sz w:val="24"/>
          <w:szCs w:val="24"/>
        </w:rPr>
        <w:t xml:space="preserve">The civil court rules differ from criminal court rules in terms of the standard of proof. In civil case, the standard is “on the balance of probabilities” which is easier to meet </w:t>
      </w:r>
      <w:r w:rsidRPr="489C420F">
        <w:rPr>
          <w:rFonts w:ascii="Arial" w:eastAsia="Arial" w:hAnsi="Arial" w:cs="Arial"/>
          <w:sz w:val="24"/>
          <w:szCs w:val="24"/>
        </w:rPr>
        <w:lastRenderedPageBreak/>
        <w:t>than the “beyond reasonable doubt” standard used in criminal cases. The burden of proof usuall</w:t>
      </w:r>
      <w:r w:rsidR="1C3F6497" w:rsidRPr="489C420F">
        <w:rPr>
          <w:rFonts w:ascii="Arial" w:eastAsia="Arial" w:hAnsi="Arial" w:cs="Arial"/>
          <w:sz w:val="24"/>
          <w:szCs w:val="24"/>
        </w:rPr>
        <w:t>y lies with the claimant, but in employment law, the employer is sometimes presumed to be in the wrong and must prove otherwise.</w:t>
      </w:r>
      <w:r w:rsidR="7F791847" w:rsidRPr="489C420F">
        <w:rPr>
          <w:rFonts w:ascii="Arial" w:eastAsia="Arial" w:hAnsi="Arial" w:cs="Arial"/>
          <w:sz w:val="24"/>
          <w:szCs w:val="24"/>
        </w:rPr>
        <w:t xml:space="preserve"> </w:t>
      </w:r>
      <w:r w:rsidR="497862DE" w:rsidRPr="489C420F">
        <w:rPr>
          <w:rFonts w:ascii="Arial" w:eastAsia="Arial" w:hAnsi="Arial" w:cs="Arial"/>
          <w:sz w:val="24"/>
          <w:szCs w:val="24"/>
        </w:rPr>
        <w:t>GOV.UK</w:t>
      </w:r>
      <w:r w:rsidR="6DB9611F" w:rsidRPr="489C420F">
        <w:rPr>
          <w:rFonts w:ascii="Arial" w:eastAsia="Arial" w:hAnsi="Arial" w:cs="Arial"/>
          <w:sz w:val="24"/>
          <w:szCs w:val="24"/>
        </w:rPr>
        <w:t xml:space="preserve"> (2023</w:t>
      </w:r>
      <w:r w:rsidR="50575995" w:rsidRPr="489C420F">
        <w:rPr>
          <w:rFonts w:ascii="Arial" w:eastAsia="Arial" w:hAnsi="Arial" w:cs="Arial"/>
          <w:sz w:val="24"/>
          <w:szCs w:val="24"/>
        </w:rPr>
        <w:t xml:space="preserve">a) </w:t>
      </w:r>
      <w:r w:rsidR="7169C1E6" w:rsidRPr="489C420F">
        <w:rPr>
          <w:rFonts w:ascii="Arial" w:eastAsia="Arial" w:hAnsi="Arial" w:cs="Arial"/>
          <w:sz w:val="24"/>
          <w:szCs w:val="24"/>
        </w:rPr>
        <w:t xml:space="preserve">stipulates that individuals can file an employment tribunal claim if they believe they have been </w:t>
      </w:r>
      <w:r w:rsidR="6A867F57" w:rsidRPr="489C420F">
        <w:rPr>
          <w:rFonts w:ascii="Arial" w:eastAsia="Arial" w:hAnsi="Arial" w:cs="Arial"/>
          <w:sz w:val="24"/>
          <w:szCs w:val="24"/>
        </w:rPr>
        <w:t xml:space="preserve">unlawfully treated, including </w:t>
      </w:r>
      <w:r w:rsidR="7169C1E6" w:rsidRPr="489C420F">
        <w:rPr>
          <w:rFonts w:ascii="Arial" w:eastAsia="Arial" w:hAnsi="Arial" w:cs="Arial"/>
          <w:sz w:val="24"/>
          <w:szCs w:val="24"/>
        </w:rPr>
        <w:t xml:space="preserve">unfair dismissal, discrimination, breach of contract, </w:t>
      </w:r>
      <w:r w:rsidR="4D83D708" w:rsidRPr="489C420F">
        <w:rPr>
          <w:rFonts w:ascii="Arial" w:eastAsia="Arial" w:hAnsi="Arial" w:cs="Arial"/>
          <w:sz w:val="24"/>
          <w:szCs w:val="24"/>
        </w:rPr>
        <w:t xml:space="preserve">or </w:t>
      </w:r>
      <w:r w:rsidR="7169C1E6" w:rsidRPr="489C420F">
        <w:rPr>
          <w:rFonts w:ascii="Arial" w:eastAsia="Arial" w:hAnsi="Arial" w:cs="Arial"/>
          <w:sz w:val="24"/>
          <w:szCs w:val="24"/>
        </w:rPr>
        <w:t>unauthorised pay</w:t>
      </w:r>
      <w:r w:rsidR="1F1AA2BF" w:rsidRPr="489C420F">
        <w:rPr>
          <w:rFonts w:ascii="Arial" w:eastAsia="Arial" w:hAnsi="Arial" w:cs="Arial"/>
          <w:sz w:val="24"/>
          <w:szCs w:val="24"/>
        </w:rPr>
        <w:t xml:space="preserve"> deductions</w:t>
      </w:r>
      <w:r w:rsidR="7169C1E6" w:rsidRPr="489C420F">
        <w:rPr>
          <w:rFonts w:ascii="Arial" w:eastAsia="Arial" w:hAnsi="Arial" w:cs="Arial"/>
          <w:sz w:val="24"/>
          <w:szCs w:val="24"/>
        </w:rPr>
        <w:t>.</w:t>
      </w:r>
      <w:r w:rsidR="7CB188A6" w:rsidRPr="489C420F">
        <w:rPr>
          <w:rFonts w:ascii="Arial" w:eastAsia="Arial" w:hAnsi="Arial" w:cs="Arial"/>
          <w:sz w:val="24"/>
          <w:szCs w:val="24"/>
        </w:rPr>
        <w:t xml:space="preserve"> The tribunal will impartially hear both the claimant and the respondent before </w:t>
      </w:r>
      <w:bookmarkStart w:id="0" w:name="_Int_fKUREbJg"/>
      <w:r w:rsidR="7CB188A6" w:rsidRPr="489C420F">
        <w:rPr>
          <w:rFonts w:ascii="Arial" w:eastAsia="Arial" w:hAnsi="Arial" w:cs="Arial"/>
          <w:sz w:val="24"/>
          <w:szCs w:val="24"/>
        </w:rPr>
        <w:t>making a decision</w:t>
      </w:r>
      <w:bookmarkEnd w:id="0"/>
      <w:r w:rsidR="7CB188A6" w:rsidRPr="489C420F">
        <w:rPr>
          <w:rFonts w:ascii="Arial" w:eastAsia="Arial" w:hAnsi="Arial" w:cs="Arial"/>
          <w:sz w:val="24"/>
          <w:szCs w:val="24"/>
        </w:rPr>
        <w:t xml:space="preserve">. Prior to submitting a claim to an employment tribunal, individuals must contact </w:t>
      </w:r>
      <w:proofErr w:type="spellStart"/>
      <w:r w:rsidR="7CB188A6" w:rsidRPr="489C420F">
        <w:rPr>
          <w:rFonts w:ascii="Arial" w:eastAsia="Arial" w:hAnsi="Arial" w:cs="Arial"/>
          <w:sz w:val="24"/>
          <w:szCs w:val="24"/>
        </w:rPr>
        <w:t>Acas</w:t>
      </w:r>
      <w:proofErr w:type="spellEnd"/>
      <w:r w:rsidR="7CB188A6" w:rsidRPr="489C420F">
        <w:rPr>
          <w:rFonts w:ascii="Arial" w:eastAsia="Arial" w:hAnsi="Arial" w:cs="Arial"/>
          <w:sz w:val="24"/>
          <w:szCs w:val="24"/>
        </w:rPr>
        <w:t xml:space="preserve">. The requirement ensures that both parties have an </w:t>
      </w:r>
      <w:r w:rsidR="6EB38C49" w:rsidRPr="489C420F">
        <w:rPr>
          <w:rFonts w:ascii="Arial" w:eastAsia="Arial" w:hAnsi="Arial" w:cs="Arial"/>
          <w:sz w:val="24"/>
          <w:szCs w:val="24"/>
        </w:rPr>
        <w:t>opportunity</w:t>
      </w:r>
      <w:r w:rsidR="7CB188A6" w:rsidRPr="489C420F">
        <w:rPr>
          <w:rFonts w:ascii="Arial" w:eastAsia="Arial" w:hAnsi="Arial" w:cs="Arial"/>
          <w:sz w:val="24"/>
          <w:szCs w:val="24"/>
        </w:rPr>
        <w:t xml:space="preserve"> to resolve the issue before it </w:t>
      </w:r>
      <w:r w:rsidR="266122A7" w:rsidRPr="489C420F">
        <w:rPr>
          <w:rFonts w:ascii="Arial" w:eastAsia="Arial" w:hAnsi="Arial" w:cs="Arial"/>
          <w:sz w:val="24"/>
          <w:szCs w:val="24"/>
        </w:rPr>
        <w:t>proceeds to a formal hearing</w:t>
      </w:r>
      <w:r w:rsidR="763BA89B" w:rsidRPr="489C420F">
        <w:rPr>
          <w:rFonts w:ascii="Arial" w:eastAsia="Arial" w:hAnsi="Arial" w:cs="Arial"/>
          <w:sz w:val="24"/>
          <w:szCs w:val="24"/>
        </w:rPr>
        <w:t xml:space="preserve">. </w:t>
      </w:r>
    </w:p>
    <w:p w14:paraId="363278EB" w14:textId="7B47054C" w:rsidR="7D3465B5" w:rsidRDefault="5D7D6BB7" w:rsidP="7D3465B5">
      <w:pPr>
        <w:rPr>
          <w:rFonts w:ascii="Arial" w:eastAsia="Arial" w:hAnsi="Arial" w:cs="Arial"/>
          <w:sz w:val="24"/>
          <w:szCs w:val="24"/>
        </w:rPr>
      </w:pPr>
      <w:r w:rsidRPr="0ACB2BEA">
        <w:rPr>
          <w:rFonts w:ascii="Arial" w:eastAsia="Arial" w:hAnsi="Arial" w:cs="Arial"/>
          <w:sz w:val="24"/>
          <w:szCs w:val="24"/>
        </w:rPr>
        <w:t>GOV.UK (2023b)</w:t>
      </w:r>
      <w:r w:rsidR="0642C0F6" w:rsidRPr="0ACB2BEA">
        <w:rPr>
          <w:rFonts w:ascii="Arial" w:eastAsia="Arial" w:hAnsi="Arial" w:cs="Arial"/>
          <w:sz w:val="24"/>
          <w:szCs w:val="24"/>
        </w:rPr>
        <w:t xml:space="preserve"> outlines </w:t>
      </w:r>
      <w:r w:rsidR="1E1F60E0" w:rsidRPr="0ACB2BEA">
        <w:rPr>
          <w:rFonts w:ascii="Arial" w:eastAsia="Arial" w:hAnsi="Arial" w:cs="Arial"/>
          <w:sz w:val="24"/>
          <w:szCs w:val="24"/>
        </w:rPr>
        <w:t>that individuals can appeal to the Employment Appeal Tribunal (EAT)</w:t>
      </w:r>
      <w:r w:rsidR="68CA887D" w:rsidRPr="0ACB2BEA">
        <w:rPr>
          <w:rFonts w:ascii="Arial" w:eastAsia="Arial" w:hAnsi="Arial" w:cs="Arial"/>
          <w:sz w:val="24"/>
          <w:szCs w:val="24"/>
        </w:rPr>
        <w:t xml:space="preserve"> </w:t>
      </w:r>
      <w:r w:rsidR="0642C0F6" w:rsidRPr="0ACB2BEA">
        <w:rPr>
          <w:rFonts w:ascii="Arial" w:eastAsia="Arial" w:hAnsi="Arial" w:cs="Arial"/>
          <w:sz w:val="24"/>
          <w:szCs w:val="24"/>
        </w:rPr>
        <w:t xml:space="preserve">in cases where there is a </w:t>
      </w:r>
      <w:r w:rsidR="4DA123F8" w:rsidRPr="0ACB2BEA">
        <w:rPr>
          <w:rFonts w:ascii="Arial" w:eastAsia="Arial" w:hAnsi="Arial" w:cs="Arial"/>
          <w:sz w:val="24"/>
          <w:szCs w:val="24"/>
        </w:rPr>
        <w:t>belief</w:t>
      </w:r>
      <w:r w:rsidR="0642C0F6" w:rsidRPr="0ACB2BEA">
        <w:rPr>
          <w:rFonts w:ascii="Arial" w:eastAsia="Arial" w:hAnsi="Arial" w:cs="Arial"/>
          <w:sz w:val="24"/>
          <w:szCs w:val="24"/>
        </w:rPr>
        <w:t xml:space="preserve"> that there has been a legal error in an employment tribunal case,</w:t>
      </w:r>
      <w:r w:rsidR="7D71D378" w:rsidRPr="0ACB2BEA">
        <w:rPr>
          <w:rFonts w:ascii="Arial" w:eastAsia="Arial" w:hAnsi="Arial" w:cs="Arial"/>
          <w:sz w:val="24"/>
          <w:szCs w:val="24"/>
        </w:rPr>
        <w:t xml:space="preserve"> i</w:t>
      </w:r>
      <w:r w:rsidR="45858BDD" w:rsidRPr="0ACB2BEA">
        <w:rPr>
          <w:rFonts w:ascii="Arial" w:eastAsia="Arial" w:hAnsi="Arial" w:cs="Arial"/>
          <w:sz w:val="24"/>
          <w:szCs w:val="24"/>
        </w:rPr>
        <w:t>nclud</w:t>
      </w:r>
      <w:r w:rsidR="2B4D6975" w:rsidRPr="0ACB2BEA">
        <w:rPr>
          <w:rFonts w:ascii="Arial" w:eastAsia="Arial" w:hAnsi="Arial" w:cs="Arial"/>
          <w:sz w:val="24"/>
          <w:szCs w:val="24"/>
        </w:rPr>
        <w:t xml:space="preserve">ing </w:t>
      </w:r>
      <w:r w:rsidR="45858BDD" w:rsidRPr="0ACB2BEA">
        <w:rPr>
          <w:rFonts w:ascii="Arial" w:eastAsia="Arial" w:hAnsi="Arial" w:cs="Arial"/>
          <w:sz w:val="24"/>
          <w:szCs w:val="24"/>
        </w:rPr>
        <w:t>misinterpreting or failing to apply the correct law or procedures, lack of evidence, or unfair bias.</w:t>
      </w:r>
      <w:r w:rsidR="0C0F537E" w:rsidRPr="0ACB2BEA">
        <w:rPr>
          <w:rFonts w:ascii="Arial" w:eastAsia="Arial" w:hAnsi="Arial" w:cs="Arial"/>
          <w:sz w:val="24"/>
          <w:szCs w:val="24"/>
        </w:rPr>
        <w:t xml:space="preserve"> GOV.UK (2023c) </w:t>
      </w:r>
      <w:r w:rsidR="2EC63D72" w:rsidRPr="0ACB2BEA">
        <w:rPr>
          <w:rFonts w:ascii="Arial" w:eastAsia="Arial" w:hAnsi="Arial" w:cs="Arial"/>
          <w:sz w:val="24"/>
          <w:szCs w:val="24"/>
        </w:rPr>
        <w:t>further outlines that in instances where the appeal case in unsuccessful, people have the option to challenge the decision of the EAT in a higher court if they believe there was a legal issue. Prior authorisation is required before initiating an appeal, which c</w:t>
      </w:r>
      <w:r w:rsidR="4656FED8" w:rsidRPr="0ACB2BEA">
        <w:rPr>
          <w:rFonts w:ascii="Arial" w:eastAsia="Arial" w:hAnsi="Arial" w:cs="Arial"/>
          <w:sz w:val="24"/>
          <w:szCs w:val="24"/>
        </w:rPr>
        <w:t xml:space="preserve">an be </w:t>
      </w:r>
      <w:r w:rsidR="644E56A2" w:rsidRPr="0ACB2BEA">
        <w:rPr>
          <w:rFonts w:ascii="Arial" w:eastAsia="Arial" w:hAnsi="Arial" w:cs="Arial"/>
          <w:sz w:val="24"/>
          <w:szCs w:val="24"/>
        </w:rPr>
        <w:t>obtained</w:t>
      </w:r>
      <w:r w:rsidR="4656FED8" w:rsidRPr="0ACB2BEA">
        <w:rPr>
          <w:rFonts w:ascii="Arial" w:eastAsia="Arial" w:hAnsi="Arial" w:cs="Arial"/>
          <w:sz w:val="24"/>
          <w:szCs w:val="24"/>
        </w:rPr>
        <w:t xml:space="preserve"> by requesting it from either the EAT or the higher court. </w:t>
      </w:r>
    </w:p>
    <w:p w14:paraId="24DFDC50" w14:textId="229A8D91" w:rsidR="41D7A3B5" w:rsidRDefault="41D7A3B5" w:rsidP="41D7A3B5">
      <w:pPr>
        <w:rPr>
          <w:rFonts w:ascii="Arial" w:eastAsia="Arial" w:hAnsi="Arial" w:cs="Arial"/>
          <w:sz w:val="24"/>
          <w:szCs w:val="24"/>
        </w:rPr>
      </w:pPr>
    </w:p>
    <w:p w14:paraId="1E473112" w14:textId="1C9675B2" w:rsidR="75A0380C" w:rsidRDefault="77E9ACDF" w:rsidP="0ACB2BEA">
      <w:pPr>
        <w:rPr>
          <w:rFonts w:ascii="Arial" w:eastAsia="Arial" w:hAnsi="Arial" w:cs="Arial"/>
          <w:sz w:val="24"/>
          <w:szCs w:val="24"/>
        </w:rPr>
      </w:pPr>
      <w:r w:rsidRPr="50DFE568">
        <w:rPr>
          <w:rFonts w:ascii="Arial" w:eastAsia="Arial" w:hAnsi="Arial" w:cs="Arial"/>
          <w:sz w:val="24"/>
          <w:szCs w:val="24"/>
        </w:rPr>
        <w:t>Legal disputes arising in the workplace can be resolved in a variety of ways, and parties may choose to settle cases either before or during legal proceedings</w:t>
      </w:r>
      <w:r w:rsidR="2E4A0DA6" w:rsidRPr="50DFE568">
        <w:rPr>
          <w:rFonts w:ascii="Arial" w:eastAsia="Arial" w:hAnsi="Arial" w:cs="Arial"/>
          <w:sz w:val="24"/>
          <w:szCs w:val="24"/>
        </w:rPr>
        <w:t xml:space="preserve">. </w:t>
      </w:r>
      <w:proofErr w:type="spellStart"/>
      <w:r w:rsidR="61334FA9" w:rsidRPr="50DFE568">
        <w:rPr>
          <w:rFonts w:ascii="Arial" w:eastAsia="Arial" w:hAnsi="Arial" w:cs="Arial"/>
          <w:sz w:val="24"/>
          <w:szCs w:val="24"/>
        </w:rPr>
        <w:t>Acas</w:t>
      </w:r>
      <w:proofErr w:type="spellEnd"/>
      <w:r w:rsidR="61334FA9" w:rsidRPr="50DFE568">
        <w:rPr>
          <w:rFonts w:ascii="Arial" w:eastAsia="Arial" w:hAnsi="Arial" w:cs="Arial"/>
          <w:sz w:val="24"/>
          <w:szCs w:val="24"/>
        </w:rPr>
        <w:t xml:space="preserve"> (2022</w:t>
      </w:r>
      <w:r w:rsidR="7D0069F6" w:rsidRPr="50DFE568">
        <w:rPr>
          <w:rFonts w:ascii="Arial" w:eastAsia="Arial" w:hAnsi="Arial" w:cs="Arial"/>
          <w:sz w:val="24"/>
          <w:szCs w:val="24"/>
        </w:rPr>
        <w:t>a</w:t>
      </w:r>
      <w:r w:rsidR="25551780" w:rsidRPr="50DFE568">
        <w:rPr>
          <w:rFonts w:ascii="Arial" w:eastAsia="Arial" w:hAnsi="Arial" w:cs="Arial"/>
          <w:sz w:val="24"/>
          <w:szCs w:val="24"/>
        </w:rPr>
        <w:t>) d</w:t>
      </w:r>
      <w:r w:rsidR="61334FA9" w:rsidRPr="50DFE568">
        <w:rPr>
          <w:rFonts w:ascii="Arial" w:eastAsia="Arial" w:hAnsi="Arial" w:cs="Arial"/>
          <w:sz w:val="24"/>
          <w:szCs w:val="24"/>
        </w:rPr>
        <w:t xml:space="preserve">etails the </w:t>
      </w:r>
      <w:r w:rsidR="1D805A6A" w:rsidRPr="50DFE568">
        <w:rPr>
          <w:rFonts w:ascii="Arial" w:eastAsia="Arial" w:hAnsi="Arial" w:cs="Arial"/>
          <w:sz w:val="24"/>
          <w:szCs w:val="24"/>
        </w:rPr>
        <w:t xml:space="preserve">process of </w:t>
      </w:r>
      <w:r w:rsidR="61334FA9" w:rsidRPr="50DFE568">
        <w:rPr>
          <w:rFonts w:ascii="Arial" w:eastAsia="Arial" w:hAnsi="Arial" w:cs="Arial"/>
          <w:sz w:val="24"/>
          <w:szCs w:val="24"/>
        </w:rPr>
        <w:t>early conciliation</w:t>
      </w:r>
      <w:r w:rsidR="1C7EB2C0" w:rsidRPr="50DFE568">
        <w:rPr>
          <w:rFonts w:ascii="Arial" w:eastAsia="Arial" w:hAnsi="Arial" w:cs="Arial"/>
          <w:sz w:val="24"/>
          <w:szCs w:val="24"/>
        </w:rPr>
        <w:t xml:space="preserve">, during which both the disputing parties and the respondent are engaged in dialogue to resolve their dispute. This approach provides an opportunity for them </w:t>
      </w:r>
      <w:r w:rsidR="69F98F08" w:rsidRPr="50DFE568">
        <w:rPr>
          <w:rFonts w:ascii="Arial" w:eastAsia="Arial" w:hAnsi="Arial" w:cs="Arial"/>
          <w:sz w:val="24"/>
          <w:szCs w:val="24"/>
        </w:rPr>
        <w:t>to</w:t>
      </w:r>
      <w:r w:rsidR="1C7EB2C0" w:rsidRPr="50DFE568">
        <w:rPr>
          <w:rFonts w:ascii="Arial" w:eastAsia="Arial" w:hAnsi="Arial" w:cs="Arial"/>
          <w:sz w:val="24"/>
          <w:szCs w:val="24"/>
        </w:rPr>
        <w:t xml:space="preserve"> reach an agreement without having to go to a tribunal</w:t>
      </w:r>
      <w:r w:rsidR="2F001BC6" w:rsidRPr="50DFE568">
        <w:rPr>
          <w:rFonts w:ascii="Arial" w:eastAsia="Arial" w:hAnsi="Arial" w:cs="Arial"/>
          <w:sz w:val="24"/>
          <w:szCs w:val="24"/>
        </w:rPr>
        <w:t xml:space="preserve">. </w:t>
      </w:r>
      <w:proofErr w:type="spellStart"/>
      <w:r w:rsidR="2F001BC6" w:rsidRPr="50DFE568">
        <w:rPr>
          <w:rFonts w:ascii="Arial" w:eastAsia="Arial" w:hAnsi="Arial" w:cs="Arial"/>
          <w:sz w:val="24"/>
          <w:szCs w:val="24"/>
        </w:rPr>
        <w:t>Acas</w:t>
      </w:r>
      <w:proofErr w:type="spellEnd"/>
      <w:r w:rsidR="2F001BC6" w:rsidRPr="50DFE568">
        <w:rPr>
          <w:rFonts w:ascii="Arial" w:eastAsia="Arial" w:hAnsi="Arial" w:cs="Arial"/>
          <w:sz w:val="24"/>
          <w:szCs w:val="24"/>
        </w:rPr>
        <w:t xml:space="preserve">, an independent body that </w:t>
      </w:r>
      <w:r w:rsidR="3892354E" w:rsidRPr="50DFE568">
        <w:rPr>
          <w:rFonts w:ascii="Arial" w:eastAsia="Arial" w:hAnsi="Arial" w:cs="Arial"/>
          <w:sz w:val="24"/>
          <w:szCs w:val="24"/>
        </w:rPr>
        <w:t>assists in resolving workplace disputes, is not involved in the tribunal service and does not engage in any discussion with the tribunal.</w:t>
      </w:r>
    </w:p>
    <w:p w14:paraId="30A652AF" w14:textId="33F80897" w:rsidR="75A0380C" w:rsidRDefault="7E5BFEB4" w:rsidP="0ACB2BEA">
      <w:pPr>
        <w:rPr>
          <w:rFonts w:ascii="Arial" w:eastAsia="Arial" w:hAnsi="Arial" w:cs="Arial"/>
          <w:sz w:val="24"/>
          <w:szCs w:val="24"/>
        </w:rPr>
      </w:pPr>
      <w:r w:rsidRPr="0D71D14C">
        <w:rPr>
          <w:rFonts w:ascii="Arial" w:eastAsia="Arial" w:hAnsi="Arial" w:cs="Arial"/>
          <w:sz w:val="24"/>
          <w:szCs w:val="24"/>
        </w:rPr>
        <w:t xml:space="preserve">The advantages of opting for early conciliation are numerous. Firstly, it is a cost-free process. Secondly, it is confidential, and thirdly, it is a quick option </w:t>
      </w:r>
      <w:r w:rsidR="358E9A75" w:rsidRPr="0D71D14C">
        <w:rPr>
          <w:rFonts w:ascii="Arial" w:eastAsia="Arial" w:hAnsi="Arial" w:cs="Arial"/>
          <w:sz w:val="24"/>
          <w:szCs w:val="24"/>
        </w:rPr>
        <w:t>compared</w:t>
      </w:r>
      <w:r w:rsidRPr="0D71D14C">
        <w:rPr>
          <w:rFonts w:ascii="Arial" w:eastAsia="Arial" w:hAnsi="Arial" w:cs="Arial"/>
          <w:sz w:val="24"/>
          <w:szCs w:val="24"/>
        </w:rPr>
        <w:t xml:space="preserve"> to the time-consuming process of going to tribunal. Additionally, it is less complex as there is less paperwork to prepare. The process of early </w:t>
      </w:r>
      <w:r w:rsidR="44A0D1D0" w:rsidRPr="0D71D14C">
        <w:rPr>
          <w:rFonts w:ascii="Arial" w:eastAsia="Arial" w:hAnsi="Arial" w:cs="Arial"/>
          <w:sz w:val="24"/>
          <w:szCs w:val="24"/>
        </w:rPr>
        <w:t>conciliation</w:t>
      </w:r>
      <w:r w:rsidRPr="0D71D14C">
        <w:rPr>
          <w:rFonts w:ascii="Arial" w:eastAsia="Arial" w:hAnsi="Arial" w:cs="Arial"/>
          <w:sz w:val="24"/>
          <w:szCs w:val="24"/>
        </w:rPr>
        <w:t xml:space="preserve"> is volu</w:t>
      </w:r>
      <w:r w:rsidR="0999464E" w:rsidRPr="0D71D14C">
        <w:rPr>
          <w:rFonts w:ascii="Arial" w:eastAsia="Arial" w:hAnsi="Arial" w:cs="Arial"/>
          <w:sz w:val="24"/>
          <w:szCs w:val="24"/>
        </w:rPr>
        <w:t xml:space="preserve">ntary, and either party can opt-out of the talks. Finally, both parties can agree on the outcomes, including those that </w:t>
      </w:r>
      <w:r w:rsidR="212A07B4" w:rsidRPr="0D71D14C">
        <w:rPr>
          <w:rFonts w:ascii="Arial" w:eastAsia="Arial" w:hAnsi="Arial" w:cs="Arial"/>
          <w:sz w:val="24"/>
          <w:szCs w:val="24"/>
        </w:rPr>
        <w:t>cannot</w:t>
      </w:r>
      <w:r w:rsidR="0999464E" w:rsidRPr="0D71D14C">
        <w:rPr>
          <w:rFonts w:ascii="Arial" w:eastAsia="Arial" w:hAnsi="Arial" w:cs="Arial"/>
          <w:sz w:val="24"/>
          <w:szCs w:val="24"/>
        </w:rPr>
        <w:t xml:space="preserve"> be obtain</w:t>
      </w:r>
      <w:r w:rsidR="007833A1">
        <w:rPr>
          <w:rFonts w:ascii="Arial" w:eastAsia="Arial" w:hAnsi="Arial" w:cs="Arial"/>
          <w:sz w:val="24"/>
          <w:szCs w:val="24"/>
        </w:rPr>
        <w:t xml:space="preserve">ed </w:t>
      </w:r>
      <w:r w:rsidR="0999464E" w:rsidRPr="0D71D14C">
        <w:rPr>
          <w:rFonts w:ascii="Arial" w:eastAsia="Arial" w:hAnsi="Arial" w:cs="Arial"/>
          <w:sz w:val="24"/>
          <w:szCs w:val="24"/>
        </w:rPr>
        <w:t xml:space="preserve">from a tribunal, such as a job reference. </w:t>
      </w:r>
      <w:r w:rsidR="184F1CDB" w:rsidRPr="0D71D14C">
        <w:rPr>
          <w:rFonts w:ascii="Arial" w:eastAsia="Arial" w:hAnsi="Arial" w:cs="Arial"/>
          <w:sz w:val="24"/>
          <w:szCs w:val="24"/>
        </w:rPr>
        <w:t>Citizens Advice</w:t>
      </w:r>
      <w:r w:rsidR="3DB381C8" w:rsidRPr="0D71D14C">
        <w:rPr>
          <w:rFonts w:ascii="Arial" w:eastAsia="Arial" w:hAnsi="Arial" w:cs="Arial"/>
          <w:sz w:val="24"/>
          <w:szCs w:val="24"/>
        </w:rPr>
        <w:t xml:space="preserve"> </w:t>
      </w:r>
      <w:r w:rsidR="0CED68E0" w:rsidRPr="0D71D14C">
        <w:rPr>
          <w:rFonts w:ascii="Arial" w:eastAsia="Arial" w:hAnsi="Arial" w:cs="Arial"/>
          <w:sz w:val="24"/>
          <w:szCs w:val="24"/>
        </w:rPr>
        <w:t>(2023</w:t>
      </w:r>
      <w:r w:rsidR="0D24771D" w:rsidRPr="0D71D14C">
        <w:rPr>
          <w:rFonts w:ascii="Arial" w:eastAsia="Arial" w:hAnsi="Arial" w:cs="Arial"/>
          <w:sz w:val="24"/>
          <w:szCs w:val="24"/>
        </w:rPr>
        <w:t>a</w:t>
      </w:r>
      <w:r w:rsidR="0CED68E0" w:rsidRPr="0D71D14C">
        <w:rPr>
          <w:rFonts w:ascii="Arial" w:eastAsia="Arial" w:hAnsi="Arial" w:cs="Arial"/>
          <w:sz w:val="24"/>
          <w:szCs w:val="24"/>
        </w:rPr>
        <w:t xml:space="preserve">) </w:t>
      </w:r>
      <w:r w:rsidR="3DB381C8" w:rsidRPr="0D71D14C">
        <w:rPr>
          <w:rFonts w:ascii="Arial" w:eastAsia="Arial" w:hAnsi="Arial" w:cs="Arial"/>
          <w:sz w:val="24"/>
          <w:szCs w:val="24"/>
        </w:rPr>
        <w:t>states th</w:t>
      </w:r>
      <w:r w:rsidR="13A0426F" w:rsidRPr="0D71D14C">
        <w:rPr>
          <w:rFonts w:ascii="Arial" w:eastAsia="Arial" w:hAnsi="Arial" w:cs="Arial"/>
          <w:sz w:val="24"/>
          <w:szCs w:val="24"/>
        </w:rPr>
        <w:t>a</w:t>
      </w:r>
      <w:r w:rsidR="294EEF07" w:rsidRPr="0D71D14C">
        <w:rPr>
          <w:rFonts w:ascii="Arial" w:eastAsia="Arial" w:hAnsi="Arial" w:cs="Arial"/>
          <w:sz w:val="24"/>
          <w:szCs w:val="24"/>
        </w:rPr>
        <w:t>t</w:t>
      </w:r>
      <w:r w:rsidR="7FC02A40" w:rsidRPr="0D71D14C">
        <w:rPr>
          <w:rFonts w:ascii="Arial" w:eastAsia="Arial" w:hAnsi="Arial" w:cs="Arial"/>
          <w:sz w:val="24"/>
          <w:szCs w:val="24"/>
        </w:rPr>
        <w:t xml:space="preserve"> if an agreement is achieved, the conciliation officer at </w:t>
      </w:r>
      <w:proofErr w:type="spellStart"/>
      <w:r w:rsidR="7FC02A40" w:rsidRPr="0D71D14C">
        <w:rPr>
          <w:rFonts w:ascii="Arial" w:eastAsia="Arial" w:hAnsi="Arial" w:cs="Arial"/>
          <w:sz w:val="24"/>
          <w:szCs w:val="24"/>
        </w:rPr>
        <w:t>Acas</w:t>
      </w:r>
      <w:proofErr w:type="spellEnd"/>
      <w:r w:rsidR="7FC02A40" w:rsidRPr="0D71D14C">
        <w:rPr>
          <w:rFonts w:ascii="Arial" w:eastAsia="Arial" w:hAnsi="Arial" w:cs="Arial"/>
          <w:sz w:val="24"/>
          <w:szCs w:val="24"/>
        </w:rPr>
        <w:t xml:space="preserve"> will document the agreed terms on a form </w:t>
      </w:r>
      <w:r w:rsidR="0626C0A5" w:rsidRPr="0D71D14C">
        <w:rPr>
          <w:rFonts w:ascii="Arial" w:eastAsia="Arial" w:hAnsi="Arial" w:cs="Arial"/>
          <w:sz w:val="24"/>
          <w:szCs w:val="24"/>
        </w:rPr>
        <w:t>known</w:t>
      </w:r>
      <w:r w:rsidR="7FC02A40" w:rsidRPr="0D71D14C">
        <w:rPr>
          <w:rFonts w:ascii="Arial" w:eastAsia="Arial" w:hAnsi="Arial" w:cs="Arial"/>
          <w:sz w:val="24"/>
          <w:szCs w:val="24"/>
        </w:rPr>
        <w:t xml:space="preserve"> as COT3.</w:t>
      </w:r>
      <w:r w:rsidR="294EEF07" w:rsidRPr="0D71D14C">
        <w:rPr>
          <w:rFonts w:ascii="Arial" w:eastAsia="Arial" w:hAnsi="Arial" w:cs="Arial"/>
          <w:sz w:val="24"/>
          <w:szCs w:val="24"/>
        </w:rPr>
        <w:t xml:space="preserve"> </w:t>
      </w:r>
      <w:r w:rsidR="5D5D9B22" w:rsidRPr="0D71D14C">
        <w:rPr>
          <w:rFonts w:ascii="Arial" w:eastAsia="Arial" w:hAnsi="Arial" w:cs="Arial"/>
          <w:sz w:val="24"/>
          <w:szCs w:val="24"/>
        </w:rPr>
        <w:t xml:space="preserve">In case the parties fail to reach an agreement during early conciliation, an early conciliation certificate will be provided. This certificate </w:t>
      </w:r>
      <w:r w:rsidR="241E186F" w:rsidRPr="0D71D14C">
        <w:rPr>
          <w:rFonts w:ascii="Arial" w:eastAsia="Arial" w:hAnsi="Arial" w:cs="Arial"/>
          <w:sz w:val="24"/>
          <w:szCs w:val="24"/>
        </w:rPr>
        <w:t xml:space="preserve">allows the claimant at least one month to file a claim with the employment tribunal. </w:t>
      </w:r>
    </w:p>
    <w:p w14:paraId="320F9AD1" w14:textId="6EA32E4A" w:rsidR="0ACB2BEA" w:rsidRPr="0013737B" w:rsidRDefault="1E82653A" w:rsidP="0ACB2BEA">
      <w:pPr>
        <w:rPr>
          <w:rFonts w:ascii="Arial" w:eastAsia="Arial" w:hAnsi="Arial" w:cs="Arial"/>
          <w:sz w:val="24"/>
          <w:szCs w:val="24"/>
        </w:rPr>
      </w:pPr>
      <w:r w:rsidRPr="50DFE568">
        <w:rPr>
          <w:rFonts w:ascii="Arial" w:eastAsia="Arial" w:hAnsi="Arial" w:cs="Arial"/>
          <w:sz w:val="24"/>
          <w:szCs w:val="24"/>
        </w:rPr>
        <w:t>According to the CIPD (2022</w:t>
      </w:r>
      <w:r w:rsidR="10E87499" w:rsidRPr="50DFE568">
        <w:rPr>
          <w:rFonts w:ascii="Arial" w:eastAsia="Arial" w:hAnsi="Arial" w:cs="Arial"/>
          <w:sz w:val="24"/>
          <w:szCs w:val="24"/>
        </w:rPr>
        <w:t>b</w:t>
      </w:r>
      <w:r w:rsidRPr="50DFE568">
        <w:rPr>
          <w:rFonts w:ascii="Arial" w:eastAsia="Arial" w:hAnsi="Arial" w:cs="Arial"/>
          <w:sz w:val="24"/>
          <w:szCs w:val="24"/>
        </w:rPr>
        <w:t>), employers and employees may choose to settle an employment dispute without having a full hearing, either through direct communication or by engaging an internal or external m</w:t>
      </w:r>
      <w:r w:rsidR="435463C9" w:rsidRPr="50DFE568">
        <w:rPr>
          <w:rFonts w:ascii="Arial" w:eastAsia="Arial" w:hAnsi="Arial" w:cs="Arial"/>
          <w:sz w:val="24"/>
          <w:szCs w:val="24"/>
        </w:rPr>
        <w:t xml:space="preserve">ediator. When used properly, settlement agreements can be a useful tool for resolving disputes or ending the employment relationship. However, they should not be utilised to conceal alleged incidents of discrimination, harassment, or bullying. To ensure that the agreement </w:t>
      </w:r>
      <w:r w:rsidR="1359125D" w:rsidRPr="50DFE568">
        <w:rPr>
          <w:rFonts w:ascii="Arial" w:eastAsia="Arial" w:hAnsi="Arial" w:cs="Arial"/>
          <w:sz w:val="24"/>
          <w:szCs w:val="24"/>
        </w:rPr>
        <w:t xml:space="preserve">is </w:t>
      </w:r>
      <w:r w:rsidR="1359125D" w:rsidRPr="50DFE568">
        <w:rPr>
          <w:rFonts w:ascii="Arial" w:eastAsia="Arial" w:hAnsi="Arial" w:cs="Arial"/>
          <w:sz w:val="24"/>
          <w:szCs w:val="24"/>
        </w:rPr>
        <w:lastRenderedPageBreak/>
        <w:t xml:space="preserve">fair, the employee must receive independent advice on the agreement’s contents from a qualified solicitor or independent </w:t>
      </w:r>
      <w:r w:rsidR="00A897D5" w:rsidRPr="50DFE568">
        <w:rPr>
          <w:rFonts w:ascii="Arial" w:eastAsia="Arial" w:hAnsi="Arial" w:cs="Arial"/>
          <w:sz w:val="24"/>
          <w:szCs w:val="24"/>
        </w:rPr>
        <w:t>advisor</w:t>
      </w:r>
      <w:r w:rsidR="1359125D" w:rsidRPr="50DFE568">
        <w:rPr>
          <w:rFonts w:ascii="Arial" w:eastAsia="Arial" w:hAnsi="Arial" w:cs="Arial"/>
          <w:sz w:val="24"/>
          <w:szCs w:val="24"/>
        </w:rPr>
        <w:t xml:space="preserve"> with sufficient insurance coverage. The advisor must confirm in </w:t>
      </w:r>
      <w:r w:rsidR="6D28D42F" w:rsidRPr="50DFE568">
        <w:rPr>
          <w:rFonts w:ascii="Arial" w:eastAsia="Arial" w:hAnsi="Arial" w:cs="Arial"/>
          <w:sz w:val="24"/>
          <w:szCs w:val="24"/>
        </w:rPr>
        <w:t>writing</w:t>
      </w:r>
      <w:r w:rsidR="1359125D" w:rsidRPr="50DFE568">
        <w:rPr>
          <w:rFonts w:ascii="Arial" w:eastAsia="Arial" w:hAnsi="Arial" w:cs="Arial"/>
          <w:sz w:val="24"/>
          <w:szCs w:val="24"/>
        </w:rPr>
        <w:t xml:space="preserve"> that the employee has received advice and </w:t>
      </w:r>
      <w:r w:rsidR="5283289D" w:rsidRPr="50DFE568">
        <w:rPr>
          <w:rFonts w:ascii="Arial" w:eastAsia="Arial" w:hAnsi="Arial" w:cs="Arial"/>
          <w:sz w:val="24"/>
          <w:szCs w:val="24"/>
        </w:rPr>
        <w:t>appropriate</w:t>
      </w:r>
      <w:r w:rsidR="1359125D" w:rsidRPr="50DFE568">
        <w:rPr>
          <w:rFonts w:ascii="Arial" w:eastAsia="Arial" w:hAnsi="Arial" w:cs="Arial"/>
          <w:sz w:val="24"/>
          <w:szCs w:val="24"/>
        </w:rPr>
        <w:t xml:space="preserve"> </w:t>
      </w:r>
      <w:r w:rsidR="58CE32F7" w:rsidRPr="50DFE568">
        <w:rPr>
          <w:rFonts w:ascii="Arial" w:eastAsia="Arial" w:hAnsi="Arial" w:cs="Arial"/>
          <w:sz w:val="24"/>
          <w:szCs w:val="24"/>
        </w:rPr>
        <w:t xml:space="preserve">compensation must be negotiated with the employee. </w:t>
      </w:r>
    </w:p>
    <w:p w14:paraId="299EE219" w14:textId="48313A64" w:rsidR="0ACB2BEA" w:rsidRDefault="0ACB2BEA" w:rsidP="0ACB2BEA">
      <w:pPr>
        <w:rPr>
          <w:rFonts w:ascii="Arial" w:eastAsia="Arial" w:hAnsi="Arial" w:cs="Arial"/>
          <w:sz w:val="24"/>
          <w:szCs w:val="24"/>
        </w:rPr>
      </w:pPr>
    </w:p>
    <w:p w14:paraId="50A956AD" w14:textId="7A980A62" w:rsidR="04F6B6DA" w:rsidRDefault="04F6B6DA" w:rsidP="41D7A3B5">
      <w:pPr>
        <w:rPr>
          <w:rFonts w:ascii="Arial" w:eastAsia="Arial" w:hAnsi="Arial" w:cs="Arial"/>
          <w:sz w:val="24"/>
          <w:szCs w:val="24"/>
        </w:rPr>
      </w:pPr>
      <w:r w:rsidRPr="489C420F">
        <w:rPr>
          <w:rFonts w:ascii="Arial" w:eastAsia="Arial" w:hAnsi="Arial" w:cs="Arial"/>
          <w:sz w:val="24"/>
          <w:szCs w:val="24"/>
        </w:rPr>
        <w:t xml:space="preserve">Charlotte and Madeleine’s approach to recruitment and selection based on avoiding and dealing with retirement and </w:t>
      </w:r>
      <w:bookmarkStart w:id="1" w:name="_Int_gVIhkcJN"/>
      <w:r w:rsidRPr="489C420F">
        <w:rPr>
          <w:rFonts w:ascii="Arial" w:eastAsia="Arial" w:hAnsi="Arial" w:cs="Arial"/>
          <w:sz w:val="24"/>
          <w:szCs w:val="24"/>
        </w:rPr>
        <w:t>mater</w:t>
      </w:r>
      <w:r w:rsidR="2269DC82" w:rsidRPr="489C420F">
        <w:rPr>
          <w:rFonts w:ascii="Arial" w:eastAsia="Arial" w:hAnsi="Arial" w:cs="Arial"/>
          <w:sz w:val="24"/>
          <w:szCs w:val="24"/>
        </w:rPr>
        <w:t>nity leave</w:t>
      </w:r>
      <w:bookmarkEnd w:id="1"/>
      <w:r w:rsidR="2269DC82" w:rsidRPr="489C420F">
        <w:rPr>
          <w:rFonts w:ascii="Arial" w:eastAsia="Arial" w:hAnsi="Arial" w:cs="Arial"/>
          <w:sz w:val="24"/>
          <w:szCs w:val="24"/>
        </w:rPr>
        <w:t xml:space="preserve"> by appointing young men only is</w:t>
      </w:r>
      <w:r w:rsidR="30DD7BD0" w:rsidRPr="489C420F">
        <w:rPr>
          <w:rFonts w:ascii="Arial" w:eastAsia="Arial" w:hAnsi="Arial" w:cs="Arial"/>
          <w:sz w:val="24"/>
          <w:szCs w:val="24"/>
        </w:rPr>
        <w:t xml:space="preserve"> </w:t>
      </w:r>
      <w:r w:rsidR="3BA4F80B" w:rsidRPr="489C420F">
        <w:rPr>
          <w:rFonts w:ascii="Arial" w:eastAsia="Arial" w:hAnsi="Arial" w:cs="Arial"/>
          <w:sz w:val="24"/>
          <w:szCs w:val="24"/>
        </w:rPr>
        <w:t xml:space="preserve">discriminatory and a violation of the Equality Act 2010. The Equality act, as defined by the CIPD (2022c) prohibits discrimination </w:t>
      </w:r>
      <w:r w:rsidR="2AA4EA45" w:rsidRPr="489C420F">
        <w:rPr>
          <w:rFonts w:ascii="Arial" w:eastAsia="Arial" w:hAnsi="Arial" w:cs="Arial"/>
          <w:sz w:val="24"/>
          <w:szCs w:val="24"/>
        </w:rPr>
        <w:t>based on</w:t>
      </w:r>
      <w:r w:rsidR="215E0108" w:rsidRPr="489C420F">
        <w:rPr>
          <w:rFonts w:ascii="Arial" w:eastAsia="Arial" w:hAnsi="Arial" w:cs="Arial"/>
          <w:sz w:val="24"/>
          <w:szCs w:val="24"/>
        </w:rPr>
        <w:t xml:space="preserve"> nine protected characteristics</w:t>
      </w:r>
      <w:r w:rsidR="3F5558D2" w:rsidRPr="489C420F">
        <w:rPr>
          <w:rFonts w:ascii="Arial" w:eastAsia="Arial" w:hAnsi="Arial" w:cs="Arial"/>
          <w:sz w:val="24"/>
          <w:szCs w:val="24"/>
        </w:rPr>
        <w:t xml:space="preserve">, </w:t>
      </w:r>
      <w:r w:rsidR="215E0108" w:rsidRPr="489C420F">
        <w:rPr>
          <w:rFonts w:ascii="Arial" w:eastAsia="Arial" w:hAnsi="Arial" w:cs="Arial"/>
          <w:sz w:val="24"/>
          <w:szCs w:val="24"/>
        </w:rPr>
        <w:t>includ</w:t>
      </w:r>
      <w:r w:rsidR="7CA28C05" w:rsidRPr="489C420F">
        <w:rPr>
          <w:rFonts w:ascii="Arial" w:eastAsia="Arial" w:hAnsi="Arial" w:cs="Arial"/>
          <w:sz w:val="24"/>
          <w:szCs w:val="24"/>
        </w:rPr>
        <w:t>ing</w:t>
      </w:r>
      <w:r w:rsidR="215E0108" w:rsidRPr="489C420F">
        <w:rPr>
          <w:rFonts w:ascii="Arial" w:eastAsia="Arial" w:hAnsi="Arial" w:cs="Arial"/>
          <w:sz w:val="24"/>
          <w:szCs w:val="24"/>
        </w:rPr>
        <w:t xml:space="preserve"> age</w:t>
      </w:r>
      <w:r w:rsidR="02236924" w:rsidRPr="489C420F">
        <w:rPr>
          <w:rFonts w:ascii="Arial" w:eastAsia="Arial" w:hAnsi="Arial" w:cs="Arial"/>
          <w:sz w:val="24"/>
          <w:szCs w:val="24"/>
        </w:rPr>
        <w:t xml:space="preserve">, </w:t>
      </w:r>
      <w:r w:rsidR="215E0108" w:rsidRPr="489C420F">
        <w:rPr>
          <w:rFonts w:ascii="Arial" w:eastAsia="Arial" w:hAnsi="Arial" w:cs="Arial"/>
          <w:sz w:val="24"/>
          <w:szCs w:val="24"/>
        </w:rPr>
        <w:t>and pregnancy and maternity.</w:t>
      </w:r>
    </w:p>
    <w:p w14:paraId="4294FF9B" w14:textId="4DF631B9" w:rsidR="4006BEDA" w:rsidRDefault="4006BEDA" w:rsidP="41D7A3B5">
      <w:pPr>
        <w:rPr>
          <w:rFonts w:ascii="Arial" w:eastAsia="Arial" w:hAnsi="Arial" w:cs="Arial"/>
          <w:sz w:val="24"/>
          <w:szCs w:val="24"/>
        </w:rPr>
      </w:pPr>
      <w:r w:rsidRPr="489C420F">
        <w:rPr>
          <w:rFonts w:ascii="Arial" w:eastAsia="Arial" w:hAnsi="Arial" w:cs="Arial"/>
          <w:sz w:val="24"/>
          <w:szCs w:val="24"/>
        </w:rPr>
        <w:t>According to the Equality and Human Rights Commission (2017), it would be discriminatory to refuse to interview or employ candidates of child-bearing age based on the possibility that they may become pregnant due to their age. If Charlotte and Ma</w:t>
      </w:r>
      <w:r w:rsidR="6BFC1301" w:rsidRPr="489C420F">
        <w:rPr>
          <w:rFonts w:ascii="Arial" w:eastAsia="Arial" w:hAnsi="Arial" w:cs="Arial"/>
          <w:sz w:val="24"/>
          <w:szCs w:val="24"/>
        </w:rPr>
        <w:t>deleine were to face a challenge from and unsuccessful applicant of child-bearing age, they would need to demonstrate that the selection process was based on merit.</w:t>
      </w:r>
      <w:r w:rsidRPr="489C420F">
        <w:rPr>
          <w:rFonts w:ascii="Arial" w:eastAsia="Arial" w:hAnsi="Arial" w:cs="Arial"/>
          <w:sz w:val="24"/>
          <w:szCs w:val="24"/>
        </w:rPr>
        <w:t xml:space="preserve"> </w:t>
      </w:r>
      <w:r w:rsidR="0FD924F7" w:rsidRPr="489C420F">
        <w:rPr>
          <w:rFonts w:ascii="Arial" w:eastAsia="Arial" w:hAnsi="Arial" w:cs="Arial"/>
          <w:sz w:val="24"/>
          <w:szCs w:val="24"/>
        </w:rPr>
        <w:t>It would also be a flawed assumption on their part to believe that all young men</w:t>
      </w:r>
      <w:r w:rsidR="6C7561F2" w:rsidRPr="489C420F">
        <w:rPr>
          <w:rFonts w:ascii="Arial" w:eastAsia="Arial" w:hAnsi="Arial" w:cs="Arial"/>
          <w:sz w:val="24"/>
          <w:szCs w:val="24"/>
        </w:rPr>
        <w:t xml:space="preserve"> </w:t>
      </w:r>
      <w:r w:rsidR="0FD924F7" w:rsidRPr="489C420F">
        <w:rPr>
          <w:rFonts w:ascii="Arial" w:eastAsia="Arial" w:hAnsi="Arial" w:cs="Arial"/>
          <w:sz w:val="24"/>
          <w:szCs w:val="24"/>
        </w:rPr>
        <w:t>would not take advantage of shared parental leave, which Working Families (2022</w:t>
      </w:r>
      <w:r w:rsidR="39869E0F" w:rsidRPr="489C420F">
        <w:rPr>
          <w:rFonts w:ascii="Arial" w:eastAsia="Arial" w:hAnsi="Arial" w:cs="Arial"/>
          <w:sz w:val="24"/>
          <w:szCs w:val="24"/>
        </w:rPr>
        <w:t>a</w:t>
      </w:r>
      <w:r w:rsidR="0FD924F7" w:rsidRPr="489C420F">
        <w:rPr>
          <w:rFonts w:ascii="Arial" w:eastAsia="Arial" w:hAnsi="Arial" w:cs="Arial"/>
          <w:sz w:val="24"/>
          <w:szCs w:val="24"/>
        </w:rPr>
        <w:t xml:space="preserve">) state </w:t>
      </w:r>
      <w:r w:rsidR="2769E65D" w:rsidRPr="489C420F">
        <w:rPr>
          <w:rFonts w:ascii="Arial" w:eastAsia="Arial" w:hAnsi="Arial" w:cs="Arial"/>
          <w:sz w:val="24"/>
          <w:szCs w:val="24"/>
        </w:rPr>
        <w:t xml:space="preserve">to be a legal statutory entitlement along with maternity and </w:t>
      </w:r>
      <w:bookmarkStart w:id="2" w:name="_Int_4HUkibzy"/>
      <w:r w:rsidR="2769E65D" w:rsidRPr="489C420F">
        <w:rPr>
          <w:rFonts w:ascii="Arial" w:eastAsia="Arial" w:hAnsi="Arial" w:cs="Arial"/>
          <w:sz w:val="24"/>
          <w:szCs w:val="24"/>
        </w:rPr>
        <w:t>paternity leave</w:t>
      </w:r>
      <w:bookmarkEnd w:id="2"/>
      <w:r w:rsidR="2769E65D" w:rsidRPr="489C420F">
        <w:rPr>
          <w:rFonts w:ascii="Arial" w:eastAsia="Arial" w:hAnsi="Arial" w:cs="Arial"/>
          <w:sz w:val="24"/>
          <w:szCs w:val="24"/>
        </w:rPr>
        <w:t xml:space="preserve">. </w:t>
      </w:r>
      <w:r w:rsidR="04770ADD" w:rsidRPr="489C420F">
        <w:rPr>
          <w:rFonts w:ascii="Arial" w:eastAsia="Arial" w:hAnsi="Arial" w:cs="Arial"/>
          <w:sz w:val="24"/>
          <w:szCs w:val="24"/>
        </w:rPr>
        <w:t xml:space="preserve">Denying employees these entitlements is both discriminatory and illegal. </w:t>
      </w:r>
    </w:p>
    <w:p w14:paraId="702F142D" w14:textId="53974627" w:rsidR="579969D2" w:rsidRDefault="579969D2" w:rsidP="41D7A3B5">
      <w:pPr>
        <w:rPr>
          <w:rFonts w:ascii="Arial" w:eastAsia="Arial" w:hAnsi="Arial" w:cs="Arial"/>
          <w:sz w:val="24"/>
          <w:szCs w:val="24"/>
        </w:rPr>
      </w:pPr>
      <w:r w:rsidRPr="41D7A3B5">
        <w:rPr>
          <w:rFonts w:ascii="Arial" w:eastAsia="Arial" w:hAnsi="Arial" w:cs="Arial"/>
          <w:sz w:val="24"/>
          <w:szCs w:val="24"/>
        </w:rPr>
        <w:t xml:space="preserve">Recruiting younger individuals to avoid dealing with retirement, would be considered a violation of the Equality Act 2010. Age UK (2023) emphasises that age discrimination is prohibited in all </w:t>
      </w:r>
      <w:r w:rsidR="36EBDC6B" w:rsidRPr="41D7A3B5">
        <w:rPr>
          <w:rFonts w:ascii="Arial" w:eastAsia="Arial" w:hAnsi="Arial" w:cs="Arial"/>
          <w:sz w:val="24"/>
          <w:szCs w:val="24"/>
        </w:rPr>
        <w:t>aspects</w:t>
      </w:r>
      <w:r w:rsidRPr="41D7A3B5">
        <w:rPr>
          <w:rFonts w:ascii="Arial" w:eastAsia="Arial" w:hAnsi="Arial" w:cs="Arial"/>
          <w:sz w:val="24"/>
          <w:szCs w:val="24"/>
        </w:rPr>
        <w:t xml:space="preserve"> of employment, including the recruitment process.</w:t>
      </w:r>
      <w:r w:rsidR="6F3B56FC" w:rsidRPr="41D7A3B5">
        <w:rPr>
          <w:rFonts w:ascii="Arial" w:eastAsia="Arial" w:hAnsi="Arial" w:cs="Arial"/>
          <w:sz w:val="24"/>
          <w:szCs w:val="24"/>
        </w:rPr>
        <w:t xml:space="preserve"> </w:t>
      </w:r>
      <w:r w:rsidR="0AF97AEE" w:rsidRPr="41D7A3B5">
        <w:rPr>
          <w:rFonts w:ascii="Arial" w:eastAsia="Arial" w:hAnsi="Arial" w:cs="Arial"/>
          <w:sz w:val="24"/>
          <w:szCs w:val="24"/>
        </w:rPr>
        <w:t xml:space="preserve">In some cases, employers may have a valid reason for making age-based decisions, but only if they can prove that it is a reasonable and necessary action. However, this does not give employers the authority to discriminate against older </w:t>
      </w:r>
      <w:r w:rsidR="4BD793F8" w:rsidRPr="41D7A3B5">
        <w:rPr>
          <w:rFonts w:ascii="Arial" w:eastAsia="Arial" w:hAnsi="Arial" w:cs="Arial"/>
          <w:sz w:val="24"/>
          <w:szCs w:val="24"/>
        </w:rPr>
        <w:t>individuals and</w:t>
      </w:r>
      <w:r w:rsidR="0AF97AEE" w:rsidRPr="41D7A3B5">
        <w:rPr>
          <w:rFonts w:ascii="Arial" w:eastAsia="Arial" w:hAnsi="Arial" w:cs="Arial"/>
          <w:sz w:val="24"/>
          <w:szCs w:val="24"/>
        </w:rPr>
        <w:t xml:space="preserve"> does not justify Charlotte and Ma</w:t>
      </w:r>
      <w:r w:rsidR="55BA81A6" w:rsidRPr="41D7A3B5">
        <w:rPr>
          <w:rFonts w:ascii="Arial" w:eastAsia="Arial" w:hAnsi="Arial" w:cs="Arial"/>
          <w:sz w:val="24"/>
          <w:szCs w:val="24"/>
        </w:rPr>
        <w:t xml:space="preserve">deleine’s decision to exclusively recruit younger candidates. </w:t>
      </w:r>
    </w:p>
    <w:p w14:paraId="337650B2" w14:textId="292361E5" w:rsidR="7D3465B5" w:rsidRDefault="30F2B6DE" w:rsidP="7D3465B5">
      <w:pPr>
        <w:rPr>
          <w:rFonts w:ascii="Arial" w:eastAsia="Arial" w:hAnsi="Arial" w:cs="Arial"/>
          <w:sz w:val="24"/>
          <w:szCs w:val="24"/>
        </w:rPr>
      </w:pPr>
      <w:proofErr w:type="spellStart"/>
      <w:r w:rsidRPr="41D7A3B5">
        <w:rPr>
          <w:rFonts w:ascii="Arial" w:eastAsia="Arial" w:hAnsi="Arial" w:cs="Arial"/>
          <w:sz w:val="24"/>
          <w:szCs w:val="24"/>
        </w:rPr>
        <w:t>Popat</w:t>
      </w:r>
      <w:proofErr w:type="spellEnd"/>
      <w:r w:rsidRPr="41D7A3B5">
        <w:rPr>
          <w:rFonts w:ascii="Arial" w:eastAsia="Arial" w:hAnsi="Arial" w:cs="Arial"/>
          <w:sz w:val="24"/>
          <w:szCs w:val="24"/>
        </w:rPr>
        <w:t xml:space="preserve"> (2019) </w:t>
      </w:r>
      <w:r w:rsidR="1A421EC3" w:rsidRPr="41D7A3B5">
        <w:rPr>
          <w:rFonts w:ascii="Arial" w:eastAsia="Arial" w:hAnsi="Arial" w:cs="Arial"/>
          <w:sz w:val="24"/>
          <w:szCs w:val="24"/>
        </w:rPr>
        <w:t>suggests that to avoid discrimination</w:t>
      </w:r>
      <w:r w:rsidR="7A94D461" w:rsidRPr="41D7A3B5">
        <w:rPr>
          <w:rFonts w:ascii="Arial" w:eastAsia="Arial" w:hAnsi="Arial" w:cs="Arial"/>
          <w:sz w:val="24"/>
          <w:szCs w:val="24"/>
        </w:rPr>
        <w:t xml:space="preserve"> in the recruitment process, when considering </w:t>
      </w:r>
      <w:r w:rsidR="1A421EC3" w:rsidRPr="41D7A3B5">
        <w:rPr>
          <w:rFonts w:ascii="Arial" w:eastAsia="Arial" w:hAnsi="Arial" w:cs="Arial"/>
          <w:sz w:val="24"/>
          <w:szCs w:val="24"/>
        </w:rPr>
        <w:t xml:space="preserve">job adverts, employers should describe necessary skills without gendered or loaded language and use them to assess </w:t>
      </w:r>
      <w:r w:rsidR="1E76A897" w:rsidRPr="41D7A3B5">
        <w:rPr>
          <w:rFonts w:ascii="Arial" w:eastAsia="Arial" w:hAnsi="Arial" w:cs="Arial"/>
          <w:sz w:val="24"/>
          <w:szCs w:val="24"/>
        </w:rPr>
        <w:t>all applicants equally. During interviews discriminatory questions related to protected characteristics like age and family planning</w:t>
      </w:r>
      <w:r w:rsidR="31DFD24C" w:rsidRPr="41D7A3B5">
        <w:rPr>
          <w:rFonts w:ascii="Arial" w:eastAsia="Arial" w:hAnsi="Arial" w:cs="Arial"/>
          <w:sz w:val="24"/>
          <w:szCs w:val="24"/>
        </w:rPr>
        <w:t xml:space="preserve"> must be avoided</w:t>
      </w:r>
      <w:r w:rsidR="1E76A897" w:rsidRPr="41D7A3B5">
        <w:rPr>
          <w:rFonts w:ascii="Arial" w:eastAsia="Arial" w:hAnsi="Arial" w:cs="Arial"/>
          <w:sz w:val="24"/>
          <w:szCs w:val="24"/>
        </w:rPr>
        <w:t xml:space="preserve">. </w:t>
      </w:r>
      <w:r w:rsidR="28424ECA" w:rsidRPr="41D7A3B5">
        <w:rPr>
          <w:rFonts w:ascii="Arial" w:eastAsia="Arial" w:hAnsi="Arial" w:cs="Arial"/>
          <w:sz w:val="24"/>
          <w:szCs w:val="24"/>
        </w:rPr>
        <w:t>O</w:t>
      </w:r>
      <w:r w:rsidR="1E76A897" w:rsidRPr="41D7A3B5">
        <w:rPr>
          <w:rFonts w:ascii="Arial" w:eastAsia="Arial" w:hAnsi="Arial" w:cs="Arial"/>
          <w:sz w:val="24"/>
          <w:szCs w:val="24"/>
        </w:rPr>
        <w:t>bjecti</w:t>
      </w:r>
      <w:r w:rsidR="2FA0D399" w:rsidRPr="41D7A3B5">
        <w:rPr>
          <w:rFonts w:ascii="Arial" w:eastAsia="Arial" w:hAnsi="Arial" w:cs="Arial"/>
          <w:sz w:val="24"/>
          <w:szCs w:val="24"/>
        </w:rPr>
        <w:t xml:space="preserve">ve records of hiring decisions </w:t>
      </w:r>
      <w:r w:rsidR="29F30BFD" w:rsidRPr="41D7A3B5">
        <w:rPr>
          <w:rFonts w:ascii="Arial" w:eastAsia="Arial" w:hAnsi="Arial" w:cs="Arial"/>
          <w:sz w:val="24"/>
          <w:szCs w:val="24"/>
        </w:rPr>
        <w:t xml:space="preserve">should be kept </w:t>
      </w:r>
      <w:r w:rsidR="2FA0D399" w:rsidRPr="41D7A3B5">
        <w:rPr>
          <w:rFonts w:ascii="Arial" w:eastAsia="Arial" w:hAnsi="Arial" w:cs="Arial"/>
          <w:sz w:val="24"/>
          <w:szCs w:val="24"/>
        </w:rPr>
        <w:t xml:space="preserve">and feedback </w:t>
      </w:r>
      <w:r w:rsidR="1D7B3F8B" w:rsidRPr="41D7A3B5">
        <w:rPr>
          <w:rFonts w:ascii="Arial" w:eastAsia="Arial" w:hAnsi="Arial" w:cs="Arial"/>
          <w:sz w:val="24"/>
          <w:szCs w:val="24"/>
        </w:rPr>
        <w:t xml:space="preserve">provided </w:t>
      </w:r>
      <w:r w:rsidR="2FA0D399" w:rsidRPr="41D7A3B5">
        <w:rPr>
          <w:rFonts w:ascii="Arial" w:eastAsia="Arial" w:hAnsi="Arial" w:cs="Arial"/>
          <w:sz w:val="24"/>
          <w:szCs w:val="24"/>
        </w:rPr>
        <w:t xml:space="preserve">to </w:t>
      </w:r>
      <w:r w:rsidR="405AC778" w:rsidRPr="41D7A3B5">
        <w:rPr>
          <w:rFonts w:ascii="Arial" w:eastAsia="Arial" w:hAnsi="Arial" w:cs="Arial"/>
          <w:sz w:val="24"/>
          <w:szCs w:val="24"/>
        </w:rPr>
        <w:t xml:space="preserve">all </w:t>
      </w:r>
      <w:r w:rsidR="2FA0D399" w:rsidRPr="41D7A3B5">
        <w:rPr>
          <w:rFonts w:ascii="Arial" w:eastAsia="Arial" w:hAnsi="Arial" w:cs="Arial"/>
          <w:sz w:val="24"/>
          <w:szCs w:val="24"/>
        </w:rPr>
        <w:t>unsuccessful applicants based on their skills and performance in line with the criteria.</w:t>
      </w:r>
      <w:r w:rsidR="3C6E0061" w:rsidRPr="41D7A3B5">
        <w:rPr>
          <w:rFonts w:ascii="Arial" w:eastAsia="Arial" w:hAnsi="Arial" w:cs="Arial"/>
          <w:sz w:val="24"/>
          <w:szCs w:val="24"/>
        </w:rPr>
        <w:t xml:space="preserve"> </w:t>
      </w:r>
      <w:r w:rsidR="54B20F6A" w:rsidRPr="41D7A3B5">
        <w:rPr>
          <w:rFonts w:ascii="Arial" w:eastAsia="Arial" w:hAnsi="Arial" w:cs="Arial"/>
          <w:sz w:val="24"/>
          <w:szCs w:val="24"/>
        </w:rPr>
        <w:t xml:space="preserve">Should Charlotte and Madeleine </w:t>
      </w:r>
      <w:r w:rsidR="4D20F479" w:rsidRPr="41D7A3B5">
        <w:rPr>
          <w:rFonts w:ascii="Arial" w:eastAsia="Arial" w:hAnsi="Arial" w:cs="Arial"/>
          <w:sz w:val="24"/>
          <w:szCs w:val="24"/>
        </w:rPr>
        <w:t>choose</w:t>
      </w:r>
      <w:r w:rsidR="6DCE81E0" w:rsidRPr="41D7A3B5">
        <w:rPr>
          <w:rFonts w:ascii="Arial" w:eastAsia="Arial" w:hAnsi="Arial" w:cs="Arial"/>
          <w:sz w:val="24"/>
          <w:szCs w:val="24"/>
        </w:rPr>
        <w:t xml:space="preserve"> </w:t>
      </w:r>
      <w:r w:rsidR="54B20F6A" w:rsidRPr="41D7A3B5">
        <w:rPr>
          <w:rFonts w:ascii="Arial" w:eastAsia="Arial" w:hAnsi="Arial" w:cs="Arial"/>
          <w:sz w:val="24"/>
          <w:szCs w:val="24"/>
        </w:rPr>
        <w:t>n</w:t>
      </w:r>
      <w:r w:rsidR="7B12E592" w:rsidRPr="41D7A3B5">
        <w:rPr>
          <w:rFonts w:ascii="Arial" w:eastAsia="Arial" w:hAnsi="Arial" w:cs="Arial"/>
          <w:sz w:val="24"/>
          <w:szCs w:val="24"/>
        </w:rPr>
        <w:t>ot</w:t>
      </w:r>
      <w:r w:rsidR="79D6758E" w:rsidRPr="41D7A3B5">
        <w:rPr>
          <w:rFonts w:ascii="Arial" w:eastAsia="Arial" w:hAnsi="Arial" w:cs="Arial"/>
          <w:sz w:val="24"/>
          <w:szCs w:val="24"/>
        </w:rPr>
        <w:t xml:space="preserve"> to</w:t>
      </w:r>
      <w:r w:rsidR="7B12E592" w:rsidRPr="41D7A3B5">
        <w:rPr>
          <w:rFonts w:ascii="Arial" w:eastAsia="Arial" w:hAnsi="Arial" w:cs="Arial"/>
          <w:sz w:val="24"/>
          <w:szCs w:val="24"/>
        </w:rPr>
        <w:t xml:space="preserve"> implement these practices </w:t>
      </w:r>
      <w:r w:rsidR="7084B77D" w:rsidRPr="41D7A3B5">
        <w:rPr>
          <w:rFonts w:ascii="Arial" w:eastAsia="Arial" w:hAnsi="Arial" w:cs="Arial"/>
          <w:sz w:val="24"/>
          <w:szCs w:val="24"/>
        </w:rPr>
        <w:t xml:space="preserve">they would be in violation of the </w:t>
      </w:r>
      <w:r w:rsidR="7B12E592" w:rsidRPr="41D7A3B5">
        <w:rPr>
          <w:rFonts w:ascii="Arial" w:eastAsia="Arial" w:hAnsi="Arial" w:cs="Arial"/>
          <w:sz w:val="24"/>
          <w:szCs w:val="24"/>
        </w:rPr>
        <w:t xml:space="preserve">anti-discrimination provisions within the Equality Act 2010. </w:t>
      </w:r>
    </w:p>
    <w:p w14:paraId="43282CE9" w14:textId="77777777" w:rsidR="0013737B" w:rsidRDefault="0013737B" w:rsidP="50DFE568">
      <w:pPr>
        <w:rPr>
          <w:rFonts w:ascii="Arial" w:eastAsia="Arial" w:hAnsi="Arial" w:cs="Arial"/>
          <w:sz w:val="24"/>
          <w:szCs w:val="24"/>
        </w:rPr>
      </w:pPr>
    </w:p>
    <w:p w14:paraId="3ED72426" w14:textId="4D6F554C" w:rsidR="69D787D9" w:rsidRDefault="69D787D9" w:rsidP="50DFE568">
      <w:pPr>
        <w:rPr>
          <w:rFonts w:ascii="Arial" w:eastAsia="Arial" w:hAnsi="Arial" w:cs="Arial"/>
          <w:sz w:val="24"/>
          <w:szCs w:val="24"/>
        </w:rPr>
      </w:pPr>
      <w:r w:rsidRPr="50DFE568">
        <w:rPr>
          <w:rFonts w:ascii="Arial" w:eastAsia="Arial" w:hAnsi="Arial" w:cs="Arial"/>
          <w:sz w:val="24"/>
          <w:szCs w:val="24"/>
        </w:rPr>
        <w:t xml:space="preserve">An equal pay claim, according to </w:t>
      </w:r>
      <w:proofErr w:type="spellStart"/>
      <w:r w:rsidRPr="50DFE568">
        <w:rPr>
          <w:rFonts w:ascii="Arial" w:eastAsia="Arial" w:hAnsi="Arial" w:cs="Arial"/>
          <w:sz w:val="24"/>
          <w:szCs w:val="24"/>
        </w:rPr>
        <w:t>Acas</w:t>
      </w:r>
      <w:proofErr w:type="spellEnd"/>
      <w:r w:rsidRPr="50DFE568">
        <w:rPr>
          <w:rFonts w:ascii="Arial" w:eastAsia="Arial" w:hAnsi="Arial" w:cs="Arial"/>
          <w:sz w:val="24"/>
          <w:szCs w:val="24"/>
        </w:rPr>
        <w:t xml:space="preserve"> (2022b), arises when an individua</w:t>
      </w:r>
      <w:r w:rsidR="7795F5B6" w:rsidRPr="50DFE568">
        <w:rPr>
          <w:rFonts w:ascii="Arial" w:eastAsia="Arial" w:hAnsi="Arial" w:cs="Arial"/>
          <w:sz w:val="24"/>
          <w:szCs w:val="24"/>
        </w:rPr>
        <w:t>l</w:t>
      </w:r>
      <w:r w:rsidRPr="50DFE568">
        <w:rPr>
          <w:rFonts w:ascii="Arial" w:eastAsia="Arial" w:hAnsi="Arial" w:cs="Arial"/>
          <w:sz w:val="24"/>
          <w:szCs w:val="24"/>
        </w:rPr>
        <w:t xml:space="preserve"> is paid less than a comparator </w:t>
      </w:r>
      <w:r w:rsidR="3ACB62BF" w:rsidRPr="50DFE568">
        <w:rPr>
          <w:rFonts w:ascii="Arial" w:eastAsia="Arial" w:hAnsi="Arial" w:cs="Arial"/>
          <w:sz w:val="24"/>
          <w:szCs w:val="24"/>
        </w:rPr>
        <w:t xml:space="preserve">of the opposite gender </w:t>
      </w:r>
      <w:r w:rsidR="01EC252E" w:rsidRPr="50DFE568">
        <w:rPr>
          <w:rFonts w:ascii="Arial" w:eastAsia="Arial" w:hAnsi="Arial" w:cs="Arial"/>
          <w:sz w:val="24"/>
          <w:szCs w:val="24"/>
        </w:rPr>
        <w:t>for doing the same or similar work, work that is rated as equivalent, or work of equal value.</w:t>
      </w:r>
      <w:r w:rsidR="585451B8" w:rsidRPr="50DFE568">
        <w:rPr>
          <w:rFonts w:ascii="Arial" w:eastAsia="Arial" w:hAnsi="Arial" w:cs="Arial"/>
          <w:sz w:val="24"/>
          <w:szCs w:val="24"/>
        </w:rPr>
        <w:t xml:space="preserve"> In this case, Cat believes that she is doing the same job as Kit and should be paid the same amount. To bring an equal pay claim, </w:t>
      </w:r>
      <w:r w:rsidR="0340BC2B" w:rsidRPr="50DFE568">
        <w:rPr>
          <w:rFonts w:ascii="Arial" w:eastAsia="Arial" w:hAnsi="Arial" w:cs="Arial"/>
          <w:sz w:val="24"/>
          <w:szCs w:val="24"/>
        </w:rPr>
        <w:t xml:space="preserve">Cat must identify a </w:t>
      </w:r>
      <w:r w:rsidR="29764C00" w:rsidRPr="50DFE568">
        <w:rPr>
          <w:rFonts w:ascii="Arial" w:eastAsia="Arial" w:hAnsi="Arial" w:cs="Arial"/>
          <w:sz w:val="24"/>
          <w:szCs w:val="24"/>
        </w:rPr>
        <w:t>comparator</w:t>
      </w:r>
      <w:r w:rsidR="0340BC2B" w:rsidRPr="50DFE568">
        <w:rPr>
          <w:rFonts w:ascii="Arial" w:eastAsia="Arial" w:hAnsi="Arial" w:cs="Arial"/>
          <w:sz w:val="24"/>
          <w:szCs w:val="24"/>
        </w:rPr>
        <w:t xml:space="preserve">, which in this case is Kit, who is a male </w:t>
      </w:r>
      <w:r w:rsidR="6ACA01A8" w:rsidRPr="50DFE568">
        <w:rPr>
          <w:rFonts w:ascii="Arial" w:eastAsia="Arial" w:hAnsi="Arial" w:cs="Arial"/>
          <w:sz w:val="24"/>
          <w:szCs w:val="24"/>
        </w:rPr>
        <w:t>manager</w:t>
      </w:r>
      <w:r w:rsidR="0340BC2B" w:rsidRPr="50DFE568">
        <w:rPr>
          <w:rFonts w:ascii="Arial" w:eastAsia="Arial" w:hAnsi="Arial" w:cs="Arial"/>
          <w:sz w:val="24"/>
          <w:szCs w:val="24"/>
        </w:rPr>
        <w:t xml:space="preserve"> working for the same employer and performing the same or similar </w:t>
      </w:r>
      <w:r w:rsidR="0340BC2B" w:rsidRPr="50DFE568">
        <w:rPr>
          <w:rFonts w:ascii="Arial" w:eastAsia="Arial" w:hAnsi="Arial" w:cs="Arial"/>
          <w:sz w:val="24"/>
          <w:szCs w:val="24"/>
        </w:rPr>
        <w:lastRenderedPageBreak/>
        <w:t xml:space="preserve">work. </w:t>
      </w:r>
      <w:r w:rsidR="6D26309F" w:rsidRPr="50DFE568">
        <w:rPr>
          <w:rFonts w:ascii="Arial" w:eastAsia="Arial" w:hAnsi="Arial" w:cs="Arial"/>
          <w:sz w:val="24"/>
          <w:szCs w:val="24"/>
        </w:rPr>
        <w:t xml:space="preserve">Cat would need to demonstrate that Kit is paid more than her and that this is due to her gender. </w:t>
      </w:r>
      <w:r w:rsidR="66D2814F" w:rsidRPr="50DFE568">
        <w:rPr>
          <w:rFonts w:ascii="Arial" w:eastAsia="Arial" w:hAnsi="Arial" w:cs="Arial"/>
          <w:sz w:val="24"/>
          <w:szCs w:val="24"/>
        </w:rPr>
        <w:t>If Kat is unable to resolve this issue with her employer, she may have the option to f</w:t>
      </w:r>
      <w:r w:rsidR="2ECCA0FC" w:rsidRPr="50DFE568">
        <w:rPr>
          <w:rFonts w:ascii="Arial" w:eastAsia="Arial" w:hAnsi="Arial" w:cs="Arial"/>
          <w:sz w:val="24"/>
          <w:szCs w:val="24"/>
        </w:rPr>
        <w:t xml:space="preserve">ile </w:t>
      </w:r>
      <w:r w:rsidR="66D2814F" w:rsidRPr="50DFE568">
        <w:rPr>
          <w:rFonts w:ascii="Arial" w:eastAsia="Arial" w:hAnsi="Arial" w:cs="Arial"/>
          <w:sz w:val="24"/>
          <w:szCs w:val="24"/>
        </w:rPr>
        <w:t xml:space="preserve">a claim to an employment tribunal regarding equal pay. </w:t>
      </w:r>
    </w:p>
    <w:p w14:paraId="2C3AE7E4" w14:textId="2BF18AFA" w:rsidR="158EF7D3" w:rsidRDefault="158EF7D3" w:rsidP="50DFE568">
      <w:pPr>
        <w:rPr>
          <w:rFonts w:ascii="Arial" w:eastAsia="Arial" w:hAnsi="Arial" w:cs="Arial"/>
          <w:sz w:val="24"/>
          <w:szCs w:val="24"/>
        </w:rPr>
      </w:pPr>
      <w:r w:rsidRPr="50DFE568">
        <w:rPr>
          <w:rFonts w:ascii="Arial" w:eastAsia="Arial" w:hAnsi="Arial" w:cs="Arial"/>
          <w:sz w:val="24"/>
          <w:szCs w:val="24"/>
        </w:rPr>
        <w:t xml:space="preserve">Should an equal pay claim be brought forward by Cat, </w:t>
      </w:r>
      <w:r w:rsidR="3826A4FD" w:rsidRPr="50DFE568">
        <w:rPr>
          <w:rFonts w:ascii="Arial" w:eastAsia="Arial" w:hAnsi="Arial" w:cs="Arial"/>
          <w:sz w:val="24"/>
          <w:szCs w:val="24"/>
        </w:rPr>
        <w:t xml:space="preserve">The CIPD (2022c) </w:t>
      </w:r>
      <w:r w:rsidR="47D833EC" w:rsidRPr="50DFE568">
        <w:rPr>
          <w:rFonts w:ascii="Arial" w:eastAsia="Arial" w:hAnsi="Arial" w:cs="Arial"/>
          <w:sz w:val="24"/>
          <w:szCs w:val="24"/>
        </w:rPr>
        <w:t>provides guidance on the possible defences that can be used against such claims.</w:t>
      </w:r>
      <w:r w:rsidR="158D5199" w:rsidRPr="50DFE568">
        <w:rPr>
          <w:rFonts w:ascii="Arial" w:eastAsia="Arial" w:hAnsi="Arial" w:cs="Arial"/>
          <w:sz w:val="24"/>
          <w:szCs w:val="24"/>
        </w:rPr>
        <w:t xml:space="preserve"> To defend against an equal pay claim, an employer must prove that the claimant </w:t>
      </w:r>
      <w:r w:rsidR="55468578" w:rsidRPr="50DFE568">
        <w:rPr>
          <w:rFonts w:ascii="Arial" w:eastAsia="Arial" w:hAnsi="Arial" w:cs="Arial"/>
          <w:sz w:val="24"/>
          <w:szCs w:val="24"/>
        </w:rPr>
        <w:t>is not engaged in li</w:t>
      </w:r>
      <w:r w:rsidR="7D9458AA" w:rsidRPr="50DFE568">
        <w:rPr>
          <w:rFonts w:ascii="Arial" w:eastAsia="Arial" w:hAnsi="Arial" w:cs="Arial"/>
          <w:sz w:val="24"/>
          <w:szCs w:val="24"/>
        </w:rPr>
        <w:t xml:space="preserve">ke </w:t>
      </w:r>
      <w:r w:rsidR="55468578" w:rsidRPr="50DFE568">
        <w:rPr>
          <w:rFonts w:ascii="Arial" w:eastAsia="Arial" w:hAnsi="Arial" w:cs="Arial"/>
          <w:sz w:val="24"/>
          <w:szCs w:val="24"/>
        </w:rPr>
        <w:t>work, work rated as equivalent, or work of equal value to the comparator. Differences between jobs, such as additional duties, seniority, or skills, must be of practic</w:t>
      </w:r>
      <w:r w:rsidR="7A665544" w:rsidRPr="50DFE568">
        <w:rPr>
          <w:rFonts w:ascii="Arial" w:eastAsia="Arial" w:hAnsi="Arial" w:cs="Arial"/>
          <w:sz w:val="24"/>
          <w:szCs w:val="24"/>
        </w:rPr>
        <w:t>al importance. In cases of work rated as equivalent, the employer must show that the job</w:t>
      </w:r>
      <w:r w:rsidR="47D833EC" w:rsidRPr="50DFE568">
        <w:rPr>
          <w:rFonts w:ascii="Arial" w:eastAsia="Arial" w:hAnsi="Arial" w:cs="Arial"/>
          <w:sz w:val="24"/>
          <w:szCs w:val="24"/>
        </w:rPr>
        <w:t xml:space="preserve"> </w:t>
      </w:r>
      <w:r w:rsidR="5897D1E4" w:rsidRPr="50DFE568">
        <w:rPr>
          <w:rFonts w:ascii="Arial" w:eastAsia="Arial" w:hAnsi="Arial" w:cs="Arial"/>
          <w:sz w:val="24"/>
          <w:szCs w:val="24"/>
        </w:rPr>
        <w:t>evaluation study has rated the claimant’s job differently.</w:t>
      </w:r>
      <w:r w:rsidR="02951974" w:rsidRPr="50DFE568">
        <w:rPr>
          <w:rFonts w:ascii="Arial" w:eastAsia="Arial" w:hAnsi="Arial" w:cs="Arial"/>
          <w:sz w:val="24"/>
          <w:szCs w:val="24"/>
        </w:rPr>
        <w:t xml:space="preserve"> </w:t>
      </w:r>
      <w:r w:rsidR="01B37268" w:rsidRPr="50DFE568">
        <w:rPr>
          <w:rFonts w:ascii="Arial" w:eastAsia="Arial" w:hAnsi="Arial" w:cs="Arial"/>
          <w:sz w:val="24"/>
          <w:szCs w:val="24"/>
        </w:rPr>
        <w:t>To avoid liability the employer may use the material factor defence, which asserts that the difference in pay is due to a genuine factor other than gender, such as market forces or a skills shortage.</w:t>
      </w:r>
    </w:p>
    <w:p w14:paraId="1B88BD55" w14:textId="71EFA696" w:rsidR="43AA7634" w:rsidRDefault="43AA7634" w:rsidP="50DFE568">
      <w:pPr>
        <w:rPr>
          <w:rFonts w:ascii="Arial" w:eastAsia="Arial" w:hAnsi="Arial" w:cs="Arial"/>
          <w:sz w:val="24"/>
          <w:szCs w:val="24"/>
        </w:rPr>
      </w:pPr>
      <w:r w:rsidRPr="50DFE568">
        <w:rPr>
          <w:rFonts w:ascii="Arial" w:eastAsia="Arial" w:hAnsi="Arial" w:cs="Arial"/>
          <w:sz w:val="24"/>
          <w:szCs w:val="24"/>
        </w:rPr>
        <w:t>In this instance a refusal to increase Cat’s salary to match Kit’s could</w:t>
      </w:r>
      <w:r w:rsidR="3EEBCCBE" w:rsidRPr="50DFE568">
        <w:rPr>
          <w:rFonts w:ascii="Arial" w:eastAsia="Arial" w:hAnsi="Arial" w:cs="Arial"/>
          <w:sz w:val="24"/>
          <w:szCs w:val="24"/>
        </w:rPr>
        <w:t xml:space="preserve">, </w:t>
      </w:r>
      <w:r w:rsidRPr="50DFE568">
        <w:rPr>
          <w:rFonts w:ascii="Arial" w:eastAsia="Arial" w:hAnsi="Arial" w:cs="Arial"/>
          <w:sz w:val="24"/>
          <w:szCs w:val="24"/>
        </w:rPr>
        <w:t xml:space="preserve">as </w:t>
      </w:r>
      <w:r w:rsidR="53E53FDD" w:rsidRPr="50DFE568">
        <w:rPr>
          <w:rFonts w:ascii="Arial" w:eastAsia="Arial" w:hAnsi="Arial" w:cs="Arial"/>
          <w:sz w:val="24"/>
          <w:szCs w:val="24"/>
        </w:rPr>
        <w:t>noted</w:t>
      </w:r>
      <w:r w:rsidRPr="50DFE568">
        <w:rPr>
          <w:rFonts w:ascii="Arial" w:eastAsia="Arial" w:hAnsi="Arial" w:cs="Arial"/>
          <w:sz w:val="24"/>
          <w:szCs w:val="24"/>
        </w:rPr>
        <w:t xml:space="preserve"> by </w:t>
      </w:r>
      <w:r w:rsidR="6ABAB45B" w:rsidRPr="50DFE568">
        <w:rPr>
          <w:rFonts w:ascii="Arial" w:eastAsia="Arial" w:hAnsi="Arial" w:cs="Arial"/>
          <w:sz w:val="24"/>
          <w:szCs w:val="24"/>
        </w:rPr>
        <w:t xml:space="preserve">The Equality and Human Rights Commission (2021) </w:t>
      </w:r>
      <w:r w:rsidR="400FEC80" w:rsidRPr="50DFE568">
        <w:rPr>
          <w:rFonts w:ascii="Arial" w:eastAsia="Arial" w:hAnsi="Arial" w:cs="Arial"/>
          <w:sz w:val="24"/>
          <w:szCs w:val="24"/>
        </w:rPr>
        <w:t xml:space="preserve">be </w:t>
      </w:r>
      <w:r w:rsidR="71F9CBF3" w:rsidRPr="50DFE568">
        <w:rPr>
          <w:rFonts w:ascii="Arial" w:eastAsia="Arial" w:hAnsi="Arial" w:cs="Arial"/>
          <w:sz w:val="24"/>
          <w:szCs w:val="24"/>
        </w:rPr>
        <w:t>considered</w:t>
      </w:r>
      <w:r w:rsidR="400FEC80" w:rsidRPr="50DFE568">
        <w:rPr>
          <w:rFonts w:ascii="Arial" w:eastAsia="Arial" w:hAnsi="Arial" w:cs="Arial"/>
          <w:sz w:val="24"/>
          <w:szCs w:val="24"/>
        </w:rPr>
        <w:t xml:space="preserve"> a potential breach of the Equality Act 2010, which st</w:t>
      </w:r>
      <w:r w:rsidR="65A23899" w:rsidRPr="50DFE568">
        <w:rPr>
          <w:rFonts w:ascii="Arial" w:eastAsia="Arial" w:hAnsi="Arial" w:cs="Arial"/>
          <w:sz w:val="24"/>
          <w:szCs w:val="24"/>
        </w:rPr>
        <w:t xml:space="preserve">ates that men and women must receive equal pay for equal work. </w:t>
      </w:r>
    </w:p>
    <w:p w14:paraId="342A37EA" w14:textId="774FBA7C" w:rsidR="50DFE568" w:rsidRPr="0013737B" w:rsidRDefault="7FF1D8E3" w:rsidP="50DFE568">
      <w:pPr>
        <w:rPr>
          <w:rFonts w:ascii="Arial" w:eastAsia="Arial" w:hAnsi="Arial" w:cs="Arial"/>
          <w:sz w:val="24"/>
          <w:szCs w:val="24"/>
        </w:rPr>
      </w:pPr>
      <w:r w:rsidRPr="41D7A3B5">
        <w:rPr>
          <w:rFonts w:ascii="Arial" w:eastAsia="Arial" w:hAnsi="Arial" w:cs="Arial"/>
          <w:sz w:val="24"/>
          <w:szCs w:val="24"/>
        </w:rPr>
        <w:t>The CIPD (2022</w:t>
      </w:r>
      <w:r w:rsidR="1B603C31" w:rsidRPr="41D7A3B5">
        <w:rPr>
          <w:rFonts w:ascii="Arial" w:eastAsia="Arial" w:hAnsi="Arial" w:cs="Arial"/>
          <w:sz w:val="24"/>
          <w:szCs w:val="24"/>
        </w:rPr>
        <w:t>d</w:t>
      </w:r>
      <w:r w:rsidRPr="41D7A3B5">
        <w:rPr>
          <w:rFonts w:ascii="Arial" w:eastAsia="Arial" w:hAnsi="Arial" w:cs="Arial"/>
          <w:sz w:val="24"/>
          <w:szCs w:val="24"/>
        </w:rPr>
        <w:t>) sets out that equal pay claims can be prevented by emplo</w:t>
      </w:r>
      <w:r w:rsidR="2BCCD10F" w:rsidRPr="41D7A3B5">
        <w:rPr>
          <w:rFonts w:ascii="Arial" w:eastAsia="Arial" w:hAnsi="Arial" w:cs="Arial"/>
          <w:sz w:val="24"/>
          <w:szCs w:val="24"/>
        </w:rPr>
        <w:t>yers conducting equal pay audits, following the Equality and Human</w:t>
      </w:r>
      <w:r w:rsidR="3A1FD101" w:rsidRPr="41D7A3B5">
        <w:rPr>
          <w:rFonts w:ascii="Arial" w:eastAsia="Arial" w:hAnsi="Arial" w:cs="Arial"/>
          <w:sz w:val="24"/>
          <w:szCs w:val="24"/>
        </w:rPr>
        <w:t xml:space="preserve"> Rights Commissions advice on good practice and checklists. Employers should identify pay gaps, produce a plan to remove gender-based gaps, and make pay systems transparent. </w:t>
      </w:r>
    </w:p>
    <w:p w14:paraId="3566F58D" w14:textId="1CBCC4A8" w:rsidR="7D3465B5" w:rsidRDefault="7D3465B5" w:rsidP="7D3465B5">
      <w:pPr>
        <w:rPr>
          <w:rFonts w:ascii="Arial" w:eastAsia="Arial" w:hAnsi="Arial" w:cs="Arial"/>
          <w:sz w:val="24"/>
          <w:szCs w:val="24"/>
        </w:rPr>
      </w:pPr>
    </w:p>
    <w:p w14:paraId="6664BAD6" w14:textId="6CF78601" w:rsidR="72639951" w:rsidRDefault="72639951" w:rsidP="50DFE568">
      <w:pPr>
        <w:rPr>
          <w:rFonts w:ascii="Arial" w:eastAsia="Arial" w:hAnsi="Arial" w:cs="Arial"/>
          <w:sz w:val="24"/>
          <w:szCs w:val="24"/>
        </w:rPr>
      </w:pPr>
      <w:r w:rsidRPr="489C420F">
        <w:rPr>
          <w:rFonts w:ascii="Arial" w:eastAsia="Arial" w:hAnsi="Arial" w:cs="Arial"/>
          <w:sz w:val="24"/>
          <w:szCs w:val="24"/>
        </w:rPr>
        <w:t xml:space="preserve">Charlotte and Madeleine’s decision to close the restaurant and dismiss all six employees </w:t>
      </w:r>
      <w:r w:rsidR="7434B906" w:rsidRPr="489C420F">
        <w:rPr>
          <w:rFonts w:ascii="Arial" w:eastAsia="Arial" w:hAnsi="Arial" w:cs="Arial"/>
          <w:sz w:val="24"/>
          <w:szCs w:val="24"/>
        </w:rPr>
        <w:t xml:space="preserve">could as </w:t>
      </w:r>
      <w:r w:rsidR="36A61020" w:rsidRPr="489C420F">
        <w:rPr>
          <w:rFonts w:ascii="Arial" w:eastAsia="Arial" w:hAnsi="Arial" w:cs="Arial"/>
          <w:sz w:val="24"/>
          <w:szCs w:val="24"/>
        </w:rPr>
        <w:t>noted</w:t>
      </w:r>
      <w:r w:rsidR="7434B906" w:rsidRPr="489C420F">
        <w:rPr>
          <w:rFonts w:ascii="Arial" w:eastAsia="Arial" w:hAnsi="Arial" w:cs="Arial"/>
          <w:sz w:val="24"/>
          <w:szCs w:val="24"/>
        </w:rPr>
        <w:t xml:space="preserve"> </w:t>
      </w:r>
      <w:proofErr w:type="spellStart"/>
      <w:r w:rsidR="7434B906" w:rsidRPr="489C420F">
        <w:rPr>
          <w:rFonts w:ascii="Arial" w:eastAsia="Arial" w:hAnsi="Arial" w:cs="Arial"/>
          <w:sz w:val="24"/>
          <w:szCs w:val="24"/>
        </w:rPr>
        <w:t>Acas</w:t>
      </w:r>
      <w:proofErr w:type="spellEnd"/>
      <w:r w:rsidR="7434B906" w:rsidRPr="489C420F">
        <w:rPr>
          <w:rFonts w:ascii="Arial" w:eastAsia="Arial" w:hAnsi="Arial" w:cs="Arial"/>
          <w:sz w:val="24"/>
          <w:szCs w:val="24"/>
        </w:rPr>
        <w:t xml:space="preserve"> (2023</w:t>
      </w:r>
      <w:r w:rsidR="30C096A0" w:rsidRPr="489C420F">
        <w:rPr>
          <w:rFonts w:ascii="Arial" w:eastAsia="Arial" w:hAnsi="Arial" w:cs="Arial"/>
          <w:sz w:val="24"/>
          <w:szCs w:val="24"/>
        </w:rPr>
        <w:t>a</w:t>
      </w:r>
      <w:r w:rsidR="7434B906" w:rsidRPr="489C420F">
        <w:rPr>
          <w:rFonts w:ascii="Arial" w:eastAsia="Arial" w:hAnsi="Arial" w:cs="Arial"/>
          <w:sz w:val="24"/>
          <w:szCs w:val="24"/>
        </w:rPr>
        <w:t xml:space="preserve">) </w:t>
      </w:r>
      <w:r w:rsidR="1DF36DA7" w:rsidRPr="489C420F">
        <w:rPr>
          <w:rFonts w:ascii="Arial" w:eastAsia="Arial" w:hAnsi="Arial" w:cs="Arial"/>
          <w:sz w:val="24"/>
          <w:szCs w:val="24"/>
        </w:rPr>
        <w:t>lead to an unfair dismissal claim if they fail to comply with redundancy legislation</w:t>
      </w:r>
      <w:r w:rsidR="0DA7B86E" w:rsidRPr="489C420F">
        <w:rPr>
          <w:rFonts w:ascii="Arial" w:eastAsia="Arial" w:hAnsi="Arial" w:cs="Arial"/>
          <w:sz w:val="24"/>
          <w:szCs w:val="24"/>
        </w:rPr>
        <w:t xml:space="preserve">. </w:t>
      </w:r>
      <w:r w:rsidR="288F10B4" w:rsidRPr="489C420F">
        <w:rPr>
          <w:rFonts w:ascii="Arial" w:eastAsia="Arial" w:hAnsi="Arial" w:cs="Arial"/>
          <w:sz w:val="24"/>
          <w:szCs w:val="24"/>
        </w:rPr>
        <w:t xml:space="preserve">Though collective consultation is not legally required for fewer than 20 affect employees, individual consultation is crucial. </w:t>
      </w:r>
      <w:r w:rsidR="5C9852D8" w:rsidRPr="489C420F">
        <w:rPr>
          <w:rFonts w:ascii="Arial" w:eastAsia="Arial" w:hAnsi="Arial" w:cs="Arial"/>
          <w:sz w:val="24"/>
          <w:szCs w:val="24"/>
        </w:rPr>
        <w:t xml:space="preserve">This </w:t>
      </w:r>
      <w:r w:rsidR="288F10B4" w:rsidRPr="489C420F">
        <w:rPr>
          <w:rFonts w:ascii="Arial" w:eastAsia="Arial" w:hAnsi="Arial" w:cs="Arial"/>
          <w:sz w:val="24"/>
          <w:szCs w:val="24"/>
        </w:rPr>
        <w:t>should involve discussing the changes and reasons, minimising re</w:t>
      </w:r>
      <w:r w:rsidR="13826735" w:rsidRPr="489C420F">
        <w:rPr>
          <w:rFonts w:ascii="Arial" w:eastAsia="Arial" w:hAnsi="Arial" w:cs="Arial"/>
          <w:sz w:val="24"/>
          <w:szCs w:val="24"/>
        </w:rPr>
        <w:t>dundancies, selection criteria, addressing concerns, and providing support and time off for CV updates and training. Each employee should be met with privately at least once</w:t>
      </w:r>
      <w:r w:rsidR="5CBEC2CF" w:rsidRPr="489C420F">
        <w:rPr>
          <w:rFonts w:ascii="Arial" w:eastAsia="Arial" w:hAnsi="Arial" w:cs="Arial"/>
          <w:sz w:val="24"/>
          <w:szCs w:val="24"/>
        </w:rPr>
        <w:t xml:space="preserve">. </w:t>
      </w:r>
    </w:p>
    <w:p w14:paraId="28E2BDA2" w14:textId="2AC52669" w:rsidR="3BEAC571" w:rsidRDefault="3BEAC571" w:rsidP="50DFE568">
      <w:pPr>
        <w:rPr>
          <w:rFonts w:ascii="Arial" w:eastAsia="Arial" w:hAnsi="Arial" w:cs="Arial"/>
          <w:sz w:val="24"/>
          <w:szCs w:val="24"/>
        </w:rPr>
      </w:pPr>
      <w:r w:rsidRPr="50DFE568">
        <w:rPr>
          <w:rFonts w:ascii="Arial" w:eastAsia="Arial" w:hAnsi="Arial" w:cs="Arial"/>
          <w:sz w:val="24"/>
          <w:szCs w:val="24"/>
        </w:rPr>
        <w:t xml:space="preserve">To minimise legal risks, Charlotte and Madeleine should follow proper redundancy and dismissal procedures after consultation. </w:t>
      </w:r>
      <w:proofErr w:type="spellStart"/>
      <w:r w:rsidRPr="50DFE568">
        <w:rPr>
          <w:rFonts w:ascii="Arial" w:eastAsia="Arial" w:hAnsi="Arial" w:cs="Arial"/>
          <w:sz w:val="24"/>
          <w:szCs w:val="24"/>
        </w:rPr>
        <w:t>Acas</w:t>
      </w:r>
      <w:proofErr w:type="spellEnd"/>
      <w:r w:rsidRPr="50DFE568">
        <w:rPr>
          <w:rFonts w:ascii="Arial" w:eastAsia="Arial" w:hAnsi="Arial" w:cs="Arial"/>
          <w:sz w:val="24"/>
          <w:szCs w:val="24"/>
        </w:rPr>
        <w:t xml:space="preserve"> (2023b)</w:t>
      </w:r>
      <w:r w:rsidR="21A3CE6E" w:rsidRPr="50DFE568">
        <w:rPr>
          <w:rFonts w:ascii="Arial" w:eastAsia="Arial" w:hAnsi="Arial" w:cs="Arial"/>
          <w:sz w:val="24"/>
          <w:szCs w:val="24"/>
        </w:rPr>
        <w:t xml:space="preserve"> outlines the statutory redundancy pay calculations that apply to employees with two or more years' service:</w:t>
      </w:r>
    </w:p>
    <w:p w14:paraId="18039882" w14:textId="2FEA0D36" w:rsidR="173170D2" w:rsidRDefault="173170D2" w:rsidP="50DFE568">
      <w:pPr>
        <w:pStyle w:val="ListParagraph"/>
        <w:numPr>
          <w:ilvl w:val="0"/>
          <w:numId w:val="5"/>
        </w:numPr>
        <w:rPr>
          <w:rFonts w:ascii="Arial" w:eastAsia="Arial" w:hAnsi="Arial" w:cs="Arial"/>
          <w:sz w:val="24"/>
          <w:szCs w:val="24"/>
        </w:rPr>
      </w:pPr>
      <w:r w:rsidRPr="50DFE568">
        <w:rPr>
          <w:rFonts w:ascii="Arial" w:eastAsia="Arial" w:hAnsi="Arial" w:cs="Arial"/>
          <w:sz w:val="24"/>
          <w:szCs w:val="24"/>
        </w:rPr>
        <w:t>Aged 17-21: half a week's pay for each full year worked</w:t>
      </w:r>
    </w:p>
    <w:p w14:paraId="6359B18C" w14:textId="54874A3F" w:rsidR="173170D2" w:rsidRDefault="173170D2" w:rsidP="50DFE568">
      <w:pPr>
        <w:pStyle w:val="ListParagraph"/>
        <w:numPr>
          <w:ilvl w:val="0"/>
          <w:numId w:val="5"/>
        </w:numPr>
        <w:rPr>
          <w:rFonts w:ascii="Arial" w:eastAsia="Arial" w:hAnsi="Arial" w:cs="Arial"/>
          <w:sz w:val="24"/>
          <w:szCs w:val="24"/>
        </w:rPr>
      </w:pPr>
      <w:r w:rsidRPr="50DFE568">
        <w:rPr>
          <w:rFonts w:ascii="Arial" w:eastAsia="Arial" w:hAnsi="Arial" w:cs="Arial"/>
          <w:sz w:val="24"/>
          <w:szCs w:val="24"/>
        </w:rPr>
        <w:t>Aged 22-40: one week's pay for each full year worked from age 22 and half a week's pay for each full year before that</w:t>
      </w:r>
    </w:p>
    <w:p w14:paraId="453AFCFA" w14:textId="0940A3EF" w:rsidR="173170D2" w:rsidRDefault="173170D2" w:rsidP="50DFE568">
      <w:pPr>
        <w:pStyle w:val="ListParagraph"/>
        <w:numPr>
          <w:ilvl w:val="0"/>
          <w:numId w:val="5"/>
        </w:numPr>
        <w:rPr>
          <w:rFonts w:ascii="Arial" w:eastAsia="Arial" w:hAnsi="Arial" w:cs="Arial"/>
          <w:sz w:val="24"/>
          <w:szCs w:val="24"/>
        </w:rPr>
      </w:pPr>
      <w:r w:rsidRPr="50DFE568">
        <w:rPr>
          <w:rFonts w:ascii="Arial" w:eastAsia="Arial" w:hAnsi="Arial" w:cs="Arial"/>
          <w:sz w:val="24"/>
          <w:szCs w:val="24"/>
        </w:rPr>
        <w:t>Aged 41 or over:</w:t>
      </w:r>
      <w:r w:rsidR="6048B39F" w:rsidRPr="50DFE568">
        <w:rPr>
          <w:rFonts w:ascii="Arial" w:eastAsia="Arial" w:hAnsi="Arial" w:cs="Arial"/>
          <w:sz w:val="24"/>
          <w:szCs w:val="24"/>
        </w:rPr>
        <w:t xml:space="preserve"> </w:t>
      </w:r>
      <w:r w:rsidRPr="50DFE568">
        <w:rPr>
          <w:rFonts w:ascii="Arial" w:eastAsia="Arial" w:hAnsi="Arial" w:cs="Arial"/>
          <w:sz w:val="24"/>
          <w:szCs w:val="24"/>
        </w:rPr>
        <w:t>1.5 weeks' pay for each full year worked from age 41, one week's pay for each full year worked between 22 and 40, and half a week's pay for each year worked between 17 and 21.</w:t>
      </w:r>
    </w:p>
    <w:p w14:paraId="37F2083E" w14:textId="35BC1080" w:rsidR="1146F037" w:rsidRDefault="1146F037" w:rsidP="50DFE568">
      <w:pPr>
        <w:rPr>
          <w:rFonts w:ascii="Arial" w:eastAsia="Arial" w:hAnsi="Arial" w:cs="Arial"/>
          <w:sz w:val="24"/>
          <w:szCs w:val="24"/>
        </w:rPr>
      </w:pPr>
      <w:r w:rsidRPr="50DFE568">
        <w:rPr>
          <w:rFonts w:ascii="Arial" w:eastAsia="Arial" w:hAnsi="Arial" w:cs="Arial"/>
          <w:sz w:val="24"/>
          <w:szCs w:val="24"/>
        </w:rPr>
        <w:t>Pay is calculated based on a maximum weekly amount of £643, regardless of the employee’s weekly wage exceeding this.</w:t>
      </w:r>
      <w:r w:rsidR="1887026D" w:rsidRPr="50DFE568">
        <w:rPr>
          <w:rFonts w:ascii="Arial" w:eastAsia="Arial" w:hAnsi="Arial" w:cs="Arial"/>
          <w:sz w:val="24"/>
          <w:szCs w:val="24"/>
        </w:rPr>
        <w:t xml:space="preserve"> </w:t>
      </w:r>
      <w:r w:rsidR="43D41366" w:rsidRPr="50DFE568">
        <w:rPr>
          <w:rFonts w:ascii="Arial" w:eastAsia="Arial" w:hAnsi="Arial" w:cs="Arial"/>
          <w:sz w:val="24"/>
          <w:szCs w:val="24"/>
        </w:rPr>
        <w:t xml:space="preserve">Assuming that there is no contractual </w:t>
      </w:r>
      <w:r w:rsidR="43D41366" w:rsidRPr="50DFE568">
        <w:rPr>
          <w:rFonts w:ascii="Arial" w:eastAsia="Arial" w:hAnsi="Arial" w:cs="Arial"/>
          <w:sz w:val="24"/>
          <w:szCs w:val="24"/>
        </w:rPr>
        <w:lastRenderedPageBreak/>
        <w:t>redundancy pay, Charlotte and Made</w:t>
      </w:r>
      <w:r w:rsidR="6AD828C4" w:rsidRPr="50DFE568">
        <w:rPr>
          <w:rFonts w:ascii="Arial" w:eastAsia="Arial" w:hAnsi="Arial" w:cs="Arial"/>
          <w:sz w:val="24"/>
          <w:szCs w:val="24"/>
        </w:rPr>
        <w:t>leine are required to pay the following redundancy payments:</w:t>
      </w:r>
    </w:p>
    <w:p w14:paraId="780E282D" w14:textId="0C06C473" w:rsidR="6AD828C4" w:rsidRDefault="6AD828C4" w:rsidP="50DFE568">
      <w:pPr>
        <w:pStyle w:val="ListParagraph"/>
        <w:numPr>
          <w:ilvl w:val="0"/>
          <w:numId w:val="3"/>
        </w:numPr>
        <w:rPr>
          <w:rFonts w:ascii="Arial" w:eastAsia="Arial" w:hAnsi="Arial" w:cs="Arial"/>
          <w:sz w:val="24"/>
          <w:szCs w:val="24"/>
        </w:rPr>
      </w:pPr>
      <w:r w:rsidRPr="50DFE568">
        <w:rPr>
          <w:rFonts w:ascii="Arial" w:eastAsia="Arial" w:hAnsi="Arial" w:cs="Arial"/>
          <w:sz w:val="24"/>
          <w:szCs w:val="24"/>
        </w:rPr>
        <w:t xml:space="preserve">Angelica: </w:t>
      </w:r>
      <w:r w:rsidR="41595F90" w:rsidRPr="50DFE568">
        <w:rPr>
          <w:rFonts w:ascii="Arial" w:eastAsia="Arial" w:hAnsi="Arial" w:cs="Arial"/>
          <w:sz w:val="24"/>
          <w:szCs w:val="24"/>
        </w:rPr>
        <w:t>£7,716</w:t>
      </w:r>
      <w:r w:rsidR="2CB2B04E" w:rsidRPr="50DFE568">
        <w:rPr>
          <w:rFonts w:ascii="Arial" w:eastAsia="Arial" w:hAnsi="Arial" w:cs="Arial"/>
          <w:sz w:val="24"/>
          <w:szCs w:val="24"/>
        </w:rPr>
        <w:t xml:space="preserve"> (</w:t>
      </w:r>
      <w:r w:rsidR="4ABF4E4B" w:rsidRPr="50DFE568">
        <w:rPr>
          <w:rFonts w:ascii="Arial" w:eastAsia="Arial" w:hAnsi="Arial" w:cs="Arial"/>
          <w:sz w:val="24"/>
          <w:szCs w:val="24"/>
        </w:rPr>
        <w:t>12 weeks entitlement</w:t>
      </w:r>
      <w:r w:rsidR="1F9AE3F3" w:rsidRPr="50DFE568">
        <w:rPr>
          <w:rFonts w:ascii="Arial" w:eastAsia="Arial" w:hAnsi="Arial" w:cs="Arial"/>
          <w:sz w:val="24"/>
          <w:szCs w:val="24"/>
        </w:rPr>
        <w:t xml:space="preserve"> </w:t>
      </w:r>
      <w:r w:rsidR="4CD5BDDC" w:rsidRPr="50DFE568">
        <w:rPr>
          <w:rFonts w:ascii="Arial" w:eastAsia="Arial" w:hAnsi="Arial" w:cs="Arial"/>
          <w:sz w:val="24"/>
          <w:szCs w:val="24"/>
        </w:rPr>
        <w:t xml:space="preserve">- Capped at </w:t>
      </w:r>
      <w:r w:rsidR="1F9AE3F3" w:rsidRPr="50DFE568">
        <w:rPr>
          <w:rFonts w:ascii="Arial" w:eastAsia="Arial" w:hAnsi="Arial" w:cs="Arial"/>
          <w:sz w:val="24"/>
          <w:szCs w:val="24"/>
        </w:rPr>
        <w:t>£643</w:t>
      </w:r>
      <w:r w:rsidR="2CB2B04E" w:rsidRPr="50DFE568">
        <w:rPr>
          <w:rFonts w:ascii="Arial" w:eastAsia="Arial" w:hAnsi="Arial" w:cs="Arial"/>
          <w:sz w:val="24"/>
          <w:szCs w:val="24"/>
        </w:rPr>
        <w:t>)</w:t>
      </w:r>
    </w:p>
    <w:p w14:paraId="0E9CF46F" w14:textId="04EBB60B" w:rsidR="6AD828C4" w:rsidRDefault="6AD828C4" w:rsidP="50DFE568">
      <w:pPr>
        <w:pStyle w:val="ListParagraph"/>
        <w:numPr>
          <w:ilvl w:val="0"/>
          <w:numId w:val="3"/>
        </w:numPr>
        <w:rPr>
          <w:rFonts w:ascii="Arial" w:eastAsia="Arial" w:hAnsi="Arial" w:cs="Arial"/>
          <w:sz w:val="24"/>
          <w:szCs w:val="24"/>
        </w:rPr>
      </w:pPr>
      <w:r w:rsidRPr="50DFE568">
        <w:rPr>
          <w:rFonts w:ascii="Arial" w:eastAsia="Arial" w:hAnsi="Arial" w:cs="Arial"/>
          <w:sz w:val="24"/>
          <w:szCs w:val="24"/>
        </w:rPr>
        <w:t>Saffron:</w:t>
      </w:r>
      <w:r w:rsidR="15310906" w:rsidRPr="50DFE568">
        <w:rPr>
          <w:rFonts w:ascii="Arial" w:eastAsia="Arial" w:hAnsi="Arial" w:cs="Arial"/>
          <w:sz w:val="24"/>
          <w:szCs w:val="24"/>
        </w:rPr>
        <w:t xml:space="preserve"> </w:t>
      </w:r>
      <w:r w:rsidR="2329B847" w:rsidRPr="50DFE568">
        <w:rPr>
          <w:rFonts w:ascii="Arial" w:eastAsia="Arial" w:hAnsi="Arial" w:cs="Arial"/>
          <w:sz w:val="24"/>
          <w:szCs w:val="24"/>
        </w:rPr>
        <w:t>£1,</w:t>
      </w:r>
      <w:r w:rsidR="6111CC71" w:rsidRPr="50DFE568">
        <w:rPr>
          <w:rFonts w:ascii="Arial" w:eastAsia="Arial" w:hAnsi="Arial" w:cs="Arial"/>
          <w:sz w:val="24"/>
          <w:szCs w:val="24"/>
        </w:rPr>
        <w:t>750 (</w:t>
      </w:r>
      <w:r w:rsidR="46EE488A" w:rsidRPr="50DFE568">
        <w:rPr>
          <w:rFonts w:ascii="Arial" w:eastAsia="Arial" w:hAnsi="Arial" w:cs="Arial"/>
          <w:sz w:val="24"/>
          <w:szCs w:val="24"/>
        </w:rPr>
        <w:t>5 weeks entitlement)</w:t>
      </w:r>
    </w:p>
    <w:p w14:paraId="55A27AA9" w14:textId="3E6B0BA1" w:rsidR="343841C3" w:rsidRDefault="343841C3" w:rsidP="50DFE568">
      <w:pPr>
        <w:rPr>
          <w:rFonts w:ascii="Arial" w:eastAsia="Arial" w:hAnsi="Arial" w:cs="Arial"/>
          <w:sz w:val="24"/>
          <w:szCs w:val="24"/>
        </w:rPr>
      </w:pPr>
      <w:r w:rsidRPr="489C420F">
        <w:rPr>
          <w:rFonts w:ascii="Arial" w:eastAsia="Arial" w:hAnsi="Arial" w:cs="Arial"/>
          <w:sz w:val="24"/>
          <w:szCs w:val="24"/>
        </w:rPr>
        <w:t>Additionally, as noted by GOV.UK (2023d)</w:t>
      </w:r>
      <w:r w:rsidR="4AF01976" w:rsidRPr="489C420F">
        <w:rPr>
          <w:rFonts w:ascii="Arial" w:eastAsia="Arial" w:hAnsi="Arial" w:cs="Arial"/>
          <w:sz w:val="24"/>
          <w:szCs w:val="24"/>
        </w:rPr>
        <w:t xml:space="preserve"> statutory or contractual notice period</w:t>
      </w:r>
      <w:r w:rsidR="68B701AA" w:rsidRPr="489C420F">
        <w:rPr>
          <w:rFonts w:ascii="Arial" w:eastAsia="Arial" w:hAnsi="Arial" w:cs="Arial"/>
          <w:sz w:val="24"/>
          <w:szCs w:val="24"/>
        </w:rPr>
        <w:t>s</w:t>
      </w:r>
      <w:r w:rsidR="4AF01976" w:rsidRPr="489C420F">
        <w:rPr>
          <w:rFonts w:ascii="Arial" w:eastAsia="Arial" w:hAnsi="Arial" w:cs="Arial"/>
          <w:sz w:val="24"/>
          <w:szCs w:val="24"/>
        </w:rPr>
        <w:t xml:space="preserve">, </w:t>
      </w:r>
      <w:r w:rsidR="592461B3" w:rsidRPr="489C420F">
        <w:rPr>
          <w:rFonts w:ascii="Arial" w:eastAsia="Arial" w:hAnsi="Arial" w:cs="Arial"/>
          <w:sz w:val="24"/>
          <w:szCs w:val="24"/>
        </w:rPr>
        <w:t>if greater, must</w:t>
      </w:r>
      <w:r w:rsidR="30280EFF" w:rsidRPr="489C420F">
        <w:rPr>
          <w:rFonts w:ascii="Arial" w:eastAsia="Arial" w:hAnsi="Arial" w:cs="Arial"/>
          <w:sz w:val="24"/>
          <w:szCs w:val="24"/>
        </w:rPr>
        <w:t xml:space="preserve"> be complied with </w:t>
      </w:r>
      <w:r w:rsidR="4AF01976" w:rsidRPr="489C420F">
        <w:rPr>
          <w:rFonts w:ascii="Arial" w:eastAsia="Arial" w:hAnsi="Arial" w:cs="Arial"/>
          <w:sz w:val="24"/>
          <w:szCs w:val="24"/>
        </w:rPr>
        <w:t xml:space="preserve">before terminating employment. Payment in lieu of </w:t>
      </w:r>
      <w:bookmarkStart w:id="3" w:name="_Int_03qajoh9"/>
      <w:r w:rsidR="4AF01976" w:rsidRPr="489C420F">
        <w:rPr>
          <w:rFonts w:ascii="Arial" w:eastAsia="Arial" w:hAnsi="Arial" w:cs="Arial"/>
          <w:sz w:val="24"/>
          <w:szCs w:val="24"/>
        </w:rPr>
        <w:t>notice</w:t>
      </w:r>
      <w:bookmarkEnd w:id="3"/>
      <w:r w:rsidR="4AF01976" w:rsidRPr="489C420F">
        <w:rPr>
          <w:rFonts w:ascii="Arial" w:eastAsia="Arial" w:hAnsi="Arial" w:cs="Arial"/>
          <w:sz w:val="24"/>
          <w:szCs w:val="24"/>
        </w:rPr>
        <w:t xml:space="preserve">, if included in the contract, permits the payment </w:t>
      </w:r>
      <w:r w:rsidR="389579DE" w:rsidRPr="489C420F">
        <w:rPr>
          <w:rFonts w:ascii="Arial" w:eastAsia="Arial" w:hAnsi="Arial" w:cs="Arial"/>
          <w:sz w:val="24"/>
          <w:szCs w:val="24"/>
        </w:rPr>
        <w:t xml:space="preserve">of wages in lieu of working a notice period, and as a result, employment can be terminated without notice. </w:t>
      </w:r>
      <w:r w:rsidR="302EB83C" w:rsidRPr="489C420F">
        <w:rPr>
          <w:rFonts w:ascii="Arial" w:eastAsia="Arial" w:hAnsi="Arial" w:cs="Arial"/>
          <w:sz w:val="24"/>
          <w:szCs w:val="24"/>
        </w:rPr>
        <w:t>Statutory notice periods are:</w:t>
      </w:r>
    </w:p>
    <w:p w14:paraId="2AC964BC" w14:textId="294E250B" w:rsidR="302EB83C" w:rsidRDefault="302EB83C" w:rsidP="50DFE568">
      <w:pPr>
        <w:pStyle w:val="ListParagraph"/>
        <w:numPr>
          <w:ilvl w:val="0"/>
          <w:numId w:val="4"/>
        </w:numPr>
        <w:rPr>
          <w:rFonts w:ascii="Arial" w:eastAsia="Arial" w:hAnsi="Arial" w:cs="Arial"/>
          <w:sz w:val="24"/>
          <w:szCs w:val="24"/>
        </w:rPr>
      </w:pPr>
      <w:r w:rsidRPr="50DFE568">
        <w:rPr>
          <w:rFonts w:ascii="Arial" w:eastAsia="Arial" w:hAnsi="Arial" w:cs="Arial"/>
          <w:sz w:val="24"/>
          <w:szCs w:val="24"/>
        </w:rPr>
        <w:t>1 week for 1 month to 2 years' service</w:t>
      </w:r>
    </w:p>
    <w:p w14:paraId="3E32906C" w14:textId="09519748" w:rsidR="302EB83C" w:rsidRDefault="302EB83C" w:rsidP="50DFE568">
      <w:pPr>
        <w:pStyle w:val="ListParagraph"/>
        <w:numPr>
          <w:ilvl w:val="0"/>
          <w:numId w:val="4"/>
        </w:numPr>
        <w:rPr>
          <w:rFonts w:ascii="Arial" w:eastAsia="Arial" w:hAnsi="Arial" w:cs="Arial"/>
          <w:sz w:val="24"/>
          <w:szCs w:val="24"/>
        </w:rPr>
      </w:pPr>
      <w:r w:rsidRPr="50DFE568">
        <w:rPr>
          <w:rFonts w:ascii="Arial" w:eastAsia="Arial" w:hAnsi="Arial" w:cs="Arial"/>
          <w:sz w:val="24"/>
          <w:szCs w:val="24"/>
        </w:rPr>
        <w:t>1 week per year for 2 to 12 years’ service</w:t>
      </w:r>
    </w:p>
    <w:p w14:paraId="7F7C14BE" w14:textId="53C93EC5" w:rsidR="302EB83C" w:rsidRDefault="302EB83C" w:rsidP="50DFE568">
      <w:pPr>
        <w:pStyle w:val="ListParagraph"/>
        <w:numPr>
          <w:ilvl w:val="0"/>
          <w:numId w:val="4"/>
        </w:numPr>
        <w:rPr>
          <w:rFonts w:ascii="Arial" w:eastAsia="Arial" w:hAnsi="Arial" w:cs="Arial"/>
          <w:sz w:val="24"/>
          <w:szCs w:val="24"/>
        </w:rPr>
      </w:pPr>
      <w:r w:rsidRPr="50DFE568">
        <w:rPr>
          <w:rFonts w:ascii="Arial" w:eastAsia="Arial" w:hAnsi="Arial" w:cs="Arial"/>
          <w:sz w:val="24"/>
          <w:szCs w:val="24"/>
        </w:rPr>
        <w:t>12 weeks for 12 years or more service</w:t>
      </w:r>
    </w:p>
    <w:p w14:paraId="435DE4B2" w14:textId="3F1144F6" w:rsidR="277B7937" w:rsidRDefault="277B7937" w:rsidP="0D71D14C">
      <w:pPr>
        <w:rPr>
          <w:rFonts w:ascii="Arial" w:eastAsia="Arial" w:hAnsi="Arial" w:cs="Arial"/>
          <w:sz w:val="24"/>
          <w:szCs w:val="24"/>
        </w:rPr>
      </w:pPr>
      <w:r w:rsidRPr="1CE686C4">
        <w:rPr>
          <w:rFonts w:ascii="Arial" w:eastAsia="Arial" w:hAnsi="Arial" w:cs="Arial"/>
          <w:sz w:val="24"/>
          <w:szCs w:val="24"/>
        </w:rPr>
        <w:t xml:space="preserve">Chip, Cherry, Reese, and Carmel </w:t>
      </w:r>
      <w:r w:rsidR="455B6635" w:rsidRPr="1CE686C4">
        <w:rPr>
          <w:rFonts w:ascii="Arial" w:eastAsia="Arial" w:hAnsi="Arial" w:cs="Arial"/>
          <w:sz w:val="24"/>
          <w:szCs w:val="24"/>
        </w:rPr>
        <w:t xml:space="preserve">are not eligible for redundancy pay, but are entitled </w:t>
      </w:r>
      <w:r w:rsidR="6B907A5F" w:rsidRPr="1CE686C4">
        <w:rPr>
          <w:rFonts w:ascii="Arial" w:eastAsia="Arial" w:hAnsi="Arial" w:cs="Arial"/>
          <w:sz w:val="24"/>
          <w:szCs w:val="24"/>
        </w:rPr>
        <w:t>to</w:t>
      </w:r>
      <w:r w:rsidR="455B6635" w:rsidRPr="1CE686C4">
        <w:rPr>
          <w:rFonts w:ascii="Arial" w:eastAsia="Arial" w:hAnsi="Arial" w:cs="Arial"/>
          <w:sz w:val="24"/>
          <w:szCs w:val="24"/>
        </w:rPr>
        <w:t xml:space="preserve"> </w:t>
      </w:r>
      <w:r w:rsidR="34E354F0" w:rsidRPr="1CE686C4">
        <w:rPr>
          <w:rFonts w:ascii="Arial" w:eastAsia="Arial" w:hAnsi="Arial" w:cs="Arial"/>
          <w:sz w:val="24"/>
          <w:szCs w:val="24"/>
        </w:rPr>
        <w:t>their contractual notice of two weeks</w:t>
      </w:r>
      <w:r w:rsidR="455B6635" w:rsidRPr="1CE686C4">
        <w:rPr>
          <w:rFonts w:ascii="Arial" w:eastAsia="Arial" w:hAnsi="Arial" w:cs="Arial"/>
          <w:sz w:val="24"/>
          <w:szCs w:val="24"/>
        </w:rPr>
        <w:t>, or payment of £</w:t>
      </w:r>
      <w:r w:rsidR="5F0B4AB2" w:rsidRPr="1CE686C4">
        <w:rPr>
          <w:rFonts w:ascii="Arial" w:eastAsia="Arial" w:hAnsi="Arial" w:cs="Arial"/>
          <w:sz w:val="24"/>
          <w:szCs w:val="24"/>
        </w:rPr>
        <w:t>4</w:t>
      </w:r>
      <w:r w:rsidR="5D408A60" w:rsidRPr="1CE686C4">
        <w:rPr>
          <w:rFonts w:ascii="Arial" w:eastAsia="Arial" w:hAnsi="Arial" w:cs="Arial"/>
          <w:sz w:val="24"/>
          <w:szCs w:val="24"/>
        </w:rPr>
        <w:t>5</w:t>
      </w:r>
      <w:r w:rsidR="5F0B4AB2" w:rsidRPr="1CE686C4">
        <w:rPr>
          <w:rFonts w:ascii="Arial" w:eastAsia="Arial" w:hAnsi="Arial" w:cs="Arial"/>
          <w:sz w:val="24"/>
          <w:szCs w:val="24"/>
        </w:rPr>
        <w:t>0</w:t>
      </w:r>
      <w:r w:rsidR="455B6635" w:rsidRPr="1CE686C4">
        <w:rPr>
          <w:rFonts w:ascii="Arial" w:eastAsia="Arial" w:hAnsi="Arial" w:cs="Arial"/>
          <w:sz w:val="24"/>
          <w:szCs w:val="24"/>
        </w:rPr>
        <w:t xml:space="preserve"> in lieu of notice. </w:t>
      </w:r>
      <w:r w:rsidR="26E3ED23" w:rsidRPr="1CE686C4">
        <w:rPr>
          <w:rFonts w:ascii="Arial" w:eastAsia="Arial" w:hAnsi="Arial" w:cs="Arial"/>
          <w:sz w:val="24"/>
          <w:szCs w:val="24"/>
        </w:rPr>
        <w:t xml:space="preserve">Angelica and Saffron are </w:t>
      </w:r>
      <w:r w:rsidR="0D72A79E" w:rsidRPr="1CE686C4">
        <w:rPr>
          <w:rFonts w:ascii="Arial" w:eastAsia="Arial" w:hAnsi="Arial" w:cs="Arial"/>
          <w:sz w:val="24"/>
          <w:szCs w:val="24"/>
        </w:rPr>
        <w:t>eligible</w:t>
      </w:r>
      <w:r w:rsidR="26E3ED23" w:rsidRPr="1CE686C4">
        <w:rPr>
          <w:rFonts w:ascii="Arial" w:eastAsia="Arial" w:hAnsi="Arial" w:cs="Arial"/>
          <w:sz w:val="24"/>
          <w:szCs w:val="24"/>
        </w:rPr>
        <w:t xml:space="preserve"> </w:t>
      </w:r>
      <w:r w:rsidR="23B20D4F" w:rsidRPr="1CE686C4">
        <w:rPr>
          <w:rFonts w:ascii="Arial" w:eastAsia="Arial" w:hAnsi="Arial" w:cs="Arial"/>
          <w:sz w:val="24"/>
          <w:szCs w:val="24"/>
        </w:rPr>
        <w:t xml:space="preserve">to receive </w:t>
      </w:r>
      <w:r w:rsidR="492829B3" w:rsidRPr="1CE686C4">
        <w:rPr>
          <w:rFonts w:ascii="Arial" w:eastAsia="Arial" w:hAnsi="Arial" w:cs="Arial"/>
          <w:sz w:val="24"/>
          <w:szCs w:val="24"/>
        </w:rPr>
        <w:t>eight- and five-weeks'</w:t>
      </w:r>
      <w:r w:rsidR="23B20D4F" w:rsidRPr="1CE686C4">
        <w:rPr>
          <w:rFonts w:ascii="Arial" w:eastAsia="Arial" w:hAnsi="Arial" w:cs="Arial"/>
          <w:sz w:val="24"/>
          <w:szCs w:val="24"/>
        </w:rPr>
        <w:t xml:space="preserve"> notice respectively</w:t>
      </w:r>
      <w:r w:rsidR="3AD4E63F" w:rsidRPr="1CE686C4">
        <w:rPr>
          <w:rFonts w:ascii="Arial" w:eastAsia="Arial" w:hAnsi="Arial" w:cs="Arial"/>
          <w:sz w:val="24"/>
          <w:szCs w:val="24"/>
        </w:rPr>
        <w:t xml:space="preserve"> in addition to their redundancy payment. </w:t>
      </w:r>
      <w:r w:rsidR="0E2B59DB" w:rsidRPr="1CE686C4">
        <w:rPr>
          <w:rFonts w:ascii="Arial" w:eastAsia="Arial" w:hAnsi="Arial" w:cs="Arial"/>
          <w:sz w:val="24"/>
          <w:szCs w:val="24"/>
        </w:rPr>
        <w:t>All six employees must be given the option to either take any outstanding holiday or receive payment for it upon leaving</w:t>
      </w:r>
      <w:r w:rsidR="3C355320" w:rsidRPr="1CE686C4">
        <w:rPr>
          <w:rFonts w:ascii="Arial" w:eastAsia="Arial" w:hAnsi="Arial" w:cs="Arial"/>
          <w:sz w:val="24"/>
          <w:szCs w:val="24"/>
        </w:rPr>
        <w:t xml:space="preserve"> (</w:t>
      </w:r>
      <w:r w:rsidR="0E2B59DB" w:rsidRPr="1CE686C4">
        <w:rPr>
          <w:rFonts w:ascii="Arial" w:eastAsia="Arial" w:hAnsi="Arial" w:cs="Arial"/>
          <w:sz w:val="24"/>
          <w:szCs w:val="24"/>
        </w:rPr>
        <w:t>Citizens Advice</w:t>
      </w:r>
      <w:r w:rsidR="4C39BD60" w:rsidRPr="1CE686C4">
        <w:rPr>
          <w:rFonts w:ascii="Arial" w:eastAsia="Arial" w:hAnsi="Arial" w:cs="Arial"/>
          <w:sz w:val="24"/>
          <w:szCs w:val="24"/>
        </w:rPr>
        <w:t xml:space="preserve">, </w:t>
      </w:r>
      <w:r w:rsidR="0E2B59DB" w:rsidRPr="1CE686C4">
        <w:rPr>
          <w:rFonts w:ascii="Arial" w:eastAsia="Arial" w:hAnsi="Arial" w:cs="Arial"/>
          <w:sz w:val="24"/>
          <w:szCs w:val="24"/>
        </w:rPr>
        <w:t>2023</w:t>
      </w:r>
      <w:r w:rsidR="1D070A83" w:rsidRPr="1CE686C4">
        <w:rPr>
          <w:rFonts w:ascii="Arial" w:eastAsia="Arial" w:hAnsi="Arial" w:cs="Arial"/>
          <w:sz w:val="24"/>
          <w:szCs w:val="24"/>
        </w:rPr>
        <w:t>b</w:t>
      </w:r>
      <w:r w:rsidR="0E2B59DB" w:rsidRPr="1CE686C4">
        <w:rPr>
          <w:rFonts w:ascii="Arial" w:eastAsia="Arial" w:hAnsi="Arial" w:cs="Arial"/>
          <w:sz w:val="24"/>
          <w:szCs w:val="24"/>
        </w:rPr>
        <w:t>).</w:t>
      </w:r>
    </w:p>
    <w:p w14:paraId="0F5DE2FF" w14:textId="2FC675A7" w:rsidR="2DE9AE49" w:rsidRPr="0013737B" w:rsidRDefault="25134D72" w:rsidP="0013737B">
      <w:pPr>
        <w:rPr>
          <w:rFonts w:ascii="Arial" w:eastAsia="Arial" w:hAnsi="Arial" w:cs="Arial"/>
          <w:sz w:val="24"/>
          <w:szCs w:val="24"/>
        </w:rPr>
      </w:pPr>
      <w:r w:rsidRPr="50DFE568">
        <w:rPr>
          <w:rFonts w:ascii="Arial" w:eastAsia="Arial" w:hAnsi="Arial" w:cs="Arial"/>
          <w:sz w:val="24"/>
          <w:szCs w:val="24"/>
        </w:rPr>
        <w:t xml:space="preserve">Finally, </w:t>
      </w:r>
      <w:proofErr w:type="spellStart"/>
      <w:r w:rsidR="0C185A56" w:rsidRPr="50DFE568">
        <w:rPr>
          <w:rFonts w:ascii="Arial" w:eastAsia="Arial" w:hAnsi="Arial" w:cs="Arial"/>
          <w:sz w:val="24"/>
          <w:szCs w:val="24"/>
        </w:rPr>
        <w:t>Acas</w:t>
      </w:r>
      <w:proofErr w:type="spellEnd"/>
      <w:r w:rsidR="0C185A56" w:rsidRPr="50DFE568">
        <w:rPr>
          <w:rFonts w:ascii="Arial" w:eastAsia="Arial" w:hAnsi="Arial" w:cs="Arial"/>
          <w:sz w:val="24"/>
          <w:szCs w:val="24"/>
        </w:rPr>
        <w:t xml:space="preserve"> (2023b) </w:t>
      </w:r>
      <w:r w:rsidR="7E400B69" w:rsidRPr="50DFE568">
        <w:rPr>
          <w:rFonts w:ascii="Arial" w:eastAsia="Arial" w:hAnsi="Arial" w:cs="Arial"/>
          <w:sz w:val="24"/>
          <w:szCs w:val="24"/>
        </w:rPr>
        <w:t xml:space="preserve">notes </w:t>
      </w:r>
      <w:r w:rsidR="0C185A56" w:rsidRPr="50DFE568">
        <w:rPr>
          <w:rFonts w:ascii="Arial" w:eastAsia="Arial" w:hAnsi="Arial" w:cs="Arial"/>
          <w:sz w:val="24"/>
          <w:szCs w:val="24"/>
        </w:rPr>
        <w:t>that the redundancy and notice payments mention</w:t>
      </w:r>
      <w:r w:rsidR="71D16352" w:rsidRPr="50DFE568">
        <w:rPr>
          <w:rFonts w:ascii="Arial" w:eastAsia="Arial" w:hAnsi="Arial" w:cs="Arial"/>
          <w:sz w:val="24"/>
          <w:szCs w:val="24"/>
        </w:rPr>
        <w:t>ed</w:t>
      </w:r>
      <w:r w:rsidR="0C185A56" w:rsidRPr="50DFE568">
        <w:rPr>
          <w:rFonts w:ascii="Arial" w:eastAsia="Arial" w:hAnsi="Arial" w:cs="Arial"/>
          <w:sz w:val="24"/>
          <w:szCs w:val="24"/>
        </w:rPr>
        <w:t xml:space="preserve"> may change if an employee’s length of service increases by on</w:t>
      </w:r>
      <w:r w:rsidR="5123D5EB" w:rsidRPr="50DFE568">
        <w:rPr>
          <w:rFonts w:ascii="Arial" w:eastAsia="Arial" w:hAnsi="Arial" w:cs="Arial"/>
          <w:sz w:val="24"/>
          <w:szCs w:val="24"/>
        </w:rPr>
        <w:t>e</w:t>
      </w:r>
      <w:r w:rsidR="0C185A56" w:rsidRPr="50DFE568">
        <w:rPr>
          <w:rFonts w:ascii="Arial" w:eastAsia="Arial" w:hAnsi="Arial" w:cs="Arial"/>
          <w:sz w:val="24"/>
          <w:szCs w:val="24"/>
        </w:rPr>
        <w:t xml:space="preserve"> year when notice periods are </w:t>
      </w:r>
      <w:r w:rsidR="2CAB365D" w:rsidRPr="50DFE568">
        <w:rPr>
          <w:rFonts w:ascii="Arial" w:eastAsia="Arial" w:hAnsi="Arial" w:cs="Arial"/>
          <w:sz w:val="24"/>
          <w:szCs w:val="24"/>
        </w:rPr>
        <w:t>considered to give the relevant date for redundancy calculation.</w:t>
      </w:r>
    </w:p>
    <w:p w14:paraId="52658001" w14:textId="0BA9F860" w:rsidR="50DFE568" w:rsidRDefault="50DFE568" w:rsidP="50DFE568">
      <w:pPr>
        <w:rPr>
          <w:rFonts w:ascii="Arial" w:eastAsia="Arial" w:hAnsi="Arial" w:cs="Arial"/>
          <w:sz w:val="24"/>
          <w:szCs w:val="24"/>
        </w:rPr>
      </w:pPr>
    </w:p>
    <w:p w14:paraId="69A60D39" w14:textId="4068CA15" w:rsidR="1BA41AFE" w:rsidRDefault="1BA41AFE" w:rsidP="0D71D14C">
      <w:pPr>
        <w:rPr>
          <w:rFonts w:ascii="Arial" w:eastAsia="Arial" w:hAnsi="Arial" w:cs="Arial"/>
          <w:sz w:val="24"/>
          <w:szCs w:val="24"/>
        </w:rPr>
      </w:pPr>
      <w:r w:rsidRPr="41D7A3B5">
        <w:rPr>
          <w:rFonts w:ascii="Arial" w:eastAsia="Arial" w:hAnsi="Arial" w:cs="Arial"/>
          <w:sz w:val="24"/>
          <w:szCs w:val="24"/>
        </w:rPr>
        <w:t>According to the CIPD (2022</w:t>
      </w:r>
      <w:r w:rsidR="3A2539F2" w:rsidRPr="41D7A3B5">
        <w:rPr>
          <w:rFonts w:ascii="Arial" w:eastAsia="Arial" w:hAnsi="Arial" w:cs="Arial"/>
          <w:sz w:val="24"/>
          <w:szCs w:val="24"/>
        </w:rPr>
        <w:t>e</w:t>
      </w:r>
      <w:r w:rsidRPr="41D7A3B5">
        <w:rPr>
          <w:rFonts w:ascii="Arial" w:eastAsia="Arial" w:hAnsi="Arial" w:cs="Arial"/>
          <w:sz w:val="24"/>
          <w:szCs w:val="24"/>
        </w:rPr>
        <w:t xml:space="preserve">) </w:t>
      </w:r>
      <w:r w:rsidR="5A49002F" w:rsidRPr="41D7A3B5">
        <w:rPr>
          <w:rFonts w:ascii="Arial" w:eastAsia="Arial" w:hAnsi="Arial" w:cs="Arial"/>
          <w:sz w:val="24"/>
          <w:szCs w:val="24"/>
        </w:rPr>
        <w:t xml:space="preserve">a transfer or undertakings (TUPE) is triggered when there is a transfer of a business or service provision change. UK employees are protected by the </w:t>
      </w:r>
      <w:r w:rsidR="18EDE561" w:rsidRPr="41D7A3B5">
        <w:rPr>
          <w:rFonts w:ascii="Arial" w:eastAsia="Arial" w:hAnsi="Arial" w:cs="Arial"/>
          <w:sz w:val="24"/>
          <w:szCs w:val="24"/>
        </w:rPr>
        <w:t>Transfer of Undertakings (Protection of Employment) regulations 2006 and are entitled to retain their existing terms and conditions of employment, as well as continuity of employment, following</w:t>
      </w:r>
      <w:r w:rsidR="512C342E" w:rsidRPr="41D7A3B5">
        <w:rPr>
          <w:rFonts w:ascii="Arial" w:eastAsia="Arial" w:hAnsi="Arial" w:cs="Arial"/>
          <w:sz w:val="24"/>
          <w:szCs w:val="24"/>
        </w:rPr>
        <w:t xml:space="preserve"> the transfer to the new owner.</w:t>
      </w:r>
    </w:p>
    <w:p w14:paraId="4BF4291C" w14:textId="68F7FCE2" w:rsidR="512C342E" w:rsidRDefault="512C342E" w:rsidP="0D71D14C">
      <w:pPr>
        <w:rPr>
          <w:rFonts w:ascii="Arial" w:eastAsia="Arial" w:hAnsi="Arial" w:cs="Arial"/>
          <w:sz w:val="24"/>
          <w:szCs w:val="24"/>
        </w:rPr>
      </w:pPr>
      <w:r w:rsidRPr="489C420F">
        <w:rPr>
          <w:rFonts w:ascii="Arial" w:eastAsia="Arial" w:hAnsi="Arial" w:cs="Arial"/>
          <w:sz w:val="24"/>
          <w:szCs w:val="24"/>
        </w:rPr>
        <w:t>Charlotte and Madeleine’s plan to give the employees of Crumbly Cakes new contracts on the same terms and conditions as their exiting employees is not in line with TUPE regulations.</w:t>
      </w:r>
      <w:r w:rsidR="28327E0A" w:rsidRPr="489C420F">
        <w:rPr>
          <w:rFonts w:ascii="Arial" w:eastAsia="Arial" w:hAnsi="Arial" w:cs="Arial"/>
          <w:sz w:val="24"/>
          <w:szCs w:val="24"/>
        </w:rPr>
        <w:t xml:space="preserve"> </w:t>
      </w:r>
      <w:r w:rsidR="575DF4EB" w:rsidRPr="489C420F">
        <w:rPr>
          <w:rFonts w:ascii="Arial" w:eastAsia="Arial" w:hAnsi="Arial" w:cs="Arial"/>
          <w:sz w:val="24"/>
          <w:szCs w:val="24"/>
        </w:rPr>
        <w:t xml:space="preserve">Dismissals resulting from the transfer are also unfair unless an employer can demonstrate an ‘economic, technical, or organisational’ (ETO) reason. </w:t>
      </w:r>
      <w:r w:rsidR="64901DEA" w:rsidRPr="489C420F">
        <w:rPr>
          <w:rFonts w:ascii="Arial" w:eastAsia="Arial" w:hAnsi="Arial" w:cs="Arial"/>
          <w:sz w:val="24"/>
          <w:szCs w:val="24"/>
        </w:rPr>
        <w:t xml:space="preserve">Charlotte and Madeleine </w:t>
      </w:r>
      <w:r w:rsidR="59BE5032" w:rsidRPr="489C420F">
        <w:rPr>
          <w:rFonts w:ascii="Arial" w:eastAsia="Arial" w:hAnsi="Arial" w:cs="Arial"/>
          <w:sz w:val="24"/>
          <w:szCs w:val="24"/>
        </w:rPr>
        <w:t>must</w:t>
      </w:r>
      <w:r w:rsidR="64901DEA" w:rsidRPr="489C420F">
        <w:rPr>
          <w:rFonts w:ascii="Arial" w:eastAsia="Arial" w:hAnsi="Arial" w:cs="Arial"/>
          <w:sz w:val="24"/>
          <w:szCs w:val="24"/>
        </w:rPr>
        <w:t xml:space="preserve"> follow </w:t>
      </w:r>
      <w:proofErr w:type="spellStart"/>
      <w:r w:rsidR="6DACE9EB" w:rsidRPr="489C420F">
        <w:rPr>
          <w:rFonts w:ascii="Arial" w:eastAsia="Arial" w:hAnsi="Arial" w:cs="Arial"/>
          <w:sz w:val="24"/>
          <w:szCs w:val="24"/>
        </w:rPr>
        <w:t>Acas</w:t>
      </w:r>
      <w:proofErr w:type="spellEnd"/>
      <w:r w:rsidR="6DACE9EB" w:rsidRPr="489C420F">
        <w:rPr>
          <w:rFonts w:ascii="Arial" w:eastAsia="Arial" w:hAnsi="Arial" w:cs="Arial"/>
          <w:sz w:val="24"/>
          <w:szCs w:val="24"/>
        </w:rPr>
        <w:t xml:space="preserve"> (2021) </w:t>
      </w:r>
      <w:r w:rsidR="43E29083" w:rsidRPr="489C420F">
        <w:rPr>
          <w:rFonts w:ascii="Arial" w:eastAsia="Arial" w:hAnsi="Arial" w:cs="Arial"/>
          <w:sz w:val="24"/>
          <w:szCs w:val="24"/>
        </w:rPr>
        <w:t xml:space="preserve">guidance which states that an employer is only allowed to make changes to terms and conditions after a transfer </w:t>
      </w:r>
      <w:r w:rsidR="35E49426" w:rsidRPr="489C420F">
        <w:rPr>
          <w:rFonts w:ascii="Arial" w:eastAsia="Arial" w:hAnsi="Arial" w:cs="Arial"/>
          <w:sz w:val="24"/>
          <w:szCs w:val="24"/>
        </w:rPr>
        <w:t>if they either enhance entitlements, such as increasing annual leave, or have a valid reason for making changes to the workforce due</w:t>
      </w:r>
      <w:r w:rsidR="7D70E4D0" w:rsidRPr="489C420F">
        <w:rPr>
          <w:rFonts w:ascii="Arial" w:eastAsia="Arial" w:hAnsi="Arial" w:cs="Arial"/>
          <w:sz w:val="24"/>
          <w:szCs w:val="24"/>
        </w:rPr>
        <w:t xml:space="preserve"> </w:t>
      </w:r>
      <w:r w:rsidR="153706BF" w:rsidRPr="489C420F">
        <w:rPr>
          <w:rFonts w:ascii="Arial" w:eastAsia="Arial" w:hAnsi="Arial" w:cs="Arial"/>
          <w:sz w:val="24"/>
          <w:szCs w:val="24"/>
        </w:rPr>
        <w:t>ETO</w:t>
      </w:r>
      <w:r w:rsidR="26131740" w:rsidRPr="489C420F">
        <w:rPr>
          <w:rFonts w:ascii="Arial" w:eastAsia="Arial" w:hAnsi="Arial" w:cs="Arial"/>
          <w:sz w:val="24"/>
          <w:szCs w:val="24"/>
        </w:rPr>
        <w:t xml:space="preserve"> </w:t>
      </w:r>
      <w:r w:rsidR="153706BF" w:rsidRPr="489C420F">
        <w:rPr>
          <w:rFonts w:ascii="Arial" w:eastAsia="Arial" w:hAnsi="Arial" w:cs="Arial"/>
          <w:sz w:val="24"/>
          <w:szCs w:val="24"/>
        </w:rPr>
        <w:t>reasons.</w:t>
      </w:r>
      <w:r w:rsidR="207ECD7F" w:rsidRPr="489C420F">
        <w:rPr>
          <w:rFonts w:ascii="Arial" w:eastAsia="Arial" w:hAnsi="Arial" w:cs="Arial"/>
          <w:sz w:val="24"/>
          <w:szCs w:val="24"/>
        </w:rPr>
        <w:t xml:space="preserve"> </w:t>
      </w:r>
      <w:r w:rsidR="7D5DD64D" w:rsidRPr="489C420F">
        <w:rPr>
          <w:rFonts w:ascii="Arial" w:eastAsia="Arial" w:hAnsi="Arial" w:cs="Arial"/>
          <w:sz w:val="24"/>
          <w:szCs w:val="24"/>
        </w:rPr>
        <w:t xml:space="preserve">ETO reasons may include cost-saving requirements, use of </w:t>
      </w:r>
      <w:bookmarkStart w:id="4" w:name="_Int_CqdLliSb"/>
      <w:r w:rsidR="7D5DD64D" w:rsidRPr="489C420F">
        <w:rPr>
          <w:rFonts w:ascii="Arial" w:eastAsia="Arial" w:hAnsi="Arial" w:cs="Arial"/>
          <w:sz w:val="24"/>
          <w:szCs w:val="24"/>
        </w:rPr>
        <w:t>new technology</w:t>
      </w:r>
      <w:bookmarkEnd w:id="4"/>
      <w:r w:rsidR="7D5DD64D" w:rsidRPr="489C420F">
        <w:rPr>
          <w:rFonts w:ascii="Arial" w:eastAsia="Arial" w:hAnsi="Arial" w:cs="Arial"/>
          <w:sz w:val="24"/>
          <w:szCs w:val="24"/>
        </w:rPr>
        <w:t xml:space="preserve">, or changes to the organisations structure. </w:t>
      </w:r>
      <w:r w:rsidR="7BDB4875" w:rsidRPr="489C420F">
        <w:rPr>
          <w:rFonts w:ascii="Arial" w:eastAsia="Arial" w:hAnsi="Arial" w:cs="Arial"/>
          <w:sz w:val="24"/>
          <w:szCs w:val="24"/>
        </w:rPr>
        <w:t>However, TUPE regulations do not prohibit making changes</w:t>
      </w:r>
      <w:r w:rsidR="06B76E00" w:rsidRPr="489C420F">
        <w:rPr>
          <w:rFonts w:ascii="Arial" w:eastAsia="Arial" w:hAnsi="Arial" w:cs="Arial"/>
          <w:sz w:val="24"/>
          <w:szCs w:val="24"/>
        </w:rPr>
        <w:t xml:space="preserve"> to</w:t>
      </w:r>
      <w:r w:rsidR="7BDB4875" w:rsidRPr="489C420F">
        <w:rPr>
          <w:rFonts w:ascii="Arial" w:eastAsia="Arial" w:hAnsi="Arial" w:cs="Arial"/>
          <w:sz w:val="24"/>
          <w:szCs w:val="24"/>
        </w:rPr>
        <w:t xml:space="preserve"> terms and conditions </w:t>
      </w:r>
      <w:r w:rsidR="622FE61D" w:rsidRPr="489C420F">
        <w:rPr>
          <w:rFonts w:ascii="Arial" w:eastAsia="Arial" w:hAnsi="Arial" w:cs="Arial"/>
          <w:sz w:val="24"/>
          <w:szCs w:val="24"/>
        </w:rPr>
        <w:t xml:space="preserve">in the future </w:t>
      </w:r>
      <w:r w:rsidR="7BDB4875" w:rsidRPr="489C420F">
        <w:rPr>
          <w:rFonts w:ascii="Arial" w:eastAsia="Arial" w:hAnsi="Arial" w:cs="Arial"/>
          <w:sz w:val="24"/>
          <w:szCs w:val="24"/>
        </w:rPr>
        <w:t>if they are unrelated to the transfer</w:t>
      </w:r>
      <w:r w:rsidR="183BF4BB" w:rsidRPr="489C420F">
        <w:rPr>
          <w:rFonts w:ascii="Arial" w:eastAsia="Arial" w:hAnsi="Arial" w:cs="Arial"/>
          <w:sz w:val="24"/>
          <w:szCs w:val="24"/>
        </w:rPr>
        <w:t xml:space="preserve">. </w:t>
      </w:r>
    </w:p>
    <w:p w14:paraId="7370759B" w14:textId="60393660" w:rsidR="7118031B" w:rsidRDefault="7118031B" w:rsidP="0D71D14C">
      <w:pPr>
        <w:rPr>
          <w:rFonts w:ascii="Arial" w:eastAsia="Arial" w:hAnsi="Arial" w:cs="Arial"/>
          <w:sz w:val="24"/>
          <w:szCs w:val="24"/>
        </w:rPr>
      </w:pPr>
      <w:r w:rsidRPr="0D71D14C">
        <w:rPr>
          <w:rFonts w:ascii="Arial" w:eastAsia="Arial" w:hAnsi="Arial" w:cs="Arial"/>
          <w:sz w:val="24"/>
          <w:szCs w:val="24"/>
        </w:rPr>
        <w:t xml:space="preserve">To mitigate legal risk, Charlotte and </w:t>
      </w:r>
      <w:proofErr w:type="spellStart"/>
      <w:r w:rsidRPr="0D71D14C">
        <w:rPr>
          <w:rFonts w:ascii="Arial" w:eastAsia="Arial" w:hAnsi="Arial" w:cs="Arial"/>
          <w:sz w:val="24"/>
          <w:szCs w:val="24"/>
        </w:rPr>
        <w:t>Madeliene</w:t>
      </w:r>
      <w:proofErr w:type="spellEnd"/>
      <w:r w:rsidRPr="0D71D14C">
        <w:rPr>
          <w:rFonts w:ascii="Arial" w:eastAsia="Arial" w:hAnsi="Arial" w:cs="Arial"/>
          <w:sz w:val="24"/>
          <w:szCs w:val="24"/>
        </w:rPr>
        <w:t xml:space="preserve"> should ensure that they comply with TUPE regulations and consult with </w:t>
      </w:r>
      <w:r w:rsidR="42D2D3C1" w:rsidRPr="0D71D14C">
        <w:rPr>
          <w:rFonts w:ascii="Arial" w:eastAsia="Arial" w:hAnsi="Arial" w:cs="Arial"/>
          <w:sz w:val="24"/>
          <w:szCs w:val="24"/>
        </w:rPr>
        <w:t xml:space="preserve">the </w:t>
      </w:r>
      <w:r w:rsidR="5CDF171A" w:rsidRPr="0D71D14C">
        <w:rPr>
          <w:rFonts w:ascii="Arial" w:eastAsia="Arial" w:hAnsi="Arial" w:cs="Arial"/>
          <w:sz w:val="24"/>
          <w:szCs w:val="24"/>
        </w:rPr>
        <w:t>employees</w:t>
      </w:r>
      <w:r w:rsidR="0683ED96" w:rsidRPr="0D71D14C">
        <w:rPr>
          <w:rFonts w:ascii="Arial" w:eastAsia="Arial" w:hAnsi="Arial" w:cs="Arial"/>
          <w:sz w:val="24"/>
          <w:szCs w:val="24"/>
        </w:rPr>
        <w:t xml:space="preserve"> of Crumbly Cakes</w:t>
      </w:r>
      <w:r w:rsidR="08A8C482" w:rsidRPr="0D71D14C">
        <w:rPr>
          <w:rFonts w:ascii="Arial" w:eastAsia="Arial" w:hAnsi="Arial" w:cs="Arial"/>
          <w:sz w:val="24"/>
          <w:szCs w:val="24"/>
        </w:rPr>
        <w:t xml:space="preserve">. As </w:t>
      </w:r>
      <w:r w:rsidR="67FB371A" w:rsidRPr="0D71D14C">
        <w:rPr>
          <w:rFonts w:ascii="Arial" w:eastAsia="Arial" w:hAnsi="Arial" w:cs="Arial"/>
          <w:sz w:val="24"/>
          <w:szCs w:val="24"/>
        </w:rPr>
        <w:t>the</w:t>
      </w:r>
      <w:r w:rsidR="27832936" w:rsidRPr="0D71D14C">
        <w:rPr>
          <w:rFonts w:ascii="Arial" w:eastAsia="Arial" w:hAnsi="Arial" w:cs="Arial"/>
          <w:sz w:val="24"/>
          <w:szCs w:val="24"/>
        </w:rPr>
        <w:t xml:space="preserve">re are more than 10 employees </w:t>
      </w:r>
      <w:r w:rsidR="5FC17803" w:rsidRPr="0D71D14C">
        <w:rPr>
          <w:rFonts w:ascii="Arial" w:eastAsia="Arial" w:hAnsi="Arial" w:cs="Arial"/>
          <w:sz w:val="24"/>
          <w:szCs w:val="24"/>
        </w:rPr>
        <w:t>affected, GOV.UK</w:t>
      </w:r>
      <w:r w:rsidR="68DE4404" w:rsidRPr="0D71D14C">
        <w:rPr>
          <w:rFonts w:ascii="Arial" w:eastAsia="Arial" w:hAnsi="Arial" w:cs="Arial"/>
          <w:sz w:val="24"/>
          <w:szCs w:val="24"/>
        </w:rPr>
        <w:t xml:space="preserve"> (2023e) states that</w:t>
      </w:r>
      <w:r w:rsidR="24CCF399" w:rsidRPr="0D71D14C">
        <w:rPr>
          <w:rFonts w:ascii="Arial" w:eastAsia="Arial" w:hAnsi="Arial" w:cs="Arial"/>
          <w:sz w:val="24"/>
          <w:szCs w:val="24"/>
        </w:rPr>
        <w:t xml:space="preserve"> the employer is </w:t>
      </w:r>
      <w:r w:rsidR="24CCF399" w:rsidRPr="0D71D14C">
        <w:rPr>
          <w:rFonts w:ascii="Arial" w:eastAsia="Arial" w:hAnsi="Arial" w:cs="Arial"/>
          <w:sz w:val="24"/>
          <w:szCs w:val="24"/>
        </w:rPr>
        <w:lastRenderedPageBreak/>
        <w:t xml:space="preserve">required to inform the trade union or employee representatives prior to the transfer. </w:t>
      </w:r>
      <w:r w:rsidR="4B4FBB95" w:rsidRPr="0D71D14C">
        <w:rPr>
          <w:rFonts w:ascii="Arial" w:eastAsia="Arial" w:hAnsi="Arial" w:cs="Arial"/>
          <w:sz w:val="24"/>
          <w:szCs w:val="24"/>
        </w:rPr>
        <w:t xml:space="preserve">Charlotte and Madeleine </w:t>
      </w:r>
      <w:r w:rsidR="50634556" w:rsidRPr="0D71D14C">
        <w:rPr>
          <w:rFonts w:ascii="Arial" w:eastAsia="Arial" w:hAnsi="Arial" w:cs="Arial"/>
          <w:sz w:val="24"/>
          <w:szCs w:val="24"/>
        </w:rPr>
        <w:t>must communicate with trade union representatives if there is a trade union in the workplace. However, if there is no trade union, they must inform and consult with other employee representatives. Existing represen</w:t>
      </w:r>
      <w:r w:rsidR="4CBA14ED" w:rsidRPr="0D71D14C">
        <w:rPr>
          <w:rFonts w:ascii="Arial" w:eastAsia="Arial" w:hAnsi="Arial" w:cs="Arial"/>
          <w:sz w:val="24"/>
          <w:szCs w:val="24"/>
        </w:rPr>
        <w:t xml:space="preserve">tatives can be consulted, or new ones can be elected specifically for this purpose. </w:t>
      </w:r>
    </w:p>
    <w:p w14:paraId="7DDD308A" w14:textId="6B5BCDBB" w:rsidR="1AD048F5" w:rsidRDefault="1AD048F5" w:rsidP="0D71D14C">
      <w:pPr>
        <w:rPr>
          <w:rFonts w:ascii="Arial" w:eastAsia="Arial" w:hAnsi="Arial" w:cs="Arial"/>
          <w:sz w:val="24"/>
          <w:szCs w:val="24"/>
        </w:rPr>
      </w:pPr>
      <w:r w:rsidRPr="0D71D14C">
        <w:rPr>
          <w:rFonts w:ascii="Arial" w:eastAsia="Arial" w:hAnsi="Arial" w:cs="Arial"/>
          <w:sz w:val="24"/>
          <w:szCs w:val="24"/>
        </w:rPr>
        <w:t xml:space="preserve">As outlined by </w:t>
      </w:r>
      <w:proofErr w:type="spellStart"/>
      <w:r w:rsidRPr="0D71D14C">
        <w:rPr>
          <w:rFonts w:ascii="Arial" w:eastAsia="Arial" w:hAnsi="Arial" w:cs="Arial"/>
          <w:sz w:val="24"/>
          <w:szCs w:val="24"/>
        </w:rPr>
        <w:t>Acas</w:t>
      </w:r>
      <w:proofErr w:type="spellEnd"/>
      <w:r w:rsidRPr="0D71D14C">
        <w:rPr>
          <w:rFonts w:ascii="Arial" w:eastAsia="Arial" w:hAnsi="Arial" w:cs="Arial"/>
          <w:sz w:val="24"/>
          <w:szCs w:val="24"/>
        </w:rPr>
        <w:t xml:space="preserve"> (2022c)</w:t>
      </w:r>
      <w:r w:rsidR="73C14612" w:rsidRPr="0D71D14C">
        <w:rPr>
          <w:rFonts w:ascii="Arial" w:eastAsia="Arial" w:hAnsi="Arial" w:cs="Arial"/>
          <w:sz w:val="24"/>
          <w:szCs w:val="24"/>
        </w:rPr>
        <w:t xml:space="preserve"> </w:t>
      </w:r>
      <w:r w:rsidR="4E1A9A81" w:rsidRPr="0D71D14C">
        <w:rPr>
          <w:rFonts w:ascii="Arial" w:eastAsia="Arial" w:hAnsi="Arial" w:cs="Arial"/>
          <w:sz w:val="24"/>
          <w:szCs w:val="24"/>
        </w:rPr>
        <w:t>failure to</w:t>
      </w:r>
      <w:r w:rsidR="5E13F5EE" w:rsidRPr="0D71D14C">
        <w:rPr>
          <w:rFonts w:ascii="Arial" w:eastAsia="Arial" w:hAnsi="Arial" w:cs="Arial"/>
          <w:sz w:val="24"/>
          <w:szCs w:val="24"/>
        </w:rPr>
        <w:t xml:space="preserve"> meaningfully</w:t>
      </w:r>
      <w:r w:rsidR="4E1A9A81" w:rsidRPr="0D71D14C">
        <w:rPr>
          <w:rFonts w:ascii="Arial" w:eastAsia="Arial" w:hAnsi="Arial" w:cs="Arial"/>
          <w:sz w:val="24"/>
          <w:szCs w:val="24"/>
        </w:rPr>
        <w:t xml:space="preserve"> consult with the employees of Crumbly Cakes could result in a claim for compensation at an employment tribunal of up to 13 weeks’ pay per affected</w:t>
      </w:r>
      <w:r w:rsidR="2D6D0D1A" w:rsidRPr="0D71D14C">
        <w:rPr>
          <w:rFonts w:ascii="Arial" w:eastAsia="Arial" w:hAnsi="Arial" w:cs="Arial"/>
          <w:sz w:val="24"/>
          <w:szCs w:val="24"/>
        </w:rPr>
        <w:t xml:space="preserve"> employee. </w:t>
      </w:r>
    </w:p>
    <w:p w14:paraId="4EF79916" w14:textId="714120F3" w:rsidR="1CE686C4" w:rsidRDefault="1CE686C4" w:rsidP="1CE686C4">
      <w:pPr>
        <w:rPr>
          <w:rFonts w:ascii="Arial" w:eastAsia="Arial" w:hAnsi="Arial" w:cs="Arial"/>
          <w:color w:val="000000" w:themeColor="text1"/>
          <w:sz w:val="24"/>
          <w:szCs w:val="24"/>
        </w:rPr>
      </w:pPr>
    </w:p>
    <w:p w14:paraId="009E0214" w14:textId="367B9B7B" w:rsidR="7418BB6B" w:rsidRDefault="7418BB6B" w:rsidP="4EF5D947">
      <w:pPr>
        <w:rPr>
          <w:rFonts w:ascii="Arial" w:eastAsia="Arial" w:hAnsi="Arial" w:cs="Arial"/>
          <w:sz w:val="24"/>
          <w:szCs w:val="24"/>
        </w:rPr>
      </w:pPr>
      <w:r w:rsidRPr="489C420F">
        <w:rPr>
          <w:rFonts w:ascii="Arial" w:eastAsia="Arial" w:hAnsi="Arial" w:cs="Arial"/>
          <w:sz w:val="24"/>
          <w:szCs w:val="24"/>
        </w:rPr>
        <w:t xml:space="preserve">There are some legal considerations that Charlotte and Madeleine need to </w:t>
      </w:r>
      <w:bookmarkStart w:id="5" w:name="_Int_JyTohSSa"/>
      <w:r w:rsidR="1D05AB22" w:rsidRPr="489C420F">
        <w:rPr>
          <w:rFonts w:ascii="Arial" w:eastAsia="Arial" w:hAnsi="Arial" w:cs="Arial"/>
          <w:sz w:val="24"/>
          <w:szCs w:val="24"/>
        </w:rPr>
        <w:t>take into account</w:t>
      </w:r>
      <w:bookmarkEnd w:id="5"/>
      <w:r w:rsidR="1D05AB22" w:rsidRPr="489C420F">
        <w:rPr>
          <w:rFonts w:ascii="Arial" w:eastAsia="Arial" w:hAnsi="Arial" w:cs="Arial"/>
          <w:sz w:val="24"/>
          <w:szCs w:val="24"/>
        </w:rPr>
        <w:t xml:space="preserve"> to</w:t>
      </w:r>
      <w:r w:rsidRPr="489C420F">
        <w:rPr>
          <w:rFonts w:ascii="Arial" w:eastAsia="Arial" w:hAnsi="Arial" w:cs="Arial"/>
          <w:sz w:val="24"/>
          <w:szCs w:val="24"/>
        </w:rPr>
        <w:t xml:space="preserve"> ensur</w:t>
      </w:r>
      <w:r w:rsidR="1B179041" w:rsidRPr="489C420F">
        <w:rPr>
          <w:rFonts w:ascii="Arial" w:eastAsia="Arial" w:hAnsi="Arial" w:cs="Arial"/>
          <w:sz w:val="24"/>
          <w:szCs w:val="24"/>
        </w:rPr>
        <w:t>e</w:t>
      </w:r>
      <w:r w:rsidRPr="489C420F">
        <w:rPr>
          <w:rFonts w:ascii="Arial" w:eastAsia="Arial" w:hAnsi="Arial" w:cs="Arial"/>
          <w:sz w:val="24"/>
          <w:szCs w:val="24"/>
        </w:rPr>
        <w:t xml:space="preserve"> that their approach to paying all sales assistants the same wage is a lawful one. </w:t>
      </w:r>
      <w:r w:rsidR="17F27778" w:rsidRPr="489C420F">
        <w:rPr>
          <w:rFonts w:ascii="Arial" w:eastAsia="Arial" w:hAnsi="Arial" w:cs="Arial"/>
          <w:sz w:val="24"/>
          <w:szCs w:val="24"/>
        </w:rPr>
        <w:t>GOV.UK (2023f)</w:t>
      </w:r>
      <w:r w:rsidR="459A3DEB" w:rsidRPr="489C420F">
        <w:rPr>
          <w:rFonts w:ascii="Arial" w:eastAsia="Arial" w:hAnsi="Arial" w:cs="Arial"/>
          <w:sz w:val="24"/>
          <w:szCs w:val="24"/>
        </w:rPr>
        <w:t xml:space="preserve"> outlines that </w:t>
      </w:r>
      <w:r w:rsidR="5FD8DA08" w:rsidRPr="489C420F">
        <w:rPr>
          <w:rFonts w:ascii="Arial" w:eastAsia="Arial" w:hAnsi="Arial" w:cs="Arial"/>
          <w:sz w:val="24"/>
          <w:szCs w:val="24"/>
        </w:rPr>
        <w:t xml:space="preserve">as of April 2023 the </w:t>
      </w:r>
      <w:r w:rsidR="459A3DEB" w:rsidRPr="489C420F">
        <w:rPr>
          <w:rFonts w:ascii="Arial" w:eastAsia="Arial" w:hAnsi="Arial" w:cs="Arial"/>
          <w:sz w:val="24"/>
          <w:szCs w:val="24"/>
        </w:rPr>
        <w:t>National Living Wage is £10.42 and applies to all workers aged 2</w:t>
      </w:r>
      <w:r w:rsidR="24ECB084" w:rsidRPr="489C420F">
        <w:rPr>
          <w:rFonts w:ascii="Arial" w:eastAsia="Arial" w:hAnsi="Arial" w:cs="Arial"/>
          <w:sz w:val="24"/>
          <w:szCs w:val="24"/>
        </w:rPr>
        <w:t>3 and over.</w:t>
      </w:r>
      <w:r w:rsidR="0AA25CC5" w:rsidRPr="489C420F">
        <w:rPr>
          <w:rFonts w:ascii="Arial" w:eastAsia="Arial" w:hAnsi="Arial" w:cs="Arial"/>
          <w:sz w:val="24"/>
          <w:szCs w:val="24"/>
        </w:rPr>
        <w:t xml:space="preserve"> </w:t>
      </w:r>
      <w:r w:rsidR="2AAA8EE2" w:rsidRPr="489C420F">
        <w:rPr>
          <w:rFonts w:ascii="Arial" w:eastAsia="Arial" w:hAnsi="Arial" w:cs="Arial"/>
          <w:sz w:val="24"/>
          <w:szCs w:val="24"/>
        </w:rPr>
        <w:t xml:space="preserve">Any individual below the age of 23, is entitled to the National Minimum Wage. </w:t>
      </w:r>
      <w:r w:rsidR="24ECB084" w:rsidRPr="489C420F">
        <w:rPr>
          <w:rFonts w:ascii="Arial" w:eastAsia="Arial" w:hAnsi="Arial" w:cs="Arial"/>
          <w:sz w:val="24"/>
          <w:szCs w:val="24"/>
        </w:rPr>
        <w:t>For workers aged between 21 and 22, the pay rate is £10.18 per hour. For workers aged between 18 and 20, the pay rate is £7.49 per hour</w:t>
      </w:r>
      <w:r w:rsidR="639195B5" w:rsidRPr="489C420F">
        <w:rPr>
          <w:rFonts w:ascii="Arial" w:eastAsia="Arial" w:hAnsi="Arial" w:cs="Arial"/>
          <w:sz w:val="24"/>
          <w:szCs w:val="24"/>
        </w:rPr>
        <w:t xml:space="preserve"> and for workers aged 16-17, the pay rate is £5.28 per hour</w:t>
      </w:r>
      <w:r w:rsidR="413769FC" w:rsidRPr="489C420F">
        <w:rPr>
          <w:rFonts w:ascii="Arial" w:eastAsia="Arial" w:hAnsi="Arial" w:cs="Arial"/>
          <w:sz w:val="24"/>
          <w:szCs w:val="24"/>
        </w:rPr>
        <w:t xml:space="preserve">. </w:t>
      </w:r>
    </w:p>
    <w:p w14:paraId="3E21EBC3" w14:textId="20CD921B" w:rsidR="083C444A" w:rsidRDefault="083C444A" w:rsidP="4EF5D947">
      <w:pPr>
        <w:rPr>
          <w:rFonts w:ascii="Arial" w:eastAsia="Arial" w:hAnsi="Arial" w:cs="Arial"/>
          <w:sz w:val="24"/>
          <w:szCs w:val="24"/>
        </w:rPr>
      </w:pPr>
      <w:r w:rsidRPr="489C420F">
        <w:rPr>
          <w:rFonts w:ascii="Arial" w:eastAsia="Arial" w:hAnsi="Arial" w:cs="Arial"/>
          <w:sz w:val="24"/>
          <w:szCs w:val="24"/>
        </w:rPr>
        <w:t>If</w:t>
      </w:r>
      <w:r w:rsidR="63C6286E" w:rsidRPr="489C420F">
        <w:rPr>
          <w:rFonts w:ascii="Arial" w:eastAsia="Arial" w:hAnsi="Arial" w:cs="Arial"/>
          <w:sz w:val="24"/>
          <w:szCs w:val="24"/>
        </w:rPr>
        <w:t xml:space="preserve"> Charlotte and Madeleine currently employ </w:t>
      </w:r>
      <w:r w:rsidR="53564F6D" w:rsidRPr="489C420F">
        <w:rPr>
          <w:rFonts w:ascii="Arial" w:eastAsia="Arial" w:hAnsi="Arial" w:cs="Arial"/>
          <w:sz w:val="24"/>
          <w:szCs w:val="24"/>
        </w:rPr>
        <w:t xml:space="preserve">any </w:t>
      </w:r>
      <w:r w:rsidR="63C6286E" w:rsidRPr="489C420F">
        <w:rPr>
          <w:rFonts w:ascii="Arial" w:eastAsia="Arial" w:hAnsi="Arial" w:cs="Arial"/>
          <w:sz w:val="24"/>
          <w:szCs w:val="24"/>
        </w:rPr>
        <w:t xml:space="preserve">sales assistants </w:t>
      </w:r>
      <w:r w:rsidR="25CB78E7" w:rsidRPr="489C420F">
        <w:rPr>
          <w:rFonts w:ascii="Arial" w:eastAsia="Arial" w:hAnsi="Arial" w:cs="Arial"/>
          <w:sz w:val="24"/>
          <w:szCs w:val="24"/>
        </w:rPr>
        <w:t xml:space="preserve">aged 21 or older, paying them </w:t>
      </w:r>
      <w:r w:rsidR="7ECF5B26" w:rsidRPr="489C420F">
        <w:rPr>
          <w:rFonts w:ascii="Arial" w:eastAsia="Arial" w:hAnsi="Arial" w:cs="Arial"/>
          <w:sz w:val="24"/>
          <w:szCs w:val="24"/>
        </w:rPr>
        <w:t xml:space="preserve">£9.00 per hour is </w:t>
      </w:r>
      <w:r w:rsidR="281236ED" w:rsidRPr="489C420F">
        <w:rPr>
          <w:rFonts w:ascii="Arial" w:eastAsia="Arial" w:hAnsi="Arial" w:cs="Arial"/>
          <w:sz w:val="24"/>
          <w:szCs w:val="24"/>
        </w:rPr>
        <w:t xml:space="preserve">below the </w:t>
      </w:r>
      <w:r w:rsidR="20CA6193" w:rsidRPr="489C420F">
        <w:rPr>
          <w:rFonts w:ascii="Arial" w:eastAsia="Arial" w:hAnsi="Arial" w:cs="Arial"/>
          <w:sz w:val="24"/>
          <w:szCs w:val="24"/>
        </w:rPr>
        <w:t xml:space="preserve">required </w:t>
      </w:r>
      <w:r w:rsidR="281236ED" w:rsidRPr="489C420F">
        <w:rPr>
          <w:rFonts w:ascii="Arial" w:eastAsia="Arial" w:hAnsi="Arial" w:cs="Arial"/>
          <w:sz w:val="24"/>
          <w:szCs w:val="24"/>
        </w:rPr>
        <w:t>legal minimum</w:t>
      </w:r>
      <w:r w:rsidR="46910C59" w:rsidRPr="489C420F">
        <w:rPr>
          <w:rFonts w:ascii="Arial" w:eastAsia="Arial" w:hAnsi="Arial" w:cs="Arial"/>
          <w:sz w:val="24"/>
          <w:szCs w:val="24"/>
        </w:rPr>
        <w:t>.</w:t>
      </w:r>
      <w:r w:rsidR="0535F18B" w:rsidRPr="489C420F">
        <w:rPr>
          <w:rFonts w:ascii="Arial" w:eastAsia="Arial" w:hAnsi="Arial" w:cs="Arial"/>
          <w:sz w:val="24"/>
          <w:szCs w:val="24"/>
        </w:rPr>
        <w:t xml:space="preserve"> To continue their approach of paying all sales assistants the same regardless of age an hourly rate of at least £10.42 would need to be</w:t>
      </w:r>
      <w:r w:rsidR="1306B32F" w:rsidRPr="489C420F">
        <w:rPr>
          <w:rFonts w:ascii="Arial" w:eastAsia="Arial" w:hAnsi="Arial" w:cs="Arial"/>
          <w:sz w:val="24"/>
          <w:szCs w:val="24"/>
        </w:rPr>
        <w:t xml:space="preserve"> in place</w:t>
      </w:r>
      <w:r w:rsidR="3D744058" w:rsidRPr="489C420F">
        <w:rPr>
          <w:rFonts w:ascii="Arial" w:eastAsia="Arial" w:hAnsi="Arial" w:cs="Arial"/>
          <w:sz w:val="24"/>
          <w:szCs w:val="24"/>
        </w:rPr>
        <w:t xml:space="preserve">. Alternatively, if Charlotte and Madeline decide to pay their employees based on their age, they must pay them </w:t>
      </w:r>
      <w:r w:rsidR="7C192589" w:rsidRPr="489C420F">
        <w:rPr>
          <w:rFonts w:ascii="Arial" w:eastAsia="Arial" w:hAnsi="Arial" w:cs="Arial"/>
          <w:sz w:val="24"/>
          <w:szCs w:val="24"/>
        </w:rPr>
        <w:t>according</w:t>
      </w:r>
      <w:r w:rsidR="3D744058" w:rsidRPr="489C420F">
        <w:rPr>
          <w:rFonts w:ascii="Arial" w:eastAsia="Arial" w:hAnsi="Arial" w:cs="Arial"/>
          <w:sz w:val="24"/>
          <w:szCs w:val="24"/>
        </w:rPr>
        <w:t xml:space="preserve"> to the applicable minimum wage rate.</w:t>
      </w:r>
      <w:r w:rsidR="3F7B27F4" w:rsidRPr="489C420F">
        <w:rPr>
          <w:rFonts w:ascii="Arial" w:eastAsia="Arial" w:hAnsi="Arial" w:cs="Arial"/>
          <w:sz w:val="24"/>
          <w:szCs w:val="24"/>
        </w:rPr>
        <w:t xml:space="preserve"> </w:t>
      </w:r>
      <w:r w:rsidR="407A9317" w:rsidRPr="489C420F">
        <w:rPr>
          <w:rFonts w:ascii="Arial" w:eastAsia="Arial" w:hAnsi="Arial" w:cs="Arial"/>
          <w:sz w:val="24"/>
          <w:szCs w:val="24"/>
        </w:rPr>
        <w:t xml:space="preserve">As per </w:t>
      </w:r>
      <w:r w:rsidR="219BCF62" w:rsidRPr="489C420F">
        <w:rPr>
          <w:rFonts w:ascii="Arial" w:eastAsia="Arial" w:hAnsi="Arial" w:cs="Arial"/>
          <w:sz w:val="24"/>
          <w:szCs w:val="24"/>
        </w:rPr>
        <w:t>Citizens Advice</w:t>
      </w:r>
      <w:r w:rsidR="407A9317" w:rsidRPr="489C420F">
        <w:rPr>
          <w:rFonts w:ascii="Arial" w:eastAsia="Arial" w:hAnsi="Arial" w:cs="Arial"/>
          <w:sz w:val="24"/>
          <w:szCs w:val="24"/>
        </w:rPr>
        <w:t xml:space="preserve"> (</w:t>
      </w:r>
      <w:r w:rsidR="64544F23" w:rsidRPr="489C420F">
        <w:rPr>
          <w:rFonts w:ascii="Arial" w:eastAsia="Arial" w:hAnsi="Arial" w:cs="Arial"/>
          <w:sz w:val="24"/>
          <w:szCs w:val="24"/>
        </w:rPr>
        <w:t>2023</w:t>
      </w:r>
      <w:r w:rsidR="2A37B2A4" w:rsidRPr="489C420F">
        <w:rPr>
          <w:rFonts w:ascii="Arial" w:eastAsia="Arial" w:hAnsi="Arial" w:cs="Arial"/>
          <w:sz w:val="24"/>
          <w:szCs w:val="24"/>
        </w:rPr>
        <w:t>c</w:t>
      </w:r>
      <w:r w:rsidR="296A9D97" w:rsidRPr="489C420F">
        <w:rPr>
          <w:rFonts w:ascii="Arial" w:eastAsia="Arial" w:hAnsi="Arial" w:cs="Arial"/>
          <w:sz w:val="24"/>
          <w:szCs w:val="24"/>
        </w:rPr>
        <w:t xml:space="preserve">) </w:t>
      </w:r>
      <w:r w:rsidR="6E61B206" w:rsidRPr="489C420F">
        <w:rPr>
          <w:rFonts w:ascii="Arial" w:eastAsia="Arial" w:hAnsi="Arial" w:cs="Arial"/>
          <w:sz w:val="24"/>
          <w:szCs w:val="24"/>
        </w:rPr>
        <w:t xml:space="preserve">guidance, Charlotte and Madeleine should </w:t>
      </w:r>
      <w:r w:rsidR="06AC637C" w:rsidRPr="489C420F">
        <w:rPr>
          <w:rFonts w:ascii="Arial" w:eastAsia="Arial" w:hAnsi="Arial" w:cs="Arial"/>
          <w:sz w:val="24"/>
          <w:szCs w:val="24"/>
        </w:rPr>
        <w:t xml:space="preserve">look to resolve the issue informally </w:t>
      </w:r>
      <w:r w:rsidR="4B5277AC" w:rsidRPr="489C420F">
        <w:rPr>
          <w:rFonts w:ascii="Arial" w:eastAsia="Arial" w:hAnsi="Arial" w:cs="Arial"/>
          <w:sz w:val="24"/>
          <w:szCs w:val="24"/>
        </w:rPr>
        <w:t>to</w:t>
      </w:r>
      <w:r w:rsidR="06AC637C" w:rsidRPr="489C420F">
        <w:rPr>
          <w:rFonts w:ascii="Arial" w:eastAsia="Arial" w:hAnsi="Arial" w:cs="Arial"/>
          <w:sz w:val="24"/>
          <w:szCs w:val="24"/>
        </w:rPr>
        <w:t xml:space="preserve"> avoid potential legal action against them. This may involve providing backdated pay for any owed monies</w:t>
      </w:r>
      <w:r w:rsidR="256A6946" w:rsidRPr="489C420F">
        <w:rPr>
          <w:rFonts w:ascii="Arial" w:eastAsia="Arial" w:hAnsi="Arial" w:cs="Arial"/>
          <w:sz w:val="24"/>
          <w:szCs w:val="24"/>
        </w:rPr>
        <w:t xml:space="preserve">. </w:t>
      </w:r>
    </w:p>
    <w:p w14:paraId="5A9E28B3" w14:textId="69330B73" w:rsidR="1CE686C4" w:rsidRPr="0013737B" w:rsidRDefault="23FB9F4A" w:rsidP="1CE686C4">
      <w:pPr>
        <w:rPr>
          <w:rFonts w:ascii="Arial" w:eastAsia="Arial" w:hAnsi="Arial" w:cs="Arial"/>
          <w:sz w:val="24"/>
          <w:szCs w:val="24"/>
        </w:rPr>
      </w:pPr>
      <w:r w:rsidRPr="4EF5D947">
        <w:rPr>
          <w:rFonts w:ascii="Arial" w:eastAsia="Arial" w:hAnsi="Arial" w:cs="Arial"/>
          <w:sz w:val="24"/>
          <w:szCs w:val="24"/>
        </w:rPr>
        <w:t>In terms of pay statements</w:t>
      </w:r>
      <w:r w:rsidR="694E106B" w:rsidRPr="4EF5D947">
        <w:rPr>
          <w:rFonts w:ascii="Arial" w:eastAsia="Arial" w:hAnsi="Arial" w:cs="Arial"/>
          <w:sz w:val="24"/>
          <w:szCs w:val="24"/>
        </w:rPr>
        <w:t xml:space="preserve"> the CIPP (2018) </w:t>
      </w:r>
      <w:r w:rsidR="491A006A" w:rsidRPr="4EF5D947">
        <w:rPr>
          <w:rFonts w:ascii="Arial" w:eastAsia="Arial" w:hAnsi="Arial" w:cs="Arial"/>
          <w:sz w:val="24"/>
          <w:szCs w:val="24"/>
        </w:rPr>
        <w:t>notes that employers are required to provide their employees with an itemised pay statement</w:t>
      </w:r>
      <w:r w:rsidR="6D2C8CE3" w:rsidRPr="4EF5D947">
        <w:rPr>
          <w:rFonts w:ascii="Arial" w:eastAsia="Arial" w:hAnsi="Arial" w:cs="Arial"/>
          <w:sz w:val="24"/>
          <w:szCs w:val="24"/>
        </w:rPr>
        <w:t>, which is a legal requirement under section 8 of the Employment rights Act 1996.</w:t>
      </w:r>
      <w:r w:rsidR="6230A591" w:rsidRPr="4EF5D947">
        <w:rPr>
          <w:rFonts w:ascii="Arial" w:eastAsia="Arial" w:hAnsi="Arial" w:cs="Arial"/>
          <w:sz w:val="24"/>
          <w:szCs w:val="24"/>
        </w:rPr>
        <w:t xml:space="preserve"> As outlined by GOV.UK (2023g)</w:t>
      </w:r>
      <w:r w:rsidR="56E44B06" w:rsidRPr="4EF5D947">
        <w:rPr>
          <w:rFonts w:ascii="Arial" w:eastAsia="Arial" w:hAnsi="Arial" w:cs="Arial"/>
          <w:sz w:val="24"/>
          <w:szCs w:val="24"/>
        </w:rPr>
        <w:t xml:space="preserve">, Charlotte and Madeleine should ensure that </w:t>
      </w:r>
      <w:r w:rsidR="0612A169" w:rsidRPr="4EF5D947">
        <w:rPr>
          <w:rFonts w:ascii="Arial" w:eastAsia="Arial" w:hAnsi="Arial" w:cs="Arial"/>
          <w:sz w:val="24"/>
          <w:szCs w:val="24"/>
        </w:rPr>
        <w:t>pay statements show employees g</w:t>
      </w:r>
      <w:r w:rsidR="3E50F036" w:rsidRPr="4EF5D947">
        <w:rPr>
          <w:rFonts w:ascii="Arial" w:eastAsia="Arial" w:hAnsi="Arial" w:cs="Arial"/>
          <w:sz w:val="24"/>
          <w:szCs w:val="24"/>
        </w:rPr>
        <w:t xml:space="preserve">ross and net earnings, variable deductions such as tax and National Insurance, and hours worked if your pay varies. </w:t>
      </w:r>
      <w:r w:rsidR="29FC23B5" w:rsidRPr="4EF5D947">
        <w:rPr>
          <w:rFonts w:ascii="Arial" w:eastAsia="Arial" w:hAnsi="Arial" w:cs="Arial"/>
          <w:sz w:val="24"/>
          <w:szCs w:val="24"/>
        </w:rPr>
        <w:t xml:space="preserve">There is also a requirement </w:t>
      </w:r>
      <w:r w:rsidR="3E50F036" w:rsidRPr="4EF5D947">
        <w:rPr>
          <w:rFonts w:ascii="Arial" w:eastAsia="Arial" w:hAnsi="Arial" w:cs="Arial"/>
          <w:sz w:val="24"/>
          <w:szCs w:val="24"/>
        </w:rPr>
        <w:t>to explain any fixed deductions, such as a loan repayment, either on a paysl</w:t>
      </w:r>
      <w:r w:rsidR="55E1B19C" w:rsidRPr="4EF5D947">
        <w:rPr>
          <w:rFonts w:ascii="Arial" w:eastAsia="Arial" w:hAnsi="Arial" w:cs="Arial"/>
          <w:sz w:val="24"/>
          <w:szCs w:val="24"/>
        </w:rPr>
        <w:t xml:space="preserve">ip or a separate written statement. The statement should be provided before the first payslip and updated annually. </w:t>
      </w:r>
    </w:p>
    <w:p w14:paraId="166CDA9A" w14:textId="7D851094" w:rsidR="7D3465B5" w:rsidRDefault="7D3465B5" w:rsidP="7D3465B5">
      <w:pPr>
        <w:rPr>
          <w:rFonts w:ascii="Arial" w:eastAsia="Arial" w:hAnsi="Arial" w:cs="Arial"/>
          <w:sz w:val="24"/>
          <w:szCs w:val="24"/>
        </w:rPr>
      </w:pPr>
    </w:p>
    <w:p w14:paraId="6C4A4E61" w14:textId="73A2A8F8" w:rsidR="565A0B14" w:rsidRDefault="565A0B14" w:rsidP="1CE686C4">
      <w:pPr>
        <w:rPr>
          <w:rFonts w:ascii="Arial" w:eastAsia="Arial" w:hAnsi="Arial" w:cs="Arial"/>
          <w:sz w:val="24"/>
          <w:szCs w:val="24"/>
        </w:rPr>
      </w:pPr>
      <w:r w:rsidRPr="1CE686C4">
        <w:rPr>
          <w:rFonts w:ascii="Arial" w:eastAsia="Arial" w:hAnsi="Arial" w:cs="Arial"/>
          <w:sz w:val="24"/>
          <w:szCs w:val="24"/>
        </w:rPr>
        <w:t>A</w:t>
      </w:r>
      <w:r w:rsidR="2CD22768" w:rsidRPr="1CE686C4">
        <w:rPr>
          <w:rFonts w:ascii="Arial" w:eastAsia="Arial" w:hAnsi="Arial" w:cs="Arial"/>
          <w:sz w:val="24"/>
          <w:szCs w:val="24"/>
        </w:rPr>
        <w:t>ccording to HSE</w:t>
      </w:r>
      <w:r w:rsidR="7707987B" w:rsidRPr="1CE686C4">
        <w:rPr>
          <w:rFonts w:ascii="Arial" w:eastAsia="Arial" w:hAnsi="Arial" w:cs="Arial"/>
          <w:sz w:val="24"/>
          <w:szCs w:val="24"/>
        </w:rPr>
        <w:t xml:space="preserve"> (no date)</w:t>
      </w:r>
      <w:r w:rsidR="35AC7DAD" w:rsidRPr="1CE686C4">
        <w:rPr>
          <w:rFonts w:ascii="Arial" w:eastAsia="Arial" w:hAnsi="Arial" w:cs="Arial"/>
          <w:sz w:val="24"/>
          <w:szCs w:val="24"/>
        </w:rPr>
        <w:t xml:space="preserve">, </w:t>
      </w:r>
      <w:r w:rsidR="0E60B771" w:rsidRPr="1CE686C4">
        <w:rPr>
          <w:rFonts w:ascii="Arial" w:eastAsia="Arial" w:hAnsi="Arial" w:cs="Arial"/>
          <w:sz w:val="24"/>
          <w:szCs w:val="24"/>
        </w:rPr>
        <w:t>all workers are subject to the Working Time Regulations 1998 apply to all workers, with certain exceptions such as those who are self-employed.</w:t>
      </w:r>
      <w:r w:rsidR="02839BDE" w:rsidRPr="1CE686C4">
        <w:rPr>
          <w:rFonts w:ascii="Arial" w:eastAsia="Arial" w:hAnsi="Arial" w:cs="Arial"/>
          <w:sz w:val="24"/>
          <w:szCs w:val="24"/>
        </w:rPr>
        <w:t xml:space="preserve"> Based on the information provided, Kit is likely to be considered a worker under the legislation. </w:t>
      </w:r>
    </w:p>
    <w:p w14:paraId="2D896596" w14:textId="17141A09" w:rsidR="55463F13" w:rsidRDefault="55463F13" w:rsidP="1CE686C4">
      <w:pPr>
        <w:rPr>
          <w:rFonts w:ascii="Arial" w:eastAsia="Arial" w:hAnsi="Arial" w:cs="Arial"/>
          <w:sz w:val="24"/>
          <w:szCs w:val="24"/>
        </w:rPr>
      </w:pPr>
      <w:r w:rsidRPr="489C420F">
        <w:rPr>
          <w:rFonts w:ascii="Arial" w:eastAsia="Arial" w:hAnsi="Arial" w:cs="Arial"/>
          <w:sz w:val="24"/>
          <w:szCs w:val="24"/>
        </w:rPr>
        <w:t>Assuming that Kit is over the age of 18, t</w:t>
      </w:r>
      <w:r w:rsidR="754100EE" w:rsidRPr="489C420F">
        <w:rPr>
          <w:rFonts w:ascii="Arial" w:eastAsia="Arial" w:hAnsi="Arial" w:cs="Arial"/>
          <w:sz w:val="24"/>
          <w:szCs w:val="24"/>
        </w:rPr>
        <w:t xml:space="preserve">he maximum working week limit, as outlined by GOV.UK (2023h), is 48 hours on average over a 17-week period. </w:t>
      </w:r>
      <w:r w:rsidR="04B62A3A" w:rsidRPr="489C420F">
        <w:rPr>
          <w:rFonts w:ascii="Arial" w:eastAsia="Arial" w:hAnsi="Arial" w:cs="Arial"/>
          <w:sz w:val="24"/>
          <w:szCs w:val="24"/>
        </w:rPr>
        <w:t>Ki</w:t>
      </w:r>
      <w:r w:rsidR="3D78AB29" w:rsidRPr="489C420F">
        <w:rPr>
          <w:rFonts w:ascii="Arial" w:eastAsia="Arial" w:hAnsi="Arial" w:cs="Arial"/>
          <w:sz w:val="24"/>
          <w:szCs w:val="24"/>
        </w:rPr>
        <w:t xml:space="preserve">t’s regular working hours of 5 days </w:t>
      </w:r>
      <w:r w:rsidR="132BE862" w:rsidRPr="489C420F">
        <w:rPr>
          <w:rFonts w:ascii="Arial" w:eastAsia="Arial" w:hAnsi="Arial" w:cs="Arial"/>
          <w:sz w:val="24"/>
          <w:szCs w:val="24"/>
        </w:rPr>
        <w:t xml:space="preserve">each </w:t>
      </w:r>
      <w:r w:rsidR="3D78AB29" w:rsidRPr="489C420F">
        <w:rPr>
          <w:rFonts w:ascii="Arial" w:eastAsia="Arial" w:hAnsi="Arial" w:cs="Arial"/>
          <w:sz w:val="24"/>
          <w:szCs w:val="24"/>
        </w:rPr>
        <w:t xml:space="preserve">week at 12 hours per day amounts to 60 hours per </w:t>
      </w:r>
      <w:r w:rsidR="3D78AB29" w:rsidRPr="489C420F">
        <w:rPr>
          <w:rFonts w:ascii="Arial" w:eastAsia="Arial" w:hAnsi="Arial" w:cs="Arial"/>
          <w:sz w:val="24"/>
          <w:szCs w:val="24"/>
        </w:rPr>
        <w:lastRenderedPageBreak/>
        <w:t>week</w:t>
      </w:r>
      <w:r w:rsidR="2D72DF65" w:rsidRPr="489C420F">
        <w:rPr>
          <w:rFonts w:ascii="Arial" w:eastAsia="Arial" w:hAnsi="Arial" w:cs="Arial"/>
          <w:sz w:val="24"/>
          <w:szCs w:val="24"/>
        </w:rPr>
        <w:t xml:space="preserve">, without </w:t>
      </w:r>
      <w:r w:rsidR="23CCB02A" w:rsidRPr="489C420F">
        <w:rPr>
          <w:rFonts w:ascii="Arial" w:eastAsia="Arial" w:hAnsi="Arial" w:cs="Arial"/>
          <w:sz w:val="24"/>
          <w:szCs w:val="24"/>
        </w:rPr>
        <w:t>taking rest breaks into consideration</w:t>
      </w:r>
      <w:r w:rsidR="2D72DF65" w:rsidRPr="489C420F">
        <w:rPr>
          <w:rFonts w:ascii="Arial" w:eastAsia="Arial" w:hAnsi="Arial" w:cs="Arial"/>
          <w:sz w:val="24"/>
          <w:szCs w:val="24"/>
        </w:rPr>
        <w:t xml:space="preserve">. This is </w:t>
      </w:r>
      <w:r w:rsidR="2A1D49A9" w:rsidRPr="489C420F">
        <w:rPr>
          <w:rFonts w:ascii="Arial" w:eastAsia="Arial" w:hAnsi="Arial" w:cs="Arial"/>
          <w:sz w:val="24"/>
          <w:szCs w:val="24"/>
        </w:rPr>
        <w:t xml:space="preserve">already </w:t>
      </w:r>
      <w:r w:rsidR="2D72DF65" w:rsidRPr="489C420F">
        <w:rPr>
          <w:rFonts w:ascii="Arial" w:eastAsia="Arial" w:hAnsi="Arial" w:cs="Arial"/>
          <w:sz w:val="24"/>
          <w:szCs w:val="24"/>
        </w:rPr>
        <w:t>well above the 48-hour limit</w:t>
      </w:r>
      <w:r w:rsidR="185110E8" w:rsidRPr="489C420F">
        <w:rPr>
          <w:rFonts w:ascii="Arial" w:eastAsia="Arial" w:hAnsi="Arial" w:cs="Arial"/>
          <w:sz w:val="24"/>
          <w:szCs w:val="24"/>
        </w:rPr>
        <w:t xml:space="preserve">, before factoring in the additional shifts when he is covering his supervisor's </w:t>
      </w:r>
      <w:r w:rsidR="602994FB" w:rsidRPr="489C420F">
        <w:rPr>
          <w:rFonts w:ascii="Arial" w:eastAsia="Arial" w:hAnsi="Arial" w:cs="Arial"/>
          <w:sz w:val="24"/>
          <w:szCs w:val="24"/>
        </w:rPr>
        <w:t>annual leave</w:t>
      </w:r>
      <w:r w:rsidR="2D72DF65" w:rsidRPr="489C420F">
        <w:rPr>
          <w:rFonts w:ascii="Arial" w:eastAsia="Arial" w:hAnsi="Arial" w:cs="Arial"/>
          <w:sz w:val="24"/>
          <w:szCs w:val="24"/>
        </w:rPr>
        <w:t xml:space="preserve">. </w:t>
      </w:r>
      <w:r w:rsidR="67F5D01D" w:rsidRPr="489C420F">
        <w:rPr>
          <w:rFonts w:ascii="Arial" w:eastAsia="Arial" w:hAnsi="Arial" w:cs="Arial"/>
          <w:sz w:val="24"/>
          <w:szCs w:val="24"/>
        </w:rPr>
        <w:t>For any individual under 18, the</w:t>
      </w:r>
      <w:r w:rsidR="3ADFE332" w:rsidRPr="489C420F">
        <w:rPr>
          <w:rFonts w:ascii="Arial" w:eastAsia="Arial" w:hAnsi="Arial" w:cs="Arial"/>
          <w:sz w:val="24"/>
          <w:szCs w:val="24"/>
        </w:rPr>
        <w:t xml:space="preserve">se </w:t>
      </w:r>
      <w:r w:rsidR="67F5D01D" w:rsidRPr="489C420F">
        <w:rPr>
          <w:rFonts w:ascii="Arial" w:eastAsia="Arial" w:hAnsi="Arial" w:cs="Arial"/>
          <w:sz w:val="24"/>
          <w:szCs w:val="24"/>
        </w:rPr>
        <w:t>limits are 8 hours a day, or 40 hours a week</w:t>
      </w:r>
      <w:r w:rsidR="1C1D13FE" w:rsidRPr="489C420F">
        <w:rPr>
          <w:rFonts w:ascii="Arial" w:eastAsia="Arial" w:hAnsi="Arial" w:cs="Arial"/>
          <w:sz w:val="24"/>
          <w:szCs w:val="24"/>
        </w:rPr>
        <w:t xml:space="preserve"> maximum.</w:t>
      </w:r>
      <w:r w:rsidR="67F5D01D" w:rsidRPr="489C420F">
        <w:rPr>
          <w:rFonts w:ascii="Arial" w:eastAsia="Arial" w:hAnsi="Arial" w:cs="Arial"/>
          <w:sz w:val="24"/>
          <w:szCs w:val="24"/>
        </w:rPr>
        <w:t xml:space="preserve"> </w:t>
      </w:r>
      <w:r w:rsidR="3357340C" w:rsidRPr="489C420F">
        <w:rPr>
          <w:rFonts w:ascii="Arial" w:eastAsia="Arial" w:hAnsi="Arial" w:cs="Arial"/>
          <w:sz w:val="24"/>
          <w:szCs w:val="24"/>
        </w:rPr>
        <w:t xml:space="preserve">However, GOV.UK (2023i) </w:t>
      </w:r>
      <w:r w:rsidR="752847E2" w:rsidRPr="489C420F">
        <w:rPr>
          <w:rFonts w:ascii="Arial" w:eastAsia="Arial" w:hAnsi="Arial" w:cs="Arial"/>
          <w:sz w:val="24"/>
          <w:szCs w:val="24"/>
        </w:rPr>
        <w:t>also notes t</w:t>
      </w:r>
      <w:r w:rsidR="3357340C" w:rsidRPr="489C420F">
        <w:rPr>
          <w:rFonts w:ascii="Arial" w:eastAsia="Arial" w:hAnsi="Arial" w:cs="Arial"/>
          <w:sz w:val="24"/>
          <w:szCs w:val="24"/>
        </w:rPr>
        <w:t xml:space="preserve">hat anyone over the age of 18 can opt-out of the </w:t>
      </w:r>
      <w:r w:rsidR="71FC193D" w:rsidRPr="489C420F">
        <w:rPr>
          <w:rFonts w:ascii="Arial" w:eastAsia="Arial" w:hAnsi="Arial" w:cs="Arial"/>
          <w:sz w:val="24"/>
          <w:szCs w:val="24"/>
        </w:rPr>
        <w:t>maximum</w:t>
      </w:r>
      <w:r w:rsidR="3357340C" w:rsidRPr="489C420F">
        <w:rPr>
          <w:rFonts w:ascii="Arial" w:eastAsia="Arial" w:hAnsi="Arial" w:cs="Arial"/>
          <w:sz w:val="24"/>
          <w:szCs w:val="24"/>
        </w:rPr>
        <w:t xml:space="preserve"> working week limit if they </w:t>
      </w:r>
      <w:r w:rsidR="7CC89BFA" w:rsidRPr="489C420F">
        <w:rPr>
          <w:rFonts w:ascii="Arial" w:eastAsia="Arial" w:hAnsi="Arial" w:cs="Arial"/>
          <w:sz w:val="24"/>
          <w:szCs w:val="24"/>
        </w:rPr>
        <w:t xml:space="preserve">wish </w:t>
      </w:r>
      <w:r w:rsidR="3357340C" w:rsidRPr="489C420F">
        <w:rPr>
          <w:rFonts w:ascii="Arial" w:eastAsia="Arial" w:hAnsi="Arial" w:cs="Arial"/>
          <w:sz w:val="24"/>
          <w:szCs w:val="24"/>
        </w:rPr>
        <w:t>to do so</w:t>
      </w:r>
      <w:r w:rsidR="2553919F" w:rsidRPr="489C420F">
        <w:rPr>
          <w:rFonts w:ascii="Arial" w:eastAsia="Arial" w:hAnsi="Arial" w:cs="Arial"/>
          <w:sz w:val="24"/>
          <w:szCs w:val="24"/>
        </w:rPr>
        <w:t xml:space="preserve">. </w:t>
      </w:r>
      <w:r w:rsidR="30DF3677" w:rsidRPr="489C420F">
        <w:rPr>
          <w:rFonts w:ascii="Arial" w:eastAsia="Arial" w:hAnsi="Arial" w:cs="Arial"/>
          <w:sz w:val="24"/>
          <w:szCs w:val="24"/>
        </w:rPr>
        <w:t xml:space="preserve">Charlotte could request that Kit opt out, but he cannot face any unfair treatment or dismissal if he declines to do so. </w:t>
      </w:r>
      <w:r w:rsidR="5210F600" w:rsidRPr="489C420F">
        <w:rPr>
          <w:rFonts w:ascii="Arial" w:eastAsia="Arial" w:hAnsi="Arial" w:cs="Arial"/>
          <w:sz w:val="24"/>
          <w:szCs w:val="24"/>
        </w:rPr>
        <w:t>It is necessary for any opt-out to be completely voluntary and in writing</w:t>
      </w:r>
      <w:r w:rsidR="7F5E0E8A" w:rsidRPr="489C420F">
        <w:rPr>
          <w:rFonts w:ascii="Arial" w:eastAsia="Arial" w:hAnsi="Arial" w:cs="Arial"/>
          <w:sz w:val="24"/>
          <w:szCs w:val="24"/>
        </w:rPr>
        <w:t xml:space="preserve">. </w:t>
      </w:r>
    </w:p>
    <w:p w14:paraId="1687D4E7" w14:textId="02C28C5F" w:rsidR="75EAB20C" w:rsidRDefault="75EAB20C" w:rsidP="1CE686C4">
      <w:pPr>
        <w:rPr>
          <w:rFonts w:ascii="Arial" w:eastAsia="Arial" w:hAnsi="Arial" w:cs="Arial"/>
          <w:sz w:val="24"/>
          <w:szCs w:val="24"/>
        </w:rPr>
      </w:pPr>
      <w:r w:rsidRPr="3CBE3ED1">
        <w:rPr>
          <w:rFonts w:ascii="Arial" w:eastAsia="Arial" w:hAnsi="Arial" w:cs="Arial"/>
          <w:sz w:val="24"/>
          <w:szCs w:val="24"/>
        </w:rPr>
        <w:t>Another issue raised by Kit is the lack of adequate breaks</w:t>
      </w:r>
      <w:r w:rsidR="50AA97EC" w:rsidRPr="3CBE3ED1">
        <w:rPr>
          <w:rFonts w:ascii="Arial" w:eastAsia="Arial" w:hAnsi="Arial" w:cs="Arial"/>
          <w:sz w:val="24"/>
          <w:szCs w:val="24"/>
        </w:rPr>
        <w:t xml:space="preserve"> and sufficient days off</w:t>
      </w:r>
      <w:r w:rsidRPr="3CBE3ED1">
        <w:rPr>
          <w:rFonts w:ascii="Arial" w:eastAsia="Arial" w:hAnsi="Arial" w:cs="Arial"/>
          <w:sz w:val="24"/>
          <w:szCs w:val="24"/>
        </w:rPr>
        <w:t xml:space="preserve">. As per </w:t>
      </w:r>
      <w:proofErr w:type="spellStart"/>
      <w:r w:rsidRPr="3CBE3ED1">
        <w:rPr>
          <w:rFonts w:ascii="Arial" w:eastAsia="Arial" w:hAnsi="Arial" w:cs="Arial"/>
          <w:sz w:val="24"/>
          <w:szCs w:val="24"/>
        </w:rPr>
        <w:t>Acas</w:t>
      </w:r>
      <w:proofErr w:type="spellEnd"/>
      <w:r w:rsidRPr="3CBE3ED1">
        <w:rPr>
          <w:rFonts w:ascii="Arial" w:eastAsia="Arial" w:hAnsi="Arial" w:cs="Arial"/>
          <w:sz w:val="24"/>
          <w:szCs w:val="24"/>
        </w:rPr>
        <w:t xml:space="preserve"> (2023</w:t>
      </w:r>
      <w:r w:rsidR="28469C98" w:rsidRPr="3CBE3ED1">
        <w:rPr>
          <w:rFonts w:ascii="Arial" w:eastAsia="Arial" w:hAnsi="Arial" w:cs="Arial"/>
          <w:sz w:val="24"/>
          <w:szCs w:val="24"/>
        </w:rPr>
        <w:t>c</w:t>
      </w:r>
      <w:r w:rsidRPr="3CBE3ED1">
        <w:rPr>
          <w:rFonts w:ascii="Arial" w:eastAsia="Arial" w:hAnsi="Arial" w:cs="Arial"/>
          <w:sz w:val="24"/>
          <w:szCs w:val="24"/>
        </w:rPr>
        <w:t>) guidanc</w:t>
      </w:r>
      <w:r w:rsidR="1A2FB265" w:rsidRPr="3CBE3ED1">
        <w:rPr>
          <w:rFonts w:ascii="Arial" w:eastAsia="Arial" w:hAnsi="Arial" w:cs="Arial"/>
          <w:sz w:val="24"/>
          <w:szCs w:val="24"/>
        </w:rPr>
        <w:t xml:space="preserve">e, </w:t>
      </w:r>
      <w:r w:rsidR="6B786477" w:rsidRPr="3CBE3ED1">
        <w:rPr>
          <w:rFonts w:ascii="Arial" w:eastAsia="Arial" w:hAnsi="Arial" w:cs="Arial"/>
          <w:sz w:val="24"/>
          <w:szCs w:val="24"/>
        </w:rPr>
        <w:t xml:space="preserve">Kit’s regular working hours of 12 hours per day require him to have at least a rest break of 20 minutes, which he may not be receiving. </w:t>
      </w:r>
      <w:r w:rsidR="17F9D475" w:rsidRPr="3CBE3ED1">
        <w:rPr>
          <w:rFonts w:ascii="Arial" w:eastAsia="Arial" w:hAnsi="Arial" w:cs="Arial"/>
          <w:sz w:val="24"/>
          <w:szCs w:val="24"/>
        </w:rPr>
        <w:t>Workers are entitled to take their rest breaks uninterrupted and away from their work.</w:t>
      </w:r>
      <w:r w:rsidR="569EB9A6" w:rsidRPr="3CBE3ED1">
        <w:rPr>
          <w:rFonts w:ascii="Arial" w:eastAsia="Arial" w:hAnsi="Arial" w:cs="Arial"/>
          <w:sz w:val="24"/>
          <w:szCs w:val="24"/>
        </w:rPr>
        <w:t xml:space="preserve"> </w:t>
      </w:r>
      <w:r w:rsidR="17F9D475" w:rsidRPr="3CBE3ED1">
        <w:rPr>
          <w:rFonts w:ascii="Arial" w:eastAsia="Arial" w:hAnsi="Arial" w:cs="Arial"/>
          <w:sz w:val="24"/>
          <w:szCs w:val="24"/>
        </w:rPr>
        <w:t xml:space="preserve">The break should also be taken at a time that is not the beginning or end of their working day. </w:t>
      </w:r>
      <w:r w:rsidR="12B6F121" w:rsidRPr="3CBE3ED1">
        <w:rPr>
          <w:rFonts w:ascii="Arial" w:eastAsia="Arial" w:hAnsi="Arial" w:cs="Arial"/>
          <w:sz w:val="24"/>
          <w:szCs w:val="24"/>
        </w:rPr>
        <w:t xml:space="preserve">In a 7-day period, Kit </w:t>
      </w:r>
      <w:r w:rsidR="27B8FD64" w:rsidRPr="3CBE3ED1">
        <w:rPr>
          <w:rFonts w:ascii="Arial" w:eastAsia="Arial" w:hAnsi="Arial" w:cs="Arial"/>
          <w:sz w:val="24"/>
          <w:szCs w:val="24"/>
        </w:rPr>
        <w:t>should</w:t>
      </w:r>
      <w:r w:rsidR="12B6F121" w:rsidRPr="3CBE3ED1">
        <w:rPr>
          <w:rFonts w:ascii="Arial" w:eastAsia="Arial" w:hAnsi="Arial" w:cs="Arial"/>
          <w:sz w:val="24"/>
          <w:szCs w:val="24"/>
        </w:rPr>
        <w:t xml:space="preserve"> also have at least 24 hours of uninterrupted rest, which he may not be receiving when covering his supervis</w:t>
      </w:r>
      <w:r w:rsidR="720963B9" w:rsidRPr="3CBE3ED1">
        <w:rPr>
          <w:rFonts w:ascii="Arial" w:eastAsia="Arial" w:hAnsi="Arial" w:cs="Arial"/>
          <w:sz w:val="24"/>
          <w:szCs w:val="24"/>
        </w:rPr>
        <w:t xml:space="preserve">or’s time off. </w:t>
      </w:r>
    </w:p>
    <w:p w14:paraId="107764F2" w14:textId="664B1F67" w:rsidR="7D3465B5" w:rsidRDefault="576C5645" w:rsidP="7D3465B5">
      <w:pPr>
        <w:rPr>
          <w:rFonts w:ascii="Arial" w:eastAsia="Arial" w:hAnsi="Arial" w:cs="Arial"/>
          <w:sz w:val="24"/>
          <w:szCs w:val="24"/>
        </w:rPr>
      </w:pPr>
      <w:r w:rsidRPr="1CE686C4">
        <w:rPr>
          <w:rFonts w:ascii="Arial" w:eastAsia="Arial" w:hAnsi="Arial" w:cs="Arial"/>
          <w:sz w:val="24"/>
          <w:szCs w:val="24"/>
        </w:rPr>
        <w:t xml:space="preserve">Kit has legal cause for complaint as his working hours exceed the </w:t>
      </w:r>
      <w:r w:rsidR="1C77D1DB" w:rsidRPr="1CE686C4">
        <w:rPr>
          <w:rFonts w:ascii="Arial" w:eastAsia="Arial" w:hAnsi="Arial" w:cs="Arial"/>
          <w:sz w:val="24"/>
          <w:szCs w:val="24"/>
        </w:rPr>
        <w:t>maximum</w:t>
      </w:r>
      <w:r w:rsidRPr="1CE686C4">
        <w:rPr>
          <w:rFonts w:ascii="Arial" w:eastAsia="Arial" w:hAnsi="Arial" w:cs="Arial"/>
          <w:sz w:val="24"/>
          <w:szCs w:val="24"/>
        </w:rPr>
        <w:t xml:space="preserve"> weekly limit, and he may not be receiving the required rest breaks and rest periods between working days.</w:t>
      </w:r>
    </w:p>
    <w:p w14:paraId="5D2883AF" w14:textId="385E1044" w:rsidR="06294EB2" w:rsidRDefault="06294EB2" w:rsidP="3CBE3ED1">
      <w:pPr>
        <w:rPr>
          <w:rFonts w:ascii="Arial" w:eastAsia="Arial" w:hAnsi="Arial" w:cs="Arial"/>
          <w:sz w:val="24"/>
          <w:szCs w:val="24"/>
        </w:rPr>
      </w:pPr>
      <w:r w:rsidRPr="489C420F">
        <w:rPr>
          <w:rFonts w:ascii="Arial" w:eastAsia="Arial" w:hAnsi="Arial" w:cs="Arial"/>
          <w:sz w:val="24"/>
          <w:szCs w:val="24"/>
        </w:rPr>
        <w:t xml:space="preserve">Coco has the right to </w:t>
      </w:r>
      <w:bookmarkStart w:id="6" w:name="_Int_osXRdV9m"/>
      <w:r w:rsidRPr="489C420F">
        <w:rPr>
          <w:rFonts w:ascii="Arial" w:eastAsia="Arial" w:hAnsi="Arial" w:cs="Arial"/>
          <w:sz w:val="24"/>
          <w:szCs w:val="24"/>
        </w:rPr>
        <w:t>maternity leave</w:t>
      </w:r>
      <w:bookmarkEnd w:id="6"/>
      <w:r w:rsidRPr="489C420F">
        <w:rPr>
          <w:rFonts w:ascii="Arial" w:eastAsia="Arial" w:hAnsi="Arial" w:cs="Arial"/>
          <w:sz w:val="24"/>
          <w:szCs w:val="24"/>
        </w:rPr>
        <w:t xml:space="preserve"> and pay, regardless of the size of the business</w:t>
      </w:r>
      <w:r w:rsidR="31824AA4" w:rsidRPr="489C420F">
        <w:rPr>
          <w:rFonts w:ascii="Arial" w:eastAsia="Arial" w:hAnsi="Arial" w:cs="Arial"/>
          <w:sz w:val="24"/>
          <w:szCs w:val="24"/>
        </w:rPr>
        <w:t xml:space="preserve">. </w:t>
      </w:r>
      <w:r w:rsidRPr="489C420F">
        <w:rPr>
          <w:rFonts w:ascii="Arial" w:eastAsia="Arial" w:hAnsi="Arial" w:cs="Arial"/>
          <w:sz w:val="24"/>
          <w:szCs w:val="24"/>
        </w:rPr>
        <w:t>A</w:t>
      </w:r>
      <w:r w:rsidR="33554A70" w:rsidRPr="489C420F">
        <w:rPr>
          <w:rFonts w:ascii="Arial" w:eastAsia="Arial" w:hAnsi="Arial" w:cs="Arial"/>
          <w:sz w:val="24"/>
          <w:szCs w:val="24"/>
        </w:rPr>
        <w:t>s noted by</w:t>
      </w:r>
      <w:r w:rsidRPr="489C420F">
        <w:rPr>
          <w:rFonts w:ascii="Arial" w:eastAsia="Arial" w:hAnsi="Arial" w:cs="Arial"/>
          <w:sz w:val="24"/>
          <w:szCs w:val="24"/>
        </w:rPr>
        <w:t xml:space="preserve"> the CIPD (2022</w:t>
      </w:r>
      <w:r w:rsidR="470767BC" w:rsidRPr="489C420F">
        <w:rPr>
          <w:rFonts w:ascii="Arial" w:eastAsia="Arial" w:hAnsi="Arial" w:cs="Arial"/>
          <w:sz w:val="24"/>
          <w:szCs w:val="24"/>
        </w:rPr>
        <w:t xml:space="preserve">f) </w:t>
      </w:r>
      <w:r w:rsidR="6AA076CF" w:rsidRPr="489C420F">
        <w:rPr>
          <w:rFonts w:ascii="Arial" w:eastAsia="Arial" w:hAnsi="Arial" w:cs="Arial"/>
          <w:sz w:val="24"/>
          <w:szCs w:val="24"/>
        </w:rPr>
        <w:t xml:space="preserve">these rights are protected under the Employment Rights Act 1996, and Coco is entitled to up to 52 weeks statutory </w:t>
      </w:r>
      <w:bookmarkStart w:id="7" w:name="_Int_2JFSvWzl"/>
      <w:r w:rsidR="6AA076CF" w:rsidRPr="489C420F">
        <w:rPr>
          <w:rFonts w:ascii="Arial" w:eastAsia="Arial" w:hAnsi="Arial" w:cs="Arial"/>
          <w:sz w:val="24"/>
          <w:szCs w:val="24"/>
        </w:rPr>
        <w:t>maternity leave</w:t>
      </w:r>
      <w:bookmarkEnd w:id="7"/>
      <w:r w:rsidR="0ADA2336" w:rsidRPr="489C420F">
        <w:rPr>
          <w:rFonts w:ascii="Arial" w:eastAsia="Arial" w:hAnsi="Arial" w:cs="Arial"/>
          <w:sz w:val="24"/>
          <w:szCs w:val="24"/>
        </w:rPr>
        <w:t xml:space="preserve"> (SML)</w:t>
      </w:r>
      <w:r w:rsidR="6AA076CF" w:rsidRPr="489C420F">
        <w:rPr>
          <w:rFonts w:ascii="Arial" w:eastAsia="Arial" w:hAnsi="Arial" w:cs="Arial"/>
          <w:sz w:val="24"/>
          <w:szCs w:val="24"/>
        </w:rPr>
        <w:t xml:space="preserve">, regardless of her </w:t>
      </w:r>
      <w:r w:rsidR="44108526" w:rsidRPr="489C420F">
        <w:rPr>
          <w:rFonts w:ascii="Arial" w:eastAsia="Arial" w:hAnsi="Arial" w:cs="Arial"/>
          <w:sz w:val="24"/>
          <w:szCs w:val="24"/>
        </w:rPr>
        <w:t>length</w:t>
      </w:r>
      <w:r w:rsidR="6AA076CF" w:rsidRPr="489C420F">
        <w:rPr>
          <w:rFonts w:ascii="Arial" w:eastAsia="Arial" w:hAnsi="Arial" w:cs="Arial"/>
          <w:sz w:val="24"/>
          <w:szCs w:val="24"/>
        </w:rPr>
        <w:t xml:space="preserve"> of service. </w:t>
      </w:r>
      <w:r w:rsidR="3C0F4CC4" w:rsidRPr="489C420F">
        <w:rPr>
          <w:rFonts w:ascii="Arial" w:eastAsia="Arial" w:hAnsi="Arial" w:cs="Arial"/>
          <w:sz w:val="24"/>
          <w:szCs w:val="24"/>
        </w:rPr>
        <w:t>Additionally, as Coco has more than 26 weeks</w:t>
      </w:r>
      <w:r w:rsidR="5BA1468C" w:rsidRPr="489C420F">
        <w:rPr>
          <w:rFonts w:ascii="Arial" w:eastAsia="Arial" w:hAnsi="Arial" w:cs="Arial"/>
          <w:sz w:val="24"/>
          <w:szCs w:val="24"/>
        </w:rPr>
        <w:t>’ continuous service</w:t>
      </w:r>
      <w:r w:rsidR="04B79687" w:rsidRPr="489C420F">
        <w:rPr>
          <w:rFonts w:ascii="Arial" w:eastAsia="Arial" w:hAnsi="Arial" w:cs="Arial"/>
          <w:sz w:val="24"/>
          <w:szCs w:val="24"/>
        </w:rPr>
        <w:t>, she is entitled to up to 39 weeks of statutory maternity pay (SMP) as a minimum</w:t>
      </w:r>
      <w:r w:rsidR="00409B0A" w:rsidRPr="489C420F">
        <w:rPr>
          <w:rFonts w:ascii="Arial" w:eastAsia="Arial" w:hAnsi="Arial" w:cs="Arial"/>
          <w:sz w:val="24"/>
          <w:szCs w:val="24"/>
        </w:rPr>
        <w:t xml:space="preserve">. </w:t>
      </w:r>
      <w:r w:rsidR="155DF2A6" w:rsidRPr="489C420F">
        <w:rPr>
          <w:rFonts w:ascii="Arial" w:eastAsia="Arial" w:hAnsi="Arial" w:cs="Arial"/>
          <w:sz w:val="24"/>
          <w:szCs w:val="24"/>
        </w:rPr>
        <w:t>A</w:t>
      </w:r>
      <w:r w:rsidR="00409B0A" w:rsidRPr="489C420F">
        <w:rPr>
          <w:rFonts w:ascii="Arial" w:eastAsia="Arial" w:hAnsi="Arial" w:cs="Arial"/>
          <w:sz w:val="24"/>
          <w:szCs w:val="24"/>
        </w:rPr>
        <w:t>s per GOV.UK (2023j) guidance</w:t>
      </w:r>
      <w:r w:rsidR="721AFE9B" w:rsidRPr="489C420F">
        <w:rPr>
          <w:rFonts w:ascii="Arial" w:eastAsia="Arial" w:hAnsi="Arial" w:cs="Arial"/>
          <w:sz w:val="24"/>
          <w:szCs w:val="24"/>
        </w:rPr>
        <w:t xml:space="preserve">, SMP is paid at 90% of the employee’s average weekly earnings for the first 6 weeks, and then at the statutory rate, which is </w:t>
      </w:r>
      <w:r w:rsidR="2CEEB40C" w:rsidRPr="489C420F">
        <w:rPr>
          <w:rFonts w:ascii="Arial" w:eastAsia="Arial" w:hAnsi="Arial" w:cs="Arial"/>
          <w:sz w:val="24"/>
          <w:szCs w:val="24"/>
        </w:rPr>
        <w:t>£172.48 p</w:t>
      </w:r>
      <w:r w:rsidR="721AFE9B" w:rsidRPr="489C420F">
        <w:rPr>
          <w:rFonts w:ascii="Arial" w:eastAsia="Arial" w:hAnsi="Arial" w:cs="Arial"/>
          <w:sz w:val="24"/>
          <w:szCs w:val="24"/>
        </w:rPr>
        <w:t xml:space="preserve">er week or 90% of the employee’s average weekly earnings </w:t>
      </w:r>
      <w:r w:rsidR="74B0653E" w:rsidRPr="489C420F">
        <w:rPr>
          <w:rFonts w:ascii="Arial" w:eastAsia="Arial" w:hAnsi="Arial" w:cs="Arial"/>
          <w:sz w:val="24"/>
          <w:szCs w:val="24"/>
        </w:rPr>
        <w:t>(whichever is lower) for the next 33 weeks</w:t>
      </w:r>
      <w:r w:rsidR="49AC0C0A" w:rsidRPr="489C420F">
        <w:rPr>
          <w:rFonts w:ascii="Arial" w:eastAsia="Arial" w:hAnsi="Arial" w:cs="Arial"/>
          <w:sz w:val="24"/>
          <w:szCs w:val="24"/>
        </w:rPr>
        <w:t xml:space="preserve">. </w:t>
      </w:r>
    </w:p>
    <w:p w14:paraId="0DDB4527" w14:textId="7E510FA5" w:rsidR="04F2FC0F" w:rsidRDefault="04F2FC0F" w:rsidP="3CBE3ED1">
      <w:pPr>
        <w:rPr>
          <w:rFonts w:ascii="Arial" w:eastAsia="Arial" w:hAnsi="Arial" w:cs="Arial"/>
          <w:sz w:val="24"/>
          <w:szCs w:val="24"/>
        </w:rPr>
      </w:pPr>
      <w:r w:rsidRPr="489C420F">
        <w:rPr>
          <w:rFonts w:ascii="Arial" w:eastAsia="Arial" w:hAnsi="Arial" w:cs="Arial"/>
          <w:sz w:val="24"/>
          <w:szCs w:val="24"/>
        </w:rPr>
        <w:t xml:space="preserve">The CIPD (2022f) also </w:t>
      </w:r>
      <w:r w:rsidR="497F0867" w:rsidRPr="489C420F">
        <w:rPr>
          <w:rFonts w:ascii="Arial" w:eastAsia="Arial" w:hAnsi="Arial" w:cs="Arial"/>
          <w:sz w:val="24"/>
          <w:szCs w:val="24"/>
        </w:rPr>
        <w:t>stresses that during SML, all terms of the employment contract, excluding salary or pay, p</w:t>
      </w:r>
      <w:r w:rsidR="66F22E0F" w:rsidRPr="489C420F">
        <w:rPr>
          <w:rFonts w:ascii="Arial" w:eastAsia="Arial" w:hAnsi="Arial" w:cs="Arial"/>
          <w:sz w:val="24"/>
          <w:szCs w:val="24"/>
        </w:rPr>
        <w:t xml:space="preserve">ersist. </w:t>
      </w:r>
      <w:r w:rsidR="67766031" w:rsidRPr="489C420F">
        <w:rPr>
          <w:rFonts w:ascii="Arial" w:eastAsia="Arial" w:hAnsi="Arial" w:cs="Arial"/>
          <w:sz w:val="24"/>
          <w:szCs w:val="24"/>
        </w:rPr>
        <w:t xml:space="preserve">This means that Coco’s entitlement to paid holidays would continue to </w:t>
      </w:r>
      <w:r w:rsidR="46C8D2CA" w:rsidRPr="489C420F">
        <w:rPr>
          <w:rFonts w:ascii="Arial" w:eastAsia="Arial" w:hAnsi="Arial" w:cs="Arial"/>
          <w:sz w:val="24"/>
          <w:szCs w:val="24"/>
        </w:rPr>
        <w:t>accumulate</w:t>
      </w:r>
      <w:r w:rsidR="67766031" w:rsidRPr="489C420F">
        <w:rPr>
          <w:rFonts w:ascii="Arial" w:eastAsia="Arial" w:hAnsi="Arial" w:cs="Arial"/>
          <w:sz w:val="24"/>
          <w:szCs w:val="24"/>
        </w:rPr>
        <w:t xml:space="preserve"> whilst she was on</w:t>
      </w:r>
      <w:r w:rsidR="140441DC" w:rsidRPr="489C420F">
        <w:rPr>
          <w:rFonts w:ascii="Arial" w:eastAsia="Arial" w:hAnsi="Arial" w:cs="Arial"/>
          <w:sz w:val="24"/>
          <w:szCs w:val="24"/>
        </w:rPr>
        <w:t xml:space="preserve"> </w:t>
      </w:r>
      <w:bookmarkStart w:id="8" w:name="_Int_x3LnurAw"/>
      <w:r w:rsidR="67766031" w:rsidRPr="489C420F">
        <w:rPr>
          <w:rFonts w:ascii="Arial" w:eastAsia="Arial" w:hAnsi="Arial" w:cs="Arial"/>
          <w:sz w:val="24"/>
          <w:szCs w:val="24"/>
        </w:rPr>
        <w:t>maternity leave</w:t>
      </w:r>
      <w:bookmarkEnd w:id="8"/>
      <w:r w:rsidR="67766031" w:rsidRPr="489C420F">
        <w:rPr>
          <w:rFonts w:ascii="Arial" w:eastAsia="Arial" w:hAnsi="Arial" w:cs="Arial"/>
          <w:sz w:val="24"/>
          <w:szCs w:val="24"/>
        </w:rPr>
        <w:t xml:space="preserve">. </w:t>
      </w:r>
      <w:r w:rsidR="4E851264" w:rsidRPr="489C420F">
        <w:rPr>
          <w:rFonts w:ascii="Arial" w:eastAsia="Arial" w:hAnsi="Arial" w:cs="Arial"/>
          <w:sz w:val="24"/>
          <w:szCs w:val="24"/>
        </w:rPr>
        <w:t>There are also other</w:t>
      </w:r>
      <w:r w:rsidR="3343F037" w:rsidRPr="489C420F">
        <w:rPr>
          <w:rFonts w:ascii="Arial" w:eastAsia="Arial" w:hAnsi="Arial" w:cs="Arial"/>
          <w:sz w:val="24"/>
          <w:szCs w:val="24"/>
        </w:rPr>
        <w:t xml:space="preserve"> rights </w:t>
      </w:r>
      <w:r w:rsidR="7095F067" w:rsidRPr="489C420F">
        <w:rPr>
          <w:rFonts w:ascii="Arial" w:eastAsia="Arial" w:hAnsi="Arial" w:cs="Arial"/>
          <w:sz w:val="24"/>
          <w:szCs w:val="24"/>
        </w:rPr>
        <w:t>Coco has i</w:t>
      </w:r>
      <w:r w:rsidR="3343F037" w:rsidRPr="489C420F">
        <w:rPr>
          <w:rFonts w:ascii="Arial" w:eastAsia="Arial" w:hAnsi="Arial" w:cs="Arial"/>
          <w:sz w:val="24"/>
          <w:szCs w:val="24"/>
        </w:rPr>
        <w:t>ncluding:</w:t>
      </w:r>
    </w:p>
    <w:p w14:paraId="58E08F2D" w14:textId="229686B3" w:rsidR="2DD784FD" w:rsidRDefault="2DD784FD" w:rsidP="3CBE3ED1">
      <w:pPr>
        <w:pStyle w:val="ListParagraph"/>
        <w:numPr>
          <w:ilvl w:val="0"/>
          <w:numId w:val="2"/>
        </w:numPr>
        <w:rPr>
          <w:rFonts w:ascii="Arial" w:eastAsia="Arial" w:hAnsi="Arial" w:cs="Arial"/>
          <w:sz w:val="24"/>
          <w:szCs w:val="24"/>
        </w:rPr>
      </w:pPr>
      <w:r w:rsidRPr="489C420F">
        <w:rPr>
          <w:rFonts w:ascii="Arial" w:eastAsia="Arial" w:hAnsi="Arial" w:cs="Arial"/>
          <w:sz w:val="24"/>
          <w:szCs w:val="24"/>
        </w:rPr>
        <w:t>A r</w:t>
      </w:r>
      <w:r w:rsidR="3343F037" w:rsidRPr="489C420F">
        <w:rPr>
          <w:rFonts w:ascii="Arial" w:eastAsia="Arial" w:hAnsi="Arial" w:cs="Arial"/>
          <w:sz w:val="24"/>
          <w:szCs w:val="24"/>
        </w:rPr>
        <w:t xml:space="preserve">eturn to previous job on identical terms, providing </w:t>
      </w:r>
      <w:bookmarkStart w:id="9" w:name="_Int_g5y77ChT"/>
      <w:r w:rsidR="3343F037" w:rsidRPr="489C420F">
        <w:rPr>
          <w:rFonts w:ascii="Arial" w:eastAsia="Arial" w:hAnsi="Arial" w:cs="Arial"/>
          <w:sz w:val="24"/>
          <w:szCs w:val="24"/>
        </w:rPr>
        <w:t>maternity leave</w:t>
      </w:r>
      <w:bookmarkEnd w:id="9"/>
      <w:r w:rsidR="3343F037" w:rsidRPr="489C420F">
        <w:rPr>
          <w:rFonts w:ascii="Arial" w:eastAsia="Arial" w:hAnsi="Arial" w:cs="Arial"/>
          <w:sz w:val="24"/>
          <w:szCs w:val="24"/>
        </w:rPr>
        <w:t xml:space="preserve"> is 26 weeks or less.</w:t>
      </w:r>
    </w:p>
    <w:p w14:paraId="23E6C12C" w14:textId="63E16B00" w:rsidR="3343F037" w:rsidRDefault="3343F037" w:rsidP="3CBE3ED1">
      <w:pPr>
        <w:pStyle w:val="ListParagraph"/>
        <w:numPr>
          <w:ilvl w:val="0"/>
          <w:numId w:val="2"/>
        </w:numPr>
        <w:rPr>
          <w:rFonts w:ascii="Arial" w:eastAsia="Arial" w:hAnsi="Arial" w:cs="Arial"/>
          <w:sz w:val="24"/>
          <w:szCs w:val="24"/>
        </w:rPr>
      </w:pPr>
      <w:r w:rsidRPr="489C420F">
        <w:rPr>
          <w:rFonts w:ascii="Arial" w:eastAsia="Arial" w:hAnsi="Arial" w:cs="Arial"/>
          <w:sz w:val="24"/>
          <w:szCs w:val="24"/>
        </w:rPr>
        <w:t xml:space="preserve">If leave is greater than 26 weeks and it is genuinely not </w:t>
      </w:r>
      <w:bookmarkStart w:id="10" w:name="_Int_a26a25no"/>
      <w:r w:rsidRPr="489C420F">
        <w:rPr>
          <w:rFonts w:ascii="Arial" w:eastAsia="Arial" w:hAnsi="Arial" w:cs="Arial"/>
          <w:sz w:val="24"/>
          <w:szCs w:val="24"/>
        </w:rPr>
        <w:t>reasonably practical</w:t>
      </w:r>
      <w:bookmarkEnd w:id="10"/>
      <w:r w:rsidRPr="489C420F">
        <w:rPr>
          <w:rFonts w:ascii="Arial" w:eastAsia="Arial" w:hAnsi="Arial" w:cs="Arial"/>
          <w:sz w:val="24"/>
          <w:szCs w:val="24"/>
        </w:rPr>
        <w:t xml:space="preserve"> to return to the former job</w:t>
      </w:r>
      <w:r w:rsidR="3F01AFFF" w:rsidRPr="489C420F">
        <w:rPr>
          <w:rFonts w:ascii="Arial" w:eastAsia="Arial" w:hAnsi="Arial" w:cs="Arial"/>
          <w:sz w:val="24"/>
          <w:szCs w:val="24"/>
        </w:rPr>
        <w:t xml:space="preserve">, </w:t>
      </w:r>
      <w:r w:rsidRPr="489C420F">
        <w:rPr>
          <w:rFonts w:ascii="Arial" w:eastAsia="Arial" w:hAnsi="Arial" w:cs="Arial"/>
          <w:sz w:val="24"/>
          <w:szCs w:val="24"/>
        </w:rPr>
        <w:t>an</w:t>
      </w:r>
      <w:r w:rsidR="513B4801" w:rsidRPr="489C420F">
        <w:rPr>
          <w:rFonts w:ascii="Arial" w:eastAsia="Arial" w:hAnsi="Arial" w:cs="Arial"/>
          <w:sz w:val="24"/>
          <w:szCs w:val="24"/>
        </w:rPr>
        <w:t xml:space="preserve"> </w:t>
      </w:r>
      <w:r w:rsidRPr="489C420F">
        <w:rPr>
          <w:rFonts w:ascii="Arial" w:eastAsia="Arial" w:hAnsi="Arial" w:cs="Arial"/>
          <w:sz w:val="24"/>
          <w:szCs w:val="24"/>
        </w:rPr>
        <w:t xml:space="preserve">equivalent role </w:t>
      </w:r>
      <w:r w:rsidR="5B5BCBEE" w:rsidRPr="489C420F">
        <w:rPr>
          <w:rFonts w:ascii="Arial" w:eastAsia="Arial" w:hAnsi="Arial" w:cs="Arial"/>
          <w:sz w:val="24"/>
          <w:szCs w:val="24"/>
        </w:rPr>
        <w:t xml:space="preserve">must </w:t>
      </w:r>
      <w:r w:rsidRPr="489C420F">
        <w:rPr>
          <w:rFonts w:ascii="Arial" w:eastAsia="Arial" w:hAnsi="Arial" w:cs="Arial"/>
          <w:sz w:val="24"/>
          <w:szCs w:val="24"/>
        </w:rPr>
        <w:t>be found.</w:t>
      </w:r>
    </w:p>
    <w:p w14:paraId="4C3559EA" w14:textId="005752B3" w:rsidR="308DBA9A" w:rsidRDefault="308DBA9A" w:rsidP="3CBE3ED1">
      <w:pPr>
        <w:pStyle w:val="ListParagraph"/>
        <w:numPr>
          <w:ilvl w:val="0"/>
          <w:numId w:val="2"/>
        </w:numPr>
        <w:rPr>
          <w:rFonts w:ascii="Arial" w:eastAsia="Arial" w:hAnsi="Arial" w:cs="Arial"/>
          <w:sz w:val="24"/>
          <w:szCs w:val="24"/>
        </w:rPr>
      </w:pPr>
      <w:r w:rsidRPr="3CBE3ED1">
        <w:rPr>
          <w:rFonts w:ascii="Arial" w:eastAsia="Arial" w:hAnsi="Arial" w:cs="Arial"/>
          <w:sz w:val="24"/>
          <w:szCs w:val="24"/>
        </w:rPr>
        <w:t>Request risk assessments and alternative work during pregnancy.</w:t>
      </w:r>
    </w:p>
    <w:p w14:paraId="4111DD42" w14:textId="51DACABB" w:rsidR="308DBA9A" w:rsidRDefault="308DBA9A" w:rsidP="3CBE3ED1">
      <w:pPr>
        <w:pStyle w:val="ListParagraph"/>
        <w:numPr>
          <w:ilvl w:val="0"/>
          <w:numId w:val="2"/>
        </w:numPr>
        <w:rPr>
          <w:rFonts w:ascii="Arial" w:eastAsia="Arial" w:hAnsi="Arial" w:cs="Arial"/>
          <w:sz w:val="24"/>
          <w:szCs w:val="24"/>
        </w:rPr>
      </w:pPr>
      <w:r w:rsidRPr="3CBE3ED1">
        <w:rPr>
          <w:rFonts w:ascii="Arial" w:eastAsia="Arial" w:hAnsi="Arial" w:cs="Arial"/>
          <w:sz w:val="24"/>
          <w:szCs w:val="24"/>
        </w:rPr>
        <w:t>Full pay on maternity suspension if risks cannot be avoided by reasonable working condition changes.</w:t>
      </w:r>
    </w:p>
    <w:p w14:paraId="111CB4CE" w14:textId="7B51A5BA" w:rsidR="308DBA9A" w:rsidRDefault="308DBA9A" w:rsidP="3CBE3ED1">
      <w:pPr>
        <w:pStyle w:val="ListParagraph"/>
        <w:numPr>
          <w:ilvl w:val="0"/>
          <w:numId w:val="2"/>
        </w:numPr>
        <w:rPr>
          <w:rFonts w:ascii="Arial" w:eastAsia="Arial" w:hAnsi="Arial" w:cs="Arial"/>
          <w:sz w:val="24"/>
          <w:szCs w:val="24"/>
        </w:rPr>
      </w:pPr>
      <w:r w:rsidRPr="3CBE3ED1">
        <w:rPr>
          <w:rFonts w:ascii="Arial" w:eastAsia="Arial" w:hAnsi="Arial" w:cs="Arial"/>
          <w:sz w:val="24"/>
          <w:szCs w:val="24"/>
        </w:rPr>
        <w:t>Protection from discrimination and unfair treatment.</w:t>
      </w:r>
    </w:p>
    <w:p w14:paraId="74548266" w14:textId="54D4AFC4" w:rsidR="308DBA9A" w:rsidRDefault="308DBA9A" w:rsidP="3CBE3ED1">
      <w:pPr>
        <w:pStyle w:val="ListParagraph"/>
        <w:numPr>
          <w:ilvl w:val="0"/>
          <w:numId w:val="2"/>
        </w:numPr>
        <w:rPr>
          <w:rFonts w:ascii="Arial" w:eastAsia="Arial" w:hAnsi="Arial" w:cs="Arial"/>
          <w:sz w:val="24"/>
          <w:szCs w:val="24"/>
        </w:rPr>
      </w:pPr>
      <w:r w:rsidRPr="489C420F">
        <w:rPr>
          <w:rFonts w:ascii="Arial" w:eastAsia="Arial" w:hAnsi="Arial" w:cs="Arial"/>
          <w:sz w:val="24"/>
          <w:szCs w:val="24"/>
        </w:rPr>
        <w:t xml:space="preserve">Up to 10 ‘keep in touch’ days </w:t>
      </w:r>
      <w:r w:rsidR="01D0735E" w:rsidRPr="489C420F">
        <w:rPr>
          <w:rFonts w:ascii="Arial" w:eastAsia="Arial" w:hAnsi="Arial" w:cs="Arial"/>
          <w:sz w:val="24"/>
          <w:szCs w:val="24"/>
        </w:rPr>
        <w:t>during</w:t>
      </w:r>
      <w:r w:rsidRPr="489C420F">
        <w:rPr>
          <w:rFonts w:ascii="Arial" w:eastAsia="Arial" w:hAnsi="Arial" w:cs="Arial"/>
          <w:sz w:val="24"/>
          <w:szCs w:val="24"/>
        </w:rPr>
        <w:t xml:space="preserve"> </w:t>
      </w:r>
      <w:bookmarkStart w:id="11" w:name="_Int_3JrD3xSP"/>
      <w:r w:rsidRPr="489C420F">
        <w:rPr>
          <w:rFonts w:ascii="Arial" w:eastAsia="Arial" w:hAnsi="Arial" w:cs="Arial"/>
          <w:sz w:val="24"/>
          <w:szCs w:val="24"/>
        </w:rPr>
        <w:t>maternity leave</w:t>
      </w:r>
      <w:bookmarkEnd w:id="11"/>
      <w:r w:rsidRPr="489C420F">
        <w:rPr>
          <w:rFonts w:ascii="Arial" w:eastAsia="Arial" w:hAnsi="Arial" w:cs="Arial"/>
          <w:sz w:val="24"/>
          <w:szCs w:val="24"/>
        </w:rPr>
        <w:t xml:space="preserve"> without losing pay.</w:t>
      </w:r>
    </w:p>
    <w:p w14:paraId="07088C58" w14:textId="7E932629" w:rsidR="39FEC15D" w:rsidRDefault="39FEC15D" w:rsidP="3CBE3ED1">
      <w:pPr>
        <w:rPr>
          <w:rFonts w:ascii="Arial" w:eastAsia="Arial" w:hAnsi="Arial" w:cs="Arial"/>
          <w:sz w:val="24"/>
          <w:szCs w:val="24"/>
        </w:rPr>
      </w:pPr>
      <w:r w:rsidRPr="489C420F">
        <w:rPr>
          <w:rFonts w:ascii="Arial" w:eastAsia="Arial" w:hAnsi="Arial" w:cs="Arial"/>
          <w:sz w:val="24"/>
          <w:szCs w:val="24"/>
        </w:rPr>
        <w:t>The Equality Act 2010 forbids discrimination based on pregnancy or maternity, which covers any alterations to pay or other conditions</w:t>
      </w:r>
      <w:r w:rsidR="2518E581" w:rsidRPr="489C420F">
        <w:rPr>
          <w:rFonts w:ascii="Arial" w:eastAsia="Arial" w:hAnsi="Arial" w:cs="Arial"/>
          <w:sz w:val="24"/>
          <w:szCs w:val="24"/>
        </w:rPr>
        <w:t xml:space="preserve">. </w:t>
      </w:r>
    </w:p>
    <w:p w14:paraId="013E235E" w14:textId="692E03A5" w:rsidR="03458172" w:rsidRDefault="03458172" w:rsidP="3CBE3ED1">
      <w:pPr>
        <w:rPr>
          <w:rFonts w:ascii="Arial" w:eastAsia="Arial" w:hAnsi="Arial" w:cs="Arial"/>
          <w:sz w:val="24"/>
          <w:szCs w:val="24"/>
        </w:rPr>
      </w:pPr>
      <w:r w:rsidRPr="489C420F">
        <w:rPr>
          <w:rFonts w:ascii="Arial" w:eastAsia="Arial" w:hAnsi="Arial" w:cs="Arial"/>
          <w:sz w:val="24"/>
          <w:szCs w:val="24"/>
        </w:rPr>
        <w:lastRenderedPageBreak/>
        <w:t xml:space="preserve">Charlotte and Madeleine also need to be aware of paternity and </w:t>
      </w:r>
      <w:r w:rsidR="271F3D7E" w:rsidRPr="489C420F">
        <w:rPr>
          <w:rFonts w:ascii="Arial" w:eastAsia="Arial" w:hAnsi="Arial" w:cs="Arial"/>
          <w:sz w:val="24"/>
          <w:szCs w:val="24"/>
        </w:rPr>
        <w:t>adoption</w:t>
      </w:r>
      <w:r w:rsidRPr="489C420F">
        <w:rPr>
          <w:rFonts w:ascii="Arial" w:eastAsia="Arial" w:hAnsi="Arial" w:cs="Arial"/>
          <w:sz w:val="24"/>
          <w:szCs w:val="24"/>
        </w:rPr>
        <w:t xml:space="preserve"> rights. </w:t>
      </w:r>
      <w:r w:rsidR="2ACFAB5F" w:rsidRPr="489C420F">
        <w:rPr>
          <w:rFonts w:ascii="Arial" w:eastAsia="Arial" w:hAnsi="Arial" w:cs="Arial"/>
          <w:sz w:val="24"/>
          <w:szCs w:val="24"/>
        </w:rPr>
        <w:t xml:space="preserve">As per </w:t>
      </w:r>
      <w:proofErr w:type="spellStart"/>
      <w:r w:rsidR="2ACFAB5F" w:rsidRPr="489C420F">
        <w:rPr>
          <w:rFonts w:ascii="Arial" w:eastAsia="Arial" w:hAnsi="Arial" w:cs="Arial"/>
          <w:sz w:val="24"/>
          <w:szCs w:val="24"/>
        </w:rPr>
        <w:t>Acas</w:t>
      </w:r>
      <w:proofErr w:type="spellEnd"/>
      <w:r w:rsidR="2ACFAB5F" w:rsidRPr="489C420F">
        <w:rPr>
          <w:rFonts w:ascii="Arial" w:eastAsia="Arial" w:hAnsi="Arial" w:cs="Arial"/>
          <w:sz w:val="24"/>
          <w:szCs w:val="24"/>
        </w:rPr>
        <w:t xml:space="preserve"> (2023d) guidance</w:t>
      </w:r>
      <w:r w:rsidR="2EEE0E60" w:rsidRPr="489C420F">
        <w:rPr>
          <w:rFonts w:ascii="Arial" w:eastAsia="Arial" w:hAnsi="Arial" w:cs="Arial"/>
          <w:sz w:val="24"/>
          <w:szCs w:val="24"/>
        </w:rPr>
        <w:t xml:space="preserve">, it is also unlawful for employers to </w:t>
      </w:r>
      <w:r w:rsidR="2A46D858" w:rsidRPr="489C420F">
        <w:rPr>
          <w:rFonts w:ascii="Arial" w:eastAsia="Arial" w:hAnsi="Arial" w:cs="Arial"/>
          <w:sz w:val="24"/>
          <w:szCs w:val="24"/>
        </w:rPr>
        <w:t xml:space="preserve">subject employees to disadvantage for taking or intending to take </w:t>
      </w:r>
      <w:bookmarkStart w:id="12" w:name="_Int_g7WZG3dF"/>
      <w:r w:rsidR="2A46D858" w:rsidRPr="489C420F">
        <w:rPr>
          <w:rFonts w:ascii="Arial" w:eastAsia="Arial" w:hAnsi="Arial" w:cs="Arial"/>
          <w:sz w:val="24"/>
          <w:szCs w:val="24"/>
        </w:rPr>
        <w:t>paternity leave</w:t>
      </w:r>
      <w:bookmarkEnd w:id="12"/>
      <w:r w:rsidR="2A46D858" w:rsidRPr="489C420F">
        <w:rPr>
          <w:rFonts w:ascii="Arial" w:eastAsia="Arial" w:hAnsi="Arial" w:cs="Arial"/>
          <w:sz w:val="24"/>
          <w:szCs w:val="24"/>
        </w:rPr>
        <w:t xml:space="preserve">. </w:t>
      </w:r>
      <w:r w:rsidR="30AD6EBC" w:rsidRPr="489C420F">
        <w:rPr>
          <w:rFonts w:ascii="Arial" w:eastAsia="Arial" w:hAnsi="Arial" w:cs="Arial"/>
          <w:sz w:val="24"/>
          <w:szCs w:val="24"/>
        </w:rPr>
        <w:t>Fathers</w:t>
      </w:r>
      <w:r w:rsidR="2A46D858" w:rsidRPr="489C420F">
        <w:rPr>
          <w:rFonts w:ascii="Arial" w:eastAsia="Arial" w:hAnsi="Arial" w:cs="Arial"/>
          <w:sz w:val="24"/>
          <w:szCs w:val="24"/>
        </w:rPr>
        <w:t xml:space="preserve"> and partners have the right </w:t>
      </w:r>
      <w:r w:rsidR="3B5AB4C5" w:rsidRPr="489C420F">
        <w:rPr>
          <w:rFonts w:ascii="Arial" w:eastAsia="Arial" w:hAnsi="Arial" w:cs="Arial"/>
          <w:sz w:val="24"/>
          <w:szCs w:val="24"/>
        </w:rPr>
        <w:t xml:space="preserve">to take up to two weeks’ </w:t>
      </w:r>
      <w:bookmarkStart w:id="13" w:name="_Int_tyrDPurm"/>
      <w:r w:rsidR="3B5AB4C5" w:rsidRPr="489C420F">
        <w:rPr>
          <w:rFonts w:ascii="Arial" w:eastAsia="Arial" w:hAnsi="Arial" w:cs="Arial"/>
          <w:sz w:val="24"/>
          <w:szCs w:val="24"/>
        </w:rPr>
        <w:t>paternity leave</w:t>
      </w:r>
      <w:bookmarkEnd w:id="13"/>
      <w:r w:rsidR="7534B82F" w:rsidRPr="489C420F">
        <w:rPr>
          <w:rFonts w:ascii="Arial" w:eastAsia="Arial" w:hAnsi="Arial" w:cs="Arial"/>
          <w:sz w:val="24"/>
          <w:szCs w:val="24"/>
        </w:rPr>
        <w:t>, which must be taken within 56 days of the birth or adoption of a child.</w:t>
      </w:r>
      <w:r w:rsidR="3CBE3ED1" w:rsidRPr="489C420F">
        <w:rPr>
          <w:rFonts w:ascii="Arial" w:eastAsia="Arial" w:hAnsi="Arial" w:cs="Arial"/>
          <w:sz w:val="24"/>
          <w:szCs w:val="24"/>
        </w:rPr>
        <w:t xml:space="preserve"> </w:t>
      </w:r>
      <w:r w:rsidR="2381F8E0" w:rsidRPr="489C420F">
        <w:rPr>
          <w:rFonts w:ascii="Arial" w:eastAsia="Arial" w:hAnsi="Arial" w:cs="Arial"/>
          <w:sz w:val="24"/>
          <w:szCs w:val="24"/>
        </w:rPr>
        <w:t xml:space="preserve">There is also a right to statutory paternity pay, providing the employee has 26 weeks </w:t>
      </w:r>
      <w:r w:rsidR="61DA6CEF" w:rsidRPr="489C420F">
        <w:rPr>
          <w:rFonts w:ascii="Arial" w:eastAsia="Arial" w:hAnsi="Arial" w:cs="Arial"/>
          <w:sz w:val="24"/>
          <w:szCs w:val="24"/>
        </w:rPr>
        <w:t>continuous service by the end of the 15</w:t>
      </w:r>
      <w:r w:rsidR="61DA6CEF" w:rsidRPr="489C420F">
        <w:rPr>
          <w:rFonts w:ascii="Arial" w:eastAsia="Arial" w:hAnsi="Arial" w:cs="Arial"/>
          <w:sz w:val="24"/>
          <w:szCs w:val="24"/>
          <w:vertAlign w:val="superscript"/>
        </w:rPr>
        <w:t>th</w:t>
      </w:r>
      <w:r w:rsidR="61DA6CEF" w:rsidRPr="489C420F">
        <w:rPr>
          <w:rFonts w:ascii="Arial" w:eastAsia="Arial" w:hAnsi="Arial" w:cs="Arial"/>
          <w:sz w:val="24"/>
          <w:szCs w:val="24"/>
        </w:rPr>
        <w:t xml:space="preserve"> week before the expected week of childbirth. </w:t>
      </w:r>
    </w:p>
    <w:p w14:paraId="753A58CE" w14:textId="6B00B072" w:rsidR="3CBE3ED1" w:rsidRPr="0013737B" w:rsidRDefault="2CD759B1" w:rsidP="3CBE3ED1">
      <w:pPr>
        <w:rPr>
          <w:rFonts w:ascii="Arial" w:eastAsia="Arial" w:hAnsi="Arial" w:cs="Arial"/>
          <w:sz w:val="24"/>
          <w:szCs w:val="24"/>
        </w:rPr>
      </w:pPr>
      <w:r w:rsidRPr="489C420F">
        <w:rPr>
          <w:rFonts w:ascii="Arial" w:eastAsia="Arial" w:hAnsi="Arial" w:cs="Arial"/>
          <w:sz w:val="24"/>
          <w:szCs w:val="24"/>
        </w:rPr>
        <w:t>Finally, with regards to adoption rights, employees who adopt a child have the right to take up to 52 weeks of adoption leave and up to 39 weeks of statutory adoption pay, subject to meeting the qual</w:t>
      </w:r>
      <w:r w:rsidR="77C53988" w:rsidRPr="489C420F">
        <w:rPr>
          <w:rFonts w:ascii="Arial" w:eastAsia="Arial" w:hAnsi="Arial" w:cs="Arial"/>
          <w:sz w:val="24"/>
          <w:szCs w:val="24"/>
        </w:rPr>
        <w:t xml:space="preserve">ifying criteria. </w:t>
      </w:r>
      <w:r w:rsidR="052F4AAC" w:rsidRPr="489C420F">
        <w:rPr>
          <w:rFonts w:ascii="Arial" w:eastAsia="Arial" w:hAnsi="Arial" w:cs="Arial"/>
          <w:sz w:val="24"/>
          <w:szCs w:val="24"/>
        </w:rPr>
        <w:t xml:space="preserve">As </w:t>
      </w:r>
      <w:r w:rsidR="0E3DDD93" w:rsidRPr="489C420F">
        <w:rPr>
          <w:rFonts w:ascii="Arial" w:eastAsia="Arial" w:hAnsi="Arial" w:cs="Arial"/>
          <w:sz w:val="24"/>
          <w:szCs w:val="24"/>
        </w:rPr>
        <w:t xml:space="preserve">is the case </w:t>
      </w:r>
      <w:r w:rsidR="052F4AAC" w:rsidRPr="489C420F">
        <w:rPr>
          <w:rFonts w:ascii="Arial" w:eastAsia="Arial" w:hAnsi="Arial" w:cs="Arial"/>
          <w:sz w:val="24"/>
          <w:szCs w:val="24"/>
        </w:rPr>
        <w:t xml:space="preserve">with </w:t>
      </w:r>
      <w:bookmarkStart w:id="14" w:name="_Int_ciUZMjUG"/>
      <w:r w:rsidR="052F4AAC" w:rsidRPr="489C420F">
        <w:rPr>
          <w:rFonts w:ascii="Arial" w:eastAsia="Arial" w:hAnsi="Arial" w:cs="Arial"/>
          <w:sz w:val="24"/>
          <w:szCs w:val="24"/>
        </w:rPr>
        <w:t>maternity leave</w:t>
      </w:r>
      <w:bookmarkEnd w:id="14"/>
      <w:r w:rsidR="052F4AAC" w:rsidRPr="489C420F">
        <w:rPr>
          <w:rFonts w:ascii="Arial" w:eastAsia="Arial" w:hAnsi="Arial" w:cs="Arial"/>
          <w:sz w:val="24"/>
          <w:szCs w:val="24"/>
        </w:rPr>
        <w:t>, depending on the le</w:t>
      </w:r>
      <w:r w:rsidR="3D6D9979" w:rsidRPr="489C420F">
        <w:rPr>
          <w:rFonts w:ascii="Arial" w:eastAsia="Arial" w:hAnsi="Arial" w:cs="Arial"/>
          <w:sz w:val="24"/>
          <w:szCs w:val="24"/>
        </w:rPr>
        <w:t>ngth of adoption leave, employees may have the right to resume their current role under the existing terms</w:t>
      </w:r>
      <w:r w:rsidR="0F8DEC10" w:rsidRPr="489C420F">
        <w:rPr>
          <w:rFonts w:ascii="Arial" w:eastAsia="Arial" w:hAnsi="Arial" w:cs="Arial"/>
          <w:sz w:val="24"/>
          <w:szCs w:val="24"/>
        </w:rPr>
        <w:t xml:space="preserve"> </w:t>
      </w:r>
      <w:r w:rsidR="54FE5ADF" w:rsidRPr="489C420F">
        <w:rPr>
          <w:rFonts w:ascii="Arial" w:eastAsia="Arial" w:hAnsi="Arial" w:cs="Arial"/>
          <w:sz w:val="24"/>
          <w:szCs w:val="24"/>
        </w:rPr>
        <w:t>(Working Families, 2022</w:t>
      </w:r>
      <w:r w:rsidR="60DB6C9F" w:rsidRPr="489C420F">
        <w:rPr>
          <w:rFonts w:ascii="Arial" w:eastAsia="Arial" w:hAnsi="Arial" w:cs="Arial"/>
          <w:sz w:val="24"/>
          <w:szCs w:val="24"/>
        </w:rPr>
        <w:t>b</w:t>
      </w:r>
      <w:r w:rsidR="54FE5ADF" w:rsidRPr="489C420F">
        <w:rPr>
          <w:rFonts w:ascii="Arial" w:eastAsia="Arial" w:hAnsi="Arial" w:cs="Arial"/>
          <w:sz w:val="24"/>
          <w:szCs w:val="24"/>
        </w:rPr>
        <w:t>)</w:t>
      </w:r>
      <w:r w:rsidR="6027752E" w:rsidRPr="489C420F">
        <w:rPr>
          <w:rFonts w:ascii="Arial" w:eastAsia="Arial" w:hAnsi="Arial" w:cs="Arial"/>
          <w:sz w:val="24"/>
          <w:szCs w:val="24"/>
        </w:rPr>
        <w:t>.</w:t>
      </w:r>
    </w:p>
    <w:p w14:paraId="34770EDA" w14:textId="77777777" w:rsidR="0013737B" w:rsidRDefault="0013737B" w:rsidP="489C420F">
      <w:pPr>
        <w:rPr>
          <w:rFonts w:ascii="Arial" w:eastAsia="Arial" w:hAnsi="Arial" w:cs="Arial"/>
          <w:color w:val="000000" w:themeColor="text1"/>
          <w:sz w:val="24"/>
          <w:szCs w:val="24"/>
        </w:rPr>
      </w:pPr>
    </w:p>
    <w:p w14:paraId="0BA4340A" w14:textId="037ED9D2" w:rsidR="46E01078" w:rsidRDefault="46E01078" w:rsidP="489C420F">
      <w:pPr>
        <w:rPr>
          <w:rFonts w:ascii="Arial" w:eastAsia="Arial" w:hAnsi="Arial" w:cs="Arial"/>
          <w:sz w:val="24"/>
          <w:szCs w:val="24"/>
        </w:rPr>
      </w:pPr>
      <w:r w:rsidRPr="489C420F">
        <w:rPr>
          <w:rFonts w:ascii="Arial" w:eastAsia="Arial" w:hAnsi="Arial" w:cs="Arial"/>
          <w:sz w:val="24"/>
          <w:szCs w:val="24"/>
        </w:rPr>
        <w:t xml:space="preserve">Charlotte’s response to </w:t>
      </w:r>
      <w:proofErr w:type="spellStart"/>
      <w:r w:rsidRPr="489C420F">
        <w:rPr>
          <w:rFonts w:ascii="Arial" w:eastAsia="Arial" w:hAnsi="Arial" w:cs="Arial"/>
          <w:sz w:val="24"/>
          <w:szCs w:val="24"/>
        </w:rPr>
        <w:t>Chelea’s</w:t>
      </w:r>
      <w:proofErr w:type="spellEnd"/>
      <w:r w:rsidRPr="489C420F">
        <w:rPr>
          <w:rFonts w:ascii="Arial" w:eastAsia="Arial" w:hAnsi="Arial" w:cs="Arial"/>
          <w:sz w:val="24"/>
          <w:szCs w:val="24"/>
        </w:rPr>
        <w:t xml:space="preserve"> flexible working request is </w:t>
      </w:r>
      <w:r w:rsidR="48FDC710" w:rsidRPr="489C420F">
        <w:rPr>
          <w:rFonts w:ascii="Arial" w:eastAsia="Arial" w:hAnsi="Arial" w:cs="Arial"/>
          <w:sz w:val="24"/>
          <w:szCs w:val="24"/>
        </w:rPr>
        <w:t>concerning.</w:t>
      </w:r>
      <w:r w:rsidR="550C8BC5" w:rsidRPr="489C420F">
        <w:rPr>
          <w:rFonts w:ascii="Arial" w:eastAsia="Arial" w:hAnsi="Arial" w:cs="Arial"/>
          <w:sz w:val="24"/>
          <w:szCs w:val="24"/>
        </w:rPr>
        <w:t xml:space="preserve"> According to </w:t>
      </w:r>
      <w:proofErr w:type="spellStart"/>
      <w:r w:rsidR="550C8BC5" w:rsidRPr="489C420F">
        <w:rPr>
          <w:rFonts w:ascii="Arial" w:eastAsia="Arial" w:hAnsi="Arial" w:cs="Arial"/>
          <w:sz w:val="24"/>
          <w:szCs w:val="24"/>
        </w:rPr>
        <w:t>Acas</w:t>
      </w:r>
      <w:proofErr w:type="spellEnd"/>
      <w:r w:rsidR="550C8BC5" w:rsidRPr="489C420F">
        <w:rPr>
          <w:rFonts w:ascii="Arial" w:eastAsia="Arial" w:hAnsi="Arial" w:cs="Arial"/>
          <w:sz w:val="24"/>
          <w:szCs w:val="24"/>
        </w:rPr>
        <w:t xml:space="preserve"> (2020) employers have a le</w:t>
      </w:r>
      <w:r w:rsidR="345EFE5E" w:rsidRPr="489C420F">
        <w:rPr>
          <w:rFonts w:ascii="Arial" w:eastAsia="Arial" w:hAnsi="Arial" w:cs="Arial"/>
          <w:sz w:val="24"/>
          <w:szCs w:val="24"/>
        </w:rPr>
        <w:t>gal obligation to consider flexible working requests by employees who meet the eligibility criteria, including working for the organisation for at least 26 weeks and</w:t>
      </w:r>
      <w:r w:rsidR="5838BA6A" w:rsidRPr="489C420F">
        <w:rPr>
          <w:rFonts w:ascii="Arial" w:eastAsia="Arial" w:hAnsi="Arial" w:cs="Arial"/>
          <w:sz w:val="24"/>
          <w:szCs w:val="24"/>
        </w:rPr>
        <w:t xml:space="preserve"> not having made a request within the last 12 months.</w:t>
      </w:r>
      <w:r w:rsidR="44238B75" w:rsidRPr="489C420F">
        <w:rPr>
          <w:rFonts w:ascii="Arial" w:eastAsia="Arial" w:hAnsi="Arial" w:cs="Arial"/>
          <w:sz w:val="24"/>
          <w:szCs w:val="24"/>
        </w:rPr>
        <w:t xml:space="preserve"> By stating that Peachy Deserts Ltd </w:t>
      </w:r>
      <w:bookmarkStart w:id="15" w:name="_Int_eCIKEYNo"/>
      <w:r w:rsidR="767F7600" w:rsidRPr="489C420F">
        <w:rPr>
          <w:rFonts w:ascii="Arial" w:eastAsia="Arial" w:hAnsi="Arial" w:cs="Arial"/>
          <w:sz w:val="24"/>
          <w:szCs w:val="24"/>
        </w:rPr>
        <w:t>doesn’t</w:t>
      </w:r>
      <w:bookmarkEnd w:id="15"/>
      <w:r w:rsidR="767F7600" w:rsidRPr="489C420F">
        <w:rPr>
          <w:rFonts w:ascii="Arial" w:eastAsia="Arial" w:hAnsi="Arial" w:cs="Arial"/>
          <w:sz w:val="24"/>
          <w:szCs w:val="24"/>
        </w:rPr>
        <w:t xml:space="preserve"> do flexible working and suggesting that Chelsea should leave if she does not like it, Charlotte risks causing reputable damage to the </w:t>
      </w:r>
      <w:r w:rsidR="416D55D8" w:rsidRPr="489C420F">
        <w:rPr>
          <w:rFonts w:ascii="Arial" w:eastAsia="Arial" w:hAnsi="Arial" w:cs="Arial"/>
          <w:sz w:val="24"/>
          <w:szCs w:val="24"/>
        </w:rPr>
        <w:t>organisation</w:t>
      </w:r>
      <w:r w:rsidR="767F7600" w:rsidRPr="489C420F">
        <w:rPr>
          <w:rFonts w:ascii="Arial" w:eastAsia="Arial" w:hAnsi="Arial" w:cs="Arial"/>
          <w:sz w:val="24"/>
          <w:szCs w:val="24"/>
        </w:rPr>
        <w:t xml:space="preserve"> by faili</w:t>
      </w:r>
      <w:r w:rsidR="71A594A8" w:rsidRPr="489C420F">
        <w:rPr>
          <w:rFonts w:ascii="Arial" w:eastAsia="Arial" w:hAnsi="Arial" w:cs="Arial"/>
          <w:sz w:val="24"/>
          <w:szCs w:val="24"/>
        </w:rPr>
        <w:t xml:space="preserve">ng to comply with employment law. </w:t>
      </w:r>
    </w:p>
    <w:p w14:paraId="2ED448CE" w14:textId="366B7689" w:rsidR="33AB72A9" w:rsidRDefault="33AB72A9" w:rsidP="489C420F">
      <w:pPr>
        <w:rPr>
          <w:rFonts w:ascii="Arial" w:eastAsia="Arial" w:hAnsi="Arial" w:cs="Arial"/>
          <w:sz w:val="24"/>
          <w:szCs w:val="24"/>
        </w:rPr>
      </w:pPr>
      <w:r w:rsidRPr="489C420F">
        <w:rPr>
          <w:rFonts w:ascii="Arial" w:eastAsia="Arial" w:hAnsi="Arial" w:cs="Arial"/>
          <w:sz w:val="24"/>
          <w:szCs w:val="24"/>
        </w:rPr>
        <w:t>Assuming that Chelsea is eligible to legally make such a request</w:t>
      </w:r>
      <w:r w:rsidR="25AD764C" w:rsidRPr="489C420F">
        <w:rPr>
          <w:rFonts w:ascii="Arial" w:eastAsia="Arial" w:hAnsi="Arial" w:cs="Arial"/>
          <w:sz w:val="24"/>
          <w:szCs w:val="24"/>
        </w:rPr>
        <w:t>, Charlotte</w:t>
      </w:r>
      <w:r w:rsidR="4E0CE4A8" w:rsidRPr="489C420F">
        <w:rPr>
          <w:rFonts w:ascii="Arial" w:eastAsia="Arial" w:hAnsi="Arial" w:cs="Arial"/>
          <w:sz w:val="24"/>
          <w:szCs w:val="24"/>
        </w:rPr>
        <w:t xml:space="preserve"> and Madeleine</w:t>
      </w:r>
      <w:r w:rsidR="25AD764C" w:rsidRPr="489C420F">
        <w:rPr>
          <w:rFonts w:ascii="Arial" w:eastAsia="Arial" w:hAnsi="Arial" w:cs="Arial"/>
          <w:sz w:val="24"/>
          <w:szCs w:val="24"/>
        </w:rPr>
        <w:t xml:space="preserve"> should consider the request in a fair manne</w:t>
      </w:r>
      <w:r w:rsidR="462070D8" w:rsidRPr="489C420F">
        <w:rPr>
          <w:rFonts w:ascii="Arial" w:eastAsia="Arial" w:hAnsi="Arial" w:cs="Arial"/>
          <w:sz w:val="24"/>
          <w:szCs w:val="24"/>
        </w:rPr>
        <w:t xml:space="preserve">r, following the </w:t>
      </w:r>
      <w:proofErr w:type="spellStart"/>
      <w:r w:rsidR="462070D8" w:rsidRPr="489C420F">
        <w:rPr>
          <w:rFonts w:ascii="Arial" w:eastAsia="Arial" w:hAnsi="Arial" w:cs="Arial"/>
          <w:sz w:val="24"/>
          <w:szCs w:val="24"/>
        </w:rPr>
        <w:t>Acas</w:t>
      </w:r>
      <w:proofErr w:type="spellEnd"/>
      <w:r w:rsidR="462070D8" w:rsidRPr="489C420F">
        <w:rPr>
          <w:rFonts w:ascii="Arial" w:eastAsia="Arial" w:hAnsi="Arial" w:cs="Arial"/>
          <w:sz w:val="24"/>
          <w:szCs w:val="24"/>
        </w:rPr>
        <w:t xml:space="preserve"> code of practice on flexible working requests.</w:t>
      </w:r>
      <w:r w:rsidR="25AD764C" w:rsidRPr="489C420F">
        <w:rPr>
          <w:rFonts w:ascii="Arial" w:eastAsia="Arial" w:hAnsi="Arial" w:cs="Arial"/>
          <w:sz w:val="24"/>
          <w:szCs w:val="24"/>
        </w:rPr>
        <w:t xml:space="preserve"> </w:t>
      </w:r>
      <w:r w:rsidR="7215C4FF" w:rsidRPr="489C420F">
        <w:rPr>
          <w:rFonts w:ascii="Arial" w:eastAsia="Arial" w:hAnsi="Arial" w:cs="Arial"/>
          <w:sz w:val="24"/>
          <w:szCs w:val="24"/>
        </w:rPr>
        <w:t>A d</w:t>
      </w:r>
      <w:r w:rsidR="25AD764C" w:rsidRPr="489C420F">
        <w:rPr>
          <w:rFonts w:ascii="Arial" w:eastAsia="Arial" w:hAnsi="Arial" w:cs="Arial"/>
          <w:sz w:val="24"/>
          <w:szCs w:val="24"/>
        </w:rPr>
        <w:t>ecision</w:t>
      </w:r>
      <w:r w:rsidR="48DEFEAE" w:rsidRPr="489C420F">
        <w:rPr>
          <w:rFonts w:ascii="Arial" w:eastAsia="Arial" w:hAnsi="Arial" w:cs="Arial"/>
          <w:sz w:val="24"/>
          <w:szCs w:val="24"/>
        </w:rPr>
        <w:t xml:space="preserve"> must be provided</w:t>
      </w:r>
      <w:r w:rsidR="25AD764C" w:rsidRPr="489C420F">
        <w:rPr>
          <w:rFonts w:ascii="Arial" w:eastAsia="Arial" w:hAnsi="Arial" w:cs="Arial"/>
          <w:sz w:val="24"/>
          <w:szCs w:val="24"/>
        </w:rPr>
        <w:t xml:space="preserve"> withing three months at the latest. </w:t>
      </w:r>
      <w:r w:rsidR="2DA49363" w:rsidRPr="489C420F">
        <w:rPr>
          <w:rFonts w:ascii="Arial" w:eastAsia="Arial" w:hAnsi="Arial" w:cs="Arial"/>
          <w:sz w:val="24"/>
          <w:szCs w:val="24"/>
        </w:rPr>
        <w:t xml:space="preserve">Even if Chelsea is not </w:t>
      </w:r>
      <w:r w:rsidR="39A851E7" w:rsidRPr="489C420F">
        <w:rPr>
          <w:rFonts w:ascii="Arial" w:eastAsia="Arial" w:hAnsi="Arial" w:cs="Arial"/>
          <w:sz w:val="24"/>
          <w:szCs w:val="24"/>
        </w:rPr>
        <w:t xml:space="preserve">eligible, the morally right thing to do may still be to consider the request. </w:t>
      </w:r>
      <w:r w:rsidR="52BDE7A1" w:rsidRPr="489C420F">
        <w:rPr>
          <w:rFonts w:ascii="Arial" w:eastAsia="Arial" w:hAnsi="Arial" w:cs="Arial"/>
          <w:sz w:val="24"/>
          <w:szCs w:val="24"/>
        </w:rPr>
        <w:t xml:space="preserve">According to Webber (2022), it is important to note that the UK government is planning to make significant changes to flexible working rights, which may be introduced in 2023. </w:t>
      </w:r>
      <w:r w:rsidR="29F4C21F" w:rsidRPr="489C420F">
        <w:rPr>
          <w:rFonts w:ascii="Arial" w:eastAsia="Arial" w:hAnsi="Arial" w:cs="Arial"/>
          <w:sz w:val="24"/>
          <w:szCs w:val="24"/>
        </w:rPr>
        <w:t>These changes include making the right to request flexible working available from day one of employment, removing the 26-week qualifying period, and allowing employees to make up to two requests in a 12-month period. Addi</w:t>
      </w:r>
      <w:r w:rsidR="3F4C4FAC" w:rsidRPr="489C420F">
        <w:rPr>
          <w:rFonts w:ascii="Arial" w:eastAsia="Arial" w:hAnsi="Arial" w:cs="Arial"/>
          <w:sz w:val="24"/>
          <w:szCs w:val="24"/>
        </w:rPr>
        <w:t xml:space="preserve">tionally, employers would be required to respond to any requests within two months instead of three. </w:t>
      </w:r>
    </w:p>
    <w:p w14:paraId="5991647A" w14:textId="75AF4D7F" w:rsidR="04C5560A" w:rsidRDefault="04C5560A" w:rsidP="489C420F">
      <w:pPr>
        <w:rPr>
          <w:rFonts w:ascii="Arial" w:eastAsia="Arial" w:hAnsi="Arial" w:cs="Arial"/>
          <w:sz w:val="24"/>
          <w:szCs w:val="24"/>
        </w:rPr>
      </w:pPr>
      <w:r w:rsidRPr="489C420F">
        <w:rPr>
          <w:rFonts w:ascii="Arial" w:eastAsia="Arial" w:hAnsi="Arial" w:cs="Arial"/>
          <w:sz w:val="24"/>
          <w:szCs w:val="24"/>
        </w:rPr>
        <w:t>As clearly outlined by Citizens Advice (</w:t>
      </w:r>
      <w:r w:rsidR="100D1CCA" w:rsidRPr="489C420F">
        <w:rPr>
          <w:rFonts w:ascii="Arial" w:eastAsia="Arial" w:hAnsi="Arial" w:cs="Arial"/>
          <w:sz w:val="24"/>
          <w:szCs w:val="24"/>
        </w:rPr>
        <w:t>2023d</w:t>
      </w:r>
      <w:r w:rsidRPr="489C420F">
        <w:rPr>
          <w:rFonts w:ascii="Arial" w:eastAsia="Arial" w:hAnsi="Arial" w:cs="Arial"/>
          <w:sz w:val="24"/>
          <w:szCs w:val="24"/>
        </w:rPr>
        <w:t xml:space="preserve">), </w:t>
      </w:r>
      <w:r w:rsidR="74CBFA9C" w:rsidRPr="489C420F">
        <w:rPr>
          <w:rFonts w:ascii="Arial" w:eastAsia="Arial" w:hAnsi="Arial" w:cs="Arial"/>
          <w:sz w:val="24"/>
          <w:szCs w:val="24"/>
        </w:rPr>
        <w:t xml:space="preserve">If Charlotte and Madeline wish to refuse Chelsea’s request, they must demonstrate that it is </w:t>
      </w:r>
      <w:r w:rsidR="4C02D51A" w:rsidRPr="489C420F">
        <w:rPr>
          <w:rFonts w:ascii="Arial" w:eastAsia="Arial" w:hAnsi="Arial" w:cs="Arial"/>
          <w:sz w:val="24"/>
          <w:szCs w:val="24"/>
        </w:rPr>
        <w:t>due to one of the following reasons:</w:t>
      </w:r>
    </w:p>
    <w:p w14:paraId="1322B562" w14:textId="5F1CA876" w:rsidR="6B05D9E9" w:rsidRDefault="6B05D9E9" w:rsidP="489C420F">
      <w:pPr>
        <w:pStyle w:val="ListParagraph"/>
        <w:numPr>
          <w:ilvl w:val="0"/>
          <w:numId w:val="1"/>
        </w:numPr>
        <w:rPr>
          <w:rFonts w:ascii="Arial" w:eastAsia="Arial" w:hAnsi="Arial" w:cs="Arial"/>
          <w:sz w:val="24"/>
          <w:szCs w:val="24"/>
        </w:rPr>
      </w:pPr>
      <w:r w:rsidRPr="489C420F">
        <w:rPr>
          <w:rFonts w:ascii="Arial" w:eastAsia="Arial" w:hAnsi="Arial" w:cs="Arial"/>
          <w:sz w:val="24"/>
          <w:szCs w:val="24"/>
        </w:rPr>
        <w:t>It would adversely affect job performance, or that of colleagues.</w:t>
      </w:r>
    </w:p>
    <w:p w14:paraId="4AD9531B" w14:textId="44FAE6C4" w:rsidR="6B05D9E9" w:rsidRDefault="6B05D9E9" w:rsidP="489C420F">
      <w:pPr>
        <w:pStyle w:val="ListParagraph"/>
        <w:numPr>
          <w:ilvl w:val="0"/>
          <w:numId w:val="1"/>
        </w:numPr>
        <w:rPr>
          <w:rFonts w:ascii="Arial" w:eastAsia="Arial" w:hAnsi="Arial" w:cs="Arial"/>
          <w:sz w:val="24"/>
          <w:szCs w:val="24"/>
        </w:rPr>
      </w:pPr>
      <w:r w:rsidRPr="489C420F">
        <w:rPr>
          <w:rFonts w:ascii="Arial" w:eastAsia="Arial" w:hAnsi="Arial" w:cs="Arial"/>
          <w:sz w:val="24"/>
          <w:szCs w:val="24"/>
        </w:rPr>
        <w:t>It would result in additional business costs.</w:t>
      </w:r>
    </w:p>
    <w:p w14:paraId="2B8512AF" w14:textId="54D0966E" w:rsidR="6B05D9E9" w:rsidRDefault="6B05D9E9" w:rsidP="489C420F">
      <w:pPr>
        <w:pStyle w:val="ListParagraph"/>
        <w:numPr>
          <w:ilvl w:val="0"/>
          <w:numId w:val="1"/>
        </w:numPr>
        <w:rPr>
          <w:rFonts w:ascii="Arial" w:eastAsia="Arial" w:hAnsi="Arial" w:cs="Arial"/>
          <w:sz w:val="24"/>
          <w:szCs w:val="24"/>
        </w:rPr>
      </w:pPr>
      <w:r w:rsidRPr="489C420F">
        <w:rPr>
          <w:rFonts w:ascii="Arial" w:eastAsia="Arial" w:hAnsi="Arial" w:cs="Arial"/>
          <w:sz w:val="24"/>
          <w:szCs w:val="24"/>
        </w:rPr>
        <w:t>It would lead to reduced quality of standard.</w:t>
      </w:r>
    </w:p>
    <w:p w14:paraId="677A0900" w14:textId="2ABF78CE" w:rsidR="6B05D9E9" w:rsidRDefault="6B05D9E9" w:rsidP="489C420F">
      <w:pPr>
        <w:pStyle w:val="ListParagraph"/>
        <w:numPr>
          <w:ilvl w:val="0"/>
          <w:numId w:val="1"/>
        </w:numPr>
        <w:rPr>
          <w:rFonts w:ascii="Arial" w:eastAsia="Arial" w:hAnsi="Arial" w:cs="Arial"/>
          <w:sz w:val="24"/>
          <w:szCs w:val="24"/>
        </w:rPr>
      </w:pPr>
      <w:r w:rsidRPr="489C420F">
        <w:rPr>
          <w:rFonts w:ascii="Arial" w:eastAsia="Arial" w:hAnsi="Arial" w:cs="Arial"/>
          <w:sz w:val="24"/>
          <w:szCs w:val="24"/>
        </w:rPr>
        <w:t>It would leave the business unable to meet customer demand.</w:t>
      </w:r>
    </w:p>
    <w:p w14:paraId="66A317C0" w14:textId="102F750B" w:rsidR="6B05D9E9" w:rsidRDefault="6B05D9E9" w:rsidP="489C420F">
      <w:pPr>
        <w:pStyle w:val="ListParagraph"/>
        <w:numPr>
          <w:ilvl w:val="0"/>
          <w:numId w:val="1"/>
        </w:numPr>
        <w:rPr>
          <w:rFonts w:ascii="Arial" w:eastAsia="Arial" w:hAnsi="Arial" w:cs="Arial"/>
          <w:sz w:val="24"/>
          <w:szCs w:val="24"/>
        </w:rPr>
      </w:pPr>
      <w:r w:rsidRPr="489C420F">
        <w:rPr>
          <w:rFonts w:ascii="Arial" w:eastAsia="Arial" w:hAnsi="Arial" w:cs="Arial"/>
          <w:sz w:val="24"/>
          <w:szCs w:val="24"/>
        </w:rPr>
        <w:t>Hiring extra staff to cover work would be problematic.</w:t>
      </w:r>
    </w:p>
    <w:p w14:paraId="03602380" w14:textId="71DAB59F" w:rsidR="6B05D9E9" w:rsidRDefault="6B05D9E9" w:rsidP="489C420F">
      <w:pPr>
        <w:pStyle w:val="ListParagraph"/>
        <w:numPr>
          <w:ilvl w:val="0"/>
          <w:numId w:val="1"/>
        </w:numPr>
        <w:rPr>
          <w:rFonts w:ascii="Arial" w:eastAsia="Arial" w:hAnsi="Arial" w:cs="Arial"/>
          <w:sz w:val="24"/>
          <w:szCs w:val="24"/>
        </w:rPr>
      </w:pPr>
      <w:r w:rsidRPr="489C420F">
        <w:rPr>
          <w:rFonts w:ascii="Arial" w:eastAsia="Arial" w:hAnsi="Arial" w:cs="Arial"/>
          <w:sz w:val="24"/>
          <w:szCs w:val="24"/>
        </w:rPr>
        <w:t>Reorganising work among colleagues would be difficult.</w:t>
      </w:r>
    </w:p>
    <w:p w14:paraId="2FF70ED2" w14:textId="3705D666" w:rsidR="6B05D9E9" w:rsidRDefault="6B05D9E9" w:rsidP="489C420F">
      <w:pPr>
        <w:pStyle w:val="ListParagraph"/>
        <w:numPr>
          <w:ilvl w:val="0"/>
          <w:numId w:val="1"/>
        </w:numPr>
        <w:rPr>
          <w:rFonts w:ascii="Arial" w:eastAsia="Arial" w:hAnsi="Arial" w:cs="Arial"/>
          <w:sz w:val="24"/>
          <w:szCs w:val="24"/>
        </w:rPr>
      </w:pPr>
      <w:r w:rsidRPr="489C420F">
        <w:rPr>
          <w:rFonts w:ascii="Arial" w:eastAsia="Arial" w:hAnsi="Arial" w:cs="Arial"/>
          <w:sz w:val="24"/>
          <w:szCs w:val="24"/>
        </w:rPr>
        <w:t>Lack of sufficient work available during requested hours of work.</w:t>
      </w:r>
    </w:p>
    <w:p w14:paraId="7A1CA0DA" w14:textId="25C9583A" w:rsidR="6B05D9E9" w:rsidRDefault="6B05D9E9" w:rsidP="489C420F">
      <w:pPr>
        <w:pStyle w:val="ListParagraph"/>
        <w:numPr>
          <w:ilvl w:val="0"/>
          <w:numId w:val="1"/>
        </w:numPr>
        <w:rPr>
          <w:rFonts w:ascii="Arial" w:eastAsia="Arial" w:hAnsi="Arial" w:cs="Arial"/>
          <w:sz w:val="24"/>
          <w:szCs w:val="24"/>
        </w:rPr>
      </w:pPr>
      <w:r w:rsidRPr="489C420F">
        <w:rPr>
          <w:rFonts w:ascii="Arial" w:eastAsia="Arial" w:hAnsi="Arial" w:cs="Arial"/>
          <w:sz w:val="24"/>
          <w:szCs w:val="24"/>
        </w:rPr>
        <w:t xml:space="preserve">The request </w:t>
      </w:r>
      <w:bookmarkStart w:id="16" w:name="_Int_zzGTJ2fp"/>
      <w:r w:rsidRPr="489C420F">
        <w:rPr>
          <w:rFonts w:ascii="Arial" w:eastAsia="Arial" w:hAnsi="Arial" w:cs="Arial"/>
          <w:sz w:val="24"/>
          <w:szCs w:val="24"/>
        </w:rPr>
        <w:t>doesn’t</w:t>
      </w:r>
      <w:bookmarkEnd w:id="16"/>
      <w:r w:rsidRPr="489C420F">
        <w:rPr>
          <w:rFonts w:ascii="Arial" w:eastAsia="Arial" w:hAnsi="Arial" w:cs="Arial"/>
          <w:sz w:val="24"/>
          <w:szCs w:val="24"/>
        </w:rPr>
        <w:t xml:space="preserve"> align with planned business changes</w:t>
      </w:r>
      <w:r w:rsidR="78B569BC" w:rsidRPr="489C420F">
        <w:rPr>
          <w:rFonts w:ascii="Arial" w:eastAsia="Arial" w:hAnsi="Arial" w:cs="Arial"/>
          <w:sz w:val="24"/>
          <w:szCs w:val="24"/>
        </w:rPr>
        <w:t xml:space="preserve">. </w:t>
      </w:r>
    </w:p>
    <w:p w14:paraId="04FD3F88" w14:textId="7295BC8F" w:rsidR="6B05D9E9" w:rsidRDefault="6B05D9E9" w:rsidP="489C420F">
      <w:pPr>
        <w:rPr>
          <w:rFonts w:ascii="Arial" w:eastAsia="Arial" w:hAnsi="Arial" w:cs="Arial"/>
          <w:sz w:val="24"/>
          <w:szCs w:val="24"/>
        </w:rPr>
      </w:pPr>
      <w:r w:rsidRPr="489C420F">
        <w:rPr>
          <w:rFonts w:ascii="Arial" w:eastAsia="Arial" w:hAnsi="Arial" w:cs="Arial"/>
          <w:sz w:val="24"/>
          <w:szCs w:val="24"/>
        </w:rPr>
        <w:lastRenderedPageBreak/>
        <w:t xml:space="preserve">Chelsea could file a claim with the employment tribunal if she can demonstrate that </w:t>
      </w:r>
      <w:r w:rsidR="0A745EA2" w:rsidRPr="489C420F">
        <w:rPr>
          <w:rFonts w:ascii="Arial" w:eastAsia="Arial" w:hAnsi="Arial" w:cs="Arial"/>
          <w:sz w:val="24"/>
          <w:szCs w:val="24"/>
        </w:rPr>
        <w:t xml:space="preserve">Charlotte and Madeleine’s reasons for rejecting her flexible working request are not valid or genuine. </w:t>
      </w:r>
    </w:p>
    <w:p w14:paraId="0484B0EA" w14:textId="33E6B883" w:rsidR="489C420F" w:rsidRDefault="489C420F" w:rsidP="489C420F">
      <w:pPr>
        <w:rPr>
          <w:rFonts w:ascii="Arial" w:eastAsia="Arial" w:hAnsi="Arial" w:cs="Arial"/>
          <w:sz w:val="24"/>
          <w:szCs w:val="24"/>
        </w:rPr>
      </w:pPr>
    </w:p>
    <w:p w14:paraId="4DA73297" w14:textId="0761A51A" w:rsidR="7D3465B5" w:rsidRDefault="7D3465B5" w:rsidP="7D3465B5">
      <w:pPr>
        <w:rPr>
          <w:rFonts w:ascii="Arial" w:eastAsia="Arial" w:hAnsi="Arial" w:cs="Arial"/>
          <w:sz w:val="24"/>
          <w:szCs w:val="24"/>
        </w:rPr>
      </w:pPr>
    </w:p>
    <w:sectPr w:rsidR="7D3465B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03qajoh9" int2:invalidationBookmarkName="" int2:hashCode="qBsJ2VIVl+vK8M" int2:id="iqqdmeGc">
      <int2:state int2:value="Rejected" int2:type="AugLoop_Text_Critique"/>
    </int2:bookmark>
    <int2:bookmark int2:bookmarkName="_Int_CqdLliSb" int2:invalidationBookmarkName="" int2:hashCode="OOZ+frJlm2D3lP" int2:id="vji1GXxK">
      <int2:state int2:value="Rejected" int2:type="AugLoop_Text_Critique"/>
    </int2:bookmark>
    <int2:bookmark int2:bookmarkName="_Int_JyTohSSa" int2:invalidationBookmarkName="" int2:hashCode="6bVNq+N7VCJ8bt" int2:id="1FcAYyAn">
      <int2:state int2:value="Rejected" int2:type="AugLoop_Text_Critique"/>
    </int2:bookmark>
    <int2:bookmark int2:bookmarkName="_Int_a26a25no" int2:invalidationBookmarkName="" int2:hashCode="VFqgFZ2MDwHDOE" int2:id="Fc2DuQhg">
      <int2:state int2:value="Rejected" int2:type="AugLoop_Text_Critique"/>
    </int2:bookmark>
    <int2:bookmark int2:bookmarkName="_Int_fKUREbJg" int2:invalidationBookmarkName="" int2:hashCode="oiWi8oS/HTxQ+t" int2:id="QfKbA5Z3">
      <int2:state int2:value="Rejected" int2:type="AugLoop_Text_Critique"/>
    </int2:bookmark>
    <int2:bookmark int2:bookmarkName="_Int_eCIKEYNo" int2:invalidationBookmarkName="" int2:hashCode="NZyFr9UBPaHvBg" int2:id="7CI7g2It">
      <int2:state int2:value="Rejected" int2:type="AugLoop_Text_Critique"/>
    </int2:bookmark>
    <int2:bookmark int2:bookmarkName="_Int_zzGTJ2fp" int2:invalidationBookmarkName="" int2:hashCode="NZyFr9UBPaHvBg" int2:id="kJhHRG2U">
      <int2:state int2:value="Rejected" int2:type="AugLoop_Text_Critique"/>
    </int2:bookmark>
    <int2:bookmark int2:bookmarkName="_Int_gVIhkcJN" int2:invalidationBookmarkName="" int2:hashCode="++LnECCN0LjQ0z" int2:id="No1qdOiq">
      <int2:state int2:value="Rejected" int2:type="AugLoop_Text_Critique"/>
    </int2:bookmark>
    <int2:bookmark int2:bookmarkName="_Int_4HUkibzy" int2:invalidationBookmarkName="" int2:hashCode="NhbXIKO1UDEA1V" int2:id="oDNFAGLp">
      <int2:state int2:value="Rejected" int2:type="AugLoop_Text_Critique"/>
    </int2:bookmark>
    <int2:bookmark int2:bookmarkName="_Int_osXRdV9m" int2:invalidationBookmarkName="" int2:hashCode="++LnECCN0LjQ0z" int2:id="4MAppCsw">
      <int2:state int2:value="Rejected" int2:type="AugLoop_Text_Critique"/>
    </int2:bookmark>
    <int2:bookmark int2:bookmarkName="_Int_ciUZMjUG" int2:invalidationBookmarkName="" int2:hashCode="++LnECCN0LjQ0z" int2:id="85ExsmYh">
      <int2:state int2:value="Rejected" int2:type="AugLoop_Text_Critique"/>
    </int2:bookmark>
    <int2:bookmark int2:bookmarkName="_Int_2JFSvWzl" int2:invalidationBookmarkName="" int2:hashCode="++LnECCN0LjQ0z" int2:id="dGstqmAq">
      <int2:state int2:value="Rejected" int2:type="AugLoop_Text_Critique"/>
    </int2:bookmark>
    <int2:bookmark int2:bookmarkName="_Int_x3LnurAw" int2:invalidationBookmarkName="" int2:hashCode="++LnECCN0LjQ0z" int2:id="C0L5lGhl">
      <int2:state int2:value="Rejected" int2:type="AugLoop_Text_Critique"/>
    </int2:bookmark>
    <int2:bookmark int2:bookmarkName="_Int_g5y77ChT" int2:invalidationBookmarkName="" int2:hashCode="++LnECCN0LjQ0z" int2:id="24eym0ae">
      <int2:state int2:value="Rejected" int2:type="AugLoop_Text_Critique"/>
    </int2:bookmark>
    <int2:bookmark int2:bookmarkName="_Int_g7WZG3dF" int2:invalidationBookmarkName="" int2:hashCode="NhbXIKO1UDEA1V" int2:id="cJqNYQxq">
      <int2:state int2:value="Rejected" int2:type="AugLoop_Text_Critique"/>
    </int2:bookmark>
    <int2:bookmark int2:bookmarkName="_Int_3JrD3xSP" int2:invalidationBookmarkName="" int2:hashCode="++LnECCN0LjQ0z" int2:id="riWgkUyb">
      <int2:state int2:value="Rejected" int2:type="AugLoop_Text_Critique"/>
    </int2:bookmark>
    <int2:bookmark int2:bookmarkName="_Int_tyrDPurm" int2:invalidationBookmarkName="" int2:hashCode="NhbXIKO1UDEA1V" int2:id="u87ncVOu">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702FC"/>
    <w:multiLevelType w:val="hybridMultilevel"/>
    <w:tmpl w:val="FFFFFFFF"/>
    <w:lvl w:ilvl="0" w:tplc="5DCA6D20">
      <w:start w:val="1"/>
      <w:numFmt w:val="bullet"/>
      <w:lvlText w:val=""/>
      <w:lvlJc w:val="left"/>
      <w:pPr>
        <w:ind w:left="720" w:hanging="360"/>
      </w:pPr>
      <w:rPr>
        <w:rFonts w:ascii="Symbol" w:hAnsi="Symbol" w:hint="default"/>
      </w:rPr>
    </w:lvl>
    <w:lvl w:ilvl="1" w:tplc="F4B8B6A6">
      <w:start w:val="1"/>
      <w:numFmt w:val="bullet"/>
      <w:lvlText w:val="o"/>
      <w:lvlJc w:val="left"/>
      <w:pPr>
        <w:ind w:left="1440" w:hanging="360"/>
      </w:pPr>
      <w:rPr>
        <w:rFonts w:ascii="Courier New" w:hAnsi="Courier New" w:hint="default"/>
      </w:rPr>
    </w:lvl>
    <w:lvl w:ilvl="2" w:tplc="74D4622C">
      <w:start w:val="1"/>
      <w:numFmt w:val="bullet"/>
      <w:lvlText w:val=""/>
      <w:lvlJc w:val="left"/>
      <w:pPr>
        <w:ind w:left="2160" w:hanging="360"/>
      </w:pPr>
      <w:rPr>
        <w:rFonts w:ascii="Wingdings" w:hAnsi="Wingdings" w:hint="default"/>
      </w:rPr>
    </w:lvl>
    <w:lvl w:ilvl="3" w:tplc="A53A1CCE">
      <w:start w:val="1"/>
      <w:numFmt w:val="bullet"/>
      <w:lvlText w:val=""/>
      <w:lvlJc w:val="left"/>
      <w:pPr>
        <w:ind w:left="2880" w:hanging="360"/>
      </w:pPr>
      <w:rPr>
        <w:rFonts w:ascii="Symbol" w:hAnsi="Symbol" w:hint="default"/>
      </w:rPr>
    </w:lvl>
    <w:lvl w:ilvl="4" w:tplc="61E4CE14">
      <w:start w:val="1"/>
      <w:numFmt w:val="bullet"/>
      <w:lvlText w:val="o"/>
      <w:lvlJc w:val="left"/>
      <w:pPr>
        <w:ind w:left="3600" w:hanging="360"/>
      </w:pPr>
      <w:rPr>
        <w:rFonts w:ascii="Courier New" w:hAnsi="Courier New" w:hint="default"/>
      </w:rPr>
    </w:lvl>
    <w:lvl w:ilvl="5" w:tplc="5A7E0ED2">
      <w:start w:val="1"/>
      <w:numFmt w:val="bullet"/>
      <w:lvlText w:val=""/>
      <w:lvlJc w:val="left"/>
      <w:pPr>
        <w:ind w:left="4320" w:hanging="360"/>
      </w:pPr>
      <w:rPr>
        <w:rFonts w:ascii="Wingdings" w:hAnsi="Wingdings" w:hint="default"/>
      </w:rPr>
    </w:lvl>
    <w:lvl w:ilvl="6" w:tplc="F8A6AD42">
      <w:start w:val="1"/>
      <w:numFmt w:val="bullet"/>
      <w:lvlText w:val=""/>
      <w:lvlJc w:val="left"/>
      <w:pPr>
        <w:ind w:left="5040" w:hanging="360"/>
      </w:pPr>
      <w:rPr>
        <w:rFonts w:ascii="Symbol" w:hAnsi="Symbol" w:hint="default"/>
      </w:rPr>
    </w:lvl>
    <w:lvl w:ilvl="7" w:tplc="327C47A8">
      <w:start w:val="1"/>
      <w:numFmt w:val="bullet"/>
      <w:lvlText w:val="o"/>
      <w:lvlJc w:val="left"/>
      <w:pPr>
        <w:ind w:left="5760" w:hanging="360"/>
      </w:pPr>
      <w:rPr>
        <w:rFonts w:ascii="Courier New" w:hAnsi="Courier New" w:hint="default"/>
      </w:rPr>
    </w:lvl>
    <w:lvl w:ilvl="8" w:tplc="5A88966A">
      <w:start w:val="1"/>
      <w:numFmt w:val="bullet"/>
      <w:lvlText w:val=""/>
      <w:lvlJc w:val="left"/>
      <w:pPr>
        <w:ind w:left="6480" w:hanging="360"/>
      </w:pPr>
      <w:rPr>
        <w:rFonts w:ascii="Wingdings" w:hAnsi="Wingdings" w:hint="default"/>
      </w:rPr>
    </w:lvl>
  </w:abstractNum>
  <w:abstractNum w:abstractNumId="1" w15:restartNumberingAfterBreak="0">
    <w:nsid w:val="2BDDBDB2"/>
    <w:multiLevelType w:val="hybridMultilevel"/>
    <w:tmpl w:val="FFFFFFFF"/>
    <w:lvl w:ilvl="0" w:tplc="7F30C07A">
      <w:start w:val="1"/>
      <w:numFmt w:val="lowerLetter"/>
      <w:lvlText w:val="%1."/>
      <w:lvlJc w:val="left"/>
      <w:pPr>
        <w:ind w:left="720" w:hanging="360"/>
      </w:pPr>
    </w:lvl>
    <w:lvl w:ilvl="1" w:tplc="92DEFCEA">
      <w:start w:val="1"/>
      <w:numFmt w:val="lowerLetter"/>
      <w:lvlText w:val="%2."/>
      <w:lvlJc w:val="left"/>
      <w:pPr>
        <w:ind w:left="1440" w:hanging="360"/>
      </w:pPr>
    </w:lvl>
    <w:lvl w:ilvl="2" w:tplc="630C3062">
      <w:start w:val="1"/>
      <w:numFmt w:val="lowerRoman"/>
      <w:lvlText w:val="%3."/>
      <w:lvlJc w:val="right"/>
      <w:pPr>
        <w:ind w:left="2160" w:hanging="180"/>
      </w:pPr>
    </w:lvl>
    <w:lvl w:ilvl="3" w:tplc="86CA8A42">
      <w:start w:val="1"/>
      <w:numFmt w:val="decimal"/>
      <w:lvlText w:val="%4."/>
      <w:lvlJc w:val="left"/>
      <w:pPr>
        <w:ind w:left="2880" w:hanging="360"/>
      </w:pPr>
    </w:lvl>
    <w:lvl w:ilvl="4" w:tplc="92F08460">
      <w:start w:val="1"/>
      <w:numFmt w:val="lowerLetter"/>
      <w:lvlText w:val="%5."/>
      <w:lvlJc w:val="left"/>
      <w:pPr>
        <w:ind w:left="3600" w:hanging="360"/>
      </w:pPr>
    </w:lvl>
    <w:lvl w:ilvl="5" w:tplc="E4424E3E">
      <w:start w:val="1"/>
      <w:numFmt w:val="lowerRoman"/>
      <w:lvlText w:val="%6."/>
      <w:lvlJc w:val="right"/>
      <w:pPr>
        <w:ind w:left="4320" w:hanging="180"/>
      </w:pPr>
    </w:lvl>
    <w:lvl w:ilvl="6" w:tplc="36E4459A">
      <w:start w:val="1"/>
      <w:numFmt w:val="decimal"/>
      <w:lvlText w:val="%7."/>
      <w:lvlJc w:val="left"/>
      <w:pPr>
        <w:ind w:left="5040" w:hanging="360"/>
      </w:pPr>
    </w:lvl>
    <w:lvl w:ilvl="7" w:tplc="85E8A524">
      <w:start w:val="1"/>
      <w:numFmt w:val="lowerLetter"/>
      <w:lvlText w:val="%8."/>
      <w:lvlJc w:val="left"/>
      <w:pPr>
        <w:ind w:left="5760" w:hanging="360"/>
      </w:pPr>
    </w:lvl>
    <w:lvl w:ilvl="8" w:tplc="C846A28C">
      <w:start w:val="1"/>
      <w:numFmt w:val="lowerRoman"/>
      <w:lvlText w:val="%9."/>
      <w:lvlJc w:val="right"/>
      <w:pPr>
        <w:ind w:left="6480" w:hanging="180"/>
      </w:pPr>
    </w:lvl>
  </w:abstractNum>
  <w:abstractNum w:abstractNumId="2" w15:restartNumberingAfterBreak="0">
    <w:nsid w:val="3FB548E4"/>
    <w:multiLevelType w:val="hybridMultilevel"/>
    <w:tmpl w:val="FFFFFFFF"/>
    <w:lvl w:ilvl="0" w:tplc="F08CED82">
      <w:start w:val="1"/>
      <w:numFmt w:val="bullet"/>
      <w:lvlText w:val=""/>
      <w:lvlJc w:val="left"/>
      <w:pPr>
        <w:ind w:left="720" w:hanging="360"/>
      </w:pPr>
      <w:rPr>
        <w:rFonts w:ascii="Symbol" w:hAnsi="Symbol" w:hint="default"/>
      </w:rPr>
    </w:lvl>
    <w:lvl w:ilvl="1" w:tplc="24C4E67E">
      <w:start w:val="1"/>
      <w:numFmt w:val="bullet"/>
      <w:lvlText w:val="o"/>
      <w:lvlJc w:val="left"/>
      <w:pPr>
        <w:ind w:left="1440" w:hanging="360"/>
      </w:pPr>
      <w:rPr>
        <w:rFonts w:ascii="Courier New" w:hAnsi="Courier New" w:hint="default"/>
      </w:rPr>
    </w:lvl>
    <w:lvl w:ilvl="2" w:tplc="FB6609BA">
      <w:start w:val="1"/>
      <w:numFmt w:val="bullet"/>
      <w:lvlText w:val=""/>
      <w:lvlJc w:val="left"/>
      <w:pPr>
        <w:ind w:left="2160" w:hanging="360"/>
      </w:pPr>
      <w:rPr>
        <w:rFonts w:ascii="Wingdings" w:hAnsi="Wingdings" w:hint="default"/>
      </w:rPr>
    </w:lvl>
    <w:lvl w:ilvl="3" w:tplc="6A90A1EA">
      <w:start w:val="1"/>
      <w:numFmt w:val="bullet"/>
      <w:lvlText w:val=""/>
      <w:lvlJc w:val="left"/>
      <w:pPr>
        <w:ind w:left="2880" w:hanging="360"/>
      </w:pPr>
      <w:rPr>
        <w:rFonts w:ascii="Symbol" w:hAnsi="Symbol" w:hint="default"/>
      </w:rPr>
    </w:lvl>
    <w:lvl w:ilvl="4" w:tplc="FECA2AF8">
      <w:start w:val="1"/>
      <w:numFmt w:val="bullet"/>
      <w:lvlText w:val="o"/>
      <w:lvlJc w:val="left"/>
      <w:pPr>
        <w:ind w:left="3600" w:hanging="360"/>
      </w:pPr>
      <w:rPr>
        <w:rFonts w:ascii="Courier New" w:hAnsi="Courier New" w:hint="default"/>
      </w:rPr>
    </w:lvl>
    <w:lvl w:ilvl="5" w:tplc="DEBA076C">
      <w:start w:val="1"/>
      <w:numFmt w:val="bullet"/>
      <w:lvlText w:val=""/>
      <w:lvlJc w:val="left"/>
      <w:pPr>
        <w:ind w:left="4320" w:hanging="360"/>
      </w:pPr>
      <w:rPr>
        <w:rFonts w:ascii="Wingdings" w:hAnsi="Wingdings" w:hint="default"/>
      </w:rPr>
    </w:lvl>
    <w:lvl w:ilvl="6" w:tplc="FB9E5DF2">
      <w:start w:val="1"/>
      <w:numFmt w:val="bullet"/>
      <w:lvlText w:val=""/>
      <w:lvlJc w:val="left"/>
      <w:pPr>
        <w:ind w:left="5040" w:hanging="360"/>
      </w:pPr>
      <w:rPr>
        <w:rFonts w:ascii="Symbol" w:hAnsi="Symbol" w:hint="default"/>
      </w:rPr>
    </w:lvl>
    <w:lvl w:ilvl="7" w:tplc="6F629CA8">
      <w:start w:val="1"/>
      <w:numFmt w:val="bullet"/>
      <w:lvlText w:val="o"/>
      <w:lvlJc w:val="left"/>
      <w:pPr>
        <w:ind w:left="5760" w:hanging="360"/>
      </w:pPr>
      <w:rPr>
        <w:rFonts w:ascii="Courier New" w:hAnsi="Courier New" w:hint="default"/>
      </w:rPr>
    </w:lvl>
    <w:lvl w:ilvl="8" w:tplc="6A301426">
      <w:start w:val="1"/>
      <w:numFmt w:val="bullet"/>
      <w:lvlText w:val=""/>
      <w:lvlJc w:val="left"/>
      <w:pPr>
        <w:ind w:left="6480" w:hanging="360"/>
      </w:pPr>
      <w:rPr>
        <w:rFonts w:ascii="Wingdings" w:hAnsi="Wingdings" w:hint="default"/>
      </w:rPr>
    </w:lvl>
  </w:abstractNum>
  <w:abstractNum w:abstractNumId="3" w15:restartNumberingAfterBreak="0">
    <w:nsid w:val="3FF5CA13"/>
    <w:multiLevelType w:val="hybridMultilevel"/>
    <w:tmpl w:val="AAC6F73A"/>
    <w:lvl w:ilvl="0" w:tplc="24BE0A32">
      <w:start w:val="1"/>
      <w:numFmt w:val="bullet"/>
      <w:lvlText w:val=""/>
      <w:lvlJc w:val="left"/>
      <w:pPr>
        <w:ind w:left="720" w:hanging="360"/>
      </w:pPr>
      <w:rPr>
        <w:rFonts w:ascii="Symbol" w:hAnsi="Symbol" w:hint="default"/>
      </w:rPr>
    </w:lvl>
    <w:lvl w:ilvl="1" w:tplc="9F7E548E">
      <w:start w:val="1"/>
      <w:numFmt w:val="bullet"/>
      <w:lvlText w:val="o"/>
      <w:lvlJc w:val="left"/>
      <w:pPr>
        <w:ind w:left="1440" w:hanging="360"/>
      </w:pPr>
      <w:rPr>
        <w:rFonts w:ascii="Courier New" w:hAnsi="Courier New" w:hint="default"/>
      </w:rPr>
    </w:lvl>
    <w:lvl w:ilvl="2" w:tplc="3AF40E42">
      <w:start w:val="1"/>
      <w:numFmt w:val="bullet"/>
      <w:lvlText w:val=""/>
      <w:lvlJc w:val="left"/>
      <w:pPr>
        <w:ind w:left="2160" w:hanging="360"/>
      </w:pPr>
      <w:rPr>
        <w:rFonts w:ascii="Wingdings" w:hAnsi="Wingdings" w:hint="default"/>
      </w:rPr>
    </w:lvl>
    <w:lvl w:ilvl="3" w:tplc="425C2A22">
      <w:start w:val="1"/>
      <w:numFmt w:val="bullet"/>
      <w:lvlText w:val=""/>
      <w:lvlJc w:val="left"/>
      <w:pPr>
        <w:ind w:left="2880" w:hanging="360"/>
      </w:pPr>
      <w:rPr>
        <w:rFonts w:ascii="Symbol" w:hAnsi="Symbol" w:hint="default"/>
      </w:rPr>
    </w:lvl>
    <w:lvl w:ilvl="4" w:tplc="CEFE811C">
      <w:start w:val="1"/>
      <w:numFmt w:val="bullet"/>
      <w:lvlText w:val="o"/>
      <w:lvlJc w:val="left"/>
      <w:pPr>
        <w:ind w:left="3600" w:hanging="360"/>
      </w:pPr>
      <w:rPr>
        <w:rFonts w:ascii="Courier New" w:hAnsi="Courier New" w:hint="default"/>
      </w:rPr>
    </w:lvl>
    <w:lvl w:ilvl="5" w:tplc="758CDBA2">
      <w:start w:val="1"/>
      <w:numFmt w:val="bullet"/>
      <w:lvlText w:val=""/>
      <w:lvlJc w:val="left"/>
      <w:pPr>
        <w:ind w:left="4320" w:hanging="360"/>
      </w:pPr>
      <w:rPr>
        <w:rFonts w:ascii="Wingdings" w:hAnsi="Wingdings" w:hint="default"/>
      </w:rPr>
    </w:lvl>
    <w:lvl w:ilvl="6" w:tplc="75768EA6">
      <w:start w:val="1"/>
      <w:numFmt w:val="bullet"/>
      <w:lvlText w:val=""/>
      <w:lvlJc w:val="left"/>
      <w:pPr>
        <w:ind w:left="5040" w:hanging="360"/>
      </w:pPr>
      <w:rPr>
        <w:rFonts w:ascii="Symbol" w:hAnsi="Symbol" w:hint="default"/>
      </w:rPr>
    </w:lvl>
    <w:lvl w:ilvl="7" w:tplc="1FF083F2">
      <w:start w:val="1"/>
      <w:numFmt w:val="bullet"/>
      <w:lvlText w:val="o"/>
      <w:lvlJc w:val="left"/>
      <w:pPr>
        <w:ind w:left="5760" w:hanging="360"/>
      </w:pPr>
      <w:rPr>
        <w:rFonts w:ascii="Courier New" w:hAnsi="Courier New" w:hint="default"/>
      </w:rPr>
    </w:lvl>
    <w:lvl w:ilvl="8" w:tplc="72F81B24">
      <w:start w:val="1"/>
      <w:numFmt w:val="bullet"/>
      <w:lvlText w:val=""/>
      <w:lvlJc w:val="left"/>
      <w:pPr>
        <w:ind w:left="6480" w:hanging="360"/>
      </w:pPr>
      <w:rPr>
        <w:rFonts w:ascii="Wingdings" w:hAnsi="Wingdings" w:hint="default"/>
      </w:rPr>
    </w:lvl>
  </w:abstractNum>
  <w:abstractNum w:abstractNumId="4" w15:restartNumberingAfterBreak="0">
    <w:nsid w:val="44DF04BF"/>
    <w:multiLevelType w:val="hybridMultilevel"/>
    <w:tmpl w:val="D71CD3AA"/>
    <w:lvl w:ilvl="0" w:tplc="9CDADD98">
      <w:start w:val="1"/>
      <w:numFmt w:val="bullet"/>
      <w:lvlText w:val=""/>
      <w:lvlJc w:val="left"/>
      <w:pPr>
        <w:ind w:left="720" w:hanging="360"/>
      </w:pPr>
      <w:rPr>
        <w:rFonts w:ascii="Symbol" w:hAnsi="Symbol" w:hint="default"/>
      </w:rPr>
    </w:lvl>
    <w:lvl w:ilvl="1" w:tplc="C22A7BA0">
      <w:start w:val="1"/>
      <w:numFmt w:val="bullet"/>
      <w:lvlText w:val="o"/>
      <w:lvlJc w:val="left"/>
      <w:pPr>
        <w:ind w:left="1440" w:hanging="360"/>
      </w:pPr>
      <w:rPr>
        <w:rFonts w:ascii="Courier New" w:hAnsi="Courier New" w:hint="default"/>
      </w:rPr>
    </w:lvl>
    <w:lvl w:ilvl="2" w:tplc="2BF00586">
      <w:start w:val="1"/>
      <w:numFmt w:val="bullet"/>
      <w:lvlText w:val=""/>
      <w:lvlJc w:val="left"/>
      <w:pPr>
        <w:ind w:left="2160" w:hanging="360"/>
      </w:pPr>
      <w:rPr>
        <w:rFonts w:ascii="Wingdings" w:hAnsi="Wingdings" w:hint="default"/>
      </w:rPr>
    </w:lvl>
    <w:lvl w:ilvl="3" w:tplc="4DD2E83E">
      <w:start w:val="1"/>
      <w:numFmt w:val="bullet"/>
      <w:lvlText w:val=""/>
      <w:lvlJc w:val="left"/>
      <w:pPr>
        <w:ind w:left="2880" w:hanging="360"/>
      </w:pPr>
      <w:rPr>
        <w:rFonts w:ascii="Symbol" w:hAnsi="Symbol" w:hint="default"/>
      </w:rPr>
    </w:lvl>
    <w:lvl w:ilvl="4" w:tplc="51188086">
      <w:start w:val="1"/>
      <w:numFmt w:val="bullet"/>
      <w:lvlText w:val="o"/>
      <w:lvlJc w:val="left"/>
      <w:pPr>
        <w:ind w:left="3600" w:hanging="360"/>
      </w:pPr>
      <w:rPr>
        <w:rFonts w:ascii="Courier New" w:hAnsi="Courier New" w:hint="default"/>
      </w:rPr>
    </w:lvl>
    <w:lvl w:ilvl="5" w:tplc="34C24596">
      <w:start w:val="1"/>
      <w:numFmt w:val="bullet"/>
      <w:lvlText w:val=""/>
      <w:lvlJc w:val="left"/>
      <w:pPr>
        <w:ind w:left="4320" w:hanging="360"/>
      </w:pPr>
      <w:rPr>
        <w:rFonts w:ascii="Wingdings" w:hAnsi="Wingdings" w:hint="default"/>
      </w:rPr>
    </w:lvl>
    <w:lvl w:ilvl="6" w:tplc="120EE410">
      <w:start w:val="1"/>
      <w:numFmt w:val="bullet"/>
      <w:lvlText w:val=""/>
      <w:lvlJc w:val="left"/>
      <w:pPr>
        <w:ind w:left="5040" w:hanging="360"/>
      </w:pPr>
      <w:rPr>
        <w:rFonts w:ascii="Symbol" w:hAnsi="Symbol" w:hint="default"/>
      </w:rPr>
    </w:lvl>
    <w:lvl w:ilvl="7" w:tplc="CD4EA682">
      <w:start w:val="1"/>
      <w:numFmt w:val="bullet"/>
      <w:lvlText w:val="o"/>
      <w:lvlJc w:val="left"/>
      <w:pPr>
        <w:ind w:left="5760" w:hanging="360"/>
      </w:pPr>
      <w:rPr>
        <w:rFonts w:ascii="Courier New" w:hAnsi="Courier New" w:hint="default"/>
      </w:rPr>
    </w:lvl>
    <w:lvl w:ilvl="8" w:tplc="531250D2">
      <w:start w:val="1"/>
      <w:numFmt w:val="bullet"/>
      <w:lvlText w:val=""/>
      <w:lvlJc w:val="left"/>
      <w:pPr>
        <w:ind w:left="6480" w:hanging="360"/>
      </w:pPr>
      <w:rPr>
        <w:rFonts w:ascii="Wingdings" w:hAnsi="Wingdings" w:hint="default"/>
      </w:rPr>
    </w:lvl>
  </w:abstractNum>
  <w:abstractNum w:abstractNumId="5" w15:restartNumberingAfterBreak="0">
    <w:nsid w:val="60BA1FDC"/>
    <w:multiLevelType w:val="hybridMultilevel"/>
    <w:tmpl w:val="FFFFFFFF"/>
    <w:lvl w:ilvl="0" w:tplc="8DB60F14">
      <w:start w:val="1"/>
      <w:numFmt w:val="bullet"/>
      <w:lvlText w:val=""/>
      <w:lvlJc w:val="left"/>
      <w:pPr>
        <w:ind w:left="720" w:hanging="360"/>
      </w:pPr>
      <w:rPr>
        <w:rFonts w:ascii="Symbol" w:hAnsi="Symbol" w:hint="default"/>
      </w:rPr>
    </w:lvl>
    <w:lvl w:ilvl="1" w:tplc="F7DE8666">
      <w:start w:val="1"/>
      <w:numFmt w:val="bullet"/>
      <w:lvlText w:val="o"/>
      <w:lvlJc w:val="left"/>
      <w:pPr>
        <w:ind w:left="1440" w:hanging="360"/>
      </w:pPr>
      <w:rPr>
        <w:rFonts w:ascii="Courier New" w:hAnsi="Courier New" w:hint="default"/>
      </w:rPr>
    </w:lvl>
    <w:lvl w:ilvl="2" w:tplc="6C14C77E">
      <w:start w:val="1"/>
      <w:numFmt w:val="bullet"/>
      <w:lvlText w:val=""/>
      <w:lvlJc w:val="left"/>
      <w:pPr>
        <w:ind w:left="2160" w:hanging="360"/>
      </w:pPr>
      <w:rPr>
        <w:rFonts w:ascii="Wingdings" w:hAnsi="Wingdings" w:hint="default"/>
      </w:rPr>
    </w:lvl>
    <w:lvl w:ilvl="3" w:tplc="B0486CDA">
      <w:start w:val="1"/>
      <w:numFmt w:val="bullet"/>
      <w:lvlText w:val=""/>
      <w:lvlJc w:val="left"/>
      <w:pPr>
        <w:ind w:left="2880" w:hanging="360"/>
      </w:pPr>
      <w:rPr>
        <w:rFonts w:ascii="Symbol" w:hAnsi="Symbol" w:hint="default"/>
      </w:rPr>
    </w:lvl>
    <w:lvl w:ilvl="4" w:tplc="62386F10">
      <w:start w:val="1"/>
      <w:numFmt w:val="bullet"/>
      <w:lvlText w:val="o"/>
      <w:lvlJc w:val="left"/>
      <w:pPr>
        <w:ind w:left="3600" w:hanging="360"/>
      </w:pPr>
      <w:rPr>
        <w:rFonts w:ascii="Courier New" w:hAnsi="Courier New" w:hint="default"/>
      </w:rPr>
    </w:lvl>
    <w:lvl w:ilvl="5" w:tplc="1A26634C">
      <w:start w:val="1"/>
      <w:numFmt w:val="bullet"/>
      <w:lvlText w:val=""/>
      <w:lvlJc w:val="left"/>
      <w:pPr>
        <w:ind w:left="4320" w:hanging="360"/>
      </w:pPr>
      <w:rPr>
        <w:rFonts w:ascii="Wingdings" w:hAnsi="Wingdings" w:hint="default"/>
      </w:rPr>
    </w:lvl>
    <w:lvl w:ilvl="6" w:tplc="B6905AB6">
      <w:start w:val="1"/>
      <w:numFmt w:val="bullet"/>
      <w:lvlText w:val=""/>
      <w:lvlJc w:val="left"/>
      <w:pPr>
        <w:ind w:left="5040" w:hanging="360"/>
      </w:pPr>
      <w:rPr>
        <w:rFonts w:ascii="Symbol" w:hAnsi="Symbol" w:hint="default"/>
      </w:rPr>
    </w:lvl>
    <w:lvl w:ilvl="7" w:tplc="822C3158">
      <w:start w:val="1"/>
      <w:numFmt w:val="bullet"/>
      <w:lvlText w:val="o"/>
      <w:lvlJc w:val="left"/>
      <w:pPr>
        <w:ind w:left="5760" w:hanging="360"/>
      </w:pPr>
      <w:rPr>
        <w:rFonts w:ascii="Courier New" w:hAnsi="Courier New" w:hint="default"/>
      </w:rPr>
    </w:lvl>
    <w:lvl w:ilvl="8" w:tplc="50EA972E">
      <w:start w:val="1"/>
      <w:numFmt w:val="bullet"/>
      <w:lvlText w:val=""/>
      <w:lvlJc w:val="left"/>
      <w:pPr>
        <w:ind w:left="6480" w:hanging="360"/>
      </w:pPr>
      <w:rPr>
        <w:rFonts w:ascii="Wingdings" w:hAnsi="Wingdings" w:hint="default"/>
      </w:rPr>
    </w:lvl>
  </w:abstractNum>
  <w:abstractNum w:abstractNumId="6" w15:restartNumberingAfterBreak="0">
    <w:nsid w:val="660AF737"/>
    <w:multiLevelType w:val="hybridMultilevel"/>
    <w:tmpl w:val="FFFFFFFF"/>
    <w:lvl w:ilvl="0" w:tplc="3E384A6E">
      <w:start w:val="1"/>
      <w:numFmt w:val="decimal"/>
      <w:lvlText w:val="%1."/>
      <w:lvlJc w:val="left"/>
      <w:pPr>
        <w:ind w:left="360" w:hanging="360"/>
      </w:pPr>
    </w:lvl>
    <w:lvl w:ilvl="1" w:tplc="C076F0EE">
      <w:start w:val="1"/>
      <w:numFmt w:val="lowerLetter"/>
      <w:lvlText w:val="%2."/>
      <w:lvlJc w:val="left"/>
      <w:pPr>
        <w:ind w:left="1080" w:hanging="360"/>
      </w:pPr>
    </w:lvl>
    <w:lvl w:ilvl="2" w:tplc="62DAA446">
      <w:start w:val="1"/>
      <w:numFmt w:val="lowerRoman"/>
      <w:lvlText w:val="%3."/>
      <w:lvlJc w:val="right"/>
      <w:pPr>
        <w:ind w:left="1800" w:hanging="180"/>
      </w:pPr>
    </w:lvl>
    <w:lvl w:ilvl="3" w:tplc="BD1A2DD8">
      <w:start w:val="1"/>
      <w:numFmt w:val="decimal"/>
      <w:lvlText w:val="%4."/>
      <w:lvlJc w:val="left"/>
      <w:pPr>
        <w:ind w:left="2520" w:hanging="360"/>
      </w:pPr>
    </w:lvl>
    <w:lvl w:ilvl="4" w:tplc="1CCC2122">
      <w:start w:val="1"/>
      <w:numFmt w:val="lowerLetter"/>
      <w:lvlText w:val="%5."/>
      <w:lvlJc w:val="left"/>
      <w:pPr>
        <w:ind w:left="3240" w:hanging="360"/>
      </w:pPr>
    </w:lvl>
    <w:lvl w:ilvl="5" w:tplc="7860746C">
      <w:start w:val="1"/>
      <w:numFmt w:val="lowerRoman"/>
      <w:lvlText w:val="%6."/>
      <w:lvlJc w:val="right"/>
      <w:pPr>
        <w:ind w:left="3960" w:hanging="180"/>
      </w:pPr>
    </w:lvl>
    <w:lvl w:ilvl="6" w:tplc="D5DCD20E">
      <w:start w:val="1"/>
      <w:numFmt w:val="decimal"/>
      <w:lvlText w:val="%7."/>
      <w:lvlJc w:val="left"/>
      <w:pPr>
        <w:ind w:left="4680" w:hanging="360"/>
      </w:pPr>
    </w:lvl>
    <w:lvl w:ilvl="7" w:tplc="EE028BC0">
      <w:start w:val="1"/>
      <w:numFmt w:val="lowerLetter"/>
      <w:lvlText w:val="%8."/>
      <w:lvlJc w:val="left"/>
      <w:pPr>
        <w:ind w:left="5400" w:hanging="360"/>
      </w:pPr>
    </w:lvl>
    <w:lvl w:ilvl="8" w:tplc="C1EE62E6">
      <w:start w:val="1"/>
      <w:numFmt w:val="lowerRoman"/>
      <w:lvlText w:val="%9."/>
      <w:lvlJc w:val="right"/>
      <w:pPr>
        <w:ind w:left="6120" w:hanging="180"/>
      </w:pPr>
    </w:lvl>
  </w:abstractNum>
  <w:num w:numId="1" w16cid:durableId="25373278">
    <w:abstractNumId w:val="3"/>
  </w:num>
  <w:num w:numId="2" w16cid:durableId="2036416434">
    <w:abstractNumId w:val="4"/>
  </w:num>
  <w:num w:numId="3" w16cid:durableId="1315185011">
    <w:abstractNumId w:val="0"/>
  </w:num>
  <w:num w:numId="4" w16cid:durableId="1014573459">
    <w:abstractNumId w:val="2"/>
  </w:num>
  <w:num w:numId="5" w16cid:durableId="1322737453">
    <w:abstractNumId w:val="5"/>
  </w:num>
  <w:num w:numId="6" w16cid:durableId="2078477536">
    <w:abstractNumId w:val="1"/>
  </w:num>
  <w:num w:numId="7" w16cid:durableId="5569416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354C59"/>
    <w:rsid w:val="0013737B"/>
    <w:rsid w:val="0037599A"/>
    <w:rsid w:val="0038ACA4"/>
    <w:rsid w:val="00409B0A"/>
    <w:rsid w:val="00480F5E"/>
    <w:rsid w:val="006AA0A6"/>
    <w:rsid w:val="007833A1"/>
    <w:rsid w:val="00867847"/>
    <w:rsid w:val="00A897D5"/>
    <w:rsid w:val="00A97E64"/>
    <w:rsid w:val="00AF2116"/>
    <w:rsid w:val="00E5BCD8"/>
    <w:rsid w:val="00E8DC92"/>
    <w:rsid w:val="012C4469"/>
    <w:rsid w:val="0141DD4F"/>
    <w:rsid w:val="0161C830"/>
    <w:rsid w:val="018F3D06"/>
    <w:rsid w:val="01AB52A6"/>
    <w:rsid w:val="01B37268"/>
    <w:rsid w:val="01C6781A"/>
    <w:rsid w:val="01D0735E"/>
    <w:rsid w:val="01EC252E"/>
    <w:rsid w:val="02067107"/>
    <w:rsid w:val="020D70DD"/>
    <w:rsid w:val="02236924"/>
    <w:rsid w:val="02551AE9"/>
    <w:rsid w:val="02735DC4"/>
    <w:rsid w:val="027506EF"/>
    <w:rsid w:val="02783FE8"/>
    <w:rsid w:val="027D3C97"/>
    <w:rsid w:val="02839BDE"/>
    <w:rsid w:val="028E16C0"/>
    <w:rsid w:val="02951974"/>
    <w:rsid w:val="02AE99DF"/>
    <w:rsid w:val="02DDADB0"/>
    <w:rsid w:val="02DE32F9"/>
    <w:rsid w:val="02FD9891"/>
    <w:rsid w:val="0317143C"/>
    <w:rsid w:val="0320CC85"/>
    <w:rsid w:val="0340BC2B"/>
    <w:rsid w:val="03458172"/>
    <w:rsid w:val="034CEA8E"/>
    <w:rsid w:val="03704D66"/>
    <w:rsid w:val="0396295F"/>
    <w:rsid w:val="03B7BBC5"/>
    <w:rsid w:val="03F058A4"/>
    <w:rsid w:val="043F3F48"/>
    <w:rsid w:val="0446A13F"/>
    <w:rsid w:val="04770ADD"/>
    <w:rsid w:val="04797E11"/>
    <w:rsid w:val="04B62A3A"/>
    <w:rsid w:val="04B79687"/>
    <w:rsid w:val="04C5560A"/>
    <w:rsid w:val="04C6DDC8"/>
    <w:rsid w:val="04EEAAF0"/>
    <w:rsid w:val="04F2FC0F"/>
    <w:rsid w:val="04F6B6DA"/>
    <w:rsid w:val="04FBC7D5"/>
    <w:rsid w:val="05060699"/>
    <w:rsid w:val="0508B6D2"/>
    <w:rsid w:val="050C1DC7"/>
    <w:rsid w:val="052F4AAC"/>
    <w:rsid w:val="0535F18B"/>
    <w:rsid w:val="0567E334"/>
    <w:rsid w:val="058C2905"/>
    <w:rsid w:val="05FB5057"/>
    <w:rsid w:val="0612A169"/>
    <w:rsid w:val="0626C0A5"/>
    <w:rsid w:val="06294EB2"/>
    <w:rsid w:val="06353953"/>
    <w:rsid w:val="06401AC6"/>
    <w:rsid w:val="0642C0F6"/>
    <w:rsid w:val="0643DFE7"/>
    <w:rsid w:val="0683ED96"/>
    <w:rsid w:val="06979836"/>
    <w:rsid w:val="06A7EE28"/>
    <w:rsid w:val="06AC637C"/>
    <w:rsid w:val="06B76E00"/>
    <w:rsid w:val="06BC0003"/>
    <w:rsid w:val="0746305A"/>
    <w:rsid w:val="0749C8D1"/>
    <w:rsid w:val="076DA34E"/>
    <w:rsid w:val="077B8BA7"/>
    <w:rsid w:val="07822877"/>
    <w:rsid w:val="079CF99B"/>
    <w:rsid w:val="079E3CD7"/>
    <w:rsid w:val="07D109B4"/>
    <w:rsid w:val="07D92C9C"/>
    <w:rsid w:val="07F2C03C"/>
    <w:rsid w:val="07F6E3F9"/>
    <w:rsid w:val="08139F8C"/>
    <w:rsid w:val="08205BB1"/>
    <w:rsid w:val="083C444A"/>
    <w:rsid w:val="08822AB0"/>
    <w:rsid w:val="08A55DC7"/>
    <w:rsid w:val="08A8C482"/>
    <w:rsid w:val="0938C9FC"/>
    <w:rsid w:val="096CDA15"/>
    <w:rsid w:val="09900E09"/>
    <w:rsid w:val="0999464E"/>
    <w:rsid w:val="09C5B5AF"/>
    <w:rsid w:val="09C789A1"/>
    <w:rsid w:val="09F0EFF0"/>
    <w:rsid w:val="0A0CD551"/>
    <w:rsid w:val="0A354C59"/>
    <w:rsid w:val="0A3B5457"/>
    <w:rsid w:val="0A3E8B91"/>
    <w:rsid w:val="0A3ECC4C"/>
    <w:rsid w:val="0A6D1CAA"/>
    <w:rsid w:val="0A745EA2"/>
    <w:rsid w:val="0A862BC9"/>
    <w:rsid w:val="0AA25CC5"/>
    <w:rsid w:val="0AC687C0"/>
    <w:rsid w:val="0ACB2BEA"/>
    <w:rsid w:val="0AD49A5D"/>
    <w:rsid w:val="0ADA2336"/>
    <w:rsid w:val="0AE9448F"/>
    <w:rsid w:val="0AF97AEE"/>
    <w:rsid w:val="0B1138A1"/>
    <w:rsid w:val="0B11A7A8"/>
    <w:rsid w:val="0B473039"/>
    <w:rsid w:val="0B5AA0FE"/>
    <w:rsid w:val="0B7EC022"/>
    <w:rsid w:val="0BADCDAF"/>
    <w:rsid w:val="0C08ED0B"/>
    <w:rsid w:val="0C0F537E"/>
    <w:rsid w:val="0C13EBA8"/>
    <w:rsid w:val="0C185A56"/>
    <w:rsid w:val="0C2BA69D"/>
    <w:rsid w:val="0C3FE098"/>
    <w:rsid w:val="0C44A7D0"/>
    <w:rsid w:val="0C4C4B4B"/>
    <w:rsid w:val="0C938318"/>
    <w:rsid w:val="0CCA551C"/>
    <w:rsid w:val="0CED68E0"/>
    <w:rsid w:val="0D201D09"/>
    <w:rsid w:val="0D24771D"/>
    <w:rsid w:val="0D351BB8"/>
    <w:rsid w:val="0D4E9625"/>
    <w:rsid w:val="0D71D14C"/>
    <w:rsid w:val="0D72A79E"/>
    <w:rsid w:val="0D7F0A9D"/>
    <w:rsid w:val="0D9612BB"/>
    <w:rsid w:val="0D98BDDB"/>
    <w:rsid w:val="0D9F0173"/>
    <w:rsid w:val="0DA7B86E"/>
    <w:rsid w:val="0DDBB0F9"/>
    <w:rsid w:val="0DDBBC2D"/>
    <w:rsid w:val="0DF4CFF4"/>
    <w:rsid w:val="0DFA3F77"/>
    <w:rsid w:val="0E03F3B6"/>
    <w:rsid w:val="0E23599D"/>
    <w:rsid w:val="0E2B59DB"/>
    <w:rsid w:val="0E3DDD93"/>
    <w:rsid w:val="0E3EC778"/>
    <w:rsid w:val="0E511565"/>
    <w:rsid w:val="0E60B771"/>
    <w:rsid w:val="0E66257D"/>
    <w:rsid w:val="0E95CE1F"/>
    <w:rsid w:val="0EF3E16B"/>
    <w:rsid w:val="0EFC3EC7"/>
    <w:rsid w:val="0F31E31C"/>
    <w:rsid w:val="0F3AD1D4"/>
    <w:rsid w:val="0F41C755"/>
    <w:rsid w:val="0F57CBEC"/>
    <w:rsid w:val="0F7411FF"/>
    <w:rsid w:val="0F7C4892"/>
    <w:rsid w:val="0F890A40"/>
    <w:rsid w:val="0F8DEC10"/>
    <w:rsid w:val="0FBC9F1A"/>
    <w:rsid w:val="0FD924F7"/>
    <w:rsid w:val="0FDBF99A"/>
    <w:rsid w:val="0FECE5C6"/>
    <w:rsid w:val="100D1CCA"/>
    <w:rsid w:val="101CB05D"/>
    <w:rsid w:val="101F52CA"/>
    <w:rsid w:val="1033E701"/>
    <w:rsid w:val="1049B9EC"/>
    <w:rsid w:val="1074E81C"/>
    <w:rsid w:val="10ADCD15"/>
    <w:rsid w:val="10DB36C8"/>
    <w:rsid w:val="10E87499"/>
    <w:rsid w:val="110B211D"/>
    <w:rsid w:val="11323D6F"/>
    <w:rsid w:val="1146F037"/>
    <w:rsid w:val="1186A5F8"/>
    <w:rsid w:val="119DC63F"/>
    <w:rsid w:val="11A31F87"/>
    <w:rsid w:val="11C59083"/>
    <w:rsid w:val="120BC54B"/>
    <w:rsid w:val="126983DE"/>
    <w:rsid w:val="12A7BD09"/>
    <w:rsid w:val="12B6F121"/>
    <w:rsid w:val="12DFFFD3"/>
    <w:rsid w:val="1306B32F"/>
    <w:rsid w:val="132BE862"/>
    <w:rsid w:val="133996A0"/>
    <w:rsid w:val="1359125D"/>
    <w:rsid w:val="136DDF98"/>
    <w:rsid w:val="13761B3E"/>
    <w:rsid w:val="137FBF14"/>
    <w:rsid w:val="13826735"/>
    <w:rsid w:val="13A0426F"/>
    <w:rsid w:val="13B2424B"/>
    <w:rsid w:val="13E56DD7"/>
    <w:rsid w:val="140441DC"/>
    <w:rsid w:val="1405543F"/>
    <w:rsid w:val="14190270"/>
    <w:rsid w:val="1424B362"/>
    <w:rsid w:val="1427D957"/>
    <w:rsid w:val="1442C1DF"/>
    <w:rsid w:val="145D50F4"/>
    <w:rsid w:val="146C6D77"/>
    <w:rsid w:val="14D56701"/>
    <w:rsid w:val="150C84C5"/>
    <w:rsid w:val="15310906"/>
    <w:rsid w:val="153706BF"/>
    <w:rsid w:val="1548593F"/>
    <w:rsid w:val="15490B3F"/>
    <w:rsid w:val="155DF2A6"/>
    <w:rsid w:val="1562D52B"/>
    <w:rsid w:val="156EC0EC"/>
    <w:rsid w:val="158D5199"/>
    <w:rsid w:val="158EF7D3"/>
    <w:rsid w:val="1599B31E"/>
    <w:rsid w:val="15A124A0"/>
    <w:rsid w:val="15ACD5DF"/>
    <w:rsid w:val="15F94EA4"/>
    <w:rsid w:val="160E6874"/>
    <w:rsid w:val="160F3D7F"/>
    <w:rsid w:val="16581DD0"/>
    <w:rsid w:val="168F786A"/>
    <w:rsid w:val="170D665E"/>
    <w:rsid w:val="17219D0B"/>
    <w:rsid w:val="172742F2"/>
    <w:rsid w:val="173170D2"/>
    <w:rsid w:val="173CF501"/>
    <w:rsid w:val="17730FAC"/>
    <w:rsid w:val="177549B0"/>
    <w:rsid w:val="17951F05"/>
    <w:rsid w:val="179742AB"/>
    <w:rsid w:val="17AB0DE0"/>
    <w:rsid w:val="17B8CA7C"/>
    <w:rsid w:val="17C173B6"/>
    <w:rsid w:val="17F27778"/>
    <w:rsid w:val="17F7F7AB"/>
    <w:rsid w:val="17F9D475"/>
    <w:rsid w:val="17FFC6D1"/>
    <w:rsid w:val="183BF4BB"/>
    <w:rsid w:val="184F1CDB"/>
    <w:rsid w:val="185110E8"/>
    <w:rsid w:val="187435BB"/>
    <w:rsid w:val="187FFA01"/>
    <w:rsid w:val="1887026D"/>
    <w:rsid w:val="188D5460"/>
    <w:rsid w:val="18A936BF"/>
    <w:rsid w:val="18AD8D29"/>
    <w:rsid w:val="18DE8BB0"/>
    <w:rsid w:val="18E8BA7F"/>
    <w:rsid w:val="18EDE561"/>
    <w:rsid w:val="18F31746"/>
    <w:rsid w:val="19111A11"/>
    <w:rsid w:val="19382E0D"/>
    <w:rsid w:val="19637548"/>
    <w:rsid w:val="1993C80C"/>
    <w:rsid w:val="19AE1F59"/>
    <w:rsid w:val="19DE17C9"/>
    <w:rsid w:val="19F22AE0"/>
    <w:rsid w:val="1A09EBCD"/>
    <w:rsid w:val="1A2FB265"/>
    <w:rsid w:val="1A421EC3"/>
    <w:rsid w:val="1A642A48"/>
    <w:rsid w:val="1A68F91D"/>
    <w:rsid w:val="1A878AFF"/>
    <w:rsid w:val="1AAAB06E"/>
    <w:rsid w:val="1AD048F5"/>
    <w:rsid w:val="1AD8E0E1"/>
    <w:rsid w:val="1AE6F4E6"/>
    <w:rsid w:val="1AEA5844"/>
    <w:rsid w:val="1AEE7E15"/>
    <w:rsid w:val="1B179041"/>
    <w:rsid w:val="1B1F0EC1"/>
    <w:rsid w:val="1B49EFBA"/>
    <w:rsid w:val="1B603C31"/>
    <w:rsid w:val="1B703E46"/>
    <w:rsid w:val="1B8A80FA"/>
    <w:rsid w:val="1B8EDF33"/>
    <w:rsid w:val="1BA41AFE"/>
    <w:rsid w:val="1BAB2022"/>
    <w:rsid w:val="1C072200"/>
    <w:rsid w:val="1C18D61B"/>
    <w:rsid w:val="1C1D13FE"/>
    <w:rsid w:val="1C243F80"/>
    <w:rsid w:val="1C26DDAC"/>
    <w:rsid w:val="1C3DBDB5"/>
    <w:rsid w:val="1C3F6497"/>
    <w:rsid w:val="1C77D1DB"/>
    <w:rsid w:val="1C7D5BA6"/>
    <w:rsid w:val="1C7EB2C0"/>
    <w:rsid w:val="1C9C8B15"/>
    <w:rsid w:val="1CB5A18A"/>
    <w:rsid w:val="1CCBE803"/>
    <w:rsid w:val="1CCD0E76"/>
    <w:rsid w:val="1CE5C01B"/>
    <w:rsid w:val="1CE686C4"/>
    <w:rsid w:val="1D05AB22"/>
    <w:rsid w:val="1D070A83"/>
    <w:rsid w:val="1D12ABBF"/>
    <w:rsid w:val="1D2AAF94"/>
    <w:rsid w:val="1D2EF6ED"/>
    <w:rsid w:val="1D55D7F9"/>
    <w:rsid w:val="1D727F5F"/>
    <w:rsid w:val="1D7B3F8B"/>
    <w:rsid w:val="1D805A6A"/>
    <w:rsid w:val="1D85EACA"/>
    <w:rsid w:val="1D910669"/>
    <w:rsid w:val="1D91115D"/>
    <w:rsid w:val="1DAC3685"/>
    <w:rsid w:val="1DC0B3F4"/>
    <w:rsid w:val="1DDBDDDB"/>
    <w:rsid w:val="1DF36DA7"/>
    <w:rsid w:val="1E1E95A8"/>
    <w:rsid w:val="1E1F60E0"/>
    <w:rsid w:val="1E25DA18"/>
    <w:rsid w:val="1E665D35"/>
    <w:rsid w:val="1E751B83"/>
    <w:rsid w:val="1E76A897"/>
    <w:rsid w:val="1E82653A"/>
    <w:rsid w:val="1E8436CD"/>
    <w:rsid w:val="1E8F011A"/>
    <w:rsid w:val="1EA877F6"/>
    <w:rsid w:val="1EA9C8B5"/>
    <w:rsid w:val="1ED66D37"/>
    <w:rsid w:val="1EF1A85A"/>
    <w:rsid w:val="1F03DF53"/>
    <w:rsid w:val="1F1AA2BF"/>
    <w:rsid w:val="1F749F4E"/>
    <w:rsid w:val="1F805B95"/>
    <w:rsid w:val="1F9A59E2"/>
    <w:rsid w:val="1F9AE3F3"/>
    <w:rsid w:val="1FE8BDD6"/>
    <w:rsid w:val="2004FAA0"/>
    <w:rsid w:val="201F3E93"/>
    <w:rsid w:val="2020C1FA"/>
    <w:rsid w:val="202AD17B"/>
    <w:rsid w:val="204FAFD0"/>
    <w:rsid w:val="205B1370"/>
    <w:rsid w:val="20723D98"/>
    <w:rsid w:val="207ECD7F"/>
    <w:rsid w:val="20994885"/>
    <w:rsid w:val="20A892DB"/>
    <w:rsid w:val="20C8B21F"/>
    <w:rsid w:val="20CA6193"/>
    <w:rsid w:val="20CF4743"/>
    <w:rsid w:val="20D36BCC"/>
    <w:rsid w:val="20F4B385"/>
    <w:rsid w:val="212A07B4"/>
    <w:rsid w:val="21407D6B"/>
    <w:rsid w:val="214AEDC8"/>
    <w:rsid w:val="215D26D9"/>
    <w:rsid w:val="215E0108"/>
    <w:rsid w:val="21848E37"/>
    <w:rsid w:val="219BCF62"/>
    <w:rsid w:val="21A3CE6E"/>
    <w:rsid w:val="21B8C984"/>
    <w:rsid w:val="21EB8031"/>
    <w:rsid w:val="220E0DF9"/>
    <w:rsid w:val="220FECD1"/>
    <w:rsid w:val="2229491C"/>
    <w:rsid w:val="225A361D"/>
    <w:rsid w:val="2269DC82"/>
    <w:rsid w:val="2272308A"/>
    <w:rsid w:val="227CE521"/>
    <w:rsid w:val="22929CE4"/>
    <w:rsid w:val="229D8DC5"/>
    <w:rsid w:val="22A6A6F8"/>
    <w:rsid w:val="22A6F451"/>
    <w:rsid w:val="22AEEE51"/>
    <w:rsid w:val="22D06532"/>
    <w:rsid w:val="22DC4DCC"/>
    <w:rsid w:val="2329B847"/>
    <w:rsid w:val="2330C589"/>
    <w:rsid w:val="234CF09F"/>
    <w:rsid w:val="235499E5"/>
    <w:rsid w:val="236859DA"/>
    <w:rsid w:val="2381F8E0"/>
    <w:rsid w:val="23AA96A5"/>
    <w:rsid w:val="23B20D4F"/>
    <w:rsid w:val="23CCB02A"/>
    <w:rsid w:val="23F3D09B"/>
    <w:rsid w:val="23FB9F4A"/>
    <w:rsid w:val="2418B582"/>
    <w:rsid w:val="241E186F"/>
    <w:rsid w:val="24260E68"/>
    <w:rsid w:val="2498540C"/>
    <w:rsid w:val="24A49106"/>
    <w:rsid w:val="24C0EBDC"/>
    <w:rsid w:val="24CC95EA"/>
    <w:rsid w:val="24CCF399"/>
    <w:rsid w:val="24ECB084"/>
    <w:rsid w:val="24F37851"/>
    <w:rsid w:val="24FD14B0"/>
    <w:rsid w:val="24FE429E"/>
    <w:rsid w:val="25134D72"/>
    <w:rsid w:val="2518E581"/>
    <w:rsid w:val="2553919F"/>
    <w:rsid w:val="25551780"/>
    <w:rsid w:val="255B2F6C"/>
    <w:rsid w:val="2560E9DE"/>
    <w:rsid w:val="256A6946"/>
    <w:rsid w:val="258FA0FC"/>
    <w:rsid w:val="25AD764C"/>
    <w:rsid w:val="25CB78E7"/>
    <w:rsid w:val="26131740"/>
    <w:rsid w:val="266122A7"/>
    <w:rsid w:val="2668664B"/>
    <w:rsid w:val="2668687B"/>
    <w:rsid w:val="2671FC98"/>
    <w:rsid w:val="26850B0F"/>
    <w:rsid w:val="268C3AA7"/>
    <w:rsid w:val="26A08DB1"/>
    <w:rsid w:val="26A42B94"/>
    <w:rsid w:val="26E17F1C"/>
    <w:rsid w:val="26E3ED23"/>
    <w:rsid w:val="26FB0417"/>
    <w:rsid w:val="27137EA8"/>
    <w:rsid w:val="271F3D7E"/>
    <w:rsid w:val="272B715D"/>
    <w:rsid w:val="2731C2A9"/>
    <w:rsid w:val="275DAF2A"/>
    <w:rsid w:val="2769E65D"/>
    <w:rsid w:val="277A6574"/>
    <w:rsid w:val="277B7937"/>
    <w:rsid w:val="27832936"/>
    <w:rsid w:val="279CBC9A"/>
    <w:rsid w:val="27B8FD64"/>
    <w:rsid w:val="27FC666B"/>
    <w:rsid w:val="281236ED"/>
    <w:rsid w:val="282894A8"/>
    <w:rsid w:val="2829D388"/>
    <w:rsid w:val="28327E0A"/>
    <w:rsid w:val="2835E360"/>
    <w:rsid w:val="283FFBF5"/>
    <w:rsid w:val="28424ECA"/>
    <w:rsid w:val="28469C98"/>
    <w:rsid w:val="2865242D"/>
    <w:rsid w:val="2878D71D"/>
    <w:rsid w:val="287D4F7D"/>
    <w:rsid w:val="288F10B4"/>
    <w:rsid w:val="28914ABD"/>
    <w:rsid w:val="28B37909"/>
    <w:rsid w:val="28E59FAD"/>
    <w:rsid w:val="28F97F8B"/>
    <w:rsid w:val="29013164"/>
    <w:rsid w:val="292F2B61"/>
    <w:rsid w:val="294B8F50"/>
    <w:rsid w:val="294DFDD6"/>
    <w:rsid w:val="294EEF07"/>
    <w:rsid w:val="296A9D97"/>
    <w:rsid w:val="29764C00"/>
    <w:rsid w:val="298B8211"/>
    <w:rsid w:val="29F30BFD"/>
    <w:rsid w:val="29F4C21F"/>
    <w:rsid w:val="29FC23B5"/>
    <w:rsid w:val="2A07E318"/>
    <w:rsid w:val="2A191FDE"/>
    <w:rsid w:val="2A1D49A9"/>
    <w:rsid w:val="2A201BFA"/>
    <w:rsid w:val="2A27FD1D"/>
    <w:rsid w:val="2A37B2A4"/>
    <w:rsid w:val="2A3D60F4"/>
    <w:rsid w:val="2A46D858"/>
    <w:rsid w:val="2A5741FC"/>
    <w:rsid w:val="2A6C9DD4"/>
    <w:rsid w:val="2A886257"/>
    <w:rsid w:val="2AA4EA45"/>
    <w:rsid w:val="2AA92535"/>
    <w:rsid w:val="2AAA8EE2"/>
    <w:rsid w:val="2AB5D083"/>
    <w:rsid w:val="2ABB5F1A"/>
    <w:rsid w:val="2ACAFBC2"/>
    <w:rsid w:val="2ACFAB5F"/>
    <w:rsid w:val="2AE3A788"/>
    <w:rsid w:val="2B20529C"/>
    <w:rsid w:val="2B368531"/>
    <w:rsid w:val="2B3CC41A"/>
    <w:rsid w:val="2B4D6975"/>
    <w:rsid w:val="2B5E745A"/>
    <w:rsid w:val="2BA1F31F"/>
    <w:rsid w:val="2BB4F03F"/>
    <w:rsid w:val="2BC87B74"/>
    <w:rsid w:val="2BCCD10F"/>
    <w:rsid w:val="2BCD0AF3"/>
    <w:rsid w:val="2C14A0EE"/>
    <w:rsid w:val="2C31204D"/>
    <w:rsid w:val="2C38D226"/>
    <w:rsid w:val="2C5E1F1B"/>
    <w:rsid w:val="2C70A657"/>
    <w:rsid w:val="2CAB365D"/>
    <w:rsid w:val="2CB2B04E"/>
    <w:rsid w:val="2CC5E7BD"/>
    <w:rsid w:val="2CD19D5A"/>
    <w:rsid w:val="2CD22768"/>
    <w:rsid w:val="2CD759B1"/>
    <w:rsid w:val="2CEEB40C"/>
    <w:rsid w:val="2D0EA7CF"/>
    <w:rsid w:val="2D1CF5BA"/>
    <w:rsid w:val="2D6D0D1A"/>
    <w:rsid w:val="2D72DF65"/>
    <w:rsid w:val="2D9AB2E1"/>
    <w:rsid w:val="2DA49363"/>
    <w:rsid w:val="2DCCF0AE"/>
    <w:rsid w:val="2DD07CC1"/>
    <w:rsid w:val="2DD784FD"/>
    <w:rsid w:val="2DE9AE49"/>
    <w:rsid w:val="2E2A95E3"/>
    <w:rsid w:val="2E4A0DA6"/>
    <w:rsid w:val="2E50EBFB"/>
    <w:rsid w:val="2E52BCB9"/>
    <w:rsid w:val="2E56706A"/>
    <w:rsid w:val="2E7D0E7D"/>
    <w:rsid w:val="2E9F7342"/>
    <w:rsid w:val="2EC63D72"/>
    <w:rsid w:val="2ECCA0FC"/>
    <w:rsid w:val="2EDF9917"/>
    <w:rsid w:val="2EEE0E60"/>
    <w:rsid w:val="2F001BC6"/>
    <w:rsid w:val="2F001C36"/>
    <w:rsid w:val="2F01888F"/>
    <w:rsid w:val="2F1370DA"/>
    <w:rsid w:val="2F2FC0D5"/>
    <w:rsid w:val="2F6103A0"/>
    <w:rsid w:val="2F8B7D86"/>
    <w:rsid w:val="2FA0D399"/>
    <w:rsid w:val="2FA98C45"/>
    <w:rsid w:val="2FBEF8B4"/>
    <w:rsid w:val="2FD1B4B3"/>
    <w:rsid w:val="2FFB5B7A"/>
    <w:rsid w:val="30280EFF"/>
    <w:rsid w:val="302EB83C"/>
    <w:rsid w:val="303B32FD"/>
    <w:rsid w:val="3063AA66"/>
    <w:rsid w:val="308116E7"/>
    <w:rsid w:val="308DBA9A"/>
    <w:rsid w:val="30AB8A0B"/>
    <w:rsid w:val="30AD6EBC"/>
    <w:rsid w:val="30AF413B"/>
    <w:rsid w:val="30C096A0"/>
    <w:rsid w:val="30DD7BD0"/>
    <w:rsid w:val="30DF3677"/>
    <w:rsid w:val="30EAF571"/>
    <w:rsid w:val="30F2B6DE"/>
    <w:rsid w:val="31049170"/>
    <w:rsid w:val="31078E97"/>
    <w:rsid w:val="31251207"/>
    <w:rsid w:val="31824AA4"/>
    <w:rsid w:val="31909CF5"/>
    <w:rsid w:val="31A046E9"/>
    <w:rsid w:val="31B4B9D7"/>
    <w:rsid w:val="31DFD24C"/>
    <w:rsid w:val="31E4B32C"/>
    <w:rsid w:val="31FE2A08"/>
    <w:rsid w:val="32045BBB"/>
    <w:rsid w:val="320AB052"/>
    <w:rsid w:val="321CE748"/>
    <w:rsid w:val="322F7349"/>
    <w:rsid w:val="32392951"/>
    <w:rsid w:val="324C20E2"/>
    <w:rsid w:val="325D27CF"/>
    <w:rsid w:val="3270326D"/>
    <w:rsid w:val="3280760C"/>
    <w:rsid w:val="329D966E"/>
    <w:rsid w:val="32A302E6"/>
    <w:rsid w:val="32A72AE6"/>
    <w:rsid w:val="32CF077C"/>
    <w:rsid w:val="32D60DA7"/>
    <w:rsid w:val="32DB2B48"/>
    <w:rsid w:val="330C0B5E"/>
    <w:rsid w:val="331B4260"/>
    <w:rsid w:val="3343F037"/>
    <w:rsid w:val="33508A38"/>
    <w:rsid w:val="33554A70"/>
    <w:rsid w:val="3357340C"/>
    <w:rsid w:val="3392E7FC"/>
    <w:rsid w:val="33AB72A9"/>
    <w:rsid w:val="343841C3"/>
    <w:rsid w:val="344BF3D3"/>
    <w:rsid w:val="345EFE5E"/>
    <w:rsid w:val="34E354F0"/>
    <w:rsid w:val="34E5EAAE"/>
    <w:rsid w:val="352EA529"/>
    <w:rsid w:val="352FAD08"/>
    <w:rsid w:val="3553D2C9"/>
    <w:rsid w:val="3559C22D"/>
    <w:rsid w:val="355E8965"/>
    <w:rsid w:val="357EFB2E"/>
    <w:rsid w:val="358E9A75"/>
    <w:rsid w:val="359E718B"/>
    <w:rsid w:val="35AC7DAD"/>
    <w:rsid w:val="35E49426"/>
    <w:rsid w:val="3609C899"/>
    <w:rsid w:val="3620BB4F"/>
    <w:rsid w:val="36268DF9"/>
    <w:rsid w:val="36388CD1"/>
    <w:rsid w:val="3689DB37"/>
    <w:rsid w:val="368AFE94"/>
    <w:rsid w:val="368CAED4"/>
    <w:rsid w:val="36A143A7"/>
    <w:rsid w:val="36A61020"/>
    <w:rsid w:val="36CA88BE"/>
    <w:rsid w:val="36EBDC6B"/>
    <w:rsid w:val="36F5928E"/>
    <w:rsid w:val="372FD824"/>
    <w:rsid w:val="374982AD"/>
    <w:rsid w:val="375121F5"/>
    <w:rsid w:val="376AF6FA"/>
    <w:rsid w:val="37C2E434"/>
    <w:rsid w:val="37D45004"/>
    <w:rsid w:val="37E093E6"/>
    <w:rsid w:val="3826A4FD"/>
    <w:rsid w:val="382BDF6C"/>
    <w:rsid w:val="383D1408"/>
    <w:rsid w:val="3853F4B0"/>
    <w:rsid w:val="3866591F"/>
    <w:rsid w:val="388C28CC"/>
    <w:rsid w:val="3892354E"/>
    <w:rsid w:val="389579DE"/>
    <w:rsid w:val="389DCDA2"/>
    <w:rsid w:val="38A3CA90"/>
    <w:rsid w:val="38AED139"/>
    <w:rsid w:val="38B69BF0"/>
    <w:rsid w:val="38E2141B"/>
    <w:rsid w:val="3906C75B"/>
    <w:rsid w:val="391BD773"/>
    <w:rsid w:val="3954E391"/>
    <w:rsid w:val="39585C11"/>
    <w:rsid w:val="397A1309"/>
    <w:rsid w:val="39869E0F"/>
    <w:rsid w:val="39A851E7"/>
    <w:rsid w:val="39B8001E"/>
    <w:rsid w:val="39B97059"/>
    <w:rsid w:val="39C7AFCD"/>
    <w:rsid w:val="39E1ECB9"/>
    <w:rsid w:val="39F6A9D7"/>
    <w:rsid w:val="39FEC15D"/>
    <w:rsid w:val="3A06A6DC"/>
    <w:rsid w:val="3A1FD101"/>
    <w:rsid w:val="3A22D4A5"/>
    <w:rsid w:val="3A2502B2"/>
    <w:rsid w:val="3A2539F2"/>
    <w:rsid w:val="3A7267A8"/>
    <w:rsid w:val="3A78AF5A"/>
    <w:rsid w:val="3ACB62BF"/>
    <w:rsid w:val="3AD4E63F"/>
    <w:rsid w:val="3ADFE332"/>
    <w:rsid w:val="3AE40F53"/>
    <w:rsid w:val="3B0B59BB"/>
    <w:rsid w:val="3B2A9A12"/>
    <w:rsid w:val="3B5AB4C5"/>
    <w:rsid w:val="3B63802E"/>
    <w:rsid w:val="3B7E46BA"/>
    <w:rsid w:val="3B8B9572"/>
    <w:rsid w:val="3B9DF9E1"/>
    <w:rsid w:val="3BA4F80B"/>
    <w:rsid w:val="3BC59456"/>
    <w:rsid w:val="3BCDCAE9"/>
    <w:rsid w:val="3BE3A204"/>
    <w:rsid w:val="3BEAC571"/>
    <w:rsid w:val="3C0F4CC4"/>
    <w:rsid w:val="3C31D114"/>
    <w:rsid w:val="3C355320"/>
    <w:rsid w:val="3C5E0009"/>
    <w:rsid w:val="3C6E0061"/>
    <w:rsid w:val="3C76E78A"/>
    <w:rsid w:val="3C9B3C43"/>
    <w:rsid w:val="3CBE3ED1"/>
    <w:rsid w:val="3CC66A73"/>
    <w:rsid w:val="3CE0601F"/>
    <w:rsid w:val="3CFF508F"/>
    <w:rsid w:val="3D3E94F7"/>
    <w:rsid w:val="3D4FE5A3"/>
    <w:rsid w:val="3D5CA374"/>
    <w:rsid w:val="3D64D412"/>
    <w:rsid w:val="3D6D9979"/>
    <w:rsid w:val="3D744058"/>
    <w:rsid w:val="3D78AB29"/>
    <w:rsid w:val="3D7F7265"/>
    <w:rsid w:val="3D836290"/>
    <w:rsid w:val="3D8A0D13"/>
    <w:rsid w:val="3D95B1C9"/>
    <w:rsid w:val="3DA16EAC"/>
    <w:rsid w:val="3DA220BC"/>
    <w:rsid w:val="3DB0501C"/>
    <w:rsid w:val="3DB381C8"/>
    <w:rsid w:val="3DF9D06A"/>
    <w:rsid w:val="3E345BCF"/>
    <w:rsid w:val="3E50F036"/>
    <w:rsid w:val="3E650F72"/>
    <w:rsid w:val="3E8B7792"/>
    <w:rsid w:val="3E9B20F0"/>
    <w:rsid w:val="3EBB0635"/>
    <w:rsid w:val="3EBDAF0E"/>
    <w:rsid w:val="3EDA6558"/>
    <w:rsid w:val="3EEBCCBE"/>
    <w:rsid w:val="3F00A473"/>
    <w:rsid w:val="3F01AFFF"/>
    <w:rsid w:val="3F1B42C6"/>
    <w:rsid w:val="3F2DF13D"/>
    <w:rsid w:val="3F4C4FAC"/>
    <w:rsid w:val="3F549492"/>
    <w:rsid w:val="3F5558D2"/>
    <w:rsid w:val="3F6EC4E2"/>
    <w:rsid w:val="3F7608DF"/>
    <w:rsid w:val="3F7B27F4"/>
    <w:rsid w:val="3F95A0CB"/>
    <w:rsid w:val="3FBECF8A"/>
    <w:rsid w:val="3FD02C30"/>
    <w:rsid w:val="3FFC3927"/>
    <w:rsid w:val="3FFE0B35"/>
    <w:rsid w:val="4006BEDA"/>
    <w:rsid w:val="400FEC80"/>
    <w:rsid w:val="402747F3"/>
    <w:rsid w:val="4036F151"/>
    <w:rsid w:val="405AC778"/>
    <w:rsid w:val="406F127C"/>
    <w:rsid w:val="407A9317"/>
    <w:rsid w:val="409C74D4"/>
    <w:rsid w:val="40ADFDBA"/>
    <w:rsid w:val="40E7F0DE"/>
    <w:rsid w:val="40F2C829"/>
    <w:rsid w:val="413769FC"/>
    <w:rsid w:val="41595F90"/>
    <w:rsid w:val="415A9FEB"/>
    <w:rsid w:val="416D55D8"/>
    <w:rsid w:val="416EAD66"/>
    <w:rsid w:val="417549CE"/>
    <w:rsid w:val="418CAAF7"/>
    <w:rsid w:val="4199DB96"/>
    <w:rsid w:val="41BB5307"/>
    <w:rsid w:val="41C31203"/>
    <w:rsid w:val="41C31854"/>
    <w:rsid w:val="41CA7D5D"/>
    <w:rsid w:val="41D2C1B2"/>
    <w:rsid w:val="41D7A3B5"/>
    <w:rsid w:val="41FD5555"/>
    <w:rsid w:val="4207890D"/>
    <w:rsid w:val="423D15F6"/>
    <w:rsid w:val="42419461"/>
    <w:rsid w:val="4252E388"/>
    <w:rsid w:val="4260BFD6"/>
    <w:rsid w:val="42686A55"/>
    <w:rsid w:val="426922EC"/>
    <w:rsid w:val="4274DFCF"/>
    <w:rsid w:val="42D2D3C1"/>
    <w:rsid w:val="42DCE345"/>
    <w:rsid w:val="42E442B2"/>
    <w:rsid w:val="43179068"/>
    <w:rsid w:val="4328DA50"/>
    <w:rsid w:val="433DDA4B"/>
    <w:rsid w:val="434B19AF"/>
    <w:rsid w:val="435463C9"/>
    <w:rsid w:val="43572368"/>
    <w:rsid w:val="435EE8B5"/>
    <w:rsid w:val="4388E753"/>
    <w:rsid w:val="43912031"/>
    <w:rsid w:val="4398D20A"/>
    <w:rsid w:val="43A6B33E"/>
    <w:rsid w:val="43AA7634"/>
    <w:rsid w:val="43B0FC70"/>
    <w:rsid w:val="43C5CFE8"/>
    <w:rsid w:val="43D0A63B"/>
    <w:rsid w:val="43D41366"/>
    <w:rsid w:val="43D8E657"/>
    <w:rsid w:val="43E29083"/>
    <w:rsid w:val="43E32FF6"/>
    <w:rsid w:val="43EB07C1"/>
    <w:rsid w:val="440E8FB9"/>
    <w:rsid w:val="44108526"/>
    <w:rsid w:val="4410B030"/>
    <w:rsid w:val="441B5E62"/>
    <w:rsid w:val="441E7F56"/>
    <w:rsid w:val="44238B75"/>
    <w:rsid w:val="44497A02"/>
    <w:rsid w:val="44530E09"/>
    <w:rsid w:val="4457781F"/>
    <w:rsid w:val="448EE6AE"/>
    <w:rsid w:val="44A0D1D0"/>
    <w:rsid w:val="44B23C01"/>
    <w:rsid w:val="44D17C58"/>
    <w:rsid w:val="450A6BE9"/>
    <w:rsid w:val="450C00A3"/>
    <w:rsid w:val="455B6635"/>
    <w:rsid w:val="456A9B65"/>
    <w:rsid w:val="45750C81"/>
    <w:rsid w:val="45793523"/>
    <w:rsid w:val="457F0057"/>
    <w:rsid w:val="45858BDD"/>
    <w:rsid w:val="458A844A"/>
    <w:rsid w:val="459A3DEB"/>
    <w:rsid w:val="45C3ED7D"/>
    <w:rsid w:val="45CE25D7"/>
    <w:rsid w:val="45E06983"/>
    <w:rsid w:val="45E7CEB5"/>
    <w:rsid w:val="45E97D3D"/>
    <w:rsid w:val="45F34880"/>
    <w:rsid w:val="45F61500"/>
    <w:rsid w:val="462070D8"/>
    <w:rsid w:val="462E1381"/>
    <w:rsid w:val="4636DF19"/>
    <w:rsid w:val="464E0C62"/>
    <w:rsid w:val="464F312A"/>
    <w:rsid w:val="4656FED8"/>
    <w:rsid w:val="465B6E24"/>
    <w:rsid w:val="46910C59"/>
    <w:rsid w:val="46A00EDB"/>
    <w:rsid w:val="46C8D2CA"/>
    <w:rsid w:val="46E01078"/>
    <w:rsid w:val="46EE488A"/>
    <w:rsid w:val="470767BC"/>
    <w:rsid w:val="47108719"/>
    <w:rsid w:val="472654AB"/>
    <w:rsid w:val="4733F7C9"/>
    <w:rsid w:val="4738773D"/>
    <w:rsid w:val="473BF80E"/>
    <w:rsid w:val="47A4A9D6"/>
    <w:rsid w:val="47C68770"/>
    <w:rsid w:val="47D833EC"/>
    <w:rsid w:val="47EB018B"/>
    <w:rsid w:val="4805D0F9"/>
    <w:rsid w:val="48283155"/>
    <w:rsid w:val="484B3E7B"/>
    <w:rsid w:val="4861E87B"/>
    <w:rsid w:val="486E1F21"/>
    <w:rsid w:val="488511EB"/>
    <w:rsid w:val="4897F3F5"/>
    <w:rsid w:val="489A3D2A"/>
    <w:rsid w:val="489C420F"/>
    <w:rsid w:val="48AFCBEB"/>
    <w:rsid w:val="48B0D5E5"/>
    <w:rsid w:val="48D4D383"/>
    <w:rsid w:val="48DEFEAE"/>
    <w:rsid w:val="48F1A1FD"/>
    <w:rsid w:val="48FDC710"/>
    <w:rsid w:val="4902F1F1"/>
    <w:rsid w:val="4913CBCE"/>
    <w:rsid w:val="491A006A"/>
    <w:rsid w:val="491CEB25"/>
    <w:rsid w:val="492829B3"/>
    <w:rsid w:val="492AE942"/>
    <w:rsid w:val="494741F6"/>
    <w:rsid w:val="497862DE"/>
    <w:rsid w:val="497F0867"/>
    <w:rsid w:val="49AC0C0A"/>
    <w:rsid w:val="49C401B6"/>
    <w:rsid w:val="49C664EC"/>
    <w:rsid w:val="49E16E54"/>
    <w:rsid w:val="49E260E6"/>
    <w:rsid w:val="49EAA320"/>
    <w:rsid w:val="4A203AD0"/>
    <w:rsid w:val="4A4827DB"/>
    <w:rsid w:val="4A4CA646"/>
    <w:rsid w:val="4A5DBA6F"/>
    <w:rsid w:val="4A6DF6BC"/>
    <w:rsid w:val="4A7017FF"/>
    <w:rsid w:val="4A70A3E4"/>
    <w:rsid w:val="4ABF4E4B"/>
    <w:rsid w:val="4AD6887D"/>
    <w:rsid w:val="4AE7FA42"/>
    <w:rsid w:val="4AF01976"/>
    <w:rsid w:val="4B1134C7"/>
    <w:rsid w:val="4B130A1E"/>
    <w:rsid w:val="4B3F6981"/>
    <w:rsid w:val="4B4FBB95"/>
    <w:rsid w:val="4B5277AC"/>
    <w:rsid w:val="4B539B3F"/>
    <w:rsid w:val="4B82DF3D"/>
    <w:rsid w:val="4B891DC2"/>
    <w:rsid w:val="4BD793F8"/>
    <w:rsid w:val="4BE77A18"/>
    <w:rsid w:val="4C02D51A"/>
    <w:rsid w:val="4C0C7445"/>
    <w:rsid w:val="4C12D8CF"/>
    <w:rsid w:val="4C1AF187"/>
    <w:rsid w:val="4C39BD60"/>
    <w:rsid w:val="4C550B1C"/>
    <w:rsid w:val="4C60760F"/>
    <w:rsid w:val="4C7EFF7C"/>
    <w:rsid w:val="4CBA14ED"/>
    <w:rsid w:val="4CD19411"/>
    <w:rsid w:val="4CD5BDDC"/>
    <w:rsid w:val="4CFB870B"/>
    <w:rsid w:val="4CFE716F"/>
    <w:rsid w:val="4CFFDDC8"/>
    <w:rsid w:val="4D07D313"/>
    <w:rsid w:val="4D0DB230"/>
    <w:rsid w:val="4D20F479"/>
    <w:rsid w:val="4D2243E2"/>
    <w:rsid w:val="4D49F387"/>
    <w:rsid w:val="4D5C58EE"/>
    <w:rsid w:val="4D745B45"/>
    <w:rsid w:val="4D83D708"/>
    <w:rsid w:val="4DA123F8"/>
    <w:rsid w:val="4DA4C369"/>
    <w:rsid w:val="4DAEA930"/>
    <w:rsid w:val="4DAEFD31"/>
    <w:rsid w:val="4DC51320"/>
    <w:rsid w:val="4DCE616C"/>
    <w:rsid w:val="4DD3B7F0"/>
    <w:rsid w:val="4DF0DB7D"/>
    <w:rsid w:val="4E0126E5"/>
    <w:rsid w:val="4E01438B"/>
    <w:rsid w:val="4E0CE4A8"/>
    <w:rsid w:val="4E1589F9"/>
    <w:rsid w:val="4E1A9A81"/>
    <w:rsid w:val="4E37AE04"/>
    <w:rsid w:val="4E851264"/>
    <w:rsid w:val="4E8DC995"/>
    <w:rsid w:val="4EA3A374"/>
    <w:rsid w:val="4EA79627"/>
    <w:rsid w:val="4EC584ED"/>
    <w:rsid w:val="4EF5D947"/>
    <w:rsid w:val="4F1BF69D"/>
    <w:rsid w:val="4F1F1ADA"/>
    <w:rsid w:val="4F2BBB10"/>
    <w:rsid w:val="4F4093CA"/>
    <w:rsid w:val="4F991380"/>
    <w:rsid w:val="4FA26F88"/>
    <w:rsid w:val="4FB3F494"/>
    <w:rsid w:val="4FBA6F46"/>
    <w:rsid w:val="4FF39BB4"/>
    <w:rsid w:val="4FF62A0B"/>
    <w:rsid w:val="5017C8AC"/>
    <w:rsid w:val="50361231"/>
    <w:rsid w:val="50575995"/>
    <w:rsid w:val="5059E4A4"/>
    <w:rsid w:val="5061554E"/>
    <w:rsid w:val="50634556"/>
    <w:rsid w:val="50A35179"/>
    <w:rsid w:val="50AA97EC"/>
    <w:rsid w:val="50C8B1E7"/>
    <w:rsid w:val="50D8CDC1"/>
    <w:rsid w:val="50DFE568"/>
    <w:rsid w:val="50E0F137"/>
    <w:rsid w:val="51046304"/>
    <w:rsid w:val="5123D5EB"/>
    <w:rsid w:val="51287C3F"/>
    <w:rsid w:val="512C342E"/>
    <w:rsid w:val="512EBF4E"/>
    <w:rsid w:val="513B4801"/>
    <w:rsid w:val="514CA23A"/>
    <w:rsid w:val="514E8BD6"/>
    <w:rsid w:val="514E93ED"/>
    <w:rsid w:val="5189C3D9"/>
    <w:rsid w:val="5198AC8F"/>
    <w:rsid w:val="51F5B505"/>
    <w:rsid w:val="51FB53A3"/>
    <w:rsid w:val="5210F600"/>
    <w:rsid w:val="5247CC68"/>
    <w:rsid w:val="527473CE"/>
    <w:rsid w:val="5283289D"/>
    <w:rsid w:val="52BDE7A1"/>
    <w:rsid w:val="52DDF62E"/>
    <w:rsid w:val="53330173"/>
    <w:rsid w:val="53347CF0"/>
    <w:rsid w:val="53564F6D"/>
    <w:rsid w:val="536DB2F3"/>
    <w:rsid w:val="538DF122"/>
    <w:rsid w:val="53918566"/>
    <w:rsid w:val="5398F610"/>
    <w:rsid w:val="53E53FDD"/>
    <w:rsid w:val="53E6796E"/>
    <w:rsid w:val="54014146"/>
    <w:rsid w:val="5410442F"/>
    <w:rsid w:val="5427D231"/>
    <w:rsid w:val="542E98AB"/>
    <w:rsid w:val="54B20F6A"/>
    <w:rsid w:val="54D04D51"/>
    <w:rsid w:val="54FE5ADF"/>
    <w:rsid w:val="550C8BC5"/>
    <w:rsid w:val="552D55C7"/>
    <w:rsid w:val="55463F13"/>
    <w:rsid w:val="55468578"/>
    <w:rsid w:val="55828D01"/>
    <w:rsid w:val="55974673"/>
    <w:rsid w:val="559D11A7"/>
    <w:rsid w:val="55A6FF67"/>
    <w:rsid w:val="55A8959A"/>
    <w:rsid w:val="55BA81A6"/>
    <w:rsid w:val="55E1B19C"/>
    <w:rsid w:val="55FCDA86"/>
    <w:rsid w:val="565A0B14"/>
    <w:rsid w:val="566C1DB2"/>
    <w:rsid w:val="567EEBF4"/>
    <w:rsid w:val="56881DC6"/>
    <w:rsid w:val="56938C5D"/>
    <w:rsid w:val="5694C4FD"/>
    <w:rsid w:val="569EB9A6"/>
    <w:rsid w:val="56B446D7"/>
    <w:rsid w:val="56CEC4C6"/>
    <w:rsid w:val="56D096D2"/>
    <w:rsid w:val="56D21C8E"/>
    <w:rsid w:val="56E44B06"/>
    <w:rsid w:val="56F571D1"/>
    <w:rsid w:val="57571472"/>
    <w:rsid w:val="575DF4EB"/>
    <w:rsid w:val="57601297"/>
    <w:rsid w:val="576C5645"/>
    <w:rsid w:val="5771D4F3"/>
    <w:rsid w:val="579969D2"/>
    <w:rsid w:val="57AFF6B1"/>
    <w:rsid w:val="57D864C9"/>
    <w:rsid w:val="581A2C6F"/>
    <w:rsid w:val="582D526F"/>
    <w:rsid w:val="5838BA6A"/>
    <w:rsid w:val="584E786D"/>
    <w:rsid w:val="585451B8"/>
    <w:rsid w:val="586C6733"/>
    <w:rsid w:val="5897D1E4"/>
    <w:rsid w:val="58A04BE3"/>
    <w:rsid w:val="58CE32F7"/>
    <w:rsid w:val="592461B3"/>
    <w:rsid w:val="595B2559"/>
    <w:rsid w:val="59BE5032"/>
    <w:rsid w:val="59C45114"/>
    <w:rsid w:val="59D86EE2"/>
    <w:rsid w:val="59EC3538"/>
    <w:rsid w:val="5A083794"/>
    <w:rsid w:val="5A0DA985"/>
    <w:rsid w:val="5A0F34D8"/>
    <w:rsid w:val="5A2DAAEA"/>
    <w:rsid w:val="5A3C9295"/>
    <w:rsid w:val="5A3EF39C"/>
    <w:rsid w:val="5A49002F"/>
    <w:rsid w:val="5A51A7EF"/>
    <w:rsid w:val="5A566BD0"/>
    <w:rsid w:val="5A785A95"/>
    <w:rsid w:val="5A83CD46"/>
    <w:rsid w:val="5AA0281C"/>
    <w:rsid w:val="5AA43EFD"/>
    <w:rsid w:val="5AA7F2C1"/>
    <w:rsid w:val="5B06B322"/>
    <w:rsid w:val="5B154664"/>
    <w:rsid w:val="5B3E0C19"/>
    <w:rsid w:val="5B519E8D"/>
    <w:rsid w:val="5B5BCBEE"/>
    <w:rsid w:val="5B81F4A6"/>
    <w:rsid w:val="5BA1468C"/>
    <w:rsid w:val="5BA407F5"/>
    <w:rsid w:val="5BBF1C8D"/>
    <w:rsid w:val="5C0687F7"/>
    <w:rsid w:val="5C159193"/>
    <w:rsid w:val="5C2024BC"/>
    <w:rsid w:val="5C3BF87D"/>
    <w:rsid w:val="5C73CA60"/>
    <w:rsid w:val="5C7A5ED7"/>
    <w:rsid w:val="5C9852D8"/>
    <w:rsid w:val="5CBEC2CF"/>
    <w:rsid w:val="5CD2993E"/>
    <w:rsid w:val="5CD4DECC"/>
    <w:rsid w:val="5CDF171A"/>
    <w:rsid w:val="5CE192DB"/>
    <w:rsid w:val="5D2D61AF"/>
    <w:rsid w:val="5D408A60"/>
    <w:rsid w:val="5D543ED4"/>
    <w:rsid w:val="5D5613C7"/>
    <w:rsid w:val="5D5D9B22"/>
    <w:rsid w:val="5D743357"/>
    <w:rsid w:val="5D7D6BB7"/>
    <w:rsid w:val="5D9B5403"/>
    <w:rsid w:val="5DA8238C"/>
    <w:rsid w:val="5DEEC40E"/>
    <w:rsid w:val="5E13F5EE"/>
    <w:rsid w:val="5E4899F2"/>
    <w:rsid w:val="5EC93210"/>
    <w:rsid w:val="5EDBA8B7"/>
    <w:rsid w:val="5F0B4AB2"/>
    <w:rsid w:val="5F198701"/>
    <w:rsid w:val="5F43F3ED"/>
    <w:rsid w:val="5F5148E0"/>
    <w:rsid w:val="5F6ABE51"/>
    <w:rsid w:val="5F72AEB0"/>
    <w:rsid w:val="5F73993F"/>
    <w:rsid w:val="5FB428AA"/>
    <w:rsid w:val="5FBB253C"/>
    <w:rsid w:val="5FC17803"/>
    <w:rsid w:val="5FD1C365"/>
    <w:rsid w:val="5FD8DA08"/>
    <w:rsid w:val="5FE46A53"/>
    <w:rsid w:val="5FFF2A48"/>
    <w:rsid w:val="6002E639"/>
    <w:rsid w:val="60139741"/>
    <w:rsid w:val="6027752E"/>
    <w:rsid w:val="602994FB"/>
    <w:rsid w:val="6034D367"/>
    <w:rsid w:val="60386454"/>
    <w:rsid w:val="6048B39F"/>
    <w:rsid w:val="6049B9B9"/>
    <w:rsid w:val="604F519F"/>
    <w:rsid w:val="608DB489"/>
    <w:rsid w:val="60CA0D57"/>
    <w:rsid w:val="60D2F4C5"/>
    <w:rsid w:val="60D9F91A"/>
    <w:rsid w:val="60DB6C9F"/>
    <w:rsid w:val="610F69A0"/>
    <w:rsid w:val="6111CC71"/>
    <w:rsid w:val="611B5792"/>
    <w:rsid w:val="6123D488"/>
    <w:rsid w:val="61334FA9"/>
    <w:rsid w:val="6133CB3A"/>
    <w:rsid w:val="614B1CC5"/>
    <w:rsid w:val="6156F59D"/>
    <w:rsid w:val="615C5139"/>
    <w:rsid w:val="61A60A61"/>
    <w:rsid w:val="61DA6CEF"/>
    <w:rsid w:val="622FE61D"/>
    <w:rsid w:val="6230A591"/>
    <w:rsid w:val="625127C3"/>
    <w:rsid w:val="626EC526"/>
    <w:rsid w:val="6294F97A"/>
    <w:rsid w:val="629F4C9E"/>
    <w:rsid w:val="62AB3A01"/>
    <w:rsid w:val="62B3AE88"/>
    <w:rsid w:val="62DC80EB"/>
    <w:rsid w:val="62E91DA6"/>
    <w:rsid w:val="62F8219A"/>
    <w:rsid w:val="6308759E"/>
    <w:rsid w:val="633B8020"/>
    <w:rsid w:val="63815A7B"/>
    <w:rsid w:val="638209A4"/>
    <w:rsid w:val="639195B5"/>
    <w:rsid w:val="63983DAB"/>
    <w:rsid w:val="63C289E8"/>
    <w:rsid w:val="63C5554B"/>
    <w:rsid w:val="63C6286E"/>
    <w:rsid w:val="63CDD072"/>
    <w:rsid w:val="640A9587"/>
    <w:rsid w:val="640D52B0"/>
    <w:rsid w:val="642514F2"/>
    <w:rsid w:val="642B948A"/>
    <w:rsid w:val="6435977A"/>
    <w:rsid w:val="64470A62"/>
    <w:rsid w:val="644E56A2"/>
    <w:rsid w:val="64544F23"/>
    <w:rsid w:val="6456E6AC"/>
    <w:rsid w:val="645C4ABD"/>
    <w:rsid w:val="64610AC4"/>
    <w:rsid w:val="648243C6"/>
    <w:rsid w:val="64901DEA"/>
    <w:rsid w:val="64A445FF"/>
    <w:rsid w:val="64DDAB23"/>
    <w:rsid w:val="64DF75EB"/>
    <w:rsid w:val="6529F040"/>
    <w:rsid w:val="65419D0E"/>
    <w:rsid w:val="65A23899"/>
    <w:rsid w:val="65A665E8"/>
    <w:rsid w:val="65E69D36"/>
    <w:rsid w:val="65FCDB25"/>
    <w:rsid w:val="6616DC64"/>
    <w:rsid w:val="6654A082"/>
    <w:rsid w:val="66768509"/>
    <w:rsid w:val="66A38906"/>
    <w:rsid w:val="66CCA0A4"/>
    <w:rsid w:val="66D2814F"/>
    <w:rsid w:val="66F22E0F"/>
    <w:rsid w:val="670A68C6"/>
    <w:rsid w:val="672498E6"/>
    <w:rsid w:val="67766031"/>
    <w:rsid w:val="6778AD0D"/>
    <w:rsid w:val="67844ABD"/>
    <w:rsid w:val="679879F1"/>
    <w:rsid w:val="679F7C26"/>
    <w:rsid w:val="67B1CA28"/>
    <w:rsid w:val="67B9E488"/>
    <w:rsid w:val="67C63721"/>
    <w:rsid w:val="67F070E3"/>
    <w:rsid w:val="67F446ED"/>
    <w:rsid w:val="67F5D01D"/>
    <w:rsid w:val="67FB371A"/>
    <w:rsid w:val="681716AD"/>
    <w:rsid w:val="68561EE5"/>
    <w:rsid w:val="68622EAC"/>
    <w:rsid w:val="68687105"/>
    <w:rsid w:val="68B701AA"/>
    <w:rsid w:val="68CA887D"/>
    <w:rsid w:val="68DE4404"/>
    <w:rsid w:val="693E9A42"/>
    <w:rsid w:val="69445771"/>
    <w:rsid w:val="6945919C"/>
    <w:rsid w:val="694E106B"/>
    <w:rsid w:val="6980467D"/>
    <w:rsid w:val="6981151C"/>
    <w:rsid w:val="69AE25CB"/>
    <w:rsid w:val="69C1CEBB"/>
    <w:rsid w:val="69C2C11C"/>
    <w:rsid w:val="69D787D9"/>
    <w:rsid w:val="69F2F103"/>
    <w:rsid w:val="69F98F08"/>
    <w:rsid w:val="6A27CEA0"/>
    <w:rsid w:val="6A285565"/>
    <w:rsid w:val="6A2C95CE"/>
    <w:rsid w:val="6A867F57"/>
    <w:rsid w:val="6A99A2D1"/>
    <w:rsid w:val="6A9D9703"/>
    <w:rsid w:val="6AA076CF"/>
    <w:rsid w:val="6ABAB45B"/>
    <w:rsid w:val="6ACA01A8"/>
    <w:rsid w:val="6AD01AB3"/>
    <w:rsid w:val="6AD828C4"/>
    <w:rsid w:val="6ADCF9E9"/>
    <w:rsid w:val="6AEB72A9"/>
    <w:rsid w:val="6AF61BF5"/>
    <w:rsid w:val="6AF8F5F4"/>
    <w:rsid w:val="6B05D9E9"/>
    <w:rsid w:val="6B271CFA"/>
    <w:rsid w:val="6B50E720"/>
    <w:rsid w:val="6B61412A"/>
    <w:rsid w:val="6B67C0EF"/>
    <w:rsid w:val="6B786477"/>
    <w:rsid w:val="6B907A5F"/>
    <w:rsid w:val="6BFC1301"/>
    <w:rsid w:val="6C6BEB14"/>
    <w:rsid w:val="6C7561F2"/>
    <w:rsid w:val="6C85463F"/>
    <w:rsid w:val="6C8DD4DD"/>
    <w:rsid w:val="6C92F449"/>
    <w:rsid w:val="6CDDEF32"/>
    <w:rsid w:val="6CE1A787"/>
    <w:rsid w:val="6CE6ABB5"/>
    <w:rsid w:val="6CEA87D0"/>
    <w:rsid w:val="6D26309F"/>
    <w:rsid w:val="6D28D42F"/>
    <w:rsid w:val="6D2A91C5"/>
    <w:rsid w:val="6D2C7E70"/>
    <w:rsid w:val="6D2C8CE3"/>
    <w:rsid w:val="6D397335"/>
    <w:rsid w:val="6D5F6F62"/>
    <w:rsid w:val="6D718470"/>
    <w:rsid w:val="6DACE9EB"/>
    <w:rsid w:val="6DB9611F"/>
    <w:rsid w:val="6DCE81E0"/>
    <w:rsid w:val="6E23136B"/>
    <w:rsid w:val="6E2EC4AA"/>
    <w:rsid w:val="6E592E16"/>
    <w:rsid w:val="6E61B206"/>
    <w:rsid w:val="6E79BF93"/>
    <w:rsid w:val="6E8196EE"/>
    <w:rsid w:val="6E879D5D"/>
    <w:rsid w:val="6E9127E3"/>
    <w:rsid w:val="6EB38C49"/>
    <w:rsid w:val="6EB71456"/>
    <w:rsid w:val="6ED4314C"/>
    <w:rsid w:val="6EFB3FC3"/>
    <w:rsid w:val="6F1EC3E4"/>
    <w:rsid w:val="6F228DD5"/>
    <w:rsid w:val="6F3B56FC"/>
    <w:rsid w:val="6F3DF0D5"/>
    <w:rsid w:val="6F594F49"/>
    <w:rsid w:val="6F6912BF"/>
    <w:rsid w:val="6F6F22F5"/>
    <w:rsid w:val="6FE63075"/>
    <w:rsid w:val="6FF4FE77"/>
    <w:rsid w:val="70222892"/>
    <w:rsid w:val="7051A3E8"/>
    <w:rsid w:val="707001AD"/>
    <w:rsid w:val="7084B77D"/>
    <w:rsid w:val="7095F067"/>
    <w:rsid w:val="7103BE58"/>
    <w:rsid w:val="7118031B"/>
    <w:rsid w:val="713F8F05"/>
    <w:rsid w:val="7147E817"/>
    <w:rsid w:val="715B88CC"/>
    <w:rsid w:val="715BE4CB"/>
    <w:rsid w:val="715D328A"/>
    <w:rsid w:val="7169C1E6"/>
    <w:rsid w:val="71712BB5"/>
    <w:rsid w:val="718200D6"/>
    <w:rsid w:val="719B2933"/>
    <w:rsid w:val="71A594A8"/>
    <w:rsid w:val="71B05486"/>
    <w:rsid w:val="71D16352"/>
    <w:rsid w:val="71DC06A1"/>
    <w:rsid w:val="71EEB518"/>
    <w:rsid w:val="71EFE895"/>
    <w:rsid w:val="71F9A71B"/>
    <w:rsid w:val="71F9CBF3"/>
    <w:rsid w:val="71FC193D"/>
    <w:rsid w:val="720963B9"/>
    <w:rsid w:val="7215C4FF"/>
    <w:rsid w:val="721AFE9B"/>
    <w:rsid w:val="724BDCD2"/>
    <w:rsid w:val="72639951"/>
    <w:rsid w:val="72778129"/>
    <w:rsid w:val="72C108B8"/>
    <w:rsid w:val="72D0AFF8"/>
    <w:rsid w:val="72EB17C8"/>
    <w:rsid w:val="72EE2DD4"/>
    <w:rsid w:val="72F19132"/>
    <w:rsid w:val="73620970"/>
    <w:rsid w:val="73629ED0"/>
    <w:rsid w:val="73749A78"/>
    <w:rsid w:val="7387D851"/>
    <w:rsid w:val="738A8579"/>
    <w:rsid w:val="7395777C"/>
    <w:rsid w:val="73A545FA"/>
    <w:rsid w:val="73A7A26F"/>
    <w:rsid w:val="73B138BC"/>
    <w:rsid w:val="73C14612"/>
    <w:rsid w:val="7418BB6B"/>
    <w:rsid w:val="742CC06C"/>
    <w:rsid w:val="7434B906"/>
    <w:rsid w:val="744DCDCA"/>
    <w:rsid w:val="74772FC7"/>
    <w:rsid w:val="747C16E2"/>
    <w:rsid w:val="7481E974"/>
    <w:rsid w:val="749CC0D2"/>
    <w:rsid w:val="74B0653E"/>
    <w:rsid w:val="74CBA6B8"/>
    <w:rsid w:val="74CBFA9C"/>
    <w:rsid w:val="74D69442"/>
    <w:rsid w:val="750FFB3B"/>
    <w:rsid w:val="7513B42A"/>
    <w:rsid w:val="752847E2"/>
    <w:rsid w:val="75338333"/>
    <w:rsid w:val="7534B82F"/>
    <w:rsid w:val="754100EE"/>
    <w:rsid w:val="754A80DD"/>
    <w:rsid w:val="7592CA1C"/>
    <w:rsid w:val="75A0380C"/>
    <w:rsid w:val="75C1C233"/>
    <w:rsid w:val="75D8F39C"/>
    <w:rsid w:val="75EAB20C"/>
    <w:rsid w:val="75F413DF"/>
    <w:rsid w:val="7603C922"/>
    <w:rsid w:val="760CC0E5"/>
    <w:rsid w:val="76130028"/>
    <w:rsid w:val="7621093C"/>
    <w:rsid w:val="763BA89B"/>
    <w:rsid w:val="76439621"/>
    <w:rsid w:val="76640E8D"/>
    <w:rsid w:val="767F7600"/>
    <w:rsid w:val="76938979"/>
    <w:rsid w:val="76E876E3"/>
    <w:rsid w:val="76E8D97E"/>
    <w:rsid w:val="7707987B"/>
    <w:rsid w:val="770B6B06"/>
    <w:rsid w:val="772466A0"/>
    <w:rsid w:val="773205C8"/>
    <w:rsid w:val="775B2A1C"/>
    <w:rsid w:val="777424A4"/>
    <w:rsid w:val="7774C3FD"/>
    <w:rsid w:val="7795F5B6"/>
    <w:rsid w:val="77C53988"/>
    <w:rsid w:val="77D46194"/>
    <w:rsid w:val="77E9ACDF"/>
    <w:rsid w:val="77F7D3FB"/>
    <w:rsid w:val="7846F739"/>
    <w:rsid w:val="785AECF1"/>
    <w:rsid w:val="786B23F5"/>
    <w:rsid w:val="787AC516"/>
    <w:rsid w:val="78996FB0"/>
    <w:rsid w:val="78B569BC"/>
    <w:rsid w:val="78E41FA4"/>
    <w:rsid w:val="78F161B5"/>
    <w:rsid w:val="78F6CCA8"/>
    <w:rsid w:val="7907B798"/>
    <w:rsid w:val="791A0805"/>
    <w:rsid w:val="793B95AF"/>
    <w:rsid w:val="7947AA59"/>
    <w:rsid w:val="795CD7E0"/>
    <w:rsid w:val="7962A2D7"/>
    <w:rsid w:val="796FDEA7"/>
    <w:rsid w:val="797B36E3"/>
    <w:rsid w:val="797D97D1"/>
    <w:rsid w:val="79D14AF4"/>
    <w:rsid w:val="79D6758E"/>
    <w:rsid w:val="7A06F456"/>
    <w:rsid w:val="7A169577"/>
    <w:rsid w:val="7A16E3F3"/>
    <w:rsid w:val="7A253A47"/>
    <w:rsid w:val="7A29330E"/>
    <w:rsid w:val="7A2A01DB"/>
    <w:rsid w:val="7A407788"/>
    <w:rsid w:val="7A665544"/>
    <w:rsid w:val="7A94D461"/>
    <w:rsid w:val="7AB5408C"/>
    <w:rsid w:val="7ADCBE58"/>
    <w:rsid w:val="7AE37ABA"/>
    <w:rsid w:val="7AFE7338"/>
    <w:rsid w:val="7B0C0256"/>
    <w:rsid w:val="7B12E592"/>
    <w:rsid w:val="7B35C76F"/>
    <w:rsid w:val="7B381AC1"/>
    <w:rsid w:val="7B95975E"/>
    <w:rsid w:val="7BA5F184"/>
    <w:rsid w:val="7BAAE413"/>
    <w:rsid w:val="7BC5D23C"/>
    <w:rsid w:val="7BDB4875"/>
    <w:rsid w:val="7BEA95D7"/>
    <w:rsid w:val="7C192589"/>
    <w:rsid w:val="7C30A626"/>
    <w:rsid w:val="7C3DAB07"/>
    <w:rsid w:val="7C3E753A"/>
    <w:rsid w:val="7C3F585A"/>
    <w:rsid w:val="7C60C836"/>
    <w:rsid w:val="7C70BC77"/>
    <w:rsid w:val="7C884109"/>
    <w:rsid w:val="7CA28C05"/>
    <w:rsid w:val="7CB188A6"/>
    <w:rsid w:val="7CBAB1A6"/>
    <w:rsid w:val="7CC89BFA"/>
    <w:rsid w:val="7CE08CC3"/>
    <w:rsid w:val="7D0069F6"/>
    <w:rsid w:val="7D010BE1"/>
    <w:rsid w:val="7D182EEF"/>
    <w:rsid w:val="7D3465B5"/>
    <w:rsid w:val="7D4933DB"/>
    <w:rsid w:val="7D5D317A"/>
    <w:rsid w:val="7D5DD64D"/>
    <w:rsid w:val="7D70E4D0"/>
    <w:rsid w:val="7D71D378"/>
    <w:rsid w:val="7D79FE96"/>
    <w:rsid w:val="7D8D91EF"/>
    <w:rsid w:val="7D9458AA"/>
    <w:rsid w:val="7D9E1F52"/>
    <w:rsid w:val="7DBAA59C"/>
    <w:rsid w:val="7E0741CF"/>
    <w:rsid w:val="7E25709B"/>
    <w:rsid w:val="7E30B940"/>
    <w:rsid w:val="7E400B69"/>
    <w:rsid w:val="7E503390"/>
    <w:rsid w:val="7E55AAA7"/>
    <w:rsid w:val="7E5BFEB4"/>
    <w:rsid w:val="7E6083DE"/>
    <w:rsid w:val="7E9CDC42"/>
    <w:rsid w:val="7EA5AEAD"/>
    <w:rsid w:val="7ECBA3AF"/>
    <w:rsid w:val="7ECF5B26"/>
    <w:rsid w:val="7ED12763"/>
    <w:rsid w:val="7ED3F0AB"/>
    <w:rsid w:val="7ED5D01A"/>
    <w:rsid w:val="7F5675FD"/>
    <w:rsid w:val="7F5E0E8A"/>
    <w:rsid w:val="7F733492"/>
    <w:rsid w:val="7F761936"/>
    <w:rsid w:val="7F791847"/>
    <w:rsid w:val="7F8483CA"/>
    <w:rsid w:val="7F86E0A1"/>
    <w:rsid w:val="7FC02A40"/>
    <w:rsid w:val="7FC5F7CE"/>
    <w:rsid w:val="7FCC89A1"/>
    <w:rsid w:val="7FDF7379"/>
    <w:rsid w:val="7FF1D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54C59"/>
  <w15:chartTrackingRefBased/>
  <w15:docId w15:val="{D270B1A8-702D-4820-B987-87BDDFD5A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3741</Words>
  <Characters>21327</Characters>
  <Application>Microsoft Office Word</Application>
  <DocSecurity>0</DocSecurity>
  <Lines>177</Lines>
  <Paragraphs>50</Paragraphs>
  <ScaleCrop>false</ScaleCrop>
  <Company/>
  <LinksUpToDate>false</LinksUpToDate>
  <CharactersWithSpaces>25018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Window (2208958)</dc:creator>
  <cp:keywords/>
  <dc:description/>
  <cp:lastModifiedBy>Darren Window</cp:lastModifiedBy>
  <cp:revision>14</cp:revision>
  <dcterms:created xsi:type="dcterms:W3CDTF">2023-03-29T08:32:00Z</dcterms:created>
  <dcterms:modified xsi:type="dcterms:W3CDTF">2023-04-23T14:15:00Z</dcterms:modified>
</cp:coreProperties>
</file>