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00F95C05">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469F387" w:rsidR="00583709" w:rsidRPr="007132BD" w:rsidRDefault="00F37786">
            <w:pPr>
              <w:spacing w:before="120" w:after="120" w:line="360" w:lineRule="auto"/>
              <w:rPr>
                <w:rFonts w:ascii="Arial" w:eastAsia="Tahoma" w:hAnsi="Arial" w:cs="Arial"/>
                <w:sz w:val="32"/>
                <w:szCs w:val="32"/>
              </w:rPr>
            </w:pPr>
            <w:r w:rsidRPr="007132BD">
              <w:rPr>
                <w:rFonts w:ascii="Arial" w:eastAsia="Tahoma" w:hAnsi="Arial" w:cs="Arial"/>
                <w:sz w:val="32"/>
                <w:szCs w:val="32"/>
              </w:rPr>
              <w:t>Noema geciova</w:t>
            </w:r>
          </w:p>
        </w:tc>
      </w:tr>
      <w:tr w:rsidR="00583709" w14:paraId="637F65EB" w14:textId="77777777" w:rsidTr="00F95C05">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1231982" w:rsidR="00583709" w:rsidRPr="007132BD" w:rsidRDefault="00714B8F">
            <w:pPr>
              <w:spacing w:before="120" w:after="120" w:line="360" w:lineRule="auto"/>
              <w:rPr>
                <w:rFonts w:ascii="Arial" w:eastAsia="Tahoma" w:hAnsi="Arial" w:cs="Arial"/>
                <w:sz w:val="28"/>
                <w:szCs w:val="28"/>
              </w:rPr>
            </w:pPr>
            <w:r w:rsidRPr="007132BD">
              <w:rPr>
                <w:rFonts w:ascii="Arial" w:eastAsia="Times New Roman" w:hAnsi="Arial" w:cs="Arial"/>
                <w:color w:val="0B0C0C"/>
                <w:sz w:val="28"/>
                <w:szCs w:val="28"/>
                <w:shd w:val="clear" w:color="auto" w:fill="FFFFFF"/>
              </w:rPr>
              <w:t>48169073030</w:t>
            </w:r>
          </w:p>
        </w:tc>
      </w:tr>
      <w:tr w:rsidR="00583709" w14:paraId="3194BD4A" w14:textId="77777777" w:rsidTr="00F95C05">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4692F21" w:rsidR="00583709" w:rsidRPr="007132BD" w:rsidRDefault="005831A9">
            <w:pPr>
              <w:spacing w:before="120" w:after="120" w:line="360" w:lineRule="auto"/>
              <w:rPr>
                <w:rFonts w:ascii="Arial" w:eastAsia="Tahoma" w:hAnsi="Arial" w:cs="Arial"/>
                <w:color w:val="FF0000"/>
                <w:sz w:val="32"/>
                <w:szCs w:val="32"/>
              </w:rPr>
            </w:pPr>
            <w:r w:rsidRPr="007132BD">
              <w:rPr>
                <w:rFonts w:ascii="Arial" w:eastAsia="Tahoma" w:hAnsi="Arial" w:cs="Arial"/>
                <w:color w:val="FF0000"/>
                <w:sz w:val="32"/>
                <w:szCs w:val="32"/>
              </w:rPr>
              <w:t xml:space="preserve"> </w:t>
            </w:r>
            <w:r w:rsidR="008312FD" w:rsidRPr="007132BD">
              <w:rPr>
                <w:rFonts w:ascii="Arial" w:eastAsia="Tahoma" w:hAnsi="Arial" w:cs="Arial"/>
                <w:color w:val="000000" w:themeColor="text1"/>
                <w:sz w:val="32"/>
                <w:szCs w:val="32"/>
              </w:rPr>
              <w:t>BMSK40</w:t>
            </w:r>
            <w:r w:rsidR="00E242EC" w:rsidRPr="007132BD">
              <w:rPr>
                <w:rFonts w:ascii="Arial" w:eastAsia="Tahoma" w:hAnsi="Arial" w:cs="Arial"/>
                <w:color w:val="000000" w:themeColor="text1"/>
                <w:sz w:val="32"/>
                <w:szCs w:val="32"/>
              </w:rPr>
              <w:t>11</w:t>
            </w:r>
          </w:p>
        </w:tc>
      </w:tr>
      <w:tr w:rsidR="00583709" w14:paraId="0A18C513" w14:textId="77777777" w:rsidTr="00F95C05">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2D19E4E" w14:textId="77777777" w:rsidR="00F95C05" w:rsidRPr="007132BD" w:rsidRDefault="00F95C05">
            <w:pPr>
              <w:pStyle w:val="p1"/>
              <w:rPr>
                <w:rFonts w:ascii="Arial" w:hAnsi="Arial" w:cs="Arial"/>
                <w:sz w:val="30"/>
                <w:szCs w:val="30"/>
              </w:rPr>
            </w:pPr>
            <w:r w:rsidRPr="007132BD">
              <w:rPr>
                <w:rStyle w:val="s1"/>
                <w:rFonts w:ascii="Arial" w:hAnsi="Arial" w:cs="Arial"/>
                <w:sz w:val="30"/>
                <w:szCs w:val="30"/>
              </w:rPr>
              <w:t>Continuous Professional Development Assignment Layout</w:t>
            </w:r>
          </w:p>
          <w:p w14:paraId="3D9EA47B" w14:textId="265EA7ED" w:rsidR="00583709" w:rsidRPr="007132BD" w:rsidRDefault="00583709">
            <w:pPr>
              <w:spacing w:before="120" w:after="120" w:line="360" w:lineRule="auto"/>
              <w:rPr>
                <w:rFonts w:ascii="Arial" w:eastAsia="Tahoma" w:hAnsi="Arial" w:cs="Arial"/>
                <w:color w:val="000000" w:themeColor="text1"/>
                <w:sz w:val="30"/>
                <w:szCs w:val="30"/>
              </w:rPr>
            </w:pPr>
          </w:p>
        </w:tc>
      </w:tr>
    </w:tbl>
    <w:sdt>
      <w:sdtPr>
        <w:rPr>
          <w:rFonts w:ascii="Times New Roman" w:eastAsiaTheme="minorEastAsia" w:hAnsi="Times New Roman" w:cs="Times New Roman"/>
          <w:sz w:val="24"/>
          <w:szCs w:val="24"/>
          <w:lang w:eastAsia="en-GB"/>
        </w:rPr>
        <w:id w:val="-2053372548"/>
        <w:docPartObj>
          <w:docPartGallery w:val="Table of Contents"/>
          <w:docPartUnique/>
        </w:docPartObj>
      </w:sdtPr>
      <w:sdtEndPr>
        <w:rPr>
          <w:rFonts w:ascii="Calibri" w:eastAsia="Calibri" w:hAnsi="Calibri" w:cs="Calibri"/>
          <w:b/>
          <w:bCs/>
          <w:color w:val="1F497D" w:themeColor="text2"/>
          <w:u w:val="single"/>
          <w:lang w:eastAsia="zh-CN"/>
        </w:rPr>
      </w:sdtEndPr>
      <w:sdtContent>
        <w:p w14:paraId="01D16C79" w14:textId="7C08E68F" w:rsidR="001C73D9" w:rsidRDefault="001C73D9" w:rsidP="004F2D26"/>
        <w:p w14:paraId="093EB3F6" w14:textId="55363A8E" w:rsidR="00785FD4" w:rsidRDefault="00265D2B" w:rsidP="001C73D9">
          <w:pPr>
            <w:rPr>
              <w:b/>
              <w:bCs/>
              <w:color w:val="1F497D" w:themeColor="text2"/>
              <w:sz w:val="24"/>
              <w:szCs w:val="24"/>
              <w:u w:val="single"/>
            </w:rPr>
          </w:pPr>
        </w:p>
      </w:sdtContent>
    </w:sdt>
    <w:p w14:paraId="3BD29E3E" w14:textId="77777777" w:rsidR="00583709" w:rsidRDefault="00583709"/>
    <w:p w14:paraId="4107A927" w14:textId="77777777" w:rsidR="003E5370" w:rsidRDefault="003E5370"/>
    <w:p w14:paraId="5D47B585" w14:textId="594720BB" w:rsidR="00A54266" w:rsidRDefault="00884F44"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r>
        <w:rPr>
          <w:rFonts w:ascii="Times New Roman" w:eastAsia="Times New Roman" w:hAnsi="Times New Roman" w:cs="Times New Roman"/>
          <w:b/>
          <w:bCs/>
          <w:sz w:val="30"/>
          <w:szCs w:val="30"/>
          <w:u w:val="single"/>
          <w:lang w:eastAsia="en-GB"/>
        </w:rPr>
        <w:t xml:space="preserve">Introduction </w:t>
      </w:r>
    </w:p>
    <w:p w14:paraId="0955B569" w14:textId="77777777" w:rsidR="00884F44" w:rsidRDefault="00884F44"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168D58E8" w14:textId="77777777" w:rsidR="00884F44" w:rsidRPr="00884F44" w:rsidRDefault="00884F44" w:rsidP="00884F44">
      <w:pPr>
        <w:spacing w:before="100" w:beforeAutospacing="1" w:after="100" w:afterAutospacing="1" w:line="240" w:lineRule="auto"/>
        <w:rPr>
          <w:rFonts w:ascii="Times New Roman" w:eastAsiaTheme="minorEastAsia" w:hAnsi="Times New Roman" w:cs="Times New Roman"/>
          <w:sz w:val="24"/>
          <w:szCs w:val="24"/>
          <w:lang w:eastAsia="en-GB"/>
        </w:rPr>
      </w:pPr>
      <w:r w:rsidRPr="00884F44">
        <w:rPr>
          <w:rFonts w:ascii="Times New Roman" w:eastAsiaTheme="minorEastAsia" w:hAnsi="Times New Roman" w:cs="Times New Roman"/>
          <w:sz w:val="24"/>
          <w:szCs w:val="24"/>
          <w:lang w:eastAsia="en-GB"/>
        </w:rPr>
        <w:t xml:space="preserve">Continuous Professional Development (CPD) refers to the ongoing process of maintaining, improving, and broadening professional knowledge, skills, and behaviours throughout an individual’s career. In a rapidly changing world where technology, policies, and industry standards continue to evolve, professionals can no longer rely solely on initial qualifications or training. CPD ensures that individuals remain competent, confident, and capable of performing </w:t>
      </w:r>
      <w:r w:rsidRPr="00884F44">
        <w:rPr>
          <w:rFonts w:ascii="Times New Roman" w:eastAsiaTheme="minorEastAsia" w:hAnsi="Times New Roman" w:cs="Times New Roman"/>
          <w:sz w:val="24"/>
          <w:szCs w:val="24"/>
          <w:lang w:eastAsia="en-GB"/>
        </w:rPr>
        <w:lastRenderedPageBreak/>
        <w:t>effectively in their roles, while also preparing them for future challenges and opportunities within their profession.</w:t>
      </w:r>
    </w:p>
    <w:p w14:paraId="53800E31" w14:textId="77777777" w:rsidR="00884F44" w:rsidRDefault="00884F44"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66AE9FA1" w14:textId="77777777" w:rsidR="00EB7BD8" w:rsidRPr="00EB7BD8" w:rsidRDefault="00EB7BD8" w:rsidP="00EB7BD8">
      <w:pPr>
        <w:spacing w:before="100" w:beforeAutospacing="1" w:after="100" w:afterAutospacing="1" w:line="240" w:lineRule="auto"/>
        <w:rPr>
          <w:rFonts w:ascii="Times New Roman" w:eastAsiaTheme="minorEastAsia" w:hAnsi="Times New Roman" w:cs="Times New Roman"/>
          <w:sz w:val="24"/>
          <w:szCs w:val="24"/>
          <w:lang w:eastAsia="en-GB"/>
        </w:rPr>
      </w:pPr>
      <w:r w:rsidRPr="00EB7BD8">
        <w:rPr>
          <w:rFonts w:ascii="Times New Roman" w:eastAsiaTheme="minorEastAsia" w:hAnsi="Times New Roman" w:cs="Times New Roman"/>
          <w:sz w:val="24"/>
          <w:szCs w:val="24"/>
          <w:lang w:eastAsia="en-GB"/>
        </w:rPr>
        <w:t>CPD is recognised across a wide range of sectors, including healthcare, education, engineering, business, and professional services. It can take place in many forms, such as formal training courses, workplace learning, mentorship, self-directed study, and reflective practice. These activities encourage professionals to take responsibility for their own growth and adapt to the needs of their organisation and the wider industry. By setting personal development goals and regularly reviewing their progress, individuals are able to identify skill gaps and work proactively towards achieving professional excellence.</w:t>
      </w:r>
    </w:p>
    <w:p w14:paraId="44B461F7" w14:textId="77777777" w:rsidR="00884F44" w:rsidRDefault="00884F44"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A36741A" w14:textId="75417D2B" w:rsidR="006B5DED" w:rsidRPr="00134C91" w:rsidRDefault="006B5DED" w:rsidP="006B5DED">
      <w:pPr>
        <w:spacing w:before="100" w:beforeAutospacing="1" w:after="100" w:afterAutospacing="1" w:line="240" w:lineRule="auto"/>
        <w:outlineLvl w:val="1"/>
        <w:rPr>
          <w:rFonts w:ascii="Times New Roman" w:eastAsia="Times New Roman" w:hAnsi="Times New Roman" w:cs="Times New Roman"/>
          <w:sz w:val="36"/>
          <w:szCs w:val="36"/>
          <w:u w:val="single"/>
          <w:lang w:eastAsia="en-GB"/>
        </w:rPr>
      </w:pPr>
      <w:r w:rsidRPr="006B5DED">
        <w:rPr>
          <w:rFonts w:ascii="Times New Roman" w:eastAsia="Times New Roman" w:hAnsi="Times New Roman" w:cs="Times New Roman"/>
          <w:sz w:val="36"/>
          <w:szCs w:val="36"/>
          <w:u w:val="single"/>
          <w:lang w:eastAsia="en-GB"/>
        </w:rPr>
        <w:t>What is Continuous Professional Development?</w:t>
      </w:r>
    </w:p>
    <w:p w14:paraId="4F512BAF" w14:textId="2F2F7F05" w:rsidR="006B5DED" w:rsidRDefault="006B5DED" w:rsidP="006B5DED">
      <w:pPr>
        <w:spacing w:after="0" w:line="240" w:lineRule="auto"/>
        <w:rPr>
          <w:rFonts w:ascii="Times New Roman" w:eastAsia="Times New Roman" w:hAnsi="Times New Roman" w:cs="Times New Roman"/>
          <w:b/>
          <w:bCs/>
          <w:sz w:val="36"/>
          <w:szCs w:val="36"/>
          <w:lang w:eastAsia="en-GB"/>
        </w:rPr>
      </w:pPr>
    </w:p>
    <w:p w14:paraId="509E18EE" w14:textId="77777777" w:rsidR="0001304F" w:rsidRPr="006B5DED" w:rsidRDefault="0001304F" w:rsidP="006B5DED">
      <w:pPr>
        <w:spacing w:after="0" w:line="240" w:lineRule="auto"/>
        <w:rPr>
          <w:rFonts w:ascii=".AppleSystemUIFont" w:eastAsia="Times New Roman" w:hAnsi=".AppleSystemUIFont" w:cs="Times New Roman"/>
          <w:color w:val="111111"/>
          <w:sz w:val="26"/>
          <w:szCs w:val="26"/>
          <w:lang w:eastAsia="en-GB"/>
        </w:rPr>
      </w:pPr>
    </w:p>
    <w:p w14:paraId="262506FE" w14:textId="77777777" w:rsidR="0001304F" w:rsidRPr="0001304F" w:rsidRDefault="0001304F" w:rsidP="00BE321F">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01304F">
        <w:rPr>
          <w:rFonts w:ascii="Times New Roman" w:eastAsiaTheme="minorEastAsia" w:hAnsi="Times New Roman" w:cs="Times New Roman"/>
          <w:sz w:val="24"/>
          <w:szCs w:val="24"/>
          <w:lang w:eastAsia="en-GB"/>
        </w:rPr>
        <w:t>Gaining new knowledge to progress within a role or pursue promotion</w:t>
      </w:r>
    </w:p>
    <w:p w14:paraId="299B8BC0" w14:textId="77777777" w:rsidR="005B0703" w:rsidRPr="005B0703" w:rsidRDefault="005B0703" w:rsidP="00BE321F">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5B0703">
        <w:rPr>
          <w:rFonts w:ascii="Times New Roman" w:eastAsiaTheme="minorEastAsia" w:hAnsi="Times New Roman" w:cs="Times New Roman"/>
          <w:sz w:val="24"/>
          <w:szCs w:val="24"/>
          <w:lang w:eastAsia="en-GB"/>
        </w:rPr>
        <w:t>Supporting professional standards set by industry bodies</w:t>
      </w:r>
    </w:p>
    <w:p w14:paraId="184FB1AE" w14:textId="77777777" w:rsidR="00DA38AC" w:rsidRPr="00DA38AC" w:rsidRDefault="00DA38AC" w:rsidP="00BE321F">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DA38AC">
        <w:rPr>
          <w:rFonts w:ascii="Times New Roman" w:eastAsiaTheme="minorEastAsia" w:hAnsi="Times New Roman" w:cs="Times New Roman"/>
          <w:sz w:val="24"/>
          <w:szCs w:val="24"/>
          <w:lang w:eastAsia="en-GB"/>
        </w:rPr>
        <w:t>Reflecting on performance to identify areas for improvement</w:t>
      </w:r>
    </w:p>
    <w:p w14:paraId="44FFB137" w14:textId="77777777" w:rsidR="00134C91" w:rsidRPr="00134C91" w:rsidRDefault="00134C91" w:rsidP="00BE321F">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134C91">
        <w:rPr>
          <w:rFonts w:ascii="Times New Roman" w:eastAsiaTheme="minorEastAsia" w:hAnsi="Times New Roman" w:cs="Times New Roman"/>
          <w:sz w:val="24"/>
          <w:szCs w:val="24"/>
          <w:lang w:eastAsia="en-GB"/>
        </w:rPr>
        <w:t>Updating existing skills to keep up with technological and organisational changes</w:t>
      </w:r>
    </w:p>
    <w:p w14:paraId="3623875A" w14:textId="77777777" w:rsidR="00EB7BD8" w:rsidRDefault="00EB7BD8"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5D108E6B" w14:textId="77777777" w:rsidR="00884F44" w:rsidRDefault="00884F44"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8B3ADBB" w14:textId="77777777" w:rsidR="00A745B9" w:rsidRPr="00A745B9" w:rsidRDefault="00A745B9" w:rsidP="00A745B9">
      <w:pPr>
        <w:spacing w:before="100" w:beforeAutospacing="1" w:after="100" w:afterAutospacing="1" w:line="240" w:lineRule="auto"/>
        <w:outlineLvl w:val="2"/>
        <w:rPr>
          <w:rFonts w:ascii="Times New Roman" w:eastAsia="Times New Roman" w:hAnsi="Times New Roman" w:cs="Times New Roman"/>
          <w:sz w:val="27"/>
          <w:szCs w:val="27"/>
          <w:u w:val="single"/>
          <w:lang w:eastAsia="en-GB"/>
        </w:rPr>
      </w:pPr>
      <w:r w:rsidRPr="00A745B9">
        <w:rPr>
          <w:rFonts w:ascii="Times New Roman" w:eastAsia="Times New Roman" w:hAnsi="Times New Roman" w:cs="Times New Roman"/>
          <w:sz w:val="27"/>
          <w:szCs w:val="27"/>
          <w:u w:val="single"/>
          <w:lang w:eastAsia="en-GB"/>
        </w:rPr>
        <w:t>Types of CPD</w:t>
      </w:r>
    </w:p>
    <w:p w14:paraId="701C9C99" w14:textId="77777777" w:rsidR="00A745B9" w:rsidRPr="00A745B9" w:rsidRDefault="00A745B9" w:rsidP="00A745B9">
      <w:pPr>
        <w:spacing w:before="100" w:beforeAutospacing="1" w:after="100" w:afterAutospacing="1" w:line="240" w:lineRule="auto"/>
        <w:rPr>
          <w:rFonts w:ascii="Times New Roman" w:eastAsiaTheme="minorEastAsia" w:hAnsi="Times New Roman" w:cs="Times New Roman"/>
          <w:sz w:val="24"/>
          <w:szCs w:val="24"/>
          <w:lang w:eastAsia="en-GB"/>
        </w:rPr>
      </w:pPr>
    </w:p>
    <w:p w14:paraId="14B0863B" w14:textId="77777777" w:rsidR="00A745B9" w:rsidRPr="00A745B9" w:rsidRDefault="00A745B9" w:rsidP="00A745B9">
      <w:pPr>
        <w:spacing w:before="100" w:beforeAutospacing="1" w:after="100" w:afterAutospacing="1" w:line="240" w:lineRule="auto"/>
        <w:rPr>
          <w:rFonts w:ascii="Times New Roman" w:eastAsiaTheme="minorEastAsia" w:hAnsi="Times New Roman" w:cs="Times New Roman"/>
          <w:sz w:val="24"/>
          <w:szCs w:val="24"/>
          <w:lang w:eastAsia="en-GB"/>
        </w:rPr>
      </w:pPr>
      <w:r w:rsidRPr="00A745B9">
        <w:rPr>
          <w:rFonts w:ascii="Times New Roman" w:eastAsiaTheme="minorEastAsia" w:hAnsi="Times New Roman" w:cs="Times New Roman"/>
          <w:sz w:val="24"/>
          <w:szCs w:val="24"/>
          <w:lang w:eastAsia="en-GB"/>
        </w:rPr>
        <w:t>CPD activities can be:</w:t>
      </w:r>
    </w:p>
    <w:p w14:paraId="5E21EFC6" w14:textId="77777777" w:rsidR="000542E1" w:rsidRPr="000542E1" w:rsidRDefault="000542E1" w:rsidP="00BE321F">
      <w:pPr>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0542E1">
        <w:rPr>
          <w:rFonts w:ascii="Times New Roman" w:eastAsiaTheme="minorEastAsia" w:hAnsi="Times New Roman" w:cs="Times New Roman"/>
          <w:sz w:val="24"/>
          <w:szCs w:val="24"/>
          <w:lang w:eastAsia="en-GB"/>
        </w:rPr>
        <w:t>Experiential (e.g., learning through practice, problem-solving)</w:t>
      </w:r>
    </w:p>
    <w:p w14:paraId="42401864" w14:textId="77777777" w:rsidR="007A28C5" w:rsidRPr="007A28C5" w:rsidRDefault="007A28C5" w:rsidP="00BE321F">
      <w:pPr>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7A28C5">
        <w:rPr>
          <w:rFonts w:ascii="Times New Roman" w:eastAsiaTheme="minorEastAsia" w:hAnsi="Times New Roman" w:cs="Times New Roman"/>
          <w:sz w:val="24"/>
          <w:szCs w:val="24"/>
          <w:lang w:eastAsia="en-GB"/>
        </w:rPr>
        <w:t>Formal (e.g., accredited courses, workplace training)</w:t>
      </w:r>
    </w:p>
    <w:p w14:paraId="2FF47AC3" w14:textId="77777777" w:rsidR="007A28C5" w:rsidRPr="007A28C5" w:rsidRDefault="007A28C5" w:rsidP="00BE321F">
      <w:pPr>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7A28C5">
        <w:rPr>
          <w:rFonts w:ascii="Times New Roman" w:eastAsiaTheme="minorEastAsia" w:hAnsi="Times New Roman" w:cs="Times New Roman"/>
          <w:sz w:val="24"/>
          <w:szCs w:val="24"/>
          <w:lang w:eastAsia="en-GB"/>
        </w:rPr>
        <w:t>Informal (e.g., mentoring, networking, self-study)</w:t>
      </w:r>
    </w:p>
    <w:p w14:paraId="7C79F20F" w14:textId="77777777" w:rsidR="00884F44" w:rsidRDefault="00884F44"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44B387F7" w14:textId="77777777" w:rsidR="00950BAE" w:rsidRPr="00950BAE" w:rsidRDefault="00950BAE" w:rsidP="00950BA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50BAE">
        <w:rPr>
          <w:rFonts w:ascii="Times New Roman" w:eastAsia="Times New Roman" w:hAnsi="Times New Roman" w:cs="Times New Roman"/>
          <w:b/>
          <w:bCs/>
          <w:sz w:val="36"/>
          <w:szCs w:val="36"/>
          <w:lang w:eastAsia="en-GB"/>
        </w:rPr>
        <w:t>Benefits of CPD</w:t>
      </w:r>
    </w:p>
    <w:p w14:paraId="3673F276" w14:textId="77777777" w:rsidR="00950BAE" w:rsidRPr="00950BAE" w:rsidRDefault="00950BAE" w:rsidP="00950BAE">
      <w:pPr>
        <w:spacing w:before="100" w:beforeAutospacing="1" w:after="100" w:afterAutospacing="1" w:line="240" w:lineRule="auto"/>
        <w:rPr>
          <w:rFonts w:ascii="Times New Roman" w:eastAsiaTheme="minorEastAsia" w:hAnsi="Times New Roman" w:cs="Times New Roman"/>
          <w:sz w:val="24"/>
          <w:szCs w:val="24"/>
          <w:lang w:eastAsia="en-GB"/>
        </w:rPr>
      </w:pPr>
    </w:p>
    <w:p w14:paraId="192969A5" w14:textId="77777777" w:rsidR="00950BAE" w:rsidRPr="00950BAE" w:rsidRDefault="00950BAE" w:rsidP="00950BA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50BAE">
        <w:rPr>
          <w:rFonts w:ascii="Times New Roman" w:eastAsia="Times New Roman" w:hAnsi="Times New Roman" w:cs="Times New Roman"/>
          <w:b/>
          <w:bCs/>
          <w:sz w:val="27"/>
          <w:szCs w:val="27"/>
          <w:lang w:eastAsia="en-GB"/>
        </w:rPr>
        <w:t>For Individuals</w:t>
      </w:r>
    </w:p>
    <w:p w14:paraId="413D170A" w14:textId="77777777" w:rsidR="00214909" w:rsidRPr="00214909" w:rsidRDefault="00214909" w:rsidP="00BE321F">
      <w:pPr>
        <w:numPr>
          <w:ilvl w:val="0"/>
          <w:numId w:val="3"/>
        </w:numPr>
        <w:spacing w:before="100" w:beforeAutospacing="1" w:after="100" w:afterAutospacing="1" w:line="240" w:lineRule="auto"/>
        <w:rPr>
          <w:rFonts w:ascii="Times New Roman" w:eastAsiaTheme="minorEastAsia" w:hAnsi="Times New Roman" w:cs="Times New Roman"/>
          <w:sz w:val="24"/>
          <w:szCs w:val="24"/>
          <w:lang w:eastAsia="en-GB"/>
        </w:rPr>
      </w:pPr>
      <w:r w:rsidRPr="00214909">
        <w:rPr>
          <w:rFonts w:ascii="Times New Roman" w:eastAsiaTheme="minorEastAsia" w:hAnsi="Times New Roman" w:cs="Times New Roman"/>
          <w:sz w:val="24"/>
          <w:szCs w:val="24"/>
          <w:lang w:eastAsia="en-GB"/>
        </w:rPr>
        <w:t>Supports adaptability and innovation in the workplace</w:t>
      </w:r>
    </w:p>
    <w:p w14:paraId="71261590" w14:textId="77777777" w:rsidR="00296BB9" w:rsidRDefault="00296BB9" w:rsidP="00BE321F">
      <w:pPr>
        <w:numPr>
          <w:ilvl w:val="0"/>
          <w:numId w:val="3"/>
        </w:numPr>
        <w:spacing w:before="100" w:beforeAutospacing="1" w:after="100" w:afterAutospacing="1" w:line="240" w:lineRule="auto"/>
        <w:rPr>
          <w:rFonts w:ascii="Times New Roman" w:eastAsiaTheme="minorEastAsia" w:hAnsi="Times New Roman" w:cs="Times New Roman"/>
          <w:sz w:val="24"/>
          <w:szCs w:val="24"/>
          <w:lang w:eastAsia="en-GB"/>
        </w:rPr>
      </w:pPr>
      <w:r w:rsidRPr="00296BB9">
        <w:rPr>
          <w:rFonts w:ascii="Times New Roman" w:eastAsiaTheme="minorEastAsia" w:hAnsi="Times New Roman" w:cs="Times New Roman"/>
          <w:sz w:val="24"/>
          <w:szCs w:val="24"/>
          <w:lang w:eastAsia="en-GB"/>
        </w:rPr>
        <w:t>Enhances employability and career mobility</w:t>
      </w:r>
    </w:p>
    <w:p w14:paraId="238A2FDA" w14:textId="77777777" w:rsidR="000F3F84" w:rsidRPr="000F3F84" w:rsidRDefault="000F3F84" w:rsidP="00BE321F">
      <w:pPr>
        <w:numPr>
          <w:ilvl w:val="0"/>
          <w:numId w:val="3"/>
        </w:numPr>
        <w:spacing w:before="100" w:beforeAutospacing="1" w:after="100" w:afterAutospacing="1" w:line="240" w:lineRule="auto"/>
        <w:rPr>
          <w:rFonts w:ascii="Times New Roman" w:eastAsiaTheme="minorEastAsia" w:hAnsi="Times New Roman" w:cs="Times New Roman"/>
          <w:sz w:val="24"/>
          <w:szCs w:val="24"/>
          <w:lang w:eastAsia="en-GB"/>
        </w:rPr>
      </w:pPr>
      <w:r w:rsidRPr="000F3F84">
        <w:rPr>
          <w:rFonts w:ascii="Times New Roman" w:eastAsiaTheme="minorEastAsia" w:hAnsi="Times New Roman" w:cs="Times New Roman"/>
          <w:sz w:val="24"/>
          <w:szCs w:val="24"/>
          <w:lang w:eastAsia="en-GB"/>
        </w:rPr>
        <w:t>Improves confidence and job satisfaction</w:t>
      </w:r>
    </w:p>
    <w:p w14:paraId="7CC02D9A" w14:textId="77777777" w:rsidR="00397F64" w:rsidRPr="00397F64" w:rsidRDefault="00397F64" w:rsidP="00BE321F">
      <w:pPr>
        <w:numPr>
          <w:ilvl w:val="0"/>
          <w:numId w:val="3"/>
        </w:numPr>
        <w:spacing w:before="100" w:beforeAutospacing="1" w:after="100" w:afterAutospacing="1" w:line="240" w:lineRule="auto"/>
        <w:rPr>
          <w:rFonts w:ascii="Times New Roman" w:eastAsiaTheme="minorEastAsia" w:hAnsi="Times New Roman" w:cs="Times New Roman"/>
          <w:sz w:val="24"/>
          <w:szCs w:val="24"/>
          <w:lang w:eastAsia="en-GB"/>
        </w:rPr>
      </w:pPr>
      <w:r w:rsidRPr="00397F64">
        <w:rPr>
          <w:rFonts w:ascii="Times New Roman" w:eastAsiaTheme="minorEastAsia" w:hAnsi="Times New Roman" w:cs="Times New Roman"/>
          <w:sz w:val="24"/>
          <w:szCs w:val="24"/>
          <w:lang w:eastAsia="en-GB"/>
        </w:rPr>
        <w:t>Encourages personal reflection and motivation</w:t>
      </w:r>
    </w:p>
    <w:p w14:paraId="5BC9CC96" w14:textId="77777777" w:rsidR="000F3F84" w:rsidRDefault="000F3F84" w:rsidP="00397F64">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067DDA83" w14:textId="77777777" w:rsidR="003D734F" w:rsidRPr="003D734F" w:rsidRDefault="003D734F" w:rsidP="003D734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3D734F">
        <w:rPr>
          <w:rFonts w:ascii="Times New Roman" w:eastAsia="Times New Roman" w:hAnsi="Times New Roman" w:cs="Times New Roman"/>
          <w:b/>
          <w:bCs/>
          <w:sz w:val="27"/>
          <w:szCs w:val="27"/>
          <w:lang w:eastAsia="en-GB"/>
        </w:rPr>
        <w:t>For Organisations</w:t>
      </w:r>
    </w:p>
    <w:p w14:paraId="00F4F114" w14:textId="77777777" w:rsidR="00B20B41" w:rsidRPr="00B20B41" w:rsidRDefault="00B20B41" w:rsidP="00BE321F">
      <w:pPr>
        <w:numPr>
          <w:ilvl w:val="0"/>
          <w:numId w:val="4"/>
        </w:numPr>
        <w:spacing w:before="100" w:beforeAutospacing="1" w:after="100" w:afterAutospacing="1" w:line="240" w:lineRule="auto"/>
        <w:rPr>
          <w:rFonts w:ascii="Times New Roman" w:eastAsiaTheme="minorEastAsia" w:hAnsi="Times New Roman" w:cs="Times New Roman"/>
          <w:sz w:val="24"/>
          <w:szCs w:val="24"/>
          <w:lang w:eastAsia="en-GB"/>
        </w:rPr>
      </w:pPr>
      <w:r w:rsidRPr="00B20B41">
        <w:rPr>
          <w:rFonts w:ascii="Times New Roman" w:eastAsiaTheme="minorEastAsia" w:hAnsi="Times New Roman" w:cs="Times New Roman"/>
          <w:sz w:val="24"/>
          <w:szCs w:val="24"/>
          <w:lang w:eastAsia="en-GB"/>
        </w:rPr>
        <w:t>Helps maintain professional standards and compliance</w:t>
      </w:r>
    </w:p>
    <w:p w14:paraId="15836D5D" w14:textId="77777777" w:rsidR="00BF23DD" w:rsidRPr="00BF23DD" w:rsidRDefault="00BF23DD" w:rsidP="00BE321F">
      <w:pPr>
        <w:numPr>
          <w:ilvl w:val="0"/>
          <w:numId w:val="4"/>
        </w:numPr>
        <w:spacing w:before="100" w:beforeAutospacing="1" w:after="100" w:afterAutospacing="1" w:line="240" w:lineRule="auto"/>
        <w:rPr>
          <w:rFonts w:ascii="Times New Roman" w:eastAsiaTheme="minorEastAsia" w:hAnsi="Times New Roman" w:cs="Times New Roman"/>
          <w:sz w:val="24"/>
          <w:szCs w:val="24"/>
          <w:lang w:eastAsia="en-GB"/>
        </w:rPr>
      </w:pPr>
      <w:r w:rsidRPr="00BF23DD">
        <w:rPr>
          <w:rFonts w:ascii="Times New Roman" w:eastAsiaTheme="minorEastAsia" w:hAnsi="Times New Roman" w:cs="Times New Roman"/>
          <w:sz w:val="24"/>
          <w:szCs w:val="24"/>
          <w:lang w:eastAsia="en-GB"/>
        </w:rPr>
        <w:t>Increases productivity and service quality</w:t>
      </w:r>
    </w:p>
    <w:p w14:paraId="107F98E2" w14:textId="77777777" w:rsidR="0003433E" w:rsidRPr="0003433E" w:rsidRDefault="0003433E" w:rsidP="00BE321F">
      <w:pPr>
        <w:numPr>
          <w:ilvl w:val="0"/>
          <w:numId w:val="4"/>
        </w:numPr>
        <w:spacing w:before="100" w:beforeAutospacing="1" w:after="100" w:afterAutospacing="1" w:line="240" w:lineRule="auto"/>
        <w:rPr>
          <w:rFonts w:ascii="Times New Roman" w:eastAsiaTheme="minorEastAsia" w:hAnsi="Times New Roman" w:cs="Times New Roman"/>
          <w:sz w:val="24"/>
          <w:szCs w:val="24"/>
          <w:lang w:eastAsia="en-GB"/>
        </w:rPr>
      </w:pPr>
      <w:r w:rsidRPr="0003433E">
        <w:rPr>
          <w:rFonts w:ascii="Times New Roman" w:eastAsiaTheme="minorEastAsia" w:hAnsi="Times New Roman" w:cs="Times New Roman"/>
          <w:sz w:val="24"/>
          <w:szCs w:val="24"/>
          <w:lang w:eastAsia="en-GB"/>
        </w:rPr>
        <w:t>Boosts employee engagement and retention</w:t>
      </w:r>
    </w:p>
    <w:p w14:paraId="079C2F15" w14:textId="77777777" w:rsidR="00EC67DD" w:rsidRPr="00EC67DD" w:rsidRDefault="00EC67DD" w:rsidP="00BE321F">
      <w:pPr>
        <w:numPr>
          <w:ilvl w:val="0"/>
          <w:numId w:val="4"/>
        </w:numPr>
        <w:spacing w:before="100" w:beforeAutospacing="1" w:after="100" w:afterAutospacing="1" w:line="240" w:lineRule="auto"/>
        <w:rPr>
          <w:rFonts w:ascii="Times New Roman" w:eastAsiaTheme="minorEastAsia" w:hAnsi="Times New Roman" w:cs="Times New Roman"/>
          <w:sz w:val="24"/>
          <w:szCs w:val="24"/>
          <w:lang w:eastAsia="en-GB"/>
        </w:rPr>
      </w:pPr>
      <w:r w:rsidRPr="00EC67DD">
        <w:rPr>
          <w:rFonts w:ascii="Times New Roman" w:eastAsiaTheme="minorEastAsia" w:hAnsi="Times New Roman" w:cs="Times New Roman"/>
          <w:sz w:val="24"/>
          <w:szCs w:val="24"/>
          <w:lang w:eastAsia="en-GB"/>
        </w:rPr>
        <w:t>Builds a skilled and competent workforce</w:t>
      </w:r>
    </w:p>
    <w:p w14:paraId="39F475AA" w14:textId="77777777" w:rsidR="003D734F" w:rsidRDefault="003D734F" w:rsidP="00EC67DD">
      <w:pPr>
        <w:spacing w:before="100" w:beforeAutospacing="1" w:after="100" w:afterAutospacing="1" w:line="240" w:lineRule="auto"/>
        <w:ind w:left="360"/>
        <w:rPr>
          <w:rFonts w:ascii="Times New Roman" w:eastAsiaTheme="minorEastAsia" w:hAnsi="Times New Roman" w:cs="Times New Roman"/>
          <w:sz w:val="24"/>
          <w:szCs w:val="24"/>
          <w:lang w:eastAsia="en-GB"/>
        </w:rPr>
      </w:pPr>
    </w:p>
    <w:p w14:paraId="462908E5" w14:textId="080B658A" w:rsidR="00433A36" w:rsidRPr="005A5394" w:rsidRDefault="005A5394" w:rsidP="005A5394">
      <w:pPr>
        <w:spacing w:before="100" w:beforeAutospacing="1" w:after="100" w:afterAutospacing="1" w:line="240" w:lineRule="auto"/>
        <w:ind w:left="360"/>
        <w:rPr>
          <w:rFonts w:ascii="Times New Roman" w:eastAsiaTheme="minorEastAsia" w:hAnsi="Times New Roman" w:cs="Times New Roman"/>
          <w:sz w:val="24"/>
          <w:szCs w:val="24"/>
          <w:u w:val="single"/>
          <w:lang w:eastAsia="en-GB"/>
        </w:rPr>
      </w:pPr>
      <w:r w:rsidRPr="005A5394">
        <w:rPr>
          <w:rFonts w:ascii="Times New Roman" w:eastAsiaTheme="minorEastAsia" w:hAnsi="Times New Roman" w:cs="Times New Roman"/>
          <w:sz w:val="24"/>
          <w:szCs w:val="24"/>
          <w:u w:val="single"/>
          <w:lang w:eastAsia="en-GB"/>
        </w:rPr>
        <w:t xml:space="preserve">Learning styles </w:t>
      </w:r>
    </w:p>
    <w:p w14:paraId="1DED7B74" w14:textId="77777777" w:rsidR="00433A36" w:rsidRPr="00433A36" w:rsidRDefault="00433A36" w:rsidP="00433A36">
      <w:pPr>
        <w:spacing w:before="100" w:beforeAutospacing="1" w:after="100" w:afterAutospacing="1" w:line="240" w:lineRule="auto"/>
        <w:rPr>
          <w:rFonts w:ascii="Times New Roman" w:eastAsiaTheme="minorEastAsia" w:hAnsi="Times New Roman" w:cs="Times New Roman"/>
          <w:sz w:val="24"/>
          <w:szCs w:val="24"/>
          <w:lang w:eastAsia="en-GB"/>
        </w:rPr>
      </w:pPr>
      <w:r w:rsidRPr="00433A36">
        <w:rPr>
          <w:rFonts w:ascii="Times New Roman" w:eastAsiaTheme="minorEastAsia" w:hAnsi="Times New Roman" w:cs="Times New Roman"/>
          <w:sz w:val="24"/>
          <w:szCs w:val="24"/>
          <w:lang w:eastAsia="en-GB"/>
        </w:rPr>
        <w:t>People learn in different ways. Recognising these differences helps ensure CPD is effective and engaging.</w:t>
      </w:r>
    </w:p>
    <w:p w14:paraId="54EE48DC" w14:textId="77777777" w:rsidR="00433A36" w:rsidRDefault="00433A36" w:rsidP="00EC67DD">
      <w:pPr>
        <w:spacing w:before="100" w:beforeAutospacing="1" w:after="100" w:afterAutospacing="1" w:line="240" w:lineRule="auto"/>
        <w:ind w:left="360"/>
        <w:rPr>
          <w:rFonts w:ascii="Times New Roman" w:eastAsiaTheme="minorEastAsia" w:hAnsi="Times New Roman" w:cs="Times New Roman"/>
          <w:sz w:val="24"/>
          <w:szCs w:val="24"/>
          <w:lang w:eastAsia="en-GB"/>
        </w:rPr>
      </w:pPr>
    </w:p>
    <w:p w14:paraId="4BD8298D" w14:textId="77777777" w:rsidR="005C5601" w:rsidRPr="005C5601" w:rsidRDefault="005C5601" w:rsidP="005C5601">
      <w:pPr>
        <w:spacing w:before="100" w:beforeAutospacing="1" w:after="100" w:afterAutospacing="1" w:line="240" w:lineRule="auto"/>
        <w:outlineLvl w:val="2"/>
        <w:rPr>
          <w:rFonts w:ascii="Times New Roman" w:eastAsia="Times New Roman" w:hAnsi="Times New Roman" w:cs="Times New Roman"/>
          <w:b/>
          <w:bCs/>
          <w:sz w:val="27"/>
          <w:szCs w:val="27"/>
          <w:u w:val="single"/>
          <w:lang w:eastAsia="en-GB"/>
        </w:rPr>
      </w:pPr>
      <w:proofErr w:type="spellStart"/>
      <w:r w:rsidRPr="005C5601">
        <w:rPr>
          <w:rFonts w:ascii="Times New Roman" w:eastAsia="Times New Roman" w:hAnsi="Times New Roman" w:cs="Times New Roman"/>
          <w:b/>
          <w:bCs/>
          <w:sz w:val="27"/>
          <w:szCs w:val="27"/>
          <w:u w:val="single"/>
          <w:lang w:eastAsia="en-GB"/>
        </w:rPr>
        <w:t>Kolb’s</w:t>
      </w:r>
      <w:proofErr w:type="spellEnd"/>
      <w:r w:rsidRPr="005C5601">
        <w:rPr>
          <w:rFonts w:ascii="Times New Roman" w:eastAsia="Times New Roman" w:hAnsi="Times New Roman" w:cs="Times New Roman"/>
          <w:b/>
          <w:bCs/>
          <w:sz w:val="27"/>
          <w:szCs w:val="27"/>
          <w:u w:val="single"/>
          <w:lang w:eastAsia="en-GB"/>
        </w:rPr>
        <w:t xml:space="preserve"> Learning Cycle</w:t>
      </w:r>
    </w:p>
    <w:p w14:paraId="3EBEE6A8" w14:textId="77777777" w:rsidR="005C5601" w:rsidRPr="005C5601" w:rsidRDefault="005C5601" w:rsidP="005C5601">
      <w:pPr>
        <w:spacing w:before="100" w:beforeAutospacing="1" w:after="100" w:afterAutospacing="1" w:line="240" w:lineRule="auto"/>
        <w:rPr>
          <w:rFonts w:ascii="Times New Roman" w:eastAsiaTheme="minorEastAsia" w:hAnsi="Times New Roman" w:cs="Times New Roman"/>
          <w:sz w:val="24"/>
          <w:szCs w:val="24"/>
          <w:lang w:eastAsia="en-GB"/>
        </w:rPr>
      </w:pPr>
    </w:p>
    <w:p w14:paraId="3CA38C1B" w14:textId="77777777" w:rsidR="005C5601" w:rsidRPr="005C5601" w:rsidRDefault="005C5601" w:rsidP="005C5601">
      <w:p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5C5601">
        <w:rPr>
          <w:rFonts w:ascii="Times New Roman" w:eastAsiaTheme="minorEastAsia" w:hAnsi="Times New Roman" w:cs="Times New Roman"/>
          <w:sz w:val="24"/>
          <w:szCs w:val="24"/>
          <w:lang w:eastAsia="en-GB"/>
        </w:rPr>
        <w:t>Kolb</w:t>
      </w:r>
      <w:proofErr w:type="spellEnd"/>
      <w:r w:rsidRPr="005C5601">
        <w:rPr>
          <w:rFonts w:ascii="Times New Roman" w:eastAsiaTheme="minorEastAsia" w:hAnsi="Times New Roman" w:cs="Times New Roman"/>
          <w:sz w:val="24"/>
          <w:szCs w:val="24"/>
          <w:lang w:eastAsia="en-GB"/>
        </w:rPr>
        <w:t xml:space="preserve"> proposes that learning is a cyclic process with four stages:</w:t>
      </w:r>
    </w:p>
    <w:p w14:paraId="6942AFD0" w14:textId="77777777" w:rsidR="005C5601" w:rsidRPr="005C5601" w:rsidRDefault="005C5601" w:rsidP="00BE321F">
      <w:pPr>
        <w:numPr>
          <w:ilvl w:val="0"/>
          <w:numId w:val="5"/>
        </w:numPr>
        <w:spacing w:before="100" w:beforeAutospacing="1" w:after="100" w:afterAutospacing="1" w:line="240" w:lineRule="auto"/>
        <w:rPr>
          <w:rFonts w:ascii="Times New Roman" w:eastAsiaTheme="minorEastAsia" w:hAnsi="Times New Roman" w:cs="Times New Roman"/>
          <w:sz w:val="24"/>
          <w:szCs w:val="24"/>
          <w:lang w:eastAsia="en-GB"/>
        </w:rPr>
      </w:pPr>
      <w:r w:rsidRPr="005C5601">
        <w:rPr>
          <w:rFonts w:ascii="Times New Roman" w:eastAsiaTheme="minorEastAsia" w:hAnsi="Times New Roman" w:cs="Times New Roman"/>
          <w:sz w:val="24"/>
          <w:szCs w:val="24"/>
          <w:lang w:eastAsia="en-GB"/>
        </w:rPr>
        <w:t>Concrete Experience – doing or having an experience</w:t>
      </w:r>
    </w:p>
    <w:p w14:paraId="205079BC" w14:textId="77777777" w:rsidR="00E10B04" w:rsidRPr="00E10B04" w:rsidRDefault="00E10B04" w:rsidP="00BE321F">
      <w:pPr>
        <w:numPr>
          <w:ilvl w:val="0"/>
          <w:numId w:val="5"/>
        </w:numPr>
        <w:spacing w:before="100" w:beforeAutospacing="1" w:after="100" w:afterAutospacing="1" w:line="240" w:lineRule="auto"/>
        <w:rPr>
          <w:rFonts w:ascii="Times New Roman" w:eastAsiaTheme="minorEastAsia" w:hAnsi="Times New Roman" w:cs="Times New Roman"/>
          <w:sz w:val="24"/>
          <w:szCs w:val="24"/>
          <w:lang w:eastAsia="en-GB"/>
        </w:rPr>
      </w:pPr>
      <w:r w:rsidRPr="00E10B04">
        <w:rPr>
          <w:rFonts w:ascii="Times New Roman" w:eastAsiaTheme="minorEastAsia" w:hAnsi="Times New Roman" w:cs="Times New Roman"/>
          <w:sz w:val="24"/>
          <w:szCs w:val="24"/>
          <w:lang w:eastAsia="en-GB"/>
        </w:rPr>
        <w:t>Active Experimentation – applying new knowledge to practice</w:t>
      </w:r>
    </w:p>
    <w:p w14:paraId="0F110182" w14:textId="77777777" w:rsidR="008A7E69" w:rsidRPr="008A7E69" w:rsidRDefault="008A7E69" w:rsidP="00BE321F">
      <w:pPr>
        <w:numPr>
          <w:ilvl w:val="0"/>
          <w:numId w:val="5"/>
        </w:numPr>
        <w:spacing w:before="100" w:beforeAutospacing="1" w:after="100" w:afterAutospacing="1" w:line="240" w:lineRule="auto"/>
        <w:rPr>
          <w:rFonts w:ascii="Times New Roman" w:eastAsiaTheme="minorEastAsia" w:hAnsi="Times New Roman" w:cs="Times New Roman"/>
          <w:sz w:val="24"/>
          <w:szCs w:val="24"/>
          <w:lang w:eastAsia="en-GB"/>
        </w:rPr>
      </w:pPr>
      <w:r w:rsidRPr="008A7E69">
        <w:rPr>
          <w:rFonts w:ascii="Times New Roman" w:eastAsiaTheme="minorEastAsia" w:hAnsi="Times New Roman" w:cs="Times New Roman"/>
          <w:sz w:val="24"/>
          <w:szCs w:val="24"/>
          <w:lang w:eastAsia="en-GB"/>
        </w:rPr>
        <w:t>Abstract Conceptualisation – drawing conclusions and learning from the experience</w:t>
      </w:r>
    </w:p>
    <w:p w14:paraId="39FBCFA0" w14:textId="77777777" w:rsidR="006B1B99" w:rsidRPr="006B1B99" w:rsidRDefault="006B1B99" w:rsidP="00BE321F">
      <w:pPr>
        <w:numPr>
          <w:ilvl w:val="0"/>
          <w:numId w:val="5"/>
        </w:numPr>
        <w:spacing w:before="100" w:beforeAutospacing="1" w:after="100" w:afterAutospacing="1" w:line="240" w:lineRule="auto"/>
        <w:rPr>
          <w:rFonts w:ascii="Times New Roman" w:eastAsiaTheme="minorEastAsia" w:hAnsi="Times New Roman" w:cs="Times New Roman"/>
          <w:sz w:val="24"/>
          <w:szCs w:val="24"/>
          <w:lang w:eastAsia="en-GB"/>
        </w:rPr>
      </w:pPr>
      <w:r w:rsidRPr="006B1B99">
        <w:rPr>
          <w:rFonts w:ascii="Times New Roman" w:eastAsiaTheme="minorEastAsia" w:hAnsi="Times New Roman" w:cs="Times New Roman"/>
          <w:sz w:val="24"/>
          <w:szCs w:val="24"/>
          <w:lang w:eastAsia="en-GB"/>
        </w:rPr>
        <w:t>Reflective Observation – reviewing what happened</w:t>
      </w:r>
    </w:p>
    <w:p w14:paraId="0DF6DB93" w14:textId="55BBD138" w:rsidR="00366809" w:rsidRDefault="00366809" w:rsidP="00366809">
      <w:p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366809">
        <w:rPr>
          <w:rFonts w:ascii="Times New Roman" w:eastAsiaTheme="minorEastAsia" w:hAnsi="Times New Roman" w:cs="Times New Roman"/>
          <w:sz w:val="24"/>
          <w:szCs w:val="24"/>
          <w:lang w:eastAsia="en-GB"/>
        </w:rPr>
        <w:t>Kolb</w:t>
      </w:r>
      <w:proofErr w:type="spellEnd"/>
      <w:r w:rsidRPr="00366809">
        <w:rPr>
          <w:rFonts w:ascii="Times New Roman" w:eastAsiaTheme="minorEastAsia" w:hAnsi="Times New Roman" w:cs="Times New Roman"/>
          <w:sz w:val="24"/>
          <w:szCs w:val="24"/>
          <w:lang w:eastAsia="en-GB"/>
        </w:rPr>
        <w:t xml:space="preserve"> four learner types:</w:t>
      </w:r>
    </w:p>
    <w:p w14:paraId="25614FC6" w14:textId="77777777" w:rsidR="003C3E24" w:rsidRPr="003C3E24" w:rsidRDefault="003C3E24" w:rsidP="00BE321F">
      <w:pPr>
        <w:numPr>
          <w:ilvl w:val="0"/>
          <w:numId w:val="6"/>
        </w:numPr>
        <w:spacing w:before="100" w:beforeAutospacing="1" w:after="100" w:afterAutospacing="1" w:line="240" w:lineRule="auto"/>
        <w:rPr>
          <w:rFonts w:ascii="Times New Roman" w:eastAsiaTheme="minorEastAsia" w:hAnsi="Times New Roman" w:cs="Times New Roman"/>
          <w:sz w:val="24"/>
          <w:szCs w:val="24"/>
          <w:lang w:eastAsia="en-GB"/>
        </w:rPr>
      </w:pPr>
      <w:r w:rsidRPr="003C3E24">
        <w:rPr>
          <w:rFonts w:ascii="Times New Roman" w:eastAsiaTheme="minorEastAsia" w:hAnsi="Times New Roman" w:cs="Times New Roman"/>
          <w:sz w:val="24"/>
          <w:szCs w:val="24"/>
          <w:lang w:eastAsia="en-GB"/>
        </w:rPr>
        <w:t>Theorists (learn by understanding principles)</w:t>
      </w:r>
    </w:p>
    <w:p w14:paraId="61675840" w14:textId="77777777" w:rsidR="002D4992" w:rsidRDefault="002D4992" w:rsidP="00BE321F">
      <w:pPr>
        <w:numPr>
          <w:ilvl w:val="0"/>
          <w:numId w:val="6"/>
        </w:numPr>
        <w:spacing w:before="100" w:beforeAutospacing="1" w:after="100" w:afterAutospacing="1" w:line="240" w:lineRule="auto"/>
        <w:rPr>
          <w:rFonts w:ascii="Times New Roman" w:eastAsiaTheme="minorEastAsia" w:hAnsi="Times New Roman" w:cs="Times New Roman"/>
          <w:sz w:val="24"/>
          <w:szCs w:val="24"/>
          <w:lang w:eastAsia="en-GB"/>
        </w:rPr>
      </w:pPr>
      <w:r w:rsidRPr="002D4992">
        <w:rPr>
          <w:rFonts w:ascii="Times New Roman" w:eastAsiaTheme="minorEastAsia" w:hAnsi="Times New Roman" w:cs="Times New Roman"/>
          <w:sz w:val="24"/>
          <w:szCs w:val="24"/>
          <w:lang w:eastAsia="en-GB"/>
        </w:rPr>
        <w:t>Activists (learn by doing)</w:t>
      </w:r>
    </w:p>
    <w:p w14:paraId="59580271" w14:textId="77777777" w:rsidR="000D6661" w:rsidRPr="000D6661" w:rsidRDefault="000D6661" w:rsidP="00BE321F">
      <w:pPr>
        <w:numPr>
          <w:ilvl w:val="0"/>
          <w:numId w:val="6"/>
        </w:numPr>
        <w:spacing w:before="100" w:beforeAutospacing="1" w:after="100" w:afterAutospacing="1" w:line="240" w:lineRule="auto"/>
        <w:rPr>
          <w:rFonts w:ascii="Times New Roman" w:eastAsiaTheme="minorEastAsia" w:hAnsi="Times New Roman" w:cs="Times New Roman"/>
          <w:sz w:val="24"/>
          <w:szCs w:val="24"/>
          <w:lang w:eastAsia="en-GB"/>
        </w:rPr>
      </w:pPr>
      <w:r w:rsidRPr="000D6661">
        <w:rPr>
          <w:rFonts w:ascii="Times New Roman" w:eastAsiaTheme="minorEastAsia" w:hAnsi="Times New Roman" w:cs="Times New Roman"/>
          <w:sz w:val="24"/>
          <w:szCs w:val="24"/>
          <w:lang w:eastAsia="en-GB"/>
        </w:rPr>
        <w:t>Pragmatists (learn by applying learning to real situations)</w:t>
      </w:r>
    </w:p>
    <w:p w14:paraId="0C91046E" w14:textId="77777777" w:rsidR="001236DD" w:rsidRPr="001236DD" w:rsidRDefault="001236DD" w:rsidP="00BE321F">
      <w:pPr>
        <w:numPr>
          <w:ilvl w:val="0"/>
          <w:numId w:val="6"/>
        </w:numPr>
        <w:spacing w:before="100" w:beforeAutospacing="1" w:after="100" w:afterAutospacing="1" w:line="240" w:lineRule="auto"/>
        <w:rPr>
          <w:rFonts w:ascii="Times New Roman" w:eastAsiaTheme="minorEastAsia" w:hAnsi="Times New Roman" w:cs="Times New Roman"/>
          <w:sz w:val="24"/>
          <w:szCs w:val="24"/>
          <w:lang w:eastAsia="en-GB"/>
        </w:rPr>
      </w:pPr>
      <w:r w:rsidRPr="001236DD">
        <w:rPr>
          <w:rFonts w:ascii="Times New Roman" w:eastAsiaTheme="minorEastAsia" w:hAnsi="Times New Roman" w:cs="Times New Roman"/>
          <w:sz w:val="24"/>
          <w:szCs w:val="24"/>
          <w:lang w:eastAsia="en-GB"/>
        </w:rPr>
        <w:t>Reflectors (learn by observing and thinking)</w:t>
      </w:r>
    </w:p>
    <w:p w14:paraId="58746543" w14:textId="77777777" w:rsidR="004B5611" w:rsidRPr="004B5611" w:rsidRDefault="004B5611" w:rsidP="004B5611">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r w:rsidRPr="004B5611">
        <w:rPr>
          <w:rFonts w:ascii="Times New Roman" w:eastAsiaTheme="minorEastAsia" w:hAnsi="Times New Roman" w:cs="Times New Roman"/>
          <w:sz w:val="24"/>
          <w:szCs w:val="24"/>
          <w:lang w:eastAsia="en-GB"/>
        </w:rPr>
        <w:lastRenderedPageBreak/>
        <w:t>This model helps individuals choose suitable CPD activities based on personal preference.</w:t>
      </w:r>
    </w:p>
    <w:p w14:paraId="695CD75E" w14:textId="77777777" w:rsidR="000D6661" w:rsidRPr="002D4992" w:rsidRDefault="000D6661" w:rsidP="001236D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0FD616DA" w14:textId="77777777" w:rsidR="00BD01D9" w:rsidRPr="00BD01D9" w:rsidRDefault="00BD01D9" w:rsidP="00BD01D9">
      <w:pPr>
        <w:spacing w:before="100" w:beforeAutospacing="1" w:after="100" w:afterAutospacing="1" w:line="240" w:lineRule="auto"/>
        <w:outlineLvl w:val="2"/>
        <w:rPr>
          <w:rFonts w:ascii="Times New Roman" w:eastAsia="Times New Roman" w:hAnsi="Times New Roman" w:cs="Times New Roman"/>
          <w:b/>
          <w:bCs/>
          <w:sz w:val="27"/>
          <w:szCs w:val="27"/>
          <w:u w:val="single"/>
          <w:lang w:eastAsia="en-GB"/>
        </w:rPr>
      </w:pPr>
      <w:r w:rsidRPr="00BD01D9">
        <w:rPr>
          <w:rFonts w:ascii="Times New Roman" w:eastAsia="Times New Roman" w:hAnsi="Times New Roman" w:cs="Times New Roman"/>
          <w:b/>
          <w:bCs/>
          <w:sz w:val="27"/>
          <w:szCs w:val="27"/>
          <w:u w:val="single"/>
          <w:lang w:eastAsia="en-GB"/>
        </w:rPr>
        <w:t>VARK Model </w:t>
      </w:r>
    </w:p>
    <w:p w14:paraId="7E960078" w14:textId="4EDF9D8B" w:rsidR="00FD1D8B" w:rsidRDefault="00FD1D8B" w:rsidP="00FD1D8B">
      <w:pPr>
        <w:spacing w:before="100" w:beforeAutospacing="1" w:after="100" w:afterAutospacing="1" w:line="240" w:lineRule="auto"/>
        <w:rPr>
          <w:rFonts w:ascii="Times New Roman" w:eastAsiaTheme="minorEastAsia" w:hAnsi="Times New Roman" w:cs="Times New Roman"/>
          <w:sz w:val="24"/>
          <w:szCs w:val="24"/>
          <w:lang w:eastAsia="en-GB"/>
        </w:rPr>
      </w:pPr>
      <w:r w:rsidRPr="00FD1D8B">
        <w:rPr>
          <w:rFonts w:ascii="Times New Roman" w:eastAsiaTheme="minorEastAsia" w:hAnsi="Times New Roman" w:cs="Times New Roman"/>
          <w:sz w:val="24"/>
          <w:szCs w:val="24"/>
          <w:lang w:eastAsia="en-GB"/>
        </w:rPr>
        <w:t>This theory focuses on sensory preference</w:t>
      </w:r>
    </w:p>
    <w:p w14:paraId="0639126B" w14:textId="77777777" w:rsidR="00B071C2" w:rsidRPr="00B071C2" w:rsidRDefault="00B071C2" w:rsidP="00E10C9C">
      <w:pPr>
        <w:spacing w:before="100" w:beforeAutospacing="1" w:after="100" w:afterAutospacing="1" w:line="240" w:lineRule="auto"/>
        <w:rPr>
          <w:rFonts w:ascii="Times New Roman" w:eastAsiaTheme="minorEastAsia" w:hAnsi="Times New Roman" w:cs="Times New Roman"/>
          <w:sz w:val="24"/>
          <w:szCs w:val="24"/>
          <w:lang w:eastAsia="en-GB"/>
        </w:rPr>
      </w:pPr>
      <w:r w:rsidRPr="00B071C2">
        <w:rPr>
          <w:rFonts w:ascii="Times New Roman" w:eastAsiaTheme="minorEastAsia" w:hAnsi="Times New Roman" w:cs="Times New Roman"/>
          <w:sz w:val="24"/>
          <w:szCs w:val="24"/>
          <w:lang w:eastAsia="en-GB"/>
        </w:rPr>
        <w:t>Auditory – discussions, lectures</w:t>
      </w:r>
    </w:p>
    <w:p w14:paraId="5D8084A6" w14:textId="77777777" w:rsidR="00E10C9C" w:rsidRPr="00E10C9C" w:rsidRDefault="00E10C9C" w:rsidP="00E10C9C">
      <w:pPr>
        <w:spacing w:before="100" w:beforeAutospacing="1" w:after="100" w:afterAutospacing="1" w:line="240" w:lineRule="auto"/>
        <w:rPr>
          <w:rFonts w:ascii="Times New Roman" w:eastAsiaTheme="minorEastAsia" w:hAnsi="Times New Roman" w:cs="Times New Roman"/>
          <w:sz w:val="24"/>
          <w:szCs w:val="24"/>
          <w:lang w:eastAsia="en-GB"/>
        </w:rPr>
      </w:pPr>
      <w:r w:rsidRPr="00E10C9C">
        <w:rPr>
          <w:rFonts w:ascii="Times New Roman" w:eastAsiaTheme="minorEastAsia" w:hAnsi="Times New Roman" w:cs="Times New Roman"/>
          <w:sz w:val="24"/>
          <w:szCs w:val="24"/>
          <w:lang w:eastAsia="en-GB"/>
        </w:rPr>
        <w:t>Kinaesthetic – simulations, practical exercises</w:t>
      </w:r>
    </w:p>
    <w:p w14:paraId="508E4776" w14:textId="77777777" w:rsidR="00532DC8" w:rsidRPr="00532DC8" w:rsidRDefault="00532DC8" w:rsidP="00532DC8">
      <w:pPr>
        <w:spacing w:before="100" w:beforeAutospacing="1" w:after="100" w:afterAutospacing="1" w:line="240" w:lineRule="auto"/>
        <w:rPr>
          <w:rFonts w:ascii="Times New Roman" w:eastAsiaTheme="minorEastAsia" w:hAnsi="Times New Roman" w:cs="Times New Roman"/>
          <w:sz w:val="24"/>
          <w:szCs w:val="24"/>
          <w:lang w:eastAsia="en-GB"/>
        </w:rPr>
      </w:pPr>
      <w:r w:rsidRPr="00532DC8">
        <w:rPr>
          <w:rFonts w:ascii="Times New Roman" w:eastAsiaTheme="minorEastAsia" w:hAnsi="Times New Roman" w:cs="Times New Roman"/>
          <w:sz w:val="24"/>
          <w:szCs w:val="24"/>
          <w:lang w:eastAsia="en-GB"/>
        </w:rPr>
        <w:t>Visual – charts, diagrams, videos</w:t>
      </w:r>
    </w:p>
    <w:p w14:paraId="6FD27F4C" w14:textId="77777777" w:rsidR="00B54237" w:rsidRPr="00B54237" w:rsidRDefault="00B54237" w:rsidP="00B54237">
      <w:pPr>
        <w:spacing w:before="100" w:beforeAutospacing="1" w:after="100" w:afterAutospacing="1" w:line="240" w:lineRule="auto"/>
        <w:rPr>
          <w:rFonts w:ascii="Times New Roman" w:eastAsiaTheme="minorEastAsia" w:hAnsi="Times New Roman" w:cs="Times New Roman"/>
          <w:sz w:val="24"/>
          <w:szCs w:val="24"/>
          <w:lang w:eastAsia="en-GB"/>
        </w:rPr>
      </w:pPr>
      <w:r w:rsidRPr="00B54237">
        <w:rPr>
          <w:rFonts w:ascii="Times New Roman" w:eastAsiaTheme="minorEastAsia" w:hAnsi="Times New Roman" w:cs="Times New Roman"/>
          <w:sz w:val="24"/>
          <w:szCs w:val="24"/>
          <w:lang w:eastAsia="en-GB"/>
        </w:rPr>
        <w:t>Reading/Writing – notes, reports, text-based resources</w:t>
      </w:r>
    </w:p>
    <w:p w14:paraId="31833F0B" w14:textId="77777777" w:rsidR="00773053" w:rsidRPr="00773053" w:rsidRDefault="00773053" w:rsidP="00773053">
      <w:pPr>
        <w:spacing w:before="100" w:beforeAutospacing="1" w:after="100" w:afterAutospacing="1" w:line="240" w:lineRule="auto"/>
        <w:rPr>
          <w:rFonts w:ascii="Times New Roman" w:eastAsiaTheme="minorEastAsia" w:hAnsi="Times New Roman" w:cs="Times New Roman"/>
          <w:sz w:val="24"/>
          <w:szCs w:val="24"/>
          <w:lang w:eastAsia="en-GB"/>
        </w:rPr>
      </w:pPr>
      <w:r w:rsidRPr="00773053">
        <w:rPr>
          <w:rFonts w:ascii="Times New Roman" w:eastAsiaTheme="minorEastAsia" w:hAnsi="Times New Roman" w:cs="Times New Roman"/>
          <w:sz w:val="24"/>
          <w:szCs w:val="24"/>
          <w:lang w:eastAsia="en-GB"/>
        </w:rPr>
        <w:t>Understanding which of these styles applies enables tailored learning strategies.</w:t>
      </w:r>
    </w:p>
    <w:p w14:paraId="1F825A73" w14:textId="77777777" w:rsidR="00FD1D8B" w:rsidRDefault="00FD1D8B" w:rsidP="00FD1D8B">
      <w:pPr>
        <w:spacing w:before="100" w:beforeAutospacing="1" w:after="100" w:afterAutospacing="1" w:line="240" w:lineRule="auto"/>
        <w:rPr>
          <w:rFonts w:ascii="Times New Roman" w:eastAsiaTheme="minorEastAsia" w:hAnsi="Times New Roman" w:cs="Times New Roman"/>
          <w:sz w:val="24"/>
          <w:szCs w:val="24"/>
          <w:lang w:eastAsia="en-GB"/>
        </w:rPr>
      </w:pPr>
    </w:p>
    <w:p w14:paraId="05247149" w14:textId="77777777" w:rsidR="00991182" w:rsidRPr="00991182" w:rsidRDefault="00991182" w:rsidP="009911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91182">
        <w:rPr>
          <w:rFonts w:ascii="Times New Roman" w:eastAsia="Times New Roman" w:hAnsi="Times New Roman" w:cs="Times New Roman"/>
          <w:b/>
          <w:bCs/>
          <w:sz w:val="36"/>
          <w:szCs w:val="36"/>
          <w:lang w:eastAsia="en-GB"/>
        </w:rPr>
        <w:t>Aligning CPD with Learning Styles</w:t>
      </w:r>
    </w:p>
    <w:p w14:paraId="621AB4E4" w14:textId="77777777" w:rsidR="00991182" w:rsidRPr="00991182" w:rsidRDefault="00991182" w:rsidP="00991182">
      <w:pPr>
        <w:spacing w:before="100" w:beforeAutospacing="1" w:after="100" w:afterAutospacing="1" w:line="240" w:lineRule="auto"/>
        <w:rPr>
          <w:rFonts w:ascii="Times New Roman" w:eastAsiaTheme="minorEastAsia" w:hAnsi="Times New Roman" w:cs="Times New Roman"/>
          <w:sz w:val="24"/>
          <w:szCs w:val="24"/>
          <w:lang w:eastAsia="en-GB"/>
        </w:rPr>
      </w:pPr>
    </w:p>
    <w:p w14:paraId="359A7196" w14:textId="77777777" w:rsidR="00991182" w:rsidRPr="00991182" w:rsidRDefault="00991182" w:rsidP="00991182">
      <w:pPr>
        <w:spacing w:before="100" w:beforeAutospacing="1" w:after="100" w:afterAutospacing="1" w:line="240" w:lineRule="auto"/>
        <w:rPr>
          <w:rFonts w:ascii="Times New Roman" w:eastAsiaTheme="minorEastAsia" w:hAnsi="Times New Roman" w:cs="Times New Roman"/>
          <w:sz w:val="24"/>
          <w:szCs w:val="24"/>
          <w:lang w:eastAsia="en-GB"/>
        </w:rPr>
      </w:pPr>
      <w:r w:rsidRPr="00991182">
        <w:rPr>
          <w:rFonts w:ascii="Times New Roman" w:eastAsiaTheme="minorEastAsia" w:hAnsi="Times New Roman" w:cs="Times New Roman"/>
          <w:sz w:val="24"/>
          <w:szCs w:val="24"/>
          <w:lang w:eastAsia="en-GB"/>
        </w:rPr>
        <w:t>To maximise the effectiveness of CPD:</w:t>
      </w:r>
    </w:p>
    <w:p w14:paraId="74E19C4B" w14:textId="77777777" w:rsidR="00550C31" w:rsidRPr="00550C31" w:rsidRDefault="00550C31" w:rsidP="00BE321F">
      <w:pPr>
        <w:numPr>
          <w:ilvl w:val="0"/>
          <w:numId w:val="7"/>
        </w:numPr>
        <w:spacing w:before="100" w:beforeAutospacing="1" w:after="100" w:afterAutospacing="1" w:line="240" w:lineRule="auto"/>
        <w:rPr>
          <w:rFonts w:ascii="Times New Roman" w:eastAsiaTheme="minorEastAsia" w:hAnsi="Times New Roman" w:cs="Times New Roman"/>
          <w:sz w:val="24"/>
          <w:szCs w:val="24"/>
          <w:lang w:eastAsia="en-GB"/>
        </w:rPr>
      </w:pPr>
      <w:r w:rsidRPr="00550C31">
        <w:rPr>
          <w:rFonts w:ascii="Times New Roman" w:eastAsiaTheme="minorEastAsia" w:hAnsi="Times New Roman" w:cs="Times New Roman"/>
          <w:sz w:val="24"/>
          <w:szCs w:val="24"/>
          <w:lang w:eastAsia="en-GB"/>
        </w:rPr>
        <w:t>Auditory learners prefer seminars and discussion-based learning</w:t>
      </w:r>
    </w:p>
    <w:p w14:paraId="0E35CCC1" w14:textId="77777777" w:rsidR="00550C31" w:rsidRPr="00550C31" w:rsidRDefault="00550C31" w:rsidP="00BE321F">
      <w:pPr>
        <w:numPr>
          <w:ilvl w:val="0"/>
          <w:numId w:val="7"/>
        </w:numPr>
        <w:spacing w:before="100" w:beforeAutospacing="1" w:after="100" w:afterAutospacing="1" w:line="240" w:lineRule="auto"/>
        <w:rPr>
          <w:rFonts w:ascii="Times New Roman" w:eastAsiaTheme="minorEastAsia" w:hAnsi="Times New Roman" w:cs="Times New Roman"/>
          <w:sz w:val="24"/>
          <w:szCs w:val="24"/>
          <w:lang w:eastAsia="en-GB"/>
        </w:rPr>
      </w:pPr>
      <w:r w:rsidRPr="00550C31">
        <w:rPr>
          <w:rFonts w:ascii="Times New Roman" w:eastAsiaTheme="minorEastAsia" w:hAnsi="Times New Roman" w:cs="Times New Roman"/>
          <w:sz w:val="24"/>
          <w:szCs w:val="24"/>
          <w:lang w:eastAsia="en-GB"/>
        </w:rPr>
        <w:t>Reading/writing learners succeed with research and written reflection</w:t>
      </w:r>
    </w:p>
    <w:p w14:paraId="5D57D98C" w14:textId="77777777" w:rsidR="00C81B00" w:rsidRPr="00C81B00" w:rsidRDefault="00C81B00" w:rsidP="00BE321F">
      <w:pPr>
        <w:numPr>
          <w:ilvl w:val="0"/>
          <w:numId w:val="7"/>
        </w:numPr>
        <w:spacing w:before="100" w:beforeAutospacing="1" w:after="100" w:afterAutospacing="1" w:line="240" w:lineRule="auto"/>
        <w:rPr>
          <w:rFonts w:ascii="Times New Roman" w:eastAsiaTheme="minorEastAsia" w:hAnsi="Times New Roman" w:cs="Times New Roman"/>
          <w:sz w:val="24"/>
          <w:szCs w:val="24"/>
          <w:lang w:eastAsia="en-GB"/>
        </w:rPr>
      </w:pPr>
      <w:r w:rsidRPr="00C81B00">
        <w:rPr>
          <w:rFonts w:ascii="Times New Roman" w:eastAsiaTheme="minorEastAsia" w:hAnsi="Times New Roman" w:cs="Times New Roman"/>
          <w:sz w:val="24"/>
          <w:szCs w:val="24"/>
          <w:lang w:eastAsia="en-GB"/>
        </w:rPr>
        <w:t>Kinaesthetic learners respond well to hands-on activities and role-play</w:t>
      </w:r>
    </w:p>
    <w:p w14:paraId="7B1C8CB1" w14:textId="77777777" w:rsidR="00225ACA" w:rsidRPr="00225ACA" w:rsidRDefault="00225ACA" w:rsidP="00BE321F">
      <w:pPr>
        <w:numPr>
          <w:ilvl w:val="0"/>
          <w:numId w:val="7"/>
        </w:numPr>
        <w:spacing w:before="100" w:beforeAutospacing="1" w:after="100" w:afterAutospacing="1" w:line="240" w:lineRule="auto"/>
        <w:rPr>
          <w:rFonts w:ascii="Times New Roman" w:eastAsiaTheme="minorEastAsia" w:hAnsi="Times New Roman" w:cs="Times New Roman"/>
          <w:sz w:val="24"/>
          <w:szCs w:val="24"/>
          <w:lang w:eastAsia="en-GB"/>
        </w:rPr>
      </w:pPr>
      <w:r w:rsidRPr="00225ACA">
        <w:rPr>
          <w:rFonts w:ascii="Times New Roman" w:eastAsiaTheme="minorEastAsia" w:hAnsi="Times New Roman" w:cs="Times New Roman"/>
          <w:sz w:val="24"/>
          <w:szCs w:val="24"/>
          <w:lang w:eastAsia="en-GB"/>
        </w:rPr>
        <w:t>Visual learners benefit from infographics, charts, slides</w:t>
      </w:r>
    </w:p>
    <w:p w14:paraId="063B7F11" w14:textId="77777777" w:rsidR="00427B20" w:rsidRPr="00427B20" w:rsidRDefault="00427B20" w:rsidP="00427B20">
      <w:pPr>
        <w:spacing w:before="100" w:beforeAutospacing="1" w:after="100" w:afterAutospacing="1" w:line="240" w:lineRule="auto"/>
        <w:rPr>
          <w:rFonts w:ascii="Times New Roman" w:eastAsiaTheme="minorEastAsia" w:hAnsi="Times New Roman" w:cs="Times New Roman"/>
          <w:sz w:val="24"/>
          <w:szCs w:val="24"/>
          <w:lang w:eastAsia="en-GB"/>
        </w:rPr>
      </w:pPr>
      <w:r w:rsidRPr="00427B20">
        <w:rPr>
          <w:rFonts w:ascii="Times New Roman" w:eastAsiaTheme="minorEastAsia" w:hAnsi="Times New Roman" w:cs="Times New Roman"/>
          <w:sz w:val="24"/>
          <w:szCs w:val="24"/>
          <w:lang w:eastAsia="en-GB"/>
        </w:rPr>
        <w:t>Professionals who understand their style can:</w:t>
      </w:r>
    </w:p>
    <w:p w14:paraId="3386760F" w14:textId="77777777" w:rsidR="00427B20" w:rsidRPr="00427B20" w:rsidRDefault="00427B20" w:rsidP="00BE321F">
      <w:pPr>
        <w:numPr>
          <w:ilvl w:val="0"/>
          <w:numId w:val="8"/>
        </w:numPr>
        <w:spacing w:before="100" w:beforeAutospacing="1" w:after="100" w:afterAutospacing="1" w:line="240" w:lineRule="auto"/>
        <w:rPr>
          <w:rFonts w:ascii="Times New Roman" w:eastAsiaTheme="minorEastAsia" w:hAnsi="Times New Roman" w:cs="Times New Roman"/>
          <w:sz w:val="24"/>
          <w:szCs w:val="24"/>
          <w:lang w:eastAsia="en-GB"/>
        </w:rPr>
      </w:pPr>
      <w:r w:rsidRPr="00427B20">
        <w:rPr>
          <w:rFonts w:ascii="Times New Roman" w:eastAsiaTheme="minorEastAsia" w:hAnsi="Times New Roman" w:cs="Times New Roman"/>
          <w:sz w:val="24"/>
          <w:szCs w:val="24"/>
          <w:lang w:eastAsia="en-GB"/>
        </w:rPr>
        <w:t>Choose more suitable training opportunities</w:t>
      </w:r>
    </w:p>
    <w:p w14:paraId="486BF0D8" w14:textId="77777777" w:rsidR="00427B20" w:rsidRPr="00427B20" w:rsidRDefault="00427B20" w:rsidP="00BE321F">
      <w:pPr>
        <w:numPr>
          <w:ilvl w:val="0"/>
          <w:numId w:val="8"/>
        </w:numPr>
        <w:spacing w:before="100" w:beforeAutospacing="1" w:after="100" w:afterAutospacing="1" w:line="240" w:lineRule="auto"/>
        <w:rPr>
          <w:rFonts w:ascii="Times New Roman" w:eastAsiaTheme="minorEastAsia" w:hAnsi="Times New Roman" w:cs="Times New Roman"/>
          <w:sz w:val="24"/>
          <w:szCs w:val="24"/>
          <w:lang w:eastAsia="en-GB"/>
        </w:rPr>
      </w:pPr>
      <w:r w:rsidRPr="00427B20">
        <w:rPr>
          <w:rFonts w:ascii="Times New Roman" w:eastAsiaTheme="minorEastAsia" w:hAnsi="Times New Roman" w:cs="Times New Roman"/>
          <w:sz w:val="24"/>
          <w:szCs w:val="24"/>
          <w:lang w:eastAsia="en-GB"/>
        </w:rPr>
        <w:t>Improve retention and application of knowledge</w:t>
      </w:r>
    </w:p>
    <w:p w14:paraId="70036EAD" w14:textId="77777777" w:rsidR="00427B20" w:rsidRPr="00427B20" w:rsidRDefault="00427B20" w:rsidP="00BE321F">
      <w:pPr>
        <w:numPr>
          <w:ilvl w:val="0"/>
          <w:numId w:val="8"/>
        </w:numPr>
        <w:spacing w:before="100" w:beforeAutospacing="1" w:after="100" w:afterAutospacing="1" w:line="240" w:lineRule="auto"/>
        <w:rPr>
          <w:rFonts w:ascii="Times New Roman" w:eastAsiaTheme="minorEastAsia" w:hAnsi="Times New Roman" w:cs="Times New Roman"/>
          <w:sz w:val="24"/>
          <w:szCs w:val="24"/>
          <w:lang w:eastAsia="en-GB"/>
        </w:rPr>
      </w:pPr>
      <w:r w:rsidRPr="00427B20">
        <w:rPr>
          <w:rFonts w:ascii="Times New Roman" w:eastAsiaTheme="minorEastAsia" w:hAnsi="Times New Roman" w:cs="Times New Roman"/>
          <w:sz w:val="24"/>
          <w:szCs w:val="24"/>
          <w:lang w:eastAsia="en-GB"/>
        </w:rPr>
        <w:t>Feel more motivated and confident in their development</w:t>
      </w:r>
    </w:p>
    <w:p w14:paraId="6B133E80" w14:textId="77777777" w:rsidR="00427B20" w:rsidRDefault="00427B20" w:rsidP="00FD1D8B">
      <w:pPr>
        <w:spacing w:before="100" w:beforeAutospacing="1" w:after="100" w:afterAutospacing="1" w:line="240" w:lineRule="auto"/>
        <w:rPr>
          <w:rFonts w:ascii="Times New Roman" w:eastAsiaTheme="minorEastAsia" w:hAnsi="Times New Roman" w:cs="Times New Roman"/>
          <w:sz w:val="24"/>
          <w:szCs w:val="24"/>
          <w:lang w:eastAsia="en-GB"/>
        </w:rPr>
      </w:pPr>
    </w:p>
    <w:p w14:paraId="16147DAC" w14:textId="2B5A5871" w:rsidR="00621E1C" w:rsidRDefault="00BE321F">
      <w:pPr>
        <w:pStyle w:val="p1"/>
        <w:rPr>
          <w:rFonts w:ascii="Times New Roman" w:hAnsi="Times New Roman"/>
          <w:sz w:val="24"/>
          <w:szCs w:val="24"/>
        </w:rPr>
      </w:pPr>
      <w:r w:rsidRPr="00BE321F">
        <w:rPr>
          <w:rFonts w:ascii="Times New Roman" w:hAnsi="Times New Roman"/>
          <w:sz w:val="24"/>
          <w:szCs w:val="24"/>
        </w:rPr>
        <w:t>Continuous Professional Development is essential for maintaining professional competence, career progression, and job satisfaction. When CPD activities are aligned with personal learning styles, individuals are more likely to remain engaged, retain knowledge effectively, and apply new skills in the workplace.</w:t>
      </w:r>
      <w:r w:rsidR="00621E1C" w:rsidRPr="00621E1C">
        <w:rPr>
          <w:rFonts w:ascii="Times New Roman" w:hAnsi="Times New Roman"/>
          <w:sz w:val="24"/>
          <w:szCs w:val="24"/>
        </w:rPr>
        <w:t xml:space="preserve"> By recognising how we learn best and committing to regular reflection and improvement, CPD becomes a powerful tool for both personal and organisational success.</w:t>
      </w:r>
    </w:p>
    <w:p w14:paraId="3B5EA7C5" w14:textId="77777777" w:rsidR="00316259" w:rsidRDefault="00316259">
      <w:pPr>
        <w:pStyle w:val="p1"/>
        <w:rPr>
          <w:rFonts w:ascii="Times New Roman" w:hAnsi="Times New Roman"/>
          <w:sz w:val="24"/>
          <w:szCs w:val="24"/>
        </w:rPr>
      </w:pPr>
    </w:p>
    <w:p w14:paraId="591AA1C4" w14:textId="77777777" w:rsidR="00316259" w:rsidRDefault="00316259">
      <w:pPr>
        <w:pStyle w:val="p1"/>
        <w:rPr>
          <w:rFonts w:ascii="Times New Roman" w:hAnsi="Times New Roman"/>
          <w:sz w:val="24"/>
          <w:szCs w:val="24"/>
        </w:rPr>
      </w:pPr>
    </w:p>
    <w:p w14:paraId="7CAEC982" w14:textId="77777777" w:rsidR="00316259" w:rsidRDefault="00316259">
      <w:pPr>
        <w:pStyle w:val="p1"/>
        <w:rPr>
          <w:rFonts w:ascii="Times New Roman" w:hAnsi="Times New Roman"/>
          <w:sz w:val="24"/>
          <w:szCs w:val="24"/>
        </w:rPr>
      </w:pPr>
    </w:p>
    <w:p w14:paraId="39418590" w14:textId="77777777" w:rsidR="00316259" w:rsidRDefault="00316259">
      <w:pPr>
        <w:pStyle w:val="p1"/>
        <w:rPr>
          <w:rFonts w:ascii="Times New Roman" w:hAnsi="Times New Roman"/>
          <w:sz w:val="24"/>
          <w:szCs w:val="24"/>
        </w:rPr>
      </w:pPr>
    </w:p>
    <w:p w14:paraId="7DD9F496" w14:textId="77777777" w:rsidR="00084ACE" w:rsidRPr="00084ACE" w:rsidRDefault="00084ACE" w:rsidP="00084ACE">
      <w:pPr>
        <w:spacing w:before="100" w:beforeAutospacing="1" w:after="100" w:afterAutospacing="1" w:line="240" w:lineRule="auto"/>
        <w:rPr>
          <w:rFonts w:ascii="Times New Roman" w:eastAsiaTheme="minorEastAsia" w:hAnsi="Times New Roman" w:cs="Times New Roman"/>
          <w:sz w:val="24"/>
          <w:szCs w:val="24"/>
          <w:u w:val="single"/>
          <w:lang w:eastAsia="en-GB"/>
        </w:rPr>
      </w:pPr>
      <w:r w:rsidRPr="00084ACE">
        <w:rPr>
          <w:rFonts w:ascii="Times New Roman" w:eastAsiaTheme="minorEastAsia" w:hAnsi="Times New Roman" w:cs="Times New Roman"/>
          <w:sz w:val="24"/>
          <w:szCs w:val="24"/>
          <w:u w:val="single"/>
          <w:lang w:eastAsia="en-GB"/>
        </w:rPr>
        <w:t>SWOT Analysis of CPD</w:t>
      </w:r>
    </w:p>
    <w:p w14:paraId="2D89091E" w14:textId="77777777" w:rsidR="00084ACE" w:rsidRPr="00084ACE" w:rsidRDefault="00084ACE" w:rsidP="00084ACE">
      <w:pPr>
        <w:spacing w:before="100" w:beforeAutospacing="1" w:after="100" w:afterAutospacing="1" w:line="240" w:lineRule="auto"/>
        <w:rPr>
          <w:rFonts w:ascii="Times New Roman" w:eastAsiaTheme="minorEastAsia" w:hAnsi="Times New Roman" w:cs="Times New Roman"/>
          <w:sz w:val="24"/>
          <w:szCs w:val="24"/>
          <w:lang w:eastAsia="en-GB"/>
        </w:rPr>
      </w:pPr>
    </w:p>
    <w:p w14:paraId="7D2F89A7" w14:textId="77777777" w:rsidR="00084ACE" w:rsidRPr="00084ACE" w:rsidRDefault="00084ACE" w:rsidP="00084ACE">
      <w:pPr>
        <w:spacing w:before="100" w:beforeAutospacing="1" w:after="100" w:afterAutospacing="1" w:line="240" w:lineRule="auto"/>
        <w:rPr>
          <w:rFonts w:ascii="Times New Roman" w:eastAsiaTheme="minorEastAsia" w:hAnsi="Times New Roman" w:cs="Times New Roman"/>
          <w:sz w:val="24"/>
          <w:szCs w:val="24"/>
          <w:lang w:eastAsia="en-GB"/>
        </w:rPr>
      </w:pPr>
      <w:r w:rsidRPr="00084ACE">
        <w:rPr>
          <w:rFonts w:ascii="Times New Roman" w:eastAsiaTheme="minorEastAsia" w:hAnsi="Times New Roman" w:cs="Times New Roman"/>
          <w:sz w:val="24"/>
          <w:szCs w:val="24"/>
          <w:lang w:eastAsia="en-GB"/>
        </w:rPr>
        <w:t>A SWOT analysis provides a structured approach to assess the internal and external factors that influence CPD effectiveness.</w:t>
      </w:r>
    </w:p>
    <w:p w14:paraId="23C0CFFE" w14:textId="77777777" w:rsidR="00084ACE" w:rsidRPr="00084ACE" w:rsidRDefault="00084ACE" w:rsidP="00084ACE">
      <w:pPr>
        <w:numPr>
          <w:ilvl w:val="0"/>
          <w:numId w:val="9"/>
        </w:numPr>
        <w:spacing w:before="100" w:beforeAutospacing="1" w:after="100" w:afterAutospacing="1" w:line="240" w:lineRule="auto"/>
        <w:rPr>
          <w:rFonts w:ascii="Times New Roman" w:eastAsiaTheme="minorEastAsia" w:hAnsi="Times New Roman" w:cs="Times New Roman"/>
          <w:sz w:val="24"/>
          <w:szCs w:val="24"/>
          <w:lang w:eastAsia="en-GB"/>
        </w:rPr>
      </w:pPr>
      <w:r w:rsidRPr="00084ACE">
        <w:rPr>
          <w:rFonts w:ascii="Times New Roman" w:eastAsiaTheme="minorEastAsia" w:hAnsi="Times New Roman" w:cs="Times New Roman"/>
          <w:sz w:val="24"/>
          <w:szCs w:val="24"/>
          <w:lang w:eastAsia="en-GB"/>
        </w:rPr>
        <w:t>Strengths:</w:t>
      </w:r>
    </w:p>
    <w:p w14:paraId="36F81492" w14:textId="77777777" w:rsidR="00084ACE" w:rsidRPr="00084ACE" w:rsidRDefault="00084ACE" w:rsidP="00084ACE">
      <w:pPr>
        <w:spacing w:before="100" w:beforeAutospacing="1" w:after="100" w:afterAutospacing="1" w:line="240" w:lineRule="auto"/>
        <w:rPr>
          <w:rFonts w:ascii="Times New Roman" w:eastAsiaTheme="minorEastAsia" w:hAnsi="Times New Roman" w:cs="Times New Roman"/>
          <w:sz w:val="24"/>
          <w:szCs w:val="24"/>
          <w:lang w:eastAsia="en-GB"/>
        </w:rPr>
      </w:pPr>
      <w:r w:rsidRPr="00084ACE">
        <w:rPr>
          <w:rFonts w:ascii="Times New Roman" w:eastAsiaTheme="minorEastAsia" w:hAnsi="Times New Roman" w:cs="Times New Roman"/>
          <w:sz w:val="24"/>
          <w:szCs w:val="24"/>
          <w:lang w:eastAsia="en-GB"/>
        </w:rPr>
        <w:t>Provides structured pathways for skill enhancement and career progression.</w:t>
      </w:r>
    </w:p>
    <w:p w14:paraId="41BFF76E" w14:textId="5130F1CA" w:rsidR="00C848CB" w:rsidRPr="00C848CB" w:rsidRDefault="00C848CB" w:rsidP="00C848CB">
      <w:pPr>
        <w:spacing w:beforeAutospacing="1" w:after="0" w:afterAutospacing="1" w:line="240" w:lineRule="auto"/>
        <w:rPr>
          <w:rFonts w:ascii="Times New Roman" w:eastAsia="Times New Roman" w:hAnsi="Times New Roman" w:cs="Times New Roman"/>
          <w:sz w:val="24"/>
          <w:szCs w:val="24"/>
          <w:lang w:eastAsia="en-GB"/>
        </w:rPr>
      </w:pPr>
      <w:r w:rsidRPr="00C848CB">
        <w:rPr>
          <w:rFonts w:ascii="Times New Roman" w:eastAsiaTheme="minorEastAsia" w:hAnsi="Times New Roman" w:cs="Times New Roman"/>
          <w:sz w:val="24"/>
          <w:szCs w:val="24"/>
          <w:lang w:eastAsia="en-GB"/>
        </w:rPr>
        <w:t xml:space="preserve">Fosters </w:t>
      </w:r>
      <w:r w:rsidR="003918D7" w:rsidRPr="00C848CB">
        <w:rPr>
          <w:rFonts w:ascii="Times New Roman" w:eastAsiaTheme="minorEastAsia" w:hAnsi="Times New Roman" w:cs="Times New Roman"/>
          <w:sz w:val="24"/>
          <w:szCs w:val="24"/>
          <w:lang w:eastAsia="en-GB"/>
        </w:rPr>
        <w:t>organisational</w:t>
      </w:r>
      <w:r w:rsidRPr="00C848CB">
        <w:rPr>
          <w:rFonts w:ascii="Times New Roman" w:eastAsiaTheme="minorEastAsia" w:hAnsi="Times New Roman" w:cs="Times New Roman"/>
          <w:sz w:val="24"/>
          <w:szCs w:val="24"/>
          <w:lang w:eastAsia="en-GB"/>
        </w:rPr>
        <w:t xml:space="preserve"> knowledge retention through skilled employees.</w:t>
      </w:r>
    </w:p>
    <w:p w14:paraId="190E678C" w14:textId="77777777" w:rsidR="003918D7" w:rsidRPr="003918D7" w:rsidRDefault="003918D7" w:rsidP="003918D7">
      <w:pPr>
        <w:spacing w:beforeAutospacing="1" w:after="0" w:afterAutospacing="1" w:line="240" w:lineRule="auto"/>
        <w:rPr>
          <w:rFonts w:ascii="Times New Roman" w:eastAsia="Times New Roman" w:hAnsi="Times New Roman" w:cs="Times New Roman"/>
          <w:sz w:val="24"/>
          <w:szCs w:val="24"/>
          <w:lang w:eastAsia="en-GB"/>
        </w:rPr>
      </w:pPr>
      <w:r w:rsidRPr="003918D7">
        <w:rPr>
          <w:rFonts w:ascii="Times New Roman" w:eastAsiaTheme="minorEastAsia" w:hAnsi="Times New Roman" w:cs="Times New Roman"/>
          <w:sz w:val="24"/>
          <w:szCs w:val="24"/>
          <w:lang w:eastAsia="en-GB"/>
        </w:rPr>
        <w:t>Encourages lifelong learning and continuous improvement.</w:t>
      </w:r>
    </w:p>
    <w:p w14:paraId="58A72AF1" w14:textId="77777777" w:rsidR="003918D7" w:rsidRPr="003918D7" w:rsidRDefault="003918D7" w:rsidP="003918D7">
      <w:pPr>
        <w:spacing w:before="100" w:beforeAutospacing="1" w:after="100" w:afterAutospacing="1" w:line="240" w:lineRule="auto"/>
        <w:rPr>
          <w:rFonts w:ascii="Times New Roman" w:eastAsiaTheme="minorEastAsia" w:hAnsi="Times New Roman" w:cs="Times New Roman"/>
          <w:sz w:val="24"/>
          <w:szCs w:val="24"/>
          <w:lang w:eastAsia="en-GB"/>
        </w:rPr>
      </w:pPr>
      <w:r w:rsidRPr="003918D7">
        <w:rPr>
          <w:rFonts w:ascii="Times New Roman" w:eastAsiaTheme="minorEastAsia" w:hAnsi="Times New Roman" w:cs="Times New Roman"/>
          <w:sz w:val="24"/>
          <w:szCs w:val="24"/>
          <w:lang w:eastAsia="en-GB"/>
        </w:rPr>
        <w:t>Supports professional accreditation and compliance with industry standards.</w:t>
      </w:r>
    </w:p>
    <w:p w14:paraId="2E2BD4F4" w14:textId="77777777" w:rsidR="00316259" w:rsidRDefault="00316259">
      <w:pPr>
        <w:pStyle w:val="p1"/>
        <w:rPr>
          <w:rFonts w:ascii="Times New Roman" w:hAnsi="Times New Roman"/>
          <w:sz w:val="24"/>
          <w:szCs w:val="24"/>
        </w:rPr>
      </w:pPr>
    </w:p>
    <w:p w14:paraId="400C58B1" w14:textId="77777777" w:rsidR="00F4364A" w:rsidRPr="00F4364A" w:rsidRDefault="00F4364A" w:rsidP="00EC4397">
      <w:pPr>
        <w:numPr>
          <w:ilvl w:val="0"/>
          <w:numId w:val="10"/>
        </w:numPr>
        <w:spacing w:before="100" w:beforeAutospacing="1" w:after="100" w:afterAutospacing="1" w:line="240" w:lineRule="auto"/>
        <w:rPr>
          <w:rFonts w:ascii="Times New Roman" w:eastAsiaTheme="minorEastAsia" w:hAnsi="Times New Roman" w:cs="Times New Roman"/>
          <w:sz w:val="24"/>
          <w:szCs w:val="24"/>
          <w:lang w:eastAsia="en-GB"/>
        </w:rPr>
      </w:pPr>
      <w:r w:rsidRPr="00F4364A">
        <w:rPr>
          <w:rFonts w:ascii="Times New Roman" w:eastAsiaTheme="minorEastAsia" w:hAnsi="Times New Roman" w:cs="Times New Roman"/>
          <w:sz w:val="24"/>
          <w:szCs w:val="24"/>
          <w:lang w:eastAsia="en-GB"/>
        </w:rPr>
        <w:t>Weaknesses:</w:t>
      </w:r>
    </w:p>
    <w:p w14:paraId="3943CB4D" w14:textId="77777777" w:rsidR="006D5301" w:rsidRDefault="00F4364A" w:rsidP="006D5301">
      <w:pPr>
        <w:spacing w:before="100" w:beforeAutospacing="1" w:after="100" w:afterAutospacing="1" w:line="240" w:lineRule="auto"/>
        <w:rPr>
          <w:rFonts w:ascii="Times New Roman" w:eastAsiaTheme="minorEastAsia" w:hAnsi="Times New Roman" w:cs="Times New Roman"/>
          <w:sz w:val="24"/>
          <w:szCs w:val="24"/>
          <w:lang w:eastAsia="en-GB"/>
        </w:rPr>
      </w:pPr>
      <w:r w:rsidRPr="00F4364A">
        <w:rPr>
          <w:rFonts w:ascii="Times New Roman" w:eastAsiaTheme="minorEastAsia" w:hAnsi="Times New Roman" w:cs="Times New Roman"/>
          <w:sz w:val="24"/>
          <w:szCs w:val="24"/>
          <w:lang w:eastAsia="en-GB"/>
        </w:rPr>
        <w:t>CPD can be time-consuming and may compete with operational responsibilities.</w:t>
      </w:r>
    </w:p>
    <w:p w14:paraId="0F9F986A" w14:textId="46E77A18" w:rsidR="006D5301" w:rsidRPr="006D5301" w:rsidRDefault="006D5301" w:rsidP="006D5301">
      <w:pPr>
        <w:spacing w:before="100" w:beforeAutospacing="1" w:after="100" w:afterAutospacing="1" w:line="240" w:lineRule="auto"/>
        <w:rPr>
          <w:rFonts w:ascii="Times New Roman" w:eastAsiaTheme="minorEastAsia" w:hAnsi="Times New Roman" w:cs="Times New Roman"/>
          <w:sz w:val="24"/>
          <w:szCs w:val="24"/>
          <w:lang w:eastAsia="en-GB"/>
        </w:rPr>
      </w:pPr>
      <w:r w:rsidRPr="006D5301">
        <w:rPr>
          <w:rFonts w:ascii="Times New Roman" w:eastAsiaTheme="minorEastAsia" w:hAnsi="Times New Roman" w:cs="Times New Roman"/>
          <w:sz w:val="24"/>
          <w:szCs w:val="24"/>
          <w:lang w:eastAsia="en-GB"/>
        </w:rPr>
        <w:t>Lack of motivation among employees if CPD is perceived as compulsory rather than beneficial.</w:t>
      </w:r>
    </w:p>
    <w:p w14:paraId="25529102" w14:textId="20352F93" w:rsidR="00DD2E07" w:rsidRDefault="00DD2E07" w:rsidP="00DD2E07">
      <w:pPr>
        <w:spacing w:beforeAutospacing="1" w:after="0" w:afterAutospacing="1" w:line="240" w:lineRule="auto"/>
        <w:rPr>
          <w:rFonts w:ascii="Times New Roman" w:eastAsiaTheme="minorEastAsia" w:hAnsi="Times New Roman" w:cs="Times New Roman"/>
          <w:sz w:val="24"/>
          <w:szCs w:val="24"/>
          <w:lang w:eastAsia="en-GB"/>
        </w:rPr>
      </w:pPr>
      <w:r w:rsidRPr="00DD2E07">
        <w:rPr>
          <w:rFonts w:ascii="Times New Roman" w:eastAsiaTheme="minorEastAsia" w:hAnsi="Times New Roman" w:cs="Times New Roman"/>
          <w:sz w:val="24"/>
          <w:szCs w:val="24"/>
          <w:lang w:eastAsia="en-GB"/>
        </w:rPr>
        <w:t>Limited access to high-quality training resources in some regions or sectors.</w:t>
      </w:r>
    </w:p>
    <w:p w14:paraId="050CBB03" w14:textId="77777777" w:rsidR="006123C0" w:rsidRPr="006123C0" w:rsidRDefault="006123C0" w:rsidP="006123C0">
      <w:pPr>
        <w:spacing w:beforeAutospacing="1" w:after="0" w:afterAutospacing="1" w:line="240" w:lineRule="auto"/>
        <w:rPr>
          <w:rFonts w:ascii="Times New Roman" w:eastAsia="Times New Roman" w:hAnsi="Times New Roman" w:cs="Times New Roman"/>
          <w:sz w:val="24"/>
          <w:szCs w:val="24"/>
          <w:lang w:eastAsia="en-GB"/>
        </w:rPr>
      </w:pPr>
      <w:r w:rsidRPr="006123C0">
        <w:rPr>
          <w:rFonts w:ascii="Times New Roman" w:eastAsiaTheme="minorEastAsia" w:hAnsi="Times New Roman" w:cs="Times New Roman"/>
          <w:sz w:val="24"/>
          <w:szCs w:val="24"/>
          <w:lang w:eastAsia="en-GB"/>
        </w:rPr>
        <w:t>Difficulty in measuring the impact of CPD activities on performance outcomes.</w:t>
      </w:r>
    </w:p>
    <w:p w14:paraId="5B36DDAF" w14:textId="77777777" w:rsidR="00C9136A" w:rsidRDefault="00C9136A" w:rsidP="00EC4397">
      <w:pPr>
        <w:numPr>
          <w:ilvl w:val="0"/>
          <w:numId w:val="11"/>
        </w:numPr>
        <w:spacing w:before="100" w:beforeAutospacing="1" w:after="100" w:afterAutospacing="1" w:line="240" w:lineRule="auto"/>
        <w:rPr>
          <w:rFonts w:ascii="Times New Roman" w:eastAsiaTheme="minorEastAsia" w:hAnsi="Times New Roman" w:cs="Times New Roman"/>
          <w:sz w:val="24"/>
          <w:szCs w:val="24"/>
          <w:lang w:eastAsia="en-GB"/>
        </w:rPr>
      </w:pPr>
      <w:r w:rsidRPr="00C9136A">
        <w:rPr>
          <w:rFonts w:ascii="Times New Roman" w:eastAsiaTheme="minorEastAsia" w:hAnsi="Times New Roman" w:cs="Times New Roman"/>
          <w:sz w:val="24"/>
          <w:szCs w:val="24"/>
          <w:lang w:eastAsia="en-GB"/>
        </w:rPr>
        <w:t>Opportunities:</w:t>
      </w:r>
    </w:p>
    <w:p w14:paraId="71631BAE" w14:textId="05F1272D" w:rsidR="00857296" w:rsidRPr="00857296" w:rsidRDefault="00857296" w:rsidP="00857296">
      <w:pPr>
        <w:spacing w:beforeAutospacing="1" w:after="0" w:afterAutospacing="1" w:line="240" w:lineRule="auto"/>
        <w:rPr>
          <w:rFonts w:ascii="Times New Roman" w:eastAsia="Times New Roman" w:hAnsi="Times New Roman" w:cs="Times New Roman"/>
          <w:sz w:val="24"/>
          <w:szCs w:val="24"/>
          <w:lang w:eastAsia="en-GB"/>
        </w:rPr>
      </w:pPr>
      <w:r w:rsidRPr="00857296">
        <w:rPr>
          <w:rFonts w:ascii="Times New Roman" w:eastAsiaTheme="minorEastAsia" w:hAnsi="Times New Roman" w:cs="Times New Roman"/>
          <w:sz w:val="24"/>
          <w:szCs w:val="24"/>
          <w:lang w:eastAsia="en-GB"/>
        </w:rPr>
        <w:t>Potential for organisational partnerships to sponsor professional development programs.</w:t>
      </w:r>
    </w:p>
    <w:p w14:paraId="62E3657A" w14:textId="77777777" w:rsidR="00C9136A" w:rsidRPr="00C9136A" w:rsidRDefault="00C9136A" w:rsidP="00C9136A">
      <w:pPr>
        <w:spacing w:before="100" w:beforeAutospacing="1" w:after="100" w:afterAutospacing="1" w:line="240" w:lineRule="auto"/>
        <w:rPr>
          <w:rFonts w:ascii="Times New Roman" w:eastAsiaTheme="minorEastAsia" w:hAnsi="Times New Roman" w:cs="Times New Roman"/>
          <w:sz w:val="24"/>
          <w:szCs w:val="24"/>
          <w:lang w:eastAsia="en-GB"/>
        </w:rPr>
      </w:pPr>
      <w:r w:rsidRPr="00C9136A">
        <w:rPr>
          <w:rFonts w:ascii="Times New Roman" w:eastAsiaTheme="minorEastAsia" w:hAnsi="Times New Roman" w:cs="Times New Roman"/>
          <w:sz w:val="24"/>
          <w:szCs w:val="24"/>
          <w:lang w:eastAsia="en-GB"/>
        </w:rPr>
        <w:t>Technological advancements allow for flexible, online, and blended learning methods.</w:t>
      </w:r>
    </w:p>
    <w:p w14:paraId="32DB94CD" w14:textId="13D63C69" w:rsidR="004D50CF" w:rsidRPr="004D50CF" w:rsidRDefault="004D50CF" w:rsidP="004D50CF">
      <w:pPr>
        <w:spacing w:beforeAutospacing="1" w:after="0" w:afterAutospacing="1" w:line="240" w:lineRule="auto"/>
        <w:rPr>
          <w:rFonts w:ascii="Times New Roman" w:eastAsia="Times New Roman" w:hAnsi="Times New Roman" w:cs="Times New Roman"/>
          <w:sz w:val="24"/>
          <w:szCs w:val="24"/>
          <w:lang w:eastAsia="en-GB"/>
        </w:rPr>
      </w:pPr>
      <w:r w:rsidRPr="004D50CF">
        <w:rPr>
          <w:rFonts w:ascii="Times New Roman" w:eastAsiaTheme="minorEastAsia" w:hAnsi="Times New Roman" w:cs="Times New Roman"/>
          <w:sz w:val="24"/>
          <w:szCs w:val="24"/>
          <w:lang w:eastAsia="en-GB"/>
        </w:rPr>
        <w:t>Growing emphasis on soft skills and interdisciplinary knowledge creates new CPD content opportunities.</w:t>
      </w:r>
    </w:p>
    <w:p w14:paraId="72B1DA12" w14:textId="77777777" w:rsidR="004B4892" w:rsidRPr="004B4892" w:rsidRDefault="004B4892" w:rsidP="004B4892">
      <w:pPr>
        <w:spacing w:beforeAutospacing="1" w:after="0" w:afterAutospacing="1" w:line="240" w:lineRule="auto"/>
        <w:rPr>
          <w:rFonts w:ascii="Times New Roman" w:eastAsia="Times New Roman" w:hAnsi="Times New Roman" w:cs="Times New Roman"/>
          <w:sz w:val="24"/>
          <w:szCs w:val="24"/>
          <w:lang w:eastAsia="en-GB"/>
        </w:rPr>
      </w:pPr>
      <w:r w:rsidRPr="004B4892">
        <w:rPr>
          <w:rFonts w:ascii="Times New Roman" w:eastAsiaTheme="minorEastAsia" w:hAnsi="Times New Roman" w:cs="Times New Roman"/>
          <w:sz w:val="24"/>
          <w:szCs w:val="24"/>
          <w:lang w:eastAsia="en-GB"/>
        </w:rPr>
        <w:t>Collaboration with external professional bodies and industry associations.</w:t>
      </w:r>
    </w:p>
    <w:p w14:paraId="72BF0CDB" w14:textId="77777777" w:rsidR="00BD50DB" w:rsidRDefault="00BD50DB" w:rsidP="00EC4397">
      <w:pPr>
        <w:numPr>
          <w:ilvl w:val="0"/>
          <w:numId w:val="12"/>
        </w:numPr>
        <w:spacing w:before="100" w:beforeAutospacing="1" w:after="100" w:afterAutospacing="1" w:line="240" w:lineRule="auto"/>
        <w:rPr>
          <w:rFonts w:ascii="Times New Roman" w:eastAsiaTheme="minorEastAsia" w:hAnsi="Times New Roman" w:cs="Times New Roman"/>
          <w:sz w:val="24"/>
          <w:szCs w:val="24"/>
          <w:lang w:eastAsia="en-GB"/>
        </w:rPr>
      </w:pPr>
      <w:r w:rsidRPr="00BD50DB">
        <w:rPr>
          <w:rFonts w:ascii="Times New Roman" w:eastAsiaTheme="minorEastAsia" w:hAnsi="Times New Roman" w:cs="Times New Roman"/>
          <w:sz w:val="24"/>
          <w:szCs w:val="24"/>
          <w:lang w:eastAsia="en-GB"/>
        </w:rPr>
        <w:t>Threats:</w:t>
      </w:r>
    </w:p>
    <w:p w14:paraId="23A1D20F" w14:textId="265D2033" w:rsidR="00BD50DB" w:rsidRPr="00BD50DB" w:rsidRDefault="00BD50DB" w:rsidP="00BD50DB">
      <w:pPr>
        <w:spacing w:before="100" w:beforeAutospacing="1" w:after="100" w:afterAutospacing="1" w:line="240" w:lineRule="auto"/>
        <w:rPr>
          <w:rFonts w:ascii="Times New Roman" w:eastAsiaTheme="minorEastAsia" w:hAnsi="Times New Roman" w:cs="Times New Roman"/>
          <w:sz w:val="24"/>
          <w:szCs w:val="24"/>
          <w:lang w:eastAsia="en-GB"/>
        </w:rPr>
      </w:pPr>
      <w:r w:rsidRPr="00BD50DB">
        <w:rPr>
          <w:rFonts w:ascii="Times New Roman" w:eastAsiaTheme="minorEastAsia" w:hAnsi="Times New Roman" w:cs="Times New Roman"/>
          <w:sz w:val="24"/>
          <w:szCs w:val="24"/>
          <w:lang w:eastAsia="en-GB"/>
        </w:rPr>
        <w:lastRenderedPageBreak/>
        <w:t>Rapid technological change may render existing skills obsolete faster than CPD programs can address them.</w:t>
      </w:r>
    </w:p>
    <w:p w14:paraId="00133145" w14:textId="7AB95BCB" w:rsidR="00D701A4" w:rsidRPr="00D701A4" w:rsidRDefault="00D701A4" w:rsidP="00D701A4">
      <w:pPr>
        <w:spacing w:beforeAutospacing="1" w:after="0" w:afterAutospacing="1" w:line="240" w:lineRule="auto"/>
        <w:rPr>
          <w:rFonts w:ascii="Times New Roman" w:eastAsia="Times New Roman" w:hAnsi="Times New Roman" w:cs="Times New Roman"/>
          <w:sz w:val="24"/>
          <w:szCs w:val="24"/>
          <w:lang w:eastAsia="en-GB"/>
        </w:rPr>
      </w:pPr>
      <w:r w:rsidRPr="00D701A4">
        <w:rPr>
          <w:rFonts w:ascii="Times New Roman" w:eastAsiaTheme="minorEastAsia" w:hAnsi="Times New Roman" w:cs="Times New Roman"/>
          <w:sz w:val="24"/>
          <w:szCs w:val="24"/>
          <w:lang w:eastAsia="en-GB"/>
        </w:rPr>
        <w:t>Regulatory changes can impose additional CPD requirements that are challenging to meet.</w:t>
      </w:r>
    </w:p>
    <w:p w14:paraId="79096AD6" w14:textId="698A7DE1" w:rsidR="00BA698D" w:rsidRPr="00BA698D" w:rsidRDefault="00BA698D" w:rsidP="00BA698D">
      <w:pPr>
        <w:spacing w:beforeAutospacing="1" w:after="0" w:afterAutospacing="1" w:line="240" w:lineRule="auto"/>
        <w:rPr>
          <w:rFonts w:ascii="Times New Roman" w:eastAsia="Times New Roman" w:hAnsi="Times New Roman" w:cs="Times New Roman"/>
          <w:sz w:val="24"/>
          <w:szCs w:val="24"/>
          <w:lang w:eastAsia="en-GB"/>
        </w:rPr>
      </w:pPr>
      <w:r w:rsidRPr="00BA698D">
        <w:rPr>
          <w:rFonts w:ascii="Times New Roman" w:eastAsiaTheme="minorEastAsia" w:hAnsi="Times New Roman" w:cs="Times New Roman"/>
          <w:sz w:val="24"/>
          <w:szCs w:val="24"/>
          <w:lang w:eastAsia="en-GB"/>
        </w:rPr>
        <w:t>Economic constraints may reduce organisational investment in CPD initiatives.</w:t>
      </w:r>
    </w:p>
    <w:p w14:paraId="20ED4B46" w14:textId="14D7AEB3" w:rsidR="00CA6403" w:rsidRPr="00CA6403" w:rsidRDefault="00CA6403" w:rsidP="00CA6403">
      <w:pPr>
        <w:spacing w:beforeAutospacing="1" w:after="0" w:afterAutospacing="1" w:line="240" w:lineRule="auto"/>
        <w:rPr>
          <w:rFonts w:ascii="Times New Roman" w:eastAsia="Times New Roman" w:hAnsi="Times New Roman" w:cs="Times New Roman"/>
          <w:sz w:val="24"/>
          <w:szCs w:val="24"/>
          <w:lang w:eastAsia="en-GB"/>
        </w:rPr>
      </w:pPr>
      <w:r w:rsidRPr="00CA6403">
        <w:rPr>
          <w:rFonts w:ascii="Times New Roman" w:eastAsiaTheme="minorEastAsia" w:hAnsi="Times New Roman" w:cs="Times New Roman"/>
          <w:sz w:val="24"/>
          <w:szCs w:val="24"/>
          <w:lang w:eastAsia="en-GB"/>
        </w:rPr>
        <w:t>High competition in the job market increases pressure on professionals to continually up-skill.</w:t>
      </w:r>
    </w:p>
    <w:p w14:paraId="3D5B7CB8" w14:textId="77777777" w:rsidR="00DD2E07" w:rsidRPr="00DD2E07" w:rsidRDefault="00DD2E07" w:rsidP="00DD2E07">
      <w:pPr>
        <w:spacing w:beforeAutospacing="1" w:after="0" w:afterAutospacing="1" w:line="240" w:lineRule="auto"/>
        <w:rPr>
          <w:rFonts w:ascii="Times New Roman" w:eastAsia="Times New Roman" w:hAnsi="Times New Roman" w:cs="Times New Roman"/>
          <w:sz w:val="24"/>
          <w:szCs w:val="24"/>
          <w:lang w:eastAsia="en-GB"/>
        </w:rPr>
      </w:pPr>
    </w:p>
    <w:p w14:paraId="3C788B63" w14:textId="298B6822" w:rsidR="00CC7ADE" w:rsidRPr="00CC7ADE" w:rsidRDefault="00CC7ADE" w:rsidP="00CC7ADE">
      <w:pPr>
        <w:spacing w:before="100" w:beforeAutospacing="1" w:after="100" w:afterAutospacing="1" w:line="240" w:lineRule="auto"/>
        <w:rPr>
          <w:rFonts w:ascii="Times New Roman" w:eastAsiaTheme="minorEastAsia" w:hAnsi="Times New Roman" w:cs="Times New Roman"/>
          <w:sz w:val="24"/>
          <w:szCs w:val="24"/>
          <w:lang w:eastAsia="en-GB"/>
        </w:rPr>
      </w:pPr>
      <w:r w:rsidRPr="00CC7ADE">
        <w:rPr>
          <w:rFonts w:ascii="Times New Roman" w:eastAsiaTheme="minorEastAsia" w:hAnsi="Times New Roman" w:cs="Times New Roman"/>
          <w:sz w:val="24"/>
          <w:szCs w:val="24"/>
          <w:lang w:eastAsia="en-GB"/>
        </w:rPr>
        <w:t>A SWOT analysis helps organisations and individuals understand where they are performing well and where CPD strategies may need improvement or adaptation to external factors.</w:t>
      </w:r>
    </w:p>
    <w:p w14:paraId="554185EF" w14:textId="77777777" w:rsidR="00F4364A" w:rsidRDefault="00F4364A" w:rsidP="00F4364A">
      <w:pPr>
        <w:spacing w:before="100" w:beforeAutospacing="1" w:after="100" w:afterAutospacing="1" w:line="240" w:lineRule="auto"/>
        <w:rPr>
          <w:rFonts w:ascii="Times New Roman" w:eastAsiaTheme="minorEastAsia" w:hAnsi="Times New Roman" w:cs="Times New Roman"/>
          <w:sz w:val="24"/>
          <w:szCs w:val="24"/>
          <w:lang w:eastAsia="en-GB"/>
        </w:rPr>
      </w:pPr>
    </w:p>
    <w:p w14:paraId="273177CF" w14:textId="77777777" w:rsidR="00DF4F0B" w:rsidRDefault="00DF4F0B" w:rsidP="00F4364A">
      <w:pPr>
        <w:spacing w:before="100" w:beforeAutospacing="1" w:after="100" w:afterAutospacing="1" w:line="240" w:lineRule="auto"/>
        <w:rPr>
          <w:rFonts w:ascii="Times New Roman" w:eastAsiaTheme="minorEastAsia" w:hAnsi="Times New Roman" w:cs="Times New Roman"/>
          <w:sz w:val="24"/>
          <w:szCs w:val="24"/>
          <w:lang w:eastAsia="en-GB"/>
        </w:rPr>
      </w:pPr>
    </w:p>
    <w:p w14:paraId="097D20A4" w14:textId="77777777" w:rsidR="00DF4F0B" w:rsidRPr="00DF4F0B" w:rsidRDefault="00DF4F0B" w:rsidP="00DF4F0B">
      <w:pPr>
        <w:spacing w:before="100" w:beforeAutospacing="1" w:after="100" w:afterAutospacing="1" w:line="240" w:lineRule="auto"/>
        <w:rPr>
          <w:rFonts w:ascii="Times New Roman" w:eastAsiaTheme="minorEastAsia" w:hAnsi="Times New Roman" w:cs="Times New Roman"/>
          <w:sz w:val="24"/>
          <w:szCs w:val="24"/>
          <w:lang w:eastAsia="en-GB"/>
        </w:rPr>
      </w:pPr>
      <w:r w:rsidRPr="00DF4F0B">
        <w:rPr>
          <w:rFonts w:ascii="Times New Roman" w:eastAsiaTheme="minorEastAsia" w:hAnsi="Times New Roman" w:cs="Times New Roman"/>
          <w:sz w:val="24"/>
          <w:szCs w:val="24"/>
          <w:lang w:eastAsia="en-GB"/>
        </w:rPr>
        <w:t>Gap Analysis in CPD</w:t>
      </w:r>
    </w:p>
    <w:p w14:paraId="2059E1F6" w14:textId="77777777" w:rsidR="00DF4F0B" w:rsidRPr="00DF4F0B" w:rsidRDefault="00DF4F0B" w:rsidP="00DF4F0B">
      <w:pPr>
        <w:spacing w:before="100" w:beforeAutospacing="1" w:after="100" w:afterAutospacing="1" w:line="240" w:lineRule="auto"/>
        <w:rPr>
          <w:rFonts w:ascii="Times New Roman" w:eastAsiaTheme="minorEastAsia" w:hAnsi="Times New Roman" w:cs="Times New Roman"/>
          <w:sz w:val="24"/>
          <w:szCs w:val="24"/>
          <w:lang w:eastAsia="en-GB"/>
        </w:rPr>
      </w:pPr>
    </w:p>
    <w:p w14:paraId="333E5E8E" w14:textId="27C4029B" w:rsidR="00DF4F0B" w:rsidRDefault="00DF4F0B" w:rsidP="00DF4F0B">
      <w:pPr>
        <w:spacing w:before="100" w:beforeAutospacing="1" w:after="100" w:afterAutospacing="1" w:line="240" w:lineRule="auto"/>
        <w:rPr>
          <w:rFonts w:ascii="Times New Roman" w:eastAsiaTheme="minorEastAsia" w:hAnsi="Times New Roman" w:cs="Times New Roman"/>
          <w:sz w:val="24"/>
          <w:szCs w:val="24"/>
          <w:lang w:eastAsia="en-GB"/>
        </w:rPr>
      </w:pPr>
      <w:r w:rsidRPr="00DF4F0B">
        <w:rPr>
          <w:rFonts w:ascii="Times New Roman" w:eastAsiaTheme="minorEastAsia" w:hAnsi="Times New Roman" w:cs="Times New Roman"/>
          <w:sz w:val="24"/>
          <w:szCs w:val="24"/>
          <w:lang w:eastAsia="en-GB"/>
        </w:rPr>
        <w:t xml:space="preserve">Gap analysis is a method of comparing current competencies with required competencies to identify areas where development is needed. </w:t>
      </w:r>
    </w:p>
    <w:p w14:paraId="3D408817" w14:textId="77777777" w:rsidR="00DF4F0B" w:rsidRDefault="00DF4F0B" w:rsidP="00DF4F0B">
      <w:pPr>
        <w:spacing w:before="100" w:beforeAutospacing="1" w:after="100" w:afterAutospacing="1" w:line="240" w:lineRule="auto"/>
        <w:rPr>
          <w:rFonts w:ascii="Times New Roman" w:eastAsiaTheme="minorEastAsia" w:hAnsi="Times New Roman" w:cs="Times New Roman"/>
          <w:sz w:val="24"/>
          <w:szCs w:val="24"/>
          <w:lang w:eastAsia="en-GB"/>
        </w:rPr>
      </w:pPr>
    </w:p>
    <w:p w14:paraId="073BE4C5" w14:textId="7A1BE953" w:rsidR="00455673" w:rsidRPr="00455673" w:rsidRDefault="00BA703C" w:rsidP="00455673">
      <w:pPr>
        <w:spacing w:before="100" w:beforeAutospacing="1" w:after="100" w:afterAutospacing="1" w:line="240" w:lineRule="auto"/>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1.</w:t>
      </w:r>
      <w:r w:rsidR="00455673" w:rsidRPr="00455673">
        <w:rPr>
          <w:rFonts w:ascii="Times New Roman" w:eastAsiaTheme="minorEastAsia" w:hAnsi="Times New Roman" w:cs="Times New Roman"/>
          <w:sz w:val="24"/>
          <w:szCs w:val="24"/>
          <w:lang w:eastAsia="en-GB"/>
        </w:rPr>
        <w:t>Determine the gap: The difference between required and current competencies highlights areas for development.</w:t>
      </w:r>
    </w:p>
    <w:p w14:paraId="2045C598" w14:textId="0D87EE85" w:rsidR="0024579B" w:rsidRDefault="00BA703C" w:rsidP="0024579B">
      <w:pPr>
        <w:spacing w:before="100" w:beforeAutospacing="1" w:after="100" w:afterAutospacing="1" w:line="240" w:lineRule="auto"/>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2.</w:t>
      </w:r>
      <w:r w:rsidR="005F4DD8" w:rsidRPr="005F4DD8">
        <w:rPr>
          <w:rFonts w:ascii="Times New Roman" w:eastAsiaTheme="minorEastAsia" w:hAnsi="Times New Roman" w:cs="Times New Roman"/>
          <w:sz w:val="24"/>
          <w:szCs w:val="24"/>
          <w:lang w:eastAsia="en-GB"/>
        </w:rPr>
        <w:t>Identify required competencies: These are the skills, knowledge, and behaviours required to perform effectively in a role or profession. For example, project managers may need advanced risk management, budgeting, and leadership skills.</w:t>
      </w:r>
    </w:p>
    <w:p w14:paraId="2C7DFF5A" w14:textId="5C91DEF0" w:rsidR="0024579B" w:rsidRPr="0024579B" w:rsidRDefault="00BA703C" w:rsidP="0024579B">
      <w:pPr>
        <w:spacing w:before="100" w:beforeAutospacing="1" w:after="100" w:afterAutospacing="1" w:line="240" w:lineRule="auto"/>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3.</w:t>
      </w:r>
      <w:r w:rsidR="0024579B" w:rsidRPr="0024579B">
        <w:rPr>
          <w:rFonts w:ascii="Times New Roman" w:eastAsiaTheme="minorEastAsia" w:hAnsi="Times New Roman" w:cs="Times New Roman"/>
          <w:sz w:val="24"/>
          <w:szCs w:val="24"/>
          <w:lang w:eastAsia="en-GB"/>
        </w:rPr>
        <w:t>Assess current competencies: Professionals or organisations assess existing skills and knowledge through performance appraisals, self-assessments, or competency frameworks.</w:t>
      </w:r>
    </w:p>
    <w:p w14:paraId="4C808E6A" w14:textId="77777777" w:rsidR="00455673" w:rsidRPr="00DF4F0B" w:rsidRDefault="00455673" w:rsidP="00DF4F0B">
      <w:pPr>
        <w:spacing w:before="100" w:beforeAutospacing="1" w:after="100" w:afterAutospacing="1" w:line="240" w:lineRule="auto"/>
        <w:rPr>
          <w:rFonts w:ascii="Times New Roman" w:eastAsiaTheme="minorEastAsia" w:hAnsi="Times New Roman" w:cs="Times New Roman"/>
          <w:sz w:val="24"/>
          <w:szCs w:val="24"/>
          <w:lang w:eastAsia="en-GB"/>
        </w:rPr>
      </w:pPr>
    </w:p>
    <w:p w14:paraId="220DE56D" w14:textId="39A70DBD" w:rsidR="00564EF8" w:rsidRPr="00564EF8" w:rsidRDefault="00564EF8" w:rsidP="00564EF8">
      <w:pPr>
        <w:spacing w:before="100" w:beforeAutospacing="1" w:after="100" w:afterAutospacing="1" w:line="240" w:lineRule="auto"/>
        <w:rPr>
          <w:rFonts w:ascii="Times New Roman" w:eastAsiaTheme="minorEastAsia" w:hAnsi="Times New Roman" w:cs="Times New Roman"/>
          <w:sz w:val="24"/>
          <w:szCs w:val="24"/>
          <w:lang w:eastAsia="en-GB"/>
        </w:rPr>
      </w:pPr>
      <w:r w:rsidRPr="00564EF8">
        <w:rPr>
          <w:rFonts w:ascii="Times New Roman" w:eastAsiaTheme="minorEastAsia" w:hAnsi="Times New Roman" w:cs="Times New Roman"/>
          <w:sz w:val="24"/>
          <w:szCs w:val="24"/>
          <w:lang w:eastAsia="en-GB"/>
        </w:rPr>
        <w:t>The gap analysis would indicate a need for CPD programs focusing on leadership training, digital tools, and change management. By systematically identifying these gaps, professionals can target learning interventions that maximise the impact of CPD initiatives</w:t>
      </w:r>
    </w:p>
    <w:p w14:paraId="7D8FC5BB" w14:textId="77777777" w:rsidR="00DF4F0B" w:rsidRDefault="00DF4F0B" w:rsidP="00F4364A">
      <w:pPr>
        <w:spacing w:before="100" w:beforeAutospacing="1" w:after="100" w:afterAutospacing="1" w:line="240" w:lineRule="auto"/>
        <w:rPr>
          <w:rFonts w:ascii="Times New Roman" w:eastAsiaTheme="minorEastAsia" w:hAnsi="Times New Roman" w:cs="Times New Roman"/>
          <w:sz w:val="24"/>
          <w:szCs w:val="24"/>
          <w:lang w:eastAsia="en-GB"/>
        </w:rPr>
      </w:pPr>
    </w:p>
    <w:p w14:paraId="77D66533" w14:textId="77777777" w:rsidR="00A609D9" w:rsidRPr="00A609D9" w:rsidRDefault="00A609D9" w:rsidP="00A609D9">
      <w:pPr>
        <w:spacing w:after="0" w:line="240" w:lineRule="auto"/>
        <w:rPr>
          <w:rFonts w:ascii="Helvetica" w:eastAsia="Times New Roman" w:hAnsi="Helvetica" w:cs="Times New Roman"/>
          <w:sz w:val="18"/>
          <w:szCs w:val="18"/>
          <w:u w:val="single"/>
          <w:lang w:eastAsia="en-GB"/>
        </w:rPr>
      </w:pPr>
      <w:r w:rsidRPr="00A609D9">
        <w:rPr>
          <w:rFonts w:ascii="Helvetica" w:eastAsia="Times New Roman" w:hAnsi="Helvetica" w:cs="Times New Roman"/>
          <w:sz w:val="18"/>
          <w:szCs w:val="18"/>
          <w:u w:val="single"/>
          <w:lang w:eastAsia="en-GB"/>
        </w:rPr>
        <w:t>Barriers - suggest strategies for overcoming them</w:t>
      </w:r>
    </w:p>
    <w:p w14:paraId="0F2BD5EE" w14:textId="77777777" w:rsidR="00DF4F0B" w:rsidRPr="00A609D9" w:rsidRDefault="00DF4F0B" w:rsidP="00F4364A">
      <w:pPr>
        <w:spacing w:before="100" w:beforeAutospacing="1" w:after="100" w:afterAutospacing="1" w:line="240" w:lineRule="auto"/>
        <w:rPr>
          <w:rFonts w:ascii="Times New Roman" w:eastAsiaTheme="minorEastAsia" w:hAnsi="Times New Roman" w:cs="Times New Roman"/>
          <w:sz w:val="24"/>
          <w:szCs w:val="24"/>
          <w:u w:val="single"/>
          <w:lang w:eastAsia="en-GB"/>
        </w:rPr>
      </w:pPr>
    </w:p>
    <w:p w14:paraId="4FE13DD9" w14:textId="77777777" w:rsidR="00663A91" w:rsidRPr="00663A91" w:rsidRDefault="00663A91" w:rsidP="00663A91">
      <w:pPr>
        <w:spacing w:before="100" w:beforeAutospacing="1" w:after="100" w:afterAutospacing="1" w:line="240" w:lineRule="auto"/>
        <w:rPr>
          <w:rFonts w:ascii="Times New Roman" w:eastAsiaTheme="minorEastAsia" w:hAnsi="Times New Roman" w:cs="Times New Roman"/>
          <w:sz w:val="24"/>
          <w:szCs w:val="24"/>
          <w:lang w:eastAsia="en-GB"/>
        </w:rPr>
      </w:pPr>
      <w:r w:rsidRPr="00663A91">
        <w:rPr>
          <w:rFonts w:ascii="Times New Roman" w:eastAsiaTheme="minorEastAsia" w:hAnsi="Times New Roman" w:cs="Times New Roman"/>
          <w:sz w:val="24"/>
          <w:szCs w:val="24"/>
          <w:lang w:eastAsia="en-GB"/>
        </w:rPr>
        <w:t>One of the most widely reported barriers to CPD is lack of time. Heavy workloads, tight deadlines, shift patterns, and personal responsibilities can make it challenging for professionals to fit development activities into their schedules.</w:t>
      </w:r>
    </w:p>
    <w:p w14:paraId="5CDC7098" w14:textId="77777777" w:rsidR="00DF4F0B" w:rsidRPr="00F4364A" w:rsidRDefault="00DF4F0B" w:rsidP="00F4364A">
      <w:pPr>
        <w:spacing w:before="100" w:beforeAutospacing="1" w:after="100" w:afterAutospacing="1" w:line="240" w:lineRule="auto"/>
        <w:rPr>
          <w:rFonts w:ascii="Times New Roman" w:eastAsiaTheme="minorEastAsia" w:hAnsi="Times New Roman" w:cs="Times New Roman"/>
          <w:sz w:val="24"/>
          <w:szCs w:val="24"/>
          <w:lang w:eastAsia="en-GB"/>
        </w:rPr>
      </w:pPr>
    </w:p>
    <w:p w14:paraId="1557F03E" w14:textId="77777777" w:rsidR="00DE6F0B" w:rsidRDefault="00DE6F0B"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E6F0B">
        <w:rPr>
          <w:rFonts w:ascii="Times New Roman" w:eastAsia="Times New Roman" w:hAnsi="Times New Roman" w:cs="Times New Roman"/>
          <w:b/>
          <w:bCs/>
          <w:sz w:val="27"/>
          <w:szCs w:val="27"/>
          <w:lang w:eastAsia="en-GB"/>
        </w:rPr>
        <w:t>Strategies to Overcome</w:t>
      </w:r>
    </w:p>
    <w:p w14:paraId="6D1F7D0B" w14:textId="77777777" w:rsidR="00BF5D80" w:rsidRPr="00BF5D80" w:rsidRDefault="00BF5D80" w:rsidP="00EC4397">
      <w:pPr>
        <w:numPr>
          <w:ilvl w:val="0"/>
          <w:numId w:val="13"/>
        </w:numPr>
        <w:spacing w:before="100" w:beforeAutospacing="1" w:after="100" w:afterAutospacing="1" w:line="240" w:lineRule="auto"/>
        <w:rPr>
          <w:rFonts w:ascii="Times New Roman" w:eastAsiaTheme="minorEastAsia" w:hAnsi="Times New Roman" w:cs="Times New Roman"/>
          <w:sz w:val="24"/>
          <w:szCs w:val="24"/>
          <w:lang w:eastAsia="en-GB"/>
        </w:rPr>
      </w:pPr>
      <w:r w:rsidRPr="00BF5D80">
        <w:rPr>
          <w:rFonts w:ascii="Times New Roman" w:eastAsiaTheme="minorEastAsia" w:hAnsi="Times New Roman" w:cs="Times New Roman"/>
          <w:sz w:val="24"/>
          <w:szCs w:val="24"/>
          <w:lang w:eastAsia="en-GB"/>
        </w:rPr>
        <w:t>Prioritise learning goals: Identify the most beneficial skills and focus on high-impact development first.</w:t>
      </w:r>
    </w:p>
    <w:p w14:paraId="42CF3992" w14:textId="77777777" w:rsidR="00B5753F" w:rsidRPr="00B5753F" w:rsidRDefault="00B5753F" w:rsidP="00EC4397">
      <w:pPr>
        <w:numPr>
          <w:ilvl w:val="0"/>
          <w:numId w:val="13"/>
        </w:numPr>
        <w:spacing w:before="100" w:beforeAutospacing="1" w:after="100" w:afterAutospacing="1" w:line="240" w:lineRule="auto"/>
        <w:rPr>
          <w:rFonts w:ascii="Times New Roman" w:eastAsiaTheme="minorEastAsia" w:hAnsi="Times New Roman" w:cs="Times New Roman"/>
          <w:sz w:val="24"/>
          <w:szCs w:val="24"/>
          <w:lang w:eastAsia="en-GB"/>
        </w:rPr>
      </w:pPr>
      <w:r w:rsidRPr="00B5753F">
        <w:rPr>
          <w:rFonts w:ascii="Times New Roman" w:eastAsiaTheme="minorEastAsia" w:hAnsi="Times New Roman" w:cs="Times New Roman"/>
          <w:sz w:val="24"/>
          <w:szCs w:val="24"/>
          <w:lang w:eastAsia="en-GB"/>
        </w:rPr>
        <w:t>Time-management tools: Use calendars, planners, or digital productivity apps to schedule CPD activities in advance.</w:t>
      </w:r>
    </w:p>
    <w:p w14:paraId="429B3749" w14:textId="77777777" w:rsidR="00F26DE1" w:rsidRPr="00F26DE1" w:rsidRDefault="00F26DE1" w:rsidP="00EC4397">
      <w:pPr>
        <w:numPr>
          <w:ilvl w:val="0"/>
          <w:numId w:val="13"/>
        </w:numPr>
        <w:spacing w:before="100" w:beforeAutospacing="1" w:after="100" w:afterAutospacing="1" w:line="240" w:lineRule="auto"/>
        <w:rPr>
          <w:rFonts w:ascii="Times New Roman" w:eastAsiaTheme="minorEastAsia" w:hAnsi="Times New Roman" w:cs="Times New Roman"/>
          <w:sz w:val="24"/>
          <w:szCs w:val="24"/>
          <w:lang w:eastAsia="en-GB"/>
        </w:rPr>
      </w:pPr>
      <w:r w:rsidRPr="00F26DE1">
        <w:rPr>
          <w:rFonts w:ascii="Times New Roman" w:eastAsiaTheme="minorEastAsia" w:hAnsi="Times New Roman" w:cs="Times New Roman"/>
          <w:sz w:val="24"/>
          <w:szCs w:val="24"/>
          <w:lang w:eastAsia="en-GB"/>
        </w:rPr>
        <w:t>Use protected learning time: Organisations can allocate set hours during the month dedicated to training and development.</w:t>
      </w:r>
    </w:p>
    <w:p w14:paraId="46157B85" w14:textId="77777777" w:rsidR="00BF5D80" w:rsidRDefault="00BF5D80"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12518CD5" w14:textId="77777777" w:rsidR="000172E5" w:rsidRPr="000172E5" w:rsidRDefault="000172E5" w:rsidP="000172E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172E5">
        <w:rPr>
          <w:rFonts w:ascii="Times New Roman" w:eastAsia="Times New Roman" w:hAnsi="Times New Roman" w:cs="Times New Roman"/>
          <w:b/>
          <w:bCs/>
          <w:sz w:val="36"/>
          <w:szCs w:val="36"/>
          <w:lang w:eastAsia="en-GB"/>
        </w:rPr>
        <w:t>Financial Constraints</w:t>
      </w:r>
    </w:p>
    <w:p w14:paraId="35124957" w14:textId="77777777" w:rsidR="000172E5" w:rsidRDefault="000172E5"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38DF011" w14:textId="77777777" w:rsidR="00226EE6" w:rsidRPr="00226EE6" w:rsidRDefault="00226EE6" w:rsidP="00226EE6">
      <w:pPr>
        <w:spacing w:before="100" w:beforeAutospacing="1" w:after="100" w:afterAutospacing="1" w:line="240" w:lineRule="auto"/>
        <w:rPr>
          <w:rFonts w:ascii="Times New Roman" w:eastAsiaTheme="minorEastAsia" w:hAnsi="Times New Roman" w:cs="Times New Roman"/>
          <w:sz w:val="24"/>
          <w:szCs w:val="24"/>
          <w:lang w:eastAsia="en-GB"/>
        </w:rPr>
      </w:pPr>
      <w:r w:rsidRPr="00226EE6">
        <w:rPr>
          <w:rFonts w:ascii="Times New Roman" w:eastAsiaTheme="minorEastAsia" w:hAnsi="Times New Roman" w:cs="Times New Roman"/>
          <w:sz w:val="24"/>
          <w:szCs w:val="24"/>
          <w:lang w:eastAsia="en-GB"/>
        </w:rPr>
        <w:t>Training courses, professional memberships, conferences, and qualifications often involve significant costs. Some organisations may have limited budgets, while individuals may not be able to afford self-funded training.</w:t>
      </w:r>
    </w:p>
    <w:p w14:paraId="38A0CB8A" w14:textId="77777777" w:rsidR="00226EE6" w:rsidRDefault="00226EE6"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4D066A6" w14:textId="77777777" w:rsidR="00D325E3" w:rsidRPr="00D325E3" w:rsidRDefault="00D325E3" w:rsidP="00EC4397">
      <w:pPr>
        <w:numPr>
          <w:ilvl w:val="0"/>
          <w:numId w:val="14"/>
        </w:numPr>
        <w:spacing w:before="100" w:beforeAutospacing="1" w:after="100" w:afterAutospacing="1" w:line="240" w:lineRule="auto"/>
        <w:rPr>
          <w:rFonts w:ascii="Times New Roman" w:eastAsiaTheme="minorEastAsia" w:hAnsi="Times New Roman" w:cs="Times New Roman"/>
          <w:sz w:val="24"/>
          <w:szCs w:val="24"/>
          <w:lang w:eastAsia="en-GB"/>
        </w:rPr>
      </w:pPr>
      <w:r w:rsidRPr="00D325E3">
        <w:rPr>
          <w:rFonts w:ascii="Times New Roman" w:eastAsiaTheme="minorEastAsia" w:hAnsi="Times New Roman" w:cs="Times New Roman"/>
          <w:sz w:val="24"/>
          <w:szCs w:val="24"/>
          <w:lang w:eastAsia="en-GB"/>
        </w:rPr>
        <w:t>Seek employer sponsorship or reimbursement: Many organisations offer training budgets or apprenticeship schemes.</w:t>
      </w:r>
    </w:p>
    <w:p w14:paraId="4449ADAD" w14:textId="77777777" w:rsidR="00AC6BC8" w:rsidRPr="00AC6BC8" w:rsidRDefault="00AC6BC8" w:rsidP="00EC4397">
      <w:pPr>
        <w:numPr>
          <w:ilvl w:val="0"/>
          <w:numId w:val="14"/>
        </w:numPr>
        <w:spacing w:before="100" w:beforeAutospacing="1" w:after="100" w:afterAutospacing="1" w:line="240" w:lineRule="auto"/>
        <w:rPr>
          <w:rFonts w:ascii="Times New Roman" w:eastAsiaTheme="minorEastAsia" w:hAnsi="Times New Roman" w:cs="Times New Roman"/>
          <w:sz w:val="24"/>
          <w:szCs w:val="24"/>
          <w:lang w:eastAsia="en-GB"/>
        </w:rPr>
      </w:pPr>
      <w:r w:rsidRPr="00AC6BC8">
        <w:rPr>
          <w:rFonts w:ascii="Times New Roman" w:eastAsiaTheme="minorEastAsia" w:hAnsi="Times New Roman" w:cs="Times New Roman"/>
          <w:sz w:val="24"/>
          <w:szCs w:val="24"/>
          <w:lang w:eastAsia="en-GB"/>
        </w:rPr>
        <w:t>Apply for grants or scholarships: Many professional bodies offer financial support for students and early-career professionals.</w:t>
      </w:r>
    </w:p>
    <w:p w14:paraId="6C545ACF" w14:textId="77777777" w:rsidR="003E2537" w:rsidRPr="003E2537" w:rsidRDefault="003E2537" w:rsidP="00EC4397">
      <w:pPr>
        <w:numPr>
          <w:ilvl w:val="0"/>
          <w:numId w:val="14"/>
        </w:numPr>
        <w:spacing w:before="100" w:beforeAutospacing="1" w:after="100" w:afterAutospacing="1" w:line="240" w:lineRule="auto"/>
        <w:rPr>
          <w:rFonts w:ascii="Times New Roman" w:eastAsiaTheme="minorEastAsia" w:hAnsi="Times New Roman" w:cs="Times New Roman"/>
          <w:sz w:val="24"/>
          <w:szCs w:val="24"/>
          <w:lang w:eastAsia="en-GB"/>
        </w:rPr>
      </w:pPr>
      <w:r w:rsidRPr="003E2537">
        <w:rPr>
          <w:rFonts w:ascii="Times New Roman" w:eastAsiaTheme="minorEastAsia" w:hAnsi="Times New Roman" w:cs="Times New Roman"/>
          <w:sz w:val="24"/>
          <w:szCs w:val="24"/>
          <w:lang w:eastAsia="en-GB"/>
        </w:rPr>
        <w:t>Share learning within teams: One person attends a course and then trains the team, reducing costs.</w:t>
      </w:r>
    </w:p>
    <w:p w14:paraId="298A50A2" w14:textId="0047B0E4" w:rsidR="00652D3F" w:rsidRPr="00652D3F" w:rsidRDefault="00652D3F" w:rsidP="00EC4397">
      <w:pPr>
        <w:numPr>
          <w:ilvl w:val="0"/>
          <w:numId w:val="14"/>
        </w:numPr>
        <w:spacing w:before="100" w:beforeAutospacing="1" w:after="100" w:afterAutospacing="1" w:line="240" w:lineRule="auto"/>
        <w:rPr>
          <w:rFonts w:ascii="Times New Roman" w:eastAsiaTheme="minorEastAsia" w:hAnsi="Times New Roman" w:cs="Times New Roman"/>
          <w:sz w:val="24"/>
          <w:szCs w:val="24"/>
          <w:lang w:eastAsia="en-GB"/>
        </w:rPr>
      </w:pPr>
      <w:r w:rsidRPr="00652D3F">
        <w:rPr>
          <w:rFonts w:ascii="Times New Roman" w:eastAsiaTheme="minorEastAsia" w:hAnsi="Times New Roman" w:cs="Times New Roman"/>
          <w:sz w:val="24"/>
          <w:szCs w:val="24"/>
          <w:lang w:eastAsia="en-GB"/>
        </w:rPr>
        <w:t>Use free or low-cost learning resources: Webinars, open-access journals</w:t>
      </w:r>
      <w:r w:rsidR="00371B31">
        <w:rPr>
          <w:rFonts w:ascii="Times New Roman" w:eastAsiaTheme="minorEastAsia" w:hAnsi="Times New Roman" w:cs="Times New Roman"/>
          <w:sz w:val="24"/>
          <w:szCs w:val="24"/>
          <w:lang w:eastAsia="en-GB"/>
        </w:rPr>
        <w:t xml:space="preserve"> and </w:t>
      </w:r>
      <w:r w:rsidRPr="00652D3F">
        <w:rPr>
          <w:rFonts w:ascii="Times New Roman" w:eastAsiaTheme="minorEastAsia" w:hAnsi="Times New Roman" w:cs="Times New Roman"/>
          <w:sz w:val="24"/>
          <w:szCs w:val="24"/>
          <w:lang w:eastAsia="en-GB"/>
        </w:rPr>
        <w:t xml:space="preserve"> YouTube educational channels.</w:t>
      </w:r>
    </w:p>
    <w:p w14:paraId="1427C180" w14:textId="77777777" w:rsidR="00613ABE" w:rsidRDefault="00613ABE" w:rsidP="00613ABE">
      <w:pPr>
        <w:pStyle w:val="ListParagraph"/>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6285B6B3" w14:textId="0630AB49" w:rsidR="00613ABE" w:rsidRPr="00613ABE" w:rsidRDefault="00613ABE" w:rsidP="00613ABE">
      <w:pPr>
        <w:pStyle w:val="ListParagraph"/>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13ABE">
        <w:rPr>
          <w:rFonts w:ascii="Times New Roman" w:eastAsia="Times New Roman" w:hAnsi="Times New Roman" w:cs="Times New Roman"/>
          <w:b/>
          <w:bCs/>
          <w:sz w:val="36"/>
          <w:szCs w:val="36"/>
          <w:lang w:eastAsia="en-GB"/>
        </w:rPr>
        <w:t>Lack of Motivation or Engagement</w:t>
      </w:r>
    </w:p>
    <w:p w14:paraId="5F6F5E4D" w14:textId="77777777" w:rsidR="00B256FF" w:rsidRPr="00B256FF" w:rsidRDefault="00B256FF" w:rsidP="00B256FF">
      <w:pPr>
        <w:spacing w:before="100" w:beforeAutospacing="1" w:after="100" w:afterAutospacing="1" w:line="240" w:lineRule="auto"/>
        <w:rPr>
          <w:rFonts w:ascii="Times New Roman" w:eastAsiaTheme="minorEastAsia" w:hAnsi="Times New Roman" w:cs="Times New Roman"/>
          <w:sz w:val="24"/>
          <w:szCs w:val="24"/>
          <w:lang w:eastAsia="en-GB"/>
        </w:rPr>
      </w:pPr>
      <w:r w:rsidRPr="00B256FF">
        <w:rPr>
          <w:rFonts w:ascii="Times New Roman" w:eastAsiaTheme="minorEastAsia" w:hAnsi="Times New Roman" w:cs="Times New Roman"/>
          <w:sz w:val="24"/>
          <w:szCs w:val="24"/>
          <w:lang w:eastAsia="en-GB"/>
        </w:rPr>
        <w:t>Professionals may feel unmotivated due to lack of confidence, unclear career goals, past negative learning experiences, or lack of recognition for development efforts.</w:t>
      </w:r>
    </w:p>
    <w:p w14:paraId="121569CC" w14:textId="77777777" w:rsidR="00226EE6" w:rsidRDefault="00226EE6"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FFBF454" w14:textId="77777777" w:rsidR="009A4197" w:rsidRPr="009A4197" w:rsidRDefault="009A4197" w:rsidP="00EC4397">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9A4197">
        <w:rPr>
          <w:rFonts w:ascii="Times New Roman" w:eastAsiaTheme="minorEastAsia" w:hAnsi="Times New Roman" w:cs="Times New Roman"/>
          <w:sz w:val="24"/>
          <w:szCs w:val="24"/>
          <w:lang w:eastAsia="en-GB"/>
        </w:rPr>
        <w:t>Highlight the benefits of CPD: Increased employability, career progression, improved performance, and personal satisfaction.</w:t>
      </w:r>
    </w:p>
    <w:p w14:paraId="7D9CCE74" w14:textId="77777777" w:rsidR="003D231C" w:rsidRPr="003D231C" w:rsidRDefault="003D231C" w:rsidP="00EC4397">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3D231C">
        <w:rPr>
          <w:rFonts w:ascii="Times New Roman" w:eastAsiaTheme="minorEastAsia" w:hAnsi="Times New Roman" w:cs="Times New Roman"/>
          <w:sz w:val="24"/>
          <w:szCs w:val="24"/>
          <w:lang w:eastAsia="en-GB"/>
        </w:rPr>
        <w:t>Set clear, achievable goals: Use SMART goals to create a clear development roadmap.</w:t>
      </w:r>
    </w:p>
    <w:p w14:paraId="3AA22D00" w14:textId="77777777" w:rsidR="0028083D" w:rsidRPr="0028083D" w:rsidRDefault="0028083D" w:rsidP="00EC4397">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28083D">
        <w:rPr>
          <w:rFonts w:ascii="Times New Roman" w:eastAsiaTheme="minorEastAsia" w:hAnsi="Times New Roman" w:cs="Times New Roman"/>
          <w:sz w:val="24"/>
          <w:szCs w:val="24"/>
          <w:lang w:eastAsia="en-GB"/>
        </w:rPr>
        <w:t>Provide mentorship: A mentor can guide, encourage, and support the learner.</w:t>
      </w:r>
    </w:p>
    <w:p w14:paraId="23532D26" w14:textId="77777777" w:rsidR="00E011F8" w:rsidRPr="00E011F8" w:rsidRDefault="00E011F8" w:rsidP="00EC4397">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E011F8">
        <w:rPr>
          <w:rFonts w:ascii="Times New Roman" w:eastAsiaTheme="minorEastAsia" w:hAnsi="Times New Roman" w:cs="Times New Roman"/>
          <w:sz w:val="24"/>
          <w:szCs w:val="24"/>
          <w:lang w:eastAsia="en-GB"/>
        </w:rPr>
        <w:t>Link CPD to appraisal and promotion systems: When development is recognised and rewarded, engagement increases.</w:t>
      </w:r>
    </w:p>
    <w:p w14:paraId="49D29ED2" w14:textId="77777777" w:rsidR="00B256FF" w:rsidRDefault="00B256FF"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00D8EFB" w14:textId="77777777" w:rsidR="00E30416" w:rsidRPr="00E30416" w:rsidRDefault="00E30416" w:rsidP="00E3041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30416">
        <w:rPr>
          <w:rFonts w:ascii="Times New Roman" w:eastAsia="Times New Roman" w:hAnsi="Times New Roman" w:cs="Times New Roman"/>
          <w:b/>
          <w:bCs/>
          <w:sz w:val="36"/>
          <w:szCs w:val="36"/>
          <w:lang w:eastAsia="en-GB"/>
        </w:rPr>
        <w:t>Limited Access to Training Opportunities</w:t>
      </w:r>
    </w:p>
    <w:p w14:paraId="5544BB81" w14:textId="77777777" w:rsidR="00455D0F" w:rsidRPr="00455D0F" w:rsidRDefault="00455D0F" w:rsidP="00455D0F">
      <w:pPr>
        <w:spacing w:before="100" w:beforeAutospacing="1" w:after="100" w:afterAutospacing="1" w:line="240" w:lineRule="auto"/>
        <w:rPr>
          <w:rFonts w:ascii="Times New Roman" w:eastAsiaTheme="minorEastAsia" w:hAnsi="Times New Roman" w:cs="Times New Roman"/>
          <w:sz w:val="24"/>
          <w:szCs w:val="24"/>
          <w:lang w:eastAsia="en-GB"/>
        </w:rPr>
      </w:pPr>
      <w:r w:rsidRPr="00455D0F">
        <w:rPr>
          <w:rFonts w:ascii="Times New Roman" w:eastAsiaTheme="minorEastAsia" w:hAnsi="Times New Roman" w:cs="Times New Roman"/>
          <w:sz w:val="24"/>
          <w:szCs w:val="24"/>
          <w:lang w:eastAsia="en-GB"/>
        </w:rPr>
        <w:t>Professionals in rural areas, smaller organisations, or specialised sectors may struggle to find suitable training opportunities. Limited access to experts or professional networks is also a barrier.</w:t>
      </w:r>
    </w:p>
    <w:p w14:paraId="652C3C78" w14:textId="77777777" w:rsidR="00E30416" w:rsidRDefault="00E30416"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5B263FB" w14:textId="77777777" w:rsidR="00292DC4" w:rsidRPr="00292DC4" w:rsidRDefault="00292DC4" w:rsidP="00EC4397">
      <w:pPr>
        <w:numPr>
          <w:ilvl w:val="0"/>
          <w:numId w:val="16"/>
        </w:numPr>
        <w:spacing w:before="100" w:beforeAutospacing="1" w:after="100" w:afterAutospacing="1" w:line="240" w:lineRule="auto"/>
        <w:rPr>
          <w:rFonts w:ascii="Times New Roman" w:eastAsiaTheme="minorEastAsia" w:hAnsi="Times New Roman" w:cs="Times New Roman"/>
          <w:sz w:val="24"/>
          <w:szCs w:val="24"/>
          <w:lang w:eastAsia="en-GB"/>
        </w:rPr>
      </w:pPr>
      <w:r w:rsidRPr="00292DC4">
        <w:rPr>
          <w:rFonts w:ascii="Times New Roman" w:eastAsiaTheme="minorEastAsia" w:hAnsi="Times New Roman" w:cs="Times New Roman"/>
          <w:sz w:val="24"/>
          <w:szCs w:val="24"/>
          <w:lang w:eastAsia="en-GB"/>
        </w:rPr>
        <w:t>Join professional networks: Many industries have online communities, forums, and local groups that offer accessible CPD.</w:t>
      </w:r>
    </w:p>
    <w:p w14:paraId="29F681B2" w14:textId="77777777" w:rsidR="00A630E4" w:rsidRPr="00A630E4" w:rsidRDefault="00A630E4" w:rsidP="00EC4397">
      <w:pPr>
        <w:numPr>
          <w:ilvl w:val="0"/>
          <w:numId w:val="16"/>
        </w:numPr>
        <w:spacing w:before="100" w:beforeAutospacing="1" w:after="100" w:afterAutospacing="1" w:line="240" w:lineRule="auto"/>
        <w:rPr>
          <w:rFonts w:ascii="Times New Roman" w:eastAsiaTheme="minorEastAsia" w:hAnsi="Times New Roman" w:cs="Times New Roman"/>
          <w:sz w:val="24"/>
          <w:szCs w:val="24"/>
          <w:lang w:eastAsia="en-GB"/>
        </w:rPr>
      </w:pPr>
      <w:r w:rsidRPr="00A630E4">
        <w:rPr>
          <w:rFonts w:ascii="Times New Roman" w:eastAsiaTheme="minorEastAsia" w:hAnsi="Times New Roman" w:cs="Times New Roman"/>
          <w:sz w:val="24"/>
          <w:szCs w:val="24"/>
          <w:lang w:eastAsia="en-GB"/>
        </w:rPr>
        <w:t>Partner with external training providers: Collaborations can increase access to tailored CPD.</w:t>
      </w:r>
    </w:p>
    <w:p w14:paraId="183182A3" w14:textId="77777777" w:rsidR="0082324C" w:rsidRPr="0082324C" w:rsidRDefault="0082324C" w:rsidP="00EC4397">
      <w:pPr>
        <w:numPr>
          <w:ilvl w:val="0"/>
          <w:numId w:val="16"/>
        </w:numPr>
        <w:spacing w:before="100" w:beforeAutospacing="1" w:after="100" w:afterAutospacing="1" w:line="240" w:lineRule="auto"/>
        <w:rPr>
          <w:rFonts w:ascii="Times New Roman" w:eastAsiaTheme="minorEastAsia" w:hAnsi="Times New Roman" w:cs="Times New Roman"/>
          <w:sz w:val="24"/>
          <w:szCs w:val="24"/>
          <w:lang w:eastAsia="en-GB"/>
        </w:rPr>
      </w:pPr>
      <w:r w:rsidRPr="0082324C">
        <w:rPr>
          <w:rFonts w:ascii="Times New Roman" w:eastAsiaTheme="minorEastAsia" w:hAnsi="Times New Roman" w:cs="Times New Roman"/>
          <w:sz w:val="24"/>
          <w:szCs w:val="24"/>
          <w:lang w:eastAsia="en-GB"/>
        </w:rPr>
        <w:t>Create internal training programmes: Organisations can run workshops or knowledge-sharing sessions.</w:t>
      </w:r>
    </w:p>
    <w:p w14:paraId="599EB107" w14:textId="77777777" w:rsidR="008E4BFC" w:rsidRPr="008E4BFC" w:rsidRDefault="008E4BFC" w:rsidP="00EC4397">
      <w:pPr>
        <w:numPr>
          <w:ilvl w:val="0"/>
          <w:numId w:val="16"/>
        </w:numPr>
        <w:spacing w:before="100" w:beforeAutospacing="1" w:after="100" w:afterAutospacing="1" w:line="240" w:lineRule="auto"/>
        <w:rPr>
          <w:rFonts w:ascii="Times New Roman" w:eastAsiaTheme="minorEastAsia" w:hAnsi="Times New Roman" w:cs="Times New Roman"/>
          <w:sz w:val="24"/>
          <w:szCs w:val="24"/>
          <w:lang w:eastAsia="en-GB"/>
        </w:rPr>
      </w:pPr>
      <w:r w:rsidRPr="008E4BFC">
        <w:rPr>
          <w:rFonts w:ascii="Times New Roman" w:eastAsiaTheme="minorEastAsia" w:hAnsi="Times New Roman" w:cs="Times New Roman"/>
          <w:sz w:val="24"/>
          <w:szCs w:val="24"/>
          <w:lang w:eastAsia="en-GB"/>
        </w:rPr>
        <w:t>Use online learning platforms: Virtual training reduces barriers related to location and availability.</w:t>
      </w:r>
    </w:p>
    <w:p w14:paraId="2FF576B9" w14:textId="77777777" w:rsidR="00455D0F" w:rsidRDefault="00455D0F"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FF3FCCB" w14:textId="77777777" w:rsidR="001C6E48" w:rsidRPr="001C6E48" w:rsidRDefault="001C6E48" w:rsidP="001C6E4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C6E48">
        <w:rPr>
          <w:rFonts w:ascii="Times New Roman" w:eastAsia="Times New Roman" w:hAnsi="Times New Roman" w:cs="Times New Roman"/>
          <w:b/>
          <w:bCs/>
          <w:sz w:val="36"/>
          <w:szCs w:val="36"/>
          <w:lang w:eastAsia="en-GB"/>
        </w:rPr>
        <w:t>Personal or Psychological Barriers</w:t>
      </w:r>
    </w:p>
    <w:p w14:paraId="1A1D868A" w14:textId="77777777" w:rsidR="00894259" w:rsidRPr="00894259" w:rsidRDefault="00894259" w:rsidP="00894259">
      <w:pPr>
        <w:spacing w:before="100" w:beforeAutospacing="1" w:after="100" w:afterAutospacing="1" w:line="240" w:lineRule="auto"/>
        <w:rPr>
          <w:rFonts w:ascii="Times New Roman" w:eastAsiaTheme="minorEastAsia" w:hAnsi="Times New Roman" w:cs="Times New Roman"/>
          <w:sz w:val="24"/>
          <w:szCs w:val="24"/>
          <w:lang w:eastAsia="en-GB"/>
        </w:rPr>
      </w:pPr>
      <w:r w:rsidRPr="00894259">
        <w:rPr>
          <w:rFonts w:ascii="Times New Roman" w:eastAsiaTheme="minorEastAsia" w:hAnsi="Times New Roman" w:cs="Times New Roman"/>
          <w:sz w:val="24"/>
          <w:szCs w:val="24"/>
          <w:lang w:eastAsia="en-GB"/>
        </w:rPr>
        <w:t>Anxiety, low self-esteem, fear of failure, or lack of confidence can stop individuals from engaging in CPD. Some may feel they are “too old to learn” or lack the academic ability.</w:t>
      </w:r>
    </w:p>
    <w:p w14:paraId="67E2D21D" w14:textId="77777777" w:rsidR="008E4BFC" w:rsidRDefault="008E4BFC"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786AC6D" w14:textId="77777777" w:rsidR="00AD5B6F" w:rsidRPr="00AD5B6F" w:rsidRDefault="00AD5B6F" w:rsidP="00EC4397">
      <w:pPr>
        <w:numPr>
          <w:ilvl w:val="0"/>
          <w:numId w:val="17"/>
        </w:numPr>
        <w:spacing w:before="100" w:beforeAutospacing="1" w:after="100" w:afterAutospacing="1" w:line="240" w:lineRule="auto"/>
        <w:rPr>
          <w:rFonts w:ascii="Times New Roman" w:eastAsiaTheme="minorEastAsia" w:hAnsi="Times New Roman" w:cs="Times New Roman"/>
          <w:sz w:val="24"/>
          <w:szCs w:val="24"/>
          <w:lang w:eastAsia="en-GB"/>
        </w:rPr>
      </w:pPr>
      <w:r w:rsidRPr="00AD5B6F">
        <w:rPr>
          <w:rFonts w:ascii="Times New Roman" w:eastAsiaTheme="minorEastAsia" w:hAnsi="Times New Roman" w:cs="Times New Roman"/>
          <w:sz w:val="24"/>
          <w:szCs w:val="24"/>
          <w:lang w:eastAsia="en-GB"/>
        </w:rPr>
        <w:t>Use coaching and mentoring: These can help individuals develop confidence and overcome negative beliefs.</w:t>
      </w:r>
    </w:p>
    <w:p w14:paraId="6491BACC" w14:textId="77777777" w:rsidR="00AD5B6F" w:rsidRPr="00AD5B6F" w:rsidRDefault="00AD5B6F" w:rsidP="00EC4397">
      <w:pPr>
        <w:numPr>
          <w:ilvl w:val="0"/>
          <w:numId w:val="17"/>
        </w:numPr>
        <w:spacing w:before="100" w:beforeAutospacing="1" w:after="100" w:afterAutospacing="1" w:line="240" w:lineRule="auto"/>
        <w:rPr>
          <w:rFonts w:ascii="Times New Roman" w:eastAsiaTheme="minorEastAsia" w:hAnsi="Times New Roman" w:cs="Times New Roman"/>
          <w:sz w:val="24"/>
          <w:szCs w:val="24"/>
          <w:lang w:eastAsia="en-GB"/>
        </w:rPr>
      </w:pPr>
      <w:r w:rsidRPr="00AD5B6F">
        <w:rPr>
          <w:rFonts w:ascii="Times New Roman" w:eastAsiaTheme="minorEastAsia" w:hAnsi="Times New Roman" w:cs="Times New Roman"/>
          <w:sz w:val="24"/>
          <w:szCs w:val="24"/>
          <w:lang w:eastAsia="en-GB"/>
        </w:rPr>
        <w:t>Promote growth mindset: Reinforce the idea that skills and abilities improve through effort and practice.</w:t>
      </w:r>
    </w:p>
    <w:p w14:paraId="48EEE134" w14:textId="77777777" w:rsidR="003630DB" w:rsidRPr="003630DB" w:rsidRDefault="003630DB" w:rsidP="00EC4397">
      <w:pPr>
        <w:numPr>
          <w:ilvl w:val="0"/>
          <w:numId w:val="17"/>
        </w:numPr>
        <w:spacing w:before="100" w:beforeAutospacing="1" w:after="100" w:afterAutospacing="1" w:line="240" w:lineRule="auto"/>
        <w:rPr>
          <w:rFonts w:ascii="Times New Roman" w:eastAsiaTheme="minorEastAsia" w:hAnsi="Times New Roman" w:cs="Times New Roman"/>
          <w:sz w:val="24"/>
          <w:szCs w:val="24"/>
          <w:lang w:eastAsia="en-GB"/>
        </w:rPr>
      </w:pPr>
      <w:r w:rsidRPr="003630DB">
        <w:rPr>
          <w:rFonts w:ascii="Times New Roman" w:eastAsiaTheme="minorEastAsia" w:hAnsi="Times New Roman" w:cs="Times New Roman"/>
          <w:sz w:val="24"/>
          <w:szCs w:val="24"/>
          <w:lang w:eastAsia="en-GB"/>
        </w:rPr>
        <w:t>Provide supportive learning environments: Encourage non-judgemental and inclusive training spaces.</w:t>
      </w:r>
    </w:p>
    <w:p w14:paraId="0F425B10" w14:textId="77777777" w:rsidR="003630DB" w:rsidRPr="003630DB" w:rsidRDefault="003630DB" w:rsidP="00EC4397">
      <w:pPr>
        <w:numPr>
          <w:ilvl w:val="0"/>
          <w:numId w:val="17"/>
        </w:numPr>
        <w:spacing w:before="100" w:beforeAutospacing="1" w:after="100" w:afterAutospacing="1" w:line="240" w:lineRule="auto"/>
        <w:rPr>
          <w:rFonts w:ascii="Times New Roman" w:eastAsiaTheme="minorEastAsia" w:hAnsi="Times New Roman" w:cs="Times New Roman"/>
          <w:sz w:val="24"/>
          <w:szCs w:val="24"/>
          <w:lang w:eastAsia="en-GB"/>
        </w:rPr>
      </w:pPr>
      <w:r w:rsidRPr="003630DB">
        <w:rPr>
          <w:rFonts w:ascii="Times New Roman" w:eastAsiaTheme="minorEastAsia" w:hAnsi="Times New Roman" w:cs="Times New Roman"/>
          <w:sz w:val="24"/>
          <w:szCs w:val="24"/>
          <w:lang w:eastAsia="en-GB"/>
        </w:rPr>
        <w:t>Offer flexible learning formats: Self-paced courses reduce pressure and build confidence gradually</w:t>
      </w:r>
    </w:p>
    <w:p w14:paraId="5D5AC29D" w14:textId="77777777" w:rsidR="003F1DF5" w:rsidRPr="003F1DF5" w:rsidRDefault="003F1DF5" w:rsidP="003F1DF5">
      <w:pPr>
        <w:pStyle w:val="ListParagraph"/>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3F1DF5">
        <w:rPr>
          <w:rFonts w:ascii="Times New Roman" w:eastAsia="Times New Roman" w:hAnsi="Times New Roman" w:cs="Times New Roman"/>
          <w:b/>
          <w:bCs/>
          <w:sz w:val="36"/>
          <w:szCs w:val="36"/>
          <w:lang w:eastAsia="en-GB"/>
        </w:rPr>
        <w:lastRenderedPageBreak/>
        <w:t>Technological Barriers</w:t>
      </w:r>
    </w:p>
    <w:p w14:paraId="60372CAF" w14:textId="77777777" w:rsidR="000D5D6C" w:rsidRPr="000D5D6C" w:rsidRDefault="000D5D6C" w:rsidP="00EC4397">
      <w:pPr>
        <w:numPr>
          <w:ilvl w:val="0"/>
          <w:numId w:val="18"/>
        </w:numPr>
        <w:spacing w:before="100" w:beforeAutospacing="1" w:after="100" w:afterAutospacing="1" w:line="240" w:lineRule="auto"/>
        <w:rPr>
          <w:rFonts w:ascii="Times New Roman" w:eastAsiaTheme="minorEastAsia" w:hAnsi="Times New Roman" w:cs="Times New Roman"/>
          <w:sz w:val="24"/>
          <w:szCs w:val="24"/>
          <w:lang w:eastAsia="en-GB"/>
        </w:rPr>
      </w:pPr>
      <w:r w:rsidRPr="000D5D6C">
        <w:rPr>
          <w:rFonts w:ascii="Times New Roman" w:eastAsiaTheme="minorEastAsia" w:hAnsi="Times New Roman" w:cs="Times New Roman"/>
          <w:sz w:val="24"/>
          <w:szCs w:val="24"/>
          <w:lang w:eastAsia="en-GB"/>
        </w:rPr>
        <w:t xml:space="preserve">Provide technical support: </w:t>
      </w:r>
      <w:proofErr w:type="spellStart"/>
      <w:r w:rsidRPr="000D5D6C">
        <w:rPr>
          <w:rFonts w:ascii="Times New Roman" w:eastAsiaTheme="minorEastAsia" w:hAnsi="Times New Roman" w:cs="Times New Roman"/>
          <w:sz w:val="24"/>
          <w:szCs w:val="24"/>
          <w:lang w:eastAsia="en-GB"/>
        </w:rPr>
        <w:t>Helpdesks</w:t>
      </w:r>
      <w:proofErr w:type="spellEnd"/>
      <w:r w:rsidRPr="000D5D6C">
        <w:rPr>
          <w:rFonts w:ascii="Times New Roman" w:eastAsiaTheme="minorEastAsia" w:hAnsi="Times New Roman" w:cs="Times New Roman"/>
          <w:sz w:val="24"/>
          <w:szCs w:val="24"/>
          <w:lang w:eastAsia="en-GB"/>
        </w:rPr>
        <w:t xml:space="preserve"> or IT support can assist learners during online CPD activities.</w:t>
      </w:r>
    </w:p>
    <w:p w14:paraId="210A765A" w14:textId="77777777" w:rsidR="007F5FEE" w:rsidRPr="007F5FEE" w:rsidRDefault="007F5FEE" w:rsidP="00EC4397">
      <w:pPr>
        <w:numPr>
          <w:ilvl w:val="0"/>
          <w:numId w:val="18"/>
        </w:numPr>
        <w:spacing w:before="100" w:beforeAutospacing="1" w:after="100" w:afterAutospacing="1" w:line="240" w:lineRule="auto"/>
        <w:rPr>
          <w:rFonts w:ascii="Times New Roman" w:eastAsiaTheme="minorEastAsia" w:hAnsi="Times New Roman" w:cs="Times New Roman"/>
          <w:sz w:val="24"/>
          <w:szCs w:val="24"/>
          <w:lang w:eastAsia="en-GB"/>
        </w:rPr>
      </w:pPr>
      <w:r w:rsidRPr="007F5FEE">
        <w:rPr>
          <w:rFonts w:ascii="Times New Roman" w:eastAsiaTheme="minorEastAsia" w:hAnsi="Times New Roman" w:cs="Times New Roman"/>
          <w:sz w:val="24"/>
          <w:szCs w:val="24"/>
          <w:lang w:eastAsia="en-GB"/>
        </w:rPr>
        <w:t>Invest in modern technology: Updated hardware, software, and stable internet access support online CPD.</w:t>
      </w:r>
    </w:p>
    <w:p w14:paraId="3392D4E1" w14:textId="77777777" w:rsidR="003F792C" w:rsidRPr="003F792C" w:rsidRDefault="003F792C" w:rsidP="00EC4397">
      <w:pPr>
        <w:numPr>
          <w:ilvl w:val="0"/>
          <w:numId w:val="18"/>
        </w:numPr>
        <w:spacing w:before="100" w:beforeAutospacing="1" w:after="100" w:afterAutospacing="1" w:line="240" w:lineRule="auto"/>
        <w:rPr>
          <w:rFonts w:ascii="Times New Roman" w:eastAsiaTheme="minorEastAsia" w:hAnsi="Times New Roman" w:cs="Times New Roman"/>
          <w:sz w:val="24"/>
          <w:szCs w:val="24"/>
          <w:lang w:eastAsia="en-GB"/>
        </w:rPr>
      </w:pPr>
      <w:r w:rsidRPr="003F792C">
        <w:rPr>
          <w:rFonts w:ascii="Times New Roman" w:eastAsiaTheme="minorEastAsia" w:hAnsi="Times New Roman" w:cs="Times New Roman"/>
          <w:sz w:val="24"/>
          <w:szCs w:val="24"/>
          <w:lang w:eastAsia="en-GB"/>
        </w:rPr>
        <w:t>Provide digital literacy training: Basic IT workshops can help employees use digital learning platforms confidently.</w:t>
      </w:r>
    </w:p>
    <w:p w14:paraId="031F29FA" w14:textId="77777777" w:rsidR="00AE2239" w:rsidRPr="00AE2239" w:rsidRDefault="00AE2239" w:rsidP="00EC4397">
      <w:pPr>
        <w:numPr>
          <w:ilvl w:val="0"/>
          <w:numId w:val="18"/>
        </w:numPr>
        <w:spacing w:before="100" w:beforeAutospacing="1" w:after="100" w:afterAutospacing="1" w:line="240" w:lineRule="auto"/>
        <w:rPr>
          <w:rFonts w:ascii="Times New Roman" w:eastAsiaTheme="minorEastAsia" w:hAnsi="Times New Roman" w:cs="Times New Roman"/>
          <w:sz w:val="24"/>
          <w:szCs w:val="24"/>
          <w:lang w:eastAsia="en-GB"/>
        </w:rPr>
      </w:pPr>
      <w:r w:rsidRPr="00AE2239">
        <w:rPr>
          <w:rFonts w:ascii="Times New Roman" w:eastAsiaTheme="minorEastAsia" w:hAnsi="Times New Roman" w:cs="Times New Roman"/>
          <w:sz w:val="24"/>
          <w:szCs w:val="24"/>
          <w:lang w:eastAsia="en-GB"/>
        </w:rPr>
        <w:t>Hybrid training options: Offer both digital and in-person training to accommodate all learners.</w:t>
      </w:r>
    </w:p>
    <w:p w14:paraId="31CE42FD" w14:textId="77777777" w:rsidR="00CC113A" w:rsidRDefault="00CC113A" w:rsidP="00CC113A">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p>
    <w:p w14:paraId="107BE90A" w14:textId="23F2B9CA" w:rsidR="00CC113A" w:rsidRPr="00CC113A" w:rsidRDefault="00CC113A" w:rsidP="00CC113A">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r w:rsidRPr="00CC113A">
        <w:rPr>
          <w:rFonts w:ascii="Times New Roman" w:eastAsiaTheme="minorEastAsia" w:hAnsi="Times New Roman" w:cs="Times New Roman"/>
          <w:sz w:val="24"/>
          <w:szCs w:val="24"/>
          <w:lang w:eastAsia="en-GB"/>
        </w:rPr>
        <w:t>CPD is increasingly digital, but some individuals may lack the necessary skills, equipment, or internet access. Organisations may also have outdated systems that limit access to online learning.</w:t>
      </w:r>
    </w:p>
    <w:p w14:paraId="37BF56B0" w14:textId="77777777" w:rsidR="0017465F" w:rsidRPr="0017465F" w:rsidRDefault="0017465F" w:rsidP="0017465F">
      <w:pPr>
        <w:spacing w:before="100" w:beforeAutospacing="1" w:after="100" w:afterAutospacing="1" w:line="240" w:lineRule="auto"/>
        <w:rPr>
          <w:rFonts w:ascii="Times New Roman" w:eastAsiaTheme="minorEastAsia" w:hAnsi="Times New Roman" w:cs="Times New Roman"/>
          <w:sz w:val="24"/>
          <w:szCs w:val="24"/>
          <w:lang w:eastAsia="en-GB"/>
        </w:rPr>
      </w:pPr>
      <w:r w:rsidRPr="0017465F">
        <w:rPr>
          <w:rFonts w:ascii="Times New Roman" w:eastAsiaTheme="minorEastAsia" w:hAnsi="Times New Roman" w:cs="Times New Roman"/>
          <w:sz w:val="24"/>
          <w:szCs w:val="24"/>
          <w:lang w:eastAsia="en-GB"/>
        </w:rPr>
        <w:t>By recognising these barriers and implementing effective strategies such as protected learning time, free resources, mentorship, supportive leadership, and improved access to technology, both organisations and individuals can foster a culture of continuous learning.</w:t>
      </w:r>
    </w:p>
    <w:p w14:paraId="426D7322" w14:textId="77777777" w:rsidR="0017465F" w:rsidRPr="0017465F" w:rsidRDefault="0017465F" w:rsidP="0017465F">
      <w:pPr>
        <w:spacing w:before="100" w:beforeAutospacing="1" w:after="100" w:afterAutospacing="1" w:line="240" w:lineRule="auto"/>
        <w:rPr>
          <w:rFonts w:ascii="Times New Roman" w:eastAsiaTheme="minorEastAsia" w:hAnsi="Times New Roman" w:cs="Times New Roman"/>
          <w:sz w:val="24"/>
          <w:szCs w:val="24"/>
          <w:lang w:eastAsia="en-GB"/>
        </w:rPr>
      </w:pPr>
      <w:r w:rsidRPr="0017465F">
        <w:rPr>
          <w:rFonts w:ascii="Times New Roman" w:eastAsiaTheme="minorEastAsia" w:hAnsi="Times New Roman" w:cs="Times New Roman"/>
          <w:sz w:val="24"/>
          <w:szCs w:val="24"/>
          <w:lang w:eastAsia="en-GB"/>
        </w:rPr>
        <w:t>Ultimately, reducing these barriers ensures that professionals remain adaptable, skilled, and prepared for the evolving demands of their industries.</w:t>
      </w:r>
    </w:p>
    <w:p w14:paraId="2412B862" w14:textId="77777777" w:rsidR="00894259" w:rsidRDefault="00894259"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856593C" w14:textId="77777777" w:rsidR="00AC0999" w:rsidRPr="00AC0999" w:rsidRDefault="00AC0999" w:rsidP="00AC099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C0999">
        <w:rPr>
          <w:rFonts w:ascii="Times New Roman" w:eastAsia="Times New Roman" w:hAnsi="Times New Roman" w:cs="Times New Roman"/>
          <w:b/>
          <w:bCs/>
          <w:sz w:val="36"/>
          <w:szCs w:val="36"/>
          <w:lang w:eastAsia="en-GB"/>
        </w:rPr>
        <w:t>Training</w:t>
      </w:r>
    </w:p>
    <w:p w14:paraId="0184A285" w14:textId="77777777" w:rsidR="00194153" w:rsidRPr="00194153" w:rsidRDefault="00194153" w:rsidP="00194153">
      <w:pPr>
        <w:spacing w:before="100" w:beforeAutospacing="1" w:after="100" w:afterAutospacing="1" w:line="240" w:lineRule="auto"/>
        <w:rPr>
          <w:rFonts w:ascii="Times New Roman" w:eastAsiaTheme="minorEastAsia" w:hAnsi="Times New Roman" w:cs="Times New Roman"/>
          <w:sz w:val="24"/>
          <w:szCs w:val="24"/>
          <w:lang w:eastAsia="en-GB"/>
        </w:rPr>
      </w:pPr>
      <w:r w:rsidRPr="00194153">
        <w:rPr>
          <w:rFonts w:ascii="Times New Roman" w:eastAsiaTheme="minorEastAsia" w:hAnsi="Times New Roman" w:cs="Times New Roman"/>
          <w:sz w:val="24"/>
          <w:szCs w:val="24"/>
          <w:lang w:eastAsia="en-GB"/>
        </w:rPr>
        <w:t>Training refers to practical learning experiences aimed at improving specific skills, often delivered within the workplace. It includes workshops, seminars, coaching sessions, shadowing, and hands-on technical instruction.</w:t>
      </w:r>
    </w:p>
    <w:p w14:paraId="3BEA78D4" w14:textId="77777777" w:rsidR="00194153" w:rsidRDefault="00194153"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8FB5100" w14:textId="77777777" w:rsidR="00EC4397" w:rsidRPr="00EC4397" w:rsidRDefault="00EC4397" w:rsidP="00EC4397">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EC4397">
        <w:rPr>
          <w:rFonts w:ascii="Times New Roman" w:eastAsia="Times New Roman" w:hAnsi="Times New Roman" w:cs="Times New Roman"/>
          <w:b/>
          <w:bCs/>
          <w:sz w:val="27"/>
          <w:szCs w:val="27"/>
          <w:lang w:eastAsia="en-GB"/>
        </w:rPr>
        <w:t>Benefits</w:t>
      </w:r>
    </w:p>
    <w:p w14:paraId="6C5F584C" w14:textId="77777777" w:rsidR="00EC4397" w:rsidRDefault="00EC4397" w:rsidP="00EC4397">
      <w:pPr>
        <w:numPr>
          <w:ilvl w:val="0"/>
          <w:numId w:val="19"/>
        </w:numPr>
        <w:spacing w:before="100" w:beforeAutospacing="1" w:after="100" w:afterAutospacing="1" w:line="240" w:lineRule="auto"/>
        <w:rPr>
          <w:rFonts w:ascii="Times New Roman" w:eastAsiaTheme="minorEastAsia" w:hAnsi="Times New Roman" w:cs="Times New Roman"/>
          <w:sz w:val="24"/>
          <w:szCs w:val="24"/>
          <w:lang w:eastAsia="en-GB"/>
        </w:rPr>
      </w:pPr>
      <w:r w:rsidRPr="00EC4397">
        <w:rPr>
          <w:rFonts w:ascii="Times New Roman" w:eastAsiaTheme="minorEastAsia" w:hAnsi="Times New Roman" w:cs="Times New Roman"/>
          <w:sz w:val="24"/>
          <w:szCs w:val="24"/>
          <w:lang w:eastAsia="en-GB"/>
        </w:rPr>
        <w:t>Practical and skills-focused – Training emphasises real-world application, making it highly effective for immediate workplace performance.</w:t>
      </w:r>
    </w:p>
    <w:p w14:paraId="41CF46AB" w14:textId="77777777" w:rsidR="007E35AA" w:rsidRPr="007E35AA" w:rsidRDefault="007E35AA" w:rsidP="007E35AA">
      <w:pPr>
        <w:numPr>
          <w:ilvl w:val="0"/>
          <w:numId w:val="19"/>
        </w:numPr>
        <w:spacing w:before="100" w:beforeAutospacing="1" w:after="100" w:afterAutospacing="1" w:line="240" w:lineRule="auto"/>
        <w:rPr>
          <w:rFonts w:ascii="Times New Roman" w:eastAsiaTheme="minorEastAsia" w:hAnsi="Times New Roman" w:cs="Times New Roman"/>
          <w:sz w:val="24"/>
          <w:szCs w:val="24"/>
          <w:lang w:eastAsia="en-GB"/>
        </w:rPr>
      </w:pPr>
      <w:r w:rsidRPr="007E35AA">
        <w:rPr>
          <w:rFonts w:ascii="Times New Roman" w:eastAsiaTheme="minorEastAsia" w:hAnsi="Times New Roman" w:cs="Times New Roman"/>
          <w:sz w:val="24"/>
          <w:szCs w:val="24"/>
          <w:lang w:eastAsia="en-GB"/>
        </w:rPr>
        <w:t>Immediate feedback – Participants receive guidance and correction in real time, improving learning outcomes.</w:t>
      </w:r>
    </w:p>
    <w:p w14:paraId="47D74161" w14:textId="77777777" w:rsidR="00227426" w:rsidRPr="00227426" w:rsidRDefault="00227426" w:rsidP="00227426">
      <w:pPr>
        <w:numPr>
          <w:ilvl w:val="0"/>
          <w:numId w:val="19"/>
        </w:numPr>
        <w:spacing w:before="100" w:beforeAutospacing="1" w:after="100" w:afterAutospacing="1" w:line="240" w:lineRule="auto"/>
        <w:rPr>
          <w:rFonts w:ascii="Times New Roman" w:eastAsiaTheme="minorEastAsia" w:hAnsi="Times New Roman" w:cs="Times New Roman"/>
          <w:sz w:val="24"/>
          <w:szCs w:val="24"/>
          <w:lang w:eastAsia="en-GB"/>
        </w:rPr>
      </w:pPr>
      <w:r w:rsidRPr="00227426">
        <w:rPr>
          <w:rFonts w:ascii="Times New Roman" w:eastAsiaTheme="minorEastAsia" w:hAnsi="Times New Roman" w:cs="Times New Roman"/>
          <w:sz w:val="24"/>
          <w:szCs w:val="24"/>
          <w:lang w:eastAsia="en-GB"/>
        </w:rPr>
        <w:t>Cost-effective – Many training programmes are delivered internally, reducing expenses.</w:t>
      </w:r>
    </w:p>
    <w:p w14:paraId="15B840F5" w14:textId="77777777" w:rsidR="00381285" w:rsidRPr="00381285" w:rsidRDefault="00381285" w:rsidP="00381285">
      <w:pPr>
        <w:numPr>
          <w:ilvl w:val="0"/>
          <w:numId w:val="19"/>
        </w:numPr>
        <w:spacing w:before="100" w:beforeAutospacing="1" w:after="100" w:afterAutospacing="1" w:line="240" w:lineRule="auto"/>
        <w:rPr>
          <w:rFonts w:ascii="Times New Roman" w:eastAsiaTheme="minorEastAsia" w:hAnsi="Times New Roman" w:cs="Times New Roman"/>
          <w:sz w:val="24"/>
          <w:szCs w:val="24"/>
          <w:lang w:eastAsia="en-GB"/>
        </w:rPr>
      </w:pPr>
      <w:r w:rsidRPr="00381285">
        <w:rPr>
          <w:rFonts w:ascii="Times New Roman" w:eastAsiaTheme="minorEastAsia" w:hAnsi="Times New Roman" w:cs="Times New Roman"/>
          <w:sz w:val="24"/>
          <w:szCs w:val="24"/>
          <w:lang w:eastAsia="en-GB"/>
        </w:rPr>
        <w:t>Customisable to organisational needs – Employers can tailor training to address skill gaps or align with strategic objectives.</w:t>
      </w:r>
    </w:p>
    <w:p w14:paraId="7A28E3C5" w14:textId="77777777" w:rsidR="00B8177B" w:rsidRPr="00B8177B" w:rsidRDefault="00B8177B" w:rsidP="00B8177B">
      <w:pPr>
        <w:numPr>
          <w:ilvl w:val="0"/>
          <w:numId w:val="19"/>
        </w:numPr>
        <w:spacing w:before="100" w:beforeAutospacing="1" w:after="100" w:afterAutospacing="1" w:line="240" w:lineRule="auto"/>
        <w:rPr>
          <w:rFonts w:ascii="Times New Roman" w:eastAsiaTheme="minorEastAsia" w:hAnsi="Times New Roman" w:cs="Times New Roman"/>
          <w:sz w:val="24"/>
          <w:szCs w:val="24"/>
          <w:lang w:eastAsia="en-GB"/>
        </w:rPr>
      </w:pPr>
      <w:r w:rsidRPr="00B8177B">
        <w:rPr>
          <w:rFonts w:ascii="Times New Roman" w:eastAsiaTheme="minorEastAsia" w:hAnsi="Times New Roman" w:cs="Times New Roman"/>
          <w:sz w:val="24"/>
          <w:szCs w:val="24"/>
          <w:lang w:eastAsia="en-GB"/>
        </w:rPr>
        <w:t>Interactive learning – Training often involves collaboration, simulations, and role-playing, which enhances engagement.</w:t>
      </w:r>
    </w:p>
    <w:p w14:paraId="7539E199" w14:textId="77777777" w:rsidR="007E35AA" w:rsidRDefault="007E35AA" w:rsidP="00B8177B">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43ADD51A" w14:textId="15BCEAC5" w:rsidR="00B8177B" w:rsidRPr="00972730" w:rsidRDefault="00B81CB3" w:rsidP="0097273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81CB3">
        <w:rPr>
          <w:rFonts w:ascii="Times New Roman" w:eastAsia="Times New Roman" w:hAnsi="Times New Roman" w:cs="Times New Roman"/>
          <w:b/>
          <w:bCs/>
          <w:sz w:val="36"/>
          <w:szCs w:val="36"/>
          <w:lang w:eastAsia="en-GB"/>
        </w:rPr>
        <w:t>Books and Professional Reading</w:t>
      </w:r>
    </w:p>
    <w:p w14:paraId="5DF34B09" w14:textId="77777777" w:rsidR="00DB1A81" w:rsidRPr="00DB1A81" w:rsidRDefault="00DB1A81" w:rsidP="00DB1A81">
      <w:pPr>
        <w:spacing w:before="100" w:beforeAutospacing="1" w:after="100" w:afterAutospacing="1" w:line="240" w:lineRule="auto"/>
        <w:rPr>
          <w:rFonts w:ascii="Times New Roman" w:eastAsiaTheme="minorEastAsia" w:hAnsi="Times New Roman" w:cs="Times New Roman"/>
          <w:sz w:val="24"/>
          <w:szCs w:val="24"/>
          <w:lang w:eastAsia="en-GB"/>
        </w:rPr>
      </w:pPr>
      <w:r w:rsidRPr="00DB1A81">
        <w:rPr>
          <w:rFonts w:ascii="Times New Roman" w:eastAsiaTheme="minorEastAsia" w:hAnsi="Times New Roman" w:cs="Times New Roman"/>
          <w:sz w:val="24"/>
          <w:szCs w:val="24"/>
          <w:lang w:eastAsia="en-GB"/>
        </w:rPr>
        <w:t>Professional reading includes books, journals, research articles, and industry reports. It is one of the most flexible and accessible CPD methods and allows self-directed learning at one’s own pace.</w:t>
      </w:r>
    </w:p>
    <w:p w14:paraId="52F0AEEC" w14:textId="77777777" w:rsidR="00B8177B" w:rsidRDefault="00B8177B" w:rsidP="00B8177B">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566911B3" w14:textId="77777777" w:rsidR="00170FB5" w:rsidRPr="00170FB5" w:rsidRDefault="00170FB5" w:rsidP="00170FB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70FB5">
        <w:rPr>
          <w:rFonts w:ascii="Times New Roman" w:eastAsia="Times New Roman" w:hAnsi="Times New Roman" w:cs="Times New Roman"/>
          <w:b/>
          <w:bCs/>
          <w:sz w:val="27"/>
          <w:szCs w:val="27"/>
          <w:lang w:eastAsia="en-GB"/>
        </w:rPr>
        <w:t>Benefits</w:t>
      </w:r>
    </w:p>
    <w:p w14:paraId="17D8F5AB" w14:textId="77777777" w:rsidR="00170FB5" w:rsidRDefault="00170FB5" w:rsidP="00D76952">
      <w:pPr>
        <w:numPr>
          <w:ilvl w:val="0"/>
          <w:numId w:val="20"/>
        </w:numPr>
        <w:spacing w:before="100" w:beforeAutospacing="1" w:after="100" w:afterAutospacing="1" w:line="240" w:lineRule="auto"/>
        <w:rPr>
          <w:rFonts w:ascii="Times New Roman" w:eastAsiaTheme="minorEastAsia" w:hAnsi="Times New Roman" w:cs="Times New Roman"/>
          <w:sz w:val="24"/>
          <w:szCs w:val="24"/>
          <w:lang w:eastAsia="en-GB"/>
        </w:rPr>
      </w:pPr>
      <w:r w:rsidRPr="00170FB5">
        <w:rPr>
          <w:rFonts w:ascii="Times New Roman" w:eastAsiaTheme="minorEastAsia" w:hAnsi="Times New Roman" w:cs="Times New Roman"/>
          <w:sz w:val="24"/>
          <w:szCs w:val="24"/>
          <w:lang w:eastAsia="en-GB"/>
        </w:rPr>
        <w:t>Flexible and affordable – Reading can be done anywhere, at any time, often at low or no cost.</w:t>
      </w:r>
    </w:p>
    <w:p w14:paraId="78093AD5" w14:textId="77777777" w:rsidR="00DA3AFA" w:rsidRPr="00DA3AFA" w:rsidRDefault="00DA3AFA" w:rsidP="00D76952">
      <w:pPr>
        <w:numPr>
          <w:ilvl w:val="0"/>
          <w:numId w:val="20"/>
        </w:numPr>
        <w:spacing w:before="100" w:beforeAutospacing="1" w:after="100" w:afterAutospacing="1" w:line="240" w:lineRule="auto"/>
        <w:rPr>
          <w:rFonts w:ascii="Times New Roman" w:eastAsiaTheme="minorEastAsia" w:hAnsi="Times New Roman" w:cs="Times New Roman"/>
          <w:sz w:val="24"/>
          <w:szCs w:val="24"/>
          <w:lang w:eastAsia="en-GB"/>
        </w:rPr>
      </w:pPr>
      <w:r w:rsidRPr="00DA3AFA">
        <w:rPr>
          <w:rFonts w:ascii="Times New Roman" w:eastAsiaTheme="minorEastAsia" w:hAnsi="Times New Roman" w:cs="Times New Roman"/>
          <w:sz w:val="24"/>
          <w:szCs w:val="24"/>
          <w:lang w:eastAsia="en-GB"/>
        </w:rPr>
        <w:t>Supports reflective practice – Reading encourages critical thinking and helps professionals evaluate their own experience in light of new knowledge.</w:t>
      </w:r>
    </w:p>
    <w:p w14:paraId="3598A9A7" w14:textId="77777777" w:rsidR="00356488" w:rsidRPr="00356488" w:rsidRDefault="00356488" w:rsidP="00D76952">
      <w:pPr>
        <w:numPr>
          <w:ilvl w:val="0"/>
          <w:numId w:val="20"/>
        </w:numPr>
        <w:spacing w:before="100" w:beforeAutospacing="1" w:after="100" w:afterAutospacing="1" w:line="240" w:lineRule="auto"/>
        <w:rPr>
          <w:rFonts w:ascii="Times New Roman" w:eastAsiaTheme="minorEastAsia" w:hAnsi="Times New Roman" w:cs="Times New Roman"/>
          <w:sz w:val="24"/>
          <w:szCs w:val="24"/>
          <w:lang w:eastAsia="en-GB"/>
        </w:rPr>
      </w:pPr>
      <w:r w:rsidRPr="00356488">
        <w:rPr>
          <w:rFonts w:ascii="Times New Roman" w:eastAsiaTheme="minorEastAsia" w:hAnsi="Times New Roman" w:cs="Times New Roman"/>
          <w:sz w:val="24"/>
          <w:szCs w:val="24"/>
          <w:lang w:eastAsia="en-GB"/>
        </w:rPr>
        <w:t>Self-paced learning – Individuals can choose topics that match their development needs and progress at a comfortable speed.</w:t>
      </w:r>
    </w:p>
    <w:p w14:paraId="076B016B" w14:textId="77777777" w:rsidR="00FB3ED2" w:rsidRPr="00FB3ED2" w:rsidRDefault="00FB3ED2" w:rsidP="00D76952">
      <w:pPr>
        <w:numPr>
          <w:ilvl w:val="0"/>
          <w:numId w:val="20"/>
        </w:numPr>
        <w:spacing w:before="100" w:beforeAutospacing="1" w:after="100" w:afterAutospacing="1" w:line="240" w:lineRule="auto"/>
        <w:rPr>
          <w:rFonts w:ascii="Times New Roman" w:eastAsiaTheme="minorEastAsia" w:hAnsi="Times New Roman" w:cs="Times New Roman"/>
          <w:sz w:val="24"/>
          <w:szCs w:val="24"/>
          <w:lang w:eastAsia="en-GB"/>
        </w:rPr>
      </w:pPr>
      <w:r w:rsidRPr="00FB3ED2">
        <w:rPr>
          <w:rFonts w:ascii="Times New Roman" w:eastAsiaTheme="minorEastAsia" w:hAnsi="Times New Roman" w:cs="Times New Roman"/>
          <w:sz w:val="24"/>
          <w:szCs w:val="24"/>
          <w:lang w:eastAsia="en-GB"/>
        </w:rPr>
        <w:t>Broad coverage of topics – Books cover everything from technical skills to leadership, communication, and personal development.</w:t>
      </w:r>
    </w:p>
    <w:p w14:paraId="49B307BD" w14:textId="77777777" w:rsidR="00617FC3" w:rsidRPr="00617FC3" w:rsidRDefault="00617FC3" w:rsidP="00D76952">
      <w:pPr>
        <w:numPr>
          <w:ilvl w:val="0"/>
          <w:numId w:val="20"/>
        </w:numPr>
        <w:spacing w:before="100" w:beforeAutospacing="1" w:after="100" w:afterAutospacing="1" w:line="240" w:lineRule="auto"/>
        <w:rPr>
          <w:rFonts w:ascii="Times New Roman" w:eastAsiaTheme="minorEastAsia" w:hAnsi="Times New Roman" w:cs="Times New Roman"/>
          <w:sz w:val="24"/>
          <w:szCs w:val="24"/>
          <w:lang w:eastAsia="en-GB"/>
        </w:rPr>
      </w:pPr>
      <w:r w:rsidRPr="00617FC3">
        <w:rPr>
          <w:rFonts w:ascii="Times New Roman" w:eastAsiaTheme="minorEastAsia" w:hAnsi="Times New Roman" w:cs="Times New Roman"/>
          <w:sz w:val="24"/>
          <w:szCs w:val="24"/>
          <w:lang w:eastAsia="en-GB"/>
        </w:rPr>
        <w:t>Exposure to diverse perspectives – Books provide insights from global experts, case studies, and evidence-based research.</w:t>
      </w:r>
    </w:p>
    <w:p w14:paraId="0A37F27F" w14:textId="77777777" w:rsidR="00DA3AFA" w:rsidRDefault="00DA3AFA" w:rsidP="00617FC3">
      <w:pPr>
        <w:spacing w:before="100" w:beforeAutospacing="1" w:after="100" w:afterAutospacing="1" w:line="240" w:lineRule="auto"/>
        <w:ind w:left="360"/>
        <w:rPr>
          <w:rFonts w:ascii="Times New Roman" w:eastAsiaTheme="minorEastAsia" w:hAnsi="Times New Roman" w:cs="Times New Roman"/>
          <w:sz w:val="24"/>
          <w:szCs w:val="24"/>
          <w:lang w:eastAsia="en-GB"/>
        </w:rPr>
      </w:pPr>
    </w:p>
    <w:p w14:paraId="0E593DF0" w14:textId="77777777" w:rsidR="00DB2A76" w:rsidRPr="00DB2A76" w:rsidRDefault="00DB2A76" w:rsidP="00DB2A7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B2A76">
        <w:rPr>
          <w:rFonts w:ascii="Times New Roman" w:eastAsia="Times New Roman" w:hAnsi="Times New Roman" w:cs="Times New Roman"/>
          <w:b/>
          <w:bCs/>
          <w:sz w:val="36"/>
          <w:szCs w:val="36"/>
          <w:lang w:eastAsia="en-GB"/>
        </w:rPr>
        <w:t>Courses</w:t>
      </w:r>
    </w:p>
    <w:p w14:paraId="6DC7756E" w14:textId="77777777" w:rsidR="00782A77" w:rsidRPr="00782A77" w:rsidRDefault="00782A77" w:rsidP="00782A77">
      <w:pPr>
        <w:spacing w:before="100" w:beforeAutospacing="1" w:after="100" w:afterAutospacing="1" w:line="240" w:lineRule="auto"/>
        <w:rPr>
          <w:rFonts w:ascii="Times New Roman" w:eastAsiaTheme="minorEastAsia" w:hAnsi="Times New Roman" w:cs="Times New Roman"/>
          <w:sz w:val="24"/>
          <w:szCs w:val="24"/>
          <w:lang w:eastAsia="en-GB"/>
        </w:rPr>
      </w:pPr>
      <w:r w:rsidRPr="00782A77">
        <w:rPr>
          <w:rFonts w:ascii="Times New Roman" w:eastAsiaTheme="minorEastAsia" w:hAnsi="Times New Roman" w:cs="Times New Roman"/>
          <w:sz w:val="24"/>
          <w:szCs w:val="24"/>
          <w:lang w:eastAsia="en-GB"/>
        </w:rPr>
        <w:t>Courses are structured learning programmes delivered either online or face-to-face. They may be short courses focused on specific skills or longer accredited programmes leading to qualifications such as certificates, diplomas, or degrees.</w:t>
      </w:r>
    </w:p>
    <w:p w14:paraId="757045CB" w14:textId="77777777" w:rsidR="00761473" w:rsidRPr="00761473" w:rsidRDefault="00782A77">
      <w:pPr>
        <w:pStyle w:val="Heading3"/>
        <w:rPr>
          <w:rFonts w:ascii="Times New Roman" w:eastAsia="Times New Roman" w:hAnsi="Times New Roman" w:cs="Times New Roman"/>
          <w:bCs/>
          <w:sz w:val="27"/>
          <w:szCs w:val="27"/>
          <w:lang w:eastAsia="en-GB"/>
        </w:rPr>
      </w:pPr>
      <w:r>
        <w:rPr>
          <w:rFonts w:ascii="Times New Roman" w:eastAsiaTheme="minorEastAsia" w:hAnsi="Times New Roman" w:cs="Times New Roman"/>
          <w:sz w:val="24"/>
          <w:szCs w:val="24"/>
          <w:lang w:eastAsia="en-GB"/>
        </w:rPr>
        <w:t xml:space="preserve"> </w:t>
      </w:r>
      <w:r w:rsidR="00761473" w:rsidRPr="00761473">
        <w:rPr>
          <w:rFonts w:ascii="Times New Roman" w:eastAsia="Times New Roman" w:hAnsi="Times New Roman" w:cs="Times New Roman"/>
          <w:bCs/>
          <w:sz w:val="27"/>
          <w:szCs w:val="27"/>
          <w:lang w:eastAsia="en-GB"/>
        </w:rPr>
        <w:t>Benefits</w:t>
      </w:r>
    </w:p>
    <w:p w14:paraId="6F32633F" w14:textId="77777777" w:rsidR="00761473" w:rsidRDefault="00761473" w:rsidP="00D76952">
      <w:pPr>
        <w:numPr>
          <w:ilvl w:val="0"/>
          <w:numId w:val="21"/>
        </w:numPr>
        <w:spacing w:before="100" w:beforeAutospacing="1" w:after="100" w:afterAutospacing="1" w:line="240" w:lineRule="auto"/>
        <w:rPr>
          <w:rFonts w:ascii="Times New Roman" w:eastAsiaTheme="minorEastAsia" w:hAnsi="Times New Roman" w:cs="Times New Roman"/>
          <w:sz w:val="24"/>
          <w:szCs w:val="24"/>
          <w:lang w:eastAsia="en-GB"/>
        </w:rPr>
      </w:pPr>
      <w:r w:rsidRPr="00761473">
        <w:rPr>
          <w:rFonts w:ascii="Times New Roman" w:eastAsiaTheme="minorEastAsia" w:hAnsi="Times New Roman" w:cs="Times New Roman"/>
          <w:sz w:val="24"/>
          <w:szCs w:val="24"/>
          <w:lang w:eastAsia="en-GB"/>
        </w:rPr>
        <w:t>Structured and comprehensive learning – Courses follow a curriculum designed by experts, ensuring systematic coverage of essential topics.</w:t>
      </w:r>
    </w:p>
    <w:p w14:paraId="56BAC66F" w14:textId="77777777" w:rsidR="00256FB5" w:rsidRPr="00256FB5" w:rsidRDefault="00256FB5" w:rsidP="00D76952">
      <w:pPr>
        <w:numPr>
          <w:ilvl w:val="0"/>
          <w:numId w:val="21"/>
        </w:numPr>
        <w:spacing w:before="100" w:beforeAutospacing="1" w:after="100" w:afterAutospacing="1" w:line="240" w:lineRule="auto"/>
        <w:rPr>
          <w:rFonts w:ascii="Times New Roman" w:eastAsiaTheme="minorEastAsia" w:hAnsi="Times New Roman" w:cs="Times New Roman"/>
          <w:sz w:val="24"/>
          <w:szCs w:val="24"/>
          <w:lang w:eastAsia="en-GB"/>
        </w:rPr>
      </w:pPr>
      <w:r w:rsidRPr="00256FB5">
        <w:rPr>
          <w:rFonts w:ascii="Times New Roman" w:eastAsiaTheme="minorEastAsia" w:hAnsi="Times New Roman" w:cs="Times New Roman"/>
          <w:sz w:val="24"/>
          <w:szCs w:val="24"/>
          <w:lang w:eastAsia="en-GB"/>
        </w:rPr>
        <w:t>Networking opportunities – Courses, especially in-person, connect learners with peers, professionals, and mentors.</w:t>
      </w:r>
    </w:p>
    <w:p w14:paraId="4E665C7C" w14:textId="77777777" w:rsidR="001A1254" w:rsidRPr="001A1254" w:rsidRDefault="001A1254" w:rsidP="00D76952">
      <w:pPr>
        <w:numPr>
          <w:ilvl w:val="0"/>
          <w:numId w:val="21"/>
        </w:numPr>
        <w:spacing w:before="100" w:beforeAutospacing="1" w:after="100" w:afterAutospacing="1" w:line="240" w:lineRule="auto"/>
        <w:rPr>
          <w:rFonts w:ascii="Times New Roman" w:eastAsiaTheme="minorEastAsia" w:hAnsi="Times New Roman" w:cs="Times New Roman"/>
          <w:sz w:val="24"/>
          <w:szCs w:val="24"/>
          <w:lang w:eastAsia="en-GB"/>
        </w:rPr>
      </w:pPr>
      <w:r w:rsidRPr="001A1254">
        <w:rPr>
          <w:rFonts w:ascii="Times New Roman" w:eastAsiaTheme="minorEastAsia" w:hAnsi="Times New Roman" w:cs="Times New Roman"/>
          <w:sz w:val="24"/>
          <w:szCs w:val="24"/>
          <w:lang w:eastAsia="en-GB"/>
        </w:rPr>
        <w:t>Specialisation opportunities – Courses allow individuals to gain in-depth knowledge in niche areas relevant to their career goals.</w:t>
      </w:r>
    </w:p>
    <w:p w14:paraId="36473E17" w14:textId="77777777" w:rsidR="00B849FB" w:rsidRPr="00B849FB" w:rsidRDefault="00B849FB" w:rsidP="00D76952">
      <w:pPr>
        <w:numPr>
          <w:ilvl w:val="0"/>
          <w:numId w:val="21"/>
        </w:numPr>
        <w:spacing w:before="100" w:beforeAutospacing="1" w:after="100" w:afterAutospacing="1" w:line="240" w:lineRule="auto"/>
        <w:rPr>
          <w:rFonts w:ascii="Times New Roman" w:eastAsiaTheme="minorEastAsia" w:hAnsi="Times New Roman" w:cs="Times New Roman"/>
          <w:sz w:val="24"/>
          <w:szCs w:val="24"/>
          <w:lang w:eastAsia="en-GB"/>
        </w:rPr>
      </w:pPr>
      <w:r w:rsidRPr="00B849FB">
        <w:rPr>
          <w:rFonts w:ascii="Times New Roman" w:eastAsiaTheme="minorEastAsia" w:hAnsi="Times New Roman" w:cs="Times New Roman"/>
          <w:sz w:val="24"/>
          <w:szCs w:val="24"/>
          <w:lang w:eastAsia="en-GB"/>
        </w:rPr>
        <w:t>Access to expert tutors – Learners benefit from feedback, mentorship, and real-world insights from experienced practitioners.</w:t>
      </w:r>
    </w:p>
    <w:p w14:paraId="14617EB3" w14:textId="77777777" w:rsidR="00817207" w:rsidRPr="00817207" w:rsidRDefault="00817207" w:rsidP="00D76952">
      <w:pPr>
        <w:numPr>
          <w:ilvl w:val="0"/>
          <w:numId w:val="21"/>
        </w:numPr>
        <w:spacing w:before="100" w:beforeAutospacing="1" w:after="100" w:afterAutospacing="1" w:line="240" w:lineRule="auto"/>
        <w:rPr>
          <w:rFonts w:ascii="Times New Roman" w:eastAsiaTheme="minorEastAsia" w:hAnsi="Times New Roman" w:cs="Times New Roman"/>
          <w:sz w:val="24"/>
          <w:szCs w:val="24"/>
          <w:lang w:eastAsia="en-GB"/>
        </w:rPr>
      </w:pPr>
      <w:r w:rsidRPr="00817207">
        <w:rPr>
          <w:rFonts w:ascii="Times New Roman" w:eastAsiaTheme="minorEastAsia" w:hAnsi="Times New Roman" w:cs="Times New Roman"/>
          <w:sz w:val="24"/>
          <w:szCs w:val="24"/>
          <w:lang w:eastAsia="en-GB"/>
        </w:rPr>
        <w:t>Accreditation and certification – Many courses provide recognised credentials that enhance employability and support career progression.</w:t>
      </w:r>
    </w:p>
    <w:p w14:paraId="1AFC8013" w14:textId="77777777" w:rsidR="00372072" w:rsidRPr="00372072" w:rsidRDefault="00372072" w:rsidP="00372072">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r w:rsidRPr="00372072">
        <w:rPr>
          <w:rFonts w:ascii="Times New Roman" w:eastAsiaTheme="minorEastAsia" w:hAnsi="Times New Roman" w:cs="Times New Roman"/>
          <w:sz w:val="24"/>
          <w:szCs w:val="24"/>
          <w:lang w:eastAsia="en-GB"/>
        </w:rPr>
        <w:lastRenderedPageBreak/>
        <w:t>Courses support long-term career advancement by offering recognised qualifications, building foundational knowledge, and enabling professionals to meet industry standards. They are particularly useful for individuals aiming to shift roles, gain promotions, or expand their professional expertise.</w:t>
      </w:r>
    </w:p>
    <w:p w14:paraId="54240A79" w14:textId="77777777" w:rsidR="00761473" w:rsidRPr="00761473" w:rsidRDefault="00761473" w:rsidP="00817207">
      <w:pPr>
        <w:spacing w:before="100" w:beforeAutospacing="1" w:after="100" w:afterAutospacing="1" w:line="240" w:lineRule="auto"/>
        <w:ind w:left="360"/>
        <w:rPr>
          <w:rFonts w:ascii="Times New Roman" w:eastAsiaTheme="minorEastAsia" w:hAnsi="Times New Roman" w:cs="Times New Roman"/>
          <w:sz w:val="24"/>
          <w:szCs w:val="24"/>
          <w:lang w:eastAsia="en-GB"/>
        </w:rPr>
      </w:pPr>
    </w:p>
    <w:p w14:paraId="3208C659" w14:textId="7B166B3C" w:rsidR="00617FC3" w:rsidRPr="00170FB5" w:rsidRDefault="00617FC3" w:rsidP="00617FC3">
      <w:pPr>
        <w:spacing w:before="100" w:beforeAutospacing="1" w:after="100" w:afterAutospacing="1" w:line="240" w:lineRule="auto"/>
        <w:ind w:left="360"/>
        <w:rPr>
          <w:rFonts w:ascii="Times New Roman" w:eastAsiaTheme="minorEastAsia" w:hAnsi="Times New Roman" w:cs="Times New Roman"/>
          <w:sz w:val="24"/>
          <w:szCs w:val="24"/>
          <w:lang w:eastAsia="en-GB"/>
        </w:rPr>
      </w:pPr>
    </w:p>
    <w:p w14:paraId="3C8E12FB" w14:textId="77777777" w:rsidR="008F3038" w:rsidRPr="008F3038" w:rsidRDefault="008F3038" w:rsidP="008F303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F3038">
        <w:rPr>
          <w:rFonts w:ascii="Times New Roman" w:eastAsia="Times New Roman" w:hAnsi="Times New Roman" w:cs="Times New Roman"/>
          <w:b/>
          <w:bCs/>
          <w:sz w:val="36"/>
          <w:szCs w:val="36"/>
          <w:lang w:eastAsia="en-GB"/>
        </w:rPr>
        <w:t>Support Mechanisms in CPD</w:t>
      </w:r>
    </w:p>
    <w:p w14:paraId="317AFBB4" w14:textId="77777777" w:rsidR="008F3038" w:rsidRPr="008F3038" w:rsidRDefault="008F3038" w:rsidP="008F3038">
      <w:pPr>
        <w:spacing w:before="100" w:beforeAutospacing="1" w:after="100" w:afterAutospacing="1" w:line="240" w:lineRule="auto"/>
        <w:rPr>
          <w:rFonts w:ascii="Times New Roman" w:eastAsiaTheme="minorEastAsia" w:hAnsi="Times New Roman" w:cs="Times New Roman"/>
          <w:sz w:val="24"/>
          <w:szCs w:val="24"/>
          <w:lang w:eastAsia="en-GB"/>
        </w:rPr>
      </w:pPr>
    </w:p>
    <w:p w14:paraId="5616FE08" w14:textId="77777777" w:rsidR="008F3038" w:rsidRPr="008F3038" w:rsidRDefault="008F3038" w:rsidP="008F3038">
      <w:pPr>
        <w:spacing w:before="100" w:beforeAutospacing="1" w:after="100" w:afterAutospacing="1" w:line="240" w:lineRule="auto"/>
        <w:rPr>
          <w:rFonts w:ascii="Times New Roman" w:eastAsiaTheme="minorEastAsia" w:hAnsi="Times New Roman" w:cs="Times New Roman"/>
          <w:sz w:val="24"/>
          <w:szCs w:val="24"/>
          <w:lang w:eastAsia="en-GB"/>
        </w:rPr>
      </w:pPr>
      <w:r w:rsidRPr="008F3038">
        <w:rPr>
          <w:rFonts w:ascii="Times New Roman" w:eastAsiaTheme="minorEastAsia" w:hAnsi="Times New Roman" w:cs="Times New Roman"/>
          <w:sz w:val="24"/>
          <w:szCs w:val="24"/>
          <w:lang w:eastAsia="en-GB"/>
        </w:rPr>
        <w:t>Support mechanisms are the formal and informal systems that enable individuals to pursue and sustain CPD.</w:t>
      </w:r>
    </w:p>
    <w:p w14:paraId="74ADDD89" w14:textId="77777777" w:rsidR="005356BC" w:rsidRDefault="005356BC" w:rsidP="005356B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0F5FA3F" w14:textId="6C929C5A" w:rsidR="005356BC" w:rsidRPr="005356BC" w:rsidRDefault="005356BC" w:rsidP="005177B9">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5356BC">
        <w:rPr>
          <w:rFonts w:ascii="Times New Roman" w:eastAsia="Times New Roman" w:hAnsi="Times New Roman" w:cs="Times New Roman"/>
          <w:sz w:val="24"/>
          <w:szCs w:val="24"/>
          <w:lang w:eastAsia="en-GB"/>
        </w:rPr>
        <w:t>Learning Resources</w:t>
      </w:r>
      <w:r w:rsidR="005177B9">
        <w:rPr>
          <w:rFonts w:ascii="Times New Roman" w:eastAsia="Times New Roman" w:hAnsi="Times New Roman" w:cs="Times New Roman"/>
          <w:sz w:val="24"/>
          <w:szCs w:val="24"/>
          <w:lang w:eastAsia="en-GB"/>
        </w:rPr>
        <w:t xml:space="preserve">- </w:t>
      </w:r>
      <w:r w:rsidRPr="005356BC">
        <w:rPr>
          <w:rFonts w:ascii="Times New Roman" w:eastAsiaTheme="minorEastAsia" w:hAnsi="Times New Roman" w:cs="Times New Roman"/>
          <w:sz w:val="24"/>
          <w:szCs w:val="24"/>
          <w:lang w:eastAsia="en-GB"/>
        </w:rPr>
        <w:t>Books, online courses, workshops, and conferences that contribute to ongoing development.</w:t>
      </w:r>
    </w:p>
    <w:p w14:paraId="4528731C" w14:textId="77777777" w:rsidR="00B8177B" w:rsidRPr="00EC4397" w:rsidRDefault="00B8177B" w:rsidP="00B8177B">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615AD017" w14:textId="41D25910" w:rsidR="00DD0B11" w:rsidRPr="00DD0B11" w:rsidRDefault="00DD0B11" w:rsidP="005177B9">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DD0B11">
        <w:rPr>
          <w:rFonts w:ascii="Times New Roman" w:eastAsia="Times New Roman" w:hAnsi="Times New Roman" w:cs="Times New Roman"/>
          <w:sz w:val="24"/>
          <w:szCs w:val="24"/>
          <w:lang w:eastAsia="en-GB"/>
        </w:rPr>
        <w:t>Professional Networks</w:t>
      </w:r>
      <w:r w:rsidR="005177B9">
        <w:rPr>
          <w:rFonts w:ascii="Times New Roman" w:eastAsia="Times New Roman" w:hAnsi="Times New Roman" w:cs="Times New Roman"/>
          <w:sz w:val="24"/>
          <w:szCs w:val="24"/>
          <w:lang w:eastAsia="en-GB"/>
        </w:rPr>
        <w:t>-</w:t>
      </w:r>
      <w:r w:rsidRPr="00DD0B11">
        <w:rPr>
          <w:rFonts w:ascii="Times New Roman" w:eastAsiaTheme="minorEastAsia" w:hAnsi="Times New Roman" w:cs="Times New Roman"/>
          <w:sz w:val="24"/>
          <w:szCs w:val="24"/>
          <w:lang w:eastAsia="en-GB"/>
        </w:rPr>
        <w:t>Colleagues, industry groups, and communities of practice that allow knowledge sharing and peer support.</w:t>
      </w:r>
    </w:p>
    <w:p w14:paraId="1241FE30" w14:textId="77777777" w:rsidR="00EC4397" w:rsidRDefault="00EC4397"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D769A41" w14:textId="11B055D2" w:rsidR="00B07A08" w:rsidRPr="00B07A08" w:rsidRDefault="00B07A08" w:rsidP="005177B9">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B07A08">
        <w:rPr>
          <w:rFonts w:ascii="Times New Roman" w:eastAsia="Times New Roman" w:hAnsi="Times New Roman" w:cs="Times New Roman"/>
          <w:sz w:val="24"/>
          <w:szCs w:val="24"/>
          <w:lang w:eastAsia="en-GB"/>
        </w:rPr>
        <w:t>Performance Management Systems</w:t>
      </w:r>
      <w:r w:rsidR="005177B9">
        <w:rPr>
          <w:rFonts w:ascii="Times New Roman" w:eastAsia="Times New Roman" w:hAnsi="Times New Roman" w:cs="Times New Roman"/>
          <w:sz w:val="24"/>
          <w:szCs w:val="24"/>
          <w:lang w:eastAsia="en-GB"/>
        </w:rPr>
        <w:t>-</w:t>
      </w:r>
      <w:r w:rsidRPr="00B07A08">
        <w:rPr>
          <w:rFonts w:ascii="Times New Roman" w:eastAsiaTheme="minorEastAsia" w:hAnsi="Times New Roman" w:cs="Times New Roman"/>
          <w:sz w:val="24"/>
          <w:szCs w:val="24"/>
          <w:lang w:eastAsia="en-GB"/>
        </w:rPr>
        <w:t>Regular reviews that identify development needs and align learning with organisational objectives.</w:t>
      </w:r>
    </w:p>
    <w:p w14:paraId="5788F1E4" w14:textId="77777777" w:rsidR="00372072" w:rsidRDefault="00372072" w:rsidP="00DE6F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3E639B9" w14:textId="0FD5DAEC" w:rsidR="00F06EBD" w:rsidRPr="00CC3191" w:rsidRDefault="00F06EBD" w:rsidP="00CC3191">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F06EBD">
        <w:rPr>
          <w:rFonts w:ascii="Times New Roman" w:eastAsia="Times New Roman" w:hAnsi="Times New Roman" w:cs="Times New Roman"/>
          <w:sz w:val="24"/>
          <w:szCs w:val="24"/>
          <w:lang w:eastAsia="en-GB"/>
        </w:rPr>
        <w:t>Mentors and Coaches</w:t>
      </w:r>
      <w:r w:rsidR="00CC3191">
        <w:rPr>
          <w:rFonts w:ascii="Times New Roman" w:eastAsia="Times New Roman" w:hAnsi="Times New Roman" w:cs="Times New Roman"/>
          <w:sz w:val="24"/>
          <w:szCs w:val="24"/>
          <w:lang w:eastAsia="en-GB"/>
        </w:rPr>
        <w:t>-</w:t>
      </w:r>
      <w:r w:rsidRPr="00F06EBD">
        <w:rPr>
          <w:rFonts w:ascii="Times New Roman" w:eastAsiaTheme="minorEastAsia" w:hAnsi="Times New Roman" w:cs="Times New Roman"/>
          <w:sz w:val="24"/>
          <w:szCs w:val="24"/>
          <w:lang w:eastAsia="en-GB"/>
        </w:rPr>
        <w:t>Experienced professionals who provide guidance, feedback, and encouragement</w:t>
      </w:r>
      <w:r>
        <w:rPr>
          <w:rFonts w:ascii="Times New Roman" w:eastAsiaTheme="minorEastAsia" w:hAnsi="Times New Roman" w:cs="Times New Roman"/>
          <w:sz w:val="24"/>
          <w:szCs w:val="24"/>
          <w:lang w:eastAsia="en-GB"/>
        </w:rPr>
        <w:t>.</w:t>
      </w:r>
    </w:p>
    <w:p w14:paraId="1F6AD7E5" w14:textId="13E5AC10" w:rsidR="005177B9" w:rsidRPr="005177B9" w:rsidRDefault="005177B9" w:rsidP="00CC3191">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5177B9">
        <w:rPr>
          <w:rFonts w:ascii="Times New Roman" w:eastAsia="Times New Roman" w:hAnsi="Times New Roman" w:cs="Times New Roman"/>
          <w:sz w:val="24"/>
          <w:szCs w:val="24"/>
          <w:lang w:eastAsia="en-GB"/>
        </w:rPr>
        <w:t>Organisational Support</w:t>
      </w:r>
      <w:r w:rsidR="00CC3191">
        <w:rPr>
          <w:rFonts w:ascii="Times New Roman" w:eastAsia="Times New Roman" w:hAnsi="Times New Roman" w:cs="Times New Roman"/>
          <w:sz w:val="24"/>
          <w:szCs w:val="24"/>
          <w:lang w:eastAsia="en-GB"/>
        </w:rPr>
        <w:t>-</w:t>
      </w:r>
      <w:r w:rsidRPr="005177B9">
        <w:rPr>
          <w:rFonts w:ascii="Times New Roman" w:eastAsiaTheme="minorEastAsia" w:hAnsi="Times New Roman" w:cs="Times New Roman"/>
          <w:sz w:val="24"/>
          <w:szCs w:val="24"/>
          <w:lang w:eastAsia="en-GB"/>
        </w:rPr>
        <w:t>Training budgets, CPD policies, appraisal systems, and internal development programs.</w:t>
      </w:r>
    </w:p>
    <w:p w14:paraId="6D3B6A91" w14:textId="77777777" w:rsidR="00F06EBD" w:rsidRPr="00F06EBD" w:rsidRDefault="00F06EBD" w:rsidP="00F06EBD">
      <w:pPr>
        <w:spacing w:before="100" w:beforeAutospacing="1" w:after="100" w:afterAutospacing="1" w:line="240" w:lineRule="auto"/>
        <w:rPr>
          <w:rFonts w:ascii="Times New Roman" w:eastAsiaTheme="minorEastAsia" w:hAnsi="Times New Roman" w:cs="Times New Roman"/>
          <w:sz w:val="24"/>
          <w:szCs w:val="24"/>
          <w:lang w:eastAsia="en-GB"/>
        </w:rPr>
      </w:pPr>
    </w:p>
    <w:p w14:paraId="22726782" w14:textId="77777777" w:rsidR="007D4864" w:rsidRDefault="007D4864" w:rsidP="007D486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19986866" w14:textId="77777777" w:rsidR="007D4864" w:rsidRDefault="007D4864" w:rsidP="007D486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00496F88" w14:textId="19F9A76B" w:rsidR="007D4864" w:rsidRDefault="00A4313C" w:rsidP="007D486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4313C">
        <w:rPr>
          <w:rFonts w:ascii="Times New Roman" w:eastAsia="Times New Roman" w:hAnsi="Times New Roman" w:cs="Times New Roman"/>
          <w:b/>
          <w:bCs/>
          <w:sz w:val="36"/>
          <w:szCs w:val="36"/>
          <w:lang w:eastAsia="en-GB"/>
        </w:rPr>
        <w:lastRenderedPageBreak/>
        <w:t>The GO M.A.D. Thinking </w:t>
      </w:r>
    </w:p>
    <w:p w14:paraId="7EAFECDD" w14:textId="40290249" w:rsidR="007D4864" w:rsidRPr="007D4864" w:rsidRDefault="007D4864" w:rsidP="007D486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D4864">
        <w:rPr>
          <w:rFonts w:ascii="Times New Roman" w:eastAsiaTheme="minorEastAsia" w:hAnsi="Times New Roman" w:cs="Times New Roman"/>
          <w:sz w:val="24"/>
          <w:szCs w:val="24"/>
          <w:lang w:eastAsia="en-GB"/>
        </w:rPr>
        <w:t>The GO M.A.D. (Go Make A Difference) Thinking Framework is a structured problem-solving and decision-making model that helps individuals turn ideas into action. It encourages people to set clear goals, identify resources, and create practical steps for improvement.</w:t>
      </w:r>
    </w:p>
    <w:p w14:paraId="7C0FF323" w14:textId="77777777" w:rsidR="00F731F4" w:rsidRDefault="00F731F4" w:rsidP="00F731F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731F4">
        <w:rPr>
          <w:rFonts w:ascii="Times New Roman" w:eastAsia="Times New Roman" w:hAnsi="Times New Roman" w:cs="Times New Roman"/>
          <w:b/>
          <w:bCs/>
          <w:sz w:val="27"/>
          <w:szCs w:val="27"/>
          <w:lang w:eastAsia="en-GB"/>
        </w:rPr>
        <w:t>People</w:t>
      </w:r>
    </w:p>
    <w:p w14:paraId="30854A15" w14:textId="31574572" w:rsidR="00F731F4" w:rsidRPr="00F731F4" w:rsidRDefault="00F731F4" w:rsidP="00F731F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731F4">
        <w:rPr>
          <w:rFonts w:ascii="Times New Roman" w:eastAsiaTheme="minorEastAsia" w:hAnsi="Times New Roman" w:cs="Times New Roman"/>
          <w:sz w:val="24"/>
          <w:szCs w:val="24"/>
          <w:lang w:eastAsia="en-GB"/>
        </w:rPr>
        <w:t>This refers to individuals who can assist, guide, or support professional development. </w:t>
      </w:r>
    </w:p>
    <w:p w14:paraId="3EA70AD4" w14:textId="77777777" w:rsidR="00EE1ACE" w:rsidRDefault="00EE1ACE" w:rsidP="00D76952">
      <w:pPr>
        <w:numPr>
          <w:ilvl w:val="0"/>
          <w:numId w:val="22"/>
        </w:numPr>
        <w:spacing w:before="100" w:beforeAutospacing="1" w:after="100" w:afterAutospacing="1" w:line="240" w:lineRule="auto"/>
        <w:rPr>
          <w:rFonts w:ascii="Times New Roman" w:eastAsiaTheme="minorEastAsia" w:hAnsi="Times New Roman" w:cs="Times New Roman"/>
          <w:sz w:val="24"/>
          <w:szCs w:val="24"/>
          <w:lang w:eastAsia="en-GB"/>
        </w:rPr>
      </w:pPr>
      <w:r w:rsidRPr="00EE1ACE">
        <w:rPr>
          <w:rFonts w:ascii="Times New Roman" w:eastAsiaTheme="minorEastAsia" w:hAnsi="Times New Roman" w:cs="Times New Roman"/>
          <w:sz w:val="24"/>
          <w:szCs w:val="24"/>
          <w:lang w:eastAsia="en-GB"/>
        </w:rPr>
        <w:t>Colleagues</w:t>
      </w:r>
    </w:p>
    <w:p w14:paraId="0F934BE8" w14:textId="77777777" w:rsidR="003446F6" w:rsidRPr="003446F6" w:rsidRDefault="003446F6" w:rsidP="00D76952">
      <w:pPr>
        <w:numPr>
          <w:ilvl w:val="0"/>
          <w:numId w:val="22"/>
        </w:numPr>
        <w:spacing w:before="100" w:beforeAutospacing="1" w:after="100" w:afterAutospacing="1" w:line="240" w:lineRule="auto"/>
        <w:rPr>
          <w:rFonts w:ascii="Times New Roman" w:eastAsiaTheme="minorEastAsia" w:hAnsi="Times New Roman" w:cs="Times New Roman"/>
          <w:sz w:val="24"/>
          <w:szCs w:val="24"/>
          <w:lang w:eastAsia="en-GB"/>
        </w:rPr>
      </w:pPr>
      <w:r w:rsidRPr="003446F6">
        <w:rPr>
          <w:rFonts w:ascii="Times New Roman" w:eastAsiaTheme="minorEastAsia" w:hAnsi="Times New Roman" w:cs="Times New Roman"/>
          <w:sz w:val="24"/>
          <w:szCs w:val="24"/>
          <w:lang w:eastAsia="en-GB"/>
        </w:rPr>
        <w:t>Managers or supervisors</w:t>
      </w:r>
    </w:p>
    <w:p w14:paraId="65DEAA07" w14:textId="77777777" w:rsidR="00A9043F" w:rsidRPr="00A9043F" w:rsidRDefault="00A9043F" w:rsidP="00D76952">
      <w:pPr>
        <w:numPr>
          <w:ilvl w:val="0"/>
          <w:numId w:val="22"/>
        </w:numPr>
        <w:spacing w:before="100" w:beforeAutospacing="1" w:after="100" w:afterAutospacing="1" w:line="240" w:lineRule="auto"/>
        <w:rPr>
          <w:rFonts w:ascii="Times New Roman" w:eastAsiaTheme="minorEastAsia" w:hAnsi="Times New Roman" w:cs="Times New Roman"/>
          <w:sz w:val="24"/>
          <w:szCs w:val="24"/>
          <w:lang w:eastAsia="en-GB"/>
        </w:rPr>
      </w:pPr>
      <w:r w:rsidRPr="00A9043F">
        <w:rPr>
          <w:rFonts w:ascii="Times New Roman" w:eastAsiaTheme="minorEastAsia" w:hAnsi="Times New Roman" w:cs="Times New Roman"/>
          <w:sz w:val="24"/>
          <w:szCs w:val="24"/>
          <w:lang w:eastAsia="en-GB"/>
        </w:rPr>
        <w:t>Subject-matter experts</w:t>
      </w:r>
    </w:p>
    <w:p w14:paraId="5C3218EE" w14:textId="77777777" w:rsidR="00CF14EC" w:rsidRPr="00CF14EC" w:rsidRDefault="00CF14EC" w:rsidP="00D76952">
      <w:pPr>
        <w:numPr>
          <w:ilvl w:val="0"/>
          <w:numId w:val="22"/>
        </w:numPr>
        <w:spacing w:before="100" w:beforeAutospacing="1" w:after="100" w:afterAutospacing="1" w:line="240" w:lineRule="auto"/>
        <w:rPr>
          <w:rFonts w:ascii="Times New Roman" w:eastAsiaTheme="minorEastAsia" w:hAnsi="Times New Roman" w:cs="Times New Roman"/>
          <w:sz w:val="24"/>
          <w:szCs w:val="24"/>
          <w:lang w:eastAsia="en-GB"/>
        </w:rPr>
      </w:pPr>
      <w:r w:rsidRPr="00CF14EC">
        <w:rPr>
          <w:rFonts w:ascii="Times New Roman" w:eastAsiaTheme="minorEastAsia" w:hAnsi="Times New Roman" w:cs="Times New Roman"/>
          <w:sz w:val="24"/>
          <w:szCs w:val="24"/>
          <w:lang w:eastAsia="en-GB"/>
        </w:rPr>
        <w:t>Professional networks and associations</w:t>
      </w:r>
    </w:p>
    <w:p w14:paraId="2BBC4740" w14:textId="77777777" w:rsidR="00021B95" w:rsidRPr="00021B95" w:rsidRDefault="00021B95" w:rsidP="00D76952">
      <w:pPr>
        <w:numPr>
          <w:ilvl w:val="0"/>
          <w:numId w:val="22"/>
        </w:numPr>
        <w:spacing w:before="100" w:beforeAutospacing="1" w:after="100" w:afterAutospacing="1" w:line="240" w:lineRule="auto"/>
        <w:rPr>
          <w:rFonts w:ascii="Times New Roman" w:eastAsiaTheme="minorEastAsia" w:hAnsi="Times New Roman" w:cs="Times New Roman"/>
          <w:sz w:val="24"/>
          <w:szCs w:val="24"/>
          <w:lang w:eastAsia="en-GB"/>
        </w:rPr>
      </w:pPr>
      <w:r w:rsidRPr="00021B95">
        <w:rPr>
          <w:rFonts w:ascii="Times New Roman" w:eastAsiaTheme="minorEastAsia" w:hAnsi="Times New Roman" w:cs="Times New Roman"/>
          <w:sz w:val="24"/>
          <w:szCs w:val="24"/>
          <w:lang w:eastAsia="en-GB"/>
        </w:rPr>
        <w:t>External trainers or consultants</w:t>
      </w:r>
    </w:p>
    <w:p w14:paraId="7D33586A" w14:textId="77777777" w:rsidR="00B60027" w:rsidRPr="00B60027" w:rsidRDefault="00B60027" w:rsidP="00D76952">
      <w:pPr>
        <w:numPr>
          <w:ilvl w:val="0"/>
          <w:numId w:val="22"/>
        </w:numPr>
        <w:spacing w:before="100" w:beforeAutospacing="1" w:after="100" w:afterAutospacing="1" w:line="240" w:lineRule="auto"/>
        <w:rPr>
          <w:rFonts w:ascii="Times New Roman" w:eastAsiaTheme="minorEastAsia" w:hAnsi="Times New Roman" w:cs="Times New Roman"/>
          <w:sz w:val="24"/>
          <w:szCs w:val="24"/>
          <w:lang w:eastAsia="en-GB"/>
        </w:rPr>
      </w:pPr>
      <w:r w:rsidRPr="00B60027">
        <w:rPr>
          <w:rFonts w:ascii="Times New Roman" w:eastAsiaTheme="minorEastAsia" w:hAnsi="Times New Roman" w:cs="Times New Roman"/>
          <w:sz w:val="24"/>
          <w:szCs w:val="24"/>
          <w:lang w:eastAsia="en-GB"/>
        </w:rPr>
        <w:t>Mentors and coaches</w:t>
      </w:r>
    </w:p>
    <w:p w14:paraId="2D81E86F" w14:textId="7E023E4F" w:rsidR="007F0D36" w:rsidRPr="007F0D36" w:rsidRDefault="001E68E5" w:rsidP="003C3986">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I’m </w:t>
      </w:r>
      <w:r w:rsidR="007F0D36" w:rsidRPr="007F0D36">
        <w:rPr>
          <w:rFonts w:ascii="Times New Roman" w:eastAsiaTheme="minorEastAsia" w:hAnsi="Times New Roman" w:cs="Times New Roman"/>
          <w:sz w:val="24"/>
          <w:szCs w:val="24"/>
          <w:lang w:eastAsia="en-GB"/>
        </w:rPr>
        <w:t>These people provide accountability, motivation, advice, and opportunities to learn.</w:t>
      </w:r>
    </w:p>
    <w:p w14:paraId="067ABCF4" w14:textId="77777777" w:rsidR="003446F6" w:rsidRPr="00EE1ACE" w:rsidRDefault="003446F6" w:rsidP="00B60027">
      <w:pPr>
        <w:spacing w:before="100" w:beforeAutospacing="1" w:after="100" w:afterAutospacing="1" w:line="240" w:lineRule="auto"/>
        <w:ind w:left="360"/>
        <w:rPr>
          <w:rFonts w:ascii="Times New Roman" w:eastAsiaTheme="minorEastAsia" w:hAnsi="Times New Roman" w:cs="Times New Roman"/>
          <w:sz w:val="24"/>
          <w:szCs w:val="24"/>
          <w:lang w:eastAsia="en-GB"/>
        </w:rPr>
      </w:pPr>
    </w:p>
    <w:p w14:paraId="2060D13D" w14:textId="77777777" w:rsidR="007F05E1" w:rsidRPr="007F05E1" w:rsidRDefault="007F05E1" w:rsidP="007F05E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7F05E1">
        <w:rPr>
          <w:rFonts w:ascii="Times New Roman" w:eastAsia="Times New Roman" w:hAnsi="Times New Roman" w:cs="Times New Roman"/>
          <w:b/>
          <w:bCs/>
          <w:sz w:val="27"/>
          <w:szCs w:val="27"/>
          <w:lang w:eastAsia="en-GB"/>
        </w:rPr>
        <w:t>Systems and Processes</w:t>
      </w:r>
    </w:p>
    <w:p w14:paraId="58B6A680" w14:textId="77777777" w:rsidR="007D05CB" w:rsidRDefault="007D05CB" w:rsidP="00D76952">
      <w:pPr>
        <w:numPr>
          <w:ilvl w:val="0"/>
          <w:numId w:val="23"/>
        </w:numPr>
        <w:spacing w:before="100" w:beforeAutospacing="1" w:after="100" w:afterAutospacing="1" w:line="240" w:lineRule="auto"/>
        <w:rPr>
          <w:rFonts w:ascii="Times New Roman" w:eastAsiaTheme="minorEastAsia" w:hAnsi="Times New Roman" w:cs="Times New Roman"/>
          <w:sz w:val="24"/>
          <w:szCs w:val="24"/>
          <w:lang w:eastAsia="en-GB"/>
        </w:rPr>
      </w:pPr>
      <w:r w:rsidRPr="007D05CB">
        <w:rPr>
          <w:rFonts w:ascii="Times New Roman" w:eastAsiaTheme="minorEastAsia" w:hAnsi="Times New Roman" w:cs="Times New Roman"/>
          <w:sz w:val="24"/>
          <w:szCs w:val="24"/>
          <w:lang w:eastAsia="en-GB"/>
        </w:rPr>
        <w:t>Accreditation or certification processes</w:t>
      </w:r>
    </w:p>
    <w:p w14:paraId="2504BCC6" w14:textId="77777777" w:rsidR="000C672B" w:rsidRPr="000C672B" w:rsidRDefault="000C672B" w:rsidP="00D76952">
      <w:pPr>
        <w:numPr>
          <w:ilvl w:val="0"/>
          <w:numId w:val="23"/>
        </w:numPr>
        <w:spacing w:before="100" w:beforeAutospacing="1" w:after="100" w:afterAutospacing="1" w:line="240" w:lineRule="auto"/>
        <w:rPr>
          <w:rFonts w:ascii="Times New Roman" w:eastAsiaTheme="minorEastAsia" w:hAnsi="Times New Roman" w:cs="Times New Roman"/>
          <w:sz w:val="24"/>
          <w:szCs w:val="24"/>
          <w:lang w:eastAsia="en-GB"/>
        </w:rPr>
      </w:pPr>
      <w:r w:rsidRPr="000C672B">
        <w:rPr>
          <w:rFonts w:ascii="Times New Roman" w:eastAsiaTheme="minorEastAsia" w:hAnsi="Times New Roman" w:cs="Times New Roman"/>
          <w:sz w:val="24"/>
          <w:szCs w:val="24"/>
          <w:lang w:eastAsia="en-GB"/>
        </w:rPr>
        <w:t>CPD policies and frameworks</w:t>
      </w:r>
    </w:p>
    <w:p w14:paraId="60E121A2" w14:textId="77777777" w:rsidR="000078BE" w:rsidRPr="000078BE" w:rsidRDefault="000078BE" w:rsidP="00D76952">
      <w:pPr>
        <w:numPr>
          <w:ilvl w:val="0"/>
          <w:numId w:val="23"/>
        </w:numPr>
        <w:spacing w:before="100" w:beforeAutospacing="1" w:after="100" w:afterAutospacing="1" w:line="240" w:lineRule="auto"/>
        <w:rPr>
          <w:rFonts w:ascii="Times New Roman" w:eastAsiaTheme="minorEastAsia" w:hAnsi="Times New Roman" w:cs="Times New Roman"/>
          <w:sz w:val="24"/>
          <w:szCs w:val="24"/>
          <w:lang w:eastAsia="en-GB"/>
        </w:rPr>
      </w:pPr>
      <w:r w:rsidRPr="000078BE">
        <w:rPr>
          <w:rFonts w:ascii="Times New Roman" w:eastAsiaTheme="minorEastAsia" w:hAnsi="Times New Roman" w:cs="Times New Roman"/>
          <w:sz w:val="24"/>
          <w:szCs w:val="24"/>
          <w:lang w:eastAsia="en-GB"/>
        </w:rPr>
        <w:t>Organisational training procedures</w:t>
      </w:r>
    </w:p>
    <w:p w14:paraId="611C19E0" w14:textId="77777777" w:rsidR="00301CA3" w:rsidRPr="00301CA3" w:rsidRDefault="00301CA3" w:rsidP="00D76952">
      <w:pPr>
        <w:numPr>
          <w:ilvl w:val="0"/>
          <w:numId w:val="23"/>
        </w:numPr>
        <w:spacing w:before="100" w:beforeAutospacing="1" w:after="100" w:afterAutospacing="1" w:line="240" w:lineRule="auto"/>
        <w:rPr>
          <w:rFonts w:ascii="Times New Roman" w:eastAsiaTheme="minorEastAsia" w:hAnsi="Times New Roman" w:cs="Times New Roman"/>
          <w:sz w:val="24"/>
          <w:szCs w:val="24"/>
          <w:lang w:eastAsia="en-GB"/>
        </w:rPr>
      </w:pPr>
      <w:r w:rsidRPr="00301CA3">
        <w:rPr>
          <w:rFonts w:ascii="Times New Roman" w:eastAsiaTheme="minorEastAsia" w:hAnsi="Times New Roman" w:cs="Times New Roman"/>
          <w:sz w:val="24"/>
          <w:szCs w:val="24"/>
          <w:lang w:eastAsia="en-GB"/>
        </w:rPr>
        <w:t>Feedback mechanisms</w:t>
      </w:r>
    </w:p>
    <w:p w14:paraId="0E197DF8" w14:textId="77777777" w:rsidR="00301CA3" w:rsidRPr="00301CA3" w:rsidRDefault="00301CA3" w:rsidP="00D76952">
      <w:pPr>
        <w:numPr>
          <w:ilvl w:val="0"/>
          <w:numId w:val="23"/>
        </w:numPr>
        <w:spacing w:before="100" w:beforeAutospacing="1" w:after="100" w:afterAutospacing="1" w:line="240" w:lineRule="auto"/>
        <w:rPr>
          <w:rFonts w:ascii="Times New Roman" w:eastAsiaTheme="minorEastAsia" w:hAnsi="Times New Roman" w:cs="Times New Roman"/>
          <w:sz w:val="24"/>
          <w:szCs w:val="24"/>
          <w:lang w:eastAsia="en-GB"/>
        </w:rPr>
      </w:pPr>
      <w:r w:rsidRPr="00301CA3">
        <w:rPr>
          <w:rFonts w:ascii="Times New Roman" w:eastAsiaTheme="minorEastAsia" w:hAnsi="Times New Roman" w:cs="Times New Roman"/>
          <w:sz w:val="24"/>
          <w:szCs w:val="24"/>
          <w:lang w:eastAsia="en-GB"/>
        </w:rPr>
        <w:t>Scheduling and time-management tools</w:t>
      </w:r>
    </w:p>
    <w:p w14:paraId="4D8D48D3" w14:textId="77777777" w:rsidR="00387B69" w:rsidRPr="00387B69" w:rsidRDefault="00387B69" w:rsidP="00387B69">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r w:rsidRPr="00387B69">
        <w:rPr>
          <w:rFonts w:ascii="Times New Roman" w:eastAsiaTheme="minorEastAsia" w:hAnsi="Times New Roman" w:cs="Times New Roman"/>
          <w:sz w:val="24"/>
          <w:szCs w:val="24"/>
          <w:lang w:eastAsia="en-GB"/>
        </w:rPr>
        <w:t>Systems create consistency and ensure CPD efforts align with organisational and professional standards.</w:t>
      </w:r>
    </w:p>
    <w:p w14:paraId="61C01811" w14:textId="77777777" w:rsidR="000C672B" w:rsidRPr="007D05CB" w:rsidRDefault="000C672B" w:rsidP="00301CA3">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66F1108B" w14:textId="77777777" w:rsidR="006B2026" w:rsidRPr="006B2026" w:rsidRDefault="006B2026" w:rsidP="006B202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B2026">
        <w:rPr>
          <w:rFonts w:ascii="Times New Roman" w:eastAsia="Times New Roman" w:hAnsi="Times New Roman" w:cs="Times New Roman"/>
          <w:b/>
          <w:bCs/>
          <w:sz w:val="27"/>
          <w:szCs w:val="27"/>
          <w:lang w:eastAsia="en-GB"/>
        </w:rPr>
        <w:t>Resources</w:t>
      </w:r>
    </w:p>
    <w:p w14:paraId="7D4DA32F" w14:textId="77777777" w:rsidR="00A12213" w:rsidRPr="00A12213" w:rsidRDefault="00A12213" w:rsidP="00D76952">
      <w:pPr>
        <w:numPr>
          <w:ilvl w:val="0"/>
          <w:numId w:val="24"/>
        </w:numPr>
        <w:spacing w:before="100" w:beforeAutospacing="1" w:after="100" w:afterAutospacing="1" w:line="240" w:lineRule="auto"/>
        <w:rPr>
          <w:rFonts w:ascii="Times New Roman" w:eastAsiaTheme="minorEastAsia" w:hAnsi="Times New Roman" w:cs="Times New Roman"/>
          <w:sz w:val="24"/>
          <w:szCs w:val="24"/>
          <w:lang w:eastAsia="en-GB"/>
        </w:rPr>
      </w:pPr>
      <w:r w:rsidRPr="00A12213">
        <w:rPr>
          <w:rFonts w:ascii="Times New Roman" w:eastAsiaTheme="minorEastAsia" w:hAnsi="Times New Roman" w:cs="Times New Roman"/>
          <w:sz w:val="24"/>
          <w:szCs w:val="24"/>
          <w:lang w:eastAsia="en-GB"/>
        </w:rPr>
        <w:t>Templates, guides, and assessment frameworks</w:t>
      </w:r>
    </w:p>
    <w:p w14:paraId="76708154" w14:textId="77777777" w:rsidR="00023736" w:rsidRDefault="00023736" w:rsidP="00D76952">
      <w:pPr>
        <w:numPr>
          <w:ilvl w:val="0"/>
          <w:numId w:val="24"/>
        </w:numPr>
        <w:spacing w:before="100" w:beforeAutospacing="1" w:after="100" w:afterAutospacing="1" w:line="240" w:lineRule="auto"/>
        <w:rPr>
          <w:rFonts w:ascii="Times New Roman" w:eastAsiaTheme="minorEastAsia" w:hAnsi="Times New Roman" w:cs="Times New Roman"/>
          <w:sz w:val="24"/>
          <w:szCs w:val="24"/>
          <w:lang w:eastAsia="en-GB"/>
        </w:rPr>
      </w:pPr>
      <w:r w:rsidRPr="00023736">
        <w:rPr>
          <w:rFonts w:ascii="Times New Roman" w:eastAsiaTheme="minorEastAsia" w:hAnsi="Times New Roman" w:cs="Times New Roman"/>
          <w:sz w:val="24"/>
          <w:szCs w:val="24"/>
          <w:lang w:eastAsia="en-GB"/>
        </w:rPr>
        <w:t>Books, journals, and research articles</w:t>
      </w:r>
    </w:p>
    <w:p w14:paraId="66B28488" w14:textId="77777777" w:rsidR="00F55B03" w:rsidRPr="00F55B03" w:rsidRDefault="00F55B03" w:rsidP="00D76952">
      <w:pPr>
        <w:numPr>
          <w:ilvl w:val="0"/>
          <w:numId w:val="24"/>
        </w:numPr>
        <w:spacing w:before="100" w:beforeAutospacing="1" w:after="100" w:afterAutospacing="1" w:line="240" w:lineRule="auto"/>
        <w:rPr>
          <w:rFonts w:ascii="Times New Roman" w:eastAsiaTheme="minorEastAsia" w:hAnsi="Times New Roman" w:cs="Times New Roman"/>
          <w:sz w:val="24"/>
          <w:szCs w:val="24"/>
          <w:lang w:eastAsia="en-GB"/>
        </w:rPr>
      </w:pPr>
      <w:r w:rsidRPr="00F55B03">
        <w:rPr>
          <w:rFonts w:ascii="Times New Roman" w:eastAsiaTheme="minorEastAsia" w:hAnsi="Times New Roman" w:cs="Times New Roman"/>
          <w:sz w:val="24"/>
          <w:szCs w:val="24"/>
          <w:lang w:eastAsia="en-GB"/>
        </w:rPr>
        <w:t>Access to specialised software</w:t>
      </w:r>
    </w:p>
    <w:p w14:paraId="503F22C0" w14:textId="77777777" w:rsidR="000846B8" w:rsidRPr="000846B8" w:rsidRDefault="000846B8" w:rsidP="00D76952">
      <w:pPr>
        <w:numPr>
          <w:ilvl w:val="0"/>
          <w:numId w:val="24"/>
        </w:numPr>
        <w:spacing w:before="100" w:beforeAutospacing="1" w:after="100" w:afterAutospacing="1" w:line="240" w:lineRule="auto"/>
        <w:rPr>
          <w:rFonts w:ascii="Times New Roman" w:eastAsiaTheme="minorEastAsia" w:hAnsi="Times New Roman" w:cs="Times New Roman"/>
          <w:sz w:val="24"/>
          <w:szCs w:val="24"/>
          <w:lang w:eastAsia="en-GB"/>
        </w:rPr>
      </w:pPr>
      <w:r w:rsidRPr="000846B8">
        <w:rPr>
          <w:rFonts w:ascii="Times New Roman" w:eastAsiaTheme="minorEastAsia" w:hAnsi="Times New Roman" w:cs="Times New Roman"/>
          <w:sz w:val="24"/>
          <w:szCs w:val="24"/>
          <w:lang w:eastAsia="en-GB"/>
        </w:rPr>
        <w:t>Funding for courses</w:t>
      </w:r>
    </w:p>
    <w:p w14:paraId="7A718CC0" w14:textId="77777777" w:rsidR="008A545B" w:rsidRPr="008A545B" w:rsidRDefault="008A545B" w:rsidP="00D76952">
      <w:pPr>
        <w:numPr>
          <w:ilvl w:val="0"/>
          <w:numId w:val="24"/>
        </w:numPr>
        <w:spacing w:before="100" w:beforeAutospacing="1" w:after="100" w:afterAutospacing="1" w:line="240" w:lineRule="auto"/>
        <w:rPr>
          <w:rFonts w:ascii="Times New Roman" w:eastAsiaTheme="minorEastAsia" w:hAnsi="Times New Roman" w:cs="Times New Roman"/>
          <w:sz w:val="24"/>
          <w:szCs w:val="24"/>
          <w:lang w:eastAsia="en-GB"/>
        </w:rPr>
      </w:pPr>
      <w:r w:rsidRPr="008A545B">
        <w:rPr>
          <w:rFonts w:ascii="Times New Roman" w:eastAsiaTheme="minorEastAsia" w:hAnsi="Times New Roman" w:cs="Times New Roman"/>
          <w:sz w:val="24"/>
          <w:szCs w:val="24"/>
          <w:lang w:eastAsia="en-GB"/>
        </w:rPr>
        <w:t>Online learning platforms</w:t>
      </w:r>
    </w:p>
    <w:p w14:paraId="4ACB15BA" w14:textId="77777777" w:rsidR="004E4D83" w:rsidRDefault="004E4D83" w:rsidP="004E4D83">
      <w:pPr>
        <w:spacing w:before="100" w:beforeAutospacing="1" w:after="100" w:afterAutospacing="1" w:line="240" w:lineRule="auto"/>
        <w:rPr>
          <w:rFonts w:ascii="Times New Roman" w:eastAsiaTheme="minorEastAsia" w:hAnsi="Times New Roman" w:cs="Times New Roman"/>
          <w:sz w:val="24"/>
          <w:szCs w:val="24"/>
          <w:lang w:eastAsia="en-GB"/>
        </w:rPr>
      </w:pPr>
      <w:r w:rsidRPr="004E4D83">
        <w:rPr>
          <w:rFonts w:ascii="Times New Roman" w:eastAsiaTheme="minorEastAsia" w:hAnsi="Times New Roman" w:cs="Times New Roman"/>
          <w:sz w:val="24"/>
          <w:szCs w:val="24"/>
          <w:lang w:eastAsia="en-GB"/>
        </w:rPr>
        <w:t>The more resources identified, the easier it becomes to plan and implement development activities.</w:t>
      </w:r>
    </w:p>
    <w:p w14:paraId="2C4EBFB9" w14:textId="77777777" w:rsidR="00CD3E34" w:rsidRPr="00E74B54" w:rsidRDefault="00CD3E34" w:rsidP="00CD3E34">
      <w:pPr>
        <w:spacing w:before="100" w:beforeAutospacing="1" w:after="100" w:afterAutospacing="1" w:line="240" w:lineRule="auto"/>
        <w:outlineLvl w:val="1"/>
        <w:rPr>
          <w:rFonts w:ascii="Times New Roman" w:eastAsia="Times New Roman" w:hAnsi="Times New Roman" w:cs="Times New Roman"/>
          <w:b/>
          <w:bCs/>
          <w:sz w:val="30"/>
          <w:szCs w:val="30"/>
          <w:lang w:eastAsia="en-GB"/>
        </w:rPr>
      </w:pPr>
      <w:r w:rsidRPr="00E74B54">
        <w:rPr>
          <w:rFonts w:ascii="Times New Roman" w:eastAsia="Times New Roman" w:hAnsi="Times New Roman" w:cs="Times New Roman"/>
          <w:b/>
          <w:bCs/>
          <w:sz w:val="30"/>
          <w:szCs w:val="30"/>
          <w:lang w:eastAsia="en-GB"/>
        </w:rPr>
        <w:lastRenderedPageBreak/>
        <w:t>Applying the External Triangle to Personal CPD</w:t>
      </w:r>
    </w:p>
    <w:p w14:paraId="105704A5" w14:textId="1D19F11F" w:rsidR="000E0A12" w:rsidRPr="000E0A12" w:rsidRDefault="000E0A12" w:rsidP="000E0A1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E0A12">
        <w:rPr>
          <w:rFonts w:ascii="Times New Roman" w:eastAsia="Times New Roman" w:hAnsi="Times New Roman" w:cs="Times New Roman"/>
          <w:b/>
          <w:bCs/>
          <w:sz w:val="27"/>
          <w:szCs w:val="27"/>
          <w:lang w:eastAsia="en-GB"/>
        </w:rPr>
        <w:t>Set a CPD Goa</w:t>
      </w:r>
      <w:r>
        <w:rPr>
          <w:rFonts w:ascii="Times New Roman" w:eastAsia="Times New Roman" w:hAnsi="Times New Roman" w:cs="Times New Roman"/>
          <w:b/>
          <w:bCs/>
          <w:sz w:val="27"/>
          <w:szCs w:val="27"/>
          <w:lang w:eastAsia="en-GB"/>
        </w:rPr>
        <w:t>l-</w:t>
      </w:r>
      <w:r w:rsidRPr="000E0A12">
        <w:rPr>
          <w:rFonts w:ascii="Times New Roman" w:eastAsiaTheme="minorEastAsia" w:hAnsi="Times New Roman" w:cs="Times New Roman"/>
          <w:sz w:val="24"/>
          <w:szCs w:val="24"/>
          <w:lang w:eastAsia="en-GB"/>
        </w:rPr>
        <w:t>For example: “Improve leadership communication skills.”</w:t>
      </w:r>
    </w:p>
    <w:p w14:paraId="370683EB" w14:textId="77777777" w:rsidR="004E4D83" w:rsidRPr="004E4D83" w:rsidRDefault="004E4D83" w:rsidP="004E4D83">
      <w:pPr>
        <w:spacing w:before="100" w:beforeAutospacing="1" w:after="100" w:afterAutospacing="1" w:line="240" w:lineRule="auto"/>
        <w:rPr>
          <w:rFonts w:ascii="Times New Roman" w:eastAsiaTheme="minorEastAsia" w:hAnsi="Times New Roman" w:cs="Times New Roman"/>
          <w:sz w:val="24"/>
          <w:szCs w:val="24"/>
          <w:lang w:eastAsia="en-GB"/>
        </w:rPr>
      </w:pPr>
    </w:p>
    <w:p w14:paraId="06DBC7A0" w14:textId="77777777" w:rsidR="001D1147" w:rsidRPr="001D1147" w:rsidRDefault="001D1147" w:rsidP="001D1147">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D1147">
        <w:rPr>
          <w:rFonts w:ascii="Times New Roman" w:eastAsia="Times New Roman" w:hAnsi="Times New Roman" w:cs="Times New Roman"/>
          <w:b/>
          <w:bCs/>
          <w:sz w:val="27"/>
          <w:szCs w:val="27"/>
          <w:lang w:eastAsia="en-GB"/>
        </w:rPr>
        <w:t>Identify the People Who Can Help</w:t>
      </w:r>
    </w:p>
    <w:p w14:paraId="29F63C48" w14:textId="77777777" w:rsidR="00D76952" w:rsidRPr="00D76952" w:rsidRDefault="00D76952" w:rsidP="00D76952">
      <w:pPr>
        <w:numPr>
          <w:ilvl w:val="0"/>
          <w:numId w:val="25"/>
        </w:numPr>
        <w:spacing w:before="100" w:beforeAutospacing="1" w:after="100" w:afterAutospacing="1" w:line="240" w:lineRule="auto"/>
        <w:rPr>
          <w:rFonts w:ascii="Times New Roman" w:eastAsiaTheme="minorEastAsia" w:hAnsi="Times New Roman" w:cs="Times New Roman"/>
          <w:sz w:val="24"/>
          <w:szCs w:val="24"/>
          <w:lang w:eastAsia="en-GB"/>
        </w:rPr>
      </w:pPr>
      <w:r w:rsidRPr="00D76952">
        <w:rPr>
          <w:rFonts w:ascii="Times New Roman" w:eastAsiaTheme="minorEastAsia" w:hAnsi="Times New Roman" w:cs="Times New Roman"/>
          <w:sz w:val="24"/>
          <w:szCs w:val="24"/>
          <w:lang w:eastAsia="en-GB"/>
        </w:rPr>
        <w:t>Colleagues: opportunities to practice communication in meetings</w:t>
      </w:r>
    </w:p>
    <w:p w14:paraId="438C6F09" w14:textId="77777777" w:rsidR="0012611D" w:rsidRPr="0012611D" w:rsidRDefault="0012611D" w:rsidP="0012611D">
      <w:pPr>
        <w:numPr>
          <w:ilvl w:val="0"/>
          <w:numId w:val="25"/>
        </w:numPr>
        <w:spacing w:before="100" w:beforeAutospacing="1" w:after="100" w:afterAutospacing="1" w:line="240" w:lineRule="auto"/>
        <w:rPr>
          <w:rFonts w:ascii="Times New Roman" w:eastAsiaTheme="minorEastAsia" w:hAnsi="Times New Roman" w:cs="Times New Roman"/>
          <w:sz w:val="24"/>
          <w:szCs w:val="24"/>
          <w:lang w:eastAsia="en-GB"/>
        </w:rPr>
      </w:pPr>
      <w:r w:rsidRPr="0012611D">
        <w:rPr>
          <w:rFonts w:ascii="Times New Roman" w:eastAsiaTheme="minorEastAsia" w:hAnsi="Times New Roman" w:cs="Times New Roman"/>
          <w:sz w:val="24"/>
          <w:szCs w:val="24"/>
          <w:lang w:eastAsia="en-GB"/>
        </w:rPr>
        <w:t>Training provider: deliver communication workshops</w:t>
      </w:r>
    </w:p>
    <w:p w14:paraId="0BA883A2" w14:textId="77777777" w:rsidR="00AB1CCA" w:rsidRPr="00AB1CCA" w:rsidRDefault="00AB1CCA" w:rsidP="00AB1CCA">
      <w:pPr>
        <w:numPr>
          <w:ilvl w:val="0"/>
          <w:numId w:val="25"/>
        </w:numPr>
        <w:spacing w:before="100" w:beforeAutospacing="1" w:after="100" w:afterAutospacing="1" w:line="240" w:lineRule="auto"/>
        <w:rPr>
          <w:rFonts w:ascii="Times New Roman" w:eastAsiaTheme="minorEastAsia" w:hAnsi="Times New Roman" w:cs="Times New Roman"/>
          <w:sz w:val="24"/>
          <w:szCs w:val="24"/>
          <w:lang w:eastAsia="en-GB"/>
        </w:rPr>
      </w:pPr>
      <w:r w:rsidRPr="00AB1CCA">
        <w:rPr>
          <w:rFonts w:ascii="Times New Roman" w:eastAsiaTheme="minorEastAsia" w:hAnsi="Times New Roman" w:cs="Times New Roman"/>
          <w:sz w:val="24"/>
          <w:szCs w:val="24"/>
          <w:lang w:eastAsia="en-GB"/>
        </w:rPr>
        <w:t>Mentor: guidance on communication strategies</w:t>
      </w:r>
    </w:p>
    <w:p w14:paraId="5ACE8A48" w14:textId="77777777" w:rsidR="00AB1CCA" w:rsidRPr="00AB1CCA" w:rsidRDefault="00AB1CCA" w:rsidP="00AB1CCA">
      <w:pPr>
        <w:numPr>
          <w:ilvl w:val="0"/>
          <w:numId w:val="25"/>
        </w:numPr>
        <w:spacing w:before="100" w:beforeAutospacing="1" w:after="100" w:afterAutospacing="1" w:line="240" w:lineRule="auto"/>
        <w:rPr>
          <w:rFonts w:ascii="Times New Roman" w:eastAsiaTheme="minorEastAsia" w:hAnsi="Times New Roman" w:cs="Times New Roman"/>
          <w:sz w:val="24"/>
          <w:szCs w:val="24"/>
          <w:lang w:eastAsia="en-GB"/>
        </w:rPr>
      </w:pPr>
      <w:r w:rsidRPr="00AB1CCA">
        <w:rPr>
          <w:rFonts w:ascii="Times New Roman" w:eastAsiaTheme="minorEastAsia" w:hAnsi="Times New Roman" w:cs="Times New Roman"/>
          <w:sz w:val="24"/>
          <w:szCs w:val="24"/>
          <w:lang w:eastAsia="en-GB"/>
        </w:rPr>
        <w:t>Colleagues: opportunities to practice communication in meetings</w:t>
      </w:r>
    </w:p>
    <w:p w14:paraId="150D8C4A" w14:textId="77777777" w:rsidR="00316259" w:rsidRDefault="00316259">
      <w:pPr>
        <w:pStyle w:val="p1"/>
        <w:rPr>
          <w:rFonts w:ascii="Times New Roman" w:hAnsi="Times New Roman"/>
          <w:sz w:val="24"/>
          <w:szCs w:val="24"/>
        </w:rPr>
      </w:pPr>
    </w:p>
    <w:p w14:paraId="52F0CD9E" w14:textId="77777777" w:rsidR="002800A2" w:rsidRDefault="002800A2"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2800A2">
        <w:rPr>
          <w:rFonts w:ascii="Times New Roman" w:eastAsia="Times New Roman" w:hAnsi="Times New Roman" w:cs="Times New Roman"/>
          <w:b/>
          <w:bCs/>
          <w:sz w:val="27"/>
          <w:szCs w:val="27"/>
          <w:lang w:eastAsia="en-GB"/>
        </w:rPr>
        <w:t>Identify Systems and Processes</w:t>
      </w:r>
    </w:p>
    <w:p w14:paraId="632C2082" w14:textId="77777777" w:rsidR="002B7C31" w:rsidRPr="002B7C31" w:rsidRDefault="002B7C31" w:rsidP="002B7C31">
      <w:pPr>
        <w:numPr>
          <w:ilvl w:val="0"/>
          <w:numId w:val="28"/>
        </w:numPr>
        <w:spacing w:before="100" w:beforeAutospacing="1" w:after="100" w:afterAutospacing="1" w:line="240" w:lineRule="auto"/>
        <w:rPr>
          <w:rFonts w:ascii="Times New Roman" w:eastAsiaTheme="minorEastAsia" w:hAnsi="Times New Roman" w:cs="Times New Roman"/>
          <w:sz w:val="24"/>
          <w:szCs w:val="24"/>
          <w:lang w:eastAsia="en-GB"/>
        </w:rPr>
      </w:pPr>
      <w:r w:rsidRPr="002B7C31">
        <w:rPr>
          <w:rFonts w:ascii="Times New Roman" w:eastAsiaTheme="minorEastAsia" w:hAnsi="Times New Roman" w:cs="Times New Roman"/>
          <w:sz w:val="24"/>
          <w:szCs w:val="24"/>
          <w:lang w:eastAsia="en-GB"/>
        </w:rPr>
        <w:t>Regular team meetings to practise communication</w:t>
      </w:r>
    </w:p>
    <w:p w14:paraId="44402CB5" w14:textId="77777777" w:rsidR="004303F8" w:rsidRPr="004303F8" w:rsidRDefault="004303F8" w:rsidP="004303F8">
      <w:pPr>
        <w:numPr>
          <w:ilvl w:val="0"/>
          <w:numId w:val="28"/>
        </w:numPr>
        <w:spacing w:before="100" w:beforeAutospacing="1" w:after="100" w:afterAutospacing="1" w:line="240" w:lineRule="auto"/>
        <w:rPr>
          <w:rFonts w:ascii="Times New Roman" w:eastAsiaTheme="minorEastAsia" w:hAnsi="Times New Roman" w:cs="Times New Roman"/>
          <w:sz w:val="24"/>
          <w:szCs w:val="24"/>
          <w:lang w:eastAsia="en-GB"/>
        </w:rPr>
      </w:pPr>
      <w:r w:rsidRPr="004303F8">
        <w:rPr>
          <w:rFonts w:ascii="Times New Roman" w:eastAsiaTheme="minorEastAsia" w:hAnsi="Times New Roman" w:cs="Times New Roman"/>
          <w:sz w:val="24"/>
          <w:szCs w:val="24"/>
          <w:lang w:eastAsia="en-GB"/>
        </w:rPr>
        <w:t>Organisational training calendar</w:t>
      </w:r>
    </w:p>
    <w:p w14:paraId="1EAE3366" w14:textId="77777777" w:rsidR="00672EA7" w:rsidRPr="00672EA7" w:rsidRDefault="00672EA7" w:rsidP="00672EA7">
      <w:pPr>
        <w:numPr>
          <w:ilvl w:val="0"/>
          <w:numId w:val="28"/>
        </w:numPr>
        <w:spacing w:before="100" w:beforeAutospacing="1" w:after="100" w:afterAutospacing="1" w:line="240" w:lineRule="auto"/>
        <w:rPr>
          <w:rFonts w:ascii="Times New Roman" w:eastAsiaTheme="minorEastAsia" w:hAnsi="Times New Roman" w:cs="Times New Roman"/>
          <w:sz w:val="24"/>
          <w:szCs w:val="24"/>
          <w:lang w:eastAsia="en-GB"/>
        </w:rPr>
      </w:pPr>
      <w:r w:rsidRPr="00672EA7">
        <w:rPr>
          <w:rFonts w:ascii="Times New Roman" w:eastAsiaTheme="minorEastAsia" w:hAnsi="Times New Roman" w:cs="Times New Roman"/>
          <w:sz w:val="24"/>
          <w:szCs w:val="24"/>
          <w:lang w:eastAsia="en-GB"/>
        </w:rPr>
        <w:t>CPD recording tools</w:t>
      </w:r>
    </w:p>
    <w:p w14:paraId="76CA08E9" w14:textId="77777777" w:rsidR="000B5D0F" w:rsidRPr="000B5D0F" w:rsidRDefault="000B5D0F" w:rsidP="000B5D0F">
      <w:pPr>
        <w:numPr>
          <w:ilvl w:val="0"/>
          <w:numId w:val="28"/>
        </w:numPr>
        <w:spacing w:before="100" w:beforeAutospacing="1" w:after="100" w:afterAutospacing="1" w:line="240" w:lineRule="auto"/>
        <w:rPr>
          <w:rFonts w:ascii="Times New Roman" w:eastAsiaTheme="minorEastAsia" w:hAnsi="Times New Roman" w:cs="Times New Roman"/>
          <w:sz w:val="24"/>
          <w:szCs w:val="24"/>
          <w:lang w:eastAsia="en-GB"/>
        </w:rPr>
      </w:pPr>
      <w:r w:rsidRPr="000B5D0F">
        <w:rPr>
          <w:rFonts w:ascii="Times New Roman" w:eastAsiaTheme="minorEastAsia" w:hAnsi="Times New Roman" w:cs="Times New Roman"/>
          <w:sz w:val="24"/>
          <w:szCs w:val="24"/>
          <w:lang w:eastAsia="en-GB"/>
        </w:rPr>
        <w:t>Performance appraisal cycle for feedback</w:t>
      </w:r>
    </w:p>
    <w:p w14:paraId="4459B47A" w14:textId="77777777" w:rsidR="002B7C31" w:rsidRDefault="002B7C31"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9CF8B2C" w14:textId="77777777" w:rsidR="004132A2" w:rsidRPr="00E74B54" w:rsidRDefault="004132A2" w:rsidP="004132A2">
      <w:pPr>
        <w:spacing w:before="100" w:beforeAutospacing="1" w:after="100" w:afterAutospacing="1" w:line="240" w:lineRule="auto"/>
        <w:outlineLvl w:val="1"/>
        <w:rPr>
          <w:rFonts w:ascii="Times New Roman" w:eastAsia="Times New Roman" w:hAnsi="Times New Roman" w:cs="Times New Roman"/>
          <w:b/>
          <w:bCs/>
          <w:sz w:val="30"/>
          <w:szCs w:val="30"/>
          <w:lang w:eastAsia="en-GB"/>
        </w:rPr>
      </w:pPr>
      <w:r w:rsidRPr="00E74B54">
        <w:rPr>
          <w:rFonts w:ascii="Times New Roman" w:eastAsia="Times New Roman" w:hAnsi="Times New Roman" w:cs="Times New Roman"/>
          <w:b/>
          <w:bCs/>
          <w:sz w:val="30"/>
          <w:szCs w:val="30"/>
          <w:lang w:eastAsia="en-GB"/>
        </w:rPr>
        <w:t>Benefits of Using the GO M.A.D. External Triangle for CPD</w:t>
      </w:r>
    </w:p>
    <w:p w14:paraId="790075FB" w14:textId="74961DAE" w:rsidR="001F20C5" w:rsidRPr="001F20C5" w:rsidRDefault="001F20C5" w:rsidP="001F20C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F20C5">
        <w:rPr>
          <w:rFonts w:ascii="Times New Roman" w:eastAsia="Times New Roman" w:hAnsi="Times New Roman" w:cs="Times New Roman"/>
          <w:b/>
          <w:bCs/>
          <w:sz w:val="27"/>
          <w:szCs w:val="27"/>
          <w:lang w:eastAsia="en-GB"/>
        </w:rPr>
        <w:t>Higher Success Rates</w:t>
      </w:r>
      <w:r>
        <w:rPr>
          <w:rFonts w:ascii="Times New Roman" w:eastAsia="Times New Roman" w:hAnsi="Times New Roman" w:cs="Times New Roman"/>
          <w:b/>
          <w:bCs/>
          <w:sz w:val="27"/>
          <w:szCs w:val="27"/>
          <w:lang w:eastAsia="en-GB"/>
        </w:rPr>
        <w:t>-</w:t>
      </w:r>
      <w:r w:rsidRPr="001F20C5">
        <w:rPr>
          <w:rFonts w:ascii="Times New Roman" w:eastAsiaTheme="minorEastAsia" w:hAnsi="Times New Roman" w:cs="Times New Roman"/>
          <w:sz w:val="24"/>
          <w:szCs w:val="24"/>
          <w:lang w:eastAsia="en-GB"/>
        </w:rPr>
        <w:t>When people, resources, and systems are aligned, CPD goals are more likely to be met.</w:t>
      </w:r>
    </w:p>
    <w:p w14:paraId="27B9BB55" w14:textId="2618FB25" w:rsidR="00607170" w:rsidRPr="00607170" w:rsidRDefault="00607170" w:rsidP="0060717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07170">
        <w:rPr>
          <w:rFonts w:ascii="Times New Roman" w:eastAsia="Times New Roman" w:hAnsi="Times New Roman" w:cs="Times New Roman"/>
          <w:b/>
          <w:bCs/>
          <w:sz w:val="27"/>
          <w:szCs w:val="27"/>
          <w:lang w:eastAsia="en-GB"/>
        </w:rPr>
        <w:t>More Efficient Use of Resources</w:t>
      </w:r>
      <w:r>
        <w:rPr>
          <w:rFonts w:ascii="Times New Roman" w:eastAsia="Times New Roman" w:hAnsi="Times New Roman" w:cs="Times New Roman"/>
          <w:b/>
          <w:bCs/>
          <w:sz w:val="27"/>
          <w:szCs w:val="27"/>
          <w:lang w:eastAsia="en-GB"/>
        </w:rPr>
        <w:t>-</w:t>
      </w:r>
      <w:r w:rsidRPr="00607170">
        <w:rPr>
          <w:rFonts w:ascii="Times New Roman" w:eastAsiaTheme="minorEastAsia" w:hAnsi="Times New Roman" w:cs="Times New Roman"/>
          <w:sz w:val="24"/>
          <w:szCs w:val="24"/>
          <w:lang w:eastAsia="en-GB"/>
        </w:rPr>
        <w:t>Rather than searching randomly, individuals can maximise existing materials and systems.</w:t>
      </w:r>
    </w:p>
    <w:p w14:paraId="6D97208A" w14:textId="0EB84462" w:rsidR="00895BC3" w:rsidRPr="00895BC3" w:rsidRDefault="00895BC3" w:rsidP="00895BC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95BC3">
        <w:rPr>
          <w:rFonts w:ascii="Times New Roman" w:eastAsia="Times New Roman" w:hAnsi="Times New Roman" w:cs="Times New Roman"/>
          <w:b/>
          <w:bCs/>
          <w:sz w:val="27"/>
          <w:szCs w:val="27"/>
          <w:lang w:eastAsia="en-GB"/>
        </w:rPr>
        <w:t>Enhanced Clarity and Motivation</w:t>
      </w:r>
      <w:r>
        <w:rPr>
          <w:rFonts w:ascii="Times New Roman" w:eastAsia="Times New Roman" w:hAnsi="Times New Roman" w:cs="Times New Roman"/>
          <w:b/>
          <w:bCs/>
          <w:sz w:val="27"/>
          <w:szCs w:val="27"/>
          <w:lang w:eastAsia="en-GB"/>
        </w:rPr>
        <w:t>-</w:t>
      </w:r>
      <w:r w:rsidRPr="00895BC3">
        <w:rPr>
          <w:rFonts w:ascii="Times New Roman" w:eastAsiaTheme="minorEastAsia" w:hAnsi="Times New Roman" w:cs="Times New Roman"/>
          <w:sz w:val="24"/>
          <w:szCs w:val="24"/>
          <w:lang w:eastAsia="en-GB"/>
        </w:rPr>
        <w:t>The triangle makes it easier to see who and what is available to support development, improving confidence and willingness to take action.</w:t>
      </w:r>
    </w:p>
    <w:p w14:paraId="5707FE42" w14:textId="601C82BB" w:rsidR="0045336B" w:rsidRPr="0045336B" w:rsidRDefault="0045336B" w:rsidP="0045336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45336B">
        <w:rPr>
          <w:rFonts w:ascii="Times New Roman" w:eastAsia="Times New Roman" w:hAnsi="Times New Roman" w:cs="Times New Roman"/>
          <w:b/>
          <w:bCs/>
          <w:sz w:val="27"/>
          <w:szCs w:val="27"/>
          <w:lang w:eastAsia="en-GB"/>
        </w:rPr>
        <w:t>Alignment with Organisational Structure</w:t>
      </w:r>
      <w:r>
        <w:rPr>
          <w:rFonts w:ascii="Times New Roman" w:eastAsia="Times New Roman" w:hAnsi="Times New Roman" w:cs="Times New Roman"/>
          <w:b/>
          <w:bCs/>
          <w:sz w:val="27"/>
          <w:szCs w:val="27"/>
          <w:lang w:eastAsia="en-GB"/>
        </w:rPr>
        <w:t>-</w:t>
      </w:r>
      <w:r w:rsidRPr="0045336B">
        <w:rPr>
          <w:rFonts w:ascii="Times New Roman" w:eastAsiaTheme="minorEastAsia" w:hAnsi="Times New Roman" w:cs="Times New Roman"/>
          <w:sz w:val="24"/>
          <w:szCs w:val="24"/>
          <w:lang w:eastAsia="en-GB"/>
        </w:rPr>
        <w:t>By incorporating organisational processes, CPD becomes integrated and sustainable.</w:t>
      </w:r>
    </w:p>
    <w:p w14:paraId="0C42DDC4" w14:textId="09411879" w:rsidR="00A5632B" w:rsidRPr="00A5632B" w:rsidRDefault="00A5632B" w:rsidP="00A5632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5632B">
        <w:rPr>
          <w:rFonts w:ascii="Times New Roman" w:eastAsia="Times New Roman" w:hAnsi="Times New Roman" w:cs="Times New Roman"/>
          <w:b/>
          <w:bCs/>
          <w:sz w:val="27"/>
          <w:szCs w:val="27"/>
          <w:lang w:eastAsia="en-GB"/>
        </w:rPr>
        <w:t>Stronger Support Networks</w:t>
      </w:r>
      <w:r>
        <w:rPr>
          <w:rFonts w:ascii="Times New Roman" w:eastAsia="Times New Roman" w:hAnsi="Times New Roman" w:cs="Times New Roman"/>
          <w:b/>
          <w:bCs/>
          <w:sz w:val="27"/>
          <w:szCs w:val="27"/>
          <w:lang w:eastAsia="en-GB"/>
        </w:rPr>
        <w:t>-</w:t>
      </w:r>
      <w:r w:rsidRPr="00A5632B">
        <w:rPr>
          <w:rFonts w:ascii="Times New Roman" w:eastAsiaTheme="minorEastAsia" w:hAnsi="Times New Roman" w:cs="Times New Roman"/>
          <w:sz w:val="24"/>
          <w:szCs w:val="24"/>
          <w:lang w:eastAsia="en-GB"/>
        </w:rPr>
        <w:t>It encourages individuals to build relationships with mentors, colleagues, and external professionals.</w:t>
      </w:r>
    </w:p>
    <w:p w14:paraId="015F25B1" w14:textId="77777777" w:rsidR="000B5D0F" w:rsidRDefault="000B5D0F"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B1683E9" w14:textId="77777777" w:rsidR="00A30170" w:rsidRDefault="00A30170"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D649AF" w14:paraId="189047E8" w14:textId="77777777" w:rsidTr="000B073A">
        <w:tc>
          <w:tcPr>
            <w:tcW w:w="1335" w:type="dxa"/>
          </w:tcPr>
          <w:p w14:paraId="1B7D5B3A" w14:textId="4797D916" w:rsidR="00F95C8E" w:rsidRPr="009A0771" w:rsidRDefault="00972334"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9A0771">
              <w:rPr>
                <w:rFonts w:ascii="Times New Roman" w:eastAsia="Times New Roman" w:hAnsi="Times New Roman" w:cs="Times New Roman"/>
                <w:b/>
                <w:bCs/>
                <w:sz w:val="16"/>
                <w:szCs w:val="16"/>
                <w:lang w:eastAsia="en-GB"/>
              </w:rPr>
              <w:lastRenderedPageBreak/>
              <w:t xml:space="preserve">Development area </w:t>
            </w:r>
          </w:p>
        </w:tc>
        <w:tc>
          <w:tcPr>
            <w:tcW w:w="1335" w:type="dxa"/>
          </w:tcPr>
          <w:p w14:paraId="33218E39" w14:textId="3D26F07E" w:rsidR="00F95C8E" w:rsidRPr="00DC2558" w:rsidRDefault="004C6836"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DC2558">
              <w:rPr>
                <w:rFonts w:ascii="Times New Roman" w:eastAsia="Times New Roman" w:hAnsi="Times New Roman" w:cs="Times New Roman"/>
                <w:b/>
                <w:bCs/>
                <w:sz w:val="16"/>
                <w:szCs w:val="16"/>
                <w:lang w:eastAsia="en-GB"/>
              </w:rPr>
              <w:t xml:space="preserve">Skills gap </w:t>
            </w:r>
          </w:p>
        </w:tc>
        <w:tc>
          <w:tcPr>
            <w:tcW w:w="1336" w:type="dxa"/>
          </w:tcPr>
          <w:p w14:paraId="2959E57E" w14:textId="784D3C9F" w:rsidR="00F95C8E" w:rsidRPr="004F1A83" w:rsidRDefault="004F1A83"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4F1A83">
              <w:rPr>
                <w:rFonts w:ascii="Times New Roman" w:eastAsia="Times New Roman" w:hAnsi="Times New Roman" w:cs="Times New Roman"/>
                <w:b/>
                <w:bCs/>
                <w:sz w:val="16"/>
                <w:szCs w:val="16"/>
                <w:lang w:eastAsia="en-GB"/>
              </w:rPr>
              <w:t xml:space="preserve">Smart Objective </w:t>
            </w:r>
          </w:p>
        </w:tc>
        <w:tc>
          <w:tcPr>
            <w:tcW w:w="1336" w:type="dxa"/>
          </w:tcPr>
          <w:p w14:paraId="78C5E2DE" w14:textId="7506E199" w:rsidR="00F95C8E" w:rsidRPr="00F4648B" w:rsidRDefault="00F4648B"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F4648B">
              <w:rPr>
                <w:rFonts w:ascii="Times New Roman" w:eastAsia="Times New Roman" w:hAnsi="Times New Roman" w:cs="Times New Roman"/>
                <w:b/>
                <w:bCs/>
                <w:sz w:val="16"/>
                <w:szCs w:val="16"/>
                <w:lang w:eastAsia="en-GB"/>
              </w:rPr>
              <w:t xml:space="preserve">Action required </w:t>
            </w:r>
          </w:p>
        </w:tc>
        <w:tc>
          <w:tcPr>
            <w:tcW w:w="1336" w:type="dxa"/>
          </w:tcPr>
          <w:p w14:paraId="5A9D6585" w14:textId="4D64ED6B" w:rsidR="00F95C8E" w:rsidRPr="005B71CE" w:rsidRDefault="005B71CE"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5B71CE">
              <w:rPr>
                <w:rFonts w:ascii="Times New Roman" w:eastAsia="Times New Roman" w:hAnsi="Times New Roman" w:cs="Times New Roman"/>
                <w:b/>
                <w:bCs/>
                <w:sz w:val="16"/>
                <w:szCs w:val="16"/>
                <w:lang w:eastAsia="en-GB"/>
              </w:rPr>
              <w:t xml:space="preserve">Resources needed </w:t>
            </w:r>
          </w:p>
        </w:tc>
        <w:tc>
          <w:tcPr>
            <w:tcW w:w="1336" w:type="dxa"/>
          </w:tcPr>
          <w:p w14:paraId="634C775B" w14:textId="197C770F" w:rsidR="00F95C8E" w:rsidRPr="0044481A" w:rsidRDefault="0044481A"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44481A">
              <w:rPr>
                <w:rFonts w:ascii="Times New Roman" w:eastAsia="Times New Roman" w:hAnsi="Times New Roman" w:cs="Times New Roman"/>
                <w:b/>
                <w:bCs/>
                <w:sz w:val="16"/>
                <w:szCs w:val="16"/>
                <w:lang w:eastAsia="en-GB"/>
              </w:rPr>
              <w:t xml:space="preserve">Time length </w:t>
            </w:r>
          </w:p>
        </w:tc>
        <w:tc>
          <w:tcPr>
            <w:tcW w:w="1336" w:type="dxa"/>
          </w:tcPr>
          <w:p w14:paraId="078BC850" w14:textId="7012AE45" w:rsidR="00F95C8E" w:rsidRPr="00B26E50" w:rsidRDefault="00B26E50" w:rsidP="002800A2">
            <w:pPr>
              <w:spacing w:before="100" w:beforeAutospacing="1" w:after="100" w:afterAutospacing="1"/>
              <w:outlineLvl w:val="2"/>
              <w:rPr>
                <w:rFonts w:ascii="Times New Roman" w:eastAsia="Times New Roman" w:hAnsi="Times New Roman" w:cs="Times New Roman"/>
                <w:b/>
                <w:bCs/>
                <w:sz w:val="16"/>
                <w:szCs w:val="16"/>
                <w:lang w:eastAsia="en-GB"/>
              </w:rPr>
            </w:pPr>
            <w:r w:rsidRPr="00B26E50">
              <w:rPr>
                <w:rFonts w:ascii="Times New Roman" w:eastAsia="Times New Roman" w:hAnsi="Times New Roman" w:cs="Times New Roman"/>
                <w:b/>
                <w:bCs/>
                <w:sz w:val="16"/>
                <w:szCs w:val="16"/>
                <w:lang w:eastAsia="en-GB"/>
              </w:rPr>
              <w:t xml:space="preserve">Outcome </w:t>
            </w:r>
          </w:p>
        </w:tc>
      </w:tr>
      <w:tr w:rsidR="00D649AF" w14:paraId="5157DF00" w14:textId="77777777" w:rsidTr="000B073A">
        <w:tc>
          <w:tcPr>
            <w:tcW w:w="1335" w:type="dxa"/>
          </w:tcPr>
          <w:p w14:paraId="06BD450E" w14:textId="77777777" w:rsidR="00592F22" w:rsidRPr="00592F22" w:rsidRDefault="00592F22">
            <w:pPr>
              <w:pStyle w:val="p1"/>
              <w:rPr>
                <w:rFonts w:hint="eastAsia"/>
                <w:sz w:val="14"/>
                <w:szCs w:val="14"/>
              </w:rPr>
            </w:pPr>
            <w:r w:rsidRPr="00592F22">
              <w:rPr>
                <w:rStyle w:val="s1"/>
                <w:sz w:val="14"/>
                <w:szCs w:val="14"/>
              </w:rPr>
              <w:t>Communication Skills (Verbal &amp; Written)</w:t>
            </w:r>
          </w:p>
          <w:p w14:paraId="72235483"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4F9BFDB5" w14:textId="77777777" w:rsidR="000A6F4A" w:rsidRPr="000A6F4A" w:rsidRDefault="000A6F4A">
            <w:pPr>
              <w:pStyle w:val="p1"/>
              <w:rPr>
                <w:rFonts w:hint="eastAsia"/>
                <w:sz w:val="16"/>
                <w:szCs w:val="16"/>
              </w:rPr>
            </w:pPr>
            <w:r w:rsidRPr="000A6F4A">
              <w:rPr>
                <w:rStyle w:val="s1"/>
                <w:sz w:val="16"/>
                <w:szCs w:val="16"/>
              </w:rPr>
              <w:t>Need to improve clarity, confidence, and professional tone in workplace communication.</w:t>
            </w:r>
          </w:p>
          <w:p w14:paraId="506E1F7F"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633005AA" w14:textId="77777777" w:rsidR="004E780B" w:rsidRPr="004E780B" w:rsidRDefault="004E780B">
            <w:pPr>
              <w:pStyle w:val="p1"/>
              <w:rPr>
                <w:rFonts w:hint="eastAsia"/>
                <w:sz w:val="16"/>
                <w:szCs w:val="16"/>
              </w:rPr>
            </w:pPr>
            <w:r w:rsidRPr="004E780B">
              <w:rPr>
                <w:rStyle w:val="s1"/>
                <w:sz w:val="16"/>
                <w:szCs w:val="16"/>
              </w:rPr>
              <w:t>Specific:</w:t>
            </w:r>
            <w:r w:rsidRPr="004E780B">
              <w:rPr>
                <w:rStyle w:val="s2"/>
                <w:sz w:val="16"/>
                <w:szCs w:val="16"/>
              </w:rPr>
              <w:t xml:space="preserve"> Improve professional communication skills. </w:t>
            </w:r>
            <w:r w:rsidRPr="004E780B">
              <w:rPr>
                <w:rStyle w:val="s1"/>
                <w:sz w:val="16"/>
                <w:szCs w:val="16"/>
              </w:rPr>
              <w:t>Measurable:</w:t>
            </w:r>
            <w:r w:rsidRPr="004E780B">
              <w:rPr>
                <w:rStyle w:val="s2"/>
                <w:sz w:val="16"/>
                <w:szCs w:val="16"/>
              </w:rPr>
              <w:t xml:space="preserve"> Complete one communication course and improve feedback score. </w:t>
            </w:r>
            <w:r w:rsidRPr="004E780B">
              <w:rPr>
                <w:rStyle w:val="s1"/>
                <w:sz w:val="16"/>
                <w:szCs w:val="16"/>
              </w:rPr>
              <w:t>Achievable:</w:t>
            </w:r>
            <w:r w:rsidRPr="004E780B">
              <w:rPr>
                <w:rStyle w:val="s2"/>
                <w:sz w:val="16"/>
                <w:szCs w:val="16"/>
              </w:rPr>
              <w:t xml:space="preserve"> Using online training and supervised practice. </w:t>
            </w:r>
            <w:r w:rsidRPr="004E780B">
              <w:rPr>
                <w:rStyle w:val="s1"/>
                <w:sz w:val="16"/>
                <w:szCs w:val="16"/>
              </w:rPr>
              <w:t>Relevant:</w:t>
            </w:r>
            <w:r w:rsidRPr="004E780B">
              <w:rPr>
                <w:rStyle w:val="s2"/>
                <w:sz w:val="16"/>
                <w:szCs w:val="16"/>
              </w:rPr>
              <w:t xml:space="preserve"> Essential for team collaboration and leadership. </w:t>
            </w:r>
            <w:r w:rsidRPr="004E780B">
              <w:rPr>
                <w:rStyle w:val="s1"/>
                <w:sz w:val="16"/>
                <w:szCs w:val="16"/>
              </w:rPr>
              <w:t>Time-bound:</w:t>
            </w:r>
            <w:r w:rsidRPr="004E780B">
              <w:rPr>
                <w:rStyle w:val="s2"/>
                <w:sz w:val="16"/>
                <w:szCs w:val="16"/>
              </w:rPr>
              <w:t xml:space="preserve"> Within 3 months.</w:t>
            </w:r>
          </w:p>
          <w:p w14:paraId="2BBB395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00D4BEA6" w14:textId="77777777" w:rsidR="00BC43EC" w:rsidRPr="00BC43EC" w:rsidRDefault="00BC43EC">
            <w:pPr>
              <w:pStyle w:val="p1"/>
              <w:rPr>
                <w:rFonts w:hint="eastAsia"/>
                <w:sz w:val="16"/>
                <w:szCs w:val="16"/>
              </w:rPr>
            </w:pPr>
            <w:r w:rsidRPr="00BC43EC">
              <w:rPr>
                <w:rStyle w:val="s1"/>
                <w:sz w:val="16"/>
                <w:szCs w:val="16"/>
              </w:rPr>
              <w:t>Enrol in a communication skills course. • Practise presentation skills weekly. • Request feedback from supervisor.</w:t>
            </w:r>
          </w:p>
          <w:p w14:paraId="48943951"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135AFF8F" w14:textId="77777777" w:rsidR="000A5C7B" w:rsidRPr="000A5C7B" w:rsidRDefault="000A5C7B">
            <w:pPr>
              <w:pStyle w:val="p1"/>
              <w:rPr>
                <w:rFonts w:hint="eastAsia"/>
                <w:sz w:val="16"/>
                <w:szCs w:val="16"/>
              </w:rPr>
            </w:pPr>
            <w:r w:rsidRPr="000A5C7B">
              <w:rPr>
                <w:rStyle w:val="s1"/>
                <w:sz w:val="16"/>
                <w:szCs w:val="16"/>
              </w:rPr>
              <w:t>Online course platforms (e.g., LinkedIn Learning). Supervisor feedback.</w:t>
            </w:r>
          </w:p>
          <w:p w14:paraId="7967A96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18DB7BA3" w14:textId="41C1071C" w:rsidR="00F95C8E" w:rsidRPr="00A16829" w:rsidRDefault="00A16829" w:rsidP="002800A2">
            <w:pPr>
              <w:spacing w:before="100" w:beforeAutospacing="1" w:after="100" w:afterAutospacing="1"/>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3months</w:t>
            </w:r>
          </w:p>
        </w:tc>
        <w:tc>
          <w:tcPr>
            <w:tcW w:w="1336" w:type="dxa"/>
          </w:tcPr>
          <w:p w14:paraId="5188A925" w14:textId="77777777" w:rsidR="00F03D87" w:rsidRPr="00F03D87" w:rsidRDefault="00F03D87">
            <w:pPr>
              <w:pStyle w:val="p1"/>
              <w:rPr>
                <w:rFonts w:hint="eastAsia"/>
                <w:sz w:val="16"/>
                <w:szCs w:val="16"/>
              </w:rPr>
            </w:pPr>
            <w:r w:rsidRPr="00F03D87">
              <w:rPr>
                <w:rStyle w:val="s1"/>
                <w:sz w:val="16"/>
                <w:szCs w:val="16"/>
              </w:rPr>
              <w:t>Positive feedback from supervisor. • Completion certificate. • Demonstrated improvement in presentations.</w:t>
            </w:r>
          </w:p>
          <w:p w14:paraId="3722E92B"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r w:rsidR="00D649AF" w14:paraId="06563F1D" w14:textId="77777777" w:rsidTr="000B073A">
        <w:tc>
          <w:tcPr>
            <w:tcW w:w="1335" w:type="dxa"/>
          </w:tcPr>
          <w:p w14:paraId="1B5A4B01" w14:textId="77777777" w:rsidR="00C95675" w:rsidRPr="00C95675" w:rsidRDefault="00C95675">
            <w:pPr>
              <w:pStyle w:val="p1"/>
              <w:rPr>
                <w:rFonts w:hint="eastAsia"/>
                <w:sz w:val="14"/>
                <w:szCs w:val="14"/>
              </w:rPr>
            </w:pPr>
            <w:r w:rsidRPr="00C95675">
              <w:rPr>
                <w:rStyle w:val="s1"/>
                <w:sz w:val="14"/>
                <w:szCs w:val="14"/>
              </w:rPr>
              <w:t>Time Management &amp; Organisation</w:t>
            </w:r>
          </w:p>
          <w:p w14:paraId="3312EEA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7B5D8AF7" w14:textId="77777777" w:rsidR="00AE38FC" w:rsidRPr="00AE38FC" w:rsidRDefault="00AE38FC">
            <w:pPr>
              <w:pStyle w:val="p1"/>
              <w:rPr>
                <w:rFonts w:hint="eastAsia"/>
                <w:sz w:val="16"/>
                <w:szCs w:val="16"/>
              </w:rPr>
            </w:pPr>
            <w:r w:rsidRPr="00AE38FC">
              <w:rPr>
                <w:rStyle w:val="s1"/>
                <w:sz w:val="16"/>
                <w:szCs w:val="16"/>
              </w:rPr>
              <w:t>Workload often feels overwhelming; need to prioritise tasks better.</w:t>
            </w:r>
          </w:p>
          <w:p w14:paraId="785B16FF"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4E395CAB" w14:textId="77777777" w:rsidR="003C482E" w:rsidRPr="003C482E" w:rsidRDefault="003C482E">
            <w:pPr>
              <w:pStyle w:val="p1"/>
              <w:rPr>
                <w:rFonts w:hint="eastAsia"/>
                <w:sz w:val="16"/>
                <w:szCs w:val="16"/>
              </w:rPr>
            </w:pPr>
            <w:r w:rsidRPr="003C482E">
              <w:rPr>
                <w:rStyle w:val="s1"/>
                <w:sz w:val="16"/>
                <w:szCs w:val="16"/>
              </w:rPr>
              <w:t>Specific:</w:t>
            </w:r>
            <w:r w:rsidRPr="003C482E">
              <w:rPr>
                <w:rStyle w:val="s2"/>
                <w:sz w:val="16"/>
                <w:szCs w:val="16"/>
              </w:rPr>
              <w:t xml:space="preserve"> Improve time management through prioritisation techniques. </w:t>
            </w:r>
            <w:r w:rsidRPr="003C482E">
              <w:rPr>
                <w:rStyle w:val="s1"/>
                <w:sz w:val="16"/>
                <w:szCs w:val="16"/>
              </w:rPr>
              <w:t>Measurable:</w:t>
            </w:r>
            <w:r w:rsidRPr="003C482E">
              <w:rPr>
                <w:rStyle w:val="s2"/>
                <w:sz w:val="16"/>
                <w:szCs w:val="16"/>
              </w:rPr>
              <w:t xml:space="preserve"> Use a planner daily for 8 weeks. </w:t>
            </w:r>
            <w:r w:rsidRPr="003C482E">
              <w:rPr>
                <w:rStyle w:val="s1"/>
                <w:sz w:val="16"/>
                <w:szCs w:val="16"/>
              </w:rPr>
              <w:t>Achievable:</w:t>
            </w:r>
            <w:r w:rsidRPr="003C482E">
              <w:rPr>
                <w:rStyle w:val="s2"/>
                <w:sz w:val="16"/>
                <w:szCs w:val="16"/>
              </w:rPr>
              <w:t xml:space="preserve"> Small daily habits and tracking. </w:t>
            </w:r>
            <w:r w:rsidRPr="003C482E">
              <w:rPr>
                <w:rStyle w:val="s1"/>
                <w:sz w:val="16"/>
                <w:szCs w:val="16"/>
              </w:rPr>
              <w:t>Relevant:</w:t>
            </w:r>
            <w:r w:rsidRPr="003C482E">
              <w:rPr>
                <w:rStyle w:val="s2"/>
                <w:sz w:val="16"/>
                <w:szCs w:val="16"/>
              </w:rPr>
              <w:t xml:space="preserve"> Supports productivity and reduces stress. </w:t>
            </w:r>
            <w:r w:rsidRPr="003C482E">
              <w:rPr>
                <w:rStyle w:val="s1"/>
                <w:sz w:val="16"/>
                <w:szCs w:val="16"/>
              </w:rPr>
              <w:t>Time-bound:</w:t>
            </w:r>
            <w:r w:rsidRPr="003C482E">
              <w:rPr>
                <w:rStyle w:val="s2"/>
                <w:sz w:val="16"/>
                <w:szCs w:val="16"/>
              </w:rPr>
              <w:t xml:space="preserve"> 8 weeks.</w:t>
            </w:r>
          </w:p>
          <w:p w14:paraId="598E1EA9"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3C3B1422" w14:textId="0BBD50E3" w:rsidR="00F95C8E" w:rsidRDefault="002A4724" w:rsidP="002A4724">
            <w:pPr>
              <w:pStyle w:val="p1"/>
              <w:rPr>
                <w:rFonts w:ascii="Times New Roman" w:eastAsia="Times New Roman" w:hAnsi="Times New Roman"/>
                <w:b/>
                <w:bCs/>
                <w:sz w:val="27"/>
                <w:szCs w:val="27"/>
              </w:rPr>
            </w:pPr>
            <w:r w:rsidRPr="002A4724">
              <w:rPr>
                <w:rStyle w:val="s1"/>
                <w:sz w:val="16"/>
                <w:szCs w:val="16"/>
              </w:rPr>
              <w:t xml:space="preserve">Attend a time management workshop. • Start using a digital planner or app. • </w:t>
            </w:r>
          </w:p>
        </w:tc>
        <w:tc>
          <w:tcPr>
            <w:tcW w:w="1336" w:type="dxa"/>
          </w:tcPr>
          <w:p w14:paraId="2AFEF52C" w14:textId="77777777" w:rsidR="00A61B7E" w:rsidRPr="00A61B7E" w:rsidRDefault="00A61B7E">
            <w:pPr>
              <w:pStyle w:val="p1"/>
              <w:rPr>
                <w:rFonts w:hint="eastAsia"/>
                <w:sz w:val="16"/>
                <w:szCs w:val="16"/>
              </w:rPr>
            </w:pPr>
            <w:r w:rsidRPr="00A61B7E">
              <w:rPr>
                <w:rStyle w:val="s1"/>
                <w:sz w:val="16"/>
                <w:szCs w:val="16"/>
              </w:rPr>
              <w:t>Time-management app, workshop materials.</w:t>
            </w:r>
          </w:p>
          <w:p w14:paraId="418034EB"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6E7AE9AB" w14:textId="73E4CBC5" w:rsidR="00F95C8E" w:rsidRPr="00A16829" w:rsidRDefault="00A16829" w:rsidP="002800A2">
            <w:pPr>
              <w:spacing w:before="100" w:beforeAutospacing="1" w:after="100" w:afterAutospacing="1"/>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8Weeks</w:t>
            </w:r>
          </w:p>
        </w:tc>
        <w:tc>
          <w:tcPr>
            <w:tcW w:w="1336" w:type="dxa"/>
          </w:tcPr>
          <w:p w14:paraId="4A0662D9" w14:textId="77777777" w:rsidR="0060484A" w:rsidRPr="00CB7D0E" w:rsidRDefault="0060484A">
            <w:pPr>
              <w:pStyle w:val="p1"/>
              <w:rPr>
                <w:rFonts w:hint="eastAsia"/>
                <w:sz w:val="16"/>
                <w:szCs w:val="16"/>
              </w:rPr>
            </w:pPr>
            <w:r w:rsidRPr="00CB7D0E">
              <w:rPr>
                <w:rStyle w:val="s1"/>
                <w:sz w:val="16"/>
                <w:szCs w:val="16"/>
              </w:rPr>
              <w:t>Consistent daily use of planner. • Improved on-time task completion rate.</w:t>
            </w:r>
          </w:p>
          <w:p w14:paraId="7C633E34"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r w:rsidR="00D649AF" w14:paraId="4C1041F6" w14:textId="77777777" w:rsidTr="000B073A">
        <w:tc>
          <w:tcPr>
            <w:tcW w:w="1335" w:type="dxa"/>
          </w:tcPr>
          <w:p w14:paraId="56AC026B" w14:textId="77777777" w:rsidR="003128E2" w:rsidRPr="003128E2" w:rsidRDefault="003128E2">
            <w:pPr>
              <w:pStyle w:val="p1"/>
              <w:rPr>
                <w:rFonts w:hint="eastAsia"/>
                <w:sz w:val="16"/>
                <w:szCs w:val="16"/>
              </w:rPr>
            </w:pPr>
            <w:r w:rsidRPr="003128E2">
              <w:rPr>
                <w:rStyle w:val="s1"/>
                <w:sz w:val="16"/>
                <w:szCs w:val="16"/>
              </w:rPr>
              <w:t>Leadership &amp; Teamwork Skills</w:t>
            </w:r>
          </w:p>
          <w:p w14:paraId="35BFF681"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0BE1875A" w14:textId="77777777" w:rsidR="00883B4A" w:rsidRPr="00883B4A" w:rsidRDefault="00883B4A">
            <w:pPr>
              <w:pStyle w:val="p1"/>
              <w:rPr>
                <w:rFonts w:hint="eastAsia"/>
                <w:sz w:val="16"/>
                <w:szCs w:val="16"/>
              </w:rPr>
            </w:pPr>
            <w:r w:rsidRPr="00883B4A">
              <w:rPr>
                <w:rStyle w:val="s1"/>
                <w:sz w:val="16"/>
                <w:szCs w:val="16"/>
              </w:rPr>
              <w:t>Need stronger leadership confidence to support future career progression.</w:t>
            </w:r>
          </w:p>
          <w:p w14:paraId="20608AD5"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7BE78929" w14:textId="77777777" w:rsidR="00234677" w:rsidRPr="00234677" w:rsidRDefault="00234677">
            <w:pPr>
              <w:pStyle w:val="p1"/>
              <w:rPr>
                <w:rFonts w:hint="eastAsia"/>
                <w:sz w:val="16"/>
                <w:szCs w:val="16"/>
              </w:rPr>
            </w:pPr>
            <w:r w:rsidRPr="00234677">
              <w:rPr>
                <w:rStyle w:val="s1"/>
                <w:sz w:val="16"/>
                <w:szCs w:val="16"/>
              </w:rPr>
              <w:t>Specific:</w:t>
            </w:r>
            <w:r w:rsidRPr="00234677">
              <w:rPr>
                <w:rStyle w:val="s2"/>
                <w:sz w:val="16"/>
                <w:szCs w:val="16"/>
              </w:rPr>
              <w:t xml:space="preserve"> Develop leadership capability. </w:t>
            </w:r>
            <w:r w:rsidRPr="00234677">
              <w:rPr>
                <w:rStyle w:val="s1"/>
                <w:sz w:val="16"/>
                <w:szCs w:val="16"/>
              </w:rPr>
              <w:t>Measurable:</w:t>
            </w:r>
            <w:r w:rsidRPr="00234677">
              <w:rPr>
                <w:rStyle w:val="s2"/>
                <w:sz w:val="16"/>
                <w:szCs w:val="16"/>
              </w:rPr>
              <w:t xml:space="preserve"> Lead at least one small project. </w:t>
            </w:r>
            <w:r w:rsidRPr="00234677">
              <w:rPr>
                <w:rStyle w:val="s1"/>
                <w:sz w:val="16"/>
                <w:szCs w:val="16"/>
              </w:rPr>
              <w:t>Achievable:</w:t>
            </w:r>
            <w:r w:rsidRPr="00234677">
              <w:rPr>
                <w:rStyle w:val="s2"/>
                <w:sz w:val="16"/>
                <w:szCs w:val="16"/>
              </w:rPr>
              <w:t xml:space="preserve"> With mentoring. </w:t>
            </w:r>
            <w:r w:rsidRPr="00234677">
              <w:rPr>
                <w:rStyle w:val="s1"/>
                <w:sz w:val="16"/>
                <w:szCs w:val="16"/>
              </w:rPr>
              <w:t>Relevant:</w:t>
            </w:r>
            <w:r w:rsidRPr="00234677">
              <w:rPr>
                <w:rStyle w:val="s2"/>
                <w:sz w:val="16"/>
                <w:szCs w:val="16"/>
              </w:rPr>
              <w:t xml:space="preserve"> Important for progression into supervisory </w:t>
            </w:r>
            <w:r w:rsidRPr="00234677">
              <w:rPr>
                <w:rStyle w:val="s2"/>
                <w:sz w:val="16"/>
                <w:szCs w:val="16"/>
              </w:rPr>
              <w:lastRenderedPageBreak/>
              <w:t xml:space="preserve">roles. </w:t>
            </w:r>
            <w:r w:rsidRPr="00234677">
              <w:rPr>
                <w:rStyle w:val="s1"/>
                <w:sz w:val="16"/>
                <w:szCs w:val="16"/>
              </w:rPr>
              <w:t>Time-bound:</w:t>
            </w:r>
            <w:r w:rsidRPr="00234677">
              <w:rPr>
                <w:rStyle w:val="s2"/>
                <w:sz w:val="16"/>
                <w:szCs w:val="16"/>
              </w:rPr>
              <w:t xml:space="preserve"> Within 6 months.</w:t>
            </w:r>
          </w:p>
          <w:p w14:paraId="32BACA4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55AFE5D5" w14:textId="77777777" w:rsidR="00EF392D" w:rsidRPr="00EF392D" w:rsidRDefault="00EF392D">
            <w:pPr>
              <w:pStyle w:val="p1"/>
              <w:rPr>
                <w:rFonts w:hint="eastAsia"/>
                <w:sz w:val="16"/>
                <w:szCs w:val="16"/>
              </w:rPr>
            </w:pPr>
            <w:r w:rsidRPr="00EF392D">
              <w:rPr>
                <w:rStyle w:val="s1"/>
                <w:sz w:val="16"/>
                <w:szCs w:val="16"/>
              </w:rPr>
              <w:lastRenderedPageBreak/>
              <w:t>Attend leadership training. • Seek a workplace mentor. • Volunteer to lead a small team task.</w:t>
            </w:r>
          </w:p>
          <w:p w14:paraId="42EF92EF"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531A5E2B" w14:textId="77777777" w:rsidR="004146BC" w:rsidRPr="004146BC" w:rsidRDefault="004146BC">
            <w:pPr>
              <w:pStyle w:val="p1"/>
              <w:rPr>
                <w:rFonts w:hint="eastAsia"/>
                <w:sz w:val="16"/>
                <w:szCs w:val="16"/>
              </w:rPr>
            </w:pPr>
            <w:r w:rsidRPr="004146BC">
              <w:rPr>
                <w:rStyle w:val="s1"/>
                <w:sz w:val="16"/>
                <w:szCs w:val="16"/>
              </w:rPr>
              <w:t>Mentor support, leadership course.</w:t>
            </w:r>
          </w:p>
          <w:p w14:paraId="7BE4C60B"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128E916E" w14:textId="611E5DA6" w:rsidR="00F95C8E" w:rsidRPr="00A16829" w:rsidRDefault="00A16829" w:rsidP="002800A2">
            <w:pPr>
              <w:spacing w:before="100" w:beforeAutospacing="1" w:after="100" w:afterAutospacing="1"/>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6Months</w:t>
            </w:r>
          </w:p>
        </w:tc>
        <w:tc>
          <w:tcPr>
            <w:tcW w:w="1336" w:type="dxa"/>
          </w:tcPr>
          <w:p w14:paraId="26081D45" w14:textId="77777777" w:rsidR="00EB07BB" w:rsidRPr="00EB07BB" w:rsidRDefault="00EB07BB">
            <w:pPr>
              <w:pStyle w:val="p1"/>
              <w:rPr>
                <w:rFonts w:hint="eastAsia"/>
                <w:sz w:val="16"/>
                <w:szCs w:val="16"/>
              </w:rPr>
            </w:pPr>
            <w:r w:rsidRPr="00EB07BB">
              <w:rPr>
                <w:rStyle w:val="s1"/>
                <w:sz w:val="16"/>
                <w:szCs w:val="16"/>
              </w:rPr>
              <w:t>Successful completion of team project. • Mentor evaluation demonstrates improvement.</w:t>
            </w:r>
          </w:p>
          <w:p w14:paraId="026DDEFD"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r w:rsidR="00D649AF" w14:paraId="241BC90B" w14:textId="77777777" w:rsidTr="000B073A">
        <w:tc>
          <w:tcPr>
            <w:tcW w:w="1335" w:type="dxa"/>
          </w:tcPr>
          <w:p w14:paraId="4997BF09" w14:textId="77777777" w:rsidR="00653173" w:rsidRPr="00653173" w:rsidRDefault="00653173">
            <w:pPr>
              <w:pStyle w:val="p1"/>
              <w:rPr>
                <w:rFonts w:hint="eastAsia"/>
                <w:sz w:val="16"/>
                <w:szCs w:val="16"/>
              </w:rPr>
            </w:pPr>
            <w:r w:rsidRPr="00653173">
              <w:rPr>
                <w:rStyle w:val="s1"/>
                <w:sz w:val="16"/>
                <w:szCs w:val="16"/>
              </w:rPr>
              <w:t>Digital Skills / Professional Software Use</w:t>
            </w:r>
          </w:p>
          <w:p w14:paraId="26BF6119"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2171AB14" w14:textId="77777777" w:rsidR="006A1FCC" w:rsidRPr="006A1FCC" w:rsidRDefault="006A1FCC">
            <w:pPr>
              <w:pStyle w:val="p1"/>
              <w:rPr>
                <w:rFonts w:hint="eastAsia"/>
                <w:sz w:val="16"/>
                <w:szCs w:val="16"/>
              </w:rPr>
            </w:pPr>
            <w:r w:rsidRPr="006A1FCC">
              <w:rPr>
                <w:rStyle w:val="s1"/>
                <w:sz w:val="16"/>
                <w:szCs w:val="16"/>
              </w:rPr>
              <w:t>Limited experience using advanced digital tools.</w:t>
            </w:r>
          </w:p>
          <w:p w14:paraId="16FCC7B0"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127F23BD" w14:textId="77777777" w:rsidR="00CB1FE5" w:rsidRPr="00CB1FE5" w:rsidRDefault="00CB1FE5">
            <w:pPr>
              <w:pStyle w:val="p1"/>
              <w:rPr>
                <w:rFonts w:hint="eastAsia"/>
                <w:sz w:val="16"/>
                <w:szCs w:val="16"/>
              </w:rPr>
            </w:pPr>
            <w:r w:rsidRPr="00CB1FE5">
              <w:rPr>
                <w:rStyle w:val="s1"/>
                <w:sz w:val="16"/>
                <w:szCs w:val="16"/>
              </w:rPr>
              <w:t>Specific:</w:t>
            </w:r>
            <w:r w:rsidRPr="00CB1FE5">
              <w:rPr>
                <w:rStyle w:val="s2"/>
                <w:sz w:val="16"/>
                <w:szCs w:val="16"/>
              </w:rPr>
              <w:t xml:space="preserve"> Improve proficiency in industry-relevant software (e.g., Excel, CRM). </w:t>
            </w:r>
            <w:r w:rsidRPr="00CB1FE5">
              <w:rPr>
                <w:rStyle w:val="s1"/>
                <w:sz w:val="16"/>
                <w:szCs w:val="16"/>
              </w:rPr>
              <w:t>Measurable:</w:t>
            </w:r>
            <w:r w:rsidRPr="00CB1FE5">
              <w:rPr>
                <w:rStyle w:val="s2"/>
                <w:sz w:val="16"/>
                <w:szCs w:val="16"/>
              </w:rPr>
              <w:t xml:space="preserve"> Complete 2 intermediate-level courses. </w:t>
            </w:r>
            <w:r w:rsidRPr="00CB1FE5">
              <w:rPr>
                <w:rStyle w:val="s1"/>
                <w:sz w:val="16"/>
                <w:szCs w:val="16"/>
              </w:rPr>
              <w:t>Achievable:</w:t>
            </w:r>
            <w:r w:rsidRPr="00CB1FE5">
              <w:rPr>
                <w:rStyle w:val="s2"/>
                <w:sz w:val="16"/>
                <w:szCs w:val="16"/>
              </w:rPr>
              <w:t xml:space="preserve"> Through self-paced learning. </w:t>
            </w:r>
            <w:r w:rsidRPr="00CB1FE5">
              <w:rPr>
                <w:rStyle w:val="s1"/>
                <w:sz w:val="16"/>
                <w:szCs w:val="16"/>
              </w:rPr>
              <w:t>Relevant:</w:t>
            </w:r>
            <w:r w:rsidRPr="00CB1FE5">
              <w:rPr>
                <w:rStyle w:val="s2"/>
                <w:sz w:val="16"/>
                <w:szCs w:val="16"/>
              </w:rPr>
              <w:t xml:space="preserve"> Required for efficient job performance. </w:t>
            </w:r>
            <w:r w:rsidRPr="00CB1FE5">
              <w:rPr>
                <w:rStyle w:val="s1"/>
                <w:sz w:val="16"/>
                <w:szCs w:val="16"/>
              </w:rPr>
              <w:t>Time-bound:</w:t>
            </w:r>
            <w:r w:rsidRPr="00CB1FE5">
              <w:rPr>
                <w:rStyle w:val="s2"/>
                <w:sz w:val="16"/>
                <w:szCs w:val="16"/>
              </w:rPr>
              <w:t xml:space="preserve"> Within 4 months.</w:t>
            </w:r>
          </w:p>
          <w:p w14:paraId="7A8568FA"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3B123A79" w14:textId="77777777" w:rsidR="00EC1D87" w:rsidRPr="00223AAF" w:rsidRDefault="00EC1D87">
            <w:pPr>
              <w:pStyle w:val="p1"/>
              <w:rPr>
                <w:rFonts w:hint="eastAsia"/>
                <w:sz w:val="16"/>
                <w:szCs w:val="16"/>
              </w:rPr>
            </w:pPr>
            <w:r w:rsidRPr="00223AAF">
              <w:rPr>
                <w:rStyle w:val="s1"/>
                <w:sz w:val="16"/>
                <w:szCs w:val="16"/>
              </w:rPr>
              <w:t>Enrol in software skills courses. • Practise weekly using real workplace data.</w:t>
            </w:r>
          </w:p>
          <w:p w14:paraId="6B1927F1"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5473D9FB" w14:textId="77777777" w:rsidR="0041594B" w:rsidRPr="0041594B" w:rsidRDefault="0041594B">
            <w:pPr>
              <w:pStyle w:val="p1"/>
              <w:rPr>
                <w:rFonts w:hint="eastAsia"/>
                <w:sz w:val="16"/>
                <w:szCs w:val="16"/>
              </w:rPr>
            </w:pPr>
            <w:r w:rsidRPr="0041594B">
              <w:rPr>
                <w:rStyle w:val="s1"/>
                <w:sz w:val="16"/>
                <w:szCs w:val="16"/>
              </w:rPr>
              <w:t>Online training platform, workplace computer.</w:t>
            </w:r>
          </w:p>
          <w:p w14:paraId="3F1E42C2"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06F3F036" w14:textId="5332963C" w:rsidR="00F95C8E" w:rsidRPr="004E346A" w:rsidRDefault="004E346A" w:rsidP="002800A2">
            <w:pPr>
              <w:spacing w:before="100" w:beforeAutospacing="1" w:after="100" w:afterAutospacing="1"/>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4Months</w:t>
            </w:r>
          </w:p>
        </w:tc>
        <w:tc>
          <w:tcPr>
            <w:tcW w:w="1336" w:type="dxa"/>
          </w:tcPr>
          <w:p w14:paraId="78D27C83" w14:textId="77777777" w:rsidR="00AF424E" w:rsidRPr="00AF424E" w:rsidRDefault="00AF424E">
            <w:pPr>
              <w:pStyle w:val="p1"/>
              <w:rPr>
                <w:rFonts w:hint="eastAsia"/>
                <w:sz w:val="16"/>
                <w:szCs w:val="16"/>
              </w:rPr>
            </w:pPr>
            <w:r w:rsidRPr="00AF424E">
              <w:rPr>
                <w:rStyle w:val="s1"/>
                <w:sz w:val="16"/>
                <w:szCs w:val="16"/>
              </w:rPr>
              <w:t>Certificates of completion. • Demonstrated ability to use tools independently.</w:t>
            </w:r>
          </w:p>
          <w:p w14:paraId="5752F207"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r w:rsidR="00D649AF" w14:paraId="17DD89DF" w14:textId="77777777" w:rsidTr="000B073A">
        <w:tc>
          <w:tcPr>
            <w:tcW w:w="1335" w:type="dxa"/>
          </w:tcPr>
          <w:p w14:paraId="21AF9FBB" w14:textId="77777777" w:rsidR="004C32AC" w:rsidRPr="004C32AC" w:rsidRDefault="004C32AC">
            <w:pPr>
              <w:pStyle w:val="p1"/>
              <w:rPr>
                <w:rFonts w:hint="eastAsia"/>
                <w:sz w:val="16"/>
                <w:szCs w:val="16"/>
              </w:rPr>
            </w:pPr>
            <w:r w:rsidRPr="004C32AC">
              <w:rPr>
                <w:rStyle w:val="s1"/>
                <w:sz w:val="16"/>
                <w:szCs w:val="16"/>
              </w:rPr>
              <w:t>Professional Networking &amp; Industry Awareness</w:t>
            </w:r>
          </w:p>
          <w:p w14:paraId="58FC5DF2"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02A662C3" w14:textId="77777777" w:rsidR="005F1157" w:rsidRPr="005F1157" w:rsidRDefault="005F1157">
            <w:pPr>
              <w:pStyle w:val="p1"/>
              <w:rPr>
                <w:rFonts w:hint="eastAsia"/>
                <w:sz w:val="16"/>
                <w:szCs w:val="16"/>
              </w:rPr>
            </w:pPr>
            <w:r w:rsidRPr="005F1157">
              <w:rPr>
                <w:rStyle w:val="s1"/>
                <w:sz w:val="16"/>
                <w:szCs w:val="16"/>
              </w:rPr>
              <w:t>Limited engagement with professional networks or industry events.</w:t>
            </w:r>
          </w:p>
          <w:p w14:paraId="64ACFA88"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6C42311F" w14:textId="77777777" w:rsidR="001B6D69" w:rsidRPr="001B6D69" w:rsidRDefault="001B6D69">
            <w:pPr>
              <w:pStyle w:val="p1"/>
              <w:rPr>
                <w:rFonts w:hint="eastAsia"/>
                <w:sz w:val="16"/>
                <w:szCs w:val="16"/>
              </w:rPr>
            </w:pPr>
            <w:r w:rsidRPr="001B6D69">
              <w:rPr>
                <w:rStyle w:val="s1"/>
                <w:sz w:val="16"/>
                <w:szCs w:val="16"/>
              </w:rPr>
              <w:t>Specific:</w:t>
            </w:r>
            <w:r w:rsidRPr="001B6D69">
              <w:rPr>
                <w:rStyle w:val="s2"/>
                <w:sz w:val="16"/>
                <w:szCs w:val="16"/>
              </w:rPr>
              <w:t xml:space="preserve"> Build professional network. </w:t>
            </w:r>
            <w:r w:rsidRPr="001B6D69">
              <w:rPr>
                <w:rStyle w:val="s1"/>
                <w:sz w:val="16"/>
                <w:szCs w:val="16"/>
              </w:rPr>
              <w:t>Measurable:</w:t>
            </w:r>
            <w:r w:rsidRPr="001B6D69">
              <w:rPr>
                <w:rStyle w:val="s2"/>
                <w:sz w:val="16"/>
                <w:szCs w:val="16"/>
              </w:rPr>
              <w:t xml:space="preserve"> Attend 3 industry events and join one professional association. </w:t>
            </w:r>
            <w:r w:rsidRPr="001B6D69">
              <w:rPr>
                <w:rStyle w:val="s1"/>
                <w:sz w:val="16"/>
                <w:szCs w:val="16"/>
              </w:rPr>
              <w:t>Achievable:</w:t>
            </w:r>
            <w:r w:rsidRPr="001B6D69">
              <w:rPr>
                <w:rStyle w:val="s2"/>
                <w:sz w:val="16"/>
                <w:szCs w:val="16"/>
              </w:rPr>
              <w:t xml:space="preserve"> Events are accessible online. </w:t>
            </w:r>
            <w:r w:rsidRPr="001B6D69">
              <w:rPr>
                <w:rStyle w:val="s1"/>
                <w:sz w:val="16"/>
                <w:szCs w:val="16"/>
              </w:rPr>
              <w:t>Relevant:</w:t>
            </w:r>
            <w:r w:rsidRPr="001B6D69">
              <w:rPr>
                <w:rStyle w:val="s2"/>
                <w:sz w:val="16"/>
                <w:szCs w:val="16"/>
              </w:rPr>
              <w:t xml:space="preserve"> Supports career development and learning. </w:t>
            </w:r>
            <w:r w:rsidRPr="001B6D69">
              <w:rPr>
                <w:rStyle w:val="s1"/>
                <w:sz w:val="16"/>
                <w:szCs w:val="16"/>
              </w:rPr>
              <w:t>Time-bound:</w:t>
            </w:r>
            <w:r w:rsidRPr="001B6D69">
              <w:rPr>
                <w:rStyle w:val="s2"/>
                <w:sz w:val="16"/>
                <w:szCs w:val="16"/>
              </w:rPr>
              <w:t xml:space="preserve"> Within 6 months.</w:t>
            </w:r>
          </w:p>
          <w:p w14:paraId="5B1429A4"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4451FEF8" w14:textId="77777777" w:rsidR="001C25D7" w:rsidRPr="001C25D7" w:rsidRDefault="001C25D7">
            <w:pPr>
              <w:pStyle w:val="p1"/>
              <w:rPr>
                <w:rFonts w:hint="eastAsia"/>
                <w:sz w:val="16"/>
                <w:szCs w:val="16"/>
              </w:rPr>
            </w:pPr>
            <w:r w:rsidRPr="001C25D7">
              <w:rPr>
                <w:rStyle w:val="s1"/>
                <w:sz w:val="16"/>
                <w:szCs w:val="16"/>
              </w:rPr>
              <w:t>Register for networking events. • Join a relevant professional body. • Engage in networking activities monthly.</w:t>
            </w:r>
          </w:p>
          <w:p w14:paraId="2F8E6A8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59E51CD6" w14:textId="77777777" w:rsidR="00460ECB" w:rsidRPr="00460ECB" w:rsidRDefault="00460ECB">
            <w:pPr>
              <w:pStyle w:val="p1"/>
              <w:rPr>
                <w:rFonts w:hint="eastAsia"/>
                <w:sz w:val="16"/>
                <w:szCs w:val="16"/>
              </w:rPr>
            </w:pPr>
            <w:r w:rsidRPr="00460ECB">
              <w:rPr>
                <w:rStyle w:val="s1"/>
                <w:sz w:val="16"/>
                <w:szCs w:val="16"/>
              </w:rPr>
              <w:t>Membership fees, event registrations.</w:t>
            </w:r>
          </w:p>
          <w:p w14:paraId="059A3AE7"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08D272AF" w14:textId="434EDFAA" w:rsidR="00F95C8E" w:rsidRPr="004E346A" w:rsidRDefault="004E346A" w:rsidP="002800A2">
            <w:pPr>
              <w:spacing w:before="100" w:beforeAutospacing="1" w:after="100" w:afterAutospacing="1"/>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6Months</w:t>
            </w:r>
          </w:p>
        </w:tc>
        <w:tc>
          <w:tcPr>
            <w:tcW w:w="1336" w:type="dxa"/>
          </w:tcPr>
          <w:p w14:paraId="7D44FA74" w14:textId="77777777" w:rsidR="00D649AF" w:rsidRPr="00D649AF" w:rsidRDefault="00D649AF">
            <w:pPr>
              <w:pStyle w:val="p1"/>
              <w:rPr>
                <w:rFonts w:hint="eastAsia"/>
                <w:sz w:val="16"/>
                <w:szCs w:val="16"/>
              </w:rPr>
            </w:pPr>
            <w:r w:rsidRPr="00D649AF">
              <w:rPr>
                <w:rStyle w:val="s1"/>
                <w:sz w:val="16"/>
                <w:szCs w:val="16"/>
              </w:rPr>
              <w:t>Attendance at events. • New professional contacts made.</w:t>
            </w:r>
          </w:p>
          <w:p w14:paraId="0C8650F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r w:rsidR="00D649AF" w14:paraId="26762BB8" w14:textId="77777777" w:rsidTr="000B073A">
        <w:tc>
          <w:tcPr>
            <w:tcW w:w="1335" w:type="dxa"/>
          </w:tcPr>
          <w:p w14:paraId="377097FC" w14:textId="77777777" w:rsidR="00A6152C" w:rsidRPr="00A6152C" w:rsidRDefault="00A6152C">
            <w:pPr>
              <w:pStyle w:val="p1"/>
              <w:rPr>
                <w:rFonts w:hint="eastAsia"/>
                <w:sz w:val="16"/>
                <w:szCs w:val="16"/>
              </w:rPr>
            </w:pPr>
            <w:r w:rsidRPr="00A6152C">
              <w:rPr>
                <w:rStyle w:val="s1"/>
                <w:sz w:val="16"/>
                <w:szCs w:val="16"/>
              </w:rPr>
              <w:t>Reflective Practice</w:t>
            </w:r>
          </w:p>
          <w:p w14:paraId="28FEFDF0"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31415617" w14:textId="77777777" w:rsidR="001B08CF" w:rsidRPr="001B08CF" w:rsidRDefault="001B08CF">
            <w:pPr>
              <w:pStyle w:val="p1"/>
              <w:rPr>
                <w:rFonts w:hint="eastAsia"/>
                <w:sz w:val="16"/>
                <w:szCs w:val="16"/>
              </w:rPr>
            </w:pPr>
            <w:r w:rsidRPr="001B08CF">
              <w:rPr>
                <w:rStyle w:val="s1"/>
                <w:sz w:val="16"/>
                <w:szCs w:val="16"/>
              </w:rPr>
              <w:t>Inconsistent use of reflective journals to track progress.</w:t>
            </w:r>
          </w:p>
          <w:p w14:paraId="5960B66E"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23A5BAE1" w14:textId="77777777" w:rsidR="00C33165" w:rsidRPr="00C33165" w:rsidRDefault="00C33165">
            <w:pPr>
              <w:pStyle w:val="p1"/>
              <w:rPr>
                <w:rFonts w:hint="eastAsia"/>
                <w:sz w:val="16"/>
                <w:szCs w:val="16"/>
              </w:rPr>
            </w:pPr>
            <w:r w:rsidRPr="00C33165">
              <w:rPr>
                <w:rStyle w:val="s1"/>
                <w:sz w:val="16"/>
                <w:szCs w:val="16"/>
              </w:rPr>
              <w:t>Specific:</w:t>
            </w:r>
            <w:r w:rsidRPr="00C33165">
              <w:rPr>
                <w:rStyle w:val="s2"/>
                <w:sz w:val="16"/>
                <w:szCs w:val="16"/>
              </w:rPr>
              <w:t xml:space="preserve"> Develop regular reflective practice habits. </w:t>
            </w:r>
            <w:r w:rsidRPr="00C33165">
              <w:rPr>
                <w:rStyle w:val="s1"/>
                <w:sz w:val="16"/>
                <w:szCs w:val="16"/>
              </w:rPr>
              <w:t>Measurable:</w:t>
            </w:r>
            <w:r w:rsidRPr="00C33165">
              <w:rPr>
                <w:rStyle w:val="s2"/>
                <w:sz w:val="16"/>
                <w:szCs w:val="16"/>
              </w:rPr>
              <w:t xml:space="preserve"> Complete weekly reflections for 12 weeks. </w:t>
            </w:r>
            <w:r w:rsidRPr="00C33165">
              <w:rPr>
                <w:rStyle w:val="s1"/>
                <w:sz w:val="16"/>
                <w:szCs w:val="16"/>
              </w:rPr>
              <w:t>Achievable:</w:t>
            </w:r>
            <w:r w:rsidRPr="00C33165">
              <w:rPr>
                <w:rStyle w:val="s2"/>
                <w:sz w:val="16"/>
                <w:szCs w:val="16"/>
              </w:rPr>
              <w:t xml:space="preserve"> Simple weekly routine. </w:t>
            </w:r>
            <w:r w:rsidRPr="00C33165">
              <w:rPr>
                <w:rStyle w:val="s1"/>
                <w:sz w:val="16"/>
                <w:szCs w:val="16"/>
              </w:rPr>
              <w:t>Relevant:</w:t>
            </w:r>
            <w:r w:rsidRPr="00C33165">
              <w:rPr>
                <w:rStyle w:val="s2"/>
                <w:sz w:val="16"/>
                <w:szCs w:val="16"/>
              </w:rPr>
              <w:t xml:space="preserve"> Helps monitor CPD progress. </w:t>
            </w:r>
            <w:r w:rsidRPr="00C33165">
              <w:rPr>
                <w:rStyle w:val="s1"/>
                <w:sz w:val="16"/>
                <w:szCs w:val="16"/>
              </w:rPr>
              <w:t>Time-</w:t>
            </w:r>
            <w:r w:rsidRPr="00C33165">
              <w:rPr>
                <w:rStyle w:val="s1"/>
                <w:sz w:val="16"/>
                <w:szCs w:val="16"/>
              </w:rPr>
              <w:lastRenderedPageBreak/>
              <w:t>bound:</w:t>
            </w:r>
            <w:r w:rsidRPr="00C33165">
              <w:rPr>
                <w:rStyle w:val="s2"/>
                <w:sz w:val="16"/>
                <w:szCs w:val="16"/>
              </w:rPr>
              <w:t xml:space="preserve"> 12 weeks.</w:t>
            </w:r>
          </w:p>
          <w:p w14:paraId="6E43766C"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564AAAD9" w14:textId="77777777" w:rsidR="00315293" w:rsidRPr="00315293" w:rsidRDefault="00315293">
            <w:pPr>
              <w:pStyle w:val="p1"/>
              <w:rPr>
                <w:rFonts w:hint="eastAsia"/>
                <w:sz w:val="16"/>
                <w:szCs w:val="16"/>
              </w:rPr>
            </w:pPr>
            <w:r w:rsidRPr="00315293">
              <w:rPr>
                <w:rStyle w:val="s1"/>
                <w:sz w:val="16"/>
                <w:szCs w:val="16"/>
              </w:rPr>
              <w:lastRenderedPageBreak/>
              <w:t>Create and maintain a reflective journal. • Review progress with manager every month.</w:t>
            </w:r>
          </w:p>
          <w:p w14:paraId="2D22EC9F"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03BF51C2" w14:textId="77777777" w:rsidR="00506EE2" w:rsidRPr="00506EE2" w:rsidRDefault="00506EE2">
            <w:pPr>
              <w:pStyle w:val="p1"/>
              <w:rPr>
                <w:rFonts w:hint="eastAsia"/>
                <w:sz w:val="16"/>
                <w:szCs w:val="16"/>
              </w:rPr>
            </w:pPr>
            <w:r w:rsidRPr="00506EE2">
              <w:rPr>
                <w:rStyle w:val="s1"/>
                <w:sz w:val="16"/>
                <w:szCs w:val="16"/>
              </w:rPr>
              <w:t>Journal / digital document.</w:t>
            </w:r>
          </w:p>
          <w:p w14:paraId="2FDC4C15"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315F7D93" w14:textId="659A8A91" w:rsidR="00F95C8E" w:rsidRPr="00D025C6" w:rsidRDefault="00D025C6" w:rsidP="002800A2">
            <w:pPr>
              <w:spacing w:before="100" w:beforeAutospacing="1" w:after="100" w:afterAutospacing="1"/>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12Weeks</w:t>
            </w:r>
          </w:p>
        </w:tc>
        <w:tc>
          <w:tcPr>
            <w:tcW w:w="1336" w:type="dxa"/>
          </w:tcPr>
          <w:p w14:paraId="45A0DDC5" w14:textId="77777777" w:rsidR="000B073A" w:rsidRPr="000B073A" w:rsidRDefault="000B073A">
            <w:pPr>
              <w:pStyle w:val="p1"/>
              <w:rPr>
                <w:rFonts w:hint="eastAsia"/>
                <w:sz w:val="16"/>
                <w:szCs w:val="16"/>
              </w:rPr>
            </w:pPr>
            <w:r w:rsidRPr="000B073A">
              <w:rPr>
                <w:rStyle w:val="s1"/>
                <w:sz w:val="16"/>
                <w:szCs w:val="16"/>
              </w:rPr>
              <w:t>completed journal entries. • Improvements identified and implemented.</w:t>
            </w:r>
          </w:p>
          <w:p w14:paraId="37612FDE"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r w:rsidR="00D649AF" w14:paraId="624614F9" w14:textId="77777777" w:rsidTr="000B073A">
        <w:tc>
          <w:tcPr>
            <w:tcW w:w="1335" w:type="dxa"/>
          </w:tcPr>
          <w:p w14:paraId="1E78040B"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5" w:type="dxa"/>
          </w:tcPr>
          <w:p w14:paraId="7D3FD76F"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1538BB6E"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3C7B3969"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5E5651CD"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308D0B74"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c>
          <w:tcPr>
            <w:tcW w:w="1336" w:type="dxa"/>
          </w:tcPr>
          <w:p w14:paraId="2DFD1CC9" w14:textId="77777777" w:rsidR="00F95C8E" w:rsidRDefault="00F95C8E" w:rsidP="002800A2">
            <w:pPr>
              <w:spacing w:before="100" w:beforeAutospacing="1" w:after="100" w:afterAutospacing="1"/>
              <w:outlineLvl w:val="2"/>
              <w:rPr>
                <w:rFonts w:ascii="Times New Roman" w:eastAsia="Times New Roman" w:hAnsi="Times New Roman" w:cs="Times New Roman"/>
                <w:b/>
                <w:bCs/>
                <w:sz w:val="27"/>
                <w:szCs w:val="27"/>
                <w:lang w:eastAsia="en-GB"/>
              </w:rPr>
            </w:pPr>
          </w:p>
        </w:tc>
      </w:tr>
    </w:tbl>
    <w:p w14:paraId="405A93B9" w14:textId="77777777" w:rsidR="00A30170" w:rsidRDefault="00A30170"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D675DE5" w14:textId="77777777" w:rsidR="00323969" w:rsidRPr="00323969" w:rsidRDefault="00323969" w:rsidP="0032396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323969">
        <w:rPr>
          <w:rFonts w:ascii="Times New Roman" w:eastAsia="Times New Roman" w:hAnsi="Times New Roman" w:cs="Times New Roman"/>
          <w:b/>
          <w:bCs/>
          <w:sz w:val="36"/>
          <w:szCs w:val="36"/>
          <w:lang w:eastAsia="en-GB"/>
        </w:rPr>
        <w:t>The Role of Feedback in Monitoring CPD</w:t>
      </w:r>
    </w:p>
    <w:p w14:paraId="504695A1"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594796B" w14:textId="77777777" w:rsidR="00A97114" w:rsidRPr="00A97114" w:rsidRDefault="00A97114" w:rsidP="00A97114">
      <w:pPr>
        <w:spacing w:before="100" w:beforeAutospacing="1" w:after="100" w:afterAutospacing="1" w:line="240" w:lineRule="auto"/>
        <w:rPr>
          <w:rFonts w:ascii="Times New Roman" w:eastAsiaTheme="minorEastAsia" w:hAnsi="Times New Roman" w:cs="Times New Roman"/>
          <w:sz w:val="24"/>
          <w:szCs w:val="24"/>
          <w:lang w:eastAsia="en-GB"/>
        </w:rPr>
      </w:pPr>
      <w:r w:rsidRPr="00A97114">
        <w:rPr>
          <w:rFonts w:ascii="Times New Roman" w:eastAsiaTheme="minorEastAsia" w:hAnsi="Times New Roman" w:cs="Times New Roman"/>
          <w:sz w:val="24"/>
          <w:szCs w:val="24"/>
          <w:lang w:eastAsia="en-GB"/>
        </w:rPr>
        <w:t>Feedback is one of the most essential tools for monitoring professional development. It provides real-time insights into performance, highlights strengths, and identifies weaknesses that require improvement. Effective feedback can come from managers, colleagues, mentors, clients, or through self-reflection.</w:t>
      </w:r>
    </w:p>
    <w:p w14:paraId="450FE02B"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1E485E0" w14:textId="77777777" w:rsidR="00ED3670" w:rsidRPr="00ED3670" w:rsidRDefault="00ED3670" w:rsidP="00ED367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ED3670">
        <w:rPr>
          <w:rFonts w:ascii="Times New Roman" w:eastAsia="Times New Roman" w:hAnsi="Times New Roman" w:cs="Times New Roman"/>
          <w:b/>
          <w:bCs/>
          <w:sz w:val="27"/>
          <w:szCs w:val="27"/>
          <w:lang w:eastAsia="en-GB"/>
        </w:rPr>
        <w:t>Effective Feedback Techniques</w:t>
      </w:r>
    </w:p>
    <w:p w14:paraId="66F0D1B7" w14:textId="77777777" w:rsidR="00ED3670" w:rsidRPr="00ED3670" w:rsidRDefault="00ED3670" w:rsidP="00ED3670">
      <w:pPr>
        <w:numPr>
          <w:ilvl w:val="0"/>
          <w:numId w:val="32"/>
        </w:numPr>
        <w:spacing w:before="100" w:beforeAutospacing="1" w:after="100" w:afterAutospacing="1" w:line="240" w:lineRule="auto"/>
        <w:rPr>
          <w:rFonts w:ascii="Times New Roman" w:eastAsiaTheme="minorEastAsia" w:hAnsi="Times New Roman" w:cs="Times New Roman"/>
          <w:sz w:val="24"/>
          <w:szCs w:val="24"/>
          <w:lang w:eastAsia="en-GB"/>
        </w:rPr>
      </w:pPr>
      <w:r w:rsidRPr="00ED3670">
        <w:rPr>
          <w:rFonts w:ascii="Times New Roman" w:eastAsiaTheme="minorEastAsia" w:hAnsi="Times New Roman" w:cs="Times New Roman"/>
          <w:sz w:val="24"/>
          <w:szCs w:val="24"/>
          <w:lang w:eastAsia="en-GB"/>
        </w:rPr>
        <w:t>Specific and actionable: Focuses on clear behaviours rather than vague comments.</w:t>
      </w:r>
    </w:p>
    <w:p w14:paraId="3FAA5689" w14:textId="77777777" w:rsidR="00ED3670" w:rsidRPr="00ED3670" w:rsidRDefault="00ED3670" w:rsidP="00ED3670">
      <w:pPr>
        <w:numPr>
          <w:ilvl w:val="0"/>
          <w:numId w:val="32"/>
        </w:numPr>
        <w:spacing w:before="100" w:beforeAutospacing="1" w:after="100" w:afterAutospacing="1" w:line="240" w:lineRule="auto"/>
        <w:rPr>
          <w:rFonts w:ascii="Times New Roman" w:eastAsiaTheme="minorEastAsia" w:hAnsi="Times New Roman" w:cs="Times New Roman"/>
          <w:sz w:val="24"/>
          <w:szCs w:val="24"/>
          <w:lang w:eastAsia="en-GB"/>
        </w:rPr>
      </w:pPr>
      <w:r w:rsidRPr="00ED3670">
        <w:rPr>
          <w:rFonts w:ascii="Times New Roman" w:eastAsiaTheme="minorEastAsia" w:hAnsi="Times New Roman" w:cs="Times New Roman"/>
          <w:sz w:val="24"/>
          <w:szCs w:val="24"/>
          <w:lang w:eastAsia="en-GB"/>
        </w:rPr>
        <w:t>Balanced: Includes strengths and areas for improvement.</w:t>
      </w:r>
    </w:p>
    <w:p w14:paraId="04C6A5AF" w14:textId="77777777" w:rsidR="00ED3670" w:rsidRPr="00ED3670" w:rsidRDefault="00ED3670" w:rsidP="00ED3670">
      <w:pPr>
        <w:numPr>
          <w:ilvl w:val="0"/>
          <w:numId w:val="32"/>
        </w:numPr>
        <w:spacing w:before="100" w:beforeAutospacing="1" w:after="100" w:afterAutospacing="1" w:line="240" w:lineRule="auto"/>
        <w:rPr>
          <w:rFonts w:ascii="Times New Roman" w:eastAsiaTheme="minorEastAsia" w:hAnsi="Times New Roman" w:cs="Times New Roman"/>
          <w:sz w:val="24"/>
          <w:szCs w:val="24"/>
          <w:lang w:eastAsia="en-GB"/>
        </w:rPr>
      </w:pPr>
      <w:r w:rsidRPr="00ED3670">
        <w:rPr>
          <w:rFonts w:ascii="Times New Roman" w:eastAsiaTheme="minorEastAsia" w:hAnsi="Times New Roman" w:cs="Times New Roman"/>
          <w:sz w:val="24"/>
          <w:szCs w:val="24"/>
          <w:lang w:eastAsia="en-GB"/>
        </w:rPr>
        <w:t>Timely: Delivered soon after an activity.</w:t>
      </w:r>
    </w:p>
    <w:p w14:paraId="53CECADE" w14:textId="77777777" w:rsidR="00ED3670" w:rsidRPr="00ED3670" w:rsidRDefault="00ED3670" w:rsidP="00ED3670">
      <w:pPr>
        <w:numPr>
          <w:ilvl w:val="0"/>
          <w:numId w:val="32"/>
        </w:numPr>
        <w:spacing w:before="100" w:beforeAutospacing="1" w:after="100" w:afterAutospacing="1" w:line="240" w:lineRule="auto"/>
        <w:rPr>
          <w:rFonts w:ascii="Times New Roman" w:eastAsiaTheme="minorEastAsia" w:hAnsi="Times New Roman" w:cs="Times New Roman"/>
          <w:sz w:val="24"/>
          <w:szCs w:val="24"/>
          <w:lang w:eastAsia="en-GB"/>
        </w:rPr>
      </w:pPr>
      <w:r w:rsidRPr="00ED3670">
        <w:rPr>
          <w:rFonts w:ascii="Times New Roman" w:eastAsiaTheme="minorEastAsia" w:hAnsi="Times New Roman" w:cs="Times New Roman"/>
          <w:sz w:val="24"/>
          <w:szCs w:val="24"/>
          <w:lang w:eastAsia="en-GB"/>
        </w:rPr>
        <w:t>Objective: Based on evidence and observations rather than assumptions.</w:t>
      </w:r>
    </w:p>
    <w:p w14:paraId="7260945E" w14:textId="77777777" w:rsidR="00061B56" w:rsidRPr="00061B56" w:rsidRDefault="00061B56" w:rsidP="00061B5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61B56">
        <w:rPr>
          <w:rFonts w:ascii="Times New Roman" w:eastAsia="Times New Roman" w:hAnsi="Times New Roman" w:cs="Times New Roman"/>
          <w:b/>
          <w:bCs/>
          <w:sz w:val="27"/>
          <w:szCs w:val="27"/>
          <w:lang w:eastAsia="en-GB"/>
        </w:rPr>
        <w:t>Importance of Feedback</w:t>
      </w:r>
    </w:p>
    <w:p w14:paraId="7E28CEBC" w14:textId="77777777" w:rsidR="00061B56" w:rsidRDefault="00061B56" w:rsidP="00061B56">
      <w:pPr>
        <w:numPr>
          <w:ilvl w:val="0"/>
          <w:numId w:val="33"/>
        </w:numPr>
        <w:spacing w:before="100" w:beforeAutospacing="1" w:after="100" w:afterAutospacing="1" w:line="240" w:lineRule="auto"/>
        <w:rPr>
          <w:rFonts w:ascii="Times New Roman" w:eastAsiaTheme="minorEastAsia" w:hAnsi="Times New Roman" w:cs="Times New Roman"/>
          <w:sz w:val="24"/>
          <w:szCs w:val="24"/>
          <w:lang w:eastAsia="en-GB"/>
        </w:rPr>
      </w:pPr>
      <w:r w:rsidRPr="00061B56">
        <w:rPr>
          <w:rFonts w:ascii="Times New Roman" w:eastAsiaTheme="minorEastAsia" w:hAnsi="Times New Roman" w:cs="Times New Roman"/>
          <w:sz w:val="24"/>
          <w:szCs w:val="24"/>
          <w:lang w:eastAsia="en-GB"/>
        </w:rPr>
        <w:t>Improves performance: Constructive feedback helps individuals understand what they are doing well and what they need to adjust.</w:t>
      </w:r>
    </w:p>
    <w:p w14:paraId="4833CB0B" w14:textId="77777777" w:rsidR="00487417" w:rsidRPr="00487417" w:rsidRDefault="00487417" w:rsidP="00487417">
      <w:pPr>
        <w:numPr>
          <w:ilvl w:val="0"/>
          <w:numId w:val="33"/>
        </w:numPr>
        <w:spacing w:before="100" w:beforeAutospacing="1" w:after="100" w:afterAutospacing="1" w:line="240" w:lineRule="auto"/>
        <w:rPr>
          <w:rFonts w:ascii="Times New Roman" w:eastAsiaTheme="minorEastAsia" w:hAnsi="Times New Roman" w:cs="Times New Roman"/>
          <w:sz w:val="24"/>
          <w:szCs w:val="24"/>
          <w:lang w:eastAsia="en-GB"/>
        </w:rPr>
      </w:pPr>
      <w:r w:rsidRPr="00487417">
        <w:rPr>
          <w:rFonts w:ascii="Times New Roman" w:eastAsiaTheme="minorEastAsia" w:hAnsi="Times New Roman" w:cs="Times New Roman"/>
          <w:sz w:val="24"/>
          <w:szCs w:val="24"/>
          <w:lang w:eastAsia="en-GB"/>
        </w:rPr>
        <w:t>Encourages motivation and engagement: Positive feedback boosts confidence, while developmental feedback encourages growth.</w:t>
      </w:r>
    </w:p>
    <w:p w14:paraId="7D286B1A" w14:textId="77777777" w:rsidR="000D5AA7" w:rsidRPr="000D5AA7" w:rsidRDefault="000D5AA7" w:rsidP="000D5AA7">
      <w:pPr>
        <w:numPr>
          <w:ilvl w:val="0"/>
          <w:numId w:val="33"/>
        </w:numPr>
        <w:spacing w:before="100" w:beforeAutospacing="1" w:after="100" w:afterAutospacing="1" w:line="240" w:lineRule="auto"/>
        <w:rPr>
          <w:rFonts w:ascii="Times New Roman" w:eastAsiaTheme="minorEastAsia" w:hAnsi="Times New Roman" w:cs="Times New Roman"/>
          <w:sz w:val="24"/>
          <w:szCs w:val="24"/>
          <w:lang w:eastAsia="en-GB"/>
        </w:rPr>
      </w:pPr>
      <w:r w:rsidRPr="000D5AA7">
        <w:rPr>
          <w:rFonts w:ascii="Times New Roman" w:eastAsiaTheme="minorEastAsia" w:hAnsi="Times New Roman" w:cs="Times New Roman"/>
          <w:sz w:val="24"/>
          <w:szCs w:val="24"/>
          <w:lang w:eastAsia="en-GB"/>
        </w:rPr>
        <w:t>Supports learning retention: Immediate feedback reinforces learning and helps correct mistakes early.</w:t>
      </w:r>
    </w:p>
    <w:p w14:paraId="6F7DB6DC" w14:textId="77777777" w:rsidR="0098035D" w:rsidRPr="0098035D" w:rsidRDefault="0098035D" w:rsidP="0098035D">
      <w:pPr>
        <w:numPr>
          <w:ilvl w:val="0"/>
          <w:numId w:val="33"/>
        </w:numPr>
        <w:spacing w:before="100" w:beforeAutospacing="1" w:after="100" w:afterAutospacing="1" w:line="240" w:lineRule="auto"/>
        <w:rPr>
          <w:rFonts w:ascii="Times New Roman" w:eastAsiaTheme="minorEastAsia" w:hAnsi="Times New Roman" w:cs="Times New Roman"/>
          <w:sz w:val="24"/>
          <w:szCs w:val="24"/>
          <w:lang w:eastAsia="en-GB"/>
        </w:rPr>
      </w:pPr>
      <w:r w:rsidRPr="0098035D">
        <w:rPr>
          <w:rFonts w:ascii="Times New Roman" w:eastAsiaTheme="minorEastAsia" w:hAnsi="Times New Roman" w:cs="Times New Roman"/>
          <w:sz w:val="24"/>
          <w:szCs w:val="24"/>
          <w:lang w:eastAsia="en-GB"/>
        </w:rPr>
        <w:t>Promotes self-awareness: By receiving external viewpoints, professionals can reflect on their behaviour, skills, and outcomes.</w:t>
      </w:r>
    </w:p>
    <w:p w14:paraId="37BDF372" w14:textId="77777777" w:rsidR="00487417" w:rsidRDefault="00487417"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0E6C3173" w14:textId="77777777" w:rsidR="00DA0E00" w:rsidRPr="00DA0E00" w:rsidRDefault="00DA0E00" w:rsidP="00DA0E0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A0E00">
        <w:rPr>
          <w:rFonts w:ascii="Times New Roman" w:eastAsia="Times New Roman" w:hAnsi="Times New Roman" w:cs="Times New Roman"/>
          <w:b/>
          <w:bCs/>
          <w:sz w:val="27"/>
          <w:szCs w:val="27"/>
          <w:lang w:eastAsia="en-GB"/>
        </w:rPr>
        <w:t>Types of Feedback</w:t>
      </w:r>
    </w:p>
    <w:p w14:paraId="67B1BE80" w14:textId="77777777" w:rsidR="00DA0E00" w:rsidRPr="00DA0E00" w:rsidRDefault="00DA0E00" w:rsidP="00DA0E00">
      <w:pPr>
        <w:numPr>
          <w:ilvl w:val="0"/>
          <w:numId w:val="37"/>
        </w:numPr>
        <w:spacing w:before="100" w:beforeAutospacing="1" w:after="100" w:afterAutospacing="1" w:line="240" w:lineRule="auto"/>
        <w:rPr>
          <w:rFonts w:ascii="Times New Roman" w:eastAsiaTheme="minorEastAsia" w:hAnsi="Times New Roman" w:cs="Times New Roman"/>
          <w:sz w:val="24"/>
          <w:szCs w:val="24"/>
          <w:lang w:eastAsia="en-GB"/>
        </w:rPr>
      </w:pPr>
      <w:r w:rsidRPr="00DA0E00">
        <w:rPr>
          <w:rFonts w:ascii="Times New Roman" w:eastAsiaTheme="minorEastAsia" w:hAnsi="Times New Roman" w:cs="Times New Roman"/>
          <w:sz w:val="24"/>
          <w:szCs w:val="24"/>
          <w:lang w:eastAsia="en-GB"/>
        </w:rPr>
        <w:t>Formal feedback: Provided during structured activities such as training assessments, performance reviews, or appraisals.</w:t>
      </w:r>
    </w:p>
    <w:p w14:paraId="6D33A2F9" w14:textId="77777777" w:rsidR="008C133D" w:rsidRPr="008C133D" w:rsidRDefault="008C133D" w:rsidP="008C133D">
      <w:pPr>
        <w:numPr>
          <w:ilvl w:val="0"/>
          <w:numId w:val="37"/>
        </w:numPr>
        <w:spacing w:before="100" w:beforeAutospacing="1" w:after="100" w:afterAutospacing="1" w:line="240" w:lineRule="auto"/>
        <w:rPr>
          <w:rFonts w:ascii="Times New Roman" w:eastAsiaTheme="minorEastAsia" w:hAnsi="Times New Roman" w:cs="Times New Roman"/>
          <w:sz w:val="24"/>
          <w:szCs w:val="24"/>
          <w:lang w:eastAsia="en-GB"/>
        </w:rPr>
      </w:pPr>
      <w:r w:rsidRPr="008C133D">
        <w:rPr>
          <w:rFonts w:ascii="Times New Roman" w:eastAsiaTheme="minorEastAsia" w:hAnsi="Times New Roman" w:cs="Times New Roman"/>
          <w:sz w:val="24"/>
          <w:szCs w:val="24"/>
          <w:lang w:eastAsia="en-GB"/>
        </w:rPr>
        <w:t>Self-feedback: Individuals reflect on their own performance, often supported by journals or self-assessment tools.</w:t>
      </w:r>
    </w:p>
    <w:p w14:paraId="091CA2FB" w14:textId="77777777" w:rsidR="00DD6860" w:rsidRPr="00DD6860" w:rsidRDefault="00DD6860" w:rsidP="00DD6860">
      <w:pPr>
        <w:numPr>
          <w:ilvl w:val="0"/>
          <w:numId w:val="37"/>
        </w:numPr>
        <w:spacing w:before="100" w:beforeAutospacing="1" w:after="100" w:afterAutospacing="1" w:line="240" w:lineRule="auto"/>
        <w:rPr>
          <w:rFonts w:ascii="Times New Roman" w:eastAsiaTheme="minorEastAsia" w:hAnsi="Times New Roman" w:cs="Times New Roman"/>
          <w:sz w:val="24"/>
          <w:szCs w:val="24"/>
          <w:lang w:eastAsia="en-GB"/>
        </w:rPr>
      </w:pPr>
      <w:r w:rsidRPr="00DD6860">
        <w:rPr>
          <w:rFonts w:ascii="Times New Roman" w:eastAsiaTheme="minorEastAsia" w:hAnsi="Times New Roman" w:cs="Times New Roman"/>
          <w:sz w:val="24"/>
          <w:szCs w:val="24"/>
          <w:lang w:eastAsia="en-GB"/>
        </w:rPr>
        <w:lastRenderedPageBreak/>
        <w:t>Informal feedback: Daily interactions, verbal comments, or guidance during tasks.</w:t>
      </w:r>
    </w:p>
    <w:p w14:paraId="18054F6F" w14:textId="77777777" w:rsidR="0098035D" w:rsidRDefault="0098035D"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14F167E5" w14:textId="77777777" w:rsidR="00DD6860" w:rsidRDefault="00DD6860"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7B074488" w14:textId="77777777" w:rsidR="005C4F8A" w:rsidRPr="005C4F8A" w:rsidRDefault="005C4F8A" w:rsidP="005C4F8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C4F8A">
        <w:rPr>
          <w:rFonts w:ascii="Times New Roman" w:eastAsia="Times New Roman" w:hAnsi="Times New Roman" w:cs="Times New Roman"/>
          <w:b/>
          <w:bCs/>
          <w:sz w:val="27"/>
          <w:szCs w:val="27"/>
          <w:lang w:eastAsia="en-GB"/>
        </w:rPr>
        <w:t>Purpose of a PDP</w:t>
      </w:r>
    </w:p>
    <w:p w14:paraId="7A565A0E" w14:textId="77777777" w:rsidR="00DD6860" w:rsidRDefault="00DD6860"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184C6A18" w14:textId="77777777" w:rsidR="003523D5" w:rsidRPr="003523D5" w:rsidRDefault="003523D5" w:rsidP="003523D5">
      <w:pPr>
        <w:numPr>
          <w:ilvl w:val="0"/>
          <w:numId w:val="40"/>
        </w:numPr>
        <w:spacing w:before="100" w:beforeAutospacing="1" w:after="100" w:afterAutospacing="1" w:line="240" w:lineRule="auto"/>
        <w:rPr>
          <w:rFonts w:ascii="Times New Roman" w:eastAsiaTheme="minorEastAsia" w:hAnsi="Times New Roman" w:cs="Times New Roman"/>
          <w:sz w:val="24"/>
          <w:szCs w:val="24"/>
          <w:lang w:eastAsia="en-GB"/>
        </w:rPr>
      </w:pPr>
      <w:r w:rsidRPr="003523D5">
        <w:rPr>
          <w:rFonts w:ascii="Times New Roman" w:eastAsiaTheme="minorEastAsia" w:hAnsi="Times New Roman" w:cs="Times New Roman"/>
          <w:sz w:val="24"/>
          <w:szCs w:val="24"/>
          <w:lang w:eastAsia="en-GB"/>
        </w:rPr>
        <w:t>Enables regular self-monitoring.</w:t>
      </w:r>
    </w:p>
    <w:p w14:paraId="02639E87" w14:textId="77777777" w:rsidR="00193BF6" w:rsidRPr="00193BF6" w:rsidRDefault="00193BF6" w:rsidP="00193BF6">
      <w:pPr>
        <w:numPr>
          <w:ilvl w:val="0"/>
          <w:numId w:val="40"/>
        </w:numPr>
        <w:spacing w:before="100" w:beforeAutospacing="1" w:after="100" w:afterAutospacing="1" w:line="240" w:lineRule="auto"/>
        <w:rPr>
          <w:rFonts w:ascii="Times New Roman" w:eastAsiaTheme="minorEastAsia" w:hAnsi="Times New Roman" w:cs="Times New Roman"/>
          <w:sz w:val="24"/>
          <w:szCs w:val="24"/>
          <w:lang w:eastAsia="en-GB"/>
        </w:rPr>
      </w:pPr>
      <w:r w:rsidRPr="00193BF6">
        <w:rPr>
          <w:rFonts w:ascii="Times New Roman" w:eastAsiaTheme="minorEastAsia" w:hAnsi="Times New Roman" w:cs="Times New Roman"/>
          <w:sz w:val="24"/>
          <w:szCs w:val="24"/>
          <w:lang w:eastAsia="en-GB"/>
        </w:rPr>
        <w:t>Helps individuals identify skill gaps.</w:t>
      </w:r>
    </w:p>
    <w:p w14:paraId="48B02E14" w14:textId="77777777" w:rsidR="00C76559" w:rsidRPr="00C76559" w:rsidRDefault="00C76559" w:rsidP="00C76559">
      <w:pPr>
        <w:numPr>
          <w:ilvl w:val="0"/>
          <w:numId w:val="40"/>
        </w:numPr>
        <w:spacing w:before="100" w:beforeAutospacing="1" w:after="100" w:afterAutospacing="1" w:line="240" w:lineRule="auto"/>
        <w:rPr>
          <w:rFonts w:ascii="Times New Roman" w:eastAsiaTheme="minorEastAsia" w:hAnsi="Times New Roman" w:cs="Times New Roman"/>
          <w:sz w:val="24"/>
          <w:szCs w:val="24"/>
          <w:lang w:eastAsia="en-GB"/>
        </w:rPr>
      </w:pPr>
      <w:r w:rsidRPr="00C76559">
        <w:rPr>
          <w:rFonts w:ascii="Times New Roman" w:eastAsiaTheme="minorEastAsia" w:hAnsi="Times New Roman" w:cs="Times New Roman"/>
          <w:sz w:val="24"/>
          <w:szCs w:val="24"/>
          <w:lang w:eastAsia="en-GB"/>
        </w:rPr>
        <w:t>Provides a clear overview of development objectives.</w:t>
      </w:r>
    </w:p>
    <w:p w14:paraId="33AEBE79" w14:textId="77777777" w:rsidR="008F7BBC" w:rsidRPr="008F7BBC" w:rsidRDefault="008F7BBC" w:rsidP="008F7BBC">
      <w:pPr>
        <w:numPr>
          <w:ilvl w:val="0"/>
          <w:numId w:val="40"/>
        </w:numPr>
        <w:spacing w:before="100" w:beforeAutospacing="1" w:after="100" w:afterAutospacing="1" w:line="240" w:lineRule="auto"/>
        <w:rPr>
          <w:rFonts w:ascii="Times New Roman" w:eastAsiaTheme="minorEastAsia" w:hAnsi="Times New Roman" w:cs="Times New Roman"/>
          <w:sz w:val="24"/>
          <w:szCs w:val="24"/>
          <w:lang w:eastAsia="en-GB"/>
        </w:rPr>
      </w:pPr>
      <w:r w:rsidRPr="008F7BBC">
        <w:rPr>
          <w:rFonts w:ascii="Times New Roman" w:eastAsiaTheme="minorEastAsia" w:hAnsi="Times New Roman" w:cs="Times New Roman"/>
          <w:sz w:val="24"/>
          <w:szCs w:val="24"/>
          <w:lang w:eastAsia="en-GB"/>
        </w:rPr>
        <w:t>Creates a timeline and action plan for professional growth.</w:t>
      </w:r>
    </w:p>
    <w:p w14:paraId="318E273F" w14:textId="77777777" w:rsidR="005C4F8A" w:rsidRDefault="005C4F8A"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27B224B5" w14:textId="77777777" w:rsidR="00842A1D" w:rsidRDefault="00842A1D"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4BEA1F0D" w14:textId="77777777" w:rsidR="00842A1D" w:rsidRPr="00842A1D" w:rsidRDefault="00842A1D" w:rsidP="00842A1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42A1D">
        <w:rPr>
          <w:rFonts w:ascii="Times New Roman" w:eastAsia="Times New Roman" w:hAnsi="Times New Roman" w:cs="Times New Roman"/>
          <w:b/>
          <w:bCs/>
          <w:sz w:val="27"/>
          <w:szCs w:val="27"/>
          <w:lang w:eastAsia="en-GB"/>
        </w:rPr>
        <w:t>Components of an Effective PDP</w:t>
      </w:r>
    </w:p>
    <w:p w14:paraId="6FB61A33" w14:textId="77777777" w:rsidR="00842A1D" w:rsidRPr="00842A1D" w:rsidRDefault="00842A1D" w:rsidP="00842A1D">
      <w:pPr>
        <w:numPr>
          <w:ilvl w:val="0"/>
          <w:numId w:val="44"/>
        </w:numPr>
        <w:spacing w:before="100" w:beforeAutospacing="1" w:after="100" w:afterAutospacing="1" w:line="240" w:lineRule="auto"/>
        <w:rPr>
          <w:rFonts w:ascii="Times New Roman" w:eastAsiaTheme="minorEastAsia" w:hAnsi="Times New Roman" w:cs="Times New Roman"/>
          <w:sz w:val="24"/>
          <w:szCs w:val="24"/>
          <w:lang w:eastAsia="en-GB"/>
        </w:rPr>
      </w:pPr>
      <w:r w:rsidRPr="00842A1D">
        <w:rPr>
          <w:rFonts w:ascii="Times New Roman" w:eastAsiaTheme="minorEastAsia" w:hAnsi="Times New Roman" w:cs="Times New Roman"/>
          <w:sz w:val="24"/>
          <w:szCs w:val="24"/>
          <w:lang w:eastAsia="en-GB"/>
        </w:rPr>
        <w:t>Goal setting: Using frameworks such as SMART (Specific, Measurable, Achievable, Relevant, Time-bound).</w:t>
      </w:r>
    </w:p>
    <w:p w14:paraId="4C89419F" w14:textId="77777777" w:rsidR="00064BFA" w:rsidRPr="00064BFA" w:rsidRDefault="00064BFA" w:rsidP="00064BFA">
      <w:pPr>
        <w:numPr>
          <w:ilvl w:val="0"/>
          <w:numId w:val="44"/>
        </w:numPr>
        <w:spacing w:before="100" w:beforeAutospacing="1" w:after="100" w:afterAutospacing="1" w:line="240" w:lineRule="auto"/>
        <w:rPr>
          <w:rFonts w:ascii="Times New Roman" w:eastAsiaTheme="minorEastAsia" w:hAnsi="Times New Roman" w:cs="Times New Roman"/>
          <w:sz w:val="24"/>
          <w:szCs w:val="24"/>
          <w:lang w:eastAsia="en-GB"/>
        </w:rPr>
      </w:pPr>
      <w:r w:rsidRPr="00064BFA">
        <w:rPr>
          <w:rFonts w:ascii="Times New Roman" w:eastAsiaTheme="minorEastAsia" w:hAnsi="Times New Roman" w:cs="Times New Roman"/>
          <w:sz w:val="24"/>
          <w:szCs w:val="24"/>
          <w:lang w:eastAsia="en-GB"/>
        </w:rPr>
        <w:t>Resources required: Time, funding, training materials.</w:t>
      </w:r>
    </w:p>
    <w:p w14:paraId="1F50ECB3" w14:textId="77777777" w:rsidR="00DB263B" w:rsidRPr="00DB263B" w:rsidRDefault="00DB263B" w:rsidP="00DB263B">
      <w:pPr>
        <w:numPr>
          <w:ilvl w:val="0"/>
          <w:numId w:val="44"/>
        </w:numPr>
        <w:spacing w:before="100" w:beforeAutospacing="1" w:after="100" w:afterAutospacing="1" w:line="240" w:lineRule="auto"/>
        <w:rPr>
          <w:rFonts w:ascii="Times New Roman" w:eastAsiaTheme="minorEastAsia" w:hAnsi="Times New Roman" w:cs="Times New Roman"/>
          <w:sz w:val="24"/>
          <w:szCs w:val="24"/>
          <w:lang w:eastAsia="en-GB"/>
        </w:rPr>
      </w:pPr>
      <w:r w:rsidRPr="00DB263B">
        <w:rPr>
          <w:rFonts w:ascii="Times New Roman" w:eastAsiaTheme="minorEastAsia" w:hAnsi="Times New Roman" w:cs="Times New Roman"/>
          <w:sz w:val="24"/>
          <w:szCs w:val="24"/>
          <w:lang w:eastAsia="en-GB"/>
        </w:rPr>
        <w:t>Review dates: Scheduled to monitor progress and make updates.</w:t>
      </w:r>
    </w:p>
    <w:p w14:paraId="6D59F1F4" w14:textId="77777777" w:rsidR="00F9749D" w:rsidRPr="00F9749D" w:rsidRDefault="00F9749D" w:rsidP="00F9749D">
      <w:pPr>
        <w:numPr>
          <w:ilvl w:val="0"/>
          <w:numId w:val="44"/>
        </w:numPr>
        <w:spacing w:before="100" w:beforeAutospacing="1" w:after="100" w:afterAutospacing="1" w:line="240" w:lineRule="auto"/>
        <w:rPr>
          <w:rFonts w:ascii="Times New Roman" w:eastAsiaTheme="minorEastAsia" w:hAnsi="Times New Roman" w:cs="Times New Roman"/>
          <w:sz w:val="24"/>
          <w:szCs w:val="24"/>
          <w:lang w:eastAsia="en-GB"/>
        </w:rPr>
      </w:pPr>
      <w:r w:rsidRPr="00F9749D">
        <w:rPr>
          <w:rFonts w:ascii="Times New Roman" w:eastAsiaTheme="minorEastAsia" w:hAnsi="Times New Roman" w:cs="Times New Roman"/>
          <w:sz w:val="24"/>
          <w:szCs w:val="24"/>
          <w:lang w:eastAsia="en-GB"/>
        </w:rPr>
        <w:t>Action plan: Courses, workshops, mentoring, or on-the-job learning.</w:t>
      </w:r>
    </w:p>
    <w:p w14:paraId="22DB8B7A" w14:textId="77777777" w:rsidR="008855B0" w:rsidRPr="008855B0" w:rsidRDefault="008855B0" w:rsidP="008855B0">
      <w:pPr>
        <w:numPr>
          <w:ilvl w:val="0"/>
          <w:numId w:val="44"/>
        </w:numPr>
        <w:spacing w:before="100" w:beforeAutospacing="1" w:after="100" w:afterAutospacing="1" w:line="240" w:lineRule="auto"/>
        <w:rPr>
          <w:rFonts w:ascii="Times New Roman" w:eastAsiaTheme="minorEastAsia" w:hAnsi="Times New Roman" w:cs="Times New Roman"/>
          <w:sz w:val="24"/>
          <w:szCs w:val="24"/>
          <w:lang w:eastAsia="en-GB"/>
        </w:rPr>
      </w:pPr>
      <w:r w:rsidRPr="008855B0">
        <w:rPr>
          <w:rFonts w:ascii="Times New Roman" w:eastAsiaTheme="minorEastAsia" w:hAnsi="Times New Roman" w:cs="Times New Roman"/>
          <w:sz w:val="24"/>
          <w:szCs w:val="24"/>
          <w:lang w:eastAsia="en-GB"/>
        </w:rPr>
        <w:t>Skills analysis: Reviewing current competencies and identifying gaps.</w:t>
      </w:r>
    </w:p>
    <w:p w14:paraId="72C3B561" w14:textId="77777777" w:rsidR="00842A1D" w:rsidRDefault="00842A1D"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399EE283" w14:textId="77777777" w:rsidR="008855B0" w:rsidRDefault="008855B0"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702475DF" w14:textId="0D31271C" w:rsidR="008855B0" w:rsidRPr="00B427D2" w:rsidRDefault="00F95D7A" w:rsidP="00B427D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95D7A">
        <w:rPr>
          <w:rFonts w:ascii="Times New Roman" w:eastAsia="Times New Roman" w:hAnsi="Times New Roman" w:cs="Times New Roman"/>
          <w:b/>
          <w:bCs/>
          <w:sz w:val="27"/>
          <w:szCs w:val="27"/>
          <w:lang w:eastAsia="en-GB"/>
        </w:rPr>
        <w:t>Monitoring Through PDP Reviews</w:t>
      </w:r>
    </w:p>
    <w:p w14:paraId="4F854FA5" w14:textId="77777777" w:rsidR="00B427D2" w:rsidRPr="00B427D2" w:rsidRDefault="00B427D2" w:rsidP="00B427D2">
      <w:pPr>
        <w:numPr>
          <w:ilvl w:val="0"/>
          <w:numId w:val="49"/>
        </w:numPr>
        <w:spacing w:before="100" w:beforeAutospacing="1" w:after="100" w:afterAutospacing="1" w:line="240" w:lineRule="auto"/>
        <w:rPr>
          <w:rFonts w:ascii="Times New Roman" w:eastAsiaTheme="minorEastAsia" w:hAnsi="Times New Roman" w:cs="Times New Roman"/>
          <w:sz w:val="24"/>
          <w:szCs w:val="24"/>
          <w:lang w:eastAsia="en-GB"/>
        </w:rPr>
      </w:pPr>
      <w:r w:rsidRPr="00B427D2">
        <w:rPr>
          <w:rFonts w:ascii="Times New Roman" w:eastAsiaTheme="minorEastAsia" w:hAnsi="Times New Roman" w:cs="Times New Roman"/>
          <w:sz w:val="24"/>
          <w:szCs w:val="24"/>
          <w:lang w:eastAsia="en-GB"/>
        </w:rPr>
        <w:t>Assessing completed activities.</w:t>
      </w:r>
    </w:p>
    <w:p w14:paraId="484D5B50" w14:textId="77777777" w:rsidR="00B427D2" w:rsidRPr="00B427D2" w:rsidRDefault="00B427D2" w:rsidP="00B427D2">
      <w:pPr>
        <w:numPr>
          <w:ilvl w:val="0"/>
          <w:numId w:val="49"/>
        </w:numPr>
        <w:spacing w:before="100" w:beforeAutospacing="1" w:after="100" w:afterAutospacing="1" w:line="240" w:lineRule="auto"/>
        <w:rPr>
          <w:rFonts w:ascii="Times New Roman" w:eastAsiaTheme="minorEastAsia" w:hAnsi="Times New Roman" w:cs="Times New Roman"/>
          <w:sz w:val="24"/>
          <w:szCs w:val="24"/>
          <w:lang w:eastAsia="en-GB"/>
        </w:rPr>
      </w:pPr>
      <w:r w:rsidRPr="00B427D2">
        <w:rPr>
          <w:rFonts w:ascii="Times New Roman" w:eastAsiaTheme="minorEastAsia" w:hAnsi="Times New Roman" w:cs="Times New Roman"/>
          <w:sz w:val="24"/>
          <w:szCs w:val="24"/>
          <w:lang w:eastAsia="en-GB"/>
        </w:rPr>
        <w:t>Adjusting goals based on progress or changing job roles.</w:t>
      </w:r>
    </w:p>
    <w:p w14:paraId="5AB4D4E4" w14:textId="77777777" w:rsidR="00B427D2" w:rsidRPr="00B427D2" w:rsidRDefault="00B427D2" w:rsidP="00B427D2">
      <w:pPr>
        <w:numPr>
          <w:ilvl w:val="0"/>
          <w:numId w:val="49"/>
        </w:numPr>
        <w:spacing w:before="100" w:beforeAutospacing="1" w:after="100" w:afterAutospacing="1" w:line="240" w:lineRule="auto"/>
        <w:rPr>
          <w:rFonts w:ascii="Times New Roman" w:eastAsiaTheme="minorEastAsia" w:hAnsi="Times New Roman" w:cs="Times New Roman"/>
          <w:sz w:val="24"/>
          <w:szCs w:val="24"/>
          <w:lang w:eastAsia="en-GB"/>
        </w:rPr>
      </w:pPr>
      <w:r w:rsidRPr="00B427D2">
        <w:rPr>
          <w:rFonts w:ascii="Times New Roman" w:eastAsiaTheme="minorEastAsia" w:hAnsi="Times New Roman" w:cs="Times New Roman"/>
          <w:sz w:val="24"/>
          <w:szCs w:val="24"/>
          <w:lang w:eastAsia="en-GB"/>
        </w:rPr>
        <w:t>Recording achievements and new skills gained.</w:t>
      </w:r>
    </w:p>
    <w:p w14:paraId="66581DF2" w14:textId="77777777" w:rsidR="00B427D2" w:rsidRPr="00B427D2" w:rsidRDefault="00B427D2" w:rsidP="00B427D2">
      <w:pPr>
        <w:numPr>
          <w:ilvl w:val="0"/>
          <w:numId w:val="49"/>
        </w:numPr>
        <w:spacing w:before="100" w:beforeAutospacing="1" w:after="100" w:afterAutospacing="1" w:line="240" w:lineRule="auto"/>
        <w:rPr>
          <w:rFonts w:ascii="Times New Roman" w:eastAsiaTheme="minorEastAsia" w:hAnsi="Times New Roman" w:cs="Times New Roman"/>
          <w:sz w:val="24"/>
          <w:szCs w:val="24"/>
          <w:lang w:eastAsia="en-GB"/>
        </w:rPr>
      </w:pPr>
      <w:r w:rsidRPr="00B427D2">
        <w:rPr>
          <w:rFonts w:ascii="Times New Roman" w:eastAsiaTheme="minorEastAsia" w:hAnsi="Times New Roman" w:cs="Times New Roman"/>
          <w:sz w:val="24"/>
          <w:szCs w:val="24"/>
          <w:lang w:eastAsia="en-GB"/>
        </w:rPr>
        <w:t>Setting new targets if necessary.</w:t>
      </w:r>
    </w:p>
    <w:p w14:paraId="5D81B510" w14:textId="77777777" w:rsidR="00B427D2" w:rsidRPr="00B427D2" w:rsidRDefault="00B427D2" w:rsidP="00B427D2">
      <w:pPr>
        <w:spacing w:before="100" w:beforeAutospacing="1" w:after="100" w:afterAutospacing="1" w:line="240" w:lineRule="auto"/>
        <w:rPr>
          <w:rFonts w:ascii="Times New Roman" w:eastAsiaTheme="minorEastAsia" w:hAnsi="Times New Roman" w:cs="Times New Roman"/>
          <w:sz w:val="24"/>
          <w:szCs w:val="24"/>
          <w:lang w:eastAsia="en-GB"/>
        </w:rPr>
      </w:pPr>
    </w:p>
    <w:p w14:paraId="20DA8B79" w14:textId="77777777" w:rsidR="008855B0" w:rsidRDefault="008855B0"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67EEAB10" w14:textId="77777777" w:rsidR="005C4F8A" w:rsidRPr="00061B56" w:rsidRDefault="005C4F8A" w:rsidP="0098035D">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4EEA447D" w14:textId="77777777" w:rsidR="00A97114" w:rsidRDefault="00A97114"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F562855"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F94771F"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33A939C"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BA0B950"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6AACD0A"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A60CDB9" w14:textId="77777777" w:rsidR="007E53B5"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DB048C7" w14:textId="77777777" w:rsidR="007E53B5" w:rsidRPr="002800A2" w:rsidRDefault="007E53B5" w:rsidP="002800A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57AD772" w14:textId="77777777" w:rsidR="00316259" w:rsidRDefault="00316259">
      <w:pPr>
        <w:pStyle w:val="p1"/>
        <w:rPr>
          <w:rFonts w:ascii="Times New Roman" w:hAnsi="Times New Roman"/>
          <w:sz w:val="24"/>
          <w:szCs w:val="24"/>
        </w:rPr>
      </w:pPr>
    </w:p>
    <w:p w14:paraId="42DC94E4" w14:textId="77777777" w:rsidR="00316259" w:rsidRPr="00621E1C" w:rsidRDefault="00316259">
      <w:pPr>
        <w:pStyle w:val="p1"/>
        <w:rPr>
          <w:rFonts w:ascii="Times New Roman" w:hAnsi="Times New Roman"/>
          <w:sz w:val="24"/>
          <w:szCs w:val="24"/>
        </w:rPr>
      </w:pPr>
    </w:p>
    <w:p w14:paraId="0879B794" w14:textId="77777777" w:rsidR="00101B4C" w:rsidRDefault="00101B4C" w:rsidP="00BE321F">
      <w:pPr>
        <w:spacing w:before="100" w:beforeAutospacing="1" w:after="100" w:afterAutospacing="1" w:line="240" w:lineRule="auto"/>
        <w:rPr>
          <w:rFonts w:ascii="Times New Roman" w:eastAsiaTheme="minorEastAsia" w:hAnsi="Times New Roman" w:cs="Times New Roman"/>
          <w:b/>
          <w:bCs/>
          <w:sz w:val="24"/>
          <w:szCs w:val="24"/>
          <w:u w:val="single"/>
          <w:lang w:eastAsia="en-GB"/>
        </w:rPr>
      </w:pPr>
      <w:r w:rsidRPr="00101B4C">
        <w:rPr>
          <w:rFonts w:ascii="Times New Roman" w:eastAsiaTheme="minorEastAsia" w:hAnsi="Times New Roman" w:cs="Times New Roman"/>
          <w:b/>
          <w:bCs/>
          <w:sz w:val="24"/>
          <w:szCs w:val="24"/>
          <w:u w:val="single"/>
          <w:lang w:eastAsia="en-GB"/>
        </w:rPr>
        <w:t>References</w:t>
      </w:r>
    </w:p>
    <w:p w14:paraId="0722B1EC" w14:textId="77777777" w:rsidR="00101B4C" w:rsidRPr="00101B4C" w:rsidRDefault="00101B4C">
      <w:pPr>
        <w:pStyle w:val="p1"/>
        <w:rPr>
          <w:rFonts w:ascii="Times New Roman" w:hAnsi="Times New Roman"/>
          <w:sz w:val="24"/>
          <w:szCs w:val="24"/>
        </w:rPr>
      </w:pPr>
      <w:r w:rsidRPr="00101B4C">
        <w:rPr>
          <w:rFonts w:ascii="Times New Roman" w:hAnsi="Times New Roman"/>
          <w:b/>
          <w:bCs/>
          <w:sz w:val="24"/>
          <w:szCs w:val="24"/>
          <w:u w:val="single"/>
        </w:rPr>
        <w:t xml:space="preserve"> </w:t>
      </w:r>
      <w:r w:rsidRPr="00101B4C">
        <w:rPr>
          <w:rFonts w:ascii="Times New Roman" w:hAnsi="Times New Roman"/>
          <w:sz w:val="24"/>
          <w:szCs w:val="24"/>
        </w:rPr>
        <w:t>CIPD. (2023). Continuous Professional Development Definition.</w:t>
      </w:r>
    </w:p>
    <w:p w14:paraId="59106002" w14:textId="77777777" w:rsidR="00101B4C" w:rsidRPr="00101B4C" w:rsidRDefault="00101B4C" w:rsidP="00101B4C">
      <w:pPr>
        <w:spacing w:before="100" w:beforeAutospacing="1" w:after="100" w:afterAutospacing="1" w:line="240" w:lineRule="auto"/>
        <w:rPr>
          <w:rFonts w:ascii="Times New Roman" w:eastAsiaTheme="minorEastAsia" w:hAnsi="Times New Roman" w:cs="Times New Roman"/>
          <w:sz w:val="24"/>
          <w:szCs w:val="24"/>
          <w:lang w:eastAsia="en-GB"/>
        </w:rPr>
      </w:pPr>
      <w:r w:rsidRPr="00101B4C">
        <w:rPr>
          <w:rFonts w:ascii="Times New Roman" w:eastAsiaTheme="minorEastAsia" w:hAnsi="Times New Roman" w:cs="Times New Roman"/>
          <w:sz w:val="24"/>
          <w:szCs w:val="24"/>
          <w:lang w:eastAsia="en-GB"/>
        </w:rPr>
        <w:t>Fleming, N. (1987). VARK Model of Learning Styles.</w:t>
      </w:r>
    </w:p>
    <w:p w14:paraId="64400C2F" w14:textId="77777777" w:rsidR="00101B4C" w:rsidRPr="00101B4C" w:rsidRDefault="00101B4C" w:rsidP="00101B4C">
      <w:pPr>
        <w:spacing w:before="100" w:beforeAutospacing="1" w:after="100" w:afterAutospacing="1" w:line="240" w:lineRule="auto"/>
        <w:rPr>
          <w:rFonts w:ascii="Times New Roman" w:eastAsiaTheme="minorEastAsia" w:hAnsi="Times New Roman" w:cs="Times New Roman"/>
          <w:sz w:val="24"/>
          <w:szCs w:val="24"/>
          <w:lang w:eastAsia="en-GB"/>
        </w:rPr>
      </w:pPr>
      <w:r w:rsidRPr="00101B4C">
        <w:rPr>
          <w:rFonts w:ascii="Times New Roman" w:eastAsiaTheme="minorEastAsia" w:hAnsi="Times New Roman" w:cs="Times New Roman"/>
          <w:sz w:val="24"/>
          <w:szCs w:val="24"/>
          <w:lang w:eastAsia="en-GB"/>
        </w:rPr>
        <w:t>Honey, P., &amp; Mumford, A. (1992). The Manual of Learning Styles.</w:t>
      </w:r>
    </w:p>
    <w:p w14:paraId="082050A7" w14:textId="77777777" w:rsidR="00101B4C" w:rsidRPr="00101B4C" w:rsidRDefault="00101B4C" w:rsidP="00101B4C">
      <w:p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101B4C">
        <w:rPr>
          <w:rFonts w:ascii="Times New Roman" w:eastAsiaTheme="minorEastAsia" w:hAnsi="Times New Roman" w:cs="Times New Roman"/>
          <w:sz w:val="24"/>
          <w:szCs w:val="24"/>
          <w:lang w:eastAsia="en-GB"/>
        </w:rPr>
        <w:t>Kolb</w:t>
      </w:r>
      <w:proofErr w:type="spellEnd"/>
      <w:r w:rsidRPr="00101B4C">
        <w:rPr>
          <w:rFonts w:ascii="Times New Roman" w:eastAsiaTheme="minorEastAsia" w:hAnsi="Times New Roman" w:cs="Times New Roman"/>
          <w:sz w:val="24"/>
          <w:szCs w:val="24"/>
          <w:lang w:eastAsia="en-GB"/>
        </w:rPr>
        <w:t>, D. A. (1984). Experiential Learning: Experience as the source of learning and development.</w:t>
      </w:r>
    </w:p>
    <w:p w14:paraId="116D014B" w14:textId="5AC2C785" w:rsidR="00BE321F" w:rsidRPr="00BE321F" w:rsidRDefault="00BE321F" w:rsidP="00BE321F">
      <w:pPr>
        <w:spacing w:before="100" w:beforeAutospacing="1" w:after="100" w:afterAutospacing="1" w:line="240" w:lineRule="auto"/>
        <w:rPr>
          <w:rFonts w:ascii="Times New Roman" w:eastAsiaTheme="minorEastAsia" w:hAnsi="Times New Roman" w:cs="Times New Roman"/>
          <w:b/>
          <w:bCs/>
          <w:sz w:val="24"/>
          <w:szCs w:val="24"/>
          <w:u w:val="single"/>
          <w:lang w:eastAsia="en-GB"/>
        </w:rPr>
      </w:pPr>
    </w:p>
    <w:p w14:paraId="41A6C865" w14:textId="77777777" w:rsidR="007E4267" w:rsidRPr="007E4267" w:rsidRDefault="007E4267" w:rsidP="007E4267">
      <w:pPr>
        <w:spacing w:before="100" w:beforeAutospacing="1" w:after="100" w:afterAutospacing="1" w:line="240" w:lineRule="auto"/>
        <w:rPr>
          <w:rFonts w:ascii="Times New Roman" w:eastAsiaTheme="minorEastAsia" w:hAnsi="Times New Roman" w:cs="Times New Roman"/>
          <w:sz w:val="24"/>
          <w:szCs w:val="24"/>
          <w:lang w:eastAsia="en-GB"/>
        </w:rPr>
      </w:pPr>
      <w:r w:rsidRPr="007E4267">
        <w:rPr>
          <w:rFonts w:ascii="Times New Roman" w:eastAsiaTheme="minorEastAsia" w:hAnsi="Times New Roman" w:cs="Times New Roman"/>
          <w:sz w:val="24"/>
          <w:szCs w:val="24"/>
          <w:lang w:eastAsia="en-GB"/>
        </w:rPr>
        <w:t>Friedman, A. and Phillips, M. (2004) Continuing Professional Development: Developing a Vision. London: Institute of Education Press.</w:t>
      </w:r>
    </w:p>
    <w:p w14:paraId="1AF2F48B" w14:textId="77777777" w:rsidR="00A1728D" w:rsidRPr="00A1728D" w:rsidRDefault="00A1728D" w:rsidP="00A1728D">
      <w:pPr>
        <w:spacing w:before="100" w:beforeAutospacing="1" w:after="100" w:afterAutospacing="1" w:line="240" w:lineRule="auto"/>
        <w:rPr>
          <w:rFonts w:ascii="Times New Roman" w:eastAsiaTheme="minorEastAsia" w:hAnsi="Times New Roman" w:cs="Times New Roman"/>
          <w:sz w:val="24"/>
          <w:szCs w:val="24"/>
          <w:lang w:eastAsia="en-GB"/>
        </w:rPr>
      </w:pPr>
      <w:r w:rsidRPr="00A1728D">
        <w:rPr>
          <w:rFonts w:ascii="Times New Roman" w:eastAsiaTheme="minorEastAsia" w:hAnsi="Times New Roman" w:cs="Times New Roman"/>
          <w:sz w:val="24"/>
          <w:szCs w:val="24"/>
          <w:lang w:eastAsia="en-GB"/>
        </w:rPr>
        <w:t>CIPD, 2022</w:t>
      </w:r>
    </w:p>
    <w:p w14:paraId="6086C689" w14:textId="77777777" w:rsidR="00A1728D" w:rsidRDefault="00A1728D" w:rsidP="00102FC8">
      <w:pPr>
        <w:spacing w:before="100" w:beforeAutospacing="1" w:after="100" w:afterAutospacing="1" w:line="240" w:lineRule="auto"/>
        <w:rPr>
          <w:rFonts w:ascii="Times New Roman" w:eastAsiaTheme="minorEastAsia" w:hAnsi="Times New Roman" w:cs="Times New Roman"/>
          <w:sz w:val="24"/>
          <w:szCs w:val="24"/>
          <w:lang w:eastAsia="en-GB"/>
        </w:rPr>
      </w:pPr>
    </w:p>
    <w:p w14:paraId="671BD462" w14:textId="5E5E3E3E" w:rsidR="00102FC8" w:rsidRPr="00102FC8" w:rsidRDefault="00102FC8" w:rsidP="00102FC8">
      <w:pPr>
        <w:spacing w:before="100" w:beforeAutospacing="1" w:after="100" w:afterAutospacing="1" w:line="240" w:lineRule="auto"/>
        <w:rPr>
          <w:rFonts w:ascii="Times New Roman" w:eastAsiaTheme="minorEastAsia" w:hAnsi="Times New Roman" w:cs="Times New Roman"/>
          <w:sz w:val="24"/>
          <w:szCs w:val="24"/>
          <w:lang w:eastAsia="en-GB"/>
        </w:rPr>
      </w:pPr>
      <w:r w:rsidRPr="00102FC8">
        <w:rPr>
          <w:rFonts w:ascii="Times New Roman" w:eastAsiaTheme="minorEastAsia" w:hAnsi="Times New Roman" w:cs="Times New Roman"/>
          <w:sz w:val="24"/>
          <w:szCs w:val="24"/>
          <w:lang w:eastAsia="en-GB"/>
        </w:rPr>
        <w:t>Armstrong &amp; Taylor, 2020).</w:t>
      </w:r>
    </w:p>
    <w:p w14:paraId="3F4DC4EE" w14:textId="77777777" w:rsidR="00773053" w:rsidRPr="00FD1D8B" w:rsidRDefault="00773053" w:rsidP="00FD1D8B">
      <w:pPr>
        <w:spacing w:before="100" w:beforeAutospacing="1" w:after="100" w:afterAutospacing="1" w:line="240" w:lineRule="auto"/>
        <w:rPr>
          <w:rFonts w:ascii="Times New Roman" w:eastAsiaTheme="minorEastAsia" w:hAnsi="Times New Roman" w:cs="Times New Roman"/>
          <w:sz w:val="24"/>
          <w:szCs w:val="24"/>
          <w:lang w:eastAsia="en-GB"/>
        </w:rPr>
      </w:pPr>
    </w:p>
    <w:p w14:paraId="44DEBB76" w14:textId="77777777" w:rsidR="007663AB" w:rsidRPr="007663AB" w:rsidRDefault="007663AB" w:rsidP="007663AB">
      <w:pPr>
        <w:spacing w:before="100" w:beforeAutospacing="1" w:after="100" w:afterAutospacing="1" w:line="240" w:lineRule="auto"/>
        <w:rPr>
          <w:rFonts w:ascii="Times New Roman" w:eastAsiaTheme="minorEastAsia" w:hAnsi="Times New Roman" w:cs="Times New Roman"/>
          <w:sz w:val="24"/>
          <w:szCs w:val="24"/>
          <w:lang w:eastAsia="en-GB"/>
        </w:rPr>
      </w:pPr>
      <w:r w:rsidRPr="007663AB">
        <w:rPr>
          <w:rFonts w:ascii="Times New Roman" w:eastAsiaTheme="minorEastAsia" w:hAnsi="Times New Roman" w:cs="Times New Roman"/>
          <w:sz w:val="24"/>
          <w:szCs w:val="24"/>
          <w:lang w:eastAsia="en-GB"/>
        </w:rPr>
        <w:t xml:space="preserve">Armstrong, M. (2020) Armstrong’s Handbook of Human Resource Management Practice. 15th </w:t>
      </w:r>
      <w:proofErr w:type="spellStart"/>
      <w:r w:rsidRPr="007663AB">
        <w:rPr>
          <w:rFonts w:ascii="Times New Roman" w:eastAsiaTheme="minorEastAsia" w:hAnsi="Times New Roman" w:cs="Times New Roman"/>
          <w:sz w:val="24"/>
          <w:szCs w:val="24"/>
          <w:lang w:eastAsia="en-GB"/>
        </w:rPr>
        <w:t>edn</w:t>
      </w:r>
      <w:proofErr w:type="spellEnd"/>
      <w:r w:rsidRPr="007663AB">
        <w:rPr>
          <w:rFonts w:ascii="Times New Roman" w:eastAsiaTheme="minorEastAsia" w:hAnsi="Times New Roman" w:cs="Times New Roman"/>
          <w:sz w:val="24"/>
          <w:szCs w:val="24"/>
          <w:lang w:eastAsia="en-GB"/>
        </w:rPr>
        <w:t>. London: Kogan Page.</w:t>
      </w:r>
    </w:p>
    <w:p w14:paraId="3B69D05C" w14:textId="77777777" w:rsidR="00E15820" w:rsidRPr="00366809" w:rsidRDefault="00E15820" w:rsidP="00366809">
      <w:pPr>
        <w:spacing w:before="100" w:beforeAutospacing="1" w:after="100" w:afterAutospacing="1" w:line="240" w:lineRule="auto"/>
        <w:rPr>
          <w:rFonts w:ascii="Times New Roman" w:eastAsiaTheme="minorEastAsia" w:hAnsi="Times New Roman" w:cs="Times New Roman"/>
          <w:sz w:val="24"/>
          <w:szCs w:val="24"/>
          <w:lang w:eastAsia="en-GB"/>
        </w:rPr>
      </w:pPr>
    </w:p>
    <w:p w14:paraId="5B8443D6" w14:textId="77777777" w:rsidR="00CD62DF" w:rsidRPr="00CD62DF" w:rsidRDefault="00CD62DF" w:rsidP="00CD62DF">
      <w:p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CD62DF">
        <w:rPr>
          <w:rFonts w:ascii="Times New Roman" w:eastAsiaTheme="minorEastAsia" w:hAnsi="Times New Roman" w:cs="Times New Roman"/>
          <w:sz w:val="24"/>
          <w:szCs w:val="24"/>
          <w:lang w:eastAsia="en-GB"/>
        </w:rPr>
        <w:lastRenderedPageBreak/>
        <w:t>Megginson</w:t>
      </w:r>
      <w:proofErr w:type="spellEnd"/>
      <w:r w:rsidRPr="00CD62DF">
        <w:rPr>
          <w:rFonts w:ascii="Times New Roman" w:eastAsiaTheme="minorEastAsia" w:hAnsi="Times New Roman" w:cs="Times New Roman"/>
          <w:sz w:val="24"/>
          <w:szCs w:val="24"/>
          <w:lang w:eastAsia="en-GB"/>
        </w:rPr>
        <w:t>, D., &amp; Whitaker, V. (2017). Continuing professional development (2nd ed.). CIPD Publishing.</w:t>
      </w:r>
    </w:p>
    <w:p w14:paraId="0159D52A" w14:textId="77777777" w:rsidR="009D726B" w:rsidRPr="009D726B" w:rsidRDefault="009D726B" w:rsidP="009D726B">
      <w:pPr>
        <w:spacing w:before="100" w:beforeAutospacing="1" w:after="100" w:afterAutospacing="1" w:line="240" w:lineRule="auto"/>
        <w:rPr>
          <w:rFonts w:ascii="Times New Roman" w:eastAsiaTheme="minorEastAsia" w:hAnsi="Times New Roman" w:cs="Times New Roman"/>
          <w:sz w:val="24"/>
          <w:szCs w:val="24"/>
          <w:lang w:eastAsia="en-GB"/>
        </w:rPr>
      </w:pPr>
      <w:r w:rsidRPr="009D726B">
        <w:rPr>
          <w:rFonts w:ascii="Times New Roman" w:eastAsiaTheme="minorEastAsia" w:hAnsi="Times New Roman" w:cs="Times New Roman"/>
          <w:sz w:val="24"/>
          <w:szCs w:val="24"/>
          <w:lang w:eastAsia="en-GB"/>
        </w:rPr>
        <w:t>Barber, A. (2007) Go M.A.D. Thinking: Making a Difference by Design. Lichfield: Go MAD Ltd.</w:t>
      </w:r>
    </w:p>
    <w:p w14:paraId="034F2E59" w14:textId="77777777" w:rsidR="000E42F1" w:rsidRPr="000E42F1" w:rsidRDefault="000E42F1" w:rsidP="000E42F1">
      <w:p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0E42F1">
        <w:rPr>
          <w:rFonts w:ascii="Times New Roman" w:eastAsiaTheme="minorEastAsia" w:hAnsi="Times New Roman" w:cs="Times New Roman"/>
          <w:sz w:val="24"/>
          <w:szCs w:val="24"/>
          <w:lang w:eastAsia="en-GB"/>
        </w:rPr>
        <w:t>Megginson</w:t>
      </w:r>
      <w:proofErr w:type="spellEnd"/>
      <w:r w:rsidRPr="000E42F1">
        <w:rPr>
          <w:rFonts w:ascii="Times New Roman" w:eastAsiaTheme="minorEastAsia" w:hAnsi="Times New Roman" w:cs="Times New Roman"/>
          <w:sz w:val="24"/>
          <w:szCs w:val="24"/>
          <w:lang w:eastAsia="en-GB"/>
        </w:rPr>
        <w:t xml:space="preserve">, D. &amp; Whitaker, V. (2007) Continuing Professional Development. 2nd </w:t>
      </w:r>
      <w:proofErr w:type="spellStart"/>
      <w:r w:rsidRPr="000E42F1">
        <w:rPr>
          <w:rFonts w:ascii="Times New Roman" w:eastAsiaTheme="minorEastAsia" w:hAnsi="Times New Roman" w:cs="Times New Roman"/>
          <w:sz w:val="24"/>
          <w:szCs w:val="24"/>
          <w:lang w:eastAsia="en-GB"/>
        </w:rPr>
        <w:t>edn</w:t>
      </w:r>
      <w:proofErr w:type="spellEnd"/>
      <w:r w:rsidRPr="000E42F1">
        <w:rPr>
          <w:rFonts w:ascii="Times New Roman" w:eastAsiaTheme="minorEastAsia" w:hAnsi="Times New Roman" w:cs="Times New Roman"/>
          <w:sz w:val="24"/>
          <w:szCs w:val="24"/>
          <w:lang w:eastAsia="en-GB"/>
        </w:rPr>
        <w:t>. London: CIPD Publishing.</w:t>
      </w:r>
    </w:p>
    <w:p w14:paraId="298AB901" w14:textId="77777777" w:rsidR="00366809" w:rsidRDefault="00366809" w:rsidP="00397F64">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1A2C8E94" w14:textId="77777777" w:rsidR="001720CD" w:rsidRPr="001720CD" w:rsidRDefault="001720CD" w:rsidP="001720CD">
      <w:pPr>
        <w:spacing w:before="100" w:beforeAutospacing="1" w:after="100" w:afterAutospacing="1" w:line="240" w:lineRule="auto"/>
        <w:rPr>
          <w:rFonts w:ascii="Times New Roman" w:eastAsiaTheme="minorEastAsia" w:hAnsi="Times New Roman" w:cs="Times New Roman"/>
          <w:sz w:val="24"/>
          <w:szCs w:val="24"/>
          <w:lang w:eastAsia="en-GB"/>
        </w:rPr>
      </w:pPr>
      <w:r w:rsidRPr="001720CD">
        <w:rPr>
          <w:rFonts w:ascii="Times New Roman" w:eastAsiaTheme="minorEastAsia" w:hAnsi="Times New Roman" w:cs="Times New Roman"/>
          <w:sz w:val="24"/>
          <w:szCs w:val="24"/>
          <w:lang w:eastAsia="en-GB"/>
        </w:rPr>
        <w:t>Doran, G. T. (1981) ‘There’s a S.M.A.R.T. way to write management’s goals and objectives’, Management Review, 70(11), pp. 35–36.</w:t>
      </w:r>
    </w:p>
    <w:p w14:paraId="1DCE8552" w14:textId="77777777" w:rsidR="00CD62DF" w:rsidRPr="00296BB9" w:rsidRDefault="00CD62DF" w:rsidP="00397F64">
      <w:pPr>
        <w:spacing w:before="100" w:beforeAutospacing="1" w:after="100" w:afterAutospacing="1" w:line="240" w:lineRule="auto"/>
        <w:ind w:left="720"/>
        <w:rPr>
          <w:rFonts w:ascii="Times New Roman" w:eastAsiaTheme="minorEastAsia" w:hAnsi="Times New Roman" w:cs="Times New Roman"/>
          <w:sz w:val="24"/>
          <w:szCs w:val="24"/>
          <w:lang w:eastAsia="en-GB"/>
        </w:rPr>
      </w:pPr>
    </w:p>
    <w:p w14:paraId="353BDFF2" w14:textId="77777777" w:rsidR="00A54266" w:rsidRPr="00B57B55"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sectPr w:rsidR="00A54266" w:rsidRPr="00B57B5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BCEFA" w14:textId="77777777" w:rsidR="00FA15E7" w:rsidRDefault="00FA15E7" w:rsidP="005831A9">
      <w:pPr>
        <w:spacing w:after="0" w:line="240" w:lineRule="auto"/>
      </w:pPr>
      <w:r>
        <w:separator/>
      </w:r>
    </w:p>
  </w:endnote>
  <w:endnote w:type="continuationSeparator" w:id="0">
    <w:p w14:paraId="44A704B6" w14:textId="77777777" w:rsidR="00FA15E7" w:rsidRDefault="00FA15E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AppleSystemUIFont">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altName w:val="Baskerville"/>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0EF86" w14:textId="77777777" w:rsidR="00FA15E7" w:rsidRDefault="00FA15E7" w:rsidP="005831A9">
      <w:pPr>
        <w:spacing w:after="0" w:line="240" w:lineRule="auto"/>
      </w:pPr>
      <w:r>
        <w:separator/>
      </w:r>
    </w:p>
  </w:footnote>
  <w:footnote w:type="continuationSeparator" w:id="0">
    <w:p w14:paraId="29E33325" w14:textId="77777777" w:rsidR="00FA15E7" w:rsidRDefault="00FA15E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24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A2B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177E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131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F75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900B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F6B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370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7C72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3140D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AE60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515E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9B14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0969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DB06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E012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CA15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4E57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BA1D2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06C43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2F78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F634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6E50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E90E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8C1EB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1E1A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4517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112D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262F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5B0B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2E1A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5041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C83F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637A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DC28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DD77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6546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4335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5C36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761A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884E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941C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DB52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0F7E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823F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E10B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A819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061B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6F3C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138269">
    <w:abstractNumId w:val="30"/>
  </w:num>
  <w:num w:numId="2" w16cid:durableId="1817337370">
    <w:abstractNumId w:val="43"/>
  </w:num>
  <w:num w:numId="3" w16cid:durableId="1535340922">
    <w:abstractNumId w:val="13"/>
  </w:num>
  <w:num w:numId="4" w16cid:durableId="1244144247">
    <w:abstractNumId w:val="38"/>
  </w:num>
  <w:num w:numId="5" w16cid:durableId="1992755759">
    <w:abstractNumId w:val="9"/>
  </w:num>
  <w:num w:numId="6" w16cid:durableId="914045998">
    <w:abstractNumId w:val="11"/>
  </w:num>
  <w:num w:numId="7" w16cid:durableId="45183299">
    <w:abstractNumId w:val="33"/>
  </w:num>
  <w:num w:numId="8" w16cid:durableId="583689096">
    <w:abstractNumId w:val="31"/>
  </w:num>
  <w:num w:numId="9" w16cid:durableId="1966616419">
    <w:abstractNumId w:val="8"/>
  </w:num>
  <w:num w:numId="10" w16cid:durableId="550073171">
    <w:abstractNumId w:val="37"/>
  </w:num>
  <w:num w:numId="11" w16cid:durableId="362290920">
    <w:abstractNumId w:val="45"/>
  </w:num>
  <w:num w:numId="12" w16cid:durableId="1943680748">
    <w:abstractNumId w:val="15"/>
  </w:num>
  <w:num w:numId="13" w16cid:durableId="1257133735">
    <w:abstractNumId w:val="20"/>
  </w:num>
  <w:num w:numId="14" w16cid:durableId="540367293">
    <w:abstractNumId w:val="10"/>
  </w:num>
  <w:num w:numId="15" w16cid:durableId="48042757">
    <w:abstractNumId w:val="4"/>
  </w:num>
  <w:num w:numId="16" w16cid:durableId="1166436533">
    <w:abstractNumId w:val="1"/>
  </w:num>
  <w:num w:numId="17" w16cid:durableId="1252276427">
    <w:abstractNumId w:val="42"/>
  </w:num>
  <w:num w:numId="18" w16cid:durableId="1587225271">
    <w:abstractNumId w:val="22"/>
  </w:num>
  <w:num w:numId="19" w16cid:durableId="627861951">
    <w:abstractNumId w:val="2"/>
  </w:num>
  <w:num w:numId="20" w16cid:durableId="146166343">
    <w:abstractNumId w:val="24"/>
  </w:num>
  <w:num w:numId="21" w16cid:durableId="1452940718">
    <w:abstractNumId w:val="18"/>
  </w:num>
  <w:num w:numId="22" w16cid:durableId="1436947340">
    <w:abstractNumId w:val="44"/>
  </w:num>
  <w:num w:numId="23" w16cid:durableId="443619623">
    <w:abstractNumId w:val="35"/>
  </w:num>
  <w:num w:numId="24" w16cid:durableId="260988600">
    <w:abstractNumId w:val="46"/>
  </w:num>
  <w:num w:numId="25" w16cid:durableId="1879320778">
    <w:abstractNumId w:val="12"/>
  </w:num>
  <w:num w:numId="26" w16cid:durableId="1215968034">
    <w:abstractNumId w:val="34"/>
  </w:num>
  <w:num w:numId="27" w16cid:durableId="705642056">
    <w:abstractNumId w:val="17"/>
  </w:num>
  <w:num w:numId="28" w16cid:durableId="1527137305">
    <w:abstractNumId w:val="19"/>
  </w:num>
  <w:num w:numId="29" w16cid:durableId="1686395004">
    <w:abstractNumId w:val="32"/>
  </w:num>
  <w:num w:numId="30" w16cid:durableId="597830893">
    <w:abstractNumId w:val="47"/>
  </w:num>
  <w:num w:numId="31" w16cid:durableId="1511213304">
    <w:abstractNumId w:val="23"/>
  </w:num>
  <w:num w:numId="32" w16cid:durableId="1292445133">
    <w:abstractNumId w:val="7"/>
  </w:num>
  <w:num w:numId="33" w16cid:durableId="214122998">
    <w:abstractNumId w:val="28"/>
  </w:num>
  <w:num w:numId="34" w16cid:durableId="1709649224">
    <w:abstractNumId w:val="3"/>
  </w:num>
  <w:num w:numId="35" w16cid:durableId="1656762898">
    <w:abstractNumId w:val="6"/>
  </w:num>
  <w:num w:numId="36" w16cid:durableId="1812866998">
    <w:abstractNumId w:val="14"/>
  </w:num>
  <w:num w:numId="37" w16cid:durableId="1475831326">
    <w:abstractNumId w:val="29"/>
  </w:num>
  <w:num w:numId="38" w16cid:durableId="843125674">
    <w:abstractNumId w:val="21"/>
  </w:num>
  <w:num w:numId="39" w16cid:durableId="1842625546">
    <w:abstractNumId w:val="39"/>
  </w:num>
  <w:num w:numId="40" w16cid:durableId="1999504379">
    <w:abstractNumId w:val="36"/>
  </w:num>
  <w:num w:numId="41" w16cid:durableId="414518906">
    <w:abstractNumId w:val="5"/>
  </w:num>
  <w:num w:numId="42" w16cid:durableId="2059668075">
    <w:abstractNumId w:val="25"/>
  </w:num>
  <w:num w:numId="43" w16cid:durableId="1025131776">
    <w:abstractNumId w:val="16"/>
  </w:num>
  <w:num w:numId="44" w16cid:durableId="1712339560">
    <w:abstractNumId w:val="27"/>
  </w:num>
  <w:num w:numId="45" w16cid:durableId="2033260544">
    <w:abstractNumId w:val="48"/>
  </w:num>
  <w:num w:numId="46" w16cid:durableId="610867610">
    <w:abstractNumId w:val="40"/>
  </w:num>
  <w:num w:numId="47" w16cid:durableId="135152830">
    <w:abstractNumId w:val="41"/>
  </w:num>
  <w:num w:numId="48" w16cid:durableId="1329089215">
    <w:abstractNumId w:val="0"/>
  </w:num>
  <w:num w:numId="49" w16cid:durableId="499590408">
    <w:abstractNumId w:val="26"/>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3FD"/>
    <w:rsid w:val="00004EB9"/>
    <w:rsid w:val="000054FD"/>
    <w:rsid w:val="000078BE"/>
    <w:rsid w:val="0000794E"/>
    <w:rsid w:val="0001304F"/>
    <w:rsid w:val="00015648"/>
    <w:rsid w:val="000172E5"/>
    <w:rsid w:val="00021B95"/>
    <w:rsid w:val="00023736"/>
    <w:rsid w:val="000249A3"/>
    <w:rsid w:val="000306C8"/>
    <w:rsid w:val="00033EAA"/>
    <w:rsid w:val="0003433E"/>
    <w:rsid w:val="00034572"/>
    <w:rsid w:val="0003488C"/>
    <w:rsid w:val="00034E03"/>
    <w:rsid w:val="000372AB"/>
    <w:rsid w:val="00042FBF"/>
    <w:rsid w:val="00046170"/>
    <w:rsid w:val="00046DC9"/>
    <w:rsid w:val="000542E1"/>
    <w:rsid w:val="00056D46"/>
    <w:rsid w:val="00061A55"/>
    <w:rsid w:val="00061B56"/>
    <w:rsid w:val="0006202A"/>
    <w:rsid w:val="0006355A"/>
    <w:rsid w:val="000639D9"/>
    <w:rsid w:val="00064BFA"/>
    <w:rsid w:val="00067033"/>
    <w:rsid w:val="00072C2F"/>
    <w:rsid w:val="00072F5C"/>
    <w:rsid w:val="00075AF9"/>
    <w:rsid w:val="00075B99"/>
    <w:rsid w:val="000800E8"/>
    <w:rsid w:val="000802CA"/>
    <w:rsid w:val="00080E87"/>
    <w:rsid w:val="000846B8"/>
    <w:rsid w:val="000848CA"/>
    <w:rsid w:val="00084ACE"/>
    <w:rsid w:val="00084D20"/>
    <w:rsid w:val="000867EA"/>
    <w:rsid w:val="000933F3"/>
    <w:rsid w:val="00093AFA"/>
    <w:rsid w:val="000978A3"/>
    <w:rsid w:val="000A2B27"/>
    <w:rsid w:val="000A2BBB"/>
    <w:rsid w:val="000A4635"/>
    <w:rsid w:val="000A46A2"/>
    <w:rsid w:val="000A5C7B"/>
    <w:rsid w:val="000A6F4A"/>
    <w:rsid w:val="000A7BF9"/>
    <w:rsid w:val="000A7CE9"/>
    <w:rsid w:val="000A7E9A"/>
    <w:rsid w:val="000B073A"/>
    <w:rsid w:val="000B5D0F"/>
    <w:rsid w:val="000C4E19"/>
    <w:rsid w:val="000C672B"/>
    <w:rsid w:val="000D0F19"/>
    <w:rsid w:val="000D50DA"/>
    <w:rsid w:val="000D5AA7"/>
    <w:rsid w:val="000D5D6C"/>
    <w:rsid w:val="000D6661"/>
    <w:rsid w:val="000E0A12"/>
    <w:rsid w:val="000E1A73"/>
    <w:rsid w:val="000E255B"/>
    <w:rsid w:val="000E42F1"/>
    <w:rsid w:val="000E74C4"/>
    <w:rsid w:val="000F19F7"/>
    <w:rsid w:val="000F1A16"/>
    <w:rsid w:val="000F2051"/>
    <w:rsid w:val="000F29EC"/>
    <w:rsid w:val="000F3F84"/>
    <w:rsid w:val="000F4070"/>
    <w:rsid w:val="000F4F9F"/>
    <w:rsid w:val="00101B4C"/>
    <w:rsid w:val="00102FC8"/>
    <w:rsid w:val="001044AA"/>
    <w:rsid w:val="00106F0E"/>
    <w:rsid w:val="0010765F"/>
    <w:rsid w:val="00111233"/>
    <w:rsid w:val="00114035"/>
    <w:rsid w:val="001209A9"/>
    <w:rsid w:val="001236DD"/>
    <w:rsid w:val="00124C53"/>
    <w:rsid w:val="00125AD6"/>
    <w:rsid w:val="0012611D"/>
    <w:rsid w:val="0012633F"/>
    <w:rsid w:val="001277FD"/>
    <w:rsid w:val="00134C91"/>
    <w:rsid w:val="00135B10"/>
    <w:rsid w:val="00136534"/>
    <w:rsid w:val="00141028"/>
    <w:rsid w:val="001419E7"/>
    <w:rsid w:val="00152416"/>
    <w:rsid w:val="00155A3A"/>
    <w:rsid w:val="001635A8"/>
    <w:rsid w:val="00163E3D"/>
    <w:rsid w:val="00167189"/>
    <w:rsid w:val="00170FB5"/>
    <w:rsid w:val="001720CD"/>
    <w:rsid w:val="0017465F"/>
    <w:rsid w:val="0018287C"/>
    <w:rsid w:val="001836EA"/>
    <w:rsid w:val="00183B04"/>
    <w:rsid w:val="00183C1B"/>
    <w:rsid w:val="0018598C"/>
    <w:rsid w:val="00185F22"/>
    <w:rsid w:val="00187ED6"/>
    <w:rsid w:val="00191615"/>
    <w:rsid w:val="00192D1D"/>
    <w:rsid w:val="00193BF6"/>
    <w:rsid w:val="00194153"/>
    <w:rsid w:val="001A01EA"/>
    <w:rsid w:val="001A07CC"/>
    <w:rsid w:val="001A1254"/>
    <w:rsid w:val="001A3067"/>
    <w:rsid w:val="001A715B"/>
    <w:rsid w:val="001B08CF"/>
    <w:rsid w:val="001B4391"/>
    <w:rsid w:val="001B5FF5"/>
    <w:rsid w:val="001B6419"/>
    <w:rsid w:val="001B6D69"/>
    <w:rsid w:val="001B7176"/>
    <w:rsid w:val="001C0EBD"/>
    <w:rsid w:val="001C116F"/>
    <w:rsid w:val="001C1ACF"/>
    <w:rsid w:val="001C25D7"/>
    <w:rsid w:val="001C2644"/>
    <w:rsid w:val="001C2AEE"/>
    <w:rsid w:val="001C45DF"/>
    <w:rsid w:val="001C6E48"/>
    <w:rsid w:val="001C73D9"/>
    <w:rsid w:val="001C75D0"/>
    <w:rsid w:val="001D0765"/>
    <w:rsid w:val="001D1147"/>
    <w:rsid w:val="001D17C9"/>
    <w:rsid w:val="001D22B6"/>
    <w:rsid w:val="001D265F"/>
    <w:rsid w:val="001D4A42"/>
    <w:rsid w:val="001D4CAB"/>
    <w:rsid w:val="001D6B39"/>
    <w:rsid w:val="001D703A"/>
    <w:rsid w:val="001D7E65"/>
    <w:rsid w:val="001E68E5"/>
    <w:rsid w:val="001E737D"/>
    <w:rsid w:val="001F0694"/>
    <w:rsid w:val="001F20C5"/>
    <w:rsid w:val="001F3539"/>
    <w:rsid w:val="001F6345"/>
    <w:rsid w:val="00211DA1"/>
    <w:rsid w:val="002127AF"/>
    <w:rsid w:val="00213E21"/>
    <w:rsid w:val="00214909"/>
    <w:rsid w:val="00214BEB"/>
    <w:rsid w:val="0021558B"/>
    <w:rsid w:val="00217586"/>
    <w:rsid w:val="002212BD"/>
    <w:rsid w:val="00223AAF"/>
    <w:rsid w:val="00225ACA"/>
    <w:rsid w:val="00226EE6"/>
    <w:rsid w:val="00227426"/>
    <w:rsid w:val="00232015"/>
    <w:rsid w:val="002332C1"/>
    <w:rsid w:val="00234677"/>
    <w:rsid w:val="002357BD"/>
    <w:rsid w:val="00236945"/>
    <w:rsid w:val="002426DF"/>
    <w:rsid w:val="002428C2"/>
    <w:rsid w:val="0024579B"/>
    <w:rsid w:val="00246871"/>
    <w:rsid w:val="00247D69"/>
    <w:rsid w:val="00247E98"/>
    <w:rsid w:val="00247E9F"/>
    <w:rsid w:val="002500F1"/>
    <w:rsid w:val="002527F9"/>
    <w:rsid w:val="002528A3"/>
    <w:rsid w:val="00253ACE"/>
    <w:rsid w:val="00256FB5"/>
    <w:rsid w:val="00261D57"/>
    <w:rsid w:val="00262B0E"/>
    <w:rsid w:val="002636B9"/>
    <w:rsid w:val="00265826"/>
    <w:rsid w:val="00265D2B"/>
    <w:rsid w:val="00266F33"/>
    <w:rsid w:val="0026743B"/>
    <w:rsid w:val="00270F2A"/>
    <w:rsid w:val="00271572"/>
    <w:rsid w:val="00273943"/>
    <w:rsid w:val="002771B8"/>
    <w:rsid w:val="002800A2"/>
    <w:rsid w:val="0028083D"/>
    <w:rsid w:val="00281880"/>
    <w:rsid w:val="00282FB7"/>
    <w:rsid w:val="00283AF2"/>
    <w:rsid w:val="0028752F"/>
    <w:rsid w:val="0029242F"/>
    <w:rsid w:val="00292DC4"/>
    <w:rsid w:val="002953C2"/>
    <w:rsid w:val="00296BB9"/>
    <w:rsid w:val="002A11E7"/>
    <w:rsid w:val="002A4724"/>
    <w:rsid w:val="002A67A0"/>
    <w:rsid w:val="002A6D27"/>
    <w:rsid w:val="002A6F03"/>
    <w:rsid w:val="002B3153"/>
    <w:rsid w:val="002B7C31"/>
    <w:rsid w:val="002C0D06"/>
    <w:rsid w:val="002C2EE7"/>
    <w:rsid w:val="002C7221"/>
    <w:rsid w:val="002D13E2"/>
    <w:rsid w:val="002D4992"/>
    <w:rsid w:val="002E34B7"/>
    <w:rsid w:val="002E5268"/>
    <w:rsid w:val="002E6A32"/>
    <w:rsid w:val="002E7BBB"/>
    <w:rsid w:val="002F2C76"/>
    <w:rsid w:val="002F5D3F"/>
    <w:rsid w:val="00301CA3"/>
    <w:rsid w:val="003027E7"/>
    <w:rsid w:val="0030491B"/>
    <w:rsid w:val="003072C0"/>
    <w:rsid w:val="00310422"/>
    <w:rsid w:val="003128E2"/>
    <w:rsid w:val="0031370E"/>
    <w:rsid w:val="00314FDD"/>
    <w:rsid w:val="00315293"/>
    <w:rsid w:val="003153F2"/>
    <w:rsid w:val="003158E9"/>
    <w:rsid w:val="00315AAC"/>
    <w:rsid w:val="00316259"/>
    <w:rsid w:val="0031633F"/>
    <w:rsid w:val="00317A93"/>
    <w:rsid w:val="00320A72"/>
    <w:rsid w:val="00322D69"/>
    <w:rsid w:val="00323969"/>
    <w:rsid w:val="00324A38"/>
    <w:rsid w:val="0032579B"/>
    <w:rsid w:val="00327BC9"/>
    <w:rsid w:val="003321B3"/>
    <w:rsid w:val="003368DE"/>
    <w:rsid w:val="003422A7"/>
    <w:rsid w:val="003446F6"/>
    <w:rsid w:val="003467F1"/>
    <w:rsid w:val="003523D5"/>
    <w:rsid w:val="00356488"/>
    <w:rsid w:val="003630DB"/>
    <w:rsid w:val="00363AEC"/>
    <w:rsid w:val="0036440E"/>
    <w:rsid w:val="00366809"/>
    <w:rsid w:val="00371B31"/>
    <w:rsid w:val="00372072"/>
    <w:rsid w:val="003733DE"/>
    <w:rsid w:val="0037497E"/>
    <w:rsid w:val="00376FB2"/>
    <w:rsid w:val="00380CDE"/>
    <w:rsid w:val="00380F12"/>
    <w:rsid w:val="0038118D"/>
    <w:rsid w:val="00381285"/>
    <w:rsid w:val="00381EE5"/>
    <w:rsid w:val="003823A2"/>
    <w:rsid w:val="00382A55"/>
    <w:rsid w:val="00387577"/>
    <w:rsid w:val="00387B69"/>
    <w:rsid w:val="003918D7"/>
    <w:rsid w:val="00392436"/>
    <w:rsid w:val="003964FB"/>
    <w:rsid w:val="00396D43"/>
    <w:rsid w:val="00397A91"/>
    <w:rsid w:val="00397F64"/>
    <w:rsid w:val="003A109D"/>
    <w:rsid w:val="003A111B"/>
    <w:rsid w:val="003A2218"/>
    <w:rsid w:val="003A2600"/>
    <w:rsid w:val="003A35E7"/>
    <w:rsid w:val="003A73C1"/>
    <w:rsid w:val="003B0AA3"/>
    <w:rsid w:val="003B10BF"/>
    <w:rsid w:val="003B1F70"/>
    <w:rsid w:val="003B38F8"/>
    <w:rsid w:val="003B3DB4"/>
    <w:rsid w:val="003C3986"/>
    <w:rsid w:val="003C3E24"/>
    <w:rsid w:val="003C41E3"/>
    <w:rsid w:val="003C482E"/>
    <w:rsid w:val="003C484C"/>
    <w:rsid w:val="003C75AE"/>
    <w:rsid w:val="003D00DF"/>
    <w:rsid w:val="003D0375"/>
    <w:rsid w:val="003D231C"/>
    <w:rsid w:val="003D2D19"/>
    <w:rsid w:val="003D3D96"/>
    <w:rsid w:val="003D5DE8"/>
    <w:rsid w:val="003D668E"/>
    <w:rsid w:val="003D6791"/>
    <w:rsid w:val="003D6CBC"/>
    <w:rsid w:val="003D734F"/>
    <w:rsid w:val="003E2537"/>
    <w:rsid w:val="003E5370"/>
    <w:rsid w:val="003F1DF5"/>
    <w:rsid w:val="003F2E1C"/>
    <w:rsid w:val="003F4A7F"/>
    <w:rsid w:val="003F6406"/>
    <w:rsid w:val="003F6EF7"/>
    <w:rsid w:val="003F7690"/>
    <w:rsid w:val="003F792C"/>
    <w:rsid w:val="004069F8"/>
    <w:rsid w:val="0040756C"/>
    <w:rsid w:val="00407977"/>
    <w:rsid w:val="0041147F"/>
    <w:rsid w:val="00412398"/>
    <w:rsid w:val="00412658"/>
    <w:rsid w:val="004132A2"/>
    <w:rsid w:val="004146BC"/>
    <w:rsid w:val="0041486A"/>
    <w:rsid w:val="0041594B"/>
    <w:rsid w:val="00416C81"/>
    <w:rsid w:val="00421D2D"/>
    <w:rsid w:val="00422182"/>
    <w:rsid w:val="00424E44"/>
    <w:rsid w:val="00427A4F"/>
    <w:rsid w:val="00427B20"/>
    <w:rsid w:val="004303F8"/>
    <w:rsid w:val="00430557"/>
    <w:rsid w:val="00431AB4"/>
    <w:rsid w:val="00433006"/>
    <w:rsid w:val="004332B2"/>
    <w:rsid w:val="00433A36"/>
    <w:rsid w:val="00434A38"/>
    <w:rsid w:val="004376D8"/>
    <w:rsid w:val="00440257"/>
    <w:rsid w:val="00442EB0"/>
    <w:rsid w:val="004437A6"/>
    <w:rsid w:val="00443A60"/>
    <w:rsid w:val="0044474D"/>
    <w:rsid w:val="0044481A"/>
    <w:rsid w:val="00444C24"/>
    <w:rsid w:val="0045336B"/>
    <w:rsid w:val="00455673"/>
    <w:rsid w:val="00455D0F"/>
    <w:rsid w:val="004570FB"/>
    <w:rsid w:val="00460ECB"/>
    <w:rsid w:val="004648C9"/>
    <w:rsid w:val="00466014"/>
    <w:rsid w:val="0047017C"/>
    <w:rsid w:val="00470887"/>
    <w:rsid w:val="0047676B"/>
    <w:rsid w:val="004844C8"/>
    <w:rsid w:val="00485559"/>
    <w:rsid w:val="00485668"/>
    <w:rsid w:val="00487417"/>
    <w:rsid w:val="00490E9B"/>
    <w:rsid w:val="0049557B"/>
    <w:rsid w:val="00495ADA"/>
    <w:rsid w:val="004A567B"/>
    <w:rsid w:val="004A7B10"/>
    <w:rsid w:val="004B19D1"/>
    <w:rsid w:val="004B4892"/>
    <w:rsid w:val="004B5611"/>
    <w:rsid w:val="004B68AF"/>
    <w:rsid w:val="004B793E"/>
    <w:rsid w:val="004C07A8"/>
    <w:rsid w:val="004C0D3D"/>
    <w:rsid w:val="004C173B"/>
    <w:rsid w:val="004C1CBC"/>
    <w:rsid w:val="004C2073"/>
    <w:rsid w:val="004C32AC"/>
    <w:rsid w:val="004C358C"/>
    <w:rsid w:val="004C6836"/>
    <w:rsid w:val="004C74CD"/>
    <w:rsid w:val="004D221C"/>
    <w:rsid w:val="004D2837"/>
    <w:rsid w:val="004D32FF"/>
    <w:rsid w:val="004D3662"/>
    <w:rsid w:val="004D37AD"/>
    <w:rsid w:val="004D4B95"/>
    <w:rsid w:val="004D50CF"/>
    <w:rsid w:val="004E1D34"/>
    <w:rsid w:val="004E2B54"/>
    <w:rsid w:val="004E346A"/>
    <w:rsid w:val="004E4D83"/>
    <w:rsid w:val="004E780B"/>
    <w:rsid w:val="004F1A83"/>
    <w:rsid w:val="004F1AB5"/>
    <w:rsid w:val="004F2498"/>
    <w:rsid w:val="004F2D26"/>
    <w:rsid w:val="004F65C4"/>
    <w:rsid w:val="004F71F9"/>
    <w:rsid w:val="004F7F9C"/>
    <w:rsid w:val="00503B11"/>
    <w:rsid w:val="00503EAB"/>
    <w:rsid w:val="00506873"/>
    <w:rsid w:val="00506EE2"/>
    <w:rsid w:val="00510B83"/>
    <w:rsid w:val="0051524D"/>
    <w:rsid w:val="00515BD7"/>
    <w:rsid w:val="00516ED5"/>
    <w:rsid w:val="005177B9"/>
    <w:rsid w:val="00522200"/>
    <w:rsid w:val="00522F47"/>
    <w:rsid w:val="005230A8"/>
    <w:rsid w:val="00527509"/>
    <w:rsid w:val="00532C43"/>
    <w:rsid w:val="00532DC8"/>
    <w:rsid w:val="005356BC"/>
    <w:rsid w:val="00536EC7"/>
    <w:rsid w:val="00547FE1"/>
    <w:rsid w:val="00550095"/>
    <w:rsid w:val="00550C31"/>
    <w:rsid w:val="0055214E"/>
    <w:rsid w:val="0055237C"/>
    <w:rsid w:val="00555C22"/>
    <w:rsid w:val="00555DC5"/>
    <w:rsid w:val="00556067"/>
    <w:rsid w:val="0055627C"/>
    <w:rsid w:val="00560CBA"/>
    <w:rsid w:val="0056343A"/>
    <w:rsid w:val="00564EF8"/>
    <w:rsid w:val="00567DE8"/>
    <w:rsid w:val="005708E3"/>
    <w:rsid w:val="00572C81"/>
    <w:rsid w:val="00575EF8"/>
    <w:rsid w:val="0057632B"/>
    <w:rsid w:val="00577EDD"/>
    <w:rsid w:val="00580398"/>
    <w:rsid w:val="005823A7"/>
    <w:rsid w:val="005831A9"/>
    <w:rsid w:val="00583709"/>
    <w:rsid w:val="00584F11"/>
    <w:rsid w:val="005866AE"/>
    <w:rsid w:val="00590F67"/>
    <w:rsid w:val="00591116"/>
    <w:rsid w:val="00591E27"/>
    <w:rsid w:val="00592EDB"/>
    <w:rsid w:val="00592F22"/>
    <w:rsid w:val="00595FB0"/>
    <w:rsid w:val="00596229"/>
    <w:rsid w:val="00597664"/>
    <w:rsid w:val="005A3763"/>
    <w:rsid w:val="005A5394"/>
    <w:rsid w:val="005B0703"/>
    <w:rsid w:val="005B7174"/>
    <w:rsid w:val="005B71CE"/>
    <w:rsid w:val="005B7E8F"/>
    <w:rsid w:val="005C1135"/>
    <w:rsid w:val="005C2E75"/>
    <w:rsid w:val="005C30F6"/>
    <w:rsid w:val="005C4F8A"/>
    <w:rsid w:val="005C5601"/>
    <w:rsid w:val="005D077A"/>
    <w:rsid w:val="005D0EC5"/>
    <w:rsid w:val="005D2088"/>
    <w:rsid w:val="005D248E"/>
    <w:rsid w:val="005D34B0"/>
    <w:rsid w:val="005D3DF6"/>
    <w:rsid w:val="005D4DE5"/>
    <w:rsid w:val="005D6571"/>
    <w:rsid w:val="005D7E9B"/>
    <w:rsid w:val="005E0E5C"/>
    <w:rsid w:val="005E2BB0"/>
    <w:rsid w:val="005E534D"/>
    <w:rsid w:val="005E545D"/>
    <w:rsid w:val="005E5FD2"/>
    <w:rsid w:val="005E6EF1"/>
    <w:rsid w:val="005E7554"/>
    <w:rsid w:val="005E7824"/>
    <w:rsid w:val="005F1157"/>
    <w:rsid w:val="005F1650"/>
    <w:rsid w:val="005F1CAA"/>
    <w:rsid w:val="005F225F"/>
    <w:rsid w:val="005F25F6"/>
    <w:rsid w:val="005F317F"/>
    <w:rsid w:val="005F3D90"/>
    <w:rsid w:val="005F4DD8"/>
    <w:rsid w:val="005F6C24"/>
    <w:rsid w:val="0060484A"/>
    <w:rsid w:val="00607170"/>
    <w:rsid w:val="00607521"/>
    <w:rsid w:val="00607CA5"/>
    <w:rsid w:val="006123C0"/>
    <w:rsid w:val="006134D2"/>
    <w:rsid w:val="00613983"/>
    <w:rsid w:val="00613ABE"/>
    <w:rsid w:val="00615DF0"/>
    <w:rsid w:val="00617075"/>
    <w:rsid w:val="00617FC3"/>
    <w:rsid w:val="00620A31"/>
    <w:rsid w:val="00621E1C"/>
    <w:rsid w:val="00622FD7"/>
    <w:rsid w:val="006254F4"/>
    <w:rsid w:val="00626F31"/>
    <w:rsid w:val="0063335F"/>
    <w:rsid w:val="00633998"/>
    <w:rsid w:val="00634A65"/>
    <w:rsid w:val="0063593F"/>
    <w:rsid w:val="00640836"/>
    <w:rsid w:val="00644A41"/>
    <w:rsid w:val="00644A5E"/>
    <w:rsid w:val="006454D9"/>
    <w:rsid w:val="00652D3F"/>
    <w:rsid w:val="00653173"/>
    <w:rsid w:val="00653DFA"/>
    <w:rsid w:val="006568D8"/>
    <w:rsid w:val="0065744D"/>
    <w:rsid w:val="00657451"/>
    <w:rsid w:val="006624E6"/>
    <w:rsid w:val="00663A91"/>
    <w:rsid w:val="00663B2B"/>
    <w:rsid w:val="00667CB9"/>
    <w:rsid w:val="00671D02"/>
    <w:rsid w:val="006729D0"/>
    <w:rsid w:val="00672EA7"/>
    <w:rsid w:val="00675C04"/>
    <w:rsid w:val="00677040"/>
    <w:rsid w:val="0068134A"/>
    <w:rsid w:val="0068457A"/>
    <w:rsid w:val="006851FB"/>
    <w:rsid w:val="00687ED5"/>
    <w:rsid w:val="00690E7C"/>
    <w:rsid w:val="006956DE"/>
    <w:rsid w:val="006A0F32"/>
    <w:rsid w:val="006A1533"/>
    <w:rsid w:val="006A1FCC"/>
    <w:rsid w:val="006A4DE8"/>
    <w:rsid w:val="006B1B99"/>
    <w:rsid w:val="006B2026"/>
    <w:rsid w:val="006B2C1F"/>
    <w:rsid w:val="006B52A0"/>
    <w:rsid w:val="006B53D6"/>
    <w:rsid w:val="006B5408"/>
    <w:rsid w:val="006B5CF2"/>
    <w:rsid w:val="006B5DED"/>
    <w:rsid w:val="006C393C"/>
    <w:rsid w:val="006C5E11"/>
    <w:rsid w:val="006C5F9B"/>
    <w:rsid w:val="006D1AFA"/>
    <w:rsid w:val="006D1D98"/>
    <w:rsid w:val="006D5301"/>
    <w:rsid w:val="006D5F32"/>
    <w:rsid w:val="006D7786"/>
    <w:rsid w:val="006E2B3F"/>
    <w:rsid w:val="006E2BB5"/>
    <w:rsid w:val="006E5AFF"/>
    <w:rsid w:val="006F2707"/>
    <w:rsid w:val="006F4023"/>
    <w:rsid w:val="006F4F75"/>
    <w:rsid w:val="0070084B"/>
    <w:rsid w:val="00701DB7"/>
    <w:rsid w:val="00702CBE"/>
    <w:rsid w:val="00703F42"/>
    <w:rsid w:val="007058B0"/>
    <w:rsid w:val="0070613A"/>
    <w:rsid w:val="0070750F"/>
    <w:rsid w:val="007117E3"/>
    <w:rsid w:val="00711F6F"/>
    <w:rsid w:val="00712C97"/>
    <w:rsid w:val="007132BD"/>
    <w:rsid w:val="00714B8F"/>
    <w:rsid w:val="0071521C"/>
    <w:rsid w:val="00716125"/>
    <w:rsid w:val="00716854"/>
    <w:rsid w:val="00723ADC"/>
    <w:rsid w:val="00726261"/>
    <w:rsid w:val="00732648"/>
    <w:rsid w:val="00733B13"/>
    <w:rsid w:val="00733DBD"/>
    <w:rsid w:val="0074140C"/>
    <w:rsid w:val="00750985"/>
    <w:rsid w:val="00754E6A"/>
    <w:rsid w:val="00760182"/>
    <w:rsid w:val="00761473"/>
    <w:rsid w:val="00761A24"/>
    <w:rsid w:val="007643F2"/>
    <w:rsid w:val="007646B4"/>
    <w:rsid w:val="007663AB"/>
    <w:rsid w:val="00772E61"/>
    <w:rsid w:val="00773053"/>
    <w:rsid w:val="0077388B"/>
    <w:rsid w:val="00776545"/>
    <w:rsid w:val="00776C86"/>
    <w:rsid w:val="0077706E"/>
    <w:rsid w:val="0077798E"/>
    <w:rsid w:val="00777B58"/>
    <w:rsid w:val="00780E18"/>
    <w:rsid w:val="0078184C"/>
    <w:rsid w:val="00782A77"/>
    <w:rsid w:val="007832D6"/>
    <w:rsid w:val="00783818"/>
    <w:rsid w:val="007849BA"/>
    <w:rsid w:val="0078554D"/>
    <w:rsid w:val="00785FD4"/>
    <w:rsid w:val="00786995"/>
    <w:rsid w:val="007879D7"/>
    <w:rsid w:val="00787E59"/>
    <w:rsid w:val="00791015"/>
    <w:rsid w:val="007935E7"/>
    <w:rsid w:val="007958EA"/>
    <w:rsid w:val="007A28C5"/>
    <w:rsid w:val="007C11C3"/>
    <w:rsid w:val="007C2FF9"/>
    <w:rsid w:val="007C6436"/>
    <w:rsid w:val="007D05CB"/>
    <w:rsid w:val="007D08EC"/>
    <w:rsid w:val="007D21ED"/>
    <w:rsid w:val="007D33A2"/>
    <w:rsid w:val="007D441D"/>
    <w:rsid w:val="007D4669"/>
    <w:rsid w:val="007D4864"/>
    <w:rsid w:val="007E02B1"/>
    <w:rsid w:val="007E143D"/>
    <w:rsid w:val="007E25B6"/>
    <w:rsid w:val="007E33FF"/>
    <w:rsid w:val="007E35AA"/>
    <w:rsid w:val="007E39AD"/>
    <w:rsid w:val="007E4267"/>
    <w:rsid w:val="007E53B5"/>
    <w:rsid w:val="007E5B49"/>
    <w:rsid w:val="007E74D9"/>
    <w:rsid w:val="007F05E1"/>
    <w:rsid w:val="007F0D36"/>
    <w:rsid w:val="007F1BB8"/>
    <w:rsid w:val="007F2F23"/>
    <w:rsid w:val="007F5FEE"/>
    <w:rsid w:val="00801256"/>
    <w:rsid w:val="00801BC9"/>
    <w:rsid w:val="00801E3F"/>
    <w:rsid w:val="00803FB5"/>
    <w:rsid w:val="00805736"/>
    <w:rsid w:val="00805CA8"/>
    <w:rsid w:val="00807AE9"/>
    <w:rsid w:val="00807C44"/>
    <w:rsid w:val="008108BE"/>
    <w:rsid w:val="00813395"/>
    <w:rsid w:val="00817207"/>
    <w:rsid w:val="00817C19"/>
    <w:rsid w:val="00820B17"/>
    <w:rsid w:val="00821DD2"/>
    <w:rsid w:val="0082298F"/>
    <w:rsid w:val="0082324C"/>
    <w:rsid w:val="00830BCA"/>
    <w:rsid w:val="00830EA4"/>
    <w:rsid w:val="008312FD"/>
    <w:rsid w:val="00834D9D"/>
    <w:rsid w:val="008370DE"/>
    <w:rsid w:val="008378DF"/>
    <w:rsid w:val="00840241"/>
    <w:rsid w:val="008414AC"/>
    <w:rsid w:val="00842A1D"/>
    <w:rsid w:val="00852803"/>
    <w:rsid w:val="00853BB7"/>
    <w:rsid w:val="008556B6"/>
    <w:rsid w:val="00857296"/>
    <w:rsid w:val="0086137E"/>
    <w:rsid w:val="008633CC"/>
    <w:rsid w:val="008651B7"/>
    <w:rsid w:val="00871041"/>
    <w:rsid w:val="0087675D"/>
    <w:rsid w:val="00883B4A"/>
    <w:rsid w:val="00884F44"/>
    <w:rsid w:val="008855B0"/>
    <w:rsid w:val="0089008E"/>
    <w:rsid w:val="008903BF"/>
    <w:rsid w:val="00892618"/>
    <w:rsid w:val="0089318B"/>
    <w:rsid w:val="00894259"/>
    <w:rsid w:val="00894CE1"/>
    <w:rsid w:val="00895BC3"/>
    <w:rsid w:val="00897BC7"/>
    <w:rsid w:val="00897BFE"/>
    <w:rsid w:val="008A2F4A"/>
    <w:rsid w:val="008A4CB7"/>
    <w:rsid w:val="008A545B"/>
    <w:rsid w:val="008A672C"/>
    <w:rsid w:val="008A7E69"/>
    <w:rsid w:val="008B32F5"/>
    <w:rsid w:val="008B491B"/>
    <w:rsid w:val="008B4A46"/>
    <w:rsid w:val="008B66BB"/>
    <w:rsid w:val="008B782C"/>
    <w:rsid w:val="008C133D"/>
    <w:rsid w:val="008C23C9"/>
    <w:rsid w:val="008C44FE"/>
    <w:rsid w:val="008C48C9"/>
    <w:rsid w:val="008C7C67"/>
    <w:rsid w:val="008D2153"/>
    <w:rsid w:val="008D2E69"/>
    <w:rsid w:val="008D3605"/>
    <w:rsid w:val="008D4DBE"/>
    <w:rsid w:val="008D4F2A"/>
    <w:rsid w:val="008D5A43"/>
    <w:rsid w:val="008D7D8B"/>
    <w:rsid w:val="008E31D8"/>
    <w:rsid w:val="008E4BFC"/>
    <w:rsid w:val="008E66C2"/>
    <w:rsid w:val="008E6C14"/>
    <w:rsid w:val="008F3038"/>
    <w:rsid w:val="008F4030"/>
    <w:rsid w:val="008F46B1"/>
    <w:rsid w:val="008F7BBC"/>
    <w:rsid w:val="0090567B"/>
    <w:rsid w:val="00906F2F"/>
    <w:rsid w:val="009079B6"/>
    <w:rsid w:val="00914221"/>
    <w:rsid w:val="0091437C"/>
    <w:rsid w:val="00914AB7"/>
    <w:rsid w:val="00922B1A"/>
    <w:rsid w:val="00923C54"/>
    <w:rsid w:val="00924381"/>
    <w:rsid w:val="00926EA6"/>
    <w:rsid w:val="00931FDC"/>
    <w:rsid w:val="0093206D"/>
    <w:rsid w:val="009340F6"/>
    <w:rsid w:val="009360F6"/>
    <w:rsid w:val="00937332"/>
    <w:rsid w:val="00937C09"/>
    <w:rsid w:val="009440CE"/>
    <w:rsid w:val="00950BAE"/>
    <w:rsid w:val="0095623B"/>
    <w:rsid w:val="009563C0"/>
    <w:rsid w:val="00961B8B"/>
    <w:rsid w:val="009641DF"/>
    <w:rsid w:val="00964B59"/>
    <w:rsid w:val="009704F5"/>
    <w:rsid w:val="00971FAD"/>
    <w:rsid w:val="00972334"/>
    <w:rsid w:val="00972730"/>
    <w:rsid w:val="00975C04"/>
    <w:rsid w:val="0098010D"/>
    <w:rsid w:val="0098035D"/>
    <w:rsid w:val="009811CB"/>
    <w:rsid w:val="00984239"/>
    <w:rsid w:val="0098482F"/>
    <w:rsid w:val="009866F9"/>
    <w:rsid w:val="0098729C"/>
    <w:rsid w:val="00991182"/>
    <w:rsid w:val="0099250A"/>
    <w:rsid w:val="00993327"/>
    <w:rsid w:val="00994C8E"/>
    <w:rsid w:val="00996C2F"/>
    <w:rsid w:val="009A0771"/>
    <w:rsid w:val="009A4197"/>
    <w:rsid w:val="009A6890"/>
    <w:rsid w:val="009B06D2"/>
    <w:rsid w:val="009B1CE4"/>
    <w:rsid w:val="009B4D1C"/>
    <w:rsid w:val="009B624E"/>
    <w:rsid w:val="009C247C"/>
    <w:rsid w:val="009C2E5C"/>
    <w:rsid w:val="009C4408"/>
    <w:rsid w:val="009C6CA9"/>
    <w:rsid w:val="009C6F0D"/>
    <w:rsid w:val="009D1C77"/>
    <w:rsid w:val="009D39F2"/>
    <w:rsid w:val="009D726B"/>
    <w:rsid w:val="009E0E1B"/>
    <w:rsid w:val="009F056C"/>
    <w:rsid w:val="009F062A"/>
    <w:rsid w:val="009F096D"/>
    <w:rsid w:val="009F1D63"/>
    <w:rsid w:val="009F2721"/>
    <w:rsid w:val="009F3C31"/>
    <w:rsid w:val="009F4FC9"/>
    <w:rsid w:val="009F5F6C"/>
    <w:rsid w:val="00A025A1"/>
    <w:rsid w:val="00A12213"/>
    <w:rsid w:val="00A13530"/>
    <w:rsid w:val="00A15BFE"/>
    <w:rsid w:val="00A16829"/>
    <w:rsid w:val="00A17120"/>
    <w:rsid w:val="00A1728D"/>
    <w:rsid w:val="00A17908"/>
    <w:rsid w:val="00A22516"/>
    <w:rsid w:val="00A228EA"/>
    <w:rsid w:val="00A22D6B"/>
    <w:rsid w:val="00A232F2"/>
    <w:rsid w:val="00A23C4A"/>
    <w:rsid w:val="00A26530"/>
    <w:rsid w:val="00A2658F"/>
    <w:rsid w:val="00A267CA"/>
    <w:rsid w:val="00A30170"/>
    <w:rsid w:val="00A30D8C"/>
    <w:rsid w:val="00A31705"/>
    <w:rsid w:val="00A33F07"/>
    <w:rsid w:val="00A347D8"/>
    <w:rsid w:val="00A363CE"/>
    <w:rsid w:val="00A4313C"/>
    <w:rsid w:val="00A44692"/>
    <w:rsid w:val="00A462F5"/>
    <w:rsid w:val="00A47A17"/>
    <w:rsid w:val="00A54266"/>
    <w:rsid w:val="00A55BCA"/>
    <w:rsid w:val="00A5632B"/>
    <w:rsid w:val="00A60582"/>
    <w:rsid w:val="00A609D9"/>
    <w:rsid w:val="00A6152C"/>
    <w:rsid w:val="00A61B7E"/>
    <w:rsid w:val="00A620D7"/>
    <w:rsid w:val="00A630E4"/>
    <w:rsid w:val="00A66590"/>
    <w:rsid w:val="00A66B30"/>
    <w:rsid w:val="00A67073"/>
    <w:rsid w:val="00A67F89"/>
    <w:rsid w:val="00A70F65"/>
    <w:rsid w:val="00A71421"/>
    <w:rsid w:val="00A72214"/>
    <w:rsid w:val="00A72DBC"/>
    <w:rsid w:val="00A74335"/>
    <w:rsid w:val="00A743E7"/>
    <w:rsid w:val="00A745B9"/>
    <w:rsid w:val="00A74E52"/>
    <w:rsid w:val="00A81001"/>
    <w:rsid w:val="00A82A05"/>
    <w:rsid w:val="00A82DF0"/>
    <w:rsid w:val="00A8762C"/>
    <w:rsid w:val="00A9043F"/>
    <w:rsid w:val="00A94160"/>
    <w:rsid w:val="00A97114"/>
    <w:rsid w:val="00AA0D31"/>
    <w:rsid w:val="00AB0E84"/>
    <w:rsid w:val="00AB1A5E"/>
    <w:rsid w:val="00AB1CCA"/>
    <w:rsid w:val="00AB2357"/>
    <w:rsid w:val="00AB4B70"/>
    <w:rsid w:val="00AB51A1"/>
    <w:rsid w:val="00AB71A9"/>
    <w:rsid w:val="00AB734B"/>
    <w:rsid w:val="00AC062E"/>
    <w:rsid w:val="00AC0999"/>
    <w:rsid w:val="00AC2C86"/>
    <w:rsid w:val="00AC462F"/>
    <w:rsid w:val="00AC6275"/>
    <w:rsid w:val="00AC6BC8"/>
    <w:rsid w:val="00AC78B1"/>
    <w:rsid w:val="00AD259F"/>
    <w:rsid w:val="00AD25CD"/>
    <w:rsid w:val="00AD4B6A"/>
    <w:rsid w:val="00AD59AD"/>
    <w:rsid w:val="00AD5B6F"/>
    <w:rsid w:val="00AE2239"/>
    <w:rsid w:val="00AE38FC"/>
    <w:rsid w:val="00AF23DB"/>
    <w:rsid w:val="00AF424E"/>
    <w:rsid w:val="00AF5908"/>
    <w:rsid w:val="00AF66C2"/>
    <w:rsid w:val="00AF6CA1"/>
    <w:rsid w:val="00AF7C81"/>
    <w:rsid w:val="00B039C9"/>
    <w:rsid w:val="00B068A2"/>
    <w:rsid w:val="00B071C2"/>
    <w:rsid w:val="00B07A08"/>
    <w:rsid w:val="00B14D2E"/>
    <w:rsid w:val="00B20B41"/>
    <w:rsid w:val="00B2278C"/>
    <w:rsid w:val="00B256FF"/>
    <w:rsid w:val="00B26E50"/>
    <w:rsid w:val="00B31122"/>
    <w:rsid w:val="00B343F5"/>
    <w:rsid w:val="00B427B9"/>
    <w:rsid w:val="00B427D2"/>
    <w:rsid w:val="00B43F24"/>
    <w:rsid w:val="00B51652"/>
    <w:rsid w:val="00B54204"/>
    <w:rsid w:val="00B54237"/>
    <w:rsid w:val="00B5523B"/>
    <w:rsid w:val="00B570A1"/>
    <w:rsid w:val="00B5753F"/>
    <w:rsid w:val="00B57B55"/>
    <w:rsid w:val="00B60027"/>
    <w:rsid w:val="00B632DD"/>
    <w:rsid w:val="00B6455B"/>
    <w:rsid w:val="00B72E04"/>
    <w:rsid w:val="00B7368A"/>
    <w:rsid w:val="00B7389E"/>
    <w:rsid w:val="00B76D23"/>
    <w:rsid w:val="00B806FE"/>
    <w:rsid w:val="00B8177B"/>
    <w:rsid w:val="00B81CB3"/>
    <w:rsid w:val="00B83FA5"/>
    <w:rsid w:val="00B849FB"/>
    <w:rsid w:val="00B86D09"/>
    <w:rsid w:val="00B911DD"/>
    <w:rsid w:val="00B94FCC"/>
    <w:rsid w:val="00B95569"/>
    <w:rsid w:val="00B959AA"/>
    <w:rsid w:val="00B968B8"/>
    <w:rsid w:val="00B9753C"/>
    <w:rsid w:val="00BA0D39"/>
    <w:rsid w:val="00BA132F"/>
    <w:rsid w:val="00BA3655"/>
    <w:rsid w:val="00BA4A16"/>
    <w:rsid w:val="00BA672E"/>
    <w:rsid w:val="00BA698D"/>
    <w:rsid w:val="00BA703C"/>
    <w:rsid w:val="00BB67B4"/>
    <w:rsid w:val="00BC0BDA"/>
    <w:rsid w:val="00BC2CF8"/>
    <w:rsid w:val="00BC3BE4"/>
    <w:rsid w:val="00BC43EC"/>
    <w:rsid w:val="00BC739B"/>
    <w:rsid w:val="00BC7EBC"/>
    <w:rsid w:val="00BD00AC"/>
    <w:rsid w:val="00BD01D9"/>
    <w:rsid w:val="00BD1732"/>
    <w:rsid w:val="00BD2915"/>
    <w:rsid w:val="00BD50DB"/>
    <w:rsid w:val="00BD5AE4"/>
    <w:rsid w:val="00BD6870"/>
    <w:rsid w:val="00BE06CD"/>
    <w:rsid w:val="00BE0B89"/>
    <w:rsid w:val="00BE1631"/>
    <w:rsid w:val="00BE2E15"/>
    <w:rsid w:val="00BE321F"/>
    <w:rsid w:val="00BF1D90"/>
    <w:rsid w:val="00BF1E08"/>
    <w:rsid w:val="00BF23DD"/>
    <w:rsid w:val="00BF5D80"/>
    <w:rsid w:val="00BF6E8D"/>
    <w:rsid w:val="00C01E29"/>
    <w:rsid w:val="00C02392"/>
    <w:rsid w:val="00C06FE3"/>
    <w:rsid w:val="00C073F9"/>
    <w:rsid w:val="00C156AD"/>
    <w:rsid w:val="00C16719"/>
    <w:rsid w:val="00C1694E"/>
    <w:rsid w:val="00C16C37"/>
    <w:rsid w:val="00C22B41"/>
    <w:rsid w:val="00C24EF7"/>
    <w:rsid w:val="00C27A46"/>
    <w:rsid w:val="00C30BA8"/>
    <w:rsid w:val="00C32C25"/>
    <w:rsid w:val="00C33165"/>
    <w:rsid w:val="00C35FFE"/>
    <w:rsid w:val="00C40C64"/>
    <w:rsid w:val="00C41D53"/>
    <w:rsid w:val="00C43920"/>
    <w:rsid w:val="00C44D4B"/>
    <w:rsid w:val="00C5296B"/>
    <w:rsid w:val="00C550F7"/>
    <w:rsid w:val="00C6122D"/>
    <w:rsid w:val="00C615CA"/>
    <w:rsid w:val="00C62615"/>
    <w:rsid w:val="00C62D3F"/>
    <w:rsid w:val="00C6465F"/>
    <w:rsid w:val="00C66538"/>
    <w:rsid w:val="00C67B2F"/>
    <w:rsid w:val="00C76559"/>
    <w:rsid w:val="00C771B3"/>
    <w:rsid w:val="00C81B00"/>
    <w:rsid w:val="00C82775"/>
    <w:rsid w:val="00C848CB"/>
    <w:rsid w:val="00C852FE"/>
    <w:rsid w:val="00C90598"/>
    <w:rsid w:val="00C9136A"/>
    <w:rsid w:val="00C91705"/>
    <w:rsid w:val="00C9249B"/>
    <w:rsid w:val="00C95675"/>
    <w:rsid w:val="00C9675D"/>
    <w:rsid w:val="00CA1FF2"/>
    <w:rsid w:val="00CA39D9"/>
    <w:rsid w:val="00CA6403"/>
    <w:rsid w:val="00CA7FB0"/>
    <w:rsid w:val="00CB1FE5"/>
    <w:rsid w:val="00CB62CE"/>
    <w:rsid w:val="00CB7D0E"/>
    <w:rsid w:val="00CC113A"/>
    <w:rsid w:val="00CC1920"/>
    <w:rsid w:val="00CC3191"/>
    <w:rsid w:val="00CC32A1"/>
    <w:rsid w:val="00CC7ADE"/>
    <w:rsid w:val="00CD1ADE"/>
    <w:rsid w:val="00CD1B21"/>
    <w:rsid w:val="00CD2893"/>
    <w:rsid w:val="00CD2E46"/>
    <w:rsid w:val="00CD3E34"/>
    <w:rsid w:val="00CD5E64"/>
    <w:rsid w:val="00CD62DF"/>
    <w:rsid w:val="00CE1C7E"/>
    <w:rsid w:val="00CE21B4"/>
    <w:rsid w:val="00CE3604"/>
    <w:rsid w:val="00CE39AF"/>
    <w:rsid w:val="00CE6DA4"/>
    <w:rsid w:val="00CF14EC"/>
    <w:rsid w:val="00CF5B4C"/>
    <w:rsid w:val="00D0134D"/>
    <w:rsid w:val="00D025C6"/>
    <w:rsid w:val="00D10878"/>
    <w:rsid w:val="00D11C4C"/>
    <w:rsid w:val="00D1594A"/>
    <w:rsid w:val="00D20B07"/>
    <w:rsid w:val="00D20C37"/>
    <w:rsid w:val="00D21191"/>
    <w:rsid w:val="00D22E53"/>
    <w:rsid w:val="00D23CDB"/>
    <w:rsid w:val="00D2465B"/>
    <w:rsid w:val="00D24B9D"/>
    <w:rsid w:val="00D251D0"/>
    <w:rsid w:val="00D26C2E"/>
    <w:rsid w:val="00D2773C"/>
    <w:rsid w:val="00D325E3"/>
    <w:rsid w:val="00D336BE"/>
    <w:rsid w:val="00D3512A"/>
    <w:rsid w:val="00D40FC7"/>
    <w:rsid w:val="00D4352A"/>
    <w:rsid w:val="00D47347"/>
    <w:rsid w:val="00D5021B"/>
    <w:rsid w:val="00D510ED"/>
    <w:rsid w:val="00D52512"/>
    <w:rsid w:val="00D52604"/>
    <w:rsid w:val="00D54654"/>
    <w:rsid w:val="00D547DA"/>
    <w:rsid w:val="00D5483D"/>
    <w:rsid w:val="00D55C29"/>
    <w:rsid w:val="00D620FD"/>
    <w:rsid w:val="00D621CC"/>
    <w:rsid w:val="00D649AF"/>
    <w:rsid w:val="00D66847"/>
    <w:rsid w:val="00D701A4"/>
    <w:rsid w:val="00D7208C"/>
    <w:rsid w:val="00D75C5A"/>
    <w:rsid w:val="00D76952"/>
    <w:rsid w:val="00D81260"/>
    <w:rsid w:val="00D82E92"/>
    <w:rsid w:val="00D83F2A"/>
    <w:rsid w:val="00D90B52"/>
    <w:rsid w:val="00D9191F"/>
    <w:rsid w:val="00D91B08"/>
    <w:rsid w:val="00D93557"/>
    <w:rsid w:val="00D95E4A"/>
    <w:rsid w:val="00DA0B3F"/>
    <w:rsid w:val="00DA0E00"/>
    <w:rsid w:val="00DA177D"/>
    <w:rsid w:val="00DA38AC"/>
    <w:rsid w:val="00DA3AFA"/>
    <w:rsid w:val="00DA4190"/>
    <w:rsid w:val="00DA71D3"/>
    <w:rsid w:val="00DB18EB"/>
    <w:rsid w:val="00DB1A81"/>
    <w:rsid w:val="00DB263B"/>
    <w:rsid w:val="00DB2A76"/>
    <w:rsid w:val="00DB3F20"/>
    <w:rsid w:val="00DB53DA"/>
    <w:rsid w:val="00DC0CEF"/>
    <w:rsid w:val="00DC2558"/>
    <w:rsid w:val="00DC2FD6"/>
    <w:rsid w:val="00DC3875"/>
    <w:rsid w:val="00DC4C0B"/>
    <w:rsid w:val="00DD0B11"/>
    <w:rsid w:val="00DD2E07"/>
    <w:rsid w:val="00DD6860"/>
    <w:rsid w:val="00DE2FEA"/>
    <w:rsid w:val="00DE5E17"/>
    <w:rsid w:val="00DE6F0B"/>
    <w:rsid w:val="00DE74FE"/>
    <w:rsid w:val="00DE7836"/>
    <w:rsid w:val="00DE7C7C"/>
    <w:rsid w:val="00DF2E9D"/>
    <w:rsid w:val="00DF30DF"/>
    <w:rsid w:val="00DF4F0B"/>
    <w:rsid w:val="00E00287"/>
    <w:rsid w:val="00E007D1"/>
    <w:rsid w:val="00E011F8"/>
    <w:rsid w:val="00E01646"/>
    <w:rsid w:val="00E035C1"/>
    <w:rsid w:val="00E05089"/>
    <w:rsid w:val="00E06A1A"/>
    <w:rsid w:val="00E0765F"/>
    <w:rsid w:val="00E07C2E"/>
    <w:rsid w:val="00E10B04"/>
    <w:rsid w:val="00E10C9C"/>
    <w:rsid w:val="00E12555"/>
    <w:rsid w:val="00E151BA"/>
    <w:rsid w:val="00E15820"/>
    <w:rsid w:val="00E20F9C"/>
    <w:rsid w:val="00E20FCD"/>
    <w:rsid w:val="00E238CF"/>
    <w:rsid w:val="00E242EC"/>
    <w:rsid w:val="00E30416"/>
    <w:rsid w:val="00E31A57"/>
    <w:rsid w:val="00E31D59"/>
    <w:rsid w:val="00E35C64"/>
    <w:rsid w:val="00E37246"/>
    <w:rsid w:val="00E40601"/>
    <w:rsid w:val="00E42A9F"/>
    <w:rsid w:val="00E43AA9"/>
    <w:rsid w:val="00E455BF"/>
    <w:rsid w:val="00E46A9C"/>
    <w:rsid w:val="00E477E5"/>
    <w:rsid w:val="00E504FD"/>
    <w:rsid w:val="00E51130"/>
    <w:rsid w:val="00E514C7"/>
    <w:rsid w:val="00E525AD"/>
    <w:rsid w:val="00E53568"/>
    <w:rsid w:val="00E5431E"/>
    <w:rsid w:val="00E55D5D"/>
    <w:rsid w:val="00E55FC9"/>
    <w:rsid w:val="00E55FDB"/>
    <w:rsid w:val="00E6099E"/>
    <w:rsid w:val="00E64FEC"/>
    <w:rsid w:val="00E71E25"/>
    <w:rsid w:val="00E7330D"/>
    <w:rsid w:val="00E74B54"/>
    <w:rsid w:val="00E83D56"/>
    <w:rsid w:val="00E841CA"/>
    <w:rsid w:val="00E871B0"/>
    <w:rsid w:val="00E91934"/>
    <w:rsid w:val="00E96B8B"/>
    <w:rsid w:val="00E97A83"/>
    <w:rsid w:val="00EA245F"/>
    <w:rsid w:val="00EA6A46"/>
    <w:rsid w:val="00EA7D08"/>
    <w:rsid w:val="00EB07BB"/>
    <w:rsid w:val="00EB23D1"/>
    <w:rsid w:val="00EB254F"/>
    <w:rsid w:val="00EB4128"/>
    <w:rsid w:val="00EB7BD8"/>
    <w:rsid w:val="00EC0FA0"/>
    <w:rsid w:val="00EC1D87"/>
    <w:rsid w:val="00EC280E"/>
    <w:rsid w:val="00EC2E44"/>
    <w:rsid w:val="00EC4397"/>
    <w:rsid w:val="00EC563E"/>
    <w:rsid w:val="00EC67DD"/>
    <w:rsid w:val="00ED3670"/>
    <w:rsid w:val="00ED385A"/>
    <w:rsid w:val="00ED3FC7"/>
    <w:rsid w:val="00ED6227"/>
    <w:rsid w:val="00ED72B9"/>
    <w:rsid w:val="00EE027F"/>
    <w:rsid w:val="00EE1ACE"/>
    <w:rsid w:val="00EE4CD2"/>
    <w:rsid w:val="00EE5B8B"/>
    <w:rsid w:val="00EE60C2"/>
    <w:rsid w:val="00EE70DE"/>
    <w:rsid w:val="00EF1E90"/>
    <w:rsid w:val="00EF2798"/>
    <w:rsid w:val="00EF32CC"/>
    <w:rsid w:val="00EF392D"/>
    <w:rsid w:val="00EF450E"/>
    <w:rsid w:val="00EF4A77"/>
    <w:rsid w:val="00EF5348"/>
    <w:rsid w:val="00EF6D51"/>
    <w:rsid w:val="00F00DF0"/>
    <w:rsid w:val="00F03D87"/>
    <w:rsid w:val="00F03F55"/>
    <w:rsid w:val="00F04E7C"/>
    <w:rsid w:val="00F058FD"/>
    <w:rsid w:val="00F06A8D"/>
    <w:rsid w:val="00F06EBD"/>
    <w:rsid w:val="00F10919"/>
    <w:rsid w:val="00F11D50"/>
    <w:rsid w:val="00F12552"/>
    <w:rsid w:val="00F13985"/>
    <w:rsid w:val="00F13F1C"/>
    <w:rsid w:val="00F14C33"/>
    <w:rsid w:val="00F16027"/>
    <w:rsid w:val="00F23826"/>
    <w:rsid w:val="00F24140"/>
    <w:rsid w:val="00F26DE1"/>
    <w:rsid w:val="00F31CA8"/>
    <w:rsid w:val="00F324B2"/>
    <w:rsid w:val="00F33268"/>
    <w:rsid w:val="00F36E8A"/>
    <w:rsid w:val="00F37786"/>
    <w:rsid w:val="00F41B04"/>
    <w:rsid w:val="00F42F66"/>
    <w:rsid w:val="00F4364A"/>
    <w:rsid w:val="00F46287"/>
    <w:rsid w:val="00F4648B"/>
    <w:rsid w:val="00F469FB"/>
    <w:rsid w:val="00F46FDD"/>
    <w:rsid w:val="00F47C63"/>
    <w:rsid w:val="00F521D3"/>
    <w:rsid w:val="00F53A09"/>
    <w:rsid w:val="00F54AD9"/>
    <w:rsid w:val="00F551E0"/>
    <w:rsid w:val="00F55B03"/>
    <w:rsid w:val="00F55DCF"/>
    <w:rsid w:val="00F60530"/>
    <w:rsid w:val="00F61BAE"/>
    <w:rsid w:val="00F620A4"/>
    <w:rsid w:val="00F64AB8"/>
    <w:rsid w:val="00F659B5"/>
    <w:rsid w:val="00F70104"/>
    <w:rsid w:val="00F7143D"/>
    <w:rsid w:val="00F731F4"/>
    <w:rsid w:val="00F73CBD"/>
    <w:rsid w:val="00F74F3B"/>
    <w:rsid w:val="00F80D52"/>
    <w:rsid w:val="00F81957"/>
    <w:rsid w:val="00F856C0"/>
    <w:rsid w:val="00F85C4C"/>
    <w:rsid w:val="00F865A5"/>
    <w:rsid w:val="00F867C0"/>
    <w:rsid w:val="00F877B4"/>
    <w:rsid w:val="00F9031E"/>
    <w:rsid w:val="00F95897"/>
    <w:rsid w:val="00F95C05"/>
    <w:rsid w:val="00F95C8E"/>
    <w:rsid w:val="00F95D7A"/>
    <w:rsid w:val="00F961B0"/>
    <w:rsid w:val="00F96A36"/>
    <w:rsid w:val="00F9749D"/>
    <w:rsid w:val="00FA10C6"/>
    <w:rsid w:val="00FA15E7"/>
    <w:rsid w:val="00FA3B7D"/>
    <w:rsid w:val="00FA7099"/>
    <w:rsid w:val="00FA7126"/>
    <w:rsid w:val="00FB3ED2"/>
    <w:rsid w:val="00FC04B4"/>
    <w:rsid w:val="00FC45CA"/>
    <w:rsid w:val="00FC57EC"/>
    <w:rsid w:val="00FC73BA"/>
    <w:rsid w:val="00FC777C"/>
    <w:rsid w:val="00FC78C8"/>
    <w:rsid w:val="00FD11A0"/>
    <w:rsid w:val="00FD158B"/>
    <w:rsid w:val="00FD1D8B"/>
    <w:rsid w:val="00FD309F"/>
    <w:rsid w:val="00FD31BE"/>
    <w:rsid w:val="00FD6D0E"/>
    <w:rsid w:val="00FD7200"/>
    <w:rsid w:val="00FD7A6F"/>
    <w:rsid w:val="00FE5A8E"/>
    <w:rsid w:val="00FF066B"/>
    <w:rsid w:val="00FF1281"/>
    <w:rsid w:val="00FF29BB"/>
    <w:rsid w:val="00FF3686"/>
    <w:rsid w:val="00FF3E3A"/>
    <w:rsid w:val="00FF3EE0"/>
    <w:rsid w:val="00FF4C8C"/>
    <w:rsid w:val="00FF5FCA"/>
    <w:rsid w:val="00FF607D"/>
    <w:rsid w:val="00FF7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apple-converted-space">
    <w:name w:val="apple-converted-space"/>
    <w:basedOn w:val="DefaultParagraphFont"/>
    <w:rsid w:val="000848CA"/>
  </w:style>
  <w:style w:type="table" w:styleId="TableGrid">
    <w:name w:val="Table Grid"/>
    <w:basedOn w:val="TableNormal"/>
    <w:uiPriority w:val="39"/>
    <w:rsid w:val="000033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1">
    <w:name w:val="List Table 5 Dark Accent 1"/>
    <w:basedOn w:val="TableNormal"/>
    <w:uiPriority w:val="50"/>
    <w:rsid w:val="00503EAB"/>
    <w:pPr>
      <w:spacing w:after="0" w:line="240" w:lineRule="auto"/>
    </w:pPr>
    <w:rPr>
      <w:color w:val="FFFFFF" w:themeColor="background1"/>
    </w:rPr>
    <w:tblPr>
      <w:tblStyleRowBandSize w:val="1"/>
      <w:tblStyleColBandSize w:val="1"/>
      <w:tblBorders>
        <w:top w:val="single" w:sz="24" w:space="0" w:color="4F81BD" w:themeColor="accent1"/>
        <w:left w:val="single" w:sz="24" w:space="0" w:color="4F81BD" w:themeColor="accent1"/>
        <w:bottom w:val="single" w:sz="24" w:space="0" w:color="4F81BD" w:themeColor="accent1"/>
        <w:right w:val="single" w:sz="24" w:space="0" w:color="4F81BD" w:themeColor="accent1"/>
      </w:tblBorders>
    </w:tblPr>
    <w:tcPr>
      <w:shd w:val="clear" w:color="auto" w:fill="4F81B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p1">
    <w:name w:val="p1"/>
    <w:basedOn w:val="Normal"/>
    <w:rsid w:val="00427A4F"/>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427A4F"/>
    <w:rPr>
      <w:rFonts w:ascii="UICTFontTextStyleBody" w:hAnsi="UICTFontTextStyleBody" w:hint="default"/>
      <w:b w:val="0"/>
      <w:bCs w:val="0"/>
      <w:i w:val="0"/>
      <w:iCs w:val="0"/>
      <w:sz w:val="26"/>
      <w:szCs w:val="26"/>
    </w:rPr>
  </w:style>
  <w:style w:type="paragraph" w:customStyle="1" w:styleId="trt0xe">
    <w:name w:val="trt0xe"/>
    <w:basedOn w:val="Normal"/>
    <w:rsid w:val="00853BB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uv3um">
    <w:name w:val="uv3um"/>
    <w:basedOn w:val="DefaultParagraphFont"/>
    <w:rsid w:val="00075B99"/>
  </w:style>
  <w:style w:type="paragraph" w:customStyle="1" w:styleId="s16">
    <w:name w:val="s16"/>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7">
    <w:name w:val="s17"/>
    <w:basedOn w:val="DefaultParagraphFont"/>
    <w:rsid w:val="004D37AD"/>
  </w:style>
  <w:style w:type="character" w:customStyle="1" w:styleId="s18">
    <w:name w:val="s18"/>
    <w:basedOn w:val="DefaultParagraphFont"/>
    <w:rsid w:val="004D37AD"/>
  </w:style>
  <w:style w:type="paragraph" w:customStyle="1" w:styleId="s19">
    <w:name w:val="s19"/>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9">
    <w:name w:val="s59"/>
    <w:basedOn w:val="DefaultParagraphFont"/>
    <w:rsid w:val="00677040"/>
  </w:style>
  <w:style w:type="character" w:customStyle="1" w:styleId="s26">
    <w:name w:val="s26"/>
    <w:basedOn w:val="DefaultParagraphFont"/>
    <w:rsid w:val="00677040"/>
  </w:style>
  <w:style w:type="paragraph" w:customStyle="1" w:styleId="s28">
    <w:name w:val="s28"/>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4">
    <w:name w:val="s24"/>
    <w:basedOn w:val="DefaultParagraphFont"/>
    <w:rsid w:val="00E504FD"/>
  </w:style>
  <w:style w:type="paragraph" w:customStyle="1" w:styleId="s69">
    <w:name w:val="s69"/>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5">
    <w:name w:val="s25"/>
    <w:basedOn w:val="DefaultParagraphFont"/>
    <w:rsid w:val="00E504FD"/>
  </w:style>
  <w:style w:type="paragraph" w:customStyle="1" w:styleId="s70">
    <w:name w:val="s70"/>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71">
    <w:name w:val="s71"/>
    <w:basedOn w:val="DefaultParagraphFont"/>
    <w:rsid w:val="00E504FD"/>
  </w:style>
  <w:style w:type="paragraph" w:customStyle="1" w:styleId="s72">
    <w:name w:val="s72"/>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4">
    <w:name w:val="s14"/>
    <w:basedOn w:val="Normal"/>
    <w:rsid w:val="00E83D5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C27A46"/>
  </w:style>
  <w:style w:type="character" w:customStyle="1" w:styleId="Heading3Char">
    <w:name w:val="Heading 3 Char"/>
    <w:basedOn w:val="DefaultParagraphFont"/>
    <w:link w:val="Heading3"/>
    <w:uiPriority w:val="9"/>
    <w:rsid w:val="00EA7D08"/>
    <w:rPr>
      <w:b/>
      <w:sz w:val="28"/>
      <w:szCs w:val="28"/>
    </w:rPr>
  </w:style>
  <w:style w:type="paragraph" w:customStyle="1" w:styleId="p2">
    <w:name w:val="p2"/>
    <w:basedOn w:val="Normal"/>
    <w:rsid w:val="00A620D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3">
    <w:name w:val="p3"/>
    <w:basedOn w:val="Normal"/>
    <w:rsid w:val="00A620D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
    <w:name w:val="s3"/>
    <w:basedOn w:val="DefaultParagraphFont"/>
    <w:rsid w:val="00A620D7"/>
  </w:style>
  <w:style w:type="character" w:customStyle="1" w:styleId="Heading4Char">
    <w:name w:val="Heading 4 Char"/>
    <w:basedOn w:val="DefaultParagraphFont"/>
    <w:link w:val="Heading4"/>
    <w:uiPriority w:val="9"/>
    <w:rsid w:val="005D0EC5"/>
    <w:rPr>
      <w:b/>
      <w:sz w:val="24"/>
      <w:szCs w:val="24"/>
    </w:rPr>
  </w:style>
  <w:style w:type="paragraph" w:customStyle="1" w:styleId="s13">
    <w:name w:val="s13"/>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81">
    <w:name w:val="s81"/>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82">
    <w:name w:val="s82"/>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1">
    <w:name w:val="s31"/>
    <w:basedOn w:val="DefaultParagraphFont"/>
    <w:rsid w:val="005D2088"/>
  </w:style>
  <w:style w:type="character" w:customStyle="1" w:styleId="s32">
    <w:name w:val="s32"/>
    <w:basedOn w:val="DefaultParagraphFont"/>
    <w:rsid w:val="005D2088"/>
  </w:style>
  <w:style w:type="paragraph" w:customStyle="1" w:styleId="s83">
    <w:name w:val="s83"/>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AD59AD"/>
    <w:rPr>
      <w:color w:val="2E75B5"/>
      <w:sz w:val="26"/>
      <w:szCs w:val="26"/>
    </w:rPr>
  </w:style>
  <w:style w:type="paragraph" w:customStyle="1" w:styleId="li1">
    <w:name w:val="li1"/>
    <w:basedOn w:val="Normal"/>
    <w:rsid w:val="00A609D9"/>
    <w:pPr>
      <w:spacing w:after="0" w:line="240" w:lineRule="auto"/>
    </w:pPr>
    <w:rPr>
      <w:rFonts w:ascii="Helvetica" w:eastAsiaTheme="minorEastAsia" w:hAnsi="Helvetica"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8893">
      <w:bodyDiv w:val="1"/>
      <w:marLeft w:val="0"/>
      <w:marRight w:val="0"/>
      <w:marTop w:val="0"/>
      <w:marBottom w:val="0"/>
      <w:divBdr>
        <w:top w:val="none" w:sz="0" w:space="0" w:color="auto"/>
        <w:left w:val="none" w:sz="0" w:space="0" w:color="auto"/>
        <w:bottom w:val="none" w:sz="0" w:space="0" w:color="auto"/>
        <w:right w:val="none" w:sz="0" w:space="0" w:color="auto"/>
      </w:divBdr>
    </w:div>
    <w:div w:id="43675997">
      <w:bodyDiv w:val="1"/>
      <w:marLeft w:val="0"/>
      <w:marRight w:val="0"/>
      <w:marTop w:val="0"/>
      <w:marBottom w:val="0"/>
      <w:divBdr>
        <w:top w:val="none" w:sz="0" w:space="0" w:color="auto"/>
        <w:left w:val="none" w:sz="0" w:space="0" w:color="auto"/>
        <w:bottom w:val="none" w:sz="0" w:space="0" w:color="auto"/>
        <w:right w:val="none" w:sz="0" w:space="0" w:color="auto"/>
      </w:divBdr>
    </w:div>
    <w:div w:id="47926235">
      <w:bodyDiv w:val="1"/>
      <w:marLeft w:val="0"/>
      <w:marRight w:val="0"/>
      <w:marTop w:val="0"/>
      <w:marBottom w:val="0"/>
      <w:divBdr>
        <w:top w:val="none" w:sz="0" w:space="0" w:color="auto"/>
        <w:left w:val="none" w:sz="0" w:space="0" w:color="auto"/>
        <w:bottom w:val="none" w:sz="0" w:space="0" w:color="auto"/>
        <w:right w:val="none" w:sz="0" w:space="0" w:color="auto"/>
      </w:divBdr>
    </w:div>
    <w:div w:id="50469315">
      <w:bodyDiv w:val="1"/>
      <w:marLeft w:val="0"/>
      <w:marRight w:val="0"/>
      <w:marTop w:val="0"/>
      <w:marBottom w:val="0"/>
      <w:divBdr>
        <w:top w:val="none" w:sz="0" w:space="0" w:color="auto"/>
        <w:left w:val="none" w:sz="0" w:space="0" w:color="auto"/>
        <w:bottom w:val="none" w:sz="0" w:space="0" w:color="auto"/>
        <w:right w:val="none" w:sz="0" w:space="0" w:color="auto"/>
      </w:divBdr>
    </w:div>
    <w:div w:id="53891234">
      <w:bodyDiv w:val="1"/>
      <w:marLeft w:val="0"/>
      <w:marRight w:val="0"/>
      <w:marTop w:val="0"/>
      <w:marBottom w:val="0"/>
      <w:divBdr>
        <w:top w:val="none" w:sz="0" w:space="0" w:color="auto"/>
        <w:left w:val="none" w:sz="0" w:space="0" w:color="auto"/>
        <w:bottom w:val="none" w:sz="0" w:space="0" w:color="auto"/>
        <w:right w:val="none" w:sz="0" w:space="0" w:color="auto"/>
      </w:divBdr>
    </w:div>
    <w:div w:id="66922101">
      <w:bodyDiv w:val="1"/>
      <w:marLeft w:val="0"/>
      <w:marRight w:val="0"/>
      <w:marTop w:val="0"/>
      <w:marBottom w:val="0"/>
      <w:divBdr>
        <w:top w:val="none" w:sz="0" w:space="0" w:color="auto"/>
        <w:left w:val="none" w:sz="0" w:space="0" w:color="auto"/>
        <w:bottom w:val="none" w:sz="0" w:space="0" w:color="auto"/>
        <w:right w:val="none" w:sz="0" w:space="0" w:color="auto"/>
      </w:divBdr>
    </w:div>
    <w:div w:id="77334547">
      <w:bodyDiv w:val="1"/>
      <w:marLeft w:val="0"/>
      <w:marRight w:val="0"/>
      <w:marTop w:val="0"/>
      <w:marBottom w:val="0"/>
      <w:divBdr>
        <w:top w:val="none" w:sz="0" w:space="0" w:color="auto"/>
        <w:left w:val="none" w:sz="0" w:space="0" w:color="auto"/>
        <w:bottom w:val="none" w:sz="0" w:space="0" w:color="auto"/>
        <w:right w:val="none" w:sz="0" w:space="0" w:color="auto"/>
      </w:divBdr>
    </w:div>
    <w:div w:id="107626223">
      <w:bodyDiv w:val="1"/>
      <w:marLeft w:val="0"/>
      <w:marRight w:val="0"/>
      <w:marTop w:val="0"/>
      <w:marBottom w:val="0"/>
      <w:divBdr>
        <w:top w:val="none" w:sz="0" w:space="0" w:color="auto"/>
        <w:left w:val="none" w:sz="0" w:space="0" w:color="auto"/>
        <w:bottom w:val="none" w:sz="0" w:space="0" w:color="auto"/>
        <w:right w:val="none" w:sz="0" w:space="0" w:color="auto"/>
      </w:divBdr>
    </w:div>
    <w:div w:id="115102451">
      <w:bodyDiv w:val="1"/>
      <w:marLeft w:val="0"/>
      <w:marRight w:val="0"/>
      <w:marTop w:val="0"/>
      <w:marBottom w:val="0"/>
      <w:divBdr>
        <w:top w:val="none" w:sz="0" w:space="0" w:color="auto"/>
        <w:left w:val="none" w:sz="0" w:space="0" w:color="auto"/>
        <w:bottom w:val="none" w:sz="0" w:space="0" w:color="auto"/>
        <w:right w:val="none" w:sz="0" w:space="0" w:color="auto"/>
      </w:divBdr>
    </w:div>
    <w:div w:id="135144799">
      <w:bodyDiv w:val="1"/>
      <w:marLeft w:val="0"/>
      <w:marRight w:val="0"/>
      <w:marTop w:val="0"/>
      <w:marBottom w:val="0"/>
      <w:divBdr>
        <w:top w:val="none" w:sz="0" w:space="0" w:color="auto"/>
        <w:left w:val="none" w:sz="0" w:space="0" w:color="auto"/>
        <w:bottom w:val="none" w:sz="0" w:space="0" w:color="auto"/>
        <w:right w:val="none" w:sz="0" w:space="0" w:color="auto"/>
      </w:divBdr>
    </w:div>
    <w:div w:id="147405784">
      <w:bodyDiv w:val="1"/>
      <w:marLeft w:val="0"/>
      <w:marRight w:val="0"/>
      <w:marTop w:val="0"/>
      <w:marBottom w:val="0"/>
      <w:divBdr>
        <w:top w:val="none" w:sz="0" w:space="0" w:color="auto"/>
        <w:left w:val="none" w:sz="0" w:space="0" w:color="auto"/>
        <w:bottom w:val="none" w:sz="0" w:space="0" w:color="auto"/>
        <w:right w:val="none" w:sz="0" w:space="0" w:color="auto"/>
      </w:divBdr>
    </w:div>
    <w:div w:id="153298628">
      <w:bodyDiv w:val="1"/>
      <w:marLeft w:val="0"/>
      <w:marRight w:val="0"/>
      <w:marTop w:val="0"/>
      <w:marBottom w:val="0"/>
      <w:divBdr>
        <w:top w:val="none" w:sz="0" w:space="0" w:color="auto"/>
        <w:left w:val="none" w:sz="0" w:space="0" w:color="auto"/>
        <w:bottom w:val="none" w:sz="0" w:space="0" w:color="auto"/>
        <w:right w:val="none" w:sz="0" w:space="0" w:color="auto"/>
      </w:divBdr>
    </w:div>
    <w:div w:id="164589408">
      <w:bodyDiv w:val="1"/>
      <w:marLeft w:val="0"/>
      <w:marRight w:val="0"/>
      <w:marTop w:val="0"/>
      <w:marBottom w:val="0"/>
      <w:divBdr>
        <w:top w:val="none" w:sz="0" w:space="0" w:color="auto"/>
        <w:left w:val="none" w:sz="0" w:space="0" w:color="auto"/>
        <w:bottom w:val="none" w:sz="0" w:space="0" w:color="auto"/>
        <w:right w:val="none" w:sz="0" w:space="0" w:color="auto"/>
      </w:divBdr>
    </w:div>
    <w:div w:id="174006383">
      <w:bodyDiv w:val="1"/>
      <w:marLeft w:val="0"/>
      <w:marRight w:val="0"/>
      <w:marTop w:val="0"/>
      <w:marBottom w:val="0"/>
      <w:divBdr>
        <w:top w:val="none" w:sz="0" w:space="0" w:color="auto"/>
        <w:left w:val="none" w:sz="0" w:space="0" w:color="auto"/>
        <w:bottom w:val="none" w:sz="0" w:space="0" w:color="auto"/>
        <w:right w:val="none" w:sz="0" w:space="0" w:color="auto"/>
      </w:divBdr>
    </w:div>
    <w:div w:id="176115141">
      <w:bodyDiv w:val="1"/>
      <w:marLeft w:val="0"/>
      <w:marRight w:val="0"/>
      <w:marTop w:val="0"/>
      <w:marBottom w:val="0"/>
      <w:divBdr>
        <w:top w:val="none" w:sz="0" w:space="0" w:color="auto"/>
        <w:left w:val="none" w:sz="0" w:space="0" w:color="auto"/>
        <w:bottom w:val="none" w:sz="0" w:space="0" w:color="auto"/>
        <w:right w:val="none" w:sz="0" w:space="0" w:color="auto"/>
      </w:divBdr>
    </w:div>
    <w:div w:id="176893420">
      <w:bodyDiv w:val="1"/>
      <w:marLeft w:val="0"/>
      <w:marRight w:val="0"/>
      <w:marTop w:val="0"/>
      <w:marBottom w:val="0"/>
      <w:divBdr>
        <w:top w:val="none" w:sz="0" w:space="0" w:color="auto"/>
        <w:left w:val="none" w:sz="0" w:space="0" w:color="auto"/>
        <w:bottom w:val="none" w:sz="0" w:space="0" w:color="auto"/>
        <w:right w:val="none" w:sz="0" w:space="0" w:color="auto"/>
      </w:divBdr>
    </w:div>
    <w:div w:id="190998218">
      <w:bodyDiv w:val="1"/>
      <w:marLeft w:val="0"/>
      <w:marRight w:val="0"/>
      <w:marTop w:val="0"/>
      <w:marBottom w:val="0"/>
      <w:divBdr>
        <w:top w:val="none" w:sz="0" w:space="0" w:color="auto"/>
        <w:left w:val="none" w:sz="0" w:space="0" w:color="auto"/>
        <w:bottom w:val="none" w:sz="0" w:space="0" w:color="auto"/>
        <w:right w:val="none" w:sz="0" w:space="0" w:color="auto"/>
      </w:divBdr>
    </w:div>
    <w:div w:id="199785037">
      <w:bodyDiv w:val="1"/>
      <w:marLeft w:val="0"/>
      <w:marRight w:val="0"/>
      <w:marTop w:val="0"/>
      <w:marBottom w:val="0"/>
      <w:divBdr>
        <w:top w:val="none" w:sz="0" w:space="0" w:color="auto"/>
        <w:left w:val="none" w:sz="0" w:space="0" w:color="auto"/>
        <w:bottom w:val="none" w:sz="0" w:space="0" w:color="auto"/>
        <w:right w:val="none" w:sz="0" w:space="0" w:color="auto"/>
      </w:divBdr>
    </w:div>
    <w:div w:id="214895026">
      <w:bodyDiv w:val="1"/>
      <w:marLeft w:val="0"/>
      <w:marRight w:val="0"/>
      <w:marTop w:val="0"/>
      <w:marBottom w:val="0"/>
      <w:divBdr>
        <w:top w:val="none" w:sz="0" w:space="0" w:color="auto"/>
        <w:left w:val="none" w:sz="0" w:space="0" w:color="auto"/>
        <w:bottom w:val="none" w:sz="0" w:space="0" w:color="auto"/>
        <w:right w:val="none" w:sz="0" w:space="0" w:color="auto"/>
      </w:divBdr>
    </w:div>
    <w:div w:id="242181388">
      <w:bodyDiv w:val="1"/>
      <w:marLeft w:val="0"/>
      <w:marRight w:val="0"/>
      <w:marTop w:val="0"/>
      <w:marBottom w:val="0"/>
      <w:divBdr>
        <w:top w:val="none" w:sz="0" w:space="0" w:color="auto"/>
        <w:left w:val="none" w:sz="0" w:space="0" w:color="auto"/>
        <w:bottom w:val="none" w:sz="0" w:space="0" w:color="auto"/>
        <w:right w:val="none" w:sz="0" w:space="0" w:color="auto"/>
      </w:divBdr>
    </w:div>
    <w:div w:id="244808124">
      <w:bodyDiv w:val="1"/>
      <w:marLeft w:val="0"/>
      <w:marRight w:val="0"/>
      <w:marTop w:val="0"/>
      <w:marBottom w:val="0"/>
      <w:divBdr>
        <w:top w:val="none" w:sz="0" w:space="0" w:color="auto"/>
        <w:left w:val="none" w:sz="0" w:space="0" w:color="auto"/>
        <w:bottom w:val="none" w:sz="0" w:space="0" w:color="auto"/>
        <w:right w:val="none" w:sz="0" w:space="0" w:color="auto"/>
      </w:divBdr>
    </w:div>
    <w:div w:id="249891352">
      <w:bodyDiv w:val="1"/>
      <w:marLeft w:val="0"/>
      <w:marRight w:val="0"/>
      <w:marTop w:val="0"/>
      <w:marBottom w:val="0"/>
      <w:divBdr>
        <w:top w:val="none" w:sz="0" w:space="0" w:color="auto"/>
        <w:left w:val="none" w:sz="0" w:space="0" w:color="auto"/>
        <w:bottom w:val="none" w:sz="0" w:space="0" w:color="auto"/>
        <w:right w:val="none" w:sz="0" w:space="0" w:color="auto"/>
      </w:divBdr>
    </w:div>
    <w:div w:id="265121494">
      <w:bodyDiv w:val="1"/>
      <w:marLeft w:val="0"/>
      <w:marRight w:val="0"/>
      <w:marTop w:val="0"/>
      <w:marBottom w:val="0"/>
      <w:divBdr>
        <w:top w:val="none" w:sz="0" w:space="0" w:color="auto"/>
        <w:left w:val="none" w:sz="0" w:space="0" w:color="auto"/>
        <w:bottom w:val="none" w:sz="0" w:space="0" w:color="auto"/>
        <w:right w:val="none" w:sz="0" w:space="0" w:color="auto"/>
      </w:divBdr>
    </w:div>
    <w:div w:id="282075276">
      <w:bodyDiv w:val="1"/>
      <w:marLeft w:val="0"/>
      <w:marRight w:val="0"/>
      <w:marTop w:val="0"/>
      <w:marBottom w:val="0"/>
      <w:divBdr>
        <w:top w:val="none" w:sz="0" w:space="0" w:color="auto"/>
        <w:left w:val="none" w:sz="0" w:space="0" w:color="auto"/>
        <w:bottom w:val="none" w:sz="0" w:space="0" w:color="auto"/>
        <w:right w:val="none" w:sz="0" w:space="0" w:color="auto"/>
      </w:divBdr>
    </w:div>
    <w:div w:id="301689952">
      <w:bodyDiv w:val="1"/>
      <w:marLeft w:val="0"/>
      <w:marRight w:val="0"/>
      <w:marTop w:val="0"/>
      <w:marBottom w:val="0"/>
      <w:divBdr>
        <w:top w:val="none" w:sz="0" w:space="0" w:color="auto"/>
        <w:left w:val="none" w:sz="0" w:space="0" w:color="auto"/>
        <w:bottom w:val="none" w:sz="0" w:space="0" w:color="auto"/>
        <w:right w:val="none" w:sz="0" w:space="0" w:color="auto"/>
      </w:divBdr>
    </w:div>
    <w:div w:id="321659397">
      <w:bodyDiv w:val="1"/>
      <w:marLeft w:val="0"/>
      <w:marRight w:val="0"/>
      <w:marTop w:val="0"/>
      <w:marBottom w:val="0"/>
      <w:divBdr>
        <w:top w:val="none" w:sz="0" w:space="0" w:color="auto"/>
        <w:left w:val="none" w:sz="0" w:space="0" w:color="auto"/>
        <w:bottom w:val="none" w:sz="0" w:space="0" w:color="auto"/>
        <w:right w:val="none" w:sz="0" w:space="0" w:color="auto"/>
      </w:divBdr>
    </w:div>
    <w:div w:id="326717226">
      <w:bodyDiv w:val="1"/>
      <w:marLeft w:val="0"/>
      <w:marRight w:val="0"/>
      <w:marTop w:val="0"/>
      <w:marBottom w:val="0"/>
      <w:divBdr>
        <w:top w:val="none" w:sz="0" w:space="0" w:color="auto"/>
        <w:left w:val="none" w:sz="0" w:space="0" w:color="auto"/>
        <w:bottom w:val="none" w:sz="0" w:space="0" w:color="auto"/>
        <w:right w:val="none" w:sz="0" w:space="0" w:color="auto"/>
      </w:divBdr>
    </w:div>
    <w:div w:id="337389532">
      <w:bodyDiv w:val="1"/>
      <w:marLeft w:val="0"/>
      <w:marRight w:val="0"/>
      <w:marTop w:val="0"/>
      <w:marBottom w:val="0"/>
      <w:divBdr>
        <w:top w:val="none" w:sz="0" w:space="0" w:color="auto"/>
        <w:left w:val="none" w:sz="0" w:space="0" w:color="auto"/>
        <w:bottom w:val="none" w:sz="0" w:space="0" w:color="auto"/>
        <w:right w:val="none" w:sz="0" w:space="0" w:color="auto"/>
      </w:divBdr>
    </w:div>
    <w:div w:id="347176456">
      <w:bodyDiv w:val="1"/>
      <w:marLeft w:val="0"/>
      <w:marRight w:val="0"/>
      <w:marTop w:val="0"/>
      <w:marBottom w:val="0"/>
      <w:divBdr>
        <w:top w:val="none" w:sz="0" w:space="0" w:color="auto"/>
        <w:left w:val="none" w:sz="0" w:space="0" w:color="auto"/>
        <w:bottom w:val="none" w:sz="0" w:space="0" w:color="auto"/>
        <w:right w:val="none" w:sz="0" w:space="0" w:color="auto"/>
      </w:divBdr>
    </w:div>
    <w:div w:id="350029658">
      <w:bodyDiv w:val="1"/>
      <w:marLeft w:val="0"/>
      <w:marRight w:val="0"/>
      <w:marTop w:val="0"/>
      <w:marBottom w:val="0"/>
      <w:divBdr>
        <w:top w:val="none" w:sz="0" w:space="0" w:color="auto"/>
        <w:left w:val="none" w:sz="0" w:space="0" w:color="auto"/>
        <w:bottom w:val="none" w:sz="0" w:space="0" w:color="auto"/>
        <w:right w:val="none" w:sz="0" w:space="0" w:color="auto"/>
      </w:divBdr>
    </w:div>
    <w:div w:id="362363211">
      <w:bodyDiv w:val="1"/>
      <w:marLeft w:val="0"/>
      <w:marRight w:val="0"/>
      <w:marTop w:val="0"/>
      <w:marBottom w:val="0"/>
      <w:divBdr>
        <w:top w:val="none" w:sz="0" w:space="0" w:color="auto"/>
        <w:left w:val="none" w:sz="0" w:space="0" w:color="auto"/>
        <w:bottom w:val="none" w:sz="0" w:space="0" w:color="auto"/>
        <w:right w:val="none" w:sz="0" w:space="0" w:color="auto"/>
      </w:divBdr>
    </w:div>
    <w:div w:id="362482717">
      <w:bodyDiv w:val="1"/>
      <w:marLeft w:val="0"/>
      <w:marRight w:val="0"/>
      <w:marTop w:val="0"/>
      <w:marBottom w:val="0"/>
      <w:divBdr>
        <w:top w:val="none" w:sz="0" w:space="0" w:color="auto"/>
        <w:left w:val="none" w:sz="0" w:space="0" w:color="auto"/>
        <w:bottom w:val="none" w:sz="0" w:space="0" w:color="auto"/>
        <w:right w:val="none" w:sz="0" w:space="0" w:color="auto"/>
      </w:divBdr>
      <w:divsChild>
        <w:div w:id="1828401725">
          <w:marLeft w:val="0"/>
          <w:marRight w:val="0"/>
          <w:marTop w:val="0"/>
          <w:marBottom w:val="0"/>
          <w:divBdr>
            <w:top w:val="none" w:sz="0" w:space="0" w:color="auto"/>
            <w:left w:val="none" w:sz="0" w:space="0" w:color="auto"/>
            <w:bottom w:val="none" w:sz="0" w:space="0" w:color="auto"/>
            <w:right w:val="none" w:sz="0" w:space="0" w:color="auto"/>
          </w:divBdr>
        </w:div>
        <w:div w:id="1741751216">
          <w:marLeft w:val="0"/>
          <w:marRight w:val="0"/>
          <w:marTop w:val="0"/>
          <w:marBottom w:val="0"/>
          <w:divBdr>
            <w:top w:val="none" w:sz="0" w:space="0" w:color="auto"/>
            <w:left w:val="none" w:sz="0" w:space="0" w:color="auto"/>
            <w:bottom w:val="none" w:sz="0" w:space="0" w:color="auto"/>
            <w:right w:val="none" w:sz="0" w:space="0" w:color="auto"/>
          </w:divBdr>
          <w:divsChild>
            <w:div w:id="1389065577">
              <w:marLeft w:val="0"/>
              <w:marRight w:val="0"/>
              <w:marTop w:val="0"/>
              <w:marBottom w:val="0"/>
              <w:divBdr>
                <w:top w:val="none" w:sz="0" w:space="0" w:color="auto"/>
                <w:left w:val="none" w:sz="0" w:space="0" w:color="auto"/>
                <w:bottom w:val="none" w:sz="0" w:space="0" w:color="auto"/>
                <w:right w:val="none" w:sz="0" w:space="0" w:color="auto"/>
              </w:divBdr>
            </w:div>
            <w:div w:id="1557158588">
              <w:marLeft w:val="0"/>
              <w:marRight w:val="0"/>
              <w:marTop w:val="0"/>
              <w:marBottom w:val="0"/>
              <w:divBdr>
                <w:top w:val="none" w:sz="0" w:space="0" w:color="auto"/>
                <w:left w:val="none" w:sz="0" w:space="0" w:color="auto"/>
                <w:bottom w:val="none" w:sz="0" w:space="0" w:color="auto"/>
                <w:right w:val="none" w:sz="0" w:space="0" w:color="auto"/>
              </w:divBdr>
            </w:div>
            <w:div w:id="9381152">
              <w:marLeft w:val="0"/>
              <w:marRight w:val="0"/>
              <w:marTop w:val="0"/>
              <w:marBottom w:val="0"/>
              <w:divBdr>
                <w:top w:val="none" w:sz="0" w:space="0" w:color="auto"/>
                <w:left w:val="none" w:sz="0" w:space="0" w:color="auto"/>
                <w:bottom w:val="none" w:sz="0" w:space="0" w:color="auto"/>
                <w:right w:val="none" w:sz="0" w:space="0" w:color="auto"/>
              </w:divBdr>
            </w:div>
          </w:divsChild>
        </w:div>
        <w:div w:id="306280378">
          <w:marLeft w:val="0"/>
          <w:marRight w:val="0"/>
          <w:marTop w:val="0"/>
          <w:marBottom w:val="0"/>
          <w:divBdr>
            <w:top w:val="none" w:sz="0" w:space="0" w:color="auto"/>
            <w:left w:val="none" w:sz="0" w:space="0" w:color="auto"/>
            <w:bottom w:val="none" w:sz="0" w:space="0" w:color="auto"/>
            <w:right w:val="none" w:sz="0" w:space="0" w:color="auto"/>
          </w:divBdr>
        </w:div>
        <w:div w:id="21714972">
          <w:marLeft w:val="0"/>
          <w:marRight w:val="0"/>
          <w:marTop w:val="0"/>
          <w:marBottom w:val="0"/>
          <w:divBdr>
            <w:top w:val="none" w:sz="0" w:space="0" w:color="auto"/>
            <w:left w:val="none" w:sz="0" w:space="0" w:color="auto"/>
            <w:bottom w:val="none" w:sz="0" w:space="0" w:color="auto"/>
            <w:right w:val="none" w:sz="0" w:space="0" w:color="auto"/>
          </w:divBdr>
          <w:divsChild>
            <w:div w:id="765880708">
              <w:marLeft w:val="0"/>
              <w:marRight w:val="0"/>
              <w:marTop w:val="0"/>
              <w:marBottom w:val="0"/>
              <w:divBdr>
                <w:top w:val="none" w:sz="0" w:space="0" w:color="auto"/>
                <w:left w:val="none" w:sz="0" w:space="0" w:color="auto"/>
                <w:bottom w:val="none" w:sz="0" w:space="0" w:color="auto"/>
                <w:right w:val="none" w:sz="0" w:space="0" w:color="auto"/>
              </w:divBdr>
            </w:div>
            <w:div w:id="53817541">
              <w:marLeft w:val="0"/>
              <w:marRight w:val="0"/>
              <w:marTop w:val="0"/>
              <w:marBottom w:val="0"/>
              <w:divBdr>
                <w:top w:val="none" w:sz="0" w:space="0" w:color="auto"/>
                <w:left w:val="none" w:sz="0" w:space="0" w:color="auto"/>
                <w:bottom w:val="none" w:sz="0" w:space="0" w:color="auto"/>
                <w:right w:val="none" w:sz="0" w:space="0" w:color="auto"/>
              </w:divBdr>
              <w:divsChild>
                <w:div w:id="1362121459">
                  <w:marLeft w:val="0"/>
                  <w:marRight w:val="0"/>
                  <w:marTop w:val="0"/>
                  <w:marBottom w:val="0"/>
                  <w:divBdr>
                    <w:top w:val="none" w:sz="0" w:space="0" w:color="auto"/>
                    <w:left w:val="none" w:sz="0" w:space="0" w:color="auto"/>
                    <w:bottom w:val="none" w:sz="0" w:space="0" w:color="auto"/>
                    <w:right w:val="none" w:sz="0" w:space="0" w:color="auto"/>
                  </w:divBdr>
                </w:div>
                <w:div w:id="1274365933">
                  <w:marLeft w:val="0"/>
                  <w:marRight w:val="0"/>
                  <w:marTop w:val="0"/>
                  <w:marBottom w:val="0"/>
                  <w:divBdr>
                    <w:top w:val="none" w:sz="0" w:space="0" w:color="auto"/>
                    <w:left w:val="none" w:sz="0" w:space="0" w:color="auto"/>
                    <w:bottom w:val="none" w:sz="0" w:space="0" w:color="auto"/>
                    <w:right w:val="none" w:sz="0" w:space="0" w:color="auto"/>
                  </w:divBdr>
                </w:div>
                <w:div w:id="581835841">
                  <w:marLeft w:val="0"/>
                  <w:marRight w:val="0"/>
                  <w:marTop w:val="0"/>
                  <w:marBottom w:val="0"/>
                  <w:divBdr>
                    <w:top w:val="none" w:sz="0" w:space="0" w:color="auto"/>
                    <w:left w:val="none" w:sz="0" w:space="0" w:color="auto"/>
                    <w:bottom w:val="none" w:sz="0" w:space="0" w:color="auto"/>
                    <w:right w:val="none" w:sz="0" w:space="0" w:color="auto"/>
                  </w:divBdr>
                </w:div>
                <w:div w:id="1797718284">
                  <w:marLeft w:val="0"/>
                  <w:marRight w:val="0"/>
                  <w:marTop w:val="0"/>
                  <w:marBottom w:val="0"/>
                  <w:divBdr>
                    <w:top w:val="none" w:sz="0" w:space="0" w:color="auto"/>
                    <w:left w:val="none" w:sz="0" w:space="0" w:color="auto"/>
                    <w:bottom w:val="none" w:sz="0" w:space="0" w:color="auto"/>
                    <w:right w:val="none" w:sz="0" w:space="0" w:color="auto"/>
                  </w:divBdr>
                </w:div>
                <w:div w:id="158471442">
                  <w:marLeft w:val="0"/>
                  <w:marRight w:val="0"/>
                  <w:marTop w:val="0"/>
                  <w:marBottom w:val="0"/>
                  <w:divBdr>
                    <w:top w:val="none" w:sz="0" w:space="0" w:color="auto"/>
                    <w:left w:val="none" w:sz="0" w:space="0" w:color="auto"/>
                    <w:bottom w:val="none" w:sz="0" w:space="0" w:color="auto"/>
                    <w:right w:val="none" w:sz="0" w:space="0" w:color="auto"/>
                  </w:divBdr>
                  <w:divsChild>
                    <w:div w:id="1502698357">
                      <w:marLeft w:val="0"/>
                      <w:marRight w:val="0"/>
                      <w:marTop w:val="0"/>
                      <w:marBottom w:val="0"/>
                      <w:divBdr>
                        <w:top w:val="none" w:sz="0" w:space="0" w:color="auto"/>
                        <w:left w:val="none" w:sz="0" w:space="0" w:color="auto"/>
                        <w:bottom w:val="none" w:sz="0" w:space="0" w:color="auto"/>
                        <w:right w:val="none" w:sz="0" w:space="0" w:color="auto"/>
                      </w:divBdr>
                    </w:div>
                    <w:div w:id="133328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651638">
              <w:marLeft w:val="0"/>
              <w:marRight w:val="0"/>
              <w:marTop w:val="0"/>
              <w:marBottom w:val="0"/>
              <w:divBdr>
                <w:top w:val="none" w:sz="0" w:space="0" w:color="auto"/>
                <w:left w:val="none" w:sz="0" w:space="0" w:color="auto"/>
                <w:bottom w:val="none" w:sz="0" w:space="0" w:color="auto"/>
                <w:right w:val="none" w:sz="0" w:space="0" w:color="auto"/>
              </w:divBdr>
            </w:div>
            <w:div w:id="1656299241">
              <w:marLeft w:val="0"/>
              <w:marRight w:val="0"/>
              <w:marTop w:val="0"/>
              <w:marBottom w:val="0"/>
              <w:divBdr>
                <w:top w:val="none" w:sz="0" w:space="0" w:color="auto"/>
                <w:left w:val="none" w:sz="0" w:space="0" w:color="auto"/>
                <w:bottom w:val="none" w:sz="0" w:space="0" w:color="auto"/>
                <w:right w:val="none" w:sz="0" w:space="0" w:color="auto"/>
              </w:divBdr>
            </w:div>
            <w:div w:id="98842652">
              <w:marLeft w:val="0"/>
              <w:marRight w:val="0"/>
              <w:marTop w:val="0"/>
              <w:marBottom w:val="0"/>
              <w:divBdr>
                <w:top w:val="none" w:sz="0" w:space="0" w:color="auto"/>
                <w:left w:val="none" w:sz="0" w:space="0" w:color="auto"/>
                <w:bottom w:val="none" w:sz="0" w:space="0" w:color="auto"/>
                <w:right w:val="none" w:sz="0" w:space="0" w:color="auto"/>
              </w:divBdr>
              <w:divsChild>
                <w:div w:id="1978295614">
                  <w:marLeft w:val="0"/>
                  <w:marRight w:val="0"/>
                  <w:marTop w:val="0"/>
                  <w:marBottom w:val="0"/>
                  <w:divBdr>
                    <w:top w:val="none" w:sz="0" w:space="0" w:color="auto"/>
                    <w:left w:val="none" w:sz="0" w:space="0" w:color="auto"/>
                    <w:bottom w:val="none" w:sz="0" w:space="0" w:color="auto"/>
                    <w:right w:val="none" w:sz="0" w:space="0" w:color="auto"/>
                  </w:divBdr>
                  <w:divsChild>
                    <w:div w:id="894657182">
                      <w:marLeft w:val="0"/>
                      <w:marRight w:val="0"/>
                      <w:marTop w:val="0"/>
                      <w:marBottom w:val="0"/>
                      <w:divBdr>
                        <w:top w:val="none" w:sz="0" w:space="0" w:color="auto"/>
                        <w:left w:val="none" w:sz="0" w:space="0" w:color="auto"/>
                        <w:bottom w:val="none" w:sz="0" w:space="0" w:color="auto"/>
                        <w:right w:val="none" w:sz="0" w:space="0" w:color="auto"/>
                      </w:divBdr>
                      <w:divsChild>
                        <w:div w:id="47188499">
                          <w:marLeft w:val="0"/>
                          <w:marRight w:val="0"/>
                          <w:marTop w:val="0"/>
                          <w:marBottom w:val="0"/>
                          <w:divBdr>
                            <w:top w:val="none" w:sz="0" w:space="0" w:color="auto"/>
                            <w:left w:val="none" w:sz="0" w:space="0" w:color="auto"/>
                            <w:bottom w:val="none" w:sz="0" w:space="0" w:color="auto"/>
                            <w:right w:val="none" w:sz="0" w:space="0" w:color="auto"/>
                          </w:divBdr>
                          <w:divsChild>
                            <w:div w:id="1678381639">
                              <w:marLeft w:val="0"/>
                              <w:marRight w:val="0"/>
                              <w:marTop w:val="0"/>
                              <w:marBottom w:val="0"/>
                              <w:divBdr>
                                <w:top w:val="none" w:sz="0" w:space="0" w:color="auto"/>
                                <w:left w:val="none" w:sz="0" w:space="0" w:color="auto"/>
                                <w:bottom w:val="none" w:sz="0" w:space="0" w:color="auto"/>
                                <w:right w:val="none" w:sz="0" w:space="0" w:color="auto"/>
                              </w:divBdr>
                              <w:divsChild>
                                <w:div w:id="592520175">
                                  <w:marLeft w:val="0"/>
                                  <w:marRight w:val="0"/>
                                  <w:marTop w:val="0"/>
                                  <w:marBottom w:val="0"/>
                                  <w:divBdr>
                                    <w:top w:val="none" w:sz="0" w:space="0" w:color="auto"/>
                                    <w:left w:val="none" w:sz="0" w:space="0" w:color="auto"/>
                                    <w:bottom w:val="none" w:sz="0" w:space="0" w:color="auto"/>
                                    <w:right w:val="none" w:sz="0" w:space="0" w:color="auto"/>
                                  </w:divBdr>
                                </w:div>
                                <w:div w:id="36748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14705">
                          <w:marLeft w:val="0"/>
                          <w:marRight w:val="0"/>
                          <w:marTop w:val="0"/>
                          <w:marBottom w:val="0"/>
                          <w:divBdr>
                            <w:top w:val="none" w:sz="0" w:space="0" w:color="auto"/>
                            <w:left w:val="none" w:sz="0" w:space="0" w:color="auto"/>
                            <w:bottom w:val="none" w:sz="0" w:space="0" w:color="auto"/>
                            <w:right w:val="none" w:sz="0" w:space="0" w:color="auto"/>
                          </w:divBdr>
                        </w:div>
                        <w:div w:id="397635739">
                          <w:marLeft w:val="0"/>
                          <w:marRight w:val="0"/>
                          <w:marTop w:val="0"/>
                          <w:marBottom w:val="0"/>
                          <w:divBdr>
                            <w:top w:val="none" w:sz="0" w:space="0" w:color="auto"/>
                            <w:left w:val="none" w:sz="0" w:space="0" w:color="auto"/>
                            <w:bottom w:val="none" w:sz="0" w:space="0" w:color="auto"/>
                            <w:right w:val="none" w:sz="0" w:space="0" w:color="auto"/>
                          </w:divBdr>
                        </w:div>
                      </w:divsChild>
                    </w:div>
                    <w:div w:id="2077123336">
                      <w:marLeft w:val="0"/>
                      <w:marRight w:val="0"/>
                      <w:marTop w:val="0"/>
                      <w:marBottom w:val="0"/>
                      <w:divBdr>
                        <w:top w:val="none" w:sz="0" w:space="0" w:color="auto"/>
                        <w:left w:val="none" w:sz="0" w:space="0" w:color="auto"/>
                        <w:bottom w:val="none" w:sz="0" w:space="0" w:color="auto"/>
                        <w:right w:val="none" w:sz="0" w:space="0" w:color="auto"/>
                      </w:divBdr>
                    </w:div>
                  </w:divsChild>
                </w:div>
                <w:div w:id="881329193">
                  <w:marLeft w:val="0"/>
                  <w:marRight w:val="0"/>
                  <w:marTop w:val="0"/>
                  <w:marBottom w:val="0"/>
                  <w:divBdr>
                    <w:top w:val="none" w:sz="0" w:space="0" w:color="auto"/>
                    <w:left w:val="none" w:sz="0" w:space="0" w:color="auto"/>
                    <w:bottom w:val="none" w:sz="0" w:space="0" w:color="auto"/>
                    <w:right w:val="none" w:sz="0" w:space="0" w:color="auto"/>
                  </w:divBdr>
                </w:div>
              </w:divsChild>
            </w:div>
            <w:div w:id="213273021">
              <w:marLeft w:val="0"/>
              <w:marRight w:val="0"/>
              <w:marTop w:val="0"/>
              <w:marBottom w:val="0"/>
              <w:divBdr>
                <w:top w:val="none" w:sz="0" w:space="0" w:color="auto"/>
                <w:left w:val="none" w:sz="0" w:space="0" w:color="auto"/>
                <w:bottom w:val="none" w:sz="0" w:space="0" w:color="auto"/>
                <w:right w:val="none" w:sz="0" w:space="0" w:color="auto"/>
              </w:divBdr>
              <w:divsChild>
                <w:div w:id="616983953">
                  <w:marLeft w:val="0"/>
                  <w:marRight w:val="0"/>
                  <w:marTop w:val="0"/>
                  <w:marBottom w:val="0"/>
                  <w:divBdr>
                    <w:top w:val="none" w:sz="0" w:space="0" w:color="auto"/>
                    <w:left w:val="none" w:sz="0" w:space="0" w:color="auto"/>
                    <w:bottom w:val="none" w:sz="0" w:space="0" w:color="auto"/>
                    <w:right w:val="none" w:sz="0" w:space="0" w:color="auto"/>
                  </w:divBdr>
                </w:div>
              </w:divsChild>
            </w:div>
            <w:div w:id="899754584">
              <w:marLeft w:val="0"/>
              <w:marRight w:val="0"/>
              <w:marTop w:val="0"/>
              <w:marBottom w:val="0"/>
              <w:divBdr>
                <w:top w:val="none" w:sz="0" w:space="0" w:color="auto"/>
                <w:left w:val="none" w:sz="0" w:space="0" w:color="auto"/>
                <w:bottom w:val="none" w:sz="0" w:space="0" w:color="auto"/>
                <w:right w:val="none" w:sz="0" w:space="0" w:color="auto"/>
              </w:divBdr>
              <w:divsChild>
                <w:div w:id="1670593317">
                  <w:marLeft w:val="0"/>
                  <w:marRight w:val="0"/>
                  <w:marTop w:val="0"/>
                  <w:marBottom w:val="0"/>
                  <w:divBdr>
                    <w:top w:val="none" w:sz="0" w:space="0" w:color="auto"/>
                    <w:left w:val="none" w:sz="0" w:space="0" w:color="auto"/>
                    <w:bottom w:val="none" w:sz="0" w:space="0" w:color="auto"/>
                    <w:right w:val="none" w:sz="0" w:space="0" w:color="auto"/>
                  </w:divBdr>
                </w:div>
              </w:divsChild>
            </w:div>
            <w:div w:id="503520929">
              <w:marLeft w:val="0"/>
              <w:marRight w:val="0"/>
              <w:marTop w:val="0"/>
              <w:marBottom w:val="0"/>
              <w:divBdr>
                <w:top w:val="none" w:sz="0" w:space="0" w:color="auto"/>
                <w:left w:val="none" w:sz="0" w:space="0" w:color="auto"/>
                <w:bottom w:val="none" w:sz="0" w:space="0" w:color="auto"/>
                <w:right w:val="none" w:sz="0" w:space="0" w:color="auto"/>
              </w:divBdr>
              <w:divsChild>
                <w:div w:id="802772213">
                  <w:marLeft w:val="0"/>
                  <w:marRight w:val="0"/>
                  <w:marTop w:val="0"/>
                  <w:marBottom w:val="0"/>
                  <w:divBdr>
                    <w:top w:val="none" w:sz="0" w:space="0" w:color="auto"/>
                    <w:left w:val="none" w:sz="0" w:space="0" w:color="auto"/>
                    <w:bottom w:val="none" w:sz="0" w:space="0" w:color="auto"/>
                    <w:right w:val="none" w:sz="0" w:space="0" w:color="auto"/>
                  </w:divBdr>
                </w:div>
              </w:divsChild>
            </w:div>
            <w:div w:id="975529688">
              <w:marLeft w:val="0"/>
              <w:marRight w:val="0"/>
              <w:marTop w:val="0"/>
              <w:marBottom w:val="0"/>
              <w:divBdr>
                <w:top w:val="none" w:sz="0" w:space="0" w:color="auto"/>
                <w:left w:val="none" w:sz="0" w:space="0" w:color="auto"/>
                <w:bottom w:val="none" w:sz="0" w:space="0" w:color="auto"/>
                <w:right w:val="none" w:sz="0" w:space="0" w:color="auto"/>
              </w:divBdr>
              <w:divsChild>
                <w:div w:id="352607853">
                  <w:marLeft w:val="0"/>
                  <w:marRight w:val="0"/>
                  <w:marTop w:val="0"/>
                  <w:marBottom w:val="0"/>
                  <w:divBdr>
                    <w:top w:val="none" w:sz="0" w:space="0" w:color="auto"/>
                    <w:left w:val="none" w:sz="0" w:space="0" w:color="auto"/>
                    <w:bottom w:val="none" w:sz="0" w:space="0" w:color="auto"/>
                    <w:right w:val="none" w:sz="0" w:space="0" w:color="auto"/>
                  </w:divBdr>
                  <w:divsChild>
                    <w:div w:id="2059351634">
                      <w:marLeft w:val="0"/>
                      <w:marRight w:val="0"/>
                      <w:marTop w:val="0"/>
                      <w:marBottom w:val="0"/>
                      <w:divBdr>
                        <w:top w:val="none" w:sz="0" w:space="0" w:color="auto"/>
                        <w:left w:val="none" w:sz="0" w:space="0" w:color="auto"/>
                        <w:bottom w:val="none" w:sz="0" w:space="0" w:color="auto"/>
                        <w:right w:val="none" w:sz="0" w:space="0" w:color="auto"/>
                      </w:divBdr>
                      <w:divsChild>
                        <w:div w:id="1983846228">
                          <w:marLeft w:val="0"/>
                          <w:marRight w:val="0"/>
                          <w:marTop w:val="0"/>
                          <w:marBottom w:val="0"/>
                          <w:divBdr>
                            <w:top w:val="none" w:sz="0" w:space="0" w:color="auto"/>
                            <w:left w:val="none" w:sz="0" w:space="0" w:color="auto"/>
                            <w:bottom w:val="none" w:sz="0" w:space="0" w:color="auto"/>
                            <w:right w:val="none" w:sz="0" w:space="0" w:color="auto"/>
                          </w:divBdr>
                          <w:divsChild>
                            <w:div w:id="918369926">
                              <w:marLeft w:val="0"/>
                              <w:marRight w:val="0"/>
                              <w:marTop w:val="0"/>
                              <w:marBottom w:val="0"/>
                              <w:divBdr>
                                <w:top w:val="none" w:sz="0" w:space="0" w:color="auto"/>
                                <w:left w:val="none" w:sz="0" w:space="0" w:color="auto"/>
                                <w:bottom w:val="none" w:sz="0" w:space="0" w:color="auto"/>
                                <w:right w:val="none" w:sz="0" w:space="0" w:color="auto"/>
                              </w:divBdr>
                              <w:divsChild>
                                <w:div w:id="145027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360797">
          <w:marLeft w:val="0"/>
          <w:marRight w:val="0"/>
          <w:marTop w:val="0"/>
          <w:marBottom w:val="0"/>
          <w:divBdr>
            <w:top w:val="none" w:sz="0" w:space="0" w:color="auto"/>
            <w:left w:val="none" w:sz="0" w:space="0" w:color="auto"/>
            <w:bottom w:val="none" w:sz="0" w:space="0" w:color="auto"/>
            <w:right w:val="none" w:sz="0" w:space="0" w:color="auto"/>
          </w:divBdr>
        </w:div>
        <w:div w:id="371199982">
          <w:marLeft w:val="0"/>
          <w:marRight w:val="0"/>
          <w:marTop w:val="0"/>
          <w:marBottom w:val="0"/>
          <w:divBdr>
            <w:top w:val="none" w:sz="0" w:space="0" w:color="auto"/>
            <w:left w:val="none" w:sz="0" w:space="0" w:color="auto"/>
            <w:bottom w:val="none" w:sz="0" w:space="0" w:color="auto"/>
            <w:right w:val="none" w:sz="0" w:space="0" w:color="auto"/>
          </w:divBdr>
        </w:div>
        <w:div w:id="1046757667">
          <w:marLeft w:val="0"/>
          <w:marRight w:val="0"/>
          <w:marTop w:val="0"/>
          <w:marBottom w:val="0"/>
          <w:divBdr>
            <w:top w:val="none" w:sz="0" w:space="0" w:color="auto"/>
            <w:left w:val="none" w:sz="0" w:space="0" w:color="auto"/>
            <w:bottom w:val="none" w:sz="0" w:space="0" w:color="auto"/>
            <w:right w:val="none" w:sz="0" w:space="0" w:color="auto"/>
          </w:divBdr>
        </w:div>
        <w:div w:id="2025593372">
          <w:marLeft w:val="0"/>
          <w:marRight w:val="0"/>
          <w:marTop w:val="0"/>
          <w:marBottom w:val="0"/>
          <w:divBdr>
            <w:top w:val="none" w:sz="0" w:space="0" w:color="auto"/>
            <w:left w:val="none" w:sz="0" w:space="0" w:color="auto"/>
            <w:bottom w:val="none" w:sz="0" w:space="0" w:color="auto"/>
            <w:right w:val="none" w:sz="0" w:space="0" w:color="auto"/>
          </w:divBdr>
        </w:div>
        <w:div w:id="903174118">
          <w:marLeft w:val="0"/>
          <w:marRight w:val="0"/>
          <w:marTop w:val="0"/>
          <w:marBottom w:val="0"/>
          <w:divBdr>
            <w:top w:val="none" w:sz="0" w:space="0" w:color="auto"/>
            <w:left w:val="none" w:sz="0" w:space="0" w:color="auto"/>
            <w:bottom w:val="none" w:sz="0" w:space="0" w:color="auto"/>
            <w:right w:val="none" w:sz="0" w:space="0" w:color="auto"/>
          </w:divBdr>
        </w:div>
        <w:div w:id="72357587">
          <w:marLeft w:val="0"/>
          <w:marRight w:val="0"/>
          <w:marTop w:val="0"/>
          <w:marBottom w:val="0"/>
          <w:divBdr>
            <w:top w:val="none" w:sz="0" w:space="0" w:color="auto"/>
            <w:left w:val="none" w:sz="0" w:space="0" w:color="auto"/>
            <w:bottom w:val="none" w:sz="0" w:space="0" w:color="auto"/>
            <w:right w:val="none" w:sz="0" w:space="0" w:color="auto"/>
          </w:divBdr>
        </w:div>
        <w:div w:id="1729724142">
          <w:marLeft w:val="0"/>
          <w:marRight w:val="0"/>
          <w:marTop w:val="0"/>
          <w:marBottom w:val="0"/>
          <w:divBdr>
            <w:top w:val="none" w:sz="0" w:space="0" w:color="auto"/>
            <w:left w:val="none" w:sz="0" w:space="0" w:color="auto"/>
            <w:bottom w:val="none" w:sz="0" w:space="0" w:color="auto"/>
            <w:right w:val="none" w:sz="0" w:space="0" w:color="auto"/>
          </w:divBdr>
        </w:div>
        <w:div w:id="2121215235">
          <w:marLeft w:val="0"/>
          <w:marRight w:val="0"/>
          <w:marTop w:val="0"/>
          <w:marBottom w:val="0"/>
          <w:divBdr>
            <w:top w:val="none" w:sz="0" w:space="0" w:color="auto"/>
            <w:left w:val="none" w:sz="0" w:space="0" w:color="auto"/>
            <w:bottom w:val="none" w:sz="0" w:space="0" w:color="auto"/>
            <w:right w:val="none" w:sz="0" w:space="0" w:color="auto"/>
          </w:divBdr>
        </w:div>
        <w:div w:id="2092655163">
          <w:marLeft w:val="0"/>
          <w:marRight w:val="0"/>
          <w:marTop w:val="0"/>
          <w:marBottom w:val="0"/>
          <w:divBdr>
            <w:top w:val="none" w:sz="0" w:space="0" w:color="auto"/>
            <w:left w:val="none" w:sz="0" w:space="0" w:color="auto"/>
            <w:bottom w:val="none" w:sz="0" w:space="0" w:color="auto"/>
            <w:right w:val="none" w:sz="0" w:space="0" w:color="auto"/>
          </w:divBdr>
        </w:div>
        <w:div w:id="337275367">
          <w:marLeft w:val="0"/>
          <w:marRight w:val="0"/>
          <w:marTop w:val="0"/>
          <w:marBottom w:val="0"/>
          <w:divBdr>
            <w:top w:val="none" w:sz="0" w:space="0" w:color="auto"/>
            <w:left w:val="none" w:sz="0" w:space="0" w:color="auto"/>
            <w:bottom w:val="none" w:sz="0" w:space="0" w:color="auto"/>
            <w:right w:val="none" w:sz="0" w:space="0" w:color="auto"/>
          </w:divBdr>
        </w:div>
        <w:div w:id="1835609710">
          <w:marLeft w:val="0"/>
          <w:marRight w:val="0"/>
          <w:marTop w:val="0"/>
          <w:marBottom w:val="0"/>
          <w:divBdr>
            <w:top w:val="none" w:sz="0" w:space="0" w:color="auto"/>
            <w:left w:val="none" w:sz="0" w:space="0" w:color="auto"/>
            <w:bottom w:val="none" w:sz="0" w:space="0" w:color="auto"/>
            <w:right w:val="none" w:sz="0" w:space="0" w:color="auto"/>
          </w:divBdr>
        </w:div>
        <w:div w:id="1435326955">
          <w:marLeft w:val="0"/>
          <w:marRight w:val="0"/>
          <w:marTop w:val="0"/>
          <w:marBottom w:val="0"/>
          <w:divBdr>
            <w:top w:val="none" w:sz="0" w:space="0" w:color="auto"/>
            <w:left w:val="none" w:sz="0" w:space="0" w:color="auto"/>
            <w:bottom w:val="none" w:sz="0" w:space="0" w:color="auto"/>
            <w:right w:val="none" w:sz="0" w:space="0" w:color="auto"/>
          </w:divBdr>
        </w:div>
        <w:div w:id="1024139729">
          <w:marLeft w:val="0"/>
          <w:marRight w:val="0"/>
          <w:marTop w:val="0"/>
          <w:marBottom w:val="0"/>
          <w:divBdr>
            <w:top w:val="none" w:sz="0" w:space="0" w:color="auto"/>
            <w:left w:val="none" w:sz="0" w:space="0" w:color="auto"/>
            <w:bottom w:val="none" w:sz="0" w:space="0" w:color="auto"/>
            <w:right w:val="none" w:sz="0" w:space="0" w:color="auto"/>
          </w:divBdr>
        </w:div>
        <w:div w:id="1898854096">
          <w:marLeft w:val="0"/>
          <w:marRight w:val="0"/>
          <w:marTop w:val="0"/>
          <w:marBottom w:val="0"/>
          <w:divBdr>
            <w:top w:val="none" w:sz="0" w:space="0" w:color="auto"/>
            <w:left w:val="none" w:sz="0" w:space="0" w:color="auto"/>
            <w:bottom w:val="none" w:sz="0" w:space="0" w:color="auto"/>
            <w:right w:val="none" w:sz="0" w:space="0" w:color="auto"/>
          </w:divBdr>
        </w:div>
        <w:div w:id="116336003">
          <w:marLeft w:val="0"/>
          <w:marRight w:val="0"/>
          <w:marTop w:val="0"/>
          <w:marBottom w:val="0"/>
          <w:divBdr>
            <w:top w:val="none" w:sz="0" w:space="0" w:color="auto"/>
            <w:left w:val="none" w:sz="0" w:space="0" w:color="auto"/>
            <w:bottom w:val="none" w:sz="0" w:space="0" w:color="auto"/>
            <w:right w:val="none" w:sz="0" w:space="0" w:color="auto"/>
          </w:divBdr>
        </w:div>
      </w:divsChild>
    </w:div>
    <w:div w:id="369648170">
      <w:bodyDiv w:val="1"/>
      <w:marLeft w:val="0"/>
      <w:marRight w:val="0"/>
      <w:marTop w:val="0"/>
      <w:marBottom w:val="0"/>
      <w:divBdr>
        <w:top w:val="none" w:sz="0" w:space="0" w:color="auto"/>
        <w:left w:val="none" w:sz="0" w:space="0" w:color="auto"/>
        <w:bottom w:val="none" w:sz="0" w:space="0" w:color="auto"/>
        <w:right w:val="none" w:sz="0" w:space="0" w:color="auto"/>
      </w:divBdr>
    </w:div>
    <w:div w:id="380634715">
      <w:bodyDiv w:val="1"/>
      <w:marLeft w:val="0"/>
      <w:marRight w:val="0"/>
      <w:marTop w:val="0"/>
      <w:marBottom w:val="0"/>
      <w:divBdr>
        <w:top w:val="none" w:sz="0" w:space="0" w:color="auto"/>
        <w:left w:val="none" w:sz="0" w:space="0" w:color="auto"/>
        <w:bottom w:val="none" w:sz="0" w:space="0" w:color="auto"/>
        <w:right w:val="none" w:sz="0" w:space="0" w:color="auto"/>
      </w:divBdr>
    </w:div>
    <w:div w:id="387874226">
      <w:bodyDiv w:val="1"/>
      <w:marLeft w:val="0"/>
      <w:marRight w:val="0"/>
      <w:marTop w:val="0"/>
      <w:marBottom w:val="0"/>
      <w:divBdr>
        <w:top w:val="none" w:sz="0" w:space="0" w:color="auto"/>
        <w:left w:val="none" w:sz="0" w:space="0" w:color="auto"/>
        <w:bottom w:val="none" w:sz="0" w:space="0" w:color="auto"/>
        <w:right w:val="none" w:sz="0" w:space="0" w:color="auto"/>
      </w:divBdr>
    </w:div>
    <w:div w:id="416293199">
      <w:bodyDiv w:val="1"/>
      <w:marLeft w:val="0"/>
      <w:marRight w:val="0"/>
      <w:marTop w:val="0"/>
      <w:marBottom w:val="0"/>
      <w:divBdr>
        <w:top w:val="none" w:sz="0" w:space="0" w:color="auto"/>
        <w:left w:val="none" w:sz="0" w:space="0" w:color="auto"/>
        <w:bottom w:val="none" w:sz="0" w:space="0" w:color="auto"/>
        <w:right w:val="none" w:sz="0" w:space="0" w:color="auto"/>
      </w:divBdr>
    </w:div>
    <w:div w:id="427237790">
      <w:bodyDiv w:val="1"/>
      <w:marLeft w:val="0"/>
      <w:marRight w:val="0"/>
      <w:marTop w:val="0"/>
      <w:marBottom w:val="0"/>
      <w:divBdr>
        <w:top w:val="none" w:sz="0" w:space="0" w:color="auto"/>
        <w:left w:val="none" w:sz="0" w:space="0" w:color="auto"/>
        <w:bottom w:val="none" w:sz="0" w:space="0" w:color="auto"/>
        <w:right w:val="none" w:sz="0" w:space="0" w:color="auto"/>
      </w:divBdr>
    </w:div>
    <w:div w:id="432240042">
      <w:bodyDiv w:val="1"/>
      <w:marLeft w:val="0"/>
      <w:marRight w:val="0"/>
      <w:marTop w:val="0"/>
      <w:marBottom w:val="0"/>
      <w:divBdr>
        <w:top w:val="none" w:sz="0" w:space="0" w:color="auto"/>
        <w:left w:val="none" w:sz="0" w:space="0" w:color="auto"/>
        <w:bottom w:val="none" w:sz="0" w:space="0" w:color="auto"/>
        <w:right w:val="none" w:sz="0" w:space="0" w:color="auto"/>
      </w:divBdr>
    </w:div>
    <w:div w:id="445009035">
      <w:bodyDiv w:val="1"/>
      <w:marLeft w:val="0"/>
      <w:marRight w:val="0"/>
      <w:marTop w:val="0"/>
      <w:marBottom w:val="0"/>
      <w:divBdr>
        <w:top w:val="none" w:sz="0" w:space="0" w:color="auto"/>
        <w:left w:val="none" w:sz="0" w:space="0" w:color="auto"/>
        <w:bottom w:val="none" w:sz="0" w:space="0" w:color="auto"/>
        <w:right w:val="none" w:sz="0" w:space="0" w:color="auto"/>
      </w:divBdr>
    </w:div>
    <w:div w:id="449981323">
      <w:bodyDiv w:val="1"/>
      <w:marLeft w:val="0"/>
      <w:marRight w:val="0"/>
      <w:marTop w:val="0"/>
      <w:marBottom w:val="0"/>
      <w:divBdr>
        <w:top w:val="none" w:sz="0" w:space="0" w:color="auto"/>
        <w:left w:val="none" w:sz="0" w:space="0" w:color="auto"/>
        <w:bottom w:val="none" w:sz="0" w:space="0" w:color="auto"/>
        <w:right w:val="none" w:sz="0" w:space="0" w:color="auto"/>
      </w:divBdr>
    </w:div>
    <w:div w:id="457457850">
      <w:bodyDiv w:val="1"/>
      <w:marLeft w:val="0"/>
      <w:marRight w:val="0"/>
      <w:marTop w:val="0"/>
      <w:marBottom w:val="0"/>
      <w:divBdr>
        <w:top w:val="none" w:sz="0" w:space="0" w:color="auto"/>
        <w:left w:val="none" w:sz="0" w:space="0" w:color="auto"/>
        <w:bottom w:val="none" w:sz="0" w:space="0" w:color="auto"/>
        <w:right w:val="none" w:sz="0" w:space="0" w:color="auto"/>
      </w:divBdr>
    </w:div>
    <w:div w:id="461117293">
      <w:bodyDiv w:val="1"/>
      <w:marLeft w:val="0"/>
      <w:marRight w:val="0"/>
      <w:marTop w:val="0"/>
      <w:marBottom w:val="0"/>
      <w:divBdr>
        <w:top w:val="none" w:sz="0" w:space="0" w:color="auto"/>
        <w:left w:val="none" w:sz="0" w:space="0" w:color="auto"/>
        <w:bottom w:val="none" w:sz="0" w:space="0" w:color="auto"/>
        <w:right w:val="none" w:sz="0" w:space="0" w:color="auto"/>
      </w:divBdr>
    </w:div>
    <w:div w:id="464592617">
      <w:bodyDiv w:val="1"/>
      <w:marLeft w:val="0"/>
      <w:marRight w:val="0"/>
      <w:marTop w:val="0"/>
      <w:marBottom w:val="0"/>
      <w:divBdr>
        <w:top w:val="none" w:sz="0" w:space="0" w:color="auto"/>
        <w:left w:val="none" w:sz="0" w:space="0" w:color="auto"/>
        <w:bottom w:val="none" w:sz="0" w:space="0" w:color="auto"/>
        <w:right w:val="none" w:sz="0" w:space="0" w:color="auto"/>
      </w:divBdr>
    </w:div>
    <w:div w:id="478546349">
      <w:bodyDiv w:val="1"/>
      <w:marLeft w:val="0"/>
      <w:marRight w:val="0"/>
      <w:marTop w:val="0"/>
      <w:marBottom w:val="0"/>
      <w:divBdr>
        <w:top w:val="none" w:sz="0" w:space="0" w:color="auto"/>
        <w:left w:val="none" w:sz="0" w:space="0" w:color="auto"/>
        <w:bottom w:val="none" w:sz="0" w:space="0" w:color="auto"/>
        <w:right w:val="none" w:sz="0" w:space="0" w:color="auto"/>
      </w:divBdr>
    </w:div>
    <w:div w:id="520512413">
      <w:bodyDiv w:val="1"/>
      <w:marLeft w:val="0"/>
      <w:marRight w:val="0"/>
      <w:marTop w:val="0"/>
      <w:marBottom w:val="0"/>
      <w:divBdr>
        <w:top w:val="none" w:sz="0" w:space="0" w:color="auto"/>
        <w:left w:val="none" w:sz="0" w:space="0" w:color="auto"/>
        <w:bottom w:val="none" w:sz="0" w:space="0" w:color="auto"/>
        <w:right w:val="none" w:sz="0" w:space="0" w:color="auto"/>
      </w:divBdr>
    </w:div>
    <w:div w:id="526022518">
      <w:bodyDiv w:val="1"/>
      <w:marLeft w:val="0"/>
      <w:marRight w:val="0"/>
      <w:marTop w:val="0"/>
      <w:marBottom w:val="0"/>
      <w:divBdr>
        <w:top w:val="none" w:sz="0" w:space="0" w:color="auto"/>
        <w:left w:val="none" w:sz="0" w:space="0" w:color="auto"/>
        <w:bottom w:val="none" w:sz="0" w:space="0" w:color="auto"/>
        <w:right w:val="none" w:sz="0" w:space="0" w:color="auto"/>
      </w:divBdr>
    </w:div>
    <w:div w:id="529609893">
      <w:bodyDiv w:val="1"/>
      <w:marLeft w:val="0"/>
      <w:marRight w:val="0"/>
      <w:marTop w:val="0"/>
      <w:marBottom w:val="0"/>
      <w:divBdr>
        <w:top w:val="none" w:sz="0" w:space="0" w:color="auto"/>
        <w:left w:val="none" w:sz="0" w:space="0" w:color="auto"/>
        <w:bottom w:val="none" w:sz="0" w:space="0" w:color="auto"/>
        <w:right w:val="none" w:sz="0" w:space="0" w:color="auto"/>
      </w:divBdr>
    </w:div>
    <w:div w:id="554701558">
      <w:bodyDiv w:val="1"/>
      <w:marLeft w:val="0"/>
      <w:marRight w:val="0"/>
      <w:marTop w:val="0"/>
      <w:marBottom w:val="0"/>
      <w:divBdr>
        <w:top w:val="none" w:sz="0" w:space="0" w:color="auto"/>
        <w:left w:val="none" w:sz="0" w:space="0" w:color="auto"/>
        <w:bottom w:val="none" w:sz="0" w:space="0" w:color="auto"/>
        <w:right w:val="none" w:sz="0" w:space="0" w:color="auto"/>
      </w:divBdr>
    </w:div>
    <w:div w:id="564344157">
      <w:bodyDiv w:val="1"/>
      <w:marLeft w:val="0"/>
      <w:marRight w:val="0"/>
      <w:marTop w:val="0"/>
      <w:marBottom w:val="0"/>
      <w:divBdr>
        <w:top w:val="none" w:sz="0" w:space="0" w:color="auto"/>
        <w:left w:val="none" w:sz="0" w:space="0" w:color="auto"/>
        <w:bottom w:val="none" w:sz="0" w:space="0" w:color="auto"/>
        <w:right w:val="none" w:sz="0" w:space="0" w:color="auto"/>
      </w:divBdr>
      <w:divsChild>
        <w:div w:id="206569752">
          <w:marLeft w:val="0"/>
          <w:marRight w:val="0"/>
          <w:marTop w:val="0"/>
          <w:marBottom w:val="0"/>
          <w:divBdr>
            <w:top w:val="none" w:sz="0" w:space="0" w:color="auto"/>
            <w:left w:val="none" w:sz="0" w:space="0" w:color="auto"/>
            <w:bottom w:val="none" w:sz="0" w:space="0" w:color="auto"/>
            <w:right w:val="none" w:sz="0" w:space="0" w:color="auto"/>
          </w:divBdr>
          <w:divsChild>
            <w:div w:id="867063307">
              <w:marLeft w:val="105"/>
              <w:marRight w:val="105"/>
              <w:marTop w:val="45"/>
              <w:marBottom w:val="45"/>
              <w:divBdr>
                <w:top w:val="none" w:sz="0" w:space="0" w:color="auto"/>
                <w:left w:val="none" w:sz="0" w:space="0" w:color="auto"/>
                <w:bottom w:val="none" w:sz="0" w:space="0" w:color="auto"/>
                <w:right w:val="none" w:sz="0" w:space="0" w:color="auto"/>
              </w:divBdr>
            </w:div>
          </w:divsChild>
        </w:div>
        <w:div w:id="442071893">
          <w:marLeft w:val="0"/>
          <w:marRight w:val="0"/>
          <w:marTop w:val="0"/>
          <w:marBottom w:val="0"/>
          <w:divBdr>
            <w:top w:val="none" w:sz="0" w:space="0" w:color="auto"/>
            <w:left w:val="none" w:sz="0" w:space="0" w:color="auto"/>
            <w:bottom w:val="none" w:sz="0" w:space="0" w:color="auto"/>
            <w:right w:val="none" w:sz="0" w:space="0" w:color="auto"/>
          </w:divBdr>
          <w:divsChild>
            <w:div w:id="2138374505">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570970105">
      <w:bodyDiv w:val="1"/>
      <w:marLeft w:val="0"/>
      <w:marRight w:val="0"/>
      <w:marTop w:val="0"/>
      <w:marBottom w:val="0"/>
      <w:divBdr>
        <w:top w:val="none" w:sz="0" w:space="0" w:color="auto"/>
        <w:left w:val="none" w:sz="0" w:space="0" w:color="auto"/>
        <w:bottom w:val="none" w:sz="0" w:space="0" w:color="auto"/>
        <w:right w:val="none" w:sz="0" w:space="0" w:color="auto"/>
      </w:divBdr>
    </w:div>
    <w:div w:id="594098935">
      <w:bodyDiv w:val="1"/>
      <w:marLeft w:val="0"/>
      <w:marRight w:val="0"/>
      <w:marTop w:val="0"/>
      <w:marBottom w:val="0"/>
      <w:divBdr>
        <w:top w:val="none" w:sz="0" w:space="0" w:color="auto"/>
        <w:left w:val="none" w:sz="0" w:space="0" w:color="auto"/>
        <w:bottom w:val="none" w:sz="0" w:space="0" w:color="auto"/>
        <w:right w:val="none" w:sz="0" w:space="0" w:color="auto"/>
      </w:divBdr>
      <w:divsChild>
        <w:div w:id="1543399846">
          <w:marLeft w:val="0"/>
          <w:marRight w:val="0"/>
          <w:marTop w:val="0"/>
          <w:marBottom w:val="0"/>
          <w:divBdr>
            <w:top w:val="none" w:sz="0" w:space="0" w:color="auto"/>
            <w:left w:val="none" w:sz="0" w:space="0" w:color="auto"/>
            <w:bottom w:val="none" w:sz="0" w:space="0" w:color="auto"/>
            <w:right w:val="none" w:sz="0" w:space="0" w:color="auto"/>
          </w:divBdr>
          <w:divsChild>
            <w:div w:id="1374765410">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607785127">
      <w:bodyDiv w:val="1"/>
      <w:marLeft w:val="0"/>
      <w:marRight w:val="0"/>
      <w:marTop w:val="0"/>
      <w:marBottom w:val="0"/>
      <w:divBdr>
        <w:top w:val="none" w:sz="0" w:space="0" w:color="auto"/>
        <w:left w:val="none" w:sz="0" w:space="0" w:color="auto"/>
        <w:bottom w:val="none" w:sz="0" w:space="0" w:color="auto"/>
        <w:right w:val="none" w:sz="0" w:space="0" w:color="auto"/>
      </w:divBdr>
    </w:div>
    <w:div w:id="651257050">
      <w:bodyDiv w:val="1"/>
      <w:marLeft w:val="0"/>
      <w:marRight w:val="0"/>
      <w:marTop w:val="0"/>
      <w:marBottom w:val="0"/>
      <w:divBdr>
        <w:top w:val="none" w:sz="0" w:space="0" w:color="auto"/>
        <w:left w:val="none" w:sz="0" w:space="0" w:color="auto"/>
        <w:bottom w:val="none" w:sz="0" w:space="0" w:color="auto"/>
        <w:right w:val="none" w:sz="0" w:space="0" w:color="auto"/>
      </w:divBdr>
    </w:div>
    <w:div w:id="657268686">
      <w:bodyDiv w:val="1"/>
      <w:marLeft w:val="0"/>
      <w:marRight w:val="0"/>
      <w:marTop w:val="0"/>
      <w:marBottom w:val="0"/>
      <w:divBdr>
        <w:top w:val="none" w:sz="0" w:space="0" w:color="auto"/>
        <w:left w:val="none" w:sz="0" w:space="0" w:color="auto"/>
        <w:bottom w:val="none" w:sz="0" w:space="0" w:color="auto"/>
        <w:right w:val="none" w:sz="0" w:space="0" w:color="auto"/>
      </w:divBdr>
    </w:div>
    <w:div w:id="658849398">
      <w:bodyDiv w:val="1"/>
      <w:marLeft w:val="0"/>
      <w:marRight w:val="0"/>
      <w:marTop w:val="0"/>
      <w:marBottom w:val="0"/>
      <w:divBdr>
        <w:top w:val="none" w:sz="0" w:space="0" w:color="auto"/>
        <w:left w:val="none" w:sz="0" w:space="0" w:color="auto"/>
        <w:bottom w:val="none" w:sz="0" w:space="0" w:color="auto"/>
        <w:right w:val="none" w:sz="0" w:space="0" w:color="auto"/>
      </w:divBdr>
    </w:div>
    <w:div w:id="659238044">
      <w:bodyDiv w:val="1"/>
      <w:marLeft w:val="0"/>
      <w:marRight w:val="0"/>
      <w:marTop w:val="0"/>
      <w:marBottom w:val="0"/>
      <w:divBdr>
        <w:top w:val="none" w:sz="0" w:space="0" w:color="auto"/>
        <w:left w:val="none" w:sz="0" w:space="0" w:color="auto"/>
        <w:bottom w:val="none" w:sz="0" w:space="0" w:color="auto"/>
        <w:right w:val="none" w:sz="0" w:space="0" w:color="auto"/>
      </w:divBdr>
    </w:div>
    <w:div w:id="674460761">
      <w:bodyDiv w:val="1"/>
      <w:marLeft w:val="0"/>
      <w:marRight w:val="0"/>
      <w:marTop w:val="0"/>
      <w:marBottom w:val="0"/>
      <w:divBdr>
        <w:top w:val="none" w:sz="0" w:space="0" w:color="auto"/>
        <w:left w:val="none" w:sz="0" w:space="0" w:color="auto"/>
        <w:bottom w:val="none" w:sz="0" w:space="0" w:color="auto"/>
        <w:right w:val="none" w:sz="0" w:space="0" w:color="auto"/>
      </w:divBdr>
    </w:div>
    <w:div w:id="696736066">
      <w:bodyDiv w:val="1"/>
      <w:marLeft w:val="0"/>
      <w:marRight w:val="0"/>
      <w:marTop w:val="0"/>
      <w:marBottom w:val="0"/>
      <w:divBdr>
        <w:top w:val="none" w:sz="0" w:space="0" w:color="auto"/>
        <w:left w:val="none" w:sz="0" w:space="0" w:color="auto"/>
        <w:bottom w:val="none" w:sz="0" w:space="0" w:color="auto"/>
        <w:right w:val="none" w:sz="0" w:space="0" w:color="auto"/>
      </w:divBdr>
    </w:div>
    <w:div w:id="712123784">
      <w:bodyDiv w:val="1"/>
      <w:marLeft w:val="0"/>
      <w:marRight w:val="0"/>
      <w:marTop w:val="0"/>
      <w:marBottom w:val="0"/>
      <w:divBdr>
        <w:top w:val="none" w:sz="0" w:space="0" w:color="auto"/>
        <w:left w:val="none" w:sz="0" w:space="0" w:color="auto"/>
        <w:bottom w:val="none" w:sz="0" w:space="0" w:color="auto"/>
        <w:right w:val="none" w:sz="0" w:space="0" w:color="auto"/>
      </w:divBdr>
    </w:div>
    <w:div w:id="748814787">
      <w:bodyDiv w:val="1"/>
      <w:marLeft w:val="0"/>
      <w:marRight w:val="0"/>
      <w:marTop w:val="0"/>
      <w:marBottom w:val="0"/>
      <w:divBdr>
        <w:top w:val="none" w:sz="0" w:space="0" w:color="auto"/>
        <w:left w:val="none" w:sz="0" w:space="0" w:color="auto"/>
        <w:bottom w:val="none" w:sz="0" w:space="0" w:color="auto"/>
        <w:right w:val="none" w:sz="0" w:space="0" w:color="auto"/>
      </w:divBdr>
    </w:div>
    <w:div w:id="761268148">
      <w:bodyDiv w:val="1"/>
      <w:marLeft w:val="0"/>
      <w:marRight w:val="0"/>
      <w:marTop w:val="0"/>
      <w:marBottom w:val="0"/>
      <w:divBdr>
        <w:top w:val="none" w:sz="0" w:space="0" w:color="auto"/>
        <w:left w:val="none" w:sz="0" w:space="0" w:color="auto"/>
        <w:bottom w:val="none" w:sz="0" w:space="0" w:color="auto"/>
        <w:right w:val="none" w:sz="0" w:space="0" w:color="auto"/>
      </w:divBdr>
    </w:div>
    <w:div w:id="765735098">
      <w:bodyDiv w:val="1"/>
      <w:marLeft w:val="0"/>
      <w:marRight w:val="0"/>
      <w:marTop w:val="0"/>
      <w:marBottom w:val="0"/>
      <w:divBdr>
        <w:top w:val="none" w:sz="0" w:space="0" w:color="auto"/>
        <w:left w:val="none" w:sz="0" w:space="0" w:color="auto"/>
        <w:bottom w:val="none" w:sz="0" w:space="0" w:color="auto"/>
        <w:right w:val="none" w:sz="0" w:space="0" w:color="auto"/>
      </w:divBdr>
    </w:div>
    <w:div w:id="789737256">
      <w:bodyDiv w:val="1"/>
      <w:marLeft w:val="0"/>
      <w:marRight w:val="0"/>
      <w:marTop w:val="0"/>
      <w:marBottom w:val="0"/>
      <w:divBdr>
        <w:top w:val="none" w:sz="0" w:space="0" w:color="auto"/>
        <w:left w:val="none" w:sz="0" w:space="0" w:color="auto"/>
        <w:bottom w:val="none" w:sz="0" w:space="0" w:color="auto"/>
        <w:right w:val="none" w:sz="0" w:space="0" w:color="auto"/>
      </w:divBdr>
    </w:div>
    <w:div w:id="811824672">
      <w:bodyDiv w:val="1"/>
      <w:marLeft w:val="0"/>
      <w:marRight w:val="0"/>
      <w:marTop w:val="0"/>
      <w:marBottom w:val="0"/>
      <w:divBdr>
        <w:top w:val="none" w:sz="0" w:space="0" w:color="auto"/>
        <w:left w:val="none" w:sz="0" w:space="0" w:color="auto"/>
        <w:bottom w:val="none" w:sz="0" w:space="0" w:color="auto"/>
        <w:right w:val="none" w:sz="0" w:space="0" w:color="auto"/>
      </w:divBdr>
    </w:div>
    <w:div w:id="823468104">
      <w:bodyDiv w:val="1"/>
      <w:marLeft w:val="0"/>
      <w:marRight w:val="0"/>
      <w:marTop w:val="0"/>
      <w:marBottom w:val="0"/>
      <w:divBdr>
        <w:top w:val="none" w:sz="0" w:space="0" w:color="auto"/>
        <w:left w:val="none" w:sz="0" w:space="0" w:color="auto"/>
        <w:bottom w:val="none" w:sz="0" w:space="0" w:color="auto"/>
        <w:right w:val="none" w:sz="0" w:space="0" w:color="auto"/>
      </w:divBdr>
    </w:div>
    <w:div w:id="838885441">
      <w:bodyDiv w:val="1"/>
      <w:marLeft w:val="0"/>
      <w:marRight w:val="0"/>
      <w:marTop w:val="0"/>
      <w:marBottom w:val="0"/>
      <w:divBdr>
        <w:top w:val="none" w:sz="0" w:space="0" w:color="auto"/>
        <w:left w:val="none" w:sz="0" w:space="0" w:color="auto"/>
        <w:bottom w:val="none" w:sz="0" w:space="0" w:color="auto"/>
        <w:right w:val="none" w:sz="0" w:space="0" w:color="auto"/>
      </w:divBdr>
    </w:div>
    <w:div w:id="845483648">
      <w:bodyDiv w:val="1"/>
      <w:marLeft w:val="0"/>
      <w:marRight w:val="0"/>
      <w:marTop w:val="0"/>
      <w:marBottom w:val="0"/>
      <w:divBdr>
        <w:top w:val="none" w:sz="0" w:space="0" w:color="auto"/>
        <w:left w:val="none" w:sz="0" w:space="0" w:color="auto"/>
        <w:bottom w:val="none" w:sz="0" w:space="0" w:color="auto"/>
        <w:right w:val="none" w:sz="0" w:space="0" w:color="auto"/>
      </w:divBdr>
    </w:div>
    <w:div w:id="854736424">
      <w:bodyDiv w:val="1"/>
      <w:marLeft w:val="0"/>
      <w:marRight w:val="0"/>
      <w:marTop w:val="0"/>
      <w:marBottom w:val="0"/>
      <w:divBdr>
        <w:top w:val="none" w:sz="0" w:space="0" w:color="auto"/>
        <w:left w:val="none" w:sz="0" w:space="0" w:color="auto"/>
        <w:bottom w:val="none" w:sz="0" w:space="0" w:color="auto"/>
        <w:right w:val="none" w:sz="0" w:space="0" w:color="auto"/>
      </w:divBdr>
      <w:divsChild>
        <w:div w:id="707611734">
          <w:marLeft w:val="0"/>
          <w:marRight w:val="0"/>
          <w:marTop w:val="0"/>
          <w:marBottom w:val="0"/>
          <w:divBdr>
            <w:top w:val="none" w:sz="0" w:space="0" w:color="auto"/>
            <w:left w:val="none" w:sz="0" w:space="0" w:color="auto"/>
            <w:bottom w:val="none" w:sz="0" w:space="0" w:color="auto"/>
            <w:right w:val="none" w:sz="0" w:space="0" w:color="auto"/>
          </w:divBdr>
        </w:div>
      </w:divsChild>
    </w:div>
    <w:div w:id="865827409">
      <w:bodyDiv w:val="1"/>
      <w:marLeft w:val="0"/>
      <w:marRight w:val="0"/>
      <w:marTop w:val="0"/>
      <w:marBottom w:val="0"/>
      <w:divBdr>
        <w:top w:val="none" w:sz="0" w:space="0" w:color="auto"/>
        <w:left w:val="none" w:sz="0" w:space="0" w:color="auto"/>
        <w:bottom w:val="none" w:sz="0" w:space="0" w:color="auto"/>
        <w:right w:val="none" w:sz="0" w:space="0" w:color="auto"/>
      </w:divBdr>
      <w:divsChild>
        <w:div w:id="1774855991">
          <w:marLeft w:val="0"/>
          <w:marRight w:val="0"/>
          <w:marTop w:val="0"/>
          <w:marBottom w:val="0"/>
          <w:divBdr>
            <w:top w:val="none" w:sz="0" w:space="0" w:color="auto"/>
            <w:left w:val="none" w:sz="0" w:space="0" w:color="auto"/>
            <w:bottom w:val="none" w:sz="0" w:space="0" w:color="auto"/>
            <w:right w:val="none" w:sz="0" w:space="0" w:color="auto"/>
          </w:divBdr>
        </w:div>
        <w:div w:id="16011524">
          <w:marLeft w:val="0"/>
          <w:marRight w:val="0"/>
          <w:marTop w:val="0"/>
          <w:marBottom w:val="0"/>
          <w:divBdr>
            <w:top w:val="none" w:sz="0" w:space="0" w:color="auto"/>
            <w:left w:val="none" w:sz="0" w:space="0" w:color="auto"/>
            <w:bottom w:val="none" w:sz="0" w:space="0" w:color="auto"/>
            <w:right w:val="none" w:sz="0" w:space="0" w:color="auto"/>
          </w:divBdr>
        </w:div>
        <w:div w:id="1487084309">
          <w:marLeft w:val="0"/>
          <w:marRight w:val="0"/>
          <w:marTop w:val="0"/>
          <w:marBottom w:val="0"/>
          <w:divBdr>
            <w:top w:val="none" w:sz="0" w:space="0" w:color="auto"/>
            <w:left w:val="none" w:sz="0" w:space="0" w:color="auto"/>
            <w:bottom w:val="none" w:sz="0" w:space="0" w:color="auto"/>
            <w:right w:val="none" w:sz="0" w:space="0" w:color="auto"/>
          </w:divBdr>
        </w:div>
        <w:div w:id="1237009571">
          <w:marLeft w:val="0"/>
          <w:marRight w:val="0"/>
          <w:marTop w:val="0"/>
          <w:marBottom w:val="0"/>
          <w:divBdr>
            <w:top w:val="none" w:sz="0" w:space="0" w:color="auto"/>
            <w:left w:val="none" w:sz="0" w:space="0" w:color="auto"/>
            <w:bottom w:val="none" w:sz="0" w:space="0" w:color="auto"/>
            <w:right w:val="none" w:sz="0" w:space="0" w:color="auto"/>
          </w:divBdr>
        </w:div>
        <w:div w:id="943852361">
          <w:marLeft w:val="0"/>
          <w:marRight w:val="0"/>
          <w:marTop w:val="0"/>
          <w:marBottom w:val="0"/>
          <w:divBdr>
            <w:top w:val="none" w:sz="0" w:space="0" w:color="auto"/>
            <w:left w:val="none" w:sz="0" w:space="0" w:color="auto"/>
            <w:bottom w:val="none" w:sz="0" w:space="0" w:color="auto"/>
            <w:right w:val="none" w:sz="0" w:space="0" w:color="auto"/>
          </w:divBdr>
        </w:div>
        <w:div w:id="1848323458">
          <w:marLeft w:val="0"/>
          <w:marRight w:val="0"/>
          <w:marTop w:val="0"/>
          <w:marBottom w:val="0"/>
          <w:divBdr>
            <w:top w:val="none" w:sz="0" w:space="0" w:color="auto"/>
            <w:left w:val="none" w:sz="0" w:space="0" w:color="auto"/>
            <w:bottom w:val="none" w:sz="0" w:space="0" w:color="auto"/>
            <w:right w:val="none" w:sz="0" w:space="0" w:color="auto"/>
          </w:divBdr>
        </w:div>
      </w:divsChild>
    </w:div>
    <w:div w:id="868764477">
      <w:bodyDiv w:val="1"/>
      <w:marLeft w:val="0"/>
      <w:marRight w:val="0"/>
      <w:marTop w:val="0"/>
      <w:marBottom w:val="0"/>
      <w:divBdr>
        <w:top w:val="none" w:sz="0" w:space="0" w:color="auto"/>
        <w:left w:val="none" w:sz="0" w:space="0" w:color="auto"/>
        <w:bottom w:val="none" w:sz="0" w:space="0" w:color="auto"/>
        <w:right w:val="none" w:sz="0" w:space="0" w:color="auto"/>
      </w:divBdr>
    </w:div>
    <w:div w:id="890196030">
      <w:bodyDiv w:val="1"/>
      <w:marLeft w:val="0"/>
      <w:marRight w:val="0"/>
      <w:marTop w:val="0"/>
      <w:marBottom w:val="0"/>
      <w:divBdr>
        <w:top w:val="none" w:sz="0" w:space="0" w:color="auto"/>
        <w:left w:val="none" w:sz="0" w:space="0" w:color="auto"/>
        <w:bottom w:val="none" w:sz="0" w:space="0" w:color="auto"/>
        <w:right w:val="none" w:sz="0" w:space="0" w:color="auto"/>
      </w:divBdr>
    </w:div>
    <w:div w:id="894126983">
      <w:bodyDiv w:val="1"/>
      <w:marLeft w:val="0"/>
      <w:marRight w:val="0"/>
      <w:marTop w:val="0"/>
      <w:marBottom w:val="0"/>
      <w:divBdr>
        <w:top w:val="none" w:sz="0" w:space="0" w:color="auto"/>
        <w:left w:val="none" w:sz="0" w:space="0" w:color="auto"/>
        <w:bottom w:val="none" w:sz="0" w:space="0" w:color="auto"/>
        <w:right w:val="none" w:sz="0" w:space="0" w:color="auto"/>
      </w:divBdr>
    </w:div>
    <w:div w:id="895243127">
      <w:bodyDiv w:val="1"/>
      <w:marLeft w:val="0"/>
      <w:marRight w:val="0"/>
      <w:marTop w:val="0"/>
      <w:marBottom w:val="0"/>
      <w:divBdr>
        <w:top w:val="none" w:sz="0" w:space="0" w:color="auto"/>
        <w:left w:val="none" w:sz="0" w:space="0" w:color="auto"/>
        <w:bottom w:val="none" w:sz="0" w:space="0" w:color="auto"/>
        <w:right w:val="none" w:sz="0" w:space="0" w:color="auto"/>
      </w:divBdr>
    </w:div>
    <w:div w:id="913510870">
      <w:bodyDiv w:val="1"/>
      <w:marLeft w:val="0"/>
      <w:marRight w:val="0"/>
      <w:marTop w:val="0"/>
      <w:marBottom w:val="0"/>
      <w:divBdr>
        <w:top w:val="none" w:sz="0" w:space="0" w:color="auto"/>
        <w:left w:val="none" w:sz="0" w:space="0" w:color="auto"/>
        <w:bottom w:val="none" w:sz="0" w:space="0" w:color="auto"/>
        <w:right w:val="none" w:sz="0" w:space="0" w:color="auto"/>
      </w:divBdr>
    </w:div>
    <w:div w:id="941767935">
      <w:bodyDiv w:val="1"/>
      <w:marLeft w:val="0"/>
      <w:marRight w:val="0"/>
      <w:marTop w:val="0"/>
      <w:marBottom w:val="0"/>
      <w:divBdr>
        <w:top w:val="none" w:sz="0" w:space="0" w:color="auto"/>
        <w:left w:val="none" w:sz="0" w:space="0" w:color="auto"/>
        <w:bottom w:val="none" w:sz="0" w:space="0" w:color="auto"/>
        <w:right w:val="none" w:sz="0" w:space="0" w:color="auto"/>
      </w:divBdr>
    </w:div>
    <w:div w:id="958994707">
      <w:bodyDiv w:val="1"/>
      <w:marLeft w:val="0"/>
      <w:marRight w:val="0"/>
      <w:marTop w:val="0"/>
      <w:marBottom w:val="0"/>
      <w:divBdr>
        <w:top w:val="none" w:sz="0" w:space="0" w:color="auto"/>
        <w:left w:val="none" w:sz="0" w:space="0" w:color="auto"/>
        <w:bottom w:val="none" w:sz="0" w:space="0" w:color="auto"/>
        <w:right w:val="none" w:sz="0" w:space="0" w:color="auto"/>
      </w:divBdr>
    </w:div>
    <w:div w:id="972053830">
      <w:bodyDiv w:val="1"/>
      <w:marLeft w:val="0"/>
      <w:marRight w:val="0"/>
      <w:marTop w:val="0"/>
      <w:marBottom w:val="0"/>
      <w:divBdr>
        <w:top w:val="none" w:sz="0" w:space="0" w:color="auto"/>
        <w:left w:val="none" w:sz="0" w:space="0" w:color="auto"/>
        <w:bottom w:val="none" w:sz="0" w:space="0" w:color="auto"/>
        <w:right w:val="none" w:sz="0" w:space="0" w:color="auto"/>
      </w:divBdr>
    </w:div>
    <w:div w:id="978147082">
      <w:bodyDiv w:val="1"/>
      <w:marLeft w:val="0"/>
      <w:marRight w:val="0"/>
      <w:marTop w:val="0"/>
      <w:marBottom w:val="0"/>
      <w:divBdr>
        <w:top w:val="none" w:sz="0" w:space="0" w:color="auto"/>
        <w:left w:val="none" w:sz="0" w:space="0" w:color="auto"/>
        <w:bottom w:val="none" w:sz="0" w:space="0" w:color="auto"/>
        <w:right w:val="none" w:sz="0" w:space="0" w:color="auto"/>
      </w:divBdr>
    </w:div>
    <w:div w:id="1085229799">
      <w:bodyDiv w:val="1"/>
      <w:marLeft w:val="0"/>
      <w:marRight w:val="0"/>
      <w:marTop w:val="0"/>
      <w:marBottom w:val="0"/>
      <w:divBdr>
        <w:top w:val="none" w:sz="0" w:space="0" w:color="auto"/>
        <w:left w:val="none" w:sz="0" w:space="0" w:color="auto"/>
        <w:bottom w:val="none" w:sz="0" w:space="0" w:color="auto"/>
        <w:right w:val="none" w:sz="0" w:space="0" w:color="auto"/>
      </w:divBdr>
    </w:div>
    <w:div w:id="1090272723">
      <w:bodyDiv w:val="1"/>
      <w:marLeft w:val="0"/>
      <w:marRight w:val="0"/>
      <w:marTop w:val="0"/>
      <w:marBottom w:val="0"/>
      <w:divBdr>
        <w:top w:val="none" w:sz="0" w:space="0" w:color="auto"/>
        <w:left w:val="none" w:sz="0" w:space="0" w:color="auto"/>
        <w:bottom w:val="none" w:sz="0" w:space="0" w:color="auto"/>
        <w:right w:val="none" w:sz="0" w:space="0" w:color="auto"/>
      </w:divBdr>
    </w:div>
    <w:div w:id="1100680209">
      <w:bodyDiv w:val="1"/>
      <w:marLeft w:val="0"/>
      <w:marRight w:val="0"/>
      <w:marTop w:val="0"/>
      <w:marBottom w:val="0"/>
      <w:divBdr>
        <w:top w:val="none" w:sz="0" w:space="0" w:color="auto"/>
        <w:left w:val="none" w:sz="0" w:space="0" w:color="auto"/>
        <w:bottom w:val="none" w:sz="0" w:space="0" w:color="auto"/>
        <w:right w:val="none" w:sz="0" w:space="0" w:color="auto"/>
      </w:divBdr>
    </w:div>
    <w:div w:id="1112169680">
      <w:bodyDiv w:val="1"/>
      <w:marLeft w:val="0"/>
      <w:marRight w:val="0"/>
      <w:marTop w:val="0"/>
      <w:marBottom w:val="0"/>
      <w:divBdr>
        <w:top w:val="none" w:sz="0" w:space="0" w:color="auto"/>
        <w:left w:val="none" w:sz="0" w:space="0" w:color="auto"/>
        <w:bottom w:val="none" w:sz="0" w:space="0" w:color="auto"/>
        <w:right w:val="none" w:sz="0" w:space="0" w:color="auto"/>
      </w:divBdr>
    </w:div>
    <w:div w:id="1145127379">
      <w:bodyDiv w:val="1"/>
      <w:marLeft w:val="0"/>
      <w:marRight w:val="0"/>
      <w:marTop w:val="0"/>
      <w:marBottom w:val="0"/>
      <w:divBdr>
        <w:top w:val="none" w:sz="0" w:space="0" w:color="auto"/>
        <w:left w:val="none" w:sz="0" w:space="0" w:color="auto"/>
        <w:bottom w:val="none" w:sz="0" w:space="0" w:color="auto"/>
        <w:right w:val="none" w:sz="0" w:space="0" w:color="auto"/>
      </w:divBdr>
    </w:div>
    <w:div w:id="1159153257">
      <w:bodyDiv w:val="1"/>
      <w:marLeft w:val="0"/>
      <w:marRight w:val="0"/>
      <w:marTop w:val="0"/>
      <w:marBottom w:val="0"/>
      <w:divBdr>
        <w:top w:val="none" w:sz="0" w:space="0" w:color="auto"/>
        <w:left w:val="none" w:sz="0" w:space="0" w:color="auto"/>
        <w:bottom w:val="none" w:sz="0" w:space="0" w:color="auto"/>
        <w:right w:val="none" w:sz="0" w:space="0" w:color="auto"/>
      </w:divBdr>
    </w:div>
    <w:div w:id="1162619757">
      <w:bodyDiv w:val="1"/>
      <w:marLeft w:val="0"/>
      <w:marRight w:val="0"/>
      <w:marTop w:val="0"/>
      <w:marBottom w:val="0"/>
      <w:divBdr>
        <w:top w:val="none" w:sz="0" w:space="0" w:color="auto"/>
        <w:left w:val="none" w:sz="0" w:space="0" w:color="auto"/>
        <w:bottom w:val="none" w:sz="0" w:space="0" w:color="auto"/>
        <w:right w:val="none" w:sz="0" w:space="0" w:color="auto"/>
      </w:divBdr>
    </w:div>
    <w:div w:id="1172574731">
      <w:bodyDiv w:val="1"/>
      <w:marLeft w:val="0"/>
      <w:marRight w:val="0"/>
      <w:marTop w:val="0"/>
      <w:marBottom w:val="0"/>
      <w:divBdr>
        <w:top w:val="none" w:sz="0" w:space="0" w:color="auto"/>
        <w:left w:val="none" w:sz="0" w:space="0" w:color="auto"/>
        <w:bottom w:val="none" w:sz="0" w:space="0" w:color="auto"/>
        <w:right w:val="none" w:sz="0" w:space="0" w:color="auto"/>
      </w:divBdr>
    </w:div>
    <w:div w:id="1199658243">
      <w:bodyDiv w:val="1"/>
      <w:marLeft w:val="0"/>
      <w:marRight w:val="0"/>
      <w:marTop w:val="0"/>
      <w:marBottom w:val="0"/>
      <w:divBdr>
        <w:top w:val="none" w:sz="0" w:space="0" w:color="auto"/>
        <w:left w:val="none" w:sz="0" w:space="0" w:color="auto"/>
        <w:bottom w:val="none" w:sz="0" w:space="0" w:color="auto"/>
        <w:right w:val="none" w:sz="0" w:space="0" w:color="auto"/>
      </w:divBdr>
    </w:div>
    <w:div w:id="1245989593">
      <w:bodyDiv w:val="1"/>
      <w:marLeft w:val="0"/>
      <w:marRight w:val="0"/>
      <w:marTop w:val="0"/>
      <w:marBottom w:val="0"/>
      <w:divBdr>
        <w:top w:val="none" w:sz="0" w:space="0" w:color="auto"/>
        <w:left w:val="none" w:sz="0" w:space="0" w:color="auto"/>
        <w:bottom w:val="none" w:sz="0" w:space="0" w:color="auto"/>
        <w:right w:val="none" w:sz="0" w:space="0" w:color="auto"/>
      </w:divBdr>
    </w:div>
    <w:div w:id="1252619004">
      <w:bodyDiv w:val="1"/>
      <w:marLeft w:val="0"/>
      <w:marRight w:val="0"/>
      <w:marTop w:val="0"/>
      <w:marBottom w:val="0"/>
      <w:divBdr>
        <w:top w:val="none" w:sz="0" w:space="0" w:color="auto"/>
        <w:left w:val="none" w:sz="0" w:space="0" w:color="auto"/>
        <w:bottom w:val="none" w:sz="0" w:space="0" w:color="auto"/>
        <w:right w:val="none" w:sz="0" w:space="0" w:color="auto"/>
      </w:divBdr>
    </w:div>
    <w:div w:id="1284313416">
      <w:bodyDiv w:val="1"/>
      <w:marLeft w:val="0"/>
      <w:marRight w:val="0"/>
      <w:marTop w:val="0"/>
      <w:marBottom w:val="0"/>
      <w:divBdr>
        <w:top w:val="none" w:sz="0" w:space="0" w:color="auto"/>
        <w:left w:val="none" w:sz="0" w:space="0" w:color="auto"/>
        <w:bottom w:val="none" w:sz="0" w:space="0" w:color="auto"/>
        <w:right w:val="none" w:sz="0" w:space="0" w:color="auto"/>
      </w:divBdr>
    </w:div>
    <w:div w:id="1286891919">
      <w:bodyDiv w:val="1"/>
      <w:marLeft w:val="0"/>
      <w:marRight w:val="0"/>
      <w:marTop w:val="0"/>
      <w:marBottom w:val="0"/>
      <w:divBdr>
        <w:top w:val="none" w:sz="0" w:space="0" w:color="auto"/>
        <w:left w:val="none" w:sz="0" w:space="0" w:color="auto"/>
        <w:bottom w:val="none" w:sz="0" w:space="0" w:color="auto"/>
        <w:right w:val="none" w:sz="0" w:space="0" w:color="auto"/>
      </w:divBdr>
    </w:div>
    <w:div w:id="1307129667">
      <w:bodyDiv w:val="1"/>
      <w:marLeft w:val="0"/>
      <w:marRight w:val="0"/>
      <w:marTop w:val="0"/>
      <w:marBottom w:val="0"/>
      <w:divBdr>
        <w:top w:val="none" w:sz="0" w:space="0" w:color="auto"/>
        <w:left w:val="none" w:sz="0" w:space="0" w:color="auto"/>
        <w:bottom w:val="none" w:sz="0" w:space="0" w:color="auto"/>
        <w:right w:val="none" w:sz="0" w:space="0" w:color="auto"/>
      </w:divBdr>
    </w:div>
    <w:div w:id="1308122428">
      <w:bodyDiv w:val="1"/>
      <w:marLeft w:val="0"/>
      <w:marRight w:val="0"/>
      <w:marTop w:val="0"/>
      <w:marBottom w:val="0"/>
      <w:divBdr>
        <w:top w:val="none" w:sz="0" w:space="0" w:color="auto"/>
        <w:left w:val="none" w:sz="0" w:space="0" w:color="auto"/>
        <w:bottom w:val="none" w:sz="0" w:space="0" w:color="auto"/>
        <w:right w:val="none" w:sz="0" w:space="0" w:color="auto"/>
      </w:divBdr>
    </w:div>
    <w:div w:id="1320885931">
      <w:bodyDiv w:val="1"/>
      <w:marLeft w:val="0"/>
      <w:marRight w:val="0"/>
      <w:marTop w:val="0"/>
      <w:marBottom w:val="0"/>
      <w:divBdr>
        <w:top w:val="none" w:sz="0" w:space="0" w:color="auto"/>
        <w:left w:val="none" w:sz="0" w:space="0" w:color="auto"/>
        <w:bottom w:val="none" w:sz="0" w:space="0" w:color="auto"/>
        <w:right w:val="none" w:sz="0" w:space="0" w:color="auto"/>
      </w:divBdr>
    </w:div>
    <w:div w:id="1322197479">
      <w:bodyDiv w:val="1"/>
      <w:marLeft w:val="0"/>
      <w:marRight w:val="0"/>
      <w:marTop w:val="0"/>
      <w:marBottom w:val="0"/>
      <w:divBdr>
        <w:top w:val="none" w:sz="0" w:space="0" w:color="auto"/>
        <w:left w:val="none" w:sz="0" w:space="0" w:color="auto"/>
        <w:bottom w:val="none" w:sz="0" w:space="0" w:color="auto"/>
        <w:right w:val="none" w:sz="0" w:space="0" w:color="auto"/>
      </w:divBdr>
    </w:div>
    <w:div w:id="1322539654">
      <w:bodyDiv w:val="1"/>
      <w:marLeft w:val="0"/>
      <w:marRight w:val="0"/>
      <w:marTop w:val="0"/>
      <w:marBottom w:val="0"/>
      <w:divBdr>
        <w:top w:val="none" w:sz="0" w:space="0" w:color="auto"/>
        <w:left w:val="none" w:sz="0" w:space="0" w:color="auto"/>
        <w:bottom w:val="none" w:sz="0" w:space="0" w:color="auto"/>
        <w:right w:val="none" w:sz="0" w:space="0" w:color="auto"/>
      </w:divBdr>
    </w:div>
    <w:div w:id="1323242208">
      <w:bodyDiv w:val="1"/>
      <w:marLeft w:val="0"/>
      <w:marRight w:val="0"/>
      <w:marTop w:val="0"/>
      <w:marBottom w:val="0"/>
      <w:divBdr>
        <w:top w:val="none" w:sz="0" w:space="0" w:color="auto"/>
        <w:left w:val="none" w:sz="0" w:space="0" w:color="auto"/>
        <w:bottom w:val="none" w:sz="0" w:space="0" w:color="auto"/>
        <w:right w:val="none" w:sz="0" w:space="0" w:color="auto"/>
      </w:divBdr>
    </w:div>
    <w:div w:id="1329291215">
      <w:bodyDiv w:val="1"/>
      <w:marLeft w:val="0"/>
      <w:marRight w:val="0"/>
      <w:marTop w:val="0"/>
      <w:marBottom w:val="0"/>
      <w:divBdr>
        <w:top w:val="none" w:sz="0" w:space="0" w:color="auto"/>
        <w:left w:val="none" w:sz="0" w:space="0" w:color="auto"/>
        <w:bottom w:val="none" w:sz="0" w:space="0" w:color="auto"/>
        <w:right w:val="none" w:sz="0" w:space="0" w:color="auto"/>
      </w:divBdr>
    </w:div>
    <w:div w:id="1337269379">
      <w:bodyDiv w:val="1"/>
      <w:marLeft w:val="0"/>
      <w:marRight w:val="0"/>
      <w:marTop w:val="0"/>
      <w:marBottom w:val="0"/>
      <w:divBdr>
        <w:top w:val="none" w:sz="0" w:space="0" w:color="auto"/>
        <w:left w:val="none" w:sz="0" w:space="0" w:color="auto"/>
        <w:bottom w:val="none" w:sz="0" w:space="0" w:color="auto"/>
        <w:right w:val="none" w:sz="0" w:space="0" w:color="auto"/>
      </w:divBdr>
    </w:div>
    <w:div w:id="1339427129">
      <w:bodyDiv w:val="1"/>
      <w:marLeft w:val="0"/>
      <w:marRight w:val="0"/>
      <w:marTop w:val="0"/>
      <w:marBottom w:val="0"/>
      <w:divBdr>
        <w:top w:val="none" w:sz="0" w:space="0" w:color="auto"/>
        <w:left w:val="none" w:sz="0" w:space="0" w:color="auto"/>
        <w:bottom w:val="none" w:sz="0" w:space="0" w:color="auto"/>
        <w:right w:val="none" w:sz="0" w:space="0" w:color="auto"/>
      </w:divBdr>
    </w:div>
    <w:div w:id="1343313514">
      <w:bodyDiv w:val="1"/>
      <w:marLeft w:val="0"/>
      <w:marRight w:val="0"/>
      <w:marTop w:val="0"/>
      <w:marBottom w:val="0"/>
      <w:divBdr>
        <w:top w:val="none" w:sz="0" w:space="0" w:color="auto"/>
        <w:left w:val="none" w:sz="0" w:space="0" w:color="auto"/>
        <w:bottom w:val="none" w:sz="0" w:space="0" w:color="auto"/>
        <w:right w:val="none" w:sz="0" w:space="0" w:color="auto"/>
      </w:divBdr>
    </w:div>
    <w:div w:id="1372265683">
      <w:bodyDiv w:val="1"/>
      <w:marLeft w:val="0"/>
      <w:marRight w:val="0"/>
      <w:marTop w:val="0"/>
      <w:marBottom w:val="0"/>
      <w:divBdr>
        <w:top w:val="none" w:sz="0" w:space="0" w:color="auto"/>
        <w:left w:val="none" w:sz="0" w:space="0" w:color="auto"/>
        <w:bottom w:val="none" w:sz="0" w:space="0" w:color="auto"/>
        <w:right w:val="none" w:sz="0" w:space="0" w:color="auto"/>
      </w:divBdr>
    </w:div>
    <w:div w:id="1388527185">
      <w:bodyDiv w:val="1"/>
      <w:marLeft w:val="0"/>
      <w:marRight w:val="0"/>
      <w:marTop w:val="0"/>
      <w:marBottom w:val="0"/>
      <w:divBdr>
        <w:top w:val="none" w:sz="0" w:space="0" w:color="auto"/>
        <w:left w:val="none" w:sz="0" w:space="0" w:color="auto"/>
        <w:bottom w:val="none" w:sz="0" w:space="0" w:color="auto"/>
        <w:right w:val="none" w:sz="0" w:space="0" w:color="auto"/>
      </w:divBdr>
    </w:div>
    <w:div w:id="1399287792">
      <w:bodyDiv w:val="1"/>
      <w:marLeft w:val="0"/>
      <w:marRight w:val="0"/>
      <w:marTop w:val="0"/>
      <w:marBottom w:val="0"/>
      <w:divBdr>
        <w:top w:val="none" w:sz="0" w:space="0" w:color="auto"/>
        <w:left w:val="none" w:sz="0" w:space="0" w:color="auto"/>
        <w:bottom w:val="none" w:sz="0" w:space="0" w:color="auto"/>
        <w:right w:val="none" w:sz="0" w:space="0" w:color="auto"/>
      </w:divBdr>
    </w:div>
    <w:div w:id="1410497362">
      <w:bodyDiv w:val="1"/>
      <w:marLeft w:val="0"/>
      <w:marRight w:val="0"/>
      <w:marTop w:val="0"/>
      <w:marBottom w:val="0"/>
      <w:divBdr>
        <w:top w:val="none" w:sz="0" w:space="0" w:color="auto"/>
        <w:left w:val="none" w:sz="0" w:space="0" w:color="auto"/>
        <w:bottom w:val="none" w:sz="0" w:space="0" w:color="auto"/>
        <w:right w:val="none" w:sz="0" w:space="0" w:color="auto"/>
      </w:divBdr>
    </w:div>
    <w:div w:id="1413819190">
      <w:bodyDiv w:val="1"/>
      <w:marLeft w:val="0"/>
      <w:marRight w:val="0"/>
      <w:marTop w:val="0"/>
      <w:marBottom w:val="0"/>
      <w:divBdr>
        <w:top w:val="none" w:sz="0" w:space="0" w:color="auto"/>
        <w:left w:val="none" w:sz="0" w:space="0" w:color="auto"/>
        <w:bottom w:val="none" w:sz="0" w:space="0" w:color="auto"/>
        <w:right w:val="none" w:sz="0" w:space="0" w:color="auto"/>
      </w:divBdr>
    </w:div>
    <w:div w:id="1421222361">
      <w:bodyDiv w:val="1"/>
      <w:marLeft w:val="0"/>
      <w:marRight w:val="0"/>
      <w:marTop w:val="0"/>
      <w:marBottom w:val="0"/>
      <w:divBdr>
        <w:top w:val="none" w:sz="0" w:space="0" w:color="auto"/>
        <w:left w:val="none" w:sz="0" w:space="0" w:color="auto"/>
        <w:bottom w:val="none" w:sz="0" w:space="0" w:color="auto"/>
        <w:right w:val="none" w:sz="0" w:space="0" w:color="auto"/>
      </w:divBdr>
    </w:div>
    <w:div w:id="1464957252">
      <w:bodyDiv w:val="1"/>
      <w:marLeft w:val="0"/>
      <w:marRight w:val="0"/>
      <w:marTop w:val="0"/>
      <w:marBottom w:val="0"/>
      <w:divBdr>
        <w:top w:val="none" w:sz="0" w:space="0" w:color="auto"/>
        <w:left w:val="none" w:sz="0" w:space="0" w:color="auto"/>
        <w:bottom w:val="none" w:sz="0" w:space="0" w:color="auto"/>
        <w:right w:val="none" w:sz="0" w:space="0" w:color="auto"/>
      </w:divBdr>
    </w:div>
    <w:div w:id="1490516953">
      <w:bodyDiv w:val="1"/>
      <w:marLeft w:val="0"/>
      <w:marRight w:val="0"/>
      <w:marTop w:val="0"/>
      <w:marBottom w:val="0"/>
      <w:divBdr>
        <w:top w:val="none" w:sz="0" w:space="0" w:color="auto"/>
        <w:left w:val="none" w:sz="0" w:space="0" w:color="auto"/>
        <w:bottom w:val="none" w:sz="0" w:space="0" w:color="auto"/>
        <w:right w:val="none" w:sz="0" w:space="0" w:color="auto"/>
      </w:divBdr>
    </w:div>
    <w:div w:id="1502547174">
      <w:bodyDiv w:val="1"/>
      <w:marLeft w:val="0"/>
      <w:marRight w:val="0"/>
      <w:marTop w:val="0"/>
      <w:marBottom w:val="0"/>
      <w:divBdr>
        <w:top w:val="none" w:sz="0" w:space="0" w:color="auto"/>
        <w:left w:val="none" w:sz="0" w:space="0" w:color="auto"/>
        <w:bottom w:val="none" w:sz="0" w:space="0" w:color="auto"/>
        <w:right w:val="none" w:sz="0" w:space="0" w:color="auto"/>
      </w:divBdr>
    </w:div>
    <w:div w:id="1511139947">
      <w:bodyDiv w:val="1"/>
      <w:marLeft w:val="0"/>
      <w:marRight w:val="0"/>
      <w:marTop w:val="0"/>
      <w:marBottom w:val="0"/>
      <w:divBdr>
        <w:top w:val="none" w:sz="0" w:space="0" w:color="auto"/>
        <w:left w:val="none" w:sz="0" w:space="0" w:color="auto"/>
        <w:bottom w:val="none" w:sz="0" w:space="0" w:color="auto"/>
        <w:right w:val="none" w:sz="0" w:space="0" w:color="auto"/>
      </w:divBdr>
    </w:div>
    <w:div w:id="1518276202">
      <w:bodyDiv w:val="1"/>
      <w:marLeft w:val="0"/>
      <w:marRight w:val="0"/>
      <w:marTop w:val="0"/>
      <w:marBottom w:val="0"/>
      <w:divBdr>
        <w:top w:val="none" w:sz="0" w:space="0" w:color="auto"/>
        <w:left w:val="none" w:sz="0" w:space="0" w:color="auto"/>
        <w:bottom w:val="none" w:sz="0" w:space="0" w:color="auto"/>
        <w:right w:val="none" w:sz="0" w:space="0" w:color="auto"/>
      </w:divBdr>
    </w:div>
    <w:div w:id="1520045183">
      <w:bodyDiv w:val="1"/>
      <w:marLeft w:val="0"/>
      <w:marRight w:val="0"/>
      <w:marTop w:val="0"/>
      <w:marBottom w:val="0"/>
      <w:divBdr>
        <w:top w:val="none" w:sz="0" w:space="0" w:color="auto"/>
        <w:left w:val="none" w:sz="0" w:space="0" w:color="auto"/>
        <w:bottom w:val="none" w:sz="0" w:space="0" w:color="auto"/>
        <w:right w:val="none" w:sz="0" w:space="0" w:color="auto"/>
      </w:divBdr>
    </w:div>
    <w:div w:id="1537887802">
      <w:bodyDiv w:val="1"/>
      <w:marLeft w:val="0"/>
      <w:marRight w:val="0"/>
      <w:marTop w:val="0"/>
      <w:marBottom w:val="0"/>
      <w:divBdr>
        <w:top w:val="none" w:sz="0" w:space="0" w:color="auto"/>
        <w:left w:val="none" w:sz="0" w:space="0" w:color="auto"/>
        <w:bottom w:val="none" w:sz="0" w:space="0" w:color="auto"/>
        <w:right w:val="none" w:sz="0" w:space="0" w:color="auto"/>
      </w:divBdr>
      <w:divsChild>
        <w:div w:id="1277834287">
          <w:marLeft w:val="0"/>
          <w:marRight w:val="0"/>
          <w:marTop w:val="0"/>
          <w:marBottom w:val="0"/>
          <w:divBdr>
            <w:top w:val="none" w:sz="0" w:space="0" w:color="auto"/>
            <w:left w:val="none" w:sz="0" w:space="0" w:color="auto"/>
            <w:bottom w:val="none" w:sz="0" w:space="0" w:color="auto"/>
            <w:right w:val="none" w:sz="0" w:space="0" w:color="auto"/>
          </w:divBdr>
        </w:div>
      </w:divsChild>
    </w:div>
    <w:div w:id="1555120457">
      <w:bodyDiv w:val="1"/>
      <w:marLeft w:val="0"/>
      <w:marRight w:val="0"/>
      <w:marTop w:val="0"/>
      <w:marBottom w:val="0"/>
      <w:divBdr>
        <w:top w:val="none" w:sz="0" w:space="0" w:color="auto"/>
        <w:left w:val="none" w:sz="0" w:space="0" w:color="auto"/>
        <w:bottom w:val="none" w:sz="0" w:space="0" w:color="auto"/>
        <w:right w:val="none" w:sz="0" w:space="0" w:color="auto"/>
      </w:divBdr>
    </w:div>
    <w:div w:id="1566331061">
      <w:bodyDiv w:val="1"/>
      <w:marLeft w:val="0"/>
      <w:marRight w:val="0"/>
      <w:marTop w:val="0"/>
      <w:marBottom w:val="0"/>
      <w:divBdr>
        <w:top w:val="none" w:sz="0" w:space="0" w:color="auto"/>
        <w:left w:val="none" w:sz="0" w:space="0" w:color="auto"/>
        <w:bottom w:val="none" w:sz="0" w:space="0" w:color="auto"/>
        <w:right w:val="none" w:sz="0" w:space="0" w:color="auto"/>
      </w:divBdr>
    </w:div>
    <w:div w:id="1567105520">
      <w:bodyDiv w:val="1"/>
      <w:marLeft w:val="0"/>
      <w:marRight w:val="0"/>
      <w:marTop w:val="0"/>
      <w:marBottom w:val="0"/>
      <w:divBdr>
        <w:top w:val="none" w:sz="0" w:space="0" w:color="auto"/>
        <w:left w:val="none" w:sz="0" w:space="0" w:color="auto"/>
        <w:bottom w:val="none" w:sz="0" w:space="0" w:color="auto"/>
        <w:right w:val="none" w:sz="0" w:space="0" w:color="auto"/>
      </w:divBdr>
    </w:div>
    <w:div w:id="1586257917">
      <w:bodyDiv w:val="1"/>
      <w:marLeft w:val="0"/>
      <w:marRight w:val="0"/>
      <w:marTop w:val="0"/>
      <w:marBottom w:val="0"/>
      <w:divBdr>
        <w:top w:val="none" w:sz="0" w:space="0" w:color="auto"/>
        <w:left w:val="none" w:sz="0" w:space="0" w:color="auto"/>
        <w:bottom w:val="none" w:sz="0" w:space="0" w:color="auto"/>
        <w:right w:val="none" w:sz="0" w:space="0" w:color="auto"/>
      </w:divBdr>
    </w:div>
    <w:div w:id="1607689764">
      <w:bodyDiv w:val="1"/>
      <w:marLeft w:val="0"/>
      <w:marRight w:val="0"/>
      <w:marTop w:val="0"/>
      <w:marBottom w:val="0"/>
      <w:divBdr>
        <w:top w:val="none" w:sz="0" w:space="0" w:color="auto"/>
        <w:left w:val="none" w:sz="0" w:space="0" w:color="auto"/>
        <w:bottom w:val="none" w:sz="0" w:space="0" w:color="auto"/>
        <w:right w:val="none" w:sz="0" w:space="0" w:color="auto"/>
      </w:divBdr>
    </w:div>
    <w:div w:id="1616599279">
      <w:bodyDiv w:val="1"/>
      <w:marLeft w:val="0"/>
      <w:marRight w:val="0"/>
      <w:marTop w:val="0"/>
      <w:marBottom w:val="0"/>
      <w:divBdr>
        <w:top w:val="none" w:sz="0" w:space="0" w:color="auto"/>
        <w:left w:val="none" w:sz="0" w:space="0" w:color="auto"/>
        <w:bottom w:val="none" w:sz="0" w:space="0" w:color="auto"/>
        <w:right w:val="none" w:sz="0" w:space="0" w:color="auto"/>
      </w:divBdr>
    </w:div>
    <w:div w:id="1622111587">
      <w:bodyDiv w:val="1"/>
      <w:marLeft w:val="0"/>
      <w:marRight w:val="0"/>
      <w:marTop w:val="0"/>
      <w:marBottom w:val="0"/>
      <w:divBdr>
        <w:top w:val="none" w:sz="0" w:space="0" w:color="auto"/>
        <w:left w:val="none" w:sz="0" w:space="0" w:color="auto"/>
        <w:bottom w:val="none" w:sz="0" w:space="0" w:color="auto"/>
        <w:right w:val="none" w:sz="0" w:space="0" w:color="auto"/>
      </w:divBdr>
    </w:div>
    <w:div w:id="1649359920">
      <w:bodyDiv w:val="1"/>
      <w:marLeft w:val="0"/>
      <w:marRight w:val="0"/>
      <w:marTop w:val="0"/>
      <w:marBottom w:val="0"/>
      <w:divBdr>
        <w:top w:val="none" w:sz="0" w:space="0" w:color="auto"/>
        <w:left w:val="none" w:sz="0" w:space="0" w:color="auto"/>
        <w:bottom w:val="none" w:sz="0" w:space="0" w:color="auto"/>
        <w:right w:val="none" w:sz="0" w:space="0" w:color="auto"/>
      </w:divBdr>
    </w:div>
    <w:div w:id="1666669279">
      <w:bodyDiv w:val="1"/>
      <w:marLeft w:val="0"/>
      <w:marRight w:val="0"/>
      <w:marTop w:val="0"/>
      <w:marBottom w:val="0"/>
      <w:divBdr>
        <w:top w:val="none" w:sz="0" w:space="0" w:color="auto"/>
        <w:left w:val="none" w:sz="0" w:space="0" w:color="auto"/>
        <w:bottom w:val="none" w:sz="0" w:space="0" w:color="auto"/>
        <w:right w:val="none" w:sz="0" w:space="0" w:color="auto"/>
      </w:divBdr>
    </w:div>
    <w:div w:id="1674382541">
      <w:bodyDiv w:val="1"/>
      <w:marLeft w:val="0"/>
      <w:marRight w:val="0"/>
      <w:marTop w:val="0"/>
      <w:marBottom w:val="0"/>
      <w:divBdr>
        <w:top w:val="none" w:sz="0" w:space="0" w:color="auto"/>
        <w:left w:val="none" w:sz="0" w:space="0" w:color="auto"/>
        <w:bottom w:val="none" w:sz="0" w:space="0" w:color="auto"/>
        <w:right w:val="none" w:sz="0" w:space="0" w:color="auto"/>
      </w:divBdr>
    </w:div>
    <w:div w:id="1674799349">
      <w:bodyDiv w:val="1"/>
      <w:marLeft w:val="0"/>
      <w:marRight w:val="0"/>
      <w:marTop w:val="0"/>
      <w:marBottom w:val="0"/>
      <w:divBdr>
        <w:top w:val="none" w:sz="0" w:space="0" w:color="auto"/>
        <w:left w:val="none" w:sz="0" w:space="0" w:color="auto"/>
        <w:bottom w:val="none" w:sz="0" w:space="0" w:color="auto"/>
        <w:right w:val="none" w:sz="0" w:space="0" w:color="auto"/>
      </w:divBdr>
    </w:div>
    <w:div w:id="1684547806">
      <w:bodyDiv w:val="1"/>
      <w:marLeft w:val="0"/>
      <w:marRight w:val="0"/>
      <w:marTop w:val="0"/>
      <w:marBottom w:val="0"/>
      <w:divBdr>
        <w:top w:val="none" w:sz="0" w:space="0" w:color="auto"/>
        <w:left w:val="none" w:sz="0" w:space="0" w:color="auto"/>
        <w:bottom w:val="none" w:sz="0" w:space="0" w:color="auto"/>
        <w:right w:val="none" w:sz="0" w:space="0" w:color="auto"/>
      </w:divBdr>
    </w:div>
    <w:div w:id="1700200737">
      <w:bodyDiv w:val="1"/>
      <w:marLeft w:val="0"/>
      <w:marRight w:val="0"/>
      <w:marTop w:val="0"/>
      <w:marBottom w:val="0"/>
      <w:divBdr>
        <w:top w:val="none" w:sz="0" w:space="0" w:color="auto"/>
        <w:left w:val="none" w:sz="0" w:space="0" w:color="auto"/>
        <w:bottom w:val="none" w:sz="0" w:space="0" w:color="auto"/>
        <w:right w:val="none" w:sz="0" w:space="0" w:color="auto"/>
      </w:divBdr>
    </w:div>
    <w:div w:id="1708483393">
      <w:bodyDiv w:val="1"/>
      <w:marLeft w:val="0"/>
      <w:marRight w:val="0"/>
      <w:marTop w:val="0"/>
      <w:marBottom w:val="0"/>
      <w:divBdr>
        <w:top w:val="none" w:sz="0" w:space="0" w:color="auto"/>
        <w:left w:val="none" w:sz="0" w:space="0" w:color="auto"/>
        <w:bottom w:val="none" w:sz="0" w:space="0" w:color="auto"/>
        <w:right w:val="none" w:sz="0" w:space="0" w:color="auto"/>
      </w:divBdr>
    </w:div>
    <w:div w:id="1727021087">
      <w:bodyDiv w:val="1"/>
      <w:marLeft w:val="0"/>
      <w:marRight w:val="0"/>
      <w:marTop w:val="0"/>
      <w:marBottom w:val="0"/>
      <w:divBdr>
        <w:top w:val="none" w:sz="0" w:space="0" w:color="auto"/>
        <w:left w:val="none" w:sz="0" w:space="0" w:color="auto"/>
        <w:bottom w:val="none" w:sz="0" w:space="0" w:color="auto"/>
        <w:right w:val="none" w:sz="0" w:space="0" w:color="auto"/>
      </w:divBdr>
    </w:div>
    <w:div w:id="1740982235">
      <w:bodyDiv w:val="1"/>
      <w:marLeft w:val="0"/>
      <w:marRight w:val="0"/>
      <w:marTop w:val="0"/>
      <w:marBottom w:val="0"/>
      <w:divBdr>
        <w:top w:val="none" w:sz="0" w:space="0" w:color="auto"/>
        <w:left w:val="none" w:sz="0" w:space="0" w:color="auto"/>
        <w:bottom w:val="none" w:sz="0" w:space="0" w:color="auto"/>
        <w:right w:val="none" w:sz="0" w:space="0" w:color="auto"/>
      </w:divBdr>
    </w:div>
    <w:div w:id="1753307569">
      <w:bodyDiv w:val="1"/>
      <w:marLeft w:val="0"/>
      <w:marRight w:val="0"/>
      <w:marTop w:val="0"/>
      <w:marBottom w:val="0"/>
      <w:divBdr>
        <w:top w:val="none" w:sz="0" w:space="0" w:color="auto"/>
        <w:left w:val="none" w:sz="0" w:space="0" w:color="auto"/>
        <w:bottom w:val="none" w:sz="0" w:space="0" w:color="auto"/>
        <w:right w:val="none" w:sz="0" w:space="0" w:color="auto"/>
      </w:divBdr>
      <w:divsChild>
        <w:div w:id="839395289">
          <w:marLeft w:val="0"/>
          <w:marRight w:val="0"/>
          <w:marTop w:val="0"/>
          <w:marBottom w:val="0"/>
          <w:divBdr>
            <w:top w:val="none" w:sz="0" w:space="0" w:color="auto"/>
            <w:left w:val="none" w:sz="0" w:space="0" w:color="auto"/>
            <w:bottom w:val="none" w:sz="0" w:space="0" w:color="auto"/>
            <w:right w:val="none" w:sz="0" w:space="0" w:color="auto"/>
          </w:divBdr>
          <w:divsChild>
            <w:div w:id="5208184">
              <w:marLeft w:val="105"/>
              <w:marRight w:val="105"/>
              <w:marTop w:val="45"/>
              <w:marBottom w:val="45"/>
              <w:divBdr>
                <w:top w:val="none" w:sz="0" w:space="0" w:color="auto"/>
                <w:left w:val="none" w:sz="0" w:space="0" w:color="auto"/>
                <w:bottom w:val="none" w:sz="0" w:space="0" w:color="auto"/>
                <w:right w:val="none" w:sz="0" w:space="0" w:color="auto"/>
              </w:divBdr>
            </w:div>
          </w:divsChild>
        </w:div>
        <w:div w:id="1120685987">
          <w:marLeft w:val="0"/>
          <w:marRight w:val="0"/>
          <w:marTop w:val="0"/>
          <w:marBottom w:val="0"/>
          <w:divBdr>
            <w:top w:val="none" w:sz="0" w:space="0" w:color="auto"/>
            <w:left w:val="none" w:sz="0" w:space="0" w:color="auto"/>
            <w:bottom w:val="none" w:sz="0" w:space="0" w:color="auto"/>
            <w:right w:val="none" w:sz="0" w:space="0" w:color="auto"/>
          </w:divBdr>
          <w:divsChild>
            <w:div w:id="1385981157">
              <w:marLeft w:val="105"/>
              <w:marRight w:val="105"/>
              <w:marTop w:val="45"/>
              <w:marBottom w:val="45"/>
              <w:divBdr>
                <w:top w:val="none" w:sz="0" w:space="0" w:color="auto"/>
                <w:left w:val="none" w:sz="0" w:space="0" w:color="auto"/>
                <w:bottom w:val="none" w:sz="0" w:space="0" w:color="auto"/>
                <w:right w:val="none" w:sz="0" w:space="0" w:color="auto"/>
              </w:divBdr>
            </w:div>
          </w:divsChild>
        </w:div>
        <w:div w:id="1162086847">
          <w:marLeft w:val="0"/>
          <w:marRight w:val="0"/>
          <w:marTop w:val="0"/>
          <w:marBottom w:val="0"/>
          <w:divBdr>
            <w:top w:val="none" w:sz="0" w:space="0" w:color="auto"/>
            <w:left w:val="none" w:sz="0" w:space="0" w:color="auto"/>
            <w:bottom w:val="none" w:sz="0" w:space="0" w:color="auto"/>
            <w:right w:val="none" w:sz="0" w:space="0" w:color="auto"/>
          </w:divBdr>
          <w:divsChild>
            <w:div w:id="1390575129">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808667387">
      <w:bodyDiv w:val="1"/>
      <w:marLeft w:val="0"/>
      <w:marRight w:val="0"/>
      <w:marTop w:val="0"/>
      <w:marBottom w:val="0"/>
      <w:divBdr>
        <w:top w:val="none" w:sz="0" w:space="0" w:color="auto"/>
        <w:left w:val="none" w:sz="0" w:space="0" w:color="auto"/>
        <w:bottom w:val="none" w:sz="0" w:space="0" w:color="auto"/>
        <w:right w:val="none" w:sz="0" w:space="0" w:color="auto"/>
      </w:divBdr>
    </w:div>
    <w:div w:id="1816222321">
      <w:bodyDiv w:val="1"/>
      <w:marLeft w:val="0"/>
      <w:marRight w:val="0"/>
      <w:marTop w:val="0"/>
      <w:marBottom w:val="0"/>
      <w:divBdr>
        <w:top w:val="none" w:sz="0" w:space="0" w:color="auto"/>
        <w:left w:val="none" w:sz="0" w:space="0" w:color="auto"/>
        <w:bottom w:val="none" w:sz="0" w:space="0" w:color="auto"/>
        <w:right w:val="none" w:sz="0" w:space="0" w:color="auto"/>
      </w:divBdr>
    </w:div>
    <w:div w:id="1830094636">
      <w:bodyDiv w:val="1"/>
      <w:marLeft w:val="0"/>
      <w:marRight w:val="0"/>
      <w:marTop w:val="0"/>
      <w:marBottom w:val="0"/>
      <w:divBdr>
        <w:top w:val="none" w:sz="0" w:space="0" w:color="auto"/>
        <w:left w:val="none" w:sz="0" w:space="0" w:color="auto"/>
        <w:bottom w:val="none" w:sz="0" w:space="0" w:color="auto"/>
        <w:right w:val="none" w:sz="0" w:space="0" w:color="auto"/>
      </w:divBdr>
    </w:div>
    <w:div w:id="1928029335">
      <w:bodyDiv w:val="1"/>
      <w:marLeft w:val="0"/>
      <w:marRight w:val="0"/>
      <w:marTop w:val="0"/>
      <w:marBottom w:val="0"/>
      <w:divBdr>
        <w:top w:val="none" w:sz="0" w:space="0" w:color="auto"/>
        <w:left w:val="none" w:sz="0" w:space="0" w:color="auto"/>
        <w:bottom w:val="none" w:sz="0" w:space="0" w:color="auto"/>
        <w:right w:val="none" w:sz="0" w:space="0" w:color="auto"/>
      </w:divBdr>
    </w:div>
    <w:div w:id="1944266770">
      <w:bodyDiv w:val="1"/>
      <w:marLeft w:val="0"/>
      <w:marRight w:val="0"/>
      <w:marTop w:val="0"/>
      <w:marBottom w:val="0"/>
      <w:divBdr>
        <w:top w:val="none" w:sz="0" w:space="0" w:color="auto"/>
        <w:left w:val="none" w:sz="0" w:space="0" w:color="auto"/>
        <w:bottom w:val="none" w:sz="0" w:space="0" w:color="auto"/>
        <w:right w:val="none" w:sz="0" w:space="0" w:color="auto"/>
      </w:divBdr>
    </w:div>
    <w:div w:id="1961261225">
      <w:bodyDiv w:val="1"/>
      <w:marLeft w:val="0"/>
      <w:marRight w:val="0"/>
      <w:marTop w:val="0"/>
      <w:marBottom w:val="0"/>
      <w:divBdr>
        <w:top w:val="none" w:sz="0" w:space="0" w:color="auto"/>
        <w:left w:val="none" w:sz="0" w:space="0" w:color="auto"/>
        <w:bottom w:val="none" w:sz="0" w:space="0" w:color="auto"/>
        <w:right w:val="none" w:sz="0" w:space="0" w:color="auto"/>
      </w:divBdr>
    </w:div>
    <w:div w:id="1961914259">
      <w:bodyDiv w:val="1"/>
      <w:marLeft w:val="0"/>
      <w:marRight w:val="0"/>
      <w:marTop w:val="0"/>
      <w:marBottom w:val="0"/>
      <w:divBdr>
        <w:top w:val="none" w:sz="0" w:space="0" w:color="auto"/>
        <w:left w:val="none" w:sz="0" w:space="0" w:color="auto"/>
        <w:bottom w:val="none" w:sz="0" w:space="0" w:color="auto"/>
        <w:right w:val="none" w:sz="0" w:space="0" w:color="auto"/>
      </w:divBdr>
    </w:div>
    <w:div w:id="1966233377">
      <w:bodyDiv w:val="1"/>
      <w:marLeft w:val="0"/>
      <w:marRight w:val="0"/>
      <w:marTop w:val="0"/>
      <w:marBottom w:val="0"/>
      <w:divBdr>
        <w:top w:val="none" w:sz="0" w:space="0" w:color="auto"/>
        <w:left w:val="none" w:sz="0" w:space="0" w:color="auto"/>
        <w:bottom w:val="none" w:sz="0" w:space="0" w:color="auto"/>
        <w:right w:val="none" w:sz="0" w:space="0" w:color="auto"/>
      </w:divBdr>
    </w:div>
    <w:div w:id="1983537800">
      <w:bodyDiv w:val="1"/>
      <w:marLeft w:val="0"/>
      <w:marRight w:val="0"/>
      <w:marTop w:val="0"/>
      <w:marBottom w:val="0"/>
      <w:divBdr>
        <w:top w:val="none" w:sz="0" w:space="0" w:color="auto"/>
        <w:left w:val="none" w:sz="0" w:space="0" w:color="auto"/>
        <w:bottom w:val="none" w:sz="0" w:space="0" w:color="auto"/>
        <w:right w:val="none" w:sz="0" w:space="0" w:color="auto"/>
      </w:divBdr>
    </w:div>
    <w:div w:id="1986229225">
      <w:bodyDiv w:val="1"/>
      <w:marLeft w:val="0"/>
      <w:marRight w:val="0"/>
      <w:marTop w:val="0"/>
      <w:marBottom w:val="0"/>
      <w:divBdr>
        <w:top w:val="none" w:sz="0" w:space="0" w:color="auto"/>
        <w:left w:val="none" w:sz="0" w:space="0" w:color="auto"/>
        <w:bottom w:val="none" w:sz="0" w:space="0" w:color="auto"/>
        <w:right w:val="none" w:sz="0" w:space="0" w:color="auto"/>
      </w:divBdr>
    </w:div>
    <w:div w:id="1993288458">
      <w:bodyDiv w:val="1"/>
      <w:marLeft w:val="0"/>
      <w:marRight w:val="0"/>
      <w:marTop w:val="0"/>
      <w:marBottom w:val="0"/>
      <w:divBdr>
        <w:top w:val="none" w:sz="0" w:space="0" w:color="auto"/>
        <w:left w:val="none" w:sz="0" w:space="0" w:color="auto"/>
        <w:bottom w:val="none" w:sz="0" w:space="0" w:color="auto"/>
        <w:right w:val="none" w:sz="0" w:space="0" w:color="auto"/>
      </w:divBdr>
    </w:div>
    <w:div w:id="2014019363">
      <w:bodyDiv w:val="1"/>
      <w:marLeft w:val="0"/>
      <w:marRight w:val="0"/>
      <w:marTop w:val="0"/>
      <w:marBottom w:val="0"/>
      <w:divBdr>
        <w:top w:val="none" w:sz="0" w:space="0" w:color="auto"/>
        <w:left w:val="none" w:sz="0" w:space="0" w:color="auto"/>
        <w:bottom w:val="none" w:sz="0" w:space="0" w:color="auto"/>
        <w:right w:val="none" w:sz="0" w:space="0" w:color="auto"/>
      </w:divBdr>
    </w:div>
    <w:div w:id="2029141261">
      <w:bodyDiv w:val="1"/>
      <w:marLeft w:val="0"/>
      <w:marRight w:val="0"/>
      <w:marTop w:val="0"/>
      <w:marBottom w:val="0"/>
      <w:divBdr>
        <w:top w:val="none" w:sz="0" w:space="0" w:color="auto"/>
        <w:left w:val="none" w:sz="0" w:space="0" w:color="auto"/>
        <w:bottom w:val="none" w:sz="0" w:space="0" w:color="auto"/>
        <w:right w:val="none" w:sz="0" w:space="0" w:color="auto"/>
      </w:divBdr>
    </w:div>
    <w:div w:id="2040813074">
      <w:bodyDiv w:val="1"/>
      <w:marLeft w:val="0"/>
      <w:marRight w:val="0"/>
      <w:marTop w:val="0"/>
      <w:marBottom w:val="0"/>
      <w:divBdr>
        <w:top w:val="none" w:sz="0" w:space="0" w:color="auto"/>
        <w:left w:val="none" w:sz="0" w:space="0" w:color="auto"/>
        <w:bottom w:val="none" w:sz="0" w:space="0" w:color="auto"/>
        <w:right w:val="none" w:sz="0" w:space="0" w:color="auto"/>
      </w:divBdr>
    </w:div>
    <w:div w:id="2072918193">
      <w:bodyDiv w:val="1"/>
      <w:marLeft w:val="0"/>
      <w:marRight w:val="0"/>
      <w:marTop w:val="0"/>
      <w:marBottom w:val="0"/>
      <w:divBdr>
        <w:top w:val="none" w:sz="0" w:space="0" w:color="auto"/>
        <w:left w:val="none" w:sz="0" w:space="0" w:color="auto"/>
        <w:bottom w:val="none" w:sz="0" w:space="0" w:color="auto"/>
        <w:right w:val="none" w:sz="0" w:space="0" w:color="auto"/>
      </w:divBdr>
    </w:div>
    <w:div w:id="2076930205">
      <w:bodyDiv w:val="1"/>
      <w:marLeft w:val="0"/>
      <w:marRight w:val="0"/>
      <w:marTop w:val="0"/>
      <w:marBottom w:val="0"/>
      <w:divBdr>
        <w:top w:val="none" w:sz="0" w:space="0" w:color="auto"/>
        <w:left w:val="none" w:sz="0" w:space="0" w:color="auto"/>
        <w:bottom w:val="none" w:sz="0" w:space="0" w:color="auto"/>
        <w:right w:val="none" w:sz="0" w:space="0" w:color="auto"/>
      </w:divBdr>
    </w:div>
    <w:div w:id="2092777709">
      <w:bodyDiv w:val="1"/>
      <w:marLeft w:val="0"/>
      <w:marRight w:val="0"/>
      <w:marTop w:val="0"/>
      <w:marBottom w:val="0"/>
      <w:divBdr>
        <w:top w:val="none" w:sz="0" w:space="0" w:color="auto"/>
        <w:left w:val="none" w:sz="0" w:space="0" w:color="auto"/>
        <w:bottom w:val="none" w:sz="0" w:space="0" w:color="auto"/>
        <w:right w:val="none" w:sz="0" w:space="0" w:color="auto"/>
      </w:divBdr>
    </w:div>
    <w:div w:id="2098285134">
      <w:bodyDiv w:val="1"/>
      <w:marLeft w:val="0"/>
      <w:marRight w:val="0"/>
      <w:marTop w:val="0"/>
      <w:marBottom w:val="0"/>
      <w:divBdr>
        <w:top w:val="none" w:sz="0" w:space="0" w:color="auto"/>
        <w:left w:val="none" w:sz="0" w:space="0" w:color="auto"/>
        <w:bottom w:val="none" w:sz="0" w:space="0" w:color="auto"/>
        <w:right w:val="none" w:sz="0" w:space="0" w:color="auto"/>
      </w:divBdr>
    </w:div>
    <w:div w:id="2107578511">
      <w:bodyDiv w:val="1"/>
      <w:marLeft w:val="0"/>
      <w:marRight w:val="0"/>
      <w:marTop w:val="0"/>
      <w:marBottom w:val="0"/>
      <w:divBdr>
        <w:top w:val="none" w:sz="0" w:space="0" w:color="auto"/>
        <w:left w:val="none" w:sz="0" w:space="0" w:color="auto"/>
        <w:bottom w:val="none" w:sz="0" w:space="0" w:color="auto"/>
        <w:right w:val="none" w:sz="0" w:space="0" w:color="auto"/>
      </w:divBdr>
    </w:div>
    <w:div w:id="2111705196">
      <w:bodyDiv w:val="1"/>
      <w:marLeft w:val="0"/>
      <w:marRight w:val="0"/>
      <w:marTop w:val="0"/>
      <w:marBottom w:val="0"/>
      <w:divBdr>
        <w:top w:val="none" w:sz="0" w:space="0" w:color="auto"/>
        <w:left w:val="none" w:sz="0" w:space="0" w:color="auto"/>
        <w:bottom w:val="none" w:sz="0" w:space="0" w:color="auto"/>
        <w:right w:val="none" w:sz="0" w:space="0" w:color="auto"/>
      </w:divBdr>
    </w:div>
    <w:div w:id="2118527307">
      <w:bodyDiv w:val="1"/>
      <w:marLeft w:val="0"/>
      <w:marRight w:val="0"/>
      <w:marTop w:val="0"/>
      <w:marBottom w:val="0"/>
      <w:divBdr>
        <w:top w:val="none" w:sz="0" w:space="0" w:color="auto"/>
        <w:left w:val="none" w:sz="0" w:space="0" w:color="auto"/>
        <w:bottom w:val="none" w:sz="0" w:space="0" w:color="auto"/>
        <w:right w:val="none" w:sz="0" w:space="0" w:color="auto"/>
      </w:divBdr>
    </w:div>
    <w:div w:id="2122874617">
      <w:bodyDiv w:val="1"/>
      <w:marLeft w:val="0"/>
      <w:marRight w:val="0"/>
      <w:marTop w:val="0"/>
      <w:marBottom w:val="0"/>
      <w:divBdr>
        <w:top w:val="none" w:sz="0" w:space="0" w:color="auto"/>
        <w:left w:val="none" w:sz="0" w:space="0" w:color="auto"/>
        <w:bottom w:val="none" w:sz="0" w:space="0" w:color="auto"/>
        <w:right w:val="none" w:sz="0" w:space="0" w:color="auto"/>
      </w:divBdr>
    </w:div>
    <w:div w:id="2131171072">
      <w:bodyDiv w:val="1"/>
      <w:marLeft w:val="0"/>
      <w:marRight w:val="0"/>
      <w:marTop w:val="0"/>
      <w:marBottom w:val="0"/>
      <w:divBdr>
        <w:top w:val="none" w:sz="0" w:space="0" w:color="auto"/>
        <w:left w:val="none" w:sz="0" w:space="0" w:color="auto"/>
        <w:bottom w:val="none" w:sz="0" w:space="0" w:color="auto"/>
        <w:right w:val="none" w:sz="0" w:space="0" w:color="auto"/>
      </w:divBdr>
    </w:div>
    <w:div w:id="2135245722">
      <w:bodyDiv w:val="1"/>
      <w:marLeft w:val="0"/>
      <w:marRight w:val="0"/>
      <w:marTop w:val="0"/>
      <w:marBottom w:val="0"/>
      <w:divBdr>
        <w:top w:val="none" w:sz="0" w:space="0" w:color="auto"/>
        <w:left w:val="none" w:sz="0" w:space="0" w:color="auto"/>
        <w:bottom w:val="none" w:sz="0" w:space="0" w:color="auto"/>
        <w:right w:val="none" w:sz="0" w:space="0" w:color="auto"/>
      </w:divBdr>
    </w:div>
    <w:div w:id="2138444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19</Pages>
  <Words>3095</Words>
  <Characters>21126</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NG west</cp:lastModifiedBy>
  <cp:revision>30</cp:revision>
  <dcterms:created xsi:type="dcterms:W3CDTF">2025-11-22T12:16:00Z</dcterms:created>
  <dcterms:modified xsi:type="dcterms:W3CDTF">2025-11-22T18:16:00Z</dcterms:modified>
</cp:coreProperties>
</file>