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Foram Ashokkumar Patel</w:t>
      </w:r>
    </w:p>
    <w:p w:rsidR="00000000" w:rsidDel="00000000" w:rsidP="00000000" w:rsidRDefault="00000000" w:rsidRPr="00000000" w14:paraId="0000000E">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number:-  2124032</w:t>
      </w:r>
    </w:p>
    <w:p w:rsidR="00000000" w:rsidDel="00000000" w:rsidP="00000000" w:rsidRDefault="00000000" w:rsidRPr="00000000" w14:paraId="0000000F">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LCMB7010: Digital Marketing</w:t>
      </w:r>
    </w:p>
    <w:p w:rsidR="00000000" w:rsidDel="00000000" w:rsidP="00000000" w:rsidRDefault="00000000" w:rsidRPr="00000000" w14:paraId="00000010">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spacing w:after="0" w:line="36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fldChar w:fldCharType="begin"/>
            <w:instrText xml:space="preserve"> HYPERLINK \l "_gjdgxs"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"_30j0zll"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Company Overview</w:t>
            <w:tab/>
            <w:t xml:space="preserve">3</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"_1fob9te"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1</w:t>
            <w:tab/>
            <w:t xml:space="preserve">4</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"_3znysh7"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Appraise and Analyse How Tesco Is Represented Digitally</w:t>
            <w:tab/>
            <w:t xml:space="preserve">4</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"_2et92p0"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 Makes Use of Digital Marketing Within the Media and Wider Social Sphere</w:t>
            <w:tab/>
            <w:t xml:space="preserve">7</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"_tyjcwt"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Digital Assets Owned by Tesco, Focusing On Its Website</w:t>
            <w:tab/>
            <w:t xml:space="preserve">8</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"_3dy6vkm"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Balance Between Internal and External Communication Structural Flows; Information Architecture and Effective Strategies, Including Promotions for The Product and Services</w:t>
            <w:tab/>
            <w:t xml:space="preserve">9</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"_1t3h5sf"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2</w:t>
            <w:tab/>
            <w:t xml:space="preserve">11</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"_4d34og8"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Machine Learning in Digital Marketing to Maximise Return On Investment</w:t>
            <w:tab/>
            <w:t xml:space="preserve">11</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"_2s8eyo1"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Outcomes of Applying Machine Learning in Digital Marketing</w:t>
            <w:tab/>
            <w:t xml:space="preserve">13</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"_17dp8vu"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14</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"_3rdcrjn"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16</w:t>
          </w:r>
        </w:p>
        <w:p w:rsidR="00000000" w:rsidDel="00000000" w:rsidP="00000000" w:rsidRDefault="00000000" w:rsidRPr="00000000" w14:paraId="0000002C">
          <w:pPr>
            <w:spacing w:after="0" w:line="360" w:lineRule="auto"/>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spacing w:after="0" w:line="36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E">
      <w:pPr>
        <w:spacing w:after="0" w:line="360" w:lineRule="auto"/>
        <w:rPr>
          <w:rFonts w:ascii="Times New Roman" w:cs="Times New Roman" w:eastAsia="Times New Roman" w:hAnsi="Times New Roman"/>
          <w:b w:val="1"/>
          <w:i w:val="1"/>
          <w:sz w:val="24"/>
          <w:szCs w:val="24"/>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spacing w:after="0" w:before="0" w:line="360" w:lineRule="auto"/>
        <w:jc w:val="center"/>
        <w:rPr/>
      </w:pPr>
      <w:r w:rsidDel="00000000" w:rsidR="00000000" w:rsidRPr="00000000">
        <w:rPr>
          <w:rtl w:val="0"/>
        </w:rPr>
        <w:t xml:space="preserve">Introduction</w:t>
      </w:r>
    </w:p>
    <w:p w:rsidR="00000000" w:rsidDel="00000000" w:rsidP="00000000" w:rsidRDefault="00000000" w:rsidRPr="00000000" w14:paraId="0000003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Retail customers acquire items and services for personal use, pleasure, or consumption. They often provide in-person and online sales of their products and services (</w:t>
      </w:r>
      <w:r w:rsidDel="00000000" w:rsidR="00000000" w:rsidRPr="00000000">
        <w:rPr>
          <w:rFonts w:ascii="Times New Roman" w:cs="Times New Roman" w:eastAsia="Times New Roman" w:hAnsi="Times New Roman"/>
          <w:sz w:val="24"/>
          <w:szCs w:val="24"/>
          <w:highlight w:val="white"/>
          <w:rtl w:val="0"/>
        </w:rPr>
        <w:t xml:space="preserve">Van Berten, 2020</w:t>
      </w:r>
      <w:r w:rsidDel="00000000" w:rsidR="00000000" w:rsidRPr="00000000">
        <w:rPr>
          <w:rFonts w:ascii="Times New Roman" w:cs="Times New Roman" w:eastAsia="Times New Roman" w:hAnsi="Times New Roman"/>
          <w:sz w:val="24"/>
          <w:szCs w:val="24"/>
          <w:rtl w:val="0"/>
        </w:rPr>
        <w:t xml:space="preserve">). This report focuses mostly on Tesco and reviews and analyses how Tesco utilises digital marketing in the media and the greater social sphere to portray itself digitally. In addition, an analysis of Tesco’s digital assets, focusing on its website, will be conducted to determine how effective internal and external communication flows are balanced. It will also display Tesco’s product and service marketing, highlight the role of machine learning with the help of Artificial Intelligence, and explore in detail the applications of Machine Learning in digital marketing to maximise return on investment.</w:t>
      </w:r>
    </w:p>
    <w:p w:rsidR="00000000" w:rsidDel="00000000" w:rsidP="00000000" w:rsidRDefault="00000000" w:rsidRPr="00000000" w14:paraId="00000031">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pStyle w:val="Heading1"/>
        <w:spacing w:after="0" w:before="0" w:line="360" w:lineRule="auto"/>
        <w:jc w:val="center"/>
        <w:rPr/>
      </w:pPr>
      <w:bookmarkStart w:colFirst="0" w:colLast="0" w:name="_30j0zll" w:id="1"/>
      <w:bookmarkEnd w:id="1"/>
      <w:r w:rsidDel="00000000" w:rsidR="00000000" w:rsidRPr="00000000">
        <w:rPr>
          <w:rtl w:val="0"/>
        </w:rPr>
        <w:t xml:space="preserve">Company Overview</w:t>
      </w:r>
    </w:p>
    <w:p w:rsidR="00000000" w:rsidDel="00000000" w:rsidP="00000000" w:rsidRDefault="00000000" w:rsidRPr="00000000" w14:paraId="0000003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which Jack Cohen founded in 1919, has developed into a global multinational retailer of groceries and other merchandise over the last century. Welwyn Garden City, in England, is home to the company's headquarters (</w:t>
      </w:r>
      <w:r w:rsidDel="00000000" w:rsidR="00000000" w:rsidRPr="00000000">
        <w:rPr>
          <w:rFonts w:ascii="Times New Roman" w:cs="Times New Roman" w:eastAsia="Times New Roman" w:hAnsi="Times New Roman"/>
          <w:sz w:val="24"/>
          <w:szCs w:val="24"/>
          <w:highlight w:val="white"/>
          <w:rtl w:val="0"/>
        </w:rPr>
        <w:t xml:space="preserve">Tariq et al., 2022</w:t>
      </w:r>
      <w:r w:rsidDel="00000000" w:rsidR="00000000" w:rsidRPr="00000000">
        <w:rPr>
          <w:rFonts w:ascii="Times New Roman" w:cs="Times New Roman" w:eastAsia="Times New Roman" w:hAnsi="Times New Roman"/>
          <w:sz w:val="24"/>
          <w:szCs w:val="24"/>
          <w:rtl w:val="0"/>
        </w:rPr>
        <w:t xml:space="preserve">). Cohen wanted to set up many booths to increase the food sold. In 1939, Tesco launched its first store in the United Kingdom. As a result of the successful operation of the company's operations, within ten years, it had expanded to include more than one hundred locations around the nation (</w:t>
      </w:r>
      <w:r w:rsidDel="00000000" w:rsidR="00000000" w:rsidRPr="00000000">
        <w:rPr>
          <w:rFonts w:ascii="Times New Roman" w:cs="Times New Roman" w:eastAsia="Times New Roman" w:hAnsi="Times New Roman"/>
          <w:sz w:val="24"/>
          <w:szCs w:val="24"/>
          <w:highlight w:val="white"/>
          <w:rtl w:val="0"/>
        </w:rPr>
        <w:t xml:space="preserve">Van Berten, 2020</w:t>
      </w:r>
      <w:r w:rsidDel="00000000" w:rsidR="00000000" w:rsidRPr="00000000">
        <w:rPr>
          <w:rFonts w:ascii="Times New Roman" w:cs="Times New Roman" w:eastAsia="Times New Roman" w:hAnsi="Times New Roman"/>
          <w:sz w:val="24"/>
          <w:szCs w:val="24"/>
          <w:rtl w:val="0"/>
        </w:rPr>
        <w:t xml:space="preserve">). During the 1970s, a change occurred in customer shopping habits as a direct result of the proliferation of supermarkets. Tesco made significant investments in developing new shops throughout England to satisfy the demand of its customers. Tesco, one of the world's biggest retail chains, is experiencing significant expansion (</w:t>
      </w:r>
      <w:r w:rsidDel="00000000" w:rsidR="00000000" w:rsidRPr="00000000">
        <w:rPr>
          <w:rFonts w:ascii="Times New Roman" w:cs="Times New Roman" w:eastAsia="Times New Roman" w:hAnsi="Times New Roman"/>
          <w:sz w:val="24"/>
          <w:szCs w:val="24"/>
          <w:highlight w:val="white"/>
          <w:rtl w:val="0"/>
        </w:rPr>
        <w:t xml:space="preserve">Rosnizam et al., 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can now show off that it serves 22.7% of retail customers in the United Kingdom, making it the most popular grocery store in the nation. This achievement gives Tesco the right to call itself the largest retailer in the country (</w:t>
      </w:r>
      <w:r w:rsidDel="00000000" w:rsidR="00000000" w:rsidRPr="00000000">
        <w:rPr>
          <w:rFonts w:ascii="Times New Roman" w:cs="Times New Roman" w:eastAsia="Times New Roman" w:hAnsi="Times New Roman"/>
          <w:sz w:val="24"/>
          <w:szCs w:val="24"/>
          <w:highlight w:val="white"/>
          <w:rtl w:val="0"/>
        </w:rPr>
        <w:t xml:space="preserve">Krishen et al., 2021</w:t>
      </w:r>
      <w:r w:rsidDel="00000000" w:rsidR="00000000" w:rsidRPr="00000000">
        <w:rPr>
          <w:rFonts w:ascii="Times New Roman" w:cs="Times New Roman" w:eastAsia="Times New Roman" w:hAnsi="Times New Roman"/>
          <w:sz w:val="24"/>
          <w:szCs w:val="24"/>
          <w:rtl w:val="0"/>
        </w:rPr>
        <w:t xml:space="preserve">). The firm is ranked tenth among the largest supermarket merchants in the world based on their revenue, and they have locations in eight different countries. In addition to food, the firm now sells furniture, toys, clothes, financial services, stationery, electronic devices, and software. Additionally, its product selection has been expanded to cover several other categories (</w:t>
      </w:r>
      <w:r w:rsidDel="00000000" w:rsidR="00000000" w:rsidRPr="00000000">
        <w:rPr>
          <w:rFonts w:ascii="Times New Roman" w:cs="Times New Roman" w:eastAsia="Times New Roman" w:hAnsi="Times New Roman"/>
          <w:sz w:val="24"/>
          <w:szCs w:val="24"/>
          <w:highlight w:val="white"/>
          <w:rtl w:val="0"/>
        </w:rPr>
        <w:t xml:space="preserve">Gupta and Davin, 2020</w:t>
      </w:r>
      <w:r w:rsidDel="00000000" w:rsidR="00000000" w:rsidRPr="00000000">
        <w:rPr>
          <w:rFonts w:ascii="Times New Roman" w:cs="Times New Roman" w:eastAsia="Times New Roman" w:hAnsi="Times New Roman"/>
          <w:sz w:val="24"/>
          <w:szCs w:val="24"/>
          <w:rtl w:val="0"/>
        </w:rPr>
        <w:t xml:space="preserve">). The firm, which had its beginnings as a posh boutique, changed its business model and reinvented itself as a discount store in the 1990s to attract a wider variety of customers. Tesco shares are traded on the London Stock Exchange, with an overall market capitalisation of £18.1 billion. Tesco's annual revenue was about 52 billion pounds in 2019, representing a seven billion-pound rise over the previous year's total. Since 2016, the firm has made steady progress toward expanding (</w:t>
      </w:r>
      <w:r w:rsidDel="00000000" w:rsidR="00000000" w:rsidRPr="00000000">
        <w:rPr>
          <w:rFonts w:ascii="Times New Roman" w:cs="Times New Roman" w:eastAsia="Times New Roman" w:hAnsi="Times New Roman"/>
          <w:sz w:val="24"/>
          <w:szCs w:val="24"/>
          <w:highlight w:val="white"/>
          <w:rtl w:val="0"/>
        </w:rPr>
        <w:t xml:space="preserve">Erdmann and Ponzoa,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6">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pStyle w:val="Heading1"/>
        <w:spacing w:after="0" w:before="0" w:line="360" w:lineRule="auto"/>
        <w:jc w:val="center"/>
        <w:rPr/>
      </w:pPr>
      <w:bookmarkStart w:colFirst="0" w:colLast="0" w:name="_1fob9te" w:id="2"/>
      <w:bookmarkEnd w:id="2"/>
      <w:r w:rsidDel="00000000" w:rsidR="00000000" w:rsidRPr="00000000">
        <w:rPr>
          <w:rFonts w:ascii="Times New Roman" w:cs="Times New Roman" w:eastAsia="Times New Roman" w:hAnsi="Times New Roman"/>
          <w:i w:val="1"/>
          <w:sz w:val="24"/>
          <w:szCs w:val="24"/>
          <w:rtl w:val="0"/>
        </w:rPr>
        <w:t xml:space="preserve">Part 1</w:t>
      </w:r>
      <w:r w:rsidDel="00000000" w:rsidR="00000000" w:rsidRPr="00000000">
        <w:rPr>
          <w:rtl w:val="0"/>
        </w:rPr>
      </w:r>
    </w:p>
    <w:p w:rsidR="00000000" w:rsidDel="00000000" w:rsidP="00000000" w:rsidRDefault="00000000" w:rsidRPr="00000000" w14:paraId="00000039">
      <w:pPr>
        <w:pStyle w:val="Heading2"/>
        <w:spacing w:after="0" w:before="0" w:line="360" w:lineRule="auto"/>
        <w:jc w:val="center"/>
        <w:rPr/>
      </w:pPr>
      <w:bookmarkStart w:colFirst="0" w:colLast="0" w:name="_3znysh7" w:id="3"/>
      <w:bookmarkEnd w:id="3"/>
      <w:r w:rsidDel="00000000" w:rsidR="00000000" w:rsidRPr="00000000">
        <w:rPr>
          <w:rtl w:val="0"/>
        </w:rPr>
        <w:t xml:space="preserve">Critically Appraise and Analyse How Tesco Is Represented Digitally </w:t>
      </w:r>
    </w:p>
    <w:p w:rsidR="00000000" w:rsidDel="00000000" w:rsidP="00000000" w:rsidRDefault="00000000" w:rsidRPr="00000000" w14:paraId="0000003A">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promotion and marketing of a company's goods, services, and locations conducted via digital platforms are referred to as digital marketing. Internet marketing, display advertising, search engine optimisation (SEO), social media marketing, influencer marketing, and e-commerce marketing are all examples of digital technologies used in digital marketing (</w:t>
      </w:r>
      <w:r w:rsidDel="00000000" w:rsidR="00000000" w:rsidRPr="00000000">
        <w:rPr>
          <w:rFonts w:ascii="Times New Roman" w:cs="Times New Roman" w:eastAsia="Times New Roman" w:hAnsi="Times New Roman"/>
          <w:sz w:val="24"/>
          <w:szCs w:val="24"/>
          <w:highlight w:val="white"/>
          <w:rtl w:val="0"/>
        </w:rPr>
        <w:t xml:space="preserve">Chaffey and Ellis-Chadwick, 2019</w:t>
      </w:r>
      <w:r w:rsidDel="00000000" w:rsidR="00000000" w:rsidRPr="00000000">
        <w:rPr>
          <w:rFonts w:ascii="Times New Roman" w:cs="Times New Roman" w:eastAsia="Times New Roman" w:hAnsi="Times New Roman"/>
          <w:sz w:val="24"/>
          <w:szCs w:val="24"/>
          <w:rtl w:val="0"/>
        </w:rPr>
        <w:t xml:space="preserve">). A digital marketing strategy is a compilation of the findings from research on consumer behaviour that describes a channel of techniques that will be implemented. Therefore, it has been analysed that digital marketing is a forward-thinking and cutting-edge method of marketing management that is becoming more popular among organisations to expedite the expansion of their operations (</w:t>
      </w:r>
      <w:r w:rsidDel="00000000" w:rsidR="00000000" w:rsidRPr="00000000">
        <w:rPr>
          <w:rFonts w:ascii="Times New Roman" w:cs="Times New Roman" w:eastAsia="Times New Roman" w:hAnsi="Times New Roman"/>
          <w:sz w:val="24"/>
          <w:szCs w:val="24"/>
          <w:highlight w:val="white"/>
          <w:rtl w:val="0"/>
        </w:rPr>
        <w:t xml:space="preserve">Yawson and Yamoah, 2022</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 marketing may be differentiated from digital marketing because digital marketing makes use of all digital communications and technology platforms that are now accessible to reach a wider audience of prospective clients (</w:t>
      </w:r>
      <w:r w:rsidDel="00000000" w:rsidR="00000000" w:rsidRPr="00000000">
        <w:rPr>
          <w:rFonts w:ascii="Times New Roman" w:cs="Times New Roman" w:eastAsia="Times New Roman" w:hAnsi="Times New Roman"/>
          <w:sz w:val="24"/>
          <w:szCs w:val="24"/>
          <w:highlight w:val="white"/>
          <w:rtl w:val="0"/>
        </w:rPr>
        <w:t xml:space="preserve">Tuten, 2019</w:t>
      </w:r>
      <w:r w:rsidDel="00000000" w:rsidR="00000000" w:rsidRPr="00000000">
        <w:rPr>
          <w:rFonts w:ascii="Times New Roman" w:cs="Times New Roman" w:eastAsia="Times New Roman" w:hAnsi="Times New Roman"/>
          <w:sz w:val="24"/>
          <w:szCs w:val="24"/>
          <w:rtl w:val="0"/>
        </w:rPr>
        <w:t xml:space="preserve">). Thus, digital marketing initially compiles and evaluates marketing and sales opportunities, creates a planned digital structure so Tesco can reevaluate its digital strategies, and determine the action by calculating the budget and the required management systems (</w:t>
      </w:r>
      <w:r w:rsidDel="00000000" w:rsidR="00000000" w:rsidRPr="00000000">
        <w:rPr>
          <w:rFonts w:ascii="Times New Roman" w:cs="Times New Roman" w:eastAsia="Times New Roman" w:hAnsi="Times New Roman"/>
          <w:sz w:val="24"/>
          <w:szCs w:val="24"/>
          <w:highlight w:val="white"/>
          <w:rtl w:val="0"/>
        </w:rPr>
        <w:t xml:space="preserve">Shirisha,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successful with digital marketing techniques, innovation, uniqueness, and creativity are essential. The company's digital marketing practices call for creating a unified online database to improve its communication metrics, and the company's strategy is driving this endeavour (</w:t>
      </w:r>
      <w:r w:rsidDel="00000000" w:rsidR="00000000" w:rsidRPr="00000000">
        <w:rPr>
          <w:rFonts w:ascii="Times New Roman" w:cs="Times New Roman" w:eastAsia="Times New Roman" w:hAnsi="Times New Roman"/>
          <w:sz w:val="24"/>
          <w:szCs w:val="24"/>
          <w:highlight w:val="white"/>
          <w:rtl w:val="0"/>
        </w:rPr>
        <w:t xml:space="preserve">Shirisha, 2018</w:t>
      </w:r>
      <w:r w:rsidDel="00000000" w:rsidR="00000000" w:rsidRPr="00000000">
        <w:rPr>
          <w:rFonts w:ascii="Times New Roman" w:cs="Times New Roman" w:eastAsia="Times New Roman" w:hAnsi="Times New Roman"/>
          <w:sz w:val="24"/>
          <w:szCs w:val="24"/>
          <w:rtl w:val="0"/>
        </w:rPr>
        <w:t xml:space="preserve">). Tesco is now a well-known brand in the United Kingdom and a tough competitor in global retail. Tesco has humble beginnings before becoming a major British international corporation. In the 1970s, it grew from a small grocery store to a supermarket chain and is now one of the largest retailers in the world. The company has used strategies based on four vital factors: pricing, venue, marketing, and product (</w:t>
      </w:r>
      <w:r w:rsidDel="00000000" w:rsidR="00000000" w:rsidRPr="00000000">
        <w:rPr>
          <w:rFonts w:ascii="Times New Roman" w:cs="Times New Roman" w:eastAsia="Times New Roman" w:hAnsi="Times New Roman"/>
          <w:sz w:val="24"/>
          <w:szCs w:val="24"/>
          <w:highlight w:val="white"/>
          <w:rtl w:val="0"/>
        </w:rPr>
        <w:t xml:space="preserve">Ozuem and Willis, 2022</w:t>
      </w:r>
      <w:r w:rsidDel="00000000" w:rsidR="00000000" w:rsidRPr="00000000">
        <w:rPr>
          <w:rFonts w:ascii="Times New Roman" w:cs="Times New Roman" w:eastAsia="Times New Roman" w:hAnsi="Times New Roman"/>
          <w:sz w:val="24"/>
          <w:szCs w:val="24"/>
          <w:rtl w:val="0"/>
        </w:rPr>
        <w:t xml:space="preserve">). Tesco Supermarket has a 27% market share as of December 2019, followed by Sainsbury with 16% and Asda with 15% in 2011 and 2013, respectively. Tesco has effectively used the strategy to attract customers to its shops (</w:t>
      </w:r>
      <w:r w:rsidDel="00000000" w:rsidR="00000000" w:rsidRPr="00000000">
        <w:rPr>
          <w:rFonts w:ascii="Times New Roman" w:cs="Times New Roman" w:eastAsia="Times New Roman" w:hAnsi="Times New Roman"/>
          <w:sz w:val="24"/>
          <w:szCs w:val="24"/>
          <w:highlight w:val="white"/>
          <w:rtl w:val="0"/>
        </w:rPr>
        <w:t xml:space="preserve">Këpuska,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D">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large-scale online grocery approach, which allows smooth digital purchasing, has helped the company earn prominence in recent times. Tesco was the first traditional retailer to introduce the concept of online supermarkets in 2011 (</w:t>
      </w:r>
      <w:r w:rsidDel="00000000" w:rsidR="00000000" w:rsidRPr="00000000">
        <w:rPr>
          <w:rFonts w:ascii="Times New Roman" w:cs="Times New Roman" w:eastAsia="Times New Roman" w:hAnsi="Times New Roman"/>
          <w:sz w:val="24"/>
          <w:szCs w:val="24"/>
          <w:highlight w:val="white"/>
          <w:rtl w:val="0"/>
        </w:rPr>
        <w:t xml:space="preserve">Gielens and Steenkamp, 2019</w:t>
      </w:r>
      <w:r w:rsidDel="00000000" w:rsidR="00000000" w:rsidRPr="00000000">
        <w:rPr>
          <w:rFonts w:ascii="Times New Roman" w:cs="Times New Roman" w:eastAsia="Times New Roman" w:hAnsi="Times New Roman"/>
          <w:sz w:val="24"/>
          <w:szCs w:val="24"/>
          <w:rtl w:val="0"/>
        </w:rPr>
        <w:t xml:space="preserve">). Tesco has surpassed its competitor, e-mart, to become the UK's most popular online grocery shop. This was an important first step in Tesco's transition to a digital business model. Following this extraordinary success, Tesco established the first online supermarket in Europe at Gatwick Airport, located in the United Kingdom (</w:t>
      </w:r>
      <w:r w:rsidDel="00000000" w:rsidR="00000000" w:rsidRPr="00000000">
        <w:rPr>
          <w:rFonts w:ascii="Times New Roman" w:cs="Times New Roman" w:eastAsia="Times New Roman" w:hAnsi="Times New Roman"/>
          <w:sz w:val="24"/>
          <w:szCs w:val="24"/>
          <w:highlight w:val="white"/>
          <w:rtl w:val="0"/>
        </w:rPr>
        <w:t xml:space="preserve">Devikar and Garje, n.d.</w:t>
      </w:r>
      <w:r w:rsidDel="00000000" w:rsidR="00000000" w:rsidRPr="00000000">
        <w:rPr>
          <w:rFonts w:ascii="Times New Roman" w:cs="Times New Roman" w:eastAsia="Times New Roman" w:hAnsi="Times New Roman"/>
          <w:sz w:val="24"/>
          <w:szCs w:val="24"/>
          <w:rtl w:val="0"/>
        </w:rPr>
        <w:t xml:space="preserve">). Hence, it has been analysed that the specifics of consumer preferences, price, quality standards, and essential services or goods are all important factors that might boost plans for digital marketing. Strategies that are centred on maintaining the value of existing customers are what distinguish long-term strategic viewpoints.</w:t>
      </w:r>
    </w:p>
    <w:p w:rsidR="00000000" w:rsidDel="00000000" w:rsidP="00000000" w:rsidRDefault="00000000" w:rsidRPr="00000000" w14:paraId="0000003E">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regard, it is important to remember that appropriate and unique procedures play a key role in digital marketing. The choice of tactical marketing tools and their combination will establish the strategy (</w:t>
      </w:r>
      <w:r w:rsidDel="00000000" w:rsidR="00000000" w:rsidRPr="00000000">
        <w:rPr>
          <w:rFonts w:ascii="Times New Roman" w:cs="Times New Roman" w:eastAsia="Times New Roman" w:hAnsi="Times New Roman"/>
          <w:sz w:val="24"/>
          <w:szCs w:val="24"/>
          <w:highlight w:val="white"/>
          <w:rtl w:val="0"/>
        </w:rPr>
        <w:t xml:space="preserve">Bhagat, 2021</w:t>
      </w:r>
      <w:r w:rsidDel="00000000" w:rsidR="00000000" w:rsidRPr="00000000">
        <w:rPr>
          <w:rFonts w:ascii="Times New Roman" w:cs="Times New Roman" w:eastAsia="Times New Roman" w:hAnsi="Times New Roman"/>
          <w:sz w:val="24"/>
          <w:szCs w:val="24"/>
          <w:rtl w:val="0"/>
        </w:rPr>
        <w:t xml:space="preserve">). The accomplishment of the goals set for the activities is helped by a cutting-edge contact strategy and the marketing communication mix. On the other hand, Tesco views the launch of new initiatives as an integral component of the conventional marketing mix. Tesco used the framework of the 4Ps (Product, Price, Location, and Promotion) to analyse its marketing mix (</w:t>
      </w:r>
      <w:r w:rsidDel="00000000" w:rsidR="00000000" w:rsidRPr="00000000">
        <w:rPr>
          <w:rFonts w:ascii="Times New Roman" w:cs="Times New Roman" w:eastAsia="Times New Roman" w:hAnsi="Times New Roman"/>
          <w:sz w:val="24"/>
          <w:szCs w:val="24"/>
          <w:highlight w:val="white"/>
          <w:rtl w:val="0"/>
        </w:rPr>
        <w:t xml:space="preserve">Tariq et al.,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product selection at Tesco is rather large, and the company strives to satisfy the needs of clients who shop in a wide range of market subgroups (</w:t>
      </w:r>
      <w:r w:rsidDel="00000000" w:rsidR="00000000" w:rsidRPr="00000000">
        <w:rPr>
          <w:rFonts w:ascii="Times New Roman" w:cs="Times New Roman" w:eastAsia="Times New Roman" w:hAnsi="Times New Roman"/>
          <w:sz w:val="24"/>
          <w:szCs w:val="24"/>
          <w:highlight w:val="white"/>
          <w:rtl w:val="0"/>
        </w:rPr>
        <w:t xml:space="preserve">Bhagat, 2021</w:t>
      </w:r>
      <w:r w:rsidDel="00000000" w:rsidR="00000000" w:rsidRPr="00000000">
        <w:rPr>
          <w:rFonts w:ascii="Times New Roman" w:cs="Times New Roman" w:eastAsia="Times New Roman" w:hAnsi="Times New Roman"/>
          <w:sz w:val="24"/>
          <w:szCs w:val="24"/>
          <w:rtl w:val="0"/>
        </w:rPr>
        <w:t xml:space="preserve">). Tesco offers an extensive selection of goods, including but not limited to food and drinks, baked and frozen meals, food for pets, games and technical equipment, home furnishings, and so on. In addition, Tesco has its original brands, such as Tesco, Everyday Value, Tesco Lotus, Tesco Value, and F &amp; F Clothing, amongst others and these products are available only at Tesco (</w:t>
      </w:r>
      <w:r w:rsidDel="00000000" w:rsidR="00000000" w:rsidRPr="00000000">
        <w:rPr>
          <w:rFonts w:ascii="Times New Roman" w:cs="Times New Roman" w:eastAsia="Times New Roman" w:hAnsi="Times New Roman"/>
          <w:sz w:val="24"/>
          <w:szCs w:val="24"/>
          <w:highlight w:val="white"/>
          <w:rtl w:val="0"/>
        </w:rPr>
        <w:t xml:space="preserve">Rosnizam et al., 2020</w:t>
      </w:r>
      <w:r w:rsidDel="00000000" w:rsidR="00000000" w:rsidRPr="00000000">
        <w:rPr>
          <w:rFonts w:ascii="Times New Roman" w:cs="Times New Roman" w:eastAsia="Times New Roman" w:hAnsi="Times New Roman"/>
          <w:sz w:val="24"/>
          <w:szCs w:val="24"/>
          <w:rtl w:val="0"/>
        </w:rPr>
        <w:t xml:space="preserve">). Tesco's pricing strategy requires careful management of the company's costs to be successful. It is possible to purchase goods at reduced costs without compromising on their level of quality. Tesco's many supplier networks have been working hard to find ways to cut expenses. Since 2016, the typical expenditure for a week's worth of groceries has decreased by more than 3% (</w:t>
      </w:r>
      <w:r w:rsidDel="00000000" w:rsidR="00000000" w:rsidRPr="00000000">
        <w:rPr>
          <w:rFonts w:ascii="Times New Roman" w:cs="Times New Roman" w:eastAsia="Times New Roman" w:hAnsi="Times New Roman"/>
          <w:sz w:val="24"/>
          <w:szCs w:val="24"/>
          <w:highlight w:val="white"/>
          <w:rtl w:val="0"/>
        </w:rPr>
        <w:t xml:space="preserve">Devikar and Garje, n.d.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input of customers is very necessary to set pricing that is both acceptable and consistent. However, Tesco has decreased the costs associated with its special rates. Tesco has over 6,900 shops in eleven countries across the world. There are several Tesco outlets, such as the Metro, Express, Extra, and Superstore, and more compact shops like One Stop (</w:t>
      </w:r>
      <w:r w:rsidDel="00000000" w:rsidR="00000000" w:rsidRPr="00000000">
        <w:rPr>
          <w:rFonts w:ascii="Times New Roman" w:cs="Times New Roman" w:eastAsia="Times New Roman" w:hAnsi="Times New Roman"/>
          <w:sz w:val="24"/>
          <w:szCs w:val="24"/>
          <w:highlight w:val="white"/>
          <w:rtl w:val="0"/>
        </w:rPr>
        <w:t xml:space="preserve">Krishen et al., 2021</w:t>
      </w:r>
      <w:r w:rsidDel="00000000" w:rsidR="00000000" w:rsidRPr="00000000">
        <w:rPr>
          <w:rFonts w:ascii="Times New Roman" w:cs="Times New Roman" w:eastAsia="Times New Roman" w:hAnsi="Times New Roman"/>
          <w:sz w:val="24"/>
          <w:szCs w:val="24"/>
          <w:rtl w:val="0"/>
        </w:rPr>
        <w:t xml:space="preserve">). Promotional endeavours have received a significant amount of attention recently. Tesco's advertising strategy is centred on building a solid brand image while simultaneously pursuing cost-effective goals. Billboards, charity events, television ads, endorsement agreements, and sponsorships are some of the primary promotional channels included in Tesco's digital marketing mix. Tesco also allows its wealthier clients to join a loyalty club, through which they may get discounts and other benefits while shopping online (</w:t>
      </w:r>
      <w:r w:rsidDel="00000000" w:rsidR="00000000" w:rsidRPr="00000000">
        <w:rPr>
          <w:rFonts w:ascii="Times New Roman" w:cs="Times New Roman" w:eastAsia="Times New Roman" w:hAnsi="Times New Roman"/>
          <w:sz w:val="24"/>
          <w:szCs w:val="24"/>
          <w:highlight w:val="white"/>
          <w:rtl w:val="0"/>
        </w:rPr>
        <w:t xml:space="preserve">Gielens and Steenkamp,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digital representation of Tesco is highly appreciated as the website of Tesco is very attractive to those who buy online and put a high value on convenience since it enables customers to find products that meet their requirements easily (</w:t>
      </w:r>
      <w:r w:rsidDel="00000000" w:rsidR="00000000" w:rsidRPr="00000000">
        <w:rPr>
          <w:rFonts w:ascii="Times New Roman" w:cs="Times New Roman" w:eastAsia="Times New Roman" w:hAnsi="Times New Roman"/>
          <w:sz w:val="24"/>
          <w:szCs w:val="24"/>
          <w:highlight w:val="white"/>
          <w:rtl w:val="0"/>
        </w:rPr>
        <w:t xml:space="preserve">Chaffey and Ellis-Chadwick, 2019</w:t>
      </w:r>
      <w:r w:rsidDel="00000000" w:rsidR="00000000" w:rsidRPr="00000000">
        <w:rPr>
          <w:rFonts w:ascii="Times New Roman" w:cs="Times New Roman" w:eastAsia="Times New Roman" w:hAnsi="Times New Roman"/>
          <w:sz w:val="24"/>
          <w:szCs w:val="24"/>
          <w:rtl w:val="0"/>
        </w:rPr>
        <w:t xml:space="preserve">). It has been witnessed that banking, clothes, and even food, are highlighted with headlines which validate that the site has a strong, consistent appearance. Therefore, it can be argued that Tesco’s website is attractive and demonstrates Tesco's dedication to quality, which can be seen in the company's growing goodwill and reputation (</w:t>
      </w:r>
      <w:r w:rsidDel="00000000" w:rsidR="00000000" w:rsidRPr="00000000">
        <w:rPr>
          <w:rFonts w:ascii="Times New Roman" w:cs="Times New Roman" w:eastAsia="Times New Roman" w:hAnsi="Times New Roman"/>
          <w:sz w:val="24"/>
          <w:szCs w:val="24"/>
          <w:highlight w:val="white"/>
          <w:rtl w:val="0"/>
        </w:rPr>
        <w:t xml:space="preserve">Këpuska,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Customers who shop on Tesco's website enjoy the company's efficient supply chain as they can shop online without fear since they are certain their preferred products will always be available. In addition, customers who shop online have the assurance that the products they purchase are of the highest possible standard and are brand new (</w:t>
      </w:r>
      <w:r w:rsidDel="00000000" w:rsidR="00000000" w:rsidRPr="00000000">
        <w:rPr>
          <w:rFonts w:ascii="Times New Roman" w:cs="Times New Roman" w:eastAsia="Times New Roman" w:hAnsi="Times New Roman"/>
          <w:sz w:val="24"/>
          <w:szCs w:val="24"/>
          <w:highlight w:val="white"/>
          <w:rtl w:val="0"/>
        </w:rPr>
        <w:t xml:space="preserve">Erdmann and Ponzoa, 2021</w:t>
      </w:r>
      <w:r w:rsidDel="00000000" w:rsidR="00000000" w:rsidRPr="00000000">
        <w:rPr>
          <w:rFonts w:ascii="Times New Roman" w:cs="Times New Roman" w:eastAsia="Times New Roman" w:hAnsi="Times New Roman"/>
          <w:sz w:val="24"/>
          <w:szCs w:val="24"/>
          <w:rtl w:val="0"/>
        </w:rPr>
        <w:t xml:space="preserve">). For example, Tesco Bank provides all the services, including credit cards and insurance. Hence, it has been analysed that customers of Tesco Bank will be able to access their account information online as a direct result of the significant contribution that can be made by these digital solutions to Tesco's eCommerce strategy (</w:t>
      </w:r>
      <w:r w:rsidDel="00000000" w:rsidR="00000000" w:rsidRPr="00000000">
        <w:rPr>
          <w:rFonts w:ascii="Times New Roman" w:cs="Times New Roman" w:eastAsia="Times New Roman" w:hAnsi="Times New Roman"/>
          <w:sz w:val="24"/>
          <w:szCs w:val="24"/>
          <w:highlight w:val="white"/>
          <w:rtl w:val="0"/>
        </w:rPr>
        <w:t xml:space="preserve">Ozuem and Willis,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Tesco focuses on well-known technologies such as Omniture SiteCatalyst, Hotjar, Optimizely, and OpinionLab (</w:t>
      </w:r>
      <w:r w:rsidDel="00000000" w:rsidR="00000000" w:rsidRPr="00000000">
        <w:rPr>
          <w:rFonts w:ascii="Times New Roman" w:cs="Times New Roman" w:eastAsia="Times New Roman" w:hAnsi="Times New Roman"/>
          <w:sz w:val="24"/>
          <w:szCs w:val="24"/>
          <w:highlight w:val="white"/>
          <w:rtl w:val="0"/>
        </w:rPr>
        <w:t xml:space="preserve">Tuten, 2019</w:t>
      </w:r>
      <w:r w:rsidDel="00000000" w:rsidR="00000000" w:rsidRPr="00000000">
        <w:rPr>
          <w:rFonts w:ascii="Times New Roman" w:cs="Times New Roman" w:eastAsia="Times New Roman" w:hAnsi="Times New Roman"/>
          <w:sz w:val="24"/>
          <w:szCs w:val="24"/>
          <w:rtl w:val="0"/>
        </w:rPr>
        <w:t xml:space="preserve">). Tesco's online analytics are supplied by Adobe's Omniture SiteCatalyst, a more expensive and complicated system than its primary competitor, Google Analytics, due to Omniture SiteCatalyst's superior customer service (</w:t>
      </w:r>
      <w:r w:rsidDel="00000000" w:rsidR="00000000" w:rsidRPr="00000000">
        <w:rPr>
          <w:rFonts w:ascii="Times New Roman" w:cs="Times New Roman" w:eastAsia="Times New Roman" w:hAnsi="Times New Roman"/>
          <w:sz w:val="24"/>
          <w:szCs w:val="24"/>
          <w:highlight w:val="white"/>
          <w:rtl w:val="0"/>
        </w:rPr>
        <w:t xml:space="preserve">Yawson and Yamoah, 2022</w:t>
      </w:r>
      <w:r w:rsidDel="00000000" w:rsidR="00000000" w:rsidRPr="00000000">
        <w:rPr>
          <w:rFonts w:ascii="Times New Roman" w:cs="Times New Roman" w:eastAsia="Times New Roman" w:hAnsi="Times New Roman"/>
          <w:sz w:val="24"/>
          <w:szCs w:val="24"/>
          <w:rtl w:val="0"/>
        </w:rPr>
        <w:t xml:space="preserve">). Moreover, Tesco uses Hotjar because it is one of the world's most well-known screen recording and heatmaps tools. It offers several behaviours analytic services ideal for firms that want to take a focused approach based on real consumer behaviour, such as Tesco (</w:t>
      </w:r>
      <w:r w:rsidDel="00000000" w:rsidR="00000000" w:rsidRPr="00000000">
        <w:rPr>
          <w:rFonts w:ascii="Times New Roman" w:cs="Times New Roman" w:eastAsia="Times New Roman" w:hAnsi="Times New Roman"/>
          <w:sz w:val="24"/>
          <w:szCs w:val="24"/>
          <w:highlight w:val="white"/>
          <w:rtl w:val="0"/>
        </w:rPr>
        <w:t xml:space="preserve">Van Berten, 2020</w:t>
      </w:r>
      <w:r w:rsidDel="00000000" w:rsidR="00000000" w:rsidRPr="00000000">
        <w:rPr>
          <w:rFonts w:ascii="Times New Roman" w:cs="Times New Roman" w:eastAsia="Times New Roman" w:hAnsi="Times New Roman"/>
          <w:sz w:val="24"/>
          <w:szCs w:val="24"/>
          <w:rtl w:val="0"/>
        </w:rPr>
        <w:t xml:space="preserve">). On the other hand, it has been analysed that Tesco also understands the importance of Optimizely, the industry-leading trial platform that significantly influences modern online innovation. Despite its name, Optimizely may delay page load times on the Tesco website (</w:t>
      </w:r>
      <w:r w:rsidDel="00000000" w:rsidR="00000000" w:rsidRPr="00000000">
        <w:rPr>
          <w:rFonts w:ascii="Times New Roman" w:cs="Times New Roman" w:eastAsia="Times New Roman" w:hAnsi="Times New Roman"/>
          <w:sz w:val="24"/>
          <w:szCs w:val="24"/>
          <w:highlight w:val="white"/>
          <w:rtl w:val="0"/>
        </w:rPr>
        <w:t xml:space="preserve">Krishen et al., 2021</w:t>
      </w:r>
      <w:r w:rsidDel="00000000" w:rsidR="00000000" w:rsidRPr="00000000">
        <w:rPr>
          <w:rFonts w:ascii="Times New Roman" w:cs="Times New Roman" w:eastAsia="Times New Roman" w:hAnsi="Times New Roman"/>
          <w:sz w:val="24"/>
          <w:szCs w:val="24"/>
          <w:rtl w:val="0"/>
        </w:rPr>
        <w:t xml:space="preserve">). Lastly, Tesco makes effective use of OpinionLab, which conducts a fantastic job of collecting user feedback on every page of Tesco's website so that Tesco may adjust its online offerings based on input from actual consumers (</w:t>
      </w:r>
      <w:r w:rsidDel="00000000" w:rsidR="00000000" w:rsidRPr="00000000">
        <w:rPr>
          <w:rFonts w:ascii="Times New Roman" w:cs="Times New Roman" w:eastAsia="Times New Roman" w:hAnsi="Times New Roman"/>
          <w:sz w:val="24"/>
          <w:szCs w:val="24"/>
          <w:highlight w:val="white"/>
          <w:rtl w:val="0"/>
        </w:rPr>
        <w:t xml:space="preserve">Erdmann and Ponzoa, 2021</w:t>
      </w:r>
      <w:r w:rsidDel="00000000" w:rsidR="00000000" w:rsidRPr="00000000">
        <w:rPr>
          <w:rFonts w:ascii="Times New Roman" w:cs="Times New Roman" w:eastAsia="Times New Roman" w:hAnsi="Times New Roman"/>
          <w:sz w:val="24"/>
          <w:szCs w:val="24"/>
          <w:rtl w:val="0"/>
        </w:rPr>
        <w:t xml:space="preserve">). Therefore, it has been evaluated that the technologies mentioned above are helping Tesco most effectively and efficiently, enhancing its profitability and growth.</w:t>
      </w:r>
    </w:p>
    <w:p w:rsidR="00000000" w:rsidDel="00000000" w:rsidP="00000000" w:rsidRDefault="00000000" w:rsidRPr="00000000" w14:paraId="00000044">
      <w:pPr>
        <w:pStyle w:val="Heading2"/>
        <w:spacing w:after="0" w:before="0" w:line="360" w:lineRule="auto"/>
        <w:rPr/>
      </w:pPr>
      <w:bookmarkStart w:colFirst="0" w:colLast="0" w:name="_2et92p0" w:id="4"/>
      <w:bookmarkEnd w:id="4"/>
      <w:r w:rsidDel="00000000" w:rsidR="00000000" w:rsidRPr="00000000">
        <w:rPr>
          <w:rtl w:val="0"/>
        </w:rPr>
        <w:t xml:space="preserve">Tesco Makes Use of Digital Marketing Within the Media and Wider Social Sphere</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digital marketing in the media and broader social sphere, it is undeniable that Tesco has always promoted its products and services through print and other forms of media (</w:t>
      </w:r>
      <w:r w:rsidDel="00000000" w:rsidR="00000000" w:rsidRPr="00000000">
        <w:rPr>
          <w:rFonts w:ascii="Times New Roman" w:cs="Times New Roman" w:eastAsia="Times New Roman" w:hAnsi="Times New Roman"/>
          <w:sz w:val="24"/>
          <w:szCs w:val="24"/>
          <w:highlight w:val="white"/>
          <w:rtl w:val="0"/>
        </w:rPr>
        <w:t xml:space="preserve">Gupta and Davin, 2020</w:t>
      </w:r>
      <w:r w:rsidDel="00000000" w:rsidR="00000000" w:rsidRPr="00000000">
        <w:rPr>
          <w:rFonts w:ascii="Times New Roman" w:cs="Times New Roman" w:eastAsia="Times New Roman" w:hAnsi="Times New Roman"/>
          <w:sz w:val="24"/>
          <w:szCs w:val="24"/>
          <w:rtl w:val="0"/>
        </w:rPr>
        <w:t xml:space="preserve">). After making certain adjustments to the advertising forms, the firm has been able to contact prospective clients using a segmented targeting strategy. The majority of today's young generation can be found online; thus, Tesco has just set up Facebook, Twitter, and Instagram profiles to better connect with its customers (</w:t>
      </w:r>
      <w:r w:rsidDel="00000000" w:rsidR="00000000" w:rsidRPr="00000000">
        <w:rPr>
          <w:rFonts w:ascii="Times New Roman" w:cs="Times New Roman" w:eastAsia="Times New Roman" w:hAnsi="Times New Roman"/>
          <w:sz w:val="24"/>
          <w:szCs w:val="24"/>
          <w:highlight w:val="white"/>
          <w:rtl w:val="0"/>
        </w:rPr>
        <w:t xml:space="preserve">Këpuska, 2021</w:t>
      </w:r>
      <w:r w:rsidDel="00000000" w:rsidR="00000000" w:rsidRPr="00000000">
        <w:rPr>
          <w:rFonts w:ascii="Times New Roman" w:cs="Times New Roman" w:eastAsia="Times New Roman" w:hAnsi="Times New Roman"/>
          <w:sz w:val="24"/>
          <w:szCs w:val="24"/>
          <w:rtl w:val="0"/>
        </w:rPr>
        <w:t xml:space="preserve">). It has been analysed that over two million people have liked the company's Facebook posts as customers use social networking sites to place orders, ask questions, make requests, and provide feedback on products and services (</w:t>
      </w:r>
      <w:r w:rsidDel="00000000" w:rsidR="00000000" w:rsidRPr="00000000">
        <w:rPr>
          <w:rFonts w:ascii="Times New Roman" w:cs="Times New Roman" w:eastAsia="Times New Roman" w:hAnsi="Times New Roman"/>
          <w:sz w:val="24"/>
          <w:szCs w:val="24"/>
          <w:highlight w:val="white"/>
          <w:rtl w:val="0"/>
        </w:rPr>
        <w:t xml:space="preserve">Bhagat,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Hence, Tesco has successfully increased sales via seasonal advertising and promotions, such as during the holiday season around the Christmas period, when print and media ads are produced particularly for the festivities (</w:t>
      </w:r>
      <w:r w:rsidDel="00000000" w:rsidR="00000000" w:rsidRPr="00000000">
        <w:rPr>
          <w:rFonts w:ascii="Times New Roman" w:cs="Times New Roman" w:eastAsia="Times New Roman" w:hAnsi="Times New Roman"/>
          <w:sz w:val="24"/>
          <w:szCs w:val="24"/>
          <w:highlight w:val="white"/>
          <w:rtl w:val="0"/>
        </w:rPr>
        <w:t xml:space="preserve">Gielens and Steenkamp, 2019</w:t>
      </w:r>
      <w:r w:rsidDel="00000000" w:rsidR="00000000" w:rsidRPr="00000000">
        <w:rPr>
          <w:rFonts w:ascii="Times New Roman" w:cs="Times New Roman" w:eastAsia="Times New Roman" w:hAnsi="Times New Roman"/>
          <w:sz w:val="24"/>
          <w:szCs w:val="24"/>
          <w:rtl w:val="0"/>
        </w:rPr>
        <w:t xml:space="preserve">). Throughout this period, Tesco has made several promotional discounts available to customers, such as customers who use their club cards may be eligible for free merchandise, lower pricing, and points on their cards. When weighed against their potential benefits, the cost of customer giveaways and promotional activities to an organisation's overall sales is insignificant (</w:t>
      </w:r>
      <w:r w:rsidDel="00000000" w:rsidR="00000000" w:rsidRPr="00000000">
        <w:rPr>
          <w:rFonts w:ascii="Times New Roman" w:cs="Times New Roman" w:eastAsia="Times New Roman" w:hAnsi="Times New Roman"/>
          <w:sz w:val="24"/>
          <w:szCs w:val="24"/>
          <w:highlight w:val="white"/>
          <w:rtl w:val="0"/>
        </w:rPr>
        <w:t xml:space="preserve">Erdmann and Ponzoa, 2021</w:t>
      </w:r>
      <w:r w:rsidDel="00000000" w:rsidR="00000000" w:rsidRPr="00000000">
        <w:rPr>
          <w:rFonts w:ascii="Times New Roman" w:cs="Times New Roman" w:eastAsia="Times New Roman" w:hAnsi="Times New Roman"/>
          <w:sz w:val="24"/>
          <w:szCs w:val="24"/>
          <w:rtl w:val="0"/>
        </w:rPr>
        <w:t xml:space="preserve">). Therefore, several promotional discounts and giveaway activities helped Tesco to be in the limelight, where the cost for these aspects is negligible compared to what a company gain in return. </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firm came up with the Tesco Club card, which allowed users to build points, monitor their spending habits, and provide them with personalised recommendations (</w:t>
      </w:r>
      <w:r w:rsidDel="00000000" w:rsidR="00000000" w:rsidRPr="00000000">
        <w:rPr>
          <w:rFonts w:ascii="Times New Roman" w:cs="Times New Roman" w:eastAsia="Times New Roman" w:hAnsi="Times New Roman"/>
          <w:sz w:val="24"/>
          <w:szCs w:val="24"/>
          <w:highlight w:val="white"/>
          <w:rtl w:val="0"/>
        </w:rPr>
        <w:t xml:space="preserve">Shirisha, 2018</w:t>
      </w:r>
      <w:r w:rsidDel="00000000" w:rsidR="00000000" w:rsidRPr="00000000">
        <w:rPr>
          <w:rFonts w:ascii="Times New Roman" w:cs="Times New Roman" w:eastAsia="Times New Roman" w:hAnsi="Times New Roman"/>
          <w:sz w:val="24"/>
          <w:szCs w:val="24"/>
          <w:rtl w:val="0"/>
        </w:rPr>
        <w:t xml:space="preserve">). The customer reward programme for Club cards has shown to be a good option, and it has become an important component in Tesco's expanding success, as it guarantees an ever-growing client base. Thus, their success may be attributed to Tesco's ability to attract and retain loyal customers. Tesco has introduced a loyalty programme known as Club cards, which allow customers to accumulate points anytime they purchase at Tesco (</w:t>
      </w:r>
      <w:r w:rsidDel="00000000" w:rsidR="00000000" w:rsidRPr="00000000">
        <w:rPr>
          <w:rFonts w:ascii="Times New Roman" w:cs="Times New Roman" w:eastAsia="Times New Roman" w:hAnsi="Times New Roman"/>
          <w:sz w:val="24"/>
          <w:szCs w:val="24"/>
          <w:highlight w:val="white"/>
          <w:rtl w:val="0"/>
        </w:rPr>
        <w:t xml:space="preserve">Bhagat, 2021</w:t>
      </w:r>
      <w:r w:rsidDel="00000000" w:rsidR="00000000" w:rsidRPr="00000000">
        <w:rPr>
          <w:rFonts w:ascii="Times New Roman" w:cs="Times New Roman" w:eastAsia="Times New Roman" w:hAnsi="Times New Roman"/>
          <w:sz w:val="24"/>
          <w:szCs w:val="24"/>
          <w:rtl w:val="0"/>
        </w:rPr>
        <w:t xml:space="preserve">). The points may be exchanged for gift cards to various retailers, which can then be exchanged for cash, and consumers can use digital club cards, which are more convenient. </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analysed that customer loyalty grows along with establishing incentive and loyalty programmes for customers (</w:t>
      </w:r>
      <w:r w:rsidDel="00000000" w:rsidR="00000000" w:rsidRPr="00000000">
        <w:rPr>
          <w:rFonts w:ascii="Times New Roman" w:cs="Times New Roman" w:eastAsia="Times New Roman" w:hAnsi="Times New Roman"/>
          <w:sz w:val="24"/>
          <w:szCs w:val="24"/>
          <w:highlight w:val="white"/>
          <w:rtl w:val="0"/>
        </w:rPr>
        <w:t xml:space="preserve">Gupta and Davin, 2020</w:t>
      </w:r>
      <w:r w:rsidDel="00000000" w:rsidR="00000000" w:rsidRPr="00000000">
        <w:rPr>
          <w:rFonts w:ascii="Times New Roman" w:cs="Times New Roman" w:eastAsia="Times New Roman" w:hAnsi="Times New Roman"/>
          <w:sz w:val="24"/>
          <w:szCs w:val="24"/>
          <w:rtl w:val="0"/>
        </w:rPr>
        <w:t xml:space="preserve">). The organisation has been able to analyse customers' purchasing patterns by using the data from their Club cards. The firm has been able to develop customer-focused marketing and promotions as a result of this, which has helped it to guarantee that it can satisfy the requirements of its customers. Tesco has been able to keep its base of loyal customers because of the high-quality items it sells and its unwavering commitment to upholding a standard of excellence that is unwavering across the board (</w:t>
      </w:r>
      <w:r w:rsidDel="00000000" w:rsidR="00000000" w:rsidRPr="00000000">
        <w:rPr>
          <w:rFonts w:ascii="Times New Roman" w:cs="Times New Roman" w:eastAsia="Times New Roman" w:hAnsi="Times New Roman"/>
          <w:sz w:val="24"/>
          <w:szCs w:val="24"/>
          <w:highlight w:val="white"/>
          <w:rtl w:val="0"/>
        </w:rPr>
        <w:t xml:space="preserve">Gielens and Steenkamp,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9">
      <w:pPr>
        <w:pStyle w:val="Heading2"/>
        <w:spacing w:after="0" w:before="0" w:line="360" w:lineRule="auto"/>
        <w:rPr/>
      </w:pPr>
      <w:bookmarkStart w:colFirst="0" w:colLast="0" w:name="_tyjcwt" w:id="5"/>
      <w:bookmarkEnd w:id="5"/>
      <w:r w:rsidDel="00000000" w:rsidR="00000000" w:rsidRPr="00000000">
        <w:rPr>
          <w:rtl w:val="0"/>
        </w:rPr>
        <w:t xml:space="preserve">Digital Assets Owned by Tesco, Focusing On Its Website </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official Tesco website is the most significant digital asset owned by Tesco, which helps the customers and organisation side-by-side as customers can keep track of their future acquisitions on the right-hand side of the screen. At the same time, they navigate the website and add products to the shopping baskets they have created (</w:t>
      </w:r>
      <w:r w:rsidDel="00000000" w:rsidR="00000000" w:rsidRPr="00000000">
        <w:rPr>
          <w:rFonts w:ascii="Times New Roman" w:cs="Times New Roman" w:eastAsia="Times New Roman" w:hAnsi="Times New Roman"/>
          <w:sz w:val="24"/>
          <w:szCs w:val="24"/>
          <w:highlight w:val="white"/>
          <w:rtl w:val="0"/>
        </w:rPr>
        <w:t xml:space="preserve">Devikar and Garje, n.d.</w:t>
      </w:r>
      <w:r w:rsidDel="00000000" w:rsidR="00000000" w:rsidRPr="00000000">
        <w:rPr>
          <w:rFonts w:ascii="Times New Roman" w:cs="Times New Roman" w:eastAsia="Times New Roman" w:hAnsi="Times New Roman"/>
          <w:sz w:val="24"/>
          <w:szCs w:val="24"/>
          <w:rtl w:val="0"/>
        </w:rPr>
        <w:t xml:space="preserve">). The capability of this design to create a speedier checkout procedure at Tesco improves the possibility for adaptations at the organisation. Thus, it has been evaluated that customers may search for items based on brands and categories using various search options. In addition, consumers can change their browsing options following certain dietary constraints, such as a preference for halal or vegan tabs (</w:t>
      </w:r>
      <w:r w:rsidDel="00000000" w:rsidR="00000000" w:rsidRPr="00000000">
        <w:rPr>
          <w:rFonts w:ascii="Times New Roman" w:cs="Times New Roman" w:eastAsia="Times New Roman" w:hAnsi="Times New Roman"/>
          <w:sz w:val="24"/>
          <w:szCs w:val="24"/>
          <w:highlight w:val="white"/>
          <w:rtl w:val="0"/>
        </w:rPr>
        <w:t xml:space="preserve">Chaffey and Ellis-Chadwick, 2019</w:t>
      </w:r>
      <w:r w:rsidDel="00000000" w:rsidR="00000000" w:rsidRPr="00000000">
        <w:rPr>
          <w:rFonts w:ascii="Times New Roman" w:cs="Times New Roman" w:eastAsia="Times New Roman" w:hAnsi="Times New Roman"/>
          <w:sz w:val="24"/>
          <w:szCs w:val="24"/>
          <w:rtl w:val="0"/>
        </w:rPr>
        <w:t xml:space="preserve">). This contributes to Tesco's overall focus on individualised shopping experiences which not only improves the shopping experience for the consumer but also contributes to Tesco's increased sales and overall profitability.</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several convenient delivery time windows for supermarkets are made available hourly throughout the day (</w:t>
      </w:r>
      <w:r w:rsidDel="00000000" w:rsidR="00000000" w:rsidRPr="00000000">
        <w:rPr>
          <w:rFonts w:ascii="Times New Roman" w:cs="Times New Roman" w:eastAsia="Times New Roman" w:hAnsi="Times New Roman"/>
          <w:sz w:val="24"/>
          <w:szCs w:val="24"/>
          <w:highlight w:val="white"/>
          <w:rtl w:val="0"/>
        </w:rPr>
        <w:t xml:space="preserve">Tuten, 2019</w:t>
      </w:r>
      <w:r w:rsidDel="00000000" w:rsidR="00000000" w:rsidRPr="00000000">
        <w:rPr>
          <w:rFonts w:ascii="Times New Roman" w:cs="Times New Roman" w:eastAsia="Times New Roman" w:hAnsi="Times New Roman"/>
          <w:sz w:val="24"/>
          <w:szCs w:val="24"/>
          <w:rtl w:val="0"/>
        </w:rPr>
        <w:t xml:space="preserve">). This makes the shopping experience far more convenient for customers, especially those who work long hours and are only sometimes available during the short delivery window periods offered by some of Tesco's key rivals (</w:t>
      </w:r>
      <w:r w:rsidDel="00000000" w:rsidR="00000000" w:rsidRPr="00000000">
        <w:rPr>
          <w:rFonts w:ascii="Times New Roman" w:cs="Times New Roman" w:eastAsia="Times New Roman" w:hAnsi="Times New Roman"/>
          <w:sz w:val="24"/>
          <w:szCs w:val="24"/>
          <w:highlight w:val="white"/>
          <w:rtl w:val="0"/>
        </w:rPr>
        <w:t xml:space="preserve">Bhagat, 2021</w:t>
      </w:r>
      <w:r w:rsidDel="00000000" w:rsidR="00000000" w:rsidRPr="00000000">
        <w:rPr>
          <w:rFonts w:ascii="Times New Roman" w:cs="Times New Roman" w:eastAsia="Times New Roman" w:hAnsi="Times New Roman"/>
          <w:sz w:val="24"/>
          <w:szCs w:val="24"/>
          <w:rtl w:val="0"/>
        </w:rPr>
        <w:t xml:space="preserve">). Customers who would rather pick up their deliveries at a Tesco store will get recommendations for various convenient locations in the area from this feature (</w:t>
      </w:r>
      <w:r w:rsidDel="00000000" w:rsidR="00000000" w:rsidRPr="00000000">
        <w:rPr>
          <w:rFonts w:ascii="Times New Roman" w:cs="Times New Roman" w:eastAsia="Times New Roman" w:hAnsi="Times New Roman"/>
          <w:sz w:val="24"/>
          <w:szCs w:val="24"/>
          <w:highlight w:val="white"/>
          <w:rtl w:val="0"/>
        </w:rPr>
        <w:t xml:space="preserve">Devikar and Garje, n.d.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unique delivery system that Tesco uses makes in-person collecting almost as simple as having the item delivered to the home. Customers who are not in a rush can have their orders delivered during the middle of the week at a discounted rate (</w:t>
      </w:r>
      <w:r w:rsidDel="00000000" w:rsidR="00000000" w:rsidRPr="00000000">
        <w:rPr>
          <w:rFonts w:ascii="Times New Roman" w:cs="Times New Roman" w:eastAsia="Times New Roman" w:hAnsi="Times New Roman"/>
          <w:sz w:val="24"/>
          <w:szCs w:val="24"/>
          <w:highlight w:val="white"/>
          <w:rtl w:val="0"/>
        </w:rPr>
        <w:t xml:space="preserve">Yawson and Yamoah, 2022</w:t>
      </w:r>
      <w:r w:rsidDel="00000000" w:rsidR="00000000" w:rsidRPr="00000000">
        <w:rPr>
          <w:rFonts w:ascii="Times New Roman" w:cs="Times New Roman" w:eastAsia="Times New Roman" w:hAnsi="Times New Roman"/>
          <w:sz w:val="24"/>
          <w:szCs w:val="24"/>
          <w:rtl w:val="0"/>
        </w:rPr>
        <w:t xml:space="preserve">). On the other hand, customers who demand same-day delivery are expected to pay a premium for the service. Customers like being given a selection of alternatives, especially when they feel that doing so would result in significant cost savings (</w:t>
      </w:r>
      <w:r w:rsidDel="00000000" w:rsidR="00000000" w:rsidRPr="00000000">
        <w:rPr>
          <w:rFonts w:ascii="Times New Roman" w:cs="Times New Roman" w:eastAsia="Times New Roman" w:hAnsi="Times New Roman"/>
          <w:sz w:val="24"/>
          <w:szCs w:val="24"/>
          <w:highlight w:val="white"/>
          <w:rtl w:val="0"/>
        </w:rPr>
        <w:t xml:space="preserve">Tuten, 2019</w:t>
      </w:r>
      <w:r w:rsidDel="00000000" w:rsidR="00000000" w:rsidRPr="00000000">
        <w:rPr>
          <w:rFonts w:ascii="Times New Roman" w:cs="Times New Roman" w:eastAsia="Times New Roman" w:hAnsi="Times New Roman"/>
          <w:sz w:val="24"/>
          <w:szCs w:val="24"/>
          <w:rtl w:val="0"/>
        </w:rPr>
        <w:t xml:space="preserve">). Therefore, it has been analysed that Tesco is making significant and considerable use of the digital website where they understand the needs and wants of their customers in their busy, scheduled life. </w:t>
      </w:r>
    </w:p>
    <w:p w:rsidR="00000000" w:rsidDel="00000000" w:rsidP="00000000" w:rsidRDefault="00000000" w:rsidRPr="00000000" w14:paraId="0000004D">
      <w:pPr>
        <w:pStyle w:val="Heading2"/>
        <w:spacing w:after="0" w:before="0" w:line="360" w:lineRule="auto"/>
        <w:rPr/>
      </w:pPr>
      <w:bookmarkStart w:colFirst="0" w:colLast="0" w:name="_3dy6vkm" w:id="6"/>
      <w:bookmarkEnd w:id="6"/>
      <w:r w:rsidDel="00000000" w:rsidR="00000000" w:rsidRPr="00000000">
        <w:rPr>
          <w:rtl w:val="0"/>
        </w:rPr>
        <w:t xml:space="preserve">Balance Between Internal and External Communication Structural Flows; Information Architecture and Effective Strategies, Including Promotions for The Product and Services</w:t>
      </w:r>
    </w:p>
    <w:p w:rsidR="00000000" w:rsidDel="00000000" w:rsidP="00000000" w:rsidRDefault="00000000" w:rsidRPr="00000000" w14:paraId="0000004E">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Tesco, when it comes to the communication structural flows, employees and employers at various levels within an organisation can speak with one another which becomes part of the company's internal communication (</w:t>
      </w:r>
      <w:r w:rsidDel="00000000" w:rsidR="00000000" w:rsidRPr="00000000">
        <w:rPr>
          <w:rFonts w:ascii="Times New Roman" w:cs="Times New Roman" w:eastAsia="Times New Roman" w:hAnsi="Times New Roman"/>
          <w:sz w:val="24"/>
          <w:szCs w:val="24"/>
          <w:highlight w:val="white"/>
          <w:rtl w:val="0"/>
        </w:rPr>
        <w:t xml:space="preserve">Ozuem and Willis, 2022</w:t>
      </w:r>
      <w:r w:rsidDel="00000000" w:rsidR="00000000" w:rsidRPr="00000000">
        <w:rPr>
          <w:rFonts w:ascii="Times New Roman" w:cs="Times New Roman" w:eastAsia="Times New Roman" w:hAnsi="Times New Roman"/>
          <w:sz w:val="24"/>
          <w:szCs w:val="24"/>
          <w:rtl w:val="0"/>
        </w:rPr>
        <w:t xml:space="preserve">). However, they can communicate with non-company members, such as investors, customers, and suppliers, as part of the company’s external communication. The use of formal email and official reports, as well as face-to-face meetings and informal phone chats, are all communication channels appropriate for use internally and externally (</w:t>
      </w:r>
      <w:r w:rsidDel="00000000" w:rsidR="00000000" w:rsidRPr="00000000">
        <w:rPr>
          <w:rFonts w:ascii="Times New Roman" w:cs="Times New Roman" w:eastAsia="Times New Roman" w:hAnsi="Times New Roman"/>
          <w:sz w:val="24"/>
          <w:szCs w:val="24"/>
          <w:highlight w:val="white"/>
          <w:rtl w:val="0"/>
        </w:rPr>
        <w:t xml:space="preserve">Këpuska, 2021</w:t>
      </w:r>
      <w:r w:rsidDel="00000000" w:rsidR="00000000" w:rsidRPr="00000000">
        <w:rPr>
          <w:rFonts w:ascii="Times New Roman" w:cs="Times New Roman" w:eastAsia="Times New Roman" w:hAnsi="Times New Roman"/>
          <w:sz w:val="24"/>
          <w:szCs w:val="24"/>
          <w:rtl w:val="0"/>
        </w:rPr>
        <w:t xml:space="preserve">). However, when it comes to the maintenance of balance between internal and external communication structural flows, Tesco mainly focuses on the effectiveness of internal communication and strengths their internal communication flow in a way that helps to have a grip on their external communication because it has been analysed that internal communication results in better advertising, press releases, and the websites of both customers and suppliers which portray Tesco’s information architecture (</w:t>
      </w:r>
      <w:r w:rsidDel="00000000" w:rsidR="00000000" w:rsidRPr="00000000">
        <w:rPr>
          <w:rFonts w:ascii="Times New Roman" w:cs="Times New Roman" w:eastAsia="Times New Roman" w:hAnsi="Times New Roman"/>
          <w:sz w:val="24"/>
          <w:szCs w:val="24"/>
          <w:highlight w:val="white"/>
          <w:rtl w:val="0"/>
        </w:rPr>
        <w:t xml:space="preserve">Gupta and Davin, 2020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Tesco mainly focuses on mobile marketing and the internet since these tools help promote products and services in a way that encourages performance-based growth and allows continuous engagement at both ends, customers and the workforce, respectively (</w:t>
      </w:r>
      <w:r w:rsidDel="00000000" w:rsidR="00000000" w:rsidRPr="00000000">
        <w:rPr>
          <w:rFonts w:ascii="Times New Roman" w:cs="Times New Roman" w:eastAsia="Times New Roman" w:hAnsi="Times New Roman"/>
          <w:sz w:val="24"/>
          <w:szCs w:val="24"/>
          <w:highlight w:val="white"/>
          <w:rtl w:val="0"/>
        </w:rPr>
        <w:t xml:space="preserve">Yawson and Yamoah, 2022</w:t>
      </w:r>
      <w:r w:rsidDel="00000000" w:rsidR="00000000" w:rsidRPr="00000000">
        <w:rPr>
          <w:rFonts w:ascii="Times New Roman" w:cs="Times New Roman" w:eastAsia="Times New Roman" w:hAnsi="Times New Roman"/>
          <w:sz w:val="24"/>
          <w:szCs w:val="24"/>
          <w:rtl w:val="0"/>
        </w:rPr>
        <w:t xml:space="preserve">). The utilisation of these tools helps the organisations like Tesco to identify which messages or offerings are more appealing to the audience, indicating that digital marketing has a valuable contribution to business success and growth. Therefore, it has been evaluated that Tesco's internal communications at Tesco make use of a variety of different channels and adopt the most effective strategy, which gives a boost to Tesco in the modern era, named digital marketing (</w:t>
      </w:r>
      <w:r w:rsidDel="00000000" w:rsidR="00000000" w:rsidRPr="00000000">
        <w:rPr>
          <w:rFonts w:ascii="Times New Roman" w:cs="Times New Roman" w:eastAsia="Times New Roman" w:hAnsi="Times New Roman"/>
          <w:sz w:val="24"/>
          <w:szCs w:val="24"/>
          <w:highlight w:val="white"/>
          <w:rtl w:val="0"/>
        </w:rPr>
        <w:t xml:space="preserve">Krishen et al.,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marketing helps Tesco to know the latest trend revolving within their respective market and allow the company to coordinate with their customers effectively. Besides visual communication, Tesco also focuses on written communication and listens to their customer's complaints and suggestions to develop more appropriate and valuable products and services (</w:t>
      </w:r>
      <w:r w:rsidDel="00000000" w:rsidR="00000000" w:rsidRPr="00000000">
        <w:rPr>
          <w:rFonts w:ascii="Times New Roman" w:cs="Times New Roman" w:eastAsia="Times New Roman" w:hAnsi="Times New Roman"/>
          <w:sz w:val="24"/>
          <w:szCs w:val="24"/>
          <w:highlight w:val="white"/>
          <w:rtl w:val="0"/>
        </w:rPr>
        <w:t xml:space="preserve">Tariq et al., 2022</w:t>
      </w:r>
      <w:r w:rsidDel="00000000" w:rsidR="00000000" w:rsidRPr="00000000">
        <w:rPr>
          <w:rFonts w:ascii="Times New Roman" w:cs="Times New Roman" w:eastAsia="Times New Roman" w:hAnsi="Times New Roman"/>
          <w:sz w:val="24"/>
          <w:szCs w:val="24"/>
          <w:rtl w:val="0"/>
        </w:rPr>
        <w:t xml:space="preserve">). This also helps Tesco in making better promotions in the right way whilst ensuring that everyone is aware of the organisation's goals, that information is shared both internally and externally in a way that is both efficient and accurate, and that everyone's opinions are heard, and that everyone is informed of developments and changes which ultimately results in a high level of satisfaction (</w:t>
      </w:r>
      <w:r w:rsidDel="00000000" w:rsidR="00000000" w:rsidRPr="00000000">
        <w:rPr>
          <w:rFonts w:ascii="Times New Roman" w:cs="Times New Roman" w:eastAsia="Times New Roman" w:hAnsi="Times New Roman"/>
          <w:sz w:val="24"/>
          <w:szCs w:val="24"/>
          <w:highlight w:val="white"/>
          <w:rtl w:val="0"/>
        </w:rPr>
        <w:t xml:space="preserve">Van Berten, 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cybercrime increased, the data protection of confidential information has become extremely difficult; thus, Tesco feels that one of the most important factors in determining success is the company's ability to acquire new customers and keep existing ones (</w:t>
      </w:r>
      <w:r w:rsidDel="00000000" w:rsidR="00000000" w:rsidRPr="00000000">
        <w:rPr>
          <w:rFonts w:ascii="Times New Roman" w:cs="Times New Roman" w:eastAsia="Times New Roman" w:hAnsi="Times New Roman"/>
          <w:sz w:val="24"/>
          <w:szCs w:val="24"/>
          <w:highlight w:val="white"/>
          <w:rtl w:val="0"/>
        </w:rPr>
        <w:t xml:space="preserve">Rosnizam et al., 2020</w:t>
      </w:r>
      <w:r w:rsidDel="00000000" w:rsidR="00000000" w:rsidRPr="00000000">
        <w:rPr>
          <w:rFonts w:ascii="Times New Roman" w:cs="Times New Roman" w:eastAsia="Times New Roman" w:hAnsi="Times New Roman"/>
          <w:sz w:val="24"/>
          <w:szCs w:val="24"/>
          <w:rtl w:val="0"/>
        </w:rPr>
        <w:t xml:space="preserve">). As a result, continually monitoring existing customers' input and views is necessary. It is necessary to optimise the conversion rate to control and monitor the practicability of the solutions that have been implemented (</w:t>
      </w:r>
      <w:r w:rsidDel="00000000" w:rsidR="00000000" w:rsidRPr="00000000">
        <w:rPr>
          <w:rFonts w:ascii="Times New Roman" w:cs="Times New Roman" w:eastAsia="Times New Roman" w:hAnsi="Times New Roman"/>
          <w:sz w:val="24"/>
          <w:szCs w:val="24"/>
          <w:highlight w:val="white"/>
          <w:rtl w:val="0"/>
        </w:rPr>
        <w:t xml:space="preserve">Ozuem and Willis, 2022</w:t>
      </w:r>
      <w:r w:rsidDel="00000000" w:rsidR="00000000" w:rsidRPr="00000000">
        <w:rPr>
          <w:rFonts w:ascii="Times New Roman" w:cs="Times New Roman" w:eastAsia="Times New Roman" w:hAnsi="Times New Roman"/>
          <w:sz w:val="24"/>
          <w:szCs w:val="24"/>
          <w:rtl w:val="0"/>
        </w:rPr>
        <w:t xml:space="preserve">). On the other hand, the management team at Tesco has implemented a system that provides frequent updates on the progress of the whole process or the plan. Confirming the digital marketing strategy and assisting the organisation in developing its marketing expertise through a digital platform are achieved via a collection of organised and consistent activities (</w:t>
      </w:r>
      <w:r w:rsidDel="00000000" w:rsidR="00000000" w:rsidRPr="00000000">
        <w:rPr>
          <w:rFonts w:ascii="Times New Roman" w:cs="Times New Roman" w:eastAsia="Times New Roman" w:hAnsi="Times New Roman"/>
          <w:sz w:val="24"/>
          <w:szCs w:val="24"/>
          <w:highlight w:val="white"/>
          <w:rtl w:val="0"/>
        </w:rPr>
        <w:t xml:space="preserve">Erdmann and Ponzoa,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2">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customer data is used to compile statistics on customer satisfaction since customers have more access to Tesco due to the retailer's expanded product range and strengthened connections with local businesses (</w:t>
      </w:r>
      <w:r w:rsidDel="00000000" w:rsidR="00000000" w:rsidRPr="00000000">
        <w:rPr>
          <w:rFonts w:ascii="Times New Roman" w:cs="Times New Roman" w:eastAsia="Times New Roman" w:hAnsi="Times New Roman"/>
          <w:sz w:val="24"/>
          <w:szCs w:val="24"/>
          <w:highlight w:val="white"/>
          <w:rtl w:val="0"/>
        </w:rPr>
        <w:t xml:space="preserve">Gupta and Davin, 2020</w:t>
      </w:r>
      <w:r w:rsidDel="00000000" w:rsidR="00000000" w:rsidRPr="00000000">
        <w:rPr>
          <w:rFonts w:ascii="Times New Roman" w:cs="Times New Roman" w:eastAsia="Times New Roman" w:hAnsi="Times New Roman"/>
          <w:sz w:val="24"/>
          <w:szCs w:val="24"/>
          <w:rtl w:val="0"/>
        </w:rPr>
        <w:t xml:space="preserve">). This allows Tesco to balance internal and external communication flows, which encourages several benefits. When personnel in the same department need to convey urgent messages to one another in an informal setting, memos have been used (</w:t>
      </w:r>
      <w:r w:rsidDel="00000000" w:rsidR="00000000" w:rsidRPr="00000000">
        <w:rPr>
          <w:rFonts w:ascii="Times New Roman" w:cs="Times New Roman" w:eastAsia="Times New Roman" w:hAnsi="Times New Roman"/>
          <w:sz w:val="24"/>
          <w:szCs w:val="24"/>
          <w:highlight w:val="white"/>
          <w:rtl w:val="0"/>
        </w:rPr>
        <w:t xml:space="preserve">Ozuem and Willis, 2022</w:t>
      </w:r>
      <w:r w:rsidDel="00000000" w:rsidR="00000000" w:rsidRPr="00000000">
        <w:rPr>
          <w:rFonts w:ascii="Times New Roman" w:cs="Times New Roman" w:eastAsia="Times New Roman" w:hAnsi="Times New Roman"/>
          <w:sz w:val="24"/>
          <w:szCs w:val="24"/>
          <w:rtl w:val="0"/>
        </w:rPr>
        <w:t xml:space="preserve">). In the same context, Club cards allow Tesco to keep a record of every item customer purchase when the card has been swiped. As a direct result, Tesco is aware of the products that sell the best in each store and those that sell the least (</w:t>
      </w:r>
      <w:r w:rsidDel="00000000" w:rsidR="00000000" w:rsidRPr="00000000">
        <w:rPr>
          <w:rFonts w:ascii="Times New Roman" w:cs="Times New Roman" w:eastAsia="Times New Roman" w:hAnsi="Times New Roman"/>
          <w:sz w:val="24"/>
          <w:szCs w:val="24"/>
          <w:highlight w:val="white"/>
          <w:rtl w:val="0"/>
        </w:rPr>
        <w:t xml:space="preserve">Këpuska, 2021</w:t>
      </w:r>
      <w:r w:rsidDel="00000000" w:rsidR="00000000" w:rsidRPr="00000000">
        <w:rPr>
          <w:rFonts w:ascii="Times New Roman" w:cs="Times New Roman" w:eastAsia="Times New Roman" w:hAnsi="Times New Roman"/>
          <w:sz w:val="24"/>
          <w:szCs w:val="24"/>
          <w:rtl w:val="0"/>
        </w:rPr>
        <w:t xml:space="preserve">). This data is then entered into a database and utilised for various purposes, such as deciding which products to stock and how to promote those not moving enough units. It effectively conveys detailed information since it eliminates the potential for uncertainty and confusion (</w:t>
      </w:r>
      <w:r w:rsidDel="00000000" w:rsidR="00000000" w:rsidRPr="00000000">
        <w:rPr>
          <w:rFonts w:ascii="Times New Roman" w:cs="Times New Roman" w:eastAsia="Times New Roman" w:hAnsi="Times New Roman"/>
          <w:sz w:val="24"/>
          <w:szCs w:val="24"/>
          <w:highlight w:val="white"/>
          <w:rtl w:val="0"/>
        </w:rPr>
        <w:t xml:space="preserve">Bhagat,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Tesco arranged monthly meetings to have a fine information architecture within the settings. The purpose of the meeting is to talk about issues, new plans, new ideas, prospective promotions etc. (</w:t>
      </w:r>
      <w:r w:rsidDel="00000000" w:rsidR="00000000" w:rsidRPr="00000000">
        <w:rPr>
          <w:rFonts w:ascii="Times New Roman" w:cs="Times New Roman" w:eastAsia="Times New Roman" w:hAnsi="Times New Roman"/>
          <w:sz w:val="24"/>
          <w:szCs w:val="24"/>
          <w:highlight w:val="white"/>
          <w:rtl w:val="0"/>
        </w:rPr>
        <w:t xml:space="preserve">Gielens and Steenkamp, 2019</w:t>
      </w:r>
      <w:r w:rsidDel="00000000" w:rsidR="00000000" w:rsidRPr="00000000">
        <w:rPr>
          <w:rFonts w:ascii="Times New Roman" w:cs="Times New Roman" w:eastAsia="Times New Roman" w:hAnsi="Times New Roman"/>
          <w:sz w:val="24"/>
          <w:szCs w:val="24"/>
          <w:rtl w:val="0"/>
        </w:rPr>
        <w:t xml:space="preserve">). Thus, this kind of communication is quite effective because everyone can participate. On the other hand, customers get access to a variety of information on Tesco's websites, including up-to-date products currently being offered at Tesco, store locators, career opportunities etc. (</w:t>
      </w:r>
      <w:r w:rsidDel="00000000" w:rsidR="00000000" w:rsidRPr="00000000">
        <w:rPr>
          <w:rFonts w:ascii="Times New Roman" w:cs="Times New Roman" w:eastAsia="Times New Roman" w:hAnsi="Times New Roman"/>
          <w:sz w:val="24"/>
          <w:szCs w:val="24"/>
          <w:highlight w:val="white"/>
          <w:rtl w:val="0"/>
        </w:rPr>
        <w:t xml:space="preserve">Tuten,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Tesco has been heavily dependent on the use of email because, with the help of email, Tesco can communicate clear and concise information to its regional and national operations (LAN and WAN) (</w:t>
      </w:r>
      <w:r w:rsidDel="00000000" w:rsidR="00000000" w:rsidRPr="00000000">
        <w:rPr>
          <w:rFonts w:ascii="Times New Roman" w:cs="Times New Roman" w:eastAsia="Times New Roman" w:hAnsi="Times New Roman"/>
          <w:sz w:val="24"/>
          <w:szCs w:val="24"/>
          <w:highlight w:val="white"/>
          <w:rtl w:val="0"/>
        </w:rPr>
        <w:t xml:space="preserve">Gupta and Davin, 2020</w:t>
      </w:r>
      <w:r w:rsidDel="00000000" w:rsidR="00000000" w:rsidRPr="00000000">
        <w:rPr>
          <w:rFonts w:ascii="Times New Roman" w:cs="Times New Roman" w:eastAsia="Times New Roman" w:hAnsi="Times New Roman"/>
          <w:sz w:val="24"/>
          <w:szCs w:val="24"/>
          <w:rtl w:val="0"/>
        </w:rPr>
        <w:t xml:space="preserve">). However, if there is a communication breakdown, management could not be aware of the perspectives of the workforce, which might lead to dissatisfaction and even a strike. Inadequate communication may lead to the formation of inappropriate judgments, which can result in the loss of business chances, money, and employment, all of which can be detrimental to the firm's reputation (</w:t>
      </w:r>
      <w:r w:rsidDel="00000000" w:rsidR="00000000" w:rsidRPr="00000000">
        <w:rPr>
          <w:rFonts w:ascii="Times New Roman" w:cs="Times New Roman" w:eastAsia="Times New Roman" w:hAnsi="Times New Roman"/>
          <w:sz w:val="24"/>
          <w:szCs w:val="24"/>
          <w:highlight w:val="white"/>
          <w:rtl w:val="0"/>
        </w:rPr>
        <w:t xml:space="preserve">Shirisha, 2018</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it has been evaluated that the organisation must take the necessary steps to ensure that their structural communication flows, information architecture and effective strategies, including promotions for the product and services, have been performing appropriately (</w:t>
      </w:r>
      <w:r w:rsidDel="00000000" w:rsidR="00000000" w:rsidRPr="00000000">
        <w:rPr>
          <w:rFonts w:ascii="Times New Roman" w:cs="Times New Roman" w:eastAsia="Times New Roman" w:hAnsi="Times New Roman"/>
          <w:sz w:val="24"/>
          <w:szCs w:val="24"/>
          <w:highlight w:val="white"/>
          <w:rtl w:val="0"/>
        </w:rPr>
        <w:t xml:space="preserve">Ozuem and Willis, 2022</w:t>
      </w:r>
      <w:r w:rsidDel="00000000" w:rsidR="00000000" w:rsidRPr="00000000">
        <w:rPr>
          <w:rFonts w:ascii="Times New Roman" w:cs="Times New Roman" w:eastAsia="Times New Roman" w:hAnsi="Times New Roman"/>
          <w:sz w:val="24"/>
          <w:szCs w:val="24"/>
          <w:rtl w:val="0"/>
        </w:rPr>
        <w:t xml:space="preserve">). For this, Tesco can make use of all of the several avenues of communication that are accessible. Moreover, the company should use suggestion campaigns to allow their employees and employers to share their innovative ideas regarding the needs and use of effective strategies (</w:t>
      </w:r>
      <w:r w:rsidDel="00000000" w:rsidR="00000000" w:rsidRPr="00000000">
        <w:rPr>
          <w:rFonts w:ascii="Times New Roman" w:cs="Times New Roman" w:eastAsia="Times New Roman" w:hAnsi="Times New Roman"/>
          <w:sz w:val="24"/>
          <w:szCs w:val="24"/>
          <w:highlight w:val="white"/>
          <w:rtl w:val="0"/>
        </w:rPr>
        <w:t xml:space="preserve">Erdmann and Ponzoa, 2021</w:t>
      </w:r>
      <w:r w:rsidDel="00000000" w:rsidR="00000000" w:rsidRPr="00000000">
        <w:rPr>
          <w:rFonts w:ascii="Times New Roman" w:cs="Times New Roman" w:eastAsia="Times New Roman" w:hAnsi="Times New Roman"/>
          <w:sz w:val="24"/>
          <w:szCs w:val="24"/>
          <w:rtl w:val="0"/>
        </w:rPr>
        <w:t xml:space="preserve">). This can help in smoothening their communication structural flows and design information in a way that justifies the appropriate promotions for their product and services.</w:t>
      </w:r>
    </w:p>
    <w:p w:rsidR="00000000" w:rsidDel="00000000" w:rsidP="00000000" w:rsidRDefault="00000000" w:rsidRPr="00000000" w14:paraId="00000056">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pStyle w:val="Heading1"/>
        <w:spacing w:after="0" w:before="0" w:line="360" w:lineRule="auto"/>
        <w:jc w:val="center"/>
        <w:rPr>
          <w:rFonts w:ascii="Times New Roman" w:cs="Times New Roman" w:eastAsia="Times New Roman" w:hAnsi="Times New Roman"/>
          <w:i w:val="1"/>
          <w:sz w:val="24"/>
          <w:szCs w:val="24"/>
        </w:rPr>
      </w:pPr>
      <w:bookmarkStart w:colFirst="0" w:colLast="0" w:name="_1t3h5sf" w:id="7"/>
      <w:bookmarkEnd w:id="7"/>
      <w:r w:rsidDel="00000000" w:rsidR="00000000" w:rsidRPr="00000000">
        <w:rPr>
          <w:rFonts w:ascii="Times New Roman" w:cs="Times New Roman" w:eastAsia="Times New Roman" w:hAnsi="Times New Roman"/>
          <w:i w:val="1"/>
          <w:sz w:val="24"/>
          <w:szCs w:val="24"/>
          <w:rtl w:val="0"/>
        </w:rPr>
        <w:t xml:space="preserve">Part 2</w:t>
      </w:r>
    </w:p>
    <w:p w:rsidR="00000000" w:rsidDel="00000000" w:rsidP="00000000" w:rsidRDefault="00000000" w:rsidRPr="00000000" w14:paraId="0000005B">
      <w:pPr>
        <w:pStyle w:val="Heading2"/>
        <w:spacing w:after="0" w:before="0" w:line="360" w:lineRule="auto"/>
        <w:jc w:val="center"/>
        <w:rPr/>
      </w:pPr>
      <w:bookmarkStart w:colFirst="0" w:colLast="0" w:name="_4d34og8" w:id="8"/>
      <w:bookmarkEnd w:id="8"/>
      <w:r w:rsidDel="00000000" w:rsidR="00000000" w:rsidRPr="00000000">
        <w:rPr>
          <w:rFonts w:ascii="Times New Roman" w:cs="Times New Roman" w:eastAsia="Times New Roman" w:hAnsi="Times New Roman"/>
          <w:i w:val="1"/>
          <w:sz w:val="24"/>
          <w:szCs w:val="24"/>
          <w:rtl w:val="0"/>
        </w:rPr>
        <w:t xml:space="preserve">Application of </w:t>
      </w:r>
      <w:r w:rsidDel="00000000" w:rsidR="00000000" w:rsidRPr="00000000">
        <w:rPr>
          <w:rtl w:val="0"/>
        </w:rPr>
        <w:t xml:space="preserve">Machine Learning in Digital Marketing to Maximise Return On Investment</w:t>
      </w:r>
    </w:p>
    <w:p w:rsidR="00000000" w:rsidDel="00000000" w:rsidP="00000000" w:rsidRDefault="00000000" w:rsidRPr="00000000" w14:paraId="0000005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Machine Learning (ML) is an essential component of Artificial Intelligence (AI) for consumer information, such as marketing intelligence, customer segmentation, and decision forecasting (</w:t>
      </w:r>
      <w:r w:rsidDel="00000000" w:rsidR="00000000" w:rsidRPr="00000000">
        <w:rPr>
          <w:rFonts w:ascii="Times New Roman" w:cs="Times New Roman" w:eastAsia="Times New Roman" w:hAnsi="Times New Roman"/>
          <w:sz w:val="24"/>
          <w:szCs w:val="24"/>
          <w:highlight w:val="white"/>
          <w:rtl w:val="0"/>
        </w:rPr>
        <w:t xml:space="preserve">Nair and Gupta, 2021</w:t>
      </w:r>
      <w:r w:rsidDel="00000000" w:rsidR="00000000" w:rsidRPr="00000000">
        <w:rPr>
          <w:rFonts w:ascii="Times New Roman" w:cs="Times New Roman" w:eastAsia="Times New Roman" w:hAnsi="Times New Roman"/>
          <w:sz w:val="24"/>
          <w:szCs w:val="24"/>
          <w:rtl w:val="0"/>
        </w:rPr>
        <w:t xml:space="preserve">). The volume of data at a marketer's discarding may be uncontrollable, and they regularly face challenges when attempting to make sense of it and efficiently utilise it in their work. Thus, it has been analysed that machine learning should be included in digital marketing since it can process large volumes of data much more rapidly and effectively. Since machine learning allows for the fast identification of patterns and forecasting of future events, highlighting the importance of AI in digital marketing proficiency (</w:t>
      </w:r>
      <w:r w:rsidDel="00000000" w:rsidR="00000000" w:rsidRPr="00000000">
        <w:rPr>
          <w:rFonts w:ascii="Times New Roman" w:cs="Times New Roman" w:eastAsia="Times New Roman" w:hAnsi="Times New Roman"/>
          <w:sz w:val="24"/>
          <w:szCs w:val="24"/>
          <w:highlight w:val="white"/>
          <w:rtl w:val="0"/>
        </w:rPr>
        <w:t xml:space="preserve">Theodoridis and Gkikas, 2019</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D">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insights that marketers derive from the customer’s data are improved by the machine learning capabilities of the Acquia Customer Data Platform. It helps identify consumer groups and enables rapid, revenue-boosting decisions by providing data-driven insights to every business user and connecting with customers at every step of the customer experience (</w:t>
      </w:r>
      <w:r w:rsidDel="00000000" w:rsidR="00000000" w:rsidRPr="00000000">
        <w:rPr>
          <w:rFonts w:ascii="Times New Roman" w:cs="Times New Roman" w:eastAsia="Times New Roman" w:hAnsi="Times New Roman"/>
          <w:sz w:val="24"/>
          <w:szCs w:val="24"/>
          <w:highlight w:val="white"/>
          <w:rtl w:val="0"/>
        </w:rPr>
        <w:t xml:space="preserve">Choi and Lim, 2020</w:t>
      </w:r>
      <w:r w:rsidDel="00000000" w:rsidR="00000000" w:rsidRPr="00000000">
        <w:rPr>
          <w:rFonts w:ascii="Times New Roman" w:cs="Times New Roman" w:eastAsia="Times New Roman" w:hAnsi="Times New Roman"/>
          <w:sz w:val="24"/>
          <w:szCs w:val="24"/>
          <w:rtl w:val="0"/>
        </w:rPr>
        <w:t xml:space="preserve">). Regardless of the endpoint used to obtain the insights, they are all computed and made available at the individual profile level in a completely scalable manner. Acquia Machine Learning offers fully customisable, pre-built models that are highly adjustable in various ways, ranging from selecting data sources to modifying model-specific parameters (</w:t>
      </w:r>
      <w:r w:rsidDel="00000000" w:rsidR="00000000" w:rsidRPr="00000000">
        <w:rPr>
          <w:rFonts w:ascii="Times New Roman" w:cs="Times New Roman" w:eastAsia="Times New Roman" w:hAnsi="Times New Roman"/>
          <w:sz w:val="24"/>
          <w:szCs w:val="24"/>
          <w:highlight w:val="white"/>
          <w:rtl w:val="0"/>
        </w:rPr>
        <w:t xml:space="preserve">Gutnik,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E">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this feature, Tesco can completely understand how the model can benefit the company. Models may be altered to include various characteristics of each given brand, geographical area, line of business, or other factors. In addition, because Acquia's machine learning platform allows for using any custom models, companies can now use models developed by their data science teams, partners, or service divisions (</w:t>
      </w:r>
      <w:r w:rsidDel="00000000" w:rsidR="00000000" w:rsidRPr="00000000">
        <w:rPr>
          <w:rFonts w:ascii="Times New Roman" w:cs="Times New Roman" w:eastAsia="Times New Roman" w:hAnsi="Times New Roman"/>
          <w:sz w:val="24"/>
          <w:szCs w:val="24"/>
          <w:highlight w:val="white"/>
          <w:rtl w:val="0"/>
        </w:rPr>
        <w:t xml:space="preserve">Nair and Gupta, 2021</w:t>
      </w:r>
      <w:r w:rsidDel="00000000" w:rsidR="00000000" w:rsidRPr="00000000">
        <w:rPr>
          <w:rFonts w:ascii="Times New Roman" w:cs="Times New Roman" w:eastAsia="Times New Roman" w:hAnsi="Times New Roman"/>
          <w:sz w:val="24"/>
          <w:szCs w:val="24"/>
          <w:rtl w:val="0"/>
        </w:rPr>
        <w:t xml:space="preserve">). The machine-learning framework draws on all of the models within the unified, cleaned, and deduplicated company data, regardless of where the data originated. Sharing calculated insights obtained through external business intelligence (BI) solutions for external analysis brings the entire organisation together around a reliable data set (</w:t>
      </w:r>
      <w:r w:rsidDel="00000000" w:rsidR="00000000" w:rsidRPr="00000000">
        <w:rPr>
          <w:rFonts w:ascii="Times New Roman" w:cs="Times New Roman" w:eastAsia="Times New Roman" w:hAnsi="Times New Roman"/>
          <w:sz w:val="24"/>
          <w:szCs w:val="24"/>
          <w:highlight w:val="white"/>
          <w:rtl w:val="0"/>
        </w:rPr>
        <w:t xml:space="preserve">Theodoridis and Gkikas,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Offering blanket discounts is an efficient marketing strategy that is on par with sending mass emails to the customers' inboxes. Price and product category sensitivity are individual factors that vary from person to person (</w:t>
      </w:r>
      <w:r w:rsidDel="00000000" w:rsidR="00000000" w:rsidRPr="00000000">
        <w:rPr>
          <w:rFonts w:ascii="Times New Roman" w:cs="Times New Roman" w:eastAsia="Times New Roman" w:hAnsi="Times New Roman"/>
          <w:sz w:val="24"/>
          <w:szCs w:val="24"/>
          <w:highlight w:val="white"/>
          <w:rtl w:val="0"/>
        </w:rPr>
        <w:t xml:space="preserve">Choi and Lim, 2020</w:t>
      </w:r>
      <w:r w:rsidDel="00000000" w:rsidR="00000000" w:rsidRPr="00000000">
        <w:rPr>
          <w:rFonts w:ascii="Times New Roman" w:cs="Times New Roman" w:eastAsia="Times New Roman" w:hAnsi="Times New Roman"/>
          <w:sz w:val="24"/>
          <w:szCs w:val="24"/>
          <w:rtl w:val="0"/>
        </w:rPr>
        <w:t xml:space="preserve">). Using Acquia's Likelihood to Pay Full Price ML model, Tesco’s customers can determine whether a particular user is more or less price sensitive. With this information, businesses can target each customer with a price point that will appeal to them; as a result, conversion rates can be increased through limited-time offers, ongoing promotions, and customised deals (</w:t>
      </w:r>
      <w:r w:rsidDel="00000000" w:rsidR="00000000" w:rsidRPr="00000000">
        <w:rPr>
          <w:rFonts w:ascii="Times New Roman" w:cs="Times New Roman" w:eastAsia="Times New Roman" w:hAnsi="Times New Roman"/>
          <w:sz w:val="24"/>
          <w:szCs w:val="24"/>
          <w:highlight w:val="white"/>
          <w:rtl w:val="0"/>
        </w:rPr>
        <w:t xml:space="preserve">Gutnik, 2021</w:t>
      </w:r>
      <w:r w:rsidDel="00000000" w:rsidR="00000000" w:rsidRPr="00000000">
        <w:rPr>
          <w:rFonts w:ascii="Times New Roman" w:cs="Times New Roman" w:eastAsia="Times New Roman" w:hAnsi="Times New Roman"/>
          <w:sz w:val="24"/>
          <w:szCs w:val="24"/>
          <w:rtl w:val="0"/>
        </w:rPr>
        <w:t xml:space="preserve">). When combined with data regarding the likelihood of making a purchase, marketing professionals can develop and execute campaigns targeting individuals with a low probability of converting. They can offer unique discounts to every customer as a result of this targeting, which results in an increase in earnings for the company of over 25 per cent and the development of a customer base devoted to the brand (</w:t>
      </w:r>
      <w:r w:rsidDel="00000000" w:rsidR="00000000" w:rsidRPr="00000000">
        <w:rPr>
          <w:rFonts w:ascii="Times New Roman" w:cs="Times New Roman" w:eastAsia="Times New Roman" w:hAnsi="Times New Roman"/>
          <w:sz w:val="24"/>
          <w:szCs w:val="24"/>
          <w:highlight w:val="white"/>
          <w:rtl w:val="0"/>
        </w:rPr>
        <w:t xml:space="preserve">Theodoridis and Gkikas,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 mail is an excellent tool for fostering engagement and reactivating customers who may have fallen out of their normal purchase cycle. Because up to 90% of customers open direct mail, it is an excellent tool for reactivating customers who may have fallen out of their normal purchase cycle (</w:t>
      </w:r>
      <w:r w:rsidDel="00000000" w:rsidR="00000000" w:rsidRPr="00000000">
        <w:rPr>
          <w:rFonts w:ascii="Times New Roman" w:cs="Times New Roman" w:eastAsia="Times New Roman" w:hAnsi="Times New Roman"/>
          <w:sz w:val="24"/>
          <w:szCs w:val="24"/>
          <w:highlight w:val="white"/>
          <w:rtl w:val="0"/>
        </w:rPr>
        <w:t xml:space="preserve">Nair and Gupta, 2021</w:t>
      </w:r>
      <w:r w:rsidDel="00000000" w:rsidR="00000000" w:rsidRPr="00000000">
        <w:rPr>
          <w:rFonts w:ascii="Times New Roman" w:cs="Times New Roman" w:eastAsia="Times New Roman" w:hAnsi="Times New Roman"/>
          <w:sz w:val="24"/>
          <w:szCs w:val="24"/>
          <w:rtl w:val="0"/>
        </w:rPr>
        <w:t xml:space="preserve">). Due to the high cost of each direct mail touchpoint in the customer experience, it is fortunate for marketers that they can save time guessing who these individuals are, thanks to Next Best Channel and Second-Best Channel machine learning models. This frees up valuable time for marketers to focus on other aspects of the customer experience (</w:t>
      </w:r>
      <w:r w:rsidDel="00000000" w:rsidR="00000000" w:rsidRPr="00000000">
        <w:rPr>
          <w:rFonts w:ascii="Times New Roman" w:cs="Times New Roman" w:eastAsia="Times New Roman" w:hAnsi="Times New Roman"/>
          <w:sz w:val="24"/>
          <w:szCs w:val="24"/>
          <w:highlight w:val="white"/>
          <w:rtl w:val="0"/>
        </w:rPr>
        <w:t xml:space="preserve">Choi and Lim, 2020</w:t>
      </w:r>
      <w:r w:rsidDel="00000000" w:rsidR="00000000" w:rsidRPr="00000000">
        <w:rPr>
          <w:rFonts w:ascii="Times New Roman" w:cs="Times New Roman" w:eastAsia="Times New Roman" w:hAnsi="Times New Roman"/>
          <w:sz w:val="24"/>
          <w:szCs w:val="24"/>
          <w:rtl w:val="0"/>
        </w:rPr>
        <w:t xml:space="preserve">). When combined with the Likeliness to Convert ML model, marketers can use intelligence to construct hyper-targeted groups of people who will respond to direct mail and have a high (but not ideal) propensity to convert. This feature maximises return on investment (ROI) and boosts response rates by around 20% (</w:t>
      </w:r>
      <w:r w:rsidDel="00000000" w:rsidR="00000000" w:rsidRPr="00000000">
        <w:rPr>
          <w:rFonts w:ascii="Times New Roman" w:cs="Times New Roman" w:eastAsia="Times New Roman" w:hAnsi="Times New Roman"/>
          <w:sz w:val="24"/>
          <w:szCs w:val="24"/>
          <w:highlight w:val="white"/>
          <w:rtl w:val="0"/>
        </w:rPr>
        <w:t xml:space="preserve">Gutnik,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propensity to purchase varies with each individual based on company-specific criteria such as changes in engagement, purchases, and average order values, marketers can detect and track likelihood effectively. This allows for efficient detection and tracking of churn likelihood (</w:t>
      </w:r>
      <w:r w:rsidDel="00000000" w:rsidR="00000000" w:rsidRPr="00000000">
        <w:rPr>
          <w:rFonts w:ascii="Times New Roman" w:cs="Times New Roman" w:eastAsia="Times New Roman" w:hAnsi="Times New Roman"/>
          <w:sz w:val="24"/>
          <w:szCs w:val="24"/>
          <w:highlight w:val="white"/>
          <w:rtl w:val="0"/>
        </w:rPr>
        <w:t xml:space="preserve">Choi and Lim, 2020</w:t>
      </w:r>
      <w:r w:rsidDel="00000000" w:rsidR="00000000" w:rsidRPr="00000000">
        <w:rPr>
          <w:rFonts w:ascii="Times New Roman" w:cs="Times New Roman" w:eastAsia="Times New Roman" w:hAnsi="Times New Roman"/>
          <w:sz w:val="24"/>
          <w:szCs w:val="24"/>
          <w:rtl w:val="0"/>
        </w:rPr>
        <w:t xml:space="preserve">). Moreover, insights such as expected lifetime value allow marketers to identify potential problems and implement corrective measures quickly. They might, for example, personalise the experience of each person's experience to inspire long-term loyalty and change the frequency of the interactions that occur along the way (</w:t>
      </w:r>
      <w:r w:rsidDel="00000000" w:rsidR="00000000" w:rsidRPr="00000000">
        <w:rPr>
          <w:rFonts w:ascii="Times New Roman" w:cs="Times New Roman" w:eastAsia="Times New Roman" w:hAnsi="Times New Roman"/>
          <w:sz w:val="24"/>
          <w:szCs w:val="24"/>
          <w:highlight w:val="white"/>
          <w:rtl w:val="0"/>
        </w:rPr>
        <w:t xml:space="preserve">Gutnik, 2021</w:t>
      </w:r>
      <w:r w:rsidDel="00000000" w:rsidR="00000000" w:rsidRPr="00000000">
        <w:rPr>
          <w:rFonts w:ascii="Times New Roman" w:cs="Times New Roman" w:eastAsia="Times New Roman" w:hAnsi="Times New Roman"/>
          <w:sz w:val="24"/>
          <w:szCs w:val="24"/>
          <w:rtl w:val="0"/>
        </w:rPr>
        <w:t xml:space="preserve">). Marketers have instant access to customer-level predictive knowledge that can be analysed in Acquia Analytics with every machine learning model, regardless of whether the model was pre-built or completely customised. Tesco's clients rely on these data because they enable them to conduct analysis and develop targeting strategies by utilising a combination that is both well-balanced and well-balanced in terms of past and future data (</w:t>
      </w:r>
      <w:r w:rsidDel="00000000" w:rsidR="00000000" w:rsidRPr="00000000">
        <w:rPr>
          <w:rFonts w:ascii="Times New Roman" w:cs="Times New Roman" w:eastAsia="Times New Roman" w:hAnsi="Times New Roman"/>
          <w:sz w:val="24"/>
          <w:szCs w:val="24"/>
          <w:highlight w:val="white"/>
          <w:rtl w:val="0"/>
        </w:rPr>
        <w:t xml:space="preserve">Theodoridis and Gkikas,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2">
      <w:pPr>
        <w:pStyle w:val="Heading2"/>
        <w:spacing w:after="0" w:before="0" w:line="360" w:lineRule="auto"/>
        <w:rPr/>
      </w:pPr>
      <w:bookmarkStart w:colFirst="0" w:colLast="0" w:name="_2s8eyo1" w:id="9"/>
      <w:bookmarkEnd w:id="9"/>
      <w:r w:rsidDel="00000000" w:rsidR="00000000" w:rsidRPr="00000000">
        <w:rPr>
          <w:rtl w:val="0"/>
        </w:rPr>
        <w:t xml:space="preserve">Outcomes of Applying Machine Learning in Digital Marketing</w:t>
      </w:r>
    </w:p>
    <w:p w:rsidR="00000000" w:rsidDel="00000000" w:rsidP="00000000" w:rsidRDefault="00000000" w:rsidRPr="00000000" w14:paraId="0000006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Marketers at Tesco may use these insights to optimise a significant chunk of their workflow by increasing the number of tests they run, improving the user experience of their website, and automating customer interaction (</w:t>
      </w:r>
      <w:r w:rsidDel="00000000" w:rsidR="00000000" w:rsidRPr="00000000">
        <w:rPr>
          <w:rFonts w:ascii="Times New Roman" w:cs="Times New Roman" w:eastAsia="Times New Roman" w:hAnsi="Times New Roman"/>
          <w:sz w:val="24"/>
          <w:szCs w:val="24"/>
          <w:highlight w:val="white"/>
          <w:rtl w:val="0"/>
        </w:rPr>
        <w:t xml:space="preserve">Choi and Lim, 2020</w:t>
      </w:r>
      <w:r w:rsidDel="00000000" w:rsidR="00000000" w:rsidRPr="00000000">
        <w:rPr>
          <w:rFonts w:ascii="Times New Roman" w:cs="Times New Roman" w:eastAsia="Times New Roman" w:hAnsi="Times New Roman"/>
          <w:sz w:val="24"/>
          <w:szCs w:val="24"/>
          <w:rtl w:val="0"/>
        </w:rPr>
        <w:t xml:space="preserve">). Hence, it can be argued that machine learning and customer data platforms (also known as CDPs) work together to provide marketers with insights that increase the return on investments since machine learning enable Tesco to analyse the data set and find user activity patterns on their website which ultimately help them in predicting future user behaviours. </w:t>
      </w:r>
    </w:p>
    <w:p w:rsidR="00000000" w:rsidDel="00000000" w:rsidP="00000000" w:rsidRDefault="00000000" w:rsidRPr="00000000" w14:paraId="0000006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application of machine learning in digital marketing help Tesco in creating and optimising its content, where Tesco can more easily monitor its manufacturing, channel distribution, branding, marketing, and advertising operations due to the proliferation of digital technology (</w:t>
      </w:r>
      <w:r w:rsidDel="00000000" w:rsidR="00000000" w:rsidRPr="00000000">
        <w:rPr>
          <w:rFonts w:ascii="Times New Roman" w:cs="Times New Roman" w:eastAsia="Times New Roman" w:hAnsi="Times New Roman"/>
          <w:sz w:val="24"/>
          <w:szCs w:val="24"/>
          <w:highlight w:val="white"/>
          <w:rtl w:val="0"/>
        </w:rPr>
        <w:t xml:space="preserve">Gutnik, 2021</w:t>
      </w:r>
      <w:r w:rsidDel="00000000" w:rsidR="00000000" w:rsidRPr="00000000">
        <w:rPr>
          <w:rFonts w:ascii="Times New Roman" w:cs="Times New Roman" w:eastAsia="Times New Roman" w:hAnsi="Times New Roman"/>
          <w:sz w:val="24"/>
          <w:szCs w:val="24"/>
          <w:rtl w:val="0"/>
        </w:rPr>
        <w:t xml:space="preserve">). Machine learning also helps Tesco increase personalisation and improve marketing automation, which assists managers in making better-informed choices if the data they gather, the customer experience they provide, and the digital vantage point they have of their operations and sales are all considered. As a direct result of the constant flood of data, customer experiences are becoming ever more difficult (</w:t>
      </w:r>
      <w:r w:rsidDel="00000000" w:rsidR="00000000" w:rsidRPr="00000000">
        <w:rPr>
          <w:rFonts w:ascii="Times New Roman" w:cs="Times New Roman" w:eastAsia="Times New Roman" w:hAnsi="Times New Roman"/>
          <w:sz w:val="24"/>
          <w:szCs w:val="24"/>
          <w:highlight w:val="white"/>
          <w:rtl w:val="0"/>
        </w:rPr>
        <w:t xml:space="preserve">Nair and Gupta,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remain profitable, Tesco must pay large fees to compensate for the lack of data or unmapped prospective clients. The tremendous amount of gathered data has produced a misunderstanding environment that marketers must navigate (</w:t>
      </w:r>
      <w:r w:rsidDel="00000000" w:rsidR="00000000" w:rsidRPr="00000000">
        <w:rPr>
          <w:rFonts w:ascii="Times New Roman" w:cs="Times New Roman" w:eastAsia="Times New Roman" w:hAnsi="Times New Roman"/>
          <w:sz w:val="24"/>
          <w:szCs w:val="24"/>
          <w:highlight w:val="white"/>
          <w:rtl w:val="0"/>
        </w:rPr>
        <w:t xml:space="preserve">Gutnik, 2021</w:t>
      </w:r>
      <w:r w:rsidDel="00000000" w:rsidR="00000000" w:rsidRPr="00000000">
        <w:rPr>
          <w:rFonts w:ascii="Times New Roman" w:cs="Times New Roman" w:eastAsia="Times New Roman" w:hAnsi="Times New Roman"/>
          <w:sz w:val="24"/>
          <w:szCs w:val="24"/>
          <w:rtl w:val="0"/>
        </w:rPr>
        <w:t xml:space="preserve">). The daily flow of user data is a fact of life that must be considered by those responsible for making decisions. Tesco must use intelligent apps to analyse, categorise, optimise, and target consumers (</w:t>
      </w:r>
      <w:r w:rsidDel="00000000" w:rsidR="00000000" w:rsidRPr="00000000">
        <w:rPr>
          <w:rFonts w:ascii="Times New Roman" w:cs="Times New Roman" w:eastAsia="Times New Roman" w:hAnsi="Times New Roman"/>
          <w:sz w:val="24"/>
          <w:szCs w:val="24"/>
          <w:highlight w:val="white"/>
          <w:rtl w:val="0"/>
        </w:rPr>
        <w:t xml:space="preserve">Theodoridis and Gkikas, 2019</w:t>
      </w:r>
      <w:r w:rsidDel="00000000" w:rsidR="00000000" w:rsidRPr="00000000">
        <w:rPr>
          <w:rFonts w:ascii="Times New Roman" w:cs="Times New Roman" w:eastAsia="Times New Roman" w:hAnsi="Times New Roman"/>
          <w:sz w:val="24"/>
          <w:szCs w:val="24"/>
          <w:rtl w:val="0"/>
        </w:rPr>
        <w:t xml:space="preserve">). Digital customers encourage Tesco to increase their budgets and adopt cutting-edge solutions. In light of the complicated data environment, marketers must evaluate their requirements and search for technology solutions on the leading edge (</w:t>
      </w:r>
      <w:r w:rsidDel="00000000" w:rsidR="00000000" w:rsidRPr="00000000">
        <w:rPr>
          <w:rFonts w:ascii="Times New Roman" w:cs="Times New Roman" w:eastAsia="Times New Roman" w:hAnsi="Times New Roman"/>
          <w:sz w:val="24"/>
          <w:szCs w:val="24"/>
          <w:highlight w:val="white"/>
          <w:rtl w:val="0"/>
        </w:rPr>
        <w:t xml:space="preserve">Choi and Lim, 2020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Applications that are intelligent and capable of directly impacting the marketing business and the people in charge of making decisions may be implemented in a corporate setting. Data-driven models with interesting dependent variables and astute data-driven models may be used to predict customers' actions accurately (</w:t>
      </w:r>
      <w:r w:rsidDel="00000000" w:rsidR="00000000" w:rsidRPr="00000000">
        <w:rPr>
          <w:rFonts w:ascii="Times New Roman" w:cs="Times New Roman" w:eastAsia="Times New Roman" w:hAnsi="Times New Roman"/>
          <w:sz w:val="24"/>
          <w:szCs w:val="24"/>
          <w:highlight w:val="white"/>
          <w:rtl w:val="0"/>
        </w:rPr>
        <w:t xml:space="preserve">Theodoridis and Gkikas, 2019</w:t>
      </w:r>
      <w:r w:rsidDel="00000000" w:rsidR="00000000" w:rsidRPr="00000000">
        <w:rPr>
          <w:rFonts w:ascii="Times New Roman" w:cs="Times New Roman" w:eastAsia="Times New Roman" w:hAnsi="Times New Roman"/>
          <w:sz w:val="24"/>
          <w:szCs w:val="24"/>
          <w:rtl w:val="0"/>
        </w:rPr>
        <w:t xml:space="preserve">). Data mining, artificial intelligence, machine learning, and even deep learning are all possible applications of marketing science. There are many advantages to utilising artificial intelligence, including user profiling, data classification, content optimisation, optimised targeted audiences, predictive models, and changes to search engine ranking factors (</w:t>
      </w:r>
      <w:r w:rsidDel="00000000" w:rsidR="00000000" w:rsidRPr="00000000">
        <w:rPr>
          <w:rFonts w:ascii="Times New Roman" w:cs="Times New Roman" w:eastAsia="Times New Roman" w:hAnsi="Times New Roman"/>
          <w:sz w:val="24"/>
          <w:szCs w:val="24"/>
          <w:highlight w:val="white"/>
          <w:rtl w:val="0"/>
        </w:rPr>
        <w:t xml:space="preserve">Nair and Gupta,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7">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pStyle w:val="Heading1"/>
        <w:spacing w:after="0" w:before="0" w:line="360" w:lineRule="auto"/>
        <w:jc w:val="center"/>
        <w:rPr/>
      </w:pPr>
      <w:bookmarkStart w:colFirst="0" w:colLast="0" w:name="_17dp8vu" w:id="10"/>
      <w:bookmarkEnd w:id="10"/>
      <w:r w:rsidDel="00000000" w:rsidR="00000000" w:rsidRPr="00000000">
        <w:rPr>
          <w:rtl w:val="0"/>
        </w:rPr>
        <w:t xml:space="preserve">Conclusion</w:t>
      </w:r>
    </w:p>
    <w:p w:rsidR="00000000" w:rsidDel="00000000" w:rsidP="00000000" w:rsidRDefault="00000000" w:rsidRPr="00000000" w14:paraId="0000006A">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it has been discovered that Tesco has been represented in a great way when it comes to the digital environment. Additionally, the company utilises digital marketing in the media and social media. Utilising information from Club cards, the company was able to analyse the purchase patterns of its clients. Thus, the company has established customer-focused marketing and promotions, enabling it to ensure that it can meet its consumers' expectations. Tesco has retained its clients due to its high-quality products and continuous dedication to maintaining an overall high standard of excellence.</w:t>
      </w:r>
    </w:p>
    <w:p w:rsidR="00000000" w:rsidDel="00000000" w:rsidP="00000000" w:rsidRDefault="00000000" w:rsidRPr="00000000" w14:paraId="0000006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focuses primarily on the efficacy of internal communication and strengthens its internal communication flow to control its external communication. This is because internal communication results in improved advertising, press releases, and websites of both customers and suppliers, which illustrate Tesco's information. Tesco prioritises using online and mobile marketing because these promotional channels foster performance-based growth and enable continuous consumer and employee involvement.</w:t>
      </w:r>
    </w:p>
    <w:p w:rsidR="00000000" w:rsidDel="00000000" w:rsidP="00000000" w:rsidRDefault="00000000" w:rsidRPr="00000000" w14:paraId="0000006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it is essential to monitor current consumers' opinions and feedback regularly. Moreover, Tesco's use of machine learning in digital marketing facilitates the production and optimisation of its content, enabling the company to easily monitor its manufacturing, channel distribution, branding, marketing, and advertising activities. Taking into account data collection, customer experience, and Tesco's digital perspective on its operations and sales, machine learning aids Tesco in expanding the element of personalisation and enhancing marketing automation, enabling managers to make more informed decisions. Due to the increasing volume of data, customer experiences are becoming more challenging.</w:t>
      </w:r>
    </w:p>
    <w:p w:rsidR="00000000" w:rsidDel="00000000" w:rsidP="00000000" w:rsidRDefault="00000000" w:rsidRPr="00000000" w14:paraId="0000006D">
      <w:pPr>
        <w:spacing w:after="0" w:line="360" w:lineRule="auto"/>
        <w:rPr>
          <w:rFonts w:ascii="Times New Roman" w:cs="Times New Roman" w:eastAsia="Times New Roman" w:hAnsi="Times New Roman"/>
          <w:b w:val="1"/>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E">
      <w:pPr>
        <w:pStyle w:val="Heading1"/>
        <w:spacing w:after="0" w:before="0" w:line="360" w:lineRule="auto"/>
        <w:jc w:val="center"/>
        <w:rPr/>
      </w:pPr>
      <w:bookmarkStart w:colFirst="0" w:colLast="0" w:name="_3rdcrjn" w:id="11"/>
      <w:bookmarkEnd w:id="11"/>
      <w:r w:rsidDel="00000000" w:rsidR="00000000" w:rsidRPr="00000000">
        <w:rPr>
          <w:rtl w:val="0"/>
        </w:rPr>
        <w:t xml:space="preserve">References</w:t>
      </w:r>
    </w:p>
    <w:p w:rsidR="00000000" w:rsidDel="00000000" w:rsidP="00000000" w:rsidRDefault="00000000" w:rsidRPr="00000000" w14:paraId="0000006F">
      <w:pPr>
        <w:spacing w:after="0" w:line="360" w:lineRule="auto"/>
        <w:ind w:left="720" w:hanging="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Bhagat, R., 2021. Digital Marketing Adoption: Determinants, Level of Adoption and Its Impact on Business Performance. </w:t>
      </w:r>
      <w:r w:rsidDel="00000000" w:rsidR="00000000" w:rsidRPr="00000000">
        <w:rPr>
          <w:rFonts w:ascii="Times New Roman" w:cs="Times New Roman" w:eastAsia="Times New Roman" w:hAnsi="Times New Roman"/>
          <w:i w:val="1"/>
          <w:sz w:val="24"/>
          <w:szCs w:val="24"/>
          <w:highlight w:val="white"/>
          <w:rtl w:val="0"/>
        </w:rPr>
        <w:t xml:space="preserve">Transnational Marketing Journal</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9</w:t>
      </w:r>
      <w:r w:rsidDel="00000000" w:rsidR="00000000" w:rsidRPr="00000000">
        <w:rPr>
          <w:rFonts w:ascii="Times New Roman" w:cs="Times New Roman" w:eastAsia="Times New Roman" w:hAnsi="Times New Roman"/>
          <w:sz w:val="24"/>
          <w:szCs w:val="24"/>
          <w:highlight w:val="white"/>
          <w:rtl w:val="0"/>
        </w:rPr>
        <w:t xml:space="preserve">(2), pp.267-283.</w:t>
      </w:r>
    </w:p>
    <w:p w:rsidR="00000000" w:rsidDel="00000000" w:rsidP="00000000" w:rsidRDefault="00000000" w:rsidRPr="00000000" w14:paraId="00000070">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Chaffey, D. and Ellis-Chadwick, F., 2019. </w:t>
      </w:r>
      <w:r w:rsidDel="00000000" w:rsidR="00000000" w:rsidRPr="00000000">
        <w:rPr>
          <w:rFonts w:ascii="Times New Roman" w:cs="Times New Roman" w:eastAsia="Times New Roman" w:hAnsi="Times New Roman"/>
          <w:i w:val="1"/>
          <w:sz w:val="24"/>
          <w:szCs w:val="24"/>
          <w:highlight w:val="white"/>
          <w:rtl w:val="0"/>
        </w:rPr>
        <w:t xml:space="preserve">Digital marketing: strategy, implementation &amp; practice</w:t>
      </w:r>
      <w:r w:rsidDel="00000000" w:rsidR="00000000" w:rsidRPr="00000000">
        <w:rPr>
          <w:rFonts w:ascii="Times New Roman" w:cs="Times New Roman" w:eastAsia="Times New Roman" w:hAnsi="Times New Roman"/>
          <w:sz w:val="24"/>
          <w:szCs w:val="24"/>
          <w:highlight w:val="white"/>
          <w:rtl w:val="0"/>
        </w:rPr>
        <w:t xml:space="preserve">. Pearson uk.</w:t>
      </w:r>
    </w:p>
    <w:p w:rsidR="00000000" w:rsidDel="00000000" w:rsidP="00000000" w:rsidRDefault="00000000" w:rsidRPr="00000000" w14:paraId="00000071">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Devikar, P. and Garje, A., Digital Marketing and Social Media. </w:t>
      </w:r>
      <w:r w:rsidDel="00000000" w:rsidR="00000000" w:rsidRPr="00000000">
        <w:rPr>
          <w:rFonts w:ascii="Times New Roman" w:cs="Times New Roman" w:eastAsia="Times New Roman" w:hAnsi="Times New Roman"/>
          <w:i w:val="1"/>
          <w:sz w:val="24"/>
          <w:szCs w:val="24"/>
          <w:highlight w:val="white"/>
          <w:rtl w:val="0"/>
        </w:rPr>
        <w:t xml:space="preserve">Tirpude Institute of Management Education</w:t>
      </w:r>
      <w:r w:rsidDel="00000000" w:rsidR="00000000" w:rsidRPr="00000000">
        <w:rPr>
          <w:rFonts w:ascii="Times New Roman" w:cs="Times New Roman" w:eastAsia="Times New Roman" w:hAnsi="Times New Roman"/>
          <w:sz w:val="24"/>
          <w:szCs w:val="24"/>
          <w:highlight w:val="white"/>
          <w:rtl w:val="0"/>
        </w:rPr>
        <w:t xml:space="preserve">, p.7.</w:t>
      </w:r>
    </w:p>
    <w:p w:rsidR="00000000" w:rsidDel="00000000" w:rsidP="00000000" w:rsidRDefault="00000000" w:rsidRPr="00000000" w14:paraId="00000072">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Erdmann, A. and Ponzoa, J.M., 2021. Digital inbound marketing: Measuring the economic performance of grocery e-commerce in Europe and the USA. </w:t>
      </w:r>
      <w:r w:rsidDel="00000000" w:rsidR="00000000" w:rsidRPr="00000000">
        <w:rPr>
          <w:rFonts w:ascii="Times New Roman" w:cs="Times New Roman" w:eastAsia="Times New Roman" w:hAnsi="Times New Roman"/>
          <w:i w:val="1"/>
          <w:sz w:val="24"/>
          <w:szCs w:val="24"/>
          <w:highlight w:val="white"/>
          <w:rtl w:val="0"/>
        </w:rPr>
        <w:t xml:space="preserve">Technological forecasting and social change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162</w:t>
      </w:r>
      <w:r w:rsidDel="00000000" w:rsidR="00000000" w:rsidRPr="00000000">
        <w:rPr>
          <w:rFonts w:ascii="Times New Roman" w:cs="Times New Roman" w:eastAsia="Times New Roman" w:hAnsi="Times New Roman"/>
          <w:sz w:val="24"/>
          <w:szCs w:val="24"/>
          <w:highlight w:val="white"/>
          <w:rtl w:val="0"/>
        </w:rPr>
        <w:t xml:space="preserve">, p.120373.</w:t>
      </w:r>
    </w:p>
    <w:p w:rsidR="00000000" w:rsidDel="00000000" w:rsidP="00000000" w:rsidRDefault="00000000" w:rsidRPr="00000000" w14:paraId="00000073">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Gielens, K. and Steenkamp, J.B.E., 2019. Branding in the era of digital (dis) intermediation. </w:t>
      </w:r>
      <w:r w:rsidDel="00000000" w:rsidR="00000000" w:rsidRPr="00000000">
        <w:rPr>
          <w:rFonts w:ascii="Times New Roman" w:cs="Times New Roman" w:eastAsia="Times New Roman" w:hAnsi="Times New Roman"/>
          <w:i w:val="1"/>
          <w:sz w:val="24"/>
          <w:szCs w:val="24"/>
          <w:highlight w:val="white"/>
          <w:rtl w:val="0"/>
        </w:rPr>
        <w:t xml:space="preserve">International Journal of Research in Marketing</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36</w:t>
      </w:r>
      <w:r w:rsidDel="00000000" w:rsidR="00000000" w:rsidRPr="00000000">
        <w:rPr>
          <w:rFonts w:ascii="Times New Roman" w:cs="Times New Roman" w:eastAsia="Times New Roman" w:hAnsi="Times New Roman"/>
          <w:sz w:val="24"/>
          <w:szCs w:val="24"/>
          <w:highlight w:val="white"/>
          <w:rtl w:val="0"/>
        </w:rPr>
        <w:t xml:space="preserve">(3), pp.367-384.</w:t>
      </w:r>
    </w:p>
    <w:p w:rsidR="00000000" w:rsidDel="00000000" w:rsidP="00000000" w:rsidRDefault="00000000" w:rsidRPr="00000000" w14:paraId="00000074">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Gupta, S. and Davin, J., 2020. </w:t>
      </w:r>
      <w:r w:rsidDel="00000000" w:rsidR="00000000" w:rsidRPr="00000000">
        <w:rPr>
          <w:rFonts w:ascii="Times New Roman" w:cs="Times New Roman" w:eastAsia="Times New Roman" w:hAnsi="Times New Roman"/>
          <w:i w:val="1"/>
          <w:sz w:val="24"/>
          <w:szCs w:val="24"/>
          <w:highlight w:val="white"/>
          <w:rtl w:val="0"/>
        </w:rPr>
        <w:t xml:space="preserve">Digital marketing</w:t>
      </w:r>
      <w:r w:rsidDel="00000000" w:rsidR="00000000" w:rsidRPr="00000000">
        <w:rPr>
          <w:rFonts w:ascii="Times New Roman" w:cs="Times New Roman" w:eastAsia="Times New Roman" w:hAnsi="Times New Roman"/>
          <w:sz w:val="24"/>
          <w:szCs w:val="24"/>
          <w:highlight w:val="white"/>
          <w:rtl w:val="0"/>
        </w:rPr>
        <w:t xml:space="preserve">. McGraw Hill Education (India) Private Limited.</w:t>
      </w:r>
    </w:p>
    <w:p w:rsidR="00000000" w:rsidDel="00000000" w:rsidP="00000000" w:rsidRDefault="00000000" w:rsidRPr="00000000" w14:paraId="00000075">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Këpuska, Z., 2021. DIGITAL MARKETING. </w:t>
      </w:r>
      <w:r w:rsidDel="00000000" w:rsidR="00000000" w:rsidRPr="00000000">
        <w:rPr>
          <w:rFonts w:ascii="Times New Roman" w:cs="Times New Roman" w:eastAsia="Times New Roman" w:hAnsi="Times New Roman"/>
          <w:i w:val="1"/>
          <w:sz w:val="24"/>
          <w:szCs w:val="24"/>
          <w:highlight w:val="white"/>
          <w:rtl w:val="0"/>
        </w:rPr>
        <w:t xml:space="preserve">European journal of economics and management sciences</w:t>
      </w:r>
      <w:r w:rsidDel="00000000" w:rsidR="00000000" w:rsidRPr="00000000">
        <w:rPr>
          <w:rFonts w:ascii="Times New Roman" w:cs="Times New Roman" w:eastAsia="Times New Roman" w:hAnsi="Times New Roman"/>
          <w:sz w:val="24"/>
          <w:szCs w:val="24"/>
          <w:highlight w:val="white"/>
          <w:rtl w:val="0"/>
        </w:rPr>
        <w:t xml:space="preserve">, (4), pp.74-77.</w:t>
      </w:r>
    </w:p>
    <w:p w:rsidR="00000000" w:rsidDel="00000000" w:rsidP="00000000" w:rsidRDefault="00000000" w:rsidRPr="00000000" w14:paraId="00000076">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Krishen, A.S., Dwivedi, Y.K., Bindu, N. and Kumar, K.S., 2021. A broad overview of interactive digital marketing: A bibliometric network analysis. </w:t>
      </w:r>
      <w:r w:rsidDel="00000000" w:rsidR="00000000" w:rsidRPr="00000000">
        <w:rPr>
          <w:rFonts w:ascii="Times New Roman" w:cs="Times New Roman" w:eastAsia="Times New Roman" w:hAnsi="Times New Roman"/>
          <w:i w:val="1"/>
          <w:sz w:val="24"/>
          <w:szCs w:val="24"/>
          <w:highlight w:val="white"/>
          <w:rtl w:val="0"/>
        </w:rPr>
        <w:t xml:space="preserve">Journal of Business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131</w:t>
      </w:r>
      <w:r w:rsidDel="00000000" w:rsidR="00000000" w:rsidRPr="00000000">
        <w:rPr>
          <w:rFonts w:ascii="Times New Roman" w:cs="Times New Roman" w:eastAsia="Times New Roman" w:hAnsi="Times New Roman"/>
          <w:sz w:val="24"/>
          <w:szCs w:val="24"/>
          <w:highlight w:val="white"/>
          <w:rtl w:val="0"/>
        </w:rPr>
        <w:t xml:space="preserve">, pp.183-195.</w:t>
      </w:r>
    </w:p>
    <w:p w:rsidR="00000000" w:rsidDel="00000000" w:rsidP="00000000" w:rsidRDefault="00000000" w:rsidRPr="00000000" w14:paraId="00000077">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Ozuem, W. and Willis, M., 2022. Digital Marketing Strategies for Value Co-creation. </w:t>
      </w:r>
      <w:r w:rsidDel="00000000" w:rsidR="00000000" w:rsidRPr="00000000">
        <w:rPr>
          <w:rFonts w:ascii="Times New Roman" w:cs="Times New Roman" w:eastAsia="Times New Roman" w:hAnsi="Times New Roman"/>
          <w:i w:val="1"/>
          <w:sz w:val="24"/>
          <w:szCs w:val="24"/>
          <w:highlight w:val="white"/>
          <w:rtl w:val="0"/>
        </w:rPr>
        <w:t xml:space="preserve">Springer Books</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78">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Rosnizam, M.R.A.B., Kee, D.M.H., Akhir, M.E.H.B.M., Shahqira, M., Yusoff, M.A.H.B.M., Budiman, R.S. and Alajmi, A.M., 2020. Market opportunities and challenges: A case study of Tesco. </w:t>
      </w:r>
      <w:r w:rsidDel="00000000" w:rsidR="00000000" w:rsidRPr="00000000">
        <w:rPr>
          <w:rFonts w:ascii="Times New Roman" w:cs="Times New Roman" w:eastAsia="Times New Roman" w:hAnsi="Times New Roman"/>
          <w:i w:val="1"/>
          <w:sz w:val="24"/>
          <w:szCs w:val="24"/>
          <w:highlight w:val="white"/>
          <w:rtl w:val="0"/>
        </w:rPr>
        <w:t xml:space="preserve">Journal of the Community Development in Asia (JCDA)</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w:t>
      </w:r>
      <w:r w:rsidDel="00000000" w:rsidR="00000000" w:rsidRPr="00000000">
        <w:rPr>
          <w:rFonts w:ascii="Times New Roman" w:cs="Times New Roman" w:eastAsia="Times New Roman" w:hAnsi="Times New Roman"/>
          <w:sz w:val="24"/>
          <w:szCs w:val="24"/>
          <w:highlight w:val="white"/>
          <w:rtl w:val="0"/>
        </w:rPr>
        <w:t xml:space="preserve">(2), pp.18-27.</w:t>
      </w:r>
    </w:p>
    <w:p w:rsidR="00000000" w:rsidDel="00000000" w:rsidP="00000000" w:rsidRDefault="00000000" w:rsidRPr="00000000" w14:paraId="00000079">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Shirisha, M., 2018. Digital marketing importance in the new era. </w:t>
      </w:r>
      <w:r w:rsidDel="00000000" w:rsidR="00000000" w:rsidRPr="00000000">
        <w:rPr>
          <w:rFonts w:ascii="Times New Roman" w:cs="Times New Roman" w:eastAsia="Times New Roman" w:hAnsi="Times New Roman"/>
          <w:i w:val="1"/>
          <w:sz w:val="24"/>
          <w:szCs w:val="24"/>
          <w:highlight w:val="white"/>
          <w:rtl w:val="0"/>
        </w:rPr>
        <w:t xml:space="preserve">International Journal of Engineering Technology Science and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5</w:t>
      </w:r>
      <w:r w:rsidDel="00000000" w:rsidR="00000000" w:rsidRPr="00000000">
        <w:rPr>
          <w:rFonts w:ascii="Times New Roman" w:cs="Times New Roman" w:eastAsia="Times New Roman" w:hAnsi="Times New Roman"/>
          <w:sz w:val="24"/>
          <w:szCs w:val="24"/>
          <w:highlight w:val="white"/>
          <w:rtl w:val="0"/>
        </w:rPr>
        <w:t xml:space="preserve">(1).</w:t>
      </w:r>
    </w:p>
    <w:p w:rsidR="00000000" w:rsidDel="00000000" w:rsidP="00000000" w:rsidRDefault="00000000" w:rsidRPr="00000000" w14:paraId="0000007A">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Tariq, E., Alshurideh, M., Akour, I., Al-Hawary, S. and Kurdi, B., 2022. The role of digital marketing, CSR policy and green marketing in brand development. </w:t>
      </w:r>
      <w:r w:rsidDel="00000000" w:rsidR="00000000" w:rsidRPr="00000000">
        <w:rPr>
          <w:rFonts w:ascii="Times New Roman" w:cs="Times New Roman" w:eastAsia="Times New Roman" w:hAnsi="Times New Roman"/>
          <w:i w:val="1"/>
          <w:sz w:val="24"/>
          <w:szCs w:val="24"/>
          <w:highlight w:val="white"/>
          <w:rtl w:val="0"/>
        </w:rPr>
        <w:t xml:space="preserve">International Journal of Data and Network Science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6</w:t>
      </w:r>
      <w:r w:rsidDel="00000000" w:rsidR="00000000" w:rsidRPr="00000000">
        <w:rPr>
          <w:rFonts w:ascii="Times New Roman" w:cs="Times New Roman" w:eastAsia="Times New Roman" w:hAnsi="Times New Roman"/>
          <w:sz w:val="24"/>
          <w:szCs w:val="24"/>
          <w:highlight w:val="white"/>
          <w:rtl w:val="0"/>
        </w:rPr>
        <w:t xml:space="preserve">(3), pp.995-1004.</w:t>
      </w:r>
    </w:p>
    <w:p w:rsidR="00000000" w:rsidDel="00000000" w:rsidP="00000000" w:rsidRDefault="00000000" w:rsidRPr="00000000" w14:paraId="0000007B">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Tuten, T.L., 2019. </w:t>
      </w:r>
      <w:r w:rsidDel="00000000" w:rsidR="00000000" w:rsidRPr="00000000">
        <w:rPr>
          <w:rFonts w:ascii="Times New Roman" w:cs="Times New Roman" w:eastAsia="Times New Roman" w:hAnsi="Times New Roman"/>
          <w:i w:val="1"/>
          <w:sz w:val="24"/>
          <w:szCs w:val="24"/>
          <w:highlight w:val="white"/>
          <w:rtl w:val="0"/>
        </w:rPr>
        <w:t xml:space="preserve">Principles of Marketing for a Digital Age</w:t>
      </w:r>
      <w:r w:rsidDel="00000000" w:rsidR="00000000" w:rsidRPr="00000000">
        <w:rPr>
          <w:rFonts w:ascii="Times New Roman" w:cs="Times New Roman" w:eastAsia="Times New Roman" w:hAnsi="Times New Roman"/>
          <w:sz w:val="24"/>
          <w:szCs w:val="24"/>
          <w:highlight w:val="white"/>
          <w:rtl w:val="0"/>
        </w:rPr>
        <w:t xml:space="preserve">. SAGE.</w:t>
      </w:r>
    </w:p>
    <w:p w:rsidR="00000000" w:rsidDel="00000000" w:rsidP="00000000" w:rsidRDefault="00000000" w:rsidRPr="00000000" w14:paraId="0000007C">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Van Berten, P., 2020. A SYSTEMIC MODEL OF THE LATEST TACTICS IN MARKETING. </w:t>
      </w:r>
      <w:r w:rsidDel="00000000" w:rsidR="00000000" w:rsidRPr="00000000">
        <w:rPr>
          <w:rFonts w:ascii="Times New Roman" w:cs="Times New Roman" w:eastAsia="Times New Roman" w:hAnsi="Times New Roman"/>
          <w:i w:val="1"/>
          <w:sz w:val="24"/>
          <w:szCs w:val="24"/>
          <w:highlight w:val="white"/>
          <w:rtl w:val="0"/>
        </w:rPr>
        <w:t xml:space="preserve">National Association of Business, Economics and Technology</w:t>
      </w:r>
      <w:r w:rsidDel="00000000" w:rsidR="00000000" w:rsidRPr="00000000">
        <w:rPr>
          <w:rFonts w:ascii="Times New Roman" w:cs="Times New Roman" w:eastAsia="Times New Roman" w:hAnsi="Times New Roman"/>
          <w:sz w:val="24"/>
          <w:szCs w:val="24"/>
          <w:highlight w:val="white"/>
          <w:rtl w:val="0"/>
        </w:rPr>
        <w:t xml:space="preserve">, p.271.</w:t>
      </w:r>
    </w:p>
    <w:p w:rsidR="00000000" w:rsidDel="00000000" w:rsidP="00000000" w:rsidRDefault="00000000" w:rsidRPr="00000000" w14:paraId="0000007D">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Yawson, D.E. and Yamoah, F.A., 2022. The TESCO Club Card Loyalty Programme: The Gold Standard. In </w:t>
      </w:r>
      <w:r w:rsidDel="00000000" w:rsidR="00000000" w:rsidRPr="00000000">
        <w:rPr>
          <w:rFonts w:ascii="Times New Roman" w:cs="Times New Roman" w:eastAsia="Times New Roman" w:hAnsi="Times New Roman"/>
          <w:i w:val="1"/>
          <w:sz w:val="24"/>
          <w:szCs w:val="24"/>
          <w:highlight w:val="white"/>
          <w:rtl w:val="0"/>
        </w:rPr>
        <w:t xml:space="preserve">Contemporary Retail Marketing in Emerging Economies</w:t>
      </w:r>
      <w:r w:rsidDel="00000000" w:rsidR="00000000" w:rsidRPr="00000000">
        <w:rPr>
          <w:rFonts w:ascii="Times New Roman" w:cs="Times New Roman" w:eastAsia="Times New Roman" w:hAnsi="Times New Roman"/>
          <w:sz w:val="24"/>
          <w:szCs w:val="24"/>
          <w:highlight w:val="white"/>
          <w:rtl w:val="0"/>
        </w:rPr>
        <w:t xml:space="preserve"> (pp. 77-87). Palgrave Macmillan, Cham.</w:t>
      </w:r>
    </w:p>
    <w:p w:rsidR="00000000" w:rsidDel="00000000" w:rsidP="00000000" w:rsidRDefault="00000000" w:rsidRPr="00000000" w14:paraId="0000007E">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Choi, J.A. and Lim, K., 2020. Identifying machine learning techniques for classification of target advertising. ICT Express, 6(3), pp.175-180.</w:t>
      </w:r>
    </w:p>
    <w:p w:rsidR="00000000" w:rsidDel="00000000" w:rsidP="00000000" w:rsidRDefault="00000000" w:rsidRPr="00000000" w14:paraId="0000007F">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Nair, K. and Gupta, R., 2021. Application of AI technology in modern digital marketing environment. World Journal of Entrepreneurship, Management and Sustainable Development.</w:t>
      </w:r>
    </w:p>
    <w:p w:rsidR="00000000" w:rsidDel="00000000" w:rsidP="00000000" w:rsidRDefault="00000000" w:rsidRPr="00000000" w14:paraId="00000080">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Gutnik, S., 2021. Application of Data Mining and Machine Learning Methods to Enhance the Effectiveness of Digital Marketing Strategies. In Digital strategies in a global market (pp. 131-144). Palgrave Macmillan, Cham.</w:t>
      </w:r>
    </w:p>
    <w:p w:rsidR="00000000" w:rsidDel="00000000" w:rsidP="00000000" w:rsidRDefault="00000000" w:rsidRPr="00000000" w14:paraId="00000081">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Theodoridis, P.K. and Gkikas, D.C., 2019. How artificial intelligence affects digital marketing. In Strategic Innovative Marketing and Tourism (pp. 1319-1327). Springer, Cham.</w:t>
      </w:r>
    </w:p>
    <w:p w:rsidR="00000000" w:rsidDel="00000000" w:rsidP="00000000" w:rsidRDefault="00000000" w:rsidRPr="00000000" w14:paraId="00000082">
      <w:pPr>
        <w:spacing w:after="0" w:line="360" w:lineRule="auto"/>
        <w:ind w:left="720" w:hanging="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3">
      <w:pPr>
        <w:spacing w:after="0" w:line="360" w:lineRule="auto"/>
        <w:ind w:left="720" w:hanging="720"/>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i w:val="1"/>
      <w:sz w:val="24"/>
      <w:szCs w:val="24"/>
    </w:rPr>
  </w:style>
  <w:style w:type="paragraph" w:styleId="Heading2">
    <w:name w:val="heading 2"/>
    <w:basedOn w:val="Normal"/>
    <w:next w:val="Normal"/>
    <w:pPr>
      <w:keepNext w:val="1"/>
      <w:keepLines w:val="1"/>
      <w:widowControl w:val="0"/>
      <w:spacing w:after="260" w:before="260" w:line="415" w:lineRule="auto"/>
      <w:jc w:val="both"/>
    </w:pPr>
    <w:rPr>
      <w:rFonts w:ascii="Times New Roman" w:cs="Times New Roman" w:eastAsia="Times New Roman" w:hAnsi="Times New Roman"/>
      <w:i w:val="1"/>
      <w:sz w:val="24"/>
      <w:szCs w:val="24"/>
    </w:rPr>
  </w:style>
  <w:style w:type="paragraph" w:styleId="Heading3">
    <w:name w:val="heading 3"/>
    <w:basedOn w:val="Normal"/>
    <w:next w:val="Normal"/>
    <w:pPr>
      <w:keepNext w:val="1"/>
      <w:keepLines w:val="1"/>
      <w:spacing w:after="0" w:before="40" w:lineRule="auto"/>
      <w:jc w:val="center"/>
    </w:pPr>
    <w:rPr>
      <w:rFonts w:ascii="Times New Roman" w:cs="Times New Roman" w:eastAsia="Times New Roman" w:hAnsi="Times New Roman"/>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