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69B379" w14:textId="65B1D9E0" w:rsidR="00521C64" w:rsidRPr="005818B7" w:rsidRDefault="004804A6" w:rsidP="008D734E">
      <w:pPr>
        <w:spacing w:line="360" w:lineRule="auto"/>
        <w:jc w:val="right"/>
        <w:rPr>
          <w:rFonts w:ascii="Times New Roman" w:hAnsi="Times New Roman" w:cs="Times New Roman"/>
          <w:b/>
          <w:bCs/>
        </w:rPr>
      </w:pPr>
      <w:r w:rsidRPr="005818B7">
        <w:rPr>
          <w:rFonts w:ascii="Times New Roman" w:hAnsi="Times New Roman" w:cs="Times New Roman"/>
          <w:noProof/>
          <w:lang w:val="en-US" w:eastAsia="en-US"/>
        </w:rPr>
        <w:drawing>
          <wp:inline distT="0" distB="0" distL="0" distR="0" wp14:anchorId="7F2E9180" wp14:editId="6D1F1F97">
            <wp:extent cx="2053087" cy="721957"/>
            <wp:effectExtent l="0" t="0" r="4445" b="2540"/>
            <wp:docPr id="1" name="Picture 1" descr="Prifysgol Cymru Y Drindod Dewi Sant University of Wales Trinity Saint David  - MATLAB Access for Everyone - MATLAB &amp; Simu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ifysgol Cymru Y Drindod Dewi Sant University of Wales Trinity Saint David  - MATLAB Access for Everyone - MATLAB &amp; Simulink"/>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12944" cy="743005"/>
                    </a:xfrm>
                    <a:prstGeom prst="rect">
                      <a:avLst/>
                    </a:prstGeom>
                    <a:noFill/>
                    <a:ln>
                      <a:noFill/>
                    </a:ln>
                  </pic:spPr>
                </pic:pic>
              </a:graphicData>
            </a:graphic>
          </wp:inline>
        </w:drawing>
      </w:r>
    </w:p>
    <w:p w14:paraId="024DEA8F" w14:textId="77777777" w:rsidR="004804A6" w:rsidRPr="005818B7" w:rsidRDefault="004804A6" w:rsidP="008D734E">
      <w:pPr>
        <w:pStyle w:val="NormalWeb"/>
        <w:spacing w:line="360" w:lineRule="auto"/>
        <w:jc w:val="center"/>
      </w:pPr>
    </w:p>
    <w:p w14:paraId="52DFBA7A" w14:textId="77777777" w:rsidR="004804A6" w:rsidRPr="005818B7" w:rsidRDefault="004804A6" w:rsidP="008D734E">
      <w:pPr>
        <w:pStyle w:val="NormalWeb"/>
        <w:spacing w:line="360" w:lineRule="auto"/>
        <w:jc w:val="center"/>
      </w:pPr>
    </w:p>
    <w:p w14:paraId="2814BC58" w14:textId="77777777" w:rsidR="004804A6" w:rsidRPr="005818B7" w:rsidRDefault="004804A6" w:rsidP="008D734E">
      <w:pPr>
        <w:pStyle w:val="NormalWeb"/>
        <w:spacing w:line="360" w:lineRule="auto"/>
        <w:jc w:val="center"/>
      </w:pPr>
    </w:p>
    <w:p w14:paraId="326DA23B" w14:textId="77777777" w:rsidR="004804A6" w:rsidRPr="005818B7" w:rsidRDefault="004804A6" w:rsidP="008D734E">
      <w:pPr>
        <w:pStyle w:val="NormalWeb"/>
        <w:spacing w:line="360" w:lineRule="auto"/>
        <w:jc w:val="center"/>
      </w:pPr>
    </w:p>
    <w:p w14:paraId="0FD214A3" w14:textId="4F456AEE" w:rsidR="004804A6" w:rsidRPr="005818B7" w:rsidRDefault="004804A6" w:rsidP="008D734E">
      <w:pPr>
        <w:pStyle w:val="NormalWeb"/>
        <w:spacing w:line="360" w:lineRule="auto"/>
        <w:jc w:val="center"/>
      </w:pPr>
      <w:r w:rsidRPr="005818B7">
        <w:t xml:space="preserve">Student Name: Noreen </w:t>
      </w:r>
      <w:proofErr w:type="spellStart"/>
      <w:r w:rsidRPr="005818B7">
        <w:t>Kouser</w:t>
      </w:r>
      <w:proofErr w:type="spellEnd"/>
    </w:p>
    <w:p w14:paraId="096E776D" w14:textId="2FADF458" w:rsidR="004804A6" w:rsidRPr="005818B7" w:rsidRDefault="004804A6" w:rsidP="008D734E">
      <w:pPr>
        <w:pStyle w:val="NormalWeb"/>
        <w:spacing w:line="360" w:lineRule="auto"/>
        <w:jc w:val="center"/>
      </w:pPr>
      <w:r w:rsidRPr="005818B7">
        <w:t>Student ID: 2433387</w:t>
      </w:r>
    </w:p>
    <w:p w14:paraId="6DE84BA4" w14:textId="77777777" w:rsidR="004804A6" w:rsidRPr="005818B7" w:rsidRDefault="004804A6" w:rsidP="008D734E">
      <w:pPr>
        <w:pStyle w:val="NormalWeb"/>
        <w:spacing w:line="360" w:lineRule="auto"/>
        <w:jc w:val="center"/>
        <w:rPr>
          <w:b/>
        </w:rPr>
      </w:pPr>
      <w:r w:rsidRPr="005818B7">
        <w:t xml:space="preserve">Module Title: </w:t>
      </w:r>
      <w:r w:rsidRPr="005818B7">
        <w:rPr>
          <w:rStyle w:val="Strong"/>
          <w:rFonts w:eastAsiaTheme="majorEastAsia"/>
          <w:b w:val="0"/>
        </w:rPr>
        <w:t>Introduction to Physiology</w:t>
      </w:r>
    </w:p>
    <w:p w14:paraId="03AAB184" w14:textId="77777777" w:rsidR="004804A6" w:rsidRPr="005818B7" w:rsidRDefault="004804A6" w:rsidP="008D734E">
      <w:pPr>
        <w:pStyle w:val="NormalWeb"/>
        <w:spacing w:line="360" w:lineRule="auto"/>
        <w:jc w:val="center"/>
        <w:rPr>
          <w:b/>
        </w:rPr>
      </w:pPr>
      <w:r w:rsidRPr="005818B7">
        <w:t xml:space="preserve">Module Code: </w:t>
      </w:r>
      <w:r w:rsidRPr="005818B7">
        <w:rPr>
          <w:rStyle w:val="Strong"/>
          <w:rFonts w:eastAsiaTheme="majorEastAsia"/>
          <w:b w:val="0"/>
        </w:rPr>
        <w:t>BMHP5023</w:t>
      </w:r>
    </w:p>
    <w:p w14:paraId="4668CDD3" w14:textId="77777777" w:rsidR="004804A6" w:rsidRPr="005818B7" w:rsidRDefault="004804A6" w:rsidP="008D734E">
      <w:pPr>
        <w:pStyle w:val="NormalWeb"/>
        <w:spacing w:line="360" w:lineRule="auto"/>
        <w:jc w:val="center"/>
        <w:rPr>
          <w:b/>
        </w:rPr>
      </w:pPr>
      <w:r w:rsidRPr="005818B7">
        <w:t xml:space="preserve">Assignment Title: </w:t>
      </w:r>
      <w:r w:rsidRPr="005818B7">
        <w:rPr>
          <w:rStyle w:val="Strong"/>
          <w:rFonts w:eastAsiaTheme="majorEastAsia"/>
          <w:b w:val="0"/>
        </w:rPr>
        <w:t>Component 1: Witten Assignment</w:t>
      </w:r>
    </w:p>
    <w:p w14:paraId="3DACEC52" w14:textId="77777777" w:rsidR="004804A6" w:rsidRPr="005818B7" w:rsidRDefault="004804A6" w:rsidP="008D734E">
      <w:pPr>
        <w:pStyle w:val="NormalWeb"/>
        <w:spacing w:line="360" w:lineRule="auto"/>
        <w:jc w:val="center"/>
        <w:rPr>
          <w:b/>
        </w:rPr>
      </w:pPr>
      <w:proofErr w:type="gramStart"/>
      <w:r w:rsidRPr="005818B7">
        <w:t>Lecturers</w:t>
      </w:r>
      <w:proofErr w:type="gramEnd"/>
      <w:r w:rsidRPr="005818B7">
        <w:t xml:space="preserve"> Name: </w:t>
      </w:r>
      <w:r w:rsidRPr="005818B7">
        <w:rPr>
          <w:rStyle w:val="Strong"/>
          <w:rFonts w:eastAsiaTheme="majorEastAsia"/>
          <w:b w:val="0"/>
        </w:rPr>
        <w:t>Dr Gillian Weaver</w:t>
      </w:r>
    </w:p>
    <w:p w14:paraId="2DF2E95F" w14:textId="27B92F20" w:rsidR="004804A6" w:rsidRPr="005818B7" w:rsidRDefault="004804A6" w:rsidP="008D734E">
      <w:pPr>
        <w:pStyle w:val="NormalWeb"/>
        <w:spacing w:line="360" w:lineRule="auto"/>
        <w:jc w:val="center"/>
      </w:pPr>
      <w:r w:rsidRPr="005818B7">
        <w:t xml:space="preserve">Word Count: </w:t>
      </w:r>
      <w:r w:rsidR="00776154">
        <w:t>1998</w:t>
      </w:r>
    </w:p>
    <w:p w14:paraId="00B93EF3" w14:textId="77777777" w:rsidR="00521C64" w:rsidRPr="005818B7" w:rsidRDefault="00521C64" w:rsidP="008D734E">
      <w:pPr>
        <w:spacing w:line="360" w:lineRule="auto"/>
        <w:jc w:val="both"/>
        <w:rPr>
          <w:rFonts w:ascii="Times New Roman" w:hAnsi="Times New Roman" w:cs="Times New Roman"/>
          <w:b/>
          <w:bCs/>
        </w:rPr>
      </w:pPr>
    </w:p>
    <w:p w14:paraId="5C44D7C2" w14:textId="77777777" w:rsidR="00521C64" w:rsidRPr="005818B7" w:rsidRDefault="00521C64" w:rsidP="008D734E">
      <w:pPr>
        <w:spacing w:line="360" w:lineRule="auto"/>
        <w:jc w:val="both"/>
        <w:rPr>
          <w:rFonts w:ascii="Times New Roman" w:hAnsi="Times New Roman" w:cs="Times New Roman"/>
          <w:b/>
          <w:bCs/>
        </w:rPr>
      </w:pPr>
    </w:p>
    <w:p w14:paraId="647ECDEB" w14:textId="77777777" w:rsidR="00521C64" w:rsidRPr="005818B7" w:rsidRDefault="00521C64" w:rsidP="008D734E">
      <w:pPr>
        <w:spacing w:line="360" w:lineRule="auto"/>
        <w:jc w:val="both"/>
        <w:rPr>
          <w:rFonts w:ascii="Times New Roman" w:hAnsi="Times New Roman" w:cs="Times New Roman"/>
          <w:b/>
          <w:bCs/>
        </w:rPr>
      </w:pPr>
    </w:p>
    <w:p w14:paraId="17BF36DC" w14:textId="77777777" w:rsidR="00521C64" w:rsidRPr="005818B7" w:rsidRDefault="00521C64" w:rsidP="008D734E">
      <w:pPr>
        <w:spacing w:line="360" w:lineRule="auto"/>
        <w:jc w:val="both"/>
        <w:rPr>
          <w:rFonts w:ascii="Times New Roman" w:hAnsi="Times New Roman" w:cs="Times New Roman"/>
          <w:b/>
          <w:bCs/>
        </w:rPr>
      </w:pPr>
    </w:p>
    <w:p w14:paraId="5C2B9EB1" w14:textId="77777777" w:rsidR="00521C64" w:rsidRPr="005818B7" w:rsidRDefault="00521C64" w:rsidP="008D734E">
      <w:pPr>
        <w:spacing w:line="360" w:lineRule="auto"/>
        <w:jc w:val="both"/>
        <w:rPr>
          <w:rFonts w:ascii="Times New Roman" w:hAnsi="Times New Roman" w:cs="Times New Roman"/>
          <w:bCs/>
        </w:rPr>
      </w:pPr>
    </w:p>
    <w:p w14:paraId="7494E7AF" w14:textId="77777777" w:rsidR="00521C64" w:rsidRPr="005818B7" w:rsidRDefault="00521C64" w:rsidP="008D734E">
      <w:pPr>
        <w:spacing w:line="360" w:lineRule="auto"/>
        <w:jc w:val="center"/>
        <w:rPr>
          <w:rFonts w:ascii="Times New Roman" w:hAnsi="Times New Roman" w:cs="Times New Roman"/>
          <w:bCs/>
        </w:rPr>
      </w:pPr>
    </w:p>
    <w:p w14:paraId="18E2143C" w14:textId="23579C24" w:rsidR="00521C64" w:rsidRPr="005818B7" w:rsidRDefault="00521C64" w:rsidP="008D734E">
      <w:pPr>
        <w:spacing w:line="360" w:lineRule="auto"/>
        <w:jc w:val="both"/>
        <w:rPr>
          <w:rFonts w:ascii="Times New Roman" w:hAnsi="Times New Roman" w:cs="Times New Roman"/>
          <w:b/>
          <w:bCs/>
        </w:rPr>
      </w:pPr>
    </w:p>
    <w:p w14:paraId="730DC60D" w14:textId="4207063F" w:rsidR="003E71F9" w:rsidRPr="005818B7" w:rsidRDefault="003E71F9" w:rsidP="008D734E">
      <w:pPr>
        <w:spacing w:line="360" w:lineRule="auto"/>
        <w:jc w:val="both"/>
        <w:rPr>
          <w:rFonts w:ascii="Times New Roman" w:hAnsi="Times New Roman" w:cs="Times New Roman"/>
          <w:b/>
          <w:bCs/>
        </w:rPr>
      </w:pPr>
    </w:p>
    <w:p w14:paraId="2949A9FE" w14:textId="77777777" w:rsidR="001A5DE6" w:rsidRPr="005818B7" w:rsidRDefault="001A5DE6" w:rsidP="008D734E">
      <w:pPr>
        <w:spacing w:line="360" w:lineRule="auto"/>
        <w:jc w:val="both"/>
        <w:rPr>
          <w:rFonts w:ascii="Times New Roman" w:hAnsi="Times New Roman" w:cs="Times New Roman"/>
          <w:b/>
          <w:bCs/>
        </w:rPr>
      </w:pPr>
    </w:p>
    <w:sdt>
      <w:sdtPr>
        <w:rPr>
          <w:rFonts w:ascii="Times New Roman" w:eastAsiaTheme="minorEastAsia" w:hAnsi="Times New Roman" w:cs="Times New Roman"/>
          <w:color w:val="auto"/>
          <w:sz w:val="24"/>
          <w:szCs w:val="24"/>
          <w:lang w:val="en-GB" w:eastAsia="ja-JP"/>
        </w:rPr>
        <w:id w:val="-1860656892"/>
        <w:docPartObj>
          <w:docPartGallery w:val="Table of Contents"/>
          <w:docPartUnique/>
        </w:docPartObj>
      </w:sdtPr>
      <w:sdtEndPr>
        <w:rPr>
          <w:b/>
          <w:bCs/>
        </w:rPr>
      </w:sdtEndPr>
      <w:sdtContent>
        <w:p w14:paraId="789E1C00" w14:textId="43846110" w:rsidR="002F184F" w:rsidRPr="002F184F" w:rsidRDefault="002F184F">
          <w:pPr>
            <w:pStyle w:val="TOCHeading"/>
            <w:rPr>
              <w:rFonts w:ascii="Times New Roman" w:hAnsi="Times New Roman" w:cs="Times New Roman"/>
            </w:rPr>
          </w:pPr>
          <w:r w:rsidRPr="002F184F">
            <w:rPr>
              <w:rFonts w:ascii="Times New Roman" w:hAnsi="Times New Roman" w:cs="Times New Roman"/>
              <w:lang w:val="en-GB"/>
            </w:rPr>
            <w:t>Table of Contents</w:t>
          </w:r>
        </w:p>
        <w:p w14:paraId="0C9F14AE" w14:textId="5F37E777" w:rsidR="002F184F" w:rsidRPr="002F184F" w:rsidRDefault="002F184F">
          <w:pPr>
            <w:pStyle w:val="TOC1"/>
            <w:tabs>
              <w:tab w:val="right" w:leader="dot" w:pos="9016"/>
            </w:tabs>
            <w:rPr>
              <w:rFonts w:ascii="Times New Roman" w:hAnsi="Times New Roman" w:cs="Times New Roman"/>
              <w:noProof/>
              <w:kern w:val="2"/>
              <w:lang w:eastAsia="en-GB"/>
              <w14:ligatures w14:val="standardContextual"/>
            </w:rPr>
          </w:pPr>
          <w:r w:rsidRPr="002F184F">
            <w:rPr>
              <w:rFonts w:ascii="Times New Roman" w:hAnsi="Times New Roman" w:cs="Times New Roman"/>
            </w:rPr>
            <w:fldChar w:fldCharType="begin"/>
          </w:r>
          <w:r w:rsidRPr="002F184F">
            <w:rPr>
              <w:rFonts w:ascii="Times New Roman" w:hAnsi="Times New Roman" w:cs="Times New Roman"/>
            </w:rPr>
            <w:instrText xml:space="preserve"> TOC \o "1-3" \h \z \u </w:instrText>
          </w:r>
          <w:r w:rsidRPr="002F184F">
            <w:rPr>
              <w:rFonts w:ascii="Times New Roman" w:hAnsi="Times New Roman" w:cs="Times New Roman"/>
            </w:rPr>
            <w:fldChar w:fldCharType="separate"/>
          </w:r>
          <w:hyperlink w:anchor="_Toc233237010" w:history="1">
            <w:r w:rsidRPr="002F184F">
              <w:rPr>
                <w:rStyle w:val="Hyperlink"/>
                <w:rFonts w:ascii="Times New Roman" w:hAnsi="Times New Roman" w:cs="Times New Roman"/>
                <w:noProof/>
              </w:rPr>
              <w:t>Introduction</w:t>
            </w:r>
            <w:r w:rsidRPr="002F184F">
              <w:rPr>
                <w:rFonts w:ascii="Times New Roman" w:hAnsi="Times New Roman" w:cs="Times New Roman"/>
                <w:noProof/>
                <w:webHidden/>
              </w:rPr>
              <w:tab/>
            </w:r>
            <w:r w:rsidRPr="002F184F">
              <w:rPr>
                <w:rFonts w:ascii="Times New Roman" w:hAnsi="Times New Roman" w:cs="Times New Roman"/>
                <w:noProof/>
                <w:webHidden/>
              </w:rPr>
              <w:fldChar w:fldCharType="begin"/>
            </w:r>
            <w:r w:rsidRPr="002F184F">
              <w:rPr>
                <w:rFonts w:ascii="Times New Roman" w:hAnsi="Times New Roman" w:cs="Times New Roman"/>
                <w:noProof/>
                <w:webHidden/>
              </w:rPr>
              <w:instrText xml:space="preserve"> PAGEREF _Toc233237010 \h </w:instrText>
            </w:r>
            <w:r w:rsidRPr="002F184F">
              <w:rPr>
                <w:rFonts w:ascii="Times New Roman" w:hAnsi="Times New Roman" w:cs="Times New Roman"/>
                <w:noProof/>
                <w:webHidden/>
              </w:rPr>
            </w:r>
            <w:r w:rsidRPr="002F184F">
              <w:rPr>
                <w:rFonts w:ascii="Times New Roman" w:hAnsi="Times New Roman" w:cs="Times New Roman"/>
                <w:noProof/>
                <w:webHidden/>
              </w:rPr>
              <w:fldChar w:fldCharType="separate"/>
            </w:r>
            <w:r w:rsidR="00916A30">
              <w:rPr>
                <w:rFonts w:ascii="Times New Roman" w:hAnsi="Times New Roman" w:cs="Times New Roman"/>
                <w:noProof/>
                <w:webHidden/>
              </w:rPr>
              <w:t>3</w:t>
            </w:r>
            <w:r w:rsidRPr="002F184F">
              <w:rPr>
                <w:rFonts w:ascii="Times New Roman" w:hAnsi="Times New Roman" w:cs="Times New Roman"/>
                <w:noProof/>
                <w:webHidden/>
              </w:rPr>
              <w:fldChar w:fldCharType="end"/>
            </w:r>
          </w:hyperlink>
        </w:p>
        <w:p w14:paraId="4DE90943" w14:textId="645C592F" w:rsidR="002F184F" w:rsidRPr="002F184F" w:rsidRDefault="002F184F">
          <w:pPr>
            <w:pStyle w:val="TOC1"/>
            <w:tabs>
              <w:tab w:val="right" w:leader="dot" w:pos="9016"/>
            </w:tabs>
            <w:rPr>
              <w:rFonts w:ascii="Times New Roman" w:hAnsi="Times New Roman" w:cs="Times New Roman"/>
              <w:noProof/>
              <w:kern w:val="2"/>
              <w:lang w:eastAsia="en-GB"/>
              <w14:ligatures w14:val="standardContextual"/>
            </w:rPr>
          </w:pPr>
          <w:hyperlink w:anchor="_Toc233237011" w:history="1">
            <w:r w:rsidRPr="002F184F">
              <w:rPr>
                <w:rStyle w:val="Hyperlink"/>
                <w:rFonts w:ascii="Times New Roman" w:hAnsi="Times New Roman" w:cs="Times New Roman"/>
                <w:noProof/>
              </w:rPr>
              <w:t>Section 1: Anatomy and Physiology</w:t>
            </w:r>
            <w:r w:rsidRPr="002F184F">
              <w:rPr>
                <w:rFonts w:ascii="Times New Roman" w:hAnsi="Times New Roman" w:cs="Times New Roman"/>
                <w:noProof/>
                <w:webHidden/>
              </w:rPr>
              <w:tab/>
            </w:r>
            <w:r w:rsidRPr="002F184F">
              <w:rPr>
                <w:rFonts w:ascii="Times New Roman" w:hAnsi="Times New Roman" w:cs="Times New Roman"/>
                <w:noProof/>
                <w:webHidden/>
              </w:rPr>
              <w:fldChar w:fldCharType="begin"/>
            </w:r>
            <w:r w:rsidRPr="002F184F">
              <w:rPr>
                <w:rFonts w:ascii="Times New Roman" w:hAnsi="Times New Roman" w:cs="Times New Roman"/>
                <w:noProof/>
                <w:webHidden/>
              </w:rPr>
              <w:instrText xml:space="preserve"> PAGEREF _Toc233237011 \h </w:instrText>
            </w:r>
            <w:r w:rsidRPr="002F184F">
              <w:rPr>
                <w:rFonts w:ascii="Times New Roman" w:hAnsi="Times New Roman" w:cs="Times New Roman"/>
                <w:noProof/>
                <w:webHidden/>
              </w:rPr>
            </w:r>
            <w:r w:rsidRPr="002F184F">
              <w:rPr>
                <w:rFonts w:ascii="Times New Roman" w:hAnsi="Times New Roman" w:cs="Times New Roman"/>
                <w:noProof/>
                <w:webHidden/>
              </w:rPr>
              <w:fldChar w:fldCharType="separate"/>
            </w:r>
            <w:r w:rsidR="00916A30">
              <w:rPr>
                <w:rFonts w:ascii="Times New Roman" w:hAnsi="Times New Roman" w:cs="Times New Roman"/>
                <w:noProof/>
                <w:webHidden/>
              </w:rPr>
              <w:t>3</w:t>
            </w:r>
            <w:r w:rsidRPr="002F184F">
              <w:rPr>
                <w:rFonts w:ascii="Times New Roman" w:hAnsi="Times New Roman" w:cs="Times New Roman"/>
                <w:noProof/>
                <w:webHidden/>
              </w:rPr>
              <w:fldChar w:fldCharType="end"/>
            </w:r>
          </w:hyperlink>
        </w:p>
        <w:p w14:paraId="00153612" w14:textId="491EF929" w:rsidR="002F184F" w:rsidRPr="002F184F" w:rsidRDefault="002F184F">
          <w:pPr>
            <w:pStyle w:val="TOC2"/>
            <w:tabs>
              <w:tab w:val="right" w:leader="dot" w:pos="9016"/>
            </w:tabs>
            <w:rPr>
              <w:rFonts w:ascii="Times New Roman" w:hAnsi="Times New Roman" w:cs="Times New Roman"/>
              <w:noProof/>
              <w:kern w:val="2"/>
              <w:lang w:eastAsia="en-GB"/>
              <w14:ligatures w14:val="standardContextual"/>
            </w:rPr>
          </w:pPr>
          <w:hyperlink w:anchor="_Toc233237012" w:history="1">
            <w:r w:rsidRPr="002F184F">
              <w:rPr>
                <w:rStyle w:val="Hyperlink"/>
                <w:rFonts w:ascii="Times New Roman" w:hAnsi="Times New Roman" w:cs="Times New Roman"/>
                <w:noProof/>
              </w:rPr>
              <w:t>Blood Glucose Regulation</w:t>
            </w:r>
            <w:r w:rsidRPr="002F184F">
              <w:rPr>
                <w:rFonts w:ascii="Times New Roman" w:hAnsi="Times New Roman" w:cs="Times New Roman"/>
                <w:noProof/>
                <w:webHidden/>
              </w:rPr>
              <w:tab/>
            </w:r>
            <w:r w:rsidRPr="002F184F">
              <w:rPr>
                <w:rFonts w:ascii="Times New Roman" w:hAnsi="Times New Roman" w:cs="Times New Roman"/>
                <w:noProof/>
                <w:webHidden/>
              </w:rPr>
              <w:fldChar w:fldCharType="begin"/>
            </w:r>
            <w:r w:rsidRPr="002F184F">
              <w:rPr>
                <w:rFonts w:ascii="Times New Roman" w:hAnsi="Times New Roman" w:cs="Times New Roman"/>
                <w:noProof/>
                <w:webHidden/>
              </w:rPr>
              <w:instrText xml:space="preserve"> PAGEREF _Toc233237012 \h </w:instrText>
            </w:r>
            <w:r w:rsidRPr="002F184F">
              <w:rPr>
                <w:rFonts w:ascii="Times New Roman" w:hAnsi="Times New Roman" w:cs="Times New Roman"/>
                <w:noProof/>
                <w:webHidden/>
              </w:rPr>
            </w:r>
            <w:r w:rsidRPr="002F184F">
              <w:rPr>
                <w:rFonts w:ascii="Times New Roman" w:hAnsi="Times New Roman" w:cs="Times New Roman"/>
                <w:noProof/>
                <w:webHidden/>
              </w:rPr>
              <w:fldChar w:fldCharType="separate"/>
            </w:r>
            <w:r w:rsidR="00916A30">
              <w:rPr>
                <w:rFonts w:ascii="Times New Roman" w:hAnsi="Times New Roman" w:cs="Times New Roman"/>
                <w:noProof/>
                <w:webHidden/>
              </w:rPr>
              <w:t>3</w:t>
            </w:r>
            <w:r w:rsidRPr="002F184F">
              <w:rPr>
                <w:rFonts w:ascii="Times New Roman" w:hAnsi="Times New Roman" w:cs="Times New Roman"/>
                <w:noProof/>
                <w:webHidden/>
              </w:rPr>
              <w:fldChar w:fldCharType="end"/>
            </w:r>
          </w:hyperlink>
        </w:p>
        <w:p w14:paraId="48C80523" w14:textId="4ED31D06" w:rsidR="002F184F" w:rsidRPr="002F184F" w:rsidRDefault="002F184F">
          <w:pPr>
            <w:pStyle w:val="TOC2"/>
            <w:tabs>
              <w:tab w:val="right" w:leader="dot" w:pos="9016"/>
            </w:tabs>
            <w:rPr>
              <w:rFonts w:ascii="Times New Roman" w:hAnsi="Times New Roman" w:cs="Times New Roman"/>
              <w:noProof/>
              <w:kern w:val="2"/>
              <w:lang w:eastAsia="en-GB"/>
              <w14:ligatures w14:val="standardContextual"/>
            </w:rPr>
          </w:pPr>
          <w:hyperlink w:anchor="_Toc233237013" w:history="1">
            <w:r w:rsidRPr="002F184F">
              <w:rPr>
                <w:rStyle w:val="Hyperlink"/>
                <w:rFonts w:ascii="Times New Roman" w:hAnsi="Times New Roman" w:cs="Times New Roman"/>
                <w:noProof/>
              </w:rPr>
              <w:t>Role of the Pancreas</w:t>
            </w:r>
            <w:r w:rsidRPr="002F184F">
              <w:rPr>
                <w:rFonts w:ascii="Times New Roman" w:hAnsi="Times New Roman" w:cs="Times New Roman"/>
                <w:noProof/>
                <w:webHidden/>
              </w:rPr>
              <w:tab/>
            </w:r>
            <w:r w:rsidRPr="002F184F">
              <w:rPr>
                <w:rFonts w:ascii="Times New Roman" w:hAnsi="Times New Roman" w:cs="Times New Roman"/>
                <w:noProof/>
                <w:webHidden/>
              </w:rPr>
              <w:fldChar w:fldCharType="begin"/>
            </w:r>
            <w:r w:rsidRPr="002F184F">
              <w:rPr>
                <w:rFonts w:ascii="Times New Roman" w:hAnsi="Times New Roman" w:cs="Times New Roman"/>
                <w:noProof/>
                <w:webHidden/>
              </w:rPr>
              <w:instrText xml:space="preserve"> PAGEREF _Toc233237013 \h </w:instrText>
            </w:r>
            <w:r w:rsidRPr="002F184F">
              <w:rPr>
                <w:rFonts w:ascii="Times New Roman" w:hAnsi="Times New Roman" w:cs="Times New Roman"/>
                <w:noProof/>
                <w:webHidden/>
              </w:rPr>
            </w:r>
            <w:r w:rsidRPr="002F184F">
              <w:rPr>
                <w:rFonts w:ascii="Times New Roman" w:hAnsi="Times New Roman" w:cs="Times New Roman"/>
                <w:noProof/>
                <w:webHidden/>
              </w:rPr>
              <w:fldChar w:fldCharType="separate"/>
            </w:r>
            <w:r w:rsidR="00916A30">
              <w:rPr>
                <w:rFonts w:ascii="Times New Roman" w:hAnsi="Times New Roman" w:cs="Times New Roman"/>
                <w:noProof/>
                <w:webHidden/>
              </w:rPr>
              <w:t>4</w:t>
            </w:r>
            <w:r w:rsidRPr="002F184F">
              <w:rPr>
                <w:rFonts w:ascii="Times New Roman" w:hAnsi="Times New Roman" w:cs="Times New Roman"/>
                <w:noProof/>
                <w:webHidden/>
              </w:rPr>
              <w:fldChar w:fldCharType="end"/>
            </w:r>
          </w:hyperlink>
        </w:p>
        <w:p w14:paraId="3C79FD30" w14:textId="5C89188E" w:rsidR="002F184F" w:rsidRPr="002F184F" w:rsidRDefault="002F184F">
          <w:pPr>
            <w:pStyle w:val="TOC2"/>
            <w:tabs>
              <w:tab w:val="right" w:leader="dot" w:pos="9016"/>
            </w:tabs>
            <w:rPr>
              <w:rFonts w:ascii="Times New Roman" w:hAnsi="Times New Roman" w:cs="Times New Roman"/>
              <w:noProof/>
              <w:kern w:val="2"/>
              <w:lang w:eastAsia="en-GB"/>
              <w14:ligatures w14:val="standardContextual"/>
            </w:rPr>
          </w:pPr>
          <w:hyperlink w:anchor="_Toc233237014" w:history="1">
            <w:r w:rsidRPr="002F184F">
              <w:rPr>
                <w:rStyle w:val="Hyperlink"/>
                <w:rFonts w:ascii="Times New Roman" w:hAnsi="Times New Roman" w:cs="Times New Roman"/>
                <w:noProof/>
              </w:rPr>
              <w:t>Function of Insulin and Glucagon</w:t>
            </w:r>
            <w:r w:rsidRPr="002F184F">
              <w:rPr>
                <w:rFonts w:ascii="Times New Roman" w:hAnsi="Times New Roman" w:cs="Times New Roman"/>
                <w:noProof/>
                <w:webHidden/>
              </w:rPr>
              <w:tab/>
            </w:r>
            <w:r w:rsidRPr="002F184F">
              <w:rPr>
                <w:rFonts w:ascii="Times New Roman" w:hAnsi="Times New Roman" w:cs="Times New Roman"/>
                <w:noProof/>
                <w:webHidden/>
              </w:rPr>
              <w:fldChar w:fldCharType="begin"/>
            </w:r>
            <w:r w:rsidRPr="002F184F">
              <w:rPr>
                <w:rFonts w:ascii="Times New Roman" w:hAnsi="Times New Roman" w:cs="Times New Roman"/>
                <w:noProof/>
                <w:webHidden/>
              </w:rPr>
              <w:instrText xml:space="preserve"> PAGEREF _Toc233237014 \h </w:instrText>
            </w:r>
            <w:r w:rsidRPr="002F184F">
              <w:rPr>
                <w:rFonts w:ascii="Times New Roman" w:hAnsi="Times New Roman" w:cs="Times New Roman"/>
                <w:noProof/>
                <w:webHidden/>
              </w:rPr>
            </w:r>
            <w:r w:rsidRPr="002F184F">
              <w:rPr>
                <w:rFonts w:ascii="Times New Roman" w:hAnsi="Times New Roman" w:cs="Times New Roman"/>
                <w:noProof/>
                <w:webHidden/>
              </w:rPr>
              <w:fldChar w:fldCharType="separate"/>
            </w:r>
            <w:r w:rsidR="00916A30">
              <w:rPr>
                <w:rFonts w:ascii="Times New Roman" w:hAnsi="Times New Roman" w:cs="Times New Roman"/>
                <w:noProof/>
                <w:webHidden/>
              </w:rPr>
              <w:t>4</w:t>
            </w:r>
            <w:r w:rsidRPr="002F184F">
              <w:rPr>
                <w:rFonts w:ascii="Times New Roman" w:hAnsi="Times New Roman" w:cs="Times New Roman"/>
                <w:noProof/>
                <w:webHidden/>
              </w:rPr>
              <w:fldChar w:fldCharType="end"/>
            </w:r>
          </w:hyperlink>
        </w:p>
        <w:p w14:paraId="2EF2EA03" w14:textId="51D58D74" w:rsidR="002F184F" w:rsidRPr="002F184F" w:rsidRDefault="002F184F">
          <w:pPr>
            <w:pStyle w:val="TOC2"/>
            <w:tabs>
              <w:tab w:val="right" w:leader="dot" w:pos="9016"/>
            </w:tabs>
            <w:rPr>
              <w:rFonts w:ascii="Times New Roman" w:hAnsi="Times New Roman" w:cs="Times New Roman"/>
              <w:noProof/>
              <w:kern w:val="2"/>
              <w:lang w:eastAsia="en-GB"/>
              <w14:ligatures w14:val="standardContextual"/>
            </w:rPr>
          </w:pPr>
          <w:hyperlink w:anchor="_Toc233237015" w:history="1">
            <w:r w:rsidRPr="002F184F">
              <w:rPr>
                <w:rStyle w:val="Hyperlink"/>
                <w:rFonts w:ascii="Times New Roman" w:hAnsi="Times New Roman" w:cs="Times New Roman"/>
                <w:noProof/>
              </w:rPr>
              <w:t>Cellular Metabolism and Energy Production</w:t>
            </w:r>
            <w:r w:rsidRPr="002F184F">
              <w:rPr>
                <w:rFonts w:ascii="Times New Roman" w:hAnsi="Times New Roman" w:cs="Times New Roman"/>
                <w:noProof/>
                <w:webHidden/>
              </w:rPr>
              <w:tab/>
            </w:r>
            <w:r w:rsidRPr="002F184F">
              <w:rPr>
                <w:rFonts w:ascii="Times New Roman" w:hAnsi="Times New Roman" w:cs="Times New Roman"/>
                <w:noProof/>
                <w:webHidden/>
              </w:rPr>
              <w:fldChar w:fldCharType="begin"/>
            </w:r>
            <w:r w:rsidRPr="002F184F">
              <w:rPr>
                <w:rFonts w:ascii="Times New Roman" w:hAnsi="Times New Roman" w:cs="Times New Roman"/>
                <w:noProof/>
                <w:webHidden/>
              </w:rPr>
              <w:instrText xml:space="preserve"> PAGEREF _Toc233237015 \h </w:instrText>
            </w:r>
            <w:r w:rsidRPr="002F184F">
              <w:rPr>
                <w:rFonts w:ascii="Times New Roman" w:hAnsi="Times New Roman" w:cs="Times New Roman"/>
                <w:noProof/>
                <w:webHidden/>
              </w:rPr>
            </w:r>
            <w:r w:rsidRPr="002F184F">
              <w:rPr>
                <w:rFonts w:ascii="Times New Roman" w:hAnsi="Times New Roman" w:cs="Times New Roman"/>
                <w:noProof/>
                <w:webHidden/>
              </w:rPr>
              <w:fldChar w:fldCharType="separate"/>
            </w:r>
            <w:r w:rsidR="00916A30">
              <w:rPr>
                <w:rFonts w:ascii="Times New Roman" w:hAnsi="Times New Roman" w:cs="Times New Roman"/>
                <w:noProof/>
                <w:webHidden/>
              </w:rPr>
              <w:t>5</w:t>
            </w:r>
            <w:r w:rsidRPr="002F184F">
              <w:rPr>
                <w:rFonts w:ascii="Times New Roman" w:hAnsi="Times New Roman" w:cs="Times New Roman"/>
                <w:noProof/>
                <w:webHidden/>
              </w:rPr>
              <w:fldChar w:fldCharType="end"/>
            </w:r>
          </w:hyperlink>
        </w:p>
        <w:p w14:paraId="38084B2F" w14:textId="0F4A0C22" w:rsidR="002F184F" w:rsidRPr="002F184F" w:rsidRDefault="002F184F">
          <w:pPr>
            <w:pStyle w:val="TOC2"/>
            <w:tabs>
              <w:tab w:val="right" w:leader="dot" w:pos="9016"/>
            </w:tabs>
            <w:rPr>
              <w:rFonts w:ascii="Times New Roman" w:hAnsi="Times New Roman" w:cs="Times New Roman"/>
              <w:noProof/>
              <w:kern w:val="2"/>
              <w:lang w:eastAsia="en-GB"/>
              <w14:ligatures w14:val="standardContextual"/>
            </w:rPr>
          </w:pPr>
          <w:hyperlink w:anchor="_Toc233237016" w:history="1">
            <w:r w:rsidRPr="002F184F">
              <w:rPr>
                <w:rStyle w:val="Hyperlink"/>
                <w:rFonts w:ascii="Times New Roman" w:hAnsi="Times New Roman" w:cs="Times New Roman"/>
                <w:noProof/>
              </w:rPr>
              <w:t>Relationship to Type 2 Diabetes</w:t>
            </w:r>
            <w:r w:rsidRPr="002F184F">
              <w:rPr>
                <w:rFonts w:ascii="Times New Roman" w:hAnsi="Times New Roman" w:cs="Times New Roman"/>
                <w:noProof/>
                <w:webHidden/>
              </w:rPr>
              <w:tab/>
            </w:r>
            <w:r w:rsidRPr="002F184F">
              <w:rPr>
                <w:rFonts w:ascii="Times New Roman" w:hAnsi="Times New Roman" w:cs="Times New Roman"/>
                <w:noProof/>
                <w:webHidden/>
              </w:rPr>
              <w:fldChar w:fldCharType="begin"/>
            </w:r>
            <w:r w:rsidRPr="002F184F">
              <w:rPr>
                <w:rFonts w:ascii="Times New Roman" w:hAnsi="Times New Roman" w:cs="Times New Roman"/>
                <w:noProof/>
                <w:webHidden/>
              </w:rPr>
              <w:instrText xml:space="preserve"> PAGEREF _Toc233237016 \h </w:instrText>
            </w:r>
            <w:r w:rsidRPr="002F184F">
              <w:rPr>
                <w:rFonts w:ascii="Times New Roman" w:hAnsi="Times New Roman" w:cs="Times New Roman"/>
                <w:noProof/>
                <w:webHidden/>
              </w:rPr>
            </w:r>
            <w:r w:rsidRPr="002F184F">
              <w:rPr>
                <w:rFonts w:ascii="Times New Roman" w:hAnsi="Times New Roman" w:cs="Times New Roman"/>
                <w:noProof/>
                <w:webHidden/>
              </w:rPr>
              <w:fldChar w:fldCharType="separate"/>
            </w:r>
            <w:r w:rsidR="00916A30">
              <w:rPr>
                <w:rFonts w:ascii="Times New Roman" w:hAnsi="Times New Roman" w:cs="Times New Roman"/>
                <w:noProof/>
                <w:webHidden/>
              </w:rPr>
              <w:t>5</w:t>
            </w:r>
            <w:r w:rsidRPr="002F184F">
              <w:rPr>
                <w:rFonts w:ascii="Times New Roman" w:hAnsi="Times New Roman" w:cs="Times New Roman"/>
                <w:noProof/>
                <w:webHidden/>
              </w:rPr>
              <w:fldChar w:fldCharType="end"/>
            </w:r>
          </w:hyperlink>
        </w:p>
        <w:p w14:paraId="3139189A" w14:textId="3714E70C" w:rsidR="002F184F" w:rsidRPr="002F184F" w:rsidRDefault="002F184F">
          <w:pPr>
            <w:pStyle w:val="TOC1"/>
            <w:tabs>
              <w:tab w:val="right" w:leader="dot" w:pos="9016"/>
            </w:tabs>
            <w:rPr>
              <w:rFonts w:ascii="Times New Roman" w:hAnsi="Times New Roman" w:cs="Times New Roman"/>
              <w:noProof/>
              <w:kern w:val="2"/>
              <w:lang w:eastAsia="en-GB"/>
              <w14:ligatures w14:val="standardContextual"/>
            </w:rPr>
          </w:pPr>
          <w:hyperlink w:anchor="_Toc233237017" w:history="1">
            <w:r w:rsidRPr="002F184F">
              <w:rPr>
                <w:rStyle w:val="Hyperlink"/>
                <w:rFonts w:ascii="Times New Roman" w:hAnsi="Times New Roman" w:cs="Times New Roman"/>
                <w:noProof/>
              </w:rPr>
              <w:t>Section 2: Pathophysiology and Impact</w:t>
            </w:r>
            <w:r w:rsidRPr="002F184F">
              <w:rPr>
                <w:rFonts w:ascii="Times New Roman" w:hAnsi="Times New Roman" w:cs="Times New Roman"/>
                <w:noProof/>
                <w:webHidden/>
              </w:rPr>
              <w:tab/>
            </w:r>
            <w:r w:rsidRPr="002F184F">
              <w:rPr>
                <w:rFonts w:ascii="Times New Roman" w:hAnsi="Times New Roman" w:cs="Times New Roman"/>
                <w:noProof/>
                <w:webHidden/>
              </w:rPr>
              <w:fldChar w:fldCharType="begin"/>
            </w:r>
            <w:r w:rsidRPr="002F184F">
              <w:rPr>
                <w:rFonts w:ascii="Times New Roman" w:hAnsi="Times New Roman" w:cs="Times New Roman"/>
                <w:noProof/>
                <w:webHidden/>
              </w:rPr>
              <w:instrText xml:space="preserve"> PAGEREF _Toc233237017 \h </w:instrText>
            </w:r>
            <w:r w:rsidRPr="002F184F">
              <w:rPr>
                <w:rFonts w:ascii="Times New Roman" w:hAnsi="Times New Roman" w:cs="Times New Roman"/>
                <w:noProof/>
                <w:webHidden/>
              </w:rPr>
            </w:r>
            <w:r w:rsidRPr="002F184F">
              <w:rPr>
                <w:rFonts w:ascii="Times New Roman" w:hAnsi="Times New Roman" w:cs="Times New Roman"/>
                <w:noProof/>
                <w:webHidden/>
              </w:rPr>
              <w:fldChar w:fldCharType="separate"/>
            </w:r>
            <w:r w:rsidR="00916A30">
              <w:rPr>
                <w:rFonts w:ascii="Times New Roman" w:hAnsi="Times New Roman" w:cs="Times New Roman"/>
                <w:noProof/>
                <w:webHidden/>
              </w:rPr>
              <w:t>5</w:t>
            </w:r>
            <w:r w:rsidRPr="002F184F">
              <w:rPr>
                <w:rFonts w:ascii="Times New Roman" w:hAnsi="Times New Roman" w:cs="Times New Roman"/>
                <w:noProof/>
                <w:webHidden/>
              </w:rPr>
              <w:fldChar w:fldCharType="end"/>
            </w:r>
          </w:hyperlink>
        </w:p>
        <w:p w14:paraId="76718D34" w14:textId="22302C83" w:rsidR="002F184F" w:rsidRPr="002F184F" w:rsidRDefault="002F184F">
          <w:pPr>
            <w:pStyle w:val="TOC2"/>
            <w:tabs>
              <w:tab w:val="right" w:leader="dot" w:pos="9016"/>
            </w:tabs>
            <w:rPr>
              <w:rFonts w:ascii="Times New Roman" w:hAnsi="Times New Roman" w:cs="Times New Roman"/>
              <w:noProof/>
              <w:kern w:val="2"/>
              <w:lang w:eastAsia="en-GB"/>
              <w14:ligatures w14:val="standardContextual"/>
            </w:rPr>
          </w:pPr>
          <w:hyperlink w:anchor="_Toc233237018" w:history="1">
            <w:r w:rsidRPr="002F184F">
              <w:rPr>
                <w:rStyle w:val="Hyperlink"/>
                <w:rFonts w:ascii="Times New Roman" w:hAnsi="Times New Roman" w:cs="Times New Roman"/>
                <w:noProof/>
              </w:rPr>
              <w:t>Failure of Blood Glucose Regulation</w:t>
            </w:r>
            <w:r w:rsidRPr="002F184F">
              <w:rPr>
                <w:rFonts w:ascii="Times New Roman" w:hAnsi="Times New Roman" w:cs="Times New Roman"/>
                <w:noProof/>
                <w:webHidden/>
              </w:rPr>
              <w:tab/>
            </w:r>
            <w:r w:rsidRPr="002F184F">
              <w:rPr>
                <w:rFonts w:ascii="Times New Roman" w:hAnsi="Times New Roman" w:cs="Times New Roman"/>
                <w:noProof/>
                <w:webHidden/>
              </w:rPr>
              <w:fldChar w:fldCharType="begin"/>
            </w:r>
            <w:r w:rsidRPr="002F184F">
              <w:rPr>
                <w:rFonts w:ascii="Times New Roman" w:hAnsi="Times New Roman" w:cs="Times New Roman"/>
                <w:noProof/>
                <w:webHidden/>
              </w:rPr>
              <w:instrText xml:space="preserve"> PAGEREF _Toc233237018 \h </w:instrText>
            </w:r>
            <w:r w:rsidRPr="002F184F">
              <w:rPr>
                <w:rFonts w:ascii="Times New Roman" w:hAnsi="Times New Roman" w:cs="Times New Roman"/>
                <w:noProof/>
                <w:webHidden/>
              </w:rPr>
            </w:r>
            <w:r w:rsidRPr="002F184F">
              <w:rPr>
                <w:rFonts w:ascii="Times New Roman" w:hAnsi="Times New Roman" w:cs="Times New Roman"/>
                <w:noProof/>
                <w:webHidden/>
              </w:rPr>
              <w:fldChar w:fldCharType="separate"/>
            </w:r>
            <w:r w:rsidR="00916A30">
              <w:rPr>
                <w:rFonts w:ascii="Times New Roman" w:hAnsi="Times New Roman" w:cs="Times New Roman"/>
                <w:noProof/>
                <w:webHidden/>
              </w:rPr>
              <w:t>5</w:t>
            </w:r>
            <w:r w:rsidRPr="002F184F">
              <w:rPr>
                <w:rFonts w:ascii="Times New Roman" w:hAnsi="Times New Roman" w:cs="Times New Roman"/>
                <w:noProof/>
                <w:webHidden/>
              </w:rPr>
              <w:fldChar w:fldCharType="end"/>
            </w:r>
          </w:hyperlink>
        </w:p>
        <w:p w14:paraId="7D430C1B" w14:textId="02E25B00" w:rsidR="002F184F" w:rsidRPr="002F184F" w:rsidRDefault="002F184F">
          <w:pPr>
            <w:pStyle w:val="TOC2"/>
            <w:tabs>
              <w:tab w:val="right" w:leader="dot" w:pos="9016"/>
            </w:tabs>
            <w:rPr>
              <w:rFonts w:ascii="Times New Roman" w:hAnsi="Times New Roman" w:cs="Times New Roman"/>
              <w:noProof/>
              <w:kern w:val="2"/>
              <w:lang w:eastAsia="en-GB"/>
              <w14:ligatures w14:val="standardContextual"/>
            </w:rPr>
          </w:pPr>
          <w:hyperlink w:anchor="_Toc233237019" w:history="1">
            <w:r w:rsidRPr="002F184F">
              <w:rPr>
                <w:rStyle w:val="Hyperlink"/>
                <w:rFonts w:ascii="Times New Roman" w:hAnsi="Times New Roman" w:cs="Times New Roman"/>
                <w:noProof/>
              </w:rPr>
              <w:t>Effect of Diet on Glucose Control</w:t>
            </w:r>
            <w:r w:rsidRPr="002F184F">
              <w:rPr>
                <w:rFonts w:ascii="Times New Roman" w:hAnsi="Times New Roman" w:cs="Times New Roman"/>
                <w:noProof/>
                <w:webHidden/>
              </w:rPr>
              <w:tab/>
            </w:r>
            <w:r w:rsidRPr="002F184F">
              <w:rPr>
                <w:rFonts w:ascii="Times New Roman" w:hAnsi="Times New Roman" w:cs="Times New Roman"/>
                <w:noProof/>
                <w:webHidden/>
              </w:rPr>
              <w:fldChar w:fldCharType="begin"/>
            </w:r>
            <w:r w:rsidRPr="002F184F">
              <w:rPr>
                <w:rFonts w:ascii="Times New Roman" w:hAnsi="Times New Roman" w:cs="Times New Roman"/>
                <w:noProof/>
                <w:webHidden/>
              </w:rPr>
              <w:instrText xml:space="preserve"> PAGEREF _Toc233237019 \h </w:instrText>
            </w:r>
            <w:r w:rsidRPr="002F184F">
              <w:rPr>
                <w:rFonts w:ascii="Times New Roman" w:hAnsi="Times New Roman" w:cs="Times New Roman"/>
                <w:noProof/>
                <w:webHidden/>
              </w:rPr>
            </w:r>
            <w:r w:rsidRPr="002F184F">
              <w:rPr>
                <w:rFonts w:ascii="Times New Roman" w:hAnsi="Times New Roman" w:cs="Times New Roman"/>
                <w:noProof/>
                <w:webHidden/>
              </w:rPr>
              <w:fldChar w:fldCharType="separate"/>
            </w:r>
            <w:r w:rsidR="00916A30">
              <w:rPr>
                <w:rFonts w:ascii="Times New Roman" w:hAnsi="Times New Roman" w:cs="Times New Roman"/>
                <w:noProof/>
                <w:webHidden/>
              </w:rPr>
              <w:t>6</w:t>
            </w:r>
            <w:r w:rsidRPr="002F184F">
              <w:rPr>
                <w:rFonts w:ascii="Times New Roman" w:hAnsi="Times New Roman" w:cs="Times New Roman"/>
                <w:noProof/>
                <w:webHidden/>
              </w:rPr>
              <w:fldChar w:fldCharType="end"/>
            </w:r>
          </w:hyperlink>
        </w:p>
        <w:p w14:paraId="103470B5" w14:textId="189B03F6" w:rsidR="002F184F" w:rsidRPr="002F184F" w:rsidRDefault="002F184F">
          <w:pPr>
            <w:pStyle w:val="TOC2"/>
            <w:tabs>
              <w:tab w:val="right" w:leader="dot" w:pos="9016"/>
            </w:tabs>
            <w:rPr>
              <w:rFonts w:ascii="Times New Roman" w:hAnsi="Times New Roman" w:cs="Times New Roman"/>
              <w:noProof/>
              <w:kern w:val="2"/>
              <w:lang w:eastAsia="en-GB"/>
              <w14:ligatures w14:val="standardContextual"/>
            </w:rPr>
          </w:pPr>
          <w:hyperlink w:anchor="_Toc233237020" w:history="1">
            <w:r w:rsidRPr="002F184F">
              <w:rPr>
                <w:rStyle w:val="Hyperlink"/>
                <w:rFonts w:ascii="Times New Roman" w:hAnsi="Times New Roman" w:cs="Times New Roman"/>
                <w:noProof/>
              </w:rPr>
              <w:t>Impact of Physical Activity on Glucose Control</w:t>
            </w:r>
            <w:r w:rsidRPr="002F184F">
              <w:rPr>
                <w:rFonts w:ascii="Times New Roman" w:hAnsi="Times New Roman" w:cs="Times New Roman"/>
                <w:noProof/>
                <w:webHidden/>
              </w:rPr>
              <w:tab/>
            </w:r>
            <w:r w:rsidRPr="002F184F">
              <w:rPr>
                <w:rFonts w:ascii="Times New Roman" w:hAnsi="Times New Roman" w:cs="Times New Roman"/>
                <w:noProof/>
                <w:webHidden/>
              </w:rPr>
              <w:fldChar w:fldCharType="begin"/>
            </w:r>
            <w:r w:rsidRPr="002F184F">
              <w:rPr>
                <w:rFonts w:ascii="Times New Roman" w:hAnsi="Times New Roman" w:cs="Times New Roman"/>
                <w:noProof/>
                <w:webHidden/>
              </w:rPr>
              <w:instrText xml:space="preserve"> PAGEREF _Toc233237020 \h </w:instrText>
            </w:r>
            <w:r w:rsidRPr="002F184F">
              <w:rPr>
                <w:rFonts w:ascii="Times New Roman" w:hAnsi="Times New Roman" w:cs="Times New Roman"/>
                <w:noProof/>
                <w:webHidden/>
              </w:rPr>
            </w:r>
            <w:r w:rsidRPr="002F184F">
              <w:rPr>
                <w:rFonts w:ascii="Times New Roman" w:hAnsi="Times New Roman" w:cs="Times New Roman"/>
                <w:noProof/>
                <w:webHidden/>
              </w:rPr>
              <w:fldChar w:fldCharType="separate"/>
            </w:r>
            <w:r w:rsidR="00916A30">
              <w:rPr>
                <w:rFonts w:ascii="Times New Roman" w:hAnsi="Times New Roman" w:cs="Times New Roman"/>
                <w:noProof/>
                <w:webHidden/>
              </w:rPr>
              <w:t>6</w:t>
            </w:r>
            <w:r w:rsidRPr="002F184F">
              <w:rPr>
                <w:rFonts w:ascii="Times New Roman" w:hAnsi="Times New Roman" w:cs="Times New Roman"/>
                <w:noProof/>
                <w:webHidden/>
              </w:rPr>
              <w:fldChar w:fldCharType="end"/>
            </w:r>
          </w:hyperlink>
        </w:p>
        <w:p w14:paraId="46D47DD6" w14:textId="5904A96C" w:rsidR="002F184F" w:rsidRPr="002F184F" w:rsidRDefault="002F184F">
          <w:pPr>
            <w:pStyle w:val="TOC2"/>
            <w:tabs>
              <w:tab w:val="right" w:leader="dot" w:pos="9016"/>
            </w:tabs>
            <w:rPr>
              <w:rFonts w:ascii="Times New Roman" w:hAnsi="Times New Roman" w:cs="Times New Roman"/>
              <w:noProof/>
              <w:kern w:val="2"/>
              <w:lang w:eastAsia="en-GB"/>
              <w14:ligatures w14:val="standardContextual"/>
            </w:rPr>
          </w:pPr>
          <w:hyperlink w:anchor="_Toc233237021" w:history="1">
            <w:r w:rsidRPr="002F184F">
              <w:rPr>
                <w:rStyle w:val="Hyperlink"/>
                <w:rFonts w:ascii="Times New Roman" w:hAnsi="Times New Roman" w:cs="Times New Roman"/>
                <w:noProof/>
              </w:rPr>
              <w:t>Impact of Smoking Affects Glucose Control</w:t>
            </w:r>
            <w:r w:rsidRPr="002F184F">
              <w:rPr>
                <w:rFonts w:ascii="Times New Roman" w:hAnsi="Times New Roman" w:cs="Times New Roman"/>
                <w:noProof/>
                <w:webHidden/>
              </w:rPr>
              <w:tab/>
            </w:r>
            <w:r w:rsidRPr="002F184F">
              <w:rPr>
                <w:rFonts w:ascii="Times New Roman" w:hAnsi="Times New Roman" w:cs="Times New Roman"/>
                <w:noProof/>
                <w:webHidden/>
              </w:rPr>
              <w:fldChar w:fldCharType="begin"/>
            </w:r>
            <w:r w:rsidRPr="002F184F">
              <w:rPr>
                <w:rFonts w:ascii="Times New Roman" w:hAnsi="Times New Roman" w:cs="Times New Roman"/>
                <w:noProof/>
                <w:webHidden/>
              </w:rPr>
              <w:instrText xml:space="preserve"> PAGEREF _Toc233237021 \h </w:instrText>
            </w:r>
            <w:r w:rsidRPr="002F184F">
              <w:rPr>
                <w:rFonts w:ascii="Times New Roman" w:hAnsi="Times New Roman" w:cs="Times New Roman"/>
                <w:noProof/>
                <w:webHidden/>
              </w:rPr>
            </w:r>
            <w:r w:rsidRPr="002F184F">
              <w:rPr>
                <w:rFonts w:ascii="Times New Roman" w:hAnsi="Times New Roman" w:cs="Times New Roman"/>
                <w:noProof/>
                <w:webHidden/>
              </w:rPr>
              <w:fldChar w:fldCharType="separate"/>
            </w:r>
            <w:r w:rsidR="00916A30">
              <w:rPr>
                <w:rFonts w:ascii="Times New Roman" w:hAnsi="Times New Roman" w:cs="Times New Roman"/>
                <w:noProof/>
                <w:webHidden/>
              </w:rPr>
              <w:t>6</w:t>
            </w:r>
            <w:r w:rsidRPr="002F184F">
              <w:rPr>
                <w:rFonts w:ascii="Times New Roman" w:hAnsi="Times New Roman" w:cs="Times New Roman"/>
                <w:noProof/>
                <w:webHidden/>
              </w:rPr>
              <w:fldChar w:fldCharType="end"/>
            </w:r>
          </w:hyperlink>
        </w:p>
        <w:p w14:paraId="60EC496A" w14:textId="31EF2E99" w:rsidR="002F184F" w:rsidRPr="002F184F" w:rsidRDefault="002F184F">
          <w:pPr>
            <w:pStyle w:val="TOC1"/>
            <w:tabs>
              <w:tab w:val="right" w:leader="dot" w:pos="9016"/>
            </w:tabs>
            <w:rPr>
              <w:rFonts w:ascii="Times New Roman" w:hAnsi="Times New Roman" w:cs="Times New Roman"/>
              <w:noProof/>
              <w:kern w:val="2"/>
              <w:lang w:eastAsia="en-GB"/>
              <w14:ligatures w14:val="standardContextual"/>
            </w:rPr>
          </w:pPr>
          <w:hyperlink w:anchor="_Toc233237022" w:history="1">
            <w:r w:rsidRPr="002F184F">
              <w:rPr>
                <w:rStyle w:val="Hyperlink"/>
                <w:rFonts w:ascii="Times New Roman" w:hAnsi="Times New Roman" w:cs="Times New Roman"/>
                <w:noProof/>
              </w:rPr>
              <w:t>Section 3: Monitoring and Data Use</w:t>
            </w:r>
            <w:r w:rsidRPr="002F184F">
              <w:rPr>
                <w:rFonts w:ascii="Times New Roman" w:hAnsi="Times New Roman" w:cs="Times New Roman"/>
                <w:noProof/>
                <w:webHidden/>
              </w:rPr>
              <w:tab/>
            </w:r>
            <w:r w:rsidRPr="002F184F">
              <w:rPr>
                <w:rFonts w:ascii="Times New Roman" w:hAnsi="Times New Roman" w:cs="Times New Roman"/>
                <w:noProof/>
                <w:webHidden/>
              </w:rPr>
              <w:fldChar w:fldCharType="begin"/>
            </w:r>
            <w:r w:rsidRPr="002F184F">
              <w:rPr>
                <w:rFonts w:ascii="Times New Roman" w:hAnsi="Times New Roman" w:cs="Times New Roman"/>
                <w:noProof/>
                <w:webHidden/>
              </w:rPr>
              <w:instrText xml:space="preserve"> PAGEREF _Toc233237022 \h </w:instrText>
            </w:r>
            <w:r w:rsidRPr="002F184F">
              <w:rPr>
                <w:rFonts w:ascii="Times New Roman" w:hAnsi="Times New Roman" w:cs="Times New Roman"/>
                <w:noProof/>
                <w:webHidden/>
              </w:rPr>
            </w:r>
            <w:r w:rsidRPr="002F184F">
              <w:rPr>
                <w:rFonts w:ascii="Times New Roman" w:hAnsi="Times New Roman" w:cs="Times New Roman"/>
                <w:noProof/>
                <w:webHidden/>
              </w:rPr>
              <w:fldChar w:fldCharType="separate"/>
            </w:r>
            <w:r w:rsidR="00916A30">
              <w:rPr>
                <w:rFonts w:ascii="Times New Roman" w:hAnsi="Times New Roman" w:cs="Times New Roman"/>
                <w:noProof/>
                <w:webHidden/>
              </w:rPr>
              <w:t>7</w:t>
            </w:r>
            <w:r w:rsidRPr="002F184F">
              <w:rPr>
                <w:rFonts w:ascii="Times New Roman" w:hAnsi="Times New Roman" w:cs="Times New Roman"/>
                <w:noProof/>
                <w:webHidden/>
              </w:rPr>
              <w:fldChar w:fldCharType="end"/>
            </w:r>
          </w:hyperlink>
        </w:p>
        <w:p w14:paraId="63C95D12" w14:textId="62BAC627" w:rsidR="002F184F" w:rsidRPr="002F184F" w:rsidRDefault="002F184F">
          <w:pPr>
            <w:pStyle w:val="TOC2"/>
            <w:tabs>
              <w:tab w:val="right" w:leader="dot" w:pos="9016"/>
            </w:tabs>
            <w:rPr>
              <w:rFonts w:ascii="Times New Roman" w:hAnsi="Times New Roman" w:cs="Times New Roman"/>
              <w:noProof/>
              <w:kern w:val="2"/>
              <w:lang w:eastAsia="en-GB"/>
              <w14:ligatures w14:val="standardContextual"/>
            </w:rPr>
          </w:pPr>
          <w:hyperlink w:anchor="_Toc233237023" w:history="1">
            <w:r w:rsidRPr="002F184F">
              <w:rPr>
                <w:rStyle w:val="Hyperlink"/>
                <w:rFonts w:ascii="Times New Roman" w:hAnsi="Times New Roman" w:cs="Times New Roman"/>
                <w:noProof/>
              </w:rPr>
              <w:t>Importance of Monitoring Blood Glucose Levels</w:t>
            </w:r>
            <w:r w:rsidRPr="002F184F">
              <w:rPr>
                <w:rFonts w:ascii="Times New Roman" w:hAnsi="Times New Roman" w:cs="Times New Roman"/>
                <w:noProof/>
                <w:webHidden/>
              </w:rPr>
              <w:tab/>
            </w:r>
            <w:r w:rsidRPr="002F184F">
              <w:rPr>
                <w:rFonts w:ascii="Times New Roman" w:hAnsi="Times New Roman" w:cs="Times New Roman"/>
                <w:noProof/>
                <w:webHidden/>
              </w:rPr>
              <w:fldChar w:fldCharType="begin"/>
            </w:r>
            <w:r w:rsidRPr="002F184F">
              <w:rPr>
                <w:rFonts w:ascii="Times New Roman" w:hAnsi="Times New Roman" w:cs="Times New Roman"/>
                <w:noProof/>
                <w:webHidden/>
              </w:rPr>
              <w:instrText xml:space="preserve"> PAGEREF _Toc233237023 \h </w:instrText>
            </w:r>
            <w:r w:rsidRPr="002F184F">
              <w:rPr>
                <w:rFonts w:ascii="Times New Roman" w:hAnsi="Times New Roman" w:cs="Times New Roman"/>
                <w:noProof/>
                <w:webHidden/>
              </w:rPr>
            </w:r>
            <w:r w:rsidRPr="002F184F">
              <w:rPr>
                <w:rFonts w:ascii="Times New Roman" w:hAnsi="Times New Roman" w:cs="Times New Roman"/>
                <w:noProof/>
                <w:webHidden/>
              </w:rPr>
              <w:fldChar w:fldCharType="separate"/>
            </w:r>
            <w:r w:rsidR="00916A30">
              <w:rPr>
                <w:rFonts w:ascii="Times New Roman" w:hAnsi="Times New Roman" w:cs="Times New Roman"/>
                <w:noProof/>
                <w:webHidden/>
              </w:rPr>
              <w:t>7</w:t>
            </w:r>
            <w:r w:rsidRPr="002F184F">
              <w:rPr>
                <w:rFonts w:ascii="Times New Roman" w:hAnsi="Times New Roman" w:cs="Times New Roman"/>
                <w:noProof/>
                <w:webHidden/>
              </w:rPr>
              <w:fldChar w:fldCharType="end"/>
            </w:r>
          </w:hyperlink>
        </w:p>
        <w:p w14:paraId="3F045527" w14:textId="5F1C2497" w:rsidR="002F184F" w:rsidRPr="002F184F" w:rsidRDefault="002F184F">
          <w:pPr>
            <w:pStyle w:val="TOC2"/>
            <w:tabs>
              <w:tab w:val="right" w:leader="dot" w:pos="9016"/>
            </w:tabs>
            <w:rPr>
              <w:rFonts w:ascii="Times New Roman" w:hAnsi="Times New Roman" w:cs="Times New Roman"/>
              <w:noProof/>
              <w:kern w:val="2"/>
              <w:lang w:eastAsia="en-GB"/>
              <w14:ligatures w14:val="standardContextual"/>
            </w:rPr>
          </w:pPr>
          <w:hyperlink w:anchor="_Toc233237024" w:history="1">
            <w:r w:rsidRPr="002F184F">
              <w:rPr>
                <w:rStyle w:val="Hyperlink"/>
                <w:rFonts w:ascii="Times New Roman" w:hAnsi="Times New Roman" w:cs="Times New Roman"/>
                <w:noProof/>
              </w:rPr>
              <w:t>Use of Routine Data to guide Diabetes Management</w:t>
            </w:r>
            <w:r w:rsidRPr="002F184F">
              <w:rPr>
                <w:rFonts w:ascii="Times New Roman" w:hAnsi="Times New Roman" w:cs="Times New Roman"/>
                <w:noProof/>
                <w:webHidden/>
              </w:rPr>
              <w:tab/>
            </w:r>
            <w:r w:rsidRPr="002F184F">
              <w:rPr>
                <w:rFonts w:ascii="Times New Roman" w:hAnsi="Times New Roman" w:cs="Times New Roman"/>
                <w:noProof/>
                <w:webHidden/>
              </w:rPr>
              <w:fldChar w:fldCharType="begin"/>
            </w:r>
            <w:r w:rsidRPr="002F184F">
              <w:rPr>
                <w:rFonts w:ascii="Times New Roman" w:hAnsi="Times New Roman" w:cs="Times New Roman"/>
                <w:noProof/>
                <w:webHidden/>
              </w:rPr>
              <w:instrText xml:space="preserve"> PAGEREF _Toc233237024 \h </w:instrText>
            </w:r>
            <w:r w:rsidRPr="002F184F">
              <w:rPr>
                <w:rFonts w:ascii="Times New Roman" w:hAnsi="Times New Roman" w:cs="Times New Roman"/>
                <w:noProof/>
                <w:webHidden/>
              </w:rPr>
            </w:r>
            <w:r w:rsidRPr="002F184F">
              <w:rPr>
                <w:rFonts w:ascii="Times New Roman" w:hAnsi="Times New Roman" w:cs="Times New Roman"/>
                <w:noProof/>
                <w:webHidden/>
              </w:rPr>
              <w:fldChar w:fldCharType="separate"/>
            </w:r>
            <w:r w:rsidR="00916A30">
              <w:rPr>
                <w:rFonts w:ascii="Times New Roman" w:hAnsi="Times New Roman" w:cs="Times New Roman"/>
                <w:noProof/>
                <w:webHidden/>
              </w:rPr>
              <w:t>7</w:t>
            </w:r>
            <w:r w:rsidRPr="002F184F">
              <w:rPr>
                <w:rFonts w:ascii="Times New Roman" w:hAnsi="Times New Roman" w:cs="Times New Roman"/>
                <w:noProof/>
                <w:webHidden/>
              </w:rPr>
              <w:fldChar w:fldCharType="end"/>
            </w:r>
          </w:hyperlink>
        </w:p>
        <w:p w14:paraId="24439C4D" w14:textId="0AA7F648" w:rsidR="002F184F" w:rsidRPr="002F184F" w:rsidRDefault="002F184F">
          <w:pPr>
            <w:pStyle w:val="TOC1"/>
            <w:tabs>
              <w:tab w:val="right" w:leader="dot" w:pos="9016"/>
            </w:tabs>
            <w:rPr>
              <w:rFonts w:ascii="Times New Roman" w:hAnsi="Times New Roman" w:cs="Times New Roman"/>
              <w:noProof/>
              <w:kern w:val="2"/>
              <w:lang w:eastAsia="en-GB"/>
              <w14:ligatures w14:val="standardContextual"/>
            </w:rPr>
          </w:pPr>
          <w:hyperlink w:anchor="_Toc233237025" w:history="1">
            <w:r w:rsidRPr="002F184F">
              <w:rPr>
                <w:rStyle w:val="Hyperlink"/>
                <w:rFonts w:ascii="Times New Roman" w:hAnsi="Times New Roman" w:cs="Times New Roman"/>
                <w:noProof/>
              </w:rPr>
              <w:t>Section 4: Evidence-based lifestyle Recommendations</w:t>
            </w:r>
            <w:r w:rsidRPr="002F184F">
              <w:rPr>
                <w:rFonts w:ascii="Times New Roman" w:hAnsi="Times New Roman" w:cs="Times New Roman"/>
                <w:noProof/>
                <w:webHidden/>
              </w:rPr>
              <w:tab/>
            </w:r>
            <w:r w:rsidRPr="002F184F">
              <w:rPr>
                <w:rFonts w:ascii="Times New Roman" w:hAnsi="Times New Roman" w:cs="Times New Roman"/>
                <w:noProof/>
                <w:webHidden/>
              </w:rPr>
              <w:fldChar w:fldCharType="begin"/>
            </w:r>
            <w:r w:rsidRPr="002F184F">
              <w:rPr>
                <w:rFonts w:ascii="Times New Roman" w:hAnsi="Times New Roman" w:cs="Times New Roman"/>
                <w:noProof/>
                <w:webHidden/>
              </w:rPr>
              <w:instrText xml:space="preserve"> PAGEREF _Toc233237025 \h </w:instrText>
            </w:r>
            <w:r w:rsidRPr="002F184F">
              <w:rPr>
                <w:rFonts w:ascii="Times New Roman" w:hAnsi="Times New Roman" w:cs="Times New Roman"/>
                <w:noProof/>
                <w:webHidden/>
              </w:rPr>
            </w:r>
            <w:r w:rsidRPr="002F184F">
              <w:rPr>
                <w:rFonts w:ascii="Times New Roman" w:hAnsi="Times New Roman" w:cs="Times New Roman"/>
                <w:noProof/>
                <w:webHidden/>
              </w:rPr>
              <w:fldChar w:fldCharType="separate"/>
            </w:r>
            <w:r w:rsidR="00916A30">
              <w:rPr>
                <w:rFonts w:ascii="Times New Roman" w:hAnsi="Times New Roman" w:cs="Times New Roman"/>
                <w:noProof/>
                <w:webHidden/>
              </w:rPr>
              <w:t>8</w:t>
            </w:r>
            <w:r w:rsidRPr="002F184F">
              <w:rPr>
                <w:rFonts w:ascii="Times New Roman" w:hAnsi="Times New Roman" w:cs="Times New Roman"/>
                <w:noProof/>
                <w:webHidden/>
              </w:rPr>
              <w:fldChar w:fldCharType="end"/>
            </w:r>
          </w:hyperlink>
        </w:p>
        <w:p w14:paraId="50CFF55C" w14:textId="556C6209" w:rsidR="002F184F" w:rsidRPr="002F184F" w:rsidRDefault="002F184F">
          <w:pPr>
            <w:pStyle w:val="TOC2"/>
            <w:tabs>
              <w:tab w:val="right" w:leader="dot" w:pos="9016"/>
            </w:tabs>
            <w:rPr>
              <w:rFonts w:ascii="Times New Roman" w:hAnsi="Times New Roman" w:cs="Times New Roman"/>
              <w:noProof/>
              <w:kern w:val="2"/>
              <w:lang w:eastAsia="en-GB"/>
              <w14:ligatures w14:val="standardContextual"/>
            </w:rPr>
          </w:pPr>
          <w:hyperlink w:anchor="_Toc233237026" w:history="1">
            <w:r w:rsidRPr="002F184F">
              <w:rPr>
                <w:rStyle w:val="Hyperlink"/>
                <w:rFonts w:ascii="Times New Roman" w:hAnsi="Times New Roman" w:cs="Times New Roman"/>
                <w:noProof/>
              </w:rPr>
              <w:t>Healthy Diet</w:t>
            </w:r>
            <w:r w:rsidRPr="002F184F">
              <w:rPr>
                <w:rFonts w:ascii="Times New Roman" w:hAnsi="Times New Roman" w:cs="Times New Roman"/>
                <w:noProof/>
                <w:webHidden/>
              </w:rPr>
              <w:tab/>
            </w:r>
            <w:r w:rsidRPr="002F184F">
              <w:rPr>
                <w:rFonts w:ascii="Times New Roman" w:hAnsi="Times New Roman" w:cs="Times New Roman"/>
                <w:noProof/>
                <w:webHidden/>
              </w:rPr>
              <w:fldChar w:fldCharType="begin"/>
            </w:r>
            <w:r w:rsidRPr="002F184F">
              <w:rPr>
                <w:rFonts w:ascii="Times New Roman" w:hAnsi="Times New Roman" w:cs="Times New Roman"/>
                <w:noProof/>
                <w:webHidden/>
              </w:rPr>
              <w:instrText xml:space="preserve"> PAGEREF _Toc233237026 \h </w:instrText>
            </w:r>
            <w:r w:rsidRPr="002F184F">
              <w:rPr>
                <w:rFonts w:ascii="Times New Roman" w:hAnsi="Times New Roman" w:cs="Times New Roman"/>
                <w:noProof/>
                <w:webHidden/>
              </w:rPr>
            </w:r>
            <w:r w:rsidRPr="002F184F">
              <w:rPr>
                <w:rFonts w:ascii="Times New Roman" w:hAnsi="Times New Roman" w:cs="Times New Roman"/>
                <w:noProof/>
                <w:webHidden/>
              </w:rPr>
              <w:fldChar w:fldCharType="separate"/>
            </w:r>
            <w:r w:rsidR="00916A30">
              <w:rPr>
                <w:rFonts w:ascii="Times New Roman" w:hAnsi="Times New Roman" w:cs="Times New Roman"/>
                <w:noProof/>
                <w:webHidden/>
              </w:rPr>
              <w:t>8</w:t>
            </w:r>
            <w:r w:rsidRPr="002F184F">
              <w:rPr>
                <w:rFonts w:ascii="Times New Roman" w:hAnsi="Times New Roman" w:cs="Times New Roman"/>
                <w:noProof/>
                <w:webHidden/>
              </w:rPr>
              <w:fldChar w:fldCharType="end"/>
            </w:r>
          </w:hyperlink>
        </w:p>
        <w:p w14:paraId="5504BDE3" w14:textId="3F4CDC33" w:rsidR="002F184F" w:rsidRPr="002F184F" w:rsidRDefault="002F184F">
          <w:pPr>
            <w:pStyle w:val="TOC2"/>
            <w:tabs>
              <w:tab w:val="right" w:leader="dot" w:pos="9016"/>
            </w:tabs>
            <w:rPr>
              <w:rFonts w:ascii="Times New Roman" w:hAnsi="Times New Roman" w:cs="Times New Roman"/>
              <w:noProof/>
              <w:kern w:val="2"/>
              <w:lang w:eastAsia="en-GB"/>
              <w14:ligatures w14:val="standardContextual"/>
            </w:rPr>
          </w:pPr>
          <w:hyperlink w:anchor="_Toc233237027" w:history="1">
            <w:r w:rsidRPr="002F184F">
              <w:rPr>
                <w:rStyle w:val="Hyperlink"/>
                <w:rFonts w:ascii="Times New Roman" w:hAnsi="Times New Roman" w:cs="Times New Roman"/>
                <w:noProof/>
              </w:rPr>
              <w:t>Regular Physical Activity</w:t>
            </w:r>
            <w:r w:rsidRPr="002F184F">
              <w:rPr>
                <w:rFonts w:ascii="Times New Roman" w:hAnsi="Times New Roman" w:cs="Times New Roman"/>
                <w:noProof/>
                <w:webHidden/>
              </w:rPr>
              <w:tab/>
            </w:r>
            <w:r w:rsidRPr="002F184F">
              <w:rPr>
                <w:rFonts w:ascii="Times New Roman" w:hAnsi="Times New Roman" w:cs="Times New Roman"/>
                <w:noProof/>
                <w:webHidden/>
              </w:rPr>
              <w:fldChar w:fldCharType="begin"/>
            </w:r>
            <w:r w:rsidRPr="002F184F">
              <w:rPr>
                <w:rFonts w:ascii="Times New Roman" w:hAnsi="Times New Roman" w:cs="Times New Roman"/>
                <w:noProof/>
                <w:webHidden/>
              </w:rPr>
              <w:instrText xml:space="preserve"> PAGEREF _Toc233237027 \h </w:instrText>
            </w:r>
            <w:r w:rsidRPr="002F184F">
              <w:rPr>
                <w:rFonts w:ascii="Times New Roman" w:hAnsi="Times New Roman" w:cs="Times New Roman"/>
                <w:noProof/>
                <w:webHidden/>
              </w:rPr>
            </w:r>
            <w:r w:rsidRPr="002F184F">
              <w:rPr>
                <w:rFonts w:ascii="Times New Roman" w:hAnsi="Times New Roman" w:cs="Times New Roman"/>
                <w:noProof/>
                <w:webHidden/>
              </w:rPr>
              <w:fldChar w:fldCharType="separate"/>
            </w:r>
            <w:r w:rsidR="00916A30">
              <w:rPr>
                <w:rFonts w:ascii="Times New Roman" w:hAnsi="Times New Roman" w:cs="Times New Roman"/>
                <w:noProof/>
                <w:webHidden/>
              </w:rPr>
              <w:t>8</w:t>
            </w:r>
            <w:r w:rsidRPr="002F184F">
              <w:rPr>
                <w:rFonts w:ascii="Times New Roman" w:hAnsi="Times New Roman" w:cs="Times New Roman"/>
                <w:noProof/>
                <w:webHidden/>
              </w:rPr>
              <w:fldChar w:fldCharType="end"/>
            </w:r>
          </w:hyperlink>
        </w:p>
        <w:p w14:paraId="31F583C9" w14:textId="0EDDAE2A" w:rsidR="002F184F" w:rsidRPr="002F184F" w:rsidRDefault="002F184F">
          <w:pPr>
            <w:pStyle w:val="TOC2"/>
            <w:tabs>
              <w:tab w:val="right" w:leader="dot" w:pos="9016"/>
            </w:tabs>
            <w:rPr>
              <w:rFonts w:ascii="Times New Roman" w:hAnsi="Times New Roman" w:cs="Times New Roman"/>
              <w:noProof/>
              <w:kern w:val="2"/>
              <w:lang w:eastAsia="en-GB"/>
              <w14:ligatures w14:val="standardContextual"/>
            </w:rPr>
          </w:pPr>
          <w:hyperlink w:anchor="_Toc233237028" w:history="1">
            <w:r w:rsidRPr="002F184F">
              <w:rPr>
                <w:rStyle w:val="Hyperlink"/>
                <w:rFonts w:ascii="Times New Roman" w:hAnsi="Times New Roman" w:cs="Times New Roman"/>
                <w:noProof/>
              </w:rPr>
              <w:t>Weight Management</w:t>
            </w:r>
            <w:r w:rsidRPr="002F184F">
              <w:rPr>
                <w:rFonts w:ascii="Times New Roman" w:hAnsi="Times New Roman" w:cs="Times New Roman"/>
                <w:noProof/>
                <w:webHidden/>
              </w:rPr>
              <w:tab/>
            </w:r>
            <w:r w:rsidRPr="002F184F">
              <w:rPr>
                <w:rFonts w:ascii="Times New Roman" w:hAnsi="Times New Roman" w:cs="Times New Roman"/>
                <w:noProof/>
                <w:webHidden/>
              </w:rPr>
              <w:fldChar w:fldCharType="begin"/>
            </w:r>
            <w:r w:rsidRPr="002F184F">
              <w:rPr>
                <w:rFonts w:ascii="Times New Roman" w:hAnsi="Times New Roman" w:cs="Times New Roman"/>
                <w:noProof/>
                <w:webHidden/>
              </w:rPr>
              <w:instrText xml:space="preserve"> PAGEREF _Toc233237028 \h </w:instrText>
            </w:r>
            <w:r w:rsidRPr="002F184F">
              <w:rPr>
                <w:rFonts w:ascii="Times New Roman" w:hAnsi="Times New Roman" w:cs="Times New Roman"/>
                <w:noProof/>
                <w:webHidden/>
              </w:rPr>
            </w:r>
            <w:r w:rsidRPr="002F184F">
              <w:rPr>
                <w:rFonts w:ascii="Times New Roman" w:hAnsi="Times New Roman" w:cs="Times New Roman"/>
                <w:noProof/>
                <w:webHidden/>
              </w:rPr>
              <w:fldChar w:fldCharType="separate"/>
            </w:r>
            <w:r w:rsidR="00916A30">
              <w:rPr>
                <w:rFonts w:ascii="Times New Roman" w:hAnsi="Times New Roman" w:cs="Times New Roman"/>
                <w:noProof/>
                <w:webHidden/>
              </w:rPr>
              <w:t>8</w:t>
            </w:r>
            <w:r w:rsidRPr="002F184F">
              <w:rPr>
                <w:rFonts w:ascii="Times New Roman" w:hAnsi="Times New Roman" w:cs="Times New Roman"/>
                <w:noProof/>
                <w:webHidden/>
              </w:rPr>
              <w:fldChar w:fldCharType="end"/>
            </w:r>
          </w:hyperlink>
        </w:p>
        <w:p w14:paraId="32CD7316" w14:textId="6B46CD76" w:rsidR="002F184F" w:rsidRPr="002F184F" w:rsidRDefault="002F184F">
          <w:pPr>
            <w:pStyle w:val="TOC2"/>
            <w:tabs>
              <w:tab w:val="right" w:leader="dot" w:pos="9016"/>
            </w:tabs>
            <w:rPr>
              <w:rFonts w:ascii="Times New Roman" w:hAnsi="Times New Roman" w:cs="Times New Roman"/>
              <w:noProof/>
              <w:kern w:val="2"/>
              <w:lang w:eastAsia="en-GB"/>
              <w14:ligatures w14:val="standardContextual"/>
            </w:rPr>
          </w:pPr>
          <w:hyperlink w:anchor="_Toc233237029" w:history="1">
            <w:r w:rsidRPr="002F184F">
              <w:rPr>
                <w:rStyle w:val="Hyperlink"/>
                <w:rFonts w:ascii="Times New Roman" w:hAnsi="Times New Roman" w:cs="Times New Roman"/>
                <w:noProof/>
              </w:rPr>
              <w:t>Smoking Cessation</w:t>
            </w:r>
            <w:r w:rsidRPr="002F184F">
              <w:rPr>
                <w:rFonts w:ascii="Times New Roman" w:hAnsi="Times New Roman" w:cs="Times New Roman"/>
                <w:noProof/>
                <w:webHidden/>
              </w:rPr>
              <w:tab/>
            </w:r>
            <w:r w:rsidRPr="002F184F">
              <w:rPr>
                <w:rFonts w:ascii="Times New Roman" w:hAnsi="Times New Roman" w:cs="Times New Roman"/>
                <w:noProof/>
                <w:webHidden/>
              </w:rPr>
              <w:fldChar w:fldCharType="begin"/>
            </w:r>
            <w:r w:rsidRPr="002F184F">
              <w:rPr>
                <w:rFonts w:ascii="Times New Roman" w:hAnsi="Times New Roman" w:cs="Times New Roman"/>
                <w:noProof/>
                <w:webHidden/>
              </w:rPr>
              <w:instrText xml:space="preserve"> PAGEREF _Toc233237029 \h </w:instrText>
            </w:r>
            <w:r w:rsidRPr="002F184F">
              <w:rPr>
                <w:rFonts w:ascii="Times New Roman" w:hAnsi="Times New Roman" w:cs="Times New Roman"/>
                <w:noProof/>
                <w:webHidden/>
              </w:rPr>
            </w:r>
            <w:r w:rsidRPr="002F184F">
              <w:rPr>
                <w:rFonts w:ascii="Times New Roman" w:hAnsi="Times New Roman" w:cs="Times New Roman"/>
                <w:noProof/>
                <w:webHidden/>
              </w:rPr>
              <w:fldChar w:fldCharType="separate"/>
            </w:r>
            <w:r w:rsidR="00916A30">
              <w:rPr>
                <w:rFonts w:ascii="Times New Roman" w:hAnsi="Times New Roman" w:cs="Times New Roman"/>
                <w:noProof/>
                <w:webHidden/>
              </w:rPr>
              <w:t>9</w:t>
            </w:r>
            <w:r w:rsidRPr="002F184F">
              <w:rPr>
                <w:rFonts w:ascii="Times New Roman" w:hAnsi="Times New Roman" w:cs="Times New Roman"/>
                <w:noProof/>
                <w:webHidden/>
              </w:rPr>
              <w:fldChar w:fldCharType="end"/>
            </w:r>
          </w:hyperlink>
        </w:p>
        <w:p w14:paraId="0EC4EE42" w14:textId="717901D3" w:rsidR="002F184F" w:rsidRPr="002F184F" w:rsidRDefault="002F184F">
          <w:pPr>
            <w:pStyle w:val="TOC2"/>
            <w:tabs>
              <w:tab w:val="right" w:leader="dot" w:pos="9016"/>
            </w:tabs>
            <w:rPr>
              <w:rFonts w:ascii="Times New Roman" w:hAnsi="Times New Roman" w:cs="Times New Roman"/>
              <w:noProof/>
              <w:kern w:val="2"/>
              <w:lang w:eastAsia="en-GB"/>
              <w14:ligatures w14:val="standardContextual"/>
            </w:rPr>
          </w:pPr>
          <w:hyperlink w:anchor="_Toc233237030" w:history="1">
            <w:r w:rsidRPr="002F184F">
              <w:rPr>
                <w:rStyle w:val="Hyperlink"/>
                <w:rFonts w:ascii="Times New Roman" w:hAnsi="Times New Roman" w:cs="Times New Roman"/>
                <w:noProof/>
              </w:rPr>
              <w:t>Patient Education and Self-Management</w:t>
            </w:r>
            <w:r w:rsidRPr="002F184F">
              <w:rPr>
                <w:rFonts w:ascii="Times New Roman" w:hAnsi="Times New Roman" w:cs="Times New Roman"/>
                <w:noProof/>
                <w:webHidden/>
              </w:rPr>
              <w:tab/>
            </w:r>
            <w:r w:rsidRPr="002F184F">
              <w:rPr>
                <w:rFonts w:ascii="Times New Roman" w:hAnsi="Times New Roman" w:cs="Times New Roman"/>
                <w:noProof/>
                <w:webHidden/>
              </w:rPr>
              <w:fldChar w:fldCharType="begin"/>
            </w:r>
            <w:r w:rsidRPr="002F184F">
              <w:rPr>
                <w:rFonts w:ascii="Times New Roman" w:hAnsi="Times New Roman" w:cs="Times New Roman"/>
                <w:noProof/>
                <w:webHidden/>
              </w:rPr>
              <w:instrText xml:space="preserve"> PAGEREF _Toc233237030 \h </w:instrText>
            </w:r>
            <w:r w:rsidRPr="002F184F">
              <w:rPr>
                <w:rFonts w:ascii="Times New Roman" w:hAnsi="Times New Roman" w:cs="Times New Roman"/>
                <w:noProof/>
                <w:webHidden/>
              </w:rPr>
            </w:r>
            <w:r w:rsidRPr="002F184F">
              <w:rPr>
                <w:rFonts w:ascii="Times New Roman" w:hAnsi="Times New Roman" w:cs="Times New Roman"/>
                <w:noProof/>
                <w:webHidden/>
              </w:rPr>
              <w:fldChar w:fldCharType="separate"/>
            </w:r>
            <w:r w:rsidR="00916A30">
              <w:rPr>
                <w:rFonts w:ascii="Times New Roman" w:hAnsi="Times New Roman" w:cs="Times New Roman"/>
                <w:noProof/>
                <w:webHidden/>
              </w:rPr>
              <w:t>9</w:t>
            </w:r>
            <w:r w:rsidRPr="002F184F">
              <w:rPr>
                <w:rFonts w:ascii="Times New Roman" w:hAnsi="Times New Roman" w:cs="Times New Roman"/>
                <w:noProof/>
                <w:webHidden/>
              </w:rPr>
              <w:fldChar w:fldCharType="end"/>
            </w:r>
          </w:hyperlink>
        </w:p>
        <w:p w14:paraId="33F51698" w14:textId="4487C9E6" w:rsidR="002F184F" w:rsidRPr="002F184F" w:rsidRDefault="002F184F">
          <w:pPr>
            <w:pStyle w:val="TOC1"/>
            <w:tabs>
              <w:tab w:val="right" w:leader="dot" w:pos="9016"/>
            </w:tabs>
            <w:rPr>
              <w:rFonts w:ascii="Times New Roman" w:hAnsi="Times New Roman" w:cs="Times New Roman"/>
              <w:noProof/>
              <w:kern w:val="2"/>
              <w:lang w:eastAsia="en-GB"/>
              <w14:ligatures w14:val="standardContextual"/>
            </w:rPr>
          </w:pPr>
          <w:hyperlink w:anchor="_Toc233237031" w:history="1">
            <w:r w:rsidRPr="002F184F">
              <w:rPr>
                <w:rStyle w:val="Hyperlink"/>
                <w:rFonts w:ascii="Times New Roman" w:hAnsi="Times New Roman" w:cs="Times New Roman"/>
                <w:noProof/>
              </w:rPr>
              <w:t>Conclusion</w:t>
            </w:r>
            <w:r w:rsidRPr="002F184F">
              <w:rPr>
                <w:rFonts w:ascii="Times New Roman" w:hAnsi="Times New Roman" w:cs="Times New Roman"/>
                <w:noProof/>
                <w:webHidden/>
              </w:rPr>
              <w:tab/>
            </w:r>
            <w:r w:rsidRPr="002F184F">
              <w:rPr>
                <w:rFonts w:ascii="Times New Roman" w:hAnsi="Times New Roman" w:cs="Times New Roman"/>
                <w:noProof/>
                <w:webHidden/>
              </w:rPr>
              <w:fldChar w:fldCharType="begin"/>
            </w:r>
            <w:r w:rsidRPr="002F184F">
              <w:rPr>
                <w:rFonts w:ascii="Times New Roman" w:hAnsi="Times New Roman" w:cs="Times New Roman"/>
                <w:noProof/>
                <w:webHidden/>
              </w:rPr>
              <w:instrText xml:space="preserve"> PAGEREF _Toc233237031 \h </w:instrText>
            </w:r>
            <w:r w:rsidRPr="002F184F">
              <w:rPr>
                <w:rFonts w:ascii="Times New Roman" w:hAnsi="Times New Roman" w:cs="Times New Roman"/>
                <w:noProof/>
                <w:webHidden/>
              </w:rPr>
            </w:r>
            <w:r w:rsidRPr="002F184F">
              <w:rPr>
                <w:rFonts w:ascii="Times New Roman" w:hAnsi="Times New Roman" w:cs="Times New Roman"/>
                <w:noProof/>
                <w:webHidden/>
              </w:rPr>
              <w:fldChar w:fldCharType="separate"/>
            </w:r>
            <w:r w:rsidR="00916A30">
              <w:rPr>
                <w:rFonts w:ascii="Times New Roman" w:hAnsi="Times New Roman" w:cs="Times New Roman"/>
                <w:noProof/>
                <w:webHidden/>
              </w:rPr>
              <w:t>9</w:t>
            </w:r>
            <w:r w:rsidRPr="002F184F">
              <w:rPr>
                <w:rFonts w:ascii="Times New Roman" w:hAnsi="Times New Roman" w:cs="Times New Roman"/>
                <w:noProof/>
                <w:webHidden/>
              </w:rPr>
              <w:fldChar w:fldCharType="end"/>
            </w:r>
          </w:hyperlink>
        </w:p>
        <w:p w14:paraId="5C709D09" w14:textId="044BE9C6" w:rsidR="002F184F" w:rsidRPr="002F184F" w:rsidRDefault="002F184F">
          <w:pPr>
            <w:pStyle w:val="TOC1"/>
            <w:tabs>
              <w:tab w:val="right" w:leader="dot" w:pos="9016"/>
            </w:tabs>
            <w:rPr>
              <w:rFonts w:ascii="Times New Roman" w:hAnsi="Times New Roman" w:cs="Times New Roman"/>
              <w:noProof/>
              <w:kern w:val="2"/>
              <w:lang w:eastAsia="en-GB"/>
              <w14:ligatures w14:val="standardContextual"/>
            </w:rPr>
          </w:pPr>
          <w:hyperlink w:anchor="_Toc233237032" w:history="1">
            <w:r w:rsidRPr="002F184F">
              <w:rPr>
                <w:rStyle w:val="Hyperlink"/>
                <w:rFonts w:ascii="Times New Roman" w:hAnsi="Times New Roman" w:cs="Times New Roman"/>
                <w:noProof/>
              </w:rPr>
              <w:t>References</w:t>
            </w:r>
            <w:r w:rsidRPr="002F184F">
              <w:rPr>
                <w:rFonts w:ascii="Times New Roman" w:hAnsi="Times New Roman" w:cs="Times New Roman"/>
                <w:noProof/>
                <w:webHidden/>
              </w:rPr>
              <w:tab/>
            </w:r>
            <w:r w:rsidRPr="002F184F">
              <w:rPr>
                <w:rFonts w:ascii="Times New Roman" w:hAnsi="Times New Roman" w:cs="Times New Roman"/>
                <w:noProof/>
                <w:webHidden/>
              </w:rPr>
              <w:fldChar w:fldCharType="begin"/>
            </w:r>
            <w:r w:rsidRPr="002F184F">
              <w:rPr>
                <w:rFonts w:ascii="Times New Roman" w:hAnsi="Times New Roman" w:cs="Times New Roman"/>
                <w:noProof/>
                <w:webHidden/>
              </w:rPr>
              <w:instrText xml:space="preserve"> PAGEREF _Toc233237032 \h </w:instrText>
            </w:r>
            <w:r w:rsidRPr="002F184F">
              <w:rPr>
                <w:rFonts w:ascii="Times New Roman" w:hAnsi="Times New Roman" w:cs="Times New Roman"/>
                <w:noProof/>
                <w:webHidden/>
              </w:rPr>
            </w:r>
            <w:r w:rsidRPr="002F184F">
              <w:rPr>
                <w:rFonts w:ascii="Times New Roman" w:hAnsi="Times New Roman" w:cs="Times New Roman"/>
                <w:noProof/>
                <w:webHidden/>
              </w:rPr>
              <w:fldChar w:fldCharType="separate"/>
            </w:r>
            <w:r w:rsidR="00916A30">
              <w:rPr>
                <w:rFonts w:ascii="Times New Roman" w:hAnsi="Times New Roman" w:cs="Times New Roman"/>
                <w:noProof/>
                <w:webHidden/>
              </w:rPr>
              <w:t>11</w:t>
            </w:r>
            <w:r w:rsidRPr="002F184F">
              <w:rPr>
                <w:rFonts w:ascii="Times New Roman" w:hAnsi="Times New Roman" w:cs="Times New Roman"/>
                <w:noProof/>
                <w:webHidden/>
              </w:rPr>
              <w:fldChar w:fldCharType="end"/>
            </w:r>
          </w:hyperlink>
        </w:p>
        <w:p w14:paraId="64A531BF" w14:textId="40EF9DC5" w:rsidR="002F184F" w:rsidRPr="002F184F" w:rsidRDefault="002F184F">
          <w:pPr>
            <w:rPr>
              <w:rFonts w:ascii="Times New Roman" w:hAnsi="Times New Roman" w:cs="Times New Roman"/>
            </w:rPr>
          </w:pPr>
          <w:r w:rsidRPr="002F184F">
            <w:rPr>
              <w:rFonts w:ascii="Times New Roman" w:hAnsi="Times New Roman" w:cs="Times New Roman"/>
              <w:b/>
              <w:bCs/>
            </w:rPr>
            <w:fldChar w:fldCharType="end"/>
          </w:r>
        </w:p>
      </w:sdtContent>
    </w:sdt>
    <w:p w14:paraId="6A24140A" w14:textId="77777777" w:rsidR="001A5DE6" w:rsidRPr="005818B7" w:rsidRDefault="001A5DE6" w:rsidP="008D734E">
      <w:pPr>
        <w:spacing w:line="360" w:lineRule="auto"/>
        <w:jc w:val="both"/>
        <w:rPr>
          <w:rFonts w:ascii="Times New Roman" w:hAnsi="Times New Roman" w:cs="Times New Roman"/>
          <w:b/>
          <w:bCs/>
        </w:rPr>
      </w:pPr>
    </w:p>
    <w:p w14:paraId="790C7520" w14:textId="77777777" w:rsidR="001A5DE6" w:rsidRDefault="001A5DE6" w:rsidP="008D734E">
      <w:pPr>
        <w:spacing w:line="360" w:lineRule="auto"/>
        <w:jc w:val="both"/>
        <w:rPr>
          <w:rFonts w:ascii="Times New Roman" w:hAnsi="Times New Roman" w:cs="Times New Roman"/>
          <w:b/>
          <w:bCs/>
        </w:rPr>
      </w:pPr>
    </w:p>
    <w:p w14:paraId="4BEA128D" w14:textId="77777777" w:rsidR="00776154" w:rsidRPr="005818B7" w:rsidRDefault="00776154" w:rsidP="008D734E">
      <w:pPr>
        <w:spacing w:line="360" w:lineRule="auto"/>
        <w:jc w:val="both"/>
        <w:rPr>
          <w:rFonts w:ascii="Times New Roman" w:hAnsi="Times New Roman" w:cs="Times New Roman"/>
          <w:b/>
          <w:bCs/>
        </w:rPr>
      </w:pPr>
    </w:p>
    <w:p w14:paraId="3F4464AE" w14:textId="2B1292C9" w:rsidR="001D697D" w:rsidRPr="005818B7" w:rsidRDefault="001D697D" w:rsidP="002F184F">
      <w:pPr>
        <w:pStyle w:val="Heading1"/>
      </w:pPr>
      <w:bookmarkStart w:id="0" w:name="_Toc233215385"/>
      <w:bookmarkStart w:id="1" w:name="_Toc233237010"/>
      <w:r w:rsidRPr="005818B7">
        <w:lastRenderedPageBreak/>
        <w:t>Introduction</w:t>
      </w:r>
      <w:bookmarkEnd w:id="0"/>
      <w:bookmarkEnd w:id="1"/>
    </w:p>
    <w:p w14:paraId="2AE6430B" w14:textId="77777777" w:rsidR="001A5DE6" w:rsidRPr="005818B7" w:rsidRDefault="001A5DE6" w:rsidP="008D734E">
      <w:pPr>
        <w:spacing w:line="360" w:lineRule="auto"/>
        <w:jc w:val="both"/>
        <w:rPr>
          <w:rFonts w:ascii="Times New Roman" w:hAnsi="Times New Roman" w:cs="Times New Roman"/>
        </w:rPr>
      </w:pPr>
      <w:r w:rsidRPr="005818B7">
        <w:rPr>
          <w:rFonts w:ascii="Times New Roman" w:hAnsi="Times New Roman" w:cs="Times New Roman"/>
        </w:rPr>
        <w:t>Diabetes mellitus type 2 (DMT2) is a chronic metabolic disease in which blood glucose cannot be regulated (Galicia-Garcia et al., 2020). This occurs when the cells in the body turn a blind eye to insulin or when the pancreas no longer makes enough insulin to keep blood sugar levels normal. Insulin acts as a hormone which allows the glucose to cross the bloodstream into the cells to be utilised for energy production. If the action of insulin is not effective, glucose builds up in the blood and causes hyperglycaemia. Type 2 diabetes is the most prevalent type of diabetes and a significant public health problem globally (Abdul Basith Khan et al., 2020).</w:t>
      </w:r>
    </w:p>
    <w:p w14:paraId="5EA6C4C7" w14:textId="77777777" w:rsidR="001A5DE6" w:rsidRPr="005818B7" w:rsidRDefault="001A5DE6" w:rsidP="008D734E">
      <w:pPr>
        <w:spacing w:line="360" w:lineRule="auto"/>
        <w:jc w:val="both"/>
        <w:rPr>
          <w:rFonts w:ascii="Times New Roman" w:hAnsi="Times New Roman" w:cs="Times New Roman"/>
        </w:rPr>
      </w:pPr>
      <w:r w:rsidRPr="005818B7">
        <w:rPr>
          <w:rFonts w:ascii="Times New Roman" w:hAnsi="Times New Roman" w:cs="Times New Roman"/>
        </w:rPr>
        <w:t>There are numerous risk factors for type 2 diabetes. Obesity is one of the most important risk factors as it leads to insulin resistance. Too little exercise can also increase insulin resistance as well as impair glucose utilization. Poor nutrition, in particular high sugar and saturated fat intake, are also lifestyle factors involved in the risk factor. Other risk factors are ethnicity, smoking, family history of diabetes and age (Lechner et al., 2020). These factors may combine to elevate the danger of acquiring Type 2 diabetes and the related issues.</w:t>
      </w:r>
    </w:p>
    <w:p w14:paraId="59F29A9F" w14:textId="3ED7E095" w:rsidR="001A5DE6" w:rsidRPr="005818B7" w:rsidRDefault="001A5DE6" w:rsidP="008D734E">
      <w:pPr>
        <w:spacing w:line="360" w:lineRule="auto"/>
        <w:jc w:val="both"/>
        <w:rPr>
          <w:rFonts w:ascii="Times New Roman" w:hAnsi="Times New Roman" w:cs="Times New Roman"/>
        </w:rPr>
      </w:pPr>
      <w:r w:rsidRPr="005818B7">
        <w:rPr>
          <w:rFonts w:ascii="Times New Roman" w:hAnsi="Times New Roman" w:cs="Times New Roman"/>
        </w:rPr>
        <w:t>This report is to provide a description of how blood glucose is controlled and the role of oxygen and glucose in generating energy in the body during metabolism. The report will also include why it is important to monitor blood glucose levels and the evidence that supports lifestyle changes that people with Type 2 diabetes can make to help control their blood glucose levels and minimize the risk of developing long-term diabetes complications.</w:t>
      </w:r>
    </w:p>
    <w:p w14:paraId="685D9009" w14:textId="77777777" w:rsidR="001D697D" w:rsidRPr="005818B7" w:rsidRDefault="001D697D" w:rsidP="002F184F">
      <w:pPr>
        <w:pStyle w:val="Heading1"/>
      </w:pPr>
      <w:bookmarkStart w:id="2" w:name="_Toc233215386"/>
      <w:bookmarkStart w:id="3" w:name="_Toc233237011"/>
      <w:r w:rsidRPr="005818B7">
        <w:t>Section 1: Anatomy and Physiology</w:t>
      </w:r>
      <w:bookmarkEnd w:id="2"/>
      <w:bookmarkEnd w:id="3"/>
    </w:p>
    <w:p w14:paraId="4CCE017F" w14:textId="77777777" w:rsidR="005A4CD5" w:rsidRPr="005818B7" w:rsidRDefault="005A4CD5" w:rsidP="002F184F">
      <w:pPr>
        <w:pStyle w:val="Heading2"/>
      </w:pPr>
      <w:bookmarkStart w:id="4" w:name="_Toc233237012"/>
      <w:r w:rsidRPr="005818B7">
        <w:t>Blood Glucose Regulation</w:t>
      </w:r>
      <w:bookmarkEnd w:id="4"/>
    </w:p>
    <w:p w14:paraId="161C53CF" w14:textId="6DF03800" w:rsidR="005A4CD5" w:rsidRDefault="005A4CD5" w:rsidP="008D734E">
      <w:pPr>
        <w:spacing w:line="360" w:lineRule="auto"/>
        <w:jc w:val="both"/>
        <w:rPr>
          <w:rFonts w:ascii="Times New Roman" w:hAnsi="Times New Roman" w:cs="Times New Roman"/>
        </w:rPr>
      </w:pPr>
      <w:r w:rsidRPr="005818B7">
        <w:rPr>
          <w:rFonts w:ascii="Times New Roman" w:hAnsi="Times New Roman" w:cs="Times New Roman"/>
        </w:rPr>
        <w:t>Maintenance of a normal blood glucose level is critical for normal body function</w:t>
      </w:r>
      <w:r w:rsidR="00A65AD1" w:rsidRPr="005818B7">
        <w:rPr>
          <w:rFonts w:ascii="Times New Roman" w:hAnsi="Times New Roman" w:cs="Times New Roman"/>
        </w:rPr>
        <w:t xml:space="preserve"> (</w:t>
      </w:r>
      <w:r w:rsidR="00A65AD1" w:rsidRPr="005818B7">
        <w:rPr>
          <w:rFonts w:ascii="Times New Roman" w:hAnsi="Times New Roman" w:cs="Times New Roman"/>
          <w:shd w:val="clear" w:color="auto" w:fill="FFFFFF"/>
        </w:rPr>
        <w:t>Kwon, 2021)</w:t>
      </w:r>
      <w:r w:rsidRPr="005818B7">
        <w:rPr>
          <w:rFonts w:ascii="Times New Roman" w:hAnsi="Times New Roman" w:cs="Times New Roman"/>
        </w:rPr>
        <w:t>. The body's main energy currency is glucose, which is derived principally from carbohydrates from the food. Once absorbed after digestion, glucose is present in the blood where it needs to be kept within normal limits to sustain cell function.</w:t>
      </w:r>
    </w:p>
    <w:p w14:paraId="69DCF363" w14:textId="01B82F64" w:rsidR="005E5F8C" w:rsidRDefault="005E5F8C" w:rsidP="005E5F8C">
      <w:pPr>
        <w:spacing w:line="360" w:lineRule="auto"/>
        <w:jc w:val="center"/>
        <w:rPr>
          <w:rFonts w:ascii="Times New Roman" w:hAnsi="Times New Roman" w:cs="Times New Roman"/>
        </w:rPr>
      </w:pPr>
      <w:r>
        <w:rPr>
          <w:noProof/>
        </w:rPr>
        <w:lastRenderedPageBreak/>
        <w:drawing>
          <wp:inline distT="0" distB="0" distL="0" distR="0" wp14:anchorId="2F82AFE4" wp14:editId="4CF8D961">
            <wp:extent cx="4572000" cy="3905250"/>
            <wp:effectExtent l="0" t="0" r="0" b="0"/>
            <wp:docPr id="521056897" name="Picture 2" descr="4. Regulation of Blood Glucose | ATrain Edu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4. Regulation of Blood Glucose | ATrain Education"/>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72000" cy="3905250"/>
                    </a:xfrm>
                    <a:prstGeom prst="rect">
                      <a:avLst/>
                    </a:prstGeom>
                    <a:noFill/>
                    <a:ln>
                      <a:noFill/>
                    </a:ln>
                  </pic:spPr>
                </pic:pic>
              </a:graphicData>
            </a:graphic>
          </wp:inline>
        </w:drawing>
      </w:r>
    </w:p>
    <w:p w14:paraId="0E4BF7F9" w14:textId="77777777" w:rsidR="00300250" w:rsidRPr="00300250" w:rsidRDefault="00300250" w:rsidP="00300250">
      <w:pPr>
        <w:spacing w:line="360" w:lineRule="auto"/>
        <w:jc w:val="center"/>
        <w:rPr>
          <w:rFonts w:ascii="Times New Roman" w:hAnsi="Times New Roman" w:cs="Times New Roman"/>
          <w:b/>
          <w:bCs/>
        </w:rPr>
      </w:pPr>
      <w:r w:rsidRPr="00300250">
        <w:rPr>
          <w:rFonts w:ascii="Times New Roman" w:hAnsi="Times New Roman" w:cs="Times New Roman"/>
          <w:b/>
          <w:bCs/>
        </w:rPr>
        <w:t>Figure 2: Regulation of blood glucose levels by insulin and glucagon</w:t>
      </w:r>
    </w:p>
    <w:p w14:paraId="1374BDD0" w14:textId="77777777" w:rsidR="00300250" w:rsidRPr="00300250" w:rsidRDefault="00300250" w:rsidP="00300250">
      <w:pPr>
        <w:spacing w:line="360" w:lineRule="auto"/>
        <w:jc w:val="center"/>
        <w:rPr>
          <w:rFonts w:ascii="Times New Roman" w:hAnsi="Times New Roman" w:cs="Times New Roman"/>
        </w:rPr>
      </w:pPr>
      <w:r w:rsidRPr="00300250">
        <w:rPr>
          <w:rFonts w:ascii="Times New Roman" w:hAnsi="Times New Roman" w:cs="Times New Roman"/>
          <w:b/>
          <w:bCs/>
        </w:rPr>
        <w:t>Source:</w:t>
      </w:r>
      <w:r w:rsidRPr="00300250">
        <w:rPr>
          <w:rFonts w:ascii="Times New Roman" w:hAnsi="Times New Roman" w:cs="Times New Roman"/>
        </w:rPr>
        <w:t xml:space="preserve"> </w:t>
      </w:r>
      <w:proofErr w:type="spellStart"/>
      <w:r w:rsidRPr="00300250">
        <w:rPr>
          <w:rFonts w:ascii="Times New Roman" w:hAnsi="Times New Roman" w:cs="Times New Roman"/>
        </w:rPr>
        <w:t>ATrain</w:t>
      </w:r>
      <w:proofErr w:type="spellEnd"/>
      <w:r w:rsidRPr="00300250">
        <w:rPr>
          <w:rFonts w:ascii="Times New Roman" w:hAnsi="Times New Roman" w:cs="Times New Roman"/>
        </w:rPr>
        <w:t xml:space="preserve"> Education (</w:t>
      </w:r>
      <w:proofErr w:type="spellStart"/>
      <w:r w:rsidRPr="00300250">
        <w:rPr>
          <w:rFonts w:ascii="Times New Roman" w:hAnsi="Times New Roman" w:cs="Times New Roman"/>
        </w:rPr>
        <w:t>ATrainCEU</w:t>
      </w:r>
      <w:proofErr w:type="spellEnd"/>
      <w:r w:rsidRPr="00300250">
        <w:rPr>
          <w:rFonts w:ascii="Times New Roman" w:hAnsi="Times New Roman" w:cs="Times New Roman"/>
        </w:rPr>
        <w:t>)</w:t>
      </w:r>
    </w:p>
    <w:p w14:paraId="73E35D42" w14:textId="77777777" w:rsidR="005E5F8C" w:rsidRPr="005818B7" w:rsidRDefault="005E5F8C" w:rsidP="005E5F8C">
      <w:pPr>
        <w:spacing w:line="360" w:lineRule="auto"/>
        <w:jc w:val="center"/>
        <w:rPr>
          <w:rFonts w:ascii="Times New Roman" w:hAnsi="Times New Roman" w:cs="Times New Roman"/>
        </w:rPr>
      </w:pPr>
    </w:p>
    <w:p w14:paraId="57C7EA8A" w14:textId="77777777" w:rsidR="005A4CD5" w:rsidRPr="005818B7" w:rsidRDefault="005A4CD5" w:rsidP="002F184F">
      <w:pPr>
        <w:pStyle w:val="Heading2"/>
      </w:pPr>
      <w:bookmarkStart w:id="5" w:name="_Toc233237013"/>
      <w:r w:rsidRPr="005818B7">
        <w:t>Role of the Pancreas</w:t>
      </w:r>
      <w:bookmarkEnd w:id="5"/>
    </w:p>
    <w:p w14:paraId="2B7D8EC5" w14:textId="70B681FE" w:rsidR="005A4CD5" w:rsidRPr="005818B7" w:rsidRDefault="00E12353" w:rsidP="008D734E">
      <w:pPr>
        <w:spacing w:line="360" w:lineRule="auto"/>
        <w:jc w:val="both"/>
        <w:rPr>
          <w:rFonts w:ascii="Times New Roman" w:hAnsi="Times New Roman" w:cs="Times New Roman"/>
        </w:rPr>
      </w:pPr>
      <w:r w:rsidRPr="005818B7">
        <w:rPr>
          <w:rFonts w:ascii="Times New Roman" w:hAnsi="Times New Roman" w:cs="Times New Roman"/>
        </w:rPr>
        <w:t xml:space="preserve">Pancreas is a </w:t>
      </w:r>
      <w:r w:rsidR="00B57B77" w:rsidRPr="005818B7">
        <w:rPr>
          <w:rFonts w:ascii="Times New Roman" w:hAnsi="Times New Roman" w:cs="Times New Roman"/>
        </w:rPr>
        <w:t>major organ</w:t>
      </w:r>
      <w:r w:rsidRPr="005818B7">
        <w:rPr>
          <w:rFonts w:ascii="Times New Roman" w:hAnsi="Times New Roman" w:cs="Times New Roman"/>
        </w:rPr>
        <w:t xml:space="preserve"> that play role </w:t>
      </w:r>
      <w:proofErr w:type="gramStart"/>
      <w:r w:rsidRPr="005818B7">
        <w:rPr>
          <w:rFonts w:ascii="Times New Roman" w:hAnsi="Times New Roman" w:cs="Times New Roman"/>
        </w:rPr>
        <w:t>in  regulation</w:t>
      </w:r>
      <w:proofErr w:type="gramEnd"/>
      <w:r w:rsidRPr="005818B7">
        <w:rPr>
          <w:rFonts w:ascii="Times New Roman" w:hAnsi="Times New Roman" w:cs="Times New Roman"/>
        </w:rPr>
        <w:t xml:space="preserve"> of blood glucose. </w:t>
      </w:r>
      <w:r w:rsidR="003E71F9" w:rsidRPr="005818B7">
        <w:rPr>
          <w:rFonts w:ascii="Times New Roman" w:hAnsi="Times New Roman" w:cs="Times New Roman"/>
        </w:rPr>
        <w:t>It contains groups of cells (islets of Langerhans). These cells generate hormones which regulate the level of sugar in the blood. Insulin is made by beta cells and glucagon is made by alpha cells</w:t>
      </w:r>
      <w:r w:rsidR="005A4CD5" w:rsidRPr="005818B7">
        <w:rPr>
          <w:rFonts w:ascii="Times New Roman" w:hAnsi="Times New Roman" w:cs="Times New Roman"/>
        </w:rPr>
        <w:t>.</w:t>
      </w:r>
    </w:p>
    <w:p w14:paraId="0ADADEDB" w14:textId="77777777" w:rsidR="005A4CD5" w:rsidRPr="005818B7" w:rsidRDefault="005A4CD5" w:rsidP="002F184F">
      <w:pPr>
        <w:pStyle w:val="Heading2"/>
      </w:pPr>
      <w:bookmarkStart w:id="6" w:name="_Toc233237014"/>
      <w:r w:rsidRPr="005818B7">
        <w:t>Function of Insulin and Glucagon</w:t>
      </w:r>
      <w:bookmarkEnd w:id="6"/>
    </w:p>
    <w:p w14:paraId="09A42F62" w14:textId="0F247E82" w:rsidR="005A4CD5" w:rsidRPr="005818B7" w:rsidRDefault="005A4CD5" w:rsidP="008D734E">
      <w:pPr>
        <w:spacing w:line="360" w:lineRule="auto"/>
        <w:jc w:val="both"/>
        <w:rPr>
          <w:rFonts w:ascii="Times New Roman" w:hAnsi="Times New Roman" w:cs="Times New Roman"/>
        </w:rPr>
      </w:pPr>
      <w:r w:rsidRPr="005818B7">
        <w:rPr>
          <w:rFonts w:ascii="Times New Roman" w:hAnsi="Times New Roman" w:cs="Times New Roman"/>
        </w:rPr>
        <w:t xml:space="preserve">After eating, insulin is released because the blood glucose level is elevated. It lets glucose transfer from blood to body cells, notably fat and muscle cells. </w:t>
      </w:r>
      <w:r w:rsidR="00B57B77" w:rsidRPr="005818B7">
        <w:rPr>
          <w:rFonts w:ascii="Times New Roman" w:hAnsi="Times New Roman" w:cs="Times New Roman"/>
        </w:rPr>
        <w:t>Insulin is also involved in the storage of excess glucose in the liver as glycogen. As a result, blood sugar levels drop.</w:t>
      </w:r>
    </w:p>
    <w:p w14:paraId="7ABA8270" w14:textId="4E678EB2" w:rsidR="005A4CD5" w:rsidRPr="005818B7" w:rsidRDefault="005A4CD5" w:rsidP="008D734E">
      <w:pPr>
        <w:spacing w:line="360" w:lineRule="auto"/>
        <w:jc w:val="both"/>
        <w:rPr>
          <w:rFonts w:ascii="Times New Roman" w:hAnsi="Times New Roman" w:cs="Times New Roman"/>
        </w:rPr>
      </w:pPr>
      <w:r w:rsidRPr="005818B7">
        <w:rPr>
          <w:rFonts w:ascii="Times New Roman" w:hAnsi="Times New Roman" w:cs="Times New Roman"/>
        </w:rPr>
        <w:t xml:space="preserve">Glucagon is released during periods of </w:t>
      </w:r>
      <w:r w:rsidR="00A65AD1" w:rsidRPr="005818B7">
        <w:rPr>
          <w:rFonts w:ascii="Times New Roman" w:hAnsi="Times New Roman" w:cs="Times New Roman"/>
        </w:rPr>
        <w:t>hypoglycaemia (</w:t>
      </w:r>
      <w:proofErr w:type="spellStart"/>
      <w:r w:rsidR="00A65AD1" w:rsidRPr="005818B7">
        <w:rPr>
          <w:rFonts w:ascii="Times New Roman" w:hAnsi="Times New Roman" w:cs="Times New Roman"/>
          <w:shd w:val="clear" w:color="auto" w:fill="FFFFFF"/>
        </w:rPr>
        <w:t>Hölzen</w:t>
      </w:r>
      <w:proofErr w:type="spellEnd"/>
      <w:r w:rsidR="00A65AD1" w:rsidRPr="005818B7">
        <w:rPr>
          <w:rFonts w:ascii="Times New Roman" w:hAnsi="Times New Roman" w:cs="Times New Roman"/>
          <w:shd w:val="clear" w:color="auto" w:fill="FFFFFF"/>
        </w:rPr>
        <w:t xml:space="preserve"> et al., 2020)</w:t>
      </w:r>
      <w:r w:rsidRPr="005818B7">
        <w:rPr>
          <w:rFonts w:ascii="Times New Roman" w:hAnsi="Times New Roman" w:cs="Times New Roman"/>
        </w:rPr>
        <w:t>. This hormone is a stimulator of the liver to convert stored glycogen to glucose. Then the glucose is released into the blood stream. Insulin and Glucagon work in opposition to keep blood glucose in check.</w:t>
      </w:r>
    </w:p>
    <w:p w14:paraId="602AF999" w14:textId="77777777" w:rsidR="005A4CD5" w:rsidRPr="005818B7" w:rsidRDefault="005A4CD5" w:rsidP="002F184F">
      <w:pPr>
        <w:pStyle w:val="Heading2"/>
      </w:pPr>
      <w:bookmarkStart w:id="7" w:name="_Toc233237015"/>
      <w:r w:rsidRPr="005818B7">
        <w:lastRenderedPageBreak/>
        <w:t>Cellular Metabolism and Energy Production</w:t>
      </w:r>
      <w:bookmarkEnd w:id="7"/>
    </w:p>
    <w:p w14:paraId="78626431" w14:textId="77777777" w:rsidR="003E71F9" w:rsidRPr="005818B7" w:rsidRDefault="005A4CD5" w:rsidP="008D734E">
      <w:pPr>
        <w:spacing w:line="360" w:lineRule="auto"/>
        <w:jc w:val="both"/>
        <w:rPr>
          <w:rFonts w:ascii="Times New Roman" w:hAnsi="Times New Roman" w:cs="Times New Roman"/>
        </w:rPr>
      </w:pPr>
      <w:r w:rsidRPr="005818B7">
        <w:rPr>
          <w:rFonts w:ascii="Times New Roman" w:hAnsi="Times New Roman" w:cs="Times New Roman"/>
        </w:rPr>
        <w:t xml:space="preserve">Cells need a constant source of energy to carry out necessary functions. </w:t>
      </w:r>
      <w:r w:rsidR="003E71F9" w:rsidRPr="005818B7">
        <w:rPr>
          <w:rFonts w:ascii="Times New Roman" w:hAnsi="Times New Roman" w:cs="Times New Roman"/>
        </w:rPr>
        <w:t>This energy is created in the cells as a result of cellular metabolism. Inn Aerobic Respiration: Glucose is used in the presence of oxygen for the release of energy.</w:t>
      </w:r>
    </w:p>
    <w:p w14:paraId="71AAA0D6" w14:textId="77777777" w:rsidR="003E71F9" w:rsidRPr="005818B7" w:rsidRDefault="003E71F9" w:rsidP="008D734E">
      <w:pPr>
        <w:spacing w:line="360" w:lineRule="auto"/>
        <w:jc w:val="both"/>
        <w:rPr>
          <w:rFonts w:ascii="Times New Roman" w:hAnsi="Times New Roman" w:cs="Times New Roman"/>
        </w:rPr>
      </w:pPr>
      <w:r w:rsidRPr="005818B7">
        <w:rPr>
          <w:rFonts w:ascii="Times New Roman" w:hAnsi="Times New Roman" w:cs="Times New Roman"/>
        </w:rPr>
        <w:t>The energy generated stores in a molecule named adenosine triphosphate (ATP). ATP is a source of energy for movement, growth, repair of tissues and organ functioning (</w:t>
      </w:r>
      <w:proofErr w:type="spellStart"/>
      <w:r w:rsidRPr="005818B7">
        <w:rPr>
          <w:rFonts w:ascii="Times New Roman" w:hAnsi="Times New Roman" w:cs="Times New Roman"/>
        </w:rPr>
        <w:t>Suwara</w:t>
      </w:r>
      <w:proofErr w:type="spellEnd"/>
      <w:r w:rsidRPr="005818B7">
        <w:rPr>
          <w:rFonts w:ascii="Times New Roman" w:hAnsi="Times New Roman" w:cs="Times New Roman"/>
        </w:rPr>
        <w:t xml:space="preserve"> et al., 2023). Carbon dioxide and water are wastes and are excreted from the body.</w:t>
      </w:r>
    </w:p>
    <w:p w14:paraId="4D3453A3" w14:textId="78AFAD5B" w:rsidR="001D697D" w:rsidRPr="005818B7" w:rsidRDefault="003E71F9" w:rsidP="008D734E">
      <w:pPr>
        <w:spacing w:line="360" w:lineRule="auto"/>
        <w:jc w:val="both"/>
        <w:rPr>
          <w:rFonts w:ascii="Times New Roman" w:hAnsi="Times New Roman" w:cs="Times New Roman"/>
        </w:rPr>
      </w:pPr>
      <w:r w:rsidRPr="005818B7">
        <w:rPr>
          <w:rFonts w:ascii="Times New Roman" w:hAnsi="Times New Roman" w:cs="Times New Roman"/>
        </w:rPr>
        <w:t>The entire procedure can be stated as</w:t>
      </w:r>
      <w:r w:rsidR="001D697D" w:rsidRPr="005818B7">
        <w:rPr>
          <w:rFonts w:ascii="Times New Roman" w:hAnsi="Times New Roman" w:cs="Times New Roman"/>
        </w:rPr>
        <w:t>:</w:t>
      </w:r>
    </w:p>
    <w:p w14:paraId="7741C555" w14:textId="4050A1C0" w:rsidR="002F184F" w:rsidRDefault="002F184F" w:rsidP="008D734E">
      <w:pPr>
        <w:spacing w:line="360" w:lineRule="auto"/>
        <w:jc w:val="both"/>
        <w:rPr>
          <w:noProof/>
        </w:rPr>
      </w:pPr>
    </w:p>
    <w:p w14:paraId="4D271198" w14:textId="307F7DBB" w:rsidR="002F184F" w:rsidRDefault="002F184F" w:rsidP="002F184F">
      <w:pPr>
        <w:spacing w:line="360" w:lineRule="auto"/>
        <w:jc w:val="center"/>
        <w:rPr>
          <w:rFonts w:ascii="Times New Roman" w:hAnsi="Times New Roman" w:cs="Times New Roman"/>
          <w:b/>
          <w:bCs/>
        </w:rPr>
      </w:pPr>
      <w:r w:rsidRPr="002F184F">
        <w:rPr>
          <w:rFonts w:ascii="Times New Roman" w:hAnsi="Times New Roman" w:cs="Times New Roman"/>
          <w:b/>
          <w:bCs/>
          <w:noProof/>
        </w:rPr>
        <w:drawing>
          <wp:inline distT="0" distB="0" distL="0" distR="0" wp14:anchorId="26072E8D" wp14:editId="06D9B6A1">
            <wp:extent cx="5153660" cy="2268501"/>
            <wp:effectExtent l="0" t="0" r="0" b="0"/>
            <wp:docPr id="21176271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7627193" name=""/>
                    <pic:cNvPicPr/>
                  </pic:nvPicPr>
                  <pic:blipFill>
                    <a:blip r:embed="rId10"/>
                    <a:stretch>
                      <a:fillRect/>
                    </a:stretch>
                  </pic:blipFill>
                  <pic:spPr>
                    <a:xfrm>
                      <a:off x="0" y="0"/>
                      <a:ext cx="5159611" cy="2271120"/>
                    </a:xfrm>
                    <a:prstGeom prst="rect">
                      <a:avLst/>
                    </a:prstGeom>
                  </pic:spPr>
                </pic:pic>
              </a:graphicData>
            </a:graphic>
          </wp:inline>
        </w:drawing>
      </w:r>
    </w:p>
    <w:p w14:paraId="5515A3B2" w14:textId="2923F9E1" w:rsidR="002F184F" w:rsidRPr="00744C3E" w:rsidRDefault="00744C3E" w:rsidP="002F184F">
      <w:pPr>
        <w:spacing w:line="360" w:lineRule="auto"/>
        <w:jc w:val="center"/>
        <w:rPr>
          <w:rFonts w:ascii="Times New Roman" w:hAnsi="Times New Roman" w:cs="Times New Roman"/>
        </w:rPr>
      </w:pPr>
      <w:r w:rsidRPr="00744C3E">
        <w:rPr>
          <w:rFonts w:ascii="Times New Roman" w:hAnsi="Times New Roman" w:cs="Times New Roman"/>
          <w:b/>
          <w:bCs/>
        </w:rPr>
        <w:t>Figure 1:</w:t>
      </w:r>
      <w:r w:rsidRPr="00744C3E">
        <w:rPr>
          <w:rFonts w:ascii="Times New Roman" w:hAnsi="Times New Roman" w:cs="Times New Roman"/>
        </w:rPr>
        <w:t xml:space="preserve"> Release of energy during cellular respiration (glucose oxidation reaction)</w:t>
      </w:r>
      <w:r w:rsidRPr="00744C3E">
        <w:rPr>
          <w:rFonts w:ascii="Times New Roman" w:hAnsi="Times New Roman" w:cs="Times New Roman"/>
        </w:rPr>
        <w:br/>
      </w:r>
      <w:r w:rsidRPr="00744C3E">
        <w:rPr>
          <w:rFonts w:ascii="Times New Roman" w:hAnsi="Times New Roman" w:cs="Times New Roman"/>
          <w:b/>
          <w:bCs/>
        </w:rPr>
        <w:t>Source:</w:t>
      </w:r>
      <w:r w:rsidRPr="00744C3E">
        <w:rPr>
          <w:rFonts w:ascii="Times New Roman" w:hAnsi="Times New Roman" w:cs="Times New Roman"/>
        </w:rPr>
        <w:t xml:space="preserve"> Encyclopaedia Britannica, Inc. (britannica.com)</w:t>
      </w:r>
    </w:p>
    <w:p w14:paraId="2CF2DB96" w14:textId="7847D84C" w:rsidR="001D697D" w:rsidRPr="005818B7" w:rsidRDefault="001D697D" w:rsidP="002F184F">
      <w:pPr>
        <w:pStyle w:val="Heading2"/>
      </w:pPr>
      <w:bookmarkStart w:id="8" w:name="_Toc233237016"/>
      <w:r w:rsidRPr="005818B7">
        <w:t>Relationship to Type 2 Diabetes</w:t>
      </w:r>
      <w:bookmarkEnd w:id="8"/>
    </w:p>
    <w:p w14:paraId="04E89FEC" w14:textId="02384331" w:rsidR="00B32B76" w:rsidRPr="005818B7" w:rsidRDefault="00B32B76" w:rsidP="008D734E">
      <w:pPr>
        <w:spacing w:line="360" w:lineRule="auto"/>
        <w:jc w:val="both"/>
        <w:rPr>
          <w:rFonts w:ascii="Times New Roman" w:hAnsi="Times New Roman" w:cs="Times New Roman"/>
        </w:rPr>
      </w:pPr>
      <w:r w:rsidRPr="005818B7">
        <w:rPr>
          <w:rFonts w:ascii="Times New Roman" w:hAnsi="Times New Roman" w:cs="Times New Roman"/>
        </w:rPr>
        <w:t>People with type 2 diabetes have trouble processing insulin because their cells do not respond (</w:t>
      </w:r>
      <w:proofErr w:type="spellStart"/>
      <w:r w:rsidRPr="005818B7">
        <w:rPr>
          <w:rFonts w:ascii="Times New Roman" w:hAnsi="Times New Roman" w:cs="Times New Roman"/>
        </w:rPr>
        <w:t>Rachdaoui</w:t>
      </w:r>
      <w:proofErr w:type="spellEnd"/>
      <w:r w:rsidRPr="005818B7">
        <w:rPr>
          <w:rFonts w:ascii="Times New Roman" w:hAnsi="Times New Roman" w:cs="Times New Roman"/>
        </w:rPr>
        <w:t xml:space="preserve">, 2020). </w:t>
      </w:r>
      <w:proofErr w:type="gramStart"/>
      <w:r w:rsidRPr="005818B7">
        <w:rPr>
          <w:rFonts w:ascii="Times New Roman" w:hAnsi="Times New Roman" w:cs="Times New Roman"/>
        </w:rPr>
        <w:t>So</w:t>
      </w:r>
      <w:proofErr w:type="gramEnd"/>
      <w:r w:rsidRPr="005818B7">
        <w:rPr>
          <w:rFonts w:ascii="Times New Roman" w:hAnsi="Times New Roman" w:cs="Times New Roman"/>
        </w:rPr>
        <w:t xml:space="preserve"> glucose doesn’t </w:t>
      </w:r>
      <w:proofErr w:type="gramStart"/>
      <w:r w:rsidRPr="005818B7">
        <w:rPr>
          <w:rFonts w:ascii="Times New Roman" w:hAnsi="Times New Roman" w:cs="Times New Roman"/>
        </w:rPr>
        <w:t>actually go</w:t>
      </w:r>
      <w:proofErr w:type="gramEnd"/>
      <w:r w:rsidRPr="005818B7">
        <w:rPr>
          <w:rFonts w:ascii="Times New Roman" w:hAnsi="Times New Roman" w:cs="Times New Roman"/>
        </w:rPr>
        <w:t xml:space="preserve"> into the cells. This raises blood glucose and reduces energy use by tissues.</w:t>
      </w:r>
    </w:p>
    <w:p w14:paraId="770A27BD" w14:textId="1DB3ED71" w:rsidR="001D697D" w:rsidRPr="002F184F" w:rsidRDefault="001D697D" w:rsidP="002F184F">
      <w:pPr>
        <w:pStyle w:val="Heading1"/>
      </w:pPr>
      <w:bookmarkStart w:id="9" w:name="_Toc233215387"/>
      <w:bookmarkStart w:id="10" w:name="_Toc233237017"/>
      <w:r w:rsidRPr="002F184F">
        <w:t>Section 2: Pathophysiology and Impact</w:t>
      </w:r>
      <w:bookmarkEnd w:id="9"/>
      <w:bookmarkEnd w:id="10"/>
    </w:p>
    <w:p w14:paraId="5BA38701" w14:textId="77777777" w:rsidR="001D697D" w:rsidRPr="005818B7" w:rsidRDefault="001D697D" w:rsidP="002F184F">
      <w:pPr>
        <w:pStyle w:val="Heading2"/>
      </w:pPr>
      <w:bookmarkStart w:id="11" w:name="_Toc233237018"/>
      <w:r w:rsidRPr="005818B7">
        <w:t>Failure of Blood Glucose Regulation</w:t>
      </w:r>
      <w:bookmarkEnd w:id="11"/>
    </w:p>
    <w:p w14:paraId="1308ADD3" w14:textId="0F600750" w:rsidR="005A4CD5" w:rsidRPr="005818B7" w:rsidRDefault="005A4CD5" w:rsidP="008D734E">
      <w:pPr>
        <w:spacing w:line="360" w:lineRule="auto"/>
        <w:jc w:val="both"/>
        <w:rPr>
          <w:rFonts w:ascii="Times New Roman" w:hAnsi="Times New Roman" w:cs="Times New Roman"/>
        </w:rPr>
      </w:pPr>
      <w:r w:rsidRPr="005818B7">
        <w:rPr>
          <w:rFonts w:ascii="Times New Roman" w:hAnsi="Times New Roman" w:cs="Times New Roman"/>
        </w:rPr>
        <w:t>In Type 2 diabetes, blood glucose levels "run amok. In normal conditions, insulin helps the glucose to pass from the blood into the cells and use it for the production of energy</w:t>
      </w:r>
      <w:r w:rsidR="00A65AD1" w:rsidRPr="005818B7">
        <w:rPr>
          <w:rFonts w:ascii="Times New Roman" w:hAnsi="Times New Roman" w:cs="Times New Roman"/>
        </w:rPr>
        <w:t xml:space="preserve"> (</w:t>
      </w:r>
      <w:r w:rsidR="00A65AD1" w:rsidRPr="005818B7">
        <w:rPr>
          <w:rFonts w:ascii="Times New Roman" w:hAnsi="Times New Roman" w:cs="Times New Roman"/>
          <w:shd w:val="clear" w:color="auto" w:fill="FFFFFF"/>
        </w:rPr>
        <w:t>Rahman et al., 2021)</w:t>
      </w:r>
      <w:r w:rsidRPr="005818B7">
        <w:rPr>
          <w:rFonts w:ascii="Times New Roman" w:hAnsi="Times New Roman" w:cs="Times New Roman"/>
        </w:rPr>
        <w:t xml:space="preserve">. Body cells of an individual with Type 2 diabetes become less sensitive to insulin. This is called insulin insensitivity. This makes it impossible for glucose to flow into the cells </w:t>
      </w:r>
      <w:r w:rsidRPr="005818B7">
        <w:rPr>
          <w:rFonts w:ascii="Times New Roman" w:hAnsi="Times New Roman" w:cs="Times New Roman"/>
        </w:rPr>
        <w:lastRenderedPageBreak/>
        <w:t>effectively, thereby giving rise to blood glucose levels.</w:t>
      </w:r>
      <w:r w:rsidR="003E71F9" w:rsidRPr="005818B7">
        <w:rPr>
          <w:rFonts w:ascii="Times New Roman" w:hAnsi="Times New Roman" w:cs="Times New Roman"/>
        </w:rPr>
        <w:t xml:space="preserve"> </w:t>
      </w:r>
      <w:r w:rsidRPr="005818B7">
        <w:rPr>
          <w:rFonts w:ascii="Times New Roman" w:hAnsi="Times New Roman" w:cs="Times New Roman"/>
        </w:rPr>
        <w:t>This means that glucose does not get into the cells efficiently, thus creating blood sugar levels.</w:t>
      </w:r>
    </w:p>
    <w:p w14:paraId="3DB1473E" w14:textId="77777777" w:rsidR="00DD5C19" w:rsidRPr="005818B7" w:rsidRDefault="003E71F9" w:rsidP="008D734E">
      <w:pPr>
        <w:spacing w:line="360" w:lineRule="auto"/>
        <w:jc w:val="both"/>
        <w:rPr>
          <w:rFonts w:ascii="Times New Roman" w:hAnsi="Times New Roman" w:cs="Times New Roman"/>
        </w:rPr>
      </w:pPr>
      <w:r w:rsidRPr="005818B7">
        <w:rPr>
          <w:rFonts w:ascii="Times New Roman" w:hAnsi="Times New Roman" w:cs="Times New Roman"/>
        </w:rPr>
        <w:t xml:space="preserve">In the early phases of a disease, an increase in insulin production will be a way for the pancreas to compensate (Weir and Bonner-Weir, 2021). </w:t>
      </w:r>
      <w:r w:rsidR="00DD5C19" w:rsidRPr="005818B7">
        <w:rPr>
          <w:rFonts w:ascii="Times New Roman" w:hAnsi="Times New Roman" w:cs="Times New Roman"/>
        </w:rPr>
        <w:t>But, with the passage of time, the pancreas may not be able to meet the body's needs for insulin. This causes the blood glucose level to increase (hyperglycaemia). When the blood glucose level is high (hyperglycaemia), this can damage blood vessels, nerves and organs in the body. When not well controlled, it can lead to heart disease, kidney disease, nerve damage and vision problems.</w:t>
      </w:r>
    </w:p>
    <w:p w14:paraId="5506E71F" w14:textId="77777777" w:rsidR="00DD5C19" w:rsidRPr="005818B7" w:rsidRDefault="00DD5C19" w:rsidP="002F184F">
      <w:pPr>
        <w:pStyle w:val="Heading2"/>
      </w:pPr>
      <w:bookmarkStart w:id="12" w:name="_Toc233237019"/>
      <w:r w:rsidRPr="005818B7">
        <w:t>Effect of Diet on Glucose Control</w:t>
      </w:r>
      <w:bookmarkEnd w:id="12"/>
    </w:p>
    <w:p w14:paraId="4F013551" w14:textId="04DD79B1" w:rsidR="00DD5C19" w:rsidRPr="005818B7" w:rsidRDefault="00DD5C19" w:rsidP="008D734E">
      <w:pPr>
        <w:spacing w:line="360" w:lineRule="auto"/>
        <w:jc w:val="both"/>
        <w:rPr>
          <w:rFonts w:ascii="Times New Roman" w:hAnsi="Times New Roman" w:cs="Times New Roman"/>
        </w:rPr>
      </w:pPr>
      <w:r w:rsidRPr="005818B7">
        <w:rPr>
          <w:rFonts w:ascii="Times New Roman" w:hAnsi="Times New Roman" w:cs="Times New Roman"/>
        </w:rPr>
        <w:t>A healthy eating plan is an important strategy for dealing with Type 2 diabetes. High-refined sugar and processed carbohydrate foods can result in a quick rise in blood sugar. Over consumption of calories can also lead to weight gain and this can further promote insulin resistance (Wali et al., 2021).</w:t>
      </w:r>
    </w:p>
    <w:p w14:paraId="229E07EB" w14:textId="59025A4C" w:rsidR="005A4CD5" w:rsidRPr="005818B7" w:rsidRDefault="003E71F9" w:rsidP="008D734E">
      <w:pPr>
        <w:spacing w:line="360" w:lineRule="auto"/>
        <w:jc w:val="both"/>
        <w:rPr>
          <w:rFonts w:ascii="Times New Roman" w:hAnsi="Times New Roman" w:cs="Times New Roman"/>
        </w:rPr>
      </w:pPr>
      <w:r w:rsidRPr="005818B7">
        <w:rPr>
          <w:rFonts w:ascii="Times New Roman" w:hAnsi="Times New Roman" w:cs="Times New Roman"/>
        </w:rPr>
        <w:t xml:space="preserve">Poor nutrition can thus make it more difficult to manage blood </w:t>
      </w:r>
      <w:proofErr w:type="gramStart"/>
      <w:r w:rsidRPr="005818B7">
        <w:rPr>
          <w:rFonts w:ascii="Times New Roman" w:hAnsi="Times New Roman" w:cs="Times New Roman"/>
        </w:rPr>
        <w:t>glucose, and</w:t>
      </w:r>
      <w:proofErr w:type="gramEnd"/>
      <w:r w:rsidRPr="005818B7">
        <w:rPr>
          <w:rFonts w:ascii="Times New Roman" w:hAnsi="Times New Roman" w:cs="Times New Roman"/>
        </w:rPr>
        <w:t xml:space="preserve"> may promote the progression of the disease</w:t>
      </w:r>
      <w:r w:rsidR="005A4CD5" w:rsidRPr="005818B7">
        <w:rPr>
          <w:rFonts w:ascii="Times New Roman" w:hAnsi="Times New Roman" w:cs="Times New Roman"/>
        </w:rPr>
        <w:t>.</w:t>
      </w:r>
    </w:p>
    <w:p w14:paraId="23A276E6" w14:textId="77777777" w:rsidR="005A4CD5" w:rsidRPr="005818B7" w:rsidRDefault="005A4CD5" w:rsidP="002F184F">
      <w:pPr>
        <w:pStyle w:val="Heading2"/>
      </w:pPr>
      <w:bookmarkStart w:id="13" w:name="_Toc233237020"/>
      <w:r w:rsidRPr="005818B7">
        <w:t>Impact of Physical Activity on Glucose Control</w:t>
      </w:r>
      <w:bookmarkEnd w:id="13"/>
    </w:p>
    <w:p w14:paraId="71675F52" w14:textId="46D15299" w:rsidR="00B150F4" w:rsidRPr="00B150F4" w:rsidRDefault="003E71F9" w:rsidP="008D734E">
      <w:pPr>
        <w:spacing w:line="360" w:lineRule="auto"/>
        <w:jc w:val="both"/>
        <w:rPr>
          <w:rFonts w:ascii="Times New Roman" w:hAnsi="Times New Roman" w:cs="Times New Roman"/>
        </w:rPr>
      </w:pPr>
      <w:r w:rsidRPr="005818B7">
        <w:rPr>
          <w:rFonts w:ascii="Times New Roman" w:hAnsi="Times New Roman" w:cs="Times New Roman"/>
        </w:rPr>
        <w:t xml:space="preserve">Proper use of glucose with exercise. Muscle requires additional energy and blood glucose to be utilized during exercise. </w:t>
      </w:r>
      <w:r w:rsidR="00B150F4" w:rsidRPr="00B150F4">
        <w:rPr>
          <w:rFonts w:ascii="Times New Roman" w:hAnsi="Times New Roman" w:cs="Times New Roman"/>
        </w:rPr>
        <w:t xml:space="preserve">Activity also helps to improve insulin sensitivity, meaning that insulin can work more efficiently in getting glucose into cells (Papakonstantinou et al., 2022). But sedentary </w:t>
      </w:r>
      <w:proofErr w:type="spellStart"/>
      <w:r w:rsidR="00B150F4" w:rsidRPr="00B150F4">
        <w:rPr>
          <w:rFonts w:ascii="Times New Roman" w:hAnsi="Times New Roman" w:cs="Times New Roman"/>
        </w:rPr>
        <w:t>behaviors</w:t>
      </w:r>
      <w:proofErr w:type="spellEnd"/>
      <w:r w:rsidR="00B150F4" w:rsidRPr="00B150F4">
        <w:rPr>
          <w:rFonts w:ascii="Times New Roman" w:hAnsi="Times New Roman" w:cs="Times New Roman"/>
        </w:rPr>
        <w:t xml:space="preserve"> have the opposite effect; they reduce glucose consumption, increase weight gain and impaired glycaemic control which, in turn, can worsen insulin resistance.</w:t>
      </w:r>
    </w:p>
    <w:p w14:paraId="25C0CAE5" w14:textId="77777777" w:rsidR="00B150F4" w:rsidRPr="00B150F4" w:rsidRDefault="00B150F4" w:rsidP="002F184F">
      <w:pPr>
        <w:pStyle w:val="Heading2"/>
      </w:pPr>
      <w:bookmarkStart w:id="14" w:name="_Toc233237021"/>
      <w:r w:rsidRPr="00B150F4">
        <w:t>Impact of Smoking Affects Glucose Control</w:t>
      </w:r>
      <w:bookmarkEnd w:id="14"/>
    </w:p>
    <w:p w14:paraId="74D7F4D1" w14:textId="703481A4" w:rsidR="001D697D" w:rsidRDefault="00B150F4" w:rsidP="008D734E">
      <w:pPr>
        <w:spacing w:line="360" w:lineRule="auto"/>
        <w:jc w:val="both"/>
        <w:rPr>
          <w:rFonts w:ascii="Times New Roman" w:hAnsi="Times New Roman" w:cs="Times New Roman"/>
        </w:rPr>
      </w:pPr>
      <w:r w:rsidRPr="00B150F4">
        <w:rPr>
          <w:rFonts w:ascii="Times New Roman" w:hAnsi="Times New Roman" w:cs="Times New Roman"/>
        </w:rPr>
        <w:t>Another major lifestyle factor that impacts diabetes management is smoking (</w:t>
      </w:r>
      <w:proofErr w:type="spellStart"/>
      <w:r w:rsidRPr="00B150F4">
        <w:rPr>
          <w:rFonts w:ascii="Times New Roman" w:hAnsi="Times New Roman" w:cs="Times New Roman"/>
        </w:rPr>
        <w:t>Driva</w:t>
      </w:r>
      <w:proofErr w:type="spellEnd"/>
      <w:r w:rsidRPr="00B150F4">
        <w:rPr>
          <w:rFonts w:ascii="Times New Roman" w:hAnsi="Times New Roman" w:cs="Times New Roman"/>
        </w:rPr>
        <w:t xml:space="preserve"> et al., 2022). Tobacco chemicals lead to insulin resistance and can increase blood glucose control. Smoking can also harm blood </w:t>
      </w:r>
      <w:proofErr w:type="gramStart"/>
      <w:r w:rsidRPr="00B150F4">
        <w:rPr>
          <w:rFonts w:ascii="Times New Roman" w:hAnsi="Times New Roman" w:cs="Times New Roman"/>
        </w:rPr>
        <w:t>vessels, and</w:t>
      </w:r>
      <w:proofErr w:type="gramEnd"/>
      <w:r w:rsidRPr="00B150F4">
        <w:rPr>
          <w:rFonts w:ascii="Times New Roman" w:hAnsi="Times New Roman" w:cs="Times New Roman"/>
        </w:rPr>
        <w:t xml:space="preserve"> heightens the risk of heart and blood vessel disease. The risks to heart and circulatory health with Type 2 diabetes can be even higher if someone smokes.</w:t>
      </w:r>
    </w:p>
    <w:p w14:paraId="316124C2" w14:textId="69CB0075" w:rsidR="00300250" w:rsidRDefault="00916A30" w:rsidP="008D734E">
      <w:pPr>
        <w:spacing w:line="360" w:lineRule="auto"/>
        <w:jc w:val="both"/>
        <w:rPr>
          <w:rFonts w:ascii="Times New Roman" w:hAnsi="Times New Roman" w:cs="Times New Roman"/>
        </w:rPr>
      </w:pPr>
      <w:r>
        <w:rPr>
          <w:noProof/>
        </w:rPr>
        <w:lastRenderedPageBreak/>
        <w:drawing>
          <wp:inline distT="0" distB="0" distL="0" distR="0" wp14:anchorId="7D366380" wp14:editId="03B249EF">
            <wp:extent cx="5149850" cy="3511550"/>
            <wp:effectExtent l="0" t="0" r="0" b="0"/>
            <wp:docPr id="1207130021" name="Picture 3" descr="Insulin Resistance: From Mechanisms to Therapeutic Strateg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nsulin Resistance: From Mechanisms to Therapeutic Strategie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149850" cy="3511550"/>
                    </a:xfrm>
                    <a:prstGeom prst="rect">
                      <a:avLst/>
                    </a:prstGeom>
                    <a:noFill/>
                    <a:ln>
                      <a:noFill/>
                    </a:ln>
                  </pic:spPr>
                </pic:pic>
              </a:graphicData>
            </a:graphic>
          </wp:inline>
        </w:drawing>
      </w:r>
    </w:p>
    <w:p w14:paraId="2406CA4F" w14:textId="77777777" w:rsidR="00300250" w:rsidRPr="00300250" w:rsidRDefault="00300250" w:rsidP="00300250">
      <w:pPr>
        <w:spacing w:line="360" w:lineRule="auto"/>
        <w:jc w:val="center"/>
        <w:rPr>
          <w:rFonts w:ascii="Times New Roman" w:hAnsi="Times New Roman" w:cs="Times New Roman"/>
          <w:b/>
          <w:bCs/>
        </w:rPr>
      </w:pPr>
      <w:r w:rsidRPr="00300250">
        <w:rPr>
          <w:rFonts w:ascii="Times New Roman" w:hAnsi="Times New Roman" w:cs="Times New Roman"/>
          <w:b/>
          <w:bCs/>
        </w:rPr>
        <w:t>Figure 3: Mechanisms of insulin resistance in Type 2 diabetes mellitus (insulin signalling disruption pathway)</w:t>
      </w:r>
    </w:p>
    <w:p w14:paraId="1A80B747" w14:textId="2BDD6FE8" w:rsidR="005E5F8C" w:rsidRPr="005818B7" w:rsidRDefault="00300250" w:rsidP="00916A30">
      <w:pPr>
        <w:spacing w:line="360" w:lineRule="auto"/>
        <w:jc w:val="center"/>
        <w:rPr>
          <w:rFonts w:ascii="Times New Roman" w:hAnsi="Times New Roman" w:cs="Times New Roman"/>
        </w:rPr>
      </w:pPr>
      <w:r w:rsidRPr="00300250">
        <w:rPr>
          <w:rFonts w:ascii="Times New Roman" w:hAnsi="Times New Roman" w:cs="Times New Roman"/>
          <w:b/>
          <w:bCs/>
        </w:rPr>
        <w:t>Source:</w:t>
      </w:r>
      <w:r w:rsidRPr="00300250">
        <w:rPr>
          <w:rFonts w:ascii="Times New Roman" w:hAnsi="Times New Roman" w:cs="Times New Roman"/>
        </w:rPr>
        <w:t xml:space="preserve"> </w:t>
      </w:r>
      <w:r w:rsidRPr="00300250">
        <w:rPr>
          <w:rFonts w:ascii="Times New Roman" w:hAnsi="Times New Roman" w:cs="Times New Roman"/>
          <w:i/>
          <w:iCs/>
        </w:rPr>
        <w:t>Diabetes &amp; Metabolism Journal / E-DMJ (Lee et al., 2021)</w:t>
      </w:r>
    </w:p>
    <w:p w14:paraId="2AF35603" w14:textId="5503CA7F" w:rsidR="001D697D" w:rsidRPr="005818B7" w:rsidRDefault="00521C64" w:rsidP="002F184F">
      <w:pPr>
        <w:pStyle w:val="Heading1"/>
      </w:pPr>
      <w:bookmarkStart w:id="15" w:name="_Toc233215388"/>
      <w:bookmarkStart w:id="16" w:name="_Toc233237022"/>
      <w:r w:rsidRPr="005818B7">
        <w:t>S</w:t>
      </w:r>
      <w:r w:rsidR="001D697D" w:rsidRPr="005818B7">
        <w:t>ection 3: Monitoring and Data Use</w:t>
      </w:r>
      <w:bookmarkEnd w:id="15"/>
      <w:bookmarkEnd w:id="16"/>
    </w:p>
    <w:p w14:paraId="54378CF3" w14:textId="77777777" w:rsidR="001D697D" w:rsidRPr="005818B7" w:rsidRDefault="001D697D" w:rsidP="002F184F">
      <w:pPr>
        <w:pStyle w:val="Heading2"/>
      </w:pPr>
      <w:bookmarkStart w:id="17" w:name="_Toc233237023"/>
      <w:r w:rsidRPr="005818B7">
        <w:t>Importance of Monitoring Blood Glucose Levels</w:t>
      </w:r>
      <w:bookmarkEnd w:id="17"/>
    </w:p>
    <w:p w14:paraId="0E333EB4" w14:textId="7C36DF86" w:rsidR="005A4CD5" w:rsidRPr="005818B7" w:rsidRDefault="005A04FE" w:rsidP="008D734E">
      <w:pPr>
        <w:spacing w:line="360" w:lineRule="auto"/>
        <w:jc w:val="both"/>
        <w:rPr>
          <w:rFonts w:ascii="Times New Roman" w:hAnsi="Times New Roman" w:cs="Times New Roman"/>
        </w:rPr>
      </w:pPr>
      <w:r w:rsidRPr="005A04FE">
        <w:rPr>
          <w:rFonts w:ascii="Times New Roman" w:hAnsi="Times New Roman" w:cs="Times New Roman"/>
        </w:rPr>
        <w:t>Blood sugar control is a key part of type 2 diabetes management.</w:t>
      </w:r>
      <w:r>
        <w:rPr>
          <w:rFonts w:ascii="Times New Roman" w:hAnsi="Times New Roman" w:cs="Times New Roman"/>
        </w:rPr>
        <w:t xml:space="preserve"> </w:t>
      </w:r>
      <w:r w:rsidR="005A4CD5" w:rsidRPr="005818B7">
        <w:rPr>
          <w:rFonts w:ascii="Times New Roman" w:hAnsi="Times New Roman" w:cs="Times New Roman"/>
        </w:rPr>
        <w:t>The regular monitoring enables individuals to gain insight into what their body is reacting to as far as food, exercise, medication, and lifestyle. It also enables the patient and health care providers to detect blood glucose fluctuations and act accordingly if required.</w:t>
      </w:r>
    </w:p>
    <w:p w14:paraId="5EF93B55" w14:textId="33651A1B" w:rsidR="005A4CD5" w:rsidRPr="005818B7" w:rsidRDefault="005A4CD5" w:rsidP="008D734E">
      <w:pPr>
        <w:spacing w:line="360" w:lineRule="auto"/>
        <w:jc w:val="both"/>
        <w:rPr>
          <w:rFonts w:ascii="Times New Roman" w:hAnsi="Times New Roman" w:cs="Times New Roman"/>
        </w:rPr>
      </w:pPr>
      <w:r w:rsidRPr="005818B7">
        <w:rPr>
          <w:rFonts w:ascii="Times New Roman" w:hAnsi="Times New Roman" w:cs="Times New Roman"/>
        </w:rPr>
        <w:t>Finger-prick testing or continuous glucose monitoring systems (CGM) can be used to monitor blood glucose</w:t>
      </w:r>
      <w:r w:rsidR="008B5F99" w:rsidRPr="005818B7">
        <w:rPr>
          <w:rFonts w:ascii="Times New Roman" w:hAnsi="Times New Roman" w:cs="Times New Roman"/>
        </w:rPr>
        <w:t xml:space="preserve"> (</w:t>
      </w:r>
      <w:r w:rsidR="008B5F99" w:rsidRPr="005818B7">
        <w:rPr>
          <w:rFonts w:ascii="Times New Roman" w:hAnsi="Times New Roman" w:cs="Times New Roman"/>
          <w:color w:val="222222"/>
          <w:shd w:val="clear" w:color="auto" w:fill="FFFFFF"/>
        </w:rPr>
        <w:t>Mathew and Zubair, 2026)</w:t>
      </w:r>
      <w:r w:rsidRPr="005818B7">
        <w:rPr>
          <w:rFonts w:ascii="Times New Roman" w:hAnsi="Times New Roman" w:cs="Times New Roman"/>
        </w:rPr>
        <w:t>. Additionally, in health care, HbA1c is frequently ordered. HbA1c gives a record of your average blood sugar for the last 2-3 months. This is useful to evaluate long-term glucose control and treatment effectiveness.</w:t>
      </w:r>
    </w:p>
    <w:p w14:paraId="1A6611B6" w14:textId="77777777" w:rsidR="005A4CD5" w:rsidRPr="005818B7" w:rsidRDefault="005A4CD5" w:rsidP="002F184F">
      <w:pPr>
        <w:pStyle w:val="Heading2"/>
      </w:pPr>
      <w:bookmarkStart w:id="18" w:name="_Toc233237024"/>
      <w:r w:rsidRPr="005818B7">
        <w:t>Use of Routine Data to guide Diabetes Management</w:t>
      </w:r>
      <w:bookmarkEnd w:id="18"/>
    </w:p>
    <w:p w14:paraId="284DB833" w14:textId="77777777" w:rsidR="003A7C05" w:rsidRPr="003A7C05" w:rsidRDefault="0015168D" w:rsidP="008D734E">
      <w:pPr>
        <w:spacing w:line="360" w:lineRule="auto"/>
        <w:jc w:val="both"/>
        <w:rPr>
          <w:rFonts w:ascii="Times New Roman" w:hAnsi="Times New Roman" w:cs="Times New Roman"/>
        </w:rPr>
      </w:pPr>
      <w:r w:rsidRPr="005818B7">
        <w:rPr>
          <w:rFonts w:ascii="Times New Roman" w:hAnsi="Times New Roman" w:cs="Times New Roman"/>
        </w:rPr>
        <w:t xml:space="preserve">Health data plays an important role in diabetes management and is common almost every day. </w:t>
      </w:r>
      <w:r w:rsidR="003A7C05" w:rsidRPr="003A7C05">
        <w:rPr>
          <w:rFonts w:ascii="Times New Roman" w:hAnsi="Times New Roman" w:cs="Times New Roman"/>
        </w:rPr>
        <w:t xml:space="preserve">Continuous blood glucose monitoring can provide the health care providers with patterns and </w:t>
      </w:r>
      <w:r w:rsidR="003A7C05" w:rsidRPr="003A7C05">
        <w:rPr>
          <w:rFonts w:ascii="Times New Roman" w:hAnsi="Times New Roman" w:cs="Times New Roman"/>
        </w:rPr>
        <w:lastRenderedPageBreak/>
        <w:t>trends regarding blood glucose (Miller, 2020). This information can be used to assess the current effectiveness of treatment, and to consider medication changes, diet or exercise.</w:t>
      </w:r>
    </w:p>
    <w:p w14:paraId="151DC7CE" w14:textId="46DB7144" w:rsidR="0015168D" w:rsidRPr="005818B7" w:rsidRDefault="003A7C05" w:rsidP="008D734E">
      <w:pPr>
        <w:spacing w:line="360" w:lineRule="auto"/>
        <w:jc w:val="both"/>
        <w:rPr>
          <w:rFonts w:ascii="Times New Roman" w:hAnsi="Times New Roman" w:cs="Times New Roman"/>
        </w:rPr>
      </w:pPr>
      <w:r w:rsidRPr="003A7C05">
        <w:rPr>
          <w:rFonts w:ascii="Times New Roman" w:hAnsi="Times New Roman" w:cs="Times New Roman"/>
        </w:rPr>
        <w:t>Monitoring data can also be used to detect peak blood glucose levels (when blood glucose is high) or low blood glucose levels (when blood glucose is low).</w:t>
      </w:r>
      <w:r>
        <w:rPr>
          <w:rFonts w:ascii="Times New Roman" w:hAnsi="Times New Roman" w:cs="Times New Roman"/>
        </w:rPr>
        <w:t xml:space="preserve"> </w:t>
      </w:r>
      <w:r w:rsidR="0015168D" w:rsidRPr="005818B7">
        <w:rPr>
          <w:rFonts w:ascii="Times New Roman" w:hAnsi="Times New Roman" w:cs="Times New Roman"/>
        </w:rPr>
        <w:t>These issues can be minimized in the potential for complications and patients' danger if identified early. In addition, frequent monitoring encourages patient involvement in their treatment. Information regarding blood glucose can be used by people to make decisions about their lifestyle and adherence to treatment.</w:t>
      </w:r>
    </w:p>
    <w:p w14:paraId="74FD38A2" w14:textId="6DD88E62" w:rsidR="005A4CD5" w:rsidRPr="005818B7" w:rsidRDefault="0015168D" w:rsidP="008D734E">
      <w:pPr>
        <w:spacing w:line="360" w:lineRule="auto"/>
        <w:jc w:val="both"/>
        <w:rPr>
          <w:rFonts w:ascii="Times New Roman" w:hAnsi="Times New Roman" w:cs="Times New Roman"/>
        </w:rPr>
      </w:pPr>
      <w:r w:rsidRPr="005818B7">
        <w:rPr>
          <w:rFonts w:ascii="Times New Roman" w:hAnsi="Times New Roman" w:cs="Times New Roman"/>
        </w:rPr>
        <w:t>Therefore, the importance of monitoring and review of BG is crucial in providing a better glycaemic control, preventing complications and living a healthy life in persons with Type 2 diabetes</w:t>
      </w:r>
      <w:r w:rsidR="005A4CD5" w:rsidRPr="005818B7">
        <w:rPr>
          <w:rFonts w:ascii="Times New Roman" w:hAnsi="Times New Roman" w:cs="Times New Roman"/>
        </w:rPr>
        <w:t>.</w:t>
      </w:r>
    </w:p>
    <w:p w14:paraId="31729CF5" w14:textId="3643A627" w:rsidR="005A4CD5" w:rsidRPr="005818B7" w:rsidRDefault="005A4CD5" w:rsidP="002F184F">
      <w:pPr>
        <w:pStyle w:val="Heading1"/>
      </w:pPr>
      <w:bookmarkStart w:id="19" w:name="_Toc233215389"/>
      <w:bookmarkStart w:id="20" w:name="_Toc233237025"/>
      <w:r w:rsidRPr="005818B7">
        <w:t xml:space="preserve">Section 4: Evidence-based lifestyle </w:t>
      </w:r>
      <w:r w:rsidR="00521C64" w:rsidRPr="005818B7">
        <w:t>R</w:t>
      </w:r>
      <w:r w:rsidRPr="005818B7">
        <w:t>ecommendations</w:t>
      </w:r>
      <w:bookmarkEnd w:id="19"/>
      <w:bookmarkEnd w:id="20"/>
    </w:p>
    <w:p w14:paraId="14FC3175" w14:textId="77777777" w:rsidR="005A4CD5" w:rsidRPr="005818B7" w:rsidRDefault="005A4CD5" w:rsidP="002F184F">
      <w:pPr>
        <w:pStyle w:val="Heading2"/>
      </w:pPr>
      <w:bookmarkStart w:id="21" w:name="_Toc233237026"/>
      <w:r w:rsidRPr="005818B7">
        <w:t>Healthy Diet</w:t>
      </w:r>
      <w:bookmarkEnd w:id="21"/>
    </w:p>
    <w:p w14:paraId="5059DB7A" w14:textId="77777777" w:rsidR="00A767EB" w:rsidRPr="00A767EB" w:rsidRDefault="00A767EB" w:rsidP="008D734E">
      <w:pPr>
        <w:spacing w:line="360" w:lineRule="auto"/>
        <w:jc w:val="both"/>
        <w:rPr>
          <w:rFonts w:ascii="Times New Roman" w:hAnsi="Times New Roman" w:cs="Times New Roman"/>
        </w:rPr>
      </w:pPr>
      <w:r w:rsidRPr="00A767EB">
        <w:rPr>
          <w:rFonts w:ascii="Times New Roman" w:hAnsi="Times New Roman" w:cs="Times New Roman"/>
        </w:rPr>
        <w:t>This may be one of the healthy ways to control Type 2 Diabetes and healthy eating. NICE (2024) recommends reducing high-sugar, high saturated fat and high refined carbohydrate (SHS) containing foods. However, the consumption of whole grains, fruits, vegetables, lean protein and fibre rich foods is encouraged. Fibre slows down the rate at which the glucose is taken into the blood, thus keeping the blood sugar level in check. Eating a healthy diet has been found to help to control glycaemic levels and lower the risk of complications associated with diabetes (</w:t>
      </w:r>
      <w:proofErr w:type="spellStart"/>
      <w:r w:rsidRPr="00A767EB">
        <w:rPr>
          <w:rFonts w:ascii="Times New Roman" w:hAnsi="Times New Roman" w:cs="Times New Roman"/>
        </w:rPr>
        <w:t>Awuchi</w:t>
      </w:r>
      <w:proofErr w:type="spellEnd"/>
      <w:r w:rsidRPr="00A767EB">
        <w:rPr>
          <w:rFonts w:ascii="Times New Roman" w:hAnsi="Times New Roman" w:cs="Times New Roman"/>
        </w:rPr>
        <w:t xml:space="preserve"> et al., 2020)</w:t>
      </w:r>
    </w:p>
    <w:p w14:paraId="2245AD0A" w14:textId="77777777" w:rsidR="00A767EB" w:rsidRPr="00A767EB" w:rsidRDefault="00A767EB" w:rsidP="002F184F">
      <w:pPr>
        <w:pStyle w:val="Heading2"/>
      </w:pPr>
      <w:bookmarkStart w:id="22" w:name="_Toc233237027"/>
      <w:r w:rsidRPr="00A767EB">
        <w:t>Regular Physical Activity</w:t>
      </w:r>
      <w:bookmarkEnd w:id="22"/>
    </w:p>
    <w:p w14:paraId="59DE284C" w14:textId="660C2AAD" w:rsidR="00A767EB" w:rsidRDefault="00A767EB" w:rsidP="008D734E">
      <w:pPr>
        <w:spacing w:line="360" w:lineRule="auto"/>
        <w:jc w:val="both"/>
        <w:rPr>
          <w:rFonts w:ascii="Times New Roman" w:hAnsi="Times New Roman" w:cs="Times New Roman"/>
        </w:rPr>
      </w:pPr>
      <w:r w:rsidRPr="00A767EB">
        <w:rPr>
          <w:rFonts w:ascii="Times New Roman" w:hAnsi="Times New Roman" w:cs="Times New Roman"/>
        </w:rPr>
        <w:t>Exercise is recommended for people with Type 2 diabetes. The NICE guideline for physical activity in adults is to get at least 150 minutes of moderate intensity physical activity (MIPA) each week. Walking, biking and swimming is beneficial for overall health and blood sugar. Exercise stimulates the body to become more sensitive to insulin, which means that the body can take in the glucose more readily. It also helps to expand muscle use of glucose as fuel and thereby reduces blood glucose levels and maintains a person's health.</w:t>
      </w:r>
    </w:p>
    <w:p w14:paraId="75E525B7" w14:textId="123D6F29" w:rsidR="005A4CD5" w:rsidRPr="005818B7" w:rsidRDefault="005A4CD5" w:rsidP="002F184F">
      <w:pPr>
        <w:pStyle w:val="Heading2"/>
      </w:pPr>
      <w:bookmarkStart w:id="23" w:name="_Toc233237028"/>
      <w:r w:rsidRPr="005818B7">
        <w:t>Weight Management</w:t>
      </w:r>
      <w:bookmarkEnd w:id="23"/>
    </w:p>
    <w:p w14:paraId="72E4CBFF" w14:textId="21D3BFB3" w:rsidR="005A4CD5" w:rsidRPr="005818B7" w:rsidRDefault="005A4CD5" w:rsidP="008D734E">
      <w:pPr>
        <w:spacing w:line="360" w:lineRule="auto"/>
        <w:jc w:val="both"/>
        <w:rPr>
          <w:rFonts w:ascii="Times New Roman" w:hAnsi="Times New Roman" w:cs="Times New Roman"/>
        </w:rPr>
      </w:pPr>
      <w:r w:rsidRPr="005818B7">
        <w:rPr>
          <w:rFonts w:ascii="Times New Roman" w:hAnsi="Times New Roman" w:cs="Times New Roman"/>
        </w:rPr>
        <w:t xml:space="preserve">Keeping a healthy weight is a key to diabetes control. Even a small amount of weight loss (5–10% of body weight) has been seen to enhance insulin sensitivity and blood glucose control in clinical studies. Weight loss reduces the extra body fat which can be linked with insulin </w:t>
      </w:r>
      <w:r w:rsidRPr="005818B7">
        <w:rPr>
          <w:rFonts w:ascii="Times New Roman" w:hAnsi="Times New Roman" w:cs="Times New Roman"/>
        </w:rPr>
        <w:lastRenderedPageBreak/>
        <w:t>resistance</w:t>
      </w:r>
      <w:r w:rsidR="008B5F99" w:rsidRPr="005818B7">
        <w:rPr>
          <w:rFonts w:ascii="Times New Roman" w:hAnsi="Times New Roman" w:cs="Times New Roman"/>
        </w:rPr>
        <w:t xml:space="preserve"> (</w:t>
      </w:r>
      <w:proofErr w:type="spellStart"/>
      <w:r w:rsidR="008B5F99" w:rsidRPr="005818B7">
        <w:rPr>
          <w:rFonts w:ascii="Times New Roman" w:hAnsi="Times New Roman" w:cs="Times New Roman"/>
          <w:color w:val="222222"/>
          <w:shd w:val="clear" w:color="auto" w:fill="FFFFFF"/>
        </w:rPr>
        <w:t>Kahleova</w:t>
      </w:r>
      <w:proofErr w:type="spellEnd"/>
      <w:r w:rsidR="008B5F99" w:rsidRPr="005818B7">
        <w:rPr>
          <w:rFonts w:ascii="Times New Roman" w:hAnsi="Times New Roman" w:cs="Times New Roman"/>
          <w:color w:val="222222"/>
          <w:shd w:val="clear" w:color="auto" w:fill="FFFFFF"/>
        </w:rPr>
        <w:t xml:space="preserve"> et al., 2020)</w:t>
      </w:r>
      <w:r w:rsidRPr="005818B7">
        <w:rPr>
          <w:rFonts w:ascii="Times New Roman" w:hAnsi="Times New Roman" w:cs="Times New Roman"/>
        </w:rPr>
        <w:t>. This helps the body react better to insulin and thus aid in the uptake of glucose by cells and lower the chances of developing long term effects.</w:t>
      </w:r>
    </w:p>
    <w:p w14:paraId="4E72F2D7" w14:textId="77777777" w:rsidR="005A4CD5" w:rsidRPr="005818B7" w:rsidRDefault="005A4CD5" w:rsidP="002F184F">
      <w:pPr>
        <w:pStyle w:val="Heading2"/>
      </w:pPr>
      <w:bookmarkStart w:id="24" w:name="_Toc233237029"/>
      <w:r w:rsidRPr="005818B7">
        <w:t>Smoking Cessation</w:t>
      </w:r>
      <w:bookmarkEnd w:id="24"/>
    </w:p>
    <w:p w14:paraId="2ADB1007" w14:textId="52D662F4" w:rsidR="005A4CD5" w:rsidRPr="005818B7" w:rsidRDefault="00B60131" w:rsidP="008D734E">
      <w:pPr>
        <w:spacing w:line="360" w:lineRule="auto"/>
        <w:jc w:val="both"/>
        <w:rPr>
          <w:rFonts w:ascii="Times New Roman" w:hAnsi="Times New Roman" w:cs="Times New Roman"/>
        </w:rPr>
      </w:pPr>
      <w:r w:rsidRPr="00B60131">
        <w:rPr>
          <w:rFonts w:ascii="Times New Roman" w:hAnsi="Times New Roman" w:cs="Times New Roman"/>
        </w:rPr>
        <w:t xml:space="preserve">Quitting smoking is also important in your lifestyle. Smoking increases insulin resistance and narrowed blood vessels, making the control of diabetes more difficult. </w:t>
      </w:r>
      <w:r w:rsidR="0015168D" w:rsidRPr="005818B7">
        <w:rPr>
          <w:rFonts w:ascii="Times New Roman" w:hAnsi="Times New Roman" w:cs="Times New Roman"/>
        </w:rPr>
        <w:t xml:space="preserve">Studies have indicated that being a non-smoker reduces the risk of cardiovascular disease, one of the complications of Type 2 diabetes. Therefore, it is important to motivate people to </w:t>
      </w:r>
      <w:proofErr w:type="spellStart"/>
      <w:r w:rsidR="0015168D" w:rsidRPr="005818B7">
        <w:rPr>
          <w:rFonts w:ascii="Times New Roman" w:hAnsi="Times New Roman" w:cs="Times New Roman"/>
        </w:rPr>
        <w:t>enroll</w:t>
      </w:r>
      <w:proofErr w:type="spellEnd"/>
      <w:r w:rsidR="0015168D" w:rsidRPr="005818B7">
        <w:rPr>
          <w:rFonts w:ascii="Times New Roman" w:hAnsi="Times New Roman" w:cs="Times New Roman"/>
        </w:rPr>
        <w:t xml:space="preserve"> in smoking cessation programs and professional services.</w:t>
      </w:r>
    </w:p>
    <w:p w14:paraId="3102A1EE" w14:textId="77777777" w:rsidR="005A4CD5" w:rsidRPr="005818B7" w:rsidRDefault="005A4CD5" w:rsidP="002F184F">
      <w:pPr>
        <w:pStyle w:val="Heading2"/>
      </w:pPr>
      <w:bookmarkStart w:id="25" w:name="_Toc233237030"/>
      <w:r w:rsidRPr="005818B7">
        <w:t>Patient Education and Self-Management</w:t>
      </w:r>
      <w:bookmarkEnd w:id="25"/>
    </w:p>
    <w:p w14:paraId="085396E6" w14:textId="022A6AAA" w:rsidR="001D697D" w:rsidRPr="005818B7" w:rsidRDefault="0015168D" w:rsidP="008D734E">
      <w:pPr>
        <w:spacing w:line="360" w:lineRule="auto"/>
        <w:jc w:val="both"/>
        <w:rPr>
          <w:rFonts w:ascii="Times New Roman" w:hAnsi="Times New Roman" w:cs="Times New Roman"/>
        </w:rPr>
      </w:pPr>
      <w:r w:rsidRPr="005818B7">
        <w:rPr>
          <w:rFonts w:ascii="Times New Roman" w:hAnsi="Times New Roman" w:cs="Times New Roman"/>
        </w:rPr>
        <w:t>Patients' knowledge may be improved and their motivation to manage their diabetes optimally through diabetes education programmes (American Association of Diabetes Educators, 2020). Routine blood glucose testing, taking prescribed medicines and attending health reviews can help with people's glycaemic control. All of these lifestyle changes can have a beneficial effect on a person's physiology, in addition to reducing the likelihood of complications, and improving general quality of life.</w:t>
      </w:r>
    </w:p>
    <w:p w14:paraId="3A53BC1B" w14:textId="77777777" w:rsidR="005E4DA7" w:rsidRPr="005818B7" w:rsidRDefault="005E4DA7" w:rsidP="002F184F">
      <w:pPr>
        <w:pStyle w:val="Heading1"/>
      </w:pPr>
      <w:bookmarkStart w:id="26" w:name="_Toc233215390"/>
      <w:bookmarkStart w:id="27" w:name="_Toc233237031"/>
      <w:r w:rsidRPr="005818B7">
        <w:t>Conclusion</w:t>
      </w:r>
      <w:bookmarkEnd w:id="26"/>
      <w:bookmarkEnd w:id="27"/>
    </w:p>
    <w:p w14:paraId="776BDE67" w14:textId="32E24DCB" w:rsidR="005A4CD5" w:rsidRPr="005818B7" w:rsidRDefault="0015168D" w:rsidP="008D734E">
      <w:pPr>
        <w:spacing w:line="360" w:lineRule="auto"/>
        <w:jc w:val="both"/>
        <w:rPr>
          <w:rFonts w:ascii="Times New Roman" w:hAnsi="Times New Roman" w:cs="Times New Roman"/>
        </w:rPr>
      </w:pPr>
      <w:r w:rsidRPr="005818B7">
        <w:rPr>
          <w:rFonts w:ascii="Times New Roman" w:hAnsi="Times New Roman" w:cs="Times New Roman"/>
        </w:rPr>
        <w:t xml:space="preserve">Type 2 Diabetes is a chronic metabolic disease </w:t>
      </w:r>
      <w:proofErr w:type="gramStart"/>
      <w:r w:rsidRPr="005818B7">
        <w:rPr>
          <w:rFonts w:ascii="Times New Roman" w:hAnsi="Times New Roman" w:cs="Times New Roman"/>
        </w:rPr>
        <w:t>wherein,</w:t>
      </w:r>
      <w:proofErr w:type="gramEnd"/>
      <w:r w:rsidRPr="005818B7">
        <w:rPr>
          <w:rFonts w:ascii="Times New Roman" w:hAnsi="Times New Roman" w:cs="Times New Roman"/>
        </w:rPr>
        <w:t xml:space="preserve"> the body does not respond well to the function of maintaining blood glucose (or sugar level). The pancreas, insulin and glucagon play a coordinated role in effective blood glucose regulation</w:t>
      </w:r>
      <w:r w:rsidR="005A4CD5" w:rsidRPr="005818B7">
        <w:rPr>
          <w:rFonts w:ascii="Times New Roman" w:hAnsi="Times New Roman" w:cs="Times New Roman"/>
        </w:rPr>
        <w:t>. These mechanisms keep glucose at a relatively constant level throughout the day, and provide the energy needed for proper cell function. Glucose and oxygen are also important in ATP production from cellular respiration, for sustaining physiological function.</w:t>
      </w:r>
    </w:p>
    <w:p w14:paraId="2234E3A4" w14:textId="77777777" w:rsidR="00B932BF" w:rsidRDefault="00B932BF" w:rsidP="008D734E">
      <w:pPr>
        <w:spacing w:line="360" w:lineRule="auto"/>
        <w:jc w:val="both"/>
        <w:rPr>
          <w:rFonts w:ascii="Times New Roman" w:hAnsi="Times New Roman" w:cs="Times New Roman"/>
        </w:rPr>
      </w:pPr>
      <w:r w:rsidRPr="00B932BF">
        <w:rPr>
          <w:rFonts w:ascii="Times New Roman" w:hAnsi="Times New Roman" w:cs="Times New Roman"/>
        </w:rPr>
        <w:t xml:space="preserve">This report has demonstrated that when controlling blood glucose is not successful, long-term hyperglycaemia can result, making the person more susceptible to serious health issues. Bad lifestyle habits like unhealthy eating, sitting for long periods of time and smoking can make diabetes harder to control and lead to insulin resistance. Thus, routine health surveillance, especially blood glucose surveillance, is important for detecting early disease problems, and effective disease management. </w:t>
      </w:r>
    </w:p>
    <w:p w14:paraId="54BA22A3" w14:textId="66172D62" w:rsidR="008B5F99" w:rsidRPr="005818B7" w:rsidRDefault="00B932BF" w:rsidP="008D734E">
      <w:pPr>
        <w:spacing w:line="360" w:lineRule="auto"/>
        <w:jc w:val="both"/>
        <w:rPr>
          <w:rFonts w:ascii="Times New Roman" w:hAnsi="Times New Roman" w:cs="Times New Roman"/>
        </w:rPr>
      </w:pPr>
      <w:r w:rsidRPr="00B932BF">
        <w:rPr>
          <w:rFonts w:ascii="Times New Roman" w:hAnsi="Times New Roman" w:cs="Times New Roman"/>
        </w:rPr>
        <w:t xml:space="preserve">Evidence-based lifestyle modifications to treat glycaemic control, including maintaining a healthy lifestyle (regular exercise, weight control, smoking cessation) can be a very important factor in reducing the risk of developing complications. These changes come with health and </w:t>
      </w:r>
      <w:r w:rsidRPr="00B932BF">
        <w:rPr>
          <w:rFonts w:ascii="Times New Roman" w:hAnsi="Times New Roman" w:cs="Times New Roman"/>
        </w:rPr>
        <w:lastRenderedPageBreak/>
        <w:t xml:space="preserve">quality of life improvements and physiological benefits. Nurses and other health care worker play an important role in patient education and support. Healthcare professionals can play a role in supporting </w:t>
      </w:r>
      <w:proofErr w:type="gramStart"/>
      <w:r w:rsidRPr="00B932BF">
        <w:rPr>
          <w:rFonts w:ascii="Times New Roman" w:hAnsi="Times New Roman" w:cs="Times New Roman"/>
        </w:rPr>
        <w:t>client's</w:t>
      </w:r>
      <w:proofErr w:type="gramEnd"/>
      <w:r w:rsidRPr="00B932BF">
        <w:rPr>
          <w:rFonts w:ascii="Times New Roman" w:hAnsi="Times New Roman" w:cs="Times New Roman"/>
        </w:rPr>
        <w:t xml:space="preserve"> with Type 2 diabetes by providing them with the information they </w:t>
      </w:r>
      <w:proofErr w:type="gramStart"/>
      <w:r w:rsidRPr="00B932BF">
        <w:rPr>
          <w:rFonts w:ascii="Times New Roman" w:hAnsi="Times New Roman" w:cs="Times New Roman"/>
        </w:rPr>
        <w:t>require, and</w:t>
      </w:r>
      <w:proofErr w:type="gramEnd"/>
      <w:r w:rsidRPr="00B932BF">
        <w:rPr>
          <w:rFonts w:ascii="Times New Roman" w:hAnsi="Times New Roman" w:cs="Times New Roman"/>
        </w:rPr>
        <w:t xml:space="preserve"> assisting them to use healthy lifestyle habits to help them manage their condition effectively and improve long-term health.</w:t>
      </w:r>
    </w:p>
    <w:p w14:paraId="7D7AF0B6" w14:textId="12E1E10C" w:rsidR="008B5F99" w:rsidRPr="005818B7" w:rsidRDefault="008B5F99" w:rsidP="008D734E">
      <w:pPr>
        <w:spacing w:line="360" w:lineRule="auto"/>
        <w:jc w:val="both"/>
        <w:rPr>
          <w:rFonts w:ascii="Times New Roman" w:hAnsi="Times New Roman" w:cs="Times New Roman"/>
        </w:rPr>
      </w:pPr>
    </w:p>
    <w:p w14:paraId="7E8335A3" w14:textId="6D3BF882" w:rsidR="008B5F99" w:rsidRPr="005818B7" w:rsidRDefault="008B5F99" w:rsidP="008D734E">
      <w:pPr>
        <w:spacing w:line="360" w:lineRule="auto"/>
        <w:jc w:val="both"/>
        <w:rPr>
          <w:rFonts w:ascii="Times New Roman" w:hAnsi="Times New Roman" w:cs="Times New Roman"/>
        </w:rPr>
      </w:pPr>
    </w:p>
    <w:p w14:paraId="4B928345" w14:textId="1E8233CE" w:rsidR="008B5F99" w:rsidRDefault="008B5F99" w:rsidP="008D734E">
      <w:pPr>
        <w:spacing w:line="360" w:lineRule="auto"/>
        <w:jc w:val="both"/>
        <w:rPr>
          <w:rFonts w:ascii="Times New Roman" w:hAnsi="Times New Roman" w:cs="Times New Roman"/>
        </w:rPr>
      </w:pPr>
    </w:p>
    <w:p w14:paraId="425402B8" w14:textId="77777777" w:rsidR="008D734E" w:rsidRDefault="008D734E" w:rsidP="008D734E">
      <w:pPr>
        <w:spacing w:line="360" w:lineRule="auto"/>
        <w:jc w:val="both"/>
        <w:rPr>
          <w:rFonts w:ascii="Times New Roman" w:hAnsi="Times New Roman" w:cs="Times New Roman"/>
        </w:rPr>
      </w:pPr>
    </w:p>
    <w:p w14:paraId="0F708335" w14:textId="77777777" w:rsidR="008D734E" w:rsidRDefault="008D734E" w:rsidP="008D734E">
      <w:pPr>
        <w:spacing w:line="360" w:lineRule="auto"/>
        <w:jc w:val="both"/>
        <w:rPr>
          <w:rFonts w:ascii="Times New Roman" w:hAnsi="Times New Roman" w:cs="Times New Roman"/>
        </w:rPr>
      </w:pPr>
    </w:p>
    <w:p w14:paraId="47B29A2D" w14:textId="77777777" w:rsidR="00916A30" w:rsidRDefault="00916A30" w:rsidP="008D734E">
      <w:pPr>
        <w:spacing w:line="360" w:lineRule="auto"/>
        <w:jc w:val="both"/>
        <w:rPr>
          <w:rFonts w:ascii="Times New Roman" w:hAnsi="Times New Roman" w:cs="Times New Roman"/>
        </w:rPr>
      </w:pPr>
    </w:p>
    <w:p w14:paraId="2EAFED13" w14:textId="77777777" w:rsidR="00916A30" w:rsidRDefault="00916A30" w:rsidP="008D734E">
      <w:pPr>
        <w:spacing w:line="360" w:lineRule="auto"/>
        <w:jc w:val="both"/>
        <w:rPr>
          <w:rFonts w:ascii="Times New Roman" w:hAnsi="Times New Roman" w:cs="Times New Roman"/>
        </w:rPr>
      </w:pPr>
    </w:p>
    <w:p w14:paraId="20DECFA6" w14:textId="77777777" w:rsidR="00916A30" w:rsidRDefault="00916A30" w:rsidP="008D734E">
      <w:pPr>
        <w:spacing w:line="360" w:lineRule="auto"/>
        <w:jc w:val="both"/>
        <w:rPr>
          <w:rFonts w:ascii="Times New Roman" w:hAnsi="Times New Roman" w:cs="Times New Roman"/>
        </w:rPr>
      </w:pPr>
    </w:p>
    <w:p w14:paraId="49FF3CFC" w14:textId="77777777" w:rsidR="00916A30" w:rsidRDefault="00916A30" w:rsidP="008D734E">
      <w:pPr>
        <w:spacing w:line="360" w:lineRule="auto"/>
        <w:jc w:val="both"/>
        <w:rPr>
          <w:rFonts w:ascii="Times New Roman" w:hAnsi="Times New Roman" w:cs="Times New Roman"/>
        </w:rPr>
      </w:pPr>
    </w:p>
    <w:p w14:paraId="4BAA1635" w14:textId="77777777" w:rsidR="00916A30" w:rsidRDefault="00916A30" w:rsidP="008D734E">
      <w:pPr>
        <w:spacing w:line="360" w:lineRule="auto"/>
        <w:jc w:val="both"/>
        <w:rPr>
          <w:rFonts w:ascii="Times New Roman" w:hAnsi="Times New Roman" w:cs="Times New Roman"/>
        </w:rPr>
      </w:pPr>
    </w:p>
    <w:p w14:paraId="6C2D7387" w14:textId="77777777" w:rsidR="00916A30" w:rsidRDefault="00916A30" w:rsidP="008D734E">
      <w:pPr>
        <w:spacing w:line="360" w:lineRule="auto"/>
        <w:jc w:val="both"/>
        <w:rPr>
          <w:rFonts w:ascii="Times New Roman" w:hAnsi="Times New Roman" w:cs="Times New Roman"/>
        </w:rPr>
      </w:pPr>
    </w:p>
    <w:p w14:paraId="2C33E2A8" w14:textId="77777777" w:rsidR="00916A30" w:rsidRDefault="00916A30" w:rsidP="008D734E">
      <w:pPr>
        <w:spacing w:line="360" w:lineRule="auto"/>
        <w:jc w:val="both"/>
        <w:rPr>
          <w:rFonts w:ascii="Times New Roman" w:hAnsi="Times New Roman" w:cs="Times New Roman"/>
        </w:rPr>
      </w:pPr>
    </w:p>
    <w:p w14:paraId="3C0BCD1C" w14:textId="77777777" w:rsidR="00916A30" w:rsidRDefault="00916A30" w:rsidP="008D734E">
      <w:pPr>
        <w:spacing w:line="360" w:lineRule="auto"/>
        <w:jc w:val="both"/>
        <w:rPr>
          <w:rFonts w:ascii="Times New Roman" w:hAnsi="Times New Roman" w:cs="Times New Roman"/>
        </w:rPr>
      </w:pPr>
    </w:p>
    <w:p w14:paraId="44844E34" w14:textId="77777777" w:rsidR="00916A30" w:rsidRDefault="00916A30" w:rsidP="008D734E">
      <w:pPr>
        <w:spacing w:line="360" w:lineRule="auto"/>
        <w:jc w:val="both"/>
        <w:rPr>
          <w:rFonts w:ascii="Times New Roman" w:hAnsi="Times New Roman" w:cs="Times New Roman"/>
        </w:rPr>
      </w:pPr>
    </w:p>
    <w:p w14:paraId="2F23F656" w14:textId="77777777" w:rsidR="00916A30" w:rsidRDefault="00916A30" w:rsidP="008D734E">
      <w:pPr>
        <w:spacing w:line="360" w:lineRule="auto"/>
        <w:jc w:val="both"/>
        <w:rPr>
          <w:rFonts w:ascii="Times New Roman" w:hAnsi="Times New Roman" w:cs="Times New Roman"/>
        </w:rPr>
      </w:pPr>
    </w:p>
    <w:p w14:paraId="708C9567" w14:textId="77777777" w:rsidR="008D734E" w:rsidRDefault="008D734E" w:rsidP="008D734E">
      <w:pPr>
        <w:spacing w:line="360" w:lineRule="auto"/>
        <w:jc w:val="both"/>
        <w:rPr>
          <w:rFonts w:ascii="Times New Roman" w:hAnsi="Times New Roman" w:cs="Times New Roman"/>
        </w:rPr>
      </w:pPr>
    </w:p>
    <w:p w14:paraId="7E9D295E" w14:textId="77777777" w:rsidR="008D734E" w:rsidRDefault="008D734E" w:rsidP="008D734E">
      <w:pPr>
        <w:spacing w:line="360" w:lineRule="auto"/>
        <w:jc w:val="both"/>
        <w:rPr>
          <w:rFonts w:ascii="Times New Roman" w:hAnsi="Times New Roman" w:cs="Times New Roman"/>
        </w:rPr>
      </w:pPr>
    </w:p>
    <w:p w14:paraId="6D16D1D4" w14:textId="77777777" w:rsidR="008D734E" w:rsidRPr="005818B7" w:rsidRDefault="008D734E" w:rsidP="008D734E">
      <w:pPr>
        <w:spacing w:line="360" w:lineRule="auto"/>
        <w:jc w:val="both"/>
        <w:rPr>
          <w:rFonts w:ascii="Times New Roman" w:hAnsi="Times New Roman" w:cs="Times New Roman"/>
        </w:rPr>
      </w:pPr>
    </w:p>
    <w:p w14:paraId="175C20B3" w14:textId="00B38F96" w:rsidR="008B5F99" w:rsidRPr="005818B7" w:rsidRDefault="008B5F99" w:rsidP="002F184F">
      <w:pPr>
        <w:pStyle w:val="Heading1"/>
      </w:pPr>
      <w:bookmarkStart w:id="28" w:name="_Toc233237032"/>
      <w:r w:rsidRPr="005818B7">
        <w:lastRenderedPageBreak/>
        <w:t>References</w:t>
      </w:r>
      <w:bookmarkEnd w:id="28"/>
    </w:p>
    <w:p w14:paraId="6AF14215" w14:textId="77777777" w:rsidR="008B5F99" w:rsidRPr="005818B7" w:rsidRDefault="008B5F99" w:rsidP="008D734E">
      <w:pPr>
        <w:spacing w:line="360" w:lineRule="auto"/>
        <w:rPr>
          <w:rFonts w:ascii="Times New Roman" w:hAnsi="Times New Roman" w:cs="Times New Roman"/>
          <w:color w:val="222222"/>
          <w:shd w:val="clear" w:color="auto" w:fill="FFFFFF"/>
        </w:rPr>
      </w:pPr>
      <w:r w:rsidRPr="005818B7">
        <w:rPr>
          <w:rFonts w:ascii="Times New Roman" w:hAnsi="Times New Roman" w:cs="Times New Roman"/>
          <w:color w:val="222222"/>
          <w:shd w:val="clear" w:color="auto" w:fill="FFFFFF"/>
        </w:rPr>
        <w:t xml:space="preserve">Abdul Basith Khan, M., Hashim, M.J., King, J.K., Govender, R.D., Mustafa, H. and Al </w:t>
      </w:r>
      <w:proofErr w:type="spellStart"/>
      <w:r w:rsidRPr="005818B7">
        <w:rPr>
          <w:rFonts w:ascii="Times New Roman" w:hAnsi="Times New Roman" w:cs="Times New Roman"/>
          <w:color w:val="222222"/>
          <w:shd w:val="clear" w:color="auto" w:fill="FFFFFF"/>
        </w:rPr>
        <w:t>Kaabi</w:t>
      </w:r>
      <w:proofErr w:type="spellEnd"/>
      <w:r w:rsidRPr="005818B7">
        <w:rPr>
          <w:rFonts w:ascii="Times New Roman" w:hAnsi="Times New Roman" w:cs="Times New Roman"/>
          <w:color w:val="222222"/>
          <w:shd w:val="clear" w:color="auto" w:fill="FFFFFF"/>
        </w:rPr>
        <w:t>, J., 2020. Epidemiology of type 2 diabetes—global burden of disease and forecasted trends. </w:t>
      </w:r>
      <w:r w:rsidRPr="005818B7">
        <w:rPr>
          <w:rFonts w:ascii="Times New Roman" w:hAnsi="Times New Roman" w:cs="Times New Roman"/>
          <w:i/>
          <w:iCs/>
          <w:color w:val="222222"/>
          <w:shd w:val="clear" w:color="auto" w:fill="FFFFFF"/>
        </w:rPr>
        <w:t>Journal of epidemiology and global health</w:t>
      </w:r>
      <w:r w:rsidRPr="005818B7">
        <w:rPr>
          <w:rFonts w:ascii="Times New Roman" w:hAnsi="Times New Roman" w:cs="Times New Roman"/>
          <w:color w:val="222222"/>
          <w:shd w:val="clear" w:color="auto" w:fill="FFFFFF"/>
        </w:rPr>
        <w:t>, </w:t>
      </w:r>
      <w:r w:rsidRPr="005818B7">
        <w:rPr>
          <w:rFonts w:ascii="Times New Roman" w:hAnsi="Times New Roman" w:cs="Times New Roman"/>
          <w:i/>
          <w:iCs/>
          <w:color w:val="222222"/>
          <w:shd w:val="clear" w:color="auto" w:fill="FFFFFF"/>
        </w:rPr>
        <w:t>10</w:t>
      </w:r>
      <w:r w:rsidRPr="005818B7">
        <w:rPr>
          <w:rFonts w:ascii="Times New Roman" w:hAnsi="Times New Roman" w:cs="Times New Roman"/>
          <w:color w:val="222222"/>
          <w:shd w:val="clear" w:color="auto" w:fill="FFFFFF"/>
        </w:rPr>
        <w:t>(1), pp.107-111.</w:t>
      </w:r>
    </w:p>
    <w:p w14:paraId="44811916" w14:textId="77777777" w:rsidR="008B5F99" w:rsidRPr="005818B7" w:rsidRDefault="008B5F99" w:rsidP="008D734E">
      <w:pPr>
        <w:spacing w:line="360" w:lineRule="auto"/>
        <w:rPr>
          <w:rFonts w:ascii="Times New Roman" w:hAnsi="Times New Roman" w:cs="Times New Roman"/>
        </w:rPr>
      </w:pPr>
      <w:r w:rsidRPr="005818B7">
        <w:rPr>
          <w:rFonts w:ascii="Times New Roman" w:hAnsi="Times New Roman" w:cs="Times New Roman"/>
          <w:color w:val="222222"/>
          <w:shd w:val="clear" w:color="auto" w:fill="FFFFFF"/>
        </w:rPr>
        <w:t xml:space="preserve">American Association of Diabetes Educators, 2020. An effective model of diabetes care and education: revising the AADE7 Self-Care </w:t>
      </w:r>
      <w:proofErr w:type="spellStart"/>
      <w:r w:rsidRPr="005818B7">
        <w:rPr>
          <w:rFonts w:ascii="Times New Roman" w:hAnsi="Times New Roman" w:cs="Times New Roman"/>
          <w:color w:val="222222"/>
          <w:shd w:val="clear" w:color="auto" w:fill="FFFFFF"/>
        </w:rPr>
        <w:t>Behaviors</w:t>
      </w:r>
      <w:proofErr w:type="spellEnd"/>
      <w:r w:rsidRPr="005818B7">
        <w:rPr>
          <w:rFonts w:ascii="Times New Roman" w:hAnsi="Times New Roman" w:cs="Times New Roman"/>
          <w:color w:val="222222"/>
          <w:shd w:val="clear" w:color="auto" w:fill="FFFFFF"/>
        </w:rPr>
        <w:t>®. </w:t>
      </w:r>
      <w:r w:rsidRPr="005818B7">
        <w:rPr>
          <w:rFonts w:ascii="Times New Roman" w:hAnsi="Times New Roman" w:cs="Times New Roman"/>
          <w:i/>
          <w:iCs/>
          <w:color w:val="222222"/>
          <w:shd w:val="clear" w:color="auto" w:fill="FFFFFF"/>
        </w:rPr>
        <w:t>The Diabetes Educator</w:t>
      </w:r>
      <w:r w:rsidRPr="005818B7">
        <w:rPr>
          <w:rFonts w:ascii="Times New Roman" w:hAnsi="Times New Roman" w:cs="Times New Roman"/>
          <w:color w:val="222222"/>
          <w:shd w:val="clear" w:color="auto" w:fill="FFFFFF"/>
        </w:rPr>
        <w:t>, </w:t>
      </w:r>
      <w:r w:rsidRPr="005818B7">
        <w:rPr>
          <w:rFonts w:ascii="Times New Roman" w:hAnsi="Times New Roman" w:cs="Times New Roman"/>
          <w:i/>
          <w:iCs/>
          <w:color w:val="222222"/>
          <w:shd w:val="clear" w:color="auto" w:fill="FFFFFF"/>
        </w:rPr>
        <w:t>46</w:t>
      </w:r>
      <w:r w:rsidRPr="005818B7">
        <w:rPr>
          <w:rFonts w:ascii="Times New Roman" w:hAnsi="Times New Roman" w:cs="Times New Roman"/>
          <w:color w:val="222222"/>
          <w:shd w:val="clear" w:color="auto" w:fill="FFFFFF"/>
        </w:rPr>
        <w:t>(2), pp.139-160.</w:t>
      </w:r>
    </w:p>
    <w:p w14:paraId="27AC4BC4" w14:textId="77777777" w:rsidR="008B5F99" w:rsidRPr="005818B7" w:rsidRDefault="008B5F99" w:rsidP="008D734E">
      <w:pPr>
        <w:spacing w:line="360" w:lineRule="auto"/>
        <w:rPr>
          <w:rFonts w:ascii="Times New Roman" w:hAnsi="Times New Roman" w:cs="Times New Roman"/>
          <w:color w:val="222222"/>
          <w:shd w:val="clear" w:color="auto" w:fill="FFFFFF"/>
        </w:rPr>
      </w:pPr>
      <w:proofErr w:type="spellStart"/>
      <w:r w:rsidRPr="005818B7">
        <w:rPr>
          <w:rFonts w:ascii="Times New Roman" w:hAnsi="Times New Roman" w:cs="Times New Roman"/>
          <w:color w:val="222222"/>
          <w:shd w:val="clear" w:color="auto" w:fill="FFFFFF"/>
        </w:rPr>
        <w:t>Awuchi</w:t>
      </w:r>
      <w:proofErr w:type="spellEnd"/>
      <w:r w:rsidRPr="005818B7">
        <w:rPr>
          <w:rFonts w:ascii="Times New Roman" w:hAnsi="Times New Roman" w:cs="Times New Roman"/>
          <w:color w:val="222222"/>
          <w:shd w:val="clear" w:color="auto" w:fill="FFFFFF"/>
        </w:rPr>
        <w:t xml:space="preserve">, C.G., </w:t>
      </w:r>
      <w:proofErr w:type="spellStart"/>
      <w:r w:rsidRPr="005818B7">
        <w:rPr>
          <w:rFonts w:ascii="Times New Roman" w:hAnsi="Times New Roman" w:cs="Times New Roman"/>
          <w:color w:val="222222"/>
          <w:shd w:val="clear" w:color="auto" w:fill="FFFFFF"/>
        </w:rPr>
        <w:t>Echeta</w:t>
      </w:r>
      <w:proofErr w:type="spellEnd"/>
      <w:r w:rsidRPr="005818B7">
        <w:rPr>
          <w:rFonts w:ascii="Times New Roman" w:hAnsi="Times New Roman" w:cs="Times New Roman"/>
          <w:color w:val="222222"/>
          <w:shd w:val="clear" w:color="auto" w:fill="FFFFFF"/>
        </w:rPr>
        <w:t>, C.K. and Igwe, V.S., 2020. Diabetes and the nutrition and diets for its prevention and treatment: a systematic review and dietetic perspective. </w:t>
      </w:r>
      <w:r w:rsidRPr="005818B7">
        <w:rPr>
          <w:rFonts w:ascii="Times New Roman" w:hAnsi="Times New Roman" w:cs="Times New Roman"/>
          <w:i/>
          <w:iCs/>
          <w:color w:val="222222"/>
          <w:shd w:val="clear" w:color="auto" w:fill="FFFFFF"/>
        </w:rPr>
        <w:t>Health Sciences Research</w:t>
      </w:r>
      <w:r w:rsidRPr="005818B7">
        <w:rPr>
          <w:rFonts w:ascii="Times New Roman" w:hAnsi="Times New Roman" w:cs="Times New Roman"/>
          <w:color w:val="222222"/>
          <w:shd w:val="clear" w:color="auto" w:fill="FFFFFF"/>
        </w:rPr>
        <w:t>, </w:t>
      </w:r>
      <w:r w:rsidRPr="005818B7">
        <w:rPr>
          <w:rFonts w:ascii="Times New Roman" w:hAnsi="Times New Roman" w:cs="Times New Roman"/>
          <w:i/>
          <w:iCs/>
          <w:color w:val="222222"/>
          <w:shd w:val="clear" w:color="auto" w:fill="FFFFFF"/>
        </w:rPr>
        <w:t>6</w:t>
      </w:r>
      <w:r w:rsidRPr="005818B7">
        <w:rPr>
          <w:rFonts w:ascii="Times New Roman" w:hAnsi="Times New Roman" w:cs="Times New Roman"/>
          <w:color w:val="222222"/>
          <w:shd w:val="clear" w:color="auto" w:fill="FFFFFF"/>
        </w:rPr>
        <w:t>(1), pp.5-19.</w:t>
      </w:r>
    </w:p>
    <w:p w14:paraId="17E371D3" w14:textId="77777777" w:rsidR="008B5F99" w:rsidRPr="005818B7" w:rsidRDefault="008B5F99" w:rsidP="008D734E">
      <w:pPr>
        <w:spacing w:line="360" w:lineRule="auto"/>
        <w:rPr>
          <w:rFonts w:ascii="Times New Roman" w:hAnsi="Times New Roman" w:cs="Times New Roman"/>
          <w:color w:val="222222"/>
          <w:shd w:val="clear" w:color="auto" w:fill="FFFFFF"/>
        </w:rPr>
      </w:pPr>
      <w:proofErr w:type="spellStart"/>
      <w:r w:rsidRPr="005818B7">
        <w:rPr>
          <w:rFonts w:ascii="Times New Roman" w:hAnsi="Times New Roman" w:cs="Times New Roman"/>
          <w:color w:val="222222"/>
          <w:shd w:val="clear" w:color="auto" w:fill="FFFFFF"/>
        </w:rPr>
        <w:t>Driva</w:t>
      </w:r>
      <w:proofErr w:type="spellEnd"/>
      <w:r w:rsidRPr="005818B7">
        <w:rPr>
          <w:rFonts w:ascii="Times New Roman" w:hAnsi="Times New Roman" w:cs="Times New Roman"/>
          <w:color w:val="222222"/>
          <w:shd w:val="clear" w:color="auto" w:fill="FFFFFF"/>
        </w:rPr>
        <w:t xml:space="preserve">, S., </w:t>
      </w:r>
      <w:proofErr w:type="spellStart"/>
      <w:r w:rsidRPr="005818B7">
        <w:rPr>
          <w:rFonts w:ascii="Times New Roman" w:hAnsi="Times New Roman" w:cs="Times New Roman"/>
          <w:color w:val="222222"/>
          <w:shd w:val="clear" w:color="auto" w:fill="FFFFFF"/>
        </w:rPr>
        <w:t>Korkontzelou</w:t>
      </w:r>
      <w:proofErr w:type="spellEnd"/>
      <w:r w:rsidRPr="005818B7">
        <w:rPr>
          <w:rFonts w:ascii="Times New Roman" w:hAnsi="Times New Roman" w:cs="Times New Roman"/>
          <w:color w:val="222222"/>
          <w:shd w:val="clear" w:color="auto" w:fill="FFFFFF"/>
        </w:rPr>
        <w:t xml:space="preserve">, A., Tonstad, S., </w:t>
      </w:r>
      <w:proofErr w:type="spellStart"/>
      <w:r w:rsidRPr="005818B7">
        <w:rPr>
          <w:rFonts w:ascii="Times New Roman" w:hAnsi="Times New Roman" w:cs="Times New Roman"/>
          <w:color w:val="222222"/>
          <w:shd w:val="clear" w:color="auto" w:fill="FFFFFF"/>
        </w:rPr>
        <w:t>Tentolouris</w:t>
      </w:r>
      <w:proofErr w:type="spellEnd"/>
      <w:r w:rsidRPr="005818B7">
        <w:rPr>
          <w:rFonts w:ascii="Times New Roman" w:hAnsi="Times New Roman" w:cs="Times New Roman"/>
          <w:color w:val="222222"/>
          <w:shd w:val="clear" w:color="auto" w:fill="FFFFFF"/>
        </w:rPr>
        <w:t xml:space="preserve">, N. and </w:t>
      </w:r>
      <w:proofErr w:type="spellStart"/>
      <w:r w:rsidRPr="005818B7">
        <w:rPr>
          <w:rFonts w:ascii="Times New Roman" w:hAnsi="Times New Roman" w:cs="Times New Roman"/>
          <w:color w:val="222222"/>
          <w:shd w:val="clear" w:color="auto" w:fill="FFFFFF"/>
        </w:rPr>
        <w:t>Katsaounou</w:t>
      </w:r>
      <w:proofErr w:type="spellEnd"/>
      <w:r w:rsidRPr="005818B7">
        <w:rPr>
          <w:rFonts w:ascii="Times New Roman" w:hAnsi="Times New Roman" w:cs="Times New Roman"/>
          <w:color w:val="222222"/>
          <w:shd w:val="clear" w:color="auto" w:fill="FFFFFF"/>
        </w:rPr>
        <w:t>, P., 2022. The effect of smoking cessation on body weight and other metabolic parameters with focus on people with type 2 diabetes mellitus. </w:t>
      </w:r>
      <w:r w:rsidRPr="005818B7">
        <w:rPr>
          <w:rFonts w:ascii="Times New Roman" w:hAnsi="Times New Roman" w:cs="Times New Roman"/>
          <w:i/>
          <w:iCs/>
          <w:color w:val="222222"/>
          <w:shd w:val="clear" w:color="auto" w:fill="FFFFFF"/>
        </w:rPr>
        <w:t>International journal of environmental research and public health</w:t>
      </w:r>
      <w:r w:rsidRPr="005818B7">
        <w:rPr>
          <w:rFonts w:ascii="Times New Roman" w:hAnsi="Times New Roman" w:cs="Times New Roman"/>
          <w:color w:val="222222"/>
          <w:shd w:val="clear" w:color="auto" w:fill="FFFFFF"/>
        </w:rPr>
        <w:t>, </w:t>
      </w:r>
      <w:r w:rsidRPr="005818B7">
        <w:rPr>
          <w:rFonts w:ascii="Times New Roman" w:hAnsi="Times New Roman" w:cs="Times New Roman"/>
          <w:i/>
          <w:iCs/>
          <w:color w:val="222222"/>
          <w:shd w:val="clear" w:color="auto" w:fill="FFFFFF"/>
        </w:rPr>
        <w:t>19</w:t>
      </w:r>
      <w:r w:rsidRPr="005818B7">
        <w:rPr>
          <w:rFonts w:ascii="Times New Roman" w:hAnsi="Times New Roman" w:cs="Times New Roman"/>
          <w:color w:val="222222"/>
          <w:shd w:val="clear" w:color="auto" w:fill="FFFFFF"/>
        </w:rPr>
        <w:t>(20), p.13222.</w:t>
      </w:r>
    </w:p>
    <w:p w14:paraId="0B927A68" w14:textId="77777777" w:rsidR="008B5F99" w:rsidRPr="005818B7" w:rsidRDefault="008B5F99" w:rsidP="008D734E">
      <w:pPr>
        <w:spacing w:line="360" w:lineRule="auto"/>
        <w:rPr>
          <w:rFonts w:ascii="Times New Roman" w:hAnsi="Times New Roman" w:cs="Times New Roman"/>
          <w:color w:val="222222"/>
          <w:shd w:val="clear" w:color="auto" w:fill="FFFFFF"/>
        </w:rPr>
      </w:pPr>
      <w:r w:rsidRPr="005818B7">
        <w:rPr>
          <w:rFonts w:ascii="Times New Roman" w:hAnsi="Times New Roman" w:cs="Times New Roman"/>
          <w:color w:val="222222"/>
          <w:shd w:val="clear" w:color="auto" w:fill="FFFFFF"/>
        </w:rPr>
        <w:t xml:space="preserve">Galicia-Garcia, U., Benito-Vicente, A., </w:t>
      </w:r>
      <w:proofErr w:type="spellStart"/>
      <w:r w:rsidRPr="005818B7">
        <w:rPr>
          <w:rFonts w:ascii="Times New Roman" w:hAnsi="Times New Roman" w:cs="Times New Roman"/>
          <w:color w:val="222222"/>
          <w:shd w:val="clear" w:color="auto" w:fill="FFFFFF"/>
        </w:rPr>
        <w:t>Jebari</w:t>
      </w:r>
      <w:proofErr w:type="spellEnd"/>
      <w:r w:rsidRPr="005818B7">
        <w:rPr>
          <w:rFonts w:ascii="Times New Roman" w:hAnsi="Times New Roman" w:cs="Times New Roman"/>
          <w:color w:val="222222"/>
          <w:shd w:val="clear" w:color="auto" w:fill="FFFFFF"/>
        </w:rPr>
        <w:t>, S., Larrea-</w:t>
      </w:r>
      <w:proofErr w:type="spellStart"/>
      <w:r w:rsidRPr="005818B7">
        <w:rPr>
          <w:rFonts w:ascii="Times New Roman" w:hAnsi="Times New Roman" w:cs="Times New Roman"/>
          <w:color w:val="222222"/>
          <w:shd w:val="clear" w:color="auto" w:fill="FFFFFF"/>
        </w:rPr>
        <w:t>Sebal</w:t>
      </w:r>
      <w:proofErr w:type="spellEnd"/>
      <w:r w:rsidRPr="005818B7">
        <w:rPr>
          <w:rFonts w:ascii="Times New Roman" w:hAnsi="Times New Roman" w:cs="Times New Roman"/>
          <w:color w:val="222222"/>
          <w:shd w:val="clear" w:color="auto" w:fill="FFFFFF"/>
        </w:rPr>
        <w:t>, A., Siddiqi, H., Uribe, K.B., Ostolaza, H. and Martín, C., 2020. Pathophysiology of type 2 diabetes mellitus. </w:t>
      </w:r>
      <w:r w:rsidRPr="005818B7">
        <w:rPr>
          <w:rFonts w:ascii="Times New Roman" w:hAnsi="Times New Roman" w:cs="Times New Roman"/>
          <w:i/>
          <w:iCs/>
          <w:color w:val="222222"/>
          <w:shd w:val="clear" w:color="auto" w:fill="FFFFFF"/>
        </w:rPr>
        <w:t>International journal of molecular sciences</w:t>
      </w:r>
      <w:r w:rsidRPr="005818B7">
        <w:rPr>
          <w:rFonts w:ascii="Times New Roman" w:hAnsi="Times New Roman" w:cs="Times New Roman"/>
          <w:color w:val="222222"/>
          <w:shd w:val="clear" w:color="auto" w:fill="FFFFFF"/>
        </w:rPr>
        <w:t>, </w:t>
      </w:r>
      <w:r w:rsidRPr="005818B7">
        <w:rPr>
          <w:rFonts w:ascii="Times New Roman" w:hAnsi="Times New Roman" w:cs="Times New Roman"/>
          <w:i/>
          <w:iCs/>
          <w:color w:val="222222"/>
          <w:shd w:val="clear" w:color="auto" w:fill="FFFFFF"/>
        </w:rPr>
        <w:t>21</w:t>
      </w:r>
      <w:r w:rsidRPr="005818B7">
        <w:rPr>
          <w:rFonts w:ascii="Times New Roman" w:hAnsi="Times New Roman" w:cs="Times New Roman"/>
          <w:color w:val="222222"/>
          <w:shd w:val="clear" w:color="auto" w:fill="FFFFFF"/>
        </w:rPr>
        <w:t>(17), p.6275.</w:t>
      </w:r>
    </w:p>
    <w:p w14:paraId="0D6E9797" w14:textId="77777777" w:rsidR="008B5F99" w:rsidRPr="005818B7" w:rsidRDefault="008B5F99" w:rsidP="008D734E">
      <w:pPr>
        <w:spacing w:line="360" w:lineRule="auto"/>
        <w:rPr>
          <w:rFonts w:ascii="Times New Roman" w:hAnsi="Times New Roman" w:cs="Times New Roman"/>
          <w:color w:val="222222"/>
          <w:shd w:val="clear" w:color="auto" w:fill="FFFFFF"/>
        </w:rPr>
      </w:pPr>
      <w:proofErr w:type="spellStart"/>
      <w:r w:rsidRPr="005818B7">
        <w:rPr>
          <w:rFonts w:ascii="Times New Roman" w:hAnsi="Times New Roman" w:cs="Times New Roman"/>
          <w:color w:val="222222"/>
          <w:shd w:val="clear" w:color="auto" w:fill="FFFFFF"/>
        </w:rPr>
        <w:t>Hölzen</w:t>
      </w:r>
      <w:proofErr w:type="spellEnd"/>
      <w:r w:rsidRPr="005818B7">
        <w:rPr>
          <w:rFonts w:ascii="Times New Roman" w:hAnsi="Times New Roman" w:cs="Times New Roman"/>
          <w:color w:val="222222"/>
          <w:shd w:val="clear" w:color="auto" w:fill="FFFFFF"/>
        </w:rPr>
        <w:t xml:space="preserve">, L., Schultes, B., Meyhöfer, S.M. and Meyhöfer, S., 2024. </w:t>
      </w:r>
      <w:proofErr w:type="spellStart"/>
      <w:r w:rsidRPr="005818B7">
        <w:rPr>
          <w:rFonts w:ascii="Times New Roman" w:hAnsi="Times New Roman" w:cs="Times New Roman"/>
          <w:color w:val="222222"/>
          <w:shd w:val="clear" w:color="auto" w:fill="FFFFFF"/>
        </w:rPr>
        <w:t>Hypoglycemia</w:t>
      </w:r>
      <w:proofErr w:type="spellEnd"/>
      <w:r w:rsidRPr="005818B7">
        <w:rPr>
          <w:rFonts w:ascii="Times New Roman" w:hAnsi="Times New Roman" w:cs="Times New Roman"/>
          <w:color w:val="222222"/>
          <w:shd w:val="clear" w:color="auto" w:fill="FFFFFF"/>
        </w:rPr>
        <w:t xml:space="preserve"> unawareness—a review on pathophysiology and clinical implications. </w:t>
      </w:r>
      <w:r w:rsidRPr="005818B7">
        <w:rPr>
          <w:rFonts w:ascii="Times New Roman" w:hAnsi="Times New Roman" w:cs="Times New Roman"/>
          <w:i/>
          <w:iCs/>
          <w:color w:val="222222"/>
          <w:shd w:val="clear" w:color="auto" w:fill="FFFFFF"/>
        </w:rPr>
        <w:t>Biomedicines</w:t>
      </w:r>
      <w:r w:rsidRPr="005818B7">
        <w:rPr>
          <w:rFonts w:ascii="Times New Roman" w:hAnsi="Times New Roman" w:cs="Times New Roman"/>
          <w:color w:val="222222"/>
          <w:shd w:val="clear" w:color="auto" w:fill="FFFFFF"/>
        </w:rPr>
        <w:t>, </w:t>
      </w:r>
      <w:r w:rsidRPr="005818B7">
        <w:rPr>
          <w:rFonts w:ascii="Times New Roman" w:hAnsi="Times New Roman" w:cs="Times New Roman"/>
          <w:i/>
          <w:iCs/>
          <w:color w:val="222222"/>
          <w:shd w:val="clear" w:color="auto" w:fill="FFFFFF"/>
        </w:rPr>
        <w:t>12</w:t>
      </w:r>
      <w:r w:rsidRPr="005818B7">
        <w:rPr>
          <w:rFonts w:ascii="Times New Roman" w:hAnsi="Times New Roman" w:cs="Times New Roman"/>
          <w:color w:val="222222"/>
          <w:shd w:val="clear" w:color="auto" w:fill="FFFFFF"/>
        </w:rPr>
        <w:t>(2), p.391.</w:t>
      </w:r>
    </w:p>
    <w:p w14:paraId="66BA2AFC" w14:textId="77777777" w:rsidR="008B5F99" w:rsidRPr="005818B7" w:rsidRDefault="008B5F99" w:rsidP="008D734E">
      <w:pPr>
        <w:spacing w:line="360" w:lineRule="auto"/>
        <w:rPr>
          <w:rFonts w:ascii="Times New Roman" w:hAnsi="Times New Roman" w:cs="Times New Roman"/>
          <w:color w:val="222222"/>
          <w:shd w:val="clear" w:color="auto" w:fill="FFFFFF"/>
        </w:rPr>
      </w:pPr>
      <w:r w:rsidRPr="005818B7">
        <w:rPr>
          <w:rFonts w:ascii="Times New Roman" w:hAnsi="Times New Roman" w:cs="Times New Roman"/>
          <w:color w:val="222222"/>
          <w:shd w:val="clear" w:color="auto" w:fill="FFFFFF"/>
        </w:rPr>
        <w:t xml:space="preserve">Kahleova, H., Petersen, K.F., Shulman, G.I., </w:t>
      </w:r>
      <w:proofErr w:type="spellStart"/>
      <w:r w:rsidRPr="005818B7">
        <w:rPr>
          <w:rFonts w:ascii="Times New Roman" w:hAnsi="Times New Roman" w:cs="Times New Roman"/>
          <w:color w:val="222222"/>
          <w:shd w:val="clear" w:color="auto" w:fill="FFFFFF"/>
        </w:rPr>
        <w:t>Alwarith</w:t>
      </w:r>
      <w:proofErr w:type="spellEnd"/>
      <w:r w:rsidRPr="005818B7">
        <w:rPr>
          <w:rFonts w:ascii="Times New Roman" w:hAnsi="Times New Roman" w:cs="Times New Roman"/>
          <w:color w:val="222222"/>
          <w:shd w:val="clear" w:color="auto" w:fill="FFFFFF"/>
        </w:rPr>
        <w:t>, J., Rembert, E., Tura, A., Hill, M., Holubkov, R. and Barnard, N.D., 2020. Effect of a low-fat vegan diet on body weight, insulin sensitivity, postprandial metabolism, and intramyocellular and hepatocellular lipid levels in overweight adults: a randomized clinical trial. </w:t>
      </w:r>
      <w:r w:rsidRPr="005818B7">
        <w:rPr>
          <w:rFonts w:ascii="Times New Roman" w:hAnsi="Times New Roman" w:cs="Times New Roman"/>
          <w:i/>
          <w:iCs/>
          <w:color w:val="222222"/>
          <w:shd w:val="clear" w:color="auto" w:fill="FFFFFF"/>
        </w:rPr>
        <w:t>JAMA network open</w:t>
      </w:r>
      <w:r w:rsidRPr="005818B7">
        <w:rPr>
          <w:rFonts w:ascii="Times New Roman" w:hAnsi="Times New Roman" w:cs="Times New Roman"/>
          <w:color w:val="222222"/>
          <w:shd w:val="clear" w:color="auto" w:fill="FFFFFF"/>
        </w:rPr>
        <w:t>, </w:t>
      </w:r>
      <w:r w:rsidRPr="005818B7">
        <w:rPr>
          <w:rFonts w:ascii="Times New Roman" w:hAnsi="Times New Roman" w:cs="Times New Roman"/>
          <w:i/>
          <w:iCs/>
          <w:color w:val="222222"/>
          <w:shd w:val="clear" w:color="auto" w:fill="FFFFFF"/>
        </w:rPr>
        <w:t>3</w:t>
      </w:r>
      <w:r w:rsidRPr="005818B7">
        <w:rPr>
          <w:rFonts w:ascii="Times New Roman" w:hAnsi="Times New Roman" w:cs="Times New Roman"/>
          <w:color w:val="222222"/>
          <w:shd w:val="clear" w:color="auto" w:fill="FFFFFF"/>
        </w:rPr>
        <w:t>(11), p.e2025454.</w:t>
      </w:r>
    </w:p>
    <w:p w14:paraId="0F0FE90E" w14:textId="77777777" w:rsidR="008B5F99" w:rsidRPr="005818B7" w:rsidRDefault="008B5F99" w:rsidP="008D734E">
      <w:pPr>
        <w:spacing w:line="360" w:lineRule="auto"/>
        <w:rPr>
          <w:rFonts w:ascii="Times New Roman" w:hAnsi="Times New Roman" w:cs="Times New Roman"/>
          <w:color w:val="222222"/>
          <w:shd w:val="clear" w:color="auto" w:fill="FFFFFF"/>
        </w:rPr>
      </w:pPr>
      <w:r w:rsidRPr="005818B7">
        <w:rPr>
          <w:rFonts w:ascii="Times New Roman" w:hAnsi="Times New Roman" w:cs="Times New Roman"/>
          <w:color w:val="222222"/>
          <w:shd w:val="clear" w:color="auto" w:fill="FFFFFF"/>
        </w:rPr>
        <w:t>Kwon, O., 2021. Glucose metabolism. In </w:t>
      </w:r>
      <w:r w:rsidRPr="005818B7">
        <w:rPr>
          <w:rFonts w:ascii="Times New Roman" w:hAnsi="Times New Roman" w:cs="Times New Roman"/>
          <w:i/>
          <w:iCs/>
          <w:color w:val="222222"/>
          <w:shd w:val="clear" w:color="auto" w:fill="FFFFFF"/>
        </w:rPr>
        <w:t>Stroke revisited: diabetes in stroke</w:t>
      </w:r>
      <w:r w:rsidRPr="005818B7">
        <w:rPr>
          <w:rFonts w:ascii="Times New Roman" w:hAnsi="Times New Roman" w:cs="Times New Roman"/>
          <w:color w:val="222222"/>
          <w:shd w:val="clear" w:color="auto" w:fill="FFFFFF"/>
        </w:rPr>
        <w:t> (pp. 3-13). Singapore: Springer Singapore.</w:t>
      </w:r>
    </w:p>
    <w:p w14:paraId="706C79F3" w14:textId="77777777" w:rsidR="008B5F99" w:rsidRPr="005818B7" w:rsidRDefault="008B5F99" w:rsidP="008D734E">
      <w:pPr>
        <w:spacing w:line="360" w:lineRule="auto"/>
        <w:rPr>
          <w:rFonts w:ascii="Times New Roman" w:hAnsi="Times New Roman" w:cs="Times New Roman"/>
          <w:color w:val="222222"/>
          <w:shd w:val="clear" w:color="auto" w:fill="FFFFFF"/>
        </w:rPr>
      </w:pPr>
      <w:r w:rsidRPr="005818B7">
        <w:rPr>
          <w:rFonts w:ascii="Times New Roman" w:hAnsi="Times New Roman" w:cs="Times New Roman"/>
          <w:color w:val="222222"/>
          <w:shd w:val="clear" w:color="auto" w:fill="FFFFFF"/>
        </w:rPr>
        <w:t xml:space="preserve">Lechner, K., von Schacky, C., McKenzie, A.L., Worm, N., Nixdorff, U., Lechner, B., </w:t>
      </w:r>
      <w:proofErr w:type="spellStart"/>
      <w:r w:rsidRPr="005818B7">
        <w:rPr>
          <w:rFonts w:ascii="Times New Roman" w:hAnsi="Times New Roman" w:cs="Times New Roman"/>
          <w:color w:val="222222"/>
          <w:shd w:val="clear" w:color="auto" w:fill="FFFFFF"/>
        </w:rPr>
        <w:t>Kränkel</w:t>
      </w:r>
      <w:proofErr w:type="spellEnd"/>
      <w:r w:rsidRPr="005818B7">
        <w:rPr>
          <w:rFonts w:ascii="Times New Roman" w:hAnsi="Times New Roman" w:cs="Times New Roman"/>
          <w:color w:val="222222"/>
          <w:shd w:val="clear" w:color="auto" w:fill="FFFFFF"/>
        </w:rPr>
        <w:t>, N., Halle, M., Krauss, R.M. and Scherr, J., 2020. Lifestyle factors and high-risk atherosclerosis: Pathways and mechanisms beyond traditional risk factors. </w:t>
      </w:r>
      <w:r w:rsidRPr="005818B7">
        <w:rPr>
          <w:rFonts w:ascii="Times New Roman" w:hAnsi="Times New Roman" w:cs="Times New Roman"/>
          <w:i/>
          <w:iCs/>
          <w:color w:val="222222"/>
          <w:shd w:val="clear" w:color="auto" w:fill="FFFFFF"/>
        </w:rPr>
        <w:t>European journal of preventive cardiology</w:t>
      </w:r>
      <w:r w:rsidRPr="005818B7">
        <w:rPr>
          <w:rFonts w:ascii="Times New Roman" w:hAnsi="Times New Roman" w:cs="Times New Roman"/>
          <w:color w:val="222222"/>
          <w:shd w:val="clear" w:color="auto" w:fill="FFFFFF"/>
        </w:rPr>
        <w:t>, </w:t>
      </w:r>
      <w:r w:rsidRPr="005818B7">
        <w:rPr>
          <w:rFonts w:ascii="Times New Roman" w:hAnsi="Times New Roman" w:cs="Times New Roman"/>
          <w:i/>
          <w:iCs/>
          <w:color w:val="222222"/>
          <w:shd w:val="clear" w:color="auto" w:fill="FFFFFF"/>
        </w:rPr>
        <w:t>27</w:t>
      </w:r>
      <w:r w:rsidRPr="005818B7">
        <w:rPr>
          <w:rFonts w:ascii="Times New Roman" w:hAnsi="Times New Roman" w:cs="Times New Roman"/>
          <w:color w:val="222222"/>
          <w:shd w:val="clear" w:color="auto" w:fill="FFFFFF"/>
        </w:rPr>
        <w:t>(4), pp.394-406.</w:t>
      </w:r>
    </w:p>
    <w:p w14:paraId="0C8F6481" w14:textId="77777777" w:rsidR="008B5F99" w:rsidRPr="005818B7" w:rsidRDefault="008B5F99" w:rsidP="008D734E">
      <w:pPr>
        <w:spacing w:line="360" w:lineRule="auto"/>
        <w:rPr>
          <w:rFonts w:ascii="Times New Roman" w:hAnsi="Times New Roman" w:cs="Times New Roman"/>
          <w:color w:val="222222"/>
          <w:shd w:val="clear" w:color="auto" w:fill="FFFFFF"/>
        </w:rPr>
      </w:pPr>
      <w:r w:rsidRPr="005818B7">
        <w:rPr>
          <w:rFonts w:ascii="Times New Roman" w:hAnsi="Times New Roman" w:cs="Times New Roman"/>
          <w:color w:val="222222"/>
          <w:shd w:val="clear" w:color="auto" w:fill="FFFFFF"/>
        </w:rPr>
        <w:lastRenderedPageBreak/>
        <w:t>Mathew, T.K. and Zubair, M., 2026. Blood glucose monitoring. In </w:t>
      </w:r>
      <w:proofErr w:type="spellStart"/>
      <w:r w:rsidRPr="005818B7">
        <w:rPr>
          <w:rFonts w:ascii="Times New Roman" w:hAnsi="Times New Roman" w:cs="Times New Roman"/>
          <w:i/>
          <w:iCs/>
          <w:color w:val="222222"/>
          <w:shd w:val="clear" w:color="auto" w:fill="FFFFFF"/>
        </w:rPr>
        <w:t>StatPearls</w:t>
      </w:r>
      <w:proofErr w:type="spellEnd"/>
      <w:r w:rsidRPr="005818B7">
        <w:rPr>
          <w:rFonts w:ascii="Times New Roman" w:hAnsi="Times New Roman" w:cs="Times New Roman"/>
          <w:i/>
          <w:iCs/>
          <w:color w:val="222222"/>
          <w:shd w:val="clear" w:color="auto" w:fill="FFFFFF"/>
        </w:rPr>
        <w:t xml:space="preserve"> [Internet]</w:t>
      </w:r>
      <w:r w:rsidRPr="005818B7">
        <w:rPr>
          <w:rFonts w:ascii="Times New Roman" w:hAnsi="Times New Roman" w:cs="Times New Roman"/>
          <w:color w:val="222222"/>
          <w:shd w:val="clear" w:color="auto" w:fill="FFFFFF"/>
        </w:rPr>
        <w:t xml:space="preserve">. </w:t>
      </w:r>
      <w:proofErr w:type="spellStart"/>
      <w:r w:rsidRPr="005818B7">
        <w:rPr>
          <w:rFonts w:ascii="Times New Roman" w:hAnsi="Times New Roman" w:cs="Times New Roman"/>
          <w:color w:val="222222"/>
          <w:shd w:val="clear" w:color="auto" w:fill="FFFFFF"/>
        </w:rPr>
        <w:t>StatPearls</w:t>
      </w:r>
      <w:proofErr w:type="spellEnd"/>
      <w:r w:rsidRPr="005818B7">
        <w:rPr>
          <w:rFonts w:ascii="Times New Roman" w:hAnsi="Times New Roman" w:cs="Times New Roman"/>
          <w:color w:val="222222"/>
          <w:shd w:val="clear" w:color="auto" w:fill="FFFFFF"/>
        </w:rPr>
        <w:t xml:space="preserve"> Publishing.</w:t>
      </w:r>
    </w:p>
    <w:p w14:paraId="740F5AD6" w14:textId="77777777" w:rsidR="008B5F99" w:rsidRPr="005818B7" w:rsidRDefault="008B5F99" w:rsidP="008D734E">
      <w:pPr>
        <w:spacing w:line="360" w:lineRule="auto"/>
        <w:rPr>
          <w:rFonts w:ascii="Times New Roman" w:hAnsi="Times New Roman" w:cs="Times New Roman"/>
          <w:color w:val="222222"/>
          <w:shd w:val="clear" w:color="auto" w:fill="FFFFFF"/>
        </w:rPr>
      </w:pPr>
      <w:r w:rsidRPr="005818B7">
        <w:rPr>
          <w:rFonts w:ascii="Times New Roman" w:hAnsi="Times New Roman" w:cs="Times New Roman"/>
          <w:color w:val="222222"/>
          <w:shd w:val="clear" w:color="auto" w:fill="FFFFFF"/>
        </w:rPr>
        <w:t>Miller, E.M., 2020. Using continuous glucose monitoring in clinical practice. </w:t>
      </w:r>
      <w:r w:rsidRPr="005818B7">
        <w:rPr>
          <w:rFonts w:ascii="Times New Roman" w:hAnsi="Times New Roman" w:cs="Times New Roman"/>
          <w:i/>
          <w:iCs/>
          <w:color w:val="222222"/>
          <w:shd w:val="clear" w:color="auto" w:fill="FFFFFF"/>
        </w:rPr>
        <w:t>Clinical diabetes: a publication of the American Diabetes Association</w:t>
      </w:r>
      <w:r w:rsidRPr="005818B7">
        <w:rPr>
          <w:rFonts w:ascii="Times New Roman" w:hAnsi="Times New Roman" w:cs="Times New Roman"/>
          <w:color w:val="222222"/>
          <w:shd w:val="clear" w:color="auto" w:fill="FFFFFF"/>
        </w:rPr>
        <w:t>, </w:t>
      </w:r>
      <w:r w:rsidRPr="005818B7">
        <w:rPr>
          <w:rFonts w:ascii="Times New Roman" w:hAnsi="Times New Roman" w:cs="Times New Roman"/>
          <w:i/>
          <w:iCs/>
          <w:color w:val="222222"/>
          <w:shd w:val="clear" w:color="auto" w:fill="FFFFFF"/>
        </w:rPr>
        <w:t>38</w:t>
      </w:r>
      <w:r w:rsidRPr="005818B7">
        <w:rPr>
          <w:rFonts w:ascii="Times New Roman" w:hAnsi="Times New Roman" w:cs="Times New Roman"/>
          <w:color w:val="222222"/>
          <w:shd w:val="clear" w:color="auto" w:fill="FFFFFF"/>
        </w:rPr>
        <w:t>(5), p.429.</w:t>
      </w:r>
    </w:p>
    <w:p w14:paraId="0C1CC9DE" w14:textId="77777777" w:rsidR="008B5F99" w:rsidRPr="005818B7" w:rsidRDefault="008B5F99" w:rsidP="008D734E">
      <w:pPr>
        <w:spacing w:line="360" w:lineRule="auto"/>
        <w:rPr>
          <w:rFonts w:ascii="Times New Roman" w:hAnsi="Times New Roman" w:cs="Times New Roman"/>
          <w:color w:val="222222"/>
          <w:shd w:val="clear" w:color="auto" w:fill="FFFFFF"/>
        </w:rPr>
      </w:pPr>
      <w:r w:rsidRPr="005818B7">
        <w:rPr>
          <w:rFonts w:ascii="Times New Roman" w:hAnsi="Times New Roman" w:cs="Times New Roman"/>
          <w:color w:val="222222"/>
          <w:shd w:val="clear" w:color="auto" w:fill="FFFFFF"/>
        </w:rPr>
        <w:t xml:space="preserve">Papakonstantinou, E., Oikonomou, C., </w:t>
      </w:r>
      <w:proofErr w:type="spellStart"/>
      <w:r w:rsidRPr="005818B7">
        <w:rPr>
          <w:rFonts w:ascii="Times New Roman" w:hAnsi="Times New Roman" w:cs="Times New Roman"/>
          <w:color w:val="222222"/>
          <w:shd w:val="clear" w:color="auto" w:fill="FFFFFF"/>
        </w:rPr>
        <w:t>Nychas</w:t>
      </w:r>
      <w:proofErr w:type="spellEnd"/>
      <w:r w:rsidRPr="005818B7">
        <w:rPr>
          <w:rFonts w:ascii="Times New Roman" w:hAnsi="Times New Roman" w:cs="Times New Roman"/>
          <w:color w:val="222222"/>
          <w:shd w:val="clear" w:color="auto" w:fill="FFFFFF"/>
        </w:rPr>
        <w:t xml:space="preserve">, G. and Dimitriadis, G.D., 2022. Effects of diet, lifestyle, </w:t>
      </w:r>
      <w:proofErr w:type="spellStart"/>
      <w:r w:rsidRPr="005818B7">
        <w:rPr>
          <w:rFonts w:ascii="Times New Roman" w:hAnsi="Times New Roman" w:cs="Times New Roman"/>
          <w:color w:val="222222"/>
          <w:shd w:val="clear" w:color="auto" w:fill="FFFFFF"/>
        </w:rPr>
        <w:t>chrononutrition</w:t>
      </w:r>
      <w:proofErr w:type="spellEnd"/>
      <w:r w:rsidRPr="005818B7">
        <w:rPr>
          <w:rFonts w:ascii="Times New Roman" w:hAnsi="Times New Roman" w:cs="Times New Roman"/>
          <w:color w:val="222222"/>
          <w:shd w:val="clear" w:color="auto" w:fill="FFFFFF"/>
        </w:rPr>
        <w:t xml:space="preserve"> and alternative dietary interventions on postprandial glycemia and insulin resistance. </w:t>
      </w:r>
      <w:r w:rsidRPr="005818B7">
        <w:rPr>
          <w:rFonts w:ascii="Times New Roman" w:hAnsi="Times New Roman" w:cs="Times New Roman"/>
          <w:i/>
          <w:iCs/>
          <w:color w:val="222222"/>
          <w:shd w:val="clear" w:color="auto" w:fill="FFFFFF"/>
        </w:rPr>
        <w:t>Nutrients</w:t>
      </w:r>
      <w:r w:rsidRPr="005818B7">
        <w:rPr>
          <w:rFonts w:ascii="Times New Roman" w:hAnsi="Times New Roman" w:cs="Times New Roman"/>
          <w:color w:val="222222"/>
          <w:shd w:val="clear" w:color="auto" w:fill="FFFFFF"/>
        </w:rPr>
        <w:t>, </w:t>
      </w:r>
      <w:r w:rsidRPr="005818B7">
        <w:rPr>
          <w:rFonts w:ascii="Times New Roman" w:hAnsi="Times New Roman" w:cs="Times New Roman"/>
          <w:i/>
          <w:iCs/>
          <w:color w:val="222222"/>
          <w:shd w:val="clear" w:color="auto" w:fill="FFFFFF"/>
        </w:rPr>
        <w:t>14</w:t>
      </w:r>
      <w:r w:rsidRPr="005818B7">
        <w:rPr>
          <w:rFonts w:ascii="Times New Roman" w:hAnsi="Times New Roman" w:cs="Times New Roman"/>
          <w:color w:val="222222"/>
          <w:shd w:val="clear" w:color="auto" w:fill="FFFFFF"/>
        </w:rPr>
        <w:t>(4), p.823.</w:t>
      </w:r>
    </w:p>
    <w:p w14:paraId="47790285" w14:textId="77777777" w:rsidR="008B5F99" w:rsidRPr="005818B7" w:rsidRDefault="008B5F99" w:rsidP="008D734E">
      <w:pPr>
        <w:spacing w:line="360" w:lineRule="auto"/>
        <w:rPr>
          <w:rFonts w:ascii="Times New Roman" w:hAnsi="Times New Roman" w:cs="Times New Roman"/>
          <w:color w:val="222222"/>
          <w:shd w:val="clear" w:color="auto" w:fill="FFFFFF"/>
        </w:rPr>
      </w:pPr>
      <w:proofErr w:type="spellStart"/>
      <w:r w:rsidRPr="005818B7">
        <w:rPr>
          <w:rFonts w:ascii="Times New Roman" w:hAnsi="Times New Roman" w:cs="Times New Roman"/>
          <w:color w:val="222222"/>
          <w:shd w:val="clear" w:color="auto" w:fill="FFFFFF"/>
        </w:rPr>
        <w:t>Rachdaoui</w:t>
      </w:r>
      <w:proofErr w:type="spellEnd"/>
      <w:r w:rsidRPr="005818B7">
        <w:rPr>
          <w:rFonts w:ascii="Times New Roman" w:hAnsi="Times New Roman" w:cs="Times New Roman"/>
          <w:color w:val="222222"/>
          <w:shd w:val="clear" w:color="auto" w:fill="FFFFFF"/>
        </w:rPr>
        <w:t>, N., 2020. Insulin: the friend and the foe in the development of type 2 diabetes mellitus. </w:t>
      </w:r>
      <w:r w:rsidRPr="005818B7">
        <w:rPr>
          <w:rFonts w:ascii="Times New Roman" w:hAnsi="Times New Roman" w:cs="Times New Roman"/>
          <w:i/>
          <w:iCs/>
          <w:color w:val="222222"/>
          <w:shd w:val="clear" w:color="auto" w:fill="FFFFFF"/>
        </w:rPr>
        <w:t>International journal of molecular sciences</w:t>
      </w:r>
      <w:r w:rsidRPr="005818B7">
        <w:rPr>
          <w:rFonts w:ascii="Times New Roman" w:hAnsi="Times New Roman" w:cs="Times New Roman"/>
          <w:color w:val="222222"/>
          <w:shd w:val="clear" w:color="auto" w:fill="FFFFFF"/>
        </w:rPr>
        <w:t>, </w:t>
      </w:r>
      <w:r w:rsidRPr="005818B7">
        <w:rPr>
          <w:rFonts w:ascii="Times New Roman" w:hAnsi="Times New Roman" w:cs="Times New Roman"/>
          <w:i/>
          <w:iCs/>
          <w:color w:val="222222"/>
          <w:shd w:val="clear" w:color="auto" w:fill="FFFFFF"/>
        </w:rPr>
        <w:t>21</w:t>
      </w:r>
      <w:r w:rsidRPr="005818B7">
        <w:rPr>
          <w:rFonts w:ascii="Times New Roman" w:hAnsi="Times New Roman" w:cs="Times New Roman"/>
          <w:color w:val="222222"/>
          <w:shd w:val="clear" w:color="auto" w:fill="FFFFFF"/>
        </w:rPr>
        <w:t>(5), p.1770.</w:t>
      </w:r>
    </w:p>
    <w:p w14:paraId="08627CFD" w14:textId="77777777" w:rsidR="008B5F99" w:rsidRPr="005818B7" w:rsidRDefault="008B5F99" w:rsidP="008D734E">
      <w:pPr>
        <w:spacing w:line="360" w:lineRule="auto"/>
        <w:rPr>
          <w:rFonts w:ascii="Times New Roman" w:hAnsi="Times New Roman" w:cs="Times New Roman"/>
          <w:color w:val="222222"/>
          <w:shd w:val="clear" w:color="auto" w:fill="FFFFFF"/>
        </w:rPr>
      </w:pPr>
      <w:r w:rsidRPr="005818B7">
        <w:rPr>
          <w:rFonts w:ascii="Times New Roman" w:hAnsi="Times New Roman" w:cs="Times New Roman"/>
          <w:color w:val="222222"/>
          <w:shd w:val="clear" w:color="auto" w:fill="FFFFFF"/>
        </w:rPr>
        <w:t>Rahman, M.S., Hossain, K.S., Das, S., Kundu, S., Adegoke, E.O., Rahman, M.A., Hannan, M.A., Uddin, M.J. and Pang, M.G., 2021. Role of insulin in health and disease: an update. </w:t>
      </w:r>
      <w:r w:rsidRPr="005818B7">
        <w:rPr>
          <w:rFonts w:ascii="Times New Roman" w:hAnsi="Times New Roman" w:cs="Times New Roman"/>
          <w:i/>
          <w:iCs/>
          <w:color w:val="222222"/>
          <w:shd w:val="clear" w:color="auto" w:fill="FFFFFF"/>
        </w:rPr>
        <w:t>International journal of molecular sciences</w:t>
      </w:r>
      <w:r w:rsidRPr="005818B7">
        <w:rPr>
          <w:rFonts w:ascii="Times New Roman" w:hAnsi="Times New Roman" w:cs="Times New Roman"/>
          <w:color w:val="222222"/>
          <w:shd w:val="clear" w:color="auto" w:fill="FFFFFF"/>
        </w:rPr>
        <w:t>, </w:t>
      </w:r>
      <w:r w:rsidRPr="005818B7">
        <w:rPr>
          <w:rFonts w:ascii="Times New Roman" w:hAnsi="Times New Roman" w:cs="Times New Roman"/>
          <w:i/>
          <w:iCs/>
          <w:color w:val="222222"/>
          <w:shd w:val="clear" w:color="auto" w:fill="FFFFFF"/>
        </w:rPr>
        <w:t>22</w:t>
      </w:r>
      <w:r w:rsidRPr="005818B7">
        <w:rPr>
          <w:rFonts w:ascii="Times New Roman" w:hAnsi="Times New Roman" w:cs="Times New Roman"/>
          <w:color w:val="222222"/>
          <w:shd w:val="clear" w:color="auto" w:fill="FFFFFF"/>
        </w:rPr>
        <w:t>(12), p.6403.</w:t>
      </w:r>
    </w:p>
    <w:p w14:paraId="4561B320" w14:textId="77777777" w:rsidR="008B5F99" w:rsidRPr="005818B7" w:rsidRDefault="008B5F99" w:rsidP="008D734E">
      <w:pPr>
        <w:spacing w:line="360" w:lineRule="auto"/>
        <w:rPr>
          <w:rFonts w:ascii="Times New Roman" w:hAnsi="Times New Roman" w:cs="Times New Roman"/>
          <w:color w:val="222222"/>
          <w:shd w:val="clear" w:color="auto" w:fill="FFFFFF"/>
        </w:rPr>
      </w:pPr>
      <w:proofErr w:type="spellStart"/>
      <w:r w:rsidRPr="005818B7">
        <w:rPr>
          <w:rFonts w:ascii="Times New Roman" w:hAnsi="Times New Roman" w:cs="Times New Roman"/>
          <w:color w:val="222222"/>
          <w:shd w:val="clear" w:color="auto" w:fill="FFFFFF"/>
        </w:rPr>
        <w:t>Suwara</w:t>
      </w:r>
      <w:proofErr w:type="spellEnd"/>
      <w:r w:rsidRPr="005818B7">
        <w:rPr>
          <w:rFonts w:ascii="Times New Roman" w:hAnsi="Times New Roman" w:cs="Times New Roman"/>
          <w:color w:val="222222"/>
          <w:shd w:val="clear" w:color="auto" w:fill="FFFFFF"/>
        </w:rPr>
        <w:t>, J., Radzikowska-</w:t>
      </w:r>
      <w:proofErr w:type="spellStart"/>
      <w:r w:rsidRPr="005818B7">
        <w:rPr>
          <w:rFonts w:ascii="Times New Roman" w:hAnsi="Times New Roman" w:cs="Times New Roman"/>
          <w:color w:val="222222"/>
          <w:shd w:val="clear" w:color="auto" w:fill="FFFFFF"/>
        </w:rPr>
        <w:t>Cieciura</w:t>
      </w:r>
      <w:proofErr w:type="spellEnd"/>
      <w:r w:rsidRPr="005818B7">
        <w:rPr>
          <w:rFonts w:ascii="Times New Roman" w:hAnsi="Times New Roman" w:cs="Times New Roman"/>
          <w:color w:val="222222"/>
          <w:shd w:val="clear" w:color="auto" w:fill="FFFFFF"/>
        </w:rPr>
        <w:t>, E., Chworos, A. and Pawlowska, R., 2023. The ATP-dependent pathways and human diseases. </w:t>
      </w:r>
      <w:r w:rsidRPr="005818B7">
        <w:rPr>
          <w:rFonts w:ascii="Times New Roman" w:hAnsi="Times New Roman" w:cs="Times New Roman"/>
          <w:i/>
          <w:iCs/>
          <w:color w:val="222222"/>
          <w:shd w:val="clear" w:color="auto" w:fill="FFFFFF"/>
        </w:rPr>
        <w:t>Current Medicinal Chemistry</w:t>
      </w:r>
      <w:r w:rsidRPr="005818B7">
        <w:rPr>
          <w:rFonts w:ascii="Times New Roman" w:hAnsi="Times New Roman" w:cs="Times New Roman"/>
          <w:color w:val="222222"/>
          <w:shd w:val="clear" w:color="auto" w:fill="FFFFFF"/>
        </w:rPr>
        <w:t>, </w:t>
      </w:r>
      <w:r w:rsidRPr="005818B7">
        <w:rPr>
          <w:rFonts w:ascii="Times New Roman" w:hAnsi="Times New Roman" w:cs="Times New Roman"/>
          <w:i/>
          <w:iCs/>
          <w:color w:val="222222"/>
          <w:shd w:val="clear" w:color="auto" w:fill="FFFFFF"/>
        </w:rPr>
        <w:t>30</w:t>
      </w:r>
      <w:r w:rsidRPr="005818B7">
        <w:rPr>
          <w:rFonts w:ascii="Times New Roman" w:hAnsi="Times New Roman" w:cs="Times New Roman"/>
          <w:color w:val="222222"/>
          <w:shd w:val="clear" w:color="auto" w:fill="FFFFFF"/>
        </w:rPr>
        <w:t>(11), pp.1232-1255.</w:t>
      </w:r>
    </w:p>
    <w:p w14:paraId="5021BBD3" w14:textId="77777777" w:rsidR="008B5F99" w:rsidRPr="005818B7" w:rsidRDefault="008B5F99" w:rsidP="008D734E">
      <w:pPr>
        <w:spacing w:line="360" w:lineRule="auto"/>
        <w:rPr>
          <w:rFonts w:ascii="Times New Roman" w:hAnsi="Times New Roman" w:cs="Times New Roman"/>
          <w:color w:val="222222"/>
          <w:shd w:val="clear" w:color="auto" w:fill="FFFFFF"/>
        </w:rPr>
      </w:pPr>
      <w:r w:rsidRPr="005818B7">
        <w:rPr>
          <w:rFonts w:ascii="Times New Roman" w:hAnsi="Times New Roman" w:cs="Times New Roman"/>
          <w:color w:val="222222"/>
          <w:shd w:val="clear" w:color="auto" w:fill="FFFFFF"/>
        </w:rPr>
        <w:t>Wali, J.A., Solon-Biet, S.M., Freire, T. and Brandon, A.E., 2021. Macronutrient determinants of obesity, insulin resistance and metabolic health. </w:t>
      </w:r>
      <w:r w:rsidRPr="005818B7">
        <w:rPr>
          <w:rFonts w:ascii="Times New Roman" w:hAnsi="Times New Roman" w:cs="Times New Roman"/>
          <w:i/>
          <w:iCs/>
          <w:color w:val="222222"/>
          <w:shd w:val="clear" w:color="auto" w:fill="FFFFFF"/>
        </w:rPr>
        <w:t>Biology</w:t>
      </w:r>
      <w:r w:rsidRPr="005818B7">
        <w:rPr>
          <w:rFonts w:ascii="Times New Roman" w:hAnsi="Times New Roman" w:cs="Times New Roman"/>
          <w:color w:val="222222"/>
          <w:shd w:val="clear" w:color="auto" w:fill="FFFFFF"/>
        </w:rPr>
        <w:t>, </w:t>
      </w:r>
      <w:r w:rsidRPr="005818B7">
        <w:rPr>
          <w:rFonts w:ascii="Times New Roman" w:hAnsi="Times New Roman" w:cs="Times New Roman"/>
          <w:i/>
          <w:iCs/>
          <w:color w:val="222222"/>
          <w:shd w:val="clear" w:color="auto" w:fill="FFFFFF"/>
        </w:rPr>
        <w:t>10</w:t>
      </w:r>
      <w:r w:rsidRPr="005818B7">
        <w:rPr>
          <w:rFonts w:ascii="Times New Roman" w:hAnsi="Times New Roman" w:cs="Times New Roman"/>
          <w:color w:val="222222"/>
          <w:shd w:val="clear" w:color="auto" w:fill="FFFFFF"/>
        </w:rPr>
        <w:t>(4), p.336.</w:t>
      </w:r>
    </w:p>
    <w:p w14:paraId="392F6864" w14:textId="77777777" w:rsidR="008B5F99" w:rsidRPr="005818B7" w:rsidRDefault="008B5F99" w:rsidP="008D734E">
      <w:pPr>
        <w:spacing w:line="360" w:lineRule="auto"/>
        <w:rPr>
          <w:rFonts w:ascii="Times New Roman" w:hAnsi="Times New Roman" w:cs="Times New Roman"/>
          <w:color w:val="222222"/>
          <w:shd w:val="clear" w:color="auto" w:fill="FFFFFF"/>
        </w:rPr>
      </w:pPr>
      <w:r w:rsidRPr="005818B7">
        <w:rPr>
          <w:rFonts w:ascii="Times New Roman" w:hAnsi="Times New Roman" w:cs="Times New Roman"/>
          <w:color w:val="222222"/>
          <w:shd w:val="clear" w:color="auto" w:fill="FFFFFF"/>
        </w:rPr>
        <w:t>Weir, G.C. and Bonner-Weir, S., 2021. Reduced glucose-induced first-phase insulin release is a danger signal that predicts diabetes. </w:t>
      </w:r>
      <w:r w:rsidRPr="005818B7">
        <w:rPr>
          <w:rFonts w:ascii="Times New Roman" w:hAnsi="Times New Roman" w:cs="Times New Roman"/>
          <w:i/>
          <w:iCs/>
          <w:color w:val="222222"/>
          <w:shd w:val="clear" w:color="auto" w:fill="FFFFFF"/>
        </w:rPr>
        <w:t>The Journal of clinical investigation</w:t>
      </w:r>
      <w:r w:rsidRPr="005818B7">
        <w:rPr>
          <w:rFonts w:ascii="Times New Roman" w:hAnsi="Times New Roman" w:cs="Times New Roman"/>
          <w:color w:val="222222"/>
          <w:shd w:val="clear" w:color="auto" w:fill="FFFFFF"/>
        </w:rPr>
        <w:t>, </w:t>
      </w:r>
      <w:r w:rsidRPr="005818B7">
        <w:rPr>
          <w:rFonts w:ascii="Times New Roman" w:hAnsi="Times New Roman" w:cs="Times New Roman"/>
          <w:i/>
          <w:iCs/>
          <w:color w:val="222222"/>
          <w:shd w:val="clear" w:color="auto" w:fill="FFFFFF"/>
        </w:rPr>
        <w:t>131</w:t>
      </w:r>
      <w:r w:rsidRPr="005818B7">
        <w:rPr>
          <w:rFonts w:ascii="Times New Roman" w:hAnsi="Times New Roman" w:cs="Times New Roman"/>
          <w:color w:val="222222"/>
          <w:shd w:val="clear" w:color="auto" w:fill="FFFFFF"/>
        </w:rPr>
        <w:t>(12).</w:t>
      </w:r>
    </w:p>
    <w:p w14:paraId="610594D1" w14:textId="77777777" w:rsidR="008B5F99" w:rsidRPr="005818B7" w:rsidRDefault="008B5F99" w:rsidP="008D734E">
      <w:pPr>
        <w:spacing w:line="360" w:lineRule="auto"/>
        <w:jc w:val="both"/>
        <w:rPr>
          <w:rFonts w:ascii="Times New Roman" w:hAnsi="Times New Roman" w:cs="Times New Roman"/>
        </w:rPr>
      </w:pPr>
    </w:p>
    <w:sectPr w:rsidR="008B5F99" w:rsidRPr="005818B7" w:rsidSect="001D697D">
      <w:headerReference w:type="default" r:id="rId12"/>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BF511F" w14:textId="77777777" w:rsidR="008F68A6" w:rsidRDefault="008F68A6" w:rsidP="00521C64">
      <w:pPr>
        <w:spacing w:after="0" w:line="240" w:lineRule="auto"/>
      </w:pPr>
      <w:r>
        <w:separator/>
      </w:r>
    </w:p>
  </w:endnote>
  <w:endnote w:type="continuationSeparator" w:id="0">
    <w:p w14:paraId="09239259" w14:textId="77777777" w:rsidR="008F68A6" w:rsidRDefault="008F68A6" w:rsidP="00521C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Aptos Display">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617922" w14:textId="77777777" w:rsidR="008F68A6" w:rsidRDefault="008F68A6" w:rsidP="00521C64">
      <w:pPr>
        <w:spacing w:after="0" w:line="240" w:lineRule="auto"/>
      </w:pPr>
      <w:r>
        <w:separator/>
      </w:r>
    </w:p>
  </w:footnote>
  <w:footnote w:type="continuationSeparator" w:id="0">
    <w:p w14:paraId="64F04A37" w14:textId="77777777" w:rsidR="008F68A6" w:rsidRDefault="008F68A6" w:rsidP="00521C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Cambria" w:hAnsi="Cambria"/>
      </w:rPr>
      <w:id w:val="-1567105713"/>
      <w:docPartObj>
        <w:docPartGallery w:val="Page Numbers (Top of Page)"/>
        <w:docPartUnique/>
      </w:docPartObj>
    </w:sdtPr>
    <w:sdtEndPr/>
    <w:sdtContent>
      <w:p w14:paraId="7B917173" w14:textId="3CFFD7F9" w:rsidR="00521C64" w:rsidRPr="003E71F9" w:rsidRDefault="00521C64">
        <w:pPr>
          <w:pStyle w:val="Header"/>
          <w:jc w:val="right"/>
          <w:rPr>
            <w:rFonts w:ascii="Cambria" w:hAnsi="Cambria"/>
          </w:rPr>
        </w:pPr>
        <w:r w:rsidRPr="003E71F9">
          <w:rPr>
            <w:rFonts w:ascii="Cambria" w:hAnsi="Cambria"/>
          </w:rPr>
          <w:fldChar w:fldCharType="begin"/>
        </w:r>
        <w:r w:rsidRPr="003E71F9">
          <w:rPr>
            <w:rFonts w:ascii="Cambria" w:hAnsi="Cambria"/>
          </w:rPr>
          <w:instrText>PAGE   \* MERGEFORMAT</w:instrText>
        </w:r>
        <w:r w:rsidRPr="003E71F9">
          <w:rPr>
            <w:rFonts w:ascii="Cambria" w:hAnsi="Cambria"/>
          </w:rPr>
          <w:fldChar w:fldCharType="separate"/>
        </w:r>
        <w:r w:rsidR="00BD51E6">
          <w:rPr>
            <w:rFonts w:ascii="Cambria" w:hAnsi="Cambria"/>
            <w:noProof/>
          </w:rPr>
          <w:t>1</w:t>
        </w:r>
        <w:r w:rsidRPr="003E71F9">
          <w:rPr>
            <w:rFonts w:ascii="Cambria" w:hAnsi="Cambria"/>
          </w:rPr>
          <w:fldChar w:fldCharType="end"/>
        </w:r>
      </w:p>
    </w:sdtContent>
  </w:sdt>
  <w:p w14:paraId="25BD62A4" w14:textId="77777777" w:rsidR="00521C64" w:rsidRPr="003E71F9" w:rsidRDefault="00521C64">
    <w:pPr>
      <w:pStyle w:val="Header"/>
      <w:rPr>
        <w:rFonts w:ascii="Cambria" w:hAnsi="Cambri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DB5BC6"/>
    <w:multiLevelType w:val="hybridMultilevel"/>
    <w:tmpl w:val="8F368F7E"/>
    <w:lvl w:ilvl="0" w:tplc="6EA29BD6">
      <w:start w:val="1"/>
      <w:numFmt w:val="bullet"/>
      <w:lvlText w:val=""/>
      <w:lvlJc w:val="left"/>
      <w:pPr>
        <w:ind w:left="720" w:hanging="360"/>
      </w:pPr>
      <w:rPr>
        <w:rFonts w:ascii="Symbol" w:hAnsi="Symbol" w:hint="default"/>
      </w:rPr>
    </w:lvl>
    <w:lvl w:ilvl="1" w:tplc="E06874B8">
      <w:start w:val="1"/>
      <w:numFmt w:val="bullet"/>
      <w:lvlText w:val="o"/>
      <w:lvlJc w:val="left"/>
      <w:pPr>
        <w:ind w:left="1440" w:hanging="360"/>
      </w:pPr>
      <w:rPr>
        <w:rFonts w:ascii="Courier New" w:hAnsi="Courier New" w:hint="default"/>
      </w:rPr>
    </w:lvl>
    <w:lvl w:ilvl="2" w:tplc="4D065830">
      <w:start w:val="1"/>
      <w:numFmt w:val="bullet"/>
      <w:lvlText w:val=""/>
      <w:lvlJc w:val="left"/>
      <w:pPr>
        <w:ind w:left="2160" w:hanging="360"/>
      </w:pPr>
      <w:rPr>
        <w:rFonts w:ascii="Wingdings" w:hAnsi="Wingdings" w:hint="default"/>
      </w:rPr>
    </w:lvl>
    <w:lvl w:ilvl="3" w:tplc="9E3C0592">
      <w:start w:val="1"/>
      <w:numFmt w:val="bullet"/>
      <w:lvlText w:val=""/>
      <w:lvlJc w:val="left"/>
      <w:pPr>
        <w:ind w:left="2880" w:hanging="360"/>
      </w:pPr>
      <w:rPr>
        <w:rFonts w:ascii="Symbol" w:hAnsi="Symbol" w:hint="default"/>
      </w:rPr>
    </w:lvl>
    <w:lvl w:ilvl="4" w:tplc="27AEB8AA">
      <w:start w:val="1"/>
      <w:numFmt w:val="bullet"/>
      <w:lvlText w:val="o"/>
      <w:lvlJc w:val="left"/>
      <w:pPr>
        <w:ind w:left="3600" w:hanging="360"/>
      </w:pPr>
      <w:rPr>
        <w:rFonts w:ascii="Courier New" w:hAnsi="Courier New" w:hint="default"/>
      </w:rPr>
    </w:lvl>
    <w:lvl w:ilvl="5" w:tplc="D8D03B5E">
      <w:start w:val="1"/>
      <w:numFmt w:val="bullet"/>
      <w:lvlText w:val=""/>
      <w:lvlJc w:val="left"/>
      <w:pPr>
        <w:ind w:left="4320" w:hanging="360"/>
      </w:pPr>
      <w:rPr>
        <w:rFonts w:ascii="Wingdings" w:hAnsi="Wingdings" w:hint="default"/>
      </w:rPr>
    </w:lvl>
    <w:lvl w:ilvl="6" w:tplc="E3A25FE8">
      <w:start w:val="1"/>
      <w:numFmt w:val="bullet"/>
      <w:lvlText w:val=""/>
      <w:lvlJc w:val="left"/>
      <w:pPr>
        <w:ind w:left="5040" w:hanging="360"/>
      </w:pPr>
      <w:rPr>
        <w:rFonts w:ascii="Symbol" w:hAnsi="Symbol" w:hint="default"/>
      </w:rPr>
    </w:lvl>
    <w:lvl w:ilvl="7" w:tplc="CB366792">
      <w:start w:val="1"/>
      <w:numFmt w:val="bullet"/>
      <w:lvlText w:val="o"/>
      <w:lvlJc w:val="left"/>
      <w:pPr>
        <w:ind w:left="5760" w:hanging="360"/>
      </w:pPr>
      <w:rPr>
        <w:rFonts w:ascii="Courier New" w:hAnsi="Courier New" w:hint="default"/>
      </w:rPr>
    </w:lvl>
    <w:lvl w:ilvl="8" w:tplc="DE7A9C2E">
      <w:start w:val="1"/>
      <w:numFmt w:val="bullet"/>
      <w:lvlText w:val=""/>
      <w:lvlJc w:val="left"/>
      <w:pPr>
        <w:ind w:left="6480" w:hanging="360"/>
      </w:pPr>
      <w:rPr>
        <w:rFonts w:ascii="Wingdings" w:hAnsi="Wingdings" w:hint="default"/>
      </w:rPr>
    </w:lvl>
  </w:abstractNum>
  <w:abstractNum w:abstractNumId="1" w15:restartNumberingAfterBreak="0">
    <w:nsid w:val="15955991"/>
    <w:multiLevelType w:val="hybridMultilevel"/>
    <w:tmpl w:val="D960F3DC"/>
    <w:lvl w:ilvl="0" w:tplc="06820284">
      <w:start w:val="1"/>
      <w:numFmt w:val="bullet"/>
      <w:lvlText w:val=""/>
      <w:lvlJc w:val="left"/>
      <w:pPr>
        <w:ind w:left="720" w:hanging="360"/>
      </w:pPr>
      <w:rPr>
        <w:rFonts w:ascii="Symbol" w:hAnsi="Symbol" w:hint="default"/>
      </w:rPr>
    </w:lvl>
    <w:lvl w:ilvl="1" w:tplc="D1E27FB2">
      <w:start w:val="1"/>
      <w:numFmt w:val="bullet"/>
      <w:lvlText w:val="o"/>
      <w:lvlJc w:val="left"/>
      <w:pPr>
        <w:ind w:left="1440" w:hanging="360"/>
      </w:pPr>
      <w:rPr>
        <w:rFonts w:ascii="Courier New" w:hAnsi="Courier New" w:hint="default"/>
      </w:rPr>
    </w:lvl>
    <w:lvl w:ilvl="2" w:tplc="46549844">
      <w:start w:val="1"/>
      <w:numFmt w:val="bullet"/>
      <w:lvlText w:val=""/>
      <w:lvlJc w:val="left"/>
      <w:pPr>
        <w:ind w:left="2160" w:hanging="360"/>
      </w:pPr>
      <w:rPr>
        <w:rFonts w:ascii="Wingdings" w:hAnsi="Wingdings" w:hint="default"/>
      </w:rPr>
    </w:lvl>
    <w:lvl w:ilvl="3" w:tplc="D8C8310E">
      <w:start w:val="1"/>
      <w:numFmt w:val="bullet"/>
      <w:lvlText w:val=""/>
      <w:lvlJc w:val="left"/>
      <w:pPr>
        <w:ind w:left="2880" w:hanging="360"/>
      </w:pPr>
      <w:rPr>
        <w:rFonts w:ascii="Symbol" w:hAnsi="Symbol" w:hint="default"/>
      </w:rPr>
    </w:lvl>
    <w:lvl w:ilvl="4" w:tplc="43BCFEC6">
      <w:start w:val="1"/>
      <w:numFmt w:val="bullet"/>
      <w:lvlText w:val="o"/>
      <w:lvlJc w:val="left"/>
      <w:pPr>
        <w:ind w:left="3600" w:hanging="360"/>
      </w:pPr>
      <w:rPr>
        <w:rFonts w:ascii="Courier New" w:hAnsi="Courier New" w:hint="default"/>
      </w:rPr>
    </w:lvl>
    <w:lvl w:ilvl="5" w:tplc="8CD2F46A">
      <w:start w:val="1"/>
      <w:numFmt w:val="bullet"/>
      <w:lvlText w:val=""/>
      <w:lvlJc w:val="left"/>
      <w:pPr>
        <w:ind w:left="4320" w:hanging="360"/>
      </w:pPr>
      <w:rPr>
        <w:rFonts w:ascii="Wingdings" w:hAnsi="Wingdings" w:hint="default"/>
      </w:rPr>
    </w:lvl>
    <w:lvl w:ilvl="6" w:tplc="15CA4C60">
      <w:start w:val="1"/>
      <w:numFmt w:val="bullet"/>
      <w:lvlText w:val=""/>
      <w:lvlJc w:val="left"/>
      <w:pPr>
        <w:ind w:left="5040" w:hanging="360"/>
      </w:pPr>
      <w:rPr>
        <w:rFonts w:ascii="Symbol" w:hAnsi="Symbol" w:hint="default"/>
      </w:rPr>
    </w:lvl>
    <w:lvl w:ilvl="7" w:tplc="558C3A88">
      <w:start w:val="1"/>
      <w:numFmt w:val="bullet"/>
      <w:lvlText w:val="o"/>
      <w:lvlJc w:val="left"/>
      <w:pPr>
        <w:ind w:left="5760" w:hanging="360"/>
      </w:pPr>
      <w:rPr>
        <w:rFonts w:ascii="Courier New" w:hAnsi="Courier New" w:hint="default"/>
      </w:rPr>
    </w:lvl>
    <w:lvl w:ilvl="8" w:tplc="DB6C4C46">
      <w:start w:val="1"/>
      <w:numFmt w:val="bullet"/>
      <w:lvlText w:val=""/>
      <w:lvlJc w:val="left"/>
      <w:pPr>
        <w:ind w:left="6480" w:hanging="360"/>
      </w:pPr>
      <w:rPr>
        <w:rFonts w:ascii="Wingdings" w:hAnsi="Wingdings" w:hint="default"/>
      </w:rPr>
    </w:lvl>
  </w:abstractNum>
  <w:abstractNum w:abstractNumId="2" w15:restartNumberingAfterBreak="0">
    <w:nsid w:val="246F4015"/>
    <w:multiLevelType w:val="hybridMultilevel"/>
    <w:tmpl w:val="E4122374"/>
    <w:lvl w:ilvl="0" w:tplc="9B0ECFF6">
      <w:start w:val="1"/>
      <w:numFmt w:val="bullet"/>
      <w:lvlText w:val=""/>
      <w:lvlJc w:val="left"/>
      <w:pPr>
        <w:ind w:left="720" w:hanging="360"/>
      </w:pPr>
      <w:rPr>
        <w:rFonts w:ascii="Symbol" w:hAnsi="Symbol" w:hint="default"/>
      </w:rPr>
    </w:lvl>
    <w:lvl w:ilvl="1" w:tplc="B484D0FC">
      <w:start w:val="1"/>
      <w:numFmt w:val="bullet"/>
      <w:lvlText w:val="o"/>
      <w:lvlJc w:val="left"/>
      <w:pPr>
        <w:ind w:left="1440" w:hanging="360"/>
      </w:pPr>
      <w:rPr>
        <w:rFonts w:ascii="Courier New" w:hAnsi="Courier New" w:hint="default"/>
      </w:rPr>
    </w:lvl>
    <w:lvl w:ilvl="2" w:tplc="FC84D67C">
      <w:start w:val="1"/>
      <w:numFmt w:val="bullet"/>
      <w:lvlText w:val=""/>
      <w:lvlJc w:val="left"/>
      <w:pPr>
        <w:ind w:left="2160" w:hanging="360"/>
      </w:pPr>
      <w:rPr>
        <w:rFonts w:ascii="Wingdings" w:hAnsi="Wingdings" w:hint="default"/>
      </w:rPr>
    </w:lvl>
    <w:lvl w:ilvl="3" w:tplc="DC54283E">
      <w:start w:val="1"/>
      <w:numFmt w:val="bullet"/>
      <w:lvlText w:val=""/>
      <w:lvlJc w:val="left"/>
      <w:pPr>
        <w:ind w:left="2880" w:hanging="360"/>
      </w:pPr>
      <w:rPr>
        <w:rFonts w:ascii="Symbol" w:hAnsi="Symbol" w:hint="default"/>
      </w:rPr>
    </w:lvl>
    <w:lvl w:ilvl="4" w:tplc="299C96A0">
      <w:start w:val="1"/>
      <w:numFmt w:val="bullet"/>
      <w:lvlText w:val="o"/>
      <w:lvlJc w:val="left"/>
      <w:pPr>
        <w:ind w:left="3600" w:hanging="360"/>
      </w:pPr>
      <w:rPr>
        <w:rFonts w:ascii="Courier New" w:hAnsi="Courier New" w:hint="default"/>
      </w:rPr>
    </w:lvl>
    <w:lvl w:ilvl="5" w:tplc="EFEE27B2">
      <w:start w:val="1"/>
      <w:numFmt w:val="bullet"/>
      <w:lvlText w:val=""/>
      <w:lvlJc w:val="left"/>
      <w:pPr>
        <w:ind w:left="4320" w:hanging="360"/>
      </w:pPr>
      <w:rPr>
        <w:rFonts w:ascii="Wingdings" w:hAnsi="Wingdings" w:hint="default"/>
      </w:rPr>
    </w:lvl>
    <w:lvl w:ilvl="6" w:tplc="646E5BD2">
      <w:start w:val="1"/>
      <w:numFmt w:val="bullet"/>
      <w:lvlText w:val=""/>
      <w:lvlJc w:val="left"/>
      <w:pPr>
        <w:ind w:left="5040" w:hanging="360"/>
      </w:pPr>
      <w:rPr>
        <w:rFonts w:ascii="Symbol" w:hAnsi="Symbol" w:hint="default"/>
      </w:rPr>
    </w:lvl>
    <w:lvl w:ilvl="7" w:tplc="F470029A">
      <w:start w:val="1"/>
      <w:numFmt w:val="bullet"/>
      <w:lvlText w:val="o"/>
      <w:lvlJc w:val="left"/>
      <w:pPr>
        <w:ind w:left="5760" w:hanging="360"/>
      </w:pPr>
      <w:rPr>
        <w:rFonts w:ascii="Courier New" w:hAnsi="Courier New" w:hint="default"/>
      </w:rPr>
    </w:lvl>
    <w:lvl w:ilvl="8" w:tplc="1E7A7A6A">
      <w:start w:val="1"/>
      <w:numFmt w:val="bullet"/>
      <w:lvlText w:val=""/>
      <w:lvlJc w:val="left"/>
      <w:pPr>
        <w:ind w:left="6480" w:hanging="360"/>
      </w:pPr>
      <w:rPr>
        <w:rFonts w:ascii="Wingdings" w:hAnsi="Wingdings" w:hint="default"/>
      </w:rPr>
    </w:lvl>
  </w:abstractNum>
  <w:abstractNum w:abstractNumId="3" w15:restartNumberingAfterBreak="0">
    <w:nsid w:val="2CF459C6"/>
    <w:multiLevelType w:val="hybridMultilevel"/>
    <w:tmpl w:val="42448E9A"/>
    <w:lvl w:ilvl="0" w:tplc="22C65522">
      <w:start w:val="1"/>
      <w:numFmt w:val="bullet"/>
      <w:lvlText w:val=""/>
      <w:lvlJc w:val="left"/>
      <w:pPr>
        <w:ind w:left="720" w:hanging="360"/>
      </w:pPr>
      <w:rPr>
        <w:rFonts w:ascii="Symbol" w:hAnsi="Symbol" w:hint="default"/>
      </w:rPr>
    </w:lvl>
    <w:lvl w:ilvl="1" w:tplc="781C5512">
      <w:start w:val="1"/>
      <w:numFmt w:val="bullet"/>
      <w:lvlText w:val="o"/>
      <w:lvlJc w:val="left"/>
      <w:pPr>
        <w:ind w:left="1440" w:hanging="360"/>
      </w:pPr>
      <w:rPr>
        <w:rFonts w:ascii="Courier New" w:hAnsi="Courier New" w:hint="default"/>
      </w:rPr>
    </w:lvl>
    <w:lvl w:ilvl="2" w:tplc="2F320A66">
      <w:start w:val="1"/>
      <w:numFmt w:val="bullet"/>
      <w:lvlText w:val=""/>
      <w:lvlJc w:val="left"/>
      <w:pPr>
        <w:ind w:left="2160" w:hanging="360"/>
      </w:pPr>
      <w:rPr>
        <w:rFonts w:ascii="Wingdings" w:hAnsi="Wingdings" w:hint="default"/>
      </w:rPr>
    </w:lvl>
    <w:lvl w:ilvl="3" w:tplc="6EFC204E">
      <w:start w:val="1"/>
      <w:numFmt w:val="bullet"/>
      <w:lvlText w:val=""/>
      <w:lvlJc w:val="left"/>
      <w:pPr>
        <w:ind w:left="2880" w:hanging="360"/>
      </w:pPr>
      <w:rPr>
        <w:rFonts w:ascii="Symbol" w:hAnsi="Symbol" w:hint="default"/>
      </w:rPr>
    </w:lvl>
    <w:lvl w:ilvl="4" w:tplc="D54A14CC">
      <w:start w:val="1"/>
      <w:numFmt w:val="bullet"/>
      <w:lvlText w:val="o"/>
      <w:lvlJc w:val="left"/>
      <w:pPr>
        <w:ind w:left="3600" w:hanging="360"/>
      </w:pPr>
      <w:rPr>
        <w:rFonts w:ascii="Courier New" w:hAnsi="Courier New" w:hint="default"/>
      </w:rPr>
    </w:lvl>
    <w:lvl w:ilvl="5" w:tplc="2F10D3C4">
      <w:start w:val="1"/>
      <w:numFmt w:val="bullet"/>
      <w:lvlText w:val=""/>
      <w:lvlJc w:val="left"/>
      <w:pPr>
        <w:ind w:left="4320" w:hanging="360"/>
      </w:pPr>
      <w:rPr>
        <w:rFonts w:ascii="Wingdings" w:hAnsi="Wingdings" w:hint="default"/>
      </w:rPr>
    </w:lvl>
    <w:lvl w:ilvl="6" w:tplc="AEE4E4CE">
      <w:start w:val="1"/>
      <w:numFmt w:val="bullet"/>
      <w:lvlText w:val=""/>
      <w:lvlJc w:val="left"/>
      <w:pPr>
        <w:ind w:left="5040" w:hanging="360"/>
      </w:pPr>
      <w:rPr>
        <w:rFonts w:ascii="Symbol" w:hAnsi="Symbol" w:hint="default"/>
      </w:rPr>
    </w:lvl>
    <w:lvl w:ilvl="7" w:tplc="73FE5B1E">
      <w:start w:val="1"/>
      <w:numFmt w:val="bullet"/>
      <w:lvlText w:val="o"/>
      <w:lvlJc w:val="left"/>
      <w:pPr>
        <w:ind w:left="5760" w:hanging="360"/>
      </w:pPr>
      <w:rPr>
        <w:rFonts w:ascii="Courier New" w:hAnsi="Courier New" w:hint="default"/>
      </w:rPr>
    </w:lvl>
    <w:lvl w:ilvl="8" w:tplc="FD66FD26">
      <w:start w:val="1"/>
      <w:numFmt w:val="bullet"/>
      <w:lvlText w:val=""/>
      <w:lvlJc w:val="left"/>
      <w:pPr>
        <w:ind w:left="6480" w:hanging="360"/>
      </w:pPr>
      <w:rPr>
        <w:rFonts w:ascii="Wingdings" w:hAnsi="Wingdings" w:hint="default"/>
      </w:rPr>
    </w:lvl>
  </w:abstractNum>
  <w:abstractNum w:abstractNumId="4" w15:restartNumberingAfterBreak="0">
    <w:nsid w:val="3160D7A3"/>
    <w:multiLevelType w:val="hybridMultilevel"/>
    <w:tmpl w:val="BB2652B8"/>
    <w:lvl w:ilvl="0" w:tplc="DBC6BFB8">
      <w:start w:val="1"/>
      <w:numFmt w:val="bullet"/>
      <w:lvlText w:val=""/>
      <w:lvlJc w:val="left"/>
      <w:pPr>
        <w:ind w:left="720" w:hanging="360"/>
      </w:pPr>
      <w:rPr>
        <w:rFonts w:ascii="Symbol" w:hAnsi="Symbol" w:hint="default"/>
      </w:rPr>
    </w:lvl>
    <w:lvl w:ilvl="1" w:tplc="6E4024E4">
      <w:start w:val="1"/>
      <w:numFmt w:val="bullet"/>
      <w:lvlText w:val="o"/>
      <w:lvlJc w:val="left"/>
      <w:pPr>
        <w:ind w:left="1440" w:hanging="360"/>
      </w:pPr>
      <w:rPr>
        <w:rFonts w:ascii="Courier New" w:hAnsi="Courier New" w:hint="default"/>
      </w:rPr>
    </w:lvl>
    <w:lvl w:ilvl="2" w:tplc="9356CD3A">
      <w:start w:val="1"/>
      <w:numFmt w:val="bullet"/>
      <w:lvlText w:val=""/>
      <w:lvlJc w:val="left"/>
      <w:pPr>
        <w:ind w:left="2160" w:hanging="360"/>
      </w:pPr>
      <w:rPr>
        <w:rFonts w:ascii="Wingdings" w:hAnsi="Wingdings" w:hint="default"/>
      </w:rPr>
    </w:lvl>
    <w:lvl w:ilvl="3" w:tplc="D7CE91E0">
      <w:start w:val="1"/>
      <w:numFmt w:val="bullet"/>
      <w:lvlText w:val=""/>
      <w:lvlJc w:val="left"/>
      <w:pPr>
        <w:ind w:left="2880" w:hanging="360"/>
      </w:pPr>
      <w:rPr>
        <w:rFonts w:ascii="Symbol" w:hAnsi="Symbol" w:hint="default"/>
      </w:rPr>
    </w:lvl>
    <w:lvl w:ilvl="4" w:tplc="D3DC22EC">
      <w:start w:val="1"/>
      <w:numFmt w:val="bullet"/>
      <w:lvlText w:val="o"/>
      <w:lvlJc w:val="left"/>
      <w:pPr>
        <w:ind w:left="3600" w:hanging="360"/>
      </w:pPr>
      <w:rPr>
        <w:rFonts w:ascii="Courier New" w:hAnsi="Courier New" w:hint="default"/>
      </w:rPr>
    </w:lvl>
    <w:lvl w:ilvl="5" w:tplc="22488CCA">
      <w:start w:val="1"/>
      <w:numFmt w:val="bullet"/>
      <w:lvlText w:val=""/>
      <w:lvlJc w:val="left"/>
      <w:pPr>
        <w:ind w:left="4320" w:hanging="360"/>
      </w:pPr>
      <w:rPr>
        <w:rFonts w:ascii="Wingdings" w:hAnsi="Wingdings" w:hint="default"/>
      </w:rPr>
    </w:lvl>
    <w:lvl w:ilvl="6" w:tplc="AD5E6402">
      <w:start w:val="1"/>
      <w:numFmt w:val="bullet"/>
      <w:lvlText w:val=""/>
      <w:lvlJc w:val="left"/>
      <w:pPr>
        <w:ind w:left="5040" w:hanging="360"/>
      </w:pPr>
      <w:rPr>
        <w:rFonts w:ascii="Symbol" w:hAnsi="Symbol" w:hint="default"/>
      </w:rPr>
    </w:lvl>
    <w:lvl w:ilvl="7" w:tplc="3D3477D0">
      <w:start w:val="1"/>
      <w:numFmt w:val="bullet"/>
      <w:lvlText w:val="o"/>
      <w:lvlJc w:val="left"/>
      <w:pPr>
        <w:ind w:left="5760" w:hanging="360"/>
      </w:pPr>
      <w:rPr>
        <w:rFonts w:ascii="Courier New" w:hAnsi="Courier New" w:hint="default"/>
      </w:rPr>
    </w:lvl>
    <w:lvl w:ilvl="8" w:tplc="F662A9BE">
      <w:start w:val="1"/>
      <w:numFmt w:val="bullet"/>
      <w:lvlText w:val=""/>
      <w:lvlJc w:val="left"/>
      <w:pPr>
        <w:ind w:left="6480" w:hanging="360"/>
      </w:pPr>
      <w:rPr>
        <w:rFonts w:ascii="Wingdings" w:hAnsi="Wingdings" w:hint="default"/>
      </w:rPr>
    </w:lvl>
  </w:abstractNum>
  <w:abstractNum w:abstractNumId="5" w15:restartNumberingAfterBreak="0">
    <w:nsid w:val="3F8D3911"/>
    <w:multiLevelType w:val="hybridMultilevel"/>
    <w:tmpl w:val="524ED392"/>
    <w:lvl w:ilvl="0" w:tplc="109EE9B2">
      <w:start w:val="1"/>
      <w:numFmt w:val="bullet"/>
      <w:lvlText w:val=""/>
      <w:lvlJc w:val="left"/>
      <w:pPr>
        <w:ind w:left="720" w:hanging="360"/>
      </w:pPr>
      <w:rPr>
        <w:rFonts w:ascii="Symbol" w:hAnsi="Symbol" w:hint="default"/>
      </w:rPr>
    </w:lvl>
    <w:lvl w:ilvl="1" w:tplc="F5EE4D5A">
      <w:start w:val="1"/>
      <w:numFmt w:val="bullet"/>
      <w:lvlText w:val="o"/>
      <w:lvlJc w:val="left"/>
      <w:pPr>
        <w:ind w:left="1440" w:hanging="360"/>
      </w:pPr>
      <w:rPr>
        <w:rFonts w:ascii="Courier New" w:hAnsi="Courier New" w:hint="default"/>
      </w:rPr>
    </w:lvl>
    <w:lvl w:ilvl="2" w:tplc="FCA01B28">
      <w:start w:val="1"/>
      <w:numFmt w:val="bullet"/>
      <w:lvlText w:val=""/>
      <w:lvlJc w:val="left"/>
      <w:pPr>
        <w:ind w:left="2160" w:hanging="360"/>
      </w:pPr>
      <w:rPr>
        <w:rFonts w:ascii="Wingdings" w:hAnsi="Wingdings" w:hint="default"/>
      </w:rPr>
    </w:lvl>
    <w:lvl w:ilvl="3" w:tplc="434ADC8C">
      <w:start w:val="1"/>
      <w:numFmt w:val="bullet"/>
      <w:lvlText w:val=""/>
      <w:lvlJc w:val="left"/>
      <w:pPr>
        <w:ind w:left="2880" w:hanging="360"/>
      </w:pPr>
      <w:rPr>
        <w:rFonts w:ascii="Symbol" w:hAnsi="Symbol" w:hint="default"/>
      </w:rPr>
    </w:lvl>
    <w:lvl w:ilvl="4" w:tplc="645A2776">
      <w:start w:val="1"/>
      <w:numFmt w:val="bullet"/>
      <w:lvlText w:val="o"/>
      <w:lvlJc w:val="left"/>
      <w:pPr>
        <w:ind w:left="3600" w:hanging="360"/>
      </w:pPr>
      <w:rPr>
        <w:rFonts w:ascii="Courier New" w:hAnsi="Courier New" w:hint="default"/>
      </w:rPr>
    </w:lvl>
    <w:lvl w:ilvl="5" w:tplc="3508DB4E">
      <w:start w:val="1"/>
      <w:numFmt w:val="bullet"/>
      <w:lvlText w:val=""/>
      <w:lvlJc w:val="left"/>
      <w:pPr>
        <w:ind w:left="4320" w:hanging="360"/>
      </w:pPr>
      <w:rPr>
        <w:rFonts w:ascii="Wingdings" w:hAnsi="Wingdings" w:hint="default"/>
      </w:rPr>
    </w:lvl>
    <w:lvl w:ilvl="6" w:tplc="D5DE4828">
      <w:start w:val="1"/>
      <w:numFmt w:val="bullet"/>
      <w:lvlText w:val=""/>
      <w:lvlJc w:val="left"/>
      <w:pPr>
        <w:ind w:left="5040" w:hanging="360"/>
      </w:pPr>
      <w:rPr>
        <w:rFonts w:ascii="Symbol" w:hAnsi="Symbol" w:hint="default"/>
      </w:rPr>
    </w:lvl>
    <w:lvl w:ilvl="7" w:tplc="9D0AF884">
      <w:start w:val="1"/>
      <w:numFmt w:val="bullet"/>
      <w:lvlText w:val="o"/>
      <w:lvlJc w:val="left"/>
      <w:pPr>
        <w:ind w:left="5760" w:hanging="360"/>
      </w:pPr>
      <w:rPr>
        <w:rFonts w:ascii="Courier New" w:hAnsi="Courier New" w:hint="default"/>
      </w:rPr>
    </w:lvl>
    <w:lvl w:ilvl="8" w:tplc="72B281E2">
      <w:start w:val="1"/>
      <w:numFmt w:val="bullet"/>
      <w:lvlText w:val=""/>
      <w:lvlJc w:val="left"/>
      <w:pPr>
        <w:ind w:left="6480" w:hanging="360"/>
      </w:pPr>
      <w:rPr>
        <w:rFonts w:ascii="Wingdings" w:hAnsi="Wingdings" w:hint="default"/>
      </w:rPr>
    </w:lvl>
  </w:abstractNum>
  <w:abstractNum w:abstractNumId="6" w15:restartNumberingAfterBreak="0">
    <w:nsid w:val="5F3BF1C3"/>
    <w:multiLevelType w:val="hybridMultilevel"/>
    <w:tmpl w:val="A2BC9A5C"/>
    <w:lvl w:ilvl="0" w:tplc="41F23466">
      <w:start w:val="1"/>
      <w:numFmt w:val="bullet"/>
      <w:lvlText w:val=""/>
      <w:lvlJc w:val="left"/>
      <w:pPr>
        <w:ind w:left="720" w:hanging="360"/>
      </w:pPr>
      <w:rPr>
        <w:rFonts w:ascii="Symbol" w:hAnsi="Symbol" w:hint="default"/>
      </w:rPr>
    </w:lvl>
    <w:lvl w:ilvl="1" w:tplc="A0FC9694">
      <w:start w:val="1"/>
      <w:numFmt w:val="bullet"/>
      <w:lvlText w:val="o"/>
      <w:lvlJc w:val="left"/>
      <w:pPr>
        <w:ind w:left="1440" w:hanging="360"/>
      </w:pPr>
      <w:rPr>
        <w:rFonts w:ascii="Courier New" w:hAnsi="Courier New" w:hint="default"/>
      </w:rPr>
    </w:lvl>
    <w:lvl w:ilvl="2" w:tplc="43B85176">
      <w:start w:val="1"/>
      <w:numFmt w:val="bullet"/>
      <w:lvlText w:val=""/>
      <w:lvlJc w:val="left"/>
      <w:pPr>
        <w:ind w:left="2160" w:hanging="360"/>
      </w:pPr>
      <w:rPr>
        <w:rFonts w:ascii="Wingdings" w:hAnsi="Wingdings" w:hint="default"/>
      </w:rPr>
    </w:lvl>
    <w:lvl w:ilvl="3" w:tplc="AAC4D47E">
      <w:start w:val="1"/>
      <w:numFmt w:val="bullet"/>
      <w:lvlText w:val=""/>
      <w:lvlJc w:val="left"/>
      <w:pPr>
        <w:ind w:left="2880" w:hanging="360"/>
      </w:pPr>
      <w:rPr>
        <w:rFonts w:ascii="Symbol" w:hAnsi="Symbol" w:hint="default"/>
      </w:rPr>
    </w:lvl>
    <w:lvl w:ilvl="4" w:tplc="99365B1C">
      <w:start w:val="1"/>
      <w:numFmt w:val="bullet"/>
      <w:lvlText w:val="o"/>
      <w:lvlJc w:val="left"/>
      <w:pPr>
        <w:ind w:left="3600" w:hanging="360"/>
      </w:pPr>
      <w:rPr>
        <w:rFonts w:ascii="Courier New" w:hAnsi="Courier New" w:hint="default"/>
      </w:rPr>
    </w:lvl>
    <w:lvl w:ilvl="5" w:tplc="C4E2A0BC">
      <w:start w:val="1"/>
      <w:numFmt w:val="bullet"/>
      <w:lvlText w:val=""/>
      <w:lvlJc w:val="left"/>
      <w:pPr>
        <w:ind w:left="4320" w:hanging="360"/>
      </w:pPr>
      <w:rPr>
        <w:rFonts w:ascii="Wingdings" w:hAnsi="Wingdings" w:hint="default"/>
      </w:rPr>
    </w:lvl>
    <w:lvl w:ilvl="6" w:tplc="FBE404FC">
      <w:start w:val="1"/>
      <w:numFmt w:val="bullet"/>
      <w:lvlText w:val=""/>
      <w:lvlJc w:val="left"/>
      <w:pPr>
        <w:ind w:left="5040" w:hanging="360"/>
      </w:pPr>
      <w:rPr>
        <w:rFonts w:ascii="Symbol" w:hAnsi="Symbol" w:hint="default"/>
      </w:rPr>
    </w:lvl>
    <w:lvl w:ilvl="7" w:tplc="A936040C">
      <w:start w:val="1"/>
      <w:numFmt w:val="bullet"/>
      <w:lvlText w:val="o"/>
      <w:lvlJc w:val="left"/>
      <w:pPr>
        <w:ind w:left="5760" w:hanging="360"/>
      </w:pPr>
      <w:rPr>
        <w:rFonts w:ascii="Courier New" w:hAnsi="Courier New" w:hint="default"/>
      </w:rPr>
    </w:lvl>
    <w:lvl w:ilvl="8" w:tplc="8D183E14">
      <w:start w:val="1"/>
      <w:numFmt w:val="bullet"/>
      <w:lvlText w:val=""/>
      <w:lvlJc w:val="left"/>
      <w:pPr>
        <w:ind w:left="6480" w:hanging="360"/>
      </w:pPr>
      <w:rPr>
        <w:rFonts w:ascii="Wingdings" w:hAnsi="Wingdings" w:hint="default"/>
      </w:rPr>
    </w:lvl>
  </w:abstractNum>
  <w:abstractNum w:abstractNumId="7" w15:restartNumberingAfterBreak="0">
    <w:nsid w:val="62D74A9D"/>
    <w:multiLevelType w:val="hybridMultilevel"/>
    <w:tmpl w:val="3E70C62E"/>
    <w:lvl w:ilvl="0" w:tplc="8E3862C4">
      <w:start w:val="1"/>
      <w:numFmt w:val="bullet"/>
      <w:lvlText w:val=""/>
      <w:lvlJc w:val="left"/>
      <w:pPr>
        <w:ind w:left="720" w:hanging="360"/>
      </w:pPr>
      <w:rPr>
        <w:rFonts w:ascii="Symbol" w:hAnsi="Symbol" w:hint="default"/>
      </w:rPr>
    </w:lvl>
    <w:lvl w:ilvl="1" w:tplc="865CF212">
      <w:start w:val="1"/>
      <w:numFmt w:val="bullet"/>
      <w:lvlText w:val="o"/>
      <w:lvlJc w:val="left"/>
      <w:pPr>
        <w:ind w:left="1440" w:hanging="360"/>
      </w:pPr>
      <w:rPr>
        <w:rFonts w:ascii="Courier New" w:hAnsi="Courier New" w:hint="default"/>
      </w:rPr>
    </w:lvl>
    <w:lvl w:ilvl="2" w:tplc="5D1C6A0A">
      <w:start w:val="1"/>
      <w:numFmt w:val="bullet"/>
      <w:lvlText w:val=""/>
      <w:lvlJc w:val="left"/>
      <w:pPr>
        <w:ind w:left="2160" w:hanging="360"/>
      </w:pPr>
      <w:rPr>
        <w:rFonts w:ascii="Wingdings" w:hAnsi="Wingdings" w:hint="default"/>
      </w:rPr>
    </w:lvl>
    <w:lvl w:ilvl="3" w:tplc="87E876B6">
      <w:start w:val="1"/>
      <w:numFmt w:val="bullet"/>
      <w:lvlText w:val=""/>
      <w:lvlJc w:val="left"/>
      <w:pPr>
        <w:ind w:left="2880" w:hanging="360"/>
      </w:pPr>
      <w:rPr>
        <w:rFonts w:ascii="Symbol" w:hAnsi="Symbol" w:hint="default"/>
      </w:rPr>
    </w:lvl>
    <w:lvl w:ilvl="4" w:tplc="BBFC6558">
      <w:start w:val="1"/>
      <w:numFmt w:val="bullet"/>
      <w:lvlText w:val="o"/>
      <w:lvlJc w:val="left"/>
      <w:pPr>
        <w:ind w:left="3600" w:hanging="360"/>
      </w:pPr>
      <w:rPr>
        <w:rFonts w:ascii="Courier New" w:hAnsi="Courier New" w:hint="default"/>
      </w:rPr>
    </w:lvl>
    <w:lvl w:ilvl="5" w:tplc="568A616E">
      <w:start w:val="1"/>
      <w:numFmt w:val="bullet"/>
      <w:lvlText w:val=""/>
      <w:lvlJc w:val="left"/>
      <w:pPr>
        <w:ind w:left="4320" w:hanging="360"/>
      </w:pPr>
      <w:rPr>
        <w:rFonts w:ascii="Wingdings" w:hAnsi="Wingdings" w:hint="default"/>
      </w:rPr>
    </w:lvl>
    <w:lvl w:ilvl="6" w:tplc="41EED782">
      <w:start w:val="1"/>
      <w:numFmt w:val="bullet"/>
      <w:lvlText w:val=""/>
      <w:lvlJc w:val="left"/>
      <w:pPr>
        <w:ind w:left="5040" w:hanging="360"/>
      </w:pPr>
      <w:rPr>
        <w:rFonts w:ascii="Symbol" w:hAnsi="Symbol" w:hint="default"/>
      </w:rPr>
    </w:lvl>
    <w:lvl w:ilvl="7" w:tplc="45B2538C">
      <w:start w:val="1"/>
      <w:numFmt w:val="bullet"/>
      <w:lvlText w:val="o"/>
      <w:lvlJc w:val="left"/>
      <w:pPr>
        <w:ind w:left="5760" w:hanging="360"/>
      </w:pPr>
      <w:rPr>
        <w:rFonts w:ascii="Courier New" w:hAnsi="Courier New" w:hint="default"/>
      </w:rPr>
    </w:lvl>
    <w:lvl w:ilvl="8" w:tplc="7E02735A">
      <w:start w:val="1"/>
      <w:numFmt w:val="bullet"/>
      <w:lvlText w:val=""/>
      <w:lvlJc w:val="left"/>
      <w:pPr>
        <w:ind w:left="6480" w:hanging="360"/>
      </w:pPr>
      <w:rPr>
        <w:rFonts w:ascii="Wingdings" w:hAnsi="Wingdings" w:hint="default"/>
      </w:rPr>
    </w:lvl>
  </w:abstractNum>
  <w:abstractNum w:abstractNumId="8" w15:restartNumberingAfterBreak="0">
    <w:nsid w:val="69F7EE6B"/>
    <w:multiLevelType w:val="hybridMultilevel"/>
    <w:tmpl w:val="9B2A3BAE"/>
    <w:lvl w:ilvl="0" w:tplc="082E3804">
      <w:start w:val="1"/>
      <w:numFmt w:val="bullet"/>
      <w:lvlText w:val=""/>
      <w:lvlJc w:val="left"/>
      <w:pPr>
        <w:ind w:left="720" w:hanging="360"/>
      </w:pPr>
      <w:rPr>
        <w:rFonts w:ascii="Symbol" w:hAnsi="Symbol" w:hint="default"/>
      </w:rPr>
    </w:lvl>
    <w:lvl w:ilvl="1" w:tplc="52F63C14">
      <w:start w:val="1"/>
      <w:numFmt w:val="bullet"/>
      <w:lvlText w:val="o"/>
      <w:lvlJc w:val="left"/>
      <w:pPr>
        <w:ind w:left="1440" w:hanging="360"/>
      </w:pPr>
      <w:rPr>
        <w:rFonts w:ascii="Courier New" w:hAnsi="Courier New" w:hint="default"/>
      </w:rPr>
    </w:lvl>
    <w:lvl w:ilvl="2" w:tplc="2FBE19AE">
      <w:start w:val="1"/>
      <w:numFmt w:val="bullet"/>
      <w:lvlText w:val=""/>
      <w:lvlJc w:val="left"/>
      <w:pPr>
        <w:ind w:left="2160" w:hanging="360"/>
      </w:pPr>
      <w:rPr>
        <w:rFonts w:ascii="Wingdings" w:hAnsi="Wingdings" w:hint="default"/>
      </w:rPr>
    </w:lvl>
    <w:lvl w:ilvl="3" w:tplc="8F067BA4">
      <w:start w:val="1"/>
      <w:numFmt w:val="bullet"/>
      <w:lvlText w:val=""/>
      <w:lvlJc w:val="left"/>
      <w:pPr>
        <w:ind w:left="2880" w:hanging="360"/>
      </w:pPr>
      <w:rPr>
        <w:rFonts w:ascii="Symbol" w:hAnsi="Symbol" w:hint="default"/>
      </w:rPr>
    </w:lvl>
    <w:lvl w:ilvl="4" w:tplc="B9743E72">
      <w:start w:val="1"/>
      <w:numFmt w:val="bullet"/>
      <w:lvlText w:val="o"/>
      <w:lvlJc w:val="left"/>
      <w:pPr>
        <w:ind w:left="3600" w:hanging="360"/>
      </w:pPr>
      <w:rPr>
        <w:rFonts w:ascii="Courier New" w:hAnsi="Courier New" w:hint="default"/>
      </w:rPr>
    </w:lvl>
    <w:lvl w:ilvl="5" w:tplc="11E496F2">
      <w:start w:val="1"/>
      <w:numFmt w:val="bullet"/>
      <w:lvlText w:val=""/>
      <w:lvlJc w:val="left"/>
      <w:pPr>
        <w:ind w:left="4320" w:hanging="360"/>
      </w:pPr>
      <w:rPr>
        <w:rFonts w:ascii="Wingdings" w:hAnsi="Wingdings" w:hint="default"/>
      </w:rPr>
    </w:lvl>
    <w:lvl w:ilvl="6" w:tplc="418E43BA">
      <w:start w:val="1"/>
      <w:numFmt w:val="bullet"/>
      <w:lvlText w:val=""/>
      <w:lvlJc w:val="left"/>
      <w:pPr>
        <w:ind w:left="5040" w:hanging="360"/>
      </w:pPr>
      <w:rPr>
        <w:rFonts w:ascii="Symbol" w:hAnsi="Symbol" w:hint="default"/>
      </w:rPr>
    </w:lvl>
    <w:lvl w:ilvl="7" w:tplc="8B0606CE">
      <w:start w:val="1"/>
      <w:numFmt w:val="bullet"/>
      <w:lvlText w:val="o"/>
      <w:lvlJc w:val="left"/>
      <w:pPr>
        <w:ind w:left="5760" w:hanging="360"/>
      </w:pPr>
      <w:rPr>
        <w:rFonts w:ascii="Courier New" w:hAnsi="Courier New" w:hint="default"/>
      </w:rPr>
    </w:lvl>
    <w:lvl w:ilvl="8" w:tplc="8BFCC324">
      <w:start w:val="1"/>
      <w:numFmt w:val="bullet"/>
      <w:lvlText w:val=""/>
      <w:lvlJc w:val="left"/>
      <w:pPr>
        <w:ind w:left="6480" w:hanging="360"/>
      </w:pPr>
      <w:rPr>
        <w:rFonts w:ascii="Wingdings" w:hAnsi="Wingdings" w:hint="default"/>
      </w:rPr>
    </w:lvl>
  </w:abstractNum>
  <w:abstractNum w:abstractNumId="9" w15:restartNumberingAfterBreak="0">
    <w:nsid w:val="7719D4E0"/>
    <w:multiLevelType w:val="hybridMultilevel"/>
    <w:tmpl w:val="AE4E7F8C"/>
    <w:lvl w:ilvl="0" w:tplc="886873AA">
      <w:start w:val="1"/>
      <w:numFmt w:val="bullet"/>
      <w:lvlText w:val=""/>
      <w:lvlJc w:val="left"/>
      <w:pPr>
        <w:ind w:left="720" w:hanging="360"/>
      </w:pPr>
      <w:rPr>
        <w:rFonts w:ascii="Symbol" w:hAnsi="Symbol" w:hint="default"/>
      </w:rPr>
    </w:lvl>
    <w:lvl w:ilvl="1" w:tplc="C90E9664">
      <w:start w:val="1"/>
      <w:numFmt w:val="bullet"/>
      <w:lvlText w:val="o"/>
      <w:lvlJc w:val="left"/>
      <w:pPr>
        <w:ind w:left="1440" w:hanging="360"/>
      </w:pPr>
      <w:rPr>
        <w:rFonts w:ascii="Courier New" w:hAnsi="Courier New" w:hint="default"/>
      </w:rPr>
    </w:lvl>
    <w:lvl w:ilvl="2" w:tplc="0AB63ACE">
      <w:start w:val="1"/>
      <w:numFmt w:val="bullet"/>
      <w:lvlText w:val=""/>
      <w:lvlJc w:val="left"/>
      <w:pPr>
        <w:ind w:left="2160" w:hanging="360"/>
      </w:pPr>
      <w:rPr>
        <w:rFonts w:ascii="Wingdings" w:hAnsi="Wingdings" w:hint="default"/>
      </w:rPr>
    </w:lvl>
    <w:lvl w:ilvl="3" w:tplc="4328E6A0">
      <w:start w:val="1"/>
      <w:numFmt w:val="bullet"/>
      <w:lvlText w:val=""/>
      <w:lvlJc w:val="left"/>
      <w:pPr>
        <w:ind w:left="2880" w:hanging="360"/>
      </w:pPr>
      <w:rPr>
        <w:rFonts w:ascii="Symbol" w:hAnsi="Symbol" w:hint="default"/>
      </w:rPr>
    </w:lvl>
    <w:lvl w:ilvl="4" w:tplc="0C8A6B18">
      <w:start w:val="1"/>
      <w:numFmt w:val="bullet"/>
      <w:lvlText w:val="o"/>
      <w:lvlJc w:val="left"/>
      <w:pPr>
        <w:ind w:left="3600" w:hanging="360"/>
      </w:pPr>
      <w:rPr>
        <w:rFonts w:ascii="Courier New" w:hAnsi="Courier New" w:hint="default"/>
      </w:rPr>
    </w:lvl>
    <w:lvl w:ilvl="5" w:tplc="E9087ED0">
      <w:start w:val="1"/>
      <w:numFmt w:val="bullet"/>
      <w:lvlText w:val=""/>
      <w:lvlJc w:val="left"/>
      <w:pPr>
        <w:ind w:left="4320" w:hanging="360"/>
      </w:pPr>
      <w:rPr>
        <w:rFonts w:ascii="Wingdings" w:hAnsi="Wingdings" w:hint="default"/>
      </w:rPr>
    </w:lvl>
    <w:lvl w:ilvl="6" w:tplc="91A87658">
      <w:start w:val="1"/>
      <w:numFmt w:val="bullet"/>
      <w:lvlText w:val=""/>
      <w:lvlJc w:val="left"/>
      <w:pPr>
        <w:ind w:left="5040" w:hanging="360"/>
      </w:pPr>
      <w:rPr>
        <w:rFonts w:ascii="Symbol" w:hAnsi="Symbol" w:hint="default"/>
      </w:rPr>
    </w:lvl>
    <w:lvl w:ilvl="7" w:tplc="8FA4EA06">
      <w:start w:val="1"/>
      <w:numFmt w:val="bullet"/>
      <w:lvlText w:val="o"/>
      <w:lvlJc w:val="left"/>
      <w:pPr>
        <w:ind w:left="5760" w:hanging="360"/>
      </w:pPr>
      <w:rPr>
        <w:rFonts w:ascii="Courier New" w:hAnsi="Courier New" w:hint="default"/>
      </w:rPr>
    </w:lvl>
    <w:lvl w:ilvl="8" w:tplc="6E12196A">
      <w:start w:val="1"/>
      <w:numFmt w:val="bullet"/>
      <w:lvlText w:val=""/>
      <w:lvlJc w:val="left"/>
      <w:pPr>
        <w:ind w:left="6480" w:hanging="360"/>
      </w:pPr>
      <w:rPr>
        <w:rFonts w:ascii="Wingdings" w:hAnsi="Wingdings" w:hint="default"/>
      </w:rPr>
    </w:lvl>
  </w:abstractNum>
  <w:abstractNum w:abstractNumId="10" w15:restartNumberingAfterBreak="0">
    <w:nsid w:val="7CA92607"/>
    <w:multiLevelType w:val="hybridMultilevel"/>
    <w:tmpl w:val="5E127000"/>
    <w:lvl w:ilvl="0" w:tplc="106EBFF8">
      <w:start w:val="1"/>
      <w:numFmt w:val="bullet"/>
      <w:lvlText w:val=""/>
      <w:lvlJc w:val="left"/>
      <w:pPr>
        <w:ind w:left="720" w:hanging="360"/>
      </w:pPr>
      <w:rPr>
        <w:rFonts w:ascii="Symbol" w:hAnsi="Symbol" w:hint="default"/>
      </w:rPr>
    </w:lvl>
    <w:lvl w:ilvl="1" w:tplc="08700E8E">
      <w:start w:val="1"/>
      <w:numFmt w:val="bullet"/>
      <w:lvlText w:val="o"/>
      <w:lvlJc w:val="left"/>
      <w:pPr>
        <w:ind w:left="1440" w:hanging="360"/>
      </w:pPr>
      <w:rPr>
        <w:rFonts w:ascii="Courier New" w:hAnsi="Courier New" w:hint="default"/>
      </w:rPr>
    </w:lvl>
    <w:lvl w:ilvl="2" w:tplc="9B1C0DF0">
      <w:start w:val="1"/>
      <w:numFmt w:val="bullet"/>
      <w:lvlText w:val=""/>
      <w:lvlJc w:val="left"/>
      <w:pPr>
        <w:ind w:left="2160" w:hanging="360"/>
      </w:pPr>
      <w:rPr>
        <w:rFonts w:ascii="Wingdings" w:hAnsi="Wingdings" w:hint="default"/>
      </w:rPr>
    </w:lvl>
    <w:lvl w:ilvl="3" w:tplc="13C2729E">
      <w:start w:val="1"/>
      <w:numFmt w:val="bullet"/>
      <w:lvlText w:val=""/>
      <w:lvlJc w:val="left"/>
      <w:pPr>
        <w:ind w:left="2880" w:hanging="360"/>
      </w:pPr>
      <w:rPr>
        <w:rFonts w:ascii="Symbol" w:hAnsi="Symbol" w:hint="default"/>
      </w:rPr>
    </w:lvl>
    <w:lvl w:ilvl="4" w:tplc="A88EE950">
      <w:start w:val="1"/>
      <w:numFmt w:val="bullet"/>
      <w:lvlText w:val="o"/>
      <w:lvlJc w:val="left"/>
      <w:pPr>
        <w:ind w:left="3600" w:hanging="360"/>
      </w:pPr>
      <w:rPr>
        <w:rFonts w:ascii="Courier New" w:hAnsi="Courier New" w:hint="default"/>
      </w:rPr>
    </w:lvl>
    <w:lvl w:ilvl="5" w:tplc="2684DC02">
      <w:start w:val="1"/>
      <w:numFmt w:val="bullet"/>
      <w:lvlText w:val=""/>
      <w:lvlJc w:val="left"/>
      <w:pPr>
        <w:ind w:left="4320" w:hanging="360"/>
      </w:pPr>
      <w:rPr>
        <w:rFonts w:ascii="Wingdings" w:hAnsi="Wingdings" w:hint="default"/>
      </w:rPr>
    </w:lvl>
    <w:lvl w:ilvl="6" w:tplc="C4E4F08C">
      <w:start w:val="1"/>
      <w:numFmt w:val="bullet"/>
      <w:lvlText w:val=""/>
      <w:lvlJc w:val="left"/>
      <w:pPr>
        <w:ind w:left="5040" w:hanging="360"/>
      </w:pPr>
      <w:rPr>
        <w:rFonts w:ascii="Symbol" w:hAnsi="Symbol" w:hint="default"/>
      </w:rPr>
    </w:lvl>
    <w:lvl w:ilvl="7" w:tplc="DCB24826">
      <w:start w:val="1"/>
      <w:numFmt w:val="bullet"/>
      <w:lvlText w:val="o"/>
      <w:lvlJc w:val="left"/>
      <w:pPr>
        <w:ind w:left="5760" w:hanging="360"/>
      </w:pPr>
      <w:rPr>
        <w:rFonts w:ascii="Courier New" w:hAnsi="Courier New" w:hint="default"/>
      </w:rPr>
    </w:lvl>
    <w:lvl w:ilvl="8" w:tplc="452628F2">
      <w:start w:val="1"/>
      <w:numFmt w:val="bullet"/>
      <w:lvlText w:val=""/>
      <w:lvlJc w:val="left"/>
      <w:pPr>
        <w:ind w:left="6480" w:hanging="360"/>
      </w:pPr>
      <w:rPr>
        <w:rFonts w:ascii="Wingdings" w:hAnsi="Wingdings" w:hint="default"/>
      </w:rPr>
    </w:lvl>
  </w:abstractNum>
  <w:num w:numId="1" w16cid:durableId="435250447">
    <w:abstractNumId w:val="3"/>
  </w:num>
  <w:num w:numId="2" w16cid:durableId="1552617866">
    <w:abstractNumId w:val="10"/>
  </w:num>
  <w:num w:numId="3" w16cid:durableId="263459078">
    <w:abstractNumId w:val="4"/>
  </w:num>
  <w:num w:numId="4" w16cid:durableId="2026132029">
    <w:abstractNumId w:val="9"/>
  </w:num>
  <w:num w:numId="5" w16cid:durableId="1636989422">
    <w:abstractNumId w:val="1"/>
  </w:num>
  <w:num w:numId="6" w16cid:durableId="1173373532">
    <w:abstractNumId w:val="0"/>
  </w:num>
  <w:num w:numId="7" w16cid:durableId="201871770">
    <w:abstractNumId w:val="8"/>
  </w:num>
  <w:num w:numId="8" w16cid:durableId="1041707136">
    <w:abstractNumId w:val="6"/>
  </w:num>
  <w:num w:numId="9" w16cid:durableId="1017846406">
    <w:abstractNumId w:val="7"/>
  </w:num>
  <w:num w:numId="10" w16cid:durableId="1432242387">
    <w:abstractNumId w:val="5"/>
  </w:num>
  <w:num w:numId="11" w16cid:durableId="17985592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0BC5"/>
    <w:rsid w:val="00002E43"/>
    <w:rsid w:val="00030BE1"/>
    <w:rsid w:val="000822D9"/>
    <w:rsid w:val="00120498"/>
    <w:rsid w:val="0015168D"/>
    <w:rsid w:val="001A5DE6"/>
    <w:rsid w:val="001D697D"/>
    <w:rsid w:val="001E7E02"/>
    <w:rsid w:val="002C3531"/>
    <w:rsid w:val="002F184F"/>
    <w:rsid w:val="00300250"/>
    <w:rsid w:val="00383A37"/>
    <w:rsid w:val="003A7C05"/>
    <w:rsid w:val="003D276E"/>
    <w:rsid w:val="003E71F9"/>
    <w:rsid w:val="004804A6"/>
    <w:rsid w:val="00521C64"/>
    <w:rsid w:val="005818B7"/>
    <w:rsid w:val="005A04FE"/>
    <w:rsid w:val="005A0F0F"/>
    <w:rsid w:val="005A4CD5"/>
    <w:rsid w:val="005E4DA7"/>
    <w:rsid w:val="005E5F8C"/>
    <w:rsid w:val="006940FB"/>
    <w:rsid w:val="006C2616"/>
    <w:rsid w:val="006D2FF9"/>
    <w:rsid w:val="00744C3E"/>
    <w:rsid w:val="00776154"/>
    <w:rsid w:val="007C0BC5"/>
    <w:rsid w:val="00805D68"/>
    <w:rsid w:val="00886A7F"/>
    <w:rsid w:val="008B5F99"/>
    <w:rsid w:val="008D734E"/>
    <w:rsid w:val="008E53BA"/>
    <w:rsid w:val="008E5448"/>
    <w:rsid w:val="008F68A6"/>
    <w:rsid w:val="00916A30"/>
    <w:rsid w:val="00A40838"/>
    <w:rsid w:val="00A64511"/>
    <w:rsid w:val="00A65AD1"/>
    <w:rsid w:val="00A767EB"/>
    <w:rsid w:val="00B150F4"/>
    <w:rsid w:val="00B309D7"/>
    <w:rsid w:val="00B32B76"/>
    <w:rsid w:val="00B56989"/>
    <w:rsid w:val="00B57B77"/>
    <w:rsid w:val="00B60131"/>
    <w:rsid w:val="00B77927"/>
    <w:rsid w:val="00B932BF"/>
    <w:rsid w:val="00BD51E6"/>
    <w:rsid w:val="00BF4102"/>
    <w:rsid w:val="00C12FE7"/>
    <w:rsid w:val="00CC3951"/>
    <w:rsid w:val="00DC2648"/>
    <w:rsid w:val="00DD5C19"/>
    <w:rsid w:val="00DE213A"/>
    <w:rsid w:val="00E12353"/>
    <w:rsid w:val="00F379F0"/>
    <w:rsid w:val="00FA7DAC"/>
    <w:rsid w:val="00FC527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252BEB"/>
  <w15:chartTrackingRefBased/>
  <w15:docId w15:val="{7DAAA2F9-E84E-4252-B754-DE474B03FC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14:ligatures w14:val="standardContextual"/>
      </w:rPr>
    </w:rPrDefault>
    <w:pPrDefault>
      <w:pPr>
        <w:spacing w:before="100" w:beforeAutospacing="1" w:after="100" w:afterAutospacing="1"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697D"/>
    <w:pPr>
      <w:spacing w:before="0" w:beforeAutospacing="0" w:after="160" w:afterAutospacing="0" w:line="279" w:lineRule="auto"/>
    </w:pPr>
    <w:rPr>
      <w:rFonts w:eastAsiaTheme="minorEastAsia"/>
      <w:sz w:val="24"/>
      <w:szCs w:val="24"/>
      <w:lang w:eastAsia="ja-JP"/>
      <w14:ligatures w14:val="none"/>
    </w:rPr>
  </w:style>
  <w:style w:type="paragraph" w:styleId="Heading1">
    <w:name w:val="heading 1"/>
    <w:basedOn w:val="Normal"/>
    <w:next w:val="Normal"/>
    <w:link w:val="Heading1Char"/>
    <w:autoRedefine/>
    <w:uiPriority w:val="9"/>
    <w:qFormat/>
    <w:rsid w:val="002F184F"/>
    <w:pPr>
      <w:keepNext/>
      <w:keepLines/>
      <w:spacing w:before="360" w:after="80" w:line="360" w:lineRule="auto"/>
      <w:jc w:val="both"/>
      <w:outlineLvl w:val="0"/>
    </w:pPr>
    <w:rPr>
      <w:rFonts w:ascii="Times New Roman" w:eastAsiaTheme="majorEastAsia" w:hAnsi="Times New Roman" w:cs="Times New Roman"/>
      <w:b/>
      <w:sz w:val="28"/>
    </w:rPr>
  </w:style>
  <w:style w:type="paragraph" w:styleId="Heading2">
    <w:name w:val="heading 2"/>
    <w:basedOn w:val="Normal"/>
    <w:next w:val="Normal"/>
    <w:link w:val="Heading2Char"/>
    <w:uiPriority w:val="9"/>
    <w:unhideWhenUsed/>
    <w:qFormat/>
    <w:rsid w:val="005A0F0F"/>
    <w:pPr>
      <w:keepNext/>
      <w:keepLines/>
      <w:widowControl w:val="0"/>
      <w:autoSpaceDE w:val="0"/>
      <w:autoSpaceDN w:val="0"/>
      <w:spacing w:after="120" w:line="240" w:lineRule="auto"/>
      <w:outlineLvl w:val="1"/>
    </w:pPr>
    <w:rPr>
      <w:rFonts w:ascii="Times New Roman" w:eastAsiaTheme="majorEastAsia" w:hAnsi="Times New Roman" w:cstheme="majorBidi"/>
      <w:b/>
      <w:szCs w:val="26"/>
    </w:rPr>
  </w:style>
  <w:style w:type="paragraph" w:styleId="Heading3">
    <w:name w:val="heading 3"/>
    <w:basedOn w:val="Normal"/>
    <w:next w:val="Normal"/>
    <w:link w:val="Heading3Char"/>
    <w:uiPriority w:val="9"/>
    <w:unhideWhenUsed/>
    <w:qFormat/>
    <w:rsid w:val="007C0BC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C0BC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C0BC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C0BC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C0BC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C0BC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C0BC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F184F"/>
    <w:rPr>
      <w:rFonts w:ascii="Times New Roman" w:eastAsiaTheme="majorEastAsia" w:hAnsi="Times New Roman" w:cs="Times New Roman"/>
      <w:b/>
      <w:sz w:val="28"/>
      <w:szCs w:val="24"/>
      <w:lang w:eastAsia="ja-JP"/>
      <w14:ligatures w14:val="none"/>
    </w:rPr>
  </w:style>
  <w:style w:type="paragraph" w:styleId="ListParagraph">
    <w:name w:val="List Paragraph"/>
    <w:basedOn w:val="Normal"/>
    <w:autoRedefine/>
    <w:uiPriority w:val="34"/>
    <w:qFormat/>
    <w:rsid w:val="006C2616"/>
    <w:pPr>
      <w:widowControl w:val="0"/>
      <w:autoSpaceDE w:val="0"/>
      <w:autoSpaceDN w:val="0"/>
      <w:spacing w:after="0" w:line="240" w:lineRule="auto"/>
    </w:pPr>
    <w:rPr>
      <w:rFonts w:ascii="Times New Roman" w:eastAsia="Arial MT" w:hAnsi="Times New Roman" w:cs="Arial MT"/>
      <w:b/>
      <w:lang w:val="en-US"/>
    </w:rPr>
  </w:style>
  <w:style w:type="character" w:customStyle="1" w:styleId="Heading2Char">
    <w:name w:val="Heading 2 Char"/>
    <w:basedOn w:val="DefaultParagraphFont"/>
    <w:link w:val="Heading2"/>
    <w:uiPriority w:val="9"/>
    <w:rsid w:val="005A0F0F"/>
    <w:rPr>
      <w:rFonts w:ascii="Times New Roman" w:eastAsiaTheme="majorEastAsia" w:hAnsi="Times New Roman" w:cstheme="majorBidi"/>
      <w:b/>
      <w:sz w:val="24"/>
      <w:szCs w:val="26"/>
    </w:rPr>
  </w:style>
  <w:style w:type="character" w:customStyle="1" w:styleId="Heading3Char">
    <w:name w:val="Heading 3 Char"/>
    <w:basedOn w:val="DefaultParagraphFont"/>
    <w:link w:val="Heading3"/>
    <w:uiPriority w:val="9"/>
    <w:rsid w:val="007C0BC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C0BC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C0BC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C0BC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C0BC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C0BC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C0BC5"/>
    <w:rPr>
      <w:rFonts w:eastAsiaTheme="majorEastAsia" w:cstheme="majorBidi"/>
      <w:color w:val="272727" w:themeColor="text1" w:themeTint="D8"/>
    </w:rPr>
  </w:style>
  <w:style w:type="paragraph" w:styleId="Title">
    <w:name w:val="Title"/>
    <w:basedOn w:val="Normal"/>
    <w:next w:val="Normal"/>
    <w:link w:val="TitleChar"/>
    <w:uiPriority w:val="10"/>
    <w:qFormat/>
    <w:rsid w:val="007C0BC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C0BC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C0BC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C0BC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C0BC5"/>
    <w:pPr>
      <w:spacing w:before="160"/>
      <w:jc w:val="center"/>
    </w:pPr>
    <w:rPr>
      <w:i/>
      <w:iCs/>
      <w:color w:val="404040" w:themeColor="text1" w:themeTint="BF"/>
    </w:rPr>
  </w:style>
  <w:style w:type="character" w:customStyle="1" w:styleId="QuoteChar">
    <w:name w:val="Quote Char"/>
    <w:basedOn w:val="DefaultParagraphFont"/>
    <w:link w:val="Quote"/>
    <w:uiPriority w:val="29"/>
    <w:rsid w:val="007C0BC5"/>
    <w:rPr>
      <w:i/>
      <w:iCs/>
      <w:color w:val="404040" w:themeColor="text1" w:themeTint="BF"/>
    </w:rPr>
  </w:style>
  <w:style w:type="character" w:styleId="IntenseEmphasis">
    <w:name w:val="Intense Emphasis"/>
    <w:basedOn w:val="DefaultParagraphFont"/>
    <w:uiPriority w:val="21"/>
    <w:qFormat/>
    <w:rsid w:val="007C0BC5"/>
    <w:rPr>
      <w:i/>
      <w:iCs/>
      <w:color w:val="0F4761" w:themeColor="accent1" w:themeShade="BF"/>
    </w:rPr>
  </w:style>
  <w:style w:type="paragraph" w:styleId="IntenseQuote">
    <w:name w:val="Intense Quote"/>
    <w:basedOn w:val="Normal"/>
    <w:next w:val="Normal"/>
    <w:link w:val="IntenseQuoteChar"/>
    <w:uiPriority w:val="30"/>
    <w:qFormat/>
    <w:rsid w:val="007C0BC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C0BC5"/>
    <w:rPr>
      <w:i/>
      <w:iCs/>
      <w:color w:val="0F4761" w:themeColor="accent1" w:themeShade="BF"/>
    </w:rPr>
  </w:style>
  <w:style w:type="character" w:styleId="IntenseReference">
    <w:name w:val="Intense Reference"/>
    <w:basedOn w:val="DefaultParagraphFont"/>
    <w:uiPriority w:val="32"/>
    <w:qFormat/>
    <w:rsid w:val="007C0BC5"/>
    <w:rPr>
      <w:b/>
      <w:bCs/>
      <w:smallCaps/>
      <w:color w:val="0F4761" w:themeColor="accent1" w:themeShade="BF"/>
      <w:spacing w:val="5"/>
    </w:rPr>
  </w:style>
  <w:style w:type="paragraph" w:styleId="Header">
    <w:name w:val="header"/>
    <w:basedOn w:val="Normal"/>
    <w:link w:val="HeaderChar"/>
    <w:uiPriority w:val="99"/>
    <w:unhideWhenUsed/>
    <w:rsid w:val="00521C6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21C64"/>
    <w:rPr>
      <w:rFonts w:eastAsiaTheme="minorEastAsia"/>
      <w:sz w:val="24"/>
      <w:szCs w:val="24"/>
      <w:lang w:eastAsia="ja-JP"/>
      <w14:ligatures w14:val="none"/>
    </w:rPr>
  </w:style>
  <w:style w:type="paragraph" w:styleId="Footer">
    <w:name w:val="footer"/>
    <w:basedOn w:val="Normal"/>
    <w:link w:val="FooterChar"/>
    <w:uiPriority w:val="99"/>
    <w:unhideWhenUsed/>
    <w:rsid w:val="00521C6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21C64"/>
    <w:rPr>
      <w:rFonts w:eastAsiaTheme="minorEastAsia"/>
      <w:sz w:val="24"/>
      <w:szCs w:val="24"/>
      <w:lang w:eastAsia="ja-JP"/>
      <w14:ligatures w14:val="none"/>
    </w:rPr>
  </w:style>
  <w:style w:type="paragraph" w:styleId="TOCHeading">
    <w:name w:val="TOC Heading"/>
    <w:basedOn w:val="Heading1"/>
    <w:next w:val="Normal"/>
    <w:uiPriority w:val="39"/>
    <w:unhideWhenUsed/>
    <w:qFormat/>
    <w:rsid w:val="003E71F9"/>
    <w:pPr>
      <w:spacing w:before="240" w:after="0" w:line="259" w:lineRule="auto"/>
      <w:jc w:val="left"/>
      <w:outlineLvl w:val="9"/>
    </w:pPr>
    <w:rPr>
      <w:rFonts w:asciiTheme="majorHAnsi" w:hAnsiTheme="majorHAnsi" w:cstheme="majorBidi"/>
      <w:b w:val="0"/>
      <w:color w:val="0F4761" w:themeColor="accent1" w:themeShade="BF"/>
      <w:szCs w:val="32"/>
      <w:lang w:val="en-US" w:eastAsia="en-US"/>
    </w:rPr>
  </w:style>
  <w:style w:type="paragraph" w:styleId="TOC2">
    <w:name w:val="toc 2"/>
    <w:basedOn w:val="Normal"/>
    <w:next w:val="Normal"/>
    <w:autoRedefine/>
    <w:uiPriority w:val="39"/>
    <w:unhideWhenUsed/>
    <w:rsid w:val="003E71F9"/>
    <w:pPr>
      <w:spacing w:after="100"/>
      <w:ind w:left="240"/>
    </w:pPr>
  </w:style>
  <w:style w:type="paragraph" w:styleId="TOC3">
    <w:name w:val="toc 3"/>
    <w:basedOn w:val="Normal"/>
    <w:next w:val="Normal"/>
    <w:autoRedefine/>
    <w:uiPriority w:val="39"/>
    <w:unhideWhenUsed/>
    <w:rsid w:val="003E71F9"/>
    <w:pPr>
      <w:spacing w:after="100"/>
      <w:ind w:left="480"/>
    </w:pPr>
  </w:style>
  <w:style w:type="paragraph" w:styleId="TOC1">
    <w:name w:val="toc 1"/>
    <w:basedOn w:val="Normal"/>
    <w:next w:val="Normal"/>
    <w:autoRedefine/>
    <w:uiPriority w:val="39"/>
    <w:unhideWhenUsed/>
    <w:rsid w:val="003E71F9"/>
    <w:pPr>
      <w:spacing w:after="100"/>
    </w:pPr>
  </w:style>
  <w:style w:type="character" w:styleId="Hyperlink">
    <w:name w:val="Hyperlink"/>
    <w:basedOn w:val="DefaultParagraphFont"/>
    <w:uiPriority w:val="99"/>
    <w:unhideWhenUsed/>
    <w:rsid w:val="003E71F9"/>
    <w:rPr>
      <w:color w:val="467886" w:themeColor="hyperlink"/>
      <w:u w:val="single"/>
    </w:rPr>
  </w:style>
  <w:style w:type="paragraph" w:styleId="NormalWeb">
    <w:name w:val="Normal (Web)"/>
    <w:basedOn w:val="Normal"/>
    <w:uiPriority w:val="99"/>
    <w:semiHidden/>
    <w:unhideWhenUsed/>
    <w:rsid w:val="004804A6"/>
    <w:pPr>
      <w:spacing w:before="100" w:beforeAutospacing="1" w:after="100" w:afterAutospacing="1" w:line="240" w:lineRule="auto"/>
    </w:pPr>
    <w:rPr>
      <w:rFonts w:ascii="Times New Roman" w:eastAsia="Times New Roman" w:hAnsi="Times New Roman" w:cs="Times New Roman"/>
      <w:lang w:val="en-US" w:eastAsia="en-US"/>
    </w:rPr>
  </w:style>
  <w:style w:type="character" w:styleId="Strong">
    <w:name w:val="Strong"/>
    <w:basedOn w:val="DefaultParagraphFont"/>
    <w:uiPriority w:val="22"/>
    <w:qFormat/>
    <w:rsid w:val="004804A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26646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AA1938-9FF5-4EB1-A02F-5CCA5F1281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2838</Words>
  <Characters>16182</Characters>
  <Application>Microsoft Office Word</Application>
  <DocSecurity>0</DocSecurity>
  <Lines>134</Lines>
  <Paragraphs>37</Paragraphs>
  <ScaleCrop>false</ScaleCrop>
  <HeadingPairs>
    <vt:vector size="4" baseType="variant">
      <vt:variant>
        <vt:lpstr>Title</vt:lpstr>
      </vt:variant>
      <vt:variant>
        <vt:i4>1</vt:i4>
      </vt:variant>
      <vt:variant>
        <vt:lpstr>Headings</vt:lpstr>
      </vt:variant>
      <vt:variant>
        <vt:i4>6</vt:i4>
      </vt:variant>
    </vt:vector>
  </HeadingPairs>
  <TitlesOfParts>
    <vt:vector size="7" baseType="lpstr">
      <vt:lpstr/>
      <vt:lpstr>Introduction</vt:lpstr>
      <vt:lpstr>Section 1: Anatomy and Physiology</vt:lpstr>
      <vt:lpstr>Section 2: Pathophysiology and Impact</vt:lpstr>
      <vt:lpstr>Section 3: Monitoring and Data Use</vt:lpstr>
      <vt:lpstr>Section 4: Evidence-based lifestyle Recommendations</vt:lpstr>
      <vt:lpstr>Conclusion</vt:lpstr>
    </vt:vector>
  </TitlesOfParts>
  <Company/>
  <LinksUpToDate>false</LinksUpToDate>
  <CharactersWithSpaces>18983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Kuch Bhi</dc:creator>
  <cp:keywords/>
  <dc:description/>
  <cp:lastModifiedBy>Safah S</cp:lastModifiedBy>
  <cp:revision>2</cp:revision>
  <dcterms:created xsi:type="dcterms:W3CDTF">2026-06-27T18:23:00Z</dcterms:created>
  <dcterms:modified xsi:type="dcterms:W3CDTF">2026-06-27T18:23:00Z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34e9716a-2998-4c95-941c-c25a2ea79d99</vt:lpwstr>
  </property>
</Properties>
</file>