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5E3CBC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>Qualification: CIPD Diploma in Applied Human Resources</w:t>
      </w:r>
    </w:p>
    <w:p w14:paraId="194CF92D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38FFF702" w14:textId="2D7ED9FE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 xml:space="preserve">Module Name: </w:t>
      </w:r>
      <w:r>
        <w:rPr>
          <w:rFonts w:ascii="Calibri" w:hAnsi="Calibri" w:cs="Calibri"/>
          <w:color w:val="58595B"/>
          <w:sz w:val="36"/>
          <w:szCs w:val="36"/>
        </w:rPr>
        <w:t xml:space="preserve">Understanding </w:t>
      </w:r>
      <w:r w:rsidR="00C87680">
        <w:rPr>
          <w:rFonts w:ascii="Calibri" w:hAnsi="Calibri" w:cs="Calibri"/>
          <w:color w:val="58595B"/>
          <w:sz w:val="36"/>
          <w:szCs w:val="36"/>
        </w:rPr>
        <w:t>the Management of Employee Relations</w:t>
      </w:r>
    </w:p>
    <w:p w14:paraId="4EB3E264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6600E7EC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42B45DAA" w14:textId="16AB3C55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>Word Count Assignment</w:t>
      </w:r>
      <w:r>
        <w:rPr>
          <w:rFonts w:ascii="Calibri" w:hAnsi="Calibri" w:cs="Calibri"/>
          <w:color w:val="58595B"/>
          <w:sz w:val="36"/>
          <w:szCs w:val="36"/>
        </w:rPr>
        <w:t xml:space="preserve">: </w:t>
      </w:r>
      <w:r w:rsidR="00C87680">
        <w:rPr>
          <w:rFonts w:ascii="Calibri" w:hAnsi="Calibri" w:cs="Calibri"/>
          <w:color w:val="58595B"/>
          <w:sz w:val="36"/>
          <w:szCs w:val="36"/>
        </w:rPr>
        <w:t>2690</w:t>
      </w:r>
    </w:p>
    <w:p w14:paraId="1C7A0E23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0C79DB75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39E4D864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1B4E59B5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>Student Name: Jade Bowen</w:t>
      </w:r>
    </w:p>
    <w:p w14:paraId="27D44561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>Student Number: 2014437</w:t>
      </w:r>
    </w:p>
    <w:p w14:paraId="15765ECD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 xml:space="preserve">CIPD Membership Number: </w:t>
      </w:r>
      <w:r w:rsidRPr="00825BB4">
        <w:rPr>
          <w:rFonts w:ascii="Calibri" w:hAnsi="Calibri" w:cs="Calibri"/>
          <w:color w:val="303B44"/>
          <w:sz w:val="36"/>
          <w:szCs w:val="36"/>
        </w:rPr>
        <w:t>57385937</w:t>
      </w:r>
    </w:p>
    <w:p w14:paraId="791F99AA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4C56FBA1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4000267B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60D1121A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4FB04BFB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</w:p>
    <w:p w14:paraId="395FC289" w14:textId="77777777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 xml:space="preserve">Signed: </w:t>
      </w:r>
      <w:proofErr w:type="spellStart"/>
      <w:proofErr w:type="gramStart"/>
      <w:r w:rsidRPr="00825BB4">
        <w:rPr>
          <w:rFonts w:ascii="Calibri" w:hAnsi="Calibri" w:cs="Calibri"/>
          <w:color w:val="58595B"/>
          <w:sz w:val="36"/>
          <w:szCs w:val="36"/>
        </w:rPr>
        <w:t>J.Bowen</w:t>
      </w:r>
      <w:proofErr w:type="spellEnd"/>
      <w:proofErr w:type="gramEnd"/>
    </w:p>
    <w:p w14:paraId="29B6E041" w14:textId="4A4A592B" w:rsidR="00361AC1" w:rsidRPr="00825BB4" w:rsidRDefault="00361AC1" w:rsidP="00361AC1">
      <w:pPr>
        <w:rPr>
          <w:rFonts w:ascii="Calibri" w:hAnsi="Calibri" w:cs="Calibri"/>
          <w:color w:val="58595B"/>
          <w:sz w:val="36"/>
          <w:szCs w:val="36"/>
        </w:rPr>
      </w:pPr>
      <w:r w:rsidRPr="00825BB4">
        <w:rPr>
          <w:rFonts w:ascii="Calibri" w:hAnsi="Calibri" w:cs="Calibri"/>
          <w:color w:val="58595B"/>
          <w:sz w:val="36"/>
          <w:szCs w:val="36"/>
        </w:rPr>
        <w:t xml:space="preserve">Date: </w:t>
      </w:r>
      <w:r>
        <w:rPr>
          <w:rFonts w:ascii="Calibri" w:hAnsi="Calibri" w:cs="Calibri"/>
          <w:color w:val="58595B"/>
          <w:sz w:val="36"/>
          <w:szCs w:val="36"/>
        </w:rPr>
        <w:t>15/01/2022</w:t>
      </w:r>
    </w:p>
    <w:p w14:paraId="58984E91" w14:textId="0C419AED" w:rsidR="0099578C" w:rsidRPr="00803AE8" w:rsidRDefault="00AA3C16" w:rsidP="00995949">
      <w:pPr>
        <w:jc w:val="center"/>
        <w:rPr>
          <w:rFonts w:cstheme="minorHAnsi"/>
          <w:b/>
          <w:bCs/>
        </w:rPr>
      </w:pPr>
      <w:r w:rsidRPr="00803AE8">
        <w:rPr>
          <w:rFonts w:cstheme="minorHAnsi"/>
          <w:b/>
          <w:bCs/>
        </w:rPr>
        <w:lastRenderedPageBreak/>
        <w:t>Employee Relations</w:t>
      </w:r>
    </w:p>
    <w:p w14:paraId="3CB1DDBA" w14:textId="5DC973D4" w:rsidR="00AA3C16" w:rsidRPr="00803AE8" w:rsidRDefault="00637606" w:rsidP="00AA3C16">
      <w:pPr>
        <w:spacing w:after="120"/>
        <w:rPr>
          <w:rFonts w:cstheme="minorHAnsi"/>
        </w:rPr>
      </w:pPr>
      <w:r w:rsidRPr="00803AE8">
        <w:rPr>
          <w:rFonts w:cstheme="minorHAnsi"/>
        </w:rPr>
        <w:t xml:space="preserve">LO1. </w:t>
      </w:r>
      <w:r w:rsidR="00AA3C16" w:rsidRPr="00803AE8">
        <w:rPr>
          <w:rFonts w:cstheme="minorHAnsi"/>
        </w:rPr>
        <w:t>Understand theoretical approaches to employment relations</w:t>
      </w:r>
    </w:p>
    <w:p w14:paraId="64E9B62E" w14:textId="6FA63FD6" w:rsidR="00995949" w:rsidRPr="00803AE8" w:rsidRDefault="00995949">
      <w:pPr>
        <w:rPr>
          <w:rFonts w:cstheme="minorHAnsi"/>
          <w:b/>
          <w:bCs/>
        </w:rPr>
      </w:pPr>
      <w:r w:rsidRPr="00803AE8">
        <w:rPr>
          <w:rFonts w:cstheme="minorHAnsi"/>
          <w:b/>
          <w:bCs/>
        </w:rPr>
        <w:t xml:space="preserve">1.1 Explain what is meant by the indeterminate nature of employment relations. </w:t>
      </w:r>
    </w:p>
    <w:p w14:paraId="7375B167" w14:textId="3F7DF7BB" w:rsidR="00BE1B03" w:rsidRPr="00803AE8" w:rsidRDefault="00995949">
      <w:pPr>
        <w:rPr>
          <w:rFonts w:cstheme="minorHAnsi"/>
        </w:rPr>
      </w:pPr>
      <w:r w:rsidRPr="00803AE8">
        <w:rPr>
          <w:rFonts w:cstheme="minorHAnsi"/>
        </w:rPr>
        <w:t xml:space="preserve">Employment Relations (ER) </w:t>
      </w:r>
      <w:r w:rsidR="005921D2" w:rsidRPr="00803AE8">
        <w:rPr>
          <w:rFonts w:cstheme="minorHAnsi"/>
        </w:rPr>
        <w:t xml:space="preserve">can be difficult to define accurately due to the nature and characteristics of the </w:t>
      </w:r>
      <w:r w:rsidR="00004C0E" w:rsidRPr="00803AE8">
        <w:rPr>
          <w:rFonts w:cstheme="minorHAnsi"/>
        </w:rPr>
        <w:t>relationship between the employee and employer</w:t>
      </w:r>
      <w:r w:rsidR="00BE1B03" w:rsidRPr="00803AE8">
        <w:rPr>
          <w:rFonts w:cstheme="minorHAnsi"/>
        </w:rPr>
        <w:t xml:space="preserve"> (</w:t>
      </w:r>
      <w:proofErr w:type="spellStart"/>
      <w:r w:rsidR="00BE1B03" w:rsidRPr="00803AE8">
        <w:rPr>
          <w:rFonts w:cstheme="minorHAnsi"/>
        </w:rPr>
        <w:t>Aylott</w:t>
      </w:r>
      <w:proofErr w:type="spellEnd"/>
      <w:r w:rsidR="00BE1B03" w:rsidRPr="00803AE8">
        <w:rPr>
          <w:rFonts w:cstheme="minorHAnsi"/>
        </w:rPr>
        <w:t>, 2018)</w:t>
      </w:r>
      <w:r w:rsidR="00004C0E" w:rsidRPr="00803AE8">
        <w:rPr>
          <w:rFonts w:cstheme="minorHAnsi"/>
        </w:rPr>
        <w:t xml:space="preserve">. </w:t>
      </w:r>
      <w:r w:rsidR="00BE1B03" w:rsidRPr="00803AE8">
        <w:rPr>
          <w:rFonts w:cstheme="minorHAnsi"/>
        </w:rPr>
        <w:t>The traditional definition sees ER as ‘regulatory-focussed’ and claims ER is designed to impose rules and regulations into the employment relationship through policies</w:t>
      </w:r>
      <w:r w:rsidR="00DD22EC" w:rsidRPr="00803AE8">
        <w:rPr>
          <w:rFonts w:cstheme="minorHAnsi"/>
        </w:rPr>
        <w:t xml:space="preserve"> and </w:t>
      </w:r>
      <w:r w:rsidR="00BE1B03" w:rsidRPr="00803AE8">
        <w:rPr>
          <w:rFonts w:cstheme="minorHAnsi"/>
        </w:rPr>
        <w:t xml:space="preserve">handbooks (Ellis, 2016). </w:t>
      </w:r>
      <w:r w:rsidR="00DD22EC" w:rsidRPr="00803AE8">
        <w:rPr>
          <w:rFonts w:cstheme="minorHAnsi"/>
        </w:rPr>
        <w:t xml:space="preserve">Additionally, </w:t>
      </w:r>
      <w:r w:rsidR="00406226" w:rsidRPr="00803AE8">
        <w:rPr>
          <w:rFonts w:cstheme="minorHAnsi"/>
        </w:rPr>
        <w:t xml:space="preserve">ER can also be impacted by statutory laws such as Equality Act 2010 to ensure all colleagues are treated fairly and equally </w:t>
      </w:r>
      <w:r w:rsidR="00291335" w:rsidRPr="00803AE8">
        <w:rPr>
          <w:rFonts w:cstheme="minorHAnsi"/>
        </w:rPr>
        <w:t>(Dibben, 2011).</w:t>
      </w:r>
    </w:p>
    <w:p w14:paraId="5652DF5A" w14:textId="1609F19A" w:rsidR="00527E38" w:rsidRPr="00803AE8" w:rsidRDefault="00EF5869" w:rsidP="00527E38">
      <w:pPr>
        <w:rPr>
          <w:rFonts w:cstheme="minorHAnsi"/>
        </w:rPr>
      </w:pPr>
      <w:r w:rsidRPr="00803AE8">
        <w:rPr>
          <w:rFonts w:cstheme="minorHAnsi"/>
        </w:rPr>
        <w:t>However</w:t>
      </w:r>
      <w:r w:rsidR="00527E38" w:rsidRPr="00803AE8">
        <w:rPr>
          <w:rFonts w:cstheme="minorHAnsi"/>
        </w:rPr>
        <w:t>, CIPD (2021) defines ER as ‘relationship-based’ as the focus should be on building and sustaining positive</w:t>
      </w:r>
      <w:r w:rsidR="006E5CF6" w:rsidRPr="00803AE8">
        <w:rPr>
          <w:rFonts w:cstheme="minorHAnsi"/>
        </w:rPr>
        <w:t>, trusting</w:t>
      </w:r>
      <w:r w:rsidR="00492097" w:rsidRPr="00803AE8">
        <w:rPr>
          <w:rFonts w:cstheme="minorHAnsi"/>
        </w:rPr>
        <w:t>,</w:t>
      </w:r>
      <w:r w:rsidR="006E5CF6" w:rsidRPr="00803AE8">
        <w:rPr>
          <w:rFonts w:cstheme="minorHAnsi"/>
        </w:rPr>
        <w:t xml:space="preserve"> </w:t>
      </w:r>
      <w:r w:rsidR="00527E38" w:rsidRPr="00803AE8">
        <w:rPr>
          <w:rFonts w:cstheme="minorHAnsi"/>
        </w:rPr>
        <w:t xml:space="preserve">and effective relationships between the employee and employer throughout the employee lifecycle. </w:t>
      </w:r>
    </w:p>
    <w:p w14:paraId="449E8B9B" w14:textId="68B1F14E" w:rsidR="007F4B1E" w:rsidRPr="00803AE8" w:rsidRDefault="00EF5869" w:rsidP="00527E38">
      <w:pPr>
        <w:rPr>
          <w:rFonts w:cstheme="minorHAnsi"/>
        </w:rPr>
      </w:pPr>
      <w:r w:rsidRPr="00803AE8">
        <w:rPr>
          <w:rFonts w:cstheme="minorHAnsi"/>
        </w:rPr>
        <w:t>Another alternative perspective sees Employment Relations as an ‘econom</w:t>
      </w:r>
      <w:r w:rsidR="00600E5E" w:rsidRPr="00803AE8">
        <w:rPr>
          <w:rFonts w:cstheme="minorHAnsi"/>
        </w:rPr>
        <w:t xml:space="preserve">ic transaction’ where work is offered in exchange for pay. However, as </w:t>
      </w:r>
      <w:r w:rsidR="007B67B4" w:rsidRPr="00803AE8">
        <w:rPr>
          <w:rFonts w:cstheme="minorHAnsi"/>
        </w:rPr>
        <w:t xml:space="preserve">employment contracts are open-ended </w:t>
      </w:r>
      <w:r w:rsidR="007F5151" w:rsidRPr="00803AE8">
        <w:rPr>
          <w:rFonts w:cstheme="minorHAnsi"/>
        </w:rPr>
        <w:t xml:space="preserve">the </w:t>
      </w:r>
      <w:r w:rsidR="00350464" w:rsidRPr="00803AE8">
        <w:rPr>
          <w:rFonts w:cstheme="minorHAnsi"/>
        </w:rPr>
        <w:t>detail of work required is left unspecified</w:t>
      </w:r>
      <w:r w:rsidR="00291335" w:rsidRPr="00803AE8">
        <w:rPr>
          <w:rFonts w:cstheme="minorHAnsi"/>
        </w:rPr>
        <w:t xml:space="preserve"> (Gennard et al, 20</w:t>
      </w:r>
      <w:r w:rsidR="004D6F8C" w:rsidRPr="00803AE8">
        <w:rPr>
          <w:rFonts w:cstheme="minorHAnsi"/>
        </w:rPr>
        <w:t>16).</w:t>
      </w:r>
      <w:r w:rsidR="00D2399A" w:rsidRPr="00803AE8">
        <w:rPr>
          <w:rFonts w:cstheme="minorHAnsi"/>
        </w:rPr>
        <w:t xml:space="preserve"> </w:t>
      </w:r>
      <w:r w:rsidR="0017140E" w:rsidRPr="00803AE8">
        <w:rPr>
          <w:rFonts w:cstheme="minorHAnsi"/>
        </w:rPr>
        <w:t xml:space="preserve">Therefore, it is the role of Employee Relations to fill the gap in the contract and build a relationship </w:t>
      </w:r>
      <w:r w:rsidR="00AF7CBA" w:rsidRPr="00803AE8">
        <w:rPr>
          <w:rFonts w:cstheme="minorHAnsi"/>
        </w:rPr>
        <w:t xml:space="preserve">between the employee and employer </w:t>
      </w:r>
      <w:r w:rsidR="0017140E" w:rsidRPr="00803AE8">
        <w:rPr>
          <w:rFonts w:cstheme="minorHAnsi"/>
        </w:rPr>
        <w:t>(Sisson, 2008)</w:t>
      </w:r>
      <w:r w:rsidR="007F5151" w:rsidRPr="00803AE8">
        <w:rPr>
          <w:rFonts w:cstheme="minorHAnsi"/>
        </w:rPr>
        <w:t xml:space="preserve"> </w:t>
      </w:r>
    </w:p>
    <w:p w14:paraId="1485CABE" w14:textId="294973BE" w:rsidR="006E5CF6" w:rsidRPr="00803AE8" w:rsidRDefault="00995949">
      <w:pPr>
        <w:rPr>
          <w:rFonts w:cstheme="minorHAnsi"/>
          <w:b/>
          <w:bCs/>
        </w:rPr>
      </w:pPr>
      <w:r w:rsidRPr="00803AE8">
        <w:rPr>
          <w:rFonts w:cstheme="minorHAnsi"/>
          <w:b/>
          <w:bCs/>
        </w:rPr>
        <w:t>1.2 Compare unitarist and pluralist approaches to employment relations.</w:t>
      </w:r>
    </w:p>
    <w:p w14:paraId="01EA0DF4" w14:textId="4628607A" w:rsidR="00637606" w:rsidRPr="00803AE8" w:rsidRDefault="005039FF">
      <w:pPr>
        <w:rPr>
          <w:rFonts w:cstheme="minorHAnsi"/>
        </w:rPr>
      </w:pPr>
      <w:r w:rsidRPr="00803AE8">
        <w:rPr>
          <w:rFonts w:cstheme="minorHAnsi"/>
        </w:rPr>
        <w:t>It i</w:t>
      </w:r>
      <w:r w:rsidR="007847A1" w:rsidRPr="00803AE8">
        <w:rPr>
          <w:rFonts w:cstheme="minorHAnsi"/>
        </w:rPr>
        <w:t xml:space="preserve">s also believed Employee Relations can be </w:t>
      </w:r>
      <w:r w:rsidR="008834C9" w:rsidRPr="00803AE8">
        <w:rPr>
          <w:rFonts w:cstheme="minorHAnsi"/>
        </w:rPr>
        <w:t xml:space="preserve">explained through two </w:t>
      </w:r>
      <w:r w:rsidR="00492097" w:rsidRPr="00803AE8">
        <w:rPr>
          <w:rFonts w:cstheme="minorHAnsi"/>
        </w:rPr>
        <w:t>concepts:</w:t>
      </w:r>
      <w:r w:rsidR="008834C9" w:rsidRPr="00803AE8">
        <w:rPr>
          <w:rFonts w:cstheme="minorHAnsi"/>
        </w:rPr>
        <w:t xml:space="preserve"> unitarist approach and pluralist approach. </w:t>
      </w:r>
      <w:r w:rsidR="00637606" w:rsidRPr="00803AE8">
        <w:rPr>
          <w:rFonts w:cstheme="minorHAnsi"/>
        </w:rPr>
        <w:t xml:space="preserve">A unitarist approach suggests employees and employers </w:t>
      </w:r>
      <w:r w:rsidR="00563B78" w:rsidRPr="00803AE8">
        <w:rPr>
          <w:rFonts w:cstheme="minorHAnsi"/>
        </w:rPr>
        <w:t>are</w:t>
      </w:r>
      <w:r w:rsidR="00637606" w:rsidRPr="00803AE8">
        <w:rPr>
          <w:rFonts w:cstheme="minorHAnsi"/>
        </w:rPr>
        <w:t xml:space="preserve"> united by common interests and values, working together to deliver a shared goal </w:t>
      </w:r>
      <w:r w:rsidR="00163C8E" w:rsidRPr="00803AE8">
        <w:rPr>
          <w:rFonts w:cstheme="minorHAnsi"/>
        </w:rPr>
        <w:t xml:space="preserve">whereby the only source of </w:t>
      </w:r>
      <w:r w:rsidR="00D07324" w:rsidRPr="00803AE8">
        <w:rPr>
          <w:rFonts w:cstheme="minorHAnsi"/>
        </w:rPr>
        <w:t>authority is their manager (</w:t>
      </w:r>
      <w:proofErr w:type="spellStart"/>
      <w:r w:rsidR="00D07324" w:rsidRPr="00803AE8">
        <w:rPr>
          <w:rFonts w:cstheme="minorHAnsi"/>
        </w:rPr>
        <w:t>Ay</w:t>
      </w:r>
      <w:r w:rsidR="00637606" w:rsidRPr="00803AE8">
        <w:rPr>
          <w:rFonts w:cstheme="minorHAnsi"/>
        </w:rPr>
        <w:t>lott</w:t>
      </w:r>
      <w:proofErr w:type="spellEnd"/>
      <w:r w:rsidR="00637606" w:rsidRPr="00803AE8">
        <w:rPr>
          <w:rFonts w:cstheme="minorHAnsi"/>
        </w:rPr>
        <w:t xml:space="preserve">, 2018). </w:t>
      </w:r>
    </w:p>
    <w:p w14:paraId="2A16A6BA" w14:textId="18762A69" w:rsidR="003E6A91" w:rsidRPr="00803AE8" w:rsidRDefault="00CA172B">
      <w:pPr>
        <w:rPr>
          <w:rFonts w:cstheme="minorHAnsi"/>
        </w:rPr>
      </w:pPr>
      <w:r w:rsidRPr="00803AE8">
        <w:rPr>
          <w:rFonts w:cstheme="minorHAnsi"/>
        </w:rPr>
        <w:t xml:space="preserve">However, this approach assumes </w:t>
      </w:r>
      <w:r w:rsidR="00D07324" w:rsidRPr="00803AE8">
        <w:rPr>
          <w:rFonts w:cstheme="minorHAnsi"/>
        </w:rPr>
        <w:t>there is co-operation and harmony</w:t>
      </w:r>
      <w:r w:rsidR="00492097" w:rsidRPr="00803AE8">
        <w:rPr>
          <w:rFonts w:cstheme="minorHAnsi"/>
        </w:rPr>
        <w:t>,</w:t>
      </w:r>
      <w:r w:rsidR="00D07324" w:rsidRPr="00803AE8">
        <w:rPr>
          <w:rFonts w:cstheme="minorHAnsi"/>
        </w:rPr>
        <w:t xml:space="preserve"> </w:t>
      </w:r>
      <w:r w:rsidR="00492097" w:rsidRPr="00803AE8">
        <w:rPr>
          <w:rFonts w:cstheme="minorHAnsi"/>
        </w:rPr>
        <w:t>whereby</w:t>
      </w:r>
      <w:r w:rsidR="008171B9" w:rsidRPr="00803AE8">
        <w:rPr>
          <w:rFonts w:cstheme="minorHAnsi"/>
        </w:rPr>
        <w:t xml:space="preserve"> </w:t>
      </w:r>
      <w:r w:rsidR="00D07324" w:rsidRPr="00803AE8">
        <w:rPr>
          <w:rFonts w:cstheme="minorHAnsi"/>
        </w:rPr>
        <w:t>confl</w:t>
      </w:r>
      <w:r w:rsidR="008171B9" w:rsidRPr="00803AE8">
        <w:rPr>
          <w:rFonts w:cstheme="minorHAnsi"/>
        </w:rPr>
        <w:t>ict does not exist nor is it welcomed</w:t>
      </w:r>
      <w:r w:rsidR="00734F88" w:rsidRPr="00803AE8">
        <w:rPr>
          <w:rFonts w:cstheme="minorHAnsi"/>
        </w:rPr>
        <w:t xml:space="preserve">. Consequently, </w:t>
      </w:r>
      <w:r w:rsidR="003C0A72" w:rsidRPr="00803AE8">
        <w:rPr>
          <w:rFonts w:cstheme="minorHAnsi"/>
        </w:rPr>
        <w:t xml:space="preserve">the need for trade unions are not required as they are seen as </w:t>
      </w:r>
      <w:r w:rsidR="005078DE" w:rsidRPr="00803AE8">
        <w:rPr>
          <w:rFonts w:cstheme="minorHAnsi"/>
        </w:rPr>
        <w:t>problematic</w:t>
      </w:r>
      <w:r w:rsidR="005078DE">
        <w:rPr>
          <w:rFonts w:cstheme="minorHAnsi"/>
        </w:rPr>
        <w:t xml:space="preserve"> who try to</w:t>
      </w:r>
      <w:r w:rsidR="003E6A91" w:rsidRPr="00803AE8">
        <w:rPr>
          <w:rFonts w:cstheme="minorHAnsi"/>
        </w:rPr>
        <w:t xml:space="preserve"> assert themselves (</w:t>
      </w:r>
      <w:r w:rsidR="00BC0FC2" w:rsidRPr="00803AE8">
        <w:rPr>
          <w:rFonts w:cstheme="minorHAnsi"/>
        </w:rPr>
        <w:t>Benne</w:t>
      </w:r>
      <w:r w:rsidR="00492097" w:rsidRPr="00803AE8">
        <w:rPr>
          <w:rFonts w:cstheme="minorHAnsi"/>
        </w:rPr>
        <w:t>t</w:t>
      </w:r>
      <w:r w:rsidR="00BC0FC2" w:rsidRPr="00803AE8">
        <w:rPr>
          <w:rFonts w:cstheme="minorHAnsi"/>
        </w:rPr>
        <w:t xml:space="preserve">t, Fisher &amp; </w:t>
      </w:r>
      <w:proofErr w:type="spellStart"/>
      <w:r w:rsidR="00BC0FC2" w:rsidRPr="00803AE8">
        <w:rPr>
          <w:rFonts w:cstheme="minorHAnsi"/>
        </w:rPr>
        <w:t>Saundry</w:t>
      </w:r>
      <w:proofErr w:type="spellEnd"/>
      <w:r w:rsidR="00BC0FC2" w:rsidRPr="00803AE8">
        <w:rPr>
          <w:rFonts w:cstheme="minorHAnsi"/>
        </w:rPr>
        <w:t>, 2</w:t>
      </w:r>
      <w:r w:rsidR="00492097" w:rsidRPr="00803AE8">
        <w:rPr>
          <w:rFonts w:cstheme="minorHAnsi"/>
        </w:rPr>
        <w:t xml:space="preserve">020). </w:t>
      </w:r>
    </w:p>
    <w:p w14:paraId="4950E672" w14:textId="61C43F45" w:rsidR="00021876" w:rsidRPr="00803AE8" w:rsidRDefault="00F81E24">
      <w:pPr>
        <w:rPr>
          <w:rFonts w:cstheme="minorHAnsi"/>
        </w:rPr>
      </w:pPr>
      <w:r w:rsidRPr="00803AE8">
        <w:rPr>
          <w:rFonts w:cstheme="minorHAnsi"/>
        </w:rPr>
        <w:t>O</w:t>
      </w:r>
      <w:r w:rsidR="00D42EDE" w:rsidRPr="00803AE8">
        <w:rPr>
          <w:rFonts w:cstheme="minorHAnsi"/>
        </w:rPr>
        <w:t xml:space="preserve">n the other hand, a pluralist approach </w:t>
      </w:r>
      <w:r w:rsidR="0037429F" w:rsidRPr="00803AE8">
        <w:rPr>
          <w:rFonts w:cstheme="minorHAnsi"/>
        </w:rPr>
        <w:t xml:space="preserve">recognises many </w:t>
      </w:r>
      <w:r w:rsidR="00746F89" w:rsidRPr="00803AE8">
        <w:rPr>
          <w:rFonts w:cstheme="minorHAnsi"/>
        </w:rPr>
        <w:t xml:space="preserve">different </w:t>
      </w:r>
      <w:r w:rsidR="0037429F" w:rsidRPr="00803AE8">
        <w:rPr>
          <w:rFonts w:cstheme="minorHAnsi"/>
        </w:rPr>
        <w:t xml:space="preserve">groups </w:t>
      </w:r>
      <w:r w:rsidR="00746F89" w:rsidRPr="00803AE8">
        <w:rPr>
          <w:rFonts w:cstheme="minorHAnsi"/>
        </w:rPr>
        <w:t>have conflicting interests</w:t>
      </w:r>
      <w:r w:rsidR="00F578F3" w:rsidRPr="00803AE8">
        <w:rPr>
          <w:rFonts w:cstheme="minorHAnsi"/>
        </w:rPr>
        <w:t xml:space="preserve">. Due to different opinions, conflict is seen as inevitable </w:t>
      </w:r>
      <w:r w:rsidR="0075029F" w:rsidRPr="00803AE8">
        <w:rPr>
          <w:rFonts w:cstheme="minorHAnsi"/>
        </w:rPr>
        <w:t xml:space="preserve">and </w:t>
      </w:r>
      <w:r w:rsidR="003A5FCC" w:rsidRPr="00803AE8">
        <w:rPr>
          <w:rFonts w:cstheme="minorHAnsi"/>
        </w:rPr>
        <w:t xml:space="preserve">can be </w:t>
      </w:r>
      <w:r w:rsidR="002811A0" w:rsidRPr="00803AE8">
        <w:rPr>
          <w:rFonts w:cstheme="minorHAnsi"/>
        </w:rPr>
        <w:t>managed</w:t>
      </w:r>
      <w:r w:rsidR="003A5FCC" w:rsidRPr="00803AE8">
        <w:rPr>
          <w:rFonts w:cstheme="minorHAnsi"/>
        </w:rPr>
        <w:t xml:space="preserve"> through conflict management procedures, such as grievance processes. Unlike unitarist, pluralists </w:t>
      </w:r>
      <w:r w:rsidR="002811A0" w:rsidRPr="00803AE8">
        <w:rPr>
          <w:rFonts w:cstheme="minorHAnsi"/>
        </w:rPr>
        <w:t>believe trade unions</w:t>
      </w:r>
      <w:r w:rsidR="009A7A2F" w:rsidRPr="00803AE8">
        <w:rPr>
          <w:rFonts w:cstheme="minorHAnsi"/>
        </w:rPr>
        <w:t xml:space="preserve"> are vital to </w:t>
      </w:r>
      <w:r w:rsidR="009F1228" w:rsidRPr="00803AE8">
        <w:rPr>
          <w:rFonts w:cstheme="minorHAnsi"/>
        </w:rPr>
        <w:t xml:space="preserve">sustaining relationships and </w:t>
      </w:r>
      <w:r w:rsidR="009A7A2F" w:rsidRPr="00803AE8">
        <w:rPr>
          <w:rFonts w:cstheme="minorHAnsi"/>
        </w:rPr>
        <w:t>resolving conflict</w:t>
      </w:r>
      <w:r w:rsidR="002811A0" w:rsidRPr="00803AE8">
        <w:rPr>
          <w:rFonts w:cstheme="minorHAnsi"/>
        </w:rPr>
        <w:t xml:space="preserve"> </w:t>
      </w:r>
      <w:r w:rsidR="000D5AFE" w:rsidRPr="00803AE8">
        <w:rPr>
          <w:rFonts w:cstheme="minorHAnsi"/>
        </w:rPr>
        <w:t xml:space="preserve">through collective bargaining and negotiations (Ellis, 2016). </w:t>
      </w:r>
    </w:p>
    <w:p w14:paraId="493C09E0" w14:textId="3B260856" w:rsidR="00021876" w:rsidRPr="00803AE8" w:rsidRDefault="00021876">
      <w:pPr>
        <w:rPr>
          <w:rFonts w:cstheme="minorHAnsi"/>
          <w:u w:val="single"/>
        </w:rPr>
      </w:pPr>
      <w:r w:rsidRPr="00803AE8">
        <w:rPr>
          <w:rFonts w:cstheme="minorHAnsi"/>
          <w:u w:val="single"/>
        </w:rPr>
        <w:t xml:space="preserve">External factors </w:t>
      </w:r>
    </w:p>
    <w:p w14:paraId="4BE12C92" w14:textId="279B8521" w:rsidR="00AA3C16" w:rsidRPr="00803AE8" w:rsidRDefault="000D716C">
      <w:pPr>
        <w:rPr>
          <w:rFonts w:cstheme="minorHAnsi"/>
        </w:rPr>
      </w:pPr>
      <w:r w:rsidRPr="00803AE8">
        <w:rPr>
          <w:rFonts w:cstheme="minorHAnsi"/>
        </w:rPr>
        <w:t xml:space="preserve">There are many external factors that impact Employee Relations, the biggest one being </w:t>
      </w:r>
      <w:r w:rsidR="0017095D" w:rsidRPr="00803AE8">
        <w:rPr>
          <w:rFonts w:cstheme="minorHAnsi"/>
        </w:rPr>
        <w:t xml:space="preserve">changes to the labour market. </w:t>
      </w:r>
      <w:r w:rsidR="00DC15DA" w:rsidRPr="00803AE8">
        <w:rPr>
          <w:rFonts w:cstheme="minorHAnsi"/>
        </w:rPr>
        <w:t xml:space="preserve">Most recently due to the pandemic, job vacancies are at the highest they have ever </w:t>
      </w:r>
      <w:proofErr w:type="gramStart"/>
      <w:r w:rsidR="00DC15DA" w:rsidRPr="00803AE8">
        <w:rPr>
          <w:rFonts w:cstheme="minorHAnsi"/>
        </w:rPr>
        <w:t>been</w:t>
      </w:r>
      <w:proofErr w:type="gramEnd"/>
      <w:r w:rsidR="000A747B" w:rsidRPr="00803AE8">
        <w:rPr>
          <w:rFonts w:cstheme="minorHAnsi"/>
        </w:rPr>
        <w:t xml:space="preserve"> </w:t>
      </w:r>
      <w:r w:rsidR="006F11D8" w:rsidRPr="00803AE8">
        <w:rPr>
          <w:rFonts w:cstheme="minorHAnsi"/>
        </w:rPr>
        <w:t xml:space="preserve">and employers are facing </w:t>
      </w:r>
      <w:r w:rsidR="005D00AF" w:rsidRPr="00803AE8">
        <w:rPr>
          <w:rFonts w:cstheme="minorHAnsi"/>
        </w:rPr>
        <w:t xml:space="preserve">recruitment difficulties. </w:t>
      </w:r>
      <w:r w:rsidR="00815AFF" w:rsidRPr="00803AE8">
        <w:rPr>
          <w:rFonts w:cstheme="minorHAnsi"/>
        </w:rPr>
        <w:t xml:space="preserve">Therefore, employers are having to respond </w:t>
      </w:r>
      <w:r w:rsidR="000D5977" w:rsidRPr="00803AE8">
        <w:rPr>
          <w:rFonts w:cstheme="minorHAnsi"/>
        </w:rPr>
        <w:t>to the difficulties by increasing wages, providing</w:t>
      </w:r>
      <w:r w:rsidR="00B839DC" w:rsidRPr="00803AE8">
        <w:rPr>
          <w:rFonts w:cstheme="minorHAnsi"/>
        </w:rPr>
        <w:t xml:space="preserve"> further</w:t>
      </w:r>
      <w:r w:rsidR="000D5977" w:rsidRPr="00803AE8">
        <w:rPr>
          <w:rFonts w:cstheme="minorHAnsi"/>
        </w:rPr>
        <w:t xml:space="preserve"> in-house </w:t>
      </w:r>
      <w:proofErr w:type="gramStart"/>
      <w:r w:rsidR="000D5977" w:rsidRPr="00803AE8">
        <w:rPr>
          <w:rFonts w:cstheme="minorHAnsi"/>
        </w:rPr>
        <w:t>training</w:t>
      </w:r>
      <w:proofErr w:type="gramEnd"/>
      <w:r w:rsidR="000D5977" w:rsidRPr="00803AE8">
        <w:rPr>
          <w:rFonts w:cstheme="minorHAnsi"/>
        </w:rPr>
        <w:t xml:space="preserve"> and </w:t>
      </w:r>
      <w:r w:rsidR="00B839DC" w:rsidRPr="00803AE8">
        <w:rPr>
          <w:rFonts w:cstheme="minorHAnsi"/>
        </w:rPr>
        <w:t xml:space="preserve">offering flexible working (CIPD, </w:t>
      </w:r>
      <w:r w:rsidR="004835C3" w:rsidRPr="00803AE8">
        <w:rPr>
          <w:rFonts w:cstheme="minorHAnsi"/>
        </w:rPr>
        <w:t>2021b)</w:t>
      </w:r>
    </w:p>
    <w:p w14:paraId="30724224" w14:textId="6BA3906F" w:rsidR="004835C3" w:rsidRPr="00803AE8" w:rsidRDefault="004835C3">
      <w:pPr>
        <w:rPr>
          <w:rFonts w:cstheme="minorHAnsi"/>
        </w:rPr>
      </w:pPr>
      <w:r w:rsidRPr="00803AE8">
        <w:rPr>
          <w:rFonts w:cstheme="minorHAnsi"/>
        </w:rPr>
        <w:t xml:space="preserve">Furthermore, </w:t>
      </w:r>
      <w:r w:rsidR="00957589" w:rsidRPr="00803AE8">
        <w:rPr>
          <w:rFonts w:cstheme="minorHAnsi"/>
        </w:rPr>
        <w:t xml:space="preserve">the pandemic has also put </w:t>
      </w:r>
      <w:r w:rsidR="005D57A5" w:rsidRPr="00803AE8">
        <w:rPr>
          <w:rFonts w:cstheme="minorHAnsi"/>
        </w:rPr>
        <w:t>growing</w:t>
      </w:r>
      <w:r w:rsidR="00957589" w:rsidRPr="00803AE8">
        <w:rPr>
          <w:rFonts w:cstheme="minorHAnsi"/>
        </w:rPr>
        <w:t xml:space="preserve"> pressure on </w:t>
      </w:r>
      <w:r w:rsidR="00104316" w:rsidRPr="00803AE8">
        <w:rPr>
          <w:rFonts w:cstheme="minorHAnsi"/>
        </w:rPr>
        <w:t>E</w:t>
      </w:r>
      <w:r w:rsidR="00957589" w:rsidRPr="00803AE8">
        <w:rPr>
          <w:rFonts w:cstheme="minorHAnsi"/>
        </w:rPr>
        <w:t xml:space="preserve">mployee </w:t>
      </w:r>
      <w:r w:rsidR="00104316" w:rsidRPr="00803AE8">
        <w:rPr>
          <w:rFonts w:cstheme="minorHAnsi"/>
        </w:rPr>
        <w:t>Re</w:t>
      </w:r>
      <w:r w:rsidR="00957589" w:rsidRPr="00803AE8">
        <w:rPr>
          <w:rFonts w:cstheme="minorHAnsi"/>
        </w:rPr>
        <w:t>lations due</w:t>
      </w:r>
      <w:r w:rsidR="005D57A5" w:rsidRPr="00803AE8">
        <w:rPr>
          <w:rFonts w:cstheme="minorHAnsi"/>
        </w:rPr>
        <w:t xml:space="preserve"> to increase</w:t>
      </w:r>
      <w:r w:rsidR="00957589" w:rsidRPr="00803AE8">
        <w:rPr>
          <w:rFonts w:cstheme="minorHAnsi"/>
        </w:rPr>
        <w:t xml:space="preserve"> in workplace conflict. </w:t>
      </w:r>
      <w:r w:rsidR="00104316" w:rsidRPr="00803AE8">
        <w:rPr>
          <w:rFonts w:cstheme="minorHAnsi"/>
        </w:rPr>
        <w:t>E</w:t>
      </w:r>
      <w:r w:rsidR="00316415" w:rsidRPr="00803AE8">
        <w:rPr>
          <w:rFonts w:cstheme="minorHAnsi"/>
        </w:rPr>
        <w:t xml:space="preserve">mployee Relations are having to </w:t>
      </w:r>
      <w:r w:rsidR="0088562D" w:rsidRPr="00803AE8">
        <w:rPr>
          <w:rFonts w:cstheme="minorHAnsi"/>
        </w:rPr>
        <w:t>ensure stringent health and safety procedures are in place, along with robust safe return to work processes</w:t>
      </w:r>
      <w:r w:rsidR="007E293A" w:rsidRPr="00803AE8">
        <w:rPr>
          <w:rFonts w:cstheme="minorHAnsi"/>
        </w:rPr>
        <w:t xml:space="preserve"> (CIPD, 2021). </w:t>
      </w:r>
    </w:p>
    <w:p w14:paraId="1E2C67EB" w14:textId="64A29BF6" w:rsidR="0017095D" w:rsidRPr="00803AE8" w:rsidRDefault="0050617F">
      <w:pPr>
        <w:rPr>
          <w:rFonts w:cstheme="minorHAnsi"/>
        </w:rPr>
      </w:pPr>
      <w:r w:rsidRPr="00803AE8">
        <w:rPr>
          <w:rFonts w:cstheme="minorHAnsi"/>
        </w:rPr>
        <w:t xml:space="preserve">The government </w:t>
      </w:r>
      <w:r w:rsidR="001705A9" w:rsidRPr="00803AE8">
        <w:rPr>
          <w:rFonts w:cstheme="minorHAnsi"/>
        </w:rPr>
        <w:t xml:space="preserve">also play a major role in influencing the employment relationship through </w:t>
      </w:r>
      <w:r w:rsidR="00281EB6" w:rsidRPr="00803AE8">
        <w:rPr>
          <w:rFonts w:cstheme="minorHAnsi"/>
        </w:rPr>
        <w:t xml:space="preserve">UK and European legislations, such as Employment Rights Act and Working Time Directive 1998. These </w:t>
      </w:r>
      <w:r w:rsidR="00853784" w:rsidRPr="00803AE8">
        <w:rPr>
          <w:rFonts w:cstheme="minorHAnsi"/>
        </w:rPr>
        <w:t xml:space="preserve">laws </w:t>
      </w:r>
      <w:r w:rsidR="00853784" w:rsidRPr="00803AE8">
        <w:rPr>
          <w:rFonts w:cstheme="minorHAnsi"/>
        </w:rPr>
        <w:lastRenderedPageBreak/>
        <w:t xml:space="preserve">aim to </w:t>
      </w:r>
      <w:r w:rsidR="00CA1D97" w:rsidRPr="00803AE8">
        <w:rPr>
          <w:rFonts w:cstheme="minorHAnsi"/>
        </w:rPr>
        <w:t xml:space="preserve">protect employees’ rights and </w:t>
      </w:r>
      <w:r w:rsidR="00F14E38" w:rsidRPr="00803AE8">
        <w:rPr>
          <w:rFonts w:cstheme="minorHAnsi"/>
        </w:rPr>
        <w:t xml:space="preserve">improve the employment relationship (Ellis, 2016). </w:t>
      </w:r>
      <w:r w:rsidR="00311D19" w:rsidRPr="00803AE8">
        <w:rPr>
          <w:rFonts w:cstheme="minorHAnsi"/>
        </w:rPr>
        <w:t xml:space="preserve">Particularly in the public sector, the government can </w:t>
      </w:r>
      <w:r w:rsidR="00F65F93" w:rsidRPr="00803AE8">
        <w:rPr>
          <w:rFonts w:cstheme="minorHAnsi"/>
        </w:rPr>
        <w:t>have a detrimental</w:t>
      </w:r>
      <w:r w:rsidR="00286A32" w:rsidRPr="00803AE8">
        <w:rPr>
          <w:rFonts w:cstheme="minorHAnsi"/>
        </w:rPr>
        <w:t xml:space="preserve"> e</w:t>
      </w:r>
      <w:r w:rsidR="00F65F93" w:rsidRPr="00803AE8">
        <w:rPr>
          <w:rFonts w:cstheme="minorHAnsi"/>
        </w:rPr>
        <w:t xml:space="preserve">ffect </w:t>
      </w:r>
      <w:r w:rsidR="00286A32" w:rsidRPr="00803AE8">
        <w:rPr>
          <w:rFonts w:cstheme="minorHAnsi"/>
        </w:rPr>
        <w:t xml:space="preserve">for </w:t>
      </w:r>
      <w:r w:rsidR="00F65F93" w:rsidRPr="00803AE8">
        <w:rPr>
          <w:rFonts w:cstheme="minorHAnsi"/>
        </w:rPr>
        <w:t>employ</w:t>
      </w:r>
      <w:r w:rsidR="00286A32" w:rsidRPr="00803AE8">
        <w:rPr>
          <w:rFonts w:cstheme="minorHAnsi"/>
        </w:rPr>
        <w:t>ment</w:t>
      </w:r>
      <w:r w:rsidR="00F65F93" w:rsidRPr="00803AE8">
        <w:rPr>
          <w:rFonts w:cstheme="minorHAnsi"/>
        </w:rPr>
        <w:t xml:space="preserve"> relations by making </w:t>
      </w:r>
      <w:r w:rsidR="002E73D3" w:rsidRPr="00803AE8">
        <w:rPr>
          <w:rFonts w:cstheme="minorHAnsi"/>
        </w:rPr>
        <w:t xml:space="preserve">cost-saving decisions, </w:t>
      </w:r>
      <w:r w:rsidR="00286A32" w:rsidRPr="00803AE8">
        <w:rPr>
          <w:rFonts w:cstheme="minorHAnsi"/>
        </w:rPr>
        <w:t>job cuts and pay freezes</w:t>
      </w:r>
      <w:r w:rsidR="00153741" w:rsidRPr="00803AE8">
        <w:rPr>
          <w:rFonts w:cstheme="minorHAnsi"/>
        </w:rPr>
        <w:t xml:space="preserve"> (Genn</w:t>
      </w:r>
      <w:r w:rsidR="00A72E5C" w:rsidRPr="00803AE8">
        <w:rPr>
          <w:rFonts w:cstheme="minorHAnsi"/>
        </w:rPr>
        <w:t>a</w:t>
      </w:r>
      <w:r w:rsidR="00153741" w:rsidRPr="00803AE8">
        <w:rPr>
          <w:rFonts w:cstheme="minorHAnsi"/>
        </w:rPr>
        <w:t>rd et al, 2016).</w:t>
      </w:r>
    </w:p>
    <w:p w14:paraId="02373EBB" w14:textId="2E1A033D" w:rsidR="00F14E38" w:rsidRPr="00803AE8" w:rsidRDefault="00F049A5">
      <w:pPr>
        <w:rPr>
          <w:rFonts w:cstheme="minorHAnsi"/>
        </w:rPr>
      </w:pPr>
      <w:r w:rsidRPr="00803AE8">
        <w:rPr>
          <w:rFonts w:cstheme="minorHAnsi"/>
        </w:rPr>
        <w:t xml:space="preserve">Furthermore, </w:t>
      </w:r>
      <w:r w:rsidR="000D178C" w:rsidRPr="00803AE8">
        <w:rPr>
          <w:rFonts w:cstheme="minorHAnsi"/>
        </w:rPr>
        <w:t>the government also use agencies</w:t>
      </w:r>
      <w:r w:rsidR="00007343" w:rsidRPr="00803AE8">
        <w:rPr>
          <w:rFonts w:cstheme="minorHAnsi"/>
        </w:rPr>
        <w:t xml:space="preserve"> such as ACAS</w:t>
      </w:r>
      <w:r w:rsidR="00F56745" w:rsidRPr="00803AE8">
        <w:rPr>
          <w:rFonts w:cstheme="minorHAnsi"/>
        </w:rPr>
        <w:t xml:space="preserve"> </w:t>
      </w:r>
      <w:r w:rsidR="00AD1276" w:rsidRPr="00803AE8">
        <w:rPr>
          <w:rFonts w:cstheme="minorHAnsi"/>
        </w:rPr>
        <w:t xml:space="preserve">to </w:t>
      </w:r>
      <w:r w:rsidR="006268B3" w:rsidRPr="00803AE8">
        <w:rPr>
          <w:rFonts w:cstheme="minorHAnsi"/>
        </w:rPr>
        <w:t>influence</w:t>
      </w:r>
      <w:r w:rsidR="00AD1276" w:rsidRPr="00803AE8">
        <w:rPr>
          <w:rFonts w:cstheme="minorHAnsi"/>
        </w:rPr>
        <w:t xml:space="preserve"> </w:t>
      </w:r>
      <w:r w:rsidR="00F56745" w:rsidRPr="00803AE8">
        <w:rPr>
          <w:rFonts w:cstheme="minorHAnsi"/>
        </w:rPr>
        <w:t>work</w:t>
      </w:r>
      <w:r w:rsidR="00442D00" w:rsidRPr="00803AE8">
        <w:rPr>
          <w:rFonts w:cstheme="minorHAnsi"/>
        </w:rPr>
        <w:t xml:space="preserve">place environment through </w:t>
      </w:r>
      <w:r w:rsidR="00795CD9" w:rsidRPr="00803AE8">
        <w:rPr>
          <w:rFonts w:cstheme="minorHAnsi"/>
        </w:rPr>
        <w:t>conflict resolution and improved</w:t>
      </w:r>
      <w:r w:rsidR="00442D00" w:rsidRPr="00803AE8">
        <w:rPr>
          <w:rFonts w:cstheme="minorHAnsi"/>
        </w:rPr>
        <w:t xml:space="preserve"> employment relations</w:t>
      </w:r>
      <w:r w:rsidR="00795CD9" w:rsidRPr="00803AE8">
        <w:rPr>
          <w:rFonts w:cstheme="minorHAnsi"/>
        </w:rPr>
        <w:t xml:space="preserve">. </w:t>
      </w:r>
      <w:r w:rsidR="00442D00" w:rsidRPr="00803AE8">
        <w:rPr>
          <w:rFonts w:cstheme="minorHAnsi"/>
        </w:rPr>
        <w:t xml:space="preserve">(ACAS, </w:t>
      </w:r>
      <w:r w:rsidR="008D0A8D" w:rsidRPr="00803AE8">
        <w:rPr>
          <w:rFonts w:cstheme="minorHAnsi"/>
        </w:rPr>
        <w:t>2014).</w:t>
      </w:r>
    </w:p>
    <w:p w14:paraId="63A22771" w14:textId="77777777" w:rsidR="004835C3" w:rsidRPr="00803AE8" w:rsidRDefault="004835C3">
      <w:pPr>
        <w:rPr>
          <w:rFonts w:cstheme="minorHAnsi"/>
        </w:rPr>
      </w:pPr>
    </w:p>
    <w:p w14:paraId="26601C01" w14:textId="5738D42F" w:rsidR="003626B9" w:rsidRPr="00803AE8" w:rsidRDefault="003C02D0">
      <w:pPr>
        <w:rPr>
          <w:rFonts w:cstheme="minorHAnsi"/>
          <w:b/>
          <w:bCs/>
        </w:rPr>
      </w:pPr>
      <w:r w:rsidRPr="00803AE8">
        <w:rPr>
          <w:rFonts w:cstheme="minorHAnsi"/>
          <w:b/>
          <w:bCs/>
        </w:rPr>
        <w:t xml:space="preserve">LO2 - </w:t>
      </w:r>
      <w:r w:rsidRPr="00803AE8">
        <w:rPr>
          <w:rFonts w:cstheme="minorHAnsi"/>
          <w:b/>
          <w:bCs/>
        </w:rPr>
        <w:t>Understand the roles of key parties involved in employment relations</w:t>
      </w:r>
    </w:p>
    <w:p w14:paraId="54B6722B" w14:textId="77777777" w:rsidR="003626B9" w:rsidRPr="00803AE8" w:rsidRDefault="003626B9">
      <w:pPr>
        <w:rPr>
          <w:rFonts w:cstheme="minorHAnsi"/>
          <w:u w:val="single"/>
        </w:rPr>
      </w:pPr>
      <w:r w:rsidRPr="00803AE8">
        <w:rPr>
          <w:rFonts w:cstheme="minorHAnsi"/>
          <w:u w:val="single"/>
        </w:rPr>
        <w:t>2.1 Explain the purpose and key developments of the trade union movement.</w:t>
      </w:r>
    </w:p>
    <w:p w14:paraId="0D4D6998" w14:textId="13FF457B" w:rsidR="00C269F3" w:rsidRPr="00803AE8" w:rsidRDefault="003C02D0">
      <w:pPr>
        <w:rPr>
          <w:rFonts w:cstheme="minorHAnsi"/>
        </w:rPr>
      </w:pPr>
      <w:r w:rsidRPr="00803AE8">
        <w:rPr>
          <w:rFonts w:cstheme="minorHAnsi"/>
        </w:rPr>
        <w:t>Trade Union</w:t>
      </w:r>
      <w:r w:rsidR="00D32299" w:rsidRPr="00803AE8">
        <w:rPr>
          <w:rFonts w:cstheme="minorHAnsi"/>
        </w:rPr>
        <w:t xml:space="preserve">s are </w:t>
      </w:r>
      <w:r w:rsidR="00A1397C" w:rsidRPr="00803AE8">
        <w:rPr>
          <w:rFonts w:cstheme="minorHAnsi"/>
        </w:rPr>
        <w:t xml:space="preserve">appointed by independent union bodies </w:t>
      </w:r>
      <w:r w:rsidR="006E209E" w:rsidRPr="00803AE8">
        <w:rPr>
          <w:rFonts w:cstheme="minorHAnsi"/>
        </w:rPr>
        <w:t xml:space="preserve">that are recognised by employers </w:t>
      </w:r>
      <w:r w:rsidR="00D211EE" w:rsidRPr="00803AE8">
        <w:rPr>
          <w:rFonts w:cstheme="minorHAnsi"/>
        </w:rPr>
        <w:t xml:space="preserve">who represent the interests of the workforce under the Trade Union </w:t>
      </w:r>
      <w:r w:rsidR="003452F8" w:rsidRPr="00803AE8">
        <w:rPr>
          <w:rFonts w:cstheme="minorHAnsi"/>
        </w:rPr>
        <w:t xml:space="preserve">and Labour </w:t>
      </w:r>
      <w:r w:rsidR="00C269F3" w:rsidRPr="00803AE8">
        <w:rPr>
          <w:rFonts w:cstheme="minorHAnsi"/>
        </w:rPr>
        <w:t>Relations Act (1992)</w:t>
      </w:r>
      <w:r w:rsidR="00B554B9" w:rsidRPr="00803AE8">
        <w:rPr>
          <w:rFonts w:cstheme="minorHAnsi"/>
        </w:rPr>
        <w:t>.</w:t>
      </w:r>
      <w:r w:rsidR="00C269F3" w:rsidRPr="00803AE8">
        <w:rPr>
          <w:rFonts w:cstheme="minorHAnsi"/>
        </w:rPr>
        <w:t xml:space="preserve"> </w:t>
      </w:r>
      <w:r w:rsidR="005A2524" w:rsidRPr="00803AE8">
        <w:rPr>
          <w:rFonts w:cstheme="minorHAnsi"/>
        </w:rPr>
        <w:t xml:space="preserve">They seek to regulate the relationship between employees and employers by rebalancing the </w:t>
      </w:r>
      <w:r w:rsidR="00477D18" w:rsidRPr="00803AE8">
        <w:rPr>
          <w:rFonts w:cstheme="minorHAnsi"/>
        </w:rPr>
        <w:t>distribution of</w:t>
      </w:r>
      <w:r w:rsidR="00386563" w:rsidRPr="00803AE8">
        <w:rPr>
          <w:rFonts w:cstheme="minorHAnsi"/>
        </w:rPr>
        <w:t xml:space="preserve"> power</w:t>
      </w:r>
      <w:r w:rsidR="002442D0" w:rsidRPr="00803AE8">
        <w:rPr>
          <w:rFonts w:cstheme="minorHAnsi"/>
        </w:rPr>
        <w:t xml:space="preserve"> </w:t>
      </w:r>
      <w:r w:rsidR="00B554B9" w:rsidRPr="00803AE8">
        <w:rPr>
          <w:rFonts w:cstheme="minorHAnsi"/>
        </w:rPr>
        <w:t>(ACAS, 2014).</w:t>
      </w:r>
      <w:r w:rsidR="00B554B9" w:rsidRPr="00803AE8">
        <w:rPr>
          <w:rFonts w:cstheme="minorHAnsi"/>
        </w:rPr>
        <w:t xml:space="preserve"> </w:t>
      </w:r>
    </w:p>
    <w:p w14:paraId="4E00CAE1" w14:textId="7DE3DC4B" w:rsidR="00D30C0F" w:rsidRPr="00803AE8" w:rsidRDefault="00C269F3">
      <w:pPr>
        <w:rPr>
          <w:rFonts w:cstheme="minorHAnsi"/>
        </w:rPr>
      </w:pPr>
      <w:r w:rsidRPr="00803AE8">
        <w:rPr>
          <w:rFonts w:cstheme="minorHAnsi"/>
        </w:rPr>
        <w:t>Trade union</w:t>
      </w:r>
      <w:r w:rsidR="00D429A3" w:rsidRPr="00803AE8">
        <w:rPr>
          <w:rFonts w:cstheme="minorHAnsi"/>
        </w:rPr>
        <w:t xml:space="preserve">s are responsible for negotiating pay deals, </w:t>
      </w:r>
      <w:r w:rsidR="00387534" w:rsidRPr="00803AE8">
        <w:rPr>
          <w:rFonts w:cstheme="minorHAnsi"/>
        </w:rPr>
        <w:t>employment terms and conditions, and dispute resolution</w:t>
      </w:r>
      <w:r w:rsidR="00544D8D" w:rsidRPr="00803AE8">
        <w:rPr>
          <w:rFonts w:cstheme="minorHAnsi"/>
        </w:rPr>
        <w:t>, through voluntary agreements</w:t>
      </w:r>
      <w:r w:rsidR="002442D0" w:rsidRPr="00803AE8">
        <w:rPr>
          <w:rFonts w:cstheme="minorHAnsi"/>
        </w:rPr>
        <w:t>, s</w:t>
      </w:r>
      <w:r w:rsidR="00544D8D" w:rsidRPr="00803AE8">
        <w:rPr>
          <w:rFonts w:cstheme="minorHAnsi"/>
        </w:rPr>
        <w:t>tatutory recognition</w:t>
      </w:r>
      <w:r w:rsidR="00102614" w:rsidRPr="00803AE8">
        <w:rPr>
          <w:rFonts w:cstheme="minorHAnsi"/>
        </w:rPr>
        <w:t>,</w:t>
      </w:r>
      <w:r w:rsidR="002442D0" w:rsidRPr="00803AE8">
        <w:rPr>
          <w:rFonts w:cstheme="minorHAnsi"/>
        </w:rPr>
        <w:t xml:space="preserve"> or collective bargaining</w:t>
      </w:r>
      <w:r w:rsidR="002843D2" w:rsidRPr="00803AE8">
        <w:rPr>
          <w:rFonts w:cstheme="minorHAnsi"/>
        </w:rPr>
        <w:t xml:space="preserve"> (CIPD, </w:t>
      </w:r>
      <w:r w:rsidR="00A17D87" w:rsidRPr="00803AE8">
        <w:rPr>
          <w:rFonts w:cstheme="minorHAnsi"/>
        </w:rPr>
        <w:t>2021c)</w:t>
      </w:r>
      <w:r w:rsidR="00F66070" w:rsidRPr="00803AE8">
        <w:rPr>
          <w:rFonts w:cstheme="minorHAnsi"/>
        </w:rPr>
        <w:t xml:space="preserve">. However, </w:t>
      </w:r>
      <w:r w:rsidR="002947C3" w:rsidRPr="00803AE8">
        <w:rPr>
          <w:rFonts w:cstheme="minorHAnsi"/>
        </w:rPr>
        <w:t xml:space="preserve">trade unions </w:t>
      </w:r>
      <w:r w:rsidR="00B902AE" w:rsidRPr="00803AE8">
        <w:rPr>
          <w:rFonts w:cstheme="minorHAnsi"/>
        </w:rPr>
        <w:t xml:space="preserve">seek to represent the interests of the workforce, </w:t>
      </w:r>
      <w:r w:rsidR="00F44DDB" w:rsidRPr="00803AE8">
        <w:rPr>
          <w:rFonts w:cstheme="minorHAnsi"/>
        </w:rPr>
        <w:t xml:space="preserve">and when an agreement cannot be made, </w:t>
      </w:r>
      <w:r w:rsidR="00925839" w:rsidRPr="00803AE8">
        <w:rPr>
          <w:rFonts w:cstheme="minorHAnsi"/>
        </w:rPr>
        <w:t xml:space="preserve">industrial action may be taken. </w:t>
      </w:r>
    </w:p>
    <w:p w14:paraId="0C5C0E35" w14:textId="430461B8" w:rsidR="009C40EC" w:rsidRPr="00803AE8" w:rsidRDefault="00EE2F57">
      <w:pPr>
        <w:rPr>
          <w:rFonts w:cstheme="minorHAnsi"/>
        </w:rPr>
      </w:pPr>
      <w:r w:rsidRPr="00803AE8">
        <w:rPr>
          <w:rFonts w:cstheme="minorHAnsi"/>
        </w:rPr>
        <w:t>At it’s peak, trade unions saw over 12million members,</w:t>
      </w:r>
      <w:r w:rsidR="00642519" w:rsidRPr="00803AE8">
        <w:rPr>
          <w:rFonts w:cstheme="minorHAnsi"/>
        </w:rPr>
        <w:t xml:space="preserve"> nowadays there </w:t>
      </w:r>
      <w:r w:rsidR="004E7AB5" w:rsidRPr="00803AE8">
        <w:rPr>
          <w:rFonts w:cstheme="minorHAnsi"/>
        </w:rPr>
        <w:t>is only half of that at around 6.5 million</w:t>
      </w:r>
      <w:r w:rsidR="00B54145" w:rsidRPr="00803AE8">
        <w:rPr>
          <w:rFonts w:cstheme="minorHAnsi"/>
        </w:rPr>
        <w:t xml:space="preserve"> (CIPD, 2021a). </w:t>
      </w:r>
      <w:r w:rsidR="000F68D8" w:rsidRPr="00803AE8">
        <w:rPr>
          <w:rFonts w:cstheme="minorHAnsi"/>
        </w:rPr>
        <w:t xml:space="preserve">However, in recent years trade union </w:t>
      </w:r>
      <w:r w:rsidR="009C40EC" w:rsidRPr="00803AE8">
        <w:rPr>
          <w:rFonts w:cstheme="minorHAnsi"/>
        </w:rPr>
        <w:t xml:space="preserve">membership rose by 0.2% to </w:t>
      </w:r>
      <w:r w:rsidR="006D1FEB" w:rsidRPr="00803AE8">
        <w:rPr>
          <w:rFonts w:cstheme="minorHAnsi"/>
        </w:rPr>
        <w:t>23.7% from 2019 to 2020</w:t>
      </w:r>
      <w:r w:rsidR="00B14942" w:rsidRPr="00803AE8">
        <w:rPr>
          <w:rFonts w:cstheme="minorHAnsi"/>
        </w:rPr>
        <w:t xml:space="preserve">, a 0.4% growth </w:t>
      </w:r>
      <w:r w:rsidR="00DB714F" w:rsidRPr="00803AE8">
        <w:rPr>
          <w:rFonts w:cstheme="minorHAnsi"/>
        </w:rPr>
        <w:t>from</w:t>
      </w:r>
      <w:r w:rsidR="00B14942" w:rsidRPr="00803AE8">
        <w:rPr>
          <w:rFonts w:cstheme="minorHAnsi"/>
        </w:rPr>
        <w:t xml:space="preserve"> 2017. </w:t>
      </w:r>
      <w:r w:rsidR="00BC407E" w:rsidRPr="00803AE8">
        <w:rPr>
          <w:rFonts w:cstheme="minorHAnsi"/>
        </w:rPr>
        <w:t>Growth in membership was mainly within the public sector, as the private sector saw its</w:t>
      </w:r>
      <w:r w:rsidR="00DB714F" w:rsidRPr="00803AE8">
        <w:rPr>
          <w:rFonts w:cstheme="minorHAnsi"/>
        </w:rPr>
        <w:t>’</w:t>
      </w:r>
      <w:r w:rsidR="00BC407E" w:rsidRPr="00803AE8">
        <w:rPr>
          <w:rFonts w:cstheme="minorHAnsi"/>
        </w:rPr>
        <w:t xml:space="preserve"> lowest </w:t>
      </w:r>
      <w:r w:rsidR="00477D18" w:rsidRPr="00803AE8">
        <w:rPr>
          <w:rFonts w:cstheme="minorHAnsi"/>
        </w:rPr>
        <w:t xml:space="preserve">ever </w:t>
      </w:r>
      <w:r w:rsidR="00BC407E" w:rsidRPr="00803AE8">
        <w:rPr>
          <w:rFonts w:cstheme="minorHAnsi"/>
        </w:rPr>
        <w:t>membership</w:t>
      </w:r>
      <w:r w:rsidR="00477D18" w:rsidRPr="00803AE8">
        <w:rPr>
          <w:rFonts w:cstheme="minorHAnsi"/>
        </w:rPr>
        <w:t xml:space="preserve">, fallen by over 110,000 members (ONS, 2021). </w:t>
      </w:r>
    </w:p>
    <w:p w14:paraId="28FDF7F1" w14:textId="77777777" w:rsidR="001E6A4C" w:rsidRPr="00803AE8" w:rsidRDefault="003626B9">
      <w:pPr>
        <w:rPr>
          <w:rFonts w:cstheme="minorHAnsi"/>
        </w:rPr>
      </w:pPr>
      <w:r w:rsidRPr="00803AE8">
        <w:rPr>
          <w:rFonts w:cstheme="minorHAnsi"/>
          <w:u w:val="single"/>
        </w:rPr>
        <w:t>2.2 Compare different management approaches to employment relations.</w:t>
      </w:r>
    </w:p>
    <w:p w14:paraId="505A28CE" w14:textId="791F56AF" w:rsidR="004015E2" w:rsidRPr="00803AE8" w:rsidRDefault="003626B9">
      <w:pPr>
        <w:rPr>
          <w:rFonts w:cstheme="minorHAnsi"/>
        </w:rPr>
      </w:pPr>
      <w:r w:rsidRPr="00803AE8">
        <w:rPr>
          <w:rFonts w:cstheme="minorHAnsi"/>
        </w:rPr>
        <w:t xml:space="preserve"> </w:t>
      </w:r>
      <w:r w:rsidR="00B20C0D" w:rsidRPr="00803AE8">
        <w:rPr>
          <w:rFonts w:cstheme="minorHAnsi"/>
        </w:rPr>
        <w:t>A manager’s preferred approach t</w:t>
      </w:r>
      <w:r w:rsidR="008C6ACD" w:rsidRPr="00803AE8">
        <w:rPr>
          <w:rFonts w:cstheme="minorHAnsi"/>
        </w:rPr>
        <w:t xml:space="preserve">o dealing with employment relation issues </w:t>
      </w:r>
      <w:r w:rsidR="001B2DFD" w:rsidRPr="00803AE8">
        <w:rPr>
          <w:rFonts w:cstheme="minorHAnsi"/>
        </w:rPr>
        <w:t>indicates</w:t>
      </w:r>
      <w:r w:rsidR="00DE5D90" w:rsidRPr="00803AE8">
        <w:rPr>
          <w:rFonts w:cstheme="minorHAnsi"/>
        </w:rPr>
        <w:t xml:space="preserve"> how they exert authority over their subordinates.</w:t>
      </w:r>
      <w:r w:rsidR="001B2DFD" w:rsidRPr="00803AE8">
        <w:rPr>
          <w:rFonts w:cstheme="minorHAnsi"/>
        </w:rPr>
        <w:t xml:space="preserve"> </w:t>
      </w:r>
      <w:r w:rsidR="00760FF9" w:rsidRPr="00803AE8">
        <w:rPr>
          <w:rFonts w:cstheme="minorHAnsi"/>
        </w:rPr>
        <w:t xml:space="preserve">Management approaches can </w:t>
      </w:r>
      <w:r w:rsidR="004015E2" w:rsidRPr="00803AE8">
        <w:rPr>
          <w:rFonts w:cstheme="minorHAnsi"/>
        </w:rPr>
        <w:t xml:space="preserve">affect employment relationships and tend to </w:t>
      </w:r>
      <w:r w:rsidR="00760FF9" w:rsidRPr="00803AE8">
        <w:rPr>
          <w:rFonts w:cstheme="minorHAnsi"/>
        </w:rPr>
        <w:t xml:space="preserve">be influenced </w:t>
      </w:r>
      <w:r w:rsidR="00DA4A01" w:rsidRPr="00803AE8">
        <w:rPr>
          <w:rFonts w:cstheme="minorHAnsi"/>
        </w:rPr>
        <w:t xml:space="preserve">by the organisations size, </w:t>
      </w:r>
      <w:proofErr w:type="gramStart"/>
      <w:r w:rsidR="00DA4A01" w:rsidRPr="00803AE8">
        <w:rPr>
          <w:rFonts w:cstheme="minorHAnsi"/>
        </w:rPr>
        <w:t>sector</w:t>
      </w:r>
      <w:proofErr w:type="gramEnd"/>
      <w:r w:rsidR="00DA4A01" w:rsidRPr="00803AE8">
        <w:rPr>
          <w:rFonts w:cstheme="minorHAnsi"/>
        </w:rPr>
        <w:t xml:space="preserve"> and strategy (Ellis, 2016).</w:t>
      </w:r>
      <w:r w:rsidR="00DE5D90" w:rsidRPr="00803AE8">
        <w:rPr>
          <w:rFonts w:cstheme="minorHAnsi"/>
        </w:rPr>
        <w:t xml:space="preserve"> </w:t>
      </w:r>
    </w:p>
    <w:p w14:paraId="6C832A99" w14:textId="0EDDE594" w:rsidR="00BC0ED4" w:rsidRPr="00803AE8" w:rsidRDefault="00DE5D90">
      <w:pPr>
        <w:rPr>
          <w:rFonts w:cstheme="minorHAnsi"/>
        </w:rPr>
      </w:pPr>
      <w:r w:rsidRPr="00803AE8">
        <w:rPr>
          <w:rFonts w:cstheme="minorHAnsi"/>
        </w:rPr>
        <w:t xml:space="preserve">Gennard </w:t>
      </w:r>
      <w:r w:rsidR="00E67AB6">
        <w:rPr>
          <w:rFonts w:cstheme="minorHAnsi"/>
        </w:rPr>
        <w:t>et al</w:t>
      </w:r>
      <w:r w:rsidRPr="00803AE8">
        <w:rPr>
          <w:rFonts w:cstheme="minorHAnsi"/>
        </w:rPr>
        <w:t xml:space="preserve"> (2016) identifies </w:t>
      </w:r>
      <w:r w:rsidR="00436DE5" w:rsidRPr="00803AE8">
        <w:rPr>
          <w:rFonts w:cstheme="minorHAnsi"/>
        </w:rPr>
        <w:t>management styles</w:t>
      </w:r>
      <w:r w:rsidR="00561EF0" w:rsidRPr="00803AE8">
        <w:rPr>
          <w:rFonts w:cstheme="minorHAnsi"/>
        </w:rPr>
        <w:t xml:space="preserve"> can vary depending on their own values, with some more affective than others. </w:t>
      </w:r>
      <w:r w:rsidR="00862DFD" w:rsidRPr="00803AE8">
        <w:rPr>
          <w:rFonts w:cstheme="minorHAnsi"/>
        </w:rPr>
        <w:t>Managers within an unitarist organisation tend to use more</w:t>
      </w:r>
      <w:r w:rsidR="00913863" w:rsidRPr="00803AE8">
        <w:rPr>
          <w:rFonts w:cstheme="minorHAnsi"/>
        </w:rPr>
        <w:t xml:space="preserve"> an authoritarian style to manage</w:t>
      </w:r>
      <w:r w:rsidR="00862DFD" w:rsidRPr="00803AE8">
        <w:rPr>
          <w:rFonts w:cstheme="minorHAnsi"/>
        </w:rPr>
        <w:t xml:space="preserve"> </w:t>
      </w:r>
      <w:r w:rsidR="00347DFD" w:rsidRPr="00803AE8">
        <w:rPr>
          <w:rFonts w:cstheme="minorHAnsi"/>
        </w:rPr>
        <w:t xml:space="preserve">through policies, </w:t>
      </w:r>
      <w:proofErr w:type="gramStart"/>
      <w:r w:rsidR="00347DFD" w:rsidRPr="00803AE8">
        <w:rPr>
          <w:rFonts w:cstheme="minorHAnsi"/>
        </w:rPr>
        <w:t>processes</w:t>
      </w:r>
      <w:proofErr w:type="gramEnd"/>
      <w:r w:rsidR="00347DFD" w:rsidRPr="00803AE8">
        <w:rPr>
          <w:rFonts w:cstheme="minorHAnsi"/>
        </w:rPr>
        <w:t xml:space="preserve"> and formal management. </w:t>
      </w:r>
      <w:proofErr w:type="gramStart"/>
      <w:r w:rsidR="00347DFD" w:rsidRPr="00803AE8">
        <w:rPr>
          <w:rFonts w:cstheme="minorHAnsi"/>
        </w:rPr>
        <w:t>Whereas,</w:t>
      </w:r>
      <w:proofErr w:type="gramEnd"/>
      <w:r w:rsidR="00347DFD" w:rsidRPr="00803AE8">
        <w:rPr>
          <w:rFonts w:cstheme="minorHAnsi"/>
        </w:rPr>
        <w:t xml:space="preserve"> managers within a pluralist environment </w:t>
      </w:r>
      <w:r w:rsidR="00022448" w:rsidRPr="00803AE8">
        <w:rPr>
          <w:rFonts w:cstheme="minorHAnsi"/>
        </w:rPr>
        <w:t xml:space="preserve">use more of a constitutional approach whereby </w:t>
      </w:r>
      <w:r w:rsidR="00707252" w:rsidRPr="00803AE8">
        <w:rPr>
          <w:rFonts w:cstheme="minorHAnsi"/>
        </w:rPr>
        <w:t xml:space="preserve">communication and comprising is seen as the only way to reach agreements and build engagement. </w:t>
      </w:r>
    </w:p>
    <w:p w14:paraId="6C66C484" w14:textId="448B4798" w:rsidR="00395263" w:rsidRPr="00803AE8" w:rsidRDefault="005971A6">
      <w:pPr>
        <w:rPr>
          <w:rFonts w:cstheme="minorHAnsi"/>
        </w:rPr>
      </w:pPr>
      <w:r w:rsidRPr="00803AE8">
        <w:rPr>
          <w:rFonts w:cstheme="minorHAnsi"/>
        </w:rPr>
        <w:t>However</w:t>
      </w:r>
      <w:r w:rsidR="006A7BC4" w:rsidRPr="00803AE8">
        <w:rPr>
          <w:rFonts w:cstheme="minorHAnsi"/>
        </w:rPr>
        <w:t xml:space="preserve">, different management </w:t>
      </w:r>
      <w:r w:rsidR="00CD54BF" w:rsidRPr="00803AE8">
        <w:rPr>
          <w:rFonts w:cstheme="minorHAnsi"/>
        </w:rPr>
        <w:t>approaches</w:t>
      </w:r>
      <w:r w:rsidR="00361126" w:rsidRPr="00803AE8">
        <w:rPr>
          <w:rFonts w:cstheme="minorHAnsi"/>
        </w:rPr>
        <w:t xml:space="preserve"> can impact </w:t>
      </w:r>
      <w:r w:rsidR="006A7BC4" w:rsidRPr="00803AE8">
        <w:rPr>
          <w:rFonts w:cstheme="minorHAnsi"/>
        </w:rPr>
        <w:t xml:space="preserve">employee </w:t>
      </w:r>
      <w:r w:rsidR="00361126" w:rsidRPr="00803AE8">
        <w:rPr>
          <w:rFonts w:cstheme="minorHAnsi"/>
        </w:rPr>
        <w:t>outcomes</w:t>
      </w:r>
      <w:r w:rsidR="006A7BC4" w:rsidRPr="00803AE8">
        <w:rPr>
          <w:rFonts w:cstheme="minorHAnsi"/>
        </w:rPr>
        <w:t xml:space="preserve"> (Ellis, 2016)</w:t>
      </w:r>
      <w:r w:rsidR="00361126" w:rsidRPr="00803AE8">
        <w:rPr>
          <w:rFonts w:cstheme="minorHAnsi"/>
        </w:rPr>
        <w:t>.</w:t>
      </w:r>
      <w:r w:rsidR="00CD0ED9" w:rsidRPr="00803AE8">
        <w:rPr>
          <w:rFonts w:cstheme="minorHAnsi"/>
        </w:rPr>
        <w:t xml:space="preserve"> </w:t>
      </w:r>
      <w:r w:rsidR="00141B1D" w:rsidRPr="00803AE8">
        <w:rPr>
          <w:rFonts w:cstheme="minorHAnsi"/>
        </w:rPr>
        <w:t xml:space="preserve">Kilroy and </w:t>
      </w:r>
      <w:proofErr w:type="spellStart"/>
      <w:r w:rsidR="00141B1D" w:rsidRPr="007F0344">
        <w:rPr>
          <w:rFonts w:cstheme="minorHAnsi"/>
        </w:rPr>
        <w:t>Dundon</w:t>
      </w:r>
      <w:proofErr w:type="spellEnd"/>
      <w:r w:rsidR="00141B1D" w:rsidRPr="007F0344">
        <w:rPr>
          <w:rFonts w:cstheme="minorHAnsi"/>
        </w:rPr>
        <w:t xml:space="preserve"> (2015)</w:t>
      </w:r>
      <w:r w:rsidR="00141B1D" w:rsidRPr="00803AE8">
        <w:rPr>
          <w:rFonts w:cstheme="minorHAnsi"/>
        </w:rPr>
        <w:t xml:space="preserve"> </w:t>
      </w:r>
      <w:r w:rsidR="00715BF3" w:rsidRPr="00803AE8">
        <w:rPr>
          <w:rFonts w:cstheme="minorHAnsi"/>
        </w:rPr>
        <w:t xml:space="preserve">believe management styles can be categorised by three approaches: organisational leader, employee coach and policy enactor. </w:t>
      </w:r>
      <w:r w:rsidR="00395263" w:rsidRPr="00803AE8">
        <w:rPr>
          <w:rFonts w:cstheme="minorHAnsi"/>
        </w:rPr>
        <w:t>An organisa</w:t>
      </w:r>
      <w:r w:rsidR="001512BC" w:rsidRPr="00803AE8">
        <w:rPr>
          <w:rFonts w:cstheme="minorHAnsi"/>
        </w:rPr>
        <w:t xml:space="preserve">tional leader </w:t>
      </w:r>
      <w:r w:rsidR="00990D7E" w:rsidRPr="00803AE8">
        <w:rPr>
          <w:rFonts w:cstheme="minorHAnsi"/>
        </w:rPr>
        <w:t>selectively implements policies</w:t>
      </w:r>
      <w:r w:rsidR="009F6C6D" w:rsidRPr="00803AE8">
        <w:rPr>
          <w:rFonts w:cstheme="minorHAnsi"/>
        </w:rPr>
        <w:t xml:space="preserve"> </w:t>
      </w:r>
      <w:r w:rsidR="000223F0" w:rsidRPr="00803AE8">
        <w:rPr>
          <w:rFonts w:cstheme="minorHAnsi"/>
        </w:rPr>
        <w:t xml:space="preserve">that will not compromise the relationship with their subordinates, whereas police enactors are more dominant in their approach </w:t>
      </w:r>
      <w:r w:rsidR="00FF423E" w:rsidRPr="00803AE8">
        <w:rPr>
          <w:rFonts w:cstheme="minorHAnsi"/>
        </w:rPr>
        <w:t xml:space="preserve">and relies on polices to manage performance. </w:t>
      </w:r>
    </w:p>
    <w:p w14:paraId="72A21B25" w14:textId="3C7AE0B3" w:rsidR="00DC7534" w:rsidRPr="00803AE8" w:rsidRDefault="00FF423E">
      <w:pPr>
        <w:rPr>
          <w:rFonts w:cstheme="minorHAnsi"/>
        </w:rPr>
      </w:pPr>
      <w:r w:rsidRPr="00803AE8">
        <w:rPr>
          <w:rFonts w:cstheme="minorHAnsi"/>
        </w:rPr>
        <w:t>Additionally, the em</w:t>
      </w:r>
      <w:r w:rsidR="00DC7534" w:rsidRPr="00803AE8">
        <w:rPr>
          <w:rFonts w:cstheme="minorHAnsi"/>
        </w:rPr>
        <w:t xml:space="preserve">ployee coach </w:t>
      </w:r>
      <w:r w:rsidR="00E52E46" w:rsidRPr="00803AE8">
        <w:rPr>
          <w:rFonts w:cstheme="minorHAnsi"/>
        </w:rPr>
        <w:t>improve</w:t>
      </w:r>
      <w:r w:rsidR="00542314" w:rsidRPr="00803AE8">
        <w:rPr>
          <w:rFonts w:cstheme="minorHAnsi"/>
        </w:rPr>
        <w:t>s</w:t>
      </w:r>
      <w:r w:rsidR="00E52E46" w:rsidRPr="00803AE8">
        <w:rPr>
          <w:rFonts w:cstheme="minorHAnsi"/>
        </w:rPr>
        <w:t xml:space="preserve"> commitment</w:t>
      </w:r>
      <w:r w:rsidR="00542314" w:rsidRPr="00803AE8">
        <w:rPr>
          <w:rFonts w:cstheme="minorHAnsi"/>
        </w:rPr>
        <w:t xml:space="preserve"> by tailoring policy implementation depending on the relationship and situation</w:t>
      </w:r>
      <w:r w:rsidR="00E52E46" w:rsidRPr="00803AE8">
        <w:rPr>
          <w:rFonts w:cstheme="minorHAnsi"/>
        </w:rPr>
        <w:t>.</w:t>
      </w:r>
      <w:r w:rsidR="00542314" w:rsidRPr="00803AE8">
        <w:rPr>
          <w:rFonts w:cstheme="minorHAnsi"/>
        </w:rPr>
        <w:t xml:space="preserve"> They value the individuals interests </w:t>
      </w:r>
      <w:r w:rsidR="00354189" w:rsidRPr="00803AE8">
        <w:rPr>
          <w:rFonts w:cstheme="minorHAnsi"/>
        </w:rPr>
        <w:t>at heart and use coaching techniques to improve performance.</w:t>
      </w:r>
      <w:r w:rsidR="00E52E46" w:rsidRPr="00803AE8">
        <w:rPr>
          <w:rFonts w:cstheme="minorHAnsi"/>
        </w:rPr>
        <w:t xml:space="preserve"> </w:t>
      </w:r>
      <w:r w:rsidR="00B47F30" w:rsidRPr="00803AE8">
        <w:rPr>
          <w:rFonts w:cstheme="minorHAnsi"/>
        </w:rPr>
        <w:t>Although</w:t>
      </w:r>
      <w:r w:rsidR="00E52E46" w:rsidRPr="00803AE8">
        <w:rPr>
          <w:rFonts w:cstheme="minorHAnsi"/>
        </w:rPr>
        <w:t xml:space="preserve">, </w:t>
      </w:r>
      <w:r w:rsidR="00354189" w:rsidRPr="00803AE8">
        <w:rPr>
          <w:rFonts w:cstheme="minorHAnsi"/>
        </w:rPr>
        <w:t xml:space="preserve">naturally </w:t>
      </w:r>
      <w:r w:rsidR="005B6BB6" w:rsidRPr="00803AE8">
        <w:rPr>
          <w:rFonts w:cstheme="minorHAnsi"/>
        </w:rPr>
        <w:t xml:space="preserve">managers </w:t>
      </w:r>
      <w:r w:rsidR="004C3222" w:rsidRPr="00803AE8">
        <w:rPr>
          <w:rFonts w:cstheme="minorHAnsi"/>
        </w:rPr>
        <w:t xml:space="preserve">are </w:t>
      </w:r>
      <w:r w:rsidR="005B6BB6" w:rsidRPr="00803AE8">
        <w:rPr>
          <w:rFonts w:cstheme="minorHAnsi"/>
        </w:rPr>
        <w:t>seen as having more power than</w:t>
      </w:r>
      <w:r w:rsidR="004C3222" w:rsidRPr="00803AE8">
        <w:rPr>
          <w:rFonts w:cstheme="minorHAnsi"/>
        </w:rPr>
        <w:t xml:space="preserve"> their</w:t>
      </w:r>
      <w:r w:rsidR="005B6BB6" w:rsidRPr="00803AE8">
        <w:rPr>
          <w:rFonts w:cstheme="minorHAnsi"/>
        </w:rPr>
        <w:t xml:space="preserve"> employees which </w:t>
      </w:r>
      <w:r w:rsidR="00B47F30" w:rsidRPr="00803AE8">
        <w:rPr>
          <w:rFonts w:cstheme="minorHAnsi"/>
        </w:rPr>
        <w:t>can often influence the relationship. However, power ca</w:t>
      </w:r>
      <w:r w:rsidR="00364CAB" w:rsidRPr="00803AE8">
        <w:rPr>
          <w:rFonts w:cstheme="minorHAnsi"/>
        </w:rPr>
        <w:t xml:space="preserve">n be misused and </w:t>
      </w:r>
      <w:r w:rsidR="004C3222" w:rsidRPr="00803AE8">
        <w:rPr>
          <w:rFonts w:cstheme="minorHAnsi"/>
        </w:rPr>
        <w:t xml:space="preserve">can </w:t>
      </w:r>
      <w:r w:rsidR="00364CAB" w:rsidRPr="00803AE8">
        <w:rPr>
          <w:rFonts w:cstheme="minorHAnsi"/>
        </w:rPr>
        <w:t>damage the psychological contract b</w:t>
      </w:r>
      <w:r w:rsidR="0000086B" w:rsidRPr="00803AE8">
        <w:rPr>
          <w:rFonts w:cstheme="minorHAnsi"/>
        </w:rPr>
        <w:t>etween the manager and employee</w:t>
      </w:r>
      <w:r w:rsidR="004F5C33" w:rsidRPr="00803AE8">
        <w:rPr>
          <w:rFonts w:cstheme="minorHAnsi"/>
        </w:rPr>
        <w:t xml:space="preserve">, often leading to conflict and </w:t>
      </w:r>
      <w:r w:rsidR="002B44A5" w:rsidRPr="00803AE8">
        <w:rPr>
          <w:rFonts w:cstheme="minorHAnsi"/>
        </w:rPr>
        <w:t>grievances</w:t>
      </w:r>
      <w:r w:rsidR="004C3222" w:rsidRPr="00803AE8">
        <w:rPr>
          <w:rFonts w:cstheme="minorHAnsi"/>
        </w:rPr>
        <w:t xml:space="preserve"> (</w:t>
      </w:r>
      <w:proofErr w:type="spellStart"/>
      <w:r w:rsidR="001727C5" w:rsidRPr="00803AE8">
        <w:rPr>
          <w:rFonts w:cstheme="minorHAnsi"/>
        </w:rPr>
        <w:t>Aylott</w:t>
      </w:r>
      <w:proofErr w:type="spellEnd"/>
      <w:r w:rsidR="001727C5" w:rsidRPr="00803AE8">
        <w:rPr>
          <w:rFonts w:cstheme="minorHAnsi"/>
        </w:rPr>
        <w:t>, 2018</w:t>
      </w:r>
      <w:r w:rsidR="004C3222" w:rsidRPr="00803AE8">
        <w:rPr>
          <w:rFonts w:cstheme="minorHAnsi"/>
        </w:rPr>
        <w:t xml:space="preserve">). </w:t>
      </w:r>
    </w:p>
    <w:p w14:paraId="5DC097B9" w14:textId="4C883492" w:rsidR="005971A6" w:rsidRPr="00803AE8" w:rsidRDefault="005971A6">
      <w:pPr>
        <w:rPr>
          <w:rFonts w:cstheme="minorHAnsi"/>
        </w:rPr>
      </w:pPr>
      <w:r w:rsidRPr="00803AE8">
        <w:rPr>
          <w:rFonts w:cstheme="minorHAnsi"/>
        </w:rPr>
        <w:lastRenderedPageBreak/>
        <w:t xml:space="preserve">Furthermore, managers who are agile in their management approach </w:t>
      </w:r>
      <w:r w:rsidR="00496E29" w:rsidRPr="00803AE8">
        <w:rPr>
          <w:rFonts w:cstheme="minorHAnsi"/>
        </w:rPr>
        <w:t>build better relationships and deliver stronger results. For example, Rentokil</w:t>
      </w:r>
      <w:r w:rsidR="00BB4698" w:rsidRPr="00803AE8">
        <w:rPr>
          <w:rFonts w:cstheme="minorHAnsi"/>
        </w:rPr>
        <w:t xml:space="preserve"> who</w:t>
      </w:r>
      <w:r w:rsidR="00496E29" w:rsidRPr="00803AE8">
        <w:rPr>
          <w:rFonts w:cstheme="minorHAnsi"/>
        </w:rPr>
        <w:t xml:space="preserve"> changed their approach </w:t>
      </w:r>
      <w:r w:rsidR="00D5318A" w:rsidRPr="00803AE8">
        <w:rPr>
          <w:rFonts w:cstheme="minorHAnsi"/>
        </w:rPr>
        <w:t>by individually tailoring their coaching</w:t>
      </w:r>
      <w:r w:rsidR="00BB4698" w:rsidRPr="00803AE8">
        <w:rPr>
          <w:rFonts w:cstheme="minorHAnsi"/>
        </w:rPr>
        <w:t xml:space="preserve"> style and becoming more collaborative found they produced better </w:t>
      </w:r>
      <w:r w:rsidR="00B3038C" w:rsidRPr="00803AE8">
        <w:rPr>
          <w:rFonts w:cstheme="minorHAnsi"/>
        </w:rPr>
        <w:t xml:space="preserve">performances and the workforce became more </w:t>
      </w:r>
      <w:r w:rsidR="00B3038C" w:rsidRPr="009C380F">
        <w:rPr>
          <w:rFonts w:cstheme="minorHAnsi"/>
        </w:rPr>
        <w:t>efficient (Clarke, 2022).</w:t>
      </w:r>
      <w:r w:rsidR="00B3038C" w:rsidRPr="00803AE8">
        <w:rPr>
          <w:rFonts w:cstheme="minorHAnsi"/>
        </w:rPr>
        <w:t xml:space="preserve"> </w:t>
      </w:r>
    </w:p>
    <w:p w14:paraId="7E32E4CC" w14:textId="77777777" w:rsidR="002B44A5" w:rsidRPr="00803AE8" w:rsidRDefault="002B44A5">
      <w:pPr>
        <w:rPr>
          <w:rFonts w:cstheme="minorHAnsi"/>
        </w:rPr>
      </w:pPr>
    </w:p>
    <w:p w14:paraId="2E26F446" w14:textId="01E29604" w:rsidR="004835C3" w:rsidRPr="00803AE8" w:rsidRDefault="003626B9">
      <w:pPr>
        <w:rPr>
          <w:rFonts w:cstheme="minorHAnsi"/>
          <w:u w:val="single"/>
        </w:rPr>
      </w:pPr>
      <w:r w:rsidRPr="00803AE8">
        <w:rPr>
          <w:rFonts w:cstheme="minorHAnsi"/>
          <w:u w:val="single"/>
        </w:rPr>
        <w:t xml:space="preserve">2.3 Explain the role of UK and EU government, and the </w:t>
      </w:r>
      <w:r w:rsidR="00B3038C" w:rsidRPr="00803AE8">
        <w:rPr>
          <w:rFonts w:cstheme="minorHAnsi"/>
          <w:u w:val="single"/>
        </w:rPr>
        <w:t>principal</w:t>
      </w:r>
      <w:r w:rsidRPr="00803AE8">
        <w:rPr>
          <w:rFonts w:cstheme="minorHAnsi"/>
          <w:u w:val="single"/>
        </w:rPr>
        <w:t xml:space="preserve"> employment relations agencies of the state, in managing employment relations</w:t>
      </w:r>
    </w:p>
    <w:p w14:paraId="72806B65" w14:textId="1EEA023D" w:rsidR="004835C3" w:rsidRPr="00803AE8" w:rsidRDefault="00C30BB9">
      <w:pPr>
        <w:rPr>
          <w:rFonts w:cstheme="minorHAnsi"/>
        </w:rPr>
      </w:pPr>
      <w:r w:rsidRPr="00803AE8">
        <w:rPr>
          <w:rFonts w:cstheme="minorHAnsi"/>
        </w:rPr>
        <w:t>The</w:t>
      </w:r>
      <w:r w:rsidR="002E793C" w:rsidRPr="00803AE8">
        <w:rPr>
          <w:rFonts w:cstheme="minorHAnsi"/>
        </w:rPr>
        <w:t xml:space="preserve"> </w:t>
      </w:r>
      <w:r w:rsidR="007813EB" w:rsidRPr="00803AE8">
        <w:rPr>
          <w:rFonts w:cstheme="minorHAnsi"/>
        </w:rPr>
        <w:t xml:space="preserve">government </w:t>
      </w:r>
      <w:r w:rsidR="00F53133" w:rsidRPr="00803AE8">
        <w:rPr>
          <w:rFonts w:cstheme="minorHAnsi"/>
        </w:rPr>
        <w:t>consists of</w:t>
      </w:r>
      <w:r w:rsidR="007813EB" w:rsidRPr="00803AE8">
        <w:rPr>
          <w:rFonts w:cstheme="minorHAnsi"/>
        </w:rPr>
        <w:t xml:space="preserve"> the current conservative party</w:t>
      </w:r>
      <w:r w:rsidR="006643E3" w:rsidRPr="00803AE8">
        <w:rPr>
          <w:rFonts w:cstheme="minorHAnsi"/>
        </w:rPr>
        <w:t xml:space="preserve"> and</w:t>
      </w:r>
      <w:r w:rsidR="00B667A9" w:rsidRPr="00803AE8">
        <w:rPr>
          <w:rFonts w:cstheme="minorHAnsi"/>
        </w:rPr>
        <w:t xml:space="preserve"> uses</w:t>
      </w:r>
      <w:r w:rsidR="007813EB" w:rsidRPr="00803AE8">
        <w:rPr>
          <w:rFonts w:cstheme="minorHAnsi"/>
        </w:rPr>
        <w:t xml:space="preserve"> independent bodies such as ACAS</w:t>
      </w:r>
      <w:r w:rsidR="00F53133" w:rsidRPr="00803AE8">
        <w:rPr>
          <w:rFonts w:cstheme="minorHAnsi"/>
        </w:rPr>
        <w:t xml:space="preserve"> – Advisory, Conciliation and Arbitration Service</w:t>
      </w:r>
      <w:r w:rsidR="007813EB" w:rsidRPr="00803AE8">
        <w:rPr>
          <w:rFonts w:cstheme="minorHAnsi"/>
        </w:rPr>
        <w:t xml:space="preserve"> and</w:t>
      </w:r>
      <w:r w:rsidR="00F53133" w:rsidRPr="00803AE8">
        <w:rPr>
          <w:rFonts w:cstheme="minorHAnsi"/>
        </w:rPr>
        <w:t xml:space="preserve"> Equality </w:t>
      </w:r>
      <w:r w:rsidR="006643E3" w:rsidRPr="00803AE8">
        <w:rPr>
          <w:rFonts w:cstheme="minorHAnsi"/>
        </w:rPr>
        <w:t>and Human Rights Commission</w:t>
      </w:r>
      <w:r w:rsidR="007813EB" w:rsidRPr="00803AE8">
        <w:rPr>
          <w:rFonts w:cstheme="minorHAnsi"/>
        </w:rPr>
        <w:t xml:space="preserve"> </w:t>
      </w:r>
      <w:r w:rsidR="006643E3" w:rsidRPr="00803AE8">
        <w:rPr>
          <w:rFonts w:cstheme="minorHAnsi"/>
        </w:rPr>
        <w:t>(</w:t>
      </w:r>
      <w:r w:rsidR="007813EB" w:rsidRPr="00803AE8">
        <w:rPr>
          <w:rFonts w:cstheme="minorHAnsi"/>
        </w:rPr>
        <w:t>EHRC</w:t>
      </w:r>
      <w:r w:rsidR="006643E3" w:rsidRPr="00803AE8">
        <w:rPr>
          <w:rFonts w:cstheme="minorHAnsi"/>
        </w:rPr>
        <w:t>)</w:t>
      </w:r>
      <w:r w:rsidR="00DC77E5" w:rsidRPr="00803AE8">
        <w:rPr>
          <w:rFonts w:cstheme="minorHAnsi"/>
        </w:rPr>
        <w:t xml:space="preserve"> </w:t>
      </w:r>
      <w:r w:rsidR="00B667A9" w:rsidRPr="00803AE8">
        <w:rPr>
          <w:rFonts w:cstheme="minorHAnsi"/>
        </w:rPr>
        <w:t>to design and implement</w:t>
      </w:r>
      <w:r w:rsidR="001B19B5" w:rsidRPr="00803AE8">
        <w:rPr>
          <w:rFonts w:cstheme="minorHAnsi"/>
        </w:rPr>
        <w:t xml:space="preserve"> </w:t>
      </w:r>
      <w:r w:rsidR="00B667A9" w:rsidRPr="00803AE8">
        <w:rPr>
          <w:rFonts w:cstheme="minorHAnsi"/>
        </w:rPr>
        <w:t xml:space="preserve">employment </w:t>
      </w:r>
      <w:r w:rsidR="001B19B5" w:rsidRPr="00803AE8">
        <w:rPr>
          <w:rFonts w:cstheme="minorHAnsi"/>
        </w:rPr>
        <w:t>laws</w:t>
      </w:r>
      <w:r w:rsidR="00903184" w:rsidRPr="00803AE8">
        <w:rPr>
          <w:rFonts w:cstheme="minorHAnsi"/>
        </w:rPr>
        <w:t xml:space="preserve"> and</w:t>
      </w:r>
      <w:r w:rsidR="00B65C86" w:rsidRPr="00803AE8">
        <w:rPr>
          <w:rFonts w:cstheme="minorHAnsi"/>
        </w:rPr>
        <w:t xml:space="preserve"> indirect</w:t>
      </w:r>
      <w:r w:rsidR="00903184" w:rsidRPr="00803AE8">
        <w:rPr>
          <w:rFonts w:cstheme="minorHAnsi"/>
        </w:rPr>
        <w:t>ly affect employment rela</w:t>
      </w:r>
      <w:r w:rsidR="00B65C86" w:rsidRPr="00803AE8">
        <w:rPr>
          <w:rFonts w:cstheme="minorHAnsi"/>
        </w:rPr>
        <w:t>tions (ER)</w:t>
      </w:r>
      <w:r w:rsidR="00B52761" w:rsidRPr="00803AE8">
        <w:rPr>
          <w:rFonts w:cstheme="minorHAnsi"/>
        </w:rPr>
        <w:t xml:space="preserve"> (Ellis, 2016)</w:t>
      </w:r>
      <w:r w:rsidR="001B19B5" w:rsidRPr="00803AE8">
        <w:rPr>
          <w:rFonts w:cstheme="minorHAnsi"/>
        </w:rPr>
        <w:t xml:space="preserve">. </w:t>
      </w:r>
    </w:p>
    <w:p w14:paraId="00DED488" w14:textId="5271D51A" w:rsidR="0053213A" w:rsidRPr="00803AE8" w:rsidRDefault="0053213A">
      <w:pPr>
        <w:rPr>
          <w:rFonts w:cstheme="minorHAnsi"/>
        </w:rPr>
      </w:pPr>
      <w:r w:rsidRPr="00803AE8">
        <w:rPr>
          <w:rFonts w:cstheme="minorHAnsi"/>
        </w:rPr>
        <w:t xml:space="preserve">ACAS seek to improve the relationship between employees and employers, by </w:t>
      </w:r>
      <w:r w:rsidR="00903184" w:rsidRPr="00803AE8">
        <w:rPr>
          <w:rFonts w:cstheme="minorHAnsi"/>
        </w:rPr>
        <w:t xml:space="preserve">providing </w:t>
      </w:r>
      <w:r w:rsidR="00134A0F" w:rsidRPr="00803AE8">
        <w:rPr>
          <w:rFonts w:cstheme="minorHAnsi"/>
        </w:rPr>
        <w:t>advice, training and information to combat workplace disputes (</w:t>
      </w:r>
      <w:proofErr w:type="spellStart"/>
      <w:proofErr w:type="gramStart"/>
      <w:r w:rsidR="00134A0F" w:rsidRPr="00803AE8">
        <w:rPr>
          <w:rFonts w:cstheme="minorHAnsi"/>
        </w:rPr>
        <w:t>ACAS,</w:t>
      </w:r>
      <w:r w:rsidR="00F00CBC" w:rsidRPr="00803AE8">
        <w:rPr>
          <w:rFonts w:cstheme="minorHAnsi"/>
        </w:rPr>
        <w:t>nd</w:t>
      </w:r>
      <w:proofErr w:type="spellEnd"/>
      <w:proofErr w:type="gramEnd"/>
      <w:r w:rsidR="00042FF4" w:rsidRPr="00803AE8">
        <w:rPr>
          <w:rFonts w:cstheme="minorHAnsi"/>
        </w:rPr>
        <w:t>). Whereas EHRC</w:t>
      </w:r>
      <w:r w:rsidR="00767F41" w:rsidRPr="00803AE8">
        <w:rPr>
          <w:rFonts w:cstheme="minorHAnsi"/>
        </w:rPr>
        <w:t xml:space="preserve"> enforces equality and fairness laws in the workplace to eliminate discrimination (age, gender, disability) </w:t>
      </w:r>
      <w:r w:rsidR="000966D8" w:rsidRPr="00803AE8">
        <w:rPr>
          <w:rFonts w:cstheme="minorHAnsi"/>
        </w:rPr>
        <w:t xml:space="preserve">and protect workers’ rights to dignity and respect (EHRC, 2021). </w:t>
      </w:r>
    </w:p>
    <w:p w14:paraId="242765E0" w14:textId="7DCAD1FB" w:rsidR="00AE3F84" w:rsidRPr="00803AE8" w:rsidRDefault="001B19B5">
      <w:pPr>
        <w:rPr>
          <w:rFonts w:cstheme="minorHAnsi"/>
        </w:rPr>
      </w:pPr>
      <w:r w:rsidRPr="00803AE8">
        <w:rPr>
          <w:rFonts w:cstheme="minorHAnsi"/>
        </w:rPr>
        <w:t xml:space="preserve">The government play a major role </w:t>
      </w:r>
      <w:r w:rsidR="00AE3F84" w:rsidRPr="00803AE8">
        <w:rPr>
          <w:rFonts w:cstheme="minorHAnsi"/>
        </w:rPr>
        <w:t>in the public sector</w:t>
      </w:r>
      <w:r w:rsidR="00852F7F" w:rsidRPr="00803AE8">
        <w:rPr>
          <w:rFonts w:cstheme="minorHAnsi"/>
        </w:rPr>
        <w:t>. A</w:t>
      </w:r>
      <w:r w:rsidR="00AE3F84" w:rsidRPr="00803AE8">
        <w:rPr>
          <w:rFonts w:cstheme="minorHAnsi"/>
        </w:rPr>
        <w:t>s their employer they are responsible for influencing policies and practices</w:t>
      </w:r>
      <w:r w:rsidR="00852F7F" w:rsidRPr="00803AE8">
        <w:rPr>
          <w:rFonts w:cstheme="minorHAnsi"/>
        </w:rPr>
        <w:t xml:space="preserve"> and </w:t>
      </w:r>
      <w:r w:rsidR="00C81664" w:rsidRPr="00803AE8">
        <w:rPr>
          <w:rFonts w:cstheme="minorHAnsi"/>
        </w:rPr>
        <w:t>delivering</w:t>
      </w:r>
      <w:r w:rsidR="00852F7F" w:rsidRPr="00803AE8">
        <w:rPr>
          <w:rFonts w:cstheme="minorHAnsi"/>
        </w:rPr>
        <w:t xml:space="preserve"> the UK employee agenda </w:t>
      </w:r>
      <w:r w:rsidR="00C81664" w:rsidRPr="00803AE8">
        <w:rPr>
          <w:rFonts w:cstheme="minorHAnsi"/>
        </w:rPr>
        <w:t xml:space="preserve">through law agencies. </w:t>
      </w:r>
      <w:r w:rsidR="00CC1834" w:rsidRPr="00803AE8">
        <w:rPr>
          <w:rFonts w:cstheme="minorHAnsi"/>
        </w:rPr>
        <w:t xml:space="preserve">They were once seen as the ‘model employer’ with high job satisfaction, job security and trusty pay </w:t>
      </w:r>
      <w:r w:rsidR="007B6479" w:rsidRPr="00803AE8">
        <w:rPr>
          <w:rFonts w:cstheme="minorHAnsi"/>
        </w:rPr>
        <w:t xml:space="preserve">packets. Nowadays, they are having a detrimental effect </w:t>
      </w:r>
      <w:r w:rsidR="00112016" w:rsidRPr="00803AE8">
        <w:rPr>
          <w:rFonts w:cstheme="minorHAnsi"/>
        </w:rPr>
        <w:t xml:space="preserve">on </w:t>
      </w:r>
      <w:r w:rsidR="00BA79A9" w:rsidRPr="00803AE8">
        <w:rPr>
          <w:rFonts w:cstheme="minorHAnsi"/>
        </w:rPr>
        <w:t>the public sector</w:t>
      </w:r>
      <w:r w:rsidR="00112016" w:rsidRPr="00803AE8">
        <w:rPr>
          <w:rFonts w:cstheme="minorHAnsi"/>
        </w:rPr>
        <w:t xml:space="preserve"> as they continually make cost-saving decisions through job cuts and pay freezes</w:t>
      </w:r>
      <w:r w:rsidR="00C612C2" w:rsidRPr="00803AE8">
        <w:rPr>
          <w:rFonts w:cstheme="minorHAnsi"/>
        </w:rPr>
        <w:t xml:space="preserve"> (Ellis, 2016).</w:t>
      </w:r>
      <w:r w:rsidR="00112016" w:rsidRPr="00803AE8">
        <w:rPr>
          <w:rFonts w:cstheme="minorHAnsi"/>
        </w:rPr>
        <w:t xml:space="preserve"> </w:t>
      </w:r>
    </w:p>
    <w:p w14:paraId="64D5A5B9" w14:textId="67B5341C" w:rsidR="006B7466" w:rsidRPr="00803AE8" w:rsidRDefault="00B65C86">
      <w:pPr>
        <w:rPr>
          <w:rFonts w:cstheme="minorHAnsi"/>
        </w:rPr>
      </w:pPr>
      <w:r w:rsidRPr="00803AE8">
        <w:rPr>
          <w:rFonts w:cstheme="minorHAnsi"/>
        </w:rPr>
        <w:t xml:space="preserve">ER </w:t>
      </w:r>
      <w:r w:rsidR="00320B75" w:rsidRPr="00803AE8">
        <w:rPr>
          <w:rFonts w:cstheme="minorHAnsi"/>
        </w:rPr>
        <w:t>are also influenced by emplo</w:t>
      </w:r>
      <w:r w:rsidR="00E9659D" w:rsidRPr="00803AE8">
        <w:rPr>
          <w:rFonts w:cstheme="minorHAnsi"/>
        </w:rPr>
        <w:t xml:space="preserve">yment legal frameworks, which are designed to </w:t>
      </w:r>
      <w:r w:rsidR="000E0C53" w:rsidRPr="00803AE8">
        <w:rPr>
          <w:rFonts w:cstheme="minorHAnsi"/>
        </w:rPr>
        <w:t>improve workers’ rights, and regulate employer behaviours</w:t>
      </w:r>
      <w:r w:rsidR="00827662" w:rsidRPr="00803AE8">
        <w:rPr>
          <w:rFonts w:cstheme="minorHAnsi"/>
        </w:rPr>
        <w:t xml:space="preserve"> to employees, </w:t>
      </w:r>
      <w:proofErr w:type="spellStart"/>
      <w:r w:rsidR="00827662" w:rsidRPr="00803AE8">
        <w:rPr>
          <w:rFonts w:cstheme="minorHAnsi"/>
        </w:rPr>
        <w:t>i.e</w:t>
      </w:r>
      <w:proofErr w:type="spellEnd"/>
      <w:r w:rsidR="00827662" w:rsidRPr="00803AE8">
        <w:rPr>
          <w:rFonts w:cstheme="minorHAnsi"/>
        </w:rPr>
        <w:t xml:space="preserve"> harassment. Employment legal frameworks are found in employment contracts</w:t>
      </w:r>
      <w:r w:rsidR="005D608C" w:rsidRPr="00803AE8">
        <w:rPr>
          <w:rFonts w:cstheme="minorHAnsi"/>
        </w:rPr>
        <w:t xml:space="preserve"> - a</w:t>
      </w:r>
      <w:r w:rsidR="00827662" w:rsidRPr="00803AE8">
        <w:rPr>
          <w:rFonts w:cstheme="minorHAnsi"/>
        </w:rPr>
        <w:t xml:space="preserve"> legally enforced </w:t>
      </w:r>
      <w:r w:rsidR="005D608C" w:rsidRPr="00803AE8">
        <w:rPr>
          <w:rFonts w:cstheme="minorHAnsi"/>
        </w:rPr>
        <w:t xml:space="preserve">agreement between an employer and employee. The contents of which contain the express </w:t>
      </w:r>
      <w:r w:rsidR="001E07FF" w:rsidRPr="00803AE8">
        <w:rPr>
          <w:rFonts w:cstheme="minorHAnsi"/>
        </w:rPr>
        <w:t xml:space="preserve">terms, </w:t>
      </w:r>
      <w:proofErr w:type="spellStart"/>
      <w:r w:rsidR="001E07FF" w:rsidRPr="00803AE8">
        <w:rPr>
          <w:rFonts w:cstheme="minorHAnsi"/>
        </w:rPr>
        <w:t>i.e</w:t>
      </w:r>
      <w:proofErr w:type="spellEnd"/>
      <w:r w:rsidR="001E07FF" w:rsidRPr="00803AE8">
        <w:rPr>
          <w:rFonts w:cstheme="minorHAnsi"/>
        </w:rPr>
        <w:t xml:space="preserve"> pay, </w:t>
      </w:r>
      <w:r w:rsidR="009D3997" w:rsidRPr="00803AE8">
        <w:rPr>
          <w:rFonts w:cstheme="minorHAnsi"/>
        </w:rPr>
        <w:t xml:space="preserve">contractual hours, and </w:t>
      </w:r>
      <w:r w:rsidR="001E07FF" w:rsidRPr="00803AE8">
        <w:rPr>
          <w:rFonts w:cstheme="minorHAnsi"/>
        </w:rPr>
        <w:t>holiday and sickness entitlement</w:t>
      </w:r>
      <w:r w:rsidR="009D3997" w:rsidRPr="00803AE8">
        <w:rPr>
          <w:rFonts w:cstheme="minorHAnsi"/>
        </w:rPr>
        <w:t xml:space="preserve">, as well as </w:t>
      </w:r>
      <w:r w:rsidR="005D608C" w:rsidRPr="00803AE8">
        <w:rPr>
          <w:rFonts w:cstheme="minorHAnsi"/>
        </w:rPr>
        <w:t>implied terms</w:t>
      </w:r>
      <w:r w:rsidR="002F5403" w:rsidRPr="00803AE8">
        <w:rPr>
          <w:rFonts w:cstheme="minorHAnsi"/>
        </w:rPr>
        <w:t>.</w:t>
      </w:r>
      <w:r w:rsidR="002C08A0" w:rsidRPr="00803AE8">
        <w:rPr>
          <w:rFonts w:cstheme="minorHAnsi"/>
        </w:rPr>
        <w:t xml:space="preserve"> </w:t>
      </w:r>
      <w:r w:rsidR="002C08A0" w:rsidRPr="00803AE8">
        <w:rPr>
          <w:rFonts w:cstheme="minorHAnsi"/>
        </w:rPr>
        <w:t>If contracts are broken, employers may face Employment Tribunal (ET) claims</w:t>
      </w:r>
      <w:r w:rsidR="004C3641" w:rsidRPr="00803AE8">
        <w:rPr>
          <w:rFonts w:cstheme="minorHAnsi"/>
        </w:rPr>
        <w:t xml:space="preserve"> and </w:t>
      </w:r>
      <w:r w:rsidR="00051973" w:rsidRPr="00803AE8">
        <w:rPr>
          <w:rFonts w:cstheme="minorHAnsi"/>
        </w:rPr>
        <w:t>fines of up to £20,000</w:t>
      </w:r>
      <w:r w:rsidR="002F5403" w:rsidRPr="00803AE8">
        <w:rPr>
          <w:rFonts w:cstheme="minorHAnsi"/>
        </w:rPr>
        <w:t xml:space="preserve"> (</w:t>
      </w:r>
      <w:proofErr w:type="spellStart"/>
      <w:r w:rsidR="002F5403" w:rsidRPr="00803AE8">
        <w:rPr>
          <w:rFonts w:cstheme="minorHAnsi"/>
        </w:rPr>
        <w:t>CIPD</w:t>
      </w:r>
      <w:r w:rsidR="008C63FB" w:rsidRPr="00803AE8">
        <w:rPr>
          <w:rFonts w:cstheme="minorHAnsi"/>
        </w:rPr>
        <w:t>d</w:t>
      </w:r>
      <w:proofErr w:type="spellEnd"/>
      <w:r w:rsidR="002F5403" w:rsidRPr="00803AE8">
        <w:rPr>
          <w:rFonts w:cstheme="minorHAnsi"/>
        </w:rPr>
        <w:t>, 2021)</w:t>
      </w:r>
    </w:p>
    <w:p w14:paraId="08AF2A9B" w14:textId="02A946BF" w:rsidR="00FF13A0" w:rsidRPr="00803AE8" w:rsidRDefault="00FF13A0">
      <w:pPr>
        <w:rPr>
          <w:rFonts w:cstheme="minorHAnsi"/>
        </w:rPr>
      </w:pPr>
      <w:r w:rsidRPr="00803AE8">
        <w:rPr>
          <w:rFonts w:cstheme="minorHAnsi"/>
        </w:rPr>
        <w:t xml:space="preserve">Additionally, </w:t>
      </w:r>
      <w:r w:rsidR="00742886" w:rsidRPr="00803AE8">
        <w:rPr>
          <w:rFonts w:cstheme="minorHAnsi"/>
        </w:rPr>
        <w:t xml:space="preserve">ET rulings are made on the balance of probability </w:t>
      </w:r>
      <w:r w:rsidR="004C3641" w:rsidRPr="00803AE8">
        <w:rPr>
          <w:rFonts w:cstheme="minorHAnsi"/>
        </w:rPr>
        <w:t>whereby</w:t>
      </w:r>
      <w:r w:rsidR="005E0123" w:rsidRPr="00803AE8">
        <w:rPr>
          <w:rFonts w:cstheme="minorHAnsi"/>
        </w:rPr>
        <w:t xml:space="preserve"> proof of an incident is not requ</w:t>
      </w:r>
      <w:r w:rsidR="009D3397" w:rsidRPr="00803AE8">
        <w:rPr>
          <w:rFonts w:cstheme="minorHAnsi"/>
        </w:rPr>
        <w:t>ired but a decision on whether the balance of probabilities the incident was likely to have happened than not. This highlighting the importance of correctly managing ER</w:t>
      </w:r>
      <w:r w:rsidR="008A1874" w:rsidRPr="00803AE8">
        <w:rPr>
          <w:rFonts w:cstheme="minorHAnsi"/>
        </w:rPr>
        <w:t xml:space="preserve"> (Croner, 2019).</w:t>
      </w:r>
    </w:p>
    <w:p w14:paraId="473C9F50" w14:textId="233A3E3B" w:rsidR="00241C1D" w:rsidRPr="00803AE8" w:rsidRDefault="00241C1D">
      <w:pPr>
        <w:rPr>
          <w:rFonts w:cstheme="minorHAnsi"/>
        </w:rPr>
      </w:pPr>
      <w:r w:rsidRPr="00803AE8">
        <w:rPr>
          <w:rFonts w:cstheme="minorHAnsi"/>
        </w:rPr>
        <w:t>Developments in employment law are now split into individual laws – these directly relate to ER, such as the Equality Act (2010) and the Agency Workers Regulation (2010), and collective laws – these provide information to trade union members to help regulate workplace relations</w:t>
      </w:r>
      <w:r w:rsidR="008A1874" w:rsidRPr="00803AE8">
        <w:rPr>
          <w:rFonts w:cstheme="minorHAnsi"/>
        </w:rPr>
        <w:t>.</w:t>
      </w:r>
    </w:p>
    <w:p w14:paraId="1FE8F5F9" w14:textId="7B90CE2D" w:rsidR="003317A1" w:rsidRPr="00803AE8" w:rsidRDefault="00E67DEC">
      <w:pPr>
        <w:rPr>
          <w:rFonts w:cstheme="minorHAnsi"/>
        </w:rPr>
      </w:pPr>
      <w:r w:rsidRPr="00803AE8">
        <w:rPr>
          <w:rFonts w:cstheme="minorHAnsi"/>
        </w:rPr>
        <w:t xml:space="preserve">Different laws </w:t>
      </w:r>
      <w:r w:rsidR="00854BE5" w:rsidRPr="00803AE8">
        <w:rPr>
          <w:rFonts w:cstheme="minorHAnsi"/>
        </w:rPr>
        <w:t xml:space="preserve">can derive from </w:t>
      </w:r>
      <w:r w:rsidR="00253023" w:rsidRPr="00803AE8">
        <w:rPr>
          <w:rFonts w:cstheme="minorHAnsi"/>
        </w:rPr>
        <w:t>criminal</w:t>
      </w:r>
      <w:r w:rsidR="001635FA" w:rsidRPr="00803AE8">
        <w:rPr>
          <w:rFonts w:cstheme="minorHAnsi"/>
        </w:rPr>
        <w:t xml:space="preserve"> o</w:t>
      </w:r>
      <w:r w:rsidR="00253023" w:rsidRPr="00803AE8">
        <w:rPr>
          <w:rFonts w:cstheme="minorHAnsi"/>
        </w:rPr>
        <w:t xml:space="preserve">r common law. </w:t>
      </w:r>
      <w:r w:rsidR="002D48B9" w:rsidRPr="00803AE8">
        <w:rPr>
          <w:rFonts w:cstheme="minorHAnsi"/>
        </w:rPr>
        <w:t xml:space="preserve">Criminal law </w:t>
      </w:r>
      <w:r w:rsidR="001635FA" w:rsidRPr="00803AE8">
        <w:rPr>
          <w:rFonts w:cstheme="minorHAnsi"/>
        </w:rPr>
        <w:t>sees</w:t>
      </w:r>
      <w:r w:rsidR="002D48B9" w:rsidRPr="00803AE8">
        <w:rPr>
          <w:rFonts w:cstheme="minorHAnsi"/>
        </w:rPr>
        <w:t xml:space="preserve"> illegal activity during industrial action (</w:t>
      </w:r>
      <w:r w:rsidR="00253023" w:rsidRPr="00803AE8">
        <w:rPr>
          <w:rFonts w:cstheme="minorHAnsi"/>
        </w:rPr>
        <w:t>The Trade Union &amp; Labour Act</w:t>
      </w:r>
      <w:r w:rsidR="002D48B9" w:rsidRPr="00803AE8">
        <w:rPr>
          <w:rFonts w:cstheme="minorHAnsi"/>
        </w:rPr>
        <w:t xml:space="preserve">, </w:t>
      </w:r>
      <w:r w:rsidR="00253023" w:rsidRPr="00803AE8">
        <w:rPr>
          <w:rFonts w:cstheme="minorHAnsi"/>
        </w:rPr>
        <w:t>2016)</w:t>
      </w:r>
      <w:r w:rsidR="002D48B9" w:rsidRPr="00803AE8">
        <w:rPr>
          <w:rFonts w:cstheme="minorHAnsi"/>
        </w:rPr>
        <w:t xml:space="preserve">, </w:t>
      </w:r>
      <w:r w:rsidR="00453BA6" w:rsidRPr="00803AE8">
        <w:rPr>
          <w:rFonts w:cstheme="minorHAnsi"/>
        </w:rPr>
        <w:t>breech of confidential data (Dat</w:t>
      </w:r>
      <w:r w:rsidR="001635FA" w:rsidRPr="00803AE8">
        <w:rPr>
          <w:rFonts w:cstheme="minorHAnsi"/>
        </w:rPr>
        <w:t>a</w:t>
      </w:r>
      <w:r w:rsidR="00453BA6" w:rsidRPr="00803AE8">
        <w:rPr>
          <w:rFonts w:cstheme="minorHAnsi"/>
        </w:rPr>
        <w:t xml:space="preserve"> Protection Act, 2018), and breeches of health and safety </w:t>
      </w:r>
      <w:r w:rsidR="00F850DF" w:rsidRPr="00803AE8">
        <w:rPr>
          <w:rFonts w:cstheme="minorHAnsi"/>
        </w:rPr>
        <w:t>(Health and Safety at Work Act</w:t>
      </w:r>
      <w:r w:rsidRPr="00803AE8">
        <w:rPr>
          <w:rFonts w:cstheme="minorHAnsi"/>
        </w:rPr>
        <w:t xml:space="preserve">, 1974). </w:t>
      </w:r>
      <w:r w:rsidR="001635FA" w:rsidRPr="00803AE8">
        <w:rPr>
          <w:rFonts w:cstheme="minorHAnsi"/>
        </w:rPr>
        <w:t xml:space="preserve">Common law </w:t>
      </w:r>
      <w:r w:rsidR="00537BE3" w:rsidRPr="00803AE8">
        <w:rPr>
          <w:rFonts w:cstheme="minorHAnsi"/>
        </w:rPr>
        <w:t xml:space="preserve">originates from judges’ decisions </w:t>
      </w:r>
      <w:r w:rsidR="00B81D75" w:rsidRPr="00803AE8">
        <w:rPr>
          <w:rFonts w:cstheme="minorHAnsi"/>
        </w:rPr>
        <w:t xml:space="preserve">based on previous rulings, and once approved by Parliament becomes a statute law </w:t>
      </w:r>
      <w:r w:rsidR="00933A5D" w:rsidRPr="00803AE8">
        <w:rPr>
          <w:rFonts w:cstheme="minorHAnsi"/>
        </w:rPr>
        <w:t>–</w:t>
      </w:r>
      <w:r w:rsidR="00B81D75" w:rsidRPr="00803AE8">
        <w:rPr>
          <w:rFonts w:cstheme="minorHAnsi"/>
        </w:rPr>
        <w:t xml:space="preserve"> </w:t>
      </w:r>
      <w:r w:rsidR="00933A5D" w:rsidRPr="00803AE8">
        <w:rPr>
          <w:rFonts w:cstheme="minorHAnsi"/>
        </w:rPr>
        <w:t>the main source of UK legislations</w:t>
      </w:r>
      <w:r w:rsidR="00771934" w:rsidRPr="00803AE8">
        <w:rPr>
          <w:rFonts w:cstheme="minorHAnsi"/>
        </w:rPr>
        <w:t xml:space="preserve"> </w:t>
      </w:r>
      <w:r w:rsidR="00771934" w:rsidRPr="00803AE8">
        <w:rPr>
          <w:rFonts w:cstheme="minorHAnsi"/>
        </w:rPr>
        <w:t>(Daniels, 2018).</w:t>
      </w:r>
    </w:p>
    <w:p w14:paraId="47FB83AD" w14:textId="587C8042" w:rsidR="00EF7516" w:rsidRPr="00803AE8" w:rsidRDefault="00EF7516">
      <w:pPr>
        <w:rPr>
          <w:rFonts w:cstheme="minorHAnsi"/>
        </w:rPr>
      </w:pPr>
      <w:r w:rsidRPr="00803AE8">
        <w:rPr>
          <w:rFonts w:cstheme="minorHAnsi"/>
        </w:rPr>
        <w:t xml:space="preserve">Prior to BREXIT, the UK adopted many of the EU laws, such as </w:t>
      </w:r>
      <w:r w:rsidR="006B7466" w:rsidRPr="00803AE8">
        <w:rPr>
          <w:rFonts w:cstheme="minorHAnsi"/>
        </w:rPr>
        <w:t>National Minimum Wage</w:t>
      </w:r>
      <w:r w:rsidR="00AE4F0D" w:rsidRPr="00803AE8">
        <w:rPr>
          <w:rFonts w:cstheme="minorHAnsi"/>
        </w:rPr>
        <w:t xml:space="preserve">, </w:t>
      </w:r>
      <w:r w:rsidR="006B7466" w:rsidRPr="00803AE8">
        <w:rPr>
          <w:rFonts w:cstheme="minorHAnsi"/>
        </w:rPr>
        <w:t>Parental leave laws</w:t>
      </w:r>
      <w:r w:rsidR="00AE4F0D" w:rsidRPr="00803AE8">
        <w:rPr>
          <w:rFonts w:cstheme="minorHAnsi"/>
        </w:rPr>
        <w:t xml:space="preserve"> and </w:t>
      </w:r>
      <w:r w:rsidR="00F11811" w:rsidRPr="00803AE8">
        <w:rPr>
          <w:rFonts w:cstheme="minorHAnsi"/>
        </w:rPr>
        <w:t>the Working Time Directive (1998</w:t>
      </w:r>
      <w:r w:rsidR="00AE4F0D" w:rsidRPr="00803AE8">
        <w:rPr>
          <w:rFonts w:cstheme="minorHAnsi"/>
        </w:rPr>
        <w:t>)</w:t>
      </w:r>
      <w:r w:rsidR="0094060A" w:rsidRPr="00803AE8">
        <w:rPr>
          <w:rFonts w:cstheme="minorHAnsi"/>
        </w:rPr>
        <w:t xml:space="preserve">. </w:t>
      </w:r>
      <w:r w:rsidR="0035453F" w:rsidRPr="00803AE8">
        <w:rPr>
          <w:rFonts w:cstheme="minorHAnsi"/>
        </w:rPr>
        <w:t>EU laws cu</w:t>
      </w:r>
      <w:r w:rsidR="00915C0F" w:rsidRPr="00803AE8">
        <w:rPr>
          <w:rFonts w:cstheme="minorHAnsi"/>
        </w:rPr>
        <w:t xml:space="preserve">rrently remain within the </w:t>
      </w:r>
      <w:r w:rsidR="004C164D" w:rsidRPr="00803AE8">
        <w:rPr>
          <w:rFonts w:cstheme="minorHAnsi"/>
        </w:rPr>
        <w:t>UK;</w:t>
      </w:r>
      <w:r w:rsidR="00915C0F" w:rsidRPr="00803AE8">
        <w:rPr>
          <w:rFonts w:cstheme="minorHAnsi"/>
        </w:rPr>
        <w:t xml:space="preserve"> </w:t>
      </w:r>
      <w:r w:rsidR="00265F40" w:rsidRPr="00803AE8">
        <w:rPr>
          <w:rFonts w:cstheme="minorHAnsi"/>
        </w:rPr>
        <w:t>however,</w:t>
      </w:r>
      <w:r w:rsidR="004B523E" w:rsidRPr="00803AE8">
        <w:rPr>
          <w:rFonts w:cstheme="minorHAnsi"/>
        </w:rPr>
        <w:t xml:space="preserve"> these can now be changed should the UK government decide to</w:t>
      </w:r>
      <w:r w:rsidR="00AE4F0D" w:rsidRPr="00803AE8">
        <w:rPr>
          <w:rFonts w:cstheme="minorHAnsi"/>
        </w:rPr>
        <w:t xml:space="preserve"> do so</w:t>
      </w:r>
      <w:r w:rsidR="00F664AE" w:rsidRPr="00803AE8">
        <w:rPr>
          <w:rFonts w:cstheme="minorHAnsi"/>
        </w:rPr>
        <w:t xml:space="preserve"> (Gov, 2020).</w:t>
      </w:r>
    </w:p>
    <w:p w14:paraId="28586D34" w14:textId="439CB48D" w:rsidR="004835C3" w:rsidRPr="00803AE8" w:rsidRDefault="007518FD">
      <w:pPr>
        <w:rPr>
          <w:rFonts w:cstheme="minorHAnsi"/>
        </w:rPr>
      </w:pPr>
      <w:r w:rsidRPr="00803AE8">
        <w:rPr>
          <w:rFonts w:cstheme="minorHAnsi"/>
        </w:rPr>
        <w:t>However, since leaving the EU, the governments ‘The Good Work Plan’ set</w:t>
      </w:r>
      <w:r w:rsidR="008102A9" w:rsidRPr="00803AE8">
        <w:rPr>
          <w:rFonts w:cstheme="minorHAnsi"/>
        </w:rPr>
        <w:t xml:space="preserve">s </w:t>
      </w:r>
      <w:r w:rsidRPr="00803AE8">
        <w:rPr>
          <w:rFonts w:cstheme="minorHAnsi"/>
        </w:rPr>
        <w:t>out to enhance workers’ rights</w:t>
      </w:r>
      <w:r w:rsidR="003E479B" w:rsidRPr="00803AE8">
        <w:rPr>
          <w:rFonts w:cstheme="minorHAnsi"/>
        </w:rPr>
        <w:t xml:space="preserve"> </w:t>
      </w:r>
      <w:r w:rsidR="003E7F06" w:rsidRPr="00803AE8">
        <w:rPr>
          <w:rFonts w:cstheme="minorHAnsi"/>
        </w:rPr>
        <w:t xml:space="preserve">from day one, </w:t>
      </w:r>
      <w:r w:rsidR="003E479B" w:rsidRPr="00803AE8">
        <w:rPr>
          <w:rFonts w:cstheme="minorHAnsi"/>
        </w:rPr>
        <w:t xml:space="preserve">by </w:t>
      </w:r>
      <w:r w:rsidR="003E7F06" w:rsidRPr="00803AE8">
        <w:rPr>
          <w:rFonts w:cstheme="minorHAnsi"/>
        </w:rPr>
        <w:t>ensuring</w:t>
      </w:r>
      <w:r w:rsidR="00154EDF" w:rsidRPr="00803AE8">
        <w:rPr>
          <w:rFonts w:cstheme="minorHAnsi"/>
        </w:rPr>
        <w:t xml:space="preserve"> fairness </w:t>
      </w:r>
      <w:r w:rsidR="00BA547F" w:rsidRPr="00803AE8">
        <w:rPr>
          <w:rFonts w:cstheme="minorHAnsi"/>
        </w:rPr>
        <w:t xml:space="preserve">at work, </w:t>
      </w:r>
      <w:r w:rsidR="00205C4D" w:rsidRPr="00803AE8">
        <w:rPr>
          <w:rFonts w:cstheme="minorHAnsi"/>
        </w:rPr>
        <w:t xml:space="preserve">transparency for workers and employers, and </w:t>
      </w:r>
      <w:r w:rsidR="00EC42D7" w:rsidRPr="00803AE8">
        <w:rPr>
          <w:rFonts w:cstheme="minorHAnsi"/>
        </w:rPr>
        <w:lastRenderedPageBreak/>
        <w:t>fairer enforcement</w:t>
      </w:r>
      <w:r w:rsidR="008102A9" w:rsidRPr="00803AE8">
        <w:rPr>
          <w:rFonts w:cstheme="minorHAnsi"/>
        </w:rPr>
        <w:t xml:space="preserve">. </w:t>
      </w:r>
      <w:r w:rsidR="002E7C47" w:rsidRPr="00803AE8">
        <w:rPr>
          <w:rFonts w:cstheme="minorHAnsi"/>
        </w:rPr>
        <w:t>From April 6</w:t>
      </w:r>
      <w:r w:rsidR="002E7C47" w:rsidRPr="00803AE8">
        <w:rPr>
          <w:rFonts w:cstheme="minorHAnsi"/>
          <w:vertAlign w:val="superscript"/>
        </w:rPr>
        <w:t>th</w:t>
      </w:r>
      <w:r w:rsidR="004C164D" w:rsidRPr="00803AE8">
        <w:rPr>
          <w:rFonts w:cstheme="minorHAnsi"/>
        </w:rPr>
        <w:t>, 2020,</w:t>
      </w:r>
      <w:r w:rsidR="002E7C47" w:rsidRPr="00803AE8">
        <w:rPr>
          <w:rFonts w:cstheme="minorHAnsi"/>
        </w:rPr>
        <w:t xml:space="preserve"> it became law that written statements must detail </w:t>
      </w:r>
      <w:r w:rsidR="001E0267" w:rsidRPr="00803AE8">
        <w:rPr>
          <w:rFonts w:cstheme="minorHAnsi"/>
        </w:rPr>
        <w:t>for example contractual days, hours, pay and benefits, and length of contracts (if temporary)</w:t>
      </w:r>
      <w:r w:rsidR="007E2B27" w:rsidRPr="00803AE8">
        <w:rPr>
          <w:rFonts w:cstheme="minorHAnsi"/>
        </w:rPr>
        <w:t xml:space="preserve"> (Gov. 2018). </w:t>
      </w:r>
      <w:r w:rsidR="004C164D" w:rsidRPr="00803AE8">
        <w:rPr>
          <w:rFonts w:cstheme="minorHAnsi"/>
        </w:rPr>
        <w:t xml:space="preserve">This resulted in employers having to </w:t>
      </w:r>
      <w:r w:rsidR="00437056" w:rsidRPr="00803AE8">
        <w:rPr>
          <w:rFonts w:cstheme="minorHAnsi"/>
        </w:rPr>
        <w:t>amend</w:t>
      </w:r>
      <w:r w:rsidR="004C164D" w:rsidRPr="00803AE8">
        <w:rPr>
          <w:rFonts w:cstheme="minorHAnsi"/>
        </w:rPr>
        <w:t xml:space="preserve"> employment contract templates for </w:t>
      </w:r>
      <w:r w:rsidR="00437056" w:rsidRPr="00803AE8">
        <w:rPr>
          <w:rFonts w:cstheme="minorHAnsi"/>
        </w:rPr>
        <w:t xml:space="preserve">all </w:t>
      </w:r>
      <w:r w:rsidR="004C164D" w:rsidRPr="00803AE8">
        <w:rPr>
          <w:rFonts w:cstheme="minorHAnsi"/>
        </w:rPr>
        <w:t>new starters (McKee, 2020).</w:t>
      </w:r>
    </w:p>
    <w:p w14:paraId="3ED2E553" w14:textId="1749E4A4" w:rsidR="00706EA8" w:rsidRPr="00803AE8" w:rsidRDefault="00706EA8">
      <w:pPr>
        <w:rPr>
          <w:rFonts w:cstheme="minorHAnsi"/>
        </w:rPr>
      </w:pPr>
      <w:r w:rsidRPr="00803AE8">
        <w:rPr>
          <w:rFonts w:cstheme="minorHAnsi"/>
        </w:rPr>
        <w:t xml:space="preserve">However, </w:t>
      </w:r>
      <w:r w:rsidR="00A53E24" w:rsidRPr="00803AE8">
        <w:rPr>
          <w:rFonts w:cstheme="minorHAnsi"/>
        </w:rPr>
        <w:t xml:space="preserve">research shows how anxious employers feel </w:t>
      </w:r>
      <w:r w:rsidR="00996308" w:rsidRPr="00803AE8">
        <w:rPr>
          <w:rFonts w:cstheme="minorHAnsi"/>
        </w:rPr>
        <w:t xml:space="preserve">about future/everchanging regulations that’ll impact their businesses, and relationships with their employees. Smaller businesses </w:t>
      </w:r>
      <w:r w:rsidR="00477345" w:rsidRPr="00803AE8">
        <w:rPr>
          <w:rFonts w:cstheme="minorHAnsi"/>
        </w:rPr>
        <w:t xml:space="preserve">struggle more as they lack the skill to constantly implement </w:t>
      </w:r>
      <w:r w:rsidR="000F21E1" w:rsidRPr="00803AE8">
        <w:rPr>
          <w:rFonts w:cstheme="minorHAnsi"/>
        </w:rPr>
        <w:t>certain laws</w:t>
      </w:r>
      <w:r w:rsidR="00265F40" w:rsidRPr="00803AE8">
        <w:rPr>
          <w:rFonts w:cstheme="minorHAnsi"/>
        </w:rPr>
        <w:t xml:space="preserve"> a</w:t>
      </w:r>
      <w:r w:rsidR="000F21E1" w:rsidRPr="00803AE8">
        <w:rPr>
          <w:rFonts w:cstheme="minorHAnsi"/>
        </w:rPr>
        <w:t xml:space="preserve">nd are more likely to face ET claims. Additionally, </w:t>
      </w:r>
      <w:r w:rsidRPr="00803AE8">
        <w:rPr>
          <w:rFonts w:cstheme="minorHAnsi"/>
        </w:rPr>
        <w:t>employers feel regulations make recruiting difficult</w:t>
      </w:r>
      <w:r w:rsidR="0059162C" w:rsidRPr="00803AE8">
        <w:rPr>
          <w:rFonts w:cstheme="minorHAnsi"/>
        </w:rPr>
        <w:t xml:space="preserve"> </w:t>
      </w:r>
      <w:r w:rsidR="008838D8" w:rsidRPr="00803AE8">
        <w:rPr>
          <w:rFonts w:cstheme="minorHAnsi"/>
        </w:rPr>
        <w:t>to find suitable candidates</w:t>
      </w:r>
      <w:r w:rsidR="000070F6" w:rsidRPr="00803AE8">
        <w:rPr>
          <w:rFonts w:cstheme="minorHAnsi"/>
        </w:rPr>
        <w:t xml:space="preserve"> for their businesses (Gov. 2013).</w:t>
      </w:r>
    </w:p>
    <w:p w14:paraId="07F30AD0" w14:textId="77777777" w:rsidR="008071A8" w:rsidRPr="00803AE8" w:rsidRDefault="008071A8">
      <w:pPr>
        <w:rPr>
          <w:rFonts w:cstheme="minorHAnsi"/>
          <w:b/>
          <w:bCs/>
        </w:rPr>
      </w:pPr>
      <w:r w:rsidRPr="00803AE8">
        <w:rPr>
          <w:rFonts w:cstheme="minorHAnsi"/>
          <w:b/>
          <w:bCs/>
        </w:rPr>
        <w:t xml:space="preserve">LO3 - </w:t>
      </w:r>
      <w:r w:rsidRPr="00803AE8">
        <w:rPr>
          <w:rFonts w:cstheme="minorHAnsi"/>
          <w:b/>
          <w:bCs/>
        </w:rPr>
        <w:t>Understand different models of employee representation</w:t>
      </w:r>
    </w:p>
    <w:p w14:paraId="3639B4BE" w14:textId="43434D23" w:rsidR="00265F40" w:rsidRPr="00803AE8" w:rsidRDefault="004F63DD">
      <w:pPr>
        <w:rPr>
          <w:rFonts w:cstheme="minorHAnsi"/>
          <w:u w:val="single"/>
        </w:rPr>
      </w:pPr>
      <w:r w:rsidRPr="00803AE8">
        <w:rPr>
          <w:rFonts w:cstheme="minorHAnsi"/>
          <w:u w:val="single"/>
        </w:rPr>
        <w:t>3</w:t>
      </w:r>
      <w:r w:rsidRPr="00803AE8">
        <w:rPr>
          <w:rFonts w:cstheme="minorHAnsi"/>
          <w:u w:val="single"/>
        </w:rPr>
        <w:t xml:space="preserve">.1 Explain the differences between employee involvement, participation, partnership, </w:t>
      </w:r>
      <w:proofErr w:type="gramStart"/>
      <w:r w:rsidRPr="00803AE8">
        <w:rPr>
          <w:rFonts w:cstheme="minorHAnsi"/>
          <w:u w:val="single"/>
        </w:rPr>
        <w:t>information</w:t>
      </w:r>
      <w:proofErr w:type="gramEnd"/>
      <w:r w:rsidRPr="00803AE8">
        <w:rPr>
          <w:rFonts w:cstheme="minorHAnsi"/>
          <w:u w:val="single"/>
        </w:rPr>
        <w:t xml:space="preserve"> and consultation.</w:t>
      </w:r>
    </w:p>
    <w:p w14:paraId="4FFCFEEB" w14:textId="54201A72" w:rsidR="00D7724C" w:rsidRPr="00803AE8" w:rsidRDefault="0052155D">
      <w:pPr>
        <w:rPr>
          <w:rFonts w:cstheme="minorHAnsi"/>
        </w:rPr>
      </w:pPr>
      <w:r w:rsidRPr="00803AE8">
        <w:rPr>
          <w:rFonts w:cstheme="minorHAnsi"/>
        </w:rPr>
        <w:t xml:space="preserve">Employee involvement and participation </w:t>
      </w:r>
      <w:r w:rsidR="00111E65" w:rsidRPr="00803AE8">
        <w:rPr>
          <w:rFonts w:cstheme="minorHAnsi"/>
        </w:rPr>
        <w:t xml:space="preserve">encourage employees to express their concerns and influence </w:t>
      </w:r>
      <w:r w:rsidR="006E3667" w:rsidRPr="00803AE8">
        <w:rPr>
          <w:rFonts w:cstheme="minorHAnsi"/>
        </w:rPr>
        <w:t>organisational decisions and management behaviours, known as employee voice (Ellis, 2016).</w:t>
      </w:r>
    </w:p>
    <w:p w14:paraId="32B63B42" w14:textId="5C2BE824" w:rsidR="001A4FA8" w:rsidRPr="00803AE8" w:rsidRDefault="006E3667">
      <w:pPr>
        <w:rPr>
          <w:rFonts w:cstheme="minorHAnsi"/>
        </w:rPr>
      </w:pPr>
      <w:r w:rsidRPr="00803AE8">
        <w:rPr>
          <w:rFonts w:cstheme="minorHAnsi"/>
        </w:rPr>
        <w:t xml:space="preserve">Employee involvement </w:t>
      </w:r>
      <w:r w:rsidR="006A085C" w:rsidRPr="00803AE8">
        <w:rPr>
          <w:rFonts w:cstheme="minorHAnsi"/>
        </w:rPr>
        <w:t xml:space="preserve">practices are introduced directly with employees to </w:t>
      </w:r>
      <w:r w:rsidR="003670C3" w:rsidRPr="00803AE8">
        <w:rPr>
          <w:rFonts w:cstheme="minorHAnsi"/>
        </w:rPr>
        <w:t>harness</w:t>
      </w:r>
      <w:r w:rsidR="006A085C" w:rsidRPr="00803AE8">
        <w:rPr>
          <w:rFonts w:cstheme="minorHAnsi"/>
        </w:rPr>
        <w:t xml:space="preserve"> their ideas and </w:t>
      </w:r>
      <w:r w:rsidR="003670C3" w:rsidRPr="00803AE8">
        <w:rPr>
          <w:rFonts w:cstheme="minorHAnsi"/>
        </w:rPr>
        <w:t xml:space="preserve">support at work, through </w:t>
      </w:r>
      <w:r w:rsidR="007326C7" w:rsidRPr="00803AE8">
        <w:rPr>
          <w:rFonts w:cstheme="minorHAnsi"/>
        </w:rPr>
        <w:t xml:space="preserve">team meetings or problem-solving groups. WERS, (2011) found </w:t>
      </w:r>
      <w:r w:rsidR="004E45DA" w:rsidRPr="00803AE8">
        <w:rPr>
          <w:rFonts w:cstheme="minorHAnsi"/>
        </w:rPr>
        <w:t xml:space="preserve">this form of direct </w:t>
      </w:r>
      <w:r w:rsidR="004D1F73" w:rsidRPr="00803AE8">
        <w:rPr>
          <w:rFonts w:cstheme="minorHAnsi"/>
        </w:rPr>
        <w:t xml:space="preserve">downward </w:t>
      </w:r>
      <w:r w:rsidR="004E45DA" w:rsidRPr="00803AE8">
        <w:rPr>
          <w:rFonts w:cstheme="minorHAnsi"/>
        </w:rPr>
        <w:t>communication is most</w:t>
      </w:r>
      <w:r w:rsidR="004D1F73" w:rsidRPr="00803AE8">
        <w:rPr>
          <w:rFonts w:cstheme="minorHAnsi"/>
        </w:rPr>
        <w:t>ly</w:t>
      </w:r>
      <w:r w:rsidR="004E45DA" w:rsidRPr="00803AE8">
        <w:rPr>
          <w:rFonts w:cstheme="minorHAnsi"/>
        </w:rPr>
        <w:t xml:space="preserve"> </w:t>
      </w:r>
      <w:r w:rsidR="00F23EF4" w:rsidRPr="00803AE8">
        <w:rPr>
          <w:rFonts w:cstheme="minorHAnsi"/>
        </w:rPr>
        <w:t xml:space="preserve">used to gain employee commitment </w:t>
      </w:r>
      <w:r w:rsidR="003A030D" w:rsidRPr="00803AE8">
        <w:rPr>
          <w:rFonts w:cstheme="minorHAnsi"/>
        </w:rPr>
        <w:t>and buil</w:t>
      </w:r>
      <w:r w:rsidR="00C86E83" w:rsidRPr="00803AE8">
        <w:rPr>
          <w:rFonts w:cstheme="minorHAnsi"/>
        </w:rPr>
        <w:t>ds trust whilst improving performance</w:t>
      </w:r>
      <w:r w:rsidR="00CA4845" w:rsidRPr="00803AE8">
        <w:rPr>
          <w:rFonts w:cstheme="minorHAnsi"/>
        </w:rPr>
        <w:t>, as employees involved feel valued and loyal to their employer.</w:t>
      </w:r>
      <w:r w:rsidR="00C86E83" w:rsidRPr="00803AE8">
        <w:rPr>
          <w:rFonts w:cstheme="minorHAnsi"/>
        </w:rPr>
        <w:t xml:space="preserve"> Employee involvement</w:t>
      </w:r>
      <w:r w:rsidR="00CD03EE" w:rsidRPr="00803AE8">
        <w:rPr>
          <w:rFonts w:cstheme="minorHAnsi"/>
        </w:rPr>
        <w:t xml:space="preserve"> requires asking for their opinions rather than telling them. This </w:t>
      </w:r>
      <w:r w:rsidR="00C96CF2" w:rsidRPr="00803AE8">
        <w:rPr>
          <w:rFonts w:cstheme="minorHAnsi"/>
        </w:rPr>
        <w:t xml:space="preserve">form of employee voice </w:t>
      </w:r>
      <w:r w:rsidR="00F23EF4" w:rsidRPr="00803AE8">
        <w:rPr>
          <w:rFonts w:cstheme="minorHAnsi"/>
        </w:rPr>
        <w:t>does not involve trade unions</w:t>
      </w:r>
      <w:r w:rsidR="00C96CF2" w:rsidRPr="00803AE8">
        <w:rPr>
          <w:rFonts w:cstheme="minorHAnsi"/>
        </w:rPr>
        <w:t xml:space="preserve"> (CIPD, 2021a). </w:t>
      </w:r>
    </w:p>
    <w:p w14:paraId="4DC80E4D" w14:textId="0D03FDA3" w:rsidR="0090447E" w:rsidRPr="00803AE8" w:rsidRDefault="006D0E2F" w:rsidP="0090447E">
      <w:pPr>
        <w:rPr>
          <w:rFonts w:cstheme="minorHAnsi"/>
        </w:rPr>
      </w:pPr>
      <w:r w:rsidRPr="00803AE8">
        <w:rPr>
          <w:rFonts w:cstheme="minorHAnsi"/>
        </w:rPr>
        <w:t>Unlike employee involvement, employee participation focuses on collectively gat</w:t>
      </w:r>
      <w:r w:rsidR="00397E39" w:rsidRPr="00803AE8">
        <w:rPr>
          <w:rFonts w:cstheme="minorHAnsi"/>
        </w:rPr>
        <w:t xml:space="preserve">hering </w:t>
      </w:r>
      <w:r w:rsidR="00BD5889" w:rsidRPr="00803AE8">
        <w:rPr>
          <w:rFonts w:cstheme="minorHAnsi"/>
        </w:rPr>
        <w:t>employe</w:t>
      </w:r>
      <w:r w:rsidR="003A272D" w:rsidRPr="00803AE8">
        <w:rPr>
          <w:rFonts w:cstheme="minorHAnsi"/>
        </w:rPr>
        <w:t>e</w:t>
      </w:r>
      <w:r w:rsidR="00BD5889" w:rsidRPr="00803AE8">
        <w:rPr>
          <w:rFonts w:cstheme="minorHAnsi"/>
        </w:rPr>
        <w:t xml:space="preserve"> </w:t>
      </w:r>
      <w:r w:rsidR="002549F7" w:rsidRPr="00803AE8">
        <w:rPr>
          <w:rFonts w:cstheme="minorHAnsi"/>
        </w:rPr>
        <w:t>opinions</w:t>
      </w:r>
      <w:r w:rsidR="00BD5889" w:rsidRPr="00803AE8">
        <w:rPr>
          <w:rFonts w:cstheme="minorHAnsi"/>
        </w:rPr>
        <w:t xml:space="preserve"> </w:t>
      </w:r>
      <w:r w:rsidR="001F7F92" w:rsidRPr="00803AE8">
        <w:rPr>
          <w:rFonts w:cstheme="minorHAnsi"/>
        </w:rPr>
        <w:t>in decision-making</w:t>
      </w:r>
      <w:r w:rsidR="002549F7" w:rsidRPr="00803AE8">
        <w:rPr>
          <w:rFonts w:cstheme="minorHAnsi"/>
        </w:rPr>
        <w:t xml:space="preserve"> processes, </w:t>
      </w:r>
      <w:r w:rsidRPr="00803AE8">
        <w:rPr>
          <w:rFonts w:cstheme="minorHAnsi"/>
        </w:rPr>
        <w:t xml:space="preserve">primarily though </w:t>
      </w:r>
      <w:r w:rsidR="006777CE" w:rsidRPr="00803AE8">
        <w:rPr>
          <w:rFonts w:cstheme="minorHAnsi"/>
        </w:rPr>
        <w:t>trade union or employee representatives</w:t>
      </w:r>
      <w:r w:rsidR="002B5BB1" w:rsidRPr="00803AE8">
        <w:rPr>
          <w:rFonts w:cstheme="minorHAnsi"/>
        </w:rPr>
        <w:t xml:space="preserve"> by holding</w:t>
      </w:r>
      <w:r w:rsidR="00397E39" w:rsidRPr="00803AE8">
        <w:rPr>
          <w:rFonts w:cstheme="minorHAnsi"/>
        </w:rPr>
        <w:t xml:space="preserve"> </w:t>
      </w:r>
      <w:r w:rsidR="00B53428" w:rsidRPr="00803AE8">
        <w:rPr>
          <w:rFonts w:cstheme="minorHAnsi"/>
        </w:rPr>
        <w:t>forums, partnership working or joint consultation committees (JCC)</w:t>
      </w:r>
      <w:r w:rsidR="00CD6059" w:rsidRPr="00803AE8">
        <w:rPr>
          <w:rFonts w:cstheme="minorHAnsi"/>
        </w:rPr>
        <w:t xml:space="preserve"> (Bennett</w:t>
      </w:r>
      <w:r w:rsidR="00954E90" w:rsidRPr="00803AE8">
        <w:rPr>
          <w:rFonts w:cstheme="minorHAnsi"/>
        </w:rPr>
        <w:t xml:space="preserve">, </w:t>
      </w:r>
      <w:proofErr w:type="spellStart"/>
      <w:r w:rsidR="00954E90" w:rsidRPr="00803AE8">
        <w:rPr>
          <w:rFonts w:cstheme="minorHAnsi"/>
        </w:rPr>
        <w:t>Saundry</w:t>
      </w:r>
      <w:proofErr w:type="spellEnd"/>
      <w:r w:rsidR="00954E90" w:rsidRPr="00803AE8">
        <w:rPr>
          <w:rFonts w:cstheme="minorHAnsi"/>
        </w:rPr>
        <w:t xml:space="preserve"> and Fisher, </w:t>
      </w:r>
      <w:r w:rsidR="008651CD" w:rsidRPr="00803AE8">
        <w:rPr>
          <w:rFonts w:cstheme="minorHAnsi"/>
        </w:rPr>
        <w:t xml:space="preserve">2020). </w:t>
      </w:r>
      <w:r w:rsidR="00E40E4A" w:rsidRPr="00803AE8">
        <w:rPr>
          <w:rFonts w:cstheme="minorHAnsi"/>
        </w:rPr>
        <w:t xml:space="preserve">However, whereas employee involvement is </w:t>
      </w:r>
      <w:r w:rsidR="00641976" w:rsidRPr="00803AE8">
        <w:rPr>
          <w:rFonts w:cstheme="minorHAnsi"/>
        </w:rPr>
        <w:t xml:space="preserve">found more in unitarist environments, </w:t>
      </w:r>
      <w:r w:rsidR="00E40E4A" w:rsidRPr="00803AE8">
        <w:rPr>
          <w:rFonts w:cstheme="minorHAnsi"/>
        </w:rPr>
        <w:t>employee participation</w:t>
      </w:r>
      <w:r w:rsidR="00641976" w:rsidRPr="00803AE8">
        <w:rPr>
          <w:rFonts w:cstheme="minorHAnsi"/>
        </w:rPr>
        <w:t xml:space="preserve"> can exert different behaviours of its’ participants </w:t>
      </w:r>
      <w:r w:rsidR="00BF5EAE" w:rsidRPr="00803AE8">
        <w:rPr>
          <w:rFonts w:cstheme="minorHAnsi"/>
        </w:rPr>
        <w:t>depending on the content, which can result in disagreements (</w:t>
      </w:r>
      <w:r w:rsidR="00BF5EAE" w:rsidRPr="008044B2">
        <w:rPr>
          <w:rFonts w:cstheme="minorHAnsi"/>
        </w:rPr>
        <w:t>Hyman, 2018</w:t>
      </w:r>
      <w:r w:rsidR="00BF5EAE" w:rsidRPr="00803AE8">
        <w:rPr>
          <w:rFonts w:cstheme="minorHAnsi"/>
        </w:rPr>
        <w:t>).</w:t>
      </w:r>
      <w:r w:rsidR="0090447E" w:rsidRPr="00803AE8">
        <w:rPr>
          <w:rFonts w:cstheme="minorHAnsi"/>
        </w:rPr>
        <w:t xml:space="preserve"> </w:t>
      </w:r>
    </w:p>
    <w:p w14:paraId="0A3A3508" w14:textId="5DAED433" w:rsidR="0090447E" w:rsidRPr="00803AE8" w:rsidRDefault="002F0388" w:rsidP="0090447E">
      <w:pPr>
        <w:rPr>
          <w:rFonts w:cstheme="minorHAnsi"/>
        </w:rPr>
      </w:pPr>
      <w:r w:rsidRPr="00803AE8">
        <w:rPr>
          <w:rFonts w:cstheme="minorHAnsi"/>
        </w:rPr>
        <w:t xml:space="preserve">Employee participation can also be found in JCC and Europe Working </w:t>
      </w:r>
      <w:r w:rsidR="006C70C9" w:rsidRPr="00803AE8">
        <w:rPr>
          <w:rFonts w:cstheme="minorHAnsi"/>
        </w:rPr>
        <w:t>Councils (EWC).</w:t>
      </w:r>
      <w:r w:rsidR="003257BF">
        <w:rPr>
          <w:rFonts w:cstheme="minorHAnsi"/>
        </w:rPr>
        <w:t xml:space="preserve"> </w:t>
      </w:r>
      <w:r w:rsidR="0090447E" w:rsidRPr="00803AE8">
        <w:rPr>
          <w:rFonts w:cstheme="minorHAnsi"/>
        </w:rPr>
        <w:t xml:space="preserve">Joint Consultation Committees (JCC) consist of managers and representatives uniting regularly to discuss mutual concerns and reaching an agreement through a consultation process as opposed to negotiations. JCC are more common in public sectors where there is a high number of trade union members (WERS, 2011).  </w:t>
      </w:r>
    </w:p>
    <w:p w14:paraId="7576706C" w14:textId="535909C4" w:rsidR="004319B8" w:rsidRPr="00803AE8" w:rsidRDefault="00D663D0">
      <w:pPr>
        <w:rPr>
          <w:rFonts w:cstheme="minorHAnsi"/>
        </w:rPr>
      </w:pPr>
      <w:r w:rsidRPr="00803AE8">
        <w:rPr>
          <w:rFonts w:cstheme="minorHAnsi"/>
        </w:rPr>
        <w:t>The Information and Consultation of Employees</w:t>
      </w:r>
      <w:r w:rsidR="00B24D93" w:rsidRPr="00803AE8">
        <w:rPr>
          <w:rFonts w:cstheme="minorHAnsi"/>
        </w:rPr>
        <w:t xml:space="preserve"> (ICE)</w:t>
      </w:r>
      <w:r w:rsidRPr="00803AE8">
        <w:rPr>
          <w:rFonts w:cstheme="minorHAnsi"/>
        </w:rPr>
        <w:t xml:space="preserve"> Regulation (2004) states employers with 50+ staff are required to provide consultation processes</w:t>
      </w:r>
      <w:r w:rsidR="00A972FA" w:rsidRPr="00803AE8">
        <w:rPr>
          <w:rFonts w:cstheme="minorHAnsi"/>
        </w:rPr>
        <w:t xml:space="preserve"> (CIPD, 2021a). </w:t>
      </w:r>
      <w:r w:rsidR="004319B8" w:rsidRPr="00803AE8">
        <w:rPr>
          <w:rFonts w:cstheme="minorHAnsi"/>
        </w:rPr>
        <w:t xml:space="preserve">Consultation processes require senior managers </w:t>
      </w:r>
      <w:r w:rsidR="0019227A" w:rsidRPr="00803AE8">
        <w:rPr>
          <w:rFonts w:cstheme="minorHAnsi"/>
        </w:rPr>
        <w:t xml:space="preserve">to inform </w:t>
      </w:r>
      <w:r w:rsidR="0019227A" w:rsidRPr="00803AE8">
        <w:rPr>
          <w:rFonts w:cstheme="minorHAnsi"/>
        </w:rPr>
        <w:t xml:space="preserve">and consult representatives on upcoming business proposals </w:t>
      </w:r>
      <w:r w:rsidR="00050496" w:rsidRPr="00803AE8">
        <w:rPr>
          <w:rFonts w:cstheme="minorHAnsi"/>
        </w:rPr>
        <w:t>or changes</w:t>
      </w:r>
      <w:r w:rsidR="0019227A" w:rsidRPr="00803AE8">
        <w:rPr>
          <w:rFonts w:cstheme="minorHAnsi"/>
        </w:rPr>
        <w:t xml:space="preserve"> to the organisation or contractual regulations, </w:t>
      </w:r>
      <w:proofErr w:type="spellStart"/>
      <w:r w:rsidR="0019227A" w:rsidRPr="00803AE8">
        <w:rPr>
          <w:rFonts w:cstheme="minorHAnsi"/>
        </w:rPr>
        <w:t>i.e</w:t>
      </w:r>
      <w:proofErr w:type="spellEnd"/>
      <w:r w:rsidR="0019227A" w:rsidRPr="00803AE8">
        <w:rPr>
          <w:rFonts w:cstheme="minorHAnsi"/>
        </w:rPr>
        <w:t xml:space="preserve"> redundancies</w:t>
      </w:r>
      <w:r w:rsidR="00DA0EA4" w:rsidRPr="00803AE8">
        <w:rPr>
          <w:rFonts w:cstheme="minorHAnsi"/>
        </w:rPr>
        <w:t xml:space="preserve">. Consultations involve </w:t>
      </w:r>
      <w:r w:rsidR="00F87D74" w:rsidRPr="00803AE8">
        <w:rPr>
          <w:rFonts w:cstheme="minorHAnsi"/>
        </w:rPr>
        <w:t>discussing</w:t>
      </w:r>
      <w:r w:rsidR="00DA0EA4" w:rsidRPr="00803AE8">
        <w:rPr>
          <w:rFonts w:cstheme="minorHAnsi"/>
        </w:rPr>
        <w:t xml:space="preserve">, </w:t>
      </w:r>
      <w:r w:rsidR="00F87D74" w:rsidRPr="00803AE8">
        <w:rPr>
          <w:rFonts w:cstheme="minorHAnsi"/>
        </w:rPr>
        <w:t xml:space="preserve">sharing information, and voicing concerns </w:t>
      </w:r>
      <w:r w:rsidR="00F87D74" w:rsidRPr="00803AE8">
        <w:rPr>
          <w:rFonts w:cstheme="minorHAnsi"/>
        </w:rPr>
        <w:t>to meet a mutual agreement</w:t>
      </w:r>
      <w:r w:rsidR="00F87D74" w:rsidRPr="00803AE8">
        <w:rPr>
          <w:rFonts w:cstheme="minorHAnsi"/>
        </w:rPr>
        <w:t>.</w:t>
      </w:r>
      <w:r w:rsidR="00B662C2" w:rsidRPr="00803AE8">
        <w:rPr>
          <w:rFonts w:cstheme="minorHAnsi"/>
        </w:rPr>
        <w:t xml:space="preserve"> Representatives may challenge </w:t>
      </w:r>
      <w:proofErr w:type="gramStart"/>
      <w:r w:rsidR="00B662C2" w:rsidRPr="00803AE8">
        <w:rPr>
          <w:rFonts w:cstheme="minorHAnsi"/>
        </w:rPr>
        <w:t>managers</w:t>
      </w:r>
      <w:proofErr w:type="gramEnd"/>
      <w:r w:rsidR="00B662C2" w:rsidRPr="00803AE8">
        <w:rPr>
          <w:rFonts w:cstheme="minorHAnsi"/>
        </w:rPr>
        <w:t xml:space="preserve"> </w:t>
      </w:r>
      <w:r w:rsidR="004C6107" w:rsidRPr="00803AE8">
        <w:rPr>
          <w:rFonts w:cstheme="minorHAnsi"/>
        </w:rPr>
        <w:t>but managers have the final say. Although, unless agreements are mutually mad</w:t>
      </w:r>
      <w:r w:rsidRPr="00803AE8">
        <w:rPr>
          <w:rFonts w:cstheme="minorHAnsi"/>
        </w:rPr>
        <w:t xml:space="preserve">e </w:t>
      </w:r>
      <w:r w:rsidR="0096334C" w:rsidRPr="00803AE8">
        <w:rPr>
          <w:rFonts w:cstheme="minorHAnsi"/>
        </w:rPr>
        <w:t>employees may threaten with industrial action (</w:t>
      </w:r>
      <w:r w:rsidR="0096334C" w:rsidRPr="00803AE8">
        <w:rPr>
          <w:rFonts w:cstheme="minorHAnsi"/>
        </w:rPr>
        <w:t>Gennard et al, 2016</w:t>
      </w:r>
      <w:r w:rsidR="0096334C" w:rsidRPr="00803AE8">
        <w:rPr>
          <w:rFonts w:cstheme="minorHAnsi"/>
        </w:rPr>
        <w:t xml:space="preserve">). </w:t>
      </w:r>
      <w:r w:rsidR="00B24D93" w:rsidRPr="00803AE8">
        <w:rPr>
          <w:rFonts w:cstheme="minorHAnsi"/>
        </w:rPr>
        <w:t>However, WERS (2011) argues ICE Regulations are not widely used</w:t>
      </w:r>
      <w:r w:rsidR="00826905" w:rsidRPr="00803AE8">
        <w:rPr>
          <w:rFonts w:cstheme="minorHAnsi"/>
        </w:rPr>
        <w:t xml:space="preserve"> and are misunderstood. </w:t>
      </w:r>
      <w:r w:rsidR="00B24D93" w:rsidRPr="00803AE8">
        <w:rPr>
          <w:rFonts w:cstheme="minorHAnsi"/>
        </w:rPr>
        <w:t xml:space="preserve"> </w:t>
      </w:r>
    </w:p>
    <w:p w14:paraId="6A73A412" w14:textId="02433B3A" w:rsidR="00BC1278" w:rsidRDefault="006C70C9">
      <w:pPr>
        <w:rPr>
          <w:rFonts w:cstheme="minorHAnsi"/>
        </w:rPr>
      </w:pPr>
      <w:r w:rsidRPr="00803AE8">
        <w:rPr>
          <w:rFonts w:cstheme="minorHAnsi"/>
        </w:rPr>
        <w:t xml:space="preserve">EWC Directive </w:t>
      </w:r>
      <w:r w:rsidR="00D26448" w:rsidRPr="00803AE8">
        <w:rPr>
          <w:rFonts w:cstheme="minorHAnsi"/>
        </w:rPr>
        <w:t>requires</w:t>
      </w:r>
      <w:r w:rsidR="00565812" w:rsidRPr="00803AE8">
        <w:rPr>
          <w:rFonts w:cstheme="minorHAnsi"/>
        </w:rPr>
        <w:t xml:space="preserve"> companies with 1000+ staff in member states </w:t>
      </w:r>
      <w:r w:rsidR="008F72A2" w:rsidRPr="00803AE8">
        <w:rPr>
          <w:rFonts w:cstheme="minorHAnsi"/>
        </w:rPr>
        <w:t xml:space="preserve">and employing more than 150 staff in </w:t>
      </w:r>
      <w:r w:rsidR="002E6E14" w:rsidRPr="00803AE8">
        <w:rPr>
          <w:rFonts w:cstheme="minorHAnsi"/>
        </w:rPr>
        <w:t xml:space="preserve">each of at least </w:t>
      </w:r>
      <w:r w:rsidR="008F72A2" w:rsidRPr="00803AE8">
        <w:rPr>
          <w:rFonts w:cstheme="minorHAnsi"/>
        </w:rPr>
        <w:t>two or more</w:t>
      </w:r>
      <w:r w:rsidR="002E6E14" w:rsidRPr="00803AE8">
        <w:rPr>
          <w:rFonts w:cstheme="minorHAnsi"/>
        </w:rPr>
        <w:t xml:space="preserve"> countries</w:t>
      </w:r>
      <w:r w:rsidR="008F72A2" w:rsidRPr="00803AE8">
        <w:rPr>
          <w:rFonts w:cstheme="minorHAnsi"/>
        </w:rPr>
        <w:t xml:space="preserve"> </w:t>
      </w:r>
      <w:r w:rsidR="00565812" w:rsidRPr="00803AE8">
        <w:rPr>
          <w:rFonts w:cstheme="minorHAnsi"/>
        </w:rPr>
        <w:t>to set up European level information and consultation proces</w:t>
      </w:r>
      <w:r w:rsidR="00AF7A53" w:rsidRPr="00803AE8">
        <w:rPr>
          <w:rFonts w:cstheme="minorHAnsi"/>
        </w:rPr>
        <w:t>ses</w:t>
      </w:r>
      <w:r w:rsidR="002E6E14" w:rsidRPr="00803AE8">
        <w:rPr>
          <w:rFonts w:cstheme="minorHAnsi"/>
        </w:rPr>
        <w:t>.</w:t>
      </w:r>
      <w:r w:rsidR="00AF7A53" w:rsidRPr="00803AE8">
        <w:rPr>
          <w:rFonts w:cstheme="minorHAnsi"/>
        </w:rPr>
        <w:t xml:space="preserve"> </w:t>
      </w:r>
      <w:r w:rsidR="00AD360A" w:rsidRPr="00803AE8">
        <w:rPr>
          <w:rFonts w:cstheme="minorHAnsi"/>
        </w:rPr>
        <w:t xml:space="preserve">EWC </w:t>
      </w:r>
      <w:r w:rsidR="001F015C" w:rsidRPr="00803AE8">
        <w:rPr>
          <w:rFonts w:cstheme="minorHAnsi"/>
        </w:rPr>
        <w:t>is a</w:t>
      </w:r>
      <w:r w:rsidR="00AA45CF" w:rsidRPr="00803AE8">
        <w:rPr>
          <w:rFonts w:cstheme="minorHAnsi"/>
        </w:rPr>
        <w:t xml:space="preserve">n annual forum where managers </w:t>
      </w:r>
      <w:r w:rsidR="00DD2843" w:rsidRPr="00803AE8">
        <w:rPr>
          <w:rFonts w:cstheme="minorHAnsi"/>
        </w:rPr>
        <w:t xml:space="preserve">and employees </w:t>
      </w:r>
      <w:r w:rsidR="00A3137A" w:rsidRPr="00803AE8">
        <w:rPr>
          <w:rFonts w:cstheme="minorHAnsi"/>
        </w:rPr>
        <w:t xml:space="preserve">are informed of plans and </w:t>
      </w:r>
      <w:r w:rsidR="00A3137A" w:rsidRPr="00803AE8">
        <w:rPr>
          <w:rFonts w:cstheme="minorHAnsi"/>
        </w:rPr>
        <w:lastRenderedPageBreak/>
        <w:t xml:space="preserve">decisions </w:t>
      </w:r>
      <w:r w:rsidR="00ED6EA4" w:rsidRPr="00803AE8">
        <w:rPr>
          <w:rFonts w:cstheme="minorHAnsi"/>
        </w:rPr>
        <w:t>at the same time as their e</w:t>
      </w:r>
      <w:r w:rsidR="00A3137A" w:rsidRPr="00803AE8">
        <w:rPr>
          <w:rFonts w:cstheme="minorHAnsi"/>
        </w:rPr>
        <w:t>mployees in other countries</w:t>
      </w:r>
      <w:r w:rsidR="00ED6EA4" w:rsidRPr="00803AE8">
        <w:rPr>
          <w:rFonts w:cstheme="minorHAnsi"/>
        </w:rPr>
        <w:t xml:space="preserve">. Employers </w:t>
      </w:r>
      <w:r w:rsidR="001E4A5B" w:rsidRPr="00803AE8">
        <w:rPr>
          <w:rFonts w:cstheme="minorHAnsi"/>
        </w:rPr>
        <w:t xml:space="preserve">consult these plans with </w:t>
      </w:r>
      <w:r w:rsidR="004B1CFB" w:rsidRPr="00803AE8">
        <w:rPr>
          <w:rFonts w:cstheme="minorHAnsi"/>
        </w:rPr>
        <w:t>employees and exchange views in return.</w:t>
      </w:r>
      <w:r w:rsidR="001E4A5B" w:rsidRPr="00803AE8">
        <w:rPr>
          <w:rFonts w:cstheme="minorHAnsi"/>
        </w:rPr>
        <w:t xml:space="preserve"> </w:t>
      </w:r>
      <w:r w:rsidR="004B1CFB" w:rsidRPr="00803AE8">
        <w:rPr>
          <w:rFonts w:cstheme="minorHAnsi"/>
        </w:rPr>
        <w:t>EWC only informs and consults issues that affect more than one country</w:t>
      </w:r>
      <w:r w:rsidR="00EA1AF8" w:rsidRPr="00803AE8">
        <w:rPr>
          <w:rFonts w:cstheme="minorHAnsi"/>
        </w:rPr>
        <w:t xml:space="preserve"> where the organisation functions</w:t>
      </w:r>
      <w:r w:rsidR="00636782" w:rsidRPr="00803AE8">
        <w:rPr>
          <w:rFonts w:cstheme="minorHAnsi"/>
        </w:rPr>
        <w:t xml:space="preserve"> (Gov, </w:t>
      </w:r>
      <w:proofErr w:type="spellStart"/>
      <w:r w:rsidR="007C4995" w:rsidRPr="00803AE8">
        <w:rPr>
          <w:rFonts w:cstheme="minorHAnsi"/>
        </w:rPr>
        <w:t>nd</w:t>
      </w:r>
      <w:proofErr w:type="spellEnd"/>
      <w:r w:rsidR="007C4995" w:rsidRPr="00803AE8">
        <w:rPr>
          <w:rFonts w:cstheme="minorHAnsi"/>
        </w:rPr>
        <w:t xml:space="preserve">). </w:t>
      </w:r>
    </w:p>
    <w:p w14:paraId="1445A2EA" w14:textId="35F78BCE" w:rsidR="00BC1278" w:rsidRPr="00BC1278" w:rsidRDefault="00BC1278">
      <w:pPr>
        <w:rPr>
          <w:rFonts w:cstheme="minorHAnsi"/>
          <w:b/>
          <w:bCs/>
        </w:rPr>
      </w:pPr>
      <w:r w:rsidRPr="00BC1278">
        <w:rPr>
          <w:b/>
          <w:bCs/>
        </w:rPr>
        <w:t xml:space="preserve">LO4 - </w:t>
      </w:r>
      <w:r w:rsidRPr="00BC1278">
        <w:rPr>
          <w:b/>
          <w:bCs/>
        </w:rPr>
        <w:t>Understand different forms of conflict behaviour and dispute resolution</w:t>
      </w:r>
    </w:p>
    <w:p w14:paraId="3E30ACB4" w14:textId="77777777" w:rsidR="00BC1278" w:rsidRDefault="00BC1278">
      <w:r>
        <w:t>4</w:t>
      </w:r>
      <w:r>
        <w:t>.1 Distinguish between conflict and misbehaviour, and between official and unofficial industrial action</w:t>
      </w:r>
    </w:p>
    <w:p w14:paraId="703943CF" w14:textId="5EDC770E" w:rsidR="00CC1391" w:rsidRDefault="00CC1391">
      <w:r>
        <w:t xml:space="preserve">In line with the pluralist view that conflict is </w:t>
      </w:r>
      <w:r w:rsidR="00781E66">
        <w:t xml:space="preserve">inevitable, </w:t>
      </w:r>
      <w:r w:rsidR="00774BDF">
        <w:t xml:space="preserve">it is described as </w:t>
      </w:r>
      <w:r w:rsidR="00E06D03">
        <w:t xml:space="preserve">a disagreement between two </w:t>
      </w:r>
      <w:r w:rsidR="009C181B">
        <w:t xml:space="preserve">or more parties </w:t>
      </w:r>
      <w:r w:rsidR="004C1440">
        <w:t>where there is a perceived clash of interest</w:t>
      </w:r>
      <w:r w:rsidR="00805473">
        <w:t xml:space="preserve"> individually or collectively</w:t>
      </w:r>
      <w:r w:rsidR="00382559">
        <w:t xml:space="preserve">. </w:t>
      </w:r>
      <w:r w:rsidR="000761A1">
        <w:t xml:space="preserve">Conflict can be </w:t>
      </w:r>
      <w:r w:rsidR="004E6C0B">
        <w:t>organised or unorganised. The difference being</w:t>
      </w:r>
      <w:r w:rsidR="00105569">
        <w:t xml:space="preserve"> </w:t>
      </w:r>
      <w:r w:rsidR="004E6C0B">
        <w:t>organised conflict is</w:t>
      </w:r>
      <w:r w:rsidR="00451D83">
        <w:t xml:space="preserve"> usually held at collective level</w:t>
      </w:r>
      <w:r w:rsidR="004C1440">
        <w:t xml:space="preserve"> </w:t>
      </w:r>
      <w:r w:rsidR="00501ADE">
        <w:t>through strikes or protests</w:t>
      </w:r>
      <w:r w:rsidR="00E43EA1">
        <w:t xml:space="preserve"> (Ellis, 2016)</w:t>
      </w:r>
      <w:r w:rsidR="00AC794E">
        <w:t xml:space="preserve">. For example, </w:t>
      </w:r>
      <w:r w:rsidR="00FD19CE">
        <w:rPr>
          <w:rFonts w:cstheme="minorHAnsi"/>
        </w:rPr>
        <w:t>in</w:t>
      </w:r>
      <w:r w:rsidR="00FD19CE" w:rsidRPr="00803AE8">
        <w:rPr>
          <w:rFonts w:cstheme="minorHAnsi"/>
        </w:rPr>
        <w:t xml:space="preserve"> 2019, over 2,500 British Airways union members threatened to strike over pay negotiations until an agreement could be made (BBC, 2019). </w:t>
      </w:r>
      <w:r w:rsidR="004D2862">
        <w:t xml:space="preserve">            </w:t>
      </w:r>
      <w:r w:rsidR="00FD19CE">
        <w:t>Despite this</w:t>
      </w:r>
      <w:r w:rsidR="004D2862">
        <w:t>, in recent years there has been a reduction in strikes due to declining trade union members and improved intricate legal frameworks</w:t>
      </w:r>
      <w:r w:rsidR="00E43EA1">
        <w:t xml:space="preserve">. </w:t>
      </w:r>
    </w:p>
    <w:p w14:paraId="0407E097" w14:textId="4C83B1B6" w:rsidR="00AC794E" w:rsidRDefault="00AC794E">
      <w:r>
        <w:t>Official conflict has been organised by trade union</w:t>
      </w:r>
      <w:r w:rsidR="00365825">
        <w:t>s. However, unions are required to act lawfully according to TULCRA (1992)</w:t>
      </w:r>
      <w:r w:rsidR="00E958D7">
        <w:t xml:space="preserve"> (Gov, 2001)</w:t>
      </w:r>
      <w:r w:rsidR="00365825">
        <w:t xml:space="preserve">. </w:t>
      </w:r>
      <w:r w:rsidR="00274A3A">
        <w:t>Unofficial conflict is unlawful and has not been approved by union</w:t>
      </w:r>
      <w:r w:rsidR="001D59B6">
        <w:t>s, such as workers on a ‘go-slow’ to show their discontent</w:t>
      </w:r>
      <w:r w:rsidR="00E96D30">
        <w:t xml:space="preserve"> then returning to normal </w:t>
      </w:r>
      <w:r w:rsidR="006A78BC">
        <w:t xml:space="preserve">work duties. </w:t>
      </w:r>
      <w:r w:rsidR="001E15F5">
        <w:t xml:space="preserve">Unofficial conflict is also known as misbehaviour. </w:t>
      </w:r>
    </w:p>
    <w:p w14:paraId="4D3B7310" w14:textId="58AE8CFB" w:rsidR="001E15F5" w:rsidRDefault="001E15F5">
      <w:r>
        <w:t>Misbehaviour</w:t>
      </w:r>
      <w:r w:rsidR="00F22A2A">
        <w:t xml:space="preserve"> can often</w:t>
      </w:r>
      <w:r>
        <w:t xml:space="preserve"> </w:t>
      </w:r>
      <w:r w:rsidR="00621B70">
        <w:t xml:space="preserve">refer to </w:t>
      </w:r>
      <w:r w:rsidR="00F22A2A">
        <w:t xml:space="preserve">misconduct or gross misconduct, whereby </w:t>
      </w:r>
      <w:r w:rsidR="00621B70">
        <w:t>individuals or groups</w:t>
      </w:r>
      <w:r w:rsidR="002A24AC">
        <w:t xml:space="preserve"> break their contract causing conflict towards the company</w:t>
      </w:r>
      <w:r w:rsidR="00FB3258">
        <w:t xml:space="preserve"> </w:t>
      </w:r>
      <w:r w:rsidR="00F22A2A">
        <w:t>to demonstrate their upset and anguish</w:t>
      </w:r>
      <w:r w:rsidR="00663AE9">
        <w:t xml:space="preserve"> through sabotage</w:t>
      </w:r>
      <w:r w:rsidR="004921AC">
        <w:t xml:space="preserve">, </w:t>
      </w:r>
      <w:proofErr w:type="gramStart"/>
      <w:r w:rsidR="004921AC">
        <w:t>theft</w:t>
      </w:r>
      <w:proofErr w:type="gramEnd"/>
      <w:r w:rsidR="004921AC">
        <w:t xml:space="preserve"> or resignation</w:t>
      </w:r>
      <w:r w:rsidR="009D77ED">
        <w:t xml:space="preserve"> (Bennett, Fisher and </w:t>
      </w:r>
      <w:proofErr w:type="spellStart"/>
      <w:r w:rsidR="009D77ED">
        <w:t>Saundry</w:t>
      </w:r>
      <w:proofErr w:type="spellEnd"/>
      <w:r w:rsidR="009D77ED">
        <w:t>, 2020)</w:t>
      </w:r>
      <w:r w:rsidR="00900522">
        <w:t>. For example, in 2013 an employee</w:t>
      </w:r>
      <w:r w:rsidR="00B71C2F">
        <w:t xml:space="preserve"> was found guilty </w:t>
      </w:r>
      <w:r w:rsidR="007033FB">
        <w:t>of</w:t>
      </w:r>
      <w:r w:rsidR="00900522">
        <w:t xml:space="preserve"> </w:t>
      </w:r>
      <w:r w:rsidR="00647380">
        <w:t>spraying</w:t>
      </w:r>
      <w:r w:rsidR="00F9180A">
        <w:t xml:space="preserve"> cleaning chemicals </w:t>
      </w:r>
      <w:r w:rsidR="00647380">
        <w:t>into his employers’ computers over a 3-year period causing over £30,000 worth of damage</w:t>
      </w:r>
      <w:r w:rsidR="00BA2A0E">
        <w:t>, due to upset caused by poor pay packet (Yahoo, 2013).</w:t>
      </w:r>
    </w:p>
    <w:p w14:paraId="44466F1A" w14:textId="55C53C6C" w:rsidR="00364244" w:rsidRDefault="00D32021">
      <w:r>
        <w:t>Triggers of conflict can be due to</w:t>
      </w:r>
      <w:r w:rsidR="00611A21">
        <w:t xml:space="preserve"> breakdown in communication</w:t>
      </w:r>
      <w:r>
        <w:t xml:space="preserve"> poor management, changes to terms &amp; conditions, </w:t>
      </w:r>
      <w:r w:rsidR="00090643">
        <w:t>poor pay, bullying and harassment or poor working conditions</w:t>
      </w:r>
      <w:r w:rsidR="0016474C">
        <w:t xml:space="preserve">. However, </w:t>
      </w:r>
      <w:r w:rsidR="00611A21">
        <w:t xml:space="preserve">early </w:t>
      </w:r>
      <w:r w:rsidR="00122EC9">
        <w:t xml:space="preserve">discussions and intervention is successful in diffusing conflict and rebuilding </w:t>
      </w:r>
      <w:r w:rsidR="00FB2928">
        <w:t>trust</w:t>
      </w:r>
      <w:r w:rsidR="00363281">
        <w:t xml:space="preserve"> (Liddle, 2017)</w:t>
      </w:r>
      <w:r w:rsidR="00FB2928">
        <w:t xml:space="preserve">. </w:t>
      </w:r>
    </w:p>
    <w:p w14:paraId="1F04498B" w14:textId="37E940BB" w:rsidR="00265F40" w:rsidRPr="00E5684E" w:rsidRDefault="00BC1278">
      <w:pPr>
        <w:rPr>
          <w:rFonts w:cstheme="minorHAnsi"/>
          <w:b/>
          <w:bCs/>
        </w:rPr>
      </w:pPr>
      <w:r w:rsidRPr="00E5684E">
        <w:rPr>
          <w:b/>
          <w:bCs/>
        </w:rPr>
        <w:t xml:space="preserve">4.2 Distinguish </w:t>
      </w:r>
      <w:r w:rsidR="00EF23A2">
        <w:rPr>
          <w:b/>
          <w:bCs/>
        </w:rPr>
        <w:t xml:space="preserve">the difference </w:t>
      </w:r>
      <w:r w:rsidRPr="00E5684E">
        <w:rPr>
          <w:b/>
          <w:bCs/>
        </w:rPr>
        <w:t xml:space="preserve">between third party conciliation, </w:t>
      </w:r>
      <w:proofErr w:type="gramStart"/>
      <w:r w:rsidRPr="00E5684E">
        <w:rPr>
          <w:b/>
          <w:bCs/>
        </w:rPr>
        <w:t>mediation</w:t>
      </w:r>
      <w:proofErr w:type="gramEnd"/>
      <w:r w:rsidRPr="00E5684E">
        <w:rPr>
          <w:b/>
          <w:bCs/>
        </w:rPr>
        <w:t xml:space="preserve"> and arbitration.</w:t>
      </w:r>
    </w:p>
    <w:p w14:paraId="4C963ED2" w14:textId="0C116D94" w:rsidR="00530201" w:rsidRDefault="00581AC1">
      <w:pPr>
        <w:rPr>
          <w:rFonts w:cstheme="minorHAnsi"/>
        </w:rPr>
      </w:pPr>
      <w:r>
        <w:rPr>
          <w:rFonts w:cstheme="minorHAnsi"/>
        </w:rPr>
        <w:t>Workplace conflict can have a</w:t>
      </w:r>
      <w:r w:rsidR="00530201">
        <w:rPr>
          <w:rFonts w:cstheme="minorHAnsi"/>
        </w:rPr>
        <w:t xml:space="preserve"> major impact on employment relations. Conflict resolution </w:t>
      </w:r>
      <w:r w:rsidR="002D4F0C">
        <w:rPr>
          <w:rFonts w:cstheme="minorHAnsi"/>
        </w:rPr>
        <w:t>aims to minimise employment tribunal claims, improve relationships with employee and employer, and protect the organisations reputation.</w:t>
      </w:r>
    </w:p>
    <w:p w14:paraId="4E15F0C8" w14:textId="29C62B88" w:rsidR="002D4F0C" w:rsidRDefault="002D4F0C">
      <w:pPr>
        <w:rPr>
          <w:rFonts w:cstheme="minorHAnsi"/>
        </w:rPr>
      </w:pPr>
      <w:r>
        <w:rPr>
          <w:rFonts w:cstheme="minorHAnsi"/>
        </w:rPr>
        <w:t xml:space="preserve">Studies show </w:t>
      </w:r>
      <w:r w:rsidR="00AE2A74">
        <w:rPr>
          <w:rFonts w:cstheme="minorHAnsi"/>
        </w:rPr>
        <w:t>an increase in training line managers to deal with conflict, particularly disciplinaries and grievances</w:t>
      </w:r>
      <w:r w:rsidR="00E06411">
        <w:rPr>
          <w:rFonts w:cstheme="minorHAnsi"/>
        </w:rPr>
        <w:t xml:space="preserve">. 79% of employees within the </w:t>
      </w:r>
      <w:r w:rsidR="00387024">
        <w:rPr>
          <w:rFonts w:cstheme="minorHAnsi"/>
        </w:rPr>
        <w:t xml:space="preserve">CIPD (2020) managing conflict in the modern workplace </w:t>
      </w:r>
      <w:r w:rsidR="00D126C6">
        <w:rPr>
          <w:rFonts w:cstheme="minorHAnsi"/>
        </w:rPr>
        <w:t xml:space="preserve">agreed their line managers are able to deal with conflict quickly and successfully. </w:t>
      </w:r>
    </w:p>
    <w:p w14:paraId="6F1C168D" w14:textId="065149F7" w:rsidR="00265F40" w:rsidRDefault="001E3F80">
      <w:pPr>
        <w:rPr>
          <w:rFonts w:cstheme="minorHAnsi"/>
        </w:rPr>
      </w:pPr>
      <w:r>
        <w:rPr>
          <w:rFonts w:cstheme="minorHAnsi"/>
        </w:rPr>
        <w:t xml:space="preserve">However, if all internal avenues have been explored in resolving workplace disputes, </w:t>
      </w:r>
      <w:r w:rsidR="002A4856">
        <w:rPr>
          <w:rFonts w:cstheme="minorHAnsi"/>
        </w:rPr>
        <w:t>organisations will use external services to support them. This can take</w:t>
      </w:r>
      <w:r w:rsidR="00233E81">
        <w:rPr>
          <w:rFonts w:cstheme="minorHAnsi"/>
        </w:rPr>
        <w:t xml:space="preserve"> place in many forms </w:t>
      </w:r>
      <w:r w:rsidR="002A4856">
        <w:rPr>
          <w:rFonts w:cstheme="minorHAnsi"/>
        </w:rPr>
        <w:t xml:space="preserve">such </w:t>
      </w:r>
      <w:r w:rsidR="002154A7">
        <w:rPr>
          <w:rFonts w:cstheme="minorHAnsi"/>
        </w:rPr>
        <w:t>as</w:t>
      </w:r>
      <w:r w:rsidR="00233E81">
        <w:rPr>
          <w:rFonts w:cstheme="minorHAnsi"/>
        </w:rPr>
        <w:t xml:space="preserve"> conciliation, </w:t>
      </w:r>
      <w:proofErr w:type="gramStart"/>
      <w:r w:rsidR="00233E81">
        <w:rPr>
          <w:rFonts w:cstheme="minorHAnsi"/>
        </w:rPr>
        <w:t>mediation</w:t>
      </w:r>
      <w:proofErr w:type="gramEnd"/>
      <w:r w:rsidR="00233E81">
        <w:rPr>
          <w:rFonts w:cstheme="minorHAnsi"/>
        </w:rPr>
        <w:t xml:space="preserve"> and arbitration. </w:t>
      </w:r>
      <w:r w:rsidR="00043739">
        <w:rPr>
          <w:rFonts w:cstheme="minorHAnsi"/>
        </w:rPr>
        <w:t xml:space="preserve">ACAS is </w:t>
      </w:r>
      <w:r w:rsidR="000326B8">
        <w:rPr>
          <w:rFonts w:cstheme="minorHAnsi"/>
        </w:rPr>
        <w:t xml:space="preserve">one example of </w:t>
      </w:r>
      <w:r w:rsidR="00043739">
        <w:rPr>
          <w:rFonts w:cstheme="minorHAnsi"/>
        </w:rPr>
        <w:t xml:space="preserve">a third-party </w:t>
      </w:r>
      <w:r w:rsidR="000326B8">
        <w:rPr>
          <w:rFonts w:cstheme="minorHAnsi"/>
        </w:rPr>
        <w:t xml:space="preserve">agency offering these services to organisations and employees. </w:t>
      </w:r>
    </w:p>
    <w:p w14:paraId="4F3EC0D1" w14:textId="480FD3E0" w:rsidR="002A4856" w:rsidRPr="002A4856" w:rsidRDefault="002A4856">
      <w:pPr>
        <w:rPr>
          <w:rFonts w:cstheme="minorHAnsi"/>
          <w:u w:val="single"/>
        </w:rPr>
      </w:pPr>
      <w:r w:rsidRPr="002A4856">
        <w:rPr>
          <w:rFonts w:cstheme="minorHAnsi"/>
          <w:u w:val="single"/>
        </w:rPr>
        <w:t>Conciliation</w:t>
      </w:r>
    </w:p>
    <w:p w14:paraId="77E7C953" w14:textId="2C7EFDB2" w:rsidR="00265F40" w:rsidRDefault="00D741F8">
      <w:pPr>
        <w:rPr>
          <w:rFonts w:cstheme="minorHAnsi"/>
        </w:rPr>
      </w:pPr>
      <w:r>
        <w:rPr>
          <w:rFonts w:cstheme="minorHAnsi"/>
        </w:rPr>
        <w:t>Early c</w:t>
      </w:r>
      <w:r w:rsidR="003D2393">
        <w:rPr>
          <w:rFonts w:cstheme="minorHAnsi"/>
        </w:rPr>
        <w:t>onciliation</w:t>
      </w:r>
      <w:r w:rsidR="00E10AF5">
        <w:rPr>
          <w:rFonts w:cstheme="minorHAnsi"/>
        </w:rPr>
        <w:t xml:space="preserve"> seeks to mutually find a resolution before </w:t>
      </w:r>
      <w:r>
        <w:rPr>
          <w:rFonts w:cstheme="minorHAnsi"/>
        </w:rPr>
        <w:t>having to go to employment tribunal</w:t>
      </w:r>
      <w:r w:rsidR="007B33DB">
        <w:rPr>
          <w:rFonts w:cstheme="minorHAnsi"/>
        </w:rPr>
        <w:t xml:space="preserve"> (ET)</w:t>
      </w:r>
      <w:r>
        <w:rPr>
          <w:rFonts w:cstheme="minorHAnsi"/>
        </w:rPr>
        <w:t>.</w:t>
      </w:r>
      <w:r w:rsidR="00A940AC">
        <w:rPr>
          <w:rFonts w:cstheme="minorHAnsi"/>
        </w:rPr>
        <w:t xml:space="preserve"> </w:t>
      </w:r>
      <w:r w:rsidR="00EF23A2">
        <w:rPr>
          <w:rFonts w:cstheme="minorHAnsi"/>
        </w:rPr>
        <w:t xml:space="preserve">It’s a cross between mediation and arbitration. </w:t>
      </w:r>
      <w:r w:rsidR="007B33DB">
        <w:rPr>
          <w:rFonts w:cstheme="minorHAnsi"/>
        </w:rPr>
        <w:t>Claims made to ET</w:t>
      </w:r>
      <w:r w:rsidR="00EF23A2">
        <w:rPr>
          <w:rFonts w:cstheme="minorHAnsi"/>
        </w:rPr>
        <w:t xml:space="preserve"> </w:t>
      </w:r>
      <w:r w:rsidR="007B33DB">
        <w:rPr>
          <w:rFonts w:cstheme="minorHAnsi"/>
        </w:rPr>
        <w:t>must first engage with early conciliation scheme (ECS) run by ACAS</w:t>
      </w:r>
      <w:r w:rsidR="008C4016">
        <w:rPr>
          <w:rFonts w:cstheme="minorHAnsi"/>
        </w:rPr>
        <w:t xml:space="preserve">. </w:t>
      </w:r>
      <w:r w:rsidR="00B04B42">
        <w:rPr>
          <w:rFonts w:cstheme="minorHAnsi"/>
        </w:rPr>
        <w:t>The individual provides contact details to ECS</w:t>
      </w:r>
      <w:r w:rsidR="00902553">
        <w:rPr>
          <w:rFonts w:cstheme="minorHAnsi"/>
        </w:rPr>
        <w:t xml:space="preserve">, who later </w:t>
      </w:r>
      <w:r w:rsidR="00D2572B">
        <w:rPr>
          <w:rFonts w:cstheme="minorHAnsi"/>
        </w:rPr>
        <w:lastRenderedPageBreak/>
        <w:t xml:space="preserve">arrange to discuss the issue of the claim. ACAS </w:t>
      </w:r>
      <w:r w:rsidR="00F36A49">
        <w:rPr>
          <w:rFonts w:cstheme="minorHAnsi"/>
        </w:rPr>
        <w:t>then makes contact with the employer to find a mutual agreement in resolving the situation</w:t>
      </w:r>
      <w:r w:rsidR="008C4016">
        <w:rPr>
          <w:rFonts w:cstheme="minorHAnsi"/>
        </w:rPr>
        <w:t xml:space="preserve"> (Daniels, 2018). </w:t>
      </w:r>
    </w:p>
    <w:p w14:paraId="1932632D" w14:textId="77777777" w:rsidR="002A4856" w:rsidRPr="002A4856" w:rsidRDefault="002A4856">
      <w:pPr>
        <w:rPr>
          <w:rFonts w:cstheme="minorHAnsi"/>
          <w:u w:val="single"/>
        </w:rPr>
      </w:pPr>
      <w:r w:rsidRPr="002A4856">
        <w:rPr>
          <w:rFonts w:cstheme="minorHAnsi"/>
          <w:u w:val="single"/>
        </w:rPr>
        <w:t>Mediation</w:t>
      </w:r>
    </w:p>
    <w:p w14:paraId="4E9C1A2B" w14:textId="395ED0E4" w:rsidR="00BD455B" w:rsidRDefault="00BD455B">
      <w:pPr>
        <w:rPr>
          <w:rFonts w:cstheme="minorHAnsi"/>
        </w:rPr>
      </w:pPr>
      <w:r>
        <w:rPr>
          <w:rFonts w:cstheme="minorHAnsi"/>
        </w:rPr>
        <w:t xml:space="preserve">Mediation is similar to conciliation and is widely used relating to disputes not </w:t>
      </w:r>
      <w:r w:rsidR="009374F8">
        <w:rPr>
          <w:rFonts w:cstheme="minorHAnsi"/>
        </w:rPr>
        <w:t xml:space="preserve">made to ET. Mediation </w:t>
      </w:r>
      <w:r w:rsidR="003C5B32">
        <w:rPr>
          <w:rFonts w:cstheme="minorHAnsi"/>
        </w:rPr>
        <w:t>is the most common</w:t>
      </w:r>
      <w:r w:rsidR="002916DD">
        <w:rPr>
          <w:rFonts w:cstheme="minorHAnsi"/>
        </w:rPr>
        <w:t xml:space="preserve"> informal</w:t>
      </w:r>
      <w:r w:rsidR="003C5B32">
        <w:rPr>
          <w:rFonts w:cstheme="minorHAnsi"/>
        </w:rPr>
        <w:t xml:space="preserve"> form of dispute resolution relating to relationship breakdowns rather than conflict resolution</w:t>
      </w:r>
      <w:r w:rsidR="000C3EC2">
        <w:rPr>
          <w:rFonts w:cstheme="minorHAnsi"/>
        </w:rPr>
        <w:t xml:space="preserve">. A trained </w:t>
      </w:r>
      <w:r w:rsidR="006B4EB2">
        <w:rPr>
          <w:rFonts w:cstheme="minorHAnsi"/>
        </w:rPr>
        <w:t>i</w:t>
      </w:r>
      <w:r w:rsidR="00495F7B">
        <w:rPr>
          <w:rFonts w:cstheme="minorHAnsi"/>
        </w:rPr>
        <w:t xml:space="preserve">mpartial </w:t>
      </w:r>
      <w:r w:rsidR="000C3EC2">
        <w:rPr>
          <w:rFonts w:cstheme="minorHAnsi"/>
        </w:rPr>
        <w:t xml:space="preserve">mediator meets with </w:t>
      </w:r>
      <w:r w:rsidR="00495F7B">
        <w:rPr>
          <w:rFonts w:cstheme="minorHAnsi"/>
        </w:rPr>
        <w:t xml:space="preserve">both parties involved in the </w:t>
      </w:r>
      <w:r w:rsidR="0045665E">
        <w:rPr>
          <w:rFonts w:cstheme="minorHAnsi"/>
        </w:rPr>
        <w:t xml:space="preserve">dispute </w:t>
      </w:r>
      <w:r w:rsidR="002916DD">
        <w:rPr>
          <w:rFonts w:cstheme="minorHAnsi"/>
        </w:rPr>
        <w:t>to find a mutual agreement</w:t>
      </w:r>
      <w:r w:rsidR="00A87ABB">
        <w:rPr>
          <w:rFonts w:cstheme="minorHAnsi"/>
        </w:rPr>
        <w:t xml:space="preserve"> (CIPD, 2021f).</w:t>
      </w:r>
    </w:p>
    <w:p w14:paraId="29A568DF" w14:textId="3F3E8ED1" w:rsidR="00025F41" w:rsidRPr="00420FC6" w:rsidRDefault="00025F41">
      <w:pPr>
        <w:rPr>
          <w:rFonts w:cstheme="minorHAnsi"/>
          <w:u w:val="single"/>
        </w:rPr>
      </w:pPr>
      <w:r w:rsidRPr="00420FC6">
        <w:rPr>
          <w:rFonts w:cstheme="minorHAnsi"/>
          <w:u w:val="single"/>
        </w:rPr>
        <w:t xml:space="preserve">Arbitration </w:t>
      </w:r>
    </w:p>
    <w:p w14:paraId="55225D8F" w14:textId="5ACC51B5" w:rsidR="00F11389" w:rsidRDefault="00FE0FFF">
      <w:pPr>
        <w:rPr>
          <w:rFonts w:cstheme="minorHAnsi"/>
        </w:rPr>
      </w:pPr>
      <w:r>
        <w:rPr>
          <w:rFonts w:cstheme="minorHAnsi"/>
        </w:rPr>
        <w:t xml:space="preserve">Arbitration seeks to resolve disputes </w:t>
      </w:r>
      <w:r w:rsidR="008C3780">
        <w:rPr>
          <w:rFonts w:cstheme="minorHAnsi"/>
        </w:rPr>
        <w:t>by listening to both parties’ arguments presented to them</w:t>
      </w:r>
      <w:r w:rsidR="001F120A">
        <w:rPr>
          <w:rFonts w:cstheme="minorHAnsi"/>
        </w:rPr>
        <w:t>, reviewing the details</w:t>
      </w:r>
      <w:r w:rsidR="00CD3223">
        <w:rPr>
          <w:rFonts w:cstheme="minorHAnsi"/>
        </w:rPr>
        <w:t>,</w:t>
      </w:r>
      <w:r w:rsidR="001F120A">
        <w:rPr>
          <w:rFonts w:cstheme="minorHAnsi"/>
        </w:rPr>
        <w:t xml:space="preserve"> and </w:t>
      </w:r>
      <w:r w:rsidR="0073173A">
        <w:rPr>
          <w:rFonts w:cstheme="minorHAnsi"/>
        </w:rPr>
        <w:t xml:space="preserve">making a decision – </w:t>
      </w:r>
      <w:r w:rsidR="008A2FED">
        <w:rPr>
          <w:rFonts w:cstheme="minorHAnsi"/>
        </w:rPr>
        <w:t>prohibiting</w:t>
      </w:r>
      <w:r w:rsidR="0073173A">
        <w:rPr>
          <w:rFonts w:cstheme="minorHAnsi"/>
        </w:rPr>
        <w:t xml:space="preserve"> </w:t>
      </w:r>
      <w:r w:rsidR="008A2FED">
        <w:rPr>
          <w:rFonts w:cstheme="minorHAnsi"/>
        </w:rPr>
        <w:t>either</w:t>
      </w:r>
      <w:r w:rsidR="0073173A">
        <w:rPr>
          <w:rFonts w:cstheme="minorHAnsi"/>
        </w:rPr>
        <w:t xml:space="preserve"> parties to make a decision of their own</w:t>
      </w:r>
      <w:r w:rsidR="008A2FED">
        <w:rPr>
          <w:rFonts w:cstheme="minorHAnsi"/>
        </w:rPr>
        <w:t xml:space="preserve"> or to be involved in the decision-making process. </w:t>
      </w:r>
      <w:r w:rsidR="00902FA0">
        <w:rPr>
          <w:rFonts w:cstheme="minorHAnsi"/>
        </w:rPr>
        <w:t xml:space="preserve">Arbitration </w:t>
      </w:r>
      <w:r w:rsidR="00CD3223">
        <w:rPr>
          <w:rFonts w:cstheme="minorHAnsi"/>
        </w:rPr>
        <w:t xml:space="preserve">is mainly used for resolving issues relating to unfair dismissal </w:t>
      </w:r>
      <w:r w:rsidR="0067460C">
        <w:rPr>
          <w:rFonts w:cstheme="minorHAnsi"/>
        </w:rPr>
        <w:t>or flexible working claims</w:t>
      </w:r>
      <w:r w:rsidR="00CD3223">
        <w:rPr>
          <w:rFonts w:cstheme="minorHAnsi"/>
        </w:rPr>
        <w:t>.</w:t>
      </w:r>
      <w:r w:rsidR="0091145F">
        <w:rPr>
          <w:rFonts w:cstheme="minorHAnsi"/>
        </w:rPr>
        <w:t xml:space="preserve"> However, even though the decision is not binding, both parties agree at the start to abide by the recommendation</w:t>
      </w:r>
      <w:r w:rsidR="001C6EDA">
        <w:rPr>
          <w:rFonts w:cstheme="minorHAnsi"/>
        </w:rPr>
        <w:t xml:space="preserve"> (ACAS, nd2).</w:t>
      </w:r>
    </w:p>
    <w:p w14:paraId="01719256" w14:textId="77777777" w:rsidR="00F11389" w:rsidRPr="00803AE8" w:rsidRDefault="00F11389">
      <w:pPr>
        <w:rPr>
          <w:rFonts w:cstheme="minorHAnsi"/>
        </w:rPr>
      </w:pPr>
    </w:p>
    <w:p w14:paraId="760F24A8" w14:textId="77777777" w:rsidR="00265F40" w:rsidRPr="00803AE8" w:rsidRDefault="00265F40">
      <w:pPr>
        <w:rPr>
          <w:rFonts w:cstheme="minorHAnsi"/>
        </w:rPr>
      </w:pPr>
    </w:p>
    <w:p w14:paraId="5F0DC179" w14:textId="77777777" w:rsidR="00265F40" w:rsidRPr="00803AE8" w:rsidRDefault="00265F40">
      <w:pPr>
        <w:rPr>
          <w:rFonts w:cstheme="minorHAnsi"/>
        </w:rPr>
      </w:pPr>
    </w:p>
    <w:p w14:paraId="5BE60301" w14:textId="77777777" w:rsidR="00265F40" w:rsidRPr="00803AE8" w:rsidRDefault="00265F40">
      <w:pPr>
        <w:rPr>
          <w:rFonts w:cstheme="minorHAnsi"/>
        </w:rPr>
      </w:pPr>
    </w:p>
    <w:p w14:paraId="1662A09A" w14:textId="77777777" w:rsidR="00265F40" w:rsidRPr="00803AE8" w:rsidRDefault="00265F40">
      <w:pPr>
        <w:rPr>
          <w:rFonts w:cstheme="minorHAnsi"/>
        </w:rPr>
      </w:pPr>
    </w:p>
    <w:p w14:paraId="0C2175CC" w14:textId="77777777" w:rsidR="00265F40" w:rsidRPr="00803AE8" w:rsidRDefault="00265F40">
      <w:pPr>
        <w:rPr>
          <w:rFonts w:cstheme="minorHAnsi"/>
        </w:rPr>
      </w:pPr>
    </w:p>
    <w:p w14:paraId="688EB361" w14:textId="77777777" w:rsidR="00265F40" w:rsidRPr="00803AE8" w:rsidRDefault="00265F40">
      <w:pPr>
        <w:rPr>
          <w:rFonts w:cstheme="minorHAnsi"/>
        </w:rPr>
      </w:pPr>
    </w:p>
    <w:p w14:paraId="094A14DD" w14:textId="77777777" w:rsidR="00265F40" w:rsidRPr="00803AE8" w:rsidRDefault="00265F40">
      <w:pPr>
        <w:rPr>
          <w:rFonts w:cstheme="minorHAnsi"/>
        </w:rPr>
      </w:pPr>
    </w:p>
    <w:p w14:paraId="32354F52" w14:textId="77777777" w:rsidR="00265F40" w:rsidRPr="00803AE8" w:rsidRDefault="00265F40">
      <w:pPr>
        <w:rPr>
          <w:rFonts w:cstheme="minorHAnsi"/>
        </w:rPr>
      </w:pPr>
    </w:p>
    <w:p w14:paraId="642E4C9C" w14:textId="77777777" w:rsidR="00265F40" w:rsidRPr="00803AE8" w:rsidRDefault="00265F40">
      <w:pPr>
        <w:rPr>
          <w:rFonts w:cstheme="minorHAnsi"/>
        </w:rPr>
      </w:pPr>
    </w:p>
    <w:p w14:paraId="65ED4822" w14:textId="77777777" w:rsidR="00265F40" w:rsidRPr="00803AE8" w:rsidRDefault="00265F40">
      <w:pPr>
        <w:rPr>
          <w:rFonts w:cstheme="minorHAnsi"/>
        </w:rPr>
      </w:pPr>
    </w:p>
    <w:p w14:paraId="7CAB0CD8" w14:textId="77777777" w:rsidR="00720DED" w:rsidRPr="00803AE8" w:rsidRDefault="00720DED">
      <w:pPr>
        <w:rPr>
          <w:rFonts w:cstheme="minorHAnsi"/>
        </w:rPr>
      </w:pPr>
    </w:p>
    <w:p w14:paraId="511AD422" w14:textId="77777777" w:rsidR="00720DED" w:rsidRPr="00803AE8" w:rsidRDefault="00720DED">
      <w:pPr>
        <w:rPr>
          <w:rFonts w:cstheme="minorHAnsi"/>
        </w:rPr>
      </w:pPr>
    </w:p>
    <w:p w14:paraId="42F42927" w14:textId="77777777" w:rsidR="00720DED" w:rsidRPr="00803AE8" w:rsidRDefault="00720DED">
      <w:pPr>
        <w:rPr>
          <w:rFonts w:cstheme="minorHAnsi"/>
        </w:rPr>
      </w:pPr>
    </w:p>
    <w:p w14:paraId="24733FEC" w14:textId="77777777" w:rsidR="00720DED" w:rsidRPr="00803AE8" w:rsidRDefault="00720DED">
      <w:pPr>
        <w:rPr>
          <w:rFonts w:cstheme="minorHAnsi"/>
        </w:rPr>
      </w:pPr>
    </w:p>
    <w:p w14:paraId="57D07695" w14:textId="77777777" w:rsidR="00720DED" w:rsidRDefault="00720DED">
      <w:pPr>
        <w:rPr>
          <w:rFonts w:cstheme="minorHAnsi"/>
        </w:rPr>
      </w:pPr>
    </w:p>
    <w:p w14:paraId="2BBF2275" w14:textId="77777777" w:rsidR="00FD19CE" w:rsidRDefault="00FD19CE">
      <w:pPr>
        <w:rPr>
          <w:rFonts w:cstheme="minorHAnsi"/>
        </w:rPr>
      </w:pPr>
    </w:p>
    <w:p w14:paraId="31B07301" w14:textId="77777777" w:rsidR="00FD19CE" w:rsidRDefault="00FD19CE">
      <w:pPr>
        <w:rPr>
          <w:rFonts w:cstheme="minorHAnsi"/>
        </w:rPr>
      </w:pPr>
    </w:p>
    <w:p w14:paraId="6EDACE9E" w14:textId="77777777" w:rsidR="00FD19CE" w:rsidRPr="00803AE8" w:rsidRDefault="00FD19CE">
      <w:pPr>
        <w:rPr>
          <w:rFonts w:cstheme="minorHAnsi"/>
        </w:rPr>
      </w:pPr>
    </w:p>
    <w:p w14:paraId="169C964C" w14:textId="77777777" w:rsidR="00720DED" w:rsidRPr="00803AE8" w:rsidRDefault="00720DED">
      <w:pPr>
        <w:rPr>
          <w:rFonts w:cstheme="minorHAnsi"/>
        </w:rPr>
      </w:pPr>
    </w:p>
    <w:p w14:paraId="4FE990A0" w14:textId="77777777" w:rsidR="00720DED" w:rsidRPr="00803AE8" w:rsidRDefault="00720DED">
      <w:pPr>
        <w:rPr>
          <w:rFonts w:cstheme="minorHAnsi"/>
        </w:rPr>
      </w:pPr>
    </w:p>
    <w:p w14:paraId="466E63C6" w14:textId="15EB94DE" w:rsidR="004835C3" w:rsidRPr="00803AE8" w:rsidRDefault="00720DED" w:rsidP="00720DED">
      <w:pPr>
        <w:jc w:val="center"/>
        <w:rPr>
          <w:rFonts w:cstheme="minorHAnsi"/>
          <w:b/>
          <w:bCs/>
        </w:rPr>
      </w:pPr>
      <w:r w:rsidRPr="00803AE8">
        <w:rPr>
          <w:rFonts w:cstheme="minorHAnsi"/>
          <w:b/>
          <w:bCs/>
        </w:rPr>
        <w:lastRenderedPageBreak/>
        <w:t>R</w:t>
      </w:r>
      <w:r w:rsidR="004835C3" w:rsidRPr="00803AE8">
        <w:rPr>
          <w:rFonts w:cstheme="minorHAnsi"/>
          <w:b/>
          <w:bCs/>
        </w:rPr>
        <w:t>eferences</w:t>
      </w:r>
    </w:p>
    <w:p w14:paraId="5E723B54" w14:textId="0F2CA9C3" w:rsidR="00F00CBC" w:rsidRDefault="00F00CBC">
      <w:pPr>
        <w:rPr>
          <w:rFonts w:cstheme="minorHAnsi"/>
        </w:rPr>
      </w:pPr>
      <w:r w:rsidRPr="00803AE8">
        <w:rPr>
          <w:rFonts w:cstheme="minorHAnsi"/>
        </w:rPr>
        <w:t xml:space="preserve">ACAS, (no date). </w:t>
      </w:r>
      <w:r w:rsidRPr="00803AE8">
        <w:rPr>
          <w:rFonts w:cstheme="minorHAnsi"/>
          <w:i/>
          <w:iCs/>
        </w:rPr>
        <w:t>ACAS – what we do</w:t>
      </w:r>
      <w:r w:rsidRPr="00803AE8">
        <w:rPr>
          <w:rFonts w:cstheme="minorHAnsi"/>
        </w:rPr>
        <w:t xml:space="preserve">. Available at: </w:t>
      </w:r>
      <w:hyperlink r:id="rId5" w:history="1">
        <w:r w:rsidRPr="00803AE8">
          <w:rPr>
            <w:rStyle w:val="Hyperlink"/>
            <w:rFonts w:cstheme="minorHAnsi"/>
          </w:rPr>
          <w:t>https://www.acas.org.uk/about-us/what-we-do</w:t>
        </w:r>
      </w:hyperlink>
      <w:r w:rsidRPr="00803AE8">
        <w:rPr>
          <w:rFonts w:cstheme="minorHAnsi"/>
        </w:rPr>
        <w:t xml:space="preserve"> [Accessed 11/01/2022]</w:t>
      </w:r>
    </w:p>
    <w:p w14:paraId="36962DAD" w14:textId="6D4ED26E" w:rsidR="001C6EDA" w:rsidRPr="00803AE8" w:rsidRDefault="001C6EDA">
      <w:pPr>
        <w:rPr>
          <w:rFonts w:cstheme="minorHAnsi"/>
        </w:rPr>
      </w:pPr>
      <w:r>
        <w:rPr>
          <w:rFonts w:cstheme="minorHAnsi"/>
        </w:rPr>
        <w:t xml:space="preserve">ACAS, (no date2). </w:t>
      </w:r>
      <w:r w:rsidRPr="001C6EDA">
        <w:rPr>
          <w:rFonts w:cstheme="minorHAnsi"/>
          <w:i/>
          <w:iCs/>
        </w:rPr>
        <w:t>Arbitration</w:t>
      </w:r>
      <w:r>
        <w:rPr>
          <w:rFonts w:cstheme="minorHAnsi"/>
        </w:rPr>
        <w:t xml:space="preserve">. Available at: </w:t>
      </w:r>
      <w:hyperlink r:id="rId6" w:history="1">
        <w:r w:rsidRPr="00C20A98">
          <w:rPr>
            <w:rStyle w:val="Hyperlink"/>
            <w:rFonts w:cstheme="minorHAnsi"/>
          </w:rPr>
          <w:t>https://www.acas.org.uk/arbitration</w:t>
        </w:r>
      </w:hyperlink>
      <w:r>
        <w:rPr>
          <w:rFonts w:cstheme="minorHAnsi"/>
        </w:rPr>
        <w:t xml:space="preserve"> [Accessed 14/01/2022]</w:t>
      </w:r>
    </w:p>
    <w:p w14:paraId="5E010355" w14:textId="55DACABA" w:rsidR="008D0A8D" w:rsidRDefault="008D0A8D">
      <w:pPr>
        <w:rPr>
          <w:rFonts w:cstheme="minorHAnsi"/>
        </w:rPr>
      </w:pPr>
      <w:r w:rsidRPr="00803AE8">
        <w:rPr>
          <w:rFonts w:cstheme="minorHAnsi"/>
        </w:rPr>
        <w:t>ACAS, (</w:t>
      </w:r>
      <w:r w:rsidR="004C71A0" w:rsidRPr="00803AE8">
        <w:rPr>
          <w:rFonts w:cstheme="minorHAnsi"/>
        </w:rPr>
        <w:t>2014</w:t>
      </w:r>
      <w:r w:rsidRPr="00803AE8">
        <w:rPr>
          <w:rFonts w:cstheme="minorHAnsi"/>
        </w:rPr>
        <w:t xml:space="preserve">). </w:t>
      </w:r>
      <w:r w:rsidR="00BF688E" w:rsidRPr="00803AE8">
        <w:rPr>
          <w:rFonts w:cstheme="minorHAnsi"/>
          <w:i/>
          <w:iCs/>
        </w:rPr>
        <w:t>Trade union representation in the workplace</w:t>
      </w:r>
      <w:r w:rsidR="00BF688E" w:rsidRPr="00803AE8">
        <w:rPr>
          <w:rFonts w:cstheme="minorHAnsi"/>
        </w:rPr>
        <w:t xml:space="preserve">. Available at: </w:t>
      </w:r>
      <w:hyperlink r:id="rId7" w:history="1">
        <w:r w:rsidR="00BF688E" w:rsidRPr="00803AE8">
          <w:rPr>
            <w:rStyle w:val="Hyperlink"/>
            <w:rFonts w:cstheme="minorHAnsi"/>
          </w:rPr>
          <w:t>https://www.acas.org.uk/sites/default/files/2021-03/trade-union-representation-in-the-work</w:t>
        </w:r>
        <w:r w:rsidR="00BF688E" w:rsidRPr="00803AE8">
          <w:rPr>
            <w:rStyle w:val="Hyperlink"/>
            <w:rFonts w:cstheme="minorHAnsi"/>
          </w:rPr>
          <w:t>p</w:t>
        </w:r>
        <w:r w:rsidR="00BF688E" w:rsidRPr="00803AE8">
          <w:rPr>
            <w:rStyle w:val="Hyperlink"/>
            <w:rFonts w:cstheme="minorHAnsi"/>
          </w:rPr>
          <w:t>lace.pdf</w:t>
        </w:r>
      </w:hyperlink>
      <w:r w:rsidRPr="00803AE8">
        <w:rPr>
          <w:rFonts w:cstheme="minorHAnsi"/>
        </w:rPr>
        <w:t xml:space="preserve"> [Accessed on 05/01/202</w:t>
      </w:r>
      <w:r w:rsidR="00A17D87" w:rsidRPr="00803AE8">
        <w:rPr>
          <w:rFonts w:cstheme="minorHAnsi"/>
        </w:rPr>
        <w:t>2</w:t>
      </w:r>
      <w:r w:rsidRPr="00803AE8">
        <w:rPr>
          <w:rFonts w:cstheme="minorHAnsi"/>
        </w:rPr>
        <w:t>]</w:t>
      </w:r>
    </w:p>
    <w:p w14:paraId="5D85466D" w14:textId="0684F140" w:rsidR="000F5588" w:rsidRDefault="000F5588" w:rsidP="000F5588">
      <w:proofErr w:type="spellStart"/>
      <w:r>
        <w:t>A</w:t>
      </w:r>
      <w:r>
        <w:t>ylott</w:t>
      </w:r>
      <w:proofErr w:type="spellEnd"/>
      <w:r>
        <w:t xml:space="preserve">, E. (2018) Employee relations. London: Kogan Page. </w:t>
      </w:r>
    </w:p>
    <w:p w14:paraId="0144241F" w14:textId="7A7C5945" w:rsidR="0031408B" w:rsidRDefault="0031408B">
      <w:pPr>
        <w:rPr>
          <w:rFonts w:cstheme="minorHAnsi"/>
        </w:rPr>
      </w:pPr>
      <w:r w:rsidRPr="00803AE8">
        <w:rPr>
          <w:rFonts w:cstheme="minorHAnsi"/>
        </w:rPr>
        <w:t>BBC News, (2019).</w:t>
      </w:r>
      <w:r w:rsidR="00542AD1">
        <w:rPr>
          <w:rFonts w:cstheme="minorHAnsi"/>
        </w:rPr>
        <w:t xml:space="preserve"> </w:t>
      </w:r>
      <w:r w:rsidR="00542AD1" w:rsidRPr="00542AD1">
        <w:rPr>
          <w:rFonts w:cstheme="minorHAnsi"/>
          <w:i/>
          <w:iCs/>
        </w:rPr>
        <w:t>Heathrow strike action</w:t>
      </w:r>
      <w:r w:rsidR="00542AD1">
        <w:rPr>
          <w:rFonts w:cstheme="minorHAnsi"/>
        </w:rPr>
        <w:t>. Available at:</w:t>
      </w:r>
      <w:r w:rsidRPr="00803AE8">
        <w:rPr>
          <w:rFonts w:cstheme="minorHAnsi"/>
        </w:rPr>
        <w:t xml:space="preserve"> </w:t>
      </w:r>
      <w:hyperlink r:id="rId8" w:history="1">
        <w:r w:rsidRPr="00803AE8">
          <w:rPr>
            <w:rStyle w:val="Hyperlink"/>
            <w:rFonts w:cstheme="minorHAnsi"/>
          </w:rPr>
          <w:t>https://www.bbc.co.uk/news/business-49225366</w:t>
        </w:r>
      </w:hyperlink>
      <w:r w:rsidRPr="00803AE8">
        <w:rPr>
          <w:rFonts w:cstheme="minorHAnsi"/>
        </w:rPr>
        <w:t xml:space="preserve"> </w:t>
      </w:r>
      <w:r w:rsidR="00542AD1">
        <w:rPr>
          <w:rFonts w:cstheme="minorHAnsi"/>
        </w:rPr>
        <w:t>[Accessed 14/01/2022]</w:t>
      </w:r>
    </w:p>
    <w:p w14:paraId="25A68875" w14:textId="1E03792E" w:rsidR="00E400EC" w:rsidRDefault="00E400EC">
      <w:pPr>
        <w:rPr>
          <w:rFonts w:cstheme="minorHAnsi"/>
        </w:rPr>
      </w:pPr>
      <w:r>
        <w:rPr>
          <w:rFonts w:cstheme="minorHAnsi"/>
        </w:rPr>
        <w:t>Bennett, T</w:t>
      </w:r>
      <w:r w:rsidR="00934C5B">
        <w:rPr>
          <w:rFonts w:cstheme="minorHAnsi"/>
        </w:rPr>
        <w:t xml:space="preserve">. Fisher, V. and </w:t>
      </w:r>
      <w:proofErr w:type="spellStart"/>
      <w:r w:rsidR="00934C5B">
        <w:rPr>
          <w:rFonts w:cstheme="minorHAnsi"/>
        </w:rPr>
        <w:t>Saundry</w:t>
      </w:r>
      <w:proofErr w:type="spellEnd"/>
      <w:r w:rsidR="00934C5B">
        <w:rPr>
          <w:rFonts w:cstheme="minorHAnsi"/>
        </w:rPr>
        <w:t>, R. (2020).</w:t>
      </w:r>
      <w:r w:rsidR="003E66D2">
        <w:rPr>
          <w:rFonts w:cstheme="minorHAnsi"/>
        </w:rPr>
        <w:t xml:space="preserve"> Managing Employment Relations.</w:t>
      </w:r>
      <w:r w:rsidR="00934C5B">
        <w:rPr>
          <w:rFonts w:cstheme="minorHAnsi"/>
        </w:rPr>
        <w:t xml:space="preserve"> 7</w:t>
      </w:r>
      <w:r w:rsidR="00934C5B" w:rsidRPr="00934C5B">
        <w:rPr>
          <w:rFonts w:cstheme="minorHAnsi"/>
          <w:vertAlign w:val="superscript"/>
        </w:rPr>
        <w:t>th</w:t>
      </w:r>
      <w:r w:rsidR="00934C5B">
        <w:rPr>
          <w:rFonts w:cstheme="minorHAnsi"/>
        </w:rPr>
        <w:t xml:space="preserve"> </w:t>
      </w:r>
      <w:proofErr w:type="spellStart"/>
      <w:r w:rsidR="00934C5B">
        <w:rPr>
          <w:rFonts w:cstheme="minorHAnsi"/>
        </w:rPr>
        <w:t>edn</w:t>
      </w:r>
      <w:proofErr w:type="spellEnd"/>
      <w:r w:rsidR="00934C5B">
        <w:rPr>
          <w:rFonts w:cstheme="minorHAnsi"/>
        </w:rPr>
        <w:t>.</w:t>
      </w:r>
      <w:r w:rsidR="003E66D2">
        <w:rPr>
          <w:rFonts w:cstheme="minorHAnsi"/>
        </w:rPr>
        <w:t xml:space="preserve"> London: Kogan Page </w:t>
      </w:r>
    </w:p>
    <w:p w14:paraId="70A8DD68" w14:textId="27D451A3" w:rsidR="00DB2881" w:rsidRPr="00803AE8" w:rsidRDefault="00DB2881">
      <w:pPr>
        <w:rPr>
          <w:rFonts w:cstheme="minorHAnsi"/>
        </w:rPr>
      </w:pPr>
      <w:r>
        <w:rPr>
          <w:rFonts w:cstheme="minorHAnsi"/>
        </w:rPr>
        <w:t xml:space="preserve">CIPD, (2020). </w:t>
      </w:r>
      <w:r>
        <w:rPr>
          <w:rFonts w:cstheme="minorHAnsi"/>
          <w:i/>
          <w:iCs/>
        </w:rPr>
        <w:t xml:space="preserve">Managing conflict in the workplace. </w:t>
      </w:r>
      <w:r>
        <w:rPr>
          <w:rFonts w:cstheme="minorHAnsi"/>
        </w:rPr>
        <w:t xml:space="preserve">Available at: </w:t>
      </w:r>
      <w:hyperlink r:id="rId9" w:history="1">
        <w:r w:rsidRPr="00C20A98">
          <w:rPr>
            <w:rStyle w:val="Hyperlink"/>
            <w:rFonts w:cstheme="minorHAnsi"/>
          </w:rPr>
          <w:t>https://www.cipd.co.uk/Images/managing-conflict-in-the-workplace-1_tcm18-70655.pdf</w:t>
        </w:r>
      </w:hyperlink>
      <w:r>
        <w:rPr>
          <w:rFonts w:cstheme="minorHAnsi"/>
        </w:rPr>
        <w:t xml:space="preserve"> [Accessed 14/01/2022]</w:t>
      </w:r>
    </w:p>
    <w:p w14:paraId="7549540B" w14:textId="6AE2E178" w:rsidR="004835C3" w:rsidRPr="00803AE8" w:rsidRDefault="004835C3">
      <w:pPr>
        <w:rPr>
          <w:rFonts w:cstheme="minorHAnsi"/>
        </w:rPr>
      </w:pPr>
      <w:r w:rsidRPr="00803AE8">
        <w:rPr>
          <w:rFonts w:cstheme="minorHAnsi"/>
        </w:rPr>
        <w:t xml:space="preserve">CIPD, (2021a). </w:t>
      </w:r>
      <w:r w:rsidRPr="00803AE8">
        <w:rPr>
          <w:rFonts w:cstheme="minorHAnsi"/>
          <w:i/>
          <w:iCs/>
        </w:rPr>
        <w:t xml:space="preserve">Employee Relations: An Introduction. </w:t>
      </w:r>
      <w:r w:rsidRPr="00803AE8">
        <w:rPr>
          <w:rFonts w:cstheme="minorHAnsi"/>
        </w:rPr>
        <w:t xml:space="preserve">Available at: </w:t>
      </w:r>
      <w:hyperlink r:id="rId10" w:history="1">
        <w:r w:rsidR="000221F2" w:rsidRPr="00803AE8">
          <w:rPr>
            <w:rStyle w:val="Hyperlink"/>
            <w:rFonts w:cstheme="minorHAnsi"/>
          </w:rPr>
          <w:t>https://www.cipd.co.uk/knowledge/fundamentals/relations/employees/factsheet</w:t>
        </w:r>
      </w:hyperlink>
      <w:r w:rsidR="000221F2" w:rsidRPr="00803AE8">
        <w:rPr>
          <w:rFonts w:cstheme="minorHAnsi"/>
        </w:rPr>
        <w:t xml:space="preserve"> </w:t>
      </w:r>
      <w:r w:rsidRPr="00803AE8">
        <w:rPr>
          <w:rFonts w:cstheme="minorHAnsi"/>
        </w:rPr>
        <w:t>[Accessed on 03/01/202</w:t>
      </w:r>
      <w:r w:rsidR="00A17D87" w:rsidRPr="00803AE8">
        <w:rPr>
          <w:rFonts w:cstheme="minorHAnsi"/>
        </w:rPr>
        <w:t>2</w:t>
      </w:r>
      <w:r w:rsidRPr="00803AE8">
        <w:rPr>
          <w:rFonts w:cstheme="minorHAnsi"/>
        </w:rPr>
        <w:t>]</w:t>
      </w:r>
    </w:p>
    <w:p w14:paraId="68D00C84" w14:textId="5F6A183F" w:rsidR="004835C3" w:rsidRPr="00803AE8" w:rsidRDefault="004835C3">
      <w:pPr>
        <w:rPr>
          <w:rFonts w:cstheme="minorHAnsi"/>
        </w:rPr>
      </w:pPr>
      <w:r w:rsidRPr="00803AE8">
        <w:rPr>
          <w:rFonts w:cstheme="minorHAnsi"/>
        </w:rPr>
        <w:t xml:space="preserve">CIPD, (2021b). </w:t>
      </w:r>
      <w:r w:rsidRPr="00803AE8">
        <w:rPr>
          <w:rFonts w:cstheme="minorHAnsi"/>
          <w:i/>
          <w:iCs/>
        </w:rPr>
        <w:t xml:space="preserve">Labour Market Outlook. </w:t>
      </w:r>
      <w:r w:rsidRPr="00803AE8">
        <w:rPr>
          <w:rFonts w:cstheme="minorHAnsi"/>
          <w:iCs/>
        </w:rPr>
        <w:t>Available at:</w:t>
      </w:r>
      <w:r w:rsidRPr="00803AE8">
        <w:rPr>
          <w:rFonts w:cstheme="minorHAnsi"/>
        </w:rPr>
        <w:t xml:space="preserve"> </w:t>
      </w:r>
      <w:hyperlink r:id="rId11" w:history="1">
        <w:r w:rsidRPr="00803AE8">
          <w:rPr>
            <w:rStyle w:val="Hyperlink"/>
            <w:rFonts w:cstheme="minorHAnsi"/>
          </w:rPr>
          <w:t>https://www.cipd.co.uk/Images/labour-market-outlook-autumn-2021_tcm18-103227.pdf</w:t>
        </w:r>
      </w:hyperlink>
      <w:r w:rsidRPr="00803AE8">
        <w:rPr>
          <w:rFonts w:cstheme="minorHAnsi"/>
        </w:rPr>
        <w:t xml:space="preserve"> [Accessed 05/01/202</w:t>
      </w:r>
      <w:r w:rsidR="00A17D87" w:rsidRPr="00803AE8">
        <w:rPr>
          <w:rFonts w:cstheme="minorHAnsi"/>
        </w:rPr>
        <w:t>2</w:t>
      </w:r>
      <w:r w:rsidRPr="00803AE8">
        <w:rPr>
          <w:rFonts w:cstheme="minorHAnsi"/>
        </w:rPr>
        <w:t>]</w:t>
      </w:r>
    </w:p>
    <w:p w14:paraId="2C8F1329" w14:textId="6EB296AB" w:rsidR="00A17D87" w:rsidRPr="00803AE8" w:rsidRDefault="00A17D87">
      <w:pPr>
        <w:rPr>
          <w:rFonts w:cstheme="minorHAnsi"/>
        </w:rPr>
      </w:pPr>
      <w:r w:rsidRPr="00803AE8">
        <w:rPr>
          <w:rFonts w:cstheme="minorHAnsi"/>
        </w:rPr>
        <w:t xml:space="preserve">CIPD, (2021c). </w:t>
      </w:r>
      <w:r w:rsidRPr="00803AE8">
        <w:rPr>
          <w:rFonts w:cstheme="minorHAnsi"/>
          <w:i/>
          <w:iCs/>
        </w:rPr>
        <w:t>Trade union recognition and industrial action Q&amp;As</w:t>
      </w:r>
      <w:r w:rsidRPr="00803AE8">
        <w:rPr>
          <w:rFonts w:cstheme="minorHAnsi"/>
          <w:i/>
          <w:iCs/>
        </w:rPr>
        <w:t xml:space="preserve">. </w:t>
      </w:r>
      <w:r w:rsidRPr="00803AE8">
        <w:rPr>
          <w:rFonts w:cstheme="minorHAnsi"/>
        </w:rPr>
        <w:t xml:space="preserve">Available at: </w:t>
      </w:r>
      <w:hyperlink r:id="rId12" w:history="1">
        <w:r w:rsidRPr="00803AE8">
          <w:rPr>
            <w:rStyle w:val="Hyperlink"/>
            <w:rFonts w:cstheme="minorHAnsi"/>
          </w:rPr>
          <w:t>https://www.cipd.co.uk/knowledge/fundamentals/relations/employees/trade-unions-questions</w:t>
        </w:r>
      </w:hyperlink>
      <w:r w:rsidRPr="00803AE8">
        <w:rPr>
          <w:rFonts w:cstheme="minorHAnsi"/>
        </w:rPr>
        <w:t xml:space="preserve"> [Accessed 06/01/2022]</w:t>
      </w:r>
    </w:p>
    <w:p w14:paraId="7CE66443" w14:textId="3DC7B557" w:rsidR="008C63FB" w:rsidRPr="00803AE8" w:rsidRDefault="008C63FB">
      <w:pPr>
        <w:rPr>
          <w:rFonts w:cstheme="minorHAnsi"/>
        </w:rPr>
      </w:pPr>
      <w:r w:rsidRPr="00803AE8">
        <w:rPr>
          <w:rFonts w:cstheme="minorHAnsi"/>
        </w:rPr>
        <w:t xml:space="preserve">CIPD, (2021d). </w:t>
      </w:r>
      <w:r w:rsidRPr="00803AE8">
        <w:rPr>
          <w:rFonts w:cstheme="minorHAnsi"/>
          <w:i/>
          <w:iCs/>
        </w:rPr>
        <w:t xml:space="preserve">Contracts of Employment. </w:t>
      </w:r>
      <w:r w:rsidRPr="00803AE8">
        <w:rPr>
          <w:rFonts w:cstheme="minorHAnsi"/>
        </w:rPr>
        <w:t xml:space="preserve">Available at: </w:t>
      </w:r>
      <w:hyperlink r:id="rId13" w:history="1">
        <w:r w:rsidRPr="00803AE8">
          <w:rPr>
            <w:rStyle w:val="Hyperlink"/>
            <w:rFonts w:cstheme="minorHAnsi"/>
          </w:rPr>
          <w:t>https://www.cipd.co.uk/knowledge/fundamentals/emp-law/terms-conditions/contracts-factsheet</w:t>
        </w:r>
      </w:hyperlink>
      <w:r w:rsidRPr="00803AE8">
        <w:rPr>
          <w:rFonts w:cstheme="minorHAnsi"/>
        </w:rPr>
        <w:t xml:space="preserve"> [Accessed 11/01/2022] </w:t>
      </w:r>
    </w:p>
    <w:p w14:paraId="23551417" w14:textId="3E0EA38D" w:rsidR="00D3340A" w:rsidRDefault="00D3340A">
      <w:pPr>
        <w:rPr>
          <w:rFonts w:cstheme="minorHAnsi"/>
        </w:rPr>
      </w:pPr>
      <w:r w:rsidRPr="00803AE8">
        <w:rPr>
          <w:rFonts w:cstheme="minorHAnsi"/>
        </w:rPr>
        <w:t xml:space="preserve">CIPD, (2021e). </w:t>
      </w:r>
      <w:r w:rsidRPr="00803AE8">
        <w:rPr>
          <w:rFonts w:cstheme="minorHAnsi"/>
          <w:i/>
          <w:iCs/>
        </w:rPr>
        <w:t xml:space="preserve">Employee Voice. </w:t>
      </w:r>
      <w:r w:rsidRPr="00803AE8">
        <w:rPr>
          <w:rFonts w:cstheme="minorHAnsi"/>
        </w:rPr>
        <w:t xml:space="preserve">Available at: </w:t>
      </w:r>
      <w:hyperlink r:id="rId14" w:history="1">
        <w:r w:rsidR="00982B3B" w:rsidRPr="00803AE8">
          <w:rPr>
            <w:rStyle w:val="Hyperlink"/>
            <w:rFonts w:cstheme="minorHAnsi"/>
          </w:rPr>
          <w:t>https://www.cipd.co.uk/knowledge/fundamentals/relations/communication/voice-factsheet</w:t>
        </w:r>
      </w:hyperlink>
      <w:r w:rsidR="00982B3B" w:rsidRPr="00803AE8">
        <w:rPr>
          <w:rFonts w:cstheme="minorHAnsi"/>
        </w:rPr>
        <w:t xml:space="preserve"> [Accessed 13/01/2022]</w:t>
      </w:r>
    </w:p>
    <w:p w14:paraId="5DA1BC1B" w14:textId="63C1B14B" w:rsidR="00A87ABB" w:rsidRPr="00A87ABB" w:rsidRDefault="00A87ABB">
      <w:pPr>
        <w:rPr>
          <w:rFonts w:cstheme="minorHAnsi"/>
        </w:rPr>
      </w:pPr>
      <w:r>
        <w:rPr>
          <w:rFonts w:cstheme="minorHAnsi"/>
        </w:rPr>
        <w:t xml:space="preserve">CIPD, (2021f). </w:t>
      </w:r>
      <w:r>
        <w:rPr>
          <w:rFonts w:cstheme="minorHAnsi"/>
          <w:i/>
          <w:iCs/>
        </w:rPr>
        <w:t xml:space="preserve">Mediation at Work. </w:t>
      </w:r>
      <w:r>
        <w:rPr>
          <w:rFonts w:cstheme="minorHAnsi"/>
        </w:rPr>
        <w:t xml:space="preserve">Available at: </w:t>
      </w:r>
      <w:hyperlink r:id="rId15" w:history="1">
        <w:r w:rsidRPr="00C20A98">
          <w:rPr>
            <w:rStyle w:val="Hyperlink"/>
            <w:rFonts w:cstheme="minorHAnsi"/>
          </w:rPr>
          <w:t>https://www.cipd.co.uk/knowledge/fundamentals/relations/disputes/mediation-factsheet</w:t>
        </w:r>
      </w:hyperlink>
      <w:r>
        <w:rPr>
          <w:rFonts w:cstheme="minorHAnsi"/>
        </w:rPr>
        <w:t xml:space="preserve"> [Accessed 14/01/2022]</w:t>
      </w:r>
    </w:p>
    <w:p w14:paraId="3D5F45CA" w14:textId="3A52BB13" w:rsidR="001A5569" w:rsidRPr="00803AE8" w:rsidRDefault="001A5569">
      <w:pPr>
        <w:rPr>
          <w:rFonts w:cstheme="minorHAnsi"/>
        </w:rPr>
      </w:pPr>
      <w:r w:rsidRPr="00803AE8">
        <w:rPr>
          <w:rFonts w:cstheme="minorHAnsi"/>
        </w:rPr>
        <w:t xml:space="preserve">Clarke, N. (2022) </w:t>
      </w:r>
      <w:r w:rsidR="001727C5" w:rsidRPr="00803AE8">
        <w:rPr>
          <w:rFonts w:cstheme="minorHAnsi"/>
          <w:i/>
          <w:iCs/>
        </w:rPr>
        <w:t>How to develop the agile leaders of tomorrow, today</w:t>
      </w:r>
      <w:r w:rsidR="001727C5" w:rsidRPr="00803AE8">
        <w:rPr>
          <w:rFonts w:cstheme="minorHAnsi"/>
          <w:i/>
          <w:iCs/>
        </w:rPr>
        <w:t>.</w:t>
      </w:r>
      <w:r w:rsidR="001727C5" w:rsidRPr="00803AE8">
        <w:rPr>
          <w:rFonts w:cstheme="minorHAnsi"/>
        </w:rPr>
        <w:t xml:space="preserve"> Available at: </w:t>
      </w:r>
      <w:hyperlink r:id="rId16" w:history="1">
        <w:r w:rsidR="001727C5" w:rsidRPr="00803AE8">
          <w:rPr>
            <w:rStyle w:val="Hyperlink"/>
            <w:rFonts w:cstheme="minorHAnsi"/>
          </w:rPr>
          <w:t>https://www.hrzone.com/lead/strategy/how-to-develop-the-agile-leaders-of-tomorrow-today</w:t>
        </w:r>
      </w:hyperlink>
      <w:r w:rsidRPr="00803AE8">
        <w:rPr>
          <w:rFonts w:cstheme="minorHAnsi"/>
        </w:rPr>
        <w:t xml:space="preserve"> </w:t>
      </w:r>
      <w:r w:rsidR="001727C5" w:rsidRPr="00803AE8">
        <w:rPr>
          <w:rFonts w:cstheme="minorHAnsi"/>
        </w:rPr>
        <w:t>[Accessed 09/01/2022]</w:t>
      </w:r>
    </w:p>
    <w:p w14:paraId="6745B530" w14:textId="4D61C567" w:rsidR="008A1874" w:rsidRDefault="008A1874">
      <w:pPr>
        <w:rPr>
          <w:rFonts w:cstheme="minorHAnsi"/>
        </w:rPr>
      </w:pPr>
      <w:r w:rsidRPr="00803AE8">
        <w:rPr>
          <w:rFonts w:cstheme="minorHAnsi"/>
        </w:rPr>
        <w:t xml:space="preserve">Croner, (2019). </w:t>
      </w:r>
      <w:r w:rsidRPr="00803AE8">
        <w:rPr>
          <w:rFonts w:cstheme="minorHAnsi"/>
          <w:i/>
          <w:iCs/>
        </w:rPr>
        <w:t xml:space="preserve">Burden of Proof. </w:t>
      </w:r>
      <w:r w:rsidRPr="00803AE8">
        <w:rPr>
          <w:rFonts w:cstheme="minorHAnsi"/>
        </w:rPr>
        <w:t xml:space="preserve">Available at: </w:t>
      </w:r>
      <w:hyperlink r:id="rId17" w:history="1">
        <w:r w:rsidRPr="00803AE8">
          <w:rPr>
            <w:rStyle w:val="Hyperlink"/>
            <w:rFonts w:cstheme="minorHAnsi"/>
          </w:rPr>
          <w:t>https://croner.co.uk/resources/equality-discrimination/discrimination/burden-of-proof/</w:t>
        </w:r>
      </w:hyperlink>
      <w:r w:rsidRPr="00803AE8">
        <w:rPr>
          <w:rFonts w:cstheme="minorHAnsi"/>
        </w:rPr>
        <w:t xml:space="preserve"> [Accessed</w:t>
      </w:r>
      <w:r w:rsidR="00982B3B" w:rsidRPr="00803AE8">
        <w:rPr>
          <w:rFonts w:cstheme="minorHAnsi"/>
        </w:rPr>
        <w:t xml:space="preserve"> </w:t>
      </w:r>
      <w:r w:rsidRPr="00803AE8">
        <w:rPr>
          <w:rFonts w:cstheme="minorHAnsi"/>
        </w:rPr>
        <w:t>11/01/2022]</w:t>
      </w:r>
    </w:p>
    <w:p w14:paraId="2560F6BA" w14:textId="77777777" w:rsidR="00114E3A" w:rsidRDefault="00114E3A" w:rsidP="00114E3A">
      <w:r>
        <w:t xml:space="preserve">Daniels, K. (2019). </w:t>
      </w:r>
      <w:r>
        <w:rPr>
          <w:i/>
          <w:iCs/>
        </w:rPr>
        <w:t xml:space="preserve">Introduction to Employment Law. </w:t>
      </w:r>
      <w:r>
        <w:t>5</w:t>
      </w:r>
      <w:r w:rsidRPr="000221C1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Kogan Page: London.</w:t>
      </w:r>
    </w:p>
    <w:p w14:paraId="51425C8D" w14:textId="5ED8E419" w:rsidR="00C833B2" w:rsidRDefault="00C833B2" w:rsidP="00114E3A">
      <w:r>
        <w:lastRenderedPageBreak/>
        <w:t>Dibben, P. (2011)</w:t>
      </w:r>
      <w:r w:rsidR="00C0473C">
        <w:t xml:space="preserve">. Employment Relations: A critical and international approach. </w:t>
      </w:r>
      <w:r w:rsidR="003334B3">
        <w:t>London: Kogan Page</w:t>
      </w:r>
    </w:p>
    <w:p w14:paraId="66E0C63A" w14:textId="779DEE4A" w:rsidR="00B31F1E" w:rsidRDefault="00B31F1E">
      <w:pPr>
        <w:rPr>
          <w:rFonts w:cstheme="minorHAnsi"/>
        </w:rPr>
      </w:pPr>
      <w:r w:rsidRPr="00803AE8">
        <w:rPr>
          <w:rFonts w:cstheme="minorHAnsi"/>
        </w:rPr>
        <w:t>EHRC, (2021).</w:t>
      </w:r>
      <w:r w:rsidR="00182B95" w:rsidRPr="00803AE8">
        <w:rPr>
          <w:rFonts w:cstheme="minorHAnsi"/>
        </w:rPr>
        <w:t xml:space="preserve"> </w:t>
      </w:r>
      <w:r w:rsidR="00182B95" w:rsidRPr="00803AE8">
        <w:rPr>
          <w:rFonts w:cstheme="minorHAnsi"/>
          <w:i/>
          <w:iCs/>
        </w:rPr>
        <w:t xml:space="preserve">What we do. </w:t>
      </w:r>
      <w:r w:rsidR="00182B95" w:rsidRPr="00803AE8">
        <w:rPr>
          <w:rFonts w:cstheme="minorHAnsi"/>
        </w:rPr>
        <w:t>Available at:</w:t>
      </w:r>
      <w:r w:rsidRPr="00803AE8">
        <w:rPr>
          <w:rFonts w:cstheme="minorHAnsi"/>
        </w:rPr>
        <w:t xml:space="preserve"> </w:t>
      </w:r>
      <w:hyperlink r:id="rId18" w:history="1">
        <w:r w:rsidRPr="00803AE8">
          <w:rPr>
            <w:rStyle w:val="Hyperlink"/>
            <w:rFonts w:cstheme="minorHAnsi"/>
          </w:rPr>
          <w:t>https://www.equalityhumanrights.com/en/about-us/what-we-do</w:t>
        </w:r>
      </w:hyperlink>
      <w:r w:rsidRPr="00803AE8">
        <w:rPr>
          <w:rFonts w:cstheme="minorHAnsi"/>
        </w:rPr>
        <w:t xml:space="preserve"> [Accessed 11/01/2022] </w:t>
      </w:r>
    </w:p>
    <w:p w14:paraId="2FFDBE6A" w14:textId="4426F380" w:rsidR="006912F8" w:rsidRDefault="006912F8">
      <w:pPr>
        <w:rPr>
          <w:rFonts w:cstheme="minorHAnsi"/>
        </w:rPr>
      </w:pPr>
      <w:r>
        <w:rPr>
          <w:rFonts w:cstheme="minorHAnsi"/>
        </w:rPr>
        <w:t xml:space="preserve">Ellis, </w:t>
      </w:r>
      <w:r w:rsidR="005F0A9B">
        <w:rPr>
          <w:rFonts w:cstheme="minorHAnsi"/>
        </w:rPr>
        <w:t xml:space="preserve">C. </w:t>
      </w:r>
      <w:r>
        <w:rPr>
          <w:rFonts w:cstheme="minorHAnsi"/>
        </w:rPr>
        <w:t xml:space="preserve">(2016) in </w:t>
      </w:r>
      <w:r>
        <w:t>T</w:t>
      </w:r>
      <w:r>
        <w:t>aylor</w:t>
      </w:r>
      <w:r>
        <w:t>, S. and W</w:t>
      </w:r>
      <w:r>
        <w:t>oodhams</w:t>
      </w:r>
      <w:r>
        <w:t>, C. (eds). (2016) Human resource management: people and organisations. 2nd ed. London: Chartered Institute of Personnel and Development</w:t>
      </w:r>
    </w:p>
    <w:p w14:paraId="620123F4" w14:textId="43B2180A" w:rsidR="00B30977" w:rsidRPr="00803AE8" w:rsidRDefault="00B30977">
      <w:pPr>
        <w:rPr>
          <w:rFonts w:cstheme="minorHAnsi"/>
        </w:rPr>
      </w:pPr>
      <w:r w:rsidRPr="00B30977">
        <w:t>G</w:t>
      </w:r>
      <w:r>
        <w:t>ennard</w:t>
      </w:r>
      <w:r w:rsidRPr="00B30977">
        <w:t>, J., J</w:t>
      </w:r>
      <w:r>
        <w:t>udge</w:t>
      </w:r>
      <w:r w:rsidRPr="00B30977">
        <w:t>, G., B</w:t>
      </w:r>
      <w:r>
        <w:t>ennett</w:t>
      </w:r>
      <w:r w:rsidRPr="00B30977">
        <w:t xml:space="preserve">, T. and </w:t>
      </w:r>
      <w:proofErr w:type="spellStart"/>
      <w:r w:rsidRPr="00B30977">
        <w:t>S</w:t>
      </w:r>
      <w:r>
        <w:t>aundry</w:t>
      </w:r>
      <w:proofErr w:type="spellEnd"/>
      <w:r>
        <w:t>, R. (2016) Managing employment relations. 6th ed. London: Chartered Institute of Personnel and Development</w:t>
      </w:r>
    </w:p>
    <w:p w14:paraId="2396A6F8" w14:textId="7C50C324" w:rsidR="00636782" w:rsidRDefault="00636782">
      <w:pPr>
        <w:rPr>
          <w:rFonts w:cstheme="minorHAnsi"/>
        </w:rPr>
      </w:pPr>
      <w:r w:rsidRPr="00803AE8">
        <w:rPr>
          <w:rFonts w:cstheme="minorHAnsi"/>
        </w:rPr>
        <w:t xml:space="preserve">Gov, (no date). </w:t>
      </w:r>
      <w:r w:rsidRPr="00803AE8">
        <w:rPr>
          <w:rFonts w:cstheme="minorHAnsi"/>
          <w:i/>
          <w:iCs/>
        </w:rPr>
        <w:t xml:space="preserve">European Works Council. </w:t>
      </w:r>
      <w:r w:rsidRPr="00803AE8">
        <w:rPr>
          <w:rFonts w:cstheme="minorHAnsi"/>
        </w:rPr>
        <w:t xml:space="preserve">Available at: </w:t>
      </w:r>
      <w:hyperlink r:id="rId19" w:history="1">
        <w:r w:rsidRPr="00803AE8">
          <w:rPr>
            <w:rStyle w:val="Hyperlink"/>
            <w:rFonts w:cstheme="minorHAnsi"/>
          </w:rPr>
          <w:t>https://www.gov.uk/apply-european-works-council</w:t>
        </w:r>
      </w:hyperlink>
      <w:r w:rsidRPr="00803AE8">
        <w:rPr>
          <w:rFonts w:cstheme="minorHAnsi"/>
        </w:rPr>
        <w:t xml:space="preserve"> [Accessed 12/01/2022]</w:t>
      </w:r>
    </w:p>
    <w:p w14:paraId="37F5F747" w14:textId="2D788A56" w:rsidR="00E958D7" w:rsidRPr="00803AE8" w:rsidRDefault="00E958D7">
      <w:pPr>
        <w:rPr>
          <w:rFonts w:cstheme="minorHAnsi"/>
        </w:rPr>
      </w:pPr>
      <w:r>
        <w:rPr>
          <w:rFonts w:cstheme="minorHAnsi"/>
        </w:rPr>
        <w:t xml:space="preserve">Gov, (2001). </w:t>
      </w:r>
      <w:r w:rsidRPr="00E958D7">
        <w:rPr>
          <w:rFonts w:cstheme="minorHAnsi"/>
          <w:i/>
          <w:iCs/>
        </w:rPr>
        <w:t>TULCRA (1992</w:t>
      </w:r>
      <w:r>
        <w:rPr>
          <w:rFonts w:cstheme="minorHAnsi"/>
        </w:rPr>
        <w:t xml:space="preserve">). Available at: </w:t>
      </w:r>
      <w:hyperlink r:id="rId20" w:history="1">
        <w:r w:rsidRPr="00C20A98">
          <w:rPr>
            <w:rStyle w:val="Hyperlink"/>
            <w:rFonts w:cstheme="minorHAnsi"/>
          </w:rPr>
          <w:t>https://www.legislation.gov.uk/ukpga/1992/52/part/I/chapter/I/crossheading/meaning-of-trade-union</w:t>
        </w:r>
      </w:hyperlink>
      <w:r>
        <w:rPr>
          <w:rFonts w:cstheme="minorHAnsi"/>
        </w:rPr>
        <w:t xml:space="preserve"> [Accessed 13/01/2022]</w:t>
      </w:r>
    </w:p>
    <w:p w14:paraId="4885B101" w14:textId="7A0ABD02" w:rsidR="008E74FE" w:rsidRPr="00803AE8" w:rsidRDefault="00C814DE">
      <w:pPr>
        <w:rPr>
          <w:rFonts w:cstheme="minorHAnsi"/>
        </w:rPr>
      </w:pPr>
      <w:r w:rsidRPr="00803AE8">
        <w:rPr>
          <w:rFonts w:cstheme="minorHAnsi"/>
        </w:rPr>
        <w:t xml:space="preserve">Gov. (2013). </w:t>
      </w:r>
      <w:r w:rsidRPr="00803AE8">
        <w:rPr>
          <w:rFonts w:cstheme="minorHAnsi"/>
          <w:i/>
          <w:iCs/>
        </w:rPr>
        <w:t>Employment Relations Research</w:t>
      </w:r>
      <w:r w:rsidRPr="00803AE8">
        <w:rPr>
          <w:rFonts w:cstheme="minorHAnsi"/>
        </w:rPr>
        <w:t xml:space="preserve">. Available at: </w:t>
      </w:r>
      <w:hyperlink r:id="rId21" w:history="1">
        <w:r w:rsidRPr="00803AE8">
          <w:rPr>
            <w:rStyle w:val="Hyperlink"/>
            <w:rFonts w:cstheme="minorHAnsi"/>
          </w:rPr>
          <w:t>https://assets.publishing.service.gov.uk/government/uploads/system/uploads/attachment_data/file/128792/13-638-employer-perceptions-and-the-impact-of-employment-regulation.pdf</w:t>
        </w:r>
      </w:hyperlink>
      <w:r w:rsidR="008E74FE" w:rsidRPr="00803AE8">
        <w:rPr>
          <w:rFonts w:cstheme="minorHAnsi"/>
        </w:rPr>
        <w:t xml:space="preserve"> </w:t>
      </w:r>
      <w:r w:rsidRPr="00803AE8">
        <w:rPr>
          <w:rFonts w:cstheme="minorHAnsi"/>
        </w:rPr>
        <w:t>[Accessed 11/01/2022]</w:t>
      </w:r>
    </w:p>
    <w:p w14:paraId="20727186" w14:textId="27BC1807" w:rsidR="007E2B27" w:rsidRPr="00803AE8" w:rsidRDefault="007E2B27">
      <w:pPr>
        <w:rPr>
          <w:rFonts w:cstheme="minorHAnsi"/>
        </w:rPr>
      </w:pPr>
      <w:r w:rsidRPr="00803AE8">
        <w:rPr>
          <w:rFonts w:cstheme="minorHAnsi"/>
        </w:rPr>
        <w:t xml:space="preserve">Gov. (2018). </w:t>
      </w:r>
      <w:r w:rsidRPr="00803AE8">
        <w:rPr>
          <w:rFonts w:cstheme="minorHAnsi"/>
          <w:i/>
          <w:iCs/>
        </w:rPr>
        <w:t>The Good Work Plan</w:t>
      </w:r>
      <w:r w:rsidRPr="00803AE8">
        <w:rPr>
          <w:rFonts w:cstheme="minorHAnsi"/>
        </w:rPr>
        <w:t xml:space="preserve">. Available at: </w:t>
      </w:r>
      <w:hyperlink r:id="rId22" w:history="1">
        <w:r w:rsidR="00BD1043" w:rsidRPr="00803AE8">
          <w:rPr>
            <w:rStyle w:val="Hyperlink"/>
            <w:rFonts w:cstheme="minorHAnsi"/>
          </w:rPr>
          <w:t>https://assets.publishing.service.gov.uk/government/uploads/system/uploads/attachment_data/file/766167/good-work-plan-command-paper.pdf</w:t>
        </w:r>
      </w:hyperlink>
      <w:r w:rsidR="00BD1043" w:rsidRPr="00803AE8">
        <w:rPr>
          <w:rFonts w:cstheme="minorHAnsi"/>
        </w:rPr>
        <w:t xml:space="preserve"> [Accessed 11/01/2022]</w:t>
      </w:r>
    </w:p>
    <w:p w14:paraId="7B064320" w14:textId="2139F0E2" w:rsidR="00F664AE" w:rsidRDefault="00F664AE">
      <w:pPr>
        <w:rPr>
          <w:rFonts w:cstheme="minorHAnsi"/>
        </w:rPr>
      </w:pPr>
      <w:r w:rsidRPr="00803AE8">
        <w:rPr>
          <w:rFonts w:cstheme="minorHAnsi"/>
        </w:rPr>
        <w:t xml:space="preserve">Gov. (2020). </w:t>
      </w:r>
      <w:r w:rsidR="00E022D7" w:rsidRPr="00803AE8">
        <w:rPr>
          <w:rFonts w:cstheme="minorHAnsi"/>
          <w:i/>
          <w:iCs/>
        </w:rPr>
        <w:t>EU legislation and UK law</w:t>
      </w:r>
      <w:r w:rsidR="00E022D7" w:rsidRPr="00803AE8">
        <w:rPr>
          <w:rFonts w:cstheme="minorHAnsi"/>
        </w:rPr>
        <w:t xml:space="preserve">. Available at: </w:t>
      </w:r>
      <w:hyperlink r:id="rId23" w:history="1">
        <w:r w:rsidR="00E022D7" w:rsidRPr="00803AE8">
          <w:rPr>
            <w:rStyle w:val="Hyperlink"/>
            <w:rFonts w:cstheme="minorHAnsi"/>
          </w:rPr>
          <w:t>https://www.legislation.gov.uk/eu-legislation-and-uk-law</w:t>
        </w:r>
      </w:hyperlink>
      <w:r w:rsidR="00E022D7" w:rsidRPr="00803AE8">
        <w:rPr>
          <w:rFonts w:cstheme="minorHAnsi"/>
        </w:rPr>
        <w:t xml:space="preserve"> [Accessed 11/01/2022]</w:t>
      </w:r>
    </w:p>
    <w:p w14:paraId="7461FC32" w14:textId="6CE74CEF" w:rsidR="00404404" w:rsidRDefault="00404404">
      <w:pPr>
        <w:rPr>
          <w:rFonts w:cstheme="minorHAnsi"/>
        </w:rPr>
      </w:pPr>
      <w:r>
        <w:rPr>
          <w:rFonts w:cstheme="minorHAnsi"/>
        </w:rPr>
        <w:t xml:space="preserve">Hyman, J. (2018). </w:t>
      </w:r>
      <w:r w:rsidR="00015B86">
        <w:rPr>
          <w:rFonts w:cstheme="minorHAnsi"/>
        </w:rPr>
        <w:t xml:space="preserve">Employee Voice and Participation. </w:t>
      </w:r>
      <w:r w:rsidR="008044B2">
        <w:rPr>
          <w:rFonts w:cstheme="minorHAnsi"/>
        </w:rPr>
        <w:t>London and New York: Routledge</w:t>
      </w:r>
    </w:p>
    <w:p w14:paraId="2D2401A6" w14:textId="2B511AFD" w:rsidR="000D1934" w:rsidRDefault="000D1934">
      <w:pPr>
        <w:rPr>
          <w:rFonts w:cstheme="minorHAnsi"/>
        </w:rPr>
      </w:pPr>
      <w:r>
        <w:rPr>
          <w:rFonts w:cstheme="minorHAnsi"/>
        </w:rPr>
        <w:t>Kilroy,</w:t>
      </w:r>
      <w:r w:rsidR="006C2B35">
        <w:rPr>
          <w:rFonts w:cstheme="minorHAnsi"/>
        </w:rPr>
        <w:t xml:space="preserve"> J</w:t>
      </w:r>
      <w:r>
        <w:rPr>
          <w:rFonts w:cstheme="minorHAnsi"/>
        </w:rPr>
        <w:t xml:space="preserve">. </w:t>
      </w:r>
      <w:r w:rsidR="006C2B35">
        <w:rPr>
          <w:rFonts w:cstheme="minorHAnsi"/>
        </w:rPr>
        <w:t>an</w:t>
      </w:r>
      <w:r>
        <w:rPr>
          <w:rFonts w:cstheme="minorHAnsi"/>
        </w:rPr>
        <w:t xml:space="preserve">d </w:t>
      </w:r>
      <w:proofErr w:type="spellStart"/>
      <w:r>
        <w:rPr>
          <w:rFonts w:cstheme="minorHAnsi"/>
        </w:rPr>
        <w:t>Dundon</w:t>
      </w:r>
      <w:proofErr w:type="spellEnd"/>
      <w:r>
        <w:rPr>
          <w:rFonts w:cstheme="minorHAnsi"/>
        </w:rPr>
        <w:t>,</w:t>
      </w:r>
      <w:r w:rsidR="006C2B35">
        <w:rPr>
          <w:rFonts w:cstheme="minorHAnsi"/>
        </w:rPr>
        <w:t xml:space="preserve"> T. (</w:t>
      </w:r>
      <w:r w:rsidR="00496CEA">
        <w:rPr>
          <w:rFonts w:cstheme="minorHAnsi"/>
        </w:rPr>
        <w:t xml:space="preserve">2015). </w:t>
      </w:r>
      <w:r w:rsidR="00496CEA" w:rsidRPr="0034626A">
        <w:rPr>
          <w:i/>
          <w:iCs/>
        </w:rPr>
        <w:t xml:space="preserve">The multiple faces of </w:t>
      </w:r>
      <w:proofErr w:type="gramStart"/>
      <w:r w:rsidR="00496CEA" w:rsidRPr="0034626A">
        <w:rPr>
          <w:i/>
          <w:iCs/>
        </w:rPr>
        <w:t>front line</w:t>
      </w:r>
      <w:proofErr w:type="gramEnd"/>
      <w:r w:rsidR="00496CEA" w:rsidRPr="0034626A">
        <w:rPr>
          <w:i/>
          <w:iCs/>
        </w:rPr>
        <w:t xml:space="preserve"> managers</w:t>
      </w:r>
      <w:r w:rsidR="00496CEA">
        <w:t xml:space="preserve">. </w:t>
      </w:r>
      <w:r w:rsidR="0034626A">
        <w:t xml:space="preserve">Available at: </w:t>
      </w:r>
      <w:hyperlink r:id="rId24" w:history="1">
        <w:r w:rsidR="0034626A" w:rsidRPr="00C20A98">
          <w:rPr>
            <w:rStyle w:val="Hyperlink"/>
            <w:rFonts w:cstheme="minorHAnsi"/>
          </w:rPr>
          <w:t>https://moodle.uwtsd.ac.uk/pluginfile.php/242759/mod_resource/content/1/Article%20Management%20Styles%202015.pdf</w:t>
        </w:r>
      </w:hyperlink>
      <w:r w:rsidR="0034626A" w:rsidRPr="00803AE8">
        <w:rPr>
          <w:rFonts w:cstheme="minorHAnsi"/>
        </w:rPr>
        <w:t xml:space="preserve"> </w:t>
      </w:r>
      <w:r w:rsidR="0034626A">
        <w:rPr>
          <w:rFonts w:cstheme="minorHAnsi"/>
        </w:rPr>
        <w:t>[Accessed 10/01/2022]</w:t>
      </w:r>
    </w:p>
    <w:p w14:paraId="669C4163" w14:textId="0845B271" w:rsidR="002435EE" w:rsidRPr="00803AE8" w:rsidRDefault="002435EE">
      <w:pPr>
        <w:rPr>
          <w:rFonts w:cstheme="minorHAnsi"/>
        </w:rPr>
      </w:pPr>
      <w:r>
        <w:rPr>
          <w:rFonts w:cstheme="minorHAnsi"/>
        </w:rPr>
        <w:t xml:space="preserve">Liddle, </w:t>
      </w:r>
      <w:r w:rsidR="00E7323C">
        <w:rPr>
          <w:rFonts w:cstheme="minorHAnsi"/>
        </w:rPr>
        <w:t xml:space="preserve">D. (2017). </w:t>
      </w:r>
      <w:r w:rsidR="003F2007">
        <w:rPr>
          <w:rFonts w:cstheme="minorHAnsi"/>
        </w:rPr>
        <w:t>Managing Conflict. London: Kogan Page</w:t>
      </w:r>
    </w:p>
    <w:p w14:paraId="3B83F5CB" w14:textId="0AC4EEB1" w:rsidR="00AB3262" w:rsidRPr="00803AE8" w:rsidRDefault="00AB3262">
      <w:pPr>
        <w:rPr>
          <w:rFonts w:cstheme="minorHAnsi"/>
        </w:rPr>
      </w:pPr>
      <w:r w:rsidRPr="00803AE8">
        <w:rPr>
          <w:rFonts w:cstheme="minorHAnsi"/>
        </w:rPr>
        <w:t xml:space="preserve">McKee, C. (2020) </w:t>
      </w:r>
      <w:r w:rsidRPr="00803AE8">
        <w:rPr>
          <w:rFonts w:cstheme="minorHAnsi"/>
          <w:i/>
          <w:iCs/>
        </w:rPr>
        <w:t xml:space="preserve">The Good Work Plan in a Nutshell. </w:t>
      </w:r>
      <w:r w:rsidRPr="00803AE8">
        <w:rPr>
          <w:rFonts w:cstheme="minorHAnsi"/>
        </w:rPr>
        <w:t xml:space="preserve">Available at: </w:t>
      </w:r>
      <w:hyperlink r:id="rId25" w:history="1">
        <w:r w:rsidRPr="00803AE8">
          <w:rPr>
            <w:rStyle w:val="Hyperlink"/>
            <w:rFonts w:cstheme="minorHAnsi"/>
          </w:rPr>
          <w:t>https://www.peoplemanagement.co.uk/experts/legal/the-good-work-plan-in-a-nutshell</w:t>
        </w:r>
      </w:hyperlink>
      <w:r w:rsidRPr="00803AE8">
        <w:rPr>
          <w:rFonts w:cstheme="minorHAnsi"/>
        </w:rPr>
        <w:t xml:space="preserve"> [Accessed 11/01/2022]</w:t>
      </w:r>
    </w:p>
    <w:p w14:paraId="6278563E" w14:textId="10FD43E2" w:rsidR="00487D09" w:rsidRPr="00803AE8" w:rsidRDefault="00BA4ABA">
      <w:pPr>
        <w:rPr>
          <w:rFonts w:cstheme="minorHAnsi"/>
        </w:rPr>
      </w:pPr>
      <w:r w:rsidRPr="00803AE8">
        <w:rPr>
          <w:rFonts w:cstheme="minorHAnsi"/>
        </w:rPr>
        <w:t>ONS, (2021)</w:t>
      </w:r>
      <w:r w:rsidR="00A32D93" w:rsidRPr="00803AE8">
        <w:rPr>
          <w:rFonts w:cstheme="minorHAnsi"/>
        </w:rPr>
        <w:t xml:space="preserve">. </w:t>
      </w:r>
      <w:r w:rsidR="00A32D93" w:rsidRPr="00803AE8">
        <w:rPr>
          <w:rFonts w:cstheme="minorHAnsi"/>
          <w:i/>
          <w:iCs/>
        </w:rPr>
        <w:t>Trade Union Membership Statistics</w:t>
      </w:r>
      <w:r w:rsidR="00A32D93" w:rsidRPr="00803AE8">
        <w:rPr>
          <w:rFonts w:cstheme="minorHAnsi"/>
        </w:rPr>
        <w:t xml:space="preserve">. Available at: </w:t>
      </w:r>
      <w:hyperlink r:id="rId26" w:history="1">
        <w:r w:rsidR="00A32D93" w:rsidRPr="00803AE8">
          <w:rPr>
            <w:rStyle w:val="Hyperlink"/>
            <w:rFonts w:cstheme="minorHAnsi"/>
          </w:rPr>
          <w:t>https://assets.publishing.service.gov.uk/government/uploads/system/uploads/attachment_data/file/989116/Trade-union-membership-2020-statistical-bulletin.pdf</w:t>
        </w:r>
      </w:hyperlink>
      <w:r w:rsidR="00487D09" w:rsidRPr="00803AE8">
        <w:rPr>
          <w:rFonts w:cstheme="minorHAnsi"/>
        </w:rPr>
        <w:t xml:space="preserve"> </w:t>
      </w:r>
      <w:r w:rsidR="00A32D93" w:rsidRPr="00803AE8">
        <w:rPr>
          <w:rFonts w:cstheme="minorHAnsi"/>
        </w:rPr>
        <w:t>[Accessed 06/01/2022]</w:t>
      </w:r>
    </w:p>
    <w:p w14:paraId="1805A585" w14:textId="77777777" w:rsidR="00126821" w:rsidRDefault="008D1177" w:rsidP="00126821">
      <w:pPr>
        <w:rPr>
          <w:rFonts w:cstheme="minorHAnsi"/>
        </w:rPr>
      </w:pPr>
      <w:proofErr w:type="spellStart"/>
      <w:r w:rsidRPr="00803AE8">
        <w:rPr>
          <w:rFonts w:cstheme="minorHAnsi"/>
        </w:rPr>
        <w:t>Shuvarthi</w:t>
      </w:r>
      <w:proofErr w:type="spellEnd"/>
      <w:r w:rsidRPr="00803AE8">
        <w:rPr>
          <w:rFonts w:cstheme="minorHAnsi"/>
        </w:rPr>
        <w:t xml:space="preserve">, C. (2021) </w:t>
      </w:r>
      <w:r w:rsidRPr="00803AE8">
        <w:rPr>
          <w:rFonts w:cstheme="minorHAnsi"/>
          <w:i/>
          <w:iCs/>
        </w:rPr>
        <w:t xml:space="preserve">Impact of Covid-19 </w:t>
      </w:r>
      <w:r w:rsidR="00F16525" w:rsidRPr="00803AE8">
        <w:rPr>
          <w:rFonts w:cstheme="minorHAnsi"/>
          <w:i/>
          <w:iCs/>
        </w:rPr>
        <w:t>on Employment Relations</w:t>
      </w:r>
      <w:r w:rsidR="00F16525" w:rsidRPr="00803AE8">
        <w:rPr>
          <w:rFonts w:cstheme="minorHAnsi"/>
        </w:rPr>
        <w:t xml:space="preserve">. Available at: </w:t>
      </w:r>
      <w:hyperlink r:id="rId27" w:history="1">
        <w:r w:rsidR="00F16525" w:rsidRPr="00803AE8">
          <w:rPr>
            <w:rStyle w:val="Hyperlink"/>
            <w:rFonts w:cstheme="minorHAnsi"/>
          </w:rPr>
          <w:t>https://www.linkedin.com/pulse/impact-covid-19-employee-relationships-shuvarthi-chowdhury</w:t>
        </w:r>
      </w:hyperlink>
      <w:r w:rsidR="00AC33F5" w:rsidRPr="00803AE8">
        <w:rPr>
          <w:rFonts w:cstheme="minorHAnsi"/>
        </w:rPr>
        <w:t xml:space="preserve"> [Accessed 11/01/2022]</w:t>
      </w:r>
      <w:r w:rsidR="00126821" w:rsidRPr="00126821">
        <w:rPr>
          <w:rFonts w:cstheme="minorHAnsi"/>
        </w:rPr>
        <w:t xml:space="preserve"> </w:t>
      </w:r>
    </w:p>
    <w:p w14:paraId="47546259" w14:textId="04E4EB68" w:rsidR="00BB6470" w:rsidRDefault="00126821" w:rsidP="00BB6470">
      <w:r>
        <w:rPr>
          <w:rFonts w:cstheme="minorHAnsi"/>
        </w:rPr>
        <w:t>Sisson, K. (2008).</w:t>
      </w:r>
      <w:r w:rsidR="00BB6470">
        <w:t xml:space="preserve"> Pu</w:t>
      </w:r>
      <w:r w:rsidR="00BB6470" w:rsidRPr="00BB6470">
        <w:rPr>
          <w:i/>
          <w:iCs/>
        </w:rPr>
        <w:t>tting the record straight: industrial relations and the employment relationship</w:t>
      </w:r>
      <w:r w:rsidR="00BB6470">
        <w:t>. [online]</w:t>
      </w:r>
      <w:r w:rsidR="00BB6470">
        <w:t xml:space="preserve"> Warwick Papers in Industrial Relations, No 88. Coventry: University of Warwick. Industrial Relations Research Unit. Available at: http://www2.warwick.ac.uk/fac/soc/wbs/ research/</w:t>
      </w:r>
      <w:proofErr w:type="spellStart"/>
      <w:r w:rsidR="00BB6470">
        <w:t>irru</w:t>
      </w:r>
      <w:proofErr w:type="spellEnd"/>
      <w:r w:rsidR="00BB6470">
        <w:t>/</w:t>
      </w:r>
      <w:proofErr w:type="spellStart"/>
      <w:r w:rsidR="00BB6470">
        <w:t>wpir</w:t>
      </w:r>
      <w:proofErr w:type="spellEnd"/>
      <w:r w:rsidR="00BB6470">
        <w:t xml:space="preserve">/wpir_88.pdf [Accessed </w:t>
      </w:r>
      <w:r w:rsidR="00BB6470">
        <w:t>12/01/2022</w:t>
      </w:r>
      <w:r w:rsidR="00BB6470">
        <w:t xml:space="preserve">]. </w:t>
      </w:r>
    </w:p>
    <w:p w14:paraId="783DCFF0" w14:textId="2D412510" w:rsidR="00BB2E79" w:rsidRDefault="00BB2E79" w:rsidP="00BB6470">
      <w:r>
        <w:lastRenderedPageBreak/>
        <w:t xml:space="preserve">WERS, (2011). </w:t>
      </w:r>
      <w:r w:rsidR="00E141BE" w:rsidRPr="00E141BE">
        <w:rPr>
          <w:i/>
          <w:iCs/>
        </w:rPr>
        <w:t>The 2011 Workplace Employment Relations Study</w:t>
      </w:r>
      <w:r w:rsidR="00E141BE">
        <w:t>. Available at:</w:t>
      </w:r>
      <w:r w:rsidR="00E141BE">
        <w:t xml:space="preserve"> </w:t>
      </w:r>
      <w:hyperlink r:id="rId28" w:history="1">
        <w:r w:rsidRPr="00C20A98">
          <w:rPr>
            <w:rStyle w:val="Hyperlink"/>
          </w:rPr>
          <w:t>https://assets.publishing.service.gov.uk/government/uploads/system/uploads/attachment_data/file/336651/bis-14-1008-WERS-first-findings-report-fourth-edition-july-2014.pdf</w:t>
        </w:r>
      </w:hyperlink>
      <w:r>
        <w:t xml:space="preserve"> [Accessed 12/01/2022]</w:t>
      </w:r>
    </w:p>
    <w:p w14:paraId="364D39BA" w14:textId="083AF066" w:rsidR="00A9403E" w:rsidRDefault="00A9403E" w:rsidP="00BB6470">
      <w:r>
        <w:t>Yahoo, (2013).</w:t>
      </w:r>
      <w:r w:rsidR="00955700">
        <w:t xml:space="preserve"> </w:t>
      </w:r>
      <w:r w:rsidR="00955700" w:rsidRPr="00955700">
        <w:rPr>
          <w:i/>
          <w:iCs/>
        </w:rPr>
        <w:t xml:space="preserve">Employee jailed for three-year </w:t>
      </w:r>
      <w:proofErr w:type="spellStart"/>
      <w:r w:rsidR="00955700" w:rsidRPr="00955700">
        <w:rPr>
          <w:i/>
          <w:iCs/>
        </w:rPr>
        <w:t>Cillit</w:t>
      </w:r>
      <w:proofErr w:type="spellEnd"/>
      <w:r w:rsidR="00955700" w:rsidRPr="00955700">
        <w:rPr>
          <w:i/>
          <w:iCs/>
        </w:rPr>
        <w:t xml:space="preserve"> Bang computer attac</w:t>
      </w:r>
      <w:r w:rsidR="00955700" w:rsidRPr="00955700">
        <w:rPr>
          <w:i/>
          <w:iCs/>
        </w:rPr>
        <w:t>ks</w:t>
      </w:r>
      <w:r w:rsidR="00955700">
        <w:t>.</w:t>
      </w:r>
      <w:r>
        <w:t xml:space="preserve"> </w:t>
      </w:r>
      <w:r w:rsidR="00955700">
        <w:t xml:space="preserve">Available at: </w:t>
      </w:r>
      <w:hyperlink r:id="rId29" w:history="1">
        <w:r w:rsidR="00955700" w:rsidRPr="00C20A98">
          <w:rPr>
            <w:rStyle w:val="Hyperlink"/>
          </w:rPr>
          <w:t>https://uk.news.yahoo.com/employee-jailed-three-cillit-bang-computer-attacks-153400600.html?guccounter=1&amp;guce_referrer=aHR0cHM6Ly93d3cuYmluZy5jb20v&amp;guce_referrer_sig=AQAAAHB2APo2ajXgk7OmCBhuK_43QQ_SKwKg7J5e9bRRyYkWHzOyz-Gq4ZYt9lfju0gKMgGnu0PWlZwNZcxWiarM1ELw8kPP_pUmFqDUb4Ruw8ZZmv6jrtOHuf_-kT2VY56dB8ClMsXr1ekPKb8ukpbijngaM15aCKgZHYRtn_x7VjZ3</w:t>
        </w:r>
      </w:hyperlink>
      <w:r>
        <w:t xml:space="preserve"> </w:t>
      </w:r>
      <w:r w:rsidR="00955700">
        <w:t>[Accessed 13/01/2022]</w:t>
      </w:r>
    </w:p>
    <w:p w14:paraId="70FFFDD8" w14:textId="0B4DD976" w:rsidR="00126821" w:rsidRDefault="00126821" w:rsidP="00126821">
      <w:pPr>
        <w:rPr>
          <w:rFonts w:cstheme="minorHAnsi"/>
        </w:rPr>
      </w:pPr>
    </w:p>
    <w:p w14:paraId="3095E0A5" w14:textId="77777777" w:rsidR="00126821" w:rsidRDefault="00126821" w:rsidP="00126821">
      <w:pPr>
        <w:rPr>
          <w:rFonts w:cstheme="minorHAnsi"/>
        </w:rPr>
      </w:pPr>
    </w:p>
    <w:p w14:paraId="6163B543" w14:textId="345F6AEB" w:rsidR="00A32D93" w:rsidRPr="00803AE8" w:rsidRDefault="00A32D93">
      <w:pPr>
        <w:rPr>
          <w:rFonts w:cstheme="minorHAnsi"/>
        </w:rPr>
      </w:pPr>
    </w:p>
    <w:sectPr w:rsidR="00A32D93" w:rsidRPr="00803A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75055"/>
    <w:multiLevelType w:val="hybridMultilevel"/>
    <w:tmpl w:val="3F32F6DC"/>
    <w:lvl w:ilvl="0" w:tplc="DCD092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3B4D14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DB4DC6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D5C622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C680BD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0E6B49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75A728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3E06E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370017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B003A0"/>
    <w:multiLevelType w:val="multilevel"/>
    <w:tmpl w:val="7B70E1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3C16"/>
    <w:rsid w:val="0000086B"/>
    <w:rsid w:val="00004C0E"/>
    <w:rsid w:val="000070F6"/>
    <w:rsid w:val="00007343"/>
    <w:rsid w:val="00015B86"/>
    <w:rsid w:val="00021876"/>
    <w:rsid w:val="000221F2"/>
    <w:rsid w:val="000223F0"/>
    <w:rsid w:val="00022448"/>
    <w:rsid w:val="00025F41"/>
    <w:rsid w:val="000326B8"/>
    <w:rsid w:val="00042FF4"/>
    <w:rsid w:val="00043739"/>
    <w:rsid w:val="000439E4"/>
    <w:rsid w:val="00050496"/>
    <w:rsid w:val="00051973"/>
    <w:rsid w:val="00052260"/>
    <w:rsid w:val="000641E5"/>
    <w:rsid w:val="00075517"/>
    <w:rsid w:val="000761A1"/>
    <w:rsid w:val="000765A5"/>
    <w:rsid w:val="00090643"/>
    <w:rsid w:val="000966D8"/>
    <w:rsid w:val="000A747B"/>
    <w:rsid w:val="000A7B10"/>
    <w:rsid w:val="000B5EDE"/>
    <w:rsid w:val="000C3EC2"/>
    <w:rsid w:val="000D178C"/>
    <w:rsid w:val="000D1934"/>
    <w:rsid w:val="000D5977"/>
    <w:rsid w:val="000D5AFE"/>
    <w:rsid w:val="000D716C"/>
    <w:rsid w:val="000E0C53"/>
    <w:rsid w:val="000E346F"/>
    <w:rsid w:val="000F21E1"/>
    <w:rsid w:val="000F5588"/>
    <w:rsid w:val="000F68D8"/>
    <w:rsid w:val="00102614"/>
    <w:rsid w:val="00104316"/>
    <w:rsid w:val="00105569"/>
    <w:rsid w:val="00111E65"/>
    <w:rsid w:val="00112016"/>
    <w:rsid w:val="00114E3A"/>
    <w:rsid w:val="00122EC9"/>
    <w:rsid w:val="00126821"/>
    <w:rsid w:val="00134A0F"/>
    <w:rsid w:val="00141B1D"/>
    <w:rsid w:val="0014682E"/>
    <w:rsid w:val="001512BC"/>
    <w:rsid w:val="00153741"/>
    <w:rsid w:val="00154EDF"/>
    <w:rsid w:val="00155A35"/>
    <w:rsid w:val="00163404"/>
    <w:rsid w:val="001635FA"/>
    <w:rsid w:val="00163C8E"/>
    <w:rsid w:val="0016474C"/>
    <w:rsid w:val="001705A9"/>
    <w:rsid w:val="0017095D"/>
    <w:rsid w:val="0017140E"/>
    <w:rsid w:val="001727C5"/>
    <w:rsid w:val="001756CD"/>
    <w:rsid w:val="00182B95"/>
    <w:rsid w:val="00183A12"/>
    <w:rsid w:val="0019227A"/>
    <w:rsid w:val="001A436F"/>
    <w:rsid w:val="001A4675"/>
    <w:rsid w:val="001A4FA8"/>
    <w:rsid w:val="001A5569"/>
    <w:rsid w:val="001B19B5"/>
    <w:rsid w:val="001B2DFD"/>
    <w:rsid w:val="001C6724"/>
    <w:rsid w:val="001C6EDA"/>
    <w:rsid w:val="001D59B6"/>
    <w:rsid w:val="001E0267"/>
    <w:rsid w:val="001E07FF"/>
    <w:rsid w:val="001E15F5"/>
    <w:rsid w:val="001E3F80"/>
    <w:rsid w:val="001E4A5B"/>
    <w:rsid w:val="001E6A4C"/>
    <w:rsid w:val="001F015C"/>
    <w:rsid w:val="001F120A"/>
    <w:rsid w:val="001F2FC1"/>
    <w:rsid w:val="001F7F92"/>
    <w:rsid w:val="00205C4D"/>
    <w:rsid w:val="0021111D"/>
    <w:rsid w:val="002154A7"/>
    <w:rsid w:val="00222F78"/>
    <w:rsid w:val="00233E81"/>
    <w:rsid w:val="00241C1D"/>
    <w:rsid w:val="002435EE"/>
    <w:rsid w:val="002442D0"/>
    <w:rsid w:val="00253023"/>
    <w:rsid w:val="002549F7"/>
    <w:rsid w:val="00265F40"/>
    <w:rsid w:val="0027222F"/>
    <w:rsid w:val="00274A3A"/>
    <w:rsid w:val="002811A0"/>
    <w:rsid w:val="00281EB6"/>
    <w:rsid w:val="002843D2"/>
    <w:rsid w:val="00286A32"/>
    <w:rsid w:val="00291335"/>
    <w:rsid w:val="002916DD"/>
    <w:rsid w:val="002947C3"/>
    <w:rsid w:val="002A24AC"/>
    <w:rsid w:val="002A4856"/>
    <w:rsid w:val="002B44A5"/>
    <w:rsid w:val="002B5BB1"/>
    <w:rsid w:val="002C08A0"/>
    <w:rsid w:val="002D48B9"/>
    <w:rsid w:val="002D4F0C"/>
    <w:rsid w:val="002E6E14"/>
    <w:rsid w:val="002E73D3"/>
    <w:rsid w:val="002E793C"/>
    <w:rsid w:val="002E7C47"/>
    <w:rsid w:val="002F0388"/>
    <w:rsid w:val="002F5403"/>
    <w:rsid w:val="00311D19"/>
    <w:rsid w:val="003123CA"/>
    <w:rsid w:val="0031408B"/>
    <w:rsid w:val="00314511"/>
    <w:rsid w:val="00316415"/>
    <w:rsid w:val="00320B75"/>
    <w:rsid w:val="003257BF"/>
    <w:rsid w:val="003317A1"/>
    <w:rsid w:val="003334B3"/>
    <w:rsid w:val="003452F8"/>
    <w:rsid w:val="0034626A"/>
    <w:rsid w:val="00347DFD"/>
    <w:rsid w:val="00350464"/>
    <w:rsid w:val="003507D8"/>
    <w:rsid w:val="00354189"/>
    <w:rsid w:val="0035453F"/>
    <w:rsid w:val="00361126"/>
    <w:rsid w:val="00361AC1"/>
    <w:rsid w:val="003626B9"/>
    <w:rsid w:val="00363281"/>
    <w:rsid w:val="00364244"/>
    <w:rsid w:val="00364CAB"/>
    <w:rsid w:val="00365825"/>
    <w:rsid w:val="003670C3"/>
    <w:rsid w:val="00372F75"/>
    <w:rsid w:val="0037429F"/>
    <w:rsid w:val="00382559"/>
    <w:rsid w:val="00386563"/>
    <w:rsid w:val="00387024"/>
    <w:rsid w:val="00387534"/>
    <w:rsid w:val="00395263"/>
    <w:rsid w:val="00397E39"/>
    <w:rsid w:val="003A030D"/>
    <w:rsid w:val="003A272D"/>
    <w:rsid w:val="003A5FCC"/>
    <w:rsid w:val="003B5B24"/>
    <w:rsid w:val="003C02D0"/>
    <w:rsid w:val="003C0A72"/>
    <w:rsid w:val="003C5B32"/>
    <w:rsid w:val="003D2393"/>
    <w:rsid w:val="003E011D"/>
    <w:rsid w:val="003E479B"/>
    <w:rsid w:val="003E66D2"/>
    <w:rsid w:val="003E6A91"/>
    <w:rsid w:val="003E7F06"/>
    <w:rsid w:val="003F2007"/>
    <w:rsid w:val="004015E2"/>
    <w:rsid w:val="00404404"/>
    <w:rsid w:val="00406226"/>
    <w:rsid w:val="00420FC6"/>
    <w:rsid w:val="00421049"/>
    <w:rsid w:val="00423D71"/>
    <w:rsid w:val="004319B8"/>
    <w:rsid w:val="00436DE5"/>
    <w:rsid w:val="00437056"/>
    <w:rsid w:val="00442610"/>
    <w:rsid w:val="00442D00"/>
    <w:rsid w:val="00451D83"/>
    <w:rsid w:val="00453BA6"/>
    <w:rsid w:val="0045665E"/>
    <w:rsid w:val="00460FD7"/>
    <w:rsid w:val="00462572"/>
    <w:rsid w:val="004722CF"/>
    <w:rsid w:val="00477345"/>
    <w:rsid w:val="00477D18"/>
    <w:rsid w:val="004835C3"/>
    <w:rsid w:val="00487D09"/>
    <w:rsid w:val="00492097"/>
    <w:rsid w:val="004921AC"/>
    <w:rsid w:val="00495F7B"/>
    <w:rsid w:val="00496CEA"/>
    <w:rsid w:val="00496E29"/>
    <w:rsid w:val="004B1CFB"/>
    <w:rsid w:val="004B523E"/>
    <w:rsid w:val="004C107E"/>
    <w:rsid w:val="004C1440"/>
    <w:rsid w:val="004C164D"/>
    <w:rsid w:val="004C20E7"/>
    <w:rsid w:val="004C3222"/>
    <w:rsid w:val="004C3641"/>
    <w:rsid w:val="004C6107"/>
    <w:rsid w:val="004C71A0"/>
    <w:rsid w:val="004D1F73"/>
    <w:rsid w:val="004D2862"/>
    <w:rsid w:val="004D3971"/>
    <w:rsid w:val="004D6F8C"/>
    <w:rsid w:val="004E45DA"/>
    <w:rsid w:val="004E6C0B"/>
    <w:rsid w:val="004E7AB5"/>
    <w:rsid w:val="004F5C33"/>
    <w:rsid w:val="004F63DD"/>
    <w:rsid w:val="00501ADE"/>
    <w:rsid w:val="005039FF"/>
    <w:rsid w:val="0050617F"/>
    <w:rsid w:val="005078DE"/>
    <w:rsid w:val="00510DEF"/>
    <w:rsid w:val="00511CE8"/>
    <w:rsid w:val="0052155D"/>
    <w:rsid w:val="00527E38"/>
    <w:rsid w:val="00530201"/>
    <w:rsid w:val="0053213A"/>
    <w:rsid w:val="00537BE3"/>
    <w:rsid w:val="0054059B"/>
    <w:rsid w:val="00542314"/>
    <w:rsid w:val="00542AD1"/>
    <w:rsid w:val="00544D8D"/>
    <w:rsid w:val="00561EF0"/>
    <w:rsid w:val="00563B78"/>
    <w:rsid w:val="00565812"/>
    <w:rsid w:val="005658FC"/>
    <w:rsid w:val="005714B0"/>
    <w:rsid w:val="00580682"/>
    <w:rsid w:val="00581AC1"/>
    <w:rsid w:val="0059162C"/>
    <w:rsid w:val="005921D2"/>
    <w:rsid w:val="005971A6"/>
    <w:rsid w:val="005A2524"/>
    <w:rsid w:val="005B022B"/>
    <w:rsid w:val="005B6BB6"/>
    <w:rsid w:val="005D00AF"/>
    <w:rsid w:val="005D57A5"/>
    <w:rsid w:val="005D608C"/>
    <w:rsid w:val="005E0123"/>
    <w:rsid w:val="005F0A9B"/>
    <w:rsid w:val="005F464D"/>
    <w:rsid w:val="00600E5E"/>
    <w:rsid w:val="006038E5"/>
    <w:rsid w:val="00611A21"/>
    <w:rsid w:val="006130BA"/>
    <w:rsid w:val="00621384"/>
    <w:rsid w:val="00621B70"/>
    <w:rsid w:val="006268B3"/>
    <w:rsid w:val="006310D1"/>
    <w:rsid w:val="00636782"/>
    <w:rsid w:val="00637606"/>
    <w:rsid w:val="00641976"/>
    <w:rsid w:val="00642519"/>
    <w:rsid w:val="00647380"/>
    <w:rsid w:val="00651E30"/>
    <w:rsid w:val="00652C63"/>
    <w:rsid w:val="0065405B"/>
    <w:rsid w:val="00663AE9"/>
    <w:rsid w:val="006643E3"/>
    <w:rsid w:val="0067460C"/>
    <w:rsid w:val="006777CE"/>
    <w:rsid w:val="00684A8F"/>
    <w:rsid w:val="006912F8"/>
    <w:rsid w:val="0069647E"/>
    <w:rsid w:val="006A085C"/>
    <w:rsid w:val="006A78BC"/>
    <w:rsid w:val="006A7BC4"/>
    <w:rsid w:val="006B01E1"/>
    <w:rsid w:val="006B0EC0"/>
    <w:rsid w:val="006B4EB2"/>
    <w:rsid w:val="006B7466"/>
    <w:rsid w:val="006C2B35"/>
    <w:rsid w:val="006C70C9"/>
    <w:rsid w:val="006D0E2F"/>
    <w:rsid w:val="006D1FEB"/>
    <w:rsid w:val="006D52DB"/>
    <w:rsid w:val="006E209E"/>
    <w:rsid w:val="006E3667"/>
    <w:rsid w:val="006E4A17"/>
    <w:rsid w:val="006E5CF6"/>
    <w:rsid w:val="006F11D8"/>
    <w:rsid w:val="0070026B"/>
    <w:rsid w:val="007033FB"/>
    <w:rsid w:val="007049A8"/>
    <w:rsid w:val="00704A03"/>
    <w:rsid w:val="00706EA8"/>
    <w:rsid w:val="00707252"/>
    <w:rsid w:val="007072DF"/>
    <w:rsid w:val="00715BF3"/>
    <w:rsid w:val="00720DED"/>
    <w:rsid w:val="0073173A"/>
    <w:rsid w:val="007326C7"/>
    <w:rsid w:val="00734F88"/>
    <w:rsid w:val="00741251"/>
    <w:rsid w:val="00742886"/>
    <w:rsid w:val="00745627"/>
    <w:rsid w:val="00746F89"/>
    <w:rsid w:val="0075029F"/>
    <w:rsid w:val="007518FD"/>
    <w:rsid w:val="00760FF9"/>
    <w:rsid w:val="00767F41"/>
    <w:rsid w:val="00770489"/>
    <w:rsid w:val="00771934"/>
    <w:rsid w:val="00774BDF"/>
    <w:rsid w:val="00776D84"/>
    <w:rsid w:val="007777E2"/>
    <w:rsid w:val="007813EB"/>
    <w:rsid w:val="00781E66"/>
    <w:rsid w:val="007847A1"/>
    <w:rsid w:val="00795CD9"/>
    <w:rsid w:val="007A28F9"/>
    <w:rsid w:val="007A6C6E"/>
    <w:rsid w:val="007B0186"/>
    <w:rsid w:val="007B0258"/>
    <w:rsid w:val="007B293B"/>
    <w:rsid w:val="007B33DB"/>
    <w:rsid w:val="007B6479"/>
    <w:rsid w:val="007B67B4"/>
    <w:rsid w:val="007C3108"/>
    <w:rsid w:val="007C4995"/>
    <w:rsid w:val="007E052C"/>
    <w:rsid w:val="007E293A"/>
    <w:rsid w:val="007E2B27"/>
    <w:rsid w:val="007F0071"/>
    <w:rsid w:val="007F0344"/>
    <w:rsid w:val="007F4032"/>
    <w:rsid w:val="007F4B1E"/>
    <w:rsid w:val="007F5151"/>
    <w:rsid w:val="00803AE8"/>
    <w:rsid w:val="008044B2"/>
    <w:rsid w:val="00805473"/>
    <w:rsid w:val="008071A8"/>
    <w:rsid w:val="008102A9"/>
    <w:rsid w:val="0081357B"/>
    <w:rsid w:val="00815AFF"/>
    <w:rsid w:val="008171B9"/>
    <w:rsid w:val="00825632"/>
    <w:rsid w:val="00826905"/>
    <w:rsid w:val="00827662"/>
    <w:rsid w:val="00844362"/>
    <w:rsid w:val="00845901"/>
    <w:rsid w:val="00852F7F"/>
    <w:rsid w:val="008533F1"/>
    <w:rsid w:val="00853784"/>
    <w:rsid w:val="00854BE5"/>
    <w:rsid w:val="00862DFD"/>
    <w:rsid w:val="008651CD"/>
    <w:rsid w:val="008834C9"/>
    <w:rsid w:val="008838D8"/>
    <w:rsid w:val="0088562D"/>
    <w:rsid w:val="008960A6"/>
    <w:rsid w:val="008A1874"/>
    <w:rsid w:val="008A2FED"/>
    <w:rsid w:val="008C3780"/>
    <w:rsid w:val="008C4016"/>
    <w:rsid w:val="008C63FB"/>
    <w:rsid w:val="008C6ACD"/>
    <w:rsid w:val="008D09A0"/>
    <w:rsid w:val="008D0A8D"/>
    <w:rsid w:val="008D1177"/>
    <w:rsid w:val="008E74FE"/>
    <w:rsid w:val="008F4D1D"/>
    <w:rsid w:val="008F53E9"/>
    <w:rsid w:val="008F72A2"/>
    <w:rsid w:val="00900522"/>
    <w:rsid w:val="00902553"/>
    <w:rsid w:val="00902FA0"/>
    <w:rsid w:val="00903184"/>
    <w:rsid w:val="0090447E"/>
    <w:rsid w:val="0091145F"/>
    <w:rsid w:val="00913863"/>
    <w:rsid w:val="00915C0F"/>
    <w:rsid w:val="00923BFC"/>
    <w:rsid w:val="00925839"/>
    <w:rsid w:val="00933A5D"/>
    <w:rsid w:val="00934C5B"/>
    <w:rsid w:val="009374F8"/>
    <w:rsid w:val="0094060A"/>
    <w:rsid w:val="00954E90"/>
    <w:rsid w:val="00955700"/>
    <w:rsid w:val="00957589"/>
    <w:rsid w:val="00957B5C"/>
    <w:rsid w:val="0096334C"/>
    <w:rsid w:val="009667F1"/>
    <w:rsid w:val="00982B3B"/>
    <w:rsid w:val="00990D7E"/>
    <w:rsid w:val="0099578C"/>
    <w:rsid w:val="00995949"/>
    <w:rsid w:val="00996308"/>
    <w:rsid w:val="009A2055"/>
    <w:rsid w:val="009A544A"/>
    <w:rsid w:val="009A6B54"/>
    <w:rsid w:val="009A7A2F"/>
    <w:rsid w:val="009C181B"/>
    <w:rsid w:val="009C31AB"/>
    <w:rsid w:val="009C380F"/>
    <w:rsid w:val="009C40EC"/>
    <w:rsid w:val="009D3279"/>
    <w:rsid w:val="009D3397"/>
    <w:rsid w:val="009D3997"/>
    <w:rsid w:val="009D77ED"/>
    <w:rsid w:val="009F1228"/>
    <w:rsid w:val="009F6C6D"/>
    <w:rsid w:val="00A1397C"/>
    <w:rsid w:val="00A1504D"/>
    <w:rsid w:val="00A17D87"/>
    <w:rsid w:val="00A22606"/>
    <w:rsid w:val="00A23CEB"/>
    <w:rsid w:val="00A3137A"/>
    <w:rsid w:val="00A32D93"/>
    <w:rsid w:val="00A440C2"/>
    <w:rsid w:val="00A50D75"/>
    <w:rsid w:val="00A53E24"/>
    <w:rsid w:val="00A6578A"/>
    <w:rsid w:val="00A72E5C"/>
    <w:rsid w:val="00A87ABB"/>
    <w:rsid w:val="00A9403E"/>
    <w:rsid w:val="00A940AC"/>
    <w:rsid w:val="00A972FA"/>
    <w:rsid w:val="00AA0190"/>
    <w:rsid w:val="00AA3C16"/>
    <w:rsid w:val="00AA45CF"/>
    <w:rsid w:val="00AB3262"/>
    <w:rsid w:val="00AC33F5"/>
    <w:rsid w:val="00AC70F1"/>
    <w:rsid w:val="00AC794E"/>
    <w:rsid w:val="00AD1276"/>
    <w:rsid w:val="00AD360A"/>
    <w:rsid w:val="00AD48D1"/>
    <w:rsid w:val="00AE15DC"/>
    <w:rsid w:val="00AE2A74"/>
    <w:rsid w:val="00AE3F84"/>
    <w:rsid w:val="00AE4F0D"/>
    <w:rsid w:val="00AF4851"/>
    <w:rsid w:val="00AF7A53"/>
    <w:rsid w:val="00AF7CBA"/>
    <w:rsid w:val="00B04B42"/>
    <w:rsid w:val="00B14942"/>
    <w:rsid w:val="00B20C0D"/>
    <w:rsid w:val="00B23AD7"/>
    <w:rsid w:val="00B246F8"/>
    <w:rsid w:val="00B24D93"/>
    <w:rsid w:val="00B3038C"/>
    <w:rsid w:val="00B30977"/>
    <w:rsid w:val="00B31F1E"/>
    <w:rsid w:val="00B42807"/>
    <w:rsid w:val="00B46840"/>
    <w:rsid w:val="00B47F30"/>
    <w:rsid w:val="00B52761"/>
    <w:rsid w:val="00B53428"/>
    <w:rsid w:val="00B54145"/>
    <w:rsid w:val="00B554B9"/>
    <w:rsid w:val="00B65C86"/>
    <w:rsid w:val="00B662C2"/>
    <w:rsid w:val="00B667A9"/>
    <w:rsid w:val="00B71C2F"/>
    <w:rsid w:val="00B81D75"/>
    <w:rsid w:val="00B839DC"/>
    <w:rsid w:val="00B902AE"/>
    <w:rsid w:val="00B91557"/>
    <w:rsid w:val="00BA2A0E"/>
    <w:rsid w:val="00BA4ABA"/>
    <w:rsid w:val="00BA547F"/>
    <w:rsid w:val="00BA79A9"/>
    <w:rsid w:val="00BB2E79"/>
    <w:rsid w:val="00BB4698"/>
    <w:rsid w:val="00BB6470"/>
    <w:rsid w:val="00BB6B33"/>
    <w:rsid w:val="00BC0ED4"/>
    <w:rsid w:val="00BC0FC2"/>
    <w:rsid w:val="00BC1278"/>
    <w:rsid w:val="00BC407E"/>
    <w:rsid w:val="00BD1043"/>
    <w:rsid w:val="00BD455B"/>
    <w:rsid w:val="00BD5889"/>
    <w:rsid w:val="00BE1B03"/>
    <w:rsid w:val="00BF5EAE"/>
    <w:rsid w:val="00BF688E"/>
    <w:rsid w:val="00C01394"/>
    <w:rsid w:val="00C0473C"/>
    <w:rsid w:val="00C11048"/>
    <w:rsid w:val="00C17EFA"/>
    <w:rsid w:val="00C269F3"/>
    <w:rsid w:val="00C30BB9"/>
    <w:rsid w:val="00C612C2"/>
    <w:rsid w:val="00C814DE"/>
    <w:rsid w:val="00C81664"/>
    <w:rsid w:val="00C8299E"/>
    <w:rsid w:val="00C833B2"/>
    <w:rsid w:val="00C8696B"/>
    <w:rsid w:val="00C86E83"/>
    <w:rsid w:val="00C87680"/>
    <w:rsid w:val="00C96CF2"/>
    <w:rsid w:val="00CA172B"/>
    <w:rsid w:val="00CA1D97"/>
    <w:rsid w:val="00CA4845"/>
    <w:rsid w:val="00CC1391"/>
    <w:rsid w:val="00CC1834"/>
    <w:rsid w:val="00CC3DFD"/>
    <w:rsid w:val="00CC57C2"/>
    <w:rsid w:val="00CD03EE"/>
    <w:rsid w:val="00CD0ED9"/>
    <w:rsid w:val="00CD2008"/>
    <w:rsid w:val="00CD3223"/>
    <w:rsid w:val="00CD54BF"/>
    <w:rsid w:val="00CD6059"/>
    <w:rsid w:val="00D07324"/>
    <w:rsid w:val="00D07DA6"/>
    <w:rsid w:val="00D126C6"/>
    <w:rsid w:val="00D17879"/>
    <w:rsid w:val="00D211EE"/>
    <w:rsid w:val="00D2236F"/>
    <w:rsid w:val="00D2399A"/>
    <w:rsid w:val="00D2572B"/>
    <w:rsid w:val="00D26448"/>
    <w:rsid w:val="00D30C0F"/>
    <w:rsid w:val="00D30C34"/>
    <w:rsid w:val="00D32021"/>
    <w:rsid w:val="00D32299"/>
    <w:rsid w:val="00D3340A"/>
    <w:rsid w:val="00D429A3"/>
    <w:rsid w:val="00D42EDE"/>
    <w:rsid w:val="00D52A6B"/>
    <w:rsid w:val="00D5318A"/>
    <w:rsid w:val="00D663D0"/>
    <w:rsid w:val="00D741F8"/>
    <w:rsid w:val="00D7724C"/>
    <w:rsid w:val="00D94891"/>
    <w:rsid w:val="00DA0EA4"/>
    <w:rsid w:val="00DA4A01"/>
    <w:rsid w:val="00DB2881"/>
    <w:rsid w:val="00DB3415"/>
    <w:rsid w:val="00DB714F"/>
    <w:rsid w:val="00DC15DA"/>
    <w:rsid w:val="00DC192B"/>
    <w:rsid w:val="00DC7534"/>
    <w:rsid w:val="00DC77E5"/>
    <w:rsid w:val="00DD22EC"/>
    <w:rsid w:val="00DD2843"/>
    <w:rsid w:val="00DE5D90"/>
    <w:rsid w:val="00DF31C4"/>
    <w:rsid w:val="00DF44F8"/>
    <w:rsid w:val="00E022D7"/>
    <w:rsid w:val="00E06411"/>
    <w:rsid w:val="00E06D03"/>
    <w:rsid w:val="00E10AF5"/>
    <w:rsid w:val="00E141BE"/>
    <w:rsid w:val="00E400EC"/>
    <w:rsid w:val="00E40E4A"/>
    <w:rsid w:val="00E423A4"/>
    <w:rsid w:val="00E426A0"/>
    <w:rsid w:val="00E43EA1"/>
    <w:rsid w:val="00E52E46"/>
    <w:rsid w:val="00E5684E"/>
    <w:rsid w:val="00E67AB6"/>
    <w:rsid w:val="00E67DEC"/>
    <w:rsid w:val="00E7323C"/>
    <w:rsid w:val="00E87B10"/>
    <w:rsid w:val="00E958D7"/>
    <w:rsid w:val="00E9659D"/>
    <w:rsid w:val="00E96D30"/>
    <w:rsid w:val="00EA1AF8"/>
    <w:rsid w:val="00EC42D7"/>
    <w:rsid w:val="00ED0FEC"/>
    <w:rsid w:val="00ED6EA4"/>
    <w:rsid w:val="00EE2F57"/>
    <w:rsid w:val="00EF23A2"/>
    <w:rsid w:val="00EF5869"/>
    <w:rsid w:val="00EF7516"/>
    <w:rsid w:val="00F00CBC"/>
    <w:rsid w:val="00F00D49"/>
    <w:rsid w:val="00F049A5"/>
    <w:rsid w:val="00F11150"/>
    <w:rsid w:val="00F11389"/>
    <w:rsid w:val="00F11811"/>
    <w:rsid w:val="00F14E38"/>
    <w:rsid w:val="00F16525"/>
    <w:rsid w:val="00F22A2A"/>
    <w:rsid w:val="00F23EF4"/>
    <w:rsid w:val="00F31AAD"/>
    <w:rsid w:val="00F36A49"/>
    <w:rsid w:val="00F40D02"/>
    <w:rsid w:val="00F44DDB"/>
    <w:rsid w:val="00F53133"/>
    <w:rsid w:val="00F56745"/>
    <w:rsid w:val="00F578F3"/>
    <w:rsid w:val="00F62324"/>
    <w:rsid w:val="00F62F71"/>
    <w:rsid w:val="00F65F93"/>
    <w:rsid w:val="00F66070"/>
    <w:rsid w:val="00F664AE"/>
    <w:rsid w:val="00F81E24"/>
    <w:rsid w:val="00F850DF"/>
    <w:rsid w:val="00F87D74"/>
    <w:rsid w:val="00F90BBA"/>
    <w:rsid w:val="00F90D0B"/>
    <w:rsid w:val="00F9180A"/>
    <w:rsid w:val="00F92B10"/>
    <w:rsid w:val="00FB2928"/>
    <w:rsid w:val="00FB3258"/>
    <w:rsid w:val="00FC5415"/>
    <w:rsid w:val="00FD19CE"/>
    <w:rsid w:val="00FE0FFF"/>
    <w:rsid w:val="00FF13A0"/>
    <w:rsid w:val="00FF3EF5"/>
    <w:rsid w:val="00FF423E"/>
    <w:rsid w:val="00FF4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685E6"/>
  <w15:chartTrackingRefBased/>
  <w15:docId w15:val="{C575DE7F-3215-497E-AE15-61A17FF1C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3C16"/>
    <w:pPr>
      <w:spacing w:after="0" w:line="240" w:lineRule="auto"/>
      <w:ind w:left="720"/>
      <w:contextualSpacing/>
    </w:pPr>
    <w:rPr>
      <w:rFonts w:ascii="Arial" w:eastAsia="Calibri" w:hAnsi="Arial" w:cs="Times New Roman"/>
    </w:rPr>
  </w:style>
  <w:style w:type="character" w:styleId="Hyperlink">
    <w:name w:val="Hyperlink"/>
    <w:basedOn w:val="DefaultParagraphFont"/>
    <w:uiPriority w:val="99"/>
    <w:unhideWhenUsed/>
    <w:rsid w:val="004835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35C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71A0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F01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95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3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6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0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64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8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2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913371">
          <w:marLeft w:val="1325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91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9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business-49225366" TargetMode="External"/><Relationship Id="rId13" Type="http://schemas.openxmlformats.org/officeDocument/2006/relationships/hyperlink" Target="https://www.cipd.co.uk/knowledge/fundamentals/emp-law/terms-conditions/contracts-factsheet" TargetMode="External"/><Relationship Id="rId18" Type="http://schemas.openxmlformats.org/officeDocument/2006/relationships/hyperlink" Target="https://www.equalityhumanrights.com/en/about-us/what-we-do" TargetMode="External"/><Relationship Id="rId26" Type="http://schemas.openxmlformats.org/officeDocument/2006/relationships/hyperlink" Target="https://assets.publishing.service.gov.uk/government/uploads/system/uploads/attachment_data/file/989116/Trade-union-membership-2020-statistical-bulletin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government/uploads/system/uploads/attachment_data/file/128792/13-638-employer-perceptions-and-the-impact-of-employment-regulation.pdf" TargetMode="External"/><Relationship Id="rId7" Type="http://schemas.openxmlformats.org/officeDocument/2006/relationships/hyperlink" Target="https://www.acas.org.uk/sites/default/files/2021-03/trade-union-representation-in-the-workplace.pdf" TargetMode="External"/><Relationship Id="rId12" Type="http://schemas.openxmlformats.org/officeDocument/2006/relationships/hyperlink" Target="https://www.cipd.co.uk/knowledge/fundamentals/relations/employees/trade-unions-questions" TargetMode="External"/><Relationship Id="rId17" Type="http://schemas.openxmlformats.org/officeDocument/2006/relationships/hyperlink" Target="https://croner.co.uk/resources/equality-discrimination/discrimination/burden-of-proof/" TargetMode="External"/><Relationship Id="rId25" Type="http://schemas.openxmlformats.org/officeDocument/2006/relationships/hyperlink" Target="https://www.peoplemanagement.co.uk/experts/legal/the-good-work-plan-in-a-nutshel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rzone.com/lead/strategy/how-to-develop-the-agile-leaders-of-tomorrow-today" TargetMode="External"/><Relationship Id="rId20" Type="http://schemas.openxmlformats.org/officeDocument/2006/relationships/hyperlink" Target="https://www.legislation.gov.uk/ukpga/1992/52/part/I/chapter/I/crossheading/meaning-of-trade-union" TargetMode="External"/><Relationship Id="rId29" Type="http://schemas.openxmlformats.org/officeDocument/2006/relationships/hyperlink" Target="https://uk.news.yahoo.com/employee-jailed-three-cillit-bang-computer-attacks-153400600.html?guccounter=1&amp;guce_referrer=aHR0cHM6Ly93d3cuYmluZy5jb20v&amp;guce_referrer_sig=AQAAAHB2APo2ajXgk7OmCBhuK_43QQ_SKwKg7J5e9bRRyYkWHzOyz-Gq4ZYt9lfju0gKMgGnu0PWlZwNZcxWiarM1ELw8kPP_pUmFqDUb4Ruw8ZZmv6jrtOHuf_-kT2VY56dB8ClMsXr1ekPKb8ukpbijngaM15aCKgZHYRtn_x7VjZ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cas.org.uk/arbitration" TargetMode="External"/><Relationship Id="rId11" Type="http://schemas.openxmlformats.org/officeDocument/2006/relationships/hyperlink" Target="https://www.cipd.co.uk/Images/labour-market-outlook-autumn-2021_tcm18-103227.pdf" TargetMode="External"/><Relationship Id="rId24" Type="http://schemas.openxmlformats.org/officeDocument/2006/relationships/hyperlink" Target="https://moodle.uwtsd.ac.uk/pluginfile.php/242759/mod_resource/content/1/Article%20Management%20Styles%202015.pdf" TargetMode="External"/><Relationship Id="rId5" Type="http://schemas.openxmlformats.org/officeDocument/2006/relationships/hyperlink" Target="https://www.acas.org.uk/about-us/what-we-do" TargetMode="External"/><Relationship Id="rId15" Type="http://schemas.openxmlformats.org/officeDocument/2006/relationships/hyperlink" Target="https://www.cipd.co.uk/knowledge/fundamentals/relations/disputes/mediation-factsheet" TargetMode="External"/><Relationship Id="rId23" Type="http://schemas.openxmlformats.org/officeDocument/2006/relationships/hyperlink" Target="https://www.legislation.gov.uk/eu-legislation-and-uk-law" TargetMode="External"/><Relationship Id="rId28" Type="http://schemas.openxmlformats.org/officeDocument/2006/relationships/hyperlink" Target="https://assets.publishing.service.gov.uk/government/uploads/system/uploads/attachment_data/file/336651/bis-14-1008-WERS-first-findings-report-fourth-edition-july-2014.pdf" TargetMode="External"/><Relationship Id="rId10" Type="http://schemas.openxmlformats.org/officeDocument/2006/relationships/hyperlink" Target="https://www.cipd.co.uk/knowledge/fundamentals/relations/employees/factsheet" TargetMode="External"/><Relationship Id="rId19" Type="http://schemas.openxmlformats.org/officeDocument/2006/relationships/hyperlink" Target="https://www.gov.uk/apply-european-works-council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Images/managing-conflict-in-the-workplace-1_tcm18-70655.pdf" TargetMode="External"/><Relationship Id="rId14" Type="http://schemas.openxmlformats.org/officeDocument/2006/relationships/hyperlink" Target="https://www.cipd.co.uk/knowledge/fundamentals/relations/communication/voice-factsheet" TargetMode="External"/><Relationship Id="rId22" Type="http://schemas.openxmlformats.org/officeDocument/2006/relationships/hyperlink" Target="https://assets.publishing.service.gov.uk/government/uploads/system/uploads/attachment_data/file/766167/good-work-plan-command-paper.pdf" TargetMode="External"/><Relationship Id="rId27" Type="http://schemas.openxmlformats.org/officeDocument/2006/relationships/hyperlink" Target="https://www.linkedin.com/pulse/impact-covid-19-employee-relationships-shuvarthi-chowdhury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15695</TotalTime>
  <Pages>10</Pages>
  <Words>4129</Words>
  <Characters>23540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Bowen</dc:creator>
  <cp:keywords/>
  <dc:description/>
  <cp:lastModifiedBy>Jade Bowen</cp:lastModifiedBy>
  <cp:revision>596</cp:revision>
  <dcterms:created xsi:type="dcterms:W3CDTF">2022-01-03T20:24:00Z</dcterms:created>
  <dcterms:modified xsi:type="dcterms:W3CDTF">2022-01-16T10:21:00Z</dcterms:modified>
</cp:coreProperties>
</file>