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B86" w:rsidRDefault="00EA6FF6" w:rsidP="00D930E1">
      <w:pPr>
        <w:ind w:left="-900"/>
        <w:jc w:val="center"/>
      </w:pPr>
      <w:r>
        <w:rPr>
          <w:noProof/>
        </w:rPr>
        <w:drawing>
          <wp:inline distT="0" distB="0" distL="0" distR="0">
            <wp:extent cx="2619375" cy="1076325"/>
            <wp:effectExtent l="0" t="0" r="9525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904" w:rsidRPr="00B73904" w:rsidRDefault="00B73904" w:rsidP="003223B5">
      <w:pPr>
        <w:jc w:val="center"/>
        <w:rPr>
          <w:rFonts w:ascii="Calibri" w:hAnsi="Calibri"/>
          <w:b/>
          <w:u w:val="single"/>
        </w:rPr>
      </w:pPr>
    </w:p>
    <w:p w:rsidR="003223B5" w:rsidRDefault="003223B5" w:rsidP="003223B5">
      <w:pPr>
        <w:jc w:val="center"/>
        <w:rPr>
          <w:rFonts w:ascii="Calibri" w:hAnsi="Calibri"/>
          <w:b/>
          <w:sz w:val="40"/>
          <w:szCs w:val="40"/>
          <w:u w:val="single"/>
        </w:rPr>
      </w:pPr>
      <w:r w:rsidRPr="003223B5">
        <w:rPr>
          <w:rFonts w:ascii="Calibri" w:hAnsi="Calibri"/>
          <w:b/>
          <w:sz w:val="40"/>
          <w:szCs w:val="40"/>
          <w:u w:val="single"/>
        </w:rPr>
        <w:t>Exams Feedback</w:t>
      </w:r>
    </w:p>
    <w:p w:rsidR="003223B5" w:rsidRDefault="003223B5" w:rsidP="003223B5">
      <w:pPr>
        <w:jc w:val="center"/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2"/>
        <w:gridCol w:w="5150"/>
      </w:tblGrid>
      <w:tr w:rsidR="003223B5" w:rsidRPr="00D1366D" w:rsidTr="00D1366D">
        <w:tc>
          <w:tcPr>
            <w:tcW w:w="5233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Student No:</w:t>
            </w:r>
            <w:r w:rsidR="001368F2">
              <w:rPr>
                <w:rFonts w:ascii="Calibri" w:hAnsi="Calibri"/>
                <w:b/>
              </w:rPr>
              <w:t xml:space="preserve"> 1806060</w:t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Module Code:</w:t>
            </w:r>
            <w:r w:rsidR="00EC34B4">
              <w:rPr>
                <w:rFonts w:ascii="Calibri" w:hAnsi="Calibri"/>
                <w:b/>
              </w:rPr>
              <w:t xml:space="preserve"> HPGR700</w:t>
            </w:r>
            <w:r w:rsidR="001323F2">
              <w:rPr>
                <w:rFonts w:ascii="Calibri" w:hAnsi="Calibri"/>
                <w:b/>
              </w:rPr>
              <w:t>4</w:t>
            </w:r>
          </w:p>
        </w:tc>
        <w:tc>
          <w:tcPr>
            <w:tcW w:w="5207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Programme:</w:t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Lecturer Name:</w:t>
            </w:r>
          </w:p>
        </w:tc>
      </w:tr>
    </w:tbl>
    <w:p w:rsidR="003223B5" w:rsidRDefault="003223B5" w:rsidP="003223B5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22"/>
      </w:tblGrid>
      <w:tr w:rsidR="003223B5" w:rsidRPr="00D1366D" w:rsidTr="00D1366D">
        <w:tc>
          <w:tcPr>
            <w:tcW w:w="10440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Module Name: </w:t>
            </w:r>
            <w:r w:rsidR="00EC34B4">
              <w:rPr>
                <w:rFonts w:ascii="Calibri" w:hAnsi="Calibri"/>
                <w:b/>
              </w:rPr>
              <w:t>Advanced Greek Prose</w:t>
            </w:r>
          </w:p>
        </w:tc>
      </w:tr>
    </w:tbl>
    <w:p w:rsidR="003223B5" w:rsidRDefault="003223B5" w:rsidP="003223B5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"/>
        <w:gridCol w:w="3515"/>
        <w:gridCol w:w="1323"/>
        <w:gridCol w:w="1232"/>
        <w:gridCol w:w="1435"/>
        <w:gridCol w:w="1212"/>
        <w:gridCol w:w="1246"/>
      </w:tblGrid>
      <w:tr w:rsidR="00B73904" w:rsidRPr="00D1366D" w:rsidTr="00D1366D">
        <w:tc>
          <w:tcPr>
            <w:tcW w:w="3897" w:type="dxa"/>
            <w:gridSpan w:val="2"/>
            <w:vMerge w:val="restart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</w:p>
          <w:p w:rsidR="00B73904" w:rsidRPr="00D1366D" w:rsidRDefault="00B73904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Marking Criteria</w:t>
            </w:r>
          </w:p>
        </w:tc>
        <w:tc>
          <w:tcPr>
            <w:tcW w:w="6543" w:type="dxa"/>
            <w:gridSpan w:val="5"/>
          </w:tcPr>
          <w:p w:rsidR="003223B5" w:rsidRPr="00D1366D" w:rsidRDefault="00B73904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Feedback</w:t>
            </w:r>
          </w:p>
        </w:tc>
      </w:tr>
      <w:tr w:rsidR="000F2AD6" w:rsidRPr="00D1366D" w:rsidTr="00D1366D">
        <w:tc>
          <w:tcPr>
            <w:tcW w:w="3897" w:type="dxa"/>
            <w:gridSpan w:val="2"/>
            <w:vMerge/>
          </w:tcPr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:rsidR="003223B5" w:rsidRPr="00D1366D" w:rsidRDefault="003223B5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Not Acceptable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3223B5" w:rsidRPr="00D1366D" w:rsidRDefault="003223B5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Limited in Scope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3223B5" w:rsidRPr="00D1366D" w:rsidRDefault="003223B5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Satisfactory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3223B5" w:rsidRPr="00D1366D" w:rsidRDefault="003223B5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Good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3223B5" w:rsidRPr="00D1366D" w:rsidRDefault="003223B5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Excellent</w:t>
            </w:r>
          </w:p>
        </w:tc>
      </w:tr>
      <w:tr w:rsidR="00D930E1" w:rsidRPr="00D1366D" w:rsidTr="00D1366D">
        <w:tc>
          <w:tcPr>
            <w:tcW w:w="360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1</w:t>
            </w:r>
          </w:p>
        </w:tc>
        <w:tc>
          <w:tcPr>
            <w:tcW w:w="3537" w:type="dxa"/>
          </w:tcPr>
          <w:p w:rsidR="003223B5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Structure: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Effective and clear introduction;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 xml:space="preserve">Breadth of issues covered, 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Structure and coherence of arguments;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Usefulness of conclusion.</w:t>
            </w:r>
          </w:p>
        </w:tc>
        <w:tc>
          <w:tcPr>
            <w:tcW w:w="1323" w:type="dxa"/>
            <w:shd w:val="clear" w:color="auto" w:fill="C0C0C0"/>
          </w:tcPr>
          <w:p w:rsidR="003223B5" w:rsidRPr="00D1366D" w:rsidRDefault="003223B5" w:rsidP="0010010E">
            <w:pPr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686240" w:rsidRPr="00D1366D" w:rsidRDefault="00686240" w:rsidP="0010010E">
            <w:pPr>
              <w:rPr>
                <w:rFonts w:ascii="Calibri" w:hAnsi="Calibri"/>
                <w:b/>
                <w:sz w:val="32"/>
                <w:szCs w:val="32"/>
              </w:rPr>
            </w:pPr>
          </w:p>
          <w:p w:rsidR="0019474F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1"/>
            <w:r w:rsidR="0068624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bookmarkEnd w:id="0"/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2"/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bookmarkEnd w:id="1"/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heck3"/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bookmarkEnd w:id="2"/>
          </w:p>
          <w:p w:rsidR="0010010E" w:rsidRPr="00D1366D" w:rsidRDefault="0010010E" w:rsidP="00D1366D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</w:rPr>
            </w:pPr>
          </w:p>
          <w:p w:rsidR="0010010E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10010E" w:rsidRPr="00D1366D" w:rsidRDefault="0010010E" w:rsidP="0010010E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440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</w:rPr>
            </w:pPr>
          </w:p>
          <w:p w:rsidR="0010010E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10010E" w:rsidRPr="00D1366D" w:rsidRDefault="0010010E" w:rsidP="0010010E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</w:rPr>
            </w:pPr>
          </w:p>
          <w:p w:rsidR="0010010E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</w:rPr>
            </w:pPr>
          </w:p>
          <w:p w:rsidR="0010010E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  <w:tr w:rsidR="00D930E1" w:rsidRPr="00D1366D" w:rsidTr="00D1366D">
        <w:tc>
          <w:tcPr>
            <w:tcW w:w="360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2</w:t>
            </w:r>
          </w:p>
        </w:tc>
        <w:tc>
          <w:tcPr>
            <w:tcW w:w="3537" w:type="dxa"/>
          </w:tcPr>
          <w:p w:rsidR="003223B5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Understanding and Application of Theories: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Appropriate use of relevant theoretical framework/models.</w:t>
            </w:r>
          </w:p>
        </w:tc>
        <w:tc>
          <w:tcPr>
            <w:tcW w:w="1323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10010E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10010E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440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10010E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10010E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10010E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  <w:tr w:rsidR="00D930E1" w:rsidRPr="00D1366D" w:rsidTr="00D1366D">
        <w:tc>
          <w:tcPr>
            <w:tcW w:w="360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3</w:t>
            </w:r>
          </w:p>
        </w:tc>
        <w:tc>
          <w:tcPr>
            <w:tcW w:w="3537" w:type="dxa"/>
          </w:tcPr>
          <w:p w:rsidR="003223B5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Evidence of Wider </w:t>
            </w:r>
            <w:smartTag w:uri="urn:schemas-microsoft-com:office:smarttags" w:element="City">
              <w:smartTag w:uri="urn:schemas-microsoft-com:office:smarttags" w:element="place">
                <w:r w:rsidRPr="00D1366D">
                  <w:rPr>
                    <w:rFonts w:ascii="Calibri" w:hAnsi="Calibri"/>
                    <w:b/>
                  </w:rPr>
                  <w:t>Reading</w:t>
                </w:r>
              </w:smartTag>
            </w:smartTag>
            <w:r w:rsidRPr="00D1366D">
              <w:rPr>
                <w:rFonts w:ascii="Calibri" w:hAnsi="Calibri"/>
                <w:b/>
              </w:rPr>
              <w:t>: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 of supporting evidence.</w:t>
            </w:r>
          </w:p>
        </w:tc>
        <w:tc>
          <w:tcPr>
            <w:tcW w:w="1323" w:type="dxa"/>
            <w:shd w:val="clear" w:color="auto" w:fill="C0C0C0"/>
          </w:tcPr>
          <w:p w:rsidR="00964300" w:rsidRPr="00D1366D" w:rsidRDefault="00964300" w:rsidP="00D1366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964300" w:rsidRPr="00D1366D" w:rsidRDefault="00964300" w:rsidP="00D1366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1440" w:type="dxa"/>
            <w:shd w:val="clear" w:color="auto" w:fill="C0C0C0"/>
          </w:tcPr>
          <w:p w:rsidR="00964300" w:rsidRPr="00D1366D" w:rsidRDefault="00964300" w:rsidP="00D1366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964300" w:rsidRPr="00D1366D" w:rsidRDefault="00964300" w:rsidP="00D1366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964300" w:rsidRPr="00D1366D" w:rsidRDefault="00964300" w:rsidP="00D1366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</w:tc>
      </w:tr>
      <w:tr w:rsidR="00D930E1" w:rsidRPr="00D1366D" w:rsidTr="00D1366D">
        <w:tc>
          <w:tcPr>
            <w:tcW w:w="360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4</w:t>
            </w:r>
          </w:p>
        </w:tc>
        <w:tc>
          <w:tcPr>
            <w:tcW w:w="3537" w:type="dxa"/>
          </w:tcPr>
          <w:p w:rsidR="003223B5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Argument/Analysis: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Ability to answer the question with relevant information;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Evidence of critical analysis and analytical thinking.</w:t>
            </w:r>
          </w:p>
        </w:tc>
        <w:tc>
          <w:tcPr>
            <w:tcW w:w="1323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440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  <w:tr w:rsidR="00D930E1" w:rsidRPr="00D1366D" w:rsidTr="00D1366D">
        <w:tc>
          <w:tcPr>
            <w:tcW w:w="360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5</w:t>
            </w:r>
          </w:p>
        </w:tc>
        <w:tc>
          <w:tcPr>
            <w:tcW w:w="3537" w:type="dxa"/>
          </w:tcPr>
          <w:p w:rsidR="003223B5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Style and Presentation: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Fluency of writing;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Spelling/grammar/punctuation;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Presentation.</w:t>
            </w:r>
          </w:p>
        </w:tc>
        <w:tc>
          <w:tcPr>
            <w:tcW w:w="1323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3223B5" w:rsidRPr="00D1366D" w:rsidRDefault="00B743E9" w:rsidP="00964300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</w:tc>
        <w:tc>
          <w:tcPr>
            <w:tcW w:w="1440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3223B5" w:rsidRPr="00D1366D" w:rsidRDefault="00B743E9" w:rsidP="00964300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</w:tc>
        <w:tc>
          <w:tcPr>
            <w:tcW w:w="1260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3223B5" w:rsidRPr="00D1366D" w:rsidRDefault="00B743E9" w:rsidP="00964300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</w:tc>
        <w:tc>
          <w:tcPr>
            <w:tcW w:w="1260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3223B5" w:rsidRPr="00D1366D" w:rsidRDefault="00B743E9" w:rsidP="00964300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12B26">
              <w:rPr>
                <w:rFonts w:ascii="Calibri" w:hAnsi="Calibri"/>
                <w:b/>
              </w:rPr>
            </w:r>
            <w:r w:rsidR="00312B26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</w:tc>
      </w:tr>
    </w:tbl>
    <w:p w:rsidR="003223B5" w:rsidRDefault="003223B5" w:rsidP="003223B5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22"/>
      </w:tblGrid>
      <w:tr w:rsidR="00B73904" w:rsidRPr="00D1366D" w:rsidTr="00D1366D">
        <w:tc>
          <w:tcPr>
            <w:tcW w:w="10440" w:type="dxa"/>
          </w:tcPr>
          <w:p w:rsidR="00B73904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Any Other Comments:</w:t>
            </w:r>
          </w:p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</w:p>
          <w:p w:rsidR="00B73904" w:rsidRDefault="00EC34B4" w:rsidP="003223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</w:t>
            </w:r>
            <w:r w:rsidR="00664341">
              <w:rPr>
                <w:rFonts w:ascii="Calibri" w:hAnsi="Calibri"/>
              </w:rPr>
              <w:t xml:space="preserve"> – Very good translation, that is fluid and largely few of significant errors – 75%</w:t>
            </w:r>
            <w:r w:rsidR="003A080E">
              <w:rPr>
                <w:rFonts w:ascii="Calibri" w:hAnsi="Calibri"/>
              </w:rPr>
              <w:t xml:space="preserve"> (52.5 points) </w:t>
            </w:r>
          </w:p>
          <w:p w:rsidR="00EC34B4" w:rsidRDefault="00E91925" w:rsidP="003223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B1</w:t>
            </w:r>
            <w:r w:rsidR="00EC34B4">
              <w:rPr>
                <w:rFonts w:ascii="Calibri" w:hAnsi="Calibri"/>
              </w:rPr>
              <w:t xml:space="preserve"> – </w:t>
            </w:r>
            <w:r w:rsidR="003A080E">
              <w:rPr>
                <w:rFonts w:ascii="Calibri" w:hAnsi="Calibri"/>
              </w:rPr>
              <w:t>The start and the end is rendered quite well, but perhaps a bit middle in the middle – 65% (19.5 points)</w:t>
            </w:r>
          </w:p>
          <w:p w:rsidR="00BD0035" w:rsidRDefault="00BD0035" w:rsidP="003223B5">
            <w:pPr>
              <w:rPr>
                <w:rFonts w:ascii="Calibri" w:hAnsi="Calibri"/>
              </w:rPr>
            </w:pPr>
          </w:p>
          <w:p w:rsidR="00BD0035" w:rsidRDefault="00BD0035" w:rsidP="003223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mark –</w:t>
            </w:r>
            <w:r w:rsidR="003A080E">
              <w:rPr>
                <w:rFonts w:ascii="Calibri" w:hAnsi="Calibri"/>
              </w:rPr>
              <w:t xml:space="preserve"> 72</w:t>
            </w:r>
            <w:r>
              <w:rPr>
                <w:rFonts w:ascii="Calibri" w:hAnsi="Calibri"/>
              </w:rPr>
              <w:t xml:space="preserve">% </w:t>
            </w:r>
          </w:p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:rsidR="00B73904" w:rsidRPr="00B73904" w:rsidRDefault="00B73904" w:rsidP="003223B5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2"/>
      </w:tblGrid>
      <w:tr w:rsidR="00B73904" w:rsidRPr="00D1366D" w:rsidTr="00D1366D">
        <w:tc>
          <w:tcPr>
            <w:tcW w:w="4680" w:type="dxa"/>
          </w:tcPr>
          <w:p w:rsidR="00B73904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Percentage Mark:</w:t>
            </w:r>
            <w:r w:rsidR="004E4512">
              <w:rPr>
                <w:rFonts w:ascii="Calibri" w:hAnsi="Calibri"/>
                <w:b/>
              </w:rPr>
              <w:t xml:space="preserve"> 7</w:t>
            </w:r>
            <w:r w:rsidR="00312B26">
              <w:rPr>
                <w:rFonts w:ascii="Calibri" w:hAnsi="Calibri"/>
                <w:b/>
              </w:rPr>
              <w:t>2</w:t>
            </w:r>
            <w:bookmarkStart w:id="3" w:name="_GoBack"/>
            <w:bookmarkEnd w:id="3"/>
            <w:r w:rsidR="00BD0035">
              <w:rPr>
                <w:rFonts w:ascii="Calibri" w:hAnsi="Calibri"/>
                <w:b/>
              </w:rPr>
              <w:t>%</w:t>
            </w:r>
          </w:p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:rsidR="00B73904" w:rsidRPr="00B73904" w:rsidRDefault="00B73904" w:rsidP="003223B5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96"/>
        <w:gridCol w:w="4626"/>
      </w:tblGrid>
      <w:tr w:rsidR="00B73904" w:rsidRPr="00D1366D" w:rsidTr="00D1366D">
        <w:tc>
          <w:tcPr>
            <w:tcW w:w="5760" w:type="dxa"/>
          </w:tcPr>
          <w:p w:rsidR="00B73904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Lecturer Signature: </w:t>
            </w:r>
            <w:r w:rsidR="000C5611">
              <w:rPr>
                <w:rFonts w:ascii="Calibri" w:hAnsi="Calibri"/>
                <w:b/>
              </w:rPr>
              <w:t>M. Cobb</w:t>
            </w:r>
          </w:p>
        </w:tc>
        <w:tc>
          <w:tcPr>
            <w:tcW w:w="4680" w:type="dxa"/>
          </w:tcPr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t>Date:</w:t>
            </w:r>
            <w:r w:rsidR="000C5611">
              <w:rPr>
                <w:rFonts w:ascii="Calibri" w:hAnsi="Calibri"/>
                <w:b/>
              </w:rPr>
              <w:t xml:space="preserve"> 3/6/19</w:t>
            </w:r>
          </w:p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:rsidR="00B73904" w:rsidRPr="003223B5" w:rsidRDefault="00B73904" w:rsidP="006E0438"/>
    <w:sectPr w:rsidR="00B73904" w:rsidRPr="003223B5" w:rsidSect="00BA6074">
      <w:pgSz w:w="11906" w:h="16838"/>
      <w:pgMar w:top="899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63B"/>
    <w:rsid w:val="000051FF"/>
    <w:rsid w:val="0000591B"/>
    <w:rsid w:val="00006995"/>
    <w:rsid w:val="00021429"/>
    <w:rsid w:val="00022E99"/>
    <w:rsid w:val="00025D19"/>
    <w:rsid w:val="00026923"/>
    <w:rsid w:val="00034E2E"/>
    <w:rsid w:val="000408E9"/>
    <w:rsid w:val="0004295C"/>
    <w:rsid w:val="00043307"/>
    <w:rsid w:val="000534A7"/>
    <w:rsid w:val="00053667"/>
    <w:rsid w:val="0005573E"/>
    <w:rsid w:val="00056238"/>
    <w:rsid w:val="00070DAD"/>
    <w:rsid w:val="00072683"/>
    <w:rsid w:val="00074B02"/>
    <w:rsid w:val="00076688"/>
    <w:rsid w:val="00082EFD"/>
    <w:rsid w:val="000908FE"/>
    <w:rsid w:val="00092E69"/>
    <w:rsid w:val="00093B86"/>
    <w:rsid w:val="000A16FA"/>
    <w:rsid w:val="000C5611"/>
    <w:rsid w:val="000D0E49"/>
    <w:rsid w:val="000D3152"/>
    <w:rsid w:val="000D62C2"/>
    <w:rsid w:val="000E0BA5"/>
    <w:rsid w:val="000F2AD6"/>
    <w:rsid w:val="0010010E"/>
    <w:rsid w:val="001070A0"/>
    <w:rsid w:val="00120F72"/>
    <w:rsid w:val="00121BE0"/>
    <w:rsid w:val="0012790E"/>
    <w:rsid w:val="001323F2"/>
    <w:rsid w:val="00135931"/>
    <w:rsid w:val="001368F2"/>
    <w:rsid w:val="00140922"/>
    <w:rsid w:val="00140AC6"/>
    <w:rsid w:val="00145FFA"/>
    <w:rsid w:val="001476A4"/>
    <w:rsid w:val="0015292E"/>
    <w:rsid w:val="00152F14"/>
    <w:rsid w:val="00155F8D"/>
    <w:rsid w:val="00184150"/>
    <w:rsid w:val="00184258"/>
    <w:rsid w:val="0019474F"/>
    <w:rsid w:val="00194EB4"/>
    <w:rsid w:val="001A5375"/>
    <w:rsid w:val="001A5B8E"/>
    <w:rsid w:val="001A7738"/>
    <w:rsid w:val="001B5C1F"/>
    <w:rsid w:val="001B656C"/>
    <w:rsid w:val="001B6A91"/>
    <w:rsid w:val="001B746E"/>
    <w:rsid w:val="001C3BE6"/>
    <w:rsid w:val="001C41A2"/>
    <w:rsid w:val="001C6993"/>
    <w:rsid w:val="001C7D77"/>
    <w:rsid w:val="001D01EA"/>
    <w:rsid w:val="001D55E0"/>
    <w:rsid w:val="001D7FBF"/>
    <w:rsid w:val="001E1178"/>
    <w:rsid w:val="001F2B5F"/>
    <w:rsid w:val="001F7480"/>
    <w:rsid w:val="001F7E17"/>
    <w:rsid w:val="00221706"/>
    <w:rsid w:val="00222527"/>
    <w:rsid w:val="00225403"/>
    <w:rsid w:val="00225A64"/>
    <w:rsid w:val="00225D90"/>
    <w:rsid w:val="00230DA6"/>
    <w:rsid w:val="00237E0C"/>
    <w:rsid w:val="00252AED"/>
    <w:rsid w:val="00254A5E"/>
    <w:rsid w:val="00255160"/>
    <w:rsid w:val="002759BE"/>
    <w:rsid w:val="00276CDD"/>
    <w:rsid w:val="0028026E"/>
    <w:rsid w:val="00280A83"/>
    <w:rsid w:val="002811D6"/>
    <w:rsid w:val="00285C9A"/>
    <w:rsid w:val="00294FCE"/>
    <w:rsid w:val="00296289"/>
    <w:rsid w:val="002A6B77"/>
    <w:rsid w:val="002B00E0"/>
    <w:rsid w:val="002B2F4E"/>
    <w:rsid w:val="002C1907"/>
    <w:rsid w:val="002D3036"/>
    <w:rsid w:val="002D44E8"/>
    <w:rsid w:val="002D557D"/>
    <w:rsid w:val="002D5D31"/>
    <w:rsid w:val="002E19CF"/>
    <w:rsid w:val="002E3BAB"/>
    <w:rsid w:val="002F65EC"/>
    <w:rsid w:val="002F763B"/>
    <w:rsid w:val="00304007"/>
    <w:rsid w:val="003041F6"/>
    <w:rsid w:val="00305BC9"/>
    <w:rsid w:val="00312B26"/>
    <w:rsid w:val="00320EA5"/>
    <w:rsid w:val="003223B5"/>
    <w:rsid w:val="00331FCC"/>
    <w:rsid w:val="0033351B"/>
    <w:rsid w:val="00341229"/>
    <w:rsid w:val="00351C9D"/>
    <w:rsid w:val="003635BB"/>
    <w:rsid w:val="00367B63"/>
    <w:rsid w:val="00371D3E"/>
    <w:rsid w:val="0037274A"/>
    <w:rsid w:val="003852AB"/>
    <w:rsid w:val="00385B53"/>
    <w:rsid w:val="00396CF6"/>
    <w:rsid w:val="003A080E"/>
    <w:rsid w:val="003B1AED"/>
    <w:rsid w:val="003B1CAD"/>
    <w:rsid w:val="003B201A"/>
    <w:rsid w:val="003B2021"/>
    <w:rsid w:val="003C5FDD"/>
    <w:rsid w:val="003C7EE4"/>
    <w:rsid w:val="003D0794"/>
    <w:rsid w:val="003D75F3"/>
    <w:rsid w:val="003D780B"/>
    <w:rsid w:val="003E02A3"/>
    <w:rsid w:val="003E4F1E"/>
    <w:rsid w:val="003F51A5"/>
    <w:rsid w:val="003F5D92"/>
    <w:rsid w:val="004014C2"/>
    <w:rsid w:val="004016D8"/>
    <w:rsid w:val="00404C6A"/>
    <w:rsid w:val="00410293"/>
    <w:rsid w:val="00421722"/>
    <w:rsid w:val="00426281"/>
    <w:rsid w:val="00433AC1"/>
    <w:rsid w:val="004374D7"/>
    <w:rsid w:val="004526A1"/>
    <w:rsid w:val="00452A83"/>
    <w:rsid w:val="00453099"/>
    <w:rsid w:val="004615A4"/>
    <w:rsid w:val="00474771"/>
    <w:rsid w:val="00477D45"/>
    <w:rsid w:val="004811BA"/>
    <w:rsid w:val="004945E8"/>
    <w:rsid w:val="00494978"/>
    <w:rsid w:val="00494F5D"/>
    <w:rsid w:val="004A030A"/>
    <w:rsid w:val="004A534D"/>
    <w:rsid w:val="004A63E8"/>
    <w:rsid w:val="004C22B6"/>
    <w:rsid w:val="004D0428"/>
    <w:rsid w:val="004D6575"/>
    <w:rsid w:val="004E3B8B"/>
    <w:rsid w:val="004E4512"/>
    <w:rsid w:val="004E5A79"/>
    <w:rsid w:val="004E7281"/>
    <w:rsid w:val="004F1369"/>
    <w:rsid w:val="004F6BDA"/>
    <w:rsid w:val="0050176F"/>
    <w:rsid w:val="00501D54"/>
    <w:rsid w:val="0052305D"/>
    <w:rsid w:val="0053119E"/>
    <w:rsid w:val="00536563"/>
    <w:rsid w:val="005476AB"/>
    <w:rsid w:val="005521BE"/>
    <w:rsid w:val="005544B5"/>
    <w:rsid w:val="00554C1C"/>
    <w:rsid w:val="00555409"/>
    <w:rsid w:val="005650E6"/>
    <w:rsid w:val="00567071"/>
    <w:rsid w:val="0057028C"/>
    <w:rsid w:val="0057193A"/>
    <w:rsid w:val="00571A16"/>
    <w:rsid w:val="0058002E"/>
    <w:rsid w:val="005806B6"/>
    <w:rsid w:val="00581C74"/>
    <w:rsid w:val="00584205"/>
    <w:rsid w:val="00586F6E"/>
    <w:rsid w:val="005A4C60"/>
    <w:rsid w:val="005A5324"/>
    <w:rsid w:val="005A5A23"/>
    <w:rsid w:val="005A7076"/>
    <w:rsid w:val="005B2226"/>
    <w:rsid w:val="005B34C7"/>
    <w:rsid w:val="005B3C08"/>
    <w:rsid w:val="005B6AEF"/>
    <w:rsid w:val="005C2BA4"/>
    <w:rsid w:val="005C635B"/>
    <w:rsid w:val="005C7991"/>
    <w:rsid w:val="005D6B34"/>
    <w:rsid w:val="005E10B5"/>
    <w:rsid w:val="005E6A03"/>
    <w:rsid w:val="0060093A"/>
    <w:rsid w:val="00602B49"/>
    <w:rsid w:val="006034B7"/>
    <w:rsid w:val="00613CEE"/>
    <w:rsid w:val="00616D9C"/>
    <w:rsid w:val="00617DC7"/>
    <w:rsid w:val="00623926"/>
    <w:rsid w:val="00624D55"/>
    <w:rsid w:val="00630549"/>
    <w:rsid w:val="006323E8"/>
    <w:rsid w:val="00635B76"/>
    <w:rsid w:val="0063768A"/>
    <w:rsid w:val="00642372"/>
    <w:rsid w:val="006434BD"/>
    <w:rsid w:val="00643893"/>
    <w:rsid w:val="00644A13"/>
    <w:rsid w:val="00646AC0"/>
    <w:rsid w:val="00651A7E"/>
    <w:rsid w:val="006552CE"/>
    <w:rsid w:val="00664117"/>
    <w:rsid w:val="00664341"/>
    <w:rsid w:val="00671FA9"/>
    <w:rsid w:val="00680751"/>
    <w:rsid w:val="00684D5C"/>
    <w:rsid w:val="00686240"/>
    <w:rsid w:val="00691334"/>
    <w:rsid w:val="006C0D3F"/>
    <w:rsid w:val="006C5DA7"/>
    <w:rsid w:val="006C792C"/>
    <w:rsid w:val="006D5E1C"/>
    <w:rsid w:val="006D6C94"/>
    <w:rsid w:val="006E0438"/>
    <w:rsid w:val="006E3EAC"/>
    <w:rsid w:val="006F175E"/>
    <w:rsid w:val="006F4439"/>
    <w:rsid w:val="00703032"/>
    <w:rsid w:val="00705A2E"/>
    <w:rsid w:val="00707627"/>
    <w:rsid w:val="00712CD3"/>
    <w:rsid w:val="00715AB7"/>
    <w:rsid w:val="007162D0"/>
    <w:rsid w:val="0072152C"/>
    <w:rsid w:val="00724817"/>
    <w:rsid w:val="00727B66"/>
    <w:rsid w:val="00730EAB"/>
    <w:rsid w:val="00743023"/>
    <w:rsid w:val="00744382"/>
    <w:rsid w:val="00747865"/>
    <w:rsid w:val="0076310F"/>
    <w:rsid w:val="00764BA7"/>
    <w:rsid w:val="00770F1E"/>
    <w:rsid w:val="007719BB"/>
    <w:rsid w:val="007768EE"/>
    <w:rsid w:val="007817F6"/>
    <w:rsid w:val="00791213"/>
    <w:rsid w:val="007A0683"/>
    <w:rsid w:val="007A30D9"/>
    <w:rsid w:val="007A3987"/>
    <w:rsid w:val="007C5846"/>
    <w:rsid w:val="007D0A79"/>
    <w:rsid w:val="007D152E"/>
    <w:rsid w:val="007D243C"/>
    <w:rsid w:val="007E4BDB"/>
    <w:rsid w:val="008052F2"/>
    <w:rsid w:val="00806AF1"/>
    <w:rsid w:val="008205CD"/>
    <w:rsid w:val="0082185C"/>
    <w:rsid w:val="00832363"/>
    <w:rsid w:val="008418CA"/>
    <w:rsid w:val="008543FA"/>
    <w:rsid w:val="00863AC9"/>
    <w:rsid w:val="00867F1C"/>
    <w:rsid w:val="00893524"/>
    <w:rsid w:val="00896F0C"/>
    <w:rsid w:val="008B0E31"/>
    <w:rsid w:val="008B2AEC"/>
    <w:rsid w:val="008B34F3"/>
    <w:rsid w:val="008C4369"/>
    <w:rsid w:val="008D0EBD"/>
    <w:rsid w:val="008D5C60"/>
    <w:rsid w:val="008D67FB"/>
    <w:rsid w:val="008D6BE9"/>
    <w:rsid w:val="008E51EF"/>
    <w:rsid w:val="008E6B16"/>
    <w:rsid w:val="008E795E"/>
    <w:rsid w:val="008F6FA6"/>
    <w:rsid w:val="008F7575"/>
    <w:rsid w:val="00903C67"/>
    <w:rsid w:val="00906D4C"/>
    <w:rsid w:val="00925ECF"/>
    <w:rsid w:val="00931440"/>
    <w:rsid w:val="00935FE9"/>
    <w:rsid w:val="0093769C"/>
    <w:rsid w:val="00941581"/>
    <w:rsid w:val="009422EE"/>
    <w:rsid w:val="00943154"/>
    <w:rsid w:val="009557F5"/>
    <w:rsid w:val="00956CA3"/>
    <w:rsid w:val="00961874"/>
    <w:rsid w:val="00964300"/>
    <w:rsid w:val="00974215"/>
    <w:rsid w:val="00976209"/>
    <w:rsid w:val="00985B59"/>
    <w:rsid w:val="00987569"/>
    <w:rsid w:val="009913BA"/>
    <w:rsid w:val="009953C7"/>
    <w:rsid w:val="009A2010"/>
    <w:rsid w:val="009A4105"/>
    <w:rsid w:val="009A4632"/>
    <w:rsid w:val="009B016D"/>
    <w:rsid w:val="009B7050"/>
    <w:rsid w:val="009C3F42"/>
    <w:rsid w:val="009C52ED"/>
    <w:rsid w:val="009C63E4"/>
    <w:rsid w:val="009E1A2D"/>
    <w:rsid w:val="009E27B4"/>
    <w:rsid w:val="009E45CB"/>
    <w:rsid w:val="009E4772"/>
    <w:rsid w:val="009E6690"/>
    <w:rsid w:val="009E7008"/>
    <w:rsid w:val="009F45ED"/>
    <w:rsid w:val="00A05D4D"/>
    <w:rsid w:val="00A10916"/>
    <w:rsid w:val="00A12395"/>
    <w:rsid w:val="00A124BE"/>
    <w:rsid w:val="00A1797D"/>
    <w:rsid w:val="00A21779"/>
    <w:rsid w:val="00A256DB"/>
    <w:rsid w:val="00A25B1C"/>
    <w:rsid w:val="00A36D0F"/>
    <w:rsid w:val="00A467F2"/>
    <w:rsid w:val="00A5066B"/>
    <w:rsid w:val="00A50EF8"/>
    <w:rsid w:val="00A514D8"/>
    <w:rsid w:val="00A5274B"/>
    <w:rsid w:val="00A72AD7"/>
    <w:rsid w:val="00A747AA"/>
    <w:rsid w:val="00A768BD"/>
    <w:rsid w:val="00A77F35"/>
    <w:rsid w:val="00A83559"/>
    <w:rsid w:val="00A83DD0"/>
    <w:rsid w:val="00A869A4"/>
    <w:rsid w:val="00A878A7"/>
    <w:rsid w:val="00A87B20"/>
    <w:rsid w:val="00A959F2"/>
    <w:rsid w:val="00A95B86"/>
    <w:rsid w:val="00A97FA1"/>
    <w:rsid w:val="00AA0C34"/>
    <w:rsid w:val="00AA2198"/>
    <w:rsid w:val="00AA28FE"/>
    <w:rsid w:val="00AA5698"/>
    <w:rsid w:val="00AB34D0"/>
    <w:rsid w:val="00AB466B"/>
    <w:rsid w:val="00AC7B6F"/>
    <w:rsid w:val="00AD003D"/>
    <w:rsid w:val="00AD01FF"/>
    <w:rsid w:val="00AD1F69"/>
    <w:rsid w:val="00AD6189"/>
    <w:rsid w:val="00AE3283"/>
    <w:rsid w:val="00AE425F"/>
    <w:rsid w:val="00AF1B66"/>
    <w:rsid w:val="00AF5BD9"/>
    <w:rsid w:val="00AF7490"/>
    <w:rsid w:val="00B051A9"/>
    <w:rsid w:val="00B2471A"/>
    <w:rsid w:val="00B25489"/>
    <w:rsid w:val="00B33436"/>
    <w:rsid w:val="00B34AA1"/>
    <w:rsid w:val="00B34BE5"/>
    <w:rsid w:val="00B41AA8"/>
    <w:rsid w:val="00B42C9B"/>
    <w:rsid w:val="00B4389C"/>
    <w:rsid w:val="00B73904"/>
    <w:rsid w:val="00B743E9"/>
    <w:rsid w:val="00B74870"/>
    <w:rsid w:val="00B77572"/>
    <w:rsid w:val="00B83270"/>
    <w:rsid w:val="00B8702A"/>
    <w:rsid w:val="00BA571B"/>
    <w:rsid w:val="00BA6074"/>
    <w:rsid w:val="00BB45FD"/>
    <w:rsid w:val="00BC0EE4"/>
    <w:rsid w:val="00BD0035"/>
    <w:rsid w:val="00BD6A5F"/>
    <w:rsid w:val="00BE19FA"/>
    <w:rsid w:val="00C03290"/>
    <w:rsid w:val="00C14DAC"/>
    <w:rsid w:val="00C16875"/>
    <w:rsid w:val="00C3345C"/>
    <w:rsid w:val="00C35C32"/>
    <w:rsid w:val="00C424F4"/>
    <w:rsid w:val="00C434A3"/>
    <w:rsid w:val="00C44057"/>
    <w:rsid w:val="00C45802"/>
    <w:rsid w:val="00C4627B"/>
    <w:rsid w:val="00C60259"/>
    <w:rsid w:val="00C61538"/>
    <w:rsid w:val="00C703E6"/>
    <w:rsid w:val="00C705E6"/>
    <w:rsid w:val="00C8012E"/>
    <w:rsid w:val="00C84464"/>
    <w:rsid w:val="00C968C2"/>
    <w:rsid w:val="00CB16E8"/>
    <w:rsid w:val="00CB2820"/>
    <w:rsid w:val="00CB3A29"/>
    <w:rsid w:val="00CB44D6"/>
    <w:rsid w:val="00CB7167"/>
    <w:rsid w:val="00CC34FB"/>
    <w:rsid w:val="00CC77D5"/>
    <w:rsid w:val="00CD3F28"/>
    <w:rsid w:val="00CD7D8D"/>
    <w:rsid w:val="00CD7F00"/>
    <w:rsid w:val="00CE2E57"/>
    <w:rsid w:val="00CE5087"/>
    <w:rsid w:val="00CE6F5C"/>
    <w:rsid w:val="00D00084"/>
    <w:rsid w:val="00D0157D"/>
    <w:rsid w:val="00D0566A"/>
    <w:rsid w:val="00D06874"/>
    <w:rsid w:val="00D125BB"/>
    <w:rsid w:val="00D1366D"/>
    <w:rsid w:val="00D14154"/>
    <w:rsid w:val="00D14652"/>
    <w:rsid w:val="00D21E07"/>
    <w:rsid w:val="00D22594"/>
    <w:rsid w:val="00D2441F"/>
    <w:rsid w:val="00D24729"/>
    <w:rsid w:val="00D24AB7"/>
    <w:rsid w:val="00D25AC5"/>
    <w:rsid w:val="00D30B22"/>
    <w:rsid w:val="00D363C8"/>
    <w:rsid w:val="00D405D4"/>
    <w:rsid w:val="00D43D5E"/>
    <w:rsid w:val="00D45487"/>
    <w:rsid w:val="00D462F5"/>
    <w:rsid w:val="00D50298"/>
    <w:rsid w:val="00D6274E"/>
    <w:rsid w:val="00D63DC4"/>
    <w:rsid w:val="00D65176"/>
    <w:rsid w:val="00D67C06"/>
    <w:rsid w:val="00D70E64"/>
    <w:rsid w:val="00D77DF2"/>
    <w:rsid w:val="00D930E1"/>
    <w:rsid w:val="00D9515B"/>
    <w:rsid w:val="00D95706"/>
    <w:rsid w:val="00DA224C"/>
    <w:rsid w:val="00DA6AC7"/>
    <w:rsid w:val="00DA6BFE"/>
    <w:rsid w:val="00DC3376"/>
    <w:rsid w:val="00DD6902"/>
    <w:rsid w:val="00DE378B"/>
    <w:rsid w:val="00DF0717"/>
    <w:rsid w:val="00DF1CB6"/>
    <w:rsid w:val="00DF5B3B"/>
    <w:rsid w:val="00E03641"/>
    <w:rsid w:val="00E049C5"/>
    <w:rsid w:val="00E1269A"/>
    <w:rsid w:val="00E14E56"/>
    <w:rsid w:val="00E30B66"/>
    <w:rsid w:val="00E33703"/>
    <w:rsid w:val="00E453E3"/>
    <w:rsid w:val="00E45736"/>
    <w:rsid w:val="00E548F0"/>
    <w:rsid w:val="00E54EA1"/>
    <w:rsid w:val="00E558D9"/>
    <w:rsid w:val="00E5716E"/>
    <w:rsid w:val="00E57A74"/>
    <w:rsid w:val="00E637C5"/>
    <w:rsid w:val="00E63B89"/>
    <w:rsid w:val="00E67058"/>
    <w:rsid w:val="00E726CB"/>
    <w:rsid w:val="00E73932"/>
    <w:rsid w:val="00E75151"/>
    <w:rsid w:val="00E764F7"/>
    <w:rsid w:val="00E77ABE"/>
    <w:rsid w:val="00E80CC5"/>
    <w:rsid w:val="00E90D34"/>
    <w:rsid w:val="00E9161E"/>
    <w:rsid w:val="00E91925"/>
    <w:rsid w:val="00E92181"/>
    <w:rsid w:val="00E9473C"/>
    <w:rsid w:val="00E94904"/>
    <w:rsid w:val="00E9761F"/>
    <w:rsid w:val="00EA128F"/>
    <w:rsid w:val="00EA3F86"/>
    <w:rsid w:val="00EA485D"/>
    <w:rsid w:val="00EA56E4"/>
    <w:rsid w:val="00EA6FF6"/>
    <w:rsid w:val="00EB1008"/>
    <w:rsid w:val="00EC34B4"/>
    <w:rsid w:val="00EC7E20"/>
    <w:rsid w:val="00ED0EC7"/>
    <w:rsid w:val="00ED6109"/>
    <w:rsid w:val="00EF047C"/>
    <w:rsid w:val="00F01724"/>
    <w:rsid w:val="00F12DFD"/>
    <w:rsid w:val="00F13E97"/>
    <w:rsid w:val="00F13EF4"/>
    <w:rsid w:val="00F164D0"/>
    <w:rsid w:val="00F17EE6"/>
    <w:rsid w:val="00F2101E"/>
    <w:rsid w:val="00F32CB6"/>
    <w:rsid w:val="00F409EF"/>
    <w:rsid w:val="00F5163D"/>
    <w:rsid w:val="00F56A61"/>
    <w:rsid w:val="00F608EC"/>
    <w:rsid w:val="00F62D39"/>
    <w:rsid w:val="00F666AC"/>
    <w:rsid w:val="00F67D18"/>
    <w:rsid w:val="00F71F7E"/>
    <w:rsid w:val="00F72EFB"/>
    <w:rsid w:val="00F74738"/>
    <w:rsid w:val="00F770E2"/>
    <w:rsid w:val="00F8305A"/>
    <w:rsid w:val="00F86C3F"/>
    <w:rsid w:val="00F87025"/>
    <w:rsid w:val="00F877D6"/>
    <w:rsid w:val="00F87E74"/>
    <w:rsid w:val="00F90371"/>
    <w:rsid w:val="00FA3CC5"/>
    <w:rsid w:val="00FB2A13"/>
    <w:rsid w:val="00FB7668"/>
    <w:rsid w:val="00FC69F1"/>
    <w:rsid w:val="00FC6B3E"/>
    <w:rsid w:val="00FD0DAC"/>
    <w:rsid w:val="00FD4073"/>
    <w:rsid w:val="00FE171E"/>
    <w:rsid w:val="00FE3DE9"/>
    <w:rsid w:val="00FE4F72"/>
    <w:rsid w:val="00FF12F2"/>
    <w:rsid w:val="00FF19DC"/>
    <w:rsid w:val="00FF3560"/>
    <w:rsid w:val="00FF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019B721"/>
  <w15:docId w15:val="{F20B8A07-4A7C-4412-8E5F-56A8D3E5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4300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223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54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403"/>
    <w:rPr>
      <w:rFonts w:ascii="Tahoma" w:hAnsi="Tahoma" w:cs="Tahoma"/>
      <w:sz w:val="16"/>
      <w:szCs w:val="1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CYD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Matthew Cobb</cp:lastModifiedBy>
  <cp:revision>4</cp:revision>
  <dcterms:created xsi:type="dcterms:W3CDTF">2019-06-03T16:36:00Z</dcterms:created>
  <dcterms:modified xsi:type="dcterms:W3CDTF">2019-06-03T17:08:00Z</dcterms:modified>
</cp:coreProperties>
</file>