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A9FDFE" w14:textId="77777777" w:rsidR="00984E92" w:rsidRDefault="00984E92" w:rsidP="00984E92">
      <w:pPr>
        <w:spacing w:after="0"/>
        <w:jc w:val="center"/>
        <w:rPr>
          <w:rFonts w:ascii="Arial" w:hAnsi="Arial" w:cs="Arial"/>
          <w:b/>
          <w:bCs/>
          <w:sz w:val="32"/>
          <w:szCs w:val="32"/>
        </w:rPr>
      </w:pPr>
      <w:r w:rsidRPr="00984E92">
        <w:rPr>
          <w:rFonts w:ascii="Arial" w:hAnsi="Arial" w:cs="Arial"/>
          <w:b/>
          <w:bCs/>
          <w:i/>
          <w:iCs/>
          <w:sz w:val="32"/>
          <w:szCs w:val="32"/>
        </w:rPr>
        <w:t>The True Story of the Three Little Pigs</w:t>
      </w:r>
      <w:r w:rsidRPr="00984E92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4084CE76" w14:textId="3EB3FAD1" w:rsidR="00984E92" w:rsidRPr="00984E92" w:rsidRDefault="00984E92" w:rsidP="00984E9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984E92">
        <w:rPr>
          <w:rFonts w:ascii="Arial" w:hAnsi="Arial" w:cs="Arial"/>
          <w:b/>
          <w:bCs/>
          <w:sz w:val="32"/>
          <w:szCs w:val="32"/>
        </w:rPr>
        <w:t>by Jon Scieszka and Lane Smith</w:t>
      </w:r>
    </w:p>
    <w:p w14:paraId="393315CF" w14:textId="007C6D96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  <w:b/>
          <w:bCs/>
        </w:rPr>
        <w:t>The True Story of the Three Little Pigs</w:t>
      </w:r>
      <w:r w:rsidRPr="00984E92">
        <w:rPr>
          <w:rFonts w:ascii="Arial" w:hAnsi="Arial" w:cs="Arial"/>
        </w:rPr>
        <w:t xml:space="preserve"> by </w:t>
      </w:r>
      <w:r w:rsidRPr="00984E92">
        <w:rPr>
          <w:rFonts w:ascii="Arial" w:hAnsi="Arial" w:cs="Arial"/>
          <w:b/>
          <w:bCs/>
        </w:rPr>
        <w:t>Jon Scieszka</w:t>
      </w:r>
      <w:r w:rsidRPr="00984E92">
        <w:rPr>
          <w:rFonts w:ascii="Arial" w:hAnsi="Arial" w:cs="Arial"/>
        </w:rPr>
        <w:t xml:space="preserve"> and </w:t>
      </w:r>
      <w:r w:rsidRPr="00984E92">
        <w:rPr>
          <w:rFonts w:ascii="Arial" w:hAnsi="Arial" w:cs="Arial"/>
          <w:b/>
          <w:bCs/>
        </w:rPr>
        <w:t>Lane Smith</w:t>
      </w:r>
      <w:r w:rsidRPr="00984E92">
        <w:rPr>
          <w:rFonts w:ascii="Arial" w:hAnsi="Arial" w:cs="Arial"/>
        </w:rPr>
        <w:t xml:space="preserve"> is often cited as a classic example of a postmodern picture book because it challenges traditional storytelling conventions and encourages readers to question accepted truths.</w:t>
      </w:r>
    </w:p>
    <w:p w14:paraId="77D86775" w14:textId="4EE1B4AA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t>It retells a traditional fairy tale</w:t>
      </w:r>
    </w:p>
    <w:p w14:paraId="3496CA97" w14:textId="4EB30D8E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</w:rPr>
        <w:t xml:space="preserve">The story is a revision of </w:t>
      </w:r>
      <w:r w:rsidRPr="00984E92">
        <w:rPr>
          <w:rFonts w:ascii="Arial" w:hAnsi="Arial" w:cs="Arial"/>
          <w:i/>
          <w:iCs/>
        </w:rPr>
        <w:t>The Three Little Pigs</w:t>
      </w:r>
      <w:r w:rsidRPr="00984E92">
        <w:rPr>
          <w:rFonts w:ascii="Arial" w:hAnsi="Arial" w:cs="Arial"/>
        </w:rPr>
        <w:t>, taking a familiar narrative and reconstructing it from a different perspective.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 xml:space="preserve">This reliance on an existing text is an example of </w:t>
      </w:r>
      <w:r w:rsidRPr="00984E92">
        <w:rPr>
          <w:rFonts w:ascii="Arial" w:hAnsi="Arial" w:cs="Arial"/>
          <w:b/>
          <w:bCs/>
        </w:rPr>
        <w:t>intertextuality</w:t>
      </w:r>
      <w:r w:rsidRPr="00984E92">
        <w:rPr>
          <w:rFonts w:ascii="Arial" w:hAnsi="Arial" w:cs="Arial"/>
        </w:rPr>
        <w:t>, a key postmodern feature.</w:t>
      </w:r>
    </w:p>
    <w:p w14:paraId="17E6C94A" w14:textId="07C60FDC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t>It is told from the villain's perspective</w:t>
      </w:r>
    </w:p>
    <w:p w14:paraId="1C981CF4" w14:textId="49A69E53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</w:rPr>
        <w:t>Instead of hearing the pigs' version of events, readers hear the account of the wolf (Alexander T. Wolf).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>This reversal challenges traditional assumptions about heroes and villains.</w:t>
      </w:r>
    </w:p>
    <w:p w14:paraId="129B7690" w14:textId="1AD2F220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t>The narrator is unreliable</w:t>
      </w:r>
    </w:p>
    <w:p w14:paraId="7BAF4D06" w14:textId="67FC6929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</w:rPr>
        <w:t>The wolf claims he is innocent and that the events occurred because of a misunderstanding involving a cup of sugar and a cold.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>Readers must decide whether his account is believable.</w:t>
      </w:r>
    </w:p>
    <w:p w14:paraId="0F2ACDB4" w14:textId="128E0A50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t>It questions the idea of a single truth</w:t>
      </w:r>
    </w:p>
    <w:p w14:paraId="50A08C7E" w14:textId="023B28A5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</w:rPr>
        <w:t>The title itself suggests that there may be more than one version of the same story.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>The book encourages readers to recognise that stories are shaped by perspective and interpretation.</w:t>
      </w:r>
    </w:p>
    <w:p w14:paraId="3A3AA28D" w14:textId="67894A93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t>It requires active reader participation</w:t>
      </w:r>
    </w:p>
    <w:p w14:paraId="630FE42E" w14:textId="09A46C15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</w:rPr>
        <w:t>Readers must compare the wolf's version with the traditional fairy tale they already know.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>Meaning is constructed through evaluation and judgement rather than simply accepting the narrator's explanation.</w:t>
      </w:r>
    </w:p>
    <w:p w14:paraId="73B19758" w14:textId="3BD9105C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t>It uses parody</w:t>
      </w:r>
    </w:p>
    <w:p w14:paraId="6F402F95" w14:textId="17CEB085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</w:rPr>
        <w:t>The book humorously imitates and mocks the conventions of traditional fairy tales and newspaper-style reports.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>Familiar events are exaggerated or reinterpreted for comic effect.</w:t>
      </w:r>
    </w:p>
    <w:p w14:paraId="0C6E4D69" w14:textId="2E2FAB3D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t>It subverts traditional fairy-tale conventions</w:t>
      </w:r>
    </w:p>
    <w:p w14:paraId="7540ABFE" w14:textId="3FDBDDE4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</w:rPr>
        <w:t>The wolf is portrayed as a potentially sympathetic character.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>The pigs are not presented as entirely innocent victims.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>Moral boundaries become blurred.</w:t>
      </w:r>
    </w:p>
    <w:p w14:paraId="4D13189F" w14:textId="0938F5B3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t>It challenges narrative authority</w:t>
      </w:r>
    </w:p>
    <w:p w14:paraId="7013BD02" w14:textId="6C9D0A29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</w:rPr>
        <w:t>The story undermines the assumption that published stories always tell the complete truth.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>Readers are encouraged to question whose voice is being heard and whose voice is missing.</w:t>
      </w:r>
    </w:p>
    <w:p w14:paraId="59E2DCA5" w14:textId="77777777" w:rsidR="00984E92" w:rsidRDefault="00984E92" w:rsidP="00984E92">
      <w:pPr>
        <w:rPr>
          <w:rFonts w:ascii="Arial" w:hAnsi="Arial" w:cs="Arial"/>
          <w:b/>
          <w:bCs/>
        </w:rPr>
      </w:pPr>
    </w:p>
    <w:p w14:paraId="4046EB24" w14:textId="49CD0919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lastRenderedPageBreak/>
        <w:t>It uses irony and humour</w:t>
      </w:r>
    </w:p>
    <w:p w14:paraId="4C15AA5B" w14:textId="039C70B7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</w:rPr>
        <w:t>Much of the humour comes from the contrast between the wolf's explanations and what readers know from the original story.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>Readers recognise contradictions and absurdities in his account.</w:t>
      </w:r>
    </w:p>
    <w:p w14:paraId="763545F0" w14:textId="377307AA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t>It depends upon intertextual knowledge</w:t>
      </w:r>
    </w:p>
    <w:p w14:paraId="5E879F2E" w14:textId="339963D1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</w:rPr>
        <w:t xml:space="preserve">The story makes the most sense when readers are familiar with the traditional </w:t>
      </w:r>
      <w:r w:rsidRPr="00984E92">
        <w:rPr>
          <w:rFonts w:ascii="Arial" w:hAnsi="Arial" w:cs="Arial"/>
          <w:i/>
          <w:iCs/>
        </w:rPr>
        <w:t>Three Little Pigs</w:t>
      </w:r>
      <w:r w:rsidRPr="00984E92">
        <w:rPr>
          <w:rFonts w:ascii="Arial" w:hAnsi="Arial" w:cs="Arial"/>
        </w:rPr>
        <w:t xml:space="preserve"> tale.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>Understanding arises from comparing the two versions.</w:t>
      </w:r>
    </w:p>
    <w:p w14:paraId="3D1C58BE" w14:textId="77777777" w:rsid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t>It encourages multiple interpretations</w:t>
      </w:r>
    </w:p>
    <w:p w14:paraId="10FF1309" w14:textId="19D2E5F7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</w:rPr>
        <w:t>Some readers may believe parts of the wolf's story, while others may reject it entirely.</w:t>
      </w:r>
      <w:r>
        <w:rPr>
          <w:rFonts w:ascii="Arial" w:hAnsi="Arial" w:cs="Arial"/>
          <w:b/>
          <w:bCs/>
        </w:rPr>
        <w:t xml:space="preserve"> </w:t>
      </w:r>
      <w:r w:rsidRPr="00984E92">
        <w:rPr>
          <w:rFonts w:ascii="Arial" w:hAnsi="Arial" w:cs="Arial"/>
        </w:rPr>
        <w:t>There is no single, definitive interpretation imposed by the text.</w:t>
      </w:r>
    </w:p>
    <w:p w14:paraId="2489EB6E" w14:textId="124E593A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t>It questions accepted social narratives</w:t>
      </w:r>
    </w:p>
    <w:p w14:paraId="251206FA" w14:textId="40EEB3E1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</w:rPr>
        <w:t>The wolf argues that he has been unfairly represented by the media and public opinion.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>This invites discussion about bias, stereotypes, and the power of storytelling to shape reputation.</w:t>
      </w:r>
    </w:p>
    <w:p w14:paraId="3FA26FD3" w14:textId="0D21CD97" w:rsidR="00984E92" w:rsidRPr="00984E92" w:rsidRDefault="00984E92" w:rsidP="00984E92">
      <w:pPr>
        <w:rPr>
          <w:rFonts w:ascii="Arial" w:hAnsi="Arial" w:cs="Arial"/>
          <w:b/>
          <w:bCs/>
        </w:rPr>
      </w:pPr>
      <w:r w:rsidRPr="00984E92">
        <w:rPr>
          <w:rFonts w:ascii="Arial" w:hAnsi="Arial" w:cs="Arial"/>
          <w:b/>
          <w:bCs/>
        </w:rPr>
        <w:t>The illustrations contribute additional meaning</w:t>
      </w:r>
    </w:p>
    <w:p w14:paraId="468DDE37" w14:textId="1B6A50D9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</w:rPr>
        <w:t>The illustrations often amplify the irony and ambiguity of the text.</w:t>
      </w:r>
      <w:r>
        <w:rPr>
          <w:rFonts w:ascii="Arial" w:hAnsi="Arial" w:cs="Arial"/>
        </w:rPr>
        <w:t xml:space="preserve"> </w:t>
      </w:r>
      <w:r w:rsidRPr="00984E92">
        <w:rPr>
          <w:rFonts w:ascii="Arial" w:hAnsi="Arial" w:cs="Arial"/>
        </w:rPr>
        <w:t>Readers must interpret both visual and verbal information to understand the story fully.</w:t>
      </w:r>
    </w:p>
    <w:p w14:paraId="562D229C" w14:textId="77777777" w:rsidR="00984E92" w:rsidRPr="00984E92" w:rsidRDefault="00984E92" w:rsidP="00984E92">
      <w:pPr>
        <w:rPr>
          <w:rFonts w:ascii="Arial" w:hAnsi="Arial" w:cs="Arial"/>
        </w:rPr>
      </w:pPr>
      <w:r w:rsidRPr="00984E92">
        <w:rPr>
          <w:rFonts w:ascii="Arial" w:hAnsi="Arial" w:cs="Arial"/>
          <w:i/>
          <w:iCs/>
        </w:rPr>
        <w:t>The True Story of the Three Little Pigs</w:t>
      </w:r>
      <w:r w:rsidRPr="00984E92">
        <w:rPr>
          <w:rFonts w:ascii="Arial" w:hAnsi="Arial" w:cs="Arial"/>
        </w:rPr>
        <w:t xml:space="preserve"> is postmodern because it employs </w:t>
      </w:r>
      <w:r w:rsidRPr="00984E92">
        <w:rPr>
          <w:rFonts w:ascii="Arial" w:hAnsi="Arial" w:cs="Arial"/>
          <w:b/>
          <w:bCs/>
        </w:rPr>
        <w:t>intertextuality, parody, an unreliable narrator, multiple perspectives, irony, and reader participation</w:t>
      </w:r>
      <w:r w:rsidRPr="00984E92">
        <w:rPr>
          <w:rFonts w:ascii="Arial" w:hAnsi="Arial" w:cs="Arial"/>
        </w:rPr>
        <w:t>. By retelling a well-known fairy tale from the wolf's point of view, the text challenges the notion of a single objective truth and encourages readers to actively construct meaning from competing versions of events.</w:t>
      </w:r>
    </w:p>
    <w:p w14:paraId="72765905" w14:textId="77777777" w:rsidR="00122972" w:rsidRPr="00CE41AB" w:rsidRDefault="00122972">
      <w:pPr>
        <w:rPr>
          <w:rFonts w:ascii="Arial" w:hAnsi="Arial" w:cs="Arial"/>
        </w:rPr>
      </w:pPr>
    </w:p>
    <w:sectPr w:rsidR="00122972" w:rsidRPr="00CE41AB" w:rsidSect="00E144C8">
      <w:pgSz w:w="11906" w:h="16838"/>
      <w:pgMar w:top="796" w:right="1252" w:bottom="738" w:left="1156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5D2696D"/>
    <w:multiLevelType w:val="multilevel"/>
    <w:tmpl w:val="6E9834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1B57F3"/>
    <w:multiLevelType w:val="multilevel"/>
    <w:tmpl w:val="A3E04A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2F44B38"/>
    <w:multiLevelType w:val="multilevel"/>
    <w:tmpl w:val="B3A65A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1C127AD"/>
    <w:multiLevelType w:val="multilevel"/>
    <w:tmpl w:val="C87CC9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3342922"/>
    <w:multiLevelType w:val="multilevel"/>
    <w:tmpl w:val="8CB6B5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8E17FD4"/>
    <w:multiLevelType w:val="multilevel"/>
    <w:tmpl w:val="977E4C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F8549F0"/>
    <w:multiLevelType w:val="multilevel"/>
    <w:tmpl w:val="A276F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0AC6632"/>
    <w:multiLevelType w:val="multilevel"/>
    <w:tmpl w:val="BFE2CF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86F31C5"/>
    <w:multiLevelType w:val="multilevel"/>
    <w:tmpl w:val="4008E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F351670"/>
    <w:multiLevelType w:val="multilevel"/>
    <w:tmpl w:val="19F08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8BF0BAD"/>
    <w:multiLevelType w:val="multilevel"/>
    <w:tmpl w:val="1E9C9B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F64586B"/>
    <w:multiLevelType w:val="multilevel"/>
    <w:tmpl w:val="76A056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5C21579"/>
    <w:multiLevelType w:val="multilevel"/>
    <w:tmpl w:val="0C9868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5F15EFE"/>
    <w:multiLevelType w:val="multilevel"/>
    <w:tmpl w:val="EAE87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AD216DA"/>
    <w:multiLevelType w:val="multilevel"/>
    <w:tmpl w:val="C8CE20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61459830">
    <w:abstractNumId w:val="3"/>
  </w:num>
  <w:num w:numId="2" w16cid:durableId="1279994028">
    <w:abstractNumId w:val="1"/>
  </w:num>
  <w:num w:numId="3" w16cid:durableId="1457142956">
    <w:abstractNumId w:val="8"/>
  </w:num>
  <w:num w:numId="4" w16cid:durableId="400251477">
    <w:abstractNumId w:val="11"/>
  </w:num>
  <w:num w:numId="5" w16cid:durableId="1408840909">
    <w:abstractNumId w:val="9"/>
  </w:num>
  <w:num w:numId="6" w16cid:durableId="875459567">
    <w:abstractNumId w:val="10"/>
  </w:num>
  <w:num w:numId="7" w16cid:durableId="2033264112">
    <w:abstractNumId w:val="13"/>
  </w:num>
  <w:num w:numId="8" w16cid:durableId="2012873308">
    <w:abstractNumId w:val="2"/>
  </w:num>
  <w:num w:numId="9" w16cid:durableId="1560557608">
    <w:abstractNumId w:val="5"/>
  </w:num>
  <w:num w:numId="10" w16cid:durableId="1044595575">
    <w:abstractNumId w:val="0"/>
  </w:num>
  <w:num w:numId="11" w16cid:durableId="1794983397">
    <w:abstractNumId w:val="12"/>
  </w:num>
  <w:num w:numId="12" w16cid:durableId="695808816">
    <w:abstractNumId w:val="7"/>
  </w:num>
  <w:num w:numId="13" w16cid:durableId="1885437948">
    <w:abstractNumId w:val="14"/>
  </w:num>
  <w:num w:numId="14" w16cid:durableId="999189174">
    <w:abstractNumId w:val="6"/>
  </w:num>
  <w:num w:numId="15" w16cid:durableId="993146570">
    <w:abstractNumId w:val="4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41AB"/>
    <w:rsid w:val="00122972"/>
    <w:rsid w:val="00347AB5"/>
    <w:rsid w:val="0060459C"/>
    <w:rsid w:val="00984E92"/>
    <w:rsid w:val="00A40DFE"/>
    <w:rsid w:val="00CE41AB"/>
    <w:rsid w:val="00E144C8"/>
    <w:rsid w:val="00F74BF6"/>
    <w:rsid w:val="00F87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AEAFA"/>
  <w15:chartTrackingRefBased/>
  <w15:docId w15:val="{53EFBB2A-AEB4-C64C-8BEA-446A7B650E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41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41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41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41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41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41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41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41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41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41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41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41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41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41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41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41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41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41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41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41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41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41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41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41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41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41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41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41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41A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E41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41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525</Words>
  <Characters>2993</Characters>
  <Application>Microsoft Office Word</Application>
  <DocSecurity>0</DocSecurity>
  <Lines>24</Lines>
  <Paragraphs>7</Paragraphs>
  <ScaleCrop>false</ScaleCrop>
  <Company/>
  <LinksUpToDate>false</LinksUpToDate>
  <CharactersWithSpaces>3511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Simmons</dc:creator>
  <cp:keywords/>
  <dc:description/>
  <cp:lastModifiedBy>Ian Simmons</cp:lastModifiedBy>
  <cp:revision>3</cp:revision>
  <dcterms:created xsi:type="dcterms:W3CDTF">2026-10-05T08:06:00Z</dcterms:created>
  <dcterms:modified xsi:type="dcterms:W3CDTF">2026-10-05T08:13:00Z</dcterms:modified>
</cp:coreProperties>
</file>