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F64E40" w14:textId="77777777" w:rsidR="002E110F" w:rsidRPr="007A716C" w:rsidRDefault="002E110F" w:rsidP="002E110F">
      <w:pPr>
        <w:jc w:val="center"/>
        <w:rPr>
          <w:rFonts w:cs="Times New Roman"/>
          <w:noProof/>
          <w:sz w:val="32"/>
          <w:szCs w:val="32"/>
        </w:rPr>
      </w:pPr>
    </w:p>
    <w:p w14:paraId="53079F9F" w14:textId="144A35AD" w:rsidR="002E110F" w:rsidRPr="007A716C" w:rsidRDefault="002E110F" w:rsidP="00AD61C0">
      <w:pPr>
        <w:jc w:val="center"/>
        <w:rPr>
          <w:rFonts w:cs="Times New Roman"/>
          <w:b/>
          <w:bCs/>
          <w:noProof/>
          <w:sz w:val="28"/>
          <w:szCs w:val="28"/>
        </w:rPr>
      </w:pPr>
      <w:r w:rsidRPr="007A716C">
        <w:rPr>
          <w:rFonts w:cs="Times New Roman"/>
          <w:b/>
          <w:bCs/>
          <w:noProof/>
          <w:sz w:val="28"/>
          <w:szCs w:val="28"/>
        </w:rPr>
        <w:t>Module: Contemporary Themes in the Hotel and Hospitality Sector</w:t>
      </w:r>
    </w:p>
    <w:p w14:paraId="66837FCF" w14:textId="77777777" w:rsidR="002E110F" w:rsidRPr="007A716C" w:rsidRDefault="002E110F" w:rsidP="002E110F">
      <w:pPr>
        <w:jc w:val="center"/>
        <w:rPr>
          <w:rFonts w:cs="Times New Roman"/>
          <w:b/>
          <w:bCs/>
          <w:noProof/>
          <w:sz w:val="28"/>
          <w:szCs w:val="28"/>
        </w:rPr>
      </w:pPr>
      <w:r w:rsidRPr="007A716C">
        <w:rPr>
          <w:rFonts w:cs="Times New Roman"/>
          <w:b/>
          <w:bCs/>
          <w:noProof/>
          <w:sz w:val="28"/>
          <w:szCs w:val="28"/>
        </w:rPr>
        <w:t>Module code: BMIH6001</w:t>
      </w:r>
    </w:p>
    <w:p w14:paraId="6CBD2B67" w14:textId="77777777" w:rsidR="002E110F" w:rsidRPr="007A716C" w:rsidRDefault="002E110F" w:rsidP="00AD61C0">
      <w:pPr>
        <w:rPr>
          <w:rFonts w:cs="Times New Roman"/>
          <w:b/>
          <w:bCs/>
          <w:noProof/>
          <w:sz w:val="28"/>
          <w:szCs w:val="28"/>
        </w:rPr>
      </w:pPr>
    </w:p>
    <w:p w14:paraId="2A817338" w14:textId="77777777" w:rsidR="008D7081" w:rsidRPr="007A716C" w:rsidRDefault="008D7081" w:rsidP="002E110F">
      <w:pPr>
        <w:jc w:val="center"/>
        <w:rPr>
          <w:rFonts w:cs="Times New Roman"/>
          <w:b/>
          <w:bCs/>
          <w:noProof/>
          <w:sz w:val="28"/>
          <w:szCs w:val="28"/>
        </w:rPr>
      </w:pPr>
    </w:p>
    <w:p w14:paraId="0C036725" w14:textId="50460D84" w:rsidR="002E110F" w:rsidRPr="007A716C" w:rsidRDefault="002E110F" w:rsidP="002E110F">
      <w:pPr>
        <w:jc w:val="center"/>
        <w:rPr>
          <w:rFonts w:cs="Times New Roman"/>
          <w:b/>
          <w:bCs/>
          <w:noProof/>
          <w:sz w:val="28"/>
          <w:szCs w:val="28"/>
        </w:rPr>
      </w:pPr>
      <w:r w:rsidRPr="007A716C">
        <w:rPr>
          <w:rFonts w:cs="Times New Roman"/>
          <w:b/>
          <w:bCs/>
          <w:noProof/>
          <w:sz w:val="28"/>
          <w:szCs w:val="28"/>
        </w:rPr>
        <w:t>Assignment Title: The future of work: Artificial Intelligence and human collaboration in hotel and hospitality</w:t>
      </w:r>
    </w:p>
    <w:p w14:paraId="0B912029" w14:textId="77777777" w:rsidR="00AD61C0" w:rsidRPr="007A716C" w:rsidRDefault="00AD61C0" w:rsidP="002E110F">
      <w:pPr>
        <w:jc w:val="center"/>
        <w:rPr>
          <w:rFonts w:cs="Times New Roman"/>
          <w:b/>
          <w:bCs/>
          <w:noProof/>
          <w:sz w:val="28"/>
          <w:szCs w:val="28"/>
        </w:rPr>
      </w:pPr>
    </w:p>
    <w:p w14:paraId="578C8D9E" w14:textId="77777777" w:rsidR="008D7081" w:rsidRPr="007A716C" w:rsidRDefault="008D7081" w:rsidP="00AD61C0">
      <w:pPr>
        <w:jc w:val="center"/>
        <w:rPr>
          <w:rFonts w:cs="Times New Roman"/>
          <w:b/>
          <w:bCs/>
          <w:noProof/>
          <w:sz w:val="28"/>
          <w:szCs w:val="28"/>
        </w:rPr>
      </w:pPr>
    </w:p>
    <w:p w14:paraId="588F8F6C" w14:textId="432E0542" w:rsidR="00AD61C0" w:rsidRPr="007A716C" w:rsidRDefault="00AD61C0" w:rsidP="00AD61C0">
      <w:pPr>
        <w:jc w:val="center"/>
        <w:rPr>
          <w:rFonts w:cs="Times New Roman"/>
          <w:b/>
          <w:bCs/>
          <w:noProof/>
          <w:sz w:val="28"/>
          <w:szCs w:val="28"/>
        </w:rPr>
      </w:pPr>
      <w:r w:rsidRPr="007A716C">
        <w:rPr>
          <w:rFonts w:cs="Times New Roman"/>
          <w:b/>
          <w:bCs/>
          <w:noProof/>
          <w:sz w:val="28"/>
          <w:szCs w:val="28"/>
        </w:rPr>
        <w:t>Lecturer: Dr Ernest Balutie Wavei</w:t>
      </w:r>
    </w:p>
    <w:p w14:paraId="7392E222" w14:textId="77777777" w:rsidR="002E110F" w:rsidRPr="007A716C" w:rsidRDefault="002E110F" w:rsidP="002E110F">
      <w:pPr>
        <w:jc w:val="left"/>
        <w:rPr>
          <w:rFonts w:cs="Times New Roman"/>
          <w:b/>
          <w:bCs/>
          <w:noProof/>
          <w:sz w:val="28"/>
          <w:szCs w:val="28"/>
        </w:rPr>
      </w:pPr>
    </w:p>
    <w:p w14:paraId="17295DB9" w14:textId="77777777" w:rsidR="008D7081" w:rsidRPr="007A716C" w:rsidRDefault="008D7081" w:rsidP="002E110F">
      <w:pPr>
        <w:jc w:val="center"/>
        <w:rPr>
          <w:rFonts w:cs="Times New Roman"/>
          <w:b/>
          <w:bCs/>
          <w:noProof/>
          <w:sz w:val="28"/>
          <w:szCs w:val="28"/>
        </w:rPr>
      </w:pPr>
    </w:p>
    <w:p w14:paraId="45BBFA55" w14:textId="4621BBAB" w:rsidR="002E110F" w:rsidRPr="007A716C" w:rsidRDefault="002E110F" w:rsidP="002E110F">
      <w:pPr>
        <w:jc w:val="center"/>
        <w:rPr>
          <w:rFonts w:cs="Times New Roman"/>
          <w:b/>
          <w:bCs/>
          <w:noProof/>
          <w:sz w:val="28"/>
          <w:szCs w:val="28"/>
        </w:rPr>
      </w:pPr>
      <w:r w:rsidRPr="007A716C">
        <w:rPr>
          <w:rFonts w:cs="Times New Roman"/>
          <w:b/>
          <w:bCs/>
          <w:noProof/>
          <w:sz w:val="28"/>
          <w:szCs w:val="28"/>
        </w:rPr>
        <w:t xml:space="preserve">Student Name: </w:t>
      </w:r>
      <w:r w:rsidR="00BF60CE" w:rsidRPr="007A716C">
        <w:rPr>
          <w:rFonts w:cs="Times New Roman"/>
          <w:b/>
          <w:bCs/>
          <w:noProof/>
          <w:sz w:val="28"/>
          <w:szCs w:val="28"/>
        </w:rPr>
        <w:t>Md. Oliur Rahman</w:t>
      </w:r>
    </w:p>
    <w:p w14:paraId="577F5995" w14:textId="451E2C8C" w:rsidR="002E110F" w:rsidRPr="007A716C" w:rsidRDefault="002E110F" w:rsidP="002E110F">
      <w:pPr>
        <w:jc w:val="center"/>
        <w:rPr>
          <w:rFonts w:cs="Times New Roman"/>
          <w:b/>
          <w:bCs/>
          <w:noProof/>
          <w:sz w:val="28"/>
          <w:szCs w:val="28"/>
        </w:rPr>
      </w:pPr>
      <w:r w:rsidRPr="007A716C">
        <w:rPr>
          <w:rFonts w:cs="Times New Roman"/>
          <w:b/>
          <w:bCs/>
          <w:noProof/>
          <w:sz w:val="28"/>
          <w:szCs w:val="28"/>
        </w:rPr>
        <w:t>Student number ID:</w:t>
      </w:r>
      <w:r w:rsidR="00E75D33" w:rsidRPr="007A716C">
        <w:rPr>
          <w:rFonts w:cs="Times New Roman"/>
          <w:b/>
          <w:bCs/>
          <w:noProof/>
          <w:sz w:val="28"/>
          <w:szCs w:val="28"/>
        </w:rPr>
        <w:t xml:space="preserve"> </w:t>
      </w:r>
    </w:p>
    <w:p w14:paraId="6AEABE3C" w14:textId="77777777" w:rsidR="002E110F" w:rsidRPr="007A716C" w:rsidRDefault="002E110F" w:rsidP="008D7081">
      <w:pPr>
        <w:rPr>
          <w:rFonts w:cs="Times New Roman"/>
          <w:b/>
          <w:bCs/>
          <w:noProof/>
          <w:sz w:val="28"/>
          <w:szCs w:val="28"/>
        </w:rPr>
      </w:pPr>
    </w:p>
    <w:p w14:paraId="4A90E461" w14:textId="77777777" w:rsidR="002E110F" w:rsidRPr="007A716C" w:rsidRDefault="002E110F" w:rsidP="002E110F">
      <w:pPr>
        <w:jc w:val="center"/>
        <w:rPr>
          <w:rFonts w:cs="Times New Roman"/>
          <w:b/>
          <w:bCs/>
          <w:noProof/>
          <w:sz w:val="28"/>
          <w:szCs w:val="28"/>
        </w:rPr>
      </w:pPr>
      <w:r w:rsidRPr="007A716C">
        <w:rPr>
          <w:rFonts w:cs="Times New Roman"/>
          <w:b/>
          <w:bCs/>
          <w:noProof/>
          <w:sz w:val="28"/>
          <w:szCs w:val="28"/>
        </w:rPr>
        <w:t>Submission deadline: 26th May 2025</w:t>
      </w:r>
    </w:p>
    <w:p w14:paraId="400779FD" w14:textId="77777777" w:rsidR="008D7081" w:rsidRPr="007A716C" w:rsidRDefault="008D7081" w:rsidP="002E110F">
      <w:pPr>
        <w:jc w:val="center"/>
        <w:rPr>
          <w:rFonts w:cs="Times New Roman"/>
          <w:b/>
          <w:bCs/>
          <w:noProof/>
          <w:sz w:val="28"/>
          <w:szCs w:val="28"/>
        </w:rPr>
      </w:pPr>
    </w:p>
    <w:p w14:paraId="05CB911B" w14:textId="31D36BD7" w:rsidR="008D7081" w:rsidRPr="007A716C" w:rsidRDefault="008D7081" w:rsidP="008D7081">
      <w:pPr>
        <w:jc w:val="center"/>
        <w:rPr>
          <w:rFonts w:cs="Times New Roman"/>
          <w:b/>
          <w:bCs/>
          <w:noProof/>
          <w:sz w:val="28"/>
          <w:szCs w:val="28"/>
        </w:rPr>
      </w:pPr>
      <w:r w:rsidRPr="007A716C">
        <w:rPr>
          <w:rFonts w:cs="Times New Roman"/>
          <w:b/>
          <w:bCs/>
          <w:noProof/>
          <w:sz w:val="28"/>
          <w:szCs w:val="28"/>
        </w:rPr>
        <w:t>Word Count: 25</w:t>
      </w:r>
      <w:r w:rsidR="008116BD">
        <w:rPr>
          <w:rFonts w:cs="Times New Roman"/>
          <w:b/>
          <w:bCs/>
          <w:noProof/>
          <w:sz w:val="28"/>
          <w:szCs w:val="28"/>
        </w:rPr>
        <w:t>50</w:t>
      </w:r>
    </w:p>
    <w:p w14:paraId="190F94C9" w14:textId="77777777" w:rsidR="008D7081" w:rsidRPr="007A716C" w:rsidRDefault="008D7081" w:rsidP="002E110F">
      <w:pPr>
        <w:jc w:val="center"/>
        <w:rPr>
          <w:rFonts w:cs="Times New Roman"/>
          <w:b/>
          <w:bCs/>
          <w:noProof/>
          <w:sz w:val="28"/>
          <w:szCs w:val="28"/>
        </w:rPr>
      </w:pPr>
    </w:p>
    <w:p w14:paraId="760E209B" w14:textId="77777777" w:rsidR="007D1442" w:rsidRPr="007A716C" w:rsidRDefault="007D1442">
      <w:pPr>
        <w:spacing w:line="259" w:lineRule="auto"/>
        <w:jc w:val="left"/>
        <w:rPr>
          <w:rFonts w:cs="Times New Roman"/>
          <w:b/>
          <w:bCs/>
          <w:sz w:val="32"/>
          <w:szCs w:val="28"/>
        </w:rPr>
      </w:pPr>
      <w:r w:rsidRPr="007A716C">
        <w:rPr>
          <w:rFonts w:cs="Times New Roman"/>
          <w:b/>
          <w:bCs/>
          <w:sz w:val="32"/>
          <w:szCs w:val="28"/>
        </w:rPr>
        <w:br w:type="page"/>
      </w:r>
    </w:p>
    <w:p w14:paraId="1707AEAC" w14:textId="2F3EF106" w:rsidR="007D1442" w:rsidRPr="007A716C" w:rsidRDefault="007D1442" w:rsidP="007D1442">
      <w:pPr>
        <w:pStyle w:val="Heading1"/>
        <w:rPr>
          <w:rFonts w:cs="Times New Roman"/>
        </w:rPr>
      </w:pPr>
      <w:r w:rsidRPr="007A716C">
        <w:rPr>
          <w:rFonts w:cs="Times New Roman"/>
        </w:rPr>
        <w:lastRenderedPageBreak/>
        <w:t xml:space="preserve">AI </w:t>
      </w:r>
      <w:r w:rsidR="00AD61C0" w:rsidRPr="007A716C">
        <w:rPr>
          <w:rFonts w:cs="Times New Roman"/>
        </w:rPr>
        <w:t>Statement</w:t>
      </w:r>
    </w:p>
    <w:p w14:paraId="13DAF9A6" w14:textId="1AC78AF4" w:rsidR="005A5232" w:rsidRPr="007A716C" w:rsidRDefault="007D1442" w:rsidP="007D1442">
      <w:pPr>
        <w:rPr>
          <w:rFonts w:cs="Times New Roman"/>
        </w:rPr>
      </w:pPr>
      <w:r w:rsidRPr="007A716C">
        <w:rPr>
          <w:rFonts w:cs="Times New Roman"/>
        </w:rPr>
        <w:t>While the research is carried out without the aid of artificial intelligence, the author collects material and checks for grammatical and syntactical faults, among other research support tasks.  This statement states that the author does not gather any AI-generated text or participate in designing the model in this study. The analysis is also carried out entirely on the author's initiative, without the aid of AI.</w:t>
      </w:r>
      <w:r w:rsidR="004962C1" w:rsidRPr="007A716C">
        <w:rPr>
          <w:rFonts w:cs="Times New Roman"/>
        </w:rPr>
        <w:br w:type="page"/>
      </w:r>
    </w:p>
    <w:p w14:paraId="7741591A" w14:textId="3ABADF15" w:rsidR="005A5232" w:rsidRPr="007A716C" w:rsidRDefault="005A5232" w:rsidP="00DC188C">
      <w:pPr>
        <w:pStyle w:val="Heading1"/>
        <w:rPr>
          <w:rFonts w:cs="Times New Roman"/>
        </w:rPr>
      </w:pPr>
      <w:r w:rsidRPr="007A716C">
        <w:rPr>
          <w:rFonts w:cs="Times New Roman"/>
        </w:rPr>
        <w:lastRenderedPageBreak/>
        <w:t xml:space="preserve">Abstract </w:t>
      </w:r>
    </w:p>
    <w:p w14:paraId="2B3534CC" w14:textId="64238092" w:rsidR="004962C1" w:rsidRPr="007A716C" w:rsidRDefault="005A5232" w:rsidP="008D7081">
      <w:pPr>
        <w:rPr>
          <w:rFonts w:cs="Times New Roman"/>
        </w:rPr>
        <w:sectPr w:rsidR="004962C1" w:rsidRPr="007A716C" w:rsidSect="007A716C">
          <w:footerReference w:type="default" r:id="rId8"/>
          <w:pgSz w:w="11906" w:h="16838" w:code="9"/>
          <w:pgMar w:top="1440" w:right="1440" w:bottom="1440" w:left="1440" w:header="720" w:footer="720" w:gutter="0"/>
          <w:cols w:space="720"/>
          <w:docGrid w:linePitch="360"/>
        </w:sectPr>
      </w:pPr>
      <w:r w:rsidRPr="007A716C">
        <w:rPr>
          <w:rFonts w:cs="Times New Roman"/>
        </w:rPr>
        <w:t>This study looks at the way A</w:t>
      </w:r>
      <w:r w:rsidR="007D1442" w:rsidRPr="007A716C">
        <w:rPr>
          <w:rFonts w:cs="Times New Roman"/>
        </w:rPr>
        <w:t xml:space="preserve">rtificial </w:t>
      </w:r>
      <w:r w:rsidRPr="007A716C">
        <w:rPr>
          <w:rFonts w:cs="Times New Roman"/>
        </w:rPr>
        <w:t>I</w:t>
      </w:r>
      <w:r w:rsidR="007D1442" w:rsidRPr="007A716C">
        <w:rPr>
          <w:rFonts w:cs="Times New Roman"/>
        </w:rPr>
        <w:t xml:space="preserve">ntelligence and </w:t>
      </w:r>
      <w:r w:rsidRPr="007A716C">
        <w:rPr>
          <w:rFonts w:cs="Times New Roman"/>
        </w:rPr>
        <w:t xml:space="preserve">human collaboration </w:t>
      </w:r>
      <w:r w:rsidR="00AD321A">
        <w:rPr>
          <w:rFonts w:cs="Times New Roman"/>
        </w:rPr>
        <w:t>are</w:t>
      </w:r>
      <w:r w:rsidRPr="007A716C">
        <w:rPr>
          <w:rFonts w:cs="Times New Roman"/>
        </w:rPr>
        <w:t xml:space="preserve"> changing operations and the handling of the workforce in luxury hotels</w:t>
      </w:r>
      <w:r w:rsidR="007D1442" w:rsidRPr="007A716C">
        <w:rPr>
          <w:rFonts w:cs="Times New Roman"/>
        </w:rPr>
        <w:t xml:space="preserve"> such as</w:t>
      </w:r>
      <w:r w:rsidRPr="007A716C">
        <w:rPr>
          <w:rFonts w:cs="Times New Roman"/>
        </w:rPr>
        <w:t xml:space="preserve"> Marriott, Hilton, and Accor. With the help of socio-technical systems theory and service-dominant logic, it explores the integration of AI in the functions of front desk or housekeeping</w:t>
      </w:r>
      <w:r w:rsidR="00603A5A" w:rsidRPr="007A716C">
        <w:rPr>
          <w:rFonts w:cs="Times New Roman"/>
        </w:rPr>
        <w:t>,</w:t>
      </w:r>
      <w:r w:rsidRPr="007A716C">
        <w:rPr>
          <w:rFonts w:cs="Times New Roman"/>
        </w:rPr>
        <w:t xml:space="preserve"> or guest service. This research approach involves qualitative, secondary research and PEST analysis, which points to political, economic, social, and technological factors of AI development. Findings reveal that artificial intelligence is supporting and not replacing human roles to provide a more personalised and efficient service. Recommendations underline balanced automation, staff training, data ethics, and continuous assessment to ensure that AI will contribute to guest experience and employee engagement in luxury hospitality.</w:t>
      </w:r>
    </w:p>
    <w:p w14:paraId="133B0A13" w14:textId="068165E5" w:rsidR="00270E36" w:rsidRPr="007A716C" w:rsidRDefault="00270E36" w:rsidP="00270E36">
      <w:pPr>
        <w:pStyle w:val="Heading1"/>
        <w:rPr>
          <w:rFonts w:cs="Times New Roman"/>
        </w:rPr>
      </w:pPr>
      <w:bookmarkStart w:id="0" w:name="_Toc198146665"/>
      <w:r w:rsidRPr="007A716C">
        <w:rPr>
          <w:rFonts w:cs="Times New Roman"/>
        </w:rPr>
        <w:lastRenderedPageBreak/>
        <w:t>Introduction</w:t>
      </w:r>
      <w:bookmarkEnd w:id="0"/>
    </w:p>
    <w:p w14:paraId="1CD838C7" w14:textId="750CB03E" w:rsidR="00270E36" w:rsidRPr="007A716C" w:rsidRDefault="00270E36" w:rsidP="00270E36">
      <w:pPr>
        <w:rPr>
          <w:rFonts w:cs="Times New Roman"/>
        </w:rPr>
      </w:pPr>
      <w:r w:rsidRPr="007A716C">
        <w:rPr>
          <w:rFonts w:cs="Times New Roman"/>
        </w:rPr>
        <w:t>Luxury hotels depend on individual service, but now they must also pay attention to doing things smarter and faster. The continuing labour shortages and the effects of the pandemic have increased the use of digital tools, like AI, to make up for staffing shortages and boost how hotels run</w:t>
      </w:r>
      <w:r w:rsidR="00682E5C" w:rsidRPr="007A716C">
        <w:rPr>
          <w:rFonts w:cs="Times New Roman"/>
        </w:rPr>
        <w:t xml:space="preserve"> (Cooper and Hall, 2019)</w:t>
      </w:r>
      <w:r w:rsidRPr="007A716C">
        <w:rPr>
          <w:rFonts w:cs="Times New Roman"/>
        </w:rPr>
        <w:t>. AI is now used by hotels for front-desk, concierge, housekeeping, predicting maintenance needs, and personalised marketing</w:t>
      </w:r>
      <w:r w:rsidR="005F575B" w:rsidRPr="007A716C">
        <w:rPr>
          <w:rFonts w:cs="Times New Roman"/>
        </w:rPr>
        <w:t xml:space="preserve"> </w:t>
      </w:r>
      <w:r w:rsidR="0031318E" w:rsidRPr="007A716C">
        <w:rPr>
          <w:rFonts w:cs="Times New Roman"/>
        </w:rPr>
        <w:t>(Sabharwal and Jain, 2025)</w:t>
      </w:r>
      <w:r w:rsidRPr="007A716C">
        <w:rPr>
          <w:rFonts w:cs="Times New Roman"/>
        </w:rPr>
        <w:t>.</w:t>
      </w:r>
    </w:p>
    <w:p w14:paraId="57B8E8C6" w14:textId="4543CB11" w:rsidR="00270E36" w:rsidRPr="007A716C" w:rsidRDefault="00270E36" w:rsidP="00270E36">
      <w:pPr>
        <w:rPr>
          <w:rFonts w:cs="Times New Roman"/>
        </w:rPr>
      </w:pPr>
      <w:r w:rsidRPr="007A716C">
        <w:rPr>
          <w:rFonts w:cs="Times New Roman"/>
        </w:rPr>
        <w:t>This study looks at how teaming up humans and AI is transforming how luxury hotels operate and manage their staff. Looking at how Marriott, Hilton, and Accor are using AI, the study finds that AI is used to make people’s jobs easier instead of replacing them. It looks at the ways AI affects how hotels run, plan their staff, train employees, and improve guest service.</w:t>
      </w:r>
    </w:p>
    <w:p w14:paraId="40971F36" w14:textId="4F9B65CA" w:rsidR="00164F53" w:rsidRPr="007A716C" w:rsidRDefault="00270E36" w:rsidP="00270E36">
      <w:pPr>
        <w:rPr>
          <w:rFonts w:cs="Times New Roman"/>
        </w:rPr>
      </w:pPr>
      <w:r w:rsidRPr="007A716C">
        <w:rPr>
          <w:rFonts w:cs="Times New Roman"/>
        </w:rPr>
        <w:t>Based on socio-technical systems theory and service-dominant logic, the paper investigates how AI affects hotels from political, economic, social, and technological angles. It provides details on how luxury hotels are redefining their organisational structures, processes, and service approaches to use AI that fits with their values. The intention is to design a strategy for AI integration that improves personalised guest service and uses advances in digital technology.</w:t>
      </w:r>
    </w:p>
    <w:p w14:paraId="3ADCA471" w14:textId="77777777" w:rsidR="00EC585B" w:rsidRPr="007A716C" w:rsidRDefault="00EC585B">
      <w:pPr>
        <w:spacing w:line="259" w:lineRule="auto"/>
        <w:jc w:val="left"/>
        <w:rPr>
          <w:rFonts w:eastAsiaTheme="majorEastAsia" w:cs="Times New Roman"/>
          <w:b/>
          <w:color w:val="000000" w:themeColor="text1"/>
          <w:sz w:val="32"/>
          <w:szCs w:val="32"/>
          <w:u w:val="single"/>
        </w:rPr>
      </w:pPr>
      <w:bookmarkStart w:id="1" w:name="_Toc198146666"/>
      <w:r w:rsidRPr="007A716C">
        <w:rPr>
          <w:rFonts w:cs="Times New Roman"/>
        </w:rPr>
        <w:br w:type="page"/>
      </w:r>
    </w:p>
    <w:p w14:paraId="02D6DF21" w14:textId="59FC307A" w:rsidR="00270E36" w:rsidRPr="007A716C" w:rsidRDefault="00D22704" w:rsidP="00270E36">
      <w:pPr>
        <w:pStyle w:val="Heading1"/>
        <w:rPr>
          <w:rFonts w:cs="Times New Roman"/>
        </w:rPr>
      </w:pPr>
      <w:r w:rsidRPr="007A716C">
        <w:rPr>
          <w:rFonts w:cs="Times New Roman"/>
        </w:rPr>
        <w:lastRenderedPageBreak/>
        <w:t>Literature</w:t>
      </w:r>
      <w:r w:rsidR="00270E36" w:rsidRPr="007A716C">
        <w:rPr>
          <w:rFonts w:cs="Times New Roman"/>
        </w:rPr>
        <w:t xml:space="preserve"> Review</w:t>
      </w:r>
      <w:bookmarkEnd w:id="1"/>
    </w:p>
    <w:p w14:paraId="7D227476" w14:textId="1FB57A3A" w:rsidR="00270E36" w:rsidRPr="007A716C" w:rsidRDefault="00270E36" w:rsidP="00270E36">
      <w:pPr>
        <w:rPr>
          <w:rFonts w:cs="Times New Roman"/>
        </w:rPr>
      </w:pPr>
      <w:r w:rsidRPr="007A716C">
        <w:rPr>
          <w:rFonts w:cs="Times New Roman"/>
        </w:rPr>
        <w:t>AI is transforming how hotels operate by making them more efficient and allowing for more personalization and innovative service.</w:t>
      </w:r>
      <w:r w:rsidR="00D22704" w:rsidRPr="007A716C">
        <w:rPr>
          <w:rFonts w:cs="Times New Roman"/>
        </w:rPr>
        <w:t xml:space="preserve"> Buhalis and Moldavska (2021) </w:t>
      </w:r>
      <w:r w:rsidR="00AD321A">
        <w:rPr>
          <w:rFonts w:cs="Times New Roman"/>
        </w:rPr>
        <w:t>say</w:t>
      </w:r>
      <w:r w:rsidRPr="007A716C">
        <w:rPr>
          <w:rFonts w:cs="Times New Roman"/>
        </w:rPr>
        <w:t xml:space="preserve"> that AI is changing how services are given, the way labour is handled, and the ways guest expectations are managed. Three important research areas are highlighted at present: Applications of AI in different parts of the business, models that describe how AI and people work together, and what these changes mean for hotels’ staff.</w:t>
      </w:r>
    </w:p>
    <w:p w14:paraId="25A7571E" w14:textId="52D04881" w:rsidR="00AD321A" w:rsidRPr="00AD321A" w:rsidRDefault="00270E36" w:rsidP="00AD321A">
      <w:pPr>
        <w:rPr>
          <w:rFonts w:cs="Times New Roman"/>
        </w:rPr>
      </w:pPr>
      <w:r w:rsidRPr="007A716C">
        <w:rPr>
          <w:rFonts w:cs="Times New Roman"/>
        </w:rPr>
        <w:t xml:space="preserve">Artificial intelligence is an important part of various hotel operations. </w:t>
      </w:r>
      <w:r w:rsidR="00CF1CAF" w:rsidRPr="007A716C">
        <w:rPr>
          <w:rFonts w:cs="Times New Roman"/>
        </w:rPr>
        <w:t xml:space="preserve">McDowell (2025) </w:t>
      </w:r>
      <w:r w:rsidRPr="007A716C">
        <w:rPr>
          <w:rFonts w:cs="Times New Roman"/>
        </w:rPr>
        <w:t>indicates that AI chatbots, mobile apps, and voice interfaces help the front desk by taking care of check-ins, reservations, and guest inquiries.</w:t>
      </w:r>
      <w:r w:rsidR="00CF1CAF" w:rsidRPr="007A716C">
        <w:rPr>
          <w:rFonts w:cs="Times New Roman"/>
        </w:rPr>
        <w:t xml:space="preserve"> Larocca (2025)</w:t>
      </w:r>
      <w:r w:rsidRPr="007A716C">
        <w:rPr>
          <w:rFonts w:cs="Times New Roman"/>
        </w:rPr>
        <w:t xml:space="preserve"> states that </w:t>
      </w:r>
      <w:r w:rsidR="00082620" w:rsidRPr="007A716C">
        <w:rPr>
          <w:rFonts w:cs="Times New Roman"/>
        </w:rPr>
        <w:t>Chatbot</w:t>
      </w:r>
      <w:r w:rsidRPr="007A716C">
        <w:rPr>
          <w:rFonts w:cs="Times New Roman"/>
        </w:rPr>
        <w:t xml:space="preserve"> by Marriott is designed to answer many queries from loyalty members through Slack and Facebook Messenger, so staff members spend less time on </w:t>
      </w:r>
      <w:r w:rsidR="00CF1CAF" w:rsidRPr="007A716C">
        <w:rPr>
          <w:rFonts w:cs="Times New Roman"/>
        </w:rPr>
        <w:t>repetitive tasks.</w:t>
      </w:r>
      <w:r w:rsidRPr="007A716C">
        <w:rPr>
          <w:rFonts w:cs="Times New Roman"/>
        </w:rPr>
        <w:t xml:space="preserve"> In Deloitte’s (2023) report, Accor is said to have introduced AI chatbots to support its global contact centres, allowing the entire team to provide faster service and handle repeat tasks better.</w:t>
      </w:r>
      <w:r w:rsidR="00CF1CAF" w:rsidRPr="007A716C">
        <w:rPr>
          <w:rFonts w:cs="Times New Roman"/>
        </w:rPr>
        <w:t xml:space="preserve"> </w:t>
      </w:r>
      <w:r w:rsidRPr="007A716C">
        <w:rPr>
          <w:rFonts w:cs="Times New Roman"/>
        </w:rPr>
        <w:t>AI is being put to use to help with housekeeping and maintenance work. With predictive systems, cleaning resources are arranged around occupancy and guest preferences as they change in real time, and sensors alert to any equipment issues before they start</w:t>
      </w:r>
      <w:r w:rsidR="00CF1CAF" w:rsidRPr="007A716C">
        <w:rPr>
          <w:rFonts w:cs="Times New Roman"/>
        </w:rPr>
        <w:t xml:space="preserve"> (Semwal et al., 2023)</w:t>
      </w:r>
      <w:r w:rsidRPr="007A716C">
        <w:rPr>
          <w:rFonts w:cs="Times New Roman"/>
        </w:rPr>
        <w:t>. Marriott and Hilton, as an example, are starting to use autonomous robots for delivery and sanitation that operate without supervision in hotel corridors. Parker et al. (2022) see these innovations as major answers to the problem of not having enough staff, while still keeping operations excellent</w:t>
      </w:r>
      <w:r w:rsidR="00CF1CAF" w:rsidRPr="007A716C">
        <w:rPr>
          <w:rFonts w:cs="Times New Roman"/>
        </w:rPr>
        <w:t xml:space="preserve"> (Tariq, Poulin</w:t>
      </w:r>
      <w:r w:rsidR="00AD321A">
        <w:rPr>
          <w:rFonts w:cs="Times New Roman"/>
        </w:rPr>
        <w:t>,</w:t>
      </w:r>
      <w:r w:rsidR="005F575B" w:rsidRPr="007A716C">
        <w:rPr>
          <w:rFonts w:cs="Times New Roman"/>
        </w:rPr>
        <w:t xml:space="preserve"> </w:t>
      </w:r>
      <w:r w:rsidR="00CF1CAF" w:rsidRPr="007A716C">
        <w:rPr>
          <w:rFonts w:cs="Times New Roman"/>
        </w:rPr>
        <w:t>and Abonamah, 2021)</w:t>
      </w:r>
      <w:r w:rsidRPr="007A716C">
        <w:rPr>
          <w:rFonts w:cs="Times New Roman"/>
        </w:rPr>
        <w:t>.</w:t>
      </w:r>
      <w:r w:rsidR="00CF1CAF" w:rsidRPr="007A716C">
        <w:rPr>
          <w:rFonts w:cs="Times New Roman"/>
        </w:rPr>
        <w:t xml:space="preserve"> </w:t>
      </w:r>
      <w:r w:rsidR="00AD321A">
        <w:rPr>
          <w:rFonts w:cs="Times New Roman"/>
        </w:rPr>
        <w:t>Organisations need a theoretical lens like socio-technical systems (STS) theory to fully appreciate these developments</w:t>
      </w:r>
      <w:r w:rsidRPr="007A716C">
        <w:rPr>
          <w:rFonts w:cs="Times New Roman"/>
        </w:rPr>
        <w:t>. STS theory asserts that technology works best when it is well integrated with the organisation and social systems.</w:t>
      </w:r>
      <w:r w:rsidR="00CF1CAF" w:rsidRPr="007A716C">
        <w:rPr>
          <w:rFonts w:cs="Times New Roman"/>
        </w:rPr>
        <w:t xml:space="preserve"> Murire (2024)</w:t>
      </w:r>
      <w:r w:rsidRPr="007A716C">
        <w:rPr>
          <w:rFonts w:cs="Times New Roman"/>
        </w:rPr>
        <w:t xml:space="preserve"> </w:t>
      </w:r>
      <w:r w:rsidR="00CF1CAF" w:rsidRPr="007A716C">
        <w:rPr>
          <w:rFonts w:cs="Times New Roman"/>
        </w:rPr>
        <w:t>claims</w:t>
      </w:r>
      <w:r w:rsidRPr="007A716C">
        <w:rPr>
          <w:rFonts w:cs="Times New Roman"/>
        </w:rPr>
        <w:t xml:space="preserve">, AI can be successfully introduced if it is combined with process changes, staff training, and shifts in organisational culture. </w:t>
      </w:r>
      <w:r w:rsidR="00AD321A" w:rsidRPr="00AD321A">
        <w:rPr>
          <w:rFonts w:cs="Times New Roman"/>
        </w:rPr>
        <w:t>This way, AI can reinforce, not interfere with</w:t>
      </w:r>
      <w:r w:rsidR="00AD321A">
        <w:rPr>
          <w:rFonts w:cs="Times New Roman"/>
        </w:rPr>
        <w:t>,</w:t>
      </w:r>
      <w:r w:rsidR="00AD321A" w:rsidRPr="00AD321A">
        <w:rPr>
          <w:rFonts w:cs="Times New Roman"/>
        </w:rPr>
        <w:t xml:space="preserve"> how people work.</w:t>
      </w:r>
    </w:p>
    <w:p w14:paraId="1FC5DC10" w14:textId="2E731044" w:rsidR="00AD321A" w:rsidRPr="00AD321A" w:rsidRDefault="00AD321A" w:rsidP="00AD321A">
      <w:pPr>
        <w:rPr>
          <w:rFonts w:cs="Times New Roman"/>
        </w:rPr>
      </w:pPr>
      <w:r w:rsidRPr="00AD321A">
        <w:rPr>
          <w:rFonts w:cs="Times New Roman"/>
        </w:rPr>
        <w:t>Service-Dominant (S‐D) logic is another useful tool. Herein, we envision making value with consumers in this idea and also state that technology enables, not drives</w:t>
      </w:r>
      <w:r>
        <w:rPr>
          <w:rFonts w:cs="Times New Roman"/>
        </w:rPr>
        <w:t>,</w:t>
      </w:r>
      <w:r w:rsidRPr="00AD321A">
        <w:rPr>
          <w:rFonts w:cs="Times New Roman"/>
        </w:rPr>
        <w:t xml:space="preserve"> the service experience (Vargo et al., 2020). According to Vargo and Lusch (2008)</w:t>
      </w:r>
      <w:r>
        <w:rPr>
          <w:rFonts w:cs="Times New Roman"/>
        </w:rPr>
        <w:t>,</w:t>
      </w:r>
      <w:r w:rsidRPr="00AD321A">
        <w:rPr>
          <w:rFonts w:cs="Times New Roman"/>
        </w:rPr>
        <w:t xml:space="preserve"> AI can make hospitality services more personalised</w:t>
      </w:r>
      <w:r>
        <w:rPr>
          <w:rFonts w:cs="Times New Roman"/>
        </w:rPr>
        <w:t>,</w:t>
      </w:r>
      <w:r w:rsidRPr="00AD321A">
        <w:rPr>
          <w:rFonts w:cs="Times New Roman"/>
        </w:rPr>
        <w:t xml:space="preserve"> but human staff </w:t>
      </w:r>
      <w:r>
        <w:rPr>
          <w:rFonts w:cs="Times New Roman"/>
        </w:rPr>
        <w:t>are</w:t>
      </w:r>
      <w:r w:rsidRPr="00AD321A">
        <w:rPr>
          <w:rFonts w:cs="Times New Roman"/>
        </w:rPr>
        <w:t xml:space="preserve"> necessary for empathy, creativity</w:t>
      </w:r>
      <w:r>
        <w:rPr>
          <w:rFonts w:cs="Times New Roman"/>
        </w:rPr>
        <w:t>,</w:t>
      </w:r>
      <w:r w:rsidRPr="00AD321A">
        <w:rPr>
          <w:rFonts w:cs="Times New Roman"/>
        </w:rPr>
        <w:t xml:space="preserve"> and quick problem solving (Gursoy, 2025). Roberts and Maier (2024) agree that artificial intelligence services will need a human factor to provide the best guest experience.</w:t>
      </w:r>
    </w:p>
    <w:p w14:paraId="04981434" w14:textId="5AFBFF43" w:rsidR="00AD321A" w:rsidRPr="00AD321A" w:rsidRDefault="00AD321A" w:rsidP="00AD321A">
      <w:pPr>
        <w:rPr>
          <w:rFonts w:cs="Times New Roman"/>
        </w:rPr>
      </w:pPr>
      <w:r w:rsidRPr="00AD321A">
        <w:rPr>
          <w:rFonts w:cs="Times New Roman"/>
        </w:rPr>
        <w:lastRenderedPageBreak/>
        <w:t>The uses of the technology acceptance model (TAM) are wide in the hospitality field. According to EL ARCH and BENBBA (2023)</w:t>
      </w:r>
      <w:r>
        <w:rPr>
          <w:rFonts w:cs="Times New Roman"/>
        </w:rPr>
        <w:t>,</w:t>
      </w:r>
      <w:r w:rsidRPr="00AD321A">
        <w:rPr>
          <w:rFonts w:cs="Times New Roman"/>
        </w:rPr>
        <w:t xml:space="preserve"> the willingness of an employee to use new technology depends on how useful and easy the software instrument is. For luxury hotels, staff acceptance is mainly subject to the belief that AI will aid, rather than replace, their work,' directs Lichtenthaler (2020). Using AI as a tool to complement rather than replace those individuals </w:t>
      </w:r>
      <w:r>
        <w:rPr>
          <w:rFonts w:cs="Times New Roman"/>
        </w:rPr>
        <w:t>allows staff</w:t>
      </w:r>
      <w:r w:rsidRPr="00AD321A">
        <w:rPr>
          <w:rFonts w:cs="Times New Roman"/>
        </w:rPr>
        <w:t xml:space="preserve"> to provide more individual or expedient service.</w:t>
      </w:r>
    </w:p>
    <w:p w14:paraId="5EFAA3B4" w14:textId="44822798" w:rsidR="00270E36" w:rsidRPr="007A716C" w:rsidRDefault="00AD321A" w:rsidP="00270E36">
      <w:pPr>
        <w:rPr>
          <w:rFonts w:cs="Times New Roman"/>
        </w:rPr>
      </w:pPr>
      <w:r w:rsidRPr="00AD321A">
        <w:rPr>
          <w:rFonts w:cs="Times New Roman"/>
        </w:rPr>
        <w:t>The makeup of a hotel’s workforce is strongly affected by adopting AI. Artificial intelligence, according to Prentice et al. (2019), changes the way guests lose a job from routine duties to jobs dealing with guest emotions and crisis management</w:t>
      </w:r>
      <w:r w:rsidR="00270E36" w:rsidRPr="007A716C">
        <w:rPr>
          <w:rFonts w:cs="Times New Roman"/>
        </w:rPr>
        <w:t>. To adapt, employees must acquire new skills</w:t>
      </w:r>
      <w:r w:rsidR="004962C1" w:rsidRPr="007A716C">
        <w:rPr>
          <w:rFonts w:cs="Times New Roman"/>
        </w:rPr>
        <w:t>,</w:t>
      </w:r>
      <w:r w:rsidR="00270E36" w:rsidRPr="007A716C">
        <w:rPr>
          <w:rFonts w:cs="Times New Roman"/>
        </w:rPr>
        <w:t xml:space="preserve"> including being digitally literate, emotionally intelligent, and able to work with AI. </w:t>
      </w:r>
      <w:r w:rsidR="00BC796E" w:rsidRPr="007A716C">
        <w:rPr>
          <w:rFonts w:cs="Times New Roman"/>
        </w:rPr>
        <w:t>Lichtenthaler (20</w:t>
      </w:r>
      <w:r w:rsidR="002E786E" w:rsidRPr="007A716C">
        <w:rPr>
          <w:rFonts w:cs="Times New Roman"/>
        </w:rPr>
        <w:t>20</w:t>
      </w:r>
      <w:r w:rsidR="00BC796E" w:rsidRPr="007A716C">
        <w:rPr>
          <w:rFonts w:cs="Times New Roman"/>
        </w:rPr>
        <w:t xml:space="preserve">) </w:t>
      </w:r>
      <w:r w:rsidR="00270E36" w:rsidRPr="007A716C">
        <w:rPr>
          <w:rFonts w:cs="Times New Roman"/>
        </w:rPr>
        <w:t xml:space="preserve">highlights the need for staff to learn these capabilities, as </w:t>
      </w:r>
      <w:r w:rsidR="00BC796E" w:rsidRPr="007A716C">
        <w:rPr>
          <w:rFonts w:cs="Times New Roman"/>
        </w:rPr>
        <w:t>Roberts and Maier (202</w:t>
      </w:r>
      <w:r w:rsidR="002E786E" w:rsidRPr="007A716C">
        <w:rPr>
          <w:rFonts w:cs="Times New Roman"/>
        </w:rPr>
        <w:t>4</w:t>
      </w:r>
      <w:r w:rsidR="00BC796E" w:rsidRPr="007A716C">
        <w:rPr>
          <w:rFonts w:cs="Times New Roman"/>
        </w:rPr>
        <w:t xml:space="preserve">) </w:t>
      </w:r>
      <w:r w:rsidR="00270E36" w:rsidRPr="007A716C">
        <w:rPr>
          <w:rFonts w:cs="Times New Roman"/>
        </w:rPr>
        <w:t>urge that team members be empowered to join AI in providing guest interactions.</w:t>
      </w:r>
    </w:p>
    <w:p w14:paraId="32423132" w14:textId="07756730" w:rsidR="00270E36" w:rsidRPr="007A716C" w:rsidRDefault="00270E36" w:rsidP="00270E36">
      <w:pPr>
        <w:rPr>
          <w:rFonts w:cs="Times New Roman"/>
        </w:rPr>
      </w:pPr>
      <w:r w:rsidRPr="007A716C">
        <w:rPr>
          <w:rFonts w:cs="Times New Roman"/>
        </w:rPr>
        <w:t>Nonetheless, barriers persist</w:t>
      </w:r>
      <w:r w:rsidR="00BC796E" w:rsidRPr="007A716C">
        <w:rPr>
          <w:rFonts w:cs="Times New Roman"/>
        </w:rPr>
        <w:t xml:space="preserve"> </w:t>
      </w:r>
      <w:r w:rsidRPr="007A716C">
        <w:rPr>
          <w:rFonts w:cs="Times New Roman"/>
        </w:rPr>
        <w:t>that not all staff</w:t>
      </w:r>
      <w:r w:rsidR="009C5D30" w:rsidRPr="007A716C">
        <w:rPr>
          <w:rFonts w:cs="Times New Roman"/>
        </w:rPr>
        <w:t xml:space="preserve">, </w:t>
      </w:r>
      <w:r w:rsidRPr="007A716C">
        <w:rPr>
          <w:rFonts w:cs="Times New Roman"/>
        </w:rPr>
        <w:t>especially older workers or those new to technology</w:t>
      </w:r>
      <w:r w:rsidR="009C5D30" w:rsidRPr="007A716C">
        <w:rPr>
          <w:rFonts w:cs="Times New Roman"/>
        </w:rPr>
        <w:t xml:space="preserve">, </w:t>
      </w:r>
      <w:r w:rsidRPr="007A716C">
        <w:rPr>
          <w:rFonts w:cs="Times New Roman"/>
        </w:rPr>
        <w:t xml:space="preserve">embrace technological changes easily. </w:t>
      </w:r>
      <w:r w:rsidR="00BC796E" w:rsidRPr="007A716C">
        <w:rPr>
          <w:rFonts w:cs="Times New Roman"/>
        </w:rPr>
        <w:t>Cozzio et al. (2025) mention that c</w:t>
      </w:r>
      <w:r w:rsidRPr="007A716C">
        <w:rPr>
          <w:rFonts w:cs="Times New Roman"/>
        </w:rPr>
        <w:t xml:space="preserve">hallenges such as ensuring data privacy, avoiding surveillance, and minimising bias in algorithms also exist. Jones (2021) says it is important to use AI technologies like facial recognition or performance monitoring with clear communication and proper </w:t>
      </w:r>
      <w:r w:rsidR="009C5D30" w:rsidRPr="007A716C">
        <w:rPr>
          <w:rFonts w:cs="Times New Roman"/>
        </w:rPr>
        <w:t>ethical</w:t>
      </w:r>
      <w:r w:rsidRPr="007A716C">
        <w:rPr>
          <w:rFonts w:cs="Times New Roman"/>
        </w:rPr>
        <w:t xml:space="preserve"> safeguards.</w:t>
      </w:r>
    </w:p>
    <w:p w14:paraId="58361615" w14:textId="4102EC01" w:rsidR="00270E36" w:rsidRPr="007A716C" w:rsidRDefault="00270E36" w:rsidP="00270E36">
      <w:pPr>
        <w:rPr>
          <w:rFonts w:cs="Times New Roman"/>
        </w:rPr>
      </w:pPr>
      <w:r w:rsidRPr="007A716C">
        <w:rPr>
          <w:rFonts w:cs="Times New Roman"/>
        </w:rPr>
        <w:t xml:space="preserve">The literature underlines the importance of inclusive planning to ensure smooth transitions. Deloitte (2023) suggests incorporating frontline people in AI deployment to increase acceptance and relevance. Training programs that explain AI tools and their function are critical. According to </w:t>
      </w:r>
      <w:r w:rsidR="00D234EC" w:rsidRPr="007A716C">
        <w:rPr>
          <w:rFonts w:cs="Times New Roman"/>
        </w:rPr>
        <w:t>Roberts and Maier (202</w:t>
      </w:r>
      <w:r w:rsidR="002E786E" w:rsidRPr="007A716C">
        <w:rPr>
          <w:rFonts w:cs="Times New Roman"/>
        </w:rPr>
        <w:t>4</w:t>
      </w:r>
      <w:r w:rsidR="00D234EC" w:rsidRPr="007A716C">
        <w:rPr>
          <w:rFonts w:cs="Times New Roman"/>
        </w:rPr>
        <w:t xml:space="preserve">), </w:t>
      </w:r>
      <w:r w:rsidRPr="007A716C">
        <w:rPr>
          <w:rFonts w:cs="Times New Roman"/>
        </w:rPr>
        <w:t xml:space="preserve">creating trust in AI requires staff to feel encouraged rather than </w:t>
      </w:r>
      <w:r w:rsidR="009C5D30" w:rsidRPr="007A716C">
        <w:rPr>
          <w:rFonts w:cs="Times New Roman"/>
        </w:rPr>
        <w:t>surveyed</w:t>
      </w:r>
      <w:r w:rsidRPr="007A716C">
        <w:rPr>
          <w:rFonts w:cs="Times New Roman"/>
        </w:rPr>
        <w:t>.</w:t>
      </w:r>
    </w:p>
    <w:p w14:paraId="6C831EFC" w14:textId="14487933" w:rsidR="00270E36" w:rsidRPr="007A716C" w:rsidRDefault="00270E36" w:rsidP="00270E36">
      <w:pPr>
        <w:rPr>
          <w:rFonts w:cs="Times New Roman"/>
        </w:rPr>
      </w:pPr>
      <w:r w:rsidRPr="007A716C">
        <w:rPr>
          <w:rFonts w:cs="Times New Roman"/>
        </w:rPr>
        <w:t xml:space="preserve">Industry benchmarks bolster AI-human collaboration. World Travel </w:t>
      </w:r>
      <w:r w:rsidR="005F575B" w:rsidRPr="007A716C">
        <w:rPr>
          <w:rFonts w:cs="Times New Roman"/>
        </w:rPr>
        <w:t>And</w:t>
      </w:r>
      <w:r w:rsidRPr="007A716C">
        <w:rPr>
          <w:rFonts w:cs="Times New Roman"/>
        </w:rPr>
        <w:t xml:space="preserve"> Tourism Council </w:t>
      </w:r>
      <w:r w:rsidR="005F575B" w:rsidRPr="007A716C">
        <w:rPr>
          <w:rFonts w:cs="Times New Roman"/>
        </w:rPr>
        <w:t>(</w:t>
      </w:r>
      <w:r w:rsidR="00D234EC" w:rsidRPr="007A716C">
        <w:rPr>
          <w:rFonts w:cs="Times New Roman"/>
        </w:rPr>
        <w:t>2024</w:t>
      </w:r>
      <w:r w:rsidR="005F575B" w:rsidRPr="007A716C">
        <w:rPr>
          <w:rFonts w:cs="Times New Roman"/>
        </w:rPr>
        <w:t>)</w:t>
      </w:r>
      <w:r w:rsidRPr="007A716C">
        <w:rPr>
          <w:rFonts w:cs="Times New Roman"/>
        </w:rPr>
        <w:t xml:space="preserve"> offers criteria for technology adoption and staff development in its "Hotel Sustainability Basics." Accor monitors how AI tools affect productivity and guest happiness while preserving brand consistency.</w:t>
      </w:r>
    </w:p>
    <w:p w14:paraId="3EC0094C" w14:textId="3FDD20E8" w:rsidR="00270E36" w:rsidRPr="007A716C" w:rsidRDefault="00270E36" w:rsidP="00270E36">
      <w:pPr>
        <w:rPr>
          <w:rFonts w:cs="Times New Roman"/>
        </w:rPr>
      </w:pPr>
      <w:r w:rsidRPr="007A716C">
        <w:rPr>
          <w:rFonts w:cs="Times New Roman"/>
        </w:rPr>
        <w:t>Finally, the research emphasizes that the usefulness of AI in hospitality is greatest when technology is strategically and ethically integrated with human roles. AI is not a stand-alone solution,</w:t>
      </w:r>
    </w:p>
    <w:p w14:paraId="5CC57FCC" w14:textId="3D9D6103" w:rsidR="009C5D30" w:rsidRPr="007A716C" w:rsidRDefault="009C5D30" w:rsidP="009C5D30">
      <w:pPr>
        <w:pStyle w:val="Heading1"/>
        <w:rPr>
          <w:rFonts w:cs="Times New Roman"/>
        </w:rPr>
      </w:pPr>
      <w:bookmarkStart w:id="2" w:name="_Toc198146667"/>
      <w:r w:rsidRPr="007A716C">
        <w:rPr>
          <w:rFonts w:cs="Times New Roman"/>
        </w:rPr>
        <w:lastRenderedPageBreak/>
        <w:t>Methodology</w:t>
      </w:r>
      <w:bookmarkEnd w:id="2"/>
      <w:r w:rsidRPr="007A716C">
        <w:rPr>
          <w:rFonts w:cs="Times New Roman"/>
        </w:rPr>
        <w:t xml:space="preserve"> </w:t>
      </w:r>
    </w:p>
    <w:p w14:paraId="5541F434" w14:textId="0BE6A7F7" w:rsidR="009C5D30" w:rsidRPr="007A716C" w:rsidRDefault="009C5D30" w:rsidP="009C5D30">
      <w:pPr>
        <w:rPr>
          <w:rFonts w:cs="Times New Roman"/>
        </w:rPr>
      </w:pPr>
      <w:r w:rsidRPr="007A716C">
        <w:rPr>
          <w:rFonts w:cs="Times New Roman"/>
        </w:rPr>
        <w:t>The method used for this study is qualitative and secondary, based on literature</w:t>
      </w:r>
      <w:r w:rsidR="00082620" w:rsidRPr="007A716C">
        <w:rPr>
          <w:rFonts w:cs="Times New Roman"/>
        </w:rPr>
        <w:t xml:space="preserve"> </w:t>
      </w:r>
      <w:r w:rsidRPr="007A716C">
        <w:rPr>
          <w:rFonts w:cs="Times New Roman"/>
        </w:rPr>
        <w:t>and case studies in hotels. Information was gathered from journals that have been peer reviewed, adoption frameworks related to technology, and official reports on sustainability and innovation from Marriott, Hilton, and Accor.</w:t>
      </w:r>
    </w:p>
    <w:p w14:paraId="318AECFC" w14:textId="2AC657F1" w:rsidR="009C5D30" w:rsidRPr="007A716C" w:rsidRDefault="009C5D30" w:rsidP="009C5D30">
      <w:pPr>
        <w:rPr>
          <w:rFonts w:cs="Times New Roman"/>
        </w:rPr>
      </w:pPr>
      <w:r w:rsidRPr="007A716C">
        <w:rPr>
          <w:rFonts w:cs="Times New Roman"/>
        </w:rPr>
        <w:t>The data is organised and analysed thematically to spot trends in how AI is used, how the workforce is affected, and how operations change. Case studies are chosen for their direct connection to AI use in luxury hospitality at the front desk, with housekeeping, and customer service. Socio-technical systems theory and service-dominant logic are used in the analysis to make sense of the findings.</w:t>
      </w:r>
    </w:p>
    <w:p w14:paraId="0758DC74" w14:textId="4C491A65" w:rsidR="009C5D30" w:rsidRPr="007A716C" w:rsidRDefault="009C5D30" w:rsidP="009C5D30">
      <w:pPr>
        <w:rPr>
          <w:rFonts w:cs="Times New Roman"/>
        </w:rPr>
      </w:pPr>
      <w:r w:rsidRPr="007A716C">
        <w:rPr>
          <w:rFonts w:cs="Times New Roman"/>
        </w:rPr>
        <w:t>The impact analysis is structured with the help of a PEST framework, giving an overview of key external and internal drivers for AI adoption. It provides a detailed view of what impact regulations, economic rewards, social norms, and technology developments have on human-AI collaboration in hotels.</w:t>
      </w:r>
    </w:p>
    <w:p w14:paraId="21442B3E" w14:textId="527DC557" w:rsidR="009C5D30" w:rsidRPr="007A716C" w:rsidRDefault="009C5D30" w:rsidP="009C5D30">
      <w:pPr>
        <w:rPr>
          <w:rFonts w:cs="Times New Roman"/>
        </w:rPr>
      </w:pPr>
      <w:r w:rsidRPr="007A716C">
        <w:rPr>
          <w:rFonts w:cs="Times New Roman"/>
        </w:rPr>
        <w:t xml:space="preserve">This methodology </w:t>
      </w:r>
      <w:r w:rsidR="00EC585B" w:rsidRPr="007A716C">
        <w:rPr>
          <w:rFonts w:cs="Times New Roman"/>
        </w:rPr>
        <w:t xml:space="preserve">assists </w:t>
      </w:r>
      <w:r w:rsidR="00AD321A">
        <w:rPr>
          <w:rFonts w:cs="Times New Roman"/>
        </w:rPr>
        <w:t>in examining</w:t>
      </w:r>
      <w:r w:rsidRPr="007A716C">
        <w:rPr>
          <w:rFonts w:cs="Times New Roman"/>
        </w:rPr>
        <w:t xml:space="preserve"> both what hotels are doing now and what they might do next by connecting theoretical ideas with real-life hotel practices. This study relies on public data and does not include quantitative metrics, so future studies could gather more data through surveys or interviews</w:t>
      </w:r>
      <w:r w:rsidR="00082620" w:rsidRPr="007A716C">
        <w:rPr>
          <w:rFonts w:cs="Times New Roman"/>
        </w:rPr>
        <w:t xml:space="preserve"> (Largan and Morris, 2019)</w:t>
      </w:r>
      <w:r w:rsidRPr="007A716C">
        <w:rPr>
          <w:rFonts w:cs="Times New Roman"/>
        </w:rPr>
        <w:t>.</w:t>
      </w:r>
    </w:p>
    <w:p w14:paraId="162AB844" w14:textId="24BF5889" w:rsidR="009C5D30" w:rsidRDefault="009C5D30" w:rsidP="009C5D30">
      <w:pPr>
        <w:pStyle w:val="Heading1"/>
        <w:rPr>
          <w:rFonts w:cs="Times New Roman"/>
        </w:rPr>
      </w:pPr>
      <w:bookmarkStart w:id="3" w:name="_Toc198146668"/>
      <w:r w:rsidRPr="007A716C">
        <w:rPr>
          <w:rFonts w:cs="Times New Roman"/>
        </w:rPr>
        <w:t>Theme Impact Analysis</w:t>
      </w:r>
      <w:bookmarkEnd w:id="3"/>
    </w:p>
    <w:p w14:paraId="5BB443BA" w14:textId="39AE29C9" w:rsidR="00AD321A" w:rsidRPr="00AD321A" w:rsidRDefault="00AD321A" w:rsidP="00AD321A">
      <w:r w:rsidRPr="00AD321A">
        <w:t>Several external factors affect the hospitality industry’s use of AI, all of which are covered by the PEST analysis. Each of these areas add to opportunity and barriers to adopting AI in the hospitality sector together.</w:t>
      </w:r>
    </w:p>
    <w:p w14:paraId="005E91DA" w14:textId="7EF14D87" w:rsidR="00AD321A" w:rsidRPr="00AD321A" w:rsidRDefault="009C5D30" w:rsidP="00AD321A">
      <w:pPr>
        <w:rPr>
          <w:rFonts w:cs="Times New Roman"/>
        </w:rPr>
      </w:pPr>
      <w:r w:rsidRPr="007A716C">
        <w:rPr>
          <w:rFonts w:cs="Times New Roman"/>
        </w:rPr>
        <w:t>Political Factors:</w:t>
      </w:r>
      <w:r w:rsidR="00AD321A">
        <w:rPr>
          <w:rFonts w:cs="Times New Roman"/>
        </w:rPr>
        <w:t xml:space="preserve"> </w:t>
      </w:r>
      <w:r w:rsidR="00AD321A" w:rsidRPr="00AD321A">
        <w:rPr>
          <w:rFonts w:cs="Times New Roman"/>
        </w:rPr>
        <w:t>More and more Governments recognise digital transformation in tourism as a driver for increased competitiveness, efficiency and sustainability and are therefore supporting it (Schönherr et al., 2023). In many cases, the policy support for AI adoption offers resources for establishing digital network as well as incentives and tax deductions that will encourage the digital transformation. For instance, as an example, the European Commission (2024) goes into far reaching initiatives to help develop AI while ensuring the commitment to legal and ethical requirements.</w:t>
      </w:r>
    </w:p>
    <w:p w14:paraId="034504A4" w14:textId="77777777" w:rsidR="00AD321A" w:rsidRDefault="00AD321A" w:rsidP="00AD321A">
      <w:pPr>
        <w:rPr>
          <w:rFonts w:cs="Times New Roman"/>
        </w:rPr>
      </w:pPr>
      <w:r w:rsidRPr="00AD321A">
        <w:rPr>
          <w:rFonts w:cs="Times New Roman"/>
        </w:rPr>
        <w:lastRenderedPageBreak/>
        <w:t xml:space="preserve">Moreover, following the stringent EU data protection laws like GDPR </w:t>
      </w:r>
      <w:r>
        <w:rPr>
          <w:rFonts w:cs="Times New Roman"/>
        </w:rPr>
        <w:t>makes</w:t>
      </w:r>
      <w:r w:rsidRPr="00AD321A">
        <w:rPr>
          <w:rFonts w:cs="Times New Roman"/>
        </w:rPr>
        <w:t xml:space="preserve"> hotels keep their guest data </w:t>
      </w:r>
      <w:r>
        <w:rPr>
          <w:rFonts w:cs="Times New Roman"/>
        </w:rPr>
        <w:t>practices</w:t>
      </w:r>
      <w:r w:rsidRPr="00AD321A">
        <w:rPr>
          <w:rFonts w:cs="Times New Roman"/>
        </w:rPr>
        <w:t xml:space="preserve"> on track. In the case of AI systems that capture and process biometric or behavioural data</w:t>
      </w:r>
      <w:r>
        <w:rPr>
          <w:rFonts w:cs="Times New Roman"/>
        </w:rPr>
        <w:t xml:space="preserve">, </w:t>
      </w:r>
      <w:r w:rsidRPr="00AD321A">
        <w:rPr>
          <w:rFonts w:cs="Times New Roman"/>
        </w:rPr>
        <w:t xml:space="preserve">facial recognition at </w:t>
      </w:r>
      <w:r>
        <w:rPr>
          <w:rFonts w:cs="Times New Roman"/>
        </w:rPr>
        <w:t>check-in</w:t>
      </w:r>
      <w:r w:rsidRPr="00AD321A">
        <w:rPr>
          <w:rFonts w:cs="Times New Roman"/>
        </w:rPr>
        <w:t xml:space="preserve"> or an example of a voice assistant in rooms</w:t>
      </w:r>
      <w:r>
        <w:rPr>
          <w:rFonts w:cs="Times New Roman"/>
        </w:rPr>
        <w:t xml:space="preserve">, </w:t>
      </w:r>
      <w:r w:rsidRPr="00AD321A">
        <w:rPr>
          <w:rFonts w:cs="Times New Roman"/>
        </w:rPr>
        <w:t>it’s especially important. These cannot be tools that, on the one hand, fail to follow procedures for informed consent and transparency</w:t>
      </w:r>
      <w:r>
        <w:rPr>
          <w:rFonts w:cs="Times New Roman"/>
        </w:rPr>
        <w:t>,</w:t>
      </w:r>
      <w:r w:rsidRPr="00AD321A">
        <w:rPr>
          <w:rFonts w:cs="Times New Roman"/>
        </w:rPr>
        <w:t xml:space="preserve"> or don't support privacy measures. That said, the matter of implementation becomes more complicated; hotels must not only invest in technology but also make sure </w:t>
      </w:r>
      <w:r>
        <w:rPr>
          <w:rFonts w:cs="Times New Roman"/>
        </w:rPr>
        <w:t>their</w:t>
      </w:r>
      <w:r w:rsidRPr="00AD321A">
        <w:rPr>
          <w:rFonts w:cs="Times New Roman"/>
        </w:rPr>
        <w:t xml:space="preserve"> digital activities comply with the law.</w:t>
      </w:r>
    </w:p>
    <w:p w14:paraId="114B997C" w14:textId="3D32184D" w:rsidR="00EE74B1" w:rsidRPr="007A716C" w:rsidRDefault="009C5D30" w:rsidP="00AD321A">
      <w:pPr>
        <w:rPr>
          <w:rFonts w:cs="Times New Roman"/>
        </w:rPr>
      </w:pPr>
      <w:r w:rsidRPr="007A716C">
        <w:rPr>
          <w:rFonts w:cs="Times New Roman"/>
        </w:rPr>
        <w:t xml:space="preserve"> Economic Factors: </w:t>
      </w:r>
      <w:r w:rsidR="00AD321A" w:rsidRPr="00AD321A">
        <w:rPr>
          <w:rFonts w:cs="Times New Roman"/>
        </w:rPr>
        <w:t>AI adoption by hotels has economic reasons and also some adoption limitations. Due to the COVID-19 pandemic and the changing labour market, hotels have faced more difficulty in providing the same level of service as in the traditional setting of staffing practises</w:t>
      </w:r>
      <w:r w:rsidRPr="007A716C">
        <w:rPr>
          <w:rFonts w:cs="Times New Roman"/>
        </w:rPr>
        <w:t>. As a response, many hotels have begun to use AI and automation where staffing is lacking. Using chatbots, kiosks, and robots for routine work helps hotels continue serving guests well, even when there are staff shortages.</w:t>
      </w:r>
    </w:p>
    <w:p w14:paraId="28F66764" w14:textId="2D09D6EB" w:rsidR="00EE74B1" w:rsidRPr="007A716C" w:rsidRDefault="00CA6073" w:rsidP="00EE74B1">
      <w:pPr>
        <w:rPr>
          <w:rFonts w:cs="Times New Roman"/>
        </w:rPr>
      </w:pPr>
      <w:r w:rsidRPr="007A716C">
        <w:rPr>
          <w:rFonts w:cs="Times New Roman"/>
        </w:rPr>
        <w:t xml:space="preserve">Roboticstomorrow (2025) </w:t>
      </w:r>
      <w:r w:rsidR="00EE74B1" w:rsidRPr="007A716C">
        <w:rPr>
          <w:rFonts w:cs="Times New Roman"/>
        </w:rPr>
        <w:t xml:space="preserve">and </w:t>
      </w:r>
      <w:r w:rsidRPr="007A716C">
        <w:rPr>
          <w:rFonts w:cs="Times New Roman"/>
        </w:rPr>
        <w:t>Trejos (2016)</w:t>
      </w:r>
      <w:r w:rsidR="00EE74B1" w:rsidRPr="007A716C">
        <w:rPr>
          <w:rFonts w:cs="Times New Roman"/>
        </w:rPr>
        <w:t xml:space="preserve"> mention Marriott’s introduction of delivery robots and Hilton's employment of Connie, a robotic concierge, to illustrate how hotels are making operations smoother. These technologies both cut down on labour expenses and make service more consistent. With predictive AI applied to revenue management, hotels can adapt pricing on the fly to better match market trends and predicted demand, resulting in improved profitability.</w:t>
      </w:r>
    </w:p>
    <w:p w14:paraId="0FE9394E" w14:textId="34812939" w:rsidR="00EE74B1" w:rsidRPr="007A716C" w:rsidRDefault="00EE74B1" w:rsidP="00EE74B1">
      <w:pPr>
        <w:rPr>
          <w:rFonts w:cs="Times New Roman"/>
        </w:rPr>
      </w:pPr>
      <w:r w:rsidRPr="007A716C">
        <w:rPr>
          <w:rFonts w:cs="Times New Roman"/>
        </w:rPr>
        <w:t>For smaller hotel operators, the upfront investment needed to adopt AI can be very high because of the costs to purchase, integrate, and train systems. Hotels in the luxury segment may have to wait longer for ROI because they still focus heavily on human service.</w:t>
      </w:r>
    </w:p>
    <w:p w14:paraId="01E28587" w14:textId="42F1A8E9" w:rsidR="00EE74B1" w:rsidRPr="007A716C" w:rsidRDefault="00EE74B1" w:rsidP="00EE74B1">
      <w:pPr>
        <w:rPr>
          <w:rFonts w:cs="Times New Roman"/>
        </w:rPr>
      </w:pPr>
      <w:r w:rsidRPr="007A716C">
        <w:rPr>
          <w:rFonts w:cs="Times New Roman"/>
        </w:rPr>
        <w:t xml:space="preserve">Social Factors: Social developments are quickly impacting what travellers want from their stays. Modern travellers, especially younger generations like millennials and Gen Z, want technology-driven experiences and find convenience in digital options. </w:t>
      </w:r>
      <w:r w:rsidR="002E786E" w:rsidRPr="007A716C">
        <w:rPr>
          <w:rFonts w:cs="Times New Roman"/>
        </w:rPr>
        <w:t xml:space="preserve">Hospitality </w:t>
      </w:r>
      <w:r w:rsidR="00CA6073" w:rsidRPr="007A716C">
        <w:rPr>
          <w:rFonts w:cs="Times New Roman"/>
        </w:rPr>
        <w:t xml:space="preserve">Net (2021) </w:t>
      </w:r>
      <w:r w:rsidRPr="007A716C">
        <w:rPr>
          <w:rFonts w:cs="Times New Roman"/>
        </w:rPr>
        <w:t xml:space="preserve">says </w:t>
      </w:r>
      <w:r w:rsidR="00CA6073" w:rsidRPr="007A716C">
        <w:rPr>
          <w:rFonts w:cs="Times New Roman"/>
        </w:rPr>
        <w:t xml:space="preserve">most </w:t>
      </w:r>
      <w:r w:rsidRPr="007A716C">
        <w:rPr>
          <w:rFonts w:cs="Times New Roman"/>
        </w:rPr>
        <w:t>travellers now ask for digital or contactless services, like mobile check-ins, app concierge, and voice-activated room features. Because of this demand, hotels are putting AI-powered tools in place to give faster, more convenient, and personalised experiences.</w:t>
      </w:r>
    </w:p>
    <w:p w14:paraId="6A2938D9" w14:textId="1A67FAA3" w:rsidR="00EE74B1" w:rsidRPr="007A716C" w:rsidRDefault="00EE74B1" w:rsidP="00EE74B1">
      <w:pPr>
        <w:rPr>
          <w:rFonts w:cs="Times New Roman"/>
        </w:rPr>
      </w:pPr>
      <w:r w:rsidRPr="007A716C">
        <w:rPr>
          <w:rFonts w:cs="Times New Roman"/>
        </w:rPr>
        <w:t xml:space="preserve">Even with these changes, moving to complete automation does not work for all types of hotels. In luxury and boutique hotels, many guests still want real, personal connections with staff. This means that hotels are using AI for simple, automated duties while people focus on offering </w:t>
      </w:r>
      <w:r w:rsidRPr="007A716C">
        <w:rPr>
          <w:rFonts w:cs="Times New Roman"/>
        </w:rPr>
        <w:lastRenderedPageBreak/>
        <w:t xml:space="preserve">personalised and emotional connections. </w:t>
      </w:r>
      <w:r w:rsidR="00F26C94" w:rsidRPr="007A716C">
        <w:rPr>
          <w:rFonts w:cs="Times New Roman"/>
        </w:rPr>
        <w:t>H</w:t>
      </w:r>
      <w:r w:rsidRPr="007A716C">
        <w:rPr>
          <w:rFonts w:cs="Times New Roman"/>
        </w:rPr>
        <w:t>ospitality workers must be skilled in both technology and in areas like empathy, adaptability, and clear communication.</w:t>
      </w:r>
    </w:p>
    <w:p w14:paraId="686314F9" w14:textId="31070760" w:rsidR="00EE74B1" w:rsidRPr="007A716C" w:rsidRDefault="00EE74B1" w:rsidP="00EE74B1">
      <w:pPr>
        <w:rPr>
          <w:rFonts w:cs="Times New Roman"/>
        </w:rPr>
      </w:pPr>
      <w:r w:rsidRPr="007A716C">
        <w:rPr>
          <w:rFonts w:cs="Times New Roman"/>
        </w:rPr>
        <w:t>Cultural changes are happening within the workforce, too. Staff are asked to learn how to operate and communicate with AI systems. Issues could come up, mainly from those who have less experience with technology and worry about job security</w:t>
      </w:r>
      <w:r w:rsidR="00F26C94" w:rsidRPr="007A716C">
        <w:rPr>
          <w:rFonts w:cs="Times New Roman"/>
        </w:rPr>
        <w:t xml:space="preserve"> (Bhargava et al., 2020)</w:t>
      </w:r>
      <w:r w:rsidRPr="007A716C">
        <w:rPr>
          <w:rFonts w:cs="Times New Roman"/>
        </w:rPr>
        <w:t>. Addressing this challenge means using clear communication, offering inclusive training, and giving employees chances to take part in AI integration.</w:t>
      </w:r>
    </w:p>
    <w:p w14:paraId="05915908" w14:textId="7ED41324" w:rsidR="00EE74B1" w:rsidRPr="007A716C" w:rsidRDefault="00EE74B1" w:rsidP="00EE74B1">
      <w:pPr>
        <w:rPr>
          <w:rFonts w:cs="Times New Roman"/>
        </w:rPr>
      </w:pPr>
      <w:r w:rsidRPr="007A716C">
        <w:rPr>
          <w:rFonts w:cs="Times New Roman"/>
        </w:rPr>
        <w:t>Technological Factors</w:t>
      </w:r>
      <w:r w:rsidR="006B5031" w:rsidRPr="007A716C">
        <w:rPr>
          <w:rFonts w:cs="Times New Roman"/>
        </w:rPr>
        <w:t xml:space="preserve">: </w:t>
      </w:r>
      <w:r w:rsidR="00093C1D" w:rsidRPr="00093C1D">
        <w:rPr>
          <w:rFonts w:cs="Times New Roman"/>
        </w:rPr>
        <w:t>Technology is one of the factors of progress on AI that nurtures the hospitality industry. Improvements in machine learning, natural language processing, facial recognition and predictive analytics have allowed hotels to do much more (Nam et al., 2021). Now, companies use artificial intelligence to customise marketing, find the right times IoT to do maintenance and monitor real time security. And because of this, hotels can run more effectively and make guest’s lives more personalised.</w:t>
      </w:r>
      <w:r w:rsidR="00093C1D">
        <w:rPr>
          <w:rFonts w:cs="Times New Roman"/>
        </w:rPr>
        <w:t xml:space="preserve"> </w:t>
      </w:r>
      <w:r w:rsidRPr="007A716C">
        <w:rPr>
          <w:rFonts w:cs="Times New Roman"/>
        </w:rPr>
        <w:t>Even so, implementation comes with several issues. A lot of hotels depend on systems that were built years ago and do not work with modern AI, requiring them to invest in replacements or integration solutions. Also, AI solutions must be user-friendly and able to scale up effectively to be widely used. Lack of staff readiness and IT help might mean that the most sophisticated solutions don’t perform well or meet their goals</w:t>
      </w:r>
      <w:r w:rsidR="00F26C94" w:rsidRPr="007A716C">
        <w:rPr>
          <w:rFonts w:cs="Times New Roman"/>
        </w:rPr>
        <w:t xml:space="preserve"> (Nam et al., 202</w:t>
      </w:r>
      <w:r w:rsidR="002E786E" w:rsidRPr="007A716C">
        <w:rPr>
          <w:rFonts w:cs="Times New Roman"/>
        </w:rPr>
        <w:t>1</w:t>
      </w:r>
      <w:r w:rsidR="00F26C94" w:rsidRPr="007A716C">
        <w:rPr>
          <w:rFonts w:cs="Times New Roman"/>
        </w:rPr>
        <w:t>)</w:t>
      </w:r>
      <w:r w:rsidRPr="007A716C">
        <w:rPr>
          <w:rFonts w:cs="Times New Roman"/>
        </w:rPr>
        <w:t>.</w:t>
      </w:r>
    </w:p>
    <w:p w14:paraId="19CCE79D" w14:textId="70E549AD" w:rsidR="00EE74B1" w:rsidRPr="007A716C" w:rsidRDefault="00EE74B1" w:rsidP="00EE74B1">
      <w:pPr>
        <w:rPr>
          <w:rFonts w:cs="Times New Roman"/>
        </w:rPr>
      </w:pPr>
      <w:r w:rsidRPr="007A716C">
        <w:rPr>
          <w:rFonts w:cs="Times New Roman"/>
        </w:rPr>
        <w:t>Cybersecurity is another key consideration. AI systems used by hotels gather more guest data, which puts the facilities at a higher risk of cyberattacks and security breaches. Having advanced security systems is necessary to protect guest information and make sure the systems operate properly</w:t>
      </w:r>
      <w:r w:rsidR="00F26C94" w:rsidRPr="007A716C">
        <w:rPr>
          <w:rFonts w:cs="Times New Roman"/>
        </w:rPr>
        <w:t xml:space="preserve"> </w:t>
      </w:r>
      <w:bookmarkStart w:id="4" w:name="_Hlk198195761"/>
      <w:r w:rsidR="00F26C94" w:rsidRPr="007A716C">
        <w:rPr>
          <w:rFonts w:cs="Times New Roman"/>
        </w:rPr>
        <w:t>(Nam et al., 202</w:t>
      </w:r>
      <w:r w:rsidR="002E786E" w:rsidRPr="007A716C">
        <w:rPr>
          <w:rFonts w:cs="Times New Roman"/>
        </w:rPr>
        <w:t>1</w:t>
      </w:r>
      <w:r w:rsidR="00F26C94" w:rsidRPr="007A716C">
        <w:rPr>
          <w:rFonts w:cs="Times New Roman"/>
        </w:rPr>
        <w:t>)</w:t>
      </w:r>
      <w:bookmarkEnd w:id="4"/>
      <w:r w:rsidRPr="007A716C">
        <w:rPr>
          <w:rFonts w:cs="Times New Roman"/>
        </w:rPr>
        <w:t>.</w:t>
      </w:r>
    </w:p>
    <w:p w14:paraId="474BA13E" w14:textId="476B5AA9" w:rsidR="00EE74B1" w:rsidRPr="007A716C" w:rsidRDefault="00EE74B1" w:rsidP="00EE74B1">
      <w:pPr>
        <w:rPr>
          <w:rFonts w:cs="Times New Roman"/>
        </w:rPr>
      </w:pPr>
      <w:r w:rsidRPr="007A716C">
        <w:rPr>
          <w:rFonts w:cs="Times New Roman"/>
        </w:rPr>
        <w:t>AI is at the same time an opportunity and a challenge for the hotel industry because its transformation is supported by political, economic, social, and technological developments. To take full advantage of AI, hotels must comply with regulations, make sure staff are ready, and choose AI technologies that are ethical, flexible, and can grow with the business. Businesses will succeed when they use technology to boost service, while never forgetting the personal touch of hospitality.</w:t>
      </w:r>
    </w:p>
    <w:p w14:paraId="18A6D3C2" w14:textId="4DCF8D5F" w:rsidR="006B5031" w:rsidRPr="007A716C" w:rsidRDefault="006B5031" w:rsidP="006B5031">
      <w:pPr>
        <w:pStyle w:val="Heading1"/>
        <w:rPr>
          <w:rFonts w:cs="Times New Roman"/>
        </w:rPr>
      </w:pPr>
      <w:bookmarkStart w:id="5" w:name="_Toc198146669"/>
      <w:r w:rsidRPr="007A716C">
        <w:rPr>
          <w:rFonts w:cs="Times New Roman"/>
        </w:rPr>
        <w:t>Conclusion</w:t>
      </w:r>
      <w:bookmarkEnd w:id="5"/>
    </w:p>
    <w:p w14:paraId="4A762E7F" w14:textId="2E6F64B5" w:rsidR="001E7772" w:rsidRPr="007A716C" w:rsidRDefault="006B5031" w:rsidP="00EE74B1">
      <w:pPr>
        <w:rPr>
          <w:rFonts w:cs="Times New Roman"/>
        </w:rPr>
      </w:pPr>
      <w:r w:rsidRPr="007A716C">
        <w:rPr>
          <w:rFonts w:cs="Times New Roman"/>
        </w:rPr>
        <w:t xml:space="preserve">AI-human teamwork in luxury hotels can greatly improve quality, make operations more efficient, and support staff evolution. With AI deployed globally throughout hotel operations, </w:t>
      </w:r>
      <w:r w:rsidRPr="007A716C">
        <w:rPr>
          <w:rFonts w:cs="Times New Roman"/>
        </w:rPr>
        <w:lastRenderedPageBreak/>
        <w:t>workers have more time to handle key interactions, since machines look after the routine ones. Marriott, Hilton, and Accor’s case studies highlight that using socio-technical and service-dominant logic in implementation boosts guest satisfaction and employee involvement. To gain these benefits, it is vital to support staff with proper training, plan changes well, and set clear ethical rules. Success in the luxury hotel industry means using AI that puts people first and balances new ideas with empathy.</w:t>
      </w:r>
    </w:p>
    <w:p w14:paraId="378BBEE9" w14:textId="02773C83" w:rsidR="001E7772" w:rsidRPr="007A716C" w:rsidRDefault="001E7772" w:rsidP="001E7772">
      <w:pPr>
        <w:pStyle w:val="Heading1"/>
        <w:rPr>
          <w:rFonts w:cs="Times New Roman"/>
        </w:rPr>
      </w:pPr>
      <w:bookmarkStart w:id="6" w:name="_Toc198146670"/>
      <w:r w:rsidRPr="007A716C">
        <w:rPr>
          <w:rFonts w:cs="Times New Roman"/>
        </w:rPr>
        <w:t>Recommendations</w:t>
      </w:r>
      <w:bookmarkEnd w:id="6"/>
    </w:p>
    <w:p w14:paraId="75F89D47" w14:textId="05D67407" w:rsidR="001E7772" w:rsidRPr="007A716C" w:rsidRDefault="001E7772" w:rsidP="003E15B6">
      <w:pPr>
        <w:pStyle w:val="ListParagraph"/>
        <w:numPr>
          <w:ilvl w:val="0"/>
          <w:numId w:val="1"/>
        </w:numPr>
        <w:rPr>
          <w:rFonts w:cs="Times New Roman"/>
        </w:rPr>
      </w:pPr>
      <w:r w:rsidRPr="007A716C">
        <w:rPr>
          <w:rFonts w:cs="Times New Roman"/>
        </w:rPr>
        <w:t>Balance automation and personalization: Hotels should use AI to manage routine jobs, for example</w:t>
      </w:r>
      <w:r w:rsidR="00AD321A">
        <w:rPr>
          <w:rFonts w:cs="Times New Roman"/>
        </w:rPr>
        <w:t>,</w:t>
      </w:r>
      <w:r w:rsidRPr="007A716C">
        <w:rPr>
          <w:rFonts w:cs="Times New Roman"/>
        </w:rPr>
        <w:t xml:space="preserve"> </w:t>
      </w:r>
      <w:r w:rsidR="00AD321A">
        <w:rPr>
          <w:rFonts w:cs="Times New Roman"/>
        </w:rPr>
        <w:t>check-ins</w:t>
      </w:r>
      <w:r w:rsidRPr="007A716C">
        <w:rPr>
          <w:rFonts w:cs="Times New Roman"/>
        </w:rPr>
        <w:t>, room service requests, and FAQs, and let humans handle more personal and complicated experiences</w:t>
      </w:r>
      <w:r w:rsidR="00F26C94" w:rsidRPr="007A716C">
        <w:rPr>
          <w:rFonts w:cs="Times New Roman"/>
        </w:rPr>
        <w:t xml:space="preserve"> (Mingotto et al, 2020)</w:t>
      </w:r>
      <w:r w:rsidRPr="007A716C">
        <w:rPr>
          <w:rFonts w:cs="Times New Roman"/>
        </w:rPr>
        <w:t>. As an example, chatbots can look after simple queries, but human concierges remain important for managing exceptional and individual needs, keeping the personal aspect of luxury alive.</w:t>
      </w:r>
    </w:p>
    <w:p w14:paraId="44B87D24" w14:textId="09760E8B" w:rsidR="001E7772" w:rsidRPr="007A716C" w:rsidRDefault="001E7772" w:rsidP="003E15B6">
      <w:pPr>
        <w:pStyle w:val="ListParagraph"/>
        <w:numPr>
          <w:ilvl w:val="0"/>
          <w:numId w:val="1"/>
        </w:numPr>
        <w:rPr>
          <w:rFonts w:cs="Times New Roman"/>
        </w:rPr>
      </w:pPr>
      <w:r w:rsidRPr="007A716C">
        <w:rPr>
          <w:rFonts w:cs="Times New Roman"/>
        </w:rPr>
        <w:t>Invest in AI training: Staff readiness is essential</w:t>
      </w:r>
      <w:r w:rsidR="00182A66" w:rsidRPr="007A716C">
        <w:rPr>
          <w:rFonts w:cs="Times New Roman"/>
        </w:rPr>
        <w:t xml:space="preserve">. </w:t>
      </w:r>
      <w:r w:rsidR="006B5031" w:rsidRPr="007A716C">
        <w:rPr>
          <w:rFonts w:cs="Times New Roman"/>
        </w:rPr>
        <w:t>Hotels need to provide</w:t>
      </w:r>
      <w:r w:rsidRPr="007A716C">
        <w:rPr>
          <w:rFonts w:cs="Times New Roman"/>
        </w:rPr>
        <w:t xml:space="preserve"> staff with training to help them understand data, navigate the systems, and know the capabilities and boundaries of AI</w:t>
      </w:r>
      <w:r w:rsidR="00182A66" w:rsidRPr="007A716C">
        <w:rPr>
          <w:rFonts w:cs="Times New Roman"/>
        </w:rPr>
        <w:t xml:space="preserve"> (Felemban et al., 2024)</w:t>
      </w:r>
      <w:r w:rsidRPr="007A716C">
        <w:rPr>
          <w:rFonts w:cs="Times New Roman"/>
        </w:rPr>
        <w:t>. Giving employees the chance to earn certifications or experience workshops can make them more confident, less resistant to new technology, and more likely to use the tools.</w:t>
      </w:r>
    </w:p>
    <w:p w14:paraId="130AC9D4" w14:textId="5EEB8714" w:rsidR="001E7772" w:rsidRPr="007A716C" w:rsidRDefault="001E7772" w:rsidP="003E15B6">
      <w:pPr>
        <w:pStyle w:val="ListParagraph"/>
        <w:numPr>
          <w:ilvl w:val="0"/>
          <w:numId w:val="1"/>
        </w:numPr>
        <w:rPr>
          <w:rFonts w:cs="Times New Roman"/>
        </w:rPr>
      </w:pPr>
      <w:r w:rsidRPr="007A716C">
        <w:rPr>
          <w:rFonts w:cs="Times New Roman"/>
        </w:rPr>
        <w:t xml:space="preserve">Engage staff in AI implementation: Having staff participate in choosing, trying out, and polishing AI tools strengthens their commitment and makes the tools more effective in </w:t>
      </w:r>
      <w:r w:rsidR="00AD321A">
        <w:rPr>
          <w:rFonts w:cs="Times New Roman"/>
        </w:rPr>
        <w:t>practice</w:t>
      </w:r>
      <w:r w:rsidRPr="007A716C">
        <w:rPr>
          <w:rFonts w:cs="Times New Roman"/>
        </w:rPr>
        <w:t>. When staff use feedback loops, focus groups, and pilot programmes, they are better able to highlight usability problems and boost the effectiveness of the system and employee acceptance.</w:t>
      </w:r>
    </w:p>
    <w:p w14:paraId="77D9BB13" w14:textId="1E63AFE4" w:rsidR="001E7772" w:rsidRPr="007A716C" w:rsidRDefault="001E7772" w:rsidP="003E15B6">
      <w:pPr>
        <w:pStyle w:val="ListParagraph"/>
        <w:numPr>
          <w:ilvl w:val="0"/>
          <w:numId w:val="1"/>
        </w:numPr>
        <w:rPr>
          <w:rFonts w:cs="Times New Roman"/>
        </w:rPr>
      </w:pPr>
      <w:r w:rsidRPr="007A716C">
        <w:rPr>
          <w:rFonts w:cs="Times New Roman"/>
        </w:rPr>
        <w:t>Protect guest data and privacy: Hotels are required to stick to data protection rules such as the GDPR</w:t>
      </w:r>
      <w:r w:rsidR="00F26C94" w:rsidRPr="007A716C">
        <w:rPr>
          <w:rFonts w:cs="Times New Roman"/>
        </w:rPr>
        <w:t xml:space="preserve"> (Nam et al., 202</w:t>
      </w:r>
      <w:r w:rsidR="002E786E" w:rsidRPr="007A716C">
        <w:rPr>
          <w:rFonts w:cs="Times New Roman"/>
        </w:rPr>
        <w:t>1</w:t>
      </w:r>
      <w:r w:rsidR="00F26C94" w:rsidRPr="007A716C">
        <w:rPr>
          <w:rFonts w:cs="Times New Roman"/>
        </w:rPr>
        <w:t>)</w:t>
      </w:r>
      <w:r w:rsidRPr="007A716C">
        <w:rPr>
          <w:rFonts w:cs="Times New Roman"/>
        </w:rPr>
        <w:t>. Guest privacy should be protected by making AI systems, especially those with biometric or behavioural features, open about their use, getting informed consent, storing data safely, and conducting routine audits.</w:t>
      </w:r>
    </w:p>
    <w:p w14:paraId="299DF374" w14:textId="0449A9C4" w:rsidR="001E7772" w:rsidRPr="007A716C" w:rsidRDefault="001E7772" w:rsidP="003E15B6">
      <w:pPr>
        <w:pStyle w:val="ListParagraph"/>
        <w:numPr>
          <w:ilvl w:val="0"/>
          <w:numId w:val="1"/>
        </w:numPr>
        <w:rPr>
          <w:rFonts w:cs="Times New Roman"/>
        </w:rPr>
      </w:pPr>
      <w:r w:rsidRPr="007A716C">
        <w:rPr>
          <w:rFonts w:cs="Times New Roman"/>
        </w:rPr>
        <w:t>Leverage AI for workforce planning: Predictive AI systems allow hotels to use staff more efficiently by seeing when more or less help is required. With this, staffing can be set to meet real needs, which reduces extra staffing or staff shortages and allows for more effective operations and better personal time for workers.</w:t>
      </w:r>
    </w:p>
    <w:p w14:paraId="0B59757E" w14:textId="292A73F7" w:rsidR="00093C1D" w:rsidRPr="00DE65C3" w:rsidRDefault="001E7772" w:rsidP="00DE65C3">
      <w:pPr>
        <w:pStyle w:val="ListParagraph"/>
        <w:numPr>
          <w:ilvl w:val="0"/>
          <w:numId w:val="1"/>
        </w:numPr>
        <w:rPr>
          <w:rFonts w:cs="Times New Roman"/>
        </w:rPr>
      </w:pPr>
      <w:r w:rsidRPr="00093C1D">
        <w:rPr>
          <w:rFonts w:cs="Times New Roman"/>
        </w:rPr>
        <w:lastRenderedPageBreak/>
        <w:t xml:space="preserve">Implement ethical AI governance: </w:t>
      </w:r>
      <w:r w:rsidR="00093C1D" w:rsidRPr="00093C1D">
        <w:rPr>
          <w:rFonts w:cs="Times New Roman"/>
        </w:rPr>
        <w:t xml:space="preserve">Establish control instruments for driving </w:t>
      </w:r>
      <w:r w:rsidR="00093C1D">
        <w:rPr>
          <w:rFonts w:cs="Times New Roman"/>
        </w:rPr>
        <w:t xml:space="preserve">the </w:t>
      </w:r>
      <w:r w:rsidR="00093C1D" w:rsidRPr="00093C1D">
        <w:rPr>
          <w:rFonts w:cs="Times New Roman"/>
        </w:rPr>
        <w:t>usage of AI in the organisation</w:t>
      </w:r>
      <w:r w:rsidR="00DE65C3">
        <w:rPr>
          <w:rFonts w:cs="Times New Roman"/>
        </w:rPr>
        <w:t>. Additionally, f</w:t>
      </w:r>
      <w:r w:rsidRPr="00DE65C3">
        <w:rPr>
          <w:rFonts w:cs="Times New Roman"/>
        </w:rPr>
        <w:t>oster a culture of innovation</w:t>
      </w:r>
      <w:r w:rsidR="00DE65C3">
        <w:rPr>
          <w:rFonts w:cs="Times New Roman"/>
        </w:rPr>
        <w:t xml:space="preserve"> which can h</w:t>
      </w:r>
      <w:r w:rsidR="00093C1D" w:rsidRPr="00DE65C3">
        <w:rPr>
          <w:rFonts w:cs="Times New Roman"/>
        </w:rPr>
        <w:t xml:space="preserve">elp team members who are experimenting with different AI technologies. </w:t>
      </w:r>
    </w:p>
    <w:p w14:paraId="49BAF377" w14:textId="7CC0CBDA" w:rsidR="00093C1D" w:rsidRPr="00093C1D" w:rsidRDefault="001E7772" w:rsidP="0035220A">
      <w:pPr>
        <w:pStyle w:val="ListParagraph"/>
        <w:numPr>
          <w:ilvl w:val="0"/>
          <w:numId w:val="1"/>
        </w:numPr>
        <w:rPr>
          <w:rFonts w:cs="Times New Roman"/>
        </w:rPr>
      </w:pPr>
      <w:r w:rsidRPr="00093C1D">
        <w:rPr>
          <w:rFonts w:cs="Times New Roman"/>
        </w:rPr>
        <w:t xml:space="preserve">Monitor service quality: </w:t>
      </w:r>
      <w:r w:rsidR="00093C1D" w:rsidRPr="00093C1D">
        <w:rPr>
          <w:rFonts w:cs="Times New Roman"/>
        </w:rPr>
        <w:t>Continuously assess AI's impact on guest satisfaction, not just efficiency. Information from guests can lead to better technological and service updates.</w:t>
      </w:r>
    </w:p>
    <w:p w14:paraId="35B89744" w14:textId="241B0056" w:rsidR="00597F8B" w:rsidRPr="00093C1D" w:rsidRDefault="00093C1D" w:rsidP="00093C1D">
      <w:pPr>
        <w:ind w:left="360"/>
        <w:rPr>
          <w:rFonts w:cs="Times New Roman"/>
        </w:rPr>
      </w:pPr>
      <w:r w:rsidRPr="00093C1D">
        <w:rPr>
          <w:rFonts w:cs="Times New Roman"/>
        </w:rPr>
        <w:t>By doing this, luxury hotels support both staff and guest experience with AI, yet maintain the personal touch that the industry is known for.</w:t>
      </w:r>
    </w:p>
    <w:p w14:paraId="7A468F9B" w14:textId="000038AE" w:rsidR="00597F8B" w:rsidRPr="007A716C" w:rsidRDefault="00597F8B" w:rsidP="001E7772">
      <w:pPr>
        <w:rPr>
          <w:rFonts w:cs="Times New Roman"/>
        </w:rPr>
      </w:pPr>
    </w:p>
    <w:p w14:paraId="238B18FF" w14:textId="2A4AA171" w:rsidR="00597F8B" w:rsidRPr="007A716C" w:rsidRDefault="00597F8B" w:rsidP="001E7772">
      <w:pPr>
        <w:rPr>
          <w:rFonts w:cs="Times New Roman"/>
        </w:rPr>
      </w:pPr>
    </w:p>
    <w:p w14:paraId="1F658632" w14:textId="77777777" w:rsidR="00AF0A1F" w:rsidRPr="007A716C" w:rsidRDefault="00AF0A1F">
      <w:pPr>
        <w:spacing w:line="259" w:lineRule="auto"/>
        <w:jc w:val="left"/>
        <w:rPr>
          <w:rFonts w:eastAsiaTheme="majorEastAsia" w:cs="Times New Roman"/>
          <w:b/>
          <w:color w:val="000000" w:themeColor="text1"/>
          <w:sz w:val="32"/>
          <w:szCs w:val="36"/>
          <w:u w:val="single"/>
        </w:rPr>
      </w:pPr>
      <w:r w:rsidRPr="007A716C">
        <w:rPr>
          <w:rFonts w:cs="Times New Roman"/>
        </w:rPr>
        <w:br w:type="page"/>
      </w:r>
    </w:p>
    <w:p w14:paraId="6FA77DC7" w14:textId="5D36EE6C" w:rsidR="00597F8B" w:rsidRPr="007A716C" w:rsidRDefault="00597F8B" w:rsidP="00AF0A1F">
      <w:pPr>
        <w:pStyle w:val="Heading1"/>
        <w:rPr>
          <w:rFonts w:cs="Times New Roman"/>
        </w:rPr>
      </w:pPr>
      <w:r w:rsidRPr="007A716C">
        <w:rPr>
          <w:rFonts w:cs="Times New Roman"/>
        </w:rPr>
        <w:lastRenderedPageBreak/>
        <w:t>Reference list</w:t>
      </w:r>
    </w:p>
    <w:p w14:paraId="03882BF4" w14:textId="77777777" w:rsidR="00FF1FBE" w:rsidRPr="007A716C" w:rsidRDefault="00FF1FBE" w:rsidP="00FF1FBE">
      <w:pPr>
        <w:pStyle w:val="NormalWeb"/>
        <w:spacing w:before="0" w:beforeAutospacing="0" w:after="240" w:afterAutospacing="0" w:line="360" w:lineRule="auto"/>
        <w:jc w:val="both"/>
      </w:pPr>
      <w:r w:rsidRPr="007A716C">
        <w:t xml:space="preserve">Bhargava, A., Bester, M., and Bolton, L. (2020). Employees’ Perceptions of the Implementation of Robotics, Artificial Intelligence, and Automation (RAIA) on Job Satisfaction, Job Security, and Employability. </w:t>
      </w:r>
      <w:r w:rsidRPr="007A716C">
        <w:rPr>
          <w:i/>
          <w:iCs/>
        </w:rPr>
        <w:t>Journal of Technology in Behavioral Science</w:t>
      </w:r>
      <w:r w:rsidRPr="007A716C">
        <w:t>, [online] 6(6), pp.106–113. doi:https://doi.org/10.1007/s41347-020-00153-8.</w:t>
      </w:r>
    </w:p>
    <w:p w14:paraId="1A0AF3D4" w14:textId="77777777" w:rsidR="00FF1FBE" w:rsidRPr="007A716C" w:rsidRDefault="00FF1FBE" w:rsidP="00FF1FBE">
      <w:pPr>
        <w:pStyle w:val="NormalWeb"/>
        <w:spacing w:before="0" w:beforeAutospacing="0" w:after="240" w:afterAutospacing="0" w:line="360" w:lineRule="auto"/>
        <w:jc w:val="both"/>
      </w:pPr>
      <w:r w:rsidRPr="007A716C">
        <w:t xml:space="preserve">Buhalis, D. and Moldavska, I. (2021). Voice assistants in hospitality: using artificial intelligence for customer service. </w:t>
      </w:r>
      <w:r w:rsidRPr="007A716C">
        <w:rPr>
          <w:i/>
          <w:iCs/>
        </w:rPr>
        <w:t>Journal of Hospitality and Tourism Technology</w:t>
      </w:r>
      <w:r w:rsidRPr="007A716C">
        <w:t>, [online] 13(3), pp.386–403. Available at: https://www.emerald.com/insight/content/doi/10.1108/JHTT-03-2021-0104/full/html.</w:t>
      </w:r>
    </w:p>
    <w:p w14:paraId="3138CABB" w14:textId="77777777" w:rsidR="00FF1FBE" w:rsidRPr="007A716C" w:rsidRDefault="00FF1FBE" w:rsidP="00FF1FBE">
      <w:pPr>
        <w:rPr>
          <w:rFonts w:cs="Times New Roman"/>
        </w:rPr>
      </w:pPr>
      <w:r w:rsidRPr="007A716C">
        <w:rPr>
          <w:rFonts w:cs="Times New Roman"/>
        </w:rPr>
        <w:t xml:space="preserve">Cooper, C. and Hall, M. (2019). </w:t>
      </w:r>
      <w:r w:rsidRPr="007A716C">
        <w:rPr>
          <w:rFonts w:cs="Times New Roman"/>
          <w:i/>
          <w:iCs/>
        </w:rPr>
        <w:t>Contemporary Tourism: An International Approach</w:t>
      </w:r>
      <w:r w:rsidRPr="007A716C">
        <w:rPr>
          <w:rFonts w:cs="Times New Roman"/>
        </w:rPr>
        <w:t>. 4th Edn. Goodfellows, Oxford.</w:t>
      </w:r>
    </w:p>
    <w:p w14:paraId="6AC6430B" w14:textId="77777777" w:rsidR="00FF1FBE" w:rsidRPr="007A716C" w:rsidRDefault="00FF1FBE" w:rsidP="00FF1FBE">
      <w:pPr>
        <w:pStyle w:val="NormalWeb"/>
        <w:spacing w:after="240" w:line="360" w:lineRule="auto"/>
        <w:jc w:val="both"/>
        <w:rPr>
          <w:lang w:val="en-GB"/>
        </w:rPr>
      </w:pPr>
      <w:r w:rsidRPr="00CF7E29">
        <w:rPr>
          <w:lang w:val="en-GB"/>
        </w:rPr>
        <w:t>Cozzio, C., Santos Arteaga, F.J. and Maurer, O.</w:t>
      </w:r>
      <w:r w:rsidRPr="007A716C">
        <w:rPr>
          <w:lang w:val="en-GB"/>
        </w:rPr>
        <w:t xml:space="preserve"> (</w:t>
      </w:r>
      <w:r w:rsidRPr="00CF7E29">
        <w:rPr>
          <w:lang w:val="en-GB"/>
        </w:rPr>
        <w:t>2025</w:t>
      </w:r>
      <w:r w:rsidRPr="007A716C">
        <w:rPr>
          <w:lang w:val="en-GB"/>
        </w:rPr>
        <w:t>)</w:t>
      </w:r>
      <w:r w:rsidRPr="00CF7E29">
        <w:rPr>
          <w:lang w:val="en-GB"/>
        </w:rPr>
        <w:t xml:space="preserve">. Artificial intelligence adoption in hospitality: challenges and opportunities across hierarchical levels. </w:t>
      </w:r>
      <w:r w:rsidRPr="00CF7E29">
        <w:rPr>
          <w:i/>
          <w:iCs/>
          <w:lang w:val="en-GB"/>
        </w:rPr>
        <w:t>Tourism Review</w:t>
      </w:r>
      <w:r w:rsidRPr="007A716C">
        <w:rPr>
          <w:lang w:val="en-GB"/>
        </w:rPr>
        <w:t xml:space="preserve">, pp.1-18. </w:t>
      </w:r>
      <w:r w:rsidRPr="007A716C">
        <w:t>Doi:https://doi.org/10.1108/tr-10-2024-0913.</w:t>
      </w:r>
    </w:p>
    <w:p w14:paraId="5306F867" w14:textId="77777777" w:rsidR="00FF1FBE" w:rsidRPr="007A716C" w:rsidRDefault="00FF1FBE" w:rsidP="00FF1FBE">
      <w:pPr>
        <w:pStyle w:val="NormalWeb"/>
        <w:spacing w:before="0" w:beforeAutospacing="0" w:after="240" w:afterAutospacing="0" w:line="360" w:lineRule="auto"/>
        <w:jc w:val="both"/>
      </w:pPr>
      <w:r w:rsidRPr="007A716C">
        <w:t xml:space="preserve">Deloitte (2023). </w:t>
      </w:r>
      <w:r w:rsidRPr="007A716C">
        <w:rPr>
          <w:i/>
          <w:iCs/>
        </w:rPr>
        <w:t>Trends &amp; AI in the Contact Center</w:t>
      </w:r>
      <w:r w:rsidRPr="007A716C">
        <w:t>. [online] Available at: https://www2.deloitte.com/content/dam/Deloitte/us/Documents/process-and-operations/us-consulting-trends-and-ai-in-contact-center.pdf.</w:t>
      </w:r>
    </w:p>
    <w:p w14:paraId="4D74678D" w14:textId="77777777" w:rsidR="00FF1FBE" w:rsidRPr="007A716C" w:rsidRDefault="00FF1FBE" w:rsidP="00FF1FBE">
      <w:pPr>
        <w:pStyle w:val="NormalWeb"/>
        <w:spacing w:before="0" w:beforeAutospacing="0" w:after="240" w:afterAutospacing="0" w:line="360" w:lineRule="auto"/>
        <w:jc w:val="both"/>
      </w:pPr>
      <w:r w:rsidRPr="007A716C">
        <w:t xml:space="preserve">EL ARCH, Y.I. and BENBBA, B. (2023). The Applications of Technology Acceptance Models in Tourism and Hospitality Research: A Systematic Literature Review. </w:t>
      </w:r>
      <w:r w:rsidRPr="007A716C">
        <w:rPr>
          <w:i/>
          <w:iCs/>
        </w:rPr>
        <w:t>Journal of Environmental Management and Tourism (JEMT)</w:t>
      </w:r>
      <w:r w:rsidRPr="007A716C">
        <w:t>, [online] XIV(2(66)), pp.379–391. Available at: https://www.ceeol.com/search/article-detail?id=1131938.</w:t>
      </w:r>
    </w:p>
    <w:p w14:paraId="05B567CA" w14:textId="77777777" w:rsidR="00FF1FBE" w:rsidRPr="007A716C" w:rsidRDefault="00FF1FBE" w:rsidP="00FF1FBE">
      <w:pPr>
        <w:pStyle w:val="NormalWeb"/>
        <w:spacing w:before="0" w:beforeAutospacing="0" w:after="240" w:afterAutospacing="0" w:line="360" w:lineRule="auto"/>
        <w:jc w:val="both"/>
      </w:pPr>
      <w:r w:rsidRPr="007A716C">
        <w:t xml:space="preserve">European Commission (2024). </w:t>
      </w:r>
      <w:r w:rsidRPr="007A716C">
        <w:rPr>
          <w:i/>
          <w:iCs/>
        </w:rPr>
        <w:t>AI Act</w:t>
      </w:r>
      <w:r w:rsidRPr="007A716C">
        <w:t>. [online] European Commission. Available at: https://digital-strategy.ec.europa.eu/en/policies/regulatory-framework-ai. [Accessed 23 May 2025].</w:t>
      </w:r>
    </w:p>
    <w:p w14:paraId="1B5B6283" w14:textId="77777777" w:rsidR="00FF1FBE" w:rsidRPr="007A716C" w:rsidRDefault="00FF1FBE" w:rsidP="00FF1FBE">
      <w:pPr>
        <w:pStyle w:val="NormalWeb"/>
        <w:spacing w:before="0" w:beforeAutospacing="0" w:after="240" w:afterAutospacing="0" w:line="360" w:lineRule="auto"/>
        <w:jc w:val="both"/>
      </w:pPr>
      <w:r w:rsidRPr="007A716C">
        <w:t xml:space="preserve">Felemban, H., Sohail, M. and Ruikar, K. (2024). Exploring the Readiness of Organisations to Adopt Artificial Intelligence. </w:t>
      </w:r>
      <w:r w:rsidRPr="007A716C">
        <w:rPr>
          <w:i/>
          <w:iCs/>
        </w:rPr>
        <w:t>Buildings</w:t>
      </w:r>
      <w:r w:rsidRPr="007A716C">
        <w:t>, [online] 14(8), pp.2460–2460. doi:https://doi.org/10.3390/buildings14082460.</w:t>
      </w:r>
    </w:p>
    <w:p w14:paraId="1BDF02ED" w14:textId="77777777" w:rsidR="00FF1FBE" w:rsidRPr="007A716C" w:rsidRDefault="00FF1FBE" w:rsidP="00FF1FBE">
      <w:pPr>
        <w:pStyle w:val="NormalWeb"/>
        <w:spacing w:before="0" w:beforeAutospacing="0" w:after="240" w:afterAutospacing="0" w:line="360" w:lineRule="auto"/>
        <w:jc w:val="both"/>
      </w:pPr>
      <w:r w:rsidRPr="007A716C">
        <w:lastRenderedPageBreak/>
        <w:t xml:space="preserve">Gursoy, D. (2025). Artificial intelligence (AI) technology, its applications, and the use of AI-powered devices in hospitality service experience creation and delivery. </w:t>
      </w:r>
      <w:r w:rsidRPr="007A716C">
        <w:rPr>
          <w:i/>
          <w:iCs/>
        </w:rPr>
        <w:t>International Journal of Hospitality Management</w:t>
      </w:r>
      <w:r w:rsidRPr="007A716C">
        <w:t>, [online] p.104212. doi:https://doi.org/10.1016/j.ijhm.2025.104212.</w:t>
      </w:r>
    </w:p>
    <w:p w14:paraId="557FEE93" w14:textId="76AAD3FB" w:rsidR="00FF1FBE" w:rsidRPr="007A716C" w:rsidRDefault="00FF1FBE" w:rsidP="00FF1FBE">
      <w:pPr>
        <w:pStyle w:val="NormalWeb"/>
        <w:spacing w:before="0" w:beforeAutospacing="0" w:after="240" w:afterAutospacing="0" w:line="360" w:lineRule="auto"/>
        <w:jc w:val="both"/>
      </w:pPr>
      <w:r w:rsidRPr="007A716C">
        <w:t xml:space="preserve">Hospitality Net (2021). </w:t>
      </w:r>
      <w:r w:rsidRPr="007A716C">
        <w:rPr>
          <w:i/>
          <w:iCs/>
        </w:rPr>
        <w:t xml:space="preserve">How to adopt express </w:t>
      </w:r>
      <w:r w:rsidR="00AD321A">
        <w:rPr>
          <w:i/>
          <w:iCs/>
        </w:rPr>
        <w:t>check-in</w:t>
      </w:r>
      <w:r w:rsidRPr="007A716C">
        <w:rPr>
          <w:i/>
          <w:iCs/>
        </w:rPr>
        <w:t xml:space="preserve"> at your hotel | By Raj Singh</w:t>
      </w:r>
      <w:r w:rsidRPr="007A716C">
        <w:t>. [online] Hospitality Net. Available at: https://www.hospitalitynet.org/opinion/4106437.html.</w:t>
      </w:r>
    </w:p>
    <w:p w14:paraId="27F06B40" w14:textId="77777777" w:rsidR="00FF1FBE" w:rsidRPr="007A716C" w:rsidRDefault="00FF1FBE" w:rsidP="00FF1FBE">
      <w:pPr>
        <w:pStyle w:val="NormalWeb"/>
        <w:spacing w:before="0" w:beforeAutospacing="0" w:after="240" w:afterAutospacing="0" w:line="360" w:lineRule="auto"/>
        <w:jc w:val="both"/>
      </w:pPr>
      <w:r w:rsidRPr="007A716C">
        <w:t xml:space="preserve">Largan, C. and Morris, T. (2019). </w:t>
      </w:r>
      <w:r w:rsidRPr="007A716C">
        <w:rPr>
          <w:i/>
          <w:iCs/>
        </w:rPr>
        <w:t>Qualitative Secondary Research</w:t>
      </w:r>
      <w:r w:rsidRPr="007A716C">
        <w:t>. London: SAGE.</w:t>
      </w:r>
    </w:p>
    <w:p w14:paraId="4D4F34AA" w14:textId="77777777" w:rsidR="00FF1FBE" w:rsidRPr="007A716C" w:rsidRDefault="00FF1FBE" w:rsidP="00FF1FBE">
      <w:pPr>
        <w:pStyle w:val="NormalWeb"/>
        <w:spacing w:before="0" w:beforeAutospacing="0" w:after="240" w:afterAutospacing="0" w:line="360" w:lineRule="auto"/>
        <w:jc w:val="both"/>
      </w:pPr>
      <w:r w:rsidRPr="007A716C">
        <w:t xml:space="preserve">Larocca, M.C. (2025). </w:t>
      </w:r>
      <w:r w:rsidRPr="007A716C">
        <w:rPr>
          <w:i/>
          <w:iCs/>
        </w:rPr>
        <w:t>Chatbots in the hospitality industry 2 - Instituto de Fisiología Experimental</w:t>
      </w:r>
      <w:r w:rsidRPr="007A716C">
        <w:t>. [online] Instituto de Fisiología Experimental. Available at: https://www.ifise-conicet.gov.ar/chatbots-in-hospitality-industry-2/ [Accessed 23 May 2025].</w:t>
      </w:r>
    </w:p>
    <w:p w14:paraId="72A4435C" w14:textId="2075C283" w:rsidR="00FF1FBE" w:rsidRPr="007A716C" w:rsidRDefault="00FF1FBE" w:rsidP="00FF1FBE">
      <w:pPr>
        <w:pStyle w:val="NormalWeb"/>
        <w:spacing w:after="240" w:line="360" w:lineRule="auto"/>
        <w:jc w:val="both"/>
        <w:rPr>
          <w:lang w:val="en-GB"/>
        </w:rPr>
      </w:pPr>
      <w:r w:rsidRPr="00082620">
        <w:rPr>
          <w:lang w:val="en-GB"/>
        </w:rPr>
        <w:t>Lichtenthaler, U.</w:t>
      </w:r>
      <w:r w:rsidRPr="007A716C">
        <w:rPr>
          <w:lang w:val="en-GB"/>
        </w:rPr>
        <w:t xml:space="preserve"> (</w:t>
      </w:r>
      <w:r w:rsidRPr="00082620">
        <w:rPr>
          <w:lang w:val="en-GB"/>
        </w:rPr>
        <w:t>2020</w:t>
      </w:r>
      <w:r w:rsidRPr="007A716C">
        <w:rPr>
          <w:lang w:val="en-GB"/>
        </w:rPr>
        <w:t>)</w:t>
      </w:r>
      <w:r w:rsidRPr="00082620">
        <w:rPr>
          <w:lang w:val="en-GB"/>
        </w:rPr>
        <w:t xml:space="preserve">. Extremes of acceptance: employee attitudes toward artificial intelligence. </w:t>
      </w:r>
      <w:r w:rsidRPr="00082620">
        <w:rPr>
          <w:i/>
          <w:iCs/>
          <w:lang w:val="en-GB"/>
        </w:rPr>
        <w:t xml:space="preserve">Journal of </w:t>
      </w:r>
      <w:r w:rsidR="00AD321A">
        <w:rPr>
          <w:i/>
          <w:iCs/>
          <w:lang w:val="en-GB"/>
        </w:rPr>
        <w:t>Business Strategy</w:t>
      </w:r>
      <w:r w:rsidRPr="00082620">
        <w:rPr>
          <w:lang w:val="en-GB"/>
        </w:rPr>
        <w:t xml:space="preserve">, </w:t>
      </w:r>
      <w:r w:rsidRPr="00082620">
        <w:rPr>
          <w:i/>
          <w:iCs/>
          <w:lang w:val="en-GB"/>
        </w:rPr>
        <w:t>41</w:t>
      </w:r>
      <w:r w:rsidRPr="00082620">
        <w:rPr>
          <w:lang w:val="en-GB"/>
        </w:rPr>
        <w:t>(5), pp.39-45.</w:t>
      </w:r>
      <w:r w:rsidRPr="007A716C">
        <w:rPr>
          <w:lang w:val="en-GB"/>
        </w:rPr>
        <w:t xml:space="preserve"> </w:t>
      </w:r>
      <w:r w:rsidRPr="007A716C">
        <w:t>doi:https://doi.org/10.1108/jbs-12-2018-0204.</w:t>
      </w:r>
    </w:p>
    <w:p w14:paraId="22B905F4" w14:textId="77777777" w:rsidR="00FF1FBE" w:rsidRPr="007A716C" w:rsidRDefault="00FF1FBE" w:rsidP="00FF1FBE">
      <w:pPr>
        <w:pStyle w:val="NormalWeb"/>
        <w:spacing w:before="0" w:beforeAutospacing="0" w:after="240" w:afterAutospacing="0" w:line="360" w:lineRule="auto"/>
        <w:jc w:val="both"/>
      </w:pPr>
      <w:r w:rsidRPr="007A716C">
        <w:t xml:space="preserve">McDowell, A. (2025). </w:t>
      </w:r>
      <w:r w:rsidRPr="007A716C">
        <w:rPr>
          <w:i/>
          <w:iCs/>
        </w:rPr>
        <w:t>How AI Chatbots for Hotels Are Revolutionizing Guest Engagement</w:t>
      </w:r>
      <w:r w:rsidRPr="007A716C">
        <w:t>. [online] Canarytechnologies.com. Available at: https://www.canarytechnologies.com/post/ai-chatbots-for-hotels. [Accessed 23 May 2025].</w:t>
      </w:r>
    </w:p>
    <w:p w14:paraId="2F2619EA" w14:textId="50D81606" w:rsidR="00FF1FBE" w:rsidRPr="007A716C" w:rsidRDefault="00FF1FBE" w:rsidP="00FF1FBE">
      <w:pPr>
        <w:pStyle w:val="NormalWeb"/>
        <w:spacing w:before="0" w:beforeAutospacing="0" w:after="240" w:afterAutospacing="0" w:line="360" w:lineRule="auto"/>
        <w:jc w:val="both"/>
      </w:pPr>
      <w:r w:rsidRPr="007A716C">
        <w:rPr>
          <w:lang w:val="it-IT"/>
        </w:rPr>
        <w:t xml:space="preserve">Mingotto, E., Montaguti, F. and Tamma, M. (2020). </w:t>
      </w:r>
      <w:r w:rsidRPr="007A716C">
        <w:t xml:space="preserve">Challenges in re-designing Operations and Jobs to </w:t>
      </w:r>
      <w:r w:rsidR="00AD321A">
        <w:t>embody</w:t>
      </w:r>
      <w:r w:rsidRPr="007A716C">
        <w:t xml:space="preserve"> AI and Robotics in services. Findings from a Case in the Hospitality Industry. </w:t>
      </w:r>
      <w:r w:rsidRPr="007A716C">
        <w:rPr>
          <w:i/>
          <w:iCs/>
        </w:rPr>
        <w:t>Electronic Markets</w:t>
      </w:r>
      <w:r w:rsidRPr="007A716C">
        <w:t xml:space="preserve">, </w:t>
      </w:r>
      <w:r w:rsidRPr="007A716C">
        <w:rPr>
          <w:i/>
          <w:iCs/>
        </w:rPr>
        <w:t>31</w:t>
      </w:r>
      <w:r w:rsidRPr="007A716C">
        <w:t>(3), pp.493-510. doi:https://doi.org/10.1007/s12525-020-00439-y.</w:t>
      </w:r>
    </w:p>
    <w:p w14:paraId="63BCE94B" w14:textId="77777777" w:rsidR="00FF1FBE" w:rsidRPr="007A716C" w:rsidRDefault="00FF1FBE" w:rsidP="00FF1FBE">
      <w:pPr>
        <w:pStyle w:val="NormalWeb"/>
        <w:spacing w:before="0" w:beforeAutospacing="0" w:after="240" w:afterAutospacing="0" w:line="360" w:lineRule="auto"/>
        <w:jc w:val="both"/>
      </w:pPr>
      <w:r w:rsidRPr="007A716C">
        <w:t xml:space="preserve">Murire, O.T. (2024). Artificial Intelligence and Its Role in Shaping Organizational Work Practices and Culture. </w:t>
      </w:r>
      <w:r w:rsidRPr="007A716C">
        <w:rPr>
          <w:i/>
          <w:iCs/>
        </w:rPr>
        <w:t>Administrative Sciences</w:t>
      </w:r>
      <w:r w:rsidRPr="007A716C">
        <w:t>, 14(12), p.316. doi:https://doi.org/10.3390/admsci14120316.</w:t>
      </w:r>
    </w:p>
    <w:p w14:paraId="614EC06E" w14:textId="039442A4" w:rsidR="00FF1FBE" w:rsidRPr="007A716C" w:rsidRDefault="00FF1FBE" w:rsidP="00FF1FBE">
      <w:pPr>
        <w:pStyle w:val="NormalWeb"/>
        <w:spacing w:after="240" w:line="360" w:lineRule="auto"/>
        <w:jc w:val="both"/>
        <w:rPr>
          <w:lang w:val="en-GB"/>
        </w:rPr>
      </w:pPr>
      <w:r w:rsidRPr="002E786E">
        <w:rPr>
          <w:lang w:val="en-GB"/>
        </w:rPr>
        <w:t>Nam, K., Dutt, C.S., Chathoth, P., Daghfous, A.</w:t>
      </w:r>
      <w:r w:rsidR="00AD321A">
        <w:rPr>
          <w:lang w:val="en-GB"/>
        </w:rPr>
        <w:t>,</w:t>
      </w:r>
      <w:r w:rsidRPr="002E786E">
        <w:rPr>
          <w:lang w:val="en-GB"/>
        </w:rPr>
        <w:t xml:space="preserve"> and Khan, M.S.</w:t>
      </w:r>
      <w:r w:rsidRPr="007A716C">
        <w:rPr>
          <w:lang w:val="en-GB"/>
        </w:rPr>
        <w:t xml:space="preserve"> (</w:t>
      </w:r>
      <w:r w:rsidRPr="002E786E">
        <w:rPr>
          <w:lang w:val="en-GB"/>
        </w:rPr>
        <w:t>2021</w:t>
      </w:r>
      <w:r w:rsidRPr="007A716C">
        <w:rPr>
          <w:lang w:val="en-GB"/>
        </w:rPr>
        <w:t>)</w:t>
      </w:r>
      <w:r w:rsidRPr="002E786E">
        <w:rPr>
          <w:lang w:val="en-GB"/>
        </w:rPr>
        <w:t xml:space="preserve">. The adoption of artificial intelligence and robotics in the hotel industry: prospects and challenges. </w:t>
      </w:r>
      <w:r w:rsidRPr="002E786E">
        <w:rPr>
          <w:i/>
          <w:iCs/>
          <w:lang w:val="en-GB"/>
        </w:rPr>
        <w:t>Electronic Markets</w:t>
      </w:r>
      <w:r w:rsidRPr="002E786E">
        <w:rPr>
          <w:lang w:val="en-GB"/>
        </w:rPr>
        <w:t xml:space="preserve">, </w:t>
      </w:r>
      <w:r w:rsidRPr="002E786E">
        <w:rPr>
          <w:i/>
          <w:iCs/>
          <w:lang w:val="en-GB"/>
        </w:rPr>
        <w:t>31</w:t>
      </w:r>
      <w:r w:rsidRPr="002E786E">
        <w:rPr>
          <w:lang w:val="en-GB"/>
        </w:rPr>
        <w:t>, pp.553-574.</w:t>
      </w:r>
      <w:r w:rsidRPr="007A716C">
        <w:rPr>
          <w:lang w:val="en-GB"/>
        </w:rPr>
        <w:t xml:space="preserve"> </w:t>
      </w:r>
      <w:r w:rsidRPr="007A716C">
        <w:t>Available at: https://link.springer.com/article/10.1007/s12525-020-00442-3.</w:t>
      </w:r>
    </w:p>
    <w:p w14:paraId="2539222A" w14:textId="77777777" w:rsidR="00FF1FBE" w:rsidRPr="007A716C" w:rsidRDefault="00FF1FBE" w:rsidP="00FF1FBE">
      <w:pPr>
        <w:pStyle w:val="NormalWeb"/>
        <w:spacing w:before="0" w:beforeAutospacing="0" w:after="240" w:afterAutospacing="0" w:line="360" w:lineRule="auto"/>
        <w:jc w:val="both"/>
      </w:pPr>
      <w:r w:rsidRPr="007A716C">
        <w:lastRenderedPageBreak/>
        <w:t xml:space="preserve">Prentice, C., Lopes, S.D. and Wang, X. (2019). Emotional intelligence or artificial intelligence– an employee perspective. </w:t>
      </w:r>
      <w:r w:rsidRPr="007A716C">
        <w:rPr>
          <w:i/>
          <w:iCs/>
        </w:rPr>
        <w:t>Journal of Hospitality Marketing &amp; Management</w:t>
      </w:r>
      <w:r w:rsidRPr="007A716C">
        <w:t>, [online] 29(4), pp.1–27. doi:https://doi.org/10.1080/19368623.2019.1647124.</w:t>
      </w:r>
    </w:p>
    <w:p w14:paraId="1BE075CF" w14:textId="77777777" w:rsidR="00FF1FBE" w:rsidRPr="007A716C" w:rsidRDefault="00FF1FBE" w:rsidP="00FF1FBE">
      <w:pPr>
        <w:pStyle w:val="NormalWeb"/>
        <w:spacing w:after="240" w:line="360" w:lineRule="auto"/>
        <w:jc w:val="both"/>
        <w:rPr>
          <w:lang w:val="en-GB"/>
        </w:rPr>
      </w:pPr>
      <w:r w:rsidRPr="002E786E">
        <w:rPr>
          <w:lang w:val="en-GB"/>
        </w:rPr>
        <w:t>Roberts, C. and Maier, T.</w:t>
      </w:r>
      <w:r w:rsidRPr="007A716C">
        <w:rPr>
          <w:lang w:val="en-GB"/>
        </w:rPr>
        <w:t xml:space="preserve"> (</w:t>
      </w:r>
      <w:r w:rsidRPr="002E786E">
        <w:rPr>
          <w:lang w:val="en-GB"/>
        </w:rPr>
        <w:t>2024</w:t>
      </w:r>
      <w:r w:rsidRPr="007A716C">
        <w:rPr>
          <w:lang w:val="en-GB"/>
        </w:rPr>
        <w:t>)</w:t>
      </w:r>
      <w:r w:rsidRPr="002E786E">
        <w:rPr>
          <w:lang w:val="en-GB"/>
        </w:rPr>
        <w:t xml:space="preserve">. The evolution of service toward automated customer assistance: there is a difference. </w:t>
      </w:r>
      <w:r w:rsidRPr="002E786E">
        <w:rPr>
          <w:i/>
          <w:iCs/>
          <w:lang w:val="en-GB"/>
        </w:rPr>
        <w:t>International Journal of Contemporary Hospitality Management</w:t>
      </w:r>
      <w:r w:rsidRPr="002E786E">
        <w:rPr>
          <w:lang w:val="en-GB"/>
        </w:rPr>
        <w:t xml:space="preserve">, </w:t>
      </w:r>
      <w:r w:rsidRPr="002E786E">
        <w:rPr>
          <w:i/>
          <w:iCs/>
          <w:lang w:val="en-GB"/>
        </w:rPr>
        <w:t>36</w:t>
      </w:r>
      <w:r w:rsidRPr="002E786E">
        <w:rPr>
          <w:lang w:val="en-GB"/>
        </w:rPr>
        <w:t>(6), pp.1914-1925.</w:t>
      </w:r>
      <w:r w:rsidRPr="007A716C">
        <w:rPr>
          <w:lang w:val="en-GB"/>
        </w:rPr>
        <w:t xml:space="preserve"> </w:t>
      </w:r>
      <w:r w:rsidRPr="007A716C">
        <w:t>doi:https://doi.org/10.1108/ijchm-08-2022-1037.</w:t>
      </w:r>
    </w:p>
    <w:p w14:paraId="0D1443CB" w14:textId="77777777" w:rsidR="00FF1FBE" w:rsidRPr="007A716C" w:rsidRDefault="00FF1FBE" w:rsidP="00FF1FBE">
      <w:pPr>
        <w:pStyle w:val="NormalWeb"/>
        <w:spacing w:before="0" w:beforeAutospacing="0" w:after="240" w:afterAutospacing="0" w:line="360" w:lineRule="auto"/>
        <w:jc w:val="both"/>
      </w:pPr>
      <w:r w:rsidRPr="007A716C">
        <w:t xml:space="preserve">Roboticstomorrow (2025). </w:t>
      </w:r>
      <w:r w:rsidRPr="007A716C">
        <w:rPr>
          <w:i/>
          <w:iCs/>
        </w:rPr>
        <w:t>Marriott and LG chose RobotLAB to Revolutionize Hotel Automation | RoboticsTomorrow</w:t>
      </w:r>
      <w:r w:rsidRPr="007A716C">
        <w:t>. [online] Roboticstomorrow.com. Available at: https://www.roboticstomorrow.com/news/2025/03/25/marriott-and-lg-chose-robotlab-to-revolutionize-hotel-automation/24504/ [Accessed 23 May 2025].</w:t>
      </w:r>
    </w:p>
    <w:p w14:paraId="5D79820F" w14:textId="77777777" w:rsidR="00FF1FBE" w:rsidRPr="007A716C" w:rsidRDefault="00FF1FBE" w:rsidP="00FF1FBE">
      <w:pPr>
        <w:pStyle w:val="NormalWeb"/>
        <w:spacing w:before="0" w:beforeAutospacing="0" w:after="240" w:afterAutospacing="0" w:line="360" w:lineRule="auto"/>
        <w:jc w:val="both"/>
      </w:pPr>
      <w:r w:rsidRPr="007A716C">
        <w:t xml:space="preserve">Sabharwal, D. and Jain, V. (2025). Transforming Hospitality Through AI, Big Data, and Automation. </w:t>
      </w:r>
      <w:r w:rsidRPr="007A716C">
        <w:rPr>
          <w:i/>
          <w:iCs/>
        </w:rPr>
        <w:t>IGI Global eBooks</w:t>
      </w:r>
      <w:r w:rsidRPr="007A716C">
        <w:t>, [online] pp.309–336. doi:https://doi.org/10.4018/979-8-3693-9760-2.ch011.</w:t>
      </w:r>
    </w:p>
    <w:p w14:paraId="197F65F3" w14:textId="77777777" w:rsidR="00FF1FBE" w:rsidRPr="007A716C" w:rsidRDefault="00FF1FBE" w:rsidP="00FF1FBE">
      <w:pPr>
        <w:pStyle w:val="NormalWeb"/>
        <w:spacing w:before="0" w:beforeAutospacing="0" w:after="240" w:afterAutospacing="0" w:line="360" w:lineRule="auto"/>
        <w:jc w:val="both"/>
      </w:pPr>
      <w:r w:rsidRPr="007A716C">
        <w:t xml:space="preserve">Schönherr, S., Eller, R., Kallmuenzer, A. and Peters, M. (2023). Organisational learning and sustainable tourism: the enabling role of digital transformation. </w:t>
      </w:r>
      <w:r w:rsidRPr="007A716C">
        <w:rPr>
          <w:i/>
          <w:iCs/>
        </w:rPr>
        <w:t>Journal of Knowledge Management</w:t>
      </w:r>
      <w:r w:rsidRPr="007A716C">
        <w:t>, 27(11), pp.82–100. doi:https://doi.org/10.1108/jkm-06-2022-0434.</w:t>
      </w:r>
    </w:p>
    <w:p w14:paraId="4776CF5A" w14:textId="0339FB1D" w:rsidR="00FF1FBE" w:rsidRPr="007A716C" w:rsidRDefault="00FF1FBE" w:rsidP="00FF1FBE">
      <w:pPr>
        <w:pStyle w:val="NormalWeb"/>
        <w:spacing w:after="240" w:line="360" w:lineRule="auto"/>
        <w:jc w:val="both"/>
        <w:rPr>
          <w:lang w:val="en-GB"/>
        </w:rPr>
      </w:pPr>
      <w:r w:rsidRPr="002E786E">
        <w:rPr>
          <w:lang w:val="en-GB"/>
        </w:rPr>
        <w:t>Semwal, R., Yadav, S.A., Madhav, R.C., Sharma, S. and Srivastava, P.</w:t>
      </w:r>
      <w:r w:rsidRPr="007A716C">
        <w:rPr>
          <w:lang w:val="en-GB"/>
        </w:rPr>
        <w:t xml:space="preserve"> (</w:t>
      </w:r>
      <w:r w:rsidRPr="002E786E">
        <w:rPr>
          <w:lang w:val="en-GB"/>
        </w:rPr>
        <w:t>2023</w:t>
      </w:r>
      <w:r w:rsidRPr="007A716C">
        <w:rPr>
          <w:lang w:val="en-GB"/>
        </w:rPr>
        <w:t>)</w:t>
      </w:r>
      <w:r w:rsidRPr="002E786E">
        <w:rPr>
          <w:lang w:val="en-GB"/>
        </w:rPr>
        <w:t xml:space="preserve">. Enhancing Guest Experience and Operations Efficiency in Homestays Through Artificial Intelligence: A Conceptual Framework. In </w:t>
      </w:r>
      <w:r w:rsidRPr="002E786E">
        <w:rPr>
          <w:i/>
          <w:iCs/>
          <w:lang w:val="en-GB"/>
        </w:rPr>
        <w:t>2023 6th International Conference on Contemporary Computing and Informatics (IC3I)</w:t>
      </w:r>
      <w:r w:rsidRPr="002E786E">
        <w:rPr>
          <w:lang w:val="en-GB"/>
        </w:rPr>
        <w:t xml:space="preserve"> (Vol. 6, pp. 2163-2169). IEEE.</w:t>
      </w:r>
      <w:r w:rsidRPr="007A716C">
        <w:rPr>
          <w:lang w:val="en-GB"/>
        </w:rPr>
        <w:t xml:space="preserve"> </w:t>
      </w:r>
      <w:r w:rsidR="00AD321A">
        <w:t>Doi</w:t>
      </w:r>
      <w:r w:rsidRPr="007A716C">
        <w:t>:https://doi.org/10.1109/ic3i59117.2023.10397884.</w:t>
      </w:r>
    </w:p>
    <w:p w14:paraId="33FD92C0" w14:textId="77777777" w:rsidR="00FF1FBE" w:rsidRPr="007A716C" w:rsidRDefault="00FF1FBE" w:rsidP="00FF1FBE">
      <w:pPr>
        <w:pStyle w:val="NormalWeb"/>
        <w:spacing w:before="0" w:beforeAutospacing="0" w:after="240" w:afterAutospacing="0" w:line="360" w:lineRule="auto"/>
        <w:jc w:val="both"/>
      </w:pPr>
      <w:r w:rsidRPr="007A716C">
        <w:t xml:space="preserve">Tariq, M.U., Poulin, M. and Abonamah, A.A. (2021). Achieving Operational Excellence Through Artificial Intelligence: Driving Forces and Barriers. </w:t>
      </w:r>
      <w:r w:rsidRPr="007A716C">
        <w:rPr>
          <w:i/>
          <w:iCs/>
        </w:rPr>
        <w:t>Frontiers in Psychology</w:t>
      </w:r>
      <w:r w:rsidRPr="007A716C">
        <w:t>, [online] 12(12), p.686624. doi:https://doi.org/10.3389/fpsyg.2021.686624.</w:t>
      </w:r>
    </w:p>
    <w:p w14:paraId="21F3AE89" w14:textId="77777777" w:rsidR="00FF1FBE" w:rsidRPr="007A716C" w:rsidRDefault="00FF1FBE" w:rsidP="00FF1FBE">
      <w:pPr>
        <w:pStyle w:val="NormalWeb"/>
        <w:spacing w:before="0" w:beforeAutospacing="0" w:after="240" w:afterAutospacing="0" w:line="360" w:lineRule="auto"/>
        <w:jc w:val="both"/>
      </w:pPr>
      <w:r w:rsidRPr="007A716C">
        <w:t xml:space="preserve">Trejos, N. (2016). </w:t>
      </w:r>
      <w:r w:rsidRPr="007A716C">
        <w:rPr>
          <w:i/>
          <w:iCs/>
        </w:rPr>
        <w:t>Introducing Connie, Hilton’s new robot concierge</w:t>
      </w:r>
      <w:r w:rsidRPr="007A716C">
        <w:t>. [online] USA TODAY. Available at: https://www.usatoday.com/story/travel/roadwarriorvoices/2016/03/09/introducing-connie-hiltons-new-robot-concierge/81525924/. [Accessed 23 May 2025].</w:t>
      </w:r>
    </w:p>
    <w:p w14:paraId="1C7B8EFF" w14:textId="77777777" w:rsidR="00FF1FBE" w:rsidRPr="007067DC" w:rsidRDefault="00FF1FBE" w:rsidP="00FF1FBE">
      <w:pPr>
        <w:pStyle w:val="NormalWeb"/>
        <w:spacing w:after="240" w:line="360" w:lineRule="auto"/>
        <w:jc w:val="both"/>
        <w:rPr>
          <w:lang w:val="en-GB"/>
        </w:rPr>
      </w:pPr>
      <w:r w:rsidRPr="00DE65C3">
        <w:rPr>
          <w:lang w:val="en-GB"/>
        </w:rPr>
        <w:lastRenderedPageBreak/>
        <w:t xml:space="preserve">Vargo, S.L., Koskela-Huotari, K. and Vink, J. (2020). </w:t>
      </w:r>
      <w:r w:rsidRPr="007067DC">
        <w:rPr>
          <w:lang w:val="en-GB"/>
        </w:rPr>
        <w:t xml:space="preserve">Service-dominant logic: foundations and applications. In </w:t>
      </w:r>
      <w:r w:rsidRPr="007067DC">
        <w:rPr>
          <w:i/>
          <w:iCs/>
          <w:lang w:val="en-GB"/>
        </w:rPr>
        <w:t>The Routledge handbook of service research insights and ideas</w:t>
      </w:r>
      <w:r w:rsidRPr="007067DC">
        <w:rPr>
          <w:lang w:val="en-GB"/>
        </w:rPr>
        <w:t xml:space="preserve"> (pp. 3-23). Routledge.</w:t>
      </w:r>
      <w:r w:rsidRPr="007A716C">
        <w:rPr>
          <w:lang w:val="en-GB"/>
        </w:rPr>
        <w:t xml:space="preserve"> https://www.researchgate.net/profile/Kaisa-Koskela-Huotari/publication/340777398_Service-Dominant_Logic_Foundations_and_Applications/links/5e9d3f0992851c2f52b288fc/Service-Dominant-Logic-Foundations-and-Applications.pdf</w:t>
      </w:r>
    </w:p>
    <w:p w14:paraId="4B297C37" w14:textId="77777777" w:rsidR="00FF1FBE" w:rsidRPr="007A716C" w:rsidRDefault="00FF1FBE" w:rsidP="00FF1FBE">
      <w:pPr>
        <w:pStyle w:val="NormalWeb"/>
        <w:spacing w:before="0" w:beforeAutospacing="0" w:after="240" w:afterAutospacing="0" w:line="360" w:lineRule="auto"/>
        <w:jc w:val="both"/>
      </w:pPr>
      <w:r w:rsidRPr="007A716C">
        <w:t xml:space="preserve">World Travel And Tourism Council (2024). </w:t>
      </w:r>
      <w:r w:rsidRPr="007A716C">
        <w:rPr>
          <w:i/>
          <w:iCs/>
        </w:rPr>
        <w:t>Hotel Sustainability Basics</w:t>
      </w:r>
      <w:r w:rsidRPr="007A716C">
        <w:t>. [online] wttc.org. Available at: https://wttc.org/initiatives/hotel-sustainability-basics. [Accessed 23 May 2025].</w:t>
      </w:r>
    </w:p>
    <w:p w14:paraId="384CB2EE" w14:textId="77777777" w:rsidR="00597F8B" w:rsidRPr="007A716C" w:rsidRDefault="00597F8B" w:rsidP="001E7772">
      <w:pPr>
        <w:rPr>
          <w:rFonts w:cs="Times New Roman"/>
        </w:rPr>
      </w:pPr>
    </w:p>
    <w:sectPr w:rsidR="00597F8B" w:rsidRPr="007A716C" w:rsidSect="007A716C">
      <w:footerReference w:type="default" r:id="rId9"/>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43256C" w14:textId="77777777" w:rsidR="00F02EA9" w:rsidRDefault="00F02EA9" w:rsidP="004962C1">
      <w:pPr>
        <w:spacing w:after="0" w:line="240" w:lineRule="auto"/>
      </w:pPr>
      <w:r>
        <w:separator/>
      </w:r>
    </w:p>
  </w:endnote>
  <w:endnote w:type="continuationSeparator" w:id="0">
    <w:p w14:paraId="6857FD7E" w14:textId="77777777" w:rsidR="00F02EA9" w:rsidRDefault="00F02EA9" w:rsidP="004962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0545335"/>
      <w:docPartObj>
        <w:docPartGallery w:val="Page Numbers (Bottom of Page)"/>
        <w:docPartUnique/>
      </w:docPartObj>
    </w:sdtPr>
    <w:sdtContent>
      <w:p w14:paraId="031D3649" w14:textId="3F6A2099" w:rsidR="00DC188C" w:rsidRDefault="00DC188C">
        <w:pPr>
          <w:pStyle w:val="Footer"/>
          <w:jc w:val="center"/>
        </w:pPr>
        <w:r>
          <w:fldChar w:fldCharType="begin"/>
        </w:r>
        <w:r>
          <w:instrText>PAGE   \* MERGEFORMAT</w:instrText>
        </w:r>
        <w:r>
          <w:fldChar w:fldCharType="separate"/>
        </w:r>
        <w:r>
          <w:t>2</w:t>
        </w:r>
        <w:r>
          <w:fldChar w:fldCharType="end"/>
        </w:r>
      </w:p>
    </w:sdtContent>
  </w:sdt>
  <w:p w14:paraId="1BC9DB85" w14:textId="77777777" w:rsidR="004962C1" w:rsidRDefault="004962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9802749"/>
      <w:docPartObj>
        <w:docPartGallery w:val="Page Numbers (Bottom of Page)"/>
        <w:docPartUnique/>
      </w:docPartObj>
    </w:sdtPr>
    <w:sdtEndPr>
      <w:rPr>
        <w:noProof/>
      </w:rPr>
    </w:sdtEndPr>
    <w:sdtContent>
      <w:p w14:paraId="18E9EB6F" w14:textId="77777777" w:rsidR="004962C1" w:rsidRDefault="004962C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F9C3DC" w14:textId="77777777" w:rsidR="004962C1" w:rsidRDefault="004962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B214A4" w14:textId="77777777" w:rsidR="00F02EA9" w:rsidRDefault="00F02EA9" w:rsidP="004962C1">
      <w:pPr>
        <w:spacing w:after="0" w:line="240" w:lineRule="auto"/>
      </w:pPr>
      <w:r>
        <w:separator/>
      </w:r>
    </w:p>
  </w:footnote>
  <w:footnote w:type="continuationSeparator" w:id="0">
    <w:p w14:paraId="0E2E6AE9" w14:textId="77777777" w:rsidR="00F02EA9" w:rsidRDefault="00F02EA9" w:rsidP="004962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04548E"/>
    <w:multiLevelType w:val="hybridMultilevel"/>
    <w:tmpl w:val="2BA842D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3A6768"/>
    <w:multiLevelType w:val="hybridMultilevel"/>
    <w:tmpl w:val="770ED56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D4835C3"/>
    <w:multiLevelType w:val="hybridMultilevel"/>
    <w:tmpl w:val="6228F42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5454598">
    <w:abstractNumId w:val="1"/>
  </w:num>
  <w:num w:numId="2" w16cid:durableId="1085616225">
    <w:abstractNumId w:val="2"/>
  </w:num>
  <w:num w:numId="3" w16cid:durableId="4627683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DI2NDczMTIztzA3M7VU0lEKTi0uzszPAykwrAUA2dKFBCwAAAA="/>
  </w:docVars>
  <w:rsids>
    <w:rsidRoot w:val="00270E36"/>
    <w:rsid w:val="00047917"/>
    <w:rsid w:val="00082620"/>
    <w:rsid w:val="00093C1D"/>
    <w:rsid w:val="00164F53"/>
    <w:rsid w:val="00182A66"/>
    <w:rsid w:val="001E7772"/>
    <w:rsid w:val="00270E36"/>
    <w:rsid w:val="00281EA3"/>
    <w:rsid w:val="0029599B"/>
    <w:rsid w:val="002E110F"/>
    <w:rsid w:val="002E786E"/>
    <w:rsid w:val="0031318E"/>
    <w:rsid w:val="003E15B6"/>
    <w:rsid w:val="00437D3D"/>
    <w:rsid w:val="00444FE3"/>
    <w:rsid w:val="004842B8"/>
    <w:rsid w:val="004962C1"/>
    <w:rsid w:val="004A47C0"/>
    <w:rsid w:val="00550644"/>
    <w:rsid w:val="00597F8B"/>
    <w:rsid w:val="005A5232"/>
    <w:rsid w:val="005F575B"/>
    <w:rsid w:val="00603A5A"/>
    <w:rsid w:val="00682E5C"/>
    <w:rsid w:val="006B5031"/>
    <w:rsid w:val="0070401C"/>
    <w:rsid w:val="007067DC"/>
    <w:rsid w:val="007148B8"/>
    <w:rsid w:val="0074596A"/>
    <w:rsid w:val="007A716C"/>
    <w:rsid w:val="007D1442"/>
    <w:rsid w:val="008116BD"/>
    <w:rsid w:val="00831BA2"/>
    <w:rsid w:val="00893AE1"/>
    <w:rsid w:val="008A1D49"/>
    <w:rsid w:val="008D7081"/>
    <w:rsid w:val="008E1F17"/>
    <w:rsid w:val="00940BB2"/>
    <w:rsid w:val="009C5D30"/>
    <w:rsid w:val="00AA4CC9"/>
    <w:rsid w:val="00AC207D"/>
    <w:rsid w:val="00AD321A"/>
    <w:rsid w:val="00AD61C0"/>
    <w:rsid w:val="00AF0A1F"/>
    <w:rsid w:val="00BC796E"/>
    <w:rsid w:val="00BF60CE"/>
    <w:rsid w:val="00C872D8"/>
    <w:rsid w:val="00CA6073"/>
    <w:rsid w:val="00CE085F"/>
    <w:rsid w:val="00CF1CAF"/>
    <w:rsid w:val="00CF7E29"/>
    <w:rsid w:val="00D22704"/>
    <w:rsid w:val="00D234EC"/>
    <w:rsid w:val="00DC188C"/>
    <w:rsid w:val="00DE190C"/>
    <w:rsid w:val="00DE65C3"/>
    <w:rsid w:val="00E75D33"/>
    <w:rsid w:val="00EC585B"/>
    <w:rsid w:val="00EE74B1"/>
    <w:rsid w:val="00F02EA9"/>
    <w:rsid w:val="00F26C94"/>
    <w:rsid w:val="00FB2109"/>
    <w:rsid w:val="00FF18A3"/>
    <w:rsid w:val="00FF1FBE"/>
    <w:rsid w:val="00FF5A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41BFFE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7D3D"/>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AF0A1F"/>
    <w:pPr>
      <w:keepNext/>
      <w:keepLines/>
      <w:spacing w:after="240"/>
      <w:outlineLvl w:val="0"/>
    </w:pPr>
    <w:rPr>
      <w:rFonts w:eastAsiaTheme="majorEastAsia" w:cstheme="majorBidi"/>
      <w:b/>
      <w:color w:val="000000" w:themeColor="text1"/>
      <w:sz w:val="32"/>
      <w:szCs w:val="36"/>
      <w:u w:val="single"/>
    </w:rPr>
  </w:style>
  <w:style w:type="paragraph" w:styleId="Heading2">
    <w:name w:val="heading 2"/>
    <w:basedOn w:val="Normal"/>
    <w:next w:val="Normal"/>
    <w:link w:val="Heading2Char"/>
    <w:uiPriority w:val="9"/>
    <w:unhideWhenUsed/>
    <w:qFormat/>
    <w:rsid w:val="004A47C0"/>
    <w:pPr>
      <w:keepNext/>
      <w:keepLines/>
      <w:spacing w:before="40" w:after="0"/>
      <w:outlineLvl w:val="1"/>
    </w:pPr>
    <w:rPr>
      <w:rFonts w:asciiTheme="majorHAnsi" w:eastAsiaTheme="majorEastAsia" w:hAnsiTheme="majorHAnsi"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0A1F"/>
    <w:rPr>
      <w:rFonts w:ascii="Times New Roman" w:eastAsiaTheme="majorEastAsia" w:hAnsi="Times New Roman" w:cstheme="majorBidi"/>
      <w:b/>
      <w:color w:val="000000" w:themeColor="text1"/>
      <w:sz w:val="32"/>
      <w:szCs w:val="36"/>
      <w:u w:val="single"/>
      <w:lang w:val="en-GB"/>
    </w:rPr>
  </w:style>
  <w:style w:type="character" w:customStyle="1" w:styleId="Heading2Char">
    <w:name w:val="Heading 2 Char"/>
    <w:basedOn w:val="DefaultParagraphFont"/>
    <w:link w:val="Heading2"/>
    <w:uiPriority w:val="9"/>
    <w:rsid w:val="004A47C0"/>
    <w:rPr>
      <w:rFonts w:asciiTheme="majorHAnsi" w:eastAsiaTheme="majorEastAsia" w:hAnsiTheme="majorHAnsi" w:cstheme="majorBidi"/>
      <w:b/>
      <w:color w:val="2F5496" w:themeColor="accent1" w:themeShade="BF"/>
      <w:sz w:val="26"/>
      <w:szCs w:val="26"/>
    </w:rPr>
  </w:style>
  <w:style w:type="paragraph" w:styleId="Header">
    <w:name w:val="header"/>
    <w:basedOn w:val="Normal"/>
    <w:link w:val="HeaderChar"/>
    <w:uiPriority w:val="99"/>
    <w:unhideWhenUsed/>
    <w:rsid w:val="004962C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62C1"/>
    <w:rPr>
      <w:rFonts w:ascii="Times New Roman" w:hAnsi="Times New Roman"/>
      <w:sz w:val="24"/>
      <w:lang w:val="en-GB"/>
    </w:rPr>
  </w:style>
  <w:style w:type="paragraph" w:styleId="Footer">
    <w:name w:val="footer"/>
    <w:basedOn w:val="Normal"/>
    <w:link w:val="FooterChar"/>
    <w:uiPriority w:val="99"/>
    <w:unhideWhenUsed/>
    <w:rsid w:val="004962C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62C1"/>
    <w:rPr>
      <w:rFonts w:ascii="Times New Roman" w:hAnsi="Times New Roman"/>
      <w:sz w:val="24"/>
      <w:lang w:val="en-GB"/>
    </w:rPr>
  </w:style>
  <w:style w:type="paragraph" w:styleId="TOCHeading">
    <w:name w:val="TOC Heading"/>
    <w:basedOn w:val="Heading1"/>
    <w:next w:val="Normal"/>
    <w:uiPriority w:val="39"/>
    <w:unhideWhenUsed/>
    <w:qFormat/>
    <w:rsid w:val="004962C1"/>
    <w:pPr>
      <w:spacing w:line="259" w:lineRule="auto"/>
      <w:jc w:val="left"/>
      <w:outlineLvl w:val="9"/>
    </w:pPr>
    <w:rPr>
      <w:b w:val="0"/>
      <w:lang w:val="en-US"/>
    </w:rPr>
  </w:style>
  <w:style w:type="paragraph" w:styleId="TOC1">
    <w:name w:val="toc 1"/>
    <w:basedOn w:val="Normal"/>
    <w:next w:val="Normal"/>
    <w:autoRedefine/>
    <w:uiPriority w:val="39"/>
    <w:unhideWhenUsed/>
    <w:rsid w:val="004962C1"/>
    <w:pPr>
      <w:spacing w:after="100"/>
    </w:pPr>
  </w:style>
  <w:style w:type="character" w:styleId="Hyperlink">
    <w:name w:val="Hyperlink"/>
    <w:basedOn w:val="DefaultParagraphFont"/>
    <w:uiPriority w:val="99"/>
    <w:unhideWhenUsed/>
    <w:rsid w:val="004962C1"/>
    <w:rPr>
      <w:color w:val="0563C1" w:themeColor="hyperlink"/>
      <w:u w:val="single"/>
    </w:rPr>
  </w:style>
  <w:style w:type="paragraph" w:styleId="NormalWeb">
    <w:name w:val="Normal (Web)"/>
    <w:basedOn w:val="Normal"/>
    <w:uiPriority w:val="99"/>
    <w:semiHidden/>
    <w:unhideWhenUsed/>
    <w:rsid w:val="00597F8B"/>
    <w:pPr>
      <w:spacing w:before="100" w:beforeAutospacing="1" w:after="100" w:afterAutospacing="1" w:line="240" w:lineRule="auto"/>
      <w:jc w:val="left"/>
    </w:pPr>
    <w:rPr>
      <w:rFonts w:eastAsia="Times New Roman" w:cs="Times New Roman"/>
      <w:szCs w:val="24"/>
      <w:lang w:val="en-US"/>
    </w:rPr>
  </w:style>
  <w:style w:type="paragraph" w:styleId="ListParagraph">
    <w:name w:val="List Paragraph"/>
    <w:basedOn w:val="Normal"/>
    <w:uiPriority w:val="34"/>
    <w:qFormat/>
    <w:rsid w:val="003E15B6"/>
    <w:pPr>
      <w:ind w:left="720"/>
      <w:contextualSpacing/>
    </w:pPr>
  </w:style>
  <w:style w:type="character" w:styleId="UnresolvedMention">
    <w:name w:val="Unresolved Mention"/>
    <w:basedOn w:val="DefaultParagraphFont"/>
    <w:uiPriority w:val="99"/>
    <w:semiHidden/>
    <w:unhideWhenUsed/>
    <w:rsid w:val="002E78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3187169">
      <w:bodyDiv w:val="1"/>
      <w:marLeft w:val="0"/>
      <w:marRight w:val="0"/>
      <w:marTop w:val="0"/>
      <w:marBottom w:val="0"/>
      <w:divBdr>
        <w:top w:val="none" w:sz="0" w:space="0" w:color="auto"/>
        <w:left w:val="none" w:sz="0" w:space="0" w:color="auto"/>
        <w:bottom w:val="none" w:sz="0" w:space="0" w:color="auto"/>
        <w:right w:val="none" w:sz="0" w:space="0" w:color="auto"/>
      </w:divBdr>
      <w:divsChild>
        <w:div w:id="1409693170">
          <w:marLeft w:val="0"/>
          <w:marRight w:val="0"/>
          <w:marTop w:val="0"/>
          <w:marBottom w:val="0"/>
          <w:divBdr>
            <w:top w:val="none" w:sz="0" w:space="0" w:color="auto"/>
            <w:left w:val="none" w:sz="0" w:space="0" w:color="auto"/>
            <w:bottom w:val="none" w:sz="0" w:space="0" w:color="auto"/>
            <w:right w:val="none" w:sz="0" w:space="0" w:color="auto"/>
          </w:divBdr>
        </w:div>
      </w:divsChild>
    </w:div>
    <w:div w:id="557211120">
      <w:bodyDiv w:val="1"/>
      <w:marLeft w:val="0"/>
      <w:marRight w:val="0"/>
      <w:marTop w:val="0"/>
      <w:marBottom w:val="0"/>
      <w:divBdr>
        <w:top w:val="none" w:sz="0" w:space="0" w:color="auto"/>
        <w:left w:val="none" w:sz="0" w:space="0" w:color="auto"/>
        <w:bottom w:val="none" w:sz="0" w:space="0" w:color="auto"/>
        <w:right w:val="none" w:sz="0" w:space="0" w:color="auto"/>
      </w:divBdr>
      <w:divsChild>
        <w:div w:id="768044828">
          <w:marLeft w:val="0"/>
          <w:marRight w:val="0"/>
          <w:marTop w:val="0"/>
          <w:marBottom w:val="0"/>
          <w:divBdr>
            <w:top w:val="none" w:sz="0" w:space="0" w:color="auto"/>
            <w:left w:val="none" w:sz="0" w:space="0" w:color="auto"/>
            <w:bottom w:val="none" w:sz="0" w:space="0" w:color="auto"/>
            <w:right w:val="none" w:sz="0" w:space="0" w:color="auto"/>
          </w:divBdr>
        </w:div>
      </w:divsChild>
    </w:div>
    <w:div w:id="759252760">
      <w:bodyDiv w:val="1"/>
      <w:marLeft w:val="0"/>
      <w:marRight w:val="0"/>
      <w:marTop w:val="0"/>
      <w:marBottom w:val="0"/>
      <w:divBdr>
        <w:top w:val="none" w:sz="0" w:space="0" w:color="auto"/>
        <w:left w:val="none" w:sz="0" w:space="0" w:color="auto"/>
        <w:bottom w:val="none" w:sz="0" w:space="0" w:color="auto"/>
        <w:right w:val="none" w:sz="0" w:space="0" w:color="auto"/>
      </w:divBdr>
      <w:divsChild>
        <w:div w:id="1534270600">
          <w:marLeft w:val="0"/>
          <w:marRight w:val="0"/>
          <w:marTop w:val="0"/>
          <w:marBottom w:val="0"/>
          <w:divBdr>
            <w:top w:val="none" w:sz="0" w:space="0" w:color="auto"/>
            <w:left w:val="none" w:sz="0" w:space="0" w:color="auto"/>
            <w:bottom w:val="none" w:sz="0" w:space="0" w:color="auto"/>
            <w:right w:val="none" w:sz="0" w:space="0" w:color="auto"/>
          </w:divBdr>
        </w:div>
      </w:divsChild>
    </w:div>
    <w:div w:id="1085033898">
      <w:bodyDiv w:val="1"/>
      <w:marLeft w:val="0"/>
      <w:marRight w:val="0"/>
      <w:marTop w:val="0"/>
      <w:marBottom w:val="0"/>
      <w:divBdr>
        <w:top w:val="none" w:sz="0" w:space="0" w:color="auto"/>
        <w:left w:val="none" w:sz="0" w:space="0" w:color="auto"/>
        <w:bottom w:val="none" w:sz="0" w:space="0" w:color="auto"/>
        <w:right w:val="none" w:sz="0" w:space="0" w:color="auto"/>
      </w:divBdr>
      <w:divsChild>
        <w:div w:id="1117721543">
          <w:marLeft w:val="0"/>
          <w:marRight w:val="0"/>
          <w:marTop w:val="0"/>
          <w:marBottom w:val="0"/>
          <w:divBdr>
            <w:top w:val="none" w:sz="0" w:space="0" w:color="auto"/>
            <w:left w:val="none" w:sz="0" w:space="0" w:color="auto"/>
            <w:bottom w:val="none" w:sz="0" w:space="0" w:color="auto"/>
            <w:right w:val="none" w:sz="0" w:space="0" w:color="auto"/>
          </w:divBdr>
        </w:div>
      </w:divsChild>
    </w:div>
    <w:div w:id="1496144544">
      <w:bodyDiv w:val="1"/>
      <w:marLeft w:val="0"/>
      <w:marRight w:val="0"/>
      <w:marTop w:val="0"/>
      <w:marBottom w:val="0"/>
      <w:divBdr>
        <w:top w:val="none" w:sz="0" w:space="0" w:color="auto"/>
        <w:left w:val="none" w:sz="0" w:space="0" w:color="auto"/>
        <w:bottom w:val="none" w:sz="0" w:space="0" w:color="auto"/>
        <w:right w:val="none" w:sz="0" w:space="0" w:color="auto"/>
      </w:divBdr>
      <w:divsChild>
        <w:div w:id="1102845362">
          <w:marLeft w:val="0"/>
          <w:marRight w:val="0"/>
          <w:marTop w:val="0"/>
          <w:marBottom w:val="0"/>
          <w:divBdr>
            <w:top w:val="none" w:sz="0" w:space="0" w:color="auto"/>
            <w:left w:val="none" w:sz="0" w:space="0" w:color="auto"/>
            <w:bottom w:val="none" w:sz="0" w:space="0" w:color="auto"/>
            <w:right w:val="none" w:sz="0" w:space="0" w:color="auto"/>
          </w:divBdr>
        </w:div>
      </w:divsChild>
    </w:div>
    <w:div w:id="1675261811">
      <w:bodyDiv w:val="1"/>
      <w:marLeft w:val="0"/>
      <w:marRight w:val="0"/>
      <w:marTop w:val="0"/>
      <w:marBottom w:val="0"/>
      <w:divBdr>
        <w:top w:val="none" w:sz="0" w:space="0" w:color="auto"/>
        <w:left w:val="none" w:sz="0" w:space="0" w:color="auto"/>
        <w:bottom w:val="none" w:sz="0" w:space="0" w:color="auto"/>
        <w:right w:val="none" w:sz="0" w:space="0" w:color="auto"/>
      </w:divBdr>
      <w:divsChild>
        <w:div w:id="649671102">
          <w:marLeft w:val="0"/>
          <w:marRight w:val="0"/>
          <w:marTop w:val="0"/>
          <w:marBottom w:val="0"/>
          <w:divBdr>
            <w:top w:val="none" w:sz="0" w:space="0" w:color="auto"/>
            <w:left w:val="none" w:sz="0" w:space="0" w:color="auto"/>
            <w:bottom w:val="none" w:sz="0" w:space="0" w:color="auto"/>
            <w:right w:val="none" w:sz="0" w:space="0" w:color="auto"/>
          </w:divBdr>
        </w:div>
      </w:divsChild>
    </w:div>
    <w:div w:id="2091269532">
      <w:bodyDiv w:val="1"/>
      <w:marLeft w:val="0"/>
      <w:marRight w:val="0"/>
      <w:marTop w:val="0"/>
      <w:marBottom w:val="0"/>
      <w:divBdr>
        <w:top w:val="none" w:sz="0" w:space="0" w:color="auto"/>
        <w:left w:val="none" w:sz="0" w:space="0" w:color="auto"/>
        <w:bottom w:val="none" w:sz="0" w:space="0" w:color="auto"/>
        <w:right w:val="none" w:sz="0" w:space="0" w:color="auto"/>
      </w:divBdr>
      <w:divsChild>
        <w:div w:id="1309893122">
          <w:marLeft w:val="0"/>
          <w:marRight w:val="0"/>
          <w:marTop w:val="0"/>
          <w:marBottom w:val="0"/>
          <w:divBdr>
            <w:top w:val="none" w:sz="0" w:space="0" w:color="auto"/>
            <w:left w:val="none" w:sz="0" w:space="0" w:color="auto"/>
            <w:bottom w:val="none" w:sz="0" w:space="0" w:color="auto"/>
            <w:right w:val="none" w:sz="0" w:space="0" w:color="auto"/>
          </w:divBdr>
        </w:div>
      </w:divsChild>
    </w:div>
    <w:div w:id="2114860797">
      <w:bodyDiv w:val="1"/>
      <w:marLeft w:val="0"/>
      <w:marRight w:val="0"/>
      <w:marTop w:val="0"/>
      <w:marBottom w:val="0"/>
      <w:divBdr>
        <w:top w:val="none" w:sz="0" w:space="0" w:color="auto"/>
        <w:left w:val="none" w:sz="0" w:space="0" w:color="auto"/>
        <w:bottom w:val="none" w:sz="0" w:space="0" w:color="auto"/>
        <w:right w:val="none" w:sz="0" w:space="0" w:color="auto"/>
      </w:divBdr>
      <w:divsChild>
        <w:div w:id="5331594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72189A0-7F1E-49CA-A9BA-5975586438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3739</Words>
  <Characters>21317</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2025-05-23T14:02:00Z</dcterms:created>
  <dcterms:modified xsi:type="dcterms:W3CDTF">2025-05-24T14:46:00Z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b26e0497-1093-4f26-8cf9-042818dc93c5</vt:lpwstr>
  </property>
</Properties>
</file>