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4869975" w14:textId="77777777" w:rsidR="00FC1998" w:rsidRPr="00D81C59" w:rsidRDefault="00FC1998" w:rsidP="00A44A61">
      <w:pPr>
        <w:spacing w:line="360" w:lineRule="auto"/>
        <w:jc w:val="center"/>
        <w:rPr>
          <w:rFonts w:cs="Times New Roman"/>
          <w:b/>
          <w:bCs/>
          <w:sz w:val="32"/>
          <w:szCs w:val="32"/>
          <w:lang w:val="en-GB"/>
        </w:rPr>
      </w:pPr>
    </w:p>
    <w:p w14:paraId="5AB9F2EC" w14:textId="77777777" w:rsidR="00FC1998" w:rsidRPr="00D81C59" w:rsidRDefault="00FC1998" w:rsidP="00A44A61">
      <w:pPr>
        <w:spacing w:line="360" w:lineRule="auto"/>
        <w:jc w:val="center"/>
        <w:rPr>
          <w:rFonts w:cs="Times New Roman"/>
          <w:b/>
          <w:bCs/>
          <w:sz w:val="32"/>
          <w:szCs w:val="32"/>
          <w:lang w:val="en-GB"/>
        </w:rPr>
      </w:pPr>
    </w:p>
    <w:p w14:paraId="2AA92446" w14:textId="77777777" w:rsidR="00FC1998" w:rsidRPr="00D81C59" w:rsidRDefault="00FC1998" w:rsidP="00A44A61">
      <w:pPr>
        <w:spacing w:line="360" w:lineRule="auto"/>
        <w:jc w:val="center"/>
        <w:rPr>
          <w:rFonts w:cs="Times New Roman"/>
          <w:b/>
          <w:bCs/>
          <w:sz w:val="32"/>
          <w:szCs w:val="32"/>
          <w:lang w:val="en-GB"/>
        </w:rPr>
      </w:pPr>
    </w:p>
    <w:p w14:paraId="35E1516B" w14:textId="77777777" w:rsidR="00FC1998" w:rsidRPr="00D81C59" w:rsidRDefault="00FC1998" w:rsidP="00A44A61">
      <w:pPr>
        <w:spacing w:line="360" w:lineRule="auto"/>
        <w:jc w:val="center"/>
        <w:rPr>
          <w:rFonts w:cs="Times New Roman"/>
          <w:b/>
          <w:bCs/>
          <w:sz w:val="32"/>
          <w:szCs w:val="32"/>
          <w:lang w:val="en-GB"/>
        </w:rPr>
      </w:pPr>
    </w:p>
    <w:p w14:paraId="1FFD545C" w14:textId="77777777" w:rsidR="00FC1998" w:rsidRPr="00D81C59" w:rsidRDefault="00FC1998" w:rsidP="00A44A61">
      <w:pPr>
        <w:spacing w:line="360" w:lineRule="auto"/>
        <w:jc w:val="center"/>
        <w:rPr>
          <w:rFonts w:cs="Times New Roman"/>
          <w:b/>
          <w:bCs/>
          <w:sz w:val="32"/>
          <w:szCs w:val="32"/>
          <w:lang w:val="en-GB"/>
        </w:rPr>
      </w:pPr>
    </w:p>
    <w:p w14:paraId="549A02C5" w14:textId="77777777" w:rsidR="00FC1998" w:rsidRPr="00D81C59" w:rsidRDefault="00FC1998" w:rsidP="00A44A61">
      <w:pPr>
        <w:spacing w:line="360" w:lineRule="auto"/>
        <w:jc w:val="center"/>
        <w:rPr>
          <w:rFonts w:cs="Times New Roman"/>
          <w:b/>
          <w:bCs/>
          <w:sz w:val="32"/>
          <w:szCs w:val="32"/>
          <w:lang w:val="en-GB"/>
        </w:rPr>
      </w:pPr>
    </w:p>
    <w:p w14:paraId="336925FF" w14:textId="77777777" w:rsidR="00FC1998" w:rsidRPr="00D81C59" w:rsidRDefault="00FC1998" w:rsidP="00A44A61">
      <w:pPr>
        <w:spacing w:line="360" w:lineRule="auto"/>
        <w:jc w:val="center"/>
        <w:rPr>
          <w:rFonts w:cs="Times New Roman"/>
          <w:b/>
          <w:bCs/>
          <w:sz w:val="32"/>
          <w:szCs w:val="32"/>
          <w:lang w:val="en-GB"/>
        </w:rPr>
      </w:pPr>
    </w:p>
    <w:p w14:paraId="63E366B9" w14:textId="77777777" w:rsidR="00FC1998" w:rsidRPr="00D81C59" w:rsidRDefault="00FC1998" w:rsidP="00A44A61">
      <w:pPr>
        <w:spacing w:line="360" w:lineRule="auto"/>
        <w:jc w:val="center"/>
        <w:rPr>
          <w:rFonts w:cs="Times New Roman"/>
          <w:b/>
          <w:bCs/>
          <w:sz w:val="32"/>
          <w:szCs w:val="32"/>
          <w:lang w:val="en-GB"/>
        </w:rPr>
      </w:pPr>
    </w:p>
    <w:p w14:paraId="25E8C52A" w14:textId="77777777" w:rsidR="00FC1998" w:rsidRPr="00D81C59" w:rsidRDefault="00FC1998" w:rsidP="00A44A61">
      <w:pPr>
        <w:spacing w:line="360" w:lineRule="auto"/>
        <w:jc w:val="center"/>
        <w:rPr>
          <w:rFonts w:cs="Times New Roman"/>
          <w:b/>
          <w:bCs/>
          <w:sz w:val="32"/>
          <w:szCs w:val="32"/>
          <w:lang w:val="en-GB"/>
        </w:rPr>
      </w:pPr>
    </w:p>
    <w:p w14:paraId="6DE09CB2" w14:textId="7BAA4A5F" w:rsidR="00836118" w:rsidRPr="00D81C59" w:rsidRDefault="00337542" w:rsidP="00A44A61">
      <w:pPr>
        <w:spacing w:line="360" w:lineRule="auto"/>
        <w:jc w:val="center"/>
        <w:rPr>
          <w:rFonts w:cs="Times New Roman"/>
          <w:b/>
          <w:bCs/>
          <w:sz w:val="32"/>
          <w:szCs w:val="32"/>
          <w:lang w:val="en-GB"/>
        </w:rPr>
      </w:pPr>
      <w:r w:rsidRPr="00D81C59">
        <w:rPr>
          <w:rFonts w:cs="Times New Roman"/>
          <w:b/>
          <w:bCs/>
          <w:sz w:val="32"/>
          <w:szCs w:val="32"/>
          <w:lang w:val="en-GB"/>
        </w:rPr>
        <w:t xml:space="preserve">EFFECTIVE TEAM WORKING </w:t>
      </w:r>
      <w:r w:rsidR="00C00F6C" w:rsidRPr="00D81C59">
        <w:rPr>
          <w:rFonts w:cs="Times New Roman"/>
          <w:b/>
          <w:bCs/>
          <w:sz w:val="32"/>
          <w:szCs w:val="32"/>
          <w:lang w:val="en-GB"/>
        </w:rPr>
        <w:t xml:space="preserve">AND </w:t>
      </w:r>
      <w:r w:rsidRPr="00D81C59">
        <w:rPr>
          <w:rFonts w:cs="Times New Roman"/>
          <w:b/>
          <w:bCs/>
          <w:sz w:val="32"/>
          <w:szCs w:val="32"/>
          <w:lang w:val="en-GB"/>
        </w:rPr>
        <w:t>COMMUNICATION</w:t>
      </w:r>
    </w:p>
    <w:p w14:paraId="0F2AAF80" w14:textId="77777777" w:rsidR="00836118" w:rsidRPr="00D81C59" w:rsidRDefault="00836118" w:rsidP="00A44A61">
      <w:pPr>
        <w:spacing w:line="360" w:lineRule="auto"/>
        <w:jc w:val="left"/>
        <w:rPr>
          <w:rFonts w:cs="Times New Roman"/>
          <w:b/>
          <w:bCs/>
          <w:sz w:val="32"/>
          <w:szCs w:val="32"/>
          <w:lang w:val="en-GB"/>
        </w:rPr>
      </w:pPr>
      <w:r w:rsidRPr="00D81C59">
        <w:rPr>
          <w:rFonts w:cs="Times New Roman"/>
          <w:b/>
          <w:bCs/>
          <w:sz w:val="32"/>
          <w:szCs w:val="32"/>
          <w:lang w:val="en-GB"/>
        </w:rPr>
        <w:br w:type="page"/>
      </w:r>
    </w:p>
    <w:sdt>
      <w:sdtPr>
        <w:rPr>
          <w:rFonts w:ascii="Times New Roman" w:eastAsia="Calibri" w:hAnsi="Times New Roman" w:cs="SimSun"/>
          <w:color w:val="000000"/>
          <w:sz w:val="24"/>
          <w:szCs w:val="22"/>
          <w:lang w:val="en-GB"/>
        </w:rPr>
        <w:id w:val="934561974"/>
        <w:docPartObj>
          <w:docPartGallery w:val="Table of Contents"/>
          <w:docPartUnique/>
        </w:docPartObj>
      </w:sdtPr>
      <w:sdtEndPr>
        <w:rPr>
          <w:b/>
          <w:bCs/>
          <w:noProof/>
        </w:rPr>
      </w:sdtEndPr>
      <w:sdtContent>
        <w:p w14:paraId="41339B59" w14:textId="337D25A6" w:rsidR="00836118" w:rsidRPr="00D81C59" w:rsidRDefault="00836118" w:rsidP="00A44A61">
          <w:pPr>
            <w:pStyle w:val="TOCHeading"/>
            <w:spacing w:line="360" w:lineRule="auto"/>
            <w:jc w:val="center"/>
            <w:rPr>
              <w:rFonts w:ascii="Times New Roman" w:hAnsi="Times New Roman" w:cs="Times New Roman"/>
              <w:b/>
              <w:bCs/>
              <w:color w:val="000000" w:themeColor="text1"/>
              <w:sz w:val="28"/>
              <w:szCs w:val="28"/>
              <w:lang w:val="en-GB"/>
            </w:rPr>
          </w:pPr>
          <w:r w:rsidRPr="00D81C59">
            <w:rPr>
              <w:rFonts w:ascii="Times New Roman" w:hAnsi="Times New Roman" w:cs="Times New Roman"/>
              <w:b/>
              <w:bCs/>
              <w:color w:val="000000" w:themeColor="text1"/>
              <w:sz w:val="28"/>
              <w:szCs w:val="28"/>
              <w:lang w:val="en-GB"/>
            </w:rPr>
            <w:t>Table of Contents</w:t>
          </w:r>
        </w:p>
        <w:p w14:paraId="13819E07" w14:textId="43322B0A" w:rsidR="00A9385E" w:rsidRPr="00D81C59" w:rsidRDefault="00836118" w:rsidP="00A44A61">
          <w:pPr>
            <w:pStyle w:val="TOC1"/>
            <w:tabs>
              <w:tab w:val="right" w:leader="dot" w:pos="9016"/>
            </w:tabs>
            <w:spacing w:line="360" w:lineRule="auto"/>
            <w:rPr>
              <w:rFonts w:asciiTheme="minorHAnsi" w:eastAsiaTheme="minorEastAsia" w:hAnsiTheme="minorHAnsi" w:cstheme="minorBidi"/>
              <w:noProof/>
              <w:color w:val="auto"/>
              <w:sz w:val="22"/>
              <w:szCs w:val="28"/>
              <w:lang w:val="en-GB" w:eastAsia="en-IN" w:bidi="bn-IN"/>
            </w:rPr>
          </w:pPr>
          <w:r w:rsidRPr="00D81C59">
            <w:rPr>
              <w:lang w:val="en-GB"/>
            </w:rPr>
            <w:fldChar w:fldCharType="begin"/>
          </w:r>
          <w:r w:rsidRPr="00D81C59">
            <w:rPr>
              <w:lang w:val="en-GB"/>
            </w:rPr>
            <w:instrText xml:space="preserve"> TOC \o "1-3" \h \z \u </w:instrText>
          </w:r>
          <w:r w:rsidRPr="00D81C59">
            <w:rPr>
              <w:lang w:val="en-GB"/>
            </w:rPr>
            <w:fldChar w:fldCharType="separate"/>
          </w:r>
          <w:hyperlink w:anchor="_Toc39445648" w:history="1">
            <w:r w:rsidR="00A9385E" w:rsidRPr="00D81C59">
              <w:rPr>
                <w:rStyle w:val="Hyperlink"/>
                <w:noProof/>
                <w:lang w:val="en-GB"/>
              </w:rPr>
              <w:t>Introduction</w:t>
            </w:r>
            <w:r w:rsidR="00A9385E" w:rsidRPr="00D81C59">
              <w:rPr>
                <w:noProof/>
                <w:webHidden/>
                <w:lang w:val="en-GB"/>
              </w:rPr>
              <w:tab/>
            </w:r>
            <w:r w:rsidR="00A9385E" w:rsidRPr="00D81C59">
              <w:rPr>
                <w:noProof/>
                <w:webHidden/>
                <w:lang w:val="en-GB"/>
              </w:rPr>
              <w:fldChar w:fldCharType="begin"/>
            </w:r>
            <w:r w:rsidR="00A9385E" w:rsidRPr="00D81C59">
              <w:rPr>
                <w:noProof/>
                <w:webHidden/>
                <w:lang w:val="en-GB"/>
              </w:rPr>
              <w:instrText xml:space="preserve"> PAGEREF _Toc39445648 \h </w:instrText>
            </w:r>
            <w:r w:rsidR="00A9385E" w:rsidRPr="00D81C59">
              <w:rPr>
                <w:noProof/>
                <w:webHidden/>
                <w:lang w:val="en-GB"/>
              </w:rPr>
            </w:r>
            <w:r w:rsidR="00A9385E" w:rsidRPr="00D81C59">
              <w:rPr>
                <w:noProof/>
                <w:webHidden/>
                <w:lang w:val="en-GB"/>
              </w:rPr>
              <w:fldChar w:fldCharType="separate"/>
            </w:r>
            <w:r w:rsidR="00A9385E" w:rsidRPr="00D81C59">
              <w:rPr>
                <w:noProof/>
                <w:webHidden/>
                <w:lang w:val="en-GB"/>
              </w:rPr>
              <w:t>3</w:t>
            </w:r>
            <w:r w:rsidR="00A9385E" w:rsidRPr="00D81C59">
              <w:rPr>
                <w:noProof/>
                <w:webHidden/>
                <w:lang w:val="en-GB"/>
              </w:rPr>
              <w:fldChar w:fldCharType="end"/>
            </w:r>
          </w:hyperlink>
        </w:p>
        <w:p w14:paraId="6E982DBC" w14:textId="1EF8A4A8" w:rsidR="00A9385E" w:rsidRPr="00D81C59" w:rsidRDefault="001B228E" w:rsidP="00A44A61">
          <w:pPr>
            <w:pStyle w:val="TOC1"/>
            <w:tabs>
              <w:tab w:val="right" w:leader="dot" w:pos="9016"/>
            </w:tabs>
            <w:spacing w:line="360" w:lineRule="auto"/>
            <w:rPr>
              <w:rFonts w:asciiTheme="minorHAnsi" w:eastAsiaTheme="minorEastAsia" w:hAnsiTheme="minorHAnsi" w:cstheme="minorBidi"/>
              <w:noProof/>
              <w:color w:val="auto"/>
              <w:sz w:val="22"/>
              <w:szCs w:val="28"/>
              <w:lang w:val="en-GB" w:eastAsia="en-IN" w:bidi="bn-IN"/>
            </w:rPr>
          </w:pPr>
          <w:hyperlink w:anchor="_Toc39445649" w:history="1">
            <w:r w:rsidR="00A9385E" w:rsidRPr="00D81C59">
              <w:rPr>
                <w:rStyle w:val="Hyperlink"/>
                <w:noProof/>
                <w:lang w:val="en-GB"/>
              </w:rPr>
              <w:t>Application of the main theories of group dynamics, team work and communication in workplace</w:t>
            </w:r>
            <w:r w:rsidR="00A9385E" w:rsidRPr="00D81C59">
              <w:rPr>
                <w:noProof/>
                <w:webHidden/>
                <w:lang w:val="en-GB"/>
              </w:rPr>
              <w:tab/>
            </w:r>
            <w:r w:rsidR="00A9385E" w:rsidRPr="00D81C59">
              <w:rPr>
                <w:noProof/>
                <w:webHidden/>
                <w:lang w:val="en-GB"/>
              </w:rPr>
              <w:fldChar w:fldCharType="begin"/>
            </w:r>
            <w:r w:rsidR="00A9385E" w:rsidRPr="00D81C59">
              <w:rPr>
                <w:noProof/>
                <w:webHidden/>
                <w:lang w:val="en-GB"/>
              </w:rPr>
              <w:instrText xml:space="preserve"> PAGEREF _Toc39445649 \h </w:instrText>
            </w:r>
            <w:r w:rsidR="00A9385E" w:rsidRPr="00D81C59">
              <w:rPr>
                <w:noProof/>
                <w:webHidden/>
                <w:lang w:val="en-GB"/>
              </w:rPr>
            </w:r>
            <w:r w:rsidR="00A9385E" w:rsidRPr="00D81C59">
              <w:rPr>
                <w:noProof/>
                <w:webHidden/>
                <w:lang w:val="en-GB"/>
              </w:rPr>
              <w:fldChar w:fldCharType="separate"/>
            </w:r>
            <w:r w:rsidR="00A9385E" w:rsidRPr="00D81C59">
              <w:rPr>
                <w:noProof/>
                <w:webHidden/>
                <w:lang w:val="en-GB"/>
              </w:rPr>
              <w:t>3</w:t>
            </w:r>
            <w:r w:rsidR="00A9385E" w:rsidRPr="00D81C59">
              <w:rPr>
                <w:noProof/>
                <w:webHidden/>
                <w:lang w:val="en-GB"/>
              </w:rPr>
              <w:fldChar w:fldCharType="end"/>
            </w:r>
          </w:hyperlink>
        </w:p>
        <w:p w14:paraId="5F1F722B" w14:textId="2D9621C4" w:rsidR="00A9385E" w:rsidRPr="00D81C59" w:rsidRDefault="001B228E" w:rsidP="00A44A61">
          <w:pPr>
            <w:pStyle w:val="TOC2"/>
            <w:tabs>
              <w:tab w:val="right" w:leader="dot" w:pos="9016"/>
            </w:tabs>
            <w:spacing w:line="360" w:lineRule="auto"/>
            <w:rPr>
              <w:rFonts w:asciiTheme="minorHAnsi" w:eastAsiaTheme="minorEastAsia" w:hAnsiTheme="minorHAnsi" w:cstheme="minorBidi"/>
              <w:noProof/>
              <w:color w:val="auto"/>
              <w:sz w:val="22"/>
              <w:szCs w:val="28"/>
              <w:lang w:val="en-GB" w:eastAsia="en-IN" w:bidi="bn-IN"/>
            </w:rPr>
          </w:pPr>
          <w:hyperlink w:anchor="_Toc39445650" w:history="1">
            <w:r w:rsidR="00A9385E" w:rsidRPr="00D81C59">
              <w:rPr>
                <w:rStyle w:val="Hyperlink"/>
                <w:noProof/>
                <w:lang w:val="en-GB"/>
              </w:rPr>
              <w:t>Tuckman’s Team Development Model</w:t>
            </w:r>
            <w:r w:rsidR="00A9385E" w:rsidRPr="00D81C59">
              <w:rPr>
                <w:noProof/>
                <w:webHidden/>
                <w:lang w:val="en-GB"/>
              </w:rPr>
              <w:tab/>
            </w:r>
            <w:r w:rsidR="00A9385E" w:rsidRPr="00D81C59">
              <w:rPr>
                <w:noProof/>
                <w:webHidden/>
                <w:lang w:val="en-GB"/>
              </w:rPr>
              <w:fldChar w:fldCharType="begin"/>
            </w:r>
            <w:r w:rsidR="00A9385E" w:rsidRPr="00D81C59">
              <w:rPr>
                <w:noProof/>
                <w:webHidden/>
                <w:lang w:val="en-GB"/>
              </w:rPr>
              <w:instrText xml:space="preserve"> PAGEREF _Toc39445650 \h </w:instrText>
            </w:r>
            <w:r w:rsidR="00A9385E" w:rsidRPr="00D81C59">
              <w:rPr>
                <w:noProof/>
                <w:webHidden/>
                <w:lang w:val="en-GB"/>
              </w:rPr>
            </w:r>
            <w:r w:rsidR="00A9385E" w:rsidRPr="00D81C59">
              <w:rPr>
                <w:noProof/>
                <w:webHidden/>
                <w:lang w:val="en-GB"/>
              </w:rPr>
              <w:fldChar w:fldCharType="separate"/>
            </w:r>
            <w:r w:rsidR="00A9385E" w:rsidRPr="00D81C59">
              <w:rPr>
                <w:noProof/>
                <w:webHidden/>
                <w:lang w:val="en-GB"/>
              </w:rPr>
              <w:t>3</w:t>
            </w:r>
            <w:r w:rsidR="00A9385E" w:rsidRPr="00D81C59">
              <w:rPr>
                <w:noProof/>
                <w:webHidden/>
                <w:lang w:val="en-GB"/>
              </w:rPr>
              <w:fldChar w:fldCharType="end"/>
            </w:r>
          </w:hyperlink>
        </w:p>
        <w:p w14:paraId="546BB29D" w14:textId="1B4B7588" w:rsidR="00A9385E" w:rsidRPr="00D81C59" w:rsidRDefault="001B228E" w:rsidP="00A44A61">
          <w:pPr>
            <w:pStyle w:val="TOC2"/>
            <w:tabs>
              <w:tab w:val="right" w:leader="dot" w:pos="9016"/>
            </w:tabs>
            <w:spacing w:line="360" w:lineRule="auto"/>
            <w:rPr>
              <w:rFonts w:asciiTheme="minorHAnsi" w:eastAsiaTheme="minorEastAsia" w:hAnsiTheme="minorHAnsi" w:cstheme="minorBidi"/>
              <w:noProof/>
              <w:color w:val="auto"/>
              <w:sz w:val="22"/>
              <w:szCs w:val="28"/>
              <w:lang w:val="en-GB" w:eastAsia="en-IN" w:bidi="bn-IN"/>
            </w:rPr>
          </w:pPr>
          <w:hyperlink w:anchor="_Toc39445651" w:history="1">
            <w:r w:rsidR="00A9385E" w:rsidRPr="00D81C59">
              <w:rPr>
                <w:rStyle w:val="Hyperlink"/>
                <w:noProof/>
                <w:lang w:val="en-GB"/>
              </w:rPr>
              <w:t>Aristotle Model of Communication</w:t>
            </w:r>
            <w:r w:rsidR="00A9385E" w:rsidRPr="00D81C59">
              <w:rPr>
                <w:noProof/>
                <w:webHidden/>
                <w:lang w:val="en-GB"/>
              </w:rPr>
              <w:tab/>
            </w:r>
            <w:r w:rsidR="00A9385E" w:rsidRPr="00D81C59">
              <w:rPr>
                <w:noProof/>
                <w:webHidden/>
                <w:lang w:val="en-GB"/>
              </w:rPr>
              <w:fldChar w:fldCharType="begin"/>
            </w:r>
            <w:r w:rsidR="00A9385E" w:rsidRPr="00D81C59">
              <w:rPr>
                <w:noProof/>
                <w:webHidden/>
                <w:lang w:val="en-GB"/>
              </w:rPr>
              <w:instrText xml:space="preserve"> PAGEREF _Toc39445651 \h </w:instrText>
            </w:r>
            <w:r w:rsidR="00A9385E" w:rsidRPr="00D81C59">
              <w:rPr>
                <w:noProof/>
                <w:webHidden/>
                <w:lang w:val="en-GB"/>
              </w:rPr>
            </w:r>
            <w:r w:rsidR="00A9385E" w:rsidRPr="00D81C59">
              <w:rPr>
                <w:noProof/>
                <w:webHidden/>
                <w:lang w:val="en-GB"/>
              </w:rPr>
              <w:fldChar w:fldCharType="separate"/>
            </w:r>
            <w:r w:rsidR="00A9385E" w:rsidRPr="00D81C59">
              <w:rPr>
                <w:noProof/>
                <w:webHidden/>
                <w:lang w:val="en-GB"/>
              </w:rPr>
              <w:t>4</w:t>
            </w:r>
            <w:r w:rsidR="00A9385E" w:rsidRPr="00D81C59">
              <w:rPr>
                <w:noProof/>
                <w:webHidden/>
                <w:lang w:val="en-GB"/>
              </w:rPr>
              <w:fldChar w:fldCharType="end"/>
            </w:r>
          </w:hyperlink>
        </w:p>
        <w:p w14:paraId="42B00674" w14:textId="71F60534" w:rsidR="00A9385E" w:rsidRPr="00D81C59" w:rsidRDefault="001B228E" w:rsidP="00A44A61">
          <w:pPr>
            <w:pStyle w:val="TOC2"/>
            <w:tabs>
              <w:tab w:val="right" w:leader="dot" w:pos="9016"/>
            </w:tabs>
            <w:spacing w:line="360" w:lineRule="auto"/>
            <w:rPr>
              <w:rFonts w:asciiTheme="minorHAnsi" w:eastAsiaTheme="minorEastAsia" w:hAnsiTheme="minorHAnsi" w:cstheme="minorBidi"/>
              <w:noProof/>
              <w:color w:val="auto"/>
              <w:sz w:val="22"/>
              <w:szCs w:val="28"/>
              <w:lang w:val="en-GB" w:eastAsia="en-IN" w:bidi="bn-IN"/>
            </w:rPr>
          </w:pPr>
          <w:hyperlink w:anchor="_Toc39445652" w:history="1">
            <w:r w:rsidR="00A9385E" w:rsidRPr="00D81C59">
              <w:rPr>
                <w:rStyle w:val="Hyperlink"/>
                <w:noProof/>
                <w:lang w:val="en-GB" w:eastAsia="en-IN"/>
              </w:rPr>
              <w:t>Shannon and Weaver Model of Communication</w:t>
            </w:r>
            <w:r w:rsidR="00A9385E" w:rsidRPr="00D81C59">
              <w:rPr>
                <w:noProof/>
                <w:webHidden/>
                <w:lang w:val="en-GB"/>
              </w:rPr>
              <w:tab/>
            </w:r>
            <w:r w:rsidR="00A9385E" w:rsidRPr="00D81C59">
              <w:rPr>
                <w:noProof/>
                <w:webHidden/>
                <w:lang w:val="en-GB"/>
              </w:rPr>
              <w:fldChar w:fldCharType="begin"/>
            </w:r>
            <w:r w:rsidR="00A9385E" w:rsidRPr="00D81C59">
              <w:rPr>
                <w:noProof/>
                <w:webHidden/>
                <w:lang w:val="en-GB"/>
              </w:rPr>
              <w:instrText xml:space="preserve"> PAGEREF _Toc39445652 \h </w:instrText>
            </w:r>
            <w:r w:rsidR="00A9385E" w:rsidRPr="00D81C59">
              <w:rPr>
                <w:noProof/>
                <w:webHidden/>
                <w:lang w:val="en-GB"/>
              </w:rPr>
            </w:r>
            <w:r w:rsidR="00A9385E" w:rsidRPr="00D81C59">
              <w:rPr>
                <w:noProof/>
                <w:webHidden/>
                <w:lang w:val="en-GB"/>
              </w:rPr>
              <w:fldChar w:fldCharType="separate"/>
            </w:r>
            <w:r w:rsidR="00A9385E" w:rsidRPr="00D81C59">
              <w:rPr>
                <w:noProof/>
                <w:webHidden/>
                <w:lang w:val="en-GB"/>
              </w:rPr>
              <w:t>5</w:t>
            </w:r>
            <w:r w:rsidR="00A9385E" w:rsidRPr="00D81C59">
              <w:rPr>
                <w:noProof/>
                <w:webHidden/>
                <w:lang w:val="en-GB"/>
              </w:rPr>
              <w:fldChar w:fldCharType="end"/>
            </w:r>
          </w:hyperlink>
        </w:p>
        <w:p w14:paraId="75F46CAD" w14:textId="1541B504" w:rsidR="00A9385E" w:rsidRPr="00D81C59" w:rsidRDefault="001B228E" w:rsidP="00A44A61">
          <w:pPr>
            <w:pStyle w:val="TOC1"/>
            <w:tabs>
              <w:tab w:val="right" w:leader="dot" w:pos="9016"/>
            </w:tabs>
            <w:spacing w:line="360" w:lineRule="auto"/>
            <w:rPr>
              <w:rFonts w:asciiTheme="minorHAnsi" w:eastAsiaTheme="minorEastAsia" w:hAnsiTheme="minorHAnsi" w:cstheme="minorBidi"/>
              <w:noProof/>
              <w:color w:val="auto"/>
              <w:sz w:val="22"/>
              <w:szCs w:val="28"/>
              <w:lang w:val="en-GB" w:eastAsia="en-IN" w:bidi="bn-IN"/>
            </w:rPr>
          </w:pPr>
          <w:hyperlink w:anchor="_Toc39445653" w:history="1">
            <w:r w:rsidR="00A9385E" w:rsidRPr="00D81C59">
              <w:rPr>
                <w:rStyle w:val="Hyperlink"/>
                <w:noProof/>
                <w:lang w:val="en-GB" w:eastAsia="en-IN"/>
              </w:rPr>
              <w:t>Impact of the theories in personal workplace</w:t>
            </w:r>
            <w:r w:rsidR="00A9385E" w:rsidRPr="00D81C59">
              <w:rPr>
                <w:noProof/>
                <w:webHidden/>
                <w:lang w:val="en-GB"/>
              </w:rPr>
              <w:tab/>
            </w:r>
            <w:r w:rsidR="00A9385E" w:rsidRPr="00D81C59">
              <w:rPr>
                <w:noProof/>
                <w:webHidden/>
                <w:lang w:val="en-GB"/>
              </w:rPr>
              <w:fldChar w:fldCharType="begin"/>
            </w:r>
            <w:r w:rsidR="00A9385E" w:rsidRPr="00D81C59">
              <w:rPr>
                <w:noProof/>
                <w:webHidden/>
                <w:lang w:val="en-GB"/>
              </w:rPr>
              <w:instrText xml:space="preserve"> PAGEREF _Toc39445653 \h </w:instrText>
            </w:r>
            <w:r w:rsidR="00A9385E" w:rsidRPr="00D81C59">
              <w:rPr>
                <w:noProof/>
                <w:webHidden/>
                <w:lang w:val="en-GB"/>
              </w:rPr>
            </w:r>
            <w:r w:rsidR="00A9385E" w:rsidRPr="00D81C59">
              <w:rPr>
                <w:noProof/>
                <w:webHidden/>
                <w:lang w:val="en-GB"/>
              </w:rPr>
              <w:fldChar w:fldCharType="separate"/>
            </w:r>
            <w:r w:rsidR="00A9385E" w:rsidRPr="00D81C59">
              <w:rPr>
                <w:noProof/>
                <w:webHidden/>
                <w:lang w:val="en-GB"/>
              </w:rPr>
              <w:t>6</w:t>
            </w:r>
            <w:r w:rsidR="00A9385E" w:rsidRPr="00D81C59">
              <w:rPr>
                <w:noProof/>
                <w:webHidden/>
                <w:lang w:val="en-GB"/>
              </w:rPr>
              <w:fldChar w:fldCharType="end"/>
            </w:r>
          </w:hyperlink>
        </w:p>
        <w:p w14:paraId="3CFA0F33" w14:textId="065BC67E" w:rsidR="00A9385E" w:rsidRPr="00D81C59" w:rsidRDefault="001B228E" w:rsidP="00A44A61">
          <w:pPr>
            <w:pStyle w:val="TOC1"/>
            <w:tabs>
              <w:tab w:val="right" w:leader="dot" w:pos="9016"/>
            </w:tabs>
            <w:spacing w:line="360" w:lineRule="auto"/>
            <w:rPr>
              <w:rFonts w:asciiTheme="minorHAnsi" w:eastAsiaTheme="minorEastAsia" w:hAnsiTheme="minorHAnsi" w:cstheme="minorBidi"/>
              <w:noProof/>
              <w:color w:val="auto"/>
              <w:sz w:val="22"/>
              <w:szCs w:val="28"/>
              <w:lang w:val="en-GB" w:eastAsia="en-IN" w:bidi="bn-IN"/>
            </w:rPr>
          </w:pPr>
          <w:hyperlink w:anchor="_Toc39445654" w:history="1">
            <w:r w:rsidR="00A9385E" w:rsidRPr="00D81C59">
              <w:rPr>
                <w:rStyle w:val="Hyperlink"/>
                <w:noProof/>
                <w:lang w:val="en-GB"/>
              </w:rPr>
              <w:t>References</w:t>
            </w:r>
            <w:r w:rsidR="00A9385E" w:rsidRPr="00D81C59">
              <w:rPr>
                <w:noProof/>
                <w:webHidden/>
                <w:lang w:val="en-GB"/>
              </w:rPr>
              <w:tab/>
            </w:r>
            <w:r w:rsidR="00A9385E" w:rsidRPr="00D81C59">
              <w:rPr>
                <w:noProof/>
                <w:webHidden/>
                <w:lang w:val="en-GB"/>
              </w:rPr>
              <w:fldChar w:fldCharType="begin"/>
            </w:r>
            <w:r w:rsidR="00A9385E" w:rsidRPr="00D81C59">
              <w:rPr>
                <w:noProof/>
                <w:webHidden/>
                <w:lang w:val="en-GB"/>
              </w:rPr>
              <w:instrText xml:space="preserve"> PAGEREF _Toc39445654 \h </w:instrText>
            </w:r>
            <w:r w:rsidR="00A9385E" w:rsidRPr="00D81C59">
              <w:rPr>
                <w:noProof/>
                <w:webHidden/>
                <w:lang w:val="en-GB"/>
              </w:rPr>
            </w:r>
            <w:r w:rsidR="00A9385E" w:rsidRPr="00D81C59">
              <w:rPr>
                <w:noProof/>
                <w:webHidden/>
                <w:lang w:val="en-GB"/>
              </w:rPr>
              <w:fldChar w:fldCharType="separate"/>
            </w:r>
            <w:r w:rsidR="00A9385E" w:rsidRPr="00D81C59">
              <w:rPr>
                <w:noProof/>
                <w:webHidden/>
                <w:lang w:val="en-GB"/>
              </w:rPr>
              <w:t>9</w:t>
            </w:r>
            <w:r w:rsidR="00A9385E" w:rsidRPr="00D81C59">
              <w:rPr>
                <w:noProof/>
                <w:webHidden/>
                <w:lang w:val="en-GB"/>
              </w:rPr>
              <w:fldChar w:fldCharType="end"/>
            </w:r>
          </w:hyperlink>
        </w:p>
        <w:p w14:paraId="73DB8145" w14:textId="6025F629" w:rsidR="00836118" w:rsidRPr="00D81C59" w:rsidRDefault="00836118" w:rsidP="00A44A61">
          <w:pPr>
            <w:spacing w:line="360" w:lineRule="auto"/>
            <w:rPr>
              <w:lang w:val="en-GB"/>
            </w:rPr>
          </w:pPr>
          <w:r w:rsidRPr="00D81C59">
            <w:rPr>
              <w:b/>
              <w:bCs/>
              <w:noProof/>
              <w:lang w:val="en-GB"/>
            </w:rPr>
            <w:fldChar w:fldCharType="end"/>
          </w:r>
        </w:p>
      </w:sdtContent>
    </w:sdt>
    <w:p w14:paraId="26D46E3C" w14:textId="77777777" w:rsidR="00FC1998" w:rsidRPr="00D81C59" w:rsidRDefault="00FC1998" w:rsidP="00A44A61">
      <w:pPr>
        <w:spacing w:line="360" w:lineRule="auto"/>
        <w:jc w:val="center"/>
        <w:rPr>
          <w:rFonts w:cs="Times New Roman"/>
          <w:b/>
          <w:bCs/>
          <w:sz w:val="32"/>
          <w:szCs w:val="32"/>
          <w:lang w:val="en-GB"/>
        </w:rPr>
      </w:pPr>
    </w:p>
    <w:p w14:paraId="5CE83A98" w14:textId="070415B4" w:rsidR="00FC1998" w:rsidRPr="00D81C59" w:rsidRDefault="00337542" w:rsidP="00A44A61">
      <w:pPr>
        <w:spacing w:line="360" w:lineRule="auto"/>
        <w:rPr>
          <w:rFonts w:cs="Times New Roman"/>
          <w:szCs w:val="24"/>
          <w:lang w:val="en-GB"/>
        </w:rPr>
      </w:pPr>
      <w:r w:rsidRPr="00D81C59">
        <w:rPr>
          <w:rFonts w:cs="Times New Roman"/>
          <w:szCs w:val="24"/>
          <w:lang w:val="en-GB"/>
        </w:rPr>
        <w:br w:type="page"/>
      </w:r>
    </w:p>
    <w:p w14:paraId="541CC2A4" w14:textId="77777777" w:rsidR="00FC1998" w:rsidRPr="00D81C59" w:rsidRDefault="00337542" w:rsidP="00A44A61">
      <w:pPr>
        <w:pStyle w:val="Heading1"/>
        <w:spacing w:line="360" w:lineRule="auto"/>
        <w:rPr>
          <w:lang w:val="en-GB"/>
        </w:rPr>
      </w:pPr>
      <w:bookmarkStart w:id="0" w:name="_Toc39445648"/>
      <w:r w:rsidRPr="00D81C59">
        <w:rPr>
          <w:lang w:val="en-GB"/>
        </w:rPr>
        <w:lastRenderedPageBreak/>
        <w:t>Introduction</w:t>
      </w:r>
      <w:bookmarkEnd w:id="0"/>
    </w:p>
    <w:p w14:paraId="6E63FD38" w14:textId="0CE77B6F" w:rsidR="00FC1998" w:rsidRPr="00D81C59" w:rsidRDefault="00337542" w:rsidP="00A44A61">
      <w:pPr>
        <w:spacing w:line="360" w:lineRule="auto"/>
        <w:rPr>
          <w:lang w:val="en-GB"/>
        </w:rPr>
      </w:pPr>
      <w:r w:rsidRPr="00D81C59">
        <w:rPr>
          <w:lang w:val="en-GB"/>
        </w:rPr>
        <w:t xml:space="preserve">In this study, strategies required for effective work will be discussed with the help of various theories. Effective team work and communication is an essential factor for operation of team and developing a team in an organisation. With the help of verbal and non-verbal communication in workplace can be </w:t>
      </w:r>
      <w:r w:rsidR="00D81C59" w:rsidRPr="00D81C59">
        <w:rPr>
          <w:lang w:val="en-GB"/>
        </w:rPr>
        <w:t>promoted. As</w:t>
      </w:r>
      <w:r w:rsidRPr="00D81C59">
        <w:rPr>
          <w:lang w:val="en-GB"/>
        </w:rPr>
        <w:t xml:space="preserve"> well as, team working can be continued. However, there is another essential type of communication that is face to face. This type of communication helps in individual collaboration or collaboration between a small team. In this study, types of communication model namely Tuckman’s Team Development Model                                                                   Aristotle’s Model and Weavers Model of Communication will be discussed. Factors affecting effective team communication and in which way this issue can be mitigated will also be discussed in this study. In effective communication, leadership plays another important role this also makes valuable contribution in developing a team. High and low context communication for effective communication will be discussed in the study more elaborately. Difference between and factors of conversation for effective communication and its aspects will also be discussed in this </w:t>
      </w:r>
      <w:r w:rsidR="00D81C59" w:rsidRPr="00D81C59">
        <w:rPr>
          <w:lang w:val="en-GB"/>
        </w:rPr>
        <w:t>study. Most</w:t>
      </w:r>
      <w:r w:rsidRPr="00D81C59">
        <w:rPr>
          <w:lang w:val="en-GB"/>
        </w:rPr>
        <w:t xml:space="preserve"> of the time it has been seen that better team operation is facilitated by effective team communication only. </w:t>
      </w:r>
    </w:p>
    <w:p w14:paraId="0CF63FEA" w14:textId="77777777" w:rsidR="00FC1998" w:rsidRPr="00D81C59" w:rsidRDefault="00337542" w:rsidP="00A44A61">
      <w:pPr>
        <w:pStyle w:val="Heading1"/>
        <w:spacing w:line="360" w:lineRule="auto"/>
        <w:rPr>
          <w:lang w:val="en-GB"/>
        </w:rPr>
      </w:pPr>
      <w:bookmarkStart w:id="1" w:name="_Toc39445649"/>
      <w:r w:rsidRPr="00D81C59">
        <w:rPr>
          <w:lang w:val="en-GB"/>
        </w:rPr>
        <w:t>Application of the main theories of group dynamics, team work and communication in workplace</w:t>
      </w:r>
      <w:bookmarkEnd w:id="1"/>
    </w:p>
    <w:p w14:paraId="5DFE9D24" w14:textId="77777777" w:rsidR="00FC1998" w:rsidRPr="00D81C59" w:rsidRDefault="00337542" w:rsidP="00A44A61">
      <w:pPr>
        <w:spacing w:line="360" w:lineRule="auto"/>
        <w:rPr>
          <w:lang w:val="en-GB"/>
        </w:rPr>
      </w:pPr>
      <w:r w:rsidRPr="00D81C59">
        <w:rPr>
          <w:lang w:val="en-GB"/>
        </w:rPr>
        <w:t>Communication plays a vital role in group development and the renowned theories of communication well explain the fact. The Tuckman’s Theory of Communication is highly appreciable, influential and most relevant theory that works best in all the working sectors explaining group dynamics, team work and communication during group development (</w:t>
      </w:r>
      <w:r w:rsidRPr="00D81C59">
        <w:rPr>
          <w:rFonts w:eastAsia="Times New Roman" w:cs="Times New Roman"/>
          <w:color w:val="auto"/>
          <w:szCs w:val="24"/>
          <w:lang w:val="en-GB"/>
        </w:rPr>
        <w:t>Bowers and Nelson, 2020</w:t>
      </w:r>
      <w:r w:rsidRPr="00D81C59">
        <w:rPr>
          <w:lang w:val="en-GB"/>
        </w:rPr>
        <w:t>). However, when it comes to communication The Aristotle model of communication and Shannon and Weaver model of communication cannot be ignored.</w:t>
      </w:r>
    </w:p>
    <w:p w14:paraId="0BDF6392" w14:textId="77777777" w:rsidR="00FC1998" w:rsidRPr="00D81C59" w:rsidRDefault="00337542" w:rsidP="00A44A61">
      <w:pPr>
        <w:pStyle w:val="Heading2"/>
        <w:spacing w:line="360" w:lineRule="auto"/>
        <w:rPr>
          <w:lang w:val="en-GB"/>
        </w:rPr>
      </w:pPr>
      <w:bookmarkStart w:id="2" w:name="_Toc39445650"/>
      <w:r w:rsidRPr="00D81C59">
        <w:rPr>
          <w:lang w:val="en-GB"/>
        </w:rPr>
        <w:t>Tuckman’s Team Development Model</w:t>
      </w:r>
      <w:bookmarkEnd w:id="2"/>
    </w:p>
    <w:p w14:paraId="13FB8453" w14:textId="77777777" w:rsidR="00FC1998" w:rsidRPr="00D81C59" w:rsidRDefault="00337542" w:rsidP="00A44A61">
      <w:pPr>
        <w:spacing w:line="360" w:lineRule="auto"/>
        <w:rPr>
          <w:lang w:val="en-GB"/>
        </w:rPr>
      </w:pPr>
      <w:r w:rsidRPr="00D81C59">
        <w:rPr>
          <w:lang w:val="en-GB"/>
        </w:rPr>
        <w:t>In 1965, Bruce Tuckman carried out a research on “group communication” and successfully published the theory named "Tuckman's stages of group development". According to Tuckman’s theory, his “Team Development Model” renowned as “Tuckman’s Model” is categorized into four major developmental stages named as Forming, Storming, Norming and Performing.</w:t>
      </w:r>
    </w:p>
    <w:p w14:paraId="3310250B" w14:textId="77777777" w:rsidR="00FC1998" w:rsidRPr="00D81C59" w:rsidRDefault="00337542" w:rsidP="00A44A61">
      <w:pPr>
        <w:spacing w:line="360" w:lineRule="auto"/>
        <w:rPr>
          <w:rStyle w:val="st"/>
          <w:rFonts w:eastAsia="SimSun" w:cs="Times New Roman"/>
          <w:lang w:val="en-GB"/>
        </w:rPr>
      </w:pPr>
      <w:r w:rsidRPr="00D81C59">
        <w:rPr>
          <w:rStyle w:val="st"/>
          <w:rFonts w:eastAsia="SimSun" w:cs="Times New Roman"/>
          <w:lang w:val="en-GB"/>
        </w:rPr>
        <w:t xml:space="preserve">In 1977, Bruce </w:t>
      </w:r>
      <w:r w:rsidRPr="00D81C59">
        <w:rPr>
          <w:rStyle w:val="Emphasis"/>
          <w:rFonts w:cs="Times New Roman"/>
          <w:i w:val="0"/>
          <w:iCs w:val="0"/>
          <w:lang w:val="en-GB"/>
        </w:rPr>
        <w:t>Tuckman</w:t>
      </w:r>
      <w:r w:rsidRPr="00D81C59">
        <w:rPr>
          <w:rStyle w:val="st"/>
          <w:rFonts w:eastAsia="SimSun" w:cs="Times New Roman"/>
          <w:lang w:val="en-GB"/>
        </w:rPr>
        <w:t>, with Mary Ann Jensen, jointly added the 5</w:t>
      </w:r>
      <w:r w:rsidRPr="00D81C59">
        <w:rPr>
          <w:rStyle w:val="st"/>
          <w:rFonts w:eastAsia="SimSun" w:cs="Times New Roman"/>
          <w:vertAlign w:val="superscript"/>
          <w:lang w:val="en-GB"/>
        </w:rPr>
        <w:t>th</w:t>
      </w:r>
      <w:r w:rsidRPr="00D81C59">
        <w:rPr>
          <w:rStyle w:val="st"/>
          <w:rFonts w:eastAsia="SimSun" w:cs="Times New Roman"/>
          <w:lang w:val="en-GB"/>
        </w:rPr>
        <w:t xml:space="preserve"> stage “adjourning”.</w:t>
      </w:r>
    </w:p>
    <w:p w14:paraId="0D69D604" w14:textId="4FE1F7E1" w:rsidR="00FC1998" w:rsidRPr="00D81C59" w:rsidRDefault="00337542" w:rsidP="00A44A61">
      <w:pPr>
        <w:spacing w:line="360" w:lineRule="auto"/>
        <w:jc w:val="center"/>
        <w:rPr>
          <w:rStyle w:val="st"/>
          <w:rFonts w:eastAsia="SimSun" w:cs="Times New Roman"/>
          <w:lang w:val="en-GB"/>
        </w:rPr>
      </w:pPr>
      <w:r w:rsidRPr="00D81C59">
        <w:rPr>
          <w:rFonts w:eastAsia="SimSun" w:cs="Times New Roman"/>
          <w:noProof/>
          <w:lang w:val="en-GB"/>
        </w:rPr>
        <w:lastRenderedPageBreak/>
        <w:drawing>
          <wp:inline distT="0" distB="0" distL="0" distR="0" wp14:anchorId="3955E7CF" wp14:editId="2FAAB80F">
            <wp:extent cx="2889926" cy="2034418"/>
            <wp:effectExtent l="38100" t="57150" r="119973" b="99181"/>
            <wp:docPr id="1027" name="Picture 4"/>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 name="Picture 4"/>
                    <pic:cNvPicPr/>
                  </pic:nvPicPr>
                  <pic:blipFill>
                    <a:blip r:embed="rId8" cstate="print"/>
                    <a:srcRect/>
                    <a:stretch/>
                  </pic:blipFill>
                  <pic:spPr>
                    <a:xfrm>
                      <a:off x="0" y="0"/>
                      <a:ext cx="2889926" cy="2034418"/>
                    </a:xfrm>
                    <a:prstGeom prst="rect">
                      <a:avLst/>
                    </a:prstGeom>
                    <a:ln w="38100" cap="sq" cmpd="sng">
                      <a:solidFill>
                        <a:srgbClr val="000000"/>
                      </a:solidFill>
                      <a:prstDash val="solid"/>
                      <a:miter/>
                      <a:headEnd/>
                      <a:tailEnd/>
                    </a:ln>
                    <a:effectLst>
                      <a:outerShdw blurRad="50800" dist="38100" dir="2700000" algn="tl" rotWithShape="0">
                        <a:srgbClr val="000000">
                          <a:alpha val="43000"/>
                        </a:srgbClr>
                      </a:outerShdw>
                    </a:effectLst>
                  </pic:spPr>
                </pic:pic>
              </a:graphicData>
            </a:graphic>
          </wp:inline>
        </w:drawing>
      </w:r>
    </w:p>
    <w:p w14:paraId="4EE77632" w14:textId="6DF2766C" w:rsidR="00552915" w:rsidRPr="00D81C59" w:rsidRDefault="00552915" w:rsidP="00A44A61">
      <w:pPr>
        <w:spacing w:line="360" w:lineRule="auto"/>
        <w:jc w:val="center"/>
        <w:rPr>
          <w:b/>
          <w:bCs/>
          <w:lang w:val="en-GB"/>
        </w:rPr>
      </w:pPr>
      <w:r w:rsidRPr="00D81C59">
        <w:rPr>
          <w:rStyle w:val="st"/>
          <w:rFonts w:eastAsia="SimSun" w:cs="Times New Roman"/>
          <w:b/>
          <w:bCs/>
          <w:lang w:val="en-GB"/>
        </w:rPr>
        <w:t xml:space="preserve">Figure 1: </w:t>
      </w:r>
      <w:r w:rsidRPr="00D81C59">
        <w:rPr>
          <w:b/>
          <w:bCs/>
          <w:lang w:val="en-GB"/>
        </w:rPr>
        <w:t>Tuckman’s Team Development Model</w:t>
      </w:r>
    </w:p>
    <w:p w14:paraId="09B5F40A" w14:textId="1BFDF359" w:rsidR="00552915" w:rsidRPr="00D81C59" w:rsidRDefault="00552915" w:rsidP="00A44A61">
      <w:pPr>
        <w:spacing w:line="360" w:lineRule="auto"/>
        <w:jc w:val="center"/>
        <w:rPr>
          <w:lang w:val="en-GB"/>
        </w:rPr>
      </w:pPr>
      <w:r w:rsidRPr="00D81C59">
        <w:rPr>
          <w:lang w:val="en-GB"/>
        </w:rPr>
        <w:t xml:space="preserve">(Source: </w:t>
      </w:r>
      <w:r w:rsidRPr="00D81C59">
        <w:rPr>
          <w:rFonts w:eastAsia="Times New Roman" w:cs="Times New Roman"/>
          <w:color w:val="auto"/>
          <w:szCs w:val="24"/>
          <w:lang w:val="en-GB"/>
        </w:rPr>
        <w:t xml:space="preserve">Pollack and </w:t>
      </w:r>
      <w:proofErr w:type="spellStart"/>
      <w:r w:rsidRPr="00D81C59">
        <w:rPr>
          <w:rFonts w:eastAsia="Times New Roman" w:cs="Times New Roman"/>
          <w:color w:val="auto"/>
          <w:szCs w:val="24"/>
          <w:lang w:val="en-GB"/>
        </w:rPr>
        <w:t>Matous</w:t>
      </w:r>
      <w:proofErr w:type="spellEnd"/>
      <w:r w:rsidRPr="00D81C59">
        <w:rPr>
          <w:rFonts w:eastAsia="Times New Roman" w:cs="Times New Roman"/>
          <w:color w:val="auto"/>
          <w:szCs w:val="24"/>
          <w:lang w:val="en-GB"/>
        </w:rPr>
        <w:t>, 2019</w:t>
      </w:r>
      <w:r w:rsidRPr="00D81C59">
        <w:rPr>
          <w:lang w:val="en-GB"/>
        </w:rPr>
        <w:t>)</w:t>
      </w:r>
    </w:p>
    <w:p w14:paraId="2AEF41DD" w14:textId="20AE43B8" w:rsidR="00552915" w:rsidRPr="00D81C59" w:rsidRDefault="00552915" w:rsidP="00A44A61">
      <w:pPr>
        <w:spacing w:line="360" w:lineRule="auto"/>
        <w:jc w:val="center"/>
        <w:rPr>
          <w:rStyle w:val="st"/>
          <w:rFonts w:eastAsia="SimSun" w:cs="Times New Roman"/>
          <w:lang w:val="en-GB"/>
        </w:rPr>
      </w:pPr>
    </w:p>
    <w:p w14:paraId="304401B7" w14:textId="0105F542" w:rsidR="00FC1998" w:rsidRPr="00D81C59" w:rsidRDefault="00337542" w:rsidP="00A44A61">
      <w:pPr>
        <w:spacing w:line="360" w:lineRule="auto"/>
        <w:rPr>
          <w:lang w:val="en-GB"/>
        </w:rPr>
      </w:pPr>
      <w:r w:rsidRPr="00D81C59">
        <w:rPr>
          <w:lang w:val="en-GB"/>
        </w:rPr>
        <w:t xml:space="preserve">The Five stages of Tuckman’s Theory are briefly mentioned </w:t>
      </w:r>
      <w:r w:rsidR="00552915" w:rsidRPr="00D81C59">
        <w:rPr>
          <w:lang w:val="en-GB"/>
        </w:rPr>
        <w:t>below: -</w:t>
      </w:r>
    </w:p>
    <w:p w14:paraId="490FF730" w14:textId="17313C4D" w:rsidR="00FC1998" w:rsidRPr="00D81C59" w:rsidRDefault="00337542" w:rsidP="00A44A61">
      <w:pPr>
        <w:spacing w:line="360" w:lineRule="auto"/>
        <w:rPr>
          <w:rFonts w:eastAsia="Times New Roman"/>
          <w:color w:val="auto"/>
          <w:lang w:val="en-GB"/>
        </w:rPr>
      </w:pPr>
      <w:r w:rsidRPr="00D81C59">
        <w:rPr>
          <w:rFonts w:eastAsia="Times New Roman"/>
          <w:b/>
          <w:bCs/>
          <w:color w:val="auto"/>
          <w:lang w:val="en-GB"/>
        </w:rPr>
        <w:t>Forming:</w:t>
      </w:r>
      <w:r w:rsidRPr="00D81C59">
        <w:rPr>
          <w:rFonts w:eastAsia="Times New Roman"/>
          <w:color w:val="auto"/>
          <w:lang w:val="en-GB"/>
        </w:rPr>
        <w:t xml:space="preserve"> The orientation period of a group is the Forming stage. During this stage all the group members are unknown to each other and therefore try to become familiar and share their personal perspective and expectations regarding the group. Group members gain transparency about the rules and purpose of the group. This stage should be very carefully organized and could not be rushed to develop openness and trust among the group members to strengthen the later stages of group </w:t>
      </w:r>
      <w:r w:rsidR="0079460F" w:rsidRPr="00D81C59">
        <w:rPr>
          <w:rFonts w:eastAsia="Times New Roman"/>
          <w:color w:val="auto"/>
          <w:lang w:val="en-GB"/>
        </w:rPr>
        <w:t>development (</w:t>
      </w:r>
      <w:r w:rsidR="0079460F" w:rsidRPr="00D81C59">
        <w:rPr>
          <w:rFonts w:eastAsia="Times New Roman" w:cs="Times New Roman"/>
          <w:color w:val="auto"/>
          <w:szCs w:val="24"/>
          <w:lang w:val="en-GB"/>
        </w:rPr>
        <w:t>Pollack</w:t>
      </w:r>
      <w:r w:rsidRPr="00D81C59">
        <w:rPr>
          <w:rFonts w:eastAsia="Times New Roman" w:cs="Times New Roman"/>
          <w:color w:val="auto"/>
          <w:szCs w:val="24"/>
          <w:lang w:val="en-GB"/>
        </w:rPr>
        <w:t xml:space="preserve"> and </w:t>
      </w:r>
      <w:proofErr w:type="spellStart"/>
      <w:r w:rsidRPr="00D81C59">
        <w:rPr>
          <w:rFonts w:eastAsia="Times New Roman" w:cs="Times New Roman"/>
          <w:color w:val="auto"/>
          <w:szCs w:val="24"/>
          <w:lang w:val="en-GB"/>
        </w:rPr>
        <w:t>Matous</w:t>
      </w:r>
      <w:proofErr w:type="spellEnd"/>
      <w:r w:rsidRPr="00D81C59">
        <w:rPr>
          <w:rFonts w:eastAsia="Times New Roman" w:cs="Times New Roman"/>
          <w:color w:val="auto"/>
          <w:szCs w:val="24"/>
          <w:lang w:val="en-GB"/>
        </w:rPr>
        <w:t>, 2019</w:t>
      </w:r>
      <w:r w:rsidRPr="00D81C59">
        <w:rPr>
          <w:rFonts w:eastAsia="Times New Roman"/>
          <w:color w:val="auto"/>
          <w:lang w:val="en-GB"/>
        </w:rPr>
        <w:t>). However, it is a very common issue for all the organization where the leadership quality can’t be judged as all the group members confused regarding their role in the group of group member’s issue.</w:t>
      </w:r>
    </w:p>
    <w:p w14:paraId="048AD950" w14:textId="77777777" w:rsidR="00FC1998" w:rsidRPr="00D81C59" w:rsidRDefault="00337542" w:rsidP="00A44A61">
      <w:pPr>
        <w:spacing w:line="360" w:lineRule="auto"/>
        <w:rPr>
          <w:rFonts w:eastAsia="Times New Roman"/>
          <w:color w:val="auto"/>
          <w:lang w:val="en-GB"/>
        </w:rPr>
      </w:pPr>
      <w:r w:rsidRPr="00D81C59">
        <w:rPr>
          <w:rFonts w:eastAsia="Times New Roman"/>
          <w:b/>
          <w:bCs/>
          <w:color w:val="auto"/>
          <w:lang w:val="en-GB"/>
        </w:rPr>
        <w:t>Storming:</w:t>
      </w:r>
      <w:r w:rsidRPr="00D81C59">
        <w:rPr>
          <w:rFonts w:eastAsia="Times New Roman"/>
          <w:color w:val="auto"/>
          <w:lang w:val="en-GB"/>
        </w:rPr>
        <w:t xml:space="preserve"> After forming here comes the second stage that is “Storming” which come forward the utmost level of conflict and disagreement among the group </w:t>
      </w:r>
      <w:proofErr w:type="spellStart"/>
      <w:r w:rsidRPr="00D81C59">
        <w:rPr>
          <w:rFonts w:eastAsia="Times New Roman"/>
          <w:color w:val="auto"/>
          <w:lang w:val="en-GB"/>
        </w:rPr>
        <w:t>members.The</w:t>
      </w:r>
      <w:proofErr w:type="spellEnd"/>
      <w:r w:rsidRPr="00D81C59">
        <w:rPr>
          <w:rFonts w:eastAsia="Times New Roman"/>
          <w:color w:val="auto"/>
          <w:lang w:val="en-GB"/>
        </w:rPr>
        <w:t xml:space="preserve"> Members often focus to make their position in the team by challenging group goals that result to their struggle for leadership, authority and power. According to </w:t>
      </w:r>
      <w:proofErr w:type="spellStart"/>
      <w:r w:rsidRPr="00D81C59">
        <w:rPr>
          <w:rFonts w:eastAsia="Times New Roman" w:cs="Times New Roman"/>
          <w:color w:val="auto"/>
          <w:szCs w:val="24"/>
          <w:lang w:val="en-GB"/>
        </w:rPr>
        <w:t>Kanki</w:t>
      </w:r>
      <w:proofErr w:type="spellEnd"/>
      <w:r w:rsidRPr="00D81C59">
        <w:rPr>
          <w:rFonts w:eastAsia="Times New Roman" w:cs="Times New Roman"/>
          <w:color w:val="auto"/>
          <w:szCs w:val="24"/>
          <w:lang w:val="en-GB"/>
        </w:rPr>
        <w:t xml:space="preserve"> (2019</w:t>
      </w:r>
      <w:r w:rsidRPr="00D81C59">
        <w:rPr>
          <w:rFonts w:eastAsia="Times New Roman"/>
          <w:color w:val="auto"/>
          <w:lang w:val="en-GB"/>
        </w:rPr>
        <w:t xml:space="preserve">), this attitude could be positive or negative depending completely on the approach of the group members. If they resolve the issue, they would achieve cohesiveness rather if they fail to resolve and raise their voice concentrating more on negative criticism regarding the issues the conflict would never come to an </w:t>
      </w:r>
      <w:proofErr w:type="gramStart"/>
      <w:r w:rsidRPr="00D81C59">
        <w:rPr>
          <w:rFonts w:eastAsia="Times New Roman"/>
          <w:color w:val="auto"/>
          <w:lang w:val="en-GB"/>
        </w:rPr>
        <w:t>end..</w:t>
      </w:r>
      <w:proofErr w:type="gramEnd"/>
      <w:r w:rsidRPr="00D81C59">
        <w:rPr>
          <w:rFonts w:eastAsia="Times New Roman"/>
          <w:color w:val="auto"/>
          <w:lang w:val="en-GB"/>
        </w:rPr>
        <w:t xml:space="preserve"> In this case the team would often disband and if even exists would remain ineffective and would not advance to reach the preceding stages.</w:t>
      </w:r>
    </w:p>
    <w:p w14:paraId="65149160" w14:textId="77777777" w:rsidR="009E1D68" w:rsidRPr="00D81C59" w:rsidRDefault="00337542" w:rsidP="00A44A61">
      <w:pPr>
        <w:spacing w:line="360" w:lineRule="auto"/>
        <w:rPr>
          <w:rFonts w:eastAsia="Times New Roman"/>
          <w:color w:val="auto"/>
          <w:lang w:val="en-GB"/>
        </w:rPr>
      </w:pPr>
      <w:r w:rsidRPr="00D81C59">
        <w:rPr>
          <w:rFonts w:eastAsia="Times New Roman"/>
          <w:b/>
          <w:bCs/>
          <w:color w:val="auto"/>
          <w:lang w:val="en-GB"/>
        </w:rPr>
        <w:lastRenderedPageBreak/>
        <w:t>Norming:</w:t>
      </w:r>
      <w:r w:rsidRPr="00D81C59">
        <w:rPr>
          <w:rFonts w:eastAsia="Times New Roman"/>
          <w:color w:val="auto"/>
          <w:lang w:val="en-GB"/>
        </w:rPr>
        <w:t xml:space="preserve"> The third stage of Tuckman’s Model has been characterized by considering the recognition of shared expectations and individual differences (</w:t>
      </w:r>
      <w:proofErr w:type="spellStart"/>
      <w:r w:rsidRPr="00D81C59">
        <w:rPr>
          <w:rFonts w:eastAsia="Times New Roman" w:cs="Times New Roman"/>
          <w:color w:val="auto"/>
          <w:szCs w:val="24"/>
          <w:lang w:val="en-GB"/>
        </w:rPr>
        <w:t>Fiscella</w:t>
      </w:r>
      <w:proofErr w:type="spellEnd"/>
      <w:r w:rsidRPr="00D81C59">
        <w:rPr>
          <w:rFonts w:eastAsia="Times New Roman" w:cs="Times New Roman"/>
          <w:color w:val="auto"/>
          <w:szCs w:val="24"/>
          <w:lang w:val="en-GB"/>
        </w:rPr>
        <w:t xml:space="preserve"> </w:t>
      </w:r>
      <w:r w:rsidRPr="00D81C59">
        <w:rPr>
          <w:rFonts w:eastAsia="Times New Roman" w:cs="Times New Roman"/>
          <w:i/>
          <w:color w:val="auto"/>
          <w:szCs w:val="24"/>
          <w:lang w:val="en-GB"/>
        </w:rPr>
        <w:t>et al.,</w:t>
      </w:r>
      <w:r w:rsidRPr="00D81C59">
        <w:rPr>
          <w:rFonts w:eastAsia="Times New Roman" w:cs="Times New Roman"/>
          <w:color w:val="auto"/>
          <w:szCs w:val="24"/>
          <w:lang w:val="en-GB"/>
        </w:rPr>
        <w:t xml:space="preserve"> 2017)</w:t>
      </w:r>
      <w:r w:rsidRPr="00D81C59">
        <w:rPr>
          <w:rFonts w:eastAsia="Times New Roman"/>
          <w:color w:val="auto"/>
          <w:lang w:val="en-GB"/>
        </w:rPr>
        <w:t>. It is expected that during this phase the members of the group would start to develop the feelings of identity and cohesion as they gain individual responsibilities and the parameters for performance to yield positive results by their cooperative effort.</w:t>
      </w:r>
    </w:p>
    <w:p w14:paraId="1C2A0AF9" w14:textId="169F87C9" w:rsidR="00FC1998" w:rsidRPr="00D81C59" w:rsidRDefault="00337542" w:rsidP="00A44A61">
      <w:pPr>
        <w:spacing w:line="360" w:lineRule="auto"/>
        <w:rPr>
          <w:rFonts w:eastAsia="Times New Roman"/>
          <w:color w:val="auto"/>
          <w:lang w:val="en-GB"/>
        </w:rPr>
      </w:pPr>
      <w:r w:rsidRPr="00D81C59">
        <w:rPr>
          <w:rFonts w:eastAsia="Times New Roman"/>
          <w:b/>
          <w:bCs/>
          <w:color w:val="auto"/>
          <w:lang w:val="en-GB"/>
        </w:rPr>
        <w:t xml:space="preserve">Performing: </w:t>
      </w:r>
      <w:r w:rsidRPr="00D81C59">
        <w:rPr>
          <w:rFonts w:eastAsia="Times New Roman"/>
          <w:bCs/>
          <w:color w:val="auto"/>
          <w:lang w:val="en-GB"/>
        </w:rPr>
        <w:t xml:space="preserve">By successfully gaining cohesiveness feeling and maturity the group entre the “performing stage”. In this developmental through group discussion conflicts are resolved to attain mutual acceptance. The focus of the group members remains on goal achievement than on emotional issues or </w:t>
      </w:r>
      <w:r w:rsidR="00D81C59" w:rsidRPr="00D81C59">
        <w:rPr>
          <w:rFonts w:eastAsia="Times New Roman"/>
          <w:bCs/>
          <w:color w:val="auto"/>
          <w:lang w:val="en-GB"/>
        </w:rPr>
        <w:t>conflicts (</w:t>
      </w:r>
      <w:r w:rsidRPr="00D81C59">
        <w:rPr>
          <w:rFonts w:eastAsia="Times New Roman" w:cs="Times New Roman"/>
          <w:color w:val="auto"/>
          <w:szCs w:val="24"/>
          <w:lang w:val="en-GB"/>
        </w:rPr>
        <w:t xml:space="preserve">Marlow, </w:t>
      </w:r>
      <w:r w:rsidR="00D81C59" w:rsidRPr="00D81C59">
        <w:rPr>
          <w:rFonts w:eastAsia="Times New Roman" w:cs="Times New Roman"/>
          <w:color w:val="auto"/>
          <w:szCs w:val="24"/>
          <w:lang w:val="en-GB"/>
        </w:rPr>
        <w:t>Laverna and</w:t>
      </w:r>
      <w:r w:rsidRPr="00D81C59">
        <w:rPr>
          <w:rFonts w:eastAsia="Times New Roman" w:cs="Times New Roman"/>
          <w:color w:val="auto"/>
          <w:szCs w:val="24"/>
          <w:lang w:val="en-GB"/>
        </w:rPr>
        <w:t xml:space="preserve"> Salas, 2017</w:t>
      </w:r>
      <w:r w:rsidRPr="00D81C59">
        <w:rPr>
          <w:rFonts w:eastAsia="Times New Roman"/>
          <w:bCs/>
          <w:color w:val="auto"/>
          <w:lang w:val="en-GB"/>
        </w:rPr>
        <w:t>). The decisions made during this stage are through rational process.</w:t>
      </w:r>
      <w:r w:rsidRPr="00D81C59">
        <w:rPr>
          <w:rFonts w:eastAsia="Times New Roman"/>
          <w:b/>
          <w:bCs/>
          <w:color w:val="auto"/>
          <w:lang w:val="en-GB"/>
        </w:rPr>
        <w:t xml:space="preserve"> </w:t>
      </w:r>
      <w:r w:rsidRPr="00D81C59">
        <w:rPr>
          <w:rFonts w:eastAsia="Times New Roman"/>
          <w:color w:val="auto"/>
          <w:lang w:val="en-GB"/>
        </w:rPr>
        <w:t xml:space="preserve"> </w:t>
      </w:r>
    </w:p>
    <w:p w14:paraId="14785FBA" w14:textId="19641030" w:rsidR="00FC1998" w:rsidRPr="00D81C59" w:rsidRDefault="00337542" w:rsidP="00A44A61">
      <w:pPr>
        <w:spacing w:line="360" w:lineRule="auto"/>
        <w:rPr>
          <w:b/>
          <w:color w:val="auto"/>
          <w:lang w:val="en-GB"/>
        </w:rPr>
      </w:pPr>
      <w:r w:rsidRPr="00D81C59">
        <w:rPr>
          <w:rFonts w:eastAsia="Times New Roman"/>
          <w:b/>
          <w:bCs/>
          <w:color w:val="auto"/>
          <w:lang w:val="en-GB"/>
        </w:rPr>
        <w:t>Adjourning:</w:t>
      </w:r>
      <w:r w:rsidRPr="00D81C59">
        <w:rPr>
          <w:rFonts w:eastAsia="Times New Roman"/>
          <w:color w:val="auto"/>
          <w:lang w:val="en-GB"/>
        </w:rPr>
        <w:t xml:space="preserve"> This stage is not experienced by all groups as it is a stage that is only applicable in case of group disbandment (</w:t>
      </w:r>
      <w:proofErr w:type="spellStart"/>
      <w:r w:rsidRPr="00D81C59">
        <w:rPr>
          <w:rFonts w:eastAsia="Times New Roman" w:cs="Times New Roman"/>
          <w:color w:val="auto"/>
          <w:szCs w:val="24"/>
          <w:lang w:val="en-GB"/>
        </w:rPr>
        <w:t>Schaubroeck</w:t>
      </w:r>
      <w:proofErr w:type="spellEnd"/>
      <w:r w:rsidRPr="00D81C59">
        <w:rPr>
          <w:rFonts w:eastAsia="Times New Roman" w:cs="Times New Roman"/>
          <w:color w:val="auto"/>
          <w:szCs w:val="24"/>
          <w:lang w:val="en-GB"/>
        </w:rPr>
        <w:t xml:space="preserve">, </w:t>
      </w:r>
      <w:r w:rsidRPr="00D81C59">
        <w:rPr>
          <w:rFonts w:eastAsia="Times New Roman" w:cs="Times New Roman"/>
          <w:i/>
          <w:color w:val="auto"/>
          <w:szCs w:val="24"/>
          <w:lang w:val="en-GB"/>
        </w:rPr>
        <w:t>et al.,</w:t>
      </w:r>
      <w:r w:rsidRPr="00D81C59">
        <w:rPr>
          <w:rFonts w:eastAsia="Times New Roman" w:cs="Times New Roman"/>
          <w:color w:val="auto"/>
          <w:szCs w:val="24"/>
          <w:lang w:val="en-GB"/>
        </w:rPr>
        <w:t xml:space="preserve"> 2016</w:t>
      </w:r>
      <w:r w:rsidRPr="00D81C59">
        <w:rPr>
          <w:rFonts w:eastAsia="Times New Roman"/>
          <w:color w:val="auto"/>
          <w:lang w:val="en-GB"/>
        </w:rPr>
        <w:t xml:space="preserve">). Reasons for groups disbandment vary, however, task accomplishment and </w:t>
      </w:r>
      <w:r w:rsidR="00D81C59" w:rsidRPr="00D81C59">
        <w:rPr>
          <w:rFonts w:eastAsia="Times New Roman"/>
          <w:color w:val="auto"/>
          <w:lang w:val="en-GB"/>
        </w:rPr>
        <w:t>individuals’</w:t>
      </w:r>
      <w:r w:rsidRPr="00D81C59">
        <w:rPr>
          <w:rFonts w:eastAsia="Times New Roman"/>
          <w:color w:val="auto"/>
          <w:lang w:val="en-GB"/>
        </w:rPr>
        <w:t xml:space="preserve"> differences often </w:t>
      </w:r>
      <w:r w:rsidR="00D81C59" w:rsidRPr="00D81C59">
        <w:rPr>
          <w:rFonts w:eastAsia="Times New Roman"/>
          <w:color w:val="auto"/>
          <w:lang w:val="en-GB"/>
        </w:rPr>
        <w:t>remain</w:t>
      </w:r>
      <w:r w:rsidRPr="00D81C59">
        <w:rPr>
          <w:rFonts w:eastAsia="Times New Roman"/>
          <w:color w:val="auto"/>
          <w:lang w:val="en-GB"/>
        </w:rPr>
        <w:t xml:space="preserve"> common in majority cases. </w:t>
      </w:r>
      <w:bookmarkStart w:id="3" w:name="_Toc39013988"/>
      <w:bookmarkStart w:id="4" w:name="_Toc39048291"/>
    </w:p>
    <w:p w14:paraId="68FD2E19" w14:textId="77777777" w:rsidR="00FC1998" w:rsidRPr="00D81C59" w:rsidRDefault="00337542" w:rsidP="00A44A61">
      <w:pPr>
        <w:pStyle w:val="Heading2"/>
        <w:spacing w:line="360" w:lineRule="auto"/>
        <w:rPr>
          <w:lang w:val="en-GB"/>
        </w:rPr>
      </w:pPr>
      <w:bookmarkStart w:id="5" w:name="_Toc39445651"/>
      <w:r w:rsidRPr="00D81C59">
        <w:rPr>
          <w:lang w:val="en-GB"/>
        </w:rPr>
        <w:t>Aristotle Model of Communication</w:t>
      </w:r>
      <w:bookmarkEnd w:id="3"/>
      <w:bookmarkEnd w:id="4"/>
      <w:bookmarkEnd w:id="5"/>
    </w:p>
    <w:p w14:paraId="53DE5284" w14:textId="77777777" w:rsidR="00FC1998" w:rsidRPr="00D81C59" w:rsidRDefault="00337542" w:rsidP="00A44A61">
      <w:pPr>
        <w:spacing w:line="360" w:lineRule="auto"/>
        <w:rPr>
          <w:b/>
          <w:color w:val="auto"/>
          <w:lang w:val="en-GB"/>
        </w:rPr>
      </w:pPr>
      <w:r w:rsidRPr="00D81C59">
        <w:rPr>
          <w:color w:val="auto"/>
          <w:lang w:val="en-GB"/>
        </w:rPr>
        <w:t>The great philosopher Aristotle proposed his “mass communication mode” before 300 B.C popularized as the “Aristotle’s Model of Communication”</w:t>
      </w:r>
      <w:r w:rsidRPr="00D81C59">
        <w:rPr>
          <w:b/>
          <w:color w:val="auto"/>
          <w:lang w:val="en-GB"/>
        </w:rPr>
        <w:t xml:space="preserve"> </w:t>
      </w:r>
      <w:r w:rsidRPr="00D81C59">
        <w:rPr>
          <w:color w:val="auto"/>
          <w:lang w:val="en-GB"/>
        </w:rPr>
        <w:t xml:space="preserve">is the most applied and acceptable model of communication. His findings were based on the significance of audience in communication. </w:t>
      </w:r>
    </w:p>
    <w:p w14:paraId="13107F34" w14:textId="77777777" w:rsidR="00FC1998" w:rsidRPr="00D81C59" w:rsidRDefault="00337542" w:rsidP="00A44A61">
      <w:pPr>
        <w:spacing w:line="360" w:lineRule="auto"/>
        <w:rPr>
          <w:color w:val="auto"/>
          <w:lang w:val="en-GB"/>
        </w:rPr>
      </w:pPr>
      <w:r w:rsidRPr="00D81C59">
        <w:rPr>
          <w:color w:val="auto"/>
          <w:lang w:val="en-GB"/>
        </w:rPr>
        <w:t>“Aristotle Model of Communication” is structured with its five fundamental elements that are Speaker, Speech, Occasion, Audience and Effect.</w:t>
      </w:r>
    </w:p>
    <w:p w14:paraId="7AEC9AEB" w14:textId="72F4FE7D" w:rsidR="00FC1998" w:rsidRPr="00D81C59" w:rsidRDefault="00337542" w:rsidP="00A44A61">
      <w:pPr>
        <w:spacing w:line="360" w:lineRule="auto"/>
        <w:jc w:val="center"/>
        <w:rPr>
          <w:color w:val="auto"/>
          <w:lang w:val="en-GB"/>
        </w:rPr>
      </w:pPr>
      <w:r w:rsidRPr="00D81C59">
        <w:rPr>
          <w:noProof/>
          <w:color w:val="auto"/>
          <w:lang w:val="en-GB"/>
        </w:rPr>
        <w:drawing>
          <wp:inline distT="0" distB="0" distL="0" distR="0" wp14:anchorId="4363D258" wp14:editId="53C62136">
            <wp:extent cx="3352800" cy="2099310"/>
            <wp:effectExtent l="76200" t="76200" r="114300" b="110490"/>
            <wp:docPr id="1028" name="Picture 5"/>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 name="Picture 5"/>
                    <pic:cNvPicPr/>
                  </pic:nvPicPr>
                  <pic:blipFill>
                    <a:blip r:embed="rId9" cstate="print"/>
                    <a:srcRect/>
                    <a:stretch/>
                  </pic:blipFill>
                  <pic:spPr>
                    <a:xfrm>
                      <a:off x="0" y="0"/>
                      <a:ext cx="3352800" cy="2099310"/>
                    </a:xfrm>
                    <a:prstGeom prst="rect">
                      <a:avLst/>
                    </a:prstGeom>
                    <a:ln w="38100" cap="sq" cmpd="sng">
                      <a:solidFill>
                        <a:srgbClr val="000000"/>
                      </a:solidFill>
                      <a:prstDash val="solid"/>
                      <a:miter/>
                      <a:headEnd/>
                      <a:tailEnd/>
                    </a:ln>
                    <a:effectLst>
                      <a:outerShdw blurRad="50800" dist="38100" dir="2700000" algn="tl" rotWithShape="0">
                        <a:srgbClr val="000000">
                          <a:alpha val="43000"/>
                        </a:srgbClr>
                      </a:outerShdw>
                    </a:effectLst>
                  </pic:spPr>
                </pic:pic>
              </a:graphicData>
            </a:graphic>
          </wp:inline>
        </w:drawing>
      </w:r>
    </w:p>
    <w:p w14:paraId="26013DB9" w14:textId="77777777" w:rsidR="003B7F95" w:rsidRPr="00D81C59" w:rsidRDefault="003B7F95" w:rsidP="00A44A61">
      <w:pPr>
        <w:spacing w:line="360" w:lineRule="auto"/>
        <w:jc w:val="center"/>
        <w:rPr>
          <w:b/>
          <w:bCs/>
          <w:color w:val="auto"/>
          <w:lang w:val="en-GB"/>
        </w:rPr>
      </w:pPr>
      <w:r w:rsidRPr="00D81C59">
        <w:rPr>
          <w:b/>
          <w:bCs/>
          <w:color w:val="auto"/>
          <w:lang w:val="en-GB"/>
        </w:rPr>
        <w:t>Figure 2: Aristotle Model of Communication</w:t>
      </w:r>
    </w:p>
    <w:p w14:paraId="3BD3F480" w14:textId="2158FC9B" w:rsidR="003B7F95" w:rsidRPr="00D81C59" w:rsidRDefault="003B7F95" w:rsidP="00A44A61">
      <w:pPr>
        <w:spacing w:line="360" w:lineRule="auto"/>
        <w:jc w:val="center"/>
        <w:rPr>
          <w:color w:val="auto"/>
          <w:lang w:val="en-GB"/>
        </w:rPr>
      </w:pPr>
      <w:r w:rsidRPr="00D81C59">
        <w:rPr>
          <w:color w:val="auto"/>
          <w:lang w:val="en-GB"/>
        </w:rPr>
        <w:lastRenderedPageBreak/>
        <w:t xml:space="preserve">(Source: </w:t>
      </w:r>
      <w:r w:rsidRPr="00D81C59">
        <w:rPr>
          <w:rFonts w:eastAsia="Times New Roman" w:cs="Times New Roman"/>
          <w:color w:val="auto"/>
          <w:szCs w:val="24"/>
          <w:lang w:val="en-GB"/>
        </w:rPr>
        <w:t>Valls, González‐</w:t>
      </w:r>
      <w:proofErr w:type="spellStart"/>
      <w:r w:rsidRPr="00D81C59">
        <w:rPr>
          <w:rFonts w:eastAsia="Times New Roman" w:cs="Times New Roman"/>
          <w:color w:val="auto"/>
          <w:szCs w:val="24"/>
          <w:lang w:val="en-GB"/>
        </w:rPr>
        <w:t>Romá</w:t>
      </w:r>
      <w:proofErr w:type="spellEnd"/>
      <w:r w:rsidRPr="00D81C59">
        <w:rPr>
          <w:rFonts w:eastAsia="Times New Roman" w:cs="Times New Roman"/>
          <w:color w:val="auto"/>
          <w:szCs w:val="24"/>
          <w:lang w:val="en-GB"/>
        </w:rPr>
        <w:t xml:space="preserve"> and Tomás, 2016</w:t>
      </w:r>
      <w:r w:rsidRPr="00D81C59">
        <w:rPr>
          <w:color w:val="auto"/>
          <w:lang w:val="en-GB"/>
        </w:rPr>
        <w:t>)</w:t>
      </w:r>
    </w:p>
    <w:p w14:paraId="62002FF1" w14:textId="32A5E543" w:rsidR="00FC1998" w:rsidRPr="00D81C59" w:rsidRDefault="00337542" w:rsidP="00A44A61">
      <w:pPr>
        <w:spacing w:line="360" w:lineRule="auto"/>
        <w:rPr>
          <w:color w:val="4472C4"/>
          <w:sz w:val="26"/>
          <w:szCs w:val="26"/>
          <w:lang w:val="en-GB"/>
        </w:rPr>
      </w:pPr>
      <w:r w:rsidRPr="00D81C59">
        <w:rPr>
          <w:color w:val="auto"/>
          <w:lang w:val="en-GB"/>
        </w:rPr>
        <w:t>This model focuses mainly on the public speaking rather than the interpersonal communication (</w:t>
      </w:r>
      <w:proofErr w:type="spellStart"/>
      <w:r w:rsidRPr="00D81C59">
        <w:rPr>
          <w:rFonts w:eastAsia="Times New Roman" w:cs="Times New Roman"/>
          <w:color w:val="auto"/>
          <w:szCs w:val="24"/>
          <w:lang w:val="en-GB"/>
        </w:rPr>
        <w:t>Pambuena</w:t>
      </w:r>
      <w:proofErr w:type="spellEnd"/>
      <w:r w:rsidRPr="00D81C59">
        <w:rPr>
          <w:rFonts w:eastAsia="Times New Roman" w:cs="Times New Roman"/>
          <w:color w:val="auto"/>
          <w:szCs w:val="24"/>
          <w:lang w:val="en-GB"/>
        </w:rPr>
        <w:t xml:space="preserve"> and </w:t>
      </w:r>
      <w:proofErr w:type="spellStart"/>
      <w:r w:rsidRPr="00D81C59">
        <w:rPr>
          <w:rFonts w:eastAsia="Times New Roman" w:cs="Times New Roman"/>
          <w:color w:val="auto"/>
          <w:szCs w:val="24"/>
          <w:lang w:val="en-GB"/>
        </w:rPr>
        <w:t>Bernarte</w:t>
      </w:r>
      <w:proofErr w:type="spellEnd"/>
      <w:r w:rsidRPr="00D81C59">
        <w:rPr>
          <w:rFonts w:eastAsia="Times New Roman" w:cs="Times New Roman"/>
          <w:color w:val="auto"/>
          <w:szCs w:val="24"/>
          <w:lang w:val="en-GB"/>
        </w:rPr>
        <w:t>, 2018</w:t>
      </w:r>
      <w:r w:rsidRPr="00D81C59">
        <w:rPr>
          <w:color w:val="auto"/>
          <w:lang w:val="en-GB"/>
        </w:rPr>
        <w:t>). According to Aristotle, speakers must speak in relevance with difference audience on varied occasion to gain desirable outcome. The speaker should concentrate on preparing an effective content that has to be crisp, informative and influential so that the desired outcomes</w:t>
      </w:r>
      <w:r w:rsidRPr="00D81C59">
        <w:rPr>
          <w:lang w:val="en-GB"/>
        </w:rPr>
        <w:t xml:space="preserve"> </w:t>
      </w:r>
      <w:r w:rsidRPr="00D81C59">
        <w:rPr>
          <w:color w:val="auto"/>
          <w:lang w:val="en-GB"/>
        </w:rPr>
        <w:t>could be gained from the respondents (</w:t>
      </w:r>
      <w:r w:rsidRPr="00D81C59">
        <w:rPr>
          <w:rFonts w:eastAsia="Times New Roman" w:cs="Times New Roman"/>
          <w:color w:val="auto"/>
          <w:szCs w:val="24"/>
          <w:lang w:val="en-GB"/>
        </w:rPr>
        <w:t>Valls, González‐</w:t>
      </w:r>
      <w:proofErr w:type="spellStart"/>
      <w:r w:rsidRPr="00D81C59">
        <w:rPr>
          <w:rFonts w:eastAsia="Times New Roman" w:cs="Times New Roman"/>
          <w:color w:val="auto"/>
          <w:szCs w:val="24"/>
          <w:lang w:val="en-GB"/>
        </w:rPr>
        <w:t>Romá</w:t>
      </w:r>
      <w:proofErr w:type="spellEnd"/>
      <w:r w:rsidRPr="00D81C59">
        <w:rPr>
          <w:rFonts w:eastAsia="Times New Roman" w:cs="Times New Roman"/>
          <w:color w:val="auto"/>
          <w:szCs w:val="24"/>
          <w:lang w:val="en-GB"/>
        </w:rPr>
        <w:t xml:space="preserve"> and Tomás, 2016</w:t>
      </w:r>
      <w:r w:rsidRPr="00D81C59">
        <w:rPr>
          <w:color w:val="auto"/>
          <w:lang w:val="en-GB"/>
        </w:rPr>
        <w:t>). The “Aristotle’s model of communication” is the key to enhance teamwork and generate effective communication through relevant communication publicly in accordance with the audience and occasion.</w:t>
      </w:r>
    </w:p>
    <w:p w14:paraId="3C3C1315" w14:textId="77777777" w:rsidR="00FC1998" w:rsidRPr="00D81C59" w:rsidRDefault="00337542" w:rsidP="00A44A61">
      <w:pPr>
        <w:spacing w:line="360" w:lineRule="auto"/>
        <w:rPr>
          <w:rFonts w:eastAsia="Times New Roman"/>
          <w:color w:val="222222"/>
          <w:lang w:val="en-GB" w:eastAsia="en-IN"/>
        </w:rPr>
      </w:pPr>
      <w:r w:rsidRPr="00D81C59">
        <w:rPr>
          <w:rFonts w:eastAsia="Times New Roman"/>
          <w:color w:val="222222"/>
          <w:lang w:val="en-GB" w:eastAsia="en-IN"/>
        </w:rPr>
        <w:t xml:space="preserve">This is where the speaker delivers the required information or a message to the listeners. According to </w:t>
      </w:r>
      <w:proofErr w:type="spellStart"/>
      <w:r w:rsidRPr="00D81C59">
        <w:rPr>
          <w:rFonts w:eastAsia="Times New Roman" w:cs="Times New Roman"/>
          <w:color w:val="auto"/>
          <w:szCs w:val="24"/>
          <w:lang w:val="en-GB"/>
        </w:rPr>
        <w:t>Keavney</w:t>
      </w:r>
      <w:proofErr w:type="spellEnd"/>
      <w:r w:rsidRPr="00D81C59">
        <w:rPr>
          <w:rFonts w:eastAsia="Times New Roman" w:cs="Times New Roman"/>
          <w:color w:val="auto"/>
          <w:szCs w:val="24"/>
          <w:lang w:val="en-GB"/>
        </w:rPr>
        <w:t xml:space="preserve"> (2016</w:t>
      </w:r>
      <w:r w:rsidRPr="00D81C59">
        <w:rPr>
          <w:rFonts w:eastAsia="Times New Roman"/>
          <w:color w:val="222222"/>
          <w:lang w:val="en-GB" w:eastAsia="en-IN"/>
        </w:rPr>
        <w:t>), the speakers must speak to influence targeted audience and make them respond and act accordingly. Aristotle’s model of communication is the golden rule to prosper in public speaking thereby enhancing teamwork and generating effective communication.</w:t>
      </w:r>
    </w:p>
    <w:p w14:paraId="67B4E0FF" w14:textId="77777777" w:rsidR="00FC1998" w:rsidRPr="00D81C59" w:rsidRDefault="00337542" w:rsidP="00A44A61">
      <w:pPr>
        <w:pStyle w:val="Heading2"/>
        <w:spacing w:line="360" w:lineRule="auto"/>
        <w:rPr>
          <w:lang w:val="en-GB" w:eastAsia="en-IN"/>
        </w:rPr>
      </w:pPr>
      <w:bookmarkStart w:id="6" w:name="_Toc39445652"/>
      <w:r w:rsidRPr="00D81C59">
        <w:rPr>
          <w:lang w:val="en-GB" w:eastAsia="en-IN"/>
        </w:rPr>
        <w:t>Shannon and Weaver Model of Communication</w:t>
      </w:r>
      <w:bookmarkEnd w:id="6"/>
    </w:p>
    <w:p w14:paraId="212884B5" w14:textId="77777777" w:rsidR="00FC1998" w:rsidRPr="00D81C59" w:rsidRDefault="00337542" w:rsidP="00A44A61">
      <w:pPr>
        <w:spacing w:line="360" w:lineRule="auto"/>
        <w:rPr>
          <w:lang w:val="en-GB"/>
        </w:rPr>
      </w:pPr>
      <w:bookmarkStart w:id="7" w:name="_Toc39013989"/>
      <w:bookmarkStart w:id="8" w:name="_Toc39048292"/>
      <w:r w:rsidRPr="00D81C59">
        <w:rPr>
          <w:lang w:val="en-GB"/>
        </w:rPr>
        <w:t>An American electrical engineer, mathematician and cryptographer</w:t>
      </w:r>
      <w:r w:rsidRPr="00D81C59">
        <w:rPr>
          <w:bCs/>
          <w:lang w:val="en-GB"/>
        </w:rPr>
        <w:t xml:space="preserve"> Claude Elwood Shannon</w:t>
      </w:r>
      <w:r w:rsidRPr="00D81C59">
        <w:rPr>
          <w:lang w:val="en-GB"/>
        </w:rPr>
        <w:t xml:space="preserve"> known as "the father of </w:t>
      </w:r>
      <w:r w:rsidRPr="00D81C59">
        <w:rPr>
          <w:rFonts w:eastAsia="SimSun"/>
          <w:lang w:val="en-GB"/>
        </w:rPr>
        <w:t>information theory</w:t>
      </w:r>
      <w:r w:rsidRPr="00D81C59">
        <w:rPr>
          <w:lang w:val="en-GB"/>
        </w:rPr>
        <w:t>"</w:t>
      </w:r>
      <w:r w:rsidRPr="00D81C59">
        <w:rPr>
          <w:color w:val="222222"/>
          <w:lang w:val="en-GB" w:eastAsia="en-IN"/>
        </w:rPr>
        <w:t xml:space="preserve"> theorized his theory of communication </w:t>
      </w:r>
      <w:r w:rsidRPr="00D81C59">
        <w:rPr>
          <w:rFonts w:eastAsia="Times New Roman"/>
          <w:color w:val="222222"/>
          <w:lang w:val="en-GB" w:eastAsia="en-IN"/>
        </w:rPr>
        <w:t xml:space="preserve">in 1948. </w:t>
      </w:r>
      <w:r w:rsidRPr="00D81C59">
        <w:rPr>
          <w:color w:val="222222"/>
          <w:lang w:val="en-GB" w:eastAsia="en-IN"/>
        </w:rPr>
        <w:t>With his co-author Warren Weaver reprinted his theory with some modification in 1949 and hence proposed the</w:t>
      </w:r>
      <w:r w:rsidRPr="00D81C59">
        <w:rPr>
          <w:lang w:val="en-GB"/>
        </w:rPr>
        <w:t xml:space="preserve"> Shannon and Weaver Model of Communication</w:t>
      </w:r>
      <w:bookmarkEnd w:id="7"/>
      <w:bookmarkEnd w:id="8"/>
      <w:r w:rsidRPr="00D81C59">
        <w:rPr>
          <w:lang w:val="en-GB"/>
        </w:rPr>
        <w:t xml:space="preserve"> (</w:t>
      </w:r>
      <w:r w:rsidRPr="00D81C59">
        <w:rPr>
          <w:rFonts w:eastAsia="Times New Roman" w:cs="Times New Roman"/>
          <w:color w:val="auto"/>
          <w:szCs w:val="24"/>
          <w:lang w:val="en-GB"/>
        </w:rPr>
        <w:t>Ford, Piccolo, and Ford, 2017</w:t>
      </w:r>
      <w:r w:rsidRPr="00D81C59">
        <w:rPr>
          <w:lang w:val="en-GB"/>
        </w:rPr>
        <w:t>). The model also gained popularity as “mother of all models” and is also named as ‘information theory’ or ‘Shannon theory’ as Shannon was the one who contributed much on initiating and developing the theory.</w:t>
      </w:r>
    </w:p>
    <w:p w14:paraId="2A77E713" w14:textId="279EEFC8" w:rsidR="00FC1998" w:rsidRPr="00D81C59" w:rsidRDefault="00337542" w:rsidP="00A44A61">
      <w:pPr>
        <w:spacing w:line="360" w:lineRule="auto"/>
        <w:rPr>
          <w:lang w:val="en-GB"/>
        </w:rPr>
      </w:pPr>
      <w:r w:rsidRPr="00D81C59">
        <w:rPr>
          <w:lang w:val="en-GB"/>
        </w:rPr>
        <w:t>The model focuses to explain how messages get distorted or lost during the communication process. The concept of communication in Shannon and Weaver Model starts from the sender and end at the receiver maintaining a linear fashion (</w:t>
      </w:r>
      <w:proofErr w:type="spellStart"/>
      <w:r w:rsidRPr="00D81C59">
        <w:rPr>
          <w:rFonts w:eastAsia="Times New Roman" w:cs="Times New Roman"/>
          <w:color w:val="auto"/>
          <w:szCs w:val="24"/>
          <w:lang w:val="en-GB"/>
        </w:rPr>
        <w:t>Dobrozsi</w:t>
      </w:r>
      <w:proofErr w:type="spellEnd"/>
      <w:r w:rsidRPr="00D81C59">
        <w:rPr>
          <w:rFonts w:eastAsia="Times New Roman" w:cs="Times New Roman"/>
          <w:color w:val="auto"/>
          <w:szCs w:val="24"/>
          <w:lang w:val="en-GB"/>
        </w:rPr>
        <w:t xml:space="preserve"> </w:t>
      </w:r>
      <w:r w:rsidRPr="00D81C59">
        <w:rPr>
          <w:rFonts w:eastAsia="Times New Roman" w:cs="Times New Roman"/>
          <w:i/>
          <w:color w:val="auto"/>
          <w:szCs w:val="24"/>
          <w:lang w:val="en-GB"/>
        </w:rPr>
        <w:t>et al.,</w:t>
      </w:r>
      <w:r w:rsidRPr="00D81C59">
        <w:rPr>
          <w:rFonts w:eastAsia="Times New Roman" w:cs="Times New Roman"/>
          <w:color w:val="auto"/>
          <w:szCs w:val="24"/>
          <w:lang w:val="en-GB"/>
        </w:rPr>
        <w:t xml:space="preserve"> 2019</w:t>
      </w:r>
      <w:r w:rsidRPr="00D81C59">
        <w:rPr>
          <w:lang w:val="en-GB"/>
        </w:rPr>
        <w:t xml:space="preserve">). Although, in 1948 Weaver added the feedback step in response to the criticism of </w:t>
      </w:r>
      <w:r w:rsidR="00D81C59" w:rsidRPr="00D81C59">
        <w:rPr>
          <w:lang w:val="en-GB"/>
        </w:rPr>
        <w:t>one-way</w:t>
      </w:r>
      <w:r w:rsidRPr="00D81C59">
        <w:rPr>
          <w:lang w:val="en-GB"/>
        </w:rPr>
        <w:t xml:space="preserve"> messaging.</w:t>
      </w:r>
    </w:p>
    <w:p w14:paraId="54E89D24" w14:textId="77777777" w:rsidR="00FC1998" w:rsidRPr="00D81C59" w:rsidRDefault="00337542" w:rsidP="00A44A61">
      <w:pPr>
        <w:spacing w:line="360" w:lineRule="auto"/>
        <w:rPr>
          <w:rFonts w:eastAsia="Times New Roman"/>
          <w:color w:val="222222"/>
          <w:lang w:val="en-GB" w:eastAsia="en-IN"/>
        </w:rPr>
      </w:pPr>
      <w:r w:rsidRPr="00D81C59">
        <w:rPr>
          <w:rFonts w:eastAsia="Times New Roman"/>
          <w:color w:val="222222"/>
          <w:lang w:val="en-GB" w:eastAsia="en-IN"/>
        </w:rPr>
        <w:t xml:space="preserve">This model comprises of five components – Sender (the informative source), Encoder (the transmitter of message), Channel with noise component (the transmitting medium where noise is the affecting factor of communication), Decoder (decodes received messages) and the final stage Receiver (complete information is assimilated and retrieved from the message to use).The main aspect of Shannon and Weaver model is clarity of communication which is ensured by exchanging the feedbacks between “decoder “and “encoder”. </w:t>
      </w:r>
    </w:p>
    <w:p w14:paraId="7AE154BA" w14:textId="13F48DDD" w:rsidR="00FC1998" w:rsidRPr="00D81C59" w:rsidRDefault="00337542" w:rsidP="00A44A61">
      <w:pPr>
        <w:spacing w:line="360" w:lineRule="auto"/>
        <w:jc w:val="center"/>
        <w:rPr>
          <w:rFonts w:eastAsia="Times New Roman"/>
          <w:color w:val="222222"/>
          <w:lang w:val="en-GB" w:eastAsia="en-IN"/>
        </w:rPr>
      </w:pPr>
      <w:r w:rsidRPr="00D81C59">
        <w:rPr>
          <w:rFonts w:eastAsia="Times New Roman"/>
          <w:noProof/>
          <w:color w:val="222222"/>
          <w:lang w:val="en-GB"/>
        </w:rPr>
        <w:lastRenderedPageBreak/>
        <w:drawing>
          <wp:inline distT="0" distB="0" distL="0" distR="0" wp14:anchorId="190DCD22" wp14:editId="5B3B7B43">
            <wp:extent cx="2956560" cy="2411730"/>
            <wp:effectExtent l="76200" t="76200" r="110490" b="121920"/>
            <wp:docPr id="1029" name="Picture 6"/>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3" name="Picture 6"/>
                    <pic:cNvPicPr/>
                  </pic:nvPicPr>
                  <pic:blipFill>
                    <a:blip r:embed="rId10" cstate="print"/>
                    <a:srcRect/>
                    <a:stretch/>
                  </pic:blipFill>
                  <pic:spPr>
                    <a:xfrm>
                      <a:off x="0" y="0"/>
                      <a:ext cx="2957205" cy="2412256"/>
                    </a:xfrm>
                    <a:prstGeom prst="rect">
                      <a:avLst/>
                    </a:prstGeom>
                    <a:ln w="38100" cap="sq" cmpd="sng">
                      <a:solidFill>
                        <a:srgbClr val="000000"/>
                      </a:solidFill>
                      <a:prstDash val="solid"/>
                      <a:miter/>
                      <a:headEnd/>
                      <a:tailEnd/>
                    </a:ln>
                    <a:effectLst>
                      <a:outerShdw blurRad="50800" dist="38100" dir="2700000" algn="tl" rotWithShape="0">
                        <a:srgbClr val="000000">
                          <a:alpha val="43000"/>
                        </a:srgbClr>
                      </a:outerShdw>
                    </a:effectLst>
                  </pic:spPr>
                </pic:pic>
              </a:graphicData>
            </a:graphic>
          </wp:inline>
        </w:drawing>
      </w:r>
    </w:p>
    <w:p w14:paraId="521D85A3" w14:textId="77777777" w:rsidR="00984042" w:rsidRPr="00D81C59" w:rsidRDefault="00984042" w:rsidP="00A44A61">
      <w:pPr>
        <w:spacing w:line="360" w:lineRule="auto"/>
        <w:jc w:val="center"/>
        <w:rPr>
          <w:rFonts w:eastAsia="Times New Roman"/>
          <w:b/>
          <w:bCs/>
          <w:color w:val="222222"/>
          <w:lang w:val="en-GB" w:eastAsia="en-IN"/>
        </w:rPr>
      </w:pPr>
      <w:r w:rsidRPr="00D81C59">
        <w:rPr>
          <w:rFonts w:eastAsia="Times New Roman"/>
          <w:b/>
          <w:bCs/>
          <w:color w:val="222222"/>
          <w:lang w:val="en-GB" w:eastAsia="en-IN"/>
        </w:rPr>
        <w:t>Figure 3: Shannon and Weaver Model of Communication</w:t>
      </w:r>
    </w:p>
    <w:p w14:paraId="27F30691" w14:textId="17FD5C7E" w:rsidR="00984042" w:rsidRPr="00D81C59" w:rsidRDefault="00984042" w:rsidP="00A44A61">
      <w:pPr>
        <w:spacing w:line="360" w:lineRule="auto"/>
        <w:jc w:val="center"/>
        <w:rPr>
          <w:rFonts w:eastAsia="Times New Roman"/>
          <w:color w:val="222222"/>
          <w:lang w:val="en-GB" w:eastAsia="en-IN"/>
        </w:rPr>
      </w:pPr>
      <w:r w:rsidRPr="00D81C59">
        <w:rPr>
          <w:rFonts w:eastAsia="Times New Roman"/>
          <w:color w:val="222222"/>
          <w:lang w:val="en-GB" w:eastAsia="en-IN"/>
        </w:rPr>
        <w:t xml:space="preserve">(Source: </w:t>
      </w:r>
      <w:proofErr w:type="spellStart"/>
      <w:r w:rsidRPr="00D81C59">
        <w:rPr>
          <w:rFonts w:eastAsia="Times New Roman" w:cs="Times New Roman"/>
          <w:color w:val="auto"/>
          <w:szCs w:val="24"/>
          <w:lang w:val="en-GB"/>
        </w:rPr>
        <w:t>Dobrozsi</w:t>
      </w:r>
      <w:proofErr w:type="spellEnd"/>
      <w:r w:rsidRPr="00D81C59">
        <w:rPr>
          <w:rFonts w:eastAsia="Times New Roman" w:cs="Times New Roman"/>
          <w:color w:val="auto"/>
          <w:szCs w:val="24"/>
          <w:lang w:val="en-GB"/>
        </w:rPr>
        <w:t xml:space="preserve"> </w:t>
      </w:r>
      <w:r w:rsidRPr="00D81C59">
        <w:rPr>
          <w:rFonts w:eastAsia="Times New Roman" w:cs="Times New Roman"/>
          <w:i/>
          <w:color w:val="auto"/>
          <w:szCs w:val="24"/>
          <w:lang w:val="en-GB"/>
        </w:rPr>
        <w:t>et al.,</w:t>
      </w:r>
      <w:r w:rsidRPr="00D81C59">
        <w:rPr>
          <w:rFonts w:eastAsia="Times New Roman" w:cs="Times New Roman"/>
          <w:color w:val="auto"/>
          <w:szCs w:val="24"/>
          <w:lang w:val="en-GB"/>
        </w:rPr>
        <w:t xml:space="preserve"> 2019</w:t>
      </w:r>
      <w:r w:rsidRPr="00D81C59">
        <w:rPr>
          <w:rFonts w:eastAsia="Times New Roman"/>
          <w:color w:val="222222"/>
          <w:lang w:val="en-GB" w:eastAsia="en-IN"/>
        </w:rPr>
        <w:t>)</w:t>
      </w:r>
    </w:p>
    <w:p w14:paraId="0B2C3EC4" w14:textId="77777777" w:rsidR="00FC1998" w:rsidRPr="00D81C59" w:rsidRDefault="00337542" w:rsidP="00A44A61">
      <w:pPr>
        <w:pStyle w:val="Heading1"/>
        <w:spacing w:line="360" w:lineRule="auto"/>
        <w:rPr>
          <w:lang w:val="en-GB" w:eastAsia="en-IN"/>
        </w:rPr>
      </w:pPr>
      <w:bookmarkStart w:id="9" w:name="_Toc39445653"/>
      <w:r w:rsidRPr="00D81C59">
        <w:rPr>
          <w:lang w:val="en-GB" w:eastAsia="en-IN"/>
        </w:rPr>
        <w:t>Impact of the theories in personal workplace</w:t>
      </w:r>
      <w:bookmarkEnd w:id="9"/>
    </w:p>
    <w:p w14:paraId="3B70ADBC" w14:textId="5A33EE59" w:rsidR="00FC1998" w:rsidRPr="00D81C59" w:rsidRDefault="00337542" w:rsidP="00A44A61">
      <w:pPr>
        <w:spacing w:line="360" w:lineRule="auto"/>
        <w:rPr>
          <w:lang w:val="en-GB" w:eastAsia="en-IN"/>
        </w:rPr>
      </w:pPr>
      <w:r w:rsidRPr="00D81C59">
        <w:rPr>
          <w:lang w:val="en-GB" w:eastAsia="en-IN"/>
        </w:rPr>
        <w:t xml:space="preserve">The significant factor that comes </w:t>
      </w:r>
      <w:r w:rsidR="00DB71E8" w:rsidRPr="00D81C59">
        <w:rPr>
          <w:lang w:val="en-GB" w:eastAsia="en-IN"/>
        </w:rPr>
        <w:t>forward in</w:t>
      </w:r>
      <w:r w:rsidRPr="00D81C59">
        <w:rPr>
          <w:lang w:val="en-GB" w:eastAsia="en-IN"/>
        </w:rPr>
        <w:t xml:space="preserve"> my mind by thoroughly analysing the communication theories is the fact </w:t>
      </w:r>
      <w:r w:rsidR="00DB71E8" w:rsidRPr="00D81C59">
        <w:rPr>
          <w:lang w:val="en-GB" w:eastAsia="en-IN"/>
        </w:rPr>
        <w:t>that a</w:t>
      </w:r>
      <w:r w:rsidRPr="00D81C59">
        <w:rPr>
          <w:lang w:val="en-GB" w:eastAsia="en-IN"/>
        </w:rPr>
        <w:t xml:space="preserve"> good communication is the only key to get success in any workplace where an individual needs to perform being in a group.</w:t>
      </w:r>
    </w:p>
    <w:p w14:paraId="6CC5D88A" w14:textId="5766F1E4" w:rsidR="00FC1998" w:rsidRPr="00D81C59" w:rsidRDefault="00337542" w:rsidP="00A44A61">
      <w:pPr>
        <w:spacing w:line="360" w:lineRule="auto"/>
        <w:rPr>
          <w:lang w:val="en-GB" w:eastAsia="en-IN"/>
        </w:rPr>
      </w:pPr>
      <w:r w:rsidRPr="00D81C59">
        <w:rPr>
          <w:lang w:val="en-GB" w:eastAsia="en-IN"/>
        </w:rPr>
        <w:t xml:space="preserve">According to </w:t>
      </w:r>
      <w:r w:rsidRPr="00D81C59">
        <w:rPr>
          <w:rFonts w:cs="Times New Roman"/>
          <w:color w:val="auto"/>
          <w:lang w:val="en-GB"/>
        </w:rPr>
        <w:t xml:space="preserve">Eisenberg, Post and </w:t>
      </w:r>
      <w:proofErr w:type="spellStart"/>
      <w:r w:rsidRPr="00D81C59">
        <w:rPr>
          <w:rFonts w:cs="Times New Roman"/>
          <w:color w:val="auto"/>
          <w:lang w:val="en-GB"/>
        </w:rPr>
        <w:t>DiTomaso</w:t>
      </w:r>
      <w:proofErr w:type="spellEnd"/>
      <w:r w:rsidRPr="00D81C59">
        <w:rPr>
          <w:rFonts w:cs="Times New Roman"/>
          <w:color w:val="auto"/>
          <w:lang w:val="en-GB"/>
        </w:rPr>
        <w:t xml:space="preserve"> (2019</w:t>
      </w:r>
      <w:r w:rsidRPr="00D81C59">
        <w:rPr>
          <w:lang w:val="en-GB" w:eastAsia="en-IN"/>
        </w:rPr>
        <w:t xml:space="preserve">), the Tuckman’s Theory states that </w:t>
      </w:r>
      <w:r w:rsidRPr="00D81C59">
        <w:rPr>
          <w:lang w:val="en-GB"/>
        </w:rPr>
        <w:t xml:space="preserve">the group members face several issues within the group. The expertise used for sorting and resolving these issues determines the group ability regarding the successful task accomplishment. </w:t>
      </w:r>
      <w:r w:rsidRPr="00D81C59">
        <w:rPr>
          <w:lang w:val="en-GB" w:eastAsia="en-IN"/>
        </w:rPr>
        <w:t xml:space="preserve">With my personal and practical experiences, today I strongly believe this fact. Undergoing the stages of Tuckman’s Model is a regular procedure in any </w:t>
      </w:r>
      <w:r w:rsidR="00D81C59" w:rsidRPr="00D81C59">
        <w:rPr>
          <w:lang w:val="en-GB" w:eastAsia="en-IN"/>
        </w:rPr>
        <w:t>organization</w:t>
      </w:r>
      <w:r w:rsidRPr="00D81C59">
        <w:rPr>
          <w:lang w:val="en-GB" w:eastAsia="en-IN"/>
        </w:rPr>
        <w:t xml:space="preserve"> that each and every individual </w:t>
      </w:r>
      <w:r w:rsidR="00DB71E8" w:rsidRPr="00D81C59">
        <w:rPr>
          <w:lang w:val="en-GB" w:eastAsia="en-IN"/>
        </w:rPr>
        <w:t xml:space="preserve">experience </w:t>
      </w:r>
      <w:r w:rsidRPr="00D81C59">
        <w:rPr>
          <w:lang w:val="en-GB" w:eastAsia="en-IN"/>
        </w:rPr>
        <w:t>(</w:t>
      </w:r>
      <w:proofErr w:type="spellStart"/>
      <w:r w:rsidRPr="00D81C59">
        <w:rPr>
          <w:rFonts w:cs="Times New Roman"/>
          <w:color w:val="auto"/>
          <w:lang w:val="en-GB"/>
        </w:rPr>
        <w:t>Polat</w:t>
      </w:r>
      <w:proofErr w:type="spellEnd"/>
      <w:r w:rsidRPr="00D81C59">
        <w:rPr>
          <w:rFonts w:cs="Times New Roman"/>
          <w:color w:val="auto"/>
          <w:lang w:val="en-GB"/>
        </w:rPr>
        <w:t xml:space="preserve"> </w:t>
      </w:r>
      <w:r w:rsidRPr="00D81C59">
        <w:rPr>
          <w:rFonts w:cs="Times New Roman"/>
          <w:i/>
          <w:color w:val="auto"/>
          <w:lang w:val="en-GB"/>
        </w:rPr>
        <w:t>et al.,</w:t>
      </w:r>
      <w:r w:rsidRPr="00D81C59">
        <w:rPr>
          <w:rFonts w:cs="Times New Roman"/>
          <w:color w:val="auto"/>
          <w:lang w:val="en-GB"/>
        </w:rPr>
        <w:t xml:space="preserve"> 2018</w:t>
      </w:r>
      <w:r w:rsidRPr="00D81C59">
        <w:rPr>
          <w:lang w:val="en-GB" w:eastAsia="en-IN"/>
        </w:rPr>
        <w:t xml:space="preserve">). The best part is if the pros and </w:t>
      </w:r>
      <w:r w:rsidR="00D81C59" w:rsidRPr="00D81C59">
        <w:rPr>
          <w:lang w:val="en-GB" w:eastAsia="en-IN"/>
        </w:rPr>
        <w:t>cons</w:t>
      </w:r>
      <w:r w:rsidRPr="00D81C59">
        <w:rPr>
          <w:lang w:val="en-GB" w:eastAsia="en-IN"/>
        </w:rPr>
        <w:t xml:space="preserve"> of each stage is theoretically known to the professionals they could perform accordingly. In my case the personal existing knowledge helped me a lot to encounter many hurdles that came in my way while working in a team.</w:t>
      </w:r>
    </w:p>
    <w:p w14:paraId="7D111EC4" w14:textId="77777777" w:rsidR="00FC1998" w:rsidRPr="00D81C59" w:rsidRDefault="00337542" w:rsidP="00A44A61">
      <w:pPr>
        <w:spacing w:line="360" w:lineRule="auto"/>
        <w:rPr>
          <w:lang w:val="en-GB" w:eastAsia="en-IN"/>
        </w:rPr>
      </w:pPr>
      <w:r w:rsidRPr="00D81C59">
        <w:rPr>
          <w:lang w:val="en-GB" w:eastAsia="en-IN"/>
        </w:rPr>
        <w:t>Communication plays the most important role in any workplace whether you work individually or in a team. An effective communication is the key to success for every organisation and it has to be maintained from the grass root level to the top most level of the firm (</w:t>
      </w:r>
      <w:proofErr w:type="spellStart"/>
      <w:r w:rsidRPr="00D81C59">
        <w:rPr>
          <w:rFonts w:cs="Times New Roman"/>
          <w:color w:val="auto"/>
          <w:lang w:val="en-GB"/>
        </w:rPr>
        <w:t>Gavrilă-Paven</w:t>
      </w:r>
      <w:proofErr w:type="spellEnd"/>
      <w:r w:rsidRPr="00D81C59">
        <w:rPr>
          <w:rFonts w:cs="Times New Roman"/>
          <w:color w:val="auto"/>
          <w:lang w:val="en-GB"/>
        </w:rPr>
        <w:t xml:space="preserve"> and </w:t>
      </w:r>
      <w:proofErr w:type="spellStart"/>
      <w:r w:rsidRPr="00D81C59">
        <w:rPr>
          <w:rFonts w:cs="Times New Roman"/>
          <w:color w:val="auto"/>
          <w:lang w:val="en-GB"/>
        </w:rPr>
        <w:t>Cordoș</w:t>
      </w:r>
      <w:proofErr w:type="spellEnd"/>
      <w:r w:rsidRPr="00D81C59">
        <w:rPr>
          <w:rFonts w:cs="Times New Roman"/>
          <w:color w:val="auto"/>
          <w:lang w:val="en-GB"/>
        </w:rPr>
        <w:t>, 2017</w:t>
      </w:r>
      <w:r w:rsidRPr="00D81C59">
        <w:rPr>
          <w:lang w:val="en-GB" w:eastAsia="en-IN"/>
        </w:rPr>
        <w:t xml:space="preserve">). To validate this point I would suggest everybody to expertise themselves to communicate well. An effective communication not only resolves </w:t>
      </w:r>
      <w:r w:rsidRPr="00D81C59">
        <w:rPr>
          <w:lang w:val="en-GB" w:eastAsia="en-IN"/>
        </w:rPr>
        <w:lastRenderedPageBreak/>
        <w:t>issues and makes conditions favourable in personal life rather it does the same in workplace too.</w:t>
      </w:r>
    </w:p>
    <w:p w14:paraId="14D63021" w14:textId="04B2BC91" w:rsidR="00FC1998" w:rsidRPr="00D81C59" w:rsidRDefault="00337542" w:rsidP="00A44A61">
      <w:pPr>
        <w:spacing w:line="360" w:lineRule="auto"/>
        <w:rPr>
          <w:lang w:val="en-GB" w:eastAsia="en-IN"/>
        </w:rPr>
      </w:pPr>
      <w:r w:rsidRPr="00D81C59">
        <w:rPr>
          <w:lang w:val="en-GB" w:eastAsia="en-IN"/>
        </w:rPr>
        <w:t xml:space="preserve">Since I had an idea of Aristotle Model of Communication somewhere back in my </w:t>
      </w:r>
      <w:r w:rsidR="00D81C59" w:rsidRPr="00D81C59">
        <w:rPr>
          <w:lang w:val="en-GB" w:eastAsia="en-IN"/>
        </w:rPr>
        <w:t>mind,</w:t>
      </w:r>
      <w:r w:rsidRPr="00D81C59">
        <w:rPr>
          <w:lang w:val="en-GB" w:eastAsia="en-IN"/>
        </w:rPr>
        <w:t xml:space="preserve"> I have been always focusing on improving my communication skills. According to </w:t>
      </w:r>
      <w:r w:rsidRPr="00D81C59">
        <w:rPr>
          <w:rFonts w:cs="Times New Roman"/>
          <w:color w:val="auto"/>
          <w:lang w:val="en-GB"/>
        </w:rPr>
        <w:t xml:space="preserve">Miler and </w:t>
      </w:r>
      <w:proofErr w:type="spellStart"/>
      <w:r w:rsidRPr="00D81C59">
        <w:rPr>
          <w:rFonts w:cs="Times New Roman"/>
          <w:color w:val="auto"/>
          <w:lang w:val="en-GB"/>
        </w:rPr>
        <w:t>Gaida</w:t>
      </w:r>
      <w:proofErr w:type="spellEnd"/>
      <w:r w:rsidRPr="00D81C59">
        <w:rPr>
          <w:rFonts w:cs="Times New Roman"/>
          <w:color w:val="auto"/>
          <w:lang w:val="en-GB"/>
        </w:rPr>
        <w:t xml:space="preserve"> (2019</w:t>
      </w:r>
      <w:r w:rsidRPr="00D81C59">
        <w:rPr>
          <w:lang w:val="en-GB" w:eastAsia="en-IN"/>
        </w:rPr>
        <w:t>), an accurate, influential, informative, understandable and brief way to speak is the main essence of an effective communication only when the selection of listener and occasion is appropriate. If the speaker is effective and the respondents are not effective listeners the communication becomes linear and non-applicable.</w:t>
      </w:r>
    </w:p>
    <w:p w14:paraId="78011D41" w14:textId="77777777" w:rsidR="00FC1998" w:rsidRPr="00D81C59" w:rsidRDefault="00337542" w:rsidP="00A44A61">
      <w:pPr>
        <w:spacing w:line="360" w:lineRule="auto"/>
        <w:rPr>
          <w:lang w:val="en-GB" w:eastAsia="en-IN"/>
        </w:rPr>
      </w:pPr>
      <w:r w:rsidRPr="00D81C59">
        <w:rPr>
          <w:lang w:val="en-GB" w:eastAsia="en-IN"/>
        </w:rPr>
        <w:t xml:space="preserve">By applying the fundamentals of Aristotle’s Model of I received gained appreciation in my workplace. It helped me to develop my communication skills, easily mingle with people and avoid unnecessary misunderstandings and issues. Through effective communication I have even set a benchmark in my team. </w:t>
      </w:r>
    </w:p>
    <w:p w14:paraId="5DCC3A73" w14:textId="6F9BF68B" w:rsidR="00FC1998" w:rsidRPr="00D81C59" w:rsidRDefault="00337542" w:rsidP="00A44A61">
      <w:pPr>
        <w:spacing w:line="360" w:lineRule="auto"/>
        <w:rPr>
          <w:lang w:val="en-GB" w:eastAsia="en-IN"/>
        </w:rPr>
      </w:pPr>
      <w:r w:rsidRPr="00D81C59">
        <w:rPr>
          <w:lang w:val="en-GB" w:eastAsia="en-IN"/>
        </w:rPr>
        <w:t xml:space="preserve">Coming up next with the impact of Shannon and Weavers Model while working with my team in my workplace. </w:t>
      </w:r>
      <w:r w:rsidR="00DB71E8" w:rsidRPr="00D81C59">
        <w:rPr>
          <w:lang w:val="en-GB" w:eastAsia="en-IN"/>
        </w:rPr>
        <w:t>I</w:t>
      </w:r>
      <w:r w:rsidRPr="00D81C59">
        <w:rPr>
          <w:lang w:val="en-GB" w:eastAsia="en-IN"/>
        </w:rPr>
        <w:t xml:space="preserve">n this case I think that the implementation of my knowledge gained from this theory in my work place was makeable and revolutionary. Only by realising the barriers of communication one can rectify their mistakes and could gain expertise in effective </w:t>
      </w:r>
      <w:r w:rsidR="00836118" w:rsidRPr="00D81C59">
        <w:rPr>
          <w:lang w:val="en-GB" w:eastAsia="en-IN"/>
        </w:rPr>
        <w:t>communication (</w:t>
      </w:r>
      <w:proofErr w:type="spellStart"/>
      <w:r w:rsidR="00836118" w:rsidRPr="00D81C59">
        <w:rPr>
          <w:rFonts w:cs="Times New Roman"/>
          <w:color w:val="auto"/>
          <w:lang w:val="en-GB"/>
        </w:rPr>
        <w:t>Pozin</w:t>
      </w:r>
      <w:proofErr w:type="spellEnd"/>
      <w:r w:rsidRPr="00D81C59">
        <w:rPr>
          <w:rFonts w:cs="Times New Roman"/>
          <w:color w:val="auto"/>
          <w:lang w:val="en-GB"/>
        </w:rPr>
        <w:t xml:space="preserve">, </w:t>
      </w:r>
      <w:proofErr w:type="spellStart"/>
      <w:r w:rsidRPr="00D81C59">
        <w:rPr>
          <w:rFonts w:cs="Times New Roman"/>
          <w:color w:val="auto"/>
          <w:lang w:val="en-GB"/>
        </w:rPr>
        <w:t>Nawi</w:t>
      </w:r>
      <w:proofErr w:type="spellEnd"/>
      <w:r w:rsidRPr="00D81C59">
        <w:rPr>
          <w:rFonts w:cs="Times New Roman"/>
          <w:color w:val="auto"/>
          <w:lang w:val="en-GB"/>
        </w:rPr>
        <w:t xml:space="preserve"> and </w:t>
      </w:r>
      <w:proofErr w:type="spellStart"/>
      <w:r w:rsidRPr="00D81C59">
        <w:rPr>
          <w:rFonts w:cs="Times New Roman"/>
          <w:color w:val="auto"/>
          <w:lang w:val="en-GB"/>
        </w:rPr>
        <w:t>Romle</w:t>
      </w:r>
      <w:proofErr w:type="spellEnd"/>
      <w:r w:rsidRPr="00D81C59">
        <w:rPr>
          <w:rFonts w:cs="Times New Roman"/>
          <w:color w:val="auto"/>
          <w:lang w:val="en-GB"/>
        </w:rPr>
        <w:t>, 2016</w:t>
      </w:r>
      <w:r w:rsidRPr="00D81C59">
        <w:rPr>
          <w:lang w:val="en-GB" w:eastAsia="en-IN"/>
        </w:rPr>
        <w:t xml:space="preserve">). This theory helped me to identify my loopholes and I could identify the areas of communication that needed improvement. Today, I learnt well to deal with some technical, semantic and effective </w:t>
      </w:r>
      <w:r w:rsidR="00836118" w:rsidRPr="00D81C59">
        <w:rPr>
          <w:lang w:val="en-GB" w:eastAsia="en-IN"/>
        </w:rPr>
        <w:t>problems that</w:t>
      </w:r>
      <w:r w:rsidRPr="00D81C59">
        <w:rPr>
          <w:lang w:val="en-GB" w:eastAsia="en-IN"/>
        </w:rPr>
        <w:t xml:space="preserve"> were restraining the influence my communication. </w:t>
      </w:r>
    </w:p>
    <w:p w14:paraId="7EEB4715" w14:textId="553D4A18" w:rsidR="00FC1998" w:rsidRPr="00D81C59" w:rsidRDefault="00836118" w:rsidP="00A44A61">
      <w:pPr>
        <w:spacing w:line="360" w:lineRule="auto"/>
        <w:rPr>
          <w:lang w:val="en-GB" w:eastAsia="en-IN"/>
        </w:rPr>
      </w:pPr>
      <w:r w:rsidRPr="00D81C59">
        <w:rPr>
          <w:lang w:val="en-GB" w:eastAsia="en-IN"/>
        </w:rPr>
        <w:t>Lastly,</w:t>
      </w:r>
      <w:r w:rsidR="00337542" w:rsidRPr="00D81C59">
        <w:rPr>
          <w:lang w:val="en-GB" w:eastAsia="en-IN"/>
        </w:rPr>
        <w:t xml:space="preserve"> I want to share some of my personal </w:t>
      </w:r>
      <w:r w:rsidR="00441939" w:rsidRPr="00D81C59">
        <w:rPr>
          <w:lang w:val="en-GB" w:eastAsia="en-IN"/>
        </w:rPr>
        <w:t>suggestions</w:t>
      </w:r>
      <w:r w:rsidR="00337542" w:rsidRPr="00D81C59">
        <w:rPr>
          <w:lang w:val="en-GB" w:eastAsia="en-IN"/>
        </w:rPr>
        <w:t xml:space="preserve"> and tricks that I think everyone can utilise while working in groups at their work </w:t>
      </w:r>
      <w:r w:rsidRPr="00D81C59">
        <w:rPr>
          <w:lang w:val="en-GB" w:eastAsia="en-IN"/>
        </w:rPr>
        <w:t>place: -</w:t>
      </w:r>
    </w:p>
    <w:p w14:paraId="2312F3C1" w14:textId="77F6C07A" w:rsidR="00FC1998" w:rsidRPr="00D81C59" w:rsidRDefault="00337542" w:rsidP="00A44A61">
      <w:pPr>
        <w:spacing w:line="360" w:lineRule="auto"/>
        <w:rPr>
          <w:lang w:val="en-GB" w:eastAsia="en-IN"/>
        </w:rPr>
      </w:pPr>
      <w:r w:rsidRPr="00D81C59">
        <w:rPr>
          <w:lang w:val="en-GB" w:eastAsia="en-IN"/>
        </w:rPr>
        <w:t xml:space="preserve">To boost the accountability of the team it is very essential to define </w:t>
      </w:r>
      <w:r w:rsidR="00836118" w:rsidRPr="00D81C59">
        <w:rPr>
          <w:lang w:val="en-GB" w:eastAsia="en-IN"/>
        </w:rPr>
        <w:t xml:space="preserve">own </w:t>
      </w:r>
      <w:r w:rsidRPr="00D81C59">
        <w:rPr>
          <w:lang w:val="en-GB" w:eastAsia="en-IN"/>
        </w:rPr>
        <w:t>expectations.</w:t>
      </w:r>
    </w:p>
    <w:p w14:paraId="291E0829" w14:textId="4E2BF5C6" w:rsidR="00FC1998" w:rsidRPr="00D81C59" w:rsidRDefault="00836118" w:rsidP="00A44A61">
      <w:pPr>
        <w:spacing w:line="360" w:lineRule="auto"/>
        <w:rPr>
          <w:rFonts w:cs="Times New Roman"/>
          <w:b/>
          <w:color w:val="auto"/>
          <w:lang w:val="en-GB"/>
        </w:rPr>
      </w:pPr>
      <w:r w:rsidRPr="00D81C59">
        <w:rPr>
          <w:rFonts w:cs="Times New Roman"/>
          <w:color w:val="auto"/>
          <w:lang w:val="en-GB"/>
        </w:rPr>
        <w:t xml:space="preserve">Everyone </w:t>
      </w:r>
      <w:r w:rsidR="00337542" w:rsidRPr="00D81C59">
        <w:rPr>
          <w:rFonts w:cs="Times New Roman"/>
          <w:color w:val="auto"/>
          <w:lang w:val="en-GB"/>
        </w:rPr>
        <w:t>should concentrate on developing listening skills and speaking skills to avoid unnecessary misunderstandings.</w:t>
      </w:r>
    </w:p>
    <w:p w14:paraId="002BC698" w14:textId="1900148D" w:rsidR="00FC1998" w:rsidRPr="00D81C59" w:rsidRDefault="00836118" w:rsidP="00A44A61">
      <w:pPr>
        <w:spacing w:line="360" w:lineRule="auto"/>
        <w:rPr>
          <w:lang w:val="en-GB"/>
        </w:rPr>
      </w:pPr>
      <w:r w:rsidRPr="00D81C59">
        <w:rPr>
          <w:lang w:val="en-GB"/>
        </w:rPr>
        <w:t xml:space="preserve">One’s </w:t>
      </w:r>
      <w:r w:rsidR="00337542" w:rsidRPr="00D81C59">
        <w:rPr>
          <w:lang w:val="en-GB"/>
        </w:rPr>
        <w:t>speech should be always consistent and must assure adherence.</w:t>
      </w:r>
    </w:p>
    <w:p w14:paraId="67EA0F63" w14:textId="3937A186" w:rsidR="00FC1998" w:rsidRPr="00D81C59" w:rsidRDefault="00836118" w:rsidP="00A44A61">
      <w:pPr>
        <w:spacing w:line="360" w:lineRule="auto"/>
        <w:rPr>
          <w:lang w:val="en-GB"/>
        </w:rPr>
      </w:pPr>
      <w:r w:rsidRPr="00D81C59">
        <w:rPr>
          <w:lang w:val="en-GB"/>
        </w:rPr>
        <w:t>An individual can u</w:t>
      </w:r>
      <w:r w:rsidR="00337542" w:rsidRPr="00D81C59">
        <w:rPr>
          <w:lang w:val="en-GB"/>
        </w:rPr>
        <w:t xml:space="preserve">se </w:t>
      </w:r>
      <w:r w:rsidRPr="00D81C59">
        <w:rPr>
          <w:lang w:val="en-GB"/>
        </w:rPr>
        <w:t>own</w:t>
      </w:r>
      <w:r w:rsidR="00337542" w:rsidRPr="00D81C59">
        <w:rPr>
          <w:lang w:val="en-GB"/>
        </w:rPr>
        <w:t xml:space="preserve"> communication skills to set examples and then for strengthening and encouraging the team.</w:t>
      </w:r>
    </w:p>
    <w:p w14:paraId="195D44AD" w14:textId="77777777" w:rsidR="00FC1998" w:rsidRPr="00D81C59" w:rsidRDefault="00337542" w:rsidP="00A44A61">
      <w:pPr>
        <w:spacing w:line="360" w:lineRule="auto"/>
        <w:rPr>
          <w:lang w:val="en-GB" w:eastAsia="en-IN"/>
        </w:rPr>
      </w:pPr>
      <w:r w:rsidRPr="00D81C59">
        <w:rPr>
          <w:lang w:val="en-GB" w:eastAsia="en-IN"/>
        </w:rPr>
        <w:lastRenderedPageBreak/>
        <w:t>The above tips helped many of my fellow mates to cope with their unfavourable situations and even to overcome their difficulties that arise randomly in every workplace. Henceforth, I was awarded with loads of acknowledgement and gratitude.</w:t>
      </w:r>
    </w:p>
    <w:p w14:paraId="2A20500E" w14:textId="77777777" w:rsidR="00FC1998" w:rsidRPr="00D81C59" w:rsidRDefault="00337542" w:rsidP="00A44A61">
      <w:pPr>
        <w:spacing w:line="360" w:lineRule="auto"/>
        <w:rPr>
          <w:rFonts w:eastAsia="Times New Roman"/>
          <w:b/>
          <w:color w:val="222222"/>
          <w:sz w:val="28"/>
          <w:szCs w:val="28"/>
          <w:lang w:val="en-GB" w:eastAsia="en-IN"/>
        </w:rPr>
      </w:pPr>
      <w:r w:rsidRPr="00D81C59">
        <w:rPr>
          <w:rFonts w:eastAsia="Times New Roman"/>
          <w:b/>
          <w:color w:val="222222"/>
          <w:sz w:val="28"/>
          <w:szCs w:val="28"/>
          <w:lang w:val="en-GB" w:eastAsia="en-IN"/>
        </w:rPr>
        <w:t>Conclusion</w:t>
      </w:r>
    </w:p>
    <w:p w14:paraId="34ABED32" w14:textId="77777777" w:rsidR="00FC1998" w:rsidRPr="00D81C59" w:rsidRDefault="00337542" w:rsidP="00A44A61">
      <w:pPr>
        <w:spacing w:line="360" w:lineRule="auto"/>
        <w:rPr>
          <w:szCs w:val="24"/>
          <w:lang w:val="en-GB"/>
        </w:rPr>
      </w:pPr>
      <w:r w:rsidRPr="00D81C59">
        <w:rPr>
          <w:rFonts w:eastAsia="Times New Roman" w:cs="Times New Roman"/>
          <w:szCs w:val="24"/>
          <w:lang w:val="en-GB" w:eastAsia="en-IN"/>
        </w:rPr>
        <w:t xml:space="preserve">The assessment elaborates all possible facets that relates to the impact of communication in effective team working. The portfolio also suggests a range of communication strategies that could be beneficial to gain success within the workplace while working in a team.  </w:t>
      </w:r>
    </w:p>
    <w:p w14:paraId="42B77546" w14:textId="77777777" w:rsidR="00FC1998" w:rsidRPr="00D81C59" w:rsidRDefault="00337542" w:rsidP="00A44A61">
      <w:pPr>
        <w:spacing w:line="360" w:lineRule="auto"/>
        <w:rPr>
          <w:rStyle w:val="e24kjd"/>
          <w:szCs w:val="24"/>
          <w:lang w:val="en-GB"/>
        </w:rPr>
      </w:pPr>
      <w:r w:rsidRPr="00D81C59">
        <w:rPr>
          <w:szCs w:val="24"/>
          <w:lang w:val="en-GB"/>
        </w:rPr>
        <w:t xml:space="preserve">Communication and group development or team work are two sides of the same coin. </w:t>
      </w:r>
      <w:r w:rsidRPr="00D81C59">
        <w:rPr>
          <w:rStyle w:val="e24kjd"/>
          <w:bCs/>
          <w:szCs w:val="24"/>
          <w:lang w:val="en-GB"/>
        </w:rPr>
        <w:t>Teams that communicate well could accomplish their task in lesser time with high quality. Effective communication</w:t>
      </w:r>
      <w:r w:rsidRPr="00D81C59">
        <w:rPr>
          <w:rStyle w:val="e24kjd"/>
          <w:szCs w:val="24"/>
          <w:lang w:val="en-GB"/>
        </w:rPr>
        <w:t xml:space="preserve"> allows members of the group to understand their individual roles as well as the roles of other group members. </w:t>
      </w:r>
    </w:p>
    <w:p w14:paraId="131ADDAB" w14:textId="77777777" w:rsidR="00FC1998" w:rsidRPr="00D81C59" w:rsidRDefault="00337542" w:rsidP="00A44A61">
      <w:pPr>
        <w:spacing w:line="360" w:lineRule="auto"/>
        <w:rPr>
          <w:rStyle w:val="e24kjd"/>
          <w:szCs w:val="24"/>
          <w:lang w:val="en-GB"/>
        </w:rPr>
      </w:pPr>
      <w:r w:rsidRPr="00D81C59">
        <w:rPr>
          <w:rStyle w:val="e24kjd"/>
          <w:szCs w:val="24"/>
          <w:lang w:val="en-GB"/>
        </w:rPr>
        <w:t xml:space="preserve">Poor communication within the team leads to unnecessary anxiety, emotional stress and tension. Hence, we can conclude, that each and every team member is important for a team So, all the </w:t>
      </w:r>
      <w:proofErr w:type="spellStart"/>
      <w:r w:rsidRPr="00D81C59">
        <w:rPr>
          <w:rStyle w:val="e24kjd"/>
          <w:szCs w:val="24"/>
          <w:lang w:val="en-GB"/>
        </w:rPr>
        <w:t>tem</w:t>
      </w:r>
      <w:proofErr w:type="spellEnd"/>
      <w:r w:rsidRPr="00D81C59">
        <w:rPr>
          <w:rStyle w:val="e24kjd"/>
          <w:szCs w:val="24"/>
          <w:lang w:val="en-GB"/>
        </w:rPr>
        <w:t>-members should equally participate and take initiative to communicate in the group because the major reason why work gets stake in a team is inactive communication. To avoid unfavourable situations and to gain success one should consistently keep on polishing themselves by gaining expertise on effective communication skills.</w:t>
      </w:r>
    </w:p>
    <w:p w14:paraId="08B6976E" w14:textId="75DB2893" w:rsidR="0029239B" w:rsidRPr="00D81C59" w:rsidRDefault="00337542" w:rsidP="00A44A61">
      <w:pPr>
        <w:spacing w:line="360" w:lineRule="auto"/>
        <w:rPr>
          <w:rStyle w:val="e24kjd"/>
          <w:szCs w:val="24"/>
          <w:lang w:val="en-GB"/>
        </w:rPr>
      </w:pPr>
      <w:r w:rsidRPr="00D81C59">
        <w:rPr>
          <w:rStyle w:val="e24kjd"/>
          <w:szCs w:val="24"/>
          <w:lang w:val="en-GB"/>
        </w:rPr>
        <w:t>However, through open communication a much comprehensive view can be discovered regarding the team members who are working within a common workplace.</w:t>
      </w:r>
    </w:p>
    <w:p w14:paraId="73B07C32" w14:textId="77777777" w:rsidR="0029239B" w:rsidRPr="00D81C59" w:rsidRDefault="0029239B" w:rsidP="00A44A61">
      <w:pPr>
        <w:spacing w:line="360" w:lineRule="auto"/>
        <w:jc w:val="left"/>
        <w:rPr>
          <w:rStyle w:val="e24kjd"/>
          <w:szCs w:val="24"/>
          <w:lang w:val="en-GB"/>
        </w:rPr>
      </w:pPr>
      <w:r w:rsidRPr="00D81C59">
        <w:rPr>
          <w:rStyle w:val="e24kjd"/>
          <w:szCs w:val="24"/>
          <w:lang w:val="en-GB"/>
        </w:rPr>
        <w:br w:type="page"/>
      </w:r>
    </w:p>
    <w:p w14:paraId="1D171FF7" w14:textId="0CE86DC0" w:rsidR="00FC1998" w:rsidRPr="00D81C59" w:rsidRDefault="00337542" w:rsidP="00A44A61">
      <w:pPr>
        <w:pStyle w:val="Heading1"/>
        <w:spacing w:line="360" w:lineRule="auto"/>
        <w:rPr>
          <w:rFonts w:eastAsia="Calibri"/>
          <w:sz w:val="24"/>
          <w:szCs w:val="24"/>
          <w:lang w:val="en-GB"/>
        </w:rPr>
      </w:pPr>
      <w:bookmarkStart w:id="10" w:name="_Toc39445654"/>
      <w:r w:rsidRPr="00D81C59">
        <w:rPr>
          <w:lang w:val="en-GB"/>
        </w:rPr>
        <w:lastRenderedPageBreak/>
        <w:t>References</w:t>
      </w:r>
      <w:bookmarkEnd w:id="10"/>
    </w:p>
    <w:p w14:paraId="2C2EF02F" w14:textId="77777777" w:rsidR="003068CF" w:rsidRPr="00D81C59" w:rsidRDefault="003068CF" w:rsidP="00D81C59">
      <w:pPr>
        <w:spacing w:after="0" w:line="360" w:lineRule="auto"/>
        <w:rPr>
          <w:rFonts w:eastAsia="Times New Roman" w:cs="Times New Roman"/>
          <w:color w:val="auto"/>
          <w:szCs w:val="24"/>
          <w:lang w:val="en-GB"/>
        </w:rPr>
      </w:pPr>
      <w:r w:rsidRPr="00D81C59">
        <w:rPr>
          <w:rFonts w:eastAsia="Times New Roman" w:cs="Times New Roman"/>
          <w:color w:val="auto"/>
          <w:szCs w:val="24"/>
          <w:lang w:val="en-GB"/>
        </w:rPr>
        <w:t xml:space="preserve">Bowers, D.S. and Nelson, M., 2020, January. Gamification of Team Interaction in a distance learning environment. In </w:t>
      </w:r>
      <w:r w:rsidRPr="00D81C59">
        <w:rPr>
          <w:rFonts w:eastAsia="Times New Roman" w:cs="Times New Roman"/>
          <w:i/>
          <w:iCs/>
          <w:color w:val="auto"/>
          <w:szCs w:val="24"/>
          <w:lang w:val="en-GB"/>
        </w:rPr>
        <w:t>Proceedings of the 4th Conference on Computing Education Practice 2020</w:t>
      </w:r>
      <w:r w:rsidRPr="00D81C59">
        <w:rPr>
          <w:rFonts w:eastAsia="Times New Roman" w:cs="Times New Roman"/>
          <w:color w:val="auto"/>
          <w:szCs w:val="24"/>
          <w:lang w:val="en-GB"/>
        </w:rPr>
        <w:t xml:space="preserve"> (pp. 1-4).</w:t>
      </w:r>
    </w:p>
    <w:p w14:paraId="1FC0F67F" w14:textId="77777777" w:rsidR="003068CF" w:rsidRPr="00D81C59" w:rsidRDefault="003068CF" w:rsidP="00D81C59">
      <w:pPr>
        <w:spacing w:after="0" w:line="360" w:lineRule="auto"/>
        <w:rPr>
          <w:rFonts w:eastAsia="Times New Roman" w:cs="Times New Roman"/>
          <w:color w:val="auto"/>
          <w:szCs w:val="24"/>
          <w:lang w:val="en-GB"/>
        </w:rPr>
      </w:pPr>
      <w:proofErr w:type="spellStart"/>
      <w:r w:rsidRPr="00D81C59">
        <w:rPr>
          <w:rFonts w:eastAsia="Times New Roman" w:cs="Times New Roman"/>
          <w:color w:val="auto"/>
          <w:szCs w:val="24"/>
          <w:lang w:val="en-GB"/>
        </w:rPr>
        <w:t>Dobrozsi</w:t>
      </w:r>
      <w:proofErr w:type="spellEnd"/>
      <w:r w:rsidRPr="00D81C59">
        <w:rPr>
          <w:rFonts w:eastAsia="Times New Roman" w:cs="Times New Roman"/>
          <w:color w:val="auto"/>
          <w:szCs w:val="24"/>
          <w:lang w:val="en-GB"/>
        </w:rPr>
        <w:t xml:space="preserve">, S., Trowbridge, A., Mack, J.W. and Rosenberg, A.R., 2019. Effective Communication for Newly Diagnosed </w:t>
      </w:r>
      <w:proofErr w:type="spellStart"/>
      <w:r w:rsidRPr="00D81C59">
        <w:rPr>
          <w:rFonts w:eastAsia="Times New Roman" w:cs="Times New Roman"/>
          <w:color w:val="auto"/>
          <w:szCs w:val="24"/>
          <w:lang w:val="en-GB"/>
        </w:rPr>
        <w:t>Pediatric</w:t>
      </w:r>
      <w:proofErr w:type="spellEnd"/>
      <w:r w:rsidRPr="00D81C59">
        <w:rPr>
          <w:rFonts w:eastAsia="Times New Roman" w:cs="Times New Roman"/>
          <w:color w:val="auto"/>
          <w:szCs w:val="24"/>
          <w:lang w:val="en-GB"/>
        </w:rPr>
        <w:t xml:space="preserve"> Patients </w:t>
      </w:r>
      <w:proofErr w:type="gramStart"/>
      <w:r w:rsidRPr="00D81C59">
        <w:rPr>
          <w:rFonts w:eastAsia="Times New Roman" w:cs="Times New Roman"/>
          <w:color w:val="auto"/>
          <w:szCs w:val="24"/>
          <w:lang w:val="en-GB"/>
        </w:rPr>
        <w:t>With</w:t>
      </w:r>
      <w:proofErr w:type="gramEnd"/>
      <w:r w:rsidRPr="00D81C59">
        <w:rPr>
          <w:rFonts w:eastAsia="Times New Roman" w:cs="Times New Roman"/>
          <w:color w:val="auto"/>
          <w:szCs w:val="24"/>
          <w:lang w:val="en-GB"/>
        </w:rPr>
        <w:t xml:space="preserve"> Cancer: Considerations for the Patients, Family Members, Providers, and Multidisciplinary Team. </w:t>
      </w:r>
      <w:r w:rsidRPr="00D81C59">
        <w:rPr>
          <w:rFonts w:eastAsia="Times New Roman" w:cs="Times New Roman"/>
          <w:i/>
          <w:iCs/>
          <w:color w:val="auto"/>
          <w:szCs w:val="24"/>
          <w:lang w:val="en-GB"/>
        </w:rPr>
        <w:t>American Society of Clinical Oncology Educational Book</w:t>
      </w:r>
      <w:r w:rsidRPr="00D81C59">
        <w:rPr>
          <w:rFonts w:eastAsia="Times New Roman" w:cs="Times New Roman"/>
          <w:color w:val="auto"/>
          <w:szCs w:val="24"/>
          <w:lang w:val="en-GB"/>
        </w:rPr>
        <w:t xml:space="preserve">, </w:t>
      </w:r>
      <w:r w:rsidRPr="00D81C59">
        <w:rPr>
          <w:rFonts w:eastAsia="Times New Roman" w:cs="Times New Roman"/>
          <w:i/>
          <w:iCs/>
          <w:color w:val="auto"/>
          <w:szCs w:val="24"/>
          <w:lang w:val="en-GB"/>
        </w:rPr>
        <w:t>39</w:t>
      </w:r>
      <w:r w:rsidRPr="00D81C59">
        <w:rPr>
          <w:rFonts w:eastAsia="Times New Roman" w:cs="Times New Roman"/>
          <w:color w:val="auto"/>
          <w:szCs w:val="24"/>
          <w:lang w:val="en-GB"/>
        </w:rPr>
        <w:t>, pp.573-581.</w:t>
      </w:r>
    </w:p>
    <w:p w14:paraId="48BD1B30" w14:textId="77777777" w:rsidR="003068CF" w:rsidRPr="00D81C59" w:rsidRDefault="003068CF" w:rsidP="00D81C59">
      <w:pPr>
        <w:spacing w:after="0" w:line="360" w:lineRule="auto"/>
        <w:rPr>
          <w:rFonts w:eastAsia="Times New Roman" w:cs="Times New Roman"/>
          <w:color w:val="auto"/>
          <w:szCs w:val="24"/>
          <w:lang w:val="en-GB"/>
        </w:rPr>
      </w:pPr>
      <w:r w:rsidRPr="00D81C59">
        <w:rPr>
          <w:rFonts w:eastAsia="Times New Roman" w:cs="Times New Roman"/>
          <w:color w:val="auto"/>
          <w:szCs w:val="24"/>
          <w:lang w:val="en-GB"/>
        </w:rPr>
        <w:t xml:space="preserve">Eisenberg, J., Post, C. and </w:t>
      </w:r>
      <w:proofErr w:type="spellStart"/>
      <w:r w:rsidRPr="00D81C59">
        <w:rPr>
          <w:rFonts w:eastAsia="Times New Roman" w:cs="Times New Roman"/>
          <w:color w:val="auto"/>
          <w:szCs w:val="24"/>
          <w:lang w:val="en-GB"/>
        </w:rPr>
        <w:t>DiTomaso</w:t>
      </w:r>
      <w:proofErr w:type="spellEnd"/>
      <w:r w:rsidRPr="00D81C59">
        <w:rPr>
          <w:rFonts w:eastAsia="Times New Roman" w:cs="Times New Roman"/>
          <w:color w:val="auto"/>
          <w:szCs w:val="24"/>
          <w:lang w:val="en-GB"/>
        </w:rPr>
        <w:t xml:space="preserve">, N., 2019. Team Dispersion and Performance: The Role of Team Communication and Transformational Leadership. </w:t>
      </w:r>
      <w:r w:rsidRPr="00D81C59">
        <w:rPr>
          <w:rFonts w:eastAsia="Times New Roman" w:cs="Times New Roman"/>
          <w:i/>
          <w:iCs/>
          <w:color w:val="auto"/>
          <w:szCs w:val="24"/>
          <w:lang w:val="en-GB"/>
        </w:rPr>
        <w:t>Small Group Research</w:t>
      </w:r>
      <w:r w:rsidRPr="00D81C59">
        <w:rPr>
          <w:rFonts w:eastAsia="Times New Roman" w:cs="Times New Roman"/>
          <w:color w:val="auto"/>
          <w:szCs w:val="24"/>
          <w:lang w:val="en-GB"/>
        </w:rPr>
        <w:t xml:space="preserve">, </w:t>
      </w:r>
      <w:r w:rsidRPr="00D81C59">
        <w:rPr>
          <w:rFonts w:eastAsia="Times New Roman" w:cs="Times New Roman"/>
          <w:i/>
          <w:iCs/>
          <w:color w:val="auto"/>
          <w:szCs w:val="24"/>
          <w:lang w:val="en-GB"/>
        </w:rPr>
        <w:t>50</w:t>
      </w:r>
      <w:r w:rsidRPr="00D81C59">
        <w:rPr>
          <w:rFonts w:eastAsia="Times New Roman" w:cs="Times New Roman"/>
          <w:color w:val="auto"/>
          <w:szCs w:val="24"/>
          <w:lang w:val="en-GB"/>
        </w:rPr>
        <w:t>(3), pp.348-380.</w:t>
      </w:r>
    </w:p>
    <w:p w14:paraId="19C8CAFE" w14:textId="77777777" w:rsidR="003068CF" w:rsidRPr="00D81C59" w:rsidRDefault="003068CF" w:rsidP="00D81C59">
      <w:pPr>
        <w:spacing w:after="0" w:line="360" w:lineRule="auto"/>
        <w:rPr>
          <w:rFonts w:eastAsia="Times New Roman" w:cs="Times New Roman"/>
          <w:color w:val="auto"/>
          <w:szCs w:val="24"/>
          <w:lang w:val="en-GB"/>
        </w:rPr>
      </w:pPr>
      <w:proofErr w:type="spellStart"/>
      <w:r w:rsidRPr="00D81C59">
        <w:rPr>
          <w:rFonts w:eastAsia="Times New Roman" w:cs="Times New Roman"/>
          <w:color w:val="auto"/>
          <w:szCs w:val="24"/>
          <w:lang w:val="en-GB"/>
        </w:rPr>
        <w:t>Fiscella</w:t>
      </w:r>
      <w:proofErr w:type="spellEnd"/>
      <w:r w:rsidRPr="00D81C59">
        <w:rPr>
          <w:rFonts w:eastAsia="Times New Roman" w:cs="Times New Roman"/>
          <w:color w:val="auto"/>
          <w:szCs w:val="24"/>
          <w:lang w:val="en-GB"/>
        </w:rPr>
        <w:t xml:space="preserve">, K., </w:t>
      </w:r>
      <w:proofErr w:type="spellStart"/>
      <w:r w:rsidRPr="00D81C59">
        <w:rPr>
          <w:rFonts w:eastAsia="Times New Roman" w:cs="Times New Roman"/>
          <w:color w:val="auto"/>
          <w:szCs w:val="24"/>
          <w:lang w:val="en-GB"/>
        </w:rPr>
        <w:t>Mauksch</w:t>
      </w:r>
      <w:proofErr w:type="spellEnd"/>
      <w:r w:rsidRPr="00D81C59">
        <w:rPr>
          <w:rFonts w:eastAsia="Times New Roman" w:cs="Times New Roman"/>
          <w:color w:val="auto"/>
          <w:szCs w:val="24"/>
          <w:lang w:val="en-GB"/>
        </w:rPr>
        <w:t xml:space="preserve">, L., Bodenheimer, T. and Salas, E., 2017. Improving care Teams' functioning: recommendations from team science. </w:t>
      </w:r>
      <w:r w:rsidRPr="00D81C59">
        <w:rPr>
          <w:rFonts w:eastAsia="Times New Roman" w:cs="Times New Roman"/>
          <w:i/>
          <w:iCs/>
          <w:color w:val="auto"/>
          <w:szCs w:val="24"/>
          <w:lang w:val="en-GB"/>
        </w:rPr>
        <w:t>The Joint Commission Journal on Quality and Patient Safety</w:t>
      </w:r>
      <w:r w:rsidRPr="00D81C59">
        <w:rPr>
          <w:rFonts w:eastAsia="Times New Roman" w:cs="Times New Roman"/>
          <w:color w:val="auto"/>
          <w:szCs w:val="24"/>
          <w:lang w:val="en-GB"/>
        </w:rPr>
        <w:t xml:space="preserve">, </w:t>
      </w:r>
      <w:r w:rsidRPr="00D81C59">
        <w:rPr>
          <w:rFonts w:eastAsia="Times New Roman" w:cs="Times New Roman"/>
          <w:i/>
          <w:iCs/>
          <w:color w:val="auto"/>
          <w:szCs w:val="24"/>
          <w:lang w:val="en-GB"/>
        </w:rPr>
        <w:t>43</w:t>
      </w:r>
      <w:r w:rsidRPr="00D81C59">
        <w:rPr>
          <w:rFonts w:eastAsia="Times New Roman" w:cs="Times New Roman"/>
          <w:color w:val="auto"/>
          <w:szCs w:val="24"/>
          <w:lang w:val="en-GB"/>
        </w:rPr>
        <w:t>(7), pp.361-368.</w:t>
      </w:r>
    </w:p>
    <w:p w14:paraId="472041D9" w14:textId="77777777" w:rsidR="003068CF" w:rsidRPr="00D81C59" w:rsidRDefault="003068CF" w:rsidP="00D81C59">
      <w:pPr>
        <w:spacing w:after="0" w:line="360" w:lineRule="auto"/>
        <w:rPr>
          <w:rFonts w:eastAsia="Times New Roman" w:cs="Times New Roman"/>
          <w:color w:val="auto"/>
          <w:szCs w:val="24"/>
          <w:lang w:val="en-GB"/>
        </w:rPr>
      </w:pPr>
      <w:r w:rsidRPr="00D81C59">
        <w:rPr>
          <w:rFonts w:eastAsia="Times New Roman" w:cs="Times New Roman"/>
          <w:color w:val="auto"/>
          <w:szCs w:val="24"/>
          <w:lang w:val="en-GB"/>
        </w:rPr>
        <w:t xml:space="preserve">Ford, R.C., Piccolo, R.F. and Ford, L.R., 2017. Strategies for building effective virtual teams: Trust is key. </w:t>
      </w:r>
      <w:r w:rsidRPr="00D81C59">
        <w:rPr>
          <w:rFonts w:eastAsia="Times New Roman" w:cs="Times New Roman"/>
          <w:i/>
          <w:iCs/>
          <w:color w:val="auto"/>
          <w:szCs w:val="24"/>
          <w:lang w:val="en-GB"/>
        </w:rPr>
        <w:t>Business Horizons</w:t>
      </w:r>
      <w:r w:rsidRPr="00D81C59">
        <w:rPr>
          <w:rFonts w:eastAsia="Times New Roman" w:cs="Times New Roman"/>
          <w:color w:val="auto"/>
          <w:szCs w:val="24"/>
          <w:lang w:val="en-GB"/>
        </w:rPr>
        <w:t xml:space="preserve">, </w:t>
      </w:r>
      <w:r w:rsidRPr="00D81C59">
        <w:rPr>
          <w:rFonts w:eastAsia="Times New Roman" w:cs="Times New Roman"/>
          <w:i/>
          <w:iCs/>
          <w:color w:val="auto"/>
          <w:szCs w:val="24"/>
          <w:lang w:val="en-GB"/>
        </w:rPr>
        <w:t>60</w:t>
      </w:r>
      <w:r w:rsidRPr="00D81C59">
        <w:rPr>
          <w:rFonts w:eastAsia="Times New Roman" w:cs="Times New Roman"/>
          <w:color w:val="auto"/>
          <w:szCs w:val="24"/>
          <w:lang w:val="en-GB"/>
        </w:rPr>
        <w:t>(1), pp.25-34.</w:t>
      </w:r>
    </w:p>
    <w:p w14:paraId="3B8AF7ED" w14:textId="77777777" w:rsidR="003068CF" w:rsidRPr="00D81C59" w:rsidRDefault="003068CF" w:rsidP="00D81C59">
      <w:pPr>
        <w:spacing w:after="0" w:line="360" w:lineRule="auto"/>
        <w:rPr>
          <w:rFonts w:eastAsia="Times New Roman" w:cs="Times New Roman"/>
          <w:color w:val="auto"/>
          <w:szCs w:val="24"/>
          <w:lang w:val="en-GB"/>
        </w:rPr>
      </w:pPr>
      <w:proofErr w:type="spellStart"/>
      <w:r w:rsidRPr="00D81C59">
        <w:rPr>
          <w:rFonts w:eastAsia="Times New Roman" w:cs="Times New Roman"/>
          <w:color w:val="auto"/>
          <w:szCs w:val="24"/>
          <w:lang w:val="en-GB"/>
        </w:rPr>
        <w:t>Gavrilă-Paven</w:t>
      </w:r>
      <w:proofErr w:type="spellEnd"/>
      <w:r w:rsidRPr="00D81C59">
        <w:rPr>
          <w:rFonts w:eastAsia="Times New Roman" w:cs="Times New Roman"/>
          <w:color w:val="auto"/>
          <w:szCs w:val="24"/>
          <w:lang w:val="en-GB"/>
        </w:rPr>
        <w:t xml:space="preserve">, I. and </w:t>
      </w:r>
      <w:proofErr w:type="spellStart"/>
      <w:r w:rsidRPr="00D81C59">
        <w:rPr>
          <w:rFonts w:eastAsia="Times New Roman" w:cs="Times New Roman"/>
          <w:color w:val="auto"/>
          <w:szCs w:val="24"/>
          <w:lang w:val="en-GB"/>
        </w:rPr>
        <w:t>Cordoș</w:t>
      </w:r>
      <w:proofErr w:type="spellEnd"/>
      <w:r w:rsidRPr="00D81C59">
        <w:rPr>
          <w:rFonts w:eastAsia="Times New Roman" w:cs="Times New Roman"/>
          <w:color w:val="auto"/>
          <w:szCs w:val="24"/>
          <w:lang w:val="en-GB"/>
        </w:rPr>
        <w:t xml:space="preserve">, M., 2017. Effective Team Communication Role in Project Implementation Success. </w:t>
      </w:r>
      <w:r w:rsidRPr="00D81C59">
        <w:rPr>
          <w:rFonts w:eastAsia="Times New Roman" w:cs="Times New Roman"/>
          <w:i/>
          <w:iCs/>
          <w:color w:val="auto"/>
          <w:szCs w:val="24"/>
          <w:lang w:val="en-GB"/>
        </w:rPr>
        <w:t>PROCEEDINGS BOOK</w:t>
      </w:r>
      <w:r w:rsidRPr="00D81C59">
        <w:rPr>
          <w:rFonts w:eastAsia="Times New Roman" w:cs="Times New Roman"/>
          <w:color w:val="auto"/>
          <w:szCs w:val="24"/>
          <w:lang w:val="en-GB"/>
        </w:rPr>
        <w:t>, p.63.</w:t>
      </w:r>
    </w:p>
    <w:p w14:paraId="5D560D9F" w14:textId="77777777" w:rsidR="003068CF" w:rsidRPr="00D81C59" w:rsidRDefault="003068CF" w:rsidP="00D81C59">
      <w:pPr>
        <w:spacing w:after="0" w:line="360" w:lineRule="auto"/>
        <w:rPr>
          <w:rFonts w:eastAsia="Times New Roman" w:cs="Times New Roman"/>
          <w:color w:val="auto"/>
          <w:szCs w:val="24"/>
          <w:lang w:val="en-GB"/>
        </w:rPr>
      </w:pPr>
      <w:proofErr w:type="spellStart"/>
      <w:r w:rsidRPr="00D81C59">
        <w:rPr>
          <w:rFonts w:eastAsia="Times New Roman" w:cs="Times New Roman"/>
          <w:color w:val="auto"/>
          <w:szCs w:val="24"/>
          <w:lang w:val="en-GB"/>
        </w:rPr>
        <w:t>Kanki</w:t>
      </w:r>
      <w:proofErr w:type="spellEnd"/>
      <w:r w:rsidRPr="00D81C59">
        <w:rPr>
          <w:rFonts w:eastAsia="Times New Roman" w:cs="Times New Roman"/>
          <w:color w:val="auto"/>
          <w:szCs w:val="24"/>
          <w:lang w:val="en-GB"/>
        </w:rPr>
        <w:t xml:space="preserve">, B.G., 2019. Communication and crew resource management. In </w:t>
      </w:r>
      <w:r w:rsidRPr="00D81C59">
        <w:rPr>
          <w:rFonts w:eastAsia="Times New Roman" w:cs="Times New Roman"/>
          <w:i/>
          <w:iCs/>
          <w:color w:val="auto"/>
          <w:szCs w:val="24"/>
          <w:lang w:val="en-GB"/>
        </w:rPr>
        <w:t>Crew resource management</w:t>
      </w:r>
      <w:r w:rsidRPr="00D81C59">
        <w:rPr>
          <w:rFonts w:eastAsia="Times New Roman" w:cs="Times New Roman"/>
          <w:color w:val="auto"/>
          <w:szCs w:val="24"/>
          <w:lang w:val="en-GB"/>
        </w:rPr>
        <w:t xml:space="preserve"> (pp. 103-137). Academic Press.</w:t>
      </w:r>
    </w:p>
    <w:p w14:paraId="49557463" w14:textId="77777777" w:rsidR="003068CF" w:rsidRPr="00D81C59" w:rsidRDefault="003068CF" w:rsidP="00D81C59">
      <w:pPr>
        <w:spacing w:after="0" w:line="360" w:lineRule="auto"/>
        <w:rPr>
          <w:rFonts w:eastAsia="Times New Roman" w:cs="Times New Roman"/>
          <w:color w:val="auto"/>
          <w:szCs w:val="24"/>
          <w:lang w:val="en-GB"/>
        </w:rPr>
      </w:pPr>
      <w:proofErr w:type="spellStart"/>
      <w:r w:rsidRPr="00D81C59">
        <w:rPr>
          <w:rFonts w:eastAsia="Times New Roman" w:cs="Times New Roman"/>
          <w:color w:val="auto"/>
          <w:szCs w:val="24"/>
          <w:lang w:val="en-GB"/>
        </w:rPr>
        <w:t>Keavney</w:t>
      </w:r>
      <w:proofErr w:type="spellEnd"/>
      <w:r w:rsidRPr="00D81C59">
        <w:rPr>
          <w:rFonts w:eastAsia="Times New Roman" w:cs="Times New Roman"/>
          <w:color w:val="auto"/>
          <w:szCs w:val="24"/>
          <w:lang w:val="en-GB"/>
        </w:rPr>
        <w:t xml:space="preserve">, A., 2016. Team building strategies. </w:t>
      </w:r>
      <w:r w:rsidRPr="00D81C59">
        <w:rPr>
          <w:rFonts w:eastAsia="Times New Roman" w:cs="Times New Roman"/>
          <w:i/>
          <w:iCs/>
          <w:color w:val="auto"/>
          <w:szCs w:val="24"/>
          <w:lang w:val="en-GB"/>
        </w:rPr>
        <w:t>Training &amp; Development</w:t>
      </w:r>
      <w:r w:rsidRPr="00D81C59">
        <w:rPr>
          <w:rFonts w:eastAsia="Times New Roman" w:cs="Times New Roman"/>
          <w:color w:val="auto"/>
          <w:szCs w:val="24"/>
          <w:lang w:val="en-GB"/>
        </w:rPr>
        <w:t xml:space="preserve">, </w:t>
      </w:r>
      <w:r w:rsidRPr="00D81C59">
        <w:rPr>
          <w:rFonts w:eastAsia="Times New Roman" w:cs="Times New Roman"/>
          <w:i/>
          <w:iCs/>
          <w:color w:val="auto"/>
          <w:szCs w:val="24"/>
          <w:lang w:val="en-GB"/>
        </w:rPr>
        <w:t>43</w:t>
      </w:r>
      <w:r w:rsidRPr="00D81C59">
        <w:rPr>
          <w:rFonts w:eastAsia="Times New Roman" w:cs="Times New Roman"/>
          <w:color w:val="auto"/>
          <w:szCs w:val="24"/>
          <w:lang w:val="en-GB"/>
        </w:rPr>
        <w:t>(2), p.26.</w:t>
      </w:r>
    </w:p>
    <w:p w14:paraId="6E5EDBD2" w14:textId="77777777" w:rsidR="003068CF" w:rsidRPr="00D81C59" w:rsidRDefault="003068CF" w:rsidP="00D81C59">
      <w:pPr>
        <w:spacing w:after="0" w:line="360" w:lineRule="auto"/>
        <w:rPr>
          <w:rFonts w:eastAsia="Times New Roman" w:cs="Times New Roman"/>
          <w:color w:val="auto"/>
          <w:szCs w:val="24"/>
          <w:lang w:val="en-GB"/>
        </w:rPr>
      </w:pPr>
      <w:r w:rsidRPr="00D81C59">
        <w:rPr>
          <w:rFonts w:eastAsia="Times New Roman" w:cs="Times New Roman"/>
          <w:color w:val="auto"/>
          <w:szCs w:val="24"/>
          <w:lang w:val="en-GB"/>
        </w:rPr>
        <w:t xml:space="preserve">Marlow, S.L., </w:t>
      </w:r>
      <w:proofErr w:type="spellStart"/>
      <w:r w:rsidRPr="00D81C59">
        <w:rPr>
          <w:rFonts w:eastAsia="Times New Roman" w:cs="Times New Roman"/>
          <w:color w:val="auto"/>
          <w:szCs w:val="24"/>
          <w:lang w:val="en-GB"/>
        </w:rPr>
        <w:t>Lacerenza</w:t>
      </w:r>
      <w:proofErr w:type="spellEnd"/>
      <w:r w:rsidRPr="00D81C59">
        <w:rPr>
          <w:rFonts w:eastAsia="Times New Roman" w:cs="Times New Roman"/>
          <w:color w:val="auto"/>
          <w:szCs w:val="24"/>
          <w:lang w:val="en-GB"/>
        </w:rPr>
        <w:t xml:space="preserve">, C.N. and Salas, E., 2017. Communication in virtual teams: A conceptual framework and research agenda. </w:t>
      </w:r>
      <w:r w:rsidRPr="00D81C59">
        <w:rPr>
          <w:rFonts w:eastAsia="Times New Roman" w:cs="Times New Roman"/>
          <w:i/>
          <w:iCs/>
          <w:color w:val="auto"/>
          <w:szCs w:val="24"/>
          <w:lang w:val="en-GB"/>
        </w:rPr>
        <w:t>Human Resource Management Review</w:t>
      </w:r>
      <w:r w:rsidRPr="00D81C59">
        <w:rPr>
          <w:rFonts w:eastAsia="Times New Roman" w:cs="Times New Roman"/>
          <w:color w:val="auto"/>
          <w:szCs w:val="24"/>
          <w:lang w:val="en-GB"/>
        </w:rPr>
        <w:t xml:space="preserve">, </w:t>
      </w:r>
      <w:r w:rsidRPr="00D81C59">
        <w:rPr>
          <w:rFonts w:eastAsia="Times New Roman" w:cs="Times New Roman"/>
          <w:i/>
          <w:iCs/>
          <w:color w:val="auto"/>
          <w:szCs w:val="24"/>
          <w:lang w:val="en-GB"/>
        </w:rPr>
        <w:t>27</w:t>
      </w:r>
      <w:r w:rsidRPr="00D81C59">
        <w:rPr>
          <w:rFonts w:eastAsia="Times New Roman" w:cs="Times New Roman"/>
          <w:color w:val="auto"/>
          <w:szCs w:val="24"/>
          <w:lang w:val="en-GB"/>
        </w:rPr>
        <w:t>(4), pp.575-589.</w:t>
      </w:r>
    </w:p>
    <w:p w14:paraId="4823E9AB" w14:textId="77777777" w:rsidR="003068CF" w:rsidRPr="00D81C59" w:rsidRDefault="003068CF" w:rsidP="00D81C59">
      <w:pPr>
        <w:spacing w:after="0" w:line="360" w:lineRule="auto"/>
        <w:rPr>
          <w:rFonts w:eastAsia="Times New Roman" w:cs="Times New Roman"/>
          <w:color w:val="auto"/>
          <w:szCs w:val="24"/>
          <w:lang w:val="en-GB"/>
        </w:rPr>
      </w:pPr>
      <w:r w:rsidRPr="00D81C59">
        <w:rPr>
          <w:rFonts w:eastAsia="Times New Roman" w:cs="Times New Roman"/>
          <w:color w:val="auto"/>
          <w:szCs w:val="24"/>
          <w:lang w:val="en-GB"/>
        </w:rPr>
        <w:t xml:space="preserve">Miler, J. and </w:t>
      </w:r>
      <w:proofErr w:type="spellStart"/>
      <w:r w:rsidRPr="00D81C59">
        <w:rPr>
          <w:rFonts w:eastAsia="Times New Roman" w:cs="Times New Roman"/>
          <w:color w:val="auto"/>
          <w:szCs w:val="24"/>
          <w:lang w:val="en-GB"/>
        </w:rPr>
        <w:t>Gaida</w:t>
      </w:r>
      <w:proofErr w:type="spellEnd"/>
      <w:r w:rsidRPr="00D81C59">
        <w:rPr>
          <w:rFonts w:eastAsia="Times New Roman" w:cs="Times New Roman"/>
          <w:color w:val="auto"/>
          <w:szCs w:val="24"/>
          <w:lang w:val="en-GB"/>
        </w:rPr>
        <w:t xml:space="preserve">, P., 2019, September. On the agile mindset of an effective team–an industrial opinion survey. In </w:t>
      </w:r>
      <w:r w:rsidRPr="00D81C59">
        <w:rPr>
          <w:rFonts w:eastAsia="Times New Roman" w:cs="Times New Roman"/>
          <w:i/>
          <w:iCs/>
          <w:color w:val="auto"/>
          <w:szCs w:val="24"/>
          <w:lang w:val="en-GB"/>
        </w:rPr>
        <w:t>2019 Federated Conference on Computer Science and Information Systems (</w:t>
      </w:r>
      <w:proofErr w:type="spellStart"/>
      <w:r w:rsidRPr="00D81C59">
        <w:rPr>
          <w:rFonts w:eastAsia="Times New Roman" w:cs="Times New Roman"/>
          <w:i/>
          <w:iCs/>
          <w:color w:val="auto"/>
          <w:szCs w:val="24"/>
          <w:lang w:val="en-GB"/>
        </w:rPr>
        <w:t>FedCSIS</w:t>
      </w:r>
      <w:proofErr w:type="spellEnd"/>
      <w:r w:rsidRPr="00D81C59">
        <w:rPr>
          <w:rFonts w:eastAsia="Times New Roman" w:cs="Times New Roman"/>
          <w:i/>
          <w:iCs/>
          <w:color w:val="auto"/>
          <w:szCs w:val="24"/>
          <w:lang w:val="en-GB"/>
        </w:rPr>
        <w:t>)</w:t>
      </w:r>
      <w:r w:rsidRPr="00D81C59">
        <w:rPr>
          <w:rFonts w:eastAsia="Times New Roman" w:cs="Times New Roman"/>
          <w:color w:val="auto"/>
          <w:szCs w:val="24"/>
          <w:lang w:val="en-GB"/>
        </w:rPr>
        <w:t xml:space="preserve"> (pp. 841-849). IEEE.</w:t>
      </w:r>
    </w:p>
    <w:p w14:paraId="24C831FE" w14:textId="77777777" w:rsidR="003068CF" w:rsidRPr="00D81C59" w:rsidRDefault="003068CF" w:rsidP="00D81C59">
      <w:pPr>
        <w:spacing w:after="0" w:line="360" w:lineRule="auto"/>
        <w:rPr>
          <w:rFonts w:eastAsia="Times New Roman" w:cs="Times New Roman"/>
          <w:color w:val="auto"/>
          <w:szCs w:val="24"/>
          <w:lang w:val="en-GB"/>
        </w:rPr>
      </w:pPr>
      <w:proofErr w:type="spellStart"/>
      <w:r w:rsidRPr="00D81C59">
        <w:rPr>
          <w:rFonts w:eastAsia="Times New Roman" w:cs="Times New Roman"/>
          <w:color w:val="auto"/>
          <w:szCs w:val="24"/>
          <w:lang w:val="en-GB"/>
        </w:rPr>
        <w:t>Pambuena</w:t>
      </w:r>
      <w:proofErr w:type="spellEnd"/>
      <w:r w:rsidRPr="00D81C59">
        <w:rPr>
          <w:rFonts w:eastAsia="Times New Roman" w:cs="Times New Roman"/>
          <w:color w:val="auto"/>
          <w:szCs w:val="24"/>
          <w:lang w:val="en-GB"/>
        </w:rPr>
        <w:t xml:space="preserve">, E.L. and </w:t>
      </w:r>
      <w:proofErr w:type="spellStart"/>
      <w:r w:rsidRPr="00D81C59">
        <w:rPr>
          <w:rFonts w:eastAsia="Times New Roman" w:cs="Times New Roman"/>
          <w:color w:val="auto"/>
          <w:szCs w:val="24"/>
          <w:lang w:val="en-GB"/>
        </w:rPr>
        <w:t>Bernarte</w:t>
      </w:r>
      <w:proofErr w:type="spellEnd"/>
      <w:r w:rsidRPr="00D81C59">
        <w:rPr>
          <w:rFonts w:eastAsia="Times New Roman" w:cs="Times New Roman"/>
          <w:color w:val="auto"/>
          <w:szCs w:val="24"/>
          <w:lang w:val="en-GB"/>
        </w:rPr>
        <w:t xml:space="preserve">, R., 2018. The Research Skills, Personal Effectiveness, Networking and Team Working, and Communication Skills of Polytechnic University of the Philippines Laguna Campuses Faculty: Basis for an Action Plan. </w:t>
      </w:r>
      <w:proofErr w:type="spellStart"/>
      <w:r w:rsidRPr="00D81C59">
        <w:rPr>
          <w:rFonts w:eastAsia="Times New Roman" w:cs="Times New Roman"/>
          <w:i/>
          <w:iCs/>
          <w:color w:val="auto"/>
          <w:szCs w:val="24"/>
          <w:lang w:val="en-GB"/>
        </w:rPr>
        <w:t>KnE</w:t>
      </w:r>
      <w:proofErr w:type="spellEnd"/>
      <w:r w:rsidRPr="00D81C59">
        <w:rPr>
          <w:rFonts w:eastAsia="Times New Roman" w:cs="Times New Roman"/>
          <w:i/>
          <w:iCs/>
          <w:color w:val="auto"/>
          <w:szCs w:val="24"/>
          <w:lang w:val="en-GB"/>
        </w:rPr>
        <w:t xml:space="preserve"> Social Sciences</w:t>
      </w:r>
      <w:r w:rsidRPr="00D81C59">
        <w:rPr>
          <w:rFonts w:eastAsia="Times New Roman" w:cs="Times New Roman"/>
          <w:color w:val="auto"/>
          <w:szCs w:val="24"/>
          <w:lang w:val="en-GB"/>
        </w:rPr>
        <w:t>, pp.339-359.</w:t>
      </w:r>
    </w:p>
    <w:p w14:paraId="2F32B431" w14:textId="77777777" w:rsidR="003068CF" w:rsidRPr="00D81C59" w:rsidRDefault="003068CF" w:rsidP="00D81C59">
      <w:pPr>
        <w:spacing w:after="0" w:line="360" w:lineRule="auto"/>
        <w:rPr>
          <w:rFonts w:eastAsia="Times New Roman" w:cs="Times New Roman"/>
          <w:color w:val="auto"/>
          <w:szCs w:val="24"/>
          <w:lang w:val="en-GB"/>
        </w:rPr>
      </w:pPr>
      <w:proofErr w:type="spellStart"/>
      <w:r w:rsidRPr="00D81C59">
        <w:rPr>
          <w:rFonts w:eastAsia="Times New Roman" w:cs="Times New Roman"/>
          <w:color w:val="auto"/>
          <w:szCs w:val="24"/>
          <w:lang w:val="en-GB"/>
        </w:rPr>
        <w:lastRenderedPageBreak/>
        <w:t>Polat</w:t>
      </w:r>
      <w:proofErr w:type="spellEnd"/>
      <w:r w:rsidRPr="00D81C59">
        <w:rPr>
          <w:rFonts w:eastAsia="Times New Roman" w:cs="Times New Roman"/>
          <w:color w:val="auto"/>
          <w:szCs w:val="24"/>
          <w:lang w:val="en-GB"/>
        </w:rPr>
        <w:t xml:space="preserve">, V., Lynn, G., </w:t>
      </w:r>
      <w:proofErr w:type="spellStart"/>
      <w:r w:rsidRPr="00D81C59">
        <w:rPr>
          <w:rFonts w:eastAsia="Times New Roman" w:cs="Times New Roman"/>
          <w:color w:val="auto"/>
          <w:szCs w:val="24"/>
          <w:lang w:val="en-GB"/>
        </w:rPr>
        <w:t>Akgün</w:t>
      </w:r>
      <w:proofErr w:type="spellEnd"/>
      <w:r w:rsidRPr="00D81C59">
        <w:rPr>
          <w:rFonts w:eastAsia="Times New Roman" w:cs="Times New Roman"/>
          <w:color w:val="auto"/>
          <w:szCs w:val="24"/>
          <w:lang w:val="en-GB"/>
        </w:rPr>
        <w:t xml:space="preserve">, A.E. and </w:t>
      </w:r>
      <w:proofErr w:type="spellStart"/>
      <w:r w:rsidRPr="00D81C59">
        <w:rPr>
          <w:rFonts w:eastAsia="Times New Roman" w:cs="Times New Roman"/>
          <w:color w:val="auto"/>
          <w:szCs w:val="24"/>
          <w:lang w:val="en-GB"/>
        </w:rPr>
        <w:t>Onat</w:t>
      </w:r>
      <w:proofErr w:type="spellEnd"/>
      <w:r w:rsidRPr="00D81C59">
        <w:rPr>
          <w:rFonts w:eastAsia="Times New Roman" w:cs="Times New Roman"/>
          <w:color w:val="auto"/>
          <w:szCs w:val="24"/>
          <w:lang w:val="en-GB"/>
        </w:rPr>
        <w:t xml:space="preserve">, O.E., 2018. Formal and informal communication in new product development teams: the mediation effect of team trust. </w:t>
      </w:r>
      <w:r w:rsidRPr="00D81C59">
        <w:rPr>
          <w:rFonts w:eastAsia="Times New Roman" w:cs="Times New Roman"/>
          <w:i/>
          <w:iCs/>
          <w:color w:val="auto"/>
          <w:szCs w:val="24"/>
          <w:lang w:val="en-GB"/>
        </w:rPr>
        <w:t>International Journal of Innovation: IJI Journal</w:t>
      </w:r>
      <w:r w:rsidRPr="00D81C59">
        <w:rPr>
          <w:rFonts w:eastAsia="Times New Roman" w:cs="Times New Roman"/>
          <w:color w:val="auto"/>
          <w:szCs w:val="24"/>
          <w:lang w:val="en-GB"/>
        </w:rPr>
        <w:t xml:space="preserve">, </w:t>
      </w:r>
      <w:r w:rsidRPr="00D81C59">
        <w:rPr>
          <w:rFonts w:eastAsia="Times New Roman" w:cs="Times New Roman"/>
          <w:i/>
          <w:iCs/>
          <w:color w:val="auto"/>
          <w:szCs w:val="24"/>
          <w:lang w:val="en-GB"/>
        </w:rPr>
        <w:t>6</w:t>
      </w:r>
      <w:r w:rsidRPr="00D81C59">
        <w:rPr>
          <w:rFonts w:eastAsia="Times New Roman" w:cs="Times New Roman"/>
          <w:color w:val="auto"/>
          <w:szCs w:val="24"/>
          <w:lang w:val="en-GB"/>
        </w:rPr>
        <w:t>(2), pp.97-111.</w:t>
      </w:r>
    </w:p>
    <w:p w14:paraId="47378A40" w14:textId="77777777" w:rsidR="003068CF" w:rsidRPr="00D81C59" w:rsidRDefault="003068CF" w:rsidP="00D81C59">
      <w:pPr>
        <w:spacing w:after="0" w:line="360" w:lineRule="auto"/>
        <w:rPr>
          <w:rFonts w:eastAsia="Times New Roman" w:cs="Times New Roman"/>
          <w:color w:val="auto"/>
          <w:szCs w:val="24"/>
          <w:lang w:val="en-GB"/>
        </w:rPr>
      </w:pPr>
      <w:r w:rsidRPr="00D81C59">
        <w:rPr>
          <w:rFonts w:eastAsia="Times New Roman" w:cs="Times New Roman"/>
          <w:color w:val="auto"/>
          <w:szCs w:val="24"/>
          <w:lang w:val="en-GB"/>
        </w:rPr>
        <w:t xml:space="preserve">Pollack, J. and </w:t>
      </w:r>
      <w:proofErr w:type="spellStart"/>
      <w:r w:rsidRPr="00D81C59">
        <w:rPr>
          <w:rFonts w:eastAsia="Times New Roman" w:cs="Times New Roman"/>
          <w:color w:val="auto"/>
          <w:szCs w:val="24"/>
          <w:lang w:val="en-GB"/>
        </w:rPr>
        <w:t>Matous</w:t>
      </w:r>
      <w:proofErr w:type="spellEnd"/>
      <w:r w:rsidRPr="00D81C59">
        <w:rPr>
          <w:rFonts w:eastAsia="Times New Roman" w:cs="Times New Roman"/>
          <w:color w:val="auto"/>
          <w:szCs w:val="24"/>
          <w:lang w:val="en-GB"/>
        </w:rPr>
        <w:t xml:space="preserve">, P., 2019. Testing the impact of targeted team building on project team communication using social network analysis. </w:t>
      </w:r>
      <w:r w:rsidRPr="00D81C59">
        <w:rPr>
          <w:rFonts w:eastAsia="Times New Roman" w:cs="Times New Roman"/>
          <w:i/>
          <w:iCs/>
          <w:color w:val="auto"/>
          <w:szCs w:val="24"/>
          <w:lang w:val="en-GB"/>
        </w:rPr>
        <w:t>International Journal of Project Management</w:t>
      </w:r>
      <w:r w:rsidRPr="00D81C59">
        <w:rPr>
          <w:rFonts w:eastAsia="Times New Roman" w:cs="Times New Roman"/>
          <w:color w:val="auto"/>
          <w:szCs w:val="24"/>
          <w:lang w:val="en-GB"/>
        </w:rPr>
        <w:t xml:space="preserve">, </w:t>
      </w:r>
      <w:r w:rsidRPr="00D81C59">
        <w:rPr>
          <w:rFonts w:eastAsia="Times New Roman" w:cs="Times New Roman"/>
          <w:i/>
          <w:iCs/>
          <w:color w:val="auto"/>
          <w:szCs w:val="24"/>
          <w:lang w:val="en-GB"/>
        </w:rPr>
        <w:t>37</w:t>
      </w:r>
      <w:r w:rsidRPr="00D81C59">
        <w:rPr>
          <w:rFonts w:eastAsia="Times New Roman" w:cs="Times New Roman"/>
          <w:color w:val="auto"/>
          <w:szCs w:val="24"/>
          <w:lang w:val="en-GB"/>
        </w:rPr>
        <w:t>(3), pp.473-484.</w:t>
      </w:r>
    </w:p>
    <w:p w14:paraId="38BF99E9" w14:textId="77777777" w:rsidR="003068CF" w:rsidRPr="00D81C59" w:rsidRDefault="003068CF" w:rsidP="00D81C59">
      <w:pPr>
        <w:spacing w:after="0" w:line="360" w:lineRule="auto"/>
        <w:rPr>
          <w:rFonts w:eastAsia="Times New Roman" w:cs="Times New Roman"/>
          <w:color w:val="auto"/>
          <w:szCs w:val="24"/>
          <w:lang w:val="en-GB"/>
        </w:rPr>
      </w:pPr>
      <w:proofErr w:type="spellStart"/>
      <w:r w:rsidRPr="00D81C59">
        <w:rPr>
          <w:rFonts w:eastAsia="Times New Roman" w:cs="Times New Roman"/>
          <w:color w:val="auto"/>
          <w:szCs w:val="24"/>
          <w:lang w:val="en-GB"/>
        </w:rPr>
        <w:t>Pozin</w:t>
      </w:r>
      <w:proofErr w:type="spellEnd"/>
      <w:r w:rsidRPr="00D81C59">
        <w:rPr>
          <w:rFonts w:eastAsia="Times New Roman" w:cs="Times New Roman"/>
          <w:color w:val="auto"/>
          <w:szCs w:val="24"/>
          <w:lang w:val="en-GB"/>
        </w:rPr>
        <w:t xml:space="preserve">, M.A.A., </w:t>
      </w:r>
      <w:proofErr w:type="spellStart"/>
      <w:r w:rsidRPr="00D81C59">
        <w:rPr>
          <w:rFonts w:eastAsia="Times New Roman" w:cs="Times New Roman"/>
          <w:color w:val="auto"/>
          <w:szCs w:val="24"/>
          <w:lang w:val="en-GB"/>
        </w:rPr>
        <w:t>Nawi</w:t>
      </w:r>
      <w:proofErr w:type="spellEnd"/>
      <w:r w:rsidRPr="00D81C59">
        <w:rPr>
          <w:rFonts w:eastAsia="Times New Roman" w:cs="Times New Roman"/>
          <w:color w:val="auto"/>
          <w:szCs w:val="24"/>
          <w:lang w:val="en-GB"/>
        </w:rPr>
        <w:t xml:space="preserve">, M.N.M. and </w:t>
      </w:r>
      <w:proofErr w:type="spellStart"/>
      <w:r w:rsidRPr="00D81C59">
        <w:rPr>
          <w:rFonts w:eastAsia="Times New Roman" w:cs="Times New Roman"/>
          <w:color w:val="auto"/>
          <w:szCs w:val="24"/>
          <w:lang w:val="en-GB"/>
        </w:rPr>
        <w:t>Romle</w:t>
      </w:r>
      <w:proofErr w:type="spellEnd"/>
      <w:r w:rsidRPr="00D81C59">
        <w:rPr>
          <w:rFonts w:eastAsia="Times New Roman" w:cs="Times New Roman"/>
          <w:color w:val="auto"/>
          <w:szCs w:val="24"/>
          <w:lang w:val="en-GB"/>
        </w:rPr>
        <w:t xml:space="preserve">, A.R., 2016. Effectiveness of virtual team for improving communication breakdown in IBS project delivery process. </w:t>
      </w:r>
      <w:r w:rsidRPr="00D81C59">
        <w:rPr>
          <w:rFonts w:eastAsia="Times New Roman" w:cs="Times New Roman"/>
          <w:i/>
          <w:iCs/>
          <w:color w:val="auto"/>
          <w:szCs w:val="24"/>
          <w:lang w:val="en-GB"/>
        </w:rPr>
        <w:t>International Journal of Supply Chain Management</w:t>
      </w:r>
      <w:r w:rsidRPr="00D81C59">
        <w:rPr>
          <w:rFonts w:eastAsia="Times New Roman" w:cs="Times New Roman"/>
          <w:color w:val="auto"/>
          <w:szCs w:val="24"/>
          <w:lang w:val="en-GB"/>
        </w:rPr>
        <w:t xml:space="preserve">, </w:t>
      </w:r>
      <w:r w:rsidRPr="00D81C59">
        <w:rPr>
          <w:rFonts w:eastAsia="Times New Roman" w:cs="Times New Roman"/>
          <w:i/>
          <w:iCs/>
          <w:color w:val="auto"/>
          <w:szCs w:val="24"/>
          <w:lang w:val="en-GB"/>
        </w:rPr>
        <w:t>5</w:t>
      </w:r>
      <w:r w:rsidRPr="00D81C59">
        <w:rPr>
          <w:rFonts w:eastAsia="Times New Roman" w:cs="Times New Roman"/>
          <w:color w:val="auto"/>
          <w:szCs w:val="24"/>
          <w:lang w:val="en-GB"/>
        </w:rPr>
        <w:t>(4), pp.121-130.</w:t>
      </w:r>
    </w:p>
    <w:p w14:paraId="29803F43" w14:textId="77777777" w:rsidR="003068CF" w:rsidRPr="00D81C59" w:rsidRDefault="003068CF" w:rsidP="00D81C59">
      <w:pPr>
        <w:spacing w:after="0" w:line="360" w:lineRule="auto"/>
        <w:rPr>
          <w:rFonts w:eastAsia="Times New Roman" w:cs="Times New Roman"/>
          <w:color w:val="auto"/>
          <w:szCs w:val="24"/>
          <w:lang w:val="en-GB"/>
        </w:rPr>
      </w:pPr>
      <w:proofErr w:type="spellStart"/>
      <w:r w:rsidRPr="00D81C59">
        <w:rPr>
          <w:rFonts w:eastAsia="Times New Roman" w:cs="Times New Roman"/>
          <w:color w:val="auto"/>
          <w:szCs w:val="24"/>
          <w:lang w:val="en-GB"/>
        </w:rPr>
        <w:t>Schaubroeck</w:t>
      </w:r>
      <w:proofErr w:type="spellEnd"/>
      <w:r w:rsidRPr="00D81C59">
        <w:rPr>
          <w:rFonts w:eastAsia="Times New Roman" w:cs="Times New Roman"/>
          <w:color w:val="auto"/>
          <w:szCs w:val="24"/>
          <w:lang w:val="en-GB"/>
        </w:rPr>
        <w:t xml:space="preserve">, J., </w:t>
      </w:r>
      <w:proofErr w:type="spellStart"/>
      <w:r w:rsidRPr="00D81C59">
        <w:rPr>
          <w:rFonts w:eastAsia="Times New Roman" w:cs="Times New Roman"/>
          <w:color w:val="auto"/>
          <w:szCs w:val="24"/>
          <w:lang w:val="en-GB"/>
        </w:rPr>
        <w:t>Carmeli</w:t>
      </w:r>
      <w:proofErr w:type="spellEnd"/>
      <w:r w:rsidRPr="00D81C59">
        <w:rPr>
          <w:rFonts w:eastAsia="Times New Roman" w:cs="Times New Roman"/>
          <w:color w:val="auto"/>
          <w:szCs w:val="24"/>
          <w:lang w:val="en-GB"/>
        </w:rPr>
        <w:t xml:space="preserve">, A., Bhatia, S. and Paz, E., 2016. Enabling team learning when members are prone to contentious communication: The role of team leader coaching. </w:t>
      </w:r>
      <w:r w:rsidRPr="00D81C59">
        <w:rPr>
          <w:rFonts w:eastAsia="Times New Roman" w:cs="Times New Roman"/>
          <w:i/>
          <w:iCs/>
          <w:color w:val="auto"/>
          <w:szCs w:val="24"/>
          <w:lang w:val="en-GB"/>
        </w:rPr>
        <w:t>human relations</w:t>
      </w:r>
      <w:r w:rsidRPr="00D81C59">
        <w:rPr>
          <w:rFonts w:eastAsia="Times New Roman" w:cs="Times New Roman"/>
          <w:color w:val="auto"/>
          <w:szCs w:val="24"/>
          <w:lang w:val="en-GB"/>
        </w:rPr>
        <w:t xml:space="preserve">, </w:t>
      </w:r>
      <w:r w:rsidRPr="00D81C59">
        <w:rPr>
          <w:rFonts w:eastAsia="Times New Roman" w:cs="Times New Roman"/>
          <w:i/>
          <w:iCs/>
          <w:color w:val="auto"/>
          <w:szCs w:val="24"/>
          <w:lang w:val="en-GB"/>
        </w:rPr>
        <w:t>69</w:t>
      </w:r>
      <w:r w:rsidRPr="00D81C59">
        <w:rPr>
          <w:rFonts w:eastAsia="Times New Roman" w:cs="Times New Roman"/>
          <w:color w:val="auto"/>
          <w:szCs w:val="24"/>
          <w:lang w:val="en-GB"/>
        </w:rPr>
        <w:t>(8), pp.1709-1727.</w:t>
      </w:r>
    </w:p>
    <w:p w14:paraId="3807A8FC" w14:textId="77777777" w:rsidR="003068CF" w:rsidRPr="00D81C59" w:rsidRDefault="003068CF" w:rsidP="00D81C59">
      <w:pPr>
        <w:spacing w:after="0" w:line="360" w:lineRule="auto"/>
        <w:rPr>
          <w:rFonts w:eastAsia="Times New Roman" w:cs="Times New Roman"/>
          <w:color w:val="auto"/>
          <w:szCs w:val="24"/>
          <w:lang w:val="en-GB"/>
        </w:rPr>
      </w:pPr>
      <w:r w:rsidRPr="00D81C59">
        <w:rPr>
          <w:rFonts w:eastAsia="Times New Roman" w:cs="Times New Roman"/>
          <w:color w:val="auto"/>
          <w:szCs w:val="24"/>
          <w:lang w:val="en-GB"/>
        </w:rPr>
        <w:t>Valls, V., González‐</w:t>
      </w:r>
      <w:proofErr w:type="spellStart"/>
      <w:r w:rsidRPr="00D81C59">
        <w:rPr>
          <w:rFonts w:eastAsia="Times New Roman" w:cs="Times New Roman"/>
          <w:color w:val="auto"/>
          <w:szCs w:val="24"/>
          <w:lang w:val="en-GB"/>
        </w:rPr>
        <w:t>Romá</w:t>
      </w:r>
      <w:proofErr w:type="spellEnd"/>
      <w:r w:rsidRPr="00D81C59">
        <w:rPr>
          <w:rFonts w:eastAsia="Times New Roman" w:cs="Times New Roman"/>
          <w:color w:val="auto"/>
          <w:szCs w:val="24"/>
          <w:lang w:val="en-GB"/>
        </w:rPr>
        <w:t xml:space="preserve">, V. and Tomás, I., 2016. Linking educational diversity and team performance: Team communication quality and innovation team climate matter. </w:t>
      </w:r>
      <w:r w:rsidRPr="00D81C59">
        <w:rPr>
          <w:rFonts w:eastAsia="Times New Roman" w:cs="Times New Roman"/>
          <w:i/>
          <w:iCs/>
          <w:color w:val="auto"/>
          <w:szCs w:val="24"/>
          <w:lang w:val="en-GB"/>
        </w:rPr>
        <w:t>Journal of Occupational and Organizational Psychology</w:t>
      </w:r>
      <w:r w:rsidRPr="00D81C59">
        <w:rPr>
          <w:rFonts w:eastAsia="Times New Roman" w:cs="Times New Roman"/>
          <w:color w:val="auto"/>
          <w:szCs w:val="24"/>
          <w:lang w:val="en-GB"/>
        </w:rPr>
        <w:t xml:space="preserve">, </w:t>
      </w:r>
      <w:r w:rsidRPr="00D81C59">
        <w:rPr>
          <w:rFonts w:eastAsia="Times New Roman" w:cs="Times New Roman"/>
          <w:i/>
          <w:iCs/>
          <w:color w:val="auto"/>
          <w:szCs w:val="24"/>
          <w:lang w:val="en-GB"/>
        </w:rPr>
        <w:t>89</w:t>
      </w:r>
      <w:r w:rsidRPr="00D81C59">
        <w:rPr>
          <w:rFonts w:eastAsia="Times New Roman" w:cs="Times New Roman"/>
          <w:color w:val="auto"/>
          <w:szCs w:val="24"/>
          <w:lang w:val="en-GB"/>
        </w:rPr>
        <w:t>(4), pp.751-771.</w:t>
      </w:r>
    </w:p>
    <w:sectPr w:rsidR="003068CF" w:rsidRPr="00D81C59">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DF056FC" w14:textId="77777777" w:rsidR="001B228E" w:rsidRDefault="001B228E" w:rsidP="00390336">
      <w:pPr>
        <w:spacing w:after="0" w:line="240" w:lineRule="auto"/>
      </w:pPr>
      <w:r>
        <w:separator/>
      </w:r>
    </w:p>
  </w:endnote>
  <w:endnote w:type="continuationSeparator" w:id="0">
    <w:p w14:paraId="08C5103F" w14:textId="77777777" w:rsidR="001B228E" w:rsidRDefault="001B228E" w:rsidP="0039033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Vrinda">
    <w:panose1 w:val="00000400000000000000"/>
    <w:charset w:val="00"/>
    <w:family w:val="swiss"/>
    <w:pitch w:val="variable"/>
    <w:sig w:usb0="0001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225251233"/>
      <w:docPartObj>
        <w:docPartGallery w:val="Page Numbers (Bottom of Page)"/>
        <w:docPartUnique/>
      </w:docPartObj>
    </w:sdtPr>
    <w:sdtEndPr>
      <w:rPr>
        <w:noProof/>
      </w:rPr>
    </w:sdtEndPr>
    <w:sdtContent>
      <w:p w14:paraId="04A108BA" w14:textId="7A3D80D1" w:rsidR="00390336" w:rsidRDefault="00390336">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5003AE5" w14:textId="77777777" w:rsidR="00390336" w:rsidRDefault="0039033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9B7EDF3" w14:textId="77777777" w:rsidR="001B228E" w:rsidRDefault="001B228E" w:rsidP="00390336">
      <w:pPr>
        <w:spacing w:after="0" w:line="240" w:lineRule="auto"/>
      </w:pPr>
      <w:r>
        <w:separator/>
      </w:r>
    </w:p>
  </w:footnote>
  <w:footnote w:type="continuationSeparator" w:id="0">
    <w:p w14:paraId="5DBB53AD" w14:textId="77777777" w:rsidR="001B228E" w:rsidRDefault="001B228E" w:rsidP="0039033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000001"/>
    <w:multiLevelType w:val="multilevel"/>
    <w:tmpl w:val="7740320C"/>
    <w:lvl w:ilvl="0">
      <w:start w:val="1"/>
      <w:numFmt w:val="decimal"/>
      <w:lvlText w:val="%1."/>
      <w:lvlJc w:val="left"/>
      <w:pPr>
        <w:tabs>
          <w:tab w:val="left" w:pos="720"/>
        </w:tabs>
        <w:ind w:left="720" w:hanging="360"/>
      </w:pPr>
    </w:lvl>
    <w:lvl w:ilvl="1" w:tentative="1">
      <w:start w:val="1"/>
      <w:numFmt w:val="decimal"/>
      <w:lvlText w:val="%2."/>
      <w:lvlJc w:val="left"/>
      <w:pPr>
        <w:tabs>
          <w:tab w:val="left" w:pos="1440"/>
        </w:tabs>
        <w:ind w:left="1440" w:hanging="360"/>
      </w:pPr>
    </w:lvl>
    <w:lvl w:ilvl="2" w:tentative="1">
      <w:start w:val="1"/>
      <w:numFmt w:val="decimal"/>
      <w:lvlText w:val="%3."/>
      <w:lvlJc w:val="left"/>
      <w:pPr>
        <w:tabs>
          <w:tab w:val="left" w:pos="2160"/>
        </w:tabs>
        <w:ind w:left="2160" w:hanging="360"/>
      </w:pPr>
    </w:lvl>
    <w:lvl w:ilvl="3" w:tentative="1">
      <w:start w:val="1"/>
      <w:numFmt w:val="decimal"/>
      <w:lvlText w:val="%4."/>
      <w:lvlJc w:val="left"/>
      <w:pPr>
        <w:tabs>
          <w:tab w:val="left" w:pos="2880"/>
        </w:tabs>
        <w:ind w:left="2880" w:hanging="360"/>
      </w:pPr>
    </w:lvl>
    <w:lvl w:ilvl="4" w:tentative="1">
      <w:start w:val="1"/>
      <w:numFmt w:val="decimal"/>
      <w:lvlText w:val="%5."/>
      <w:lvlJc w:val="left"/>
      <w:pPr>
        <w:tabs>
          <w:tab w:val="left" w:pos="3600"/>
        </w:tabs>
        <w:ind w:left="3600" w:hanging="360"/>
      </w:pPr>
    </w:lvl>
    <w:lvl w:ilvl="5" w:tentative="1">
      <w:start w:val="1"/>
      <w:numFmt w:val="decimal"/>
      <w:lvlText w:val="%6."/>
      <w:lvlJc w:val="left"/>
      <w:pPr>
        <w:tabs>
          <w:tab w:val="left" w:pos="4320"/>
        </w:tabs>
        <w:ind w:left="4320" w:hanging="360"/>
      </w:pPr>
    </w:lvl>
    <w:lvl w:ilvl="6" w:tentative="1">
      <w:start w:val="1"/>
      <w:numFmt w:val="decimal"/>
      <w:lvlText w:val="%7."/>
      <w:lvlJc w:val="left"/>
      <w:pPr>
        <w:tabs>
          <w:tab w:val="left" w:pos="5040"/>
        </w:tabs>
        <w:ind w:left="5040" w:hanging="360"/>
      </w:pPr>
    </w:lvl>
    <w:lvl w:ilvl="7" w:tentative="1">
      <w:start w:val="1"/>
      <w:numFmt w:val="decimal"/>
      <w:lvlText w:val="%8."/>
      <w:lvlJc w:val="left"/>
      <w:pPr>
        <w:tabs>
          <w:tab w:val="left" w:pos="5760"/>
        </w:tabs>
        <w:ind w:left="5760" w:hanging="360"/>
      </w:pPr>
    </w:lvl>
    <w:lvl w:ilvl="8" w:tentative="1">
      <w:start w:val="1"/>
      <w:numFmt w:val="decimal"/>
      <w:lvlText w:val="%9."/>
      <w:lvlJc w:val="left"/>
      <w:pPr>
        <w:tabs>
          <w:tab w:val="left" w:pos="6480"/>
        </w:tabs>
        <w:ind w:left="6480" w:hanging="360"/>
      </w:pPr>
    </w:lvl>
  </w:abstractNum>
  <w:abstractNum w:abstractNumId="1" w15:restartNumberingAfterBreak="0">
    <w:nsid w:val="00000002"/>
    <w:multiLevelType w:val="multilevel"/>
    <w:tmpl w:val="89CA7404"/>
    <w:lvl w:ilvl="0">
      <w:start w:val="1"/>
      <w:numFmt w:val="decimal"/>
      <w:lvlText w:val="%1."/>
      <w:lvlJc w:val="left"/>
      <w:pPr>
        <w:ind w:left="720" w:hanging="360"/>
      </w:pPr>
      <w:rPr>
        <w:rFonts w:hint="default"/>
      </w:rPr>
    </w:lvl>
    <w:lvl w:ilvl="1">
      <w:start w:val="1"/>
      <w:numFmt w:val="decimal"/>
      <w:isLgl/>
      <w:lvlText w:val="%1.%2"/>
      <w:lvlJc w:val="left"/>
      <w:pPr>
        <w:ind w:left="885" w:hanging="52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2" w15:restartNumberingAfterBreak="0">
    <w:nsid w:val="47A83DA1"/>
    <w:multiLevelType w:val="hybridMultilevel"/>
    <w:tmpl w:val="DBACED4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C1998"/>
    <w:rsid w:val="001B228E"/>
    <w:rsid w:val="00246992"/>
    <w:rsid w:val="0026489A"/>
    <w:rsid w:val="0029239B"/>
    <w:rsid w:val="003068CF"/>
    <w:rsid w:val="00337542"/>
    <w:rsid w:val="00390336"/>
    <w:rsid w:val="003B7F95"/>
    <w:rsid w:val="00441939"/>
    <w:rsid w:val="004B5739"/>
    <w:rsid w:val="00510DAF"/>
    <w:rsid w:val="00552915"/>
    <w:rsid w:val="0079460F"/>
    <w:rsid w:val="00836118"/>
    <w:rsid w:val="00984042"/>
    <w:rsid w:val="009E1D68"/>
    <w:rsid w:val="00A44A61"/>
    <w:rsid w:val="00A9385E"/>
    <w:rsid w:val="00B75D5D"/>
    <w:rsid w:val="00C00F6C"/>
    <w:rsid w:val="00D67A66"/>
    <w:rsid w:val="00D81C59"/>
    <w:rsid w:val="00DB71E8"/>
    <w:rsid w:val="00FC1998"/>
  </w:rsids>
  <m:mathPr>
    <m:mathFont m:val="Cambria Math"/>
    <m:brkBin m:val="before"/>
    <m:brkBinSub m:val="--"/>
    <m:smallFrac/>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66BE28"/>
  <w15:docId w15:val="{80530D08-840C-454F-922F-6114747BAE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alibri" w:eastAsia="Calibri" w:hAnsi="Calibri" w:cs="SimSun"/>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jc w:val="both"/>
    </w:pPr>
    <w:rPr>
      <w:rFonts w:ascii="Times New Roman" w:hAnsi="Times New Roman"/>
      <w:color w:val="000000"/>
      <w:sz w:val="24"/>
    </w:rPr>
  </w:style>
  <w:style w:type="paragraph" w:styleId="Heading1">
    <w:name w:val="heading 1"/>
    <w:basedOn w:val="Normal"/>
    <w:next w:val="Normal"/>
    <w:link w:val="Heading1Char"/>
    <w:uiPriority w:val="9"/>
    <w:qFormat/>
    <w:pPr>
      <w:keepNext/>
      <w:keepLines/>
      <w:spacing w:before="480" w:after="0"/>
      <w:outlineLvl w:val="0"/>
    </w:pPr>
    <w:rPr>
      <w:rFonts w:eastAsia="SimSun"/>
      <w:b/>
      <w:bCs/>
      <w:sz w:val="28"/>
      <w:szCs w:val="28"/>
    </w:rPr>
  </w:style>
  <w:style w:type="paragraph" w:styleId="Heading2">
    <w:name w:val="heading 2"/>
    <w:basedOn w:val="Normal"/>
    <w:next w:val="Normal"/>
    <w:link w:val="Heading2Char"/>
    <w:uiPriority w:val="9"/>
    <w:unhideWhenUsed/>
    <w:qFormat/>
    <w:rsid w:val="00DB71E8"/>
    <w:pPr>
      <w:keepNext/>
      <w:keepLines/>
      <w:spacing w:before="200" w:after="0"/>
      <w:outlineLvl w:val="1"/>
    </w:pPr>
    <w:rPr>
      <w:rFonts w:eastAsia="SimSun"/>
      <w:b/>
      <w:bCs/>
      <w:color w:val="000000" w:themeColor="text1"/>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imes New Roman" w:eastAsia="SimSun" w:hAnsi="Times New Roman" w:cs="SimSun"/>
      <w:b/>
      <w:bCs/>
      <w:color w:val="000000"/>
      <w:sz w:val="28"/>
      <w:szCs w:val="28"/>
    </w:rPr>
  </w:style>
  <w:style w:type="paragraph" w:styleId="NormalWeb">
    <w:name w:val="Normal (Web)"/>
    <w:basedOn w:val="Normal"/>
    <w:uiPriority w:val="99"/>
    <w:pPr>
      <w:spacing w:before="100" w:beforeAutospacing="1" w:after="100" w:afterAutospacing="1" w:line="240" w:lineRule="auto"/>
      <w:jc w:val="left"/>
    </w:pPr>
    <w:rPr>
      <w:rFonts w:eastAsia="Times New Roman" w:cs="Times New Roman"/>
      <w:color w:val="auto"/>
      <w:szCs w:val="24"/>
      <w:lang w:val="en-US"/>
    </w:rPr>
  </w:style>
  <w:style w:type="character" w:customStyle="1" w:styleId="e24kjd">
    <w:name w:val="e24kjd"/>
    <w:basedOn w:val="DefaultParagraphFont"/>
  </w:style>
  <w:style w:type="character" w:customStyle="1" w:styleId="st">
    <w:name w:val="st"/>
    <w:basedOn w:val="DefaultParagraphFont"/>
  </w:style>
  <w:style w:type="character" w:styleId="Emphasis">
    <w:name w:val="Emphasis"/>
    <w:basedOn w:val="DefaultParagraphFont"/>
    <w:uiPriority w:val="20"/>
    <w:qFormat/>
    <w:rPr>
      <w:i/>
      <w:iCs/>
    </w:rPr>
  </w:style>
  <w:style w:type="character" w:customStyle="1" w:styleId="Heading2Char">
    <w:name w:val="Heading 2 Char"/>
    <w:basedOn w:val="DefaultParagraphFont"/>
    <w:link w:val="Heading2"/>
    <w:uiPriority w:val="9"/>
    <w:rsid w:val="00DB71E8"/>
    <w:rPr>
      <w:rFonts w:ascii="Times New Roman" w:eastAsia="SimSun" w:hAnsi="Times New Roman"/>
      <w:b/>
      <w:bCs/>
      <w:color w:val="000000" w:themeColor="text1"/>
      <w:sz w:val="24"/>
      <w:szCs w:val="26"/>
    </w:rPr>
  </w:style>
  <w:style w:type="paragraph" w:styleId="BalloonText">
    <w:name w:val="Balloon Text"/>
    <w:basedOn w:val="Normal"/>
    <w:link w:val="BalloonTextChar"/>
    <w:uiPriority w:val="9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rPr>
      <w:rFonts w:ascii="Tahoma" w:hAnsi="Tahoma" w:cs="Tahoma"/>
      <w:color w:val="000000"/>
      <w:sz w:val="16"/>
      <w:szCs w:val="16"/>
    </w:rPr>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rPr>
      <w:color w:val="0000FF"/>
      <w:u w:val="single"/>
    </w:rPr>
  </w:style>
  <w:style w:type="paragraph" w:styleId="TOCHeading">
    <w:name w:val="TOC Heading"/>
    <w:basedOn w:val="Heading1"/>
    <w:next w:val="Normal"/>
    <w:uiPriority w:val="39"/>
    <w:unhideWhenUsed/>
    <w:qFormat/>
    <w:rsid w:val="00836118"/>
    <w:pPr>
      <w:spacing w:before="240"/>
      <w:jc w:val="left"/>
      <w:outlineLvl w:val="9"/>
    </w:pPr>
    <w:rPr>
      <w:rFonts w:asciiTheme="majorHAnsi" w:eastAsiaTheme="majorEastAsia" w:hAnsiTheme="majorHAnsi" w:cstheme="majorBidi"/>
      <w:b w:val="0"/>
      <w:bCs w:val="0"/>
      <w:color w:val="365F91" w:themeColor="accent1" w:themeShade="BF"/>
      <w:sz w:val="32"/>
      <w:szCs w:val="32"/>
      <w:lang w:val="en-US"/>
    </w:rPr>
  </w:style>
  <w:style w:type="paragraph" w:styleId="TOC1">
    <w:name w:val="toc 1"/>
    <w:basedOn w:val="Normal"/>
    <w:next w:val="Normal"/>
    <w:autoRedefine/>
    <w:uiPriority w:val="39"/>
    <w:unhideWhenUsed/>
    <w:rsid w:val="00836118"/>
    <w:pPr>
      <w:spacing w:after="100"/>
    </w:pPr>
  </w:style>
  <w:style w:type="paragraph" w:styleId="TOC2">
    <w:name w:val="toc 2"/>
    <w:basedOn w:val="Normal"/>
    <w:next w:val="Normal"/>
    <w:autoRedefine/>
    <w:uiPriority w:val="39"/>
    <w:unhideWhenUsed/>
    <w:rsid w:val="00836118"/>
    <w:pPr>
      <w:spacing w:after="100"/>
      <w:ind w:left="240"/>
    </w:pPr>
  </w:style>
  <w:style w:type="paragraph" w:styleId="Header">
    <w:name w:val="header"/>
    <w:basedOn w:val="Normal"/>
    <w:link w:val="HeaderChar"/>
    <w:uiPriority w:val="99"/>
    <w:unhideWhenUsed/>
    <w:rsid w:val="00390336"/>
    <w:pPr>
      <w:tabs>
        <w:tab w:val="center" w:pos="4513"/>
        <w:tab w:val="right" w:pos="9026"/>
      </w:tabs>
      <w:spacing w:after="0" w:line="240" w:lineRule="auto"/>
    </w:pPr>
  </w:style>
  <w:style w:type="character" w:customStyle="1" w:styleId="HeaderChar">
    <w:name w:val="Header Char"/>
    <w:basedOn w:val="DefaultParagraphFont"/>
    <w:link w:val="Header"/>
    <w:uiPriority w:val="99"/>
    <w:rsid w:val="00390336"/>
    <w:rPr>
      <w:rFonts w:ascii="Times New Roman" w:hAnsi="Times New Roman"/>
      <w:color w:val="000000"/>
      <w:sz w:val="24"/>
    </w:rPr>
  </w:style>
  <w:style w:type="paragraph" w:styleId="Footer">
    <w:name w:val="footer"/>
    <w:basedOn w:val="Normal"/>
    <w:link w:val="FooterChar"/>
    <w:uiPriority w:val="99"/>
    <w:unhideWhenUsed/>
    <w:rsid w:val="00390336"/>
    <w:pPr>
      <w:tabs>
        <w:tab w:val="center" w:pos="4513"/>
        <w:tab w:val="right" w:pos="9026"/>
      </w:tabs>
      <w:spacing w:after="0" w:line="240" w:lineRule="auto"/>
    </w:pPr>
  </w:style>
  <w:style w:type="character" w:customStyle="1" w:styleId="FooterChar">
    <w:name w:val="Footer Char"/>
    <w:basedOn w:val="DefaultParagraphFont"/>
    <w:link w:val="Footer"/>
    <w:uiPriority w:val="99"/>
    <w:rsid w:val="00390336"/>
    <w:rPr>
      <w:rFonts w:ascii="Times New Roman" w:hAnsi="Times New Roman"/>
      <w:color w:val="000000"/>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gif"/><Relationship Id="rId4" Type="http://schemas.openxmlformats.org/officeDocument/2006/relationships/settings" Target="settings.xml"/><Relationship Id="rId9"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5914698-45FA-465A-9E3E-25A98BE24D4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2605</Words>
  <Characters>14850</Characters>
  <Application>Microsoft Office Word</Application>
  <DocSecurity>0</DocSecurity>
  <Lines>123</Lines>
  <Paragraphs>34</Paragraphs>
  <ScaleCrop>false</ScaleCrop>
  <Company/>
  <LinksUpToDate>false</LinksUpToDate>
  <CharactersWithSpaces>17421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Windows 10</dc:creator>
  <cp:lastModifiedBy>Windows 10</cp:lastModifiedBy>
  <cp:revision>2</cp:revision>
  <dcterms:created xsi:type="dcterms:W3CDTF">2020-05-04T09:42:00Z</dcterms:created>
  <dcterms:modified xsi:type="dcterms:W3CDTF">2020-05-04T09:42:00Z</dcterms:modified>
</cp:coreProperties>
</file>