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B75022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055D1">
              <w:rPr>
                <w:b/>
                <w:color w:val="auto"/>
                <w:sz w:val="32"/>
              </w:rPr>
              <w:t xml:space="preserve">Jade Leah Barrett </w:t>
            </w:r>
            <w:r>
              <w:rPr>
                <w:b/>
                <w:color w:val="auto"/>
                <w:sz w:val="32"/>
              </w:rPr>
              <w:t>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EAB7FDD" w:rsidR="00575A8F" w:rsidRDefault="00575A8F" w:rsidP="00E6298B">
            <w:pPr>
              <w:overflowPunct/>
              <w:autoSpaceDE/>
              <w:autoSpaceDN/>
              <w:adjustRightInd/>
              <w:ind w:right="107"/>
              <w:textAlignment w:val="auto"/>
              <w:rPr>
                <w:b/>
                <w:color w:val="auto"/>
                <w:sz w:val="32"/>
              </w:rPr>
            </w:pPr>
            <w:r>
              <w:rPr>
                <w:b/>
                <w:color w:val="auto"/>
                <w:sz w:val="32"/>
              </w:rPr>
              <w:t>__________</w:t>
            </w:r>
            <w:r w:rsidR="009242ED">
              <w:rPr>
                <w:b/>
                <w:color w:val="auto"/>
                <w:sz w:val="32"/>
              </w:rPr>
              <w:t>2134506</w:t>
            </w:r>
            <w:r>
              <w:rPr>
                <w:b/>
                <w:color w:val="auto"/>
                <w:sz w:val="32"/>
              </w:rPr>
              <w:t>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75EF3044"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00B04893" w:rsidRPr="28A9B94D">
        <w:rPr>
          <w:rFonts w:eastAsia="Arial"/>
          <w:color w:val="000000" w:themeColor="text1"/>
          <w:sz w:val="24"/>
          <w:szCs w:val="24"/>
        </w:rPr>
        <w:t>You</w:t>
      </w:r>
      <w:r w:rsidRPr="28A9B94D">
        <w:rPr>
          <w:rFonts w:eastAsia="Arial"/>
          <w:color w:val="000000" w:themeColor="text1"/>
          <w:sz w:val="24"/>
          <w:szCs w:val="24"/>
        </w:rPr>
        <w:t xml:space="preserve">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59172FB1"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r w:rsidR="001906F9" w:rsidRPr="00D8652C">
        <w:rPr>
          <w:sz w:val="24"/>
          <w:szCs w:val="24"/>
        </w:rPr>
        <w:t>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24E34E66"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w:t>
      </w:r>
      <w:r w:rsidR="00B04893" w:rsidRPr="6A581E81">
        <w:rPr>
          <w:rFonts w:eastAsia="Arial"/>
          <w:color w:val="000000" w:themeColor="text1"/>
          <w:sz w:val="24"/>
          <w:szCs w:val="24"/>
        </w:rPr>
        <w:t xml:space="preserve">.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63EA4217"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r w:rsidR="00B04893" w:rsidRPr="6A581E81">
        <w:rPr>
          <w:rFonts w:eastAsia="Arial"/>
          <w:color w:val="000000" w:themeColor="text1"/>
          <w:sz w:val="24"/>
          <w:szCs w:val="24"/>
        </w:rPr>
        <w:t>book</w:t>
      </w:r>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1609AE56" w:rsidR="6A581E81" w:rsidRDefault="6A581E81" w:rsidP="6A581E81">
      <w:pPr>
        <w:jc w:val="both"/>
      </w:pPr>
      <w:r w:rsidRPr="6A581E81">
        <w:rPr>
          <w:rFonts w:eastAsia="Arial"/>
          <w:color w:val="000000" w:themeColor="text1"/>
          <w:sz w:val="24"/>
          <w:szCs w:val="24"/>
        </w:rPr>
        <w:t>Advice and support about the completion of this workbook will be provided by university staff as part of your initial training day</w:t>
      </w:r>
      <w:r w:rsidR="00B04893" w:rsidRPr="6A581E81">
        <w:rPr>
          <w:rFonts w:eastAsia="Arial"/>
          <w:color w:val="000000" w:themeColor="text1"/>
          <w:sz w:val="24"/>
          <w:szCs w:val="24"/>
        </w:rPr>
        <w:t xml:space="preserve">. </w:t>
      </w:r>
      <w:r w:rsidRPr="6A581E81">
        <w:rPr>
          <w:rFonts w:eastAsia="Arial"/>
          <w:color w:val="000000" w:themeColor="text1"/>
          <w:sz w:val="24"/>
          <w:szCs w:val="24"/>
        </w:rPr>
        <w:t xml:space="preserve">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75781BD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r w:rsidR="001906F9" w:rsidRPr="7560A895">
        <w:rPr>
          <w:rFonts w:eastAsia="Arial"/>
          <w:color w:val="000000" w:themeColor="text1"/>
          <w:sz w:val="24"/>
          <w:szCs w:val="24"/>
        </w:rPr>
        <w:t>plagiarism.</w:t>
      </w:r>
    </w:p>
    <w:p w14:paraId="76E3C3FD" w14:textId="251F4FC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r w:rsidR="00B04893" w:rsidRPr="7560A895">
        <w:rPr>
          <w:rFonts w:eastAsia="Arial"/>
          <w:color w:val="000000" w:themeColor="text1"/>
          <w:sz w:val="24"/>
          <w:szCs w:val="24"/>
        </w:rPr>
        <w:t>victims,</w:t>
      </w:r>
      <w:r w:rsidRPr="7560A895">
        <w:rPr>
          <w:rFonts w:eastAsia="Arial"/>
          <w:color w:val="000000" w:themeColor="text1"/>
          <w:sz w:val="24"/>
          <w:szCs w:val="24"/>
        </w:rPr>
        <w:t xml:space="preserve"> or offenders by </w:t>
      </w:r>
      <w:r w:rsidR="001906F9" w:rsidRPr="7560A895">
        <w:rPr>
          <w:rFonts w:eastAsia="Arial"/>
          <w:color w:val="000000" w:themeColor="text1"/>
          <w:sz w:val="24"/>
          <w:szCs w:val="24"/>
        </w:rPr>
        <w:t>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1C5A2923"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B04893" w:rsidRPr="4E17DCBB">
        <w:rPr>
          <w:rFonts w:ascii="Calibri" w:eastAsia="Calibri" w:hAnsi="Calibri" w:cs="Calibri"/>
          <w:b/>
          <w:bCs/>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07AAC0E9" w:rsidR="18B6C619" w:rsidRDefault="18B6C619" w:rsidP="470D0E1B">
      <w:pPr>
        <w:jc w:val="both"/>
      </w:pPr>
      <w:r w:rsidRPr="470D0E1B">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B04893" w:rsidRPr="470D0E1B">
        <w:rPr>
          <w:rFonts w:ascii="Calibri" w:eastAsia="Calibri" w:hAnsi="Calibri" w:cs="Calibri"/>
          <w:b/>
          <w:bCs/>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6344E0B6"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r w:rsidR="001906F9" w:rsidRPr="7560A895">
        <w:rPr>
          <w:rFonts w:eastAsia="Arial"/>
          <w:i/>
          <w:iCs/>
          <w:color w:val="000000" w:themeColor="text1"/>
          <w:sz w:val="24"/>
          <w:szCs w:val="24"/>
        </w:rPr>
        <w:t>).</w:t>
      </w:r>
    </w:p>
    <w:p w14:paraId="4B2F00AC" w14:textId="57BE8C94"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r w:rsidR="001906F9" w:rsidRPr="5F5CEC4A">
        <w:rPr>
          <w:rFonts w:eastAsia="Arial"/>
          <w:i/>
          <w:iCs/>
          <w:color w:val="000000" w:themeColor="text1"/>
          <w:sz w:val="24"/>
          <w:szCs w:val="24"/>
        </w:rPr>
        <w:t>workbook.</w:t>
      </w:r>
    </w:p>
    <w:p w14:paraId="3516F9DA" w14:textId="6E2833B0"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r w:rsidR="001906F9" w:rsidRPr="2E5ED9CE">
        <w:rPr>
          <w:rFonts w:eastAsia="Arial"/>
          <w:i/>
          <w:iCs/>
          <w:color w:val="000000" w:themeColor="text1"/>
          <w:sz w:val="24"/>
          <w:szCs w:val="24"/>
        </w:rPr>
        <w:t>Word doc</w:t>
      </w:r>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6EEF7522" w:rsidR="00AD6ECE" w:rsidRDefault="00AD6ECE" w:rsidP="00E6298B">
            <w:pPr>
              <w:ind w:right="107"/>
              <w:jc w:val="both"/>
              <w:rPr>
                <w:b/>
                <w:sz w:val="24"/>
                <w:szCs w:val="24"/>
              </w:rPr>
            </w:pPr>
            <w:r>
              <w:rPr>
                <w:b/>
                <w:sz w:val="24"/>
                <w:szCs w:val="24"/>
              </w:rPr>
              <w:t xml:space="preserve">Criminal Justice, Valuing difference and </w:t>
            </w:r>
            <w:r w:rsidR="001906F9">
              <w:rPr>
                <w:b/>
                <w:sz w:val="24"/>
                <w:szCs w:val="24"/>
              </w:rPr>
              <w:t>inclusion.</w:t>
            </w:r>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048656E" w14:textId="11646B5D" w:rsidR="008711D3" w:rsidRDefault="008711D3" w:rsidP="001D09F5">
      <w:pPr>
        <w:spacing w:line="360" w:lineRule="auto"/>
        <w:jc w:val="both"/>
        <w:rPr>
          <w:sz w:val="24"/>
          <w:szCs w:val="24"/>
        </w:rPr>
      </w:pPr>
      <w:r>
        <w:rPr>
          <w:sz w:val="24"/>
          <w:szCs w:val="24"/>
        </w:rPr>
        <w:t xml:space="preserve">In this assignment I will be discussing and comparing what coping strategies I found useful and used, to develop resilience and minimise stress during the </w:t>
      </w:r>
      <w:r w:rsidR="002117BF">
        <w:rPr>
          <w:sz w:val="24"/>
          <w:szCs w:val="24"/>
        </w:rPr>
        <w:t>first</w:t>
      </w:r>
      <w:r>
        <w:rPr>
          <w:sz w:val="24"/>
          <w:szCs w:val="24"/>
        </w:rPr>
        <w:t xml:space="preserve"> six months training with South Wales police</w:t>
      </w:r>
      <w:r w:rsidR="002757C8">
        <w:rPr>
          <w:sz w:val="24"/>
          <w:szCs w:val="24"/>
        </w:rPr>
        <w:t xml:space="preserve">. </w:t>
      </w:r>
      <w:r>
        <w:rPr>
          <w:sz w:val="24"/>
          <w:szCs w:val="24"/>
        </w:rPr>
        <w:t>Throughout this essay I have used Driscoll’s ‘What’ model (Driscoll, 2007) which is a variation of Bortons’ model of reflection (Borton, 1970) to structure my answer</w:t>
      </w:r>
      <w:r w:rsidR="002757C8">
        <w:rPr>
          <w:sz w:val="24"/>
          <w:szCs w:val="24"/>
        </w:rPr>
        <w:t xml:space="preserve">. </w:t>
      </w:r>
      <w:r>
        <w:rPr>
          <w:sz w:val="24"/>
          <w:szCs w:val="24"/>
        </w:rPr>
        <w:t>Their models are based on asking three key questions, ‘</w:t>
      </w:r>
      <w:r w:rsidRPr="00C80032">
        <w:rPr>
          <w:sz w:val="24"/>
          <w:szCs w:val="24"/>
        </w:rPr>
        <w:t>what?’ ‘So what?’ and ‘Now what?</w:t>
      </w:r>
      <w:r w:rsidR="002757C8" w:rsidRPr="00C80032">
        <w:rPr>
          <w:sz w:val="24"/>
          <w:szCs w:val="24"/>
        </w:rPr>
        <w:t>.’</w:t>
      </w:r>
      <w:r w:rsidRPr="00C80032">
        <w:rPr>
          <w:sz w:val="24"/>
          <w:szCs w:val="24"/>
        </w:rPr>
        <w:t xml:space="preserve">  By examining the ‘What’ I was able to look at exactly what I have experienced during my initial police training, before moving on and exploring the ‘So what’ question - what did I do to improve resilience or how did I reduce stress? This in turn allowed me to observe what I have learnt from these certain experiences, and by finishing and looking at the ‘Now what’ question, I was able to evaluate and decide what route I was going to take for future learning. Some coping strategies I used worked well for me and helped minimise stress levels and with this i</w:t>
      </w:r>
      <w:r>
        <w:rPr>
          <w:sz w:val="24"/>
          <w:szCs w:val="24"/>
        </w:rPr>
        <w:t>n</w:t>
      </w:r>
      <w:r w:rsidRPr="00C80032">
        <w:rPr>
          <w:sz w:val="24"/>
          <w:szCs w:val="24"/>
        </w:rPr>
        <w:t xml:space="preserve"> mind it has been recognised that we ‘should not worry if we can’t think of something to change, sometimes we are doing everything as we should.’  (University of Cambridge, 2023)</w:t>
      </w:r>
      <w:r w:rsidR="002757C8" w:rsidRPr="00C80032">
        <w:rPr>
          <w:sz w:val="24"/>
          <w:szCs w:val="24"/>
        </w:rPr>
        <w:t xml:space="preserve">. </w:t>
      </w:r>
    </w:p>
    <w:p w14:paraId="1467E9CE" w14:textId="77777777" w:rsidR="008711D3" w:rsidRDefault="008711D3" w:rsidP="001D09F5">
      <w:pPr>
        <w:spacing w:line="360" w:lineRule="auto"/>
        <w:jc w:val="both"/>
        <w:rPr>
          <w:sz w:val="24"/>
          <w:szCs w:val="24"/>
        </w:rPr>
      </w:pPr>
    </w:p>
    <w:p w14:paraId="71814A31" w14:textId="231E672A" w:rsidR="008711D3" w:rsidRDefault="008711D3" w:rsidP="001D09F5">
      <w:pPr>
        <w:spacing w:line="360" w:lineRule="auto"/>
        <w:jc w:val="both"/>
        <w:rPr>
          <w:color w:val="3A3A3A"/>
          <w:sz w:val="24"/>
          <w:szCs w:val="24"/>
          <w:shd w:val="clear" w:color="auto" w:fill="FFFFFF"/>
        </w:rPr>
      </w:pPr>
      <w:r w:rsidRPr="00463215">
        <w:rPr>
          <w:sz w:val="24"/>
          <w:szCs w:val="24"/>
        </w:rPr>
        <w:t>The NHS (2021) describes stress as being the body’s response to experiencing threats and pressure, and by having stress we are encouraged to accomplish things in our everyday lives, stress can potentially help us take on the challenges we face</w:t>
      </w:r>
      <w:r w:rsidR="002757C8" w:rsidRPr="00463215">
        <w:rPr>
          <w:sz w:val="24"/>
          <w:szCs w:val="24"/>
        </w:rPr>
        <w:t>.</w:t>
      </w:r>
      <w:r w:rsidR="002757C8" w:rsidRPr="00C80032">
        <w:t xml:space="preserve"> </w:t>
      </w:r>
      <w:r>
        <w:rPr>
          <w:sz w:val="24"/>
          <w:szCs w:val="24"/>
        </w:rPr>
        <w:t>Lazarus and Folkman state that ‘performances are made more variable by stress’ (Lazarus &amp; Folkman, 1984, p. 7). However, it is important to acknowledge that the NHS also explains that when a person goes through a lot of stressful experiences it can result in a person suffering ‘physical, mental and emotional exhaustion.’ (NHS, 2021)</w:t>
      </w:r>
      <w:r w:rsidR="002757C8">
        <w:rPr>
          <w:sz w:val="24"/>
          <w:szCs w:val="24"/>
        </w:rPr>
        <w:t xml:space="preserve">. </w:t>
      </w:r>
      <w:r>
        <w:rPr>
          <w:sz w:val="24"/>
          <w:szCs w:val="24"/>
        </w:rPr>
        <w:t xml:space="preserve">It is crucial to keep this opinion in mind as it talks about the physical and psychological stress a person can go through which is relevant to a student Police constable’s job role as they may experience both stresses. </w:t>
      </w:r>
      <w:r w:rsidRPr="00997F7D">
        <w:rPr>
          <w:color w:val="333333"/>
          <w:sz w:val="24"/>
          <w:szCs w:val="24"/>
          <w:shd w:val="clear" w:color="auto" w:fill="FFFFFF"/>
        </w:rPr>
        <w:t xml:space="preserve">Resilience has been </w:t>
      </w:r>
      <w:r w:rsidR="001906F9">
        <w:rPr>
          <w:color w:val="333333"/>
          <w:sz w:val="24"/>
          <w:szCs w:val="24"/>
          <w:shd w:val="clear" w:color="auto" w:fill="FFFFFF"/>
        </w:rPr>
        <w:t>seen</w:t>
      </w:r>
      <w:r w:rsidRPr="00997F7D">
        <w:rPr>
          <w:color w:val="333333"/>
          <w:sz w:val="24"/>
          <w:szCs w:val="24"/>
          <w:shd w:val="clear" w:color="auto" w:fill="FFFFFF"/>
        </w:rPr>
        <w:t xml:space="preserve"> </w:t>
      </w:r>
      <w:r w:rsidRPr="00997F7D">
        <w:rPr>
          <w:color w:val="333333"/>
          <w:sz w:val="24"/>
          <w:szCs w:val="24"/>
          <w:shd w:val="clear" w:color="auto" w:fill="FFFFFF"/>
        </w:rPr>
        <w:lastRenderedPageBreak/>
        <w:t>as ‘the positive end of the developmental continuum that occurs when a person is exposed to stressors’ (</w:t>
      </w:r>
      <w:r w:rsidRPr="00997F7D">
        <w:rPr>
          <w:color w:val="3A3A3A"/>
          <w:sz w:val="24"/>
          <w:szCs w:val="24"/>
          <w:shd w:val="clear" w:color="auto" w:fill="FFFFFF"/>
        </w:rPr>
        <w:t xml:space="preserve">Liebenberg and Ungar, 2017, p.3). Winwood suggests that by developing resilience </w:t>
      </w:r>
      <w:r>
        <w:rPr>
          <w:color w:val="3A3A3A"/>
          <w:sz w:val="24"/>
          <w:szCs w:val="24"/>
          <w:shd w:val="clear" w:color="auto" w:fill="FFFFFF"/>
        </w:rPr>
        <w:t>we can</w:t>
      </w:r>
      <w:r w:rsidRPr="00997F7D">
        <w:rPr>
          <w:color w:val="3A3A3A"/>
          <w:sz w:val="24"/>
          <w:szCs w:val="24"/>
          <w:shd w:val="clear" w:color="auto" w:fill="FFFFFF"/>
        </w:rPr>
        <w:t xml:space="preserve"> ‘help ward off conditions such as depression…and help a person recognise when they need support’ (Winwood, 2020)</w:t>
      </w:r>
      <w:r>
        <w:rPr>
          <w:color w:val="3A3A3A"/>
          <w:sz w:val="24"/>
          <w:szCs w:val="24"/>
          <w:shd w:val="clear" w:color="auto" w:fill="FFFFFF"/>
        </w:rPr>
        <w:t>. With this opinion in mind, the significance of developing resilience when working in a policing profession is vital. Husain and Faize (2018) recognise that the role of a police officer is regarded as one of the most highly dangerous careers for mental health.</w:t>
      </w:r>
    </w:p>
    <w:p w14:paraId="08082926" w14:textId="77777777" w:rsidR="008711D3" w:rsidRDefault="008711D3" w:rsidP="001D09F5">
      <w:pPr>
        <w:spacing w:line="360" w:lineRule="auto"/>
        <w:jc w:val="both"/>
        <w:rPr>
          <w:color w:val="3A3A3A"/>
          <w:sz w:val="24"/>
          <w:szCs w:val="24"/>
          <w:shd w:val="clear" w:color="auto" w:fill="FFFFFF"/>
        </w:rPr>
      </w:pPr>
    </w:p>
    <w:p w14:paraId="3C1F4749" w14:textId="1B66BED6" w:rsidR="008711D3" w:rsidRDefault="008711D3" w:rsidP="001D09F5">
      <w:pPr>
        <w:spacing w:line="360" w:lineRule="auto"/>
        <w:jc w:val="both"/>
        <w:rPr>
          <w:color w:val="3A3A3A"/>
          <w:sz w:val="24"/>
          <w:szCs w:val="24"/>
          <w:shd w:val="clear" w:color="auto" w:fill="FFFFFF"/>
        </w:rPr>
      </w:pPr>
      <w:r>
        <w:rPr>
          <w:color w:val="3A3A3A"/>
          <w:sz w:val="24"/>
          <w:szCs w:val="24"/>
          <w:shd w:val="clear" w:color="auto" w:fill="FFFFFF"/>
        </w:rPr>
        <w:t xml:space="preserve">So what? The first tactic I used was </w:t>
      </w:r>
      <w:r w:rsidR="0000126B">
        <w:rPr>
          <w:color w:val="3A3A3A"/>
          <w:sz w:val="24"/>
          <w:szCs w:val="24"/>
          <w:shd w:val="clear" w:color="auto" w:fill="FFFFFF"/>
        </w:rPr>
        <w:t>taking part</w:t>
      </w:r>
      <w:r>
        <w:rPr>
          <w:color w:val="3A3A3A"/>
          <w:sz w:val="24"/>
          <w:szCs w:val="24"/>
          <w:shd w:val="clear" w:color="auto" w:fill="FFFFFF"/>
        </w:rPr>
        <w:t xml:space="preserve"> in the weekly park run on a Saturday morning with one of my friends, by doing this I was enabling myself to </w:t>
      </w:r>
      <w:r w:rsidRPr="00481669">
        <w:rPr>
          <w:color w:val="3A3A3A"/>
          <w:sz w:val="24"/>
          <w:szCs w:val="24"/>
          <w:shd w:val="clear" w:color="auto" w:fill="FFFFFF"/>
        </w:rPr>
        <w:t xml:space="preserve">develop </w:t>
      </w:r>
      <w:r>
        <w:rPr>
          <w:color w:val="3A3A3A"/>
          <w:sz w:val="24"/>
          <w:szCs w:val="24"/>
          <w:shd w:val="clear" w:color="auto" w:fill="FFFFFF"/>
        </w:rPr>
        <w:t xml:space="preserve">holistically </w:t>
      </w:r>
      <w:r w:rsidRPr="00481669">
        <w:rPr>
          <w:color w:val="3A3A3A"/>
          <w:sz w:val="24"/>
          <w:szCs w:val="24"/>
          <w:shd w:val="clear" w:color="auto" w:fill="FFFFFF"/>
        </w:rPr>
        <w:t>in several ways such as physically and emotionally. Damrongthai et al (2021) emphasise that ‘</w:t>
      </w:r>
      <w:r w:rsidRPr="00481669">
        <w:rPr>
          <w:sz w:val="24"/>
          <w:szCs w:val="24"/>
        </w:rPr>
        <w:t>moderate running may influence the brain in regulating stress</w:t>
      </w:r>
      <w:r>
        <w:rPr>
          <w:sz w:val="24"/>
          <w:szCs w:val="24"/>
        </w:rPr>
        <w:t xml:space="preserve">’. </w:t>
      </w:r>
      <w:r>
        <w:rPr>
          <w:color w:val="3A3A3A"/>
          <w:sz w:val="24"/>
          <w:szCs w:val="24"/>
          <w:shd w:val="clear" w:color="auto" w:fill="FFFFFF"/>
        </w:rPr>
        <w:t>Each week I would try and beat my time goal that I had achieved from the week before to challenge and push myself that little bit further, and when I did beat that time goal, I had a great feeling of achievement. I adopted the same approach during my initial training as when I took part in practical activities, I would then take on the constructive criticism my trainers would give me and then set myself a goal on how I could improve for the next practical. However, as Adams (2018) recognises that our desire to try and be the most perfect versions of ourselves can be the ‘worst criticism we face’.</w:t>
      </w:r>
    </w:p>
    <w:p w14:paraId="16FE8301" w14:textId="77777777" w:rsidR="008711D3" w:rsidRDefault="008711D3" w:rsidP="001D09F5">
      <w:pPr>
        <w:spacing w:line="360" w:lineRule="auto"/>
        <w:jc w:val="both"/>
        <w:rPr>
          <w:color w:val="3A3A3A"/>
          <w:sz w:val="24"/>
          <w:szCs w:val="24"/>
          <w:shd w:val="clear" w:color="auto" w:fill="FFFFFF"/>
        </w:rPr>
      </w:pPr>
    </w:p>
    <w:p w14:paraId="3CF47BC7" w14:textId="58C05DA0" w:rsidR="008711D3" w:rsidRDefault="008711D3" w:rsidP="001D09F5">
      <w:pPr>
        <w:spacing w:line="360" w:lineRule="auto"/>
        <w:jc w:val="both"/>
        <w:rPr>
          <w:color w:val="3A3A3A"/>
          <w:sz w:val="24"/>
          <w:szCs w:val="24"/>
          <w:shd w:val="clear" w:color="auto" w:fill="FFFFFF"/>
        </w:rPr>
      </w:pPr>
      <w:r>
        <w:rPr>
          <w:color w:val="3A3A3A"/>
          <w:sz w:val="24"/>
          <w:szCs w:val="24"/>
          <w:shd w:val="clear" w:color="auto" w:fill="FFFFFF"/>
        </w:rPr>
        <w:t>The next tactic I used was like the first in the physical aspect, kids’ yoga on YouTube. I have two children under the age of five so being able to just leave and go to the gym could be difficult on occasions, Holecko (2020) too recognises that as a parent being able to fit in fitness can be a ‘big challenge’</w:t>
      </w:r>
      <w:r w:rsidR="002757C8">
        <w:rPr>
          <w:color w:val="3A3A3A"/>
          <w:sz w:val="24"/>
          <w:szCs w:val="24"/>
          <w:shd w:val="clear" w:color="auto" w:fill="FFFFFF"/>
        </w:rPr>
        <w:t xml:space="preserve">. </w:t>
      </w:r>
      <w:r>
        <w:rPr>
          <w:color w:val="3A3A3A"/>
          <w:sz w:val="24"/>
          <w:szCs w:val="24"/>
          <w:shd w:val="clear" w:color="auto" w:fill="FFFFFF"/>
        </w:rPr>
        <w:t xml:space="preserve">The guilt of going back to full time work after maternity leave was something I found difficult so finding something to do with my children that could fit in around my work life was </w:t>
      </w:r>
      <w:r w:rsidR="00B04893">
        <w:rPr>
          <w:color w:val="3A3A3A"/>
          <w:sz w:val="24"/>
          <w:szCs w:val="24"/>
          <w:shd w:val="clear" w:color="auto" w:fill="FFFFFF"/>
        </w:rPr>
        <w:t>important</w:t>
      </w:r>
      <w:r>
        <w:rPr>
          <w:color w:val="3A3A3A"/>
          <w:sz w:val="24"/>
          <w:szCs w:val="24"/>
          <w:shd w:val="clear" w:color="auto" w:fill="FFFFFF"/>
        </w:rPr>
        <w:t xml:space="preserve"> to me. Numerous studies have been </w:t>
      </w:r>
      <w:r w:rsidR="00B04893">
        <w:rPr>
          <w:color w:val="3A3A3A"/>
          <w:sz w:val="24"/>
          <w:szCs w:val="24"/>
          <w:shd w:val="clear" w:color="auto" w:fill="FFFFFF"/>
        </w:rPr>
        <w:t>conducted</w:t>
      </w:r>
      <w:r>
        <w:rPr>
          <w:color w:val="3A3A3A"/>
          <w:sz w:val="24"/>
          <w:szCs w:val="24"/>
          <w:shd w:val="clear" w:color="auto" w:fill="FFFFFF"/>
        </w:rPr>
        <w:t xml:space="preserve"> by the Harvard health publishing (2021) group and they concluded that while several physical activities can provide benefits to reduce stress, yoga was found to be one of the most efficient at decreasing stress</w:t>
      </w:r>
      <w:r w:rsidR="002757C8">
        <w:rPr>
          <w:color w:val="3A3A3A"/>
          <w:sz w:val="24"/>
          <w:szCs w:val="24"/>
          <w:shd w:val="clear" w:color="auto" w:fill="FFFFFF"/>
        </w:rPr>
        <w:t xml:space="preserve">. </w:t>
      </w:r>
    </w:p>
    <w:p w14:paraId="0A3D66E6" w14:textId="77777777" w:rsidR="008711D3" w:rsidRDefault="008711D3" w:rsidP="001D09F5">
      <w:pPr>
        <w:spacing w:line="360" w:lineRule="auto"/>
        <w:jc w:val="both"/>
        <w:rPr>
          <w:color w:val="3A3A3A"/>
          <w:sz w:val="24"/>
          <w:szCs w:val="24"/>
          <w:shd w:val="clear" w:color="auto" w:fill="FFFFFF"/>
        </w:rPr>
      </w:pPr>
    </w:p>
    <w:p w14:paraId="70A144B7" w14:textId="41D81A60" w:rsidR="008711D3" w:rsidRDefault="008711D3" w:rsidP="001D09F5">
      <w:pPr>
        <w:spacing w:line="360" w:lineRule="auto"/>
        <w:jc w:val="both"/>
        <w:rPr>
          <w:color w:val="3A3A3A"/>
          <w:sz w:val="24"/>
          <w:szCs w:val="24"/>
          <w:shd w:val="clear" w:color="auto" w:fill="FFFFFF"/>
        </w:rPr>
      </w:pPr>
      <w:r>
        <w:rPr>
          <w:color w:val="3A3A3A"/>
          <w:sz w:val="24"/>
          <w:szCs w:val="24"/>
          <w:shd w:val="clear" w:color="auto" w:fill="FFFFFF"/>
        </w:rPr>
        <w:t xml:space="preserve">There has been an abundance of research </w:t>
      </w:r>
      <w:r w:rsidR="00B04893">
        <w:rPr>
          <w:color w:val="3A3A3A"/>
          <w:sz w:val="24"/>
          <w:szCs w:val="24"/>
          <w:shd w:val="clear" w:color="auto" w:fill="FFFFFF"/>
        </w:rPr>
        <w:t>conducted</w:t>
      </w:r>
      <w:r>
        <w:rPr>
          <w:color w:val="3A3A3A"/>
          <w:sz w:val="24"/>
          <w:szCs w:val="24"/>
          <w:shd w:val="clear" w:color="auto" w:fill="FFFFFF"/>
        </w:rPr>
        <w:t xml:space="preserve"> on how increasing your physical activity can </w:t>
      </w:r>
      <w:r w:rsidR="00B04893">
        <w:rPr>
          <w:color w:val="3A3A3A"/>
          <w:sz w:val="24"/>
          <w:szCs w:val="24"/>
          <w:shd w:val="clear" w:color="auto" w:fill="FFFFFF"/>
        </w:rPr>
        <w:t>enhance</w:t>
      </w:r>
      <w:r>
        <w:rPr>
          <w:color w:val="3A3A3A"/>
          <w:sz w:val="24"/>
          <w:szCs w:val="24"/>
          <w:shd w:val="clear" w:color="auto" w:fill="FFFFFF"/>
        </w:rPr>
        <w:t xml:space="preserve"> your ability to reduce stress and build resilience. Mind (2022) are one organisation who </w:t>
      </w:r>
      <w:r w:rsidR="0000126B">
        <w:rPr>
          <w:color w:val="3A3A3A"/>
          <w:sz w:val="24"/>
          <w:szCs w:val="24"/>
          <w:shd w:val="clear" w:color="auto" w:fill="FFFFFF"/>
        </w:rPr>
        <w:t>say</w:t>
      </w:r>
      <w:r>
        <w:rPr>
          <w:color w:val="3A3A3A"/>
          <w:sz w:val="24"/>
          <w:szCs w:val="24"/>
          <w:shd w:val="clear" w:color="auto" w:fill="FFFFFF"/>
        </w:rPr>
        <w:t xml:space="preserve"> that when a person is more physically active, they are additionally more likely to be able to manage their stress</w:t>
      </w:r>
      <w:r w:rsidR="002757C8">
        <w:rPr>
          <w:color w:val="3A3A3A"/>
          <w:sz w:val="24"/>
          <w:szCs w:val="24"/>
          <w:shd w:val="clear" w:color="auto" w:fill="FFFFFF"/>
        </w:rPr>
        <w:t xml:space="preserve">. </w:t>
      </w:r>
      <w:r>
        <w:rPr>
          <w:color w:val="3A3A3A"/>
          <w:sz w:val="24"/>
          <w:szCs w:val="24"/>
          <w:shd w:val="clear" w:color="auto" w:fill="FFFFFF"/>
        </w:rPr>
        <w:t xml:space="preserve">However, for the sake of being critical for this essay, </w:t>
      </w:r>
      <w:r w:rsidR="001906F9">
        <w:rPr>
          <w:color w:val="3A3A3A"/>
          <w:sz w:val="24"/>
          <w:szCs w:val="24"/>
          <w:shd w:val="clear" w:color="auto" w:fill="FFFFFF"/>
        </w:rPr>
        <w:lastRenderedPageBreak/>
        <w:t>however,</w:t>
      </w:r>
      <w:r>
        <w:rPr>
          <w:color w:val="3A3A3A"/>
          <w:sz w:val="24"/>
          <w:szCs w:val="24"/>
          <w:shd w:val="clear" w:color="auto" w:fill="FFFFFF"/>
        </w:rPr>
        <w:t xml:space="preserve"> research on whether physical activity is a good enough ‘prevention strategy’ to reduce stress has not ‘been studied in a robust manner’ </w:t>
      </w:r>
      <w:r w:rsidRPr="008604B9">
        <w:rPr>
          <w:color w:val="3A3A3A"/>
          <w:sz w:val="24"/>
          <w:szCs w:val="24"/>
          <w:shd w:val="clear" w:color="auto" w:fill="FFFFFF"/>
        </w:rPr>
        <w:t>(Saxena, S. </w:t>
      </w:r>
      <w:r w:rsidRPr="008604B9">
        <w:rPr>
          <w:i/>
          <w:iCs/>
          <w:color w:val="3A3A3A"/>
          <w:sz w:val="24"/>
          <w:szCs w:val="24"/>
          <w:shd w:val="clear" w:color="auto" w:fill="FFFFFF"/>
        </w:rPr>
        <w:t xml:space="preserve">et al, </w:t>
      </w:r>
      <w:r w:rsidRPr="008604B9">
        <w:rPr>
          <w:color w:val="3A3A3A"/>
          <w:sz w:val="24"/>
          <w:szCs w:val="24"/>
          <w:shd w:val="clear" w:color="auto" w:fill="FFFFFF"/>
        </w:rPr>
        <w:t>2005)</w:t>
      </w:r>
      <w:r>
        <w:rPr>
          <w:color w:val="3A3A3A"/>
          <w:sz w:val="24"/>
          <w:szCs w:val="24"/>
          <w:shd w:val="clear" w:color="auto" w:fill="FFFFFF"/>
        </w:rPr>
        <w:t>.</w:t>
      </w:r>
    </w:p>
    <w:p w14:paraId="75D62566" w14:textId="77777777" w:rsidR="008711D3" w:rsidRDefault="008711D3" w:rsidP="001D09F5">
      <w:pPr>
        <w:spacing w:line="360" w:lineRule="auto"/>
        <w:jc w:val="both"/>
        <w:rPr>
          <w:color w:val="3A3A3A"/>
          <w:sz w:val="24"/>
          <w:szCs w:val="24"/>
          <w:shd w:val="clear" w:color="auto" w:fill="FFFFFF"/>
        </w:rPr>
      </w:pPr>
    </w:p>
    <w:p w14:paraId="270589D9" w14:textId="0DE6835E" w:rsidR="005631B4" w:rsidRPr="005631B4" w:rsidRDefault="008711D3" w:rsidP="001D09F5">
      <w:pPr>
        <w:spacing w:line="360" w:lineRule="auto"/>
        <w:jc w:val="both"/>
        <w:rPr>
          <w:color w:val="2E2E2E"/>
          <w:sz w:val="24"/>
          <w:szCs w:val="24"/>
        </w:rPr>
      </w:pPr>
      <w:r>
        <w:rPr>
          <w:color w:val="3A3A3A"/>
          <w:sz w:val="24"/>
          <w:szCs w:val="24"/>
          <w:shd w:val="clear" w:color="auto" w:fill="FFFFFF"/>
        </w:rPr>
        <w:t>One of the last strategies I used to help relieve stress was by listening to music. I would listen to music in the car when I woke up in the mornings and just before bed to help me drift off to sleep. As recognised by Smith (2023) when a person listens to music their brain is stimulated resulting in reduced stress</w:t>
      </w:r>
      <w:r w:rsidR="002757C8">
        <w:rPr>
          <w:color w:val="3A3A3A"/>
          <w:sz w:val="24"/>
          <w:szCs w:val="24"/>
          <w:shd w:val="clear" w:color="auto" w:fill="FFFFFF"/>
        </w:rPr>
        <w:t xml:space="preserve">. </w:t>
      </w:r>
      <w:r>
        <w:rPr>
          <w:color w:val="3A3A3A"/>
          <w:sz w:val="24"/>
          <w:szCs w:val="24"/>
          <w:shd w:val="clear" w:color="auto" w:fill="FFFFFF"/>
        </w:rPr>
        <w:t xml:space="preserve">However, Linnemann et al, (2016) </w:t>
      </w:r>
      <w:r w:rsidRPr="00320D94">
        <w:rPr>
          <w:color w:val="3A3A3A"/>
          <w:sz w:val="24"/>
          <w:szCs w:val="24"/>
          <w:shd w:val="clear" w:color="auto" w:fill="FFFFFF"/>
        </w:rPr>
        <w:t>emphasised that ‘</w:t>
      </w:r>
      <w:r w:rsidRPr="00320D94">
        <w:rPr>
          <w:color w:val="2E2E2E"/>
          <w:sz w:val="24"/>
          <w:szCs w:val="24"/>
        </w:rPr>
        <w:t>Hierarchical linear modelling revealed that music listening per se was not associated with a stress-reducing effect’.</w:t>
      </w:r>
      <w:r>
        <w:rPr>
          <w:color w:val="2E2E2E"/>
          <w:sz w:val="24"/>
          <w:szCs w:val="24"/>
        </w:rPr>
        <w:t xml:space="preserve"> Nonetheless I found listening to all types of music </w:t>
      </w:r>
      <w:r w:rsidR="00B04893">
        <w:rPr>
          <w:color w:val="2E2E2E"/>
          <w:sz w:val="24"/>
          <w:szCs w:val="24"/>
        </w:rPr>
        <w:t>helped</w:t>
      </w:r>
      <w:r>
        <w:rPr>
          <w:color w:val="2E2E2E"/>
          <w:sz w:val="24"/>
          <w:szCs w:val="24"/>
        </w:rPr>
        <w:t xml:space="preserve"> relax me no matter when I listened to it</w:t>
      </w:r>
      <w:r w:rsidR="005631B4">
        <w:rPr>
          <w:color w:val="2E2E2E"/>
          <w:sz w:val="24"/>
          <w:szCs w:val="24"/>
        </w:rPr>
        <w:t xml:space="preserve">. The last tactic is different to the first two In the sense that it doesn’t have a physical element to it. However, as discussed throughout this essay there have been numerous studies carried out to suggest that all three tactics can reduce and ease the symptoms of stress. </w:t>
      </w:r>
    </w:p>
    <w:p w14:paraId="46384B77" w14:textId="77777777" w:rsidR="005631B4" w:rsidRDefault="005631B4" w:rsidP="001D09F5">
      <w:pPr>
        <w:spacing w:line="360" w:lineRule="auto"/>
        <w:jc w:val="both"/>
        <w:rPr>
          <w:color w:val="3A3A3A"/>
          <w:sz w:val="24"/>
          <w:szCs w:val="24"/>
          <w:shd w:val="clear" w:color="auto" w:fill="FFFFFF"/>
        </w:rPr>
      </w:pPr>
    </w:p>
    <w:p w14:paraId="3D790772" w14:textId="5BF0B882" w:rsidR="008711D3" w:rsidRDefault="00D4701F" w:rsidP="001D09F5">
      <w:pPr>
        <w:spacing w:line="360" w:lineRule="auto"/>
        <w:jc w:val="both"/>
        <w:rPr>
          <w:color w:val="3A3A3A"/>
          <w:sz w:val="24"/>
          <w:szCs w:val="24"/>
          <w:shd w:val="clear" w:color="auto" w:fill="FFFFFF"/>
        </w:rPr>
      </w:pPr>
      <w:r>
        <w:rPr>
          <w:color w:val="3A3A3A"/>
          <w:sz w:val="24"/>
          <w:szCs w:val="24"/>
          <w:shd w:val="clear" w:color="auto" w:fill="FFFFFF"/>
        </w:rPr>
        <w:t>To conclude I found that the</w:t>
      </w:r>
      <w:r w:rsidR="008711D3">
        <w:rPr>
          <w:color w:val="3A3A3A"/>
          <w:sz w:val="24"/>
          <w:szCs w:val="24"/>
          <w:shd w:val="clear" w:color="auto" w:fill="FFFFFF"/>
        </w:rPr>
        <w:t xml:space="preserve"> first two tactics worked well for me, especially </w:t>
      </w:r>
      <w:r w:rsidR="0000126B">
        <w:rPr>
          <w:color w:val="3A3A3A"/>
          <w:sz w:val="24"/>
          <w:szCs w:val="24"/>
          <w:shd w:val="clear" w:color="auto" w:fill="FFFFFF"/>
        </w:rPr>
        <w:t>taking part</w:t>
      </w:r>
      <w:r w:rsidR="008711D3">
        <w:rPr>
          <w:color w:val="3A3A3A"/>
          <w:sz w:val="24"/>
          <w:szCs w:val="24"/>
          <w:shd w:val="clear" w:color="auto" w:fill="FFFFFF"/>
        </w:rPr>
        <w:t xml:space="preserve"> in the park run as this gave me an opportunity to get out of the house when I had the free time which made a change from being sat in a classroom environment during the week. Going forward I would like to continue with each of these strategies, though finding the work life balance can be an issue on occasions. Due to this I will continue participating in the park runs but doing them every other weekend to reduce the pressure I put on myself to try and fit everything in.</w:t>
      </w:r>
    </w:p>
    <w:p w14:paraId="6F08FD2C" w14:textId="77777777" w:rsidR="001D09F5" w:rsidRDefault="001D09F5" w:rsidP="00E6298B">
      <w:pPr>
        <w:ind w:right="107"/>
        <w:jc w:val="both"/>
        <w:rPr>
          <w:sz w:val="24"/>
          <w:szCs w:val="24"/>
        </w:rPr>
      </w:pPr>
    </w:p>
    <w:p w14:paraId="3D4900DE" w14:textId="37B1A103" w:rsidR="000F7ECD" w:rsidRPr="00270EEB" w:rsidRDefault="008711D3"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sz w:val="24"/>
          <w:szCs w:val="24"/>
        </w:rPr>
        <w:t>Word count = 10</w:t>
      </w:r>
      <w:r w:rsidR="005631B4">
        <w:rPr>
          <w:sz w:val="24"/>
          <w:szCs w:val="24"/>
        </w:rPr>
        <w:t>8</w:t>
      </w:r>
      <w:r w:rsidR="00366920">
        <w:rPr>
          <w:sz w:val="24"/>
          <w:szCs w:val="24"/>
        </w:rPr>
        <w:t>7</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468B111" w14:textId="3E0A0485" w:rsidR="006A126B" w:rsidRDefault="006A126B" w:rsidP="006A126B">
      <w:pPr>
        <w:spacing w:line="360" w:lineRule="auto"/>
        <w:ind w:right="107"/>
        <w:jc w:val="both"/>
        <w:rPr>
          <w:sz w:val="24"/>
          <w:szCs w:val="24"/>
        </w:rPr>
      </w:pPr>
      <w:r>
        <w:rPr>
          <w:sz w:val="24"/>
          <w:szCs w:val="24"/>
        </w:rPr>
        <w:t xml:space="preserve">The College of </w:t>
      </w:r>
      <w:r w:rsidR="0001052A">
        <w:rPr>
          <w:sz w:val="24"/>
          <w:szCs w:val="24"/>
        </w:rPr>
        <w:t>P</w:t>
      </w:r>
      <w:r>
        <w:rPr>
          <w:sz w:val="24"/>
          <w:szCs w:val="24"/>
        </w:rPr>
        <w:t>olicing have recognised that the role of a police officer is not only physically and emotionally challenging but dangerous too</w:t>
      </w:r>
      <w:r w:rsidR="00B04893">
        <w:rPr>
          <w:sz w:val="24"/>
          <w:szCs w:val="24"/>
        </w:rPr>
        <w:t>. Many</w:t>
      </w:r>
      <w:r>
        <w:rPr>
          <w:sz w:val="24"/>
          <w:szCs w:val="24"/>
        </w:rPr>
        <w:t xml:space="preserve"> incidents an officer may attend will involve some sort of conflict. As an officer we need to ensure that we are considering legislative contexts as well as the need to have </w:t>
      </w:r>
      <w:r w:rsidR="00B04893">
        <w:rPr>
          <w:sz w:val="24"/>
          <w:szCs w:val="24"/>
        </w:rPr>
        <w:t>effective communication</w:t>
      </w:r>
      <w:r>
        <w:rPr>
          <w:sz w:val="24"/>
          <w:szCs w:val="24"/>
        </w:rPr>
        <w:t xml:space="preserve"> skills to deal with these conflicts, I will explore what factors I considered during an incident I attended and explain them throughout this essay. I will do this by using Gibbs’ Model of Reflection to structure my answer and to show how I effectively used my communication skills to deal with this incident. The </w:t>
      </w:r>
      <w:r w:rsidR="0001052A">
        <w:rPr>
          <w:sz w:val="24"/>
          <w:szCs w:val="24"/>
        </w:rPr>
        <w:t>U</w:t>
      </w:r>
      <w:r>
        <w:rPr>
          <w:sz w:val="24"/>
          <w:szCs w:val="24"/>
        </w:rPr>
        <w:t xml:space="preserve">niversity of Edinburgh (2020) summarises the six </w:t>
      </w:r>
      <w:r w:rsidR="00B04893">
        <w:rPr>
          <w:sz w:val="24"/>
          <w:szCs w:val="24"/>
        </w:rPr>
        <w:t>distinct stages</w:t>
      </w:r>
      <w:r>
        <w:rPr>
          <w:sz w:val="24"/>
          <w:szCs w:val="24"/>
        </w:rPr>
        <w:t xml:space="preserve"> of Gibbs’ cycle which begins with describing what happened, how I felt during the situation, evaluating the experience, analysing the situation, concluding if there was anything else I could have done before finally creating an action plan should a similar situation arise.</w:t>
      </w:r>
    </w:p>
    <w:p w14:paraId="2F5DA455" w14:textId="77777777" w:rsidR="006A126B" w:rsidRDefault="006A126B" w:rsidP="006A126B">
      <w:pPr>
        <w:spacing w:line="360" w:lineRule="auto"/>
        <w:ind w:right="107"/>
        <w:jc w:val="both"/>
        <w:rPr>
          <w:sz w:val="24"/>
          <w:szCs w:val="24"/>
        </w:rPr>
      </w:pPr>
    </w:p>
    <w:p w14:paraId="36760B79" w14:textId="77777777" w:rsidR="006A126B" w:rsidRPr="007161D0" w:rsidRDefault="006A126B" w:rsidP="006A126B">
      <w:pPr>
        <w:spacing w:line="360" w:lineRule="auto"/>
        <w:ind w:right="107"/>
        <w:jc w:val="both"/>
        <w:rPr>
          <w:b/>
          <w:bCs/>
          <w:sz w:val="24"/>
          <w:szCs w:val="24"/>
        </w:rPr>
      </w:pPr>
      <w:r w:rsidRPr="007161D0">
        <w:rPr>
          <w:b/>
          <w:bCs/>
          <w:sz w:val="24"/>
          <w:szCs w:val="24"/>
        </w:rPr>
        <w:t>Description</w:t>
      </w:r>
    </w:p>
    <w:p w14:paraId="69A2FC71" w14:textId="4D31A09A" w:rsidR="006A126B" w:rsidRDefault="006A126B" w:rsidP="006A126B">
      <w:pPr>
        <w:spacing w:line="360" w:lineRule="auto"/>
        <w:ind w:right="107"/>
        <w:jc w:val="both"/>
        <w:rPr>
          <w:sz w:val="24"/>
          <w:szCs w:val="24"/>
        </w:rPr>
      </w:pPr>
      <w:r>
        <w:rPr>
          <w:sz w:val="24"/>
          <w:szCs w:val="24"/>
        </w:rPr>
        <w:t xml:space="preserve">For this essay, I will be explaining an incident that I attended alongside a few my colleagues. The </w:t>
      </w:r>
      <w:r w:rsidR="0000126B">
        <w:rPr>
          <w:sz w:val="24"/>
          <w:szCs w:val="24"/>
        </w:rPr>
        <w:t>first</w:t>
      </w:r>
      <w:r>
        <w:rPr>
          <w:sz w:val="24"/>
          <w:szCs w:val="24"/>
        </w:rPr>
        <w:t xml:space="preserve"> call that came in was reported by door staff of a pub in the local town, they had called it in via 999. They </w:t>
      </w:r>
      <w:r w:rsidR="0000126B">
        <w:rPr>
          <w:sz w:val="24"/>
          <w:szCs w:val="24"/>
        </w:rPr>
        <w:t>said</w:t>
      </w:r>
      <w:r>
        <w:rPr>
          <w:sz w:val="24"/>
          <w:szCs w:val="24"/>
        </w:rPr>
        <w:t xml:space="preserve"> that a group of individuals had been asked to leave the pub premises as they had become quite rowdy and aggressive towards a few individuals within the </w:t>
      </w:r>
      <w:r w:rsidR="002757C8">
        <w:rPr>
          <w:sz w:val="24"/>
          <w:szCs w:val="24"/>
        </w:rPr>
        <w:t xml:space="preserve">pub. </w:t>
      </w:r>
      <w:r>
        <w:rPr>
          <w:sz w:val="24"/>
          <w:szCs w:val="24"/>
        </w:rPr>
        <w:t xml:space="preserve">Shortly after leaving the venue the group remained outside the pub verbally abusing </w:t>
      </w:r>
      <w:r>
        <w:rPr>
          <w:sz w:val="24"/>
          <w:szCs w:val="24"/>
        </w:rPr>
        <w:lastRenderedPageBreak/>
        <w:t xml:space="preserve">the door staff, which then escalated to one of the individuals in the group getting into a physical altercation with a random member of the public in the street. At the time we </w:t>
      </w:r>
      <w:r w:rsidR="00B04893">
        <w:rPr>
          <w:sz w:val="24"/>
          <w:szCs w:val="24"/>
        </w:rPr>
        <w:t>were not</w:t>
      </w:r>
      <w:r>
        <w:rPr>
          <w:sz w:val="24"/>
          <w:szCs w:val="24"/>
        </w:rPr>
        <w:t xml:space="preserve"> given any descriptions by the call centre of the male who had committed the assault. </w:t>
      </w:r>
      <w:r w:rsidR="001906F9">
        <w:rPr>
          <w:sz w:val="24"/>
          <w:szCs w:val="24"/>
        </w:rPr>
        <w:t>O</w:t>
      </w:r>
      <w:r>
        <w:rPr>
          <w:sz w:val="24"/>
          <w:szCs w:val="24"/>
        </w:rPr>
        <w:t>fficers needed to speak to several people who were at the scene to obtain these details. Once we had these, I was able to ask the call centre if they could have the local town CCTV cameras checked to see if anyone was still in the area matching his description</w:t>
      </w:r>
      <w:r w:rsidR="002757C8">
        <w:rPr>
          <w:sz w:val="24"/>
          <w:szCs w:val="24"/>
        </w:rPr>
        <w:t xml:space="preserve">. </w:t>
      </w:r>
      <w:r>
        <w:rPr>
          <w:sz w:val="24"/>
          <w:szCs w:val="24"/>
        </w:rPr>
        <w:t xml:space="preserve">Shortly after the male in question was </w:t>
      </w:r>
      <w:r w:rsidR="0000126B">
        <w:rPr>
          <w:sz w:val="24"/>
          <w:szCs w:val="24"/>
        </w:rPr>
        <w:t>found</w:t>
      </w:r>
      <w:r>
        <w:rPr>
          <w:sz w:val="24"/>
          <w:szCs w:val="24"/>
        </w:rPr>
        <w:t xml:space="preserve"> on the outskirts of town waiting for a taxi</w:t>
      </w:r>
      <w:r w:rsidR="002757C8">
        <w:rPr>
          <w:sz w:val="24"/>
          <w:szCs w:val="24"/>
        </w:rPr>
        <w:t xml:space="preserve">. </w:t>
      </w:r>
      <w:r>
        <w:rPr>
          <w:sz w:val="24"/>
          <w:szCs w:val="24"/>
        </w:rPr>
        <w:t xml:space="preserve">I then </w:t>
      </w:r>
      <w:r w:rsidR="0000126B">
        <w:rPr>
          <w:sz w:val="24"/>
          <w:szCs w:val="24"/>
        </w:rPr>
        <w:t>went ahead</w:t>
      </w:r>
      <w:r>
        <w:rPr>
          <w:sz w:val="24"/>
          <w:szCs w:val="24"/>
        </w:rPr>
        <w:t xml:space="preserve"> to arrest the male and apply handcuffs to him while the male colleague I was with </w:t>
      </w:r>
      <w:r w:rsidR="00B04893">
        <w:rPr>
          <w:sz w:val="24"/>
          <w:szCs w:val="24"/>
        </w:rPr>
        <w:t>conducted</w:t>
      </w:r>
      <w:r>
        <w:rPr>
          <w:sz w:val="24"/>
          <w:szCs w:val="24"/>
        </w:rPr>
        <w:t xml:space="preserve"> a search</w:t>
      </w:r>
      <w:r w:rsidR="002757C8">
        <w:rPr>
          <w:sz w:val="24"/>
          <w:szCs w:val="24"/>
        </w:rPr>
        <w:t xml:space="preserve">. </w:t>
      </w:r>
      <w:r>
        <w:rPr>
          <w:sz w:val="24"/>
          <w:szCs w:val="24"/>
        </w:rPr>
        <w:t>The male who had been attacked had been left with an open wound to his left eye that was bleeding, due to this he was sent to the local A&amp;E department for medical treatment</w:t>
      </w:r>
      <w:r w:rsidR="002757C8">
        <w:rPr>
          <w:sz w:val="24"/>
          <w:szCs w:val="24"/>
        </w:rPr>
        <w:t xml:space="preserve">. </w:t>
      </w:r>
    </w:p>
    <w:p w14:paraId="2CBB72F0" w14:textId="77777777" w:rsidR="006A126B" w:rsidRDefault="006A126B" w:rsidP="006A126B">
      <w:pPr>
        <w:spacing w:line="360" w:lineRule="auto"/>
        <w:ind w:right="107"/>
        <w:jc w:val="both"/>
        <w:rPr>
          <w:sz w:val="24"/>
          <w:szCs w:val="24"/>
        </w:rPr>
      </w:pPr>
    </w:p>
    <w:p w14:paraId="2E352CA4" w14:textId="6D4894FF" w:rsidR="006A126B" w:rsidRDefault="006A126B" w:rsidP="006A126B">
      <w:pPr>
        <w:spacing w:line="360" w:lineRule="auto"/>
        <w:ind w:right="107"/>
        <w:jc w:val="both"/>
        <w:rPr>
          <w:color w:val="202429"/>
          <w:sz w:val="24"/>
          <w:szCs w:val="24"/>
          <w:shd w:val="clear" w:color="auto" w:fill="FFFFFF"/>
        </w:rPr>
      </w:pPr>
      <w:r>
        <w:rPr>
          <w:sz w:val="24"/>
          <w:szCs w:val="24"/>
        </w:rPr>
        <w:t xml:space="preserve">To put this incident in a social context study many have suggested that most people who were to have a drink would not get aggressive from alcohol intake. However, there is a solid </w:t>
      </w:r>
      <w:r w:rsidR="0000126B">
        <w:rPr>
          <w:sz w:val="24"/>
          <w:szCs w:val="24"/>
        </w:rPr>
        <w:t>sign</w:t>
      </w:r>
      <w:r>
        <w:rPr>
          <w:sz w:val="24"/>
          <w:szCs w:val="24"/>
        </w:rPr>
        <w:t xml:space="preserve"> to suggest that there is a connection with alcohol and aggression. Drinkaware (2022) </w:t>
      </w:r>
      <w:r w:rsidRPr="00BF2D01">
        <w:rPr>
          <w:sz w:val="24"/>
          <w:szCs w:val="24"/>
        </w:rPr>
        <w:t xml:space="preserve">states </w:t>
      </w:r>
      <w:r>
        <w:rPr>
          <w:sz w:val="24"/>
          <w:szCs w:val="24"/>
        </w:rPr>
        <w:t>that the ‘</w:t>
      </w:r>
      <w:r w:rsidRPr="00BF2D01">
        <w:rPr>
          <w:color w:val="202429"/>
          <w:sz w:val="24"/>
          <w:szCs w:val="24"/>
          <w:shd w:val="clear" w:color="auto" w:fill="FFFFFF"/>
        </w:rPr>
        <w:t>impact of drinking alcohol on aggressive or violent behaviour is complex</w:t>
      </w:r>
      <w:r>
        <w:rPr>
          <w:color w:val="202429"/>
          <w:sz w:val="24"/>
          <w:szCs w:val="24"/>
          <w:shd w:val="clear" w:color="auto" w:fill="FFFFFF"/>
        </w:rPr>
        <w:t xml:space="preserve">’. A study that had been </w:t>
      </w:r>
      <w:r w:rsidR="00B04893">
        <w:rPr>
          <w:color w:val="202429"/>
          <w:sz w:val="24"/>
          <w:szCs w:val="24"/>
          <w:shd w:val="clear" w:color="auto" w:fill="FFFFFF"/>
        </w:rPr>
        <w:t>conducted</w:t>
      </w:r>
      <w:r>
        <w:rPr>
          <w:color w:val="202429"/>
          <w:sz w:val="24"/>
          <w:szCs w:val="24"/>
          <w:shd w:val="clear" w:color="auto" w:fill="FFFFFF"/>
        </w:rPr>
        <w:t xml:space="preserve"> by the Office for National Statistics (2015) found that alcohol was a dominant influence in vicious incidents between strangers and a study found that ‘64% of which were perceived to be alcohol related’ (ONS, 2015). Whilst </w:t>
      </w:r>
      <w:r w:rsidR="00B04893">
        <w:rPr>
          <w:color w:val="202429"/>
          <w:sz w:val="24"/>
          <w:szCs w:val="24"/>
          <w:shd w:val="clear" w:color="auto" w:fill="FFFFFF"/>
        </w:rPr>
        <w:t>conducting</w:t>
      </w:r>
      <w:r>
        <w:rPr>
          <w:color w:val="202429"/>
          <w:sz w:val="24"/>
          <w:szCs w:val="24"/>
          <w:shd w:val="clear" w:color="auto" w:fill="FFFFFF"/>
        </w:rPr>
        <w:t xml:space="preserve"> research linking to this topic it became clear to see that there are lots of services available to help individuals that have ‘drink problems</w:t>
      </w:r>
      <w:r w:rsidR="002757C8">
        <w:rPr>
          <w:color w:val="202429"/>
          <w:sz w:val="24"/>
          <w:szCs w:val="24"/>
          <w:shd w:val="clear" w:color="auto" w:fill="FFFFFF"/>
        </w:rPr>
        <w:t>,’</w:t>
      </w:r>
      <w:r>
        <w:rPr>
          <w:color w:val="202429"/>
          <w:sz w:val="24"/>
          <w:szCs w:val="24"/>
          <w:shd w:val="clear" w:color="auto" w:fill="FFFFFF"/>
        </w:rPr>
        <w:t xml:space="preserve"> However, I could not find any recent campaigns against alcohol and violence which personally I find surprising with it being such a prevalent topic.</w:t>
      </w:r>
    </w:p>
    <w:p w14:paraId="48FE660C" w14:textId="77777777" w:rsidR="006A126B" w:rsidRDefault="006A126B" w:rsidP="006A126B">
      <w:pPr>
        <w:spacing w:line="360" w:lineRule="auto"/>
        <w:ind w:right="107"/>
        <w:jc w:val="both"/>
        <w:rPr>
          <w:color w:val="202429"/>
          <w:sz w:val="24"/>
          <w:szCs w:val="24"/>
          <w:shd w:val="clear" w:color="auto" w:fill="FFFFFF"/>
        </w:rPr>
      </w:pPr>
    </w:p>
    <w:p w14:paraId="0F0C2B4A" w14:textId="388FFCA9" w:rsidR="00477F35" w:rsidRPr="00934577" w:rsidRDefault="006A126B" w:rsidP="006A126B">
      <w:pPr>
        <w:spacing w:line="360" w:lineRule="auto"/>
        <w:ind w:right="107"/>
        <w:jc w:val="both"/>
        <w:rPr>
          <w:rStyle w:val="Strong"/>
          <w:b w:val="0"/>
          <w:bCs w:val="0"/>
          <w:color w:val="auto"/>
          <w:sz w:val="24"/>
          <w:szCs w:val="24"/>
          <w:shd w:val="clear" w:color="auto" w:fill="FFFFFF"/>
        </w:rPr>
      </w:pPr>
      <w:r>
        <w:rPr>
          <w:color w:val="202429"/>
          <w:sz w:val="24"/>
          <w:szCs w:val="24"/>
          <w:shd w:val="clear" w:color="auto" w:fill="FFFFFF"/>
        </w:rPr>
        <w:t xml:space="preserve">With regards to the legislative context of this offence common assault seemed the most </w:t>
      </w:r>
      <w:r w:rsidRPr="005B3D52">
        <w:rPr>
          <w:color w:val="202429"/>
          <w:sz w:val="24"/>
          <w:szCs w:val="24"/>
          <w:shd w:val="clear" w:color="auto" w:fill="FFFFFF"/>
        </w:rPr>
        <w:t>prevalent</w:t>
      </w:r>
      <w:r w:rsidRPr="006A126B">
        <w:rPr>
          <w:b/>
          <w:bCs/>
          <w:color w:val="202429"/>
          <w:sz w:val="24"/>
          <w:szCs w:val="24"/>
          <w:shd w:val="clear" w:color="auto" w:fill="FFFFFF"/>
        </w:rPr>
        <w:t xml:space="preserve">. </w:t>
      </w:r>
      <w:r w:rsidRPr="006A126B">
        <w:rPr>
          <w:color w:val="auto"/>
          <w:sz w:val="24"/>
          <w:szCs w:val="24"/>
          <w:shd w:val="clear" w:color="auto" w:fill="FFFFFF"/>
        </w:rPr>
        <w:t>Part of the definition states any act a person apprehends immediate unlawful violence</w:t>
      </w:r>
      <w:r w:rsidRPr="006A126B">
        <w:rPr>
          <w:b/>
          <w:bCs/>
          <w:color w:val="auto"/>
          <w:sz w:val="24"/>
          <w:szCs w:val="24"/>
          <w:shd w:val="clear" w:color="auto" w:fill="FFFFFF"/>
        </w:rPr>
        <w:t xml:space="preserve"> (</w:t>
      </w:r>
      <w:r w:rsidRPr="006A126B">
        <w:rPr>
          <w:rStyle w:val="Strong"/>
          <w:b w:val="0"/>
          <w:bCs w:val="0"/>
          <w:color w:val="auto"/>
          <w:sz w:val="24"/>
          <w:szCs w:val="24"/>
          <w:shd w:val="clear" w:color="auto" w:fill="FFFFFF"/>
        </w:rPr>
        <w:t xml:space="preserve">Offences against the Person Act 1861) which was what had </w:t>
      </w:r>
      <w:r w:rsidR="00B04893" w:rsidRPr="006A126B">
        <w:rPr>
          <w:rStyle w:val="Strong"/>
          <w:b w:val="0"/>
          <w:bCs w:val="0"/>
          <w:color w:val="auto"/>
          <w:sz w:val="24"/>
          <w:szCs w:val="24"/>
          <w:shd w:val="clear" w:color="auto" w:fill="FFFFFF"/>
        </w:rPr>
        <w:t>happened</w:t>
      </w:r>
      <w:r w:rsidRPr="006A126B">
        <w:rPr>
          <w:rStyle w:val="Strong"/>
          <w:b w:val="0"/>
          <w:bCs w:val="0"/>
          <w:color w:val="auto"/>
          <w:sz w:val="24"/>
          <w:szCs w:val="24"/>
          <w:shd w:val="clear" w:color="auto" w:fill="FFFFFF"/>
        </w:rPr>
        <w:t xml:space="preserve"> during this incident. Although there could be considerations of this incident transpiring into an actual bodily harm (ABH) offence as the victim had ended up suffering from a physical injury. ABH injuries can include anything from bruising to minor fractures</w:t>
      </w:r>
      <w:r w:rsidR="002757C8" w:rsidRPr="006A126B">
        <w:rPr>
          <w:rStyle w:val="Strong"/>
          <w:b w:val="0"/>
          <w:bCs w:val="0"/>
          <w:color w:val="auto"/>
          <w:sz w:val="24"/>
          <w:szCs w:val="24"/>
          <w:shd w:val="clear" w:color="auto" w:fill="FFFFFF"/>
        </w:rPr>
        <w:t>.</w:t>
      </w:r>
      <w:r w:rsidR="00477F35">
        <w:rPr>
          <w:rStyle w:val="Strong"/>
          <w:color w:val="auto"/>
          <w:sz w:val="24"/>
          <w:szCs w:val="24"/>
          <w:shd w:val="clear" w:color="auto" w:fill="FFFFFF"/>
        </w:rPr>
        <w:t xml:space="preserve"> </w:t>
      </w:r>
      <w:r w:rsidR="003C093C">
        <w:rPr>
          <w:rStyle w:val="Strong"/>
          <w:b w:val="0"/>
          <w:bCs w:val="0"/>
          <w:color w:val="auto"/>
          <w:sz w:val="24"/>
          <w:szCs w:val="24"/>
          <w:shd w:val="clear" w:color="auto" w:fill="FFFFFF"/>
        </w:rPr>
        <w:t>Although it is not possible to say for certain, alcohol was a contributing factor to this incident. F</w:t>
      </w:r>
      <w:r w:rsidR="00934577">
        <w:rPr>
          <w:rStyle w:val="Strong"/>
          <w:b w:val="0"/>
          <w:bCs w:val="0"/>
          <w:color w:val="auto"/>
          <w:sz w:val="24"/>
          <w:szCs w:val="24"/>
          <w:shd w:val="clear" w:color="auto" w:fill="FFFFFF"/>
        </w:rPr>
        <w:t xml:space="preserve">rom carrying out research I was quite surprised at the lack of legislation that was </w:t>
      </w:r>
      <w:r w:rsidR="007E1EDF">
        <w:rPr>
          <w:rStyle w:val="Strong"/>
          <w:b w:val="0"/>
          <w:bCs w:val="0"/>
          <w:color w:val="auto"/>
          <w:sz w:val="24"/>
          <w:szCs w:val="24"/>
          <w:shd w:val="clear" w:color="auto" w:fill="FFFFFF"/>
        </w:rPr>
        <w:t>in</w:t>
      </w:r>
      <w:r w:rsidR="00934577">
        <w:rPr>
          <w:rStyle w:val="Strong"/>
          <w:b w:val="0"/>
          <w:bCs w:val="0"/>
          <w:color w:val="auto"/>
          <w:sz w:val="24"/>
          <w:szCs w:val="24"/>
          <w:shd w:val="clear" w:color="auto" w:fill="FFFFFF"/>
        </w:rPr>
        <w:t xml:space="preserve"> place to tackle alcohol problems</w:t>
      </w:r>
      <w:r w:rsidR="007E1EDF">
        <w:rPr>
          <w:rStyle w:val="Strong"/>
          <w:b w:val="0"/>
          <w:bCs w:val="0"/>
          <w:color w:val="auto"/>
          <w:sz w:val="24"/>
          <w:szCs w:val="24"/>
          <w:shd w:val="clear" w:color="auto" w:fill="FFFFFF"/>
        </w:rPr>
        <w:t>.</w:t>
      </w:r>
      <w:r w:rsidR="00934577">
        <w:rPr>
          <w:rStyle w:val="Strong"/>
          <w:b w:val="0"/>
          <w:bCs w:val="0"/>
          <w:color w:val="auto"/>
          <w:sz w:val="24"/>
          <w:szCs w:val="24"/>
          <w:shd w:val="clear" w:color="auto" w:fill="FFFFFF"/>
        </w:rPr>
        <w:t xml:space="preserve"> Public Health England </w:t>
      </w:r>
      <w:r w:rsidR="007E1EDF">
        <w:rPr>
          <w:rStyle w:val="Strong"/>
          <w:b w:val="0"/>
          <w:bCs w:val="0"/>
          <w:color w:val="auto"/>
          <w:sz w:val="24"/>
          <w:szCs w:val="24"/>
          <w:shd w:val="clear" w:color="auto" w:fill="FFFFFF"/>
        </w:rPr>
        <w:t xml:space="preserve">(2016) found that alcohol costs society twenty-one billion pounds a year amongst this figure they found that eleven billion of it was to do with alcohol related crime, seven billion was through unemployment and sickness and three billion was how </w:t>
      </w:r>
      <w:r w:rsidR="007E1EDF">
        <w:rPr>
          <w:rStyle w:val="Strong"/>
          <w:b w:val="0"/>
          <w:bCs w:val="0"/>
          <w:color w:val="auto"/>
          <w:sz w:val="24"/>
          <w:szCs w:val="24"/>
          <w:shd w:val="clear" w:color="auto" w:fill="FFFFFF"/>
        </w:rPr>
        <w:lastRenderedPageBreak/>
        <w:t xml:space="preserve">much it was costing the NHS a year. As stated this was research from England and more research needs to be carried out to indicate whether the figures would be similar in Wales also.     </w:t>
      </w:r>
    </w:p>
    <w:p w14:paraId="54DDB3CE" w14:textId="77777777" w:rsidR="006A126B" w:rsidRDefault="006A126B" w:rsidP="006A126B">
      <w:pPr>
        <w:spacing w:line="360" w:lineRule="auto"/>
        <w:ind w:right="107"/>
        <w:jc w:val="both"/>
        <w:rPr>
          <w:rStyle w:val="Strong"/>
          <w:b w:val="0"/>
          <w:bCs w:val="0"/>
          <w:color w:val="auto"/>
          <w:sz w:val="24"/>
          <w:szCs w:val="24"/>
          <w:shd w:val="clear" w:color="auto" w:fill="FFFFFF"/>
        </w:rPr>
      </w:pPr>
    </w:p>
    <w:p w14:paraId="5847C990" w14:textId="5C4E410F" w:rsidR="006A126B" w:rsidRPr="006A126B" w:rsidRDefault="006A126B" w:rsidP="006A126B">
      <w:pPr>
        <w:spacing w:line="360" w:lineRule="auto"/>
        <w:ind w:right="107"/>
        <w:jc w:val="both"/>
        <w:rPr>
          <w:rStyle w:val="Strong"/>
          <w:b w:val="0"/>
          <w:bCs w:val="0"/>
          <w:color w:val="auto"/>
          <w:sz w:val="24"/>
          <w:szCs w:val="24"/>
          <w:shd w:val="clear" w:color="auto" w:fill="FFFFFF"/>
        </w:rPr>
      </w:pPr>
      <w:r w:rsidRPr="006A126B">
        <w:rPr>
          <w:rStyle w:val="Strong"/>
          <w:b w:val="0"/>
          <w:bCs w:val="0"/>
          <w:color w:val="auto"/>
          <w:sz w:val="24"/>
          <w:szCs w:val="24"/>
          <w:shd w:val="clear" w:color="auto" w:fill="FFFFFF"/>
        </w:rPr>
        <w:t xml:space="preserve">From the onset of </w:t>
      </w:r>
      <w:r w:rsidRPr="001470DC">
        <w:rPr>
          <w:rStyle w:val="Strong"/>
          <w:b w:val="0"/>
          <w:bCs w:val="0"/>
          <w:color w:val="auto"/>
          <w:sz w:val="24"/>
          <w:szCs w:val="24"/>
          <w:shd w:val="clear" w:color="auto" w:fill="FFFFFF"/>
        </w:rPr>
        <w:t>this incident being passed on to myself and colleagues I began thinking about the National Decision model (NDM)</w:t>
      </w:r>
      <w:r w:rsidR="001470DC" w:rsidRPr="001470DC">
        <w:rPr>
          <w:rStyle w:val="Strong"/>
          <w:b w:val="0"/>
          <w:bCs w:val="0"/>
          <w:color w:val="auto"/>
          <w:sz w:val="24"/>
          <w:szCs w:val="24"/>
          <w:shd w:val="clear" w:color="auto" w:fill="FFFFFF"/>
        </w:rPr>
        <w:t xml:space="preserve">. Lander (2011) describes the NDM as a way for officers to </w:t>
      </w:r>
      <w:r w:rsidR="001470DC" w:rsidRPr="001470DC">
        <w:rPr>
          <w:sz w:val="24"/>
          <w:szCs w:val="24"/>
          <w:shd w:val="clear" w:color="auto" w:fill="FFFFFF"/>
        </w:rPr>
        <w:t>enhance ‘the use of discretion and professional judgement and to reduce risk-aversion.’</w:t>
      </w:r>
      <w:r w:rsidR="001470DC">
        <w:rPr>
          <w:rStyle w:val="Strong"/>
          <w:b w:val="0"/>
          <w:bCs w:val="0"/>
          <w:color w:val="auto"/>
          <w:sz w:val="24"/>
          <w:szCs w:val="24"/>
          <w:shd w:val="clear" w:color="auto" w:fill="FFFFFF"/>
        </w:rPr>
        <w:t xml:space="preserve"> From this I was able to carry</w:t>
      </w:r>
      <w:r w:rsidRPr="006A126B">
        <w:rPr>
          <w:rStyle w:val="Strong"/>
          <w:b w:val="0"/>
          <w:bCs w:val="0"/>
          <w:color w:val="auto"/>
          <w:sz w:val="24"/>
          <w:szCs w:val="24"/>
          <w:shd w:val="clear" w:color="auto" w:fill="FFFFFF"/>
        </w:rPr>
        <w:t xml:space="preserve"> out a threat assessment prior to arrival, while doing this I took any impact factors into consideration these included things like how many people were out in the street, were people intoxicated and so on. I also had to consider what was the offender’s behaviour like, for example were they being compliant or aggressive? Upon arrival the perpetrator was no longer at scene, but once located the NDM process began again so I could reassess the subject’s behaviour</w:t>
      </w:r>
      <w:r w:rsidR="002757C8" w:rsidRPr="006A126B">
        <w:rPr>
          <w:rStyle w:val="Strong"/>
          <w:b w:val="0"/>
          <w:bCs w:val="0"/>
          <w:color w:val="auto"/>
          <w:sz w:val="24"/>
          <w:szCs w:val="24"/>
          <w:shd w:val="clear" w:color="auto" w:fill="FFFFFF"/>
        </w:rPr>
        <w:t xml:space="preserve">. </w:t>
      </w:r>
    </w:p>
    <w:p w14:paraId="550C9073" w14:textId="77777777" w:rsidR="006A126B" w:rsidRPr="006A126B" w:rsidRDefault="006A126B" w:rsidP="006A126B">
      <w:pPr>
        <w:spacing w:line="360" w:lineRule="auto"/>
        <w:ind w:right="107"/>
        <w:jc w:val="both"/>
        <w:rPr>
          <w:rStyle w:val="Strong"/>
          <w:b w:val="0"/>
          <w:bCs w:val="0"/>
          <w:color w:val="auto"/>
          <w:sz w:val="24"/>
          <w:szCs w:val="24"/>
          <w:shd w:val="clear" w:color="auto" w:fill="FFFFFF"/>
        </w:rPr>
      </w:pPr>
    </w:p>
    <w:p w14:paraId="5E0E5E46" w14:textId="36F04522" w:rsidR="006A126B" w:rsidRPr="00897EC3" w:rsidRDefault="006A126B" w:rsidP="006A126B">
      <w:pPr>
        <w:spacing w:line="360" w:lineRule="auto"/>
        <w:ind w:right="107"/>
        <w:jc w:val="both"/>
        <w:rPr>
          <w:color w:val="auto"/>
          <w:sz w:val="24"/>
          <w:szCs w:val="24"/>
          <w:shd w:val="clear" w:color="auto" w:fill="FFFFFF"/>
        </w:rPr>
      </w:pPr>
      <w:r w:rsidRPr="006A126B">
        <w:rPr>
          <w:rStyle w:val="Strong"/>
          <w:b w:val="0"/>
          <w:bCs w:val="0"/>
          <w:color w:val="auto"/>
          <w:sz w:val="24"/>
          <w:szCs w:val="24"/>
          <w:shd w:val="clear" w:color="auto" w:fill="FFFFFF"/>
        </w:rPr>
        <w:t>Whilst dealing with this incident I did not have any issues with culture, language or ethnicity, the male subject that I arrested was a white, British male whose first language was English.</w:t>
      </w:r>
      <w:r w:rsidR="003C093C">
        <w:rPr>
          <w:rStyle w:val="Strong"/>
          <w:b w:val="0"/>
          <w:bCs w:val="0"/>
          <w:color w:val="auto"/>
          <w:sz w:val="24"/>
          <w:szCs w:val="24"/>
          <w:shd w:val="clear" w:color="auto" w:fill="FFFFFF"/>
        </w:rPr>
        <w:t xml:space="preserve"> </w:t>
      </w:r>
      <w:r w:rsidR="00897EC3">
        <w:rPr>
          <w:rStyle w:val="Strong"/>
          <w:b w:val="0"/>
          <w:bCs w:val="0"/>
          <w:color w:val="auto"/>
          <w:sz w:val="24"/>
          <w:szCs w:val="24"/>
          <w:shd w:val="clear" w:color="auto" w:fill="FFFFFF"/>
        </w:rPr>
        <w:t xml:space="preserve">However, a recent research carried out by Mangindin (2023) found that ‘language differences, fear of authority figures can be obstacles to identifying a victim’. </w:t>
      </w:r>
      <w:r w:rsidRPr="006A126B">
        <w:rPr>
          <w:rStyle w:val="Strong"/>
          <w:b w:val="0"/>
          <w:bCs w:val="0"/>
          <w:color w:val="auto"/>
          <w:sz w:val="24"/>
          <w:szCs w:val="24"/>
          <w:shd w:val="clear" w:color="auto" w:fill="FFFFFF"/>
        </w:rPr>
        <w:t xml:space="preserve">My involvement within this occurrence was quite prevalent as I was one of the first officers on scene and I was the officer who arrested the main perpetrator. </w:t>
      </w:r>
      <w:r w:rsidR="00B04893" w:rsidRPr="006A126B">
        <w:rPr>
          <w:rStyle w:val="Strong"/>
          <w:b w:val="0"/>
          <w:bCs w:val="0"/>
          <w:color w:val="auto"/>
          <w:sz w:val="24"/>
          <w:szCs w:val="24"/>
          <w:shd w:val="clear" w:color="auto" w:fill="FFFFFF"/>
        </w:rPr>
        <w:t>The incident</w:t>
      </w:r>
      <w:r w:rsidRPr="006A126B">
        <w:rPr>
          <w:rStyle w:val="Strong"/>
          <w:b w:val="0"/>
          <w:bCs w:val="0"/>
          <w:color w:val="auto"/>
          <w:sz w:val="24"/>
          <w:szCs w:val="24"/>
          <w:shd w:val="clear" w:color="auto" w:fill="FFFFFF"/>
        </w:rPr>
        <w:t xml:space="preserve"> was a positive experience as the male subject was although slightly verbally resisting on occasions was </w:t>
      </w:r>
      <w:r w:rsidR="00B04893" w:rsidRPr="006A126B">
        <w:rPr>
          <w:rStyle w:val="Strong"/>
          <w:b w:val="0"/>
          <w:bCs w:val="0"/>
          <w:color w:val="auto"/>
          <w:sz w:val="24"/>
          <w:szCs w:val="24"/>
          <w:shd w:val="clear" w:color="auto" w:fill="FFFFFF"/>
        </w:rPr>
        <w:t>compliant</w:t>
      </w:r>
      <w:r w:rsidRPr="006A126B">
        <w:rPr>
          <w:rStyle w:val="Strong"/>
          <w:b w:val="0"/>
          <w:bCs w:val="0"/>
          <w:color w:val="auto"/>
          <w:sz w:val="24"/>
          <w:szCs w:val="24"/>
          <w:shd w:val="clear" w:color="auto" w:fill="FFFFFF"/>
        </w:rPr>
        <w:t xml:space="preserve">. Over the next few </w:t>
      </w:r>
      <w:r w:rsidR="001906F9" w:rsidRPr="006A126B">
        <w:rPr>
          <w:rStyle w:val="Strong"/>
          <w:b w:val="0"/>
          <w:bCs w:val="0"/>
          <w:color w:val="auto"/>
          <w:sz w:val="24"/>
          <w:szCs w:val="24"/>
          <w:shd w:val="clear" w:color="auto" w:fill="FFFFFF"/>
        </w:rPr>
        <w:t>paragraphs,</w:t>
      </w:r>
      <w:r w:rsidRPr="006A126B">
        <w:rPr>
          <w:rStyle w:val="Strong"/>
          <w:b w:val="0"/>
          <w:bCs w:val="0"/>
          <w:color w:val="auto"/>
          <w:sz w:val="24"/>
          <w:szCs w:val="24"/>
          <w:shd w:val="clear" w:color="auto" w:fill="FFFFFF"/>
        </w:rPr>
        <w:t xml:space="preserve"> I will go through each stage of Gibbs’ Reflective Cycle and discuss each point and how it links in with the occurrence I dealt with.</w:t>
      </w:r>
    </w:p>
    <w:p w14:paraId="56BB52E7" w14:textId="77777777" w:rsidR="009B5DA4" w:rsidRDefault="009B5DA4" w:rsidP="006A126B">
      <w:pPr>
        <w:spacing w:line="360" w:lineRule="auto"/>
        <w:ind w:right="107"/>
        <w:jc w:val="both"/>
        <w:rPr>
          <w:sz w:val="24"/>
          <w:szCs w:val="24"/>
        </w:rPr>
      </w:pPr>
    </w:p>
    <w:p w14:paraId="001572A6" w14:textId="12A4C8E2" w:rsidR="006A126B" w:rsidRDefault="006A126B" w:rsidP="006A126B">
      <w:pPr>
        <w:spacing w:line="360" w:lineRule="auto"/>
        <w:ind w:right="107"/>
        <w:jc w:val="both"/>
        <w:rPr>
          <w:b/>
          <w:bCs/>
          <w:sz w:val="24"/>
          <w:szCs w:val="24"/>
        </w:rPr>
      </w:pPr>
      <w:r w:rsidRPr="007161D0">
        <w:rPr>
          <w:b/>
          <w:bCs/>
          <w:sz w:val="24"/>
          <w:szCs w:val="24"/>
        </w:rPr>
        <w:t>Feelings</w:t>
      </w:r>
    </w:p>
    <w:p w14:paraId="51DBF3D0" w14:textId="172CCA09" w:rsidR="006A126B" w:rsidRPr="007161D0" w:rsidRDefault="006A126B" w:rsidP="006A126B">
      <w:pPr>
        <w:spacing w:line="360" w:lineRule="auto"/>
        <w:ind w:right="107"/>
        <w:jc w:val="both"/>
        <w:rPr>
          <w:sz w:val="24"/>
          <w:szCs w:val="24"/>
        </w:rPr>
      </w:pPr>
      <w:r>
        <w:rPr>
          <w:sz w:val="24"/>
          <w:szCs w:val="24"/>
        </w:rPr>
        <w:t>I was nervous</w:t>
      </w:r>
      <w:r w:rsidR="00FB013D">
        <w:rPr>
          <w:sz w:val="24"/>
          <w:szCs w:val="24"/>
        </w:rPr>
        <w:t xml:space="preserve"> during this incident</w:t>
      </w:r>
      <w:r>
        <w:rPr>
          <w:sz w:val="24"/>
          <w:szCs w:val="24"/>
        </w:rPr>
        <w:t xml:space="preserve"> as it had occurred within the first couple of weeks of me starting my tutorship period and I had never experienced any confrontation to this extent before, there were large crowds of people in one area most of whom had been consuming alcohol</w:t>
      </w:r>
      <w:r w:rsidR="002757C8">
        <w:rPr>
          <w:sz w:val="24"/>
          <w:szCs w:val="24"/>
        </w:rPr>
        <w:t xml:space="preserve">. </w:t>
      </w:r>
      <w:r>
        <w:rPr>
          <w:sz w:val="24"/>
          <w:szCs w:val="24"/>
        </w:rPr>
        <w:t xml:space="preserve">However, even with how I was personally feeling I remained calm and ensured that I came across as confident. It was my duty to ensure that the situation remained diffused, and I was able to effectively engage with others that were around. Throughout the occurrence I was constantly thinking about the number of individuals that were intoxicated in one area, so it was vital to remain aware of the situation escalating again, during this stage I considered my options and contingencies and recognised that my tactical </w:t>
      </w:r>
      <w:r>
        <w:rPr>
          <w:sz w:val="24"/>
          <w:szCs w:val="24"/>
        </w:rPr>
        <w:lastRenderedPageBreak/>
        <w:t>communication skills would work well here</w:t>
      </w:r>
      <w:r w:rsidR="002757C8">
        <w:rPr>
          <w:sz w:val="24"/>
          <w:szCs w:val="24"/>
        </w:rPr>
        <w:t>.</w:t>
      </w:r>
      <w:r w:rsidR="000E552E">
        <w:rPr>
          <w:sz w:val="24"/>
          <w:szCs w:val="24"/>
        </w:rPr>
        <w:t xml:space="preserve"> ‘Tactful communication can help you resolve conflicts’ (Inter Observer, 2021) </w:t>
      </w:r>
    </w:p>
    <w:p w14:paraId="59C917D9" w14:textId="77777777" w:rsidR="009B5DA4" w:rsidRDefault="009B5DA4" w:rsidP="006A126B">
      <w:pPr>
        <w:spacing w:line="360" w:lineRule="auto"/>
        <w:ind w:right="107"/>
        <w:jc w:val="both"/>
        <w:rPr>
          <w:b/>
          <w:bCs/>
          <w:sz w:val="24"/>
          <w:szCs w:val="24"/>
        </w:rPr>
      </w:pPr>
    </w:p>
    <w:p w14:paraId="7B8E8115" w14:textId="0C8EB52C" w:rsidR="006A126B" w:rsidRDefault="006A126B" w:rsidP="006A126B">
      <w:pPr>
        <w:spacing w:line="360" w:lineRule="auto"/>
        <w:ind w:right="107"/>
        <w:jc w:val="both"/>
        <w:rPr>
          <w:b/>
          <w:bCs/>
          <w:sz w:val="24"/>
          <w:szCs w:val="24"/>
        </w:rPr>
      </w:pPr>
      <w:r w:rsidRPr="007161D0">
        <w:rPr>
          <w:b/>
          <w:bCs/>
          <w:sz w:val="24"/>
          <w:szCs w:val="24"/>
        </w:rPr>
        <w:t>Evaluation</w:t>
      </w:r>
    </w:p>
    <w:p w14:paraId="498F1AD2" w14:textId="440582ED" w:rsidR="006A126B" w:rsidRDefault="006A126B" w:rsidP="006A126B">
      <w:pPr>
        <w:spacing w:line="360" w:lineRule="auto"/>
        <w:ind w:right="107"/>
        <w:jc w:val="both"/>
        <w:rPr>
          <w:sz w:val="24"/>
          <w:szCs w:val="24"/>
        </w:rPr>
      </w:pPr>
      <w:r>
        <w:rPr>
          <w:sz w:val="24"/>
          <w:szCs w:val="24"/>
        </w:rPr>
        <w:t>The risk factor of potentially one or more team members also being assaulted meant that effective teamwork was essential. Due to circumstances beyond our control only five officers were able to attend initially. With the benefit of hindsight, more officers would have been beneficial due to the scale of the incident.</w:t>
      </w:r>
      <w:r w:rsidR="00564E7F">
        <w:rPr>
          <w:sz w:val="24"/>
          <w:szCs w:val="24"/>
        </w:rPr>
        <w:t xml:space="preserve"> J</w:t>
      </w:r>
      <w:r>
        <w:rPr>
          <w:sz w:val="24"/>
          <w:szCs w:val="24"/>
        </w:rPr>
        <w:t xml:space="preserve">ust by having officer presence during this incident was enough to start clearing </w:t>
      </w:r>
      <w:r w:rsidR="00B04893">
        <w:rPr>
          <w:sz w:val="24"/>
          <w:szCs w:val="24"/>
        </w:rPr>
        <w:t>a few</w:t>
      </w:r>
      <w:r>
        <w:rPr>
          <w:sz w:val="24"/>
          <w:szCs w:val="24"/>
        </w:rPr>
        <w:t xml:space="preserve"> members of public from the are</w:t>
      </w:r>
      <w:r w:rsidR="00564E7F">
        <w:rPr>
          <w:sz w:val="24"/>
          <w:szCs w:val="24"/>
        </w:rPr>
        <w:t>a. Marcou (2019) states that when there are more officers in presence, problems can be diffused before they are even given the opportunity to escalate.</w:t>
      </w:r>
    </w:p>
    <w:p w14:paraId="70909FCA" w14:textId="77777777" w:rsidR="00564E7F" w:rsidRPr="00564E7F" w:rsidRDefault="00564E7F" w:rsidP="006A126B">
      <w:pPr>
        <w:spacing w:line="360" w:lineRule="auto"/>
        <w:ind w:right="107"/>
        <w:jc w:val="both"/>
        <w:rPr>
          <w:sz w:val="24"/>
          <w:szCs w:val="24"/>
        </w:rPr>
      </w:pPr>
    </w:p>
    <w:p w14:paraId="1204BD2A" w14:textId="77777777" w:rsidR="006A126B" w:rsidRDefault="006A126B" w:rsidP="006A126B">
      <w:pPr>
        <w:spacing w:line="360" w:lineRule="auto"/>
        <w:ind w:right="107"/>
        <w:jc w:val="both"/>
        <w:rPr>
          <w:b/>
          <w:bCs/>
          <w:sz w:val="24"/>
          <w:szCs w:val="24"/>
        </w:rPr>
      </w:pPr>
      <w:r w:rsidRPr="007161D0">
        <w:rPr>
          <w:b/>
          <w:bCs/>
          <w:sz w:val="24"/>
          <w:szCs w:val="24"/>
        </w:rPr>
        <w:t>Analysis</w:t>
      </w:r>
    </w:p>
    <w:p w14:paraId="5AD9A3B0" w14:textId="35265ADC" w:rsidR="006A126B" w:rsidRPr="00FB052B" w:rsidRDefault="006A126B" w:rsidP="006A126B">
      <w:pPr>
        <w:spacing w:line="360" w:lineRule="auto"/>
        <w:ind w:right="107"/>
        <w:jc w:val="both"/>
        <w:rPr>
          <w:sz w:val="24"/>
          <w:szCs w:val="24"/>
        </w:rPr>
      </w:pPr>
      <w:r>
        <w:rPr>
          <w:sz w:val="24"/>
          <w:szCs w:val="24"/>
        </w:rPr>
        <w:t xml:space="preserve">There are many conflict management strategies employed within the police force, the majority of which require </w:t>
      </w:r>
      <w:r w:rsidRPr="00174119">
        <w:rPr>
          <w:sz w:val="24"/>
          <w:szCs w:val="24"/>
        </w:rPr>
        <w:t xml:space="preserve">further training, such as being taser trained. </w:t>
      </w:r>
      <w:r w:rsidR="00174119" w:rsidRPr="00174119">
        <w:rPr>
          <w:sz w:val="24"/>
          <w:szCs w:val="24"/>
        </w:rPr>
        <w:t>However, this should always be one of the last resorts. As recognised by Symonds (2021) ‘</w:t>
      </w:r>
      <w:r w:rsidR="00174119" w:rsidRPr="00174119">
        <w:rPr>
          <w:color w:val="141414"/>
          <w:sz w:val="24"/>
          <w:szCs w:val="24"/>
          <w:shd w:val="clear" w:color="auto" w:fill="FFFFFF"/>
        </w:rPr>
        <w:t>a person's vulnerabili</w:t>
      </w:r>
      <w:r w:rsidR="00174119">
        <w:rPr>
          <w:color w:val="141414"/>
          <w:sz w:val="24"/>
          <w:szCs w:val="24"/>
          <w:shd w:val="clear" w:color="auto" w:fill="FFFFFF"/>
        </w:rPr>
        <w:t>ty</w:t>
      </w:r>
      <w:r w:rsidR="00174119" w:rsidRPr="00174119">
        <w:rPr>
          <w:color w:val="141414"/>
          <w:sz w:val="24"/>
          <w:szCs w:val="24"/>
          <w:shd w:val="clear" w:color="auto" w:fill="FFFFFF"/>
        </w:rPr>
        <w:t xml:space="preserve"> might affect their ability to understand and comply with instructions</w:t>
      </w:r>
      <w:r w:rsidR="00174119">
        <w:rPr>
          <w:color w:val="141414"/>
          <w:sz w:val="24"/>
          <w:szCs w:val="24"/>
          <w:shd w:val="clear" w:color="auto" w:fill="FFFFFF"/>
        </w:rPr>
        <w:t>,’ tasers did not need to be deployed during this incident</w:t>
      </w:r>
      <w:r w:rsidR="00E659D6">
        <w:rPr>
          <w:color w:val="141414"/>
          <w:sz w:val="24"/>
          <w:szCs w:val="24"/>
          <w:shd w:val="clear" w:color="auto" w:fill="FFFFFF"/>
        </w:rPr>
        <w:t xml:space="preserve"> but potential vulnerabilities need to be considered in the future</w:t>
      </w:r>
      <w:r w:rsidR="00174119">
        <w:rPr>
          <w:color w:val="141414"/>
          <w:sz w:val="24"/>
          <w:szCs w:val="24"/>
          <w:shd w:val="clear" w:color="auto" w:fill="FFFFFF"/>
        </w:rPr>
        <w:t>.</w:t>
      </w:r>
      <w:r w:rsidR="00174119" w:rsidRPr="00174119">
        <w:rPr>
          <w:color w:val="141414"/>
          <w:sz w:val="24"/>
          <w:szCs w:val="24"/>
          <w:shd w:val="clear" w:color="auto" w:fill="FFFFFF"/>
        </w:rPr>
        <w:t xml:space="preserve"> </w:t>
      </w:r>
      <w:r w:rsidR="00174119">
        <w:rPr>
          <w:color w:val="141414"/>
          <w:sz w:val="24"/>
          <w:szCs w:val="24"/>
          <w:shd w:val="clear" w:color="auto" w:fill="FFFFFF"/>
        </w:rPr>
        <w:t>On this night I was</w:t>
      </w:r>
      <w:r>
        <w:rPr>
          <w:sz w:val="24"/>
          <w:szCs w:val="24"/>
        </w:rPr>
        <w:t xml:space="preserve"> able to actively listen to those who were present, and by listening </w:t>
      </w:r>
      <w:r w:rsidR="00174119">
        <w:rPr>
          <w:sz w:val="24"/>
          <w:szCs w:val="24"/>
        </w:rPr>
        <w:t>myself and colleagues</w:t>
      </w:r>
      <w:r>
        <w:rPr>
          <w:sz w:val="24"/>
          <w:szCs w:val="24"/>
        </w:rPr>
        <w:t xml:space="preserve"> were able to build a rapport with the members of the public. When a person has a good rapport with someone, they are more inclined to positively engage with you. It was during this stage that I really considered what my options and contingencies were, </w:t>
      </w:r>
      <w:r w:rsidR="00E54D3C">
        <w:rPr>
          <w:sz w:val="24"/>
          <w:szCs w:val="24"/>
        </w:rPr>
        <w:t>such as</w:t>
      </w:r>
      <w:r>
        <w:rPr>
          <w:sz w:val="24"/>
          <w:szCs w:val="24"/>
        </w:rPr>
        <w:t xml:space="preserve"> using offensive or defensive tactics some of which we did have to which I will explain further on.    </w:t>
      </w:r>
    </w:p>
    <w:p w14:paraId="16350F0A" w14:textId="77777777" w:rsidR="009B5DA4" w:rsidRDefault="009B5DA4" w:rsidP="006A126B">
      <w:pPr>
        <w:spacing w:line="360" w:lineRule="auto"/>
        <w:ind w:right="107"/>
        <w:jc w:val="both"/>
        <w:rPr>
          <w:b/>
          <w:bCs/>
          <w:sz w:val="24"/>
          <w:szCs w:val="24"/>
        </w:rPr>
      </w:pPr>
    </w:p>
    <w:p w14:paraId="69F8B563" w14:textId="1F22D43E" w:rsidR="006A126B" w:rsidRDefault="009B5DA4" w:rsidP="006A126B">
      <w:pPr>
        <w:spacing w:line="360" w:lineRule="auto"/>
        <w:ind w:right="107"/>
        <w:jc w:val="both"/>
        <w:rPr>
          <w:b/>
          <w:bCs/>
          <w:sz w:val="24"/>
          <w:szCs w:val="24"/>
        </w:rPr>
      </w:pPr>
      <w:r>
        <w:rPr>
          <w:b/>
          <w:bCs/>
          <w:sz w:val="24"/>
          <w:szCs w:val="24"/>
        </w:rPr>
        <w:t>C</w:t>
      </w:r>
      <w:r w:rsidR="006A126B" w:rsidRPr="007161D0">
        <w:rPr>
          <w:b/>
          <w:bCs/>
          <w:sz w:val="24"/>
          <w:szCs w:val="24"/>
        </w:rPr>
        <w:t>onclusion</w:t>
      </w:r>
    </w:p>
    <w:p w14:paraId="05537754" w14:textId="5402942C" w:rsidR="006A126B" w:rsidRDefault="006A126B" w:rsidP="006A126B">
      <w:pPr>
        <w:spacing w:line="360" w:lineRule="auto"/>
        <w:ind w:right="107"/>
        <w:jc w:val="both"/>
        <w:rPr>
          <w:sz w:val="24"/>
          <w:szCs w:val="24"/>
        </w:rPr>
      </w:pPr>
      <w:r>
        <w:rPr>
          <w:sz w:val="24"/>
          <w:szCs w:val="24"/>
        </w:rPr>
        <w:t xml:space="preserve">As summarised previously, </w:t>
      </w:r>
      <w:r w:rsidR="00B04893">
        <w:rPr>
          <w:sz w:val="24"/>
          <w:szCs w:val="24"/>
        </w:rPr>
        <w:t>the incident</w:t>
      </w:r>
      <w:r>
        <w:rPr>
          <w:sz w:val="24"/>
          <w:szCs w:val="24"/>
        </w:rPr>
        <w:t xml:space="preserve"> was dealt with well due to the efficient teamwork and clear communication skills between all the staff present at the scene. By getting the individual who was arrested handcuffed and put in the back of the police van enabled the tensions that had been rising in the street to calm down and prevent him returning to the area it had all began </w:t>
      </w:r>
      <w:r w:rsidR="002757C8">
        <w:rPr>
          <w:sz w:val="24"/>
          <w:szCs w:val="24"/>
        </w:rPr>
        <w:t xml:space="preserve">in. </w:t>
      </w:r>
    </w:p>
    <w:p w14:paraId="6E157541" w14:textId="77777777" w:rsidR="006A126B" w:rsidRPr="00033735" w:rsidRDefault="006A126B" w:rsidP="006A126B">
      <w:pPr>
        <w:spacing w:line="360" w:lineRule="auto"/>
        <w:ind w:right="107"/>
        <w:jc w:val="both"/>
        <w:rPr>
          <w:sz w:val="24"/>
          <w:szCs w:val="24"/>
        </w:rPr>
      </w:pPr>
      <w:r>
        <w:rPr>
          <w:sz w:val="24"/>
          <w:szCs w:val="24"/>
        </w:rPr>
        <w:t xml:space="preserve"> </w:t>
      </w:r>
    </w:p>
    <w:p w14:paraId="61A8A143" w14:textId="77777777" w:rsidR="006A126B" w:rsidRDefault="006A126B" w:rsidP="006A126B">
      <w:pPr>
        <w:spacing w:line="360" w:lineRule="auto"/>
        <w:ind w:right="107"/>
        <w:jc w:val="both"/>
        <w:rPr>
          <w:b/>
          <w:bCs/>
          <w:sz w:val="24"/>
          <w:szCs w:val="24"/>
        </w:rPr>
      </w:pPr>
      <w:r w:rsidRPr="007161D0">
        <w:rPr>
          <w:b/>
          <w:bCs/>
          <w:sz w:val="24"/>
          <w:szCs w:val="24"/>
        </w:rPr>
        <w:t xml:space="preserve">Action Plan </w:t>
      </w:r>
    </w:p>
    <w:p w14:paraId="1D3F79FC" w14:textId="4085EDE1" w:rsidR="006A126B" w:rsidRDefault="006A126B" w:rsidP="006A126B">
      <w:pPr>
        <w:spacing w:line="360" w:lineRule="auto"/>
        <w:ind w:right="107"/>
        <w:jc w:val="both"/>
        <w:rPr>
          <w:bCs/>
          <w:sz w:val="24"/>
          <w:szCs w:val="24"/>
        </w:rPr>
      </w:pPr>
      <w:r>
        <w:rPr>
          <w:bCs/>
          <w:sz w:val="24"/>
          <w:szCs w:val="24"/>
        </w:rPr>
        <w:lastRenderedPageBreak/>
        <w:t xml:space="preserve">Going forward one of the things I would do differently is if an incident </w:t>
      </w:r>
      <w:r w:rsidR="00B04893">
        <w:rPr>
          <w:bCs/>
          <w:sz w:val="24"/>
          <w:szCs w:val="24"/>
        </w:rPr>
        <w:t>were</w:t>
      </w:r>
      <w:r>
        <w:rPr>
          <w:bCs/>
          <w:sz w:val="24"/>
          <w:szCs w:val="24"/>
        </w:rPr>
        <w:t xml:space="preserve"> occurring in the street like this one was, I would have the local town CCTV checked prior to arrival to check for descriptions of the individuals involved. As this was a G1 call that came in and was ongoing, by being two minutes away we didn’t have a lot of time to have information passed on to us, if we had had prior knowledge, we would have been able to allocate the main instigators more rapidly and defuse the situation quicker.</w:t>
      </w:r>
    </w:p>
    <w:p w14:paraId="27376894" w14:textId="77777777" w:rsidR="006A126B" w:rsidRDefault="006A126B" w:rsidP="006A126B">
      <w:pPr>
        <w:spacing w:line="360" w:lineRule="auto"/>
        <w:ind w:right="107"/>
        <w:jc w:val="both"/>
        <w:rPr>
          <w:bCs/>
          <w:sz w:val="24"/>
          <w:szCs w:val="24"/>
        </w:rPr>
      </w:pPr>
    </w:p>
    <w:p w14:paraId="13B3B9CE" w14:textId="6F6B2AAB" w:rsidR="006A126B" w:rsidRDefault="006A126B" w:rsidP="006A126B">
      <w:pPr>
        <w:spacing w:line="360" w:lineRule="auto"/>
        <w:ind w:right="107"/>
        <w:jc w:val="both"/>
        <w:rPr>
          <w:bCs/>
          <w:sz w:val="24"/>
          <w:szCs w:val="24"/>
        </w:rPr>
      </w:pPr>
      <w:r>
        <w:rPr>
          <w:bCs/>
          <w:sz w:val="24"/>
          <w:szCs w:val="24"/>
        </w:rPr>
        <w:t xml:space="preserve">I have previously discussed the NDM earlier as this is the main tool that any officer should use when considering their use of force on any member of the public. The NDM will be discussed in greater detail in task </w:t>
      </w:r>
      <w:r w:rsidR="00B04893">
        <w:rPr>
          <w:bCs/>
          <w:sz w:val="24"/>
          <w:szCs w:val="24"/>
        </w:rPr>
        <w:t>four</w:t>
      </w:r>
      <w:r>
        <w:rPr>
          <w:bCs/>
          <w:sz w:val="24"/>
          <w:szCs w:val="24"/>
        </w:rPr>
        <w:t xml:space="preserve"> of this </w:t>
      </w:r>
      <w:r w:rsidR="002757C8">
        <w:rPr>
          <w:bCs/>
          <w:sz w:val="24"/>
          <w:szCs w:val="24"/>
        </w:rPr>
        <w:t>workbook,</w:t>
      </w:r>
      <w:r>
        <w:rPr>
          <w:bCs/>
          <w:sz w:val="24"/>
          <w:szCs w:val="24"/>
        </w:rPr>
        <w:t xml:space="preserve"> so I </w:t>
      </w:r>
      <w:r w:rsidR="002757C8">
        <w:rPr>
          <w:bCs/>
          <w:sz w:val="24"/>
          <w:szCs w:val="24"/>
        </w:rPr>
        <w:t>will not</w:t>
      </w:r>
      <w:r>
        <w:rPr>
          <w:bCs/>
          <w:sz w:val="24"/>
          <w:szCs w:val="24"/>
        </w:rPr>
        <w:t xml:space="preserve"> discuss in too much length right now. A pneumonic I had been taught to use when considering the use of force or when contemplating what decision to make was ‘JPLANE</w:t>
      </w:r>
      <w:r w:rsidR="002757C8">
        <w:rPr>
          <w:bCs/>
          <w:sz w:val="24"/>
          <w:szCs w:val="24"/>
        </w:rPr>
        <w:t>.’</w:t>
      </w:r>
      <w:r>
        <w:rPr>
          <w:bCs/>
          <w:sz w:val="24"/>
          <w:szCs w:val="24"/>
        </w:rPr>
        <w:t xml:space="preserve"> This stands for justified, proportionate, legal, accountable, necessary, and ethical</w:t>
      </w:r>
      <w:r w:rsidR="007C6B34">
        <w:rPr>
          <w:bCs/>
          <w:sz w:val="24"/>
          <w:szCs w:val="24"/>
        </w:rPr>
        <w:t xml:space="preserve"> (College of Policing, 2018)</w:t>
      </w:r>
      <w:r>
        <w:rPr>
          <w:bCs/>
          <w:sz w:val="24"/>
          <w:szCs w:val="24"/>
        </w:rPr>
        <w:t xml:space="preserve">. One thing I had been taught during my initial stages of training were that if you can justify and explain clearly why you have made certain decisions you will be supported, this is where, as an officer it is crucial to document absolutely everything you do. With regards to the use of force during this incident I had to consider when applying handcuffs to male subject. </w:t>
      </w:r>
    </w:p>
    <w:p w14:paraId="70EBC49D" w14:textId="77777777" w:rsidR="006A126B" w:rsidRDefault="006A126B" w:rsidP="006A126B">
      <w:pPr>
        <w:spacing w:line="360" w:lineRule="auto"/>
        <w:ind w:right="107"/>
        <w:jc w:val="both"/>
        <w:rPr>
          <w:bCs/>
          <w:sz w:val="24"/>
          <w:szCs w:val="24"/>
        </w:rPr>
      </w:pPr>
    </w:p>
    <w:p w14:paraId="1FE29E64" w14:textId="31E58F02" w:rsidR="006A126B" w:rsidRDefault="006A126B" w:rsidP="006A126B">
      <w:pPr>
        <w:spacing w:line="360" w:lineRule="auto"/>
        <w:ind w:right="107"/>
        <w:jc w:val="both"/>
        <w:rPr>
          <w:color w:val="23232D"/>
          <w:sz w:val="24"/>
          <w:szCs w:val="24"/>
          <w:shd w:val="clear" w:color="auto" w:fill="FFFFFF"/>
        </w:rPr>
      </w:pPr>
      <w:r w:rsidRPr="004860ED">
        <w:rPr>
          <w:bCs/>
          <w:sz w:val="24"/>
          <w:szCs w:val="24"/>
        </w:rPr>
        <w:t xml:space="preserve">A model that underpins the causes of conflict within policing interventions is the ‘Betari Box Model’ it looks at ways in which our own attitudes can affect our own behaviours and due to this other people’s attitudes and behaviours can be </w:t>
      </w:r>
      <w:r w:rsidR="0000126B" w:rsidRPr="004860ED">
        <w:rPr>
          <w:bCs/>
          <w:sz w:val="24"/>
          <w:szCs w:val="24"/>
        </w:rPr>
        <w:t>changed</w:t>
      </w:r>
      <w:r w:rsidRPr="004860ED">
        <w:rPr>
          <w:bCs/>
          <w:sz w:val="24"/>
          <w:szCs w:val="24"/>
        </w:rPr>
        <w:t xml:space="preserve">. </w:t>
      </w:r>
      <w:r w:rsidR="002757C8" w:rsidRPr="004860ED">
        <w:rPr>
          <w:bCs/>
          <w:sz w:val="24"/>
          <w:szCs w:val="24"/>
        </w:rPr>
        <w:t>So,</w:t>
      </w:r>
      <w:r w:rsidRPr="004860ED">
        <w:rPr>
          <w:bCs/>
          <w:sz w:val="24"/>
          <w:szCs w:val="24"/>
        </w:rPr>
        <w:t xml:space="preserve"> </w:t>
      </w:r>
      <w:r w:rsidR="00B04893" w:rsidRPr="004860ED">
        <w:rPr>
          <w:bCs/>
          <w:sz w:val="24"/>
          <w:szCs w:val="24"/>
        </w:rPr>
        <w:t>by</w:t>
      </w:r>
      <w:r w:rsidRPr="004860ED">
        <w:rPr>
          <w:bCs/>
          <w:sz w:val="24"/>
          <w:szCs w:val="24"/>
        </w:rPr>
        <w:t xml:space="preserve"> us ‘</w:t>
      </w:r>
      <w:r w:rsidRPr="004860ED">
        <w:rPr>
          <w:color w:val="23232D"/>
          <w:sz w:val="24"/>
          <w:szCs w:val="24"/>
          <w:shd w:val="clear" w:color="auto" w:fill="FFFFFF"/>
        </w:rPr>
        <w:t>consciously choosing our attitude we can positively change the behaviour that we show other people’ (Revolution Learning and Development, 2023).</w:t>
      </w:r>
      <w:r>
        <w:rPr>
          <w:color w:val="23232D"/>
          <w:sz w:val="24"/>
          <w:szCs w:val="24"/>
          <w:shd w:val="clear" w:color="auto" w:fill="FFFFFF"/>
        </w:rPr>
        <w:t xml:space="preserve"> One issue however with this theory is that it suggests that if we deal with things with a good/</w:t>
      </w:r>
      <w:r w:rsidR="00B04893">
        <w:rPr>
          <w:color w:val="23232D"/>
          <w:sz w:val="24"/>
          <w:szCs w:val="24"/>
          <w:shd w:val="clear" w:color="auto" w:fill="FFFFFF"/>
        </w:rPr>
        <w:t>cheerful outlook</w:t>
      </w:r>
      <w:r>
        <w:rPr>
          <w:color w:val="23232D"/>
          <w:sz w:val="24"/>
          <w:szCs w:val="24"/>
          <w:shd w:val="clear" w:color="auto" w:fill="FFFFFF"/>
        </w:rPr>
        <w:t xml:space="preserve"> then the individuals we are dealing with will also have a better attitude towards us. This </w:t>
      </w:r>
      <w:r w:rsidR="0000126B">
        <w:rPr>
          <w:color w:val="23232D"/>
          <w:sz w:val="24"/>
          <w:szCs w:val="24"/>
          <w:shd w:val="clear" w:color="auto" w:fill="FFFFFF"/>
        </w:rPr>
        <w:t>shows</w:t>
      </w:r>
      <w:r>
        <w:rPr>
          <w:color w:val="23232D"/>
          <w:sz w:val="24"/>
          <w:szCs w:val="24"/>
          <w:shd w:val="clear" w:color="auto" w:fill="FFFFFF"/>
        </w:rPr>
        <w:t xml:space="preserve"> that we can change things with one simple fix which </w:t>
      </w:r>
      <w:r w:rsidR="00B04893">
        <w:rPr>
          <w:color w:val="23232D"/>
          <w:sz w:val="24"/>
          <w:szCs w:val="24"/>
          <w:shd w:val="clear" w:color="auto" w:fill="FFFFFF"/>
        </w:rPr>
        <w:t>is</w:t>
      </w:r>
      <w:r>
        <w:rPr>
          <w:color w:val="23232D"/>
          <w:sz w:val="24"/>
          <w:szCs w:val="24"/>
          <w:shd w:val="clear" w:color="auto" w:fill="FFFFFF"/>
        </w:rPr>
        <w:t xml:space="preserve"> far from the truth. Various other factors could contribute towards the causes of conflict, not just being down to an </w:t>
      </w:r>
      <w:r w:rsidR="001906F9">
        <w:rPr>
          <w:color w:val="23232D"/>
          <w:sz w:val="24"/>
          <w:szCs w:val="24"/>
          <w:shd w:val="clear" w:color="auto" w:fill="FFFFFF"/>
        </w:rPr>
        <w:t>officer’s</w:t>
      </w:r>
      <w:r>
        <w:rPr>
          <w:color w:val="23232D"/>
          <w:sz w:val="24"/>
          <w:szCs w:val="24"/>
          <w:shd w:val="clear" w:color="auto" w:fill="FFFFFF"/>
        </w:rPr>
        <w:t xml:space="preserve"> attitude</w:t>
      </w:r>
      <w:r w:rsidR="002757C8">
        <w:rPr>
          <w:color w:val="23232D"/>
          <w:sz w:val="24"/>
          <w:szCs w:val="24"/>
          <w:shd w:val="clear" w:color="auto" w:fill="FFFFFF"/>
        </w:rPr>
        <w:t xml:space="preserve">. </w:t>
      </w:r>
    </w:p>
    <w:p w14:paraId="53E336C5" w14:textId="77777777" w:rsidR="006A126B" w:rsidRDefault="006A126B" w:rsidP="006A126B">
      <w:pPr>
        <w:spacing w:line="360" w:lineRule="auto"/>
        <w:ind w:right="107"/>
        <w:jc w:val="both"/>
        <w:rPr>
          <w:color w:val="23232D"/>
          <w:sz w:val="24"/>
          <w:szCs w:val="24"/>
          <w:shd w:val="clear" w:color="auto" w:fill="FFFFFF"/>
        </w:rPr>
      </w:pPr>
    </w:p>
    <w:p w14:paraId="4EB9189B" w14:textId="054DD4C5" w:rsidR="006A126B" w:rsidRDefault="006A126B" w:rsidP="006A126B">
      <w:pPr>
        <w:spacing w:line="360" w:lineRule="auto"/>
        <w:ind w:right="107"/>
        <w:jc w:val="both"/>
        <w:rPr>
          <w:color w:val="23232D"/>
          <w:sz w:val="24"/>
          <w:szCs w:val="24"/>
          <w:shd w:val="clear" w:color="auto" w:fill="FFFFFF"/>
        </w:rPr>
      </w:pPr>
      <w:r>
        <w:rPr>
          <w:color w:val="23232D"/>
          <w:sz w:val="24"/>
          <w:szCs w:val="24"/>
          <w:shd w:val="clear" w:color="auto" w:fill="FFFFFF"/>
        </w:rPr>
        <w:t>Another theorist that looked at the social interactions between people was Stephan Karpman He created the ‘Drama Triangle</w:t>
      </w:r>
      <w:r w:rsidR="002757C8">
        <w:rPr>
          <w:color w:val="23232D"/>
          <w:sz w:val="24"/>
          <w:szCs w:val="24"/>
          <w:shd w:val="clear" w:color="auto" w:fill="FFFFFF"/>
        </w:rPr>
        <w:t>’</w:t>
      </w:r>
      <w:r w:rsidR="00771D6C">
        <w:rPr>
          <w:color w:val="23232D"/>
          <w:sz w:val="24"/>
          <w:szCs w:val="24"/>
          <w:shd w:val="clear" w:color="auto" w:fill="FFFFFF"/>
        </w:rPr>
        <w:t xml:space="preserve"> (Johnson, 2018).</w:t>
      </w:r>
      <w:r>
        <w:rPr>
          <w:color w:val="23232D"/>
          <w:sz w:val="24"/>
          <w:szCs w:val="24"/>
          <w:shd w:val="clear" w:color="auto" w:fill="FFFFFF"/>
        </w:rPr>
        <w:t xml:space="preserve"> The triangle looks at the negative interaction that can happen between individuals who are in conflict</w:t>
      </w:r>
      <w:r w:rsidR="00B4131B">
        <w:rPr>
          <w:color w:val="23232D"/>
          <w:sz w:val="24"/>
          <w:szCs w:val="24"/>
          <w:shd w:val="clear" w:color="auto" w:fill="FFFFFF"/>
        </w:rPr>
        <w:t xml:space="preserve"> (The Law Society, 2018)</w:t>
      </w:r>
      <w:r>
        <w:rPr>
          <w:color w:val="23232D"/>
          <w:sz w:val="24"/>
          <w:szCs w:val="24"/>
          <w:shd w:val="clear" w:color="auto" w:fill="FFFFFF"/>
        </w:rPr>
        <w:t xml:space="preserve">. The triangle focuses on three roles which are the persecutor, the rescuer and the victim. The persecutor is normally a person that appears aggressive and may want to fight everyone </w:t>
      </w:r>
      <w:r w:rsidR="0000126B">
        <w:rPr>
          <w:color w:val="23232D"/>
          <w:sz w:val="24"/>
          <w:szCs w:val="24"/>
          <w:shd w:val="clear" w:color="auto" w:fill="FFFFFF"/>
        </w:rPr>
        <w:t>while</w:t>
      </w:r>
      <w:r>
        <w:rPr>
          <w:color w:val="23232D"/>
          <w:sz w:val="24"/>
          <w:szCs w:val="24"/>
          <w:shd w:val="clear" w:color="auto" w:fill="FFFFFF"/>
        </w:rPr>
        <w:t xml:space="preserve"> in comparison the victim will often come across as a defenceless individual. Thirdly as </w:t>
      </w:r>
      <w:r>
        <w:rPr>
          <w:color w:val="23232D"/>
          <w:sz w:val="24"/>
          <w:szCs w:val="24"/>
          <w:shd w:val="clear" w:color="auto" w:fill="FFFFFF"/>
        </w:rPr>
        <w:lastRenderedPageBreak/>
        <w:t xml:space="preserve">mentioned is the rescuer who is a figure that will come and help the victim. However, it could be </w:t>
      </w:r>
      <w:r w:rsidR="0000126B">
        <w:rPr>
          <w:color w:val="23232D"/>
          <w:sz w:val="24"/>
          <w:szCs w:val="24"/>
          <w:shd w:val="clear" w:color="auto" w:fill="FFFFFF"/>
        </w:rPr>
        <w:t>considered</w:t>
      </w:r>
      <w:r>
        <w:rPr>
          <w:color w:val="23232D"/>
          <w:sz w:val="24"/>
          <w:szCs w:val="24"/>
          <w:shd w:val="clear" w:color="auto" w:fill="FFFFFF"/>
        </w:rPr>
        <w:t xml:space="preserve"> that a rescuer could produce more damage and enhance a victim feeling weaker by continuously saving them. Nevertheless, each of these roles can be exchangeable</w:t>
      </w:r>
      <w:r w:rsidR="002757C8">
        <w:rPr>
          <w:color w:val="23232D"/>
          <w:sz w:val="24"/>
          <w:szCs w:val="24"/>
          <w:shd w:val="clear" w:color="auto" w:fill="FFFFFF"/>
        </w:rPr>
        <w:t xml:space="preserve">. </w:t>
      </w:r>
      <w:r>
        <w:rPr>
          <w:color w:val="23232D"/>
          <w:sz w:val="24"/>
          <w:szCs w:val="24"/>
          <w:shd w:val="clear" w:color="auto" w:fill="FFFFFF"/>
        </w:rPr>
        <w:t>Overall, it has been recognised that if a person wanted to stay out of the ‘drama triangle’ they would need to acquire skills such as being empathetic and be able to show assertiveness</w:t>
      </w:r>
      <w:r w:rsidR="002757C8">
        <w:rPr>
          <w:color w:val="23232D"/>
          <w:sz w:val="24"/>
          <w:szCs w:val="24"/>
          <w:shd w:val="clear" w:color="auto" w:fill="FFFFFF"/>
        </w:rPr>
        <w:t xml:space="preserve">. </w:t>
      </w:r>
      <w:r>
        <w:rPr>
          <w:color w:val="23232D"/>
          <w:sz w:val="24"/>
          <w:szCs w:val="24"/>
          <w:shd w:val="clear" w:color="auto" w:fill="FFFFFF"/>
        </w:rPr>
        <w:t xml:space="preserve">Arguably though some people would not just fit into just one of these three categories but </w:t>
      </w:r>
      <w:r w:rsidR="002757C8">
        <w:rPr>
          <w:color w:val="23232D"/>
          <w:sz w:val="24"/>
          <w:szCs w:val="24"/>
          <w:shd w:val="clear" w:color="auto" w:fill="FFFFFF"/>
        </w:rPr>
        <w:t xml:space="preserve">elsewhere. </w:t>
      </w:r>
    </w:p>
    <w:p w14:paraId="2DF1C182" w14:textId="77777777" w:rsidR="006A126B" w:rsidRDefault="006A126B" w:rsidP="006A126B">
      <w:pPr>
        <w:spacing w:line="360" w:lineRule="auto"/>
        <w:ind w:right="107"/>
        <w:jc w:val="both"/>
        <w:rPr>
          <w:color w:val="23232D"/>
          <w:sz w:val="24"/>
          <w:szCs w:val="24"/>
          <w:shd w:val="clear" w:color="auto" w:fill="FFFFFF"/>
        </w:rPr>
      </w:pPr>
    </w:p>
    <w:p w14:paraId="2E9971D8" w14:textId="01B73395" w:rsidR="006A126B" w:rsidRDefault="00B04893" w:rsidP="006A126B">
      <w:pPr>
        <w:spacing w:line="360" w:lineRule="auto"/>
        <w:ind w:right="107"/>
        <w:jc w:val="both"/>
        <w:rPr>
          <w:color w:val="23232D"/>
          <w:sz w:val="24"/>
          <w:szCs w:val="24"/>
          <w:shd w:val="clear" w:color="auto" w:fill="FFFFFF"/>
        </w:rPr>
      </w:pPr>
      <w:r>
        <w:rPr>
          <w:color w:val="23232D"/>
          <w:sz w:val="24"/>
          <w:szCs w:val="24"/>
          <w:shd w:val="clear" w:color="auto" w:fill="FFFFFF"/>
        </w:rPr>
        <w:t>I</w:t>
      </w:r>
      <w:r w:rsidR="006A126B">
        <w:rPr>
          <w:color w:val="23232D"/>
          <w:sz w:val="24"/>
          <w:szCs w:val="24"/>
          <w:shd w:val="clear" w:color="auto" w:fill="FFFFFF"/>
        </w:rPr>
        <w:t xml:space="preserve"> am happy with this incident. Often people assume that conflict means everyone getting into one big fight and officers turning up with a gung-ho attitude. However, conflict </w:t>
      </w:r>
      <w:r>
        <w:rPr>
          <w:color w:val="23232D"/>
          <w:sz w:val="24"/>
          <w:szCs w:val="24"/>
          <w:shd w:val="clear" w:color="auto" w:fill="FFFFFF"/>
        </w:rPr>
        <w:t>does not</w:t>
      </w:r>
      <w:r w:rsidR="006A126B">
        <w:rPr>
          <w:color w:val="23232D"/>
          <w:sz w:val="24"/>
          <w:szCs w:val="24"/>
          <w:shd w:val="clear" w:color="auto" w:fill="FFFFFF"/>
        </w:rPr>
        <w:t xml:space="preserve"> necessarily have to mean a mass brawl. Conflict can range from a disagreement to an all-out war</w:t>
      </w:r>
      <w:r w:rsidR="002757C8">
        <w:rPr>
          <w:color w:val="23232D"/>
          <w:sz w:val="24"/>
          <w:szCs w:val="24"/>
          <w:shd w:val="clear" w:color="auto" w:fill="FFFFFF"/>
        </w:rPr>
        <w:t xml:space="preserve">. </w:t>
      </w:r>
      <w:r w:rsidR="006A126B">
        <w:rPr>
          <w:color w:val="23232D"/>
          <w:sz w:val="24"/>
          <w:szCs w:val="24"/>
          <w:shd w:val="clear" w:color="auto" w:fill="FFFFFF"/>
        </w:rPr>
        <w:t xml:space="preserve">Due to </w:t>
      </w:r>
      <w:r w:rsidR="001906F9">
        <w:rPr>
          <w:color w:val="23232D"/>
          <w:sz w:val="24"/>
          <w:szCs w:val="24"/>
          <w:shd w:val="clear" w:color="auto" w:fill="FFFFFF"/>
        </w:rPr>
        <w:t>officers’</w:t>
      </w:r>
      <w:r w:rsidR="006A126B">
        <w:rPr>
          <w:color w:val="23232D"/>
          <w:sz w:val="24"/>
          <w:szCs w:val="24"/>
          <w:shd w:val="clear" w:color="auto" w:fill="FFFFFF"/>
        </w:rPr>
        <w:t xml:space="preserve"> ability to de-escalate the situation, the incident was resolved as well as could be given the situation and the resources at hand</w:t>
      </w:r>
      <w:r w:rsidR="002757C8">
        <w:rPr>
          <w:color w:val="23232D"/>
          <w:sz w:val="24"/>
          <w:szCs w:val="24"/>
          <w:shd w:val="clear" w:color="auto" w:fill="FFFFFF"/>
        </w:rPr>
        <w:t xml:space="preserve">. </w:t>
      </w:r>
      <w:r w:rsidR="00D92F4F">
        <w:rPr>
          <w:color w:val="23232D"/>
          <w:sz w:val="24"/>
          <w:szCs w:val="24"/>
          <w:shd w:val="clear" w:color="auto" w:fill="FFFFFF"/>
        </w:rPr>
        <w:t xml:space="preserve">As discussed throughout this task the NDM was something that massively helped with my decision making and is something that I will use when dealing with future conflict, having </w:t>
      </w:r>
      <w:r w:rsidR="003E763D">
        <w:rPr>
          <w:color w:val="23232D"/>
          <w:sz w:val="24"/>
          <w:szCs w:val="24"/>
          <w:shd w:val="clear" w:color="auto" w:fill="FFFFFF"/>
        </w:rPr>
        <w:t>a management</w:t>
      </w:r>
      <w:r w:rsidR="00D92F4F">
        <w:rPr>
          <w:color w:val="23232D"/>
          <w:sz w:val="24"/>
          <w:szCs w:val="24"/>
          <w:shd w:val="clear" w:color="auto" w:fill="FFFFFF"/>
        </w:rPr>
        <w:t xml:space="preserve"> tool in place to support my decision</w:t>
      </w:r>
      <w:r w:rsidR="000455C6">
        <w:rPr>
          <w:color w:val="23232D"/>
          <w:sz w:val="24"/>
          <w:szCs w:val="24"/>
          <w:shd w:val="clear" w:color="auto" w:fill="FFFFFF"/>
        </w:rPr>
        <w:t xml:space="preserve">s will only back up the </w:t>
      </w:r>
      <w:r w:rsidR="00D92F4F">
        <w:rPr>
          <w:color w:val="23232D"/>
          <w:sz w:val="24"/>
          <w:szCs w:val="24"/>
          <w:shd w:val="clear" w:color="auto" w:fill="FFFFFF"/>
        </w:rPr>
        <w:t>choices I make</w:t>
      </w:r>
      <w:r w:rsidR="000455C6">
        <w:rPr>
          <w:color w:val="23232D"/>
          <w:sz w:val="24"/>
          <w:szCs w:val="24"/>
          <w:shd w:val="clear" w:color="auto" w:fill="FFFFFF"/>
        </w:rPr>
        <w:t xml:space="preserve"> throughout my career</w:t>
      </w:r>
      <w:r w:rsidR="00D92F4F">
        <w:rPr>
          <w:color w:val="23232D"/>
          <w:sz w:val="24"/>
          <w:szCs w:val="24"/>
          <w:shd w:val="clear" w:color="auto" w:fill="FFFFFF"/>
        </w:rPr>
        <w:t xml:space="preserve">. </w:t>
      </w:r>
    </w:p>
    <w:p w14:paraId="16775579" w14:textId="77777777" w:rsidR="00577DE8" w:rsidRDefault="00577DE8" w:rsidP="00E6298B">
      <w:pPr>
        <w:ind w:right="107"/>
        <w:jc w:val="both"/>
        <w:rPr>
          <w:sz w:val="24"/>
          <w:szCs w:val="24"/>
        </w:rPr>
      </w:pPr>
    </w:p>
    <w:p w14:paraId="79C6F38B" w14:textId="6587387E" w:rsidR="00AA666E" w:rsidRPr="00270EEB" w:rsidRDefault="006A126B" w:rsidP="00E6298B">
      <w:pPr>
        <w:ind w:right="107"/>
        <w:jc w:val="both"/>
        <w:rPr>
          <w:sz w:val="24"/>
          <w:szCs w:val="24"/>
        </w:rPr>
      </w:pPr>
      <w:r>
        <w:rPr>
          <w:sz w:val="24"/>
          <w:szCs w:val="24"/>
        </w:rPr>
        <w:t>Word count = 2</w:t>
      </w:r>
      <w:r w:rsidR="003F2364">
        <w:rPr>
          <w:sz w:val="24"/>
          <w:szCs w:val="24"/>
        </w:rPr>
        <w:t>1</w:t>
      </w:r>
      <w:r w:rsidR="00DC1F78">
        <w:rPr>
          <w:sz w:val="24"/>
          <w:szCs w:val="24"/>
        </w:rPr>
        <w:t>98</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52E4ED2D" w:rsidR="00AA37BB" w:rsidRDefault="00AA37BB" w:rsidP="00E6298B">
      <w:pPr>
        <w:ind w:right="107"/>
        <w:jc w:val="both"/>
        <w:rPr>
          <w:b/>
          <w:sz w:val="24"/>
          <w:szCs w:val="24"/>
        </w:rPr>
      </w:pPr>
      <w:r>
        <w:rPr>
          <w:b/>
          <w:sz w:val="24"/>
          <w:szCs w:val="24"/>
        </w:rPr>
        <w:t xml:space="preserve">Criminal Justice, Valuing difference and </w:t>
      </w:r>
      <w:r w:rsidR="001906F9">
        <w:rPr>
          <w:b/>
          <w:sz w:val="24"/>
          <w:szCs w:val="24"/>
        </w:rPr>
        <w:t>inclusion.</w:t>
      </w:r>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73D4B65A"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r w:rsidR="001906F9" w:rsidRPr="21777531">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28D7E8B" w14:textId="71B5C7CE" w:rsidR="006A126B" w:rsidRPr="00D24B58" w:rsidRDefault="006A126B" w:rsidP="00D24B58">
      <w:pPr>
        <w:spacing w:line="360" w:lineRule="auto"/>
        <w:ind w:right="107"/>
        <w:jc w:val="both"/>
        <w:rPr>
          <w:sz w:val="24"/>
          <w:szCs w:val="24"/>
        </w:rPr>
      </w:pPr>
      <w:r w:rsidRPr="00D24B58">
        <w:rPr>
          <w:sz w:val="24"/>
          <w:szCs w:val="24"/>
        </w:rPr>
        <w:t>Throughout this essay I will be critically exploring a policing incident where I played a significant role with a victim and how I dealt with several issues linked to the occurrence. The definition of a victim is someone ‘who has suffered harm including physical, mental or emotional harm’ (Ministry of Justice, 2020). The initial call we received was from a 57-year-old female reporting an assault that had occurred at her home address</w:t>
      </w:r>
      <w:r w:rsidR="002757C8" w:rsidRPr="00D24B58">
        <w:rPr>
          <w:sz w:val="24"/>
          <w:szCs w:val="24"/>
        </w:rPr>
        <w:t xml:space="preserve">. </w:t>
      </w:r>
      <w:r w:rsidRPr="00D24B58">
        <w:rPr>
          <w:sz w:val="24"/>
          <w:szCs w:val="24"/>
        </w:rPr>
        <w:t xml:space="preserve">She </w:t>
      </w:r>
      <w:r w:rsidR="0000126B" w:rsidRPr="00D24B58">
        <w:rPr>
          <w:sz w:val="24"/>
          <w:szCs w:val="24"/>
        </w:rPr>
        <w:t>said</w:t>
      </w:r>
      <w:r w:rsidRPr="00D24B58">
        <w:rPr>
          <w:sz w:val="24"/>
          <w:szCs w:val="24"/>
        </w:rPr>
        <w:t xml:space="preserve"> that a female who resided at the same address and who was also a relation to her had assaulted her by hitting her on the head. This incident </w:t>
      </w:r>
      <w:r w:rsidR="0000126B" w:rsidRPr="00D24B58">
        <w:rPr>
          <w:sz w:val="24"/>
          <w:szCs w:val="24"/>
        </w:rPr>
        <w:t>happened</w:t>
      </w:r>
      <w:r w:rsidRPr="00D24B58">
        <w:rPr>
          <w:sz w:val="24"/>
          <w:szCs w:val="24"/>
        </w:rPr>
        <w:t xml:space="preserve"> following a verbal argument and during the altercation the female ended up falling on the floor, this resulted in the subject’s boyfriend needing to pull the subject off the female victim</w:t>
      </w:r>
      <w:r w:rsidR="002757C8" w:rsidRPr="00D24B58">
        <w:rPr>
          <w:sz w:val="24"/>
          <w:szCs w:val="24"/>
        </w:rPr>
        <w:t xml:space="preserve">. </w:t>
      </w:r>
      <w:r w:rsidRPr="00D24B58">
        <w:rPr>
          <w:sz w:val="24"/>
          <w:szCs w:val="24"/>
        </w:rPr>
        <w:t>After doing so the female and her boyfriend left the address, and this is when the victim called the police. Upon arrival at the females address it was crucial that I activated my body worn video to capture a first account of what had happened. Studies have suggested that ‘</w:t>
      </w:r>
      <w:r w:rsidRPr="00D24B58">
        <w:rPr>
          <w:spacing w:val="3"/>
          <w:sz w:val="24"/>
          <w:szCs w:val="24"/>
        </w:rPr>
        <w:t>Body-worn video (BWV) recordings can provide excellent evidence’ (College of Policing, 2015).</w:t>
      </w:r>
      <w:r w:rsidRPr="00D24B58">
        <w:rPr>
          <w:sz w:val="24"/>
          <w:szCs w:val="24"/>
        </w:rPr>
        <w:t xml:space="preserve"> </w:t>
      </w:r>
    </w:p>
    <w:p w14:paraId="093C48A8" w14:textId="77777777" w:rsidR="006A126B" w:rsidRPr="0065686F" w:rsidRDefault="006A126B" w:rsidP="00D24B58">
      <w:pPr>
        <w:spacing w:line="360" w:lineRule="auto"/>
        <w:ind w:right="107"/>
        <w:jc w:val="both"/>
        <w:rPr>
          <w:sz w:val="24"/>
          <w:szCs w:val="24"/>
        </w:rPr>
      </w:pPr>
    </w:p>
    <w:p w14:paraId="68BC0450" w14:textId="2F8753BE" w:rsidR="006A126B" w:rsidRPr="00D24B58" w:rsidRDefault="0065686F" w:rsidP="00D24B58">
      <w:pPr>
        <w:spacing w:line="360" w:lineRule="auto"/>
        <w:ind w:right="107"/>
        <w:jc w:val="both"/>
        <w:rPr>
          <w:sz w:val="24"/>
          <w:szCs w:val="24"/>
        </w:rPr>
      </w:pPr>
      <w:r w:rsidRPr="0065686F">
        <w:rPr>
          <w:sz w:val="24"/>
          <w:szCs w:val="24"/>
        </w:rPr>
        <w:t>‘</w:t>
      </w:r>
      <w:r w:rsidRPr="0065686F">
        <w:rPr>
          <w:color w:val="444444"/>
          <w:sz w:val="24"/>
          <w:szCs w:val="24"/>
          <w:shd w:val="clear" w:color="auto" w:fill="FFFFFF"/>
        </w:rPr>
        <w:t>The </w:t>
      </w:r>
      <w:r w:rsidRPr="0065686F">
        <w:rPr>
          <w:rStyle w:val="Strong"/>
          <w:b w:val="0"/>
          <w:bCs w:val="0"/>
          <w:color w:val="444444"/>
          <w:sz w:val="24"/>
          <w:szCs w:val="24"/>
          <w:shd w:val="clear" w:color="auto" w:fill="FFFFFF"/>
        </w:rPr>
        <w:t>golden</w:t>
      </w:r>
      <w:r w:rsidRPr="0065686F">
        <w:rPr>
          <w:b/>
          <w:bCs/>
          <w:color w:val="444444"/>
          <w:sz w:val="24"/>
          <w:szCs w:val="24"/>
          <w:shd w:val="clear" w:color="auto" w:fill="FFFFFF"/>
        </w:rPr>
        <w:t> </w:t>
      </w:r>
      <w:r w:rsidRPr="0065686F">
        <w:rPr>
          <w:rStyle w:val="Strong"/>
          <w:b w:val="0"/>
          <w:bCs w:val="0"/>
          <w:color w:val="444444"/>
          <w:sz w:val="24"/>
          <w:szCs w:val="24"/>
          <w:shd w:val="clear" w:color="auto" w:fill="FFFFFF"/>
        </w:rPr>
        <w:t>hour</w:t>
      </w:r>
      <w:r w:rsidRPr="0065686F">
        <w:rPr>
          <w:color w:val="444444"/>
          <w:sz w:val="24"/>
          <w:szCs w:val="24"/>
          <w:shd w:val="clear" w:color="auto" w:fill="FFFFFF"/>
        </w:rPr>
        <w:t xml:space="preserve"> is the term used for the period immediately after an offence has been committed’ (College of Policing, 2013). </w:t>
      </w:r>
      <w:r w:rsidR="006A126B" w:rsidRPr="0065686F">
        <w:rPr>
          <w:sz w:val="24"/>
          <w:szCs w:val="24"/>
        </w:rPr>
        <w:t>My golden hour opportunities</w:t>
      </w:r>
      <w:r w:rsidR="006A126B" w:rsidRPr="00D24B58">
        <w:rPr>
          <w:sz w:val="24"/>
          <w:szCs w:val="24"/>
        </w:rPr>
        <w:t xml:space="preserve"> after taking the victims </w:t>
      </w:r>
      <w:r w:rsidR="006A126B" w:rsidRPr="00D24B58">
        <w:rPr>
          <w:sz w:val="24"/>
          <w:szCs w:val="24"/>
        </w:rPr>
        <w:lastRenderedPageBreak/>
        <w:t>first disclosure and obtaining a statement from herself was to carry out house to house enquiries, and although the incident happened within the dwelling, I still considered any CCTV that neighbouring houses may have had as this could have picked up any shouting/banging that could have happened at the address.</w:t>
      </w:r>
    </w:p>
    <w:p w14:paraId="0FFE5323" w14:textId="77777777" w:rsidR="006A126B" w:rsidRPr="00D24B58" w:rsidRDefault="006A126B" w:rsidP="00D24B58">
      <w:pPr>
        <w:spacing w:line="360" w:lineRule="auto"/>
        <w:ind w:right="107"/>
        <w:jc w:val="both"/>
        <w:rPr>
          <w:sz w:val="24"/>
          <w:szCs w:val="24"/>
        </w:rPr>
      </w:pPr>
    </w:p>
    <w:p w14:paraId="2AC8275B" w14:textId="77777777" w:rsidR="006A126B" w:rsidRPr="00D24B58" w:rsidRDefault="006A126B" w:rsidP="00D24B58">
      <w:pPr>
        <w:spacing w:line="360" w:lineRule="auto"/>
        <w:ind w:right="107"/>
        <w:jc w:val="both"/>
        <w:rPr>
          <w:sz w:val="24"/>
          <w:szCs w:val="24"/>
        </w:rPr>
      </w:pPr>
      <w:r w:rsidRPr="00D24B58">
        <w:rPr>
          <w:sz w:val="24"/>
          <w:szCs w:val="24"/>
        </w:rPr>
        <w:t xml:space="preserve">During this incident I did not have to deal with any issues regarding culture and language as the female victim was a White British individual who spoke English. Although I did have to consider some social issues such as the female having a strong attitude and belief that nothing would come from her making a formal complaint, or that she felt that she should not be referred for additional support as she was already involved with Resilient Families and had already had a negative experience during a previous domestic related incident that the police had attended.      </w:t>
      </w:r>
    </w:p>
    <w:p w14:paraId="5B9A8607" w14:textId="77777777" w:rsidR="006A126B" w:rsidRPr="00D24B58" w:rsidRDefault="006A126B" w:rsidP="00D24B58">
      <w:pPr>
        <w:spacing w:line="360" w:lineRule="auto"/>
        <w:ind w:right="107"/>
        <w:jc w:val="both"/>
        <w:rPr>
          <w:sz w:val="24"/>
          <w:szCs w:val="24"/>
        </w:rPr>
      </w:pPr>
    </w:p>
    <w:p w14:paraId="7E7E37E0" w14:textId="726EC12A" w:rsidR="006A126B" w:rsidRDefault="006A126B" w:rsidP="00D24B58">
      <w:pPr>
        <w:spacing w:line="360" w:lineRule="auto"/>
        <w:ind w:right="107"/>
        <w:jc w:val="both"/>
        <w:rPr>
          <w:sz w:val="24"/>
          <w:szCs w:val="24"/>
        </w:rPr>
      </w:pPr>
      <w:r w:rsidRPr="00D24B58">
        <w:rPr>
          <w:sz w:val="24"/>
          <w:szCs w:val="24"/>
        </w:rPr>
        <w:t>The main offence that had been committed during this incident was S.39 common assault</w:t>
      </w:r>
      <w:r w:rsidR="002757C8" w:rsidRPr="00D24B58">
        <w:rPr>
          <w:sz w:val="24"/>
          <w:szCs w:val="24"/>
        </w:rPr>
        <w:t xml:space="preserve">. </w:t>
      </w:r>
      <w:r w:rsidRPr="00D24B58">
        <w:rPr>
          <w:sz w:val="24"/>
          <w:szCs w:val="24"/>
        </w:rPr>
        <w:t xml:space="preserve">This offence is ‘any act where a person intentionally or recklessly causes another to suffer or apprehend immediate unlawful violence’ (Crown Prosecution Service, 2022). However, it was also a domestic related incident as the individuals involved were related to one another. Women’s Aid (2022) state that domestic violence can occur between partners as well as family members. As a first responder to this call, it was important for me to consider several factors such as considering whether the female needed medical </w:t>
      </w:r>
      <w:r w:rsidR="0000126B" w:rsidRPr="00D24B58">
        <w:rPr>
          <w:sz w:val="24"/>
          <w:szCs w:val="24"/>
        </w:rPr>
        <w:t>help</w:t>
      </w:r>
      <w:r w:rsidRPr="00D24B58">
        <w:rPr>
          <w:sz w:val="24"/>
          <w:szCs w:val="24"/>
        </w:rPr>
        <w:t xml:space="preserve">, any physical evidence </w:t>
      </w:r>
      <w:r w:rsidR="00B04893" w:rsidRPr="00D24B58">
        <w:rPr>
          <w:sz w:val="24"/>
          <w:szCs w:val="24"/>
        </w:rPr>
        <w:t>available</w:t>
      </w:r>
      <w:r w:rsidRPr="00D24B58">
        <w:rPr>
          <w:sz w:val="24"/>
          <w:szCs w:val="24"/>
        </w:rPr>
        <w:t>, witnesses that could corroborate what had happened and most importantly to try and establish a good rapport with the victim. By creating a good rapport, I felt this may help to encourage her to discuss what had happened and urge her to raise any concerns or needs she may have had, one of the ways I was able to do this was by listening attentively to her</w:t>
      </w:r>
      <w:r w:rsidR="002757C8" w:rsidRPr="00D24B58">
        <w:rPr>
          <w:sz w:val="24"/>
          <w:szCs w:val="24"/>
        </w:rPr>
        <w:t xml:space="preserve">. </w:t>
      </w:r>
      <w:r w:rsidRPr="00D24B58">
        <w:rPr>
          <w:sz w:val="24"/>
          <w:szCs w:val="24"/>
        </w:rPr>
        <w:t xml:space="preserve">Snyder (2014, p. 126) recognises that victims need to be made to feel safe, and he too acknowledges that as a professional managing your body language and facial </w:t>
      </w:r>
      <w:r w:rsidRPr="00B86BF6">
        <w:rPr>
          <w:sz w:val="24"/>
          <w:szCs w:val="24"/>
        </w:rPr>
        <w:t xml:space="preserve">expressions are </w:t>
      </w:r>
      <w:r w:rsidRPr="00B86BF6">
        <w:rPr>
          <w:color w:val="auto"/>
          <w:sz w:val="24"/>
          <w:szCs w:val="24"/>
        </w:rPr>
        <w:t>ways in which you can show a victim that you are actively listening.</w:t>
      </w:r>
      <w:r w:rsidR="00B86BF6" w:rsidRPr="00B86BF6">
        <w:rPr>
          <w:color w:val="auto"/>
          <w:sz w:val="24"/>
          <w:szCs w:val="24"/>
        </w:rPr>
        <w:t xml:space="preserve">  </w:t>
      </w:r>
      <w:r w:rsidR="00B86BF6" w:rsidRPr="00B86BF6">
        <w:rPr>
          <w:color w:val="auto"/>
          <w:sz w:val="24"/>
          <w:szCs w:val="24"/>
          <w:shd w:val="clear" w:color="auto" w:fill="FFFFFF"/>
        </w:rPr>
        <w:t>Nahouli et al (2021) recognises in a recent study that although there is an added</w:t>
      </w:r>
      <w:r w:rsidR="00B86BF6">
        <w:rPr>
          <w:color w:val="auto"/>
          <w:sz w:val="24"/>
          <w:szCs w:val="24"/>
          <w:shd w:val="clear" w:color="auto" w:fill="FFFFFF"/>
        </w:rPr>
        <w:t xml:space="preserve"> interest in the benefits in rapport building there is still a lack of ‘published studies</w:t>
      </w:r>
      <w:r w:rsidR="00063AC8">
        <w:rPr>
          <w:color w:val="auto"/>
          <w:sz w:val="24"/>
          <w:szCs w:val="24"/>
          <w:shd w:val="clear" w:color="auto" w:fill="FFFFFF"/>
        </w:rPr>
        <w:t>’ being carried out with adults, considering this, is rapport building something we should spend time carrying out?</w:t>
      </w:r>
    </w:p>
    <w:p w14:paraId="04465089" w14:textId="77777777" w:rsidR="00063AC8" w:rsidRPr="00D24B58" w:rsidRDefault="00063AC8" w:rsidP="00D24B58">
      <w:pPr>
        <w:spacing w:line="360" w:lineRule="auto"/>
        <w:ind w:right="107"/>
        <w:jc w:val="both"/>
        <w:rPr>
          <w:sz w:val="24"/>
          <w:szCs w:val="24"/>
        </w:rPr>
      </w:pPr>
    </w:p>
    <w:p w14:paraId="4B329771" w14:textId="753E3758" w:rsidR="006A126B" w:rsidRPr="00D24B58" w:rsidRDefault="006A126B" w:rsidP="00D24B58">
      <w:pPr>
        <w:spacing w:line="360" w:lineRule="auto"/>
        <w:ind w:right="107"/>
        <w:jc w:val="both"/>
        <w:rPr>
          <w:sz w:val="24"/>
          <w:szCs w:val="24"/>
        </w:rPr>
      </w:pPr>
      <w:r w:rsidRPr="00D24B58">
        <w:rPr>
          <w:sz w:val="24"/>
          <w:szCs w:val="24"/>
        </w:rPr>
        <w:t xml:space="preserve">In </w:t>
      </w:r>
      <w:r w:rsidR="002757C8" w:rsidRPr="00D24B58">
        <w:rPr>
          <w:sz w:val="24"/>
          <w:szCs w:val="24"/>
        </w:rPr>
        <w:t>April 2021,</w:t>
      </w:r>
      <w:r w:rsidRPr="00D24B58">
        <w:rPr>
          <w:sz w:val="24"/>
          <w:szCs w:val="24"/>
        </w:rPr>
        <w:t xml:space="preserve"> the ‘new victims code came into force’ (College of Policing, 2021) under the new rights within the victim codes included matters such as </w:t>
      </w:r>
      <w:r w:rsidR="0000126B" w:rsidRPr="00D24B58">
        <w:rPr>
          <w:sz w:val="24"/>
          <w:szCs w:val="24"/>
        </w:rPr>
        <w:t>supplying</w:t>
      </w:r>
      <w:r w:rsidRPr="00D24B58">
        <w:rPr>
          <w:sz w:val="24"/>
          <w:szCs w:val="24"/>
        </w:rPr>
        <w:t xml:space="preserve"> additional support for </w:t>
      </w:r>
      <w:r w:rsidRPr="00D24B58">
        <w:rPr>
          <w:sz w:val="24"/>
          <w:szCs w:val="24"/>
        </w:rPr>
        <w:lastRenderedPageBreak/>
        <w:t>instance to vulnerable victims</w:t>
      </w:r>
      <w:r w:rsidR="002757C8" w:rsidRPr="00D24B58">
        <w:rPr>
          <w:sz w:val="24"/>
          <w:szCs w:val="24"/>
        </w:rPr>
        <w:t xml:space="preserve">. </w:t>
      </w:r>
      <w:r w:rsidRPr="00D24B58">
        <w:rPr>
          <w:sz w:val="24"/>
          <w:szCs w:val="24"/>
        </w:rPr>
        <w:t>The lady at the address I attended would have been eligible for these enhanced services because of this. The Victims Code of Practice focuses on the minimum standard emergency workers must always provide when dealing with victims of crime (Ministry of Justice, 2005). Within these standards there are twelve rights that a victim is entitled to. Due to the complexity of exploring them all, for the purpose of this essay I will be looking at a couple that I felt were relevant for the victim I dealt with.</w:t>
      </w:r>
    </w:p>
    <w:p w14:paraId="6EE8A8AF" w14:textId="77777777" w:rsidR="006A126B" w:rsidRPr="00D24B58" w:rsidRDefault="006A126B" w:rsidP="00D24B58">
      <w:pPr>
        <w:spacing w:line="360" w:lineRule="auto"/>
        <w:ind w:right="107"/>
        <w:jc w:val="both"/>
        <w:rPr>
          <w:sz w:val="24"/>
          <w:szCs w:val="24"/>
        </w:rPr>
      </w:pPr>
      <w:r w:rsidRPr="00D24B58">
        <w:rPr>
          <w:sz w:val="24"/>
          <w:szCs w:val="24"/>
        </w:rPr>
        <w:t xml:space="preserve"> </w:t>
      </w:r>
    </w:p>
    <w:p w14:paraId="6E9C2B38" w14:textId="6963CBF2" w:rsidR="006A126B" w:rsidRPr="00D24B58" w:rsidRDefault="006A126B" w:rsidP="00D24B58">
      <w:pPr>
        <w:spacing w:line="360" w:lineRule="auto"/>
        <w:ind w:right="107"/>
        <w:jc w:val="both"/>
        <w:rPr>
          <w:color w:val="141414"/>
          <w:sz w:val="24"/>
          <w:szCs w:val="24"/>
          <w:shd w:val="clear" w:color="auto" w:fill="FFFFFF"/>
        </w:rPr>
      </w:pPr>
      <w:r w:rsidRPr="00D24B58">
        <w:rPr>
          <w:sz w:val="24"/>
          <w:szCs w:val="24"/>
        </w:rPr>
        <w:t>Firstly, one of the codes that I felt was clearly relevant to the female victim who had experienced the domestic violence was right two, this is when a victim has the right ‘to have the details of the crime recorded without unjustified delay’ (Ministry of Justice, 2005). The female was unsure as to whether she wanted to make a formal complaint at the time or if she even wanted to provide a positive statement. However, this is one of her rights whether she did decide to make a positive or negative one</w:t>
      </w:r>
      <w:r w:rsidR="002757C8" w:rsidRPr="00D24B58">
        <w:rPr>
          <w:sz w:val="24"/>
          <w:szCs w:val="24"/>
        </w:rPr>
        <w:t xml:space="preserve">. </w:t>
      </w:r>
      <w:r w:rsidRPr="00D24B58">
        <w:rPr>
          <w:sz w:val="24"/>
          <w:szCs w:val="24"/>
        </w:rPr>
        <w:t>Recent studies have found that out of ‘</w:t>
      </w:r>
      <w:r w:rsidRPr="00D24B58">
        <w:rPr>
          <w:color w:val="141414"/>
          <w:sz w:val="24"/>
          <w:szCs w:val="24"/>
          <w:shd w:val="clear" w:color="auto" w:fill="FFFFFF"/>
        </w:rPr>
        <w:t xml:space="preserve">Just 43 cases about 5% of the total were prosecuted’ (Adams &amp; Swann, 2021). With these studies in mind, it can show why some victims may be reluctant to want to make a formal complaint against someone, a victim may just feel that nothing will come from the complaint </w:t>
      </w:r>
      <w:r w:rsidR="00B04893" w:rsidRPr="00D24B58">
        <w:rPr>
          <w:color w:val="141414"/>
          <w:sz w:val="24"/>
          <w:szCs w:val="24"/>
          <w:shd w:val="clear" w:color="auto" w:fill="FFFFFF"/>
        </w:rPr>
        <w:t>anyway</w:t>
      </w:r>
      <w:r w:rsidRPr="00D24B58">
        <w:rPr>
          <w:color w:val="141414"/>
          <w:sz w:val="24"/>
          <w:szCs w:val="24"/>
          <w:shd w:val="clear" w:color="auto" w:fill="FFFFFF"/>
        </w:rPr>
        <w:t>. Carnes (2020) recognises the failings of police officers as he states that domestic abuse cases are often abandoned if a victim is reluctant to follow through with a complaint.</w:t>
      </w:r>
    </w:p>
    <w:p w14:paraId="7833080A" w14:textId="373C7118" w:rsidR="006A126B" w:rsidRPr="00D24B58" w:rsidRDefault="006A126B" w:rsidP="00D24B58">
      <w:pPr>
        <w:spacing w:before="240" w:line="360" w:lineRule="auto"/>
        <w:ind w:right="107"/>
        <w:jc w:val="both"/>
        <w:rPr>
          <w:sz w:val="24"/>
          <w:szCs w:val="24"/>
        </w:rPr>
      </w:pPr>
      <w:r w:rsidRPr="00D24B58">
        <w:rPr>
          <w:sz w:val="24"/>
          <w:szCs w:val="24"/>
        </w:rPr>
        <w:t>Secondly, under right four a victim has the right to be referred to public services that can support victims and have support tailored to their individual needs</w:t>
      </w:r>
      <w:r w:rsidR="002757C8" w:rsidRPr="00D24B58">
        <w:rPr>
          <w:sz w:val="24"/>
          <w:szCs w:val="24"/>
        </w:rPr>
        <w:t xml:space="preserve">. </w:t>
      </w:r>
      <w:r w:rsidRPr="00D24B58">
        <w:rPr>
          <w:sz w:val="24"/>
          <w:szCs w:val="24"/>
        </w:rPr>
        <w:t>Upon arrival at the females address it was clear to see she was upset and needed additional support as she disclosed to officers that she was finding things difficult as she had just left a previous relationship due to domestic violence</w:t>
      </w:r>
      <w:r w:rsidR="002757C8" w:rsidRPr="00D24B58">
        <w:rPr>
          <w:sz w:val="24"/>
          <w:szCs w:val="24"/>
        </w:rPr>
        <w:t xml:space="preserve">. </w:t>
      </w:r>
      <w:r w:rsidRPr="00D24B58">
        <w:rPr>
          <w:sz w:val="24"/>
          <w:szCs w:val="24"/>
        </w:rPr>
        <w:t xml:space="preserve">Due to the nature of the incident being domestic related I submitted a public protection notification (PPN) form to update partner agencies and to share information with them, they in turn were then able to provide further support to the victim. While completing the PPN I went through </w:t>
      </w:r>
      <w:r w:rsidR="007E5AB8" w:rsidRPr="00D24B58">
        <w:rPr>
          <w:sz w:val="24"/>
          <w:szCs w:val="24"/>
        </w:rPr>
        <w:t>a few</w:t>
      </w:r>
      <w:r w:rsidRPr="00D24B58">
        <w:rPr>
          <w:sz w:val="24"/>
          <w:szCs w:val="24"/>
        </w:rPr>
        <w:t xml:space="preserve"> domestic abuse, stalking and harassment (DASH) related questions with the victim. The DASH questions are part of the DASH model that seek to recognise and detect dangerous and repeat offenders. It has been emphasised by Norfolk County Council (</w:t>
      </w:r>
      <w:r w:rsidR="00F1566B">
        <w:rPr>
          <w:sz w:val="24"/>
          <w:szCs w:val="24"/>
        </w:rPr>
        <w:t>2023</w:t>
      </w:r>
      <w:r w:rsidRPr="00D24B58">
        <w:rPr>
          <w:sz w:val="24"/>
          <w:szCs w:val="24"/>
        </w:rPr>
        <w:t xml:space="preserve">) that the DASH model should be used as a continuous and dynamic tool to identify, assess, and manage risk levels for victims. </w:t>
      </w:r>
      <w:r w:rsidR="00B04893" w:rsidRPr="00D24B58">
        <w:rPr>
          <w:sz w:val="24"/>
          <w:szCs w:val="24"/>
        </w:rPr>
        <w:t>Conducting</w:t>
      </w:r>
      <w:r w:rsidRPr="00D24B58">
        <w:rPr>
          <w:sz w:val="24"/>
          <w:szCs w:val="24"/>
        </w:rPr>
        <w:t xml:space="preserve"> processes like these enables us as officers to further protect victims of domestic violence</w:t>
      </w:r>
      <w:r w:rsidR="002757C8" w:rsidRPr="00D24B58">
        <w:rPr>
          <w:sz w:val="24"/>
          <w:szCs w:val="24"/>
        </w:rPr>
        <w:t xml:space="preserve">. </w:t>
      </w:r>
      <w:r w:rsidRPr="00D24B58">
        <w:rPr>
          <w:sz w:val="24"/>
          <w:szCs w:val="24"/>
        </w:rPr>
        <w:t>If a Victim is recognised as being a high-risk case of domestic violence, they can be referred to a multi-agency risk assessment conference (MARAC)</w:t>
      </w:r>
      <w:r w:rsidR="002757C8" w:rsidRPr="00D24B58">
        <w:rPr>
          <w:sz w:val="24"/>
          <w:szCs w:val="24"/>
        </w:rPr>
        <w:t xml:space="preserve">. </w:t>
      </w:r>
      <w:r w:rsidRPr="00D24B58">
        <w:rPr>
          <w:sz w:val="24"/>
          <w:szCs w:val="24"/>
        </w:rPr>
        <w:t xml:space="preserve">‘Their primary focus is </w:t>
      </w:r>
      <w:r w:rsidRPr="00D24B58">
        <w:rPr>
          <w:sz w:val="24"/>
          <w:szCs w:val="24"/>
        </w:rPr>
        <w:lastRenderedPageBreak/>
        <w:t xml:space="preserve">to safeguard adult victims’ (Devon County Council, 2011). </w:t>
      </w:r>
      <w:r w:rsidR="006B3A26">
        <w:rPr>
          <w:sz w:val="24"/>
          <w:szCs w:val="24"/>
        </w:rPr>
        <w:t xml:space="preserve">However, the difficulty officers may face when trying to complete a PPN / DASH questions is that not all victims will want to make formal complaints, and although officers will always take positive action when dealing with domestic incidents the lack of forthcoming by some victims may result in evidence being lost.   </w:t>
      </w:r>
    </w:p>
    <w:p w14:paraId="58C85BD8" w14:textId="77777777" w:rsidR="006A126B" w:rsidRPr="00D24B58" w:rsidRDefault="006A126B" w:rsidP="00D24B58">
      <w:pPr>
        <w:spacing w:line="360" w:lineRule="auto"/>
        <w:jc w:val="both"/>
        <w:rPr>
          <w:sz w:val="24"/>
          <w:szCs w:val="24"/>
        </w:rPr>
      </w:pPr>
    </w:p>
    <w:p w14:paraId="1978632F" w14:textId="08DDF3C9" w:rsidR="006A126B" w:rsidRPr="00D24B58" w:rsidRDefault="006A126B" w:rsidP="00D24B58">
      <w:pPr>
        <w:spacing w:line="360" w:lineRule="auto"/>
        <w:jc w:val="both"/>
        <w:rPr>
          <w:sz w:val="24"/>
          <w:szCs w:val="24"/>
        </w:rPr>
      </w:pPr>
      <w:r w:rsidRPr="00D24B58">
        <w:rPr>
          <w:sz w:val="24"/>
          <w:szCs w:val="24"/>
        </w:rPr>
        <w:t>While at the victim’s address, I also provided her with a Live Fear Free card. Live Fear Free is a free service that is available for all victims of domestic violence (Welsh Government 2023). I personally felt that the female involved in the incident was somewhat reluctant to talk to myself and my colleague, and although we as officers ensure we can provide as much confidentiality as we can when dealing with incidents,  I felt that she may benefit from this governments service as she may be more inclined to talk to someone else that is not an officer, especially as it was explained that anything discussed can be still kept in confidence. With the victims consent I also asked her if she was happy for us to refer her to the South Wales Victim Focus</w:t>
      </w:r>
      <w:r w:rsidR="002757C8" w:rsidRPr="00D24B58">
        <w:rPr>
          <w:sz w:val="24"/>
          <w:szCs w:val="24"/>
        </w:rPr>
        <w:t xml:space="preserve">. </w:t>
      </w:r>
      <w:r w:rsidRPr="00D24B58">
        <w:rPr>
          <w:sz w:val="24"/>
          <w:szCs w:val="24"/>
        </w:rPr>
        <w:t>The Police and Crime Commissioner (2023) states that they can offer victims instant support and ways they are able to do this for victims is by offering them ‘emotional support or by making referrals to other specialist support’</w:t>
      </w:r>
      <w:r w:rsidR="002757C8" w:rsidRPr="00D24B58">
        <w:rPr>
          <w:sz w:val="24"/>
          <w:szCs w:val="24"/>
        </w:rPr>
        <w:t xml:space="preserve">. </w:t>
      </w:r>
    </w:p>
    <w:p w14:paraId="3A81C343" w14:textId="77777777" w:rsidR="006A126B" w:rsidRPr="00D24B58" w:rsidRDefault="006A126B" w:rsidP="00D24B58">
      <w:pPr>
        <w:spacing w:line="360" w:lineRule="auto"/>
        <w:jc w:val="both"/>
        <w:rPr>
          <w:sz w:val="24"/>
          <w:szCs w:val="24"/>
        </w:rPr>
      </w:pPr>
    </w:p>
    <w:p w14:paraId="1F2CBC3B" w14:textId="32B52FDB" w:rsidR="006A126B" w:rsidRPr="00D24B58" w:rsidRDefault="006A126B" w:rsidP="00D24B58">
      <w:pPr>
        <w:spacing w:line="360" w:lineRule="auto"/>
        <w:jc w:val="both"/>
        <w:rPr>
          <w:sz w:val="24"/>
          <w:szCs w:val="24"/>
        </w:rPr>
      </w:pPr>
      <w:r w:rsidRPr="00D24B58">
        <w:rPr>
          <w:sz w:val="24"/>
          <w:szCs w:val="24"/>
        </w:rPr>
        <w:t>As an officer in case, it was my responsibility to make sure that the victim was regularly updated regarding the progression of her case</w:t>
      </w:r>
      <w:r w:rsidR="002757C8" w:rsidRPr="00D24B58">
        <w:rPr>
          <w:sz w:val="24"/>
          <w:szCs w:val="24"/>
        </w:rPr>
        <w:t xml:space="preserve">. </w:t>
      </w:r>
      <w:r w:rsidRPr="00D24B58">
        <w:rPr>
          <w:sz w:val="24"/>
          <w:szCs w:val="24"/>
        </w:rPr>
        <w:t xml:space="preserve">The College of Policing (2021) state that victims should be updated with information regarding their case within five working days of the crime being reported, however as a victim who was entitled to enhanced services, she had a right to be updated within one working day. </w:t>
      </w:r>
      <w:r w:rsidR="00B04893" w:rsidRPr="00D24B58">
        <w:rPr>
          <w:sz w:val="24"/>
          <w:szCs w:val="24"/>
        </w:rPr>
        <w:t>I</w:t>
      </w:r>
      <w:r w:rsidRPr="00D24B58">
        <w:rPr>
          <w:sz w:val="24"/>
          <w:szCs w:val="24"/>
        </w:rPr>
        <w:t xml:space="preserve"> </w:t>
      </w:r>
      <w:r w:rsidR="00B04893" w:rsidRPr="00D24B58">
        <w:rPr>
          <w:sz w:val="24"/>
          <w:szCs w:val="24"/>
        </w:rPr>
        <w:t>conducted</w:t>
      </w:r>
      <w:r w:rsidRPr="00D24B58">
        <w:rPr>
          <w:sz w:val="24"/>
          <w:szCs w:val="24"/>
        </w:rPr>
        <w:t xml:space="preserve"> this role as I had updated her within a few hours when the subject involved had been arrested. Although these time scales are in place a British crime survey that had been </w:t>
      </w:r>
      <w:r w:rsidR="00B04893" w:rsidRPr="00D24B58">
        <w:rPr>
          <w:sz w:val="24"/>
          <w:szCs w:val="24"/>
        </w:rPr>
        <w:t>conducted</w:t>
      </w:r>
      <w:r w:rsidRPr="00D24B58">
        <w:rPr>
          <w:sz w:val="24"/>
          <w:szCs w:val="24"/>
        </w:rPr>
        <w:t xml:space="preserve"> stated that only 55% of cases explored felt that police had kept a victim informed of the progression of their cases (</w:t>
      </w:r>
      <w:r w:rsidR="009D227E">
        <w:rPr>
          <w:sz w:val="24"/>
          <w:szCs w:val="24"/>
        </w:rPr>
        <w:t>Victim Support</w:t>
      </w:r>
      <w:r w:rsidRPr="00D24B58">
        <w:rPr>
          <w:sz w:val="24"/>
          <w:szCs w:val="24"/>
        </w:rPr>
        <w:t>, 2010)</w:t>
      </w:r>
      <w:r w:rsidR="002757C8" w:rsidRPr="00D24B58">
        <w:rPr>
          <w:sz w:val="24"/>
          <w:szCs w:val="24"/>
        </w:rPr>
        <w:t xml:space="preserve">. </w:t>
      </w:r>
      <w:r w:rsidRPr="00D24B58">
        <w:rPr>
          <w:sz w:val="24"/>
          <w:szCs w:val="24"/>
        </w:rPr>
        <w:t xml:space="preserve">Although I agree that victims should be kept up to date as much as possible, from my </w:t>
      </w:r>
      <w:r w:rsidR="00B04893" w:rsidRPr="00D24B58">
        <w:rPr>
          <w:sz w:val="24"/>
          <w:szCs w:val="24"/>
        </w:rPr>
        <w:t>brief time</w:t>
      </w:r>
      <w:r w:rsidRPr="00D24B58">
        <w:rPr>
          <w:sz w:val="24"/>
          <w:szCs w:val="24"/>
        </w:rPr>
        <w:t xml:space="preserve"> being a response officer I have witnessed first-hand how difficult it can be to carry out these demands. Personally, I can fully understand how the percentage of victims being updated regarding their cases is the number that it is</w:t>
      </w:r>
      <w:r w:rsidR="002757C8" w:rsidRPr="00D24B58">
        <w:rPr>
          <w:sz w:val="24"/>
          <w:szCs w:val="24"/>
        </w:rPr>
        <w:t xml:space="preserve">. </w:t>
      </w:r>
    </w:p>
    <w:p w14:paraId="123DE393" w14:textId="77777777" w:rsidR="006A126B" w:rsidRPr="00D24B58" w:rsidRDefault="006A126B" w:rsidP="00D24B58">
      <w:pPr>
        <w:spacing w:line="360" w:lineRule="auto"/>
        <w:jc w:val="both"/>
        <w:rPr>
          <w:sz w:val="24"/>
          <w:szCs w:val="24"/>
        </w:rPr>
      </w:pPr>
    </w:p>
    <w:p w14:paraId="6B504475" w14:textId="74280437" w:rsidR="006A126B" w:rsidRPr="00D24B58" w:rsidRDefault="006A126B" w:rsidP="00D24B58">
      <w:pPr>
        <w:spacing w:line="360" w:lineRule="auto"/>
        <w:jc w:val="both"/>
        <w:rPr>
          <w:sz w:val="24"/>
          <w:szCs w:val="24"/>
        </w:rPr>
      </w:pPr>
      <w:r w:rsidRPr="00D24B58">
        <w:rPr>
          <w:sz w:val="24"/>
          <w:szCs w:val="24"/>
        </w:rPr>
        <w:t>The</w:t>
      </w:r>
      <w:r w:rsidR="00B04893" w:rsidRPr="00D24B58">
        <w:rPr>
          <w:sz w:val="24"/>
          <w:szCs w:val="24"/>
        </w:rPr>
        <w:t xml:space="preserve"> </w:t>
      </w:r>
      <w:r w:rsidRPr="00D24B58">
        <w:rPr>
          <w:sz w:val="24"/>
          <w:szCs w:val="24"/>
        </w:rPr>
        <w:t>Code of Ethics has been produced by the College of Policing (COP) to set out behavioural standards that all Police officers should endeavour to follow, there are ten standards altogether</w:t>
      </w:r>
      <w:r w:rsidR="007E5AB8" w:rsidRPr="00D24B58">
        <w:rPr>
          <w:sz w:val="24"/>
          <w:szCs w:val="24"/>
        </w:rPr>
        <w:t xml:space="preserve">. </w:t>
      </w:r>
      <w:r w:rsidRPr="00D24B58">
        <w:rPr>
          <w:sz w:val="24"/>
          <w:szCs w:val="24"/>
        </w:rPr>
        <w:t xml:space="preserve">Authority, respect, and courtesy being the most relevant as the victim </w:t>
      </w:r>
      <w:r w:rsidRPr="00D24B58">
        <w:rPr>
          <w:sz w:val="24"/>
          <w:szCs w:val="24"/>
        </w:rPr>
        <w:lastRenderedPageBreak/>
        <w:t>had gone through something traumatic and needed to know that we would be there to treat her with respect for instance by listening to her</w:t>
      </w:r>
      <w:r w:rsidR="00B04893" w:rsidRPr="00D24B58">
        <w:rPr>
          <w:sz w:val="24"/>
          <w:szCs w:val="24"/>
        </w:rPr>
        <w:t xml:space="preserve">. </w:t>
      </w:r>
      <w:r w:rsidRPr="00D24B58">
        <w:rPr>
          <w:sz w:val="24"/>
          <w:szCs w:val="24"/>
        </w:rPr>
        <w:t xml:space="preserve">As Wood et al (2022) state police should ‘treat members of the public with respect and courtesy and respect the rights of those individuals.’     </w:t>
      </w:r>
    </w:p>
    <w:p w14:paraId="1A091AFC" w14:textId="77777777" w:rsidR="00E21986" w:rsidRDefault="00E21986" w:rsidP="00D24B58">
      <w:pPr>
        <w:spacing w:line="360" w:lineRule="auto"/>
        <w:jc w:val="both"/>
        <w:rPr>
          <w:sz w:val="24"/>
          <w:szCs w:val="24"/>
        </w:rPr>
      </w:pPr>
    </w:p>
    <w:p w14:paraId="3CB46892" w14:textId="51252BAB" w:rsidR="006A126B" w:rsidRPr="00D24B58" w:rsidRDefault="006A126B" w:rsidP="00D24B58">
      <w:pPr>
        <w:spacing w:line="360" w:lineRule="auto"/>
        <w:jc w:val="both"/>
        <w:rPr>
          <w:sz w:val="24"/>
          <w:szCs w:val="24"/>
        </w:rPr>
      </w:pPr>
      <w:r w:rsidRPr="00D24B58">
        <w:rPr>
          <w:sz w:val="24"/>
          <w:szCs w:val="24"/>
        </w:rPr>
        <w:t>Honesty and integrity were also demonstrated by me during this occurrence as one of the reasons the victim was reluctant to make a formal complaint was for the repercussions it may have had on the subject. It could have been possible for me to tell the victim that we would not do anything because that is what she potentially wanted however, I would not have been doing my job</w:t>
      </w:r>
      <w:r w:rsidR="00B04893" w:rsidRPr="00D24B58">
        <w:rPr>
          <w:sz w:val="24"/>
          <w:szCs w:val="24"/>
        </w:rPr>
        <w:t xml:space="preserve">. </w:t>
      </w:r>
      <w:r w:rsidRPr="00D24B58">
        <w:rPr>
          <w:sz w:val="24"/>
          <w:szCs w:val="24"/>
        </w:rPr>
        <w:t>From the onset I made the victim aware that due to what she had disclosed to officers that enquires would have to be carried out on the subject, but I ensured that she was made aware of all the decisions I was going to make and why I was going to make them</w:t>
      </w:r>
      <w:r w:rsidR="00B04893" w:rsidRPr="00D24B58">
        <w:rPr>
          <w:sz w:val="24"/>
          <w:szCs w:val="24"/>
        </w:rPr>
        <w:t xml:space="preserve">. </w:t>
      </w:r>
      <w:r w:rsidRPr="00D24B58">
        <w:rPr>
          <w:sz w:val="24"/>
          <w:szCs w:val="24"/>
        </w:rPr>
        <w:t xml:space="preserve">By doing this </w:t>
      </w:r>
      <w:r w:rsidR="00B04893" w:rsidRPr="00D24B58">
        <w:rPr>
          <w:sz w:val="24"/>
          <w:szCs w:val="24"/>
        </w:rPr>
        <w:t>I</w:t>
      </w:r>
      <w:r w:rsidRPr="00D24B58">
        <w:rPr>
          <w:sz w:val="24"/>
          <w:szCs w:val="24"/>
        </w:rPr>
        <w:t xml:space="preserve"> was being transparent with the victim and was also carrying out my ‘duties and responsibilities’ which is another one of the ten standards of professional behaviour</w:t>
      </w:r>
      <w:r w:rsidR="002757C8" w:rsidRPr="00D24B58">
        <w:rPr>
          <w:sz w:val="24"/>
          <w:szCs w:val="24"/>
        </w:rPr>
        <w:t xml:space="preserve">. </w:t>
      </w:r>
    </w:p>
    <w:p w14:paraId="701C6F05" w14:textId="77777777" w:rsidR="006A126B" w:rsidRPr="00D24B58" w:rsidRDefault="006A126B" w:rsidP="00D24B58">
      <w:pPr>
        <w:spacing w:line="360" w:lineRule="auto"/>
        <w:jc w:val="both"/>
        <w:rPr>
          <w:sz w:val="24"/>
          <w:szCs w:val="24"/>
        </w:rPr>
      </w:pPr>
    </w:p>
    <w:p w14:paraId="0DDC1126" w14:textId="618EBE29" w:rsidR="006A126B" w:rsidRPr="00D24B58" w:rsidRDefault="006A126B" w:rsidP="00D24B58">
      <w:pPr>
        <w:spacing w:line="360" w:lineRule="auto"/>
        <w:ind w:right="107"/>
        <w:jc w:val="both"/>
        <w:rPr>
          <w:sz w:val="24"/>
          <w:szCs w:val="24"/>
        </w:rPr>
      </w:pPr>
      <w:r w:rsidRPr="00D24B58">
        <w:rPr>
          <w:sz w:val="24"/>
          <w:szCs w:val="24"/>
        </w:rPr>
        <w:t>I was extremely empathetic towards the victim and recognised how crucial it was for her to feel supported and acknowledged as it was clear to see how this incident had affected her. Taking this forward, I strive to make sure that every single person I deal with has the same level of compassion showed towards them. The Virtual College (2016) discuss how Theresa May had claimed in 2013 that police continuously keep on letting down victims of domestic violence in England and Wales. It should be noted that this statement is several years old and more recent studies may argue this point. Nonetheless as a new police constable just starting my career it is opinions like this that I am working towards changing. Having faith in the decisions I make and ensuring that I can always be accountable for those decisions is pertinent for this to happen</w:t>
      </w:r>
      <w:r w:rsidR="002757C8" w:rsidRPr="00D24B58">
        <w:rPr>
          <w:sz w:val="24"/>
          <w:szCs w:val="24"/>
        </w:rPr>
        <w:t xml:space="preserve">. </w:t>
      </w:r>
      <w:r w:rsidR="001915FC" w:rsidRPr="00D24B58">
        <w:rPr>
          <w:sz w:val="24"/>
          <w:szCs w:val="24"/>
        </w:rPr>
        <w:t>As a police officer it is our duty to be respectful to all victims involved, treating them with dignity and providing as much support to them as we can. As the National Crime Agency (</w:t>
      </w:r>
      <w:r w:rsidR="001915FC">
        <w:rPr>
          <w:sz w:val="24"/>
          <w:szCs w:val="24"/>
        </w:rPr>
        <w:t>2023</w:t>
      </w:r>
      <w:r w:rsidR="001915FC" w:rsidRPr="00D24B58">
        <w:rPr>
          <w:sz w:val="24"/>
          <w:szCs w:val="24"/>
        </w:rPr>
        <w:t>) states this should be done ‘from the outset of an investigation and beyond if necessary.’</w:t>
      </w:r>
    </w:p>
    <w:p w14:paraId="4E8A9BDF" w14:textId="77777777" w:rsidR="006A126B" w:rsidRPr="00D24B58" w:rsidRDefault="006A126B" w:rsidP="00D24B58">
      <w:pPr>
        <w:spacing w:line="360" w:lineRule="auto"/>
        <w:ind w:right="107"/>
        <w:jc w:val="both"/>
        <w:rPr>
          <w:sz w:val="24"/>
          <w:szCs w:val="24"/>
        </w:rPr>
      </w:pPr>
    </w:p>
    <w:p w14:paraId="368A9546" w14:textId="6BFDCC2B" w:rsidR="006A126B" w:rsidRPr="00D24B58" w:rsidRDefault="006A126B" w:rsidP="00D24B58">
      <w:pPr>
        <w:spacing w:line="360" w:lineRule="auto"/>
        <w:ind w:right="107"/>
        <w:jc w:val="both"/>
        <w:rPr>
          <w:sz w:val="24"/>
          <w:szCs w:val="24"/>
        </w:rPr>
      </w:pPr>
      <w:r w:rsidRPr="00D24B58">
        <w:rPr>
          <w:sz w:val="24"/>
          <w:szCs w:val="24"/>
        </w:rPr>
        <w:t xml:space="preserve">Alongside the ten behavioural standards The College of Policing (COP) have also provided officers with nine policing principles to follow. By following these, as an officer I can make certain I am able to act on every incident I attend suitably to increase the local community’s confidence within the police. The policing principles include openness, respect, </w:t>
      </w:r>
      <w:r w:rsidR="00B04893" w:rsidRPr="00D24B58">
        <w:rPr>
          <w:sz w:val="24"/>
          <w:szCs w:val="24"/>
        </w:rPr>
        <w:t>fairness,</w:t>
      </w:r>
      <w:r w:rsidRPr="00D24B58">
        <w:rPr>
          <w:sz w:val="24"/>
          <w:szCs w:val="24"/>
        </w:rPr>
        <w:t xml:space="preserve"> and accountability. </w:t>
      </w:r>
    </w:p>
    <w:p w14:paraId="7D8D8168" w14:textId="77777777" w:rsidR="006A126B" w:rsidRPr="00D24B58" w:rsidRDefault="006A126B" w:rsidP="00D24B58">
      <w:pPr>
        <w:spacing w:line="360" w:lineRule="auto"/>
        <w:ind w:right="107"/>
        <w:jc w:val="both"/>
        <w:rPr>
          <w:sz w:val="24"/>
          <w:szCs w:val="24"/>
        </w:rPr>
      </w:pPr>
    </w:p>
    <w:p w14:paraId="38AA70F6" w14:textId="265F6917" w:rsidR="006A126B" w:rsidRPr="00D24B58" w:rsidRDefault="006A126B" w:rsidP="00D24B58">
      <w:pPr>
        <w:spacing w:line="360" w:lineRule="auto"/>
        <w:ind w:right="107"/>
        <w:jc w:val="both"/>
        <w:rPr>
          <w:sz w:val="24"/>
          <w:szCs w:val="24"/>
        </w:rPr>
      </w:pPr>
      <w:r w:rsidRPr="00D24B58">
        <w:rPr>
          <w:sz w:val="24"/>
          <w:szCs w:val="24"/>
        </w:rPr>
        <w:t>This case was finalised, however my duties towards the victim does not just end.</w:t>
      </w:r>
      <w:r w:rsidR="001915FC">
        <w:rPr>
          <w:sz w:val="24"/>
          <w:szCs w:val="24"/>
        </w:rPr>
        <w:t xml:space="preserve"> As previously considered victims</w:t>
      </w:r>
      <w:r w:rsidR="00CF511D">
        <w:rPr>
          <w:sz w:val="24"/>
          <w:szCs w:val="24"/>
        </w:rPr>
        <w:t xml:space="preserve"> and witnesses</w:t>
      </w:r>
      <w:r w:rsidR="001915FC">
        <w:rPr>
          <w:sz w:val="24"/>
          <w:szCs w:val="24"/>
        </w:rPr>
        <w:t xml:space="preserve"> need to be shown respect</w:t>
      </w:r>
      <w:r w:rsidR="0038543E">
        <w:rPr>
          <w:sz w:val="24"/>
          <w:szCs w:val="24"/>
        </w:rPr>
        <w:t>.</w:t>
      </w:r>
      <w:r w:rsidRPr="00D24B58">
        <w:rPr>
          <w:sz w:val="24"/>
          <w:szCs w:val="24"/>
        </w:rPr>
        <w:t xml:space="preserve"> I was impartial from the moment, I arrived at the address right up until the case was closed</w:t>
      </w:r>
      <w:r w:rsidR="002757C8" w:rsidRPr="00D24B58">
        <w:rPr>
          <w:sz w:val="24"/>
          <w:szCs w:val="24"/>
        </w:rPr>
        <w:t>.</w:t>
      </w:r>
      <w:r w:rsidR="0038543E">
        <w:rPr>
          <w:sz w:val="24"/>
          <w:szCs w:val="24"/>
        </w:rPr>
        <w:t xml:space="preserve"> I will regularly </w:t>
      </w:r>
      <w:r w:rsidR="007F5693">
        <w:rPr>
          <w:sz w:val="24"/>
          <w:szCs w:val="24"/>
        </w:rPr>
        <w:t>refer</w:t>
      </w:r>
      <w:r w:rsidR="0038543E">
        <w:rPr>
          <w:sz w:val="24"/>
          <w:szCs w:val="24"/>
        </w:rPr>
        <w:t xml:space="preserve"> to the victim’s code of practice throughout my career </w:t>
      </w:r>
      <w:r w:rsidR="00D73082">
        <w:rPr>
          <w:sz w:val="24"/>
          <w:szCs w:val="24"/>
        </w:rPr>
        <w:t>to</w:t>
      </w:r>
      <w:r w:rsidR="0038543E">
        <w:rPr>
          <w:sz w:val="24"/>
          <w:szCs w:val="24"/>
        </w:rPr>
        <w:t xml:space="preserve"> remind myself of the roles and responsibilities I </w:t>
      </w:r>
      <w:r w:rsidR="00F22E88">
        <w:rPr>
          <w:sz w:val="24"/>
          <w:szCs w:val="24"/>
        </w:rPr>
        <w:t>must</w:t>
      </w:r>
      <w:r w:rsidR="0038543E">
        <w:rPr>
          <w:sz w:val="24"/>
          <w:szCs w:val="24"/>
        </w:rPr>
        <w:t xml:space="preserve"> follow</w:t>
      </w:r>
      <w:r w:rsidR="00CF511D">
        <w:rPr>
          <w:sz w:val="24"/>
          <w:szCs w:val="24"/>
        </w:rPr>
        <w:t>, and by doing this I am hopeful that I will be able to support every victim and witness</w:t>
      </w:r>
      <w:r w:rsidR="00A479E2">
        <w:rPr>
          <w:sz w:val="24"/>
          <w:szCs w:val="24"/>
        </w:rPr>
        <w:t xml:space="preserve"> </w:t>
      </w:r>
      <w:r w:rsidR="00CF511D">
        <w:rPr>
          <w:sz w:val="24"/>
          <w:szCs w:val="24"/>
        </w:rPr>
        <w:t>to the best of my ability</w:t>
      </w:r>
      <w:r w:rsidR="00A479E2">
        <w:rPr>
          <w:sz w:val="24"/>
          <w:szCs w:val="24"/>
        </w:rPr>
        <w:t xml:space="preserve">. Although there may be occasions where some victims or witnesses will not want to make formal complaints against a perpetrator it is vital for officers to always take positive action to protect those with vulnerabilities, especially when it comes to domestic related incidents.  </w:t>
      </w:r>
    </w:p>
    <w:p w14:paraId="3F23B5B0" w14:textId="55F2709B" w:rsidR="006A126B" w:rsidRDefault="006A126B" w:rsidP="006A126B">
      <w:pPr>
        <w:spacing w:line="360" w:lineRule="auto"/>
        <w:ind w:right="107"/>
        <w:jc w:val="both"/>
        <w:rPr>
          <w:sz w:val="24"/>
          <w:szCs w:val="24"/>
        </w:rPr>
      </w:pPr>
    </w:p>
    <w:p w14:paraId="32933C98" w14:textId="69832468" w:rsidR="00AA666E" w:rsidRPr="000B1E96" w:rsidRDefault="00636F3A" w:rsidP="005A514E">
      <w:pPr>
        <w:spacing w:line="360" w:lineRule="auto"/>
        <w:ind w:right="107"/>
        <w:jc w:val="both"/>
      </w:pPr>
      <w:r>
        <w:rPr>
          <w:sz w:val="24"/>
          <w:szCs w:val="24"/>
        </w:rPr>
        <w:t xml:space="preserve">Word count = </w:t>
      </w:r>
      <w:r w:rsidR="007F5693">
        <w:rPr>
          <w:sz w:val="24"/>
          <w:szCs w:val="24"/>
        </w:rPr>
        <w:t>2</w:t>
      </w:r>
      <w:r w:rsidR="005A514E">
        <w:rPr>
          <w:sz w:val="24"/>
          <w:szCs w:val="24"/>
        </w:rPr>
        <w:t>1</w:t>
      </w:r>
      <w:r w:rsidR="009348A4">
        <w:rPr>
          <w:sz w:val="24"/>
          <w:szCs w:val="24"/>
        </w:rPr>
        <w:t>82</w:t>
      </w:r>
    </w:p>
    <w:p w14:paraId="216D6143" w14:textId="77777777" w:rsidR="00D24B58" w:rsidRDefault="00D24B58" w:rsidP="28A9B94D">
      <w:pPr>
        <w:spacing w:line="259" w:lineRule="auto"/>
        <w:ind w:right="107"/>
        <w:jc w:val="both"/>
        <w:rPr>
          <w:sz w:val="24"/>
          <w:szCs w:val="24"/>
        </w:rPr>
      </w:pPr>
    </w:p>
    <w:p w14:paraId="7D2E7E79" w14:textId="77777777" w:rsidR="007F5693" w:rsidRDefault="007F5693" w:rsidP="28A9B94D">
      <w:pPr>
        <w:spacing w:line="259" w:lineRule="auto"/>
        <w:ind w:right="107"/>
        <w:jc w:val="both"/>
        <w:rPr>
          <w:sz w:val="24"/>
          <w:szCs w:val="24"/>
        </w:rPr>
      </w:pPr>
    </w:p>
    <w:p w14:paraId="2F7466FE" w14:textId="77777777" w:rsidR="007F5693" w:rsidRDefault="007F5693" w:rsidP="28A9B94D">
      <w:pPr>
        <w:spacing w:line="259" w:lineRule="auto"/>
        <w:ind w:right="107"/>
        <w:jc w:val="both"/>
        <w:rPr>
          <w:sz w:val="24"/>
          <w:szCs w:val="24"/>
        </w:rPr>
      </w:pPr>
    </w:p>
    <w:p w14:paraId="553256E6" w14:textId="77777777" w:rsidR="007F5693" w:rsidRDefault="007F5693" w:rsidP="28A9B94D">
      <w:pPr>
        <w:spacing w:line="259" w:lineRule="auto"/>
        <w:ind w:right="107"/>
        <w:jc w:val="both"/>
        <w:rPr>
          <w:sz w:val="24"/>
          <w:szCs w:val="24"/>
        </w:rPr>
      </w:pPr>
    </w:p>
    <w:p w14:paraId="3A589BB9" w14:textId="77777777" w:rsidR="007F5693" w:rsidRDefault="007F5693" w:rsidP="28A9B94D">
      <w:pPr>
        <w:spacing w:line="259" w:lineRule="auto"/>
        <w:ind w:right="107"/>
        <w:jc w:val="both"/>
        <w:rPr>
          <w:sz w:val="24"/>
          <w:szCs w:val="24"/>
        </w:rPr>
      </w:pPr>
    </w:p>
    <w:p w14:paraId="5F7622D2" w14:textId="77777777" w:rsidR="007F5693" w:rsidRDefault="007F5693" w:rsidP="28A9B94D">
      <w:pPr>
        <w:spacing w:line="259" w:lineRule="auto"/>
        <w:ind w:right="107"/>
        <w:jc w:val="both"/>
        <w:rPr>
          <w:sz w:val="24"/>
          <w:szCs w:val="24"/>
        </w:rPr>
      </w:pPr>
    </w:p>
    <w:p w14:paraId="195A26D5" w14:textId="77777777" w:rsidR="007F5693" w:rsidRDefault="007F5693" w:rsidP="28A9B94D">
      <w:pPr>
        <w:spacing w:line="259" w:lineRule="auto"/>
        <w:ind w:right="107"/>
        <w:jc w:val="both"/>
        <w:rPr>
          <w:sz w:val="24"/>
          <w:szCs w:val="24"/>
        </w:rPr>
      </w:pPr>
    </w:p>
    <w:p w14:paraId="6BC3872C" w14:textId="77777777" w:rsidR="007F5693" w:rsidRDefault="007F5693" w:rsidP="28A9B94D">
      <w:pPr>
        <w:spacing w:line="259" w:lineRule="auto"/>
        <w:ind w:right="107"/>
        <w:jc w:val="both"/>
        <w:rPr>
          <w:sz w:val="24"/>
          <w:szCs w:val="24"/>
        </w:rPr>
      </w:pPr>
    </w:p>
    <w:p w14:paraId="09FDB9AC" w14:textId="77777777" w:rsidR="007F5693" w:rsidRDefault="007F5693" w:rsidP="28A9B94D">
      <w:pPr>
        <w:spacing w:line="259" w:lineRule="auto"/>
        <w:ind w:right="107"/>
        <w:jc w:val="both"/>
        <w:rPr>
          <w:sz w:val="24"/>
          <w:szCs w:val="24"/>
        </w:rPr>
      </w:pPr>
    </w:p>
    <w:p w14:paraId="5D6E963D" w14:textId="77777777" w:rsidR="007F5693" w:rsidRDefault="007F5693" w:rsidP="28A9B94D">
      <w:pPr>
        <w:spacing w:line="259" w:lineRule="auto"/>
        <w:ind w:right="107"/>
        <w:jc w:val="both"/>
        <w:rPr>
          <w:sz w:val="24"/>
          <w:szCs w:val="24"/>
        </w:rPr>
      </w:pPr>
    </w:p>
    <w:p w14:paraId="21E52B70" w14:textId="77777777" w:rsidR="007F5693" w:rsidRDefault="007F5693" w:rsidP="28A9B94D">
      <w:pPr>
        <w:spacing w:line="259" w:lineRule="auto"/>
        <w:ind w:right="107"/>
        <w:jc w:val="both"/>
        <w:rPr>
          <w:sz w:val="24"/>
          <w:szCs w:val="24"/>
        </w:rPr>
      </w:pPr>
    </w:p>
    <w:p w14:paraId="3CB8B410" w14:textId="77777777" w:rsidR="007F5693" w:rsidRDefault="007F5693" w:rsidP="28A9B94D">
      <w:pPr>
        <w:spacing w:line="259" w:lineRule="auto"/>
        <w:ind w:right="107"/>
        <w:jc w:val="both"/>
        <w:rPr>
          <w:sz w:val="24"/>
          <w:szCs w:val="24"/>
        </w:rPr>
      </w:pPr>
    </w:p>
    <w:p w14:paraId="0691AAC3" w14:textId="77777777" w:rsidR="007F5693" w:rsidRDefault="007F5693" w:rsidP="28A9B94D">
      <w:pPr>
        <w:spacing w:line="259" w:lineRule="auto"/>
        <w:ind w:right="107"/>
        <w:jc w:val="both"/>
        <w:rPr>
          <w:sz w:val="24"/>
          <w:szCs w:val="24"/>
        </w:rPr>
      </w:pPr>
    </w:p>
    <w:p w14:paraId="39DD7AE0" w14:textId="77777777" w:rsidR="007F5693" w:rsidRDefault="007F5693" w:rsidP="28A9B94D">
      <w:pPr>
        <w:spacing w:line="259" w:lineRule="auto"/>
        <w:ind w:right="107"/>
        <w:jc w:val="both"/>
        <w:rPr>
          <w:sz w:val="24"/>
          <w:szCs w:val="24"/>
        </w:rPr>
      </w:pPr>
    </w:p>
    <w:p w14:paraId="5754B272" w14:textId="77777777" w:rsidR="007F5693" w:rsidRDefault="007F5693" w:rsidP="28A9B94D">
      <w:pPr>
        <w:spacing w:line="259" w:lineRule="auto"/>
        <w:ind w:right="107"/>
        <w:jc w:val="both"/>
        <w:rPr>
          <w:sz w:val="24"/>
          <w:szCs w:val="24"/>
        </w:rPr>
      </w:pPr>
    </w:p>
    <w:p w14:paraId="4C62FADF" w14:textId="77777777" w:rsidR="007F5693" w:rsidRDefault="007F5693" w:rsidP="28A9B94D">
      <w:pPr>
        <w:spacing w:line="259" w:lineRule="auto"/>
        <w:ind w:right="107"/>
        <w:jc w:val="both"/>
        <w:rPr>
          <w:sz w:val="24"/>
          <w:szCs w:val="24"/>
        </w:rPr>
      </w:pPr>
    </w:p>
    <w:p w14:paraId="6B7659B3" w14:textId="77777777" w:rsidR="007F5693" w:rsidRDefault="007F5693" w:rsidP="28A9B94D">
      <w:pPr>
        <w:spacing w:line="259" w:lineRule="auto"/>
        <w:ind w:right="107"/>
        <w:jc w:val="both"/>
        <w:rPr>
          <w:sz w:val="24"/>
          <w:szCs w:val="24"/>
        </w:rPr>
      </w:pPr>
    </w:p>
    <w:p w14:paraId="089FCFD6" w14:textId="77777777" w:rsidR="007F5693" w:rsidRDefault="007F5693" w:rsidP="28A9B94D">
      <w:pPr>
        <w:spacing w:line="259" w:lineRule="auto"/>
        <w:ind w:right="107"/>
        <w:jc w:val="both"/>
        <w:rPr>
          <w:sz w:val="24"/>
          <w:szCs w:val="24"/>
        </w:rPr>
      </w:pPr>
    </w:p>
    <w:p w14:paraId="52DD62C3" w14:textId="77777777" w:rsidR="007F5693" w:rsidRDefault="007F5693" w:rsidP="28A9B94D">
      <w:pPr>
        <w:spacing w:line="259" w:lineRule="auto"/>
        <w:ind w:right="107"/>
        <w:jc w:val="both"/>
        <w:rPr>
          <w:sz w:val="24"/>
          <w:szCs w:val="24"/>
        </w:rPr>
      </w:pPr>
    </w:p>
    <w:p w14:paraId="5AFBF634" w14:textId="77777777" w:rsidR="007F5693" w:rsidRDefault="007F5693" w:rsidP="28A9B94D">
      <w:pPr>
        <w:spacing w:line="259" w:lineRule="auto"/>
        <w:ind w:right="107"/>
        <w:jc w:val="both"/>
        <w:rPr>
          <w:sz w:val="24"/>
          <w:szCs w:val="24"/>
        </w:rPr>
      </w:pPr>
    </w:p>
    <w:p w14:paraId="038BEDEA" w14:textId="77777777" w:rsidR="007F5693" w:rsidRDefault="007F5693" w:rsidP="28A9B94D">
      <w:pPr>
        <w:spacing w:line="259" w:lineRule="auto"/>
        <w:ind w:right="107"/>
        <w:jc w:val="both"/>
        <w:rPr>
          <w:sz w:val="24"/>
          <w:szCs w:val="24"/>
        </w:rPr>
      </w:pPr>
    </w:p>
    <w:p w14:paraId="7E5BD936" w14:textId="77777777" w:rsidR="007F5693" w:rsidRDefault="007F5693" w:rsidP="28A9B94D">
      <w:pPr>
        <w:spacing w:line="259" w:lineRule="auto"/>
        <w:ind w:right="107"/>
        <w:jc w:val="both"/>
        <w:rPr>
          <w:sz w:val="24"/>
          <w:szCs w:val="24"/>
        </w:rPr>
      </w:pPr>
    </w:p>
    <w:p w14:paraId="0146F262" w14:textId="77777777" w:rsidR="007F5693" w:rsidRDefault="007F5693" w:rsidP="28A9B94D">
      <w:pPr>
        <w:spacing w:line="259" w:lineRule="auto"/>
        <w:ind w:right="107"/>
        <w:jc w:val="both"/>
        <w:rPr>
          <w:sz w:val="24"/>
          <w:szCs w:val="24"/>
        </w:rPr>
      </w:pPr>
    </w:p>
    <w:p w14:paraId="7329F469" w14:textId="77777777" w:rsidR="007F5693" w:rsidRDefault="007F5693" w:rsidP="28A9B94D">
      <w:pPr>
        <w:spacing w:line="259" w:lineRule="auto"/>
        <w:ind w:right="107"/>
        <w:jc w:val="both"/>
        <w:rPr>
          <w:sz w:val="24"/>
          <w:szCs w:val="24"/>
        </w:rPr>
      </w:pPr>
    </w:p>
    <w:p w14:paraId="297738C1" w14:textId="77777777" w:rsidR="007F5693" w:rsidRDefault="007F5693" w:rsidP="28A9B94D">
      <w:pPr>
        <w:spacing w:line="259" w:lineRule="auto"/>
        <w:ind w:right="107"/>
        <w:jc w:val="both"/>
        <w:rPr>
          <w:sz w:val="24"/>
          <w:szCs w:val="24"/>
        </w:rPr>
      </w:pPr>
    </w:p>
    <w:p w14:paraId="05A9212C" w14:textId="77777777" w:rsidR="007F5693" w:rsidRDefault="007F5693" w:rsidP="28A9B94D">
      <w:pPr>
        <w:spacing w:line="259" w:lineRule="auto"/>
        <w:ind w:right="107"/>
        <w:jc w:val="both"/>
        <w:rPr>
          <w:sz w:val="24"/>
          <w:szCs w:val="24"/>
        </w:rPr>
      </w:pPr>
    </w:p>
    <w:p w14:paraId="3D3C7F19" w14:textId="77777777" w:rsidR="007F5693" w:rsidRDefault="007F5693" w:rsidP="28A9B94D">
      <w:pPr>
        <w:spacing w:line="259" w:lineRule="auto"/>
        <w:ind w:right="107"/>
        <w:jc w:val="both"/>
        <w:rPr>
          <w:sz w:val="24"/>
          <w:szCs w:val="24"/>
        </w:rPr>
      </w:pPr>
    </w:p>
    <w:p w14:paraId="66E1B4B4" w14:textId="77777777" w:rsidR="007F5693" w:rsidRDefault="007F5693" w:rsidP="28A9B94D">
      <w:pPr>
        <w:spacing w:line="259" w:lineRule="auto"/>
        <w:ind w:right="107"/>
        <w:jc w:val="both"/>
        <w:rPr>
          <w:sz w:val="24"/>
          <w:szCs w:val="24"/>
        </w:rPr>
      </w:pPr>
    </w:p>
    <w:p w14:paraId="1C54C66B" w14:textId="77777777" w:rsidR="007F5693" w:rsidRDefault="007F5693" w:rsidP="28A9B94D">
      <w:pPr>
        <w:spacing w:line="259" w:lineRule="auto"/>
        <w:ind w:right="107"/>
        <w:jc w:val="both"/>
        <w:rPr>
          <w:sz w:val="24"/>
          <w:szCs w:val="24"/>
        </w:rPr>
      </w:pPr>
    </w:p>
    <w:p w14:paraId="47AA827F" w14:textId="77777777" w:rsidR="00A615DC" w:rsidRDefault="00A615DC" w:rsidP="28A9B94D">
      <w:pPr>
        <w:spacing w:line="259" w:lineRule="auto"/>
        <w:ind w:right="107"/>
        <w:jc w:val="both"/>
        <w:rPr>
          <w:sz w:val="24"/>
          <w:szCs w:val="24"/>
        </w:rPr>
      </w:pPr>
    </w:p>
    <w:p w14:paraId="54692A1D" w14:textId="77777777" w:rsidR="00A615DC" w:rsidRDefault="00A615DC" w:rsidP="28A9B94D">
      <w:pPr>
        <w:spacing w:line="259" w:lineRule="auto"/>
        <w:ind w:right="107"/>
        <w:jc w:val="both"/>
        <w:rPr>
          <w:sz w:val="24"/>
          <w:szCs w:val="24"/>
        </w:rPr>
      </w:pPr>
    </w:p>
    <w:p w14:paraId="11B1AAFD" w14:textId="735D112F"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4CEA9494" w:rsidR="006C7CA5" w:rsidRDefault="006C7CA5" w:rsidP="00E6298B">
      <w:pPr>
        <w:ind w:right="107"/>
        <w:jc w:val="both"/>
        <w:rPr>
          <w:sz w:val="24"/>
          <w:szCs w:val="24"/>
        </w:rPr>
      </w:pPr>
    </w:p>
    <w:p w14:paraId="2C45295B" w14:textId="08A7993B" w:rsidR="0047062D" w:rsidRDefault="0047062D" w:rsidP="0047062D">
      <w:pPr>
        <w:spacing w:line="360" w:lineRule="auto"/>
        <w:jc w:val="both"/>
        <w:rPr>
          <w:sz w:val="24"/>
          <w:szCs w:val="24"/>
        </w:rPr>
      </w:pPr>
      <w:r>
        <w:rPr>
          <w:sz w:val="24"/>
          <w:szCs w:val="24"/>
        </w:rPr>
        <w:t>As a police officer it is crucial to continuously carry out dynamic risk assessments, officers often deal with varying incidents and need to recognise threats, evaluate the risks, and take positive action to eradicate these risks. This can be done by constantly examining and assessing the ever-changing situations of an operational incident. For this essay, I will be critically assessing a policing incident that I have attended while reflecting upon my use of the National Decision-Making Model (NDM) and the code of ethics whilst also reflecting on my use of discretion. Finally, I will critically review my responsibilities regarding the provision of the Criminal Procedures Investigations Act</w:t>
      </w:r>
      <w:r w:rsidR="003C4F44">
        <w:rPr>
          <w:sz w:val="24"/>
          <w:szCs w:val="24"/>
        </w:rPr>
        <w:t xml:space="preserve"> 1996</w:t>
      </w:r>
      <w:r>
        <w:rPr>
          <w:sz w:val="24"/>
          <w:szCs w:val="24"/>
        </w:rPr>
        <w:t xml:space="preserve"> (CPIA)</w:t>
      </w:r>
      <w:r w:rsidR="002757C8">
        <w:rPr>
          <w:sz w:val="24"/>
          <w:szCs w:val="24"/>
        </w:rPr>
        <w:t xml:space="preserve">. </w:t>
      </w:r>
    </w:p>
    <w:p w14:paraId="74506425" w14:textId="77777777" w:rsidR="0047062D" w:rsidRDefault="0047062D" w:rsidP="0047062D">
      <w:pPr>
        <w:spacing w:line="360" w:lineRule="auto"/>
        <w:jc w:val="both"/>
        <w:rPr>
          <w:sz w:val="24"/>
          <w:szCs w:val="24"/>
        </w:rPr>
      </w:pPr>
    </w:p>
    <w:p w14:paraId="7612A12D" w14:textId="21FD086B" w:rsidR="0047062D" w:rsidRDefault="0047062D" w:rsidP="0047062D">
      <w:pPr>
        <w:spacing w:line="360" w:lineRule="auto"/>
        <w:jc w:val="both"/>
        <w:rPr>
          <w:sz w:val="24"/>
          <w:szCs w:val="24"/>
        </w:rPr>
      </w:pPr>
      <w:r>
        <w:rPr>
          <w:sz w:val="24"/>
          <w:szCs w:val="24"/>
        </w:rPr>
        <w:t>Recently I attended an address after a report came in of a male in his early twenties persistently knocking on his neighbour’s door and approaching the children that live at the neighbour’s address whenever they would be walking home to their house</w:t>
      </w:r>
      <w:r w:rsidR="00B04893">
        <w:rPr>
          <w:sz w:val="24"/>
          <w:szCs w:val="24"/>
        </w:rPr>
        <w:t xml:space="preserve">. </w:t>
      </w:r>
      <w:r>
        <w:rPr>
          <w:sz w:val="24"/>
          <w:szCs w:val="24"/>
        </w:rPr>
        <w:t>There were several competing issues that I had to deal with during this incident such as the males age and the children in the neighbouring house being in their late teens</w:t>
      </w:r>
      <w:r w:rsidR="00B04893">
        <w:rPr>
          <w:sz w:val="24"/>
          <w:szCs w:val="24"/>
        </w:rPr>
        <w:t xml:space="preserve">. </w:t>
      </w:r>
      <w:r>
        <w:rPr>
          <w:sz w:val="24"/>
          <w:szCs w:val="24"/>
        </w:rPr>
        <w:t xml:space="preserve">The other issue I had was that the male in question was autistic, the neighbours who had reported the incidents felt </w:t>
      </w:r>
      <w:r>
        <w:rPr>
          <w:sz w:val="24"/>
          <w:szCs w:val="24"/>
        </w:rPr>
        <w:lastRenderedPageBreak/>
        <w:t>that the male had capacity to understand what he was doing was wrong, and this is something that my colleague and I had to take into consideration when getting accounts from both parties</w:t>
      </w:r>
      <w:r w:rsidR="00B04893">
        <w:rPr>
          <w:sz w:val="24"/>
          <w:szCs w:val="24"/>
        </w:rPr>
        <w:t>.</w:t>
      </w:r>
      <w:r w:rsidR="00936C58">
        <w:rPr>
          <w:sz w:val="24"/>
          <w:szCs w:val="24"/>
        </w:rPr>
        <w:t xml:space="preserve">  The Home Office (2014) recognise that officers quite frequently get called to incidents </w:t>
      </w:r>
      <w:r w:rsidR="00936C58" w:rsidRPr="00936C58">
        <w:rPr>
          <w:sz w:val="24"/>
          <w:szCs w:val="24"/>
        </w:rPr>
        <w:t>to ‘</w:t>
      </w:r>
      <w:r w:rsidR="00936C58" w:rsidRPr="00936C58">
        <w:rPr>
          <w:sz w:val="24"/>
          <w:szCs w:val="24"/>
        </w:rPr>
        <w:t>assist members of the public who, for one reason or another, may be vulnerable</w:t>
      </w:r>
      <w:r w:rsidR="00936C58" w:rsidRPr="00936C58">
        <w:rPr>
          <w:sz w:val="24"/>
          <w:szCs w:val="24"/>
        </w:rPr>
        <w:t>.’</w:t>
      </w:r>
    </w:p>
    <w:p w14:paraId="0338ADA4" w14:textId="77777777" w:rsidR="00367FA4" w:rsidRDefault="00367FA4" w:rsidP="0047062D">
      <w:pPr>
        <w:spacing w:line="360" w:lineRule="auto"/>
        <w:jc w:val="both"/>
        <w:rPr>
          <w:sz w:val="24"/>
          <w:szCs w:val="24"/>
        </w:rPr>
      </w:pPr>
    </w:p>
    <w:p w14:paraId="43BE3B2D" w14:textId="47DAE850" w:rsidR="0047062D" w:rsidRDefault="0047062D" w:rsidP="0047062D">
      <w:pPr>
        <w:spacing w:line="360" w:lineRule="auto"/>
        <w:jc w:val="both"/>
        <w:rPr>
          <w:sz w:val="24"/>
          <w:szCs w:val="24"/>
        </w:rPr>
      </w:pPr>
      <w:r>
        <w:rPr>
          <w:sz w:val="24"/>
          <w:szCs w:val="24"/>
        </w:rPr>
        <w:t>The legislative aspect of this occurrence was relating to harassment which is covered by the Protection from Harassment Act 1997</w:t>
      </w:r>
      <w:r w:rsidR="00B04893">
        <w:rPr>
          <w:sz w:val="24"/>
          <w:szCs w:val="24"/>
        </w:rPr>
        <w:t xml:space="preserve">. </w:t>
      </w:r>
      <w:r>
        <w:rPr>
          <w:sz w:val="24"/>
          <w:szCs w:val="24"/>
        </w:rPr>
        <w:t>The points to prove that I had to take into consideration for this offence was that the individual involved had pursued a course of conduct, on two or more occasions that amounted to harassment and which they knew would amount to harassment (Gov, 2020). A recent study that has been carried out by Clarke found that there has been a massive increase in harassment cases being documented, figures going from 219,667 in 2020 to 263,919 in 2021 (Statista, 2021). Sadly, there have been many studies carried out that that explore how common harassment has become and the repercussions that arise from it. It has been indicated that a person who has suffered at least one type of harassment in the past twelve months were furthermore inclined to feel uneasy when walking in a street alone (Office for National Statistics, 2021)</w:t>
      </w:r>
      <w:r w:rsidR="002757C8">
        <w:rPr>
          <w:sz w:val="24"/>
          <w:szCs w:val="24"/>
        </w:rPr>
        <w:t xml:space="preserve">. </w:t>
      </w:r>
    </w:p>
    <w:p w14:paraId="73F102B0" w14:textId="77777777" w:rsidR="0047062D" w:rsidRDefault="0047062D" w:rsidP="0047062D">
      <w:pPr>
        <w:spacing w:line="360" w:lineRule="auto"/>
        <w:jc w:val="both"/>
        <w:rPr>
          <w:sz w:val="24"/>
          <w:szCs w:val="24"/>
        </w:rPr>
      </w:pPr>
    </w:p>
    <w:p w14:paraId="000115E0" w14:textId="0B9000D5" w:rsidR="0047062D" w:rsidRDefault="0047062D" w:rsidP="0047062D">
      <w:pPr>
        <w:spacing w:line="360" w:lineRule="auto"/>
        <w:jc w:val="both"/>
        <w:rPr>
          <w:sz w:val="24"/>
          <w:szCs w:val="24"/>
        </w:rPr>
      </w:pPr>
      <w:r>
        <w:rPr>
          <w:sz w:val="24"/>
          <w:szCs w:val="24"/>
        </w:rPr>
        <w:t>The National Decision Model (NDM) is a decision-making tool that officers can use</w:t>
      </w:r>
      <w:r w:rsidR="00B04893">
        <w:rPr>
          <w:sz w:val="24"/>
          <w:szCs w:val="24"/>
        </w:rPr>
        <w:t xml:space="preserve">. </w:t>
      </w:r>
      <w:r>
        <w:rPr>
          <w:sz w:val="24"/>
          <w:szCs w:val="24"/>
        </w:rPr>
        <w:t>It looks at our thought process from the start of dealing with an incident right up until the end</w:t>
      </w:r>
      <w:r w:rsidR="00B04893">
        <w:rPr>
          <w:sz w:val="24"/>
          <w:szCs w:val="24"/>
        </w:rPr>
        <w:t xml:space="preserve">. </w:t>
      </w:r>
      <w:r>
        <w:rPr>
          <w:sz w:val="24"/>
          <w:szCs w:val="24"/>
        </w:rPr>
        <w:t>As an officer our thought process is continuously revolving when dealing with any incident depending on each individual circumstance and if we find that an incident persistently continues, we can go through the model from the beginning again to reassess what actions we may carry out next.</w:t>
      </w:r>
      <w:r w:rsidR="00EA525F">
        <w:rPr>
          <w:sz w:val="24"/>
          <w:szCs w:val="24"/>
        </w:rPr>
        <w:t xml:space="preserve"> Boe (2021) explored one study that was carried out by a team of psychologists and found on average a person can have at least six thousand thoughts a day. For an officer who will continuously be overthinking</w:t>
      </w:r>
      <w:r w:rsidR="002B1138">
        <w:rPr>
          <w:sz w:val="24"/>
          <w:szCs w:val="24"/>
        </w:rPr>
        <w:t>,</w:t>
      </w:r>
      <w:r w:rsidR="00EA525F">
        <w:rPr>
          <w:sz w:val="24"/>
          <w:szCs w:val="24"/>
        </w:rPr>
        <w:t xml:space="preserve"> it can be </w:t>
      </w:r>
      <w:r w:rsidR="002B1138">
        <w:rPr>
          <w:sz w:val="24"/>
          <w:szCs w:val="24"/>
        </w:rPr>
        <w:t>understood why</w:t>
      </w:r>
      <w:r w:rsidR="00EA525F">
        <w:rPr>
          <w:sz w:val="24"/>
          <w:szCs w:val="24"/>
        </w:rPr>
        <w:t xml:space="preserve"> ‘burnout is common.’</w:t>
      </w:r>
      <w:r>
        <w:rPr>
          <w:sz w:val="24"/>
          <w:szCs w:val="24"/>
        </w:rPr>
        <w:t xml:space="preserve"> Officers can also use the NDM to review any decisions they had made when an incident has also been concluded. There are seven key elements of the NDM and the mnemonic CIAPOAR can help officers remember these (C</w:t>
      </w:r>
      <w:r w:rsidR="00E4632B">
        <w:rPr>
          <w:sz w:val="24"/>
          <w:szCs w:val="24"/>
        </w:rPr>
        <w:t>ollege of Policing</w:t>
      </w:r>
      <w:r>
        <w:rPr>
          <w:sz w:val="24"/>
          <w:szCs w:val="24"/>
        </w:rPr>
        <w:t>, 2014). I will be looking at each element separately over the next few paragraphs and how each step was used during the incident I attended</w:t>
      </w:r>
      <w:r w:rsidR="002757C8">
        <w:rPr>
          <w:sz w:val="24"/>
          <w:szCs w:val="24"/>
        </w:rPr>
        <w:t xml:space="preserve">. </w:t>
      </w:r>
    </w:p>
    <w:p w14:paraId="44B0D045" w14:textId="77777777" w:rsidR="0047062D" w:rsidRDefault="0047062D" w:rsidP="0047062D">
      <w:pPr>
        <w:spacing w:line="360" w:lineRule="auto"/>
        <w:jc w:val="both"/>
        <w:rPr>
          <w:sz w:val="24"/>
          <w:szCs w:val="24"/>
        </w:rPr>
      </w:pPr>
    </w:p>
    <w:p w14:paraId="0ED9E464" w14:textId="4ACBB71A" w:rsidR="0047062D" w:rsidRDefault="0047062D" w:rsidP="0047062D">
      <w:pPr>
        <w:spacing w:line="360" w:lineRule="auto"/>
        <w:jc w:val="both"/>
        <w:rPr>
          <w:sz w:val="24"/>
          <w:szCs w:val="24"/>
        </w:rPr>
      </w:pPr>
      <w:r>
        <w:rPr>
          <w:sz w:val="24"/>
          <w:szCs w:val="24"/>
        </w:rPr>
        <w:t>The first part of the NDM is the gathering of information and intelligence, this is something any officer can do as soon as any incident has been allocated to them</w:t>
      </w:r>
      <w:r w:rsidR="00B04893">
        <w:rPr>
          <w:sz w:val="24"/>
          <w:szCs w:val="24"/>
        </w:rPr>
        <w:t xml:space="preserve">. </w:t>
      </w:r>
      <w:r>
        <w:rPr>
          <w:sz w:val="24"/>
          <w:szCs w:val="24"/>
        </w:rPr>
        <w:t>As the call came in when I was at the station, I was able to load up the occurrence</w:t>
      </w:r>
      <w:r w:rsidR="0063244E">
        <w:rPr>
          <w:sz w:val="24"/>
          <w:szCs w:val="24"/>
        </w:rPr>
        <w:t xml:space="preserve"> on the computer</w:t>
      </w:r>
      <w:r>
        <w:rPr>
          <w:sz w:val="24"/>
          <w:szCs w:val="24"/>
        </w:rPr>
        <w:t xml:space="preserve">, by doing </w:t>
      </w:r>
      <w:r>
        <w:rPr>
          <w:sz w:val="24"/>
          <w:szCs w:val="24"/>
        </w:rPr>
        <w:lastRenderedPageBreak/>
        <w:t xml:space="preserve">this I was then able to search any of the people involved to check if they themselves or their addresses had any warning markers against them. I was also able to ascertain phone numbers to individuals involved to contact them prior to arrival to get a better understanding of what was happening. </w:t>
      </w:r>
      <w:r w:rsidR="0063244E">
        <w:rPr>
          <w:sz w:val="24"/>
          <w:szCs w:val="24"/>
        </w:rPr>
        <w:t xml:space="preserve">However, research has also suggested that sometimes having too much differing information can cause problems, this is where communicating with other team members, to decide what information is important and what isn’t is important (SkillsYouNeed, 2011). </w:t>
      </w:r>
      <w:r>
        <w:rPr>
          <w:sz w:val="24"/>
          <w:szCs w:val="24"/>
        </w:rPr>
        <w:t xml:space="preserve">From speaking to the parents of the subject involved they explained how their son was severely autistic and with this in mind I had to consider the best </w:t>
      </w:r>
      <w:r w:rsidR="00B04893">
        <w:rPr>
          <w:sz w:val="24"/>
          <w:szCs w:val="24"/>
        </w:rPr>
        <w:t>viable way</w:t>
      </w:r>
      <w:r>
        <w:rPr>
          <w:sz w:val="24"/>
          <w:szCs w:val="24"/>
        </w:rPr>
        <w:t xml:space="preserve"> to communicate the complaint that had been raised. After arriving at the addresses, my colleague and I went to speak to both parties involved to get their version of events. By collating all the available information allows me to decide the best course of action</w:t>
      </w:r>
      <w:r w:rsidR="00B04893">
        <w:rPr>
          <w:sz w:val="24"/>
          <w:szCs w:val="24"/>
        </w:rPr>
        <w:t xml:space="preserve">. </w:t>
      </w:r>
    </w:p>
    <w:p w14:paraId="043C3A4A" w14:textId="77777777" w:rsidR="00AC47EA" w:rsidRDefault="00AC47EA" w:rsidP="0047062D">
      <w:pPr>
        <w:spacing w:line="360" w:lineRule="auto"/>
        <w:jc w:val="both"/>
        <w:rPr>
          <w:sz w:val="24"/>
          <w:szCs w:val="24"/>
        </w:rPr>
      </w:pPr>
    </w:p>
    <w:p w14:paraId="356AE72D" w14:textId="73C4D19C" w:rsidR="0047062D" w:rsidRDefault="0047062D" w:rsidP="0047062D">
      <w:pPr>
        <w:spacing w:line="360" w:lineRule="auto"/>
        <w:jc w:val="both"/>
        <w:rPr>
          <w:sz w:val="24"/>
          <w:szCs w:val="24"/>
        </w:rPr>
      </w:pPr>
      <w:r>
        <w:rPr>
          <w:sz w:val="24"/>
          <w:szCs w:val="24"/>
        </w:rPr>
        <w:t>When initially speaking to the subject and his parents he was calmly sat on the sofa engaging with officers, however, when officers tried giving the male advice about not putting things on social media, he became quite agitated</w:t>
      </w:r>
      <w:r w:rsidR="008B584A">
        <w:rPr>
          <w:sz w:val="24"/>
          <w:szCs w:val="24"/>
        </w:rPr>
        <w:t xml:space="preserve"> and left</w:t>
      </w:r>
      <w:r>
        <w:rPr>
          <w:sz w:val="24"/>
          <w:szCs w:val="24"/>
        </w:rPr>
        <w:t xml:space="preserve">. While stood in the kitchen the male was shouting and threw his mobile phone on the floor which resulted in it smashing. </w:t>
      </w:r>
      <w:r w:rsidR="008B584A">
        <w:rPr>
          <w:sz w:val="24"/>
          <w:szCs w:val="24"/>
        </w:rPr>
        <w:t xml:space="preserve">The </w:t>
      </w:r>
      <w:r>
        <w:rPr>
          <w:sz w:val="24"/>
          <w:szCs w:val="24"/>
        </w:rPr>
        <w:t xml:space="preserve">next part of the NDM looks at assessing threat and risk levels this part of the incident could have posed the most threat. </w:t>
      </w:r>
      <w:r w:rsidR="00B04893">
        <w:rPr>
          <w:sz w:val="24"/>
          <w:szCs w:val="24"/>
        </w:rPr>
        <w:t>It</w:t>
      </w:r>
      <w:r>
        <w:rPr>
          <w:sz w:val="24"/>
          <w:szCs w:val="24"/>
        </w:rPr>
        <w:t xml:space="preserve"> was my duty to be concerned about the </w:t>
      </w:r>
      <w:r w:rsidR="001906F9">
        <w:rPr>
          <w:sz w:val="24"/>
          <w:szCs w:val="24"/>
        </w:rPr>
        <w:t>subject’s</w:t>
      </w:r>
      <w:r>
        <w:rPr>
          <w:sz w:val="24"/>
          <w:szCs w:val="24"/>
        </w:rPr>
        <w:t xml:space="preserve"> wellbeing and as my original working strategy was to calmly give the subject some suitable advice without causing him </w:t>
      </w:r>
      <w:r w:rsidR="001906F9">
        <w:rPr>
          <w:sz w:val="24"/>
          <w:szCs w:val="24"/>
        </w:rPr>
        <w:t>to distress</w:t>
      </w:r>
      <w:r>
        <w:rPr>
          <w:sz w:val="24"/>
          <w:szCs w:val="24"/>
        </w:rPr>
        <w:t xml:space="preserve"> it was important to get back to this stage.</w:t>
      </w:r>
      <w:r w:rsidR="00A76D2B">
        <w:rPr>
          <w:sz w:val="24"/>
          <w:szCs w:val="24"/>
        </w:rPr>
        <w:t xml:space="preserve"> Taibbi (2019) recognises that when a person may be having a meltdown or showing threatening behaviour it is instinctive of us to naturally get ‘defensive and angry back and ultimately make the situation worse.’ This is where it is important for officers to continue to be ‘calm and listen’, this is not always realistically achievable though.   </w:t>
      </w:r>
    </w:p>
    <w:p w14:paraId="60AA4B1A" w14:textId="77777777" w:rsidR="00A76D2B" w:rsidRDefault="00A76D2B" w:rsidP="0047062D">
      <w:pPr>
        <w:spacing w:line="360" w:lineRule="auto"/>
        <w:jc w:val="both"/>
        <w:rPr>
          <w:sz w:val="24"/>
          <w:szCs w:val="24"/>
        </w:rPr>
      </w:pPr>
    </w:p>
    <w:p w14:paraId="61338848" w14:textId="350B0C8D" w:rsidR="0047062D" w:rsidRDefault="0047062D" w:rsidP="0047062D">
      <w:pPr>
        <w:spacing w:line="360" w:lineRule="auto"/>
        <w:jc w:val="both"/>
        <w:rPr>
          <w:sz w:val="24"/>
          <w:szCs w:val="24"/>
        </w:rPr>
      </w:pPr>
      <w:r>
        <w:rPr>
          <w:sz w:val="24"/>
          <w:szCs w:val="24"/>
        </w:rPr>
        <w:t>The third step of the NDM is considering what powers and policies us as officers can use when dealing with incidents such as our use of force. So, this is where the fourth stage of the NDM is effective as it allows us to identify the options and contingencies we have</w:t>
      </w:r>
      <w:r w:rsidR="00B04893">
        <w:rPr>
          <w:sz w:val="24"/>
          <w:szCs w:val="24"/>
        </w:rPr>
        <w:t xml:space="preserve">. </w:t>
      </w:r>
      <w:r>
        <w:rPr>
          <w:sz w:val="24"/>
          <w:szCs w:val="24"/>
        </w:rPr>
        <w:t>From some of the initial details that had been disclosed relating to the incident there was the potential option to carry out an arrest, but from speaking to the subject himself, his parents, senior officers and sergeants it was obvious that the subject did not have the mental capacity to understand the severity of the allegations reported against him, so spending 24 hours in a police cell was not something that would have been appropriate.</w:t>
      </w:r>
      <w:r w:rsidR="00857839">
        <w:rPr>
          <w:sz w:val="24"/>
          <w:szCs w:val="24"/>
        </w:rPr>
        <w:t xml:space="preserve"> If dealing with future incidents I needed reassurance checking a person’s mental capacity, </w:t>
      </w:r>
      <w:r w:rsidR="00BA78DF">
        <w:rPr>
          <w:sz w:val="24"/>
          <w:szCs w:val="24"/>
        </w:rPr>
        <w:t>I could</w:t>
      </w:r>
      <w:r w:rsidR="00857839">
        <w:rPr>
          <w:sz w:val="24"/>
          <w:szCs w:val="24"/>
        </w:rPr>
        <w:t xml:space="preserve"> speak to the </w:t>
      </w:r>
      <w:proofErr w:type="gramStart"/>
      <w:r w:rsidR="00857839">
        <w:rPr>
          <w:sz w:val="24"/>
          <w:szCs w:val="24"/>
        </w:rPr>
        <w:lastRenderedPageBreak/>
        <w:t>individuals</w:t>
      </w:r>
      <w:proofErr w:type="gramEnd"/>
      <w:r w:rsidR="00857839">
        <w:rPr>
          <w:sz w:val="24"/>
          <w:szCs w:val="24"/>
        </w:rPr>
        <w:t xml:space="preserve"> doctor or another medical professional within the police force (</w:t>
      </w:r>
      <w:r w:rsidR="00A42C9A">
        <w:rPr>
          <w:sz w:val="24"/>
          <w:szCs w:val="24"/>
        </w:rPr>
        <w:t>Government Digital Service, 2014)</w:t>
      </w:r>
    </w:p>
    <w:p w14:paraId="11001152" w14:textId="77777777" w:rsidR="0047062D" w:rsidRDefault="0047062D" w:rsidP="0047062D">
      <w:pPr>
        <w:spacing w:line="360" w:lineRule="auto"/>
        <w:jc w:val="both"/>
        <w:rPr>
          <w:sz w:val="24"/>
          <w:szCs w:val="24"/>
        </w:rPr>
      </w:pPr>
    </w:p>
    <w:p w14:paraId="4AA51E20" w14:textId="32F82AAA" w:rsidR="0047062D" w:rsidRDefault="0047062D" w:rsidP="0047062D">
      <w:pPr>
        <w:spacing w:line="360" w:lineRule="auto"/>
        <w:jc w:val="both"/>
        <w:rPr>
          <w:sz w:val="24"/>
          <w:szCs w:val="24"/>
        </w:rPr>
      </w:pPr>
      <w:r>
        <w:rPr>
          <w:sz w:val="24"/>
          <w:szCs w:val="24"/>
        </w:rPr>
        <w:t xml:space="preserve">By following through to the last stages of the NDM I was able to act and review on what I had done. </w:t>
      </w:r>
      <w:r w:rsidR="00FE18F3">
        <w:rPr>
          <w:sz w:val="24"/>
          <w:szCs w:val="24"/>
        </w:rPr>
        <w:t>The</w:t>
      </w:r>
      <w:r>
        <w:rPr>
          <w:sz w:val="24"/>
          <w:szCs w:val="24"/>
        </w:rPr>
        <w:t xml:space="preserve"> parents of the subject were clearly struggling with the demands of their son,</w:t>
      </w:r>
      <w:r w:rsidR="00FE18F3">
        <w:rPr>
          <w:sz w:val="24"/>
          <w:szCs w:val="24"/>
        </w:rPr>
        <w:t xml:space="preserve"> </w:t>
      </w:r>
      <w:r w:rsidR="00083C68">
        <w:rPr>
          <w:sz w:val="24"/>
          <w:szCs w:val="24"/>
        </w:rPr>
        <w:t xml:space="preserve">so I </w:t>
      </w:r>
      <w:r w:rsidR="00083C68">
        <w:rPr>
          <w:sz w:val="24"/>
          <w:szCs w:val="24"/>
        </w:rPr>
        <w:t xml:space="preserve">made sure that things were put in place and other agencies were subsequently involved to ensure that the reporting individuals were satisfied with the outcome on this occasion. </w:t>
      </w:r>
      <w:r w:rsidR="00083C68">
        <w:rPr>
          <w:sz w:val="24"/>
          <w:szCs w:val="24"/>
        </w:rPr>
        <w:t>This was done by</w:t>
      </w:r>
      <w:r>
        <w:rPr>
          <w:sz w:val="24"/>
          <w:szCs w:val="24"/>
        </w:rPr>
        <w:t xml:space="preserve"> emai</w:t>
      </w:r>
      <w:r w:rsidR="00083C68">
        <w:rPr>
          <w:sz w:val="24"/>
          <w:szCs w:val="24"/>
        </w:rPr>
        <w:t>ling</w:t>
      </w:r>
      <w:r>
        <w:rPr>
          <w:sz w:val="24"/>
          <w:szCs w:val="24"/>
        </w:rPr>
        <w:t xml:space="preserve"> social services and emphas</w:t>
      </w:r>
      <w:r w:rsidR="00083C68">
        <w:rPr>
          <w:sz w:val="24"/>
          <w:szCs w:val="24"/>
        </w:rPr>
        <w:t>ising</w:t>
      </w:r>
      <w:r>
        <w:rPr>
          <w:sz w:val="24"/>
          <w:szCs w:val="24"/>
        </w:rPr>
        <w:t xml:space="preserve"> the extra support this family needed. I also made the local neighbourhood team aware, so they were able to make extra </w:t>
      </w:r>
      <w:r w:rsidRPr="003A608F">
        <w:rPr>
          <w:color w:val="auto"/>
          <w:sz w:val="24"/>
          <w:szCs w:val="24"/>
        </w:rPr>
        <w:t>patrols around this street to ensure that the victims felt safe in their home address too</w:t>
      </w:r>
      <w:r w:rsidR="002757C8" w:rsidRPr="003A608F">
        <w:rPr>
          <w:color w:val="auto"/>
          <w:sz w:val="24"/>
          <w:szCs w:val="24"/>
        </w:rPr>
        <w:t>.</w:t>
      </w:r>
      <w:r w:rsidR="003A608F" w:rsidRPr="003A608F">
        <w:rPr>
          <w:color w:val="auto"/>
          <w:sz w:val="24"/>
          <w:szCs w:val="24"/>
        </w:rPr>
        <w:t xml:space="preserve"> ‘</w:t>
      </w:r>
      <w:r w:rsidR="003A608F" w:rsidRPr="003A608F">
        <w:rPr>
          <w:color w:val="auto"/>
          <w:sz w:val="24"/>
          <w:szCs w:val="24"/>
          <w:shd w:val="clear" w:color="auto" w:fill="FFFFFF"/>
        </w:rPr>
        <w:t>Neighbourhood police officers strive to make life better and safer for everyone in the communities</w:t>
      </w:r>
      <w:r w:rsidR="003A608F">
        <w:rPr>
          <w:color w:val="auto"/>
          <w:sz w:val="24"/>
          <w:szCs w:val="24"/>
          <w:shd w:val="clear" w:color="auto" w:fill="FFFFFF"/>
        </w:rPr>
        <w:t>’ (</w:t>
      </w:r>
      <w:r w:rsidR="00034D48">
        <w:rPr>
          <w:color w:val="auto"/>
          <w:sz w:val="24"/>
          <w:szCs w:val="24"/>
          <w:shd w:val="clear" w:color="auto" w:fill="FFFFFF"/>
        </w:rPr>
        <w:t>HM Government, 2023).</w:t>
      </w:r>
    </w:p>
    <w:p w14:paraId="3B819954" w14:textId="77777777" w:rsidR="0047062D" w:rsidRDefault="0047062D" w:rsidP="0047062D">
      <w:pPr>
        <w:spacing w:line="360" w:lineRule="auto"/>
        <w:jc w:val="both"/>
        <w:rPr>
          <w:sz w:val="24"/>
          <w:szCs w:val="24"/>
        </w:rPr>
      </w:pPr>
    </w:p>
    <w:p w14:paraId="75E3EDF9" w14:textId="391F7EA2" w:rsidR="0047062D" w:rsidRDefault="0047062D" w:rsidP="0047062D">
      <w:pPr>
        <w:spacing w:line="360" w:lineRule="auto"/>
        <w:jc w:val="both"/>
        <w:rPr>
          <w:sz w:val="24"/>
          <w:szCs w:val="24"/>
        </w:rPr>
      </w:pPr>
      <w:r>
        <w:rPr>
          <w:sz w:val="24"/>
          <w:szCs w:val="24"/>
        </w:rPr>
        <w:t xml:space="preserve">The </w:t>
      </w:r>
      <w:r w:rsidR="00F820EB">
        <w:rPr>
          <w:sz w:val="24"/>
          <w:szCs w:val="24"/>
        </w:rPr>
        <w:t>C</w:t>
      </w:r>
      <w:r>
        <w:rPr>
          <w:sz w:val="24"/>
          <w:szCs w:val="24"/>
        </w:rPr>
        <w:t xml:space="preserve">ode of </w:t>
      </w:r>
      <w:r w:rsidR="00F820EB">
        <w:rPr>
          <w:sz w:val="24"/>
          <w:szCs w:val="24"/>
        </w:rPr>
        <w:t>E</w:t>
      </w:r>
      <w:r>
        <w:rPr>
          <w:sz w:val="24"/>
          <w:szCs w:val="24"/>
        </w:rPr>
        <w:t xml:space="preserve">thics sits right in the centre of the </w:t>
      </w:r>
      <w:r w:rsidR="001906F9">
        <w:rPr>
          <w:sz w:val="24"/>
          <w:szCs w:val="24"/>
        </w:rPr>
        <w:t>NDM,</w:t>
      </w:r>
      <w:r>
        <w:rPr>
          <w:sz w:val="24"/>
          <w:szCs w:val="24"/>
        </w:rPr>
        <w:t xml:space="preserve"> and it is vital that any decisions an officer makes honour the nine fundamental principles some of which had been discussed in the previous task. One principle that seems pertinent for this task is fairness, as an officer who constantly needs to reassess evolving situations it is important to always treat every individual person based on their needs, if an officer wasn’t to do this and treat every person the same then it could come across that they were discriminating a person or being insensitive towards them. Equality and diversity are other principles that seems fitting for this occurrence</w:t>
      </w:r>
      <w:r w:rsidR="00907381">
        <w:rPr>
          <w:sz w:val="24"/>
          <w:szCs w:val="24"/>
        </w:rPr>
        <w:t xml:space="preserve">, </w:t>
      </w:r>
      <w:r>
        <w:rPr>
          <w:sz w:val="24"/>
          <w:szCs w:val="24"/>
        </w:rPr>
        <w:t>I had a duty to be impartial while considering the needs of each party involved</w:t>
      </w:r>
      <w:r w:rsidR="00B04893">
        <w:rPr>
          <w:sz w:val="24"/>
          <w:szCs w:val="24"/>
        </w:rPr>
        <w:t xml:space="preserve">. </w:t>
      </w:r>
    </w:p>
    <w:p w14:paraId="442D6E15" w14:textId="77777777" w:rsidR="0047062D" w:rsidRDefault="0047062D" w:rsidP="0047062D">
      <w:pPr>
        <w:spacing w:line="360" w:lineRule="auto"/>
        <w:jc w:val="both"/>
        <w:rPr>
          <w:sz w:val="24"/>
          <w:szCs w:val="24"/>
        </w:rPr>
      </w:pPr>
    </w:p>
    <w:p w14:paraId="1EE7EF54" w14:textId="77777777" w:rsidR="003D6348" w:rsidRDefault="0047062D" w:rsidP="0047062D">
      <w:pPr>
        <w:spacing w:line="360" w:lineRule="auto"/>
        <w:jc w:val="both"/>
        <w:rPr>
          <w:sz w:val="24"/>
          <w:szCs w:val="24"/>
        </w:rPr>
      </w:pPr>
      <w:r>
        <w:rPr>
          <w:sz w:val="24"/>
          <w:szCs w:val="24"/>
        </w:rPr>
        <w:t>Every officer will deal with every incident they attend in whichever way they deem fit, and this is where officers’ discretion can come into play when dealing with incidents. Discretion allows a person to make their own choices based on their own personal judgement</w:t>
      </w:r>
      <w:r w:rsidR="00E73905">
        <w:rPr>
          <w:sz w:val="24"/>
          <w:szCs w:val="24"/>
        </w:rPr>
        <w:t xml:space="preserve"> (Stephens and Vitek, 2002)</w:t>
      </w:r>
      <w:r>
        <w:rPr>
          <w:sz w:val="24"/>
          <w:szCs w:val="24"/>
        </w:rPr>
        <w:t>, and as an officer there will be many occasions where I will have to do this. As stated previously it may have seemed like my duty to just go and arrest the subject, but I used my discretion, and my decision to not arrest was built on objective factors that I had taken into consideration. My decision was also supported by my tutor who was with me at the time. Should I have been questioned on why I reached the decision I did I would have been able to undoubtedly clarify the decisions I had made</w:t>
      </w:r>
      <w:r w:rsidR="00B04893">
        <w:rPr>
          <w:sz w:val="24"/>
          <w:szCs w:val="24"/>
        </w:rPr>
        <w:t xml:space="preserve">. </w:t>
      </w:r>
      <w:r>
        <w:rPr>
          <w:sz w:val="24"/>
          <w:szCs w:val="24"/>
        </w:rPr>
        <w:t xml:space="preserve">Some of the options police have when dealing with incidents are giving suitable advice like I did, giving a formal warning, giving a fixed </w:t>
      </w:r>
      <w:r w:rsidR="00B04893">
        <w:rPr>
          <w:sz w:val="24"/>
          <w:szCs w:val="24"/>
        </w:rPr>
        <w:t>penalty,</w:t>
      </w:r>
      <w:r>
        <w:rPr>
          <w:sz w:val="24"/>
          <w:szCs w:val="24"/>
        </w:rPr>
        <w:t xml:space="preserve"> or arresting</w:t>
      </w:r>
      <w:r w:rsidR="002757C8">
        <w:rPr>
          <w:sz w:val="24"/>
          <w:szCs w:val="24"/>
        </w:rPr>
        <w:t xml:space="preserve">. </w:t>
      </w:r>
      <w:r>
        <w:rPr>
          <w:sz w:val="24"/>
          <w:szCs w:val="24"/>
        </w:rPr>
        <w:t>However, the most important aspect to remember is even when using discretion, the only a factor an officer cannot do is nothing</w:t>
      </w:r>
      <w:r w:rsidR="002757C8">
        <w:rPr>
          <w:sz w:val="24"/>
          <w:szCs w:val="24"/>
        </w:rPr>
        <w:t>!</w:t>
      </w:r>
    </w:p>
    <w:p w14:paraId="470AA3A5" w14:textId="33C4C5E0" w:rsidR="0047062D" w:rsidRDefault="0047062D" w:rsidP="0047062D">
      <w:pPr>
        <w:spacing w:line="360" w:lineRule="auto"/>
        <w:jc w:val="both"/>
        <w:rPr>
          <w:sz w:val="24"/>
          <w:szCs w:val="24"/>
        </w:rPr>
      </w:pPr>
      <w:r>
        <w:rPr>
          <w:sz w:val="24"/>
          <w:szCs w:val="24"/>
        </w:rPr>
        <w:lastRenderedPageBreak/>
        <w:t xml:space="preserve">The Criminal Procedure and Investigations Act (CPIA, 1996) is a legal power that not only officers must abide by but other specialists that also work within the criminal justice system. One of the first things this act set out to do with relation to the police was look at the ways in which investigations were carried out. It set out to identify whether a crime had taken place, the type of crime that may have been committed or </w:t>
      </w:r>
      <w:r w:rsidR="00B04893">
        <w:rPr>
          <w:sz w:val="24"/>
          <w:szCs w:val="24"/>
        </w:rPr>
        <w:t>potential</w:t>
      </w:r>
      <w:r>
        <w:rPr>
          <w:sz w:val="24"/>
          <w:szCs w:val="24"/>
        </w:rPr>
        <w:t xml:space="preserve"> crimes that an officer may have perceived to have been committed. </w:t>
      </w:r>
      <w:r w:rsidR="00B04893">
        <w:rPr>
          <w:sz w:val="24"/>
          <w:szCs w:val="24"/>
        </w:rPr>
        <w:t>The</w:t>
      </w:r>
      <w:r>
        <w:rPr>
          <w:sz w:val="24"/>
          <w:szCs w:val="24"/>
        </w:rPr>
        <w:t xml:space="preserve"> CPIA instructs those involved on disclosure matters relating to evidence they have and the sharing of that information</w:t>
      </w:r>
      <w:r w:rsidR="00B04893">
        <w:rPr>
          <w:sz w:val="24"/>
          <w:szCs w:val="24"/>
        </w:rPr>
        <w:t xml:space="preserve">. </w:t>
      </w:r>
      <w:r>
        <w:rPr>
          <w:sz w:val="24"/>
          <w:szCs w:val="24"/>
        </w:rPr>
        <w:t>For instance, if an individual was to be charged with an offence, they have the entitlement to be given copies of any material from that case to help with their defence</w:t>
      </w:r>
      <w:r w:rsidR="002757C8">
        <w:rPr>
          <w:sz w:val="24"/>
          <w:szCs w:val="24"/>
        </w:rPr>
        <w:t xml:space="preserve">. </w:t>
      </w:r>
      <w:r>
        <w:rPr>
          <w:sz w:val="24"/>
          <w:szCs w:val="24"/>
        </w:rPr>
        <w:t>Prior to this act being introduced there was also nothing in place to instruct officers on what to do with any unused material they had collected as part of an investigation, some unused material may not seem applicable to disclose however this must all be put forwards to the Crown Prosecution Service (CPS)</w:t>
      </w:r>
      <w:r w:rsidR="002757C8">
        <w:rPr>
          <w:sz w:val="24"/>
          <w:szCs w:val="24"/>
        </w:rPr>
        <w:t>.</w:t>
      </w:r>
      <w:r w:rsidR="00D914B0">
        <w:rPr>
          <w:sz w:val="24"/>
          <w:szCs w:val="24"/>
        </w:rPr>
        <w:t xml:space="preserve"> Evidence I collected and recorded during this incident was body worn camera footage, and notes that I had made in electronic pocket notebook device. </w:t>
      </w:r>
      <w:r w:rsidR="002757C8">
        <w:rPr>
          <w:sz w:val="24"/>
          <w:szCs w:val="24"/>
        </w:rPr>
        <w:t xml:space="preserve"> </w:t>
      </w:r>
    </w:p>
    <w:p w14:paraId="7E34D3EB" w14:textId="77777777" w:rsidR="0047062D" w:rsidRDefault="0047062D" w:rsidP="0047062D">
      <w:pPr>
        <w:spacing w:line="360" w:lineRule="auto"/>
        <w:jc w:val="both"/>
        <w:rPr>
          <w:sz w:val="24"/>
          <w:szCs w:val="24"/>
        </w:rPr>
      </w:pPr>
    </w:p>
    <w:p w14:paraId="27C3E291" w14:textId="395A730B" w:rsidR="0047062D" w:rsidRDefault="0047062D" w:rsidP="0047062D">
      <w:pPr>
        <w:spacing w:line="360" w:lineRule="auto"/>
        <w:jc w:val="both"/>
        <w:rPr>
          <w:sz w:val="24"/>
          <w:szCs w:val="24"/>
        </w:rPr>
      </w:pPr>
      <w:r>
        <w:rPr>
          <w:sz w:val="24"/>
          <w:szCs w:val="24"/>
        </w:rPr>
        <w:t xml:space="preserve">To ensure I was able to meet my disclosure requirements I ensured I referred to the four ‘R’s’ </w:t>
      </w:r>
      <w:r w:rsidR="00144B8B">
        <w:rPr>
          <w:sz w:val="24"/>
          <w:szCs w:val="24"/>
        </w:rPr>
        <w:t>which are record, retain, reveal and review</w:t>
      </w:r>
      <w:r w:rsidR="009D2D69">
        <w:rPr>
          <w:sz w:val="24"/>
          <w:szCs w:val="24"/>
        </w:rPr>
        <w:t xml:space="preserve"> (CPS, 2022)</w:t>
      </w:r>
      <w:r w:rsidR="00144B8B">
        <w:rPr>
          <w:sz w:val="24"/>
          <w:szCs w:val="24"/>
        </w:rPr>
        <w:t>. I</w:t>
      </w:r>
      <w:r>
        <w:rPr>
          <w:sz w:val="24"/>
          <w:szCs w:val="24"/>
        </w:rPr>
        <w:t xml:space="preserve"> recorded any information that I was told, I retained any information that was relevant, and once I had arrived back at the station from dealing with the initial incident I reviewed how I dealt with everything, I was able to do this as I had recorded all these details in my </w:t>
      </w:r>
      <w:r w:rsidR="0046582F">
        <w:rPr>
          <w:sz w:val="24"/>
          <w:szCs w:val="24"/>
        </w:rPr>
        <w:t>electronic pocket notebook</w:t>
      </w:r>
      <w:r>
        <w:rPr>
          <w:sz w:val="24"/>
          <w:szCs w:val="24"/>
        </w:rPr>
        <w:t xml:space="preserve">. And should this case have been forwarded onto the CPS I would have been able to reveal all this information as I had kept physical copies of all the data, things I would have disclosed would have </w:t>
      </w:r>
      <w:r w:rsidR="004D28B5">
        <w:rPr>
          <w:sz w:val="24"/>
          <w:szCs w:val="24"/>
        </w:rPr>
        <w:t>been recorded accordingly</w:t>
      </w:r>
      <w:r w:rsidR="002757C8">
        <w:rPr>
          <w:sz w:val="24"/>
          <w:szCs w:val="24"/>
        </w:rPr>
        <w:t>.</w:t>
      </w:r>
      <w:r w:rsidR="00144B8B">
        <w:rPr>
          <w:sz w:val="24"/>
          <w:szCs w:val="24"/>
        </w:rPr>
        <w:t xml:space="preserve"> Police officers are often dealing with back-to-back calls and may rush information that is being written down, subsequently inaccurately recording information that is being given to them, this could have a detrimental effect on cases.   </w:t>
      </w:r>
      <w:r w:rsidR="009B6EBD">
        <w:rPr>
          <w:sz w:val="24"/>
          <w:szCs w:val="24"/>
        </w:rPr>
        <w:t xml:space="preserve">The Guardian examined audits from thirty-four different police forces over a </w:t>
      </w:r>
      <w:r w:rsidR="002204E5">
        <w:rPr>
          <w:sz w:val="24"/>
          <w:szCs w:val="24"/>
        </w:rPr>
        <w:t>three-year</w:t>
      </w:r>
      <w:r w:rsidR="009B6EBD">
        <w:rPr>
          <w:sz w:val="24"/>
          <w:szCs w:val="24"/>
        </w:rPr>
        <w:t xml:space="preserve"> period and found that only ‘three of them were found to have accurately recorded complaints’ (Barr, 2019). </w:t>
      </w:r>
      <w:r w:rsidR="004D28B5">
        <w:rPr>
          <w:sz w:val="24"/>
          <w:szCs w:val="24"/>
        </w:rPr>
        <w:t xml:space="preserve"> </w:t>
      </w:r>
      <w:r w:rsidR="002757C8">
        <w:rPr>
          <w:sz w:val="24"/>
          <w:szCs w:val="24"/>
        </w:rPr>
        <w:t xml:space="preserve"> </w:t>
      </w:r>
    </w:p>
    <w:p w14:paraId="79F0FCB2" w14:textId="77777777" w:rsidR="009B6EBD" w:rsidRDefault="009B6EBD" w:rsidP="0047062D">
      <w:pPr>
        <w:spacing w:line="360" w:lineRule="auto"/>
        <w:jc w:val="both"/>
        <w:rPr>
          <w:sz w:val="24"/>
          <w:szCs w:val="24"/>
        </w:rPr>
      </w:pPr>
    </w:p>
    <w:p w14:paraId="20D7AA3F" w14:textId="4C1B06F5" w:rsidR="0047062D" w:rsidRDefault="00B04893" w:rsidP="0047062D">
      <w:pPr>
        <w:spacing w:line="360" w:lineRule="auto"/>
        <w:jc w:val="both"/>
        <w:rPr>
          <w:sz w:val="24"/>
          <w:szCs w:val="24"/>
        </w:rPr>
      </w:pPr>
      <w:r>
        <w:rPr>
          <w:sz w:val="24"/>
          <w:szCs w:val="24"/>
        </w:rPr>
        <w:t>I</w:t>
      </w:r>
      <w:r w:rsidR="0047062D">
        <w:rPr>
          <w:sz w:val="24"/>
          <w:szCs w:val="24"/>
        </w:rPr>
        <w:t xml:space="preserve"> am pleased with how I dealt with this incident and being able to refer to the NDM throughout enabled me to ensure nothing was overlooked. The most significant aspect for me was the last stage of the NDM regarding reviewing. By reviewing my actions in line with the NDM I was able to pull from it what I did </w:t>
      </w:r>
      <w:r w:rsidR="001906F9">
        <w:rPr>
          <w:sz w:val="24"/>
          <w:szCs w:val="24"/>
        </w:rPr>
        <w:t>well and</w:t>
      </w:r>
      <w:r w:rsidR="0047062D">
        <w:rPr>
          <w:sz w:val="24"/>
          <w:szCs w:val="24"/>
        </w:rPr>
        <w:t xml:space="preserve"> carry those lessons forward.</w:t>
      </w:r>
      <w:r w:rsidR="00C9183C">
        <w:rPr>
          <w:sz w:val="24"/>
          <w:szCs w:val="24"/>
        </w:rPr>
        <w:t xml:space="preserve"> It has become apparent to me how beneficial it is to look back on incidents and pick apart decisions, by </w:t>
      </w:r>
      <w:r w:rsidR="00C9183C">
        <w:rPr>
          <w:sz w:val="24"/>
          <w:szCs w:val="24"/>
        </w:rPr>
        <w:lastRenderedPageBreak/>
        <w:t xml:space="preserve">doing so I will in future be able to either learn from my own or others mistakes or realise that it is ok to trust my judgements on how to deal with something, ultimately making me a better officer by acknowledging the positives and negatives.   </w:t>
      </w:r>
    </w:p>
    <w:p w14:paraId="1B527569" w14:textId="77777777" w:rsidR="00D137BD" w:rsidRDefault="00D137BD" w:rsidP="00E6298B">
      <w:pPr>
        <w:ind w:right="107"/>
        <w:jc w:val="both"/>
        <w:rPr>
          <w:sz w:val="24"/>
          <w:szCs w:val="24"/>
        </w:rPr>
      </w:pPr>
    </w:p>
    <w:p w14:paraId="7C3FD13D" w14:textId="78ACD360" w:rsidR="00DC1F78" w:rsidRPr="00270EEB" w:rsidRDefault="00AE53E5" w:rsidP="00E6298B">
      <w:pPr>
        <w:ind w:right="107"/>
        <w:jc w:val="both"/>
        <w:rPr>
          <w:sz w:val="24"/>
          <w:szCs w:val="24"/>
        </w:rPr>
      </w:pPr>
      <w:r>
        <w:rPr>
          <w:sz w:val="24"/>
          <w:szCs w:val="24"/>
        </w:rPr>
        <w:t xml:space="preserve">Word count = </w:t>
      </w:r>
      <w:r w:rsidR="00E410F8">
        <w:rPr>
          <w:sz w:val="24"/>
          <w:szCs w:val="24"/>
        </w:rPr>
        <w:t>2129</w:t>
      </w:r>
    </w:p>
    <w:p w14:paraId="363979F9" w14:textId="77777777" w:rsidR="006C7CA5" w:rsidRPr="00270EEB" w:rsidRDefault="006C7CA5" w:rsidP="00E6298B">
      <w:pPr>
        <w:ind w:right="107"/>
        <w:jc w:val="both"/>
        <w:rPr>
          <w:sz w:val="24"/>
          <w:szCs w:val="24"/>
        </w:rPr>
      </w:pPr>
    </w:p>
    <w:p w14:paraId="1C6E93E6" w14:textId="08D0B321" w:rsidR="00025650" w:rsidRPr="00144B8B" w:rsidRDefault="00025650" w:rsidP="00144B8B">
      <w:pPr>
        <w:ind w:right="107"/>
        <w:jc w:val="both"/>
        <w:rPr>
          <w:sz w:val="24"/>
          <w:szCs w:val="24"/>
        </w:rPr>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6"/>
        <w:gridCol w:w="2791"/>
        <w:gridCol w:w="2685"/>
        <w:gridCol w:w="2075"/>
      </w:tblGrid>
      <w:tr w:rsidR="00575A8F" w:rsidRPr="00270EEB" w14:paraId="2BE34DB5" w14:textId="77777777" w:rsidTr="00640B5F">
        <w:tc>
          <w:tcPr>
            <w:tcW w:w="2196"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791"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685"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075"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640B5F">
        <w:tc>
          <w:tcPr>
            <w:tcW w:w="2196" w:type="dxa"/>
            <w:shd w:val="clear" w:color="auto" w:fill="auto"/>
          </w:tcPr>
          <w:p w14:paraId="7FD5F45A" w14:textId="18FEB9C3" w:rsidR="0047062D" w:rsidRPr="00270EEB" w:rsidRDefault="0047062D" w:rsidP="0047062D">
            <w:pPr>
              <w:ind w:right="107"/>
              <w:rPr>
                <w:sz w:val="24"/>
                <w:szCs w:val="24"/>
              </w:rPr>
            </w:pPr>
            <w:r w:rsidRPr="002C67B3">
              <w:rPr>
                <w:b/>
                <w:bCs/>
                <w:sz w:val="24"/>
                <w:szCs w:val="24"/>
                <w:u w:val="single"/>
              </w:rPr>
              <w:t>Become more confident on NICHE</w:t>
            </w:r>
            <w:r>
              <w:rPr>
                <w:sz w:val="24"/>
                <w:szCs w:val="24"/>
              </w:rPr>
              <w:t xml:space="preserve"> – Being new it </w:t>
            </w:r>
            <w:r w:rsidR="00B04893">
              <w:rPr>
                <w:sz w:val="24"/>
                <w:szCs w:val="24"/>
              </w:rPr>
              <w:t>is not</w:t>
            </w:r>
            <w:r>
              <w:rPr>
                <w:sz w:val="24"/>
                <w:szCs w:val="24"/>
              </w:rPr>
              <w:t xml:space="preserve"> always second nature to me at remembering what forms I must fill in all together or what I need to include when I am completing my updates.</w:t>
            </w: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791" w:type="dxa"/>
            <w:shd w:val="clear" w:color="auto" w:fill="auto"/>
          </w:tcPr>
          <w:p w14:paraId="582FA68D" w14:textId="77777777" w:rsidR="0047062D" w:rsidRDefault="0047062D" w:rsidP="0047062D">
            <w:pPr>
              <w:pStyle w:val="ListParagraph"/>
              <w:numPr>
                <w:ilvl w:val="0"/>
                <w:numId w:val="50"/>
              </w:numPr>
              <w:ind w:right="107"/>
              <w:rPr>
                <w:sz w:val="24"/>
                <w:szCs w:val="24"/>
              </w:rPr>
            </w:pPr>
            <w:r w:rsidRPr="00996CD9">
              <w:rPr>
                <w:sz w:val="24"/>
                <w:szCs w:val="24"/>
              </w:rPr>
              <w:t>Making sure that I am regularly updating any incidents that I go to</w:t>
            </w:r>
            <w:r>
              <w:rPr>
                <w:sz w:val="24"/>
                <w:szCs w:val="24"/>
              </w:rPr>
              <w:t>.</w:t>
            </w:r>
          </w:p>
          <w:p w14:paraId="37154265" w14:textId="77777777" w:rsidR="0047062D" w:rsidRDefault="0047062D" w:rsidP="0047062D">
            <w:pPr>
              <w:pStyle w:val="ListParagraph"/>
              <w:numPr>
                <w:ilvl w:val="0"/>
                <w:numId w:val="50"/>
              </w:numPr>
              <w:ind w:right="107"/>
              <w:rPr>
                <w:sz w:val="24"/>
                <w:szCs w:val="24"/>
              </w:rPr>
            </w:pPr>
            <w:r>
              <w:rPr>
                <w:sz w:val="24"/>
                <w:szCs w:val="24"/>
              </w:rPr>
              <w:t>O</w:t>
            </w:r>
            <w:r w:rsidRPr="00996CD9">
              <w:rPr>
                <w:sz w:val="24"/>
                <w:szCs w:val="24"/>
              </w:rPr>
              <w:t>ffering to help other colleagues with their updates.</w:t>
            </w:r>
          </w:p>
          <w:p w14:paraId="45A0E7FF" w14:textId="77777777" w:rsidR="0047062D" w:rsidRDefault="0047062D" w:rsidP="0047062D">
            <w:pPr>
              <w:pStyle w:val="ListParagraph"/>
              <w:numPr>
                <w:ilvl w:val="0"/>
                <w:numId w:val="50"/>
              </w:numPr>
              <w:ind w:right="107"/>
              <w:rPr>
                <w:sz w:val="24"/>
                <w:szCs w:val="24"/>
              </w:rPr>
            </w:pPr>
            <w:r>
              <w:rPr>
                <w:sz w:val="24"/>
                <w:szCs w:val="24"/>
              </w:rPr>
              <w:t>Reading over previous occurrences I have dealt with to familiarise myself with previous updates I have done.</w:t>
            </w:r>
          </w:p>
          <w:p w14:paraId="2C5FB852" w14:textId="6CF95DBB" w:rsidR="00575A8F" w:rsidRPr="0047062D" w:rsidRDefault="0047062D" w:rsidP="0047062D">
            <w:pPr>
              <w:pStyle w:val="ListParagraph"/>
              <w:numPr>
                <w:ilvl w:val="0"/>
                <w:numId w:val="50"/>
              </w:numPr>
              <w:ind w:right="107"/>
              <w:rPr>
                <w:sz w:val="24"/>
                <w:szCs w:val="24"/>
              </w:rPr>
            </w:pPr>
            <w:r>
              <w:rPr>
                <w:sz w:val="24"/>
                <w:szCs w:val="24"/>
              </w:rPr>
              <w:t>Reading back over previous notes that I had made during training that may provide information regarding updates.</w:t>
            </w:r>
          </w:p>
        </w:tc>
        <w:tc>
          <w:tcPr>
            <w:tcW w:w="2685" w:type="dxa"/>
            <w:shd w:val="clear" w:color="auto" w:fill="auto"/>
          </w:tcPr>
          <w:p w14:paraId="78CFB81E" w14:textId="77777777" w:rsidR="0047062D" w:rsidRDefault="0047062D" w:rsidP="0047062D">
            <w:pPr>
              <w:ind w:right="107"/>
              <w:rPr>
                <w:sz w:val="24"/>
                <w:szCs w:val="24"/>
              </w:rPr>
            </w:pPr>
            <w:r>
              <w:rPr>
                <w:sz w:val="24"/>
                <w:szCs w:val="24"/>
              </w:rPr>
              <w:t>My tutor, sergeant, and other colleagues.</w:t>
            </w:r>
          </w:p>
          <w:p w14:paraId="53D757C6" w14:textId="77777777" w:rsidR="0047062D" w:rsidRDefault="0047062D" w:rsidP="0047062D">
            <w:pPr>
              <w:ind w:right="107"/>
              <w:rPr>
                <w:sz w:val="24"/>
                <w:szCs w:val="24"/>
              </w:rPr>
            </w:pPr>
          </w:p>
          <w:p w14:paraId="6F2EF39C" w14:textId="4C7FFE3C" w:rsidR="00575A8F" w:rsidRPr="0047062D" w:rsidRDefault="0047062D" w:rsidP="0047062D">
            <w:pPr>
              <w:pStyle w:val="ListParagraph"/>
              <w:numPr>
                <w:ilvl w:val="0"/>
                <w:numId w:val="50"/>
              </w:numPr>
              <w:ind w:right="107"/>
              <w:rPr>
                <w:sz w:val="24"/>
                <w:szCs w:val="24"/>
              </w:rPr>
            </w:pPr>
            <w:r>
              <w:rPr>
                <w:sz w:val="24"/>
                <w:szCs w:val="24"/>
              </w:rPr>
              <w:t>They will be able to talk me through updates, and t</w:t>
            </w:r>
            <w:r w:rsidRPr="0047062D">
              <w:rPr>
                <w:sz w:val="24"/>
                <w:szCs w:val="24"/>
              </w:rPr>
              <w:t>hey will be able to show me updates that they have previously done.</w:t>
            </w:r>
          </w:p>
        </w:tc>
        <w:tc>
          <w:tcPr>
            <w:tcW w:w="2075" w:type="dxa"/>
            <w:shd w:val="clear" w:color="auto" w:fill="auto"/>
          </w:tcPr>
          <w:p w14:paraId="7AF12E85" w14:textId="77777777" w:rsidR="0047062D" w:rsidRDefault="0047062D" w:rsidP="0047062D">
            <w:pPr>
              <w:jc w:val="both"/>
              <w:rPr>
                <w:sz w:val="24"/>
                <w:szCs w:val="24"/>
              </w:rPr>
            </w:pPr>
            <w:r>
              <w:rPr>
                <w:sz w:val="24"/>
                <w:szCs w:val="24"/>
              </w:rPr>
              <w:t>Hopefully by the end of my first year which will be in July.</w:t>
            </w:r>
          </w:p>
          <w:p w14:paraId="119292D7" w14:textId="77777777" w:rsidR="0047062D" w:rsidRDefault="0047062D" w:rsidP="0047062D">
            <w:pPr>
              <w:jc w:val="both"/>
              <w:rPr>
                <w:sz w:val="24"/>
                <w:szCs w:val="24"/>
              </w:rPr>
            </w:pPr>
          </w:p>
          <w:p w14:paraId="3851D535" w14:textId="3F17F296" w:rsidR="28A9B94D" w:rsidRDefault="0047062D" w:rsidP="0047062D">
            <w:pPr>
              <w:jc w:val="both"/>
              <w:rPr>
                <w:sz w:val="24"/>
                <w:szCs w:val="24"/>
              </w:rPr>
            </w:pPr>
            <w:r>
              <w:rPr>
                <w:sz w:val="24"/>
                <w:szCs w:val="24"/>
              </w:rPr>
              <w:t>This area of development will be something that will be continuously developing throughout my career so will be ongoing long term.</w:t>
            </w:r>
          </w:p>
        </w:tc>
      </w:tr>
      <w:tr w:rsidR="00640B5F" w:rsidRPr="00270EEB" w14:paraId="67CEB11A" w14:textId="77777777" w:rsidTr="00640B5F">
        <w:tc>
          <w:tcPr>
            <w:tcW w:w="2196" w:type="dxa"/>
            <w:shd w:val="clear" w:color="auto" w:fill="auto"/>
          </w:tcPr>
          <w:p w14:paraId="6C6CBB28" w14:textId="71E37AF0" w:rsidR="00640B5F" w:rsidRPr="00D41B79" w:rsidRDefault="00640B5F" w:rsidP="00640B5F">
            <w:pPr>
              <w:ind w:right="107"/>
              <w:rPr>
                <w:sz w:val="24"/>
                <w:szCs w:val="24"/>
              </w:rPr>
            </w:pPr>
            <w:r w:rsidRPr="00D41B79">
              <w:rPr>
                <w:b/>
                <w:bCs/>
                <w:sz w:val="24"/>
                <w:szCs w:val="24"/>
                <w:u w:val="single"/>
              </w:rPr>
              <w:t>Carrying out stop searches</w:t>
            </w:r>
            <w:r>
              <w:rPr>
                <w:b/>
                <w:bCs/>
                <w:sz w:val="24"/>
                <w:szCs w:val="24"/>
                <w:u w:val="single"/>
              </w:rPr>
              <w:t xml:space="preserve"> – </w:t>
            </w:r>
            <w:r>
              <w:rPr>
                <w:sz w:val="24"/>
                <w:szCs w:val="24"/>
              </w:rPr>
              <w:t xml:space="preserve">So far, I have not had the opportunity to carry out any stop searches so I </w:t>
            </w:r>
            <w:r w:rsidR="00B04893">
              <w:rPr>
                <w:sz w:val="24"/>
                <w:szCs w:val="24"/>
              </w:rPr>
              <w:t>do not</w:t>
            </w:r>
            <w:r>
              <w:rPr>
                <w:sz w:val="24"/>
                <w:szCs w:val="24"/>
              </w:rPr>
              <w:t xml:space="preserve"> feel that my confidence has grown if I </w:t>
            </w:r>
            <w:r>
              <w:rPr>
                <w:sz w:val="24"/>
                <w:szCs w:val="24"/>
              </w:rPr>
              <w:lastRenderedPageBreak/>
              <w:t>had to carry out a stop search as my only experience has been during my first few months in initial training.</w:t>
            </w:r>
          </w:p>
          <w:p w14:paraId="2254EEDC" w14:textId="77777777" w:rsidR="00640B5F" w:rsidRPr="00270EEB" w:rsidRDefault="00640B5F" w:rsidP="00640B5F">
            <w:pPr>
              <w:ind w:right="107"/>
              <w:rPr>
                <w:sz w:val="24"/>
                <w:szCs w:val="24"/>
              </w:rPr>
            </w:pPr>
          </w:p>
          <w:p w14:paraId="2F5C352E" w14:textId="77777777" w:rsidR="00640B5F" w:rsidRPr="00270EEB" w:rsidRDefault="00640B5F" w:rsidP="00640B5F">
            <w:pPr>
              <w:ind w:right="107"/>
              <w:rPr>
                <w:sz w:val="24"/>
                <w:szCs w:val="24"/>
              </w:rPr>
            </w:pPr>
          </w:p>
          <w:p w14:paraId="7F70F595" w14:textId="77777777" w:rsidR="00640B5F" w:rsidRPr="00270EEB" w:rsidRDefault="00640B5F" w:rsidP="00640B5F">
            <w:pPr>
              <w:ind w:right="107"/>
              <w:rPr>
                <w:sz w:val="24"/>
                <w:szCs w:val="24"/>
              </w:rPr>
            </w:pPr>
          </w:p>
          <w:p w14:paraId="2B8A4719" w14:textId="77777777" w:rsidR="00640B5F" w:rsidRPr="00270EEB" w:rsidRDefault="00640B5F" w:rsidP="00640B5F">
            <w:pPr>
              <w:ind w:right="107"/>
              <w:rPr>
                <w:sz w:val="24"/>
                <w:szCs w:val="24"/>
              </w:rPr>
            </w:pPr>
          </w:p>
          <w:p w14:paraId="72D64832" w14:textId="77777777" w:rsidR="00640B5F" w:rsidRPr="00270EEB" w:rsidRDefault="00640B5F" w:rsidP="00640B5F">
            <w:pPr>
              <w:ind w:right="107"/>
              <w:rPr>
                <w:sz w:val="24"/>
                <w:szCs w:val="24"/>
              </w:rPr>
            </w:pPr>
          </w:p>
          <w:p w14:paraId="531A87CC" w14:textId="77777777" w:rsidR="00640B5F" w:rsidRPr="00270EEB" w:rsidRDefault="00640B5F" w:rsidP="00640B5F">
            <w:pPr>
              <w:ind w:right="107"/>
              <w:jc w:val="both"/>
              <w:rPr>
                <w:sz w:val="24"/>
                <w:szCs w:val="24"/>
              </w:rPr>
            </w:pPr>
          </w:p>
        </w:tc>
        <w:tc>
          <w:tcPr>
            <w:tcW w:w="2791" w:type="dxa"/>
            <w:shd w:val="clear" w:color="auto" w:fill="auto"/>
          </w:tcPr>
          <w:p w14:paraId="17FB3F94" w14:textId="77777777" w:rsidR="00640B5F" w:rsidRDefault="00640B5F" w:rsidP="00640B5F">
            <w:pPr>
              <w:ind w:right="107"/>
              <w:rPr>
                <w:sz w:val="24"/>
                <w:szCs w:val="24"/>
              </w:rPr>
            </w:pPr>
          </w:p>
          <w:p w14:paraId="1CC2C644" w14:textId="77777777" w:rsidR="00640B5F" w:rsidRDefault="00640B5F" w:rsidP="00640B5F">
            <w:pPr>
              <w:pStyle w:val="ListParagraph"/>
              <w:numPr>
                <w:ilvl w:val="0"/>
                <w:numId w:val="50"/>
              </w:numPr>
              <w:ind w:right="107"/>
              <w:rPr>
                <w:sz w:val="24"/>
                <w:szCs w:val="24"/>
              </w:rPr>
            </w:pPr>
            <w:r w:rsidRPr="00D41B79">
              <w:rPr>
                <w:sz w:val="24"/>
                <w:szCs w:val="24"/>
              </w:rPr>
              <w:t>Offer to assist in after dark patrols around the local town by providing more of a police presence on the streets.</w:t>
            </w:r>
          </w:p>
          <w:p w14:paraId="773CECB3" w14:textId="77777777" w:rsidR="00640B5F" w:rsidRDefault="00640B5F" w:rsidP="00640B5F">
            <w:pPr>
              <w:pStyle w:val="ListParagraph"/>
              <w:numPr>
                <w:ilvl w:val="0"/>
                <w:numId w:val="50"/>
              </w:numPr>
              <w:ind w:right="107"/>
              <w:rPr>
                <w:sz w:val="24"/>
                <w:szCs w:val="24"/>
              </w:rPr>
            </w:pPr>
            <w:r>
              <w:rPr>
                <w:sz w:val="24"/>
                <w:szCs w:val="24"/>
              </w:rPr>
              <w:lastRenderedPageBreak/>
              <w:t>Listen out for officer awareness descriptions that are given out.</w:t>
            </w:r>
          </w:p>
          <w:p w14:paraId="3BD876A6" w14:textId="5C23479F" w:rsidR="00640B5F" w:rsidRPr="0047062D" w:rsidRDefault="00640B5F" w:rsidP="00640B5F">
            <w:pPr>
              <w:pStyle w:val="ListParagraph"/>
              <w:numPr>
                <w:ilvl w:val="0"/>
                <w:numId w:val="50"/>
              </w:numPr>
              <w:ind w:right="107"/>
              <w:jc w:val="both"/>
              <w:rPr>
                <w:sz w:val="24"/>
                <w:szCs w:val="24"/>
              </w:rPr>
            </w:pPr>
            <w:r w:rsidRPr="0047062D">
              <w:rPr>
                <w:sz w:val="24"/>
                <w:szCs w:val="24"/>
              </w:rPr>
              <w:t xml:space="preserve">Assist with neighbourhood police team calls if we are quiet at our station. </w:t>
            </w:r>
          </w:p>
        </w:tc>
        <w:tc>
          <w:tcPr>
            <w:tcW w:w="2685" w:type="dxa"/>
            <w:shd w:val="clear" w:color="auto" w:fill="auto"/>
          </w:tcPr>
          <w:p w14:paraId="6B22F3F5" w14:textId="77777777" w:rsidR="00640B5F" w:rsidRDefault="00640B5F" w:rsidP="00640B5F">
            <w:pPr>
              <w:ind w:right="107"/>
              <w:jc w:val="both"/>
              <w:rPr>
                <w:sz w:val="24"/>
                <w:szCs w:val="24"/>
              </w:rPr>
            </w:pPr>
          </w:p>
          <w:p w14:paraId="36F5F032" w14:textId="733F80AD" w:rsidR="00640B5F" w:rsidRDefault="00640B5F" w:rsidP="00640B5F">
            <w:pPr>
              <w:pStyle w:val="ListParagraph"/>
              <w:numPr>
                <w:ilvl w:val="0"/>
                <w:numId w:val="50"/>
              </w:numPr>
              <w:ind w:right="107"/>
              <w:rPr>
                <w:sz w:val="24"/>
                <w:szCs w:val="24"/>
              </w:rPr>
            </w:pPr>
            <w:r>
              <w:rPr>
                <w:sz w:val="24"/>
                <w:szCs w:val="24"/>
              </w:rPr>
              <w:t xml:space="preserve">           </w:t>
            </w:r>
            <w:r w:rsidRPr="00AA1C78">
              <w:rPr>
                <w:sz w:val="24"/>
                <w:szCs w:val="24"/>
              </w:rPr>
              <w:t>Neighbourhood Policing team</w:t>
            </w:r>
            <w:r>
              <w:rPr>
                <w:sz w:val="24"/>
                <w:szCs w:val="24"/>
              </w:rPr>
              <w:t xml:space="preserve"> – they may be able to share intelligence from patrolling the local community.</w:t>
            </w:r>
          </w:p>
          <w:p w14:paraId="140C811D" w14:textId="12000DDB" w:rsidR="00640B5F" w:rsidRDefault="00640B5F" w:rsidP="00640B5F">
            <w:pPr>
              <w:pStyle w:val="ListParagraph"/>
              <w:numPr>
                <w:ilvl w:val="0"/>
                <w:numId w:val="50"/>
              </w:numPr>
              <w:ind w:right="107"/>
              <w:rPr>
                <w:sz w:val="24"/>
                <w:szCs w:val="24"/>
              </w:rPr>
            </w:pPr>
            <w:r w:rsidRPr="00AA1C78">
              <w:rPr>
                <w:sz w:val="24"/>
                <w:szCs w:val="24"/>
              </w:rPr>
              <w:lastRenderedPageBreak/>
              <w:t>Tutor</w:t>
            </w:r>
            <w:r>
              <w:rPr>
                <w:sz w:val="24"/>
                <w:szCs w:val="24"/>
              </w:rPr>
              <w:t xml:space="preserve">-Will be able to share experiences of carrying out stop searches and provide information about exactly what I need to cover when carrying out stop searches </w:t>
            </w:r>
            <w:r w:rsidR="001906F9">
              <w:rPr>
                <w:sz w:val="24"/>
                <w:szCs w:val="24"/>
              </w:rPr>
              <w:t>e.g.,</w:t>
            </w:r>
            <w:r>
              <w:rPr>
                <w:sz w:val="24"/>
                <w:szCs w:val="24"/>
              </w:rPr>
              <w:t xml:space="preserve"> </w:t>
            </w:r>
            <w:r w:rsidR="001906F9">
              <w:rPr>
                <w:sz w:val="24"/>
                <w:szCs w:val="24"/>
              </w:rPr>
              <w:t>GOWISELY.</w:t>
            </w:r>
          </w:p>
          <w:p w14:paraId="3EC1EBEF" w14:textId="77777777" w:rsidR="00640B5F" w:rsidRDefault="00640B5F" w:rsidP="00640B5F">
            <w:pPr>
              <w:pStyle w:val="ListParagraph"/>
              <w:numPr>
                <w:ilvl w:val="0"/>
                <w:numId w:val="50"/>
              </w:numPr>
              <w:ind w:right="107"/>
              <w:rPr>
                <w:sz w:val="24"/>
                <w:szCs w:val="24"/>
              </w:rPr>
            </w:pPr>
            <w:r w:rsidRPr="00AA1C78">
              <w:rPr>
                <w:sz w:val="24"/>
                <w:szCs w:val="24"/>
              </w:rPr>
              <w:t>Colleagues</w:t>
            </w:r>
          </w:p>
          <w:p w14:paraId="7A4C9A77" w14:textId="1EC8C6BF" w:rsidR="00640B5F" w:rsidRPr="00640B5F" w:rsidRDefault="00640B5F" w:rsidP="00640B5F">
            <w:pPr>
              <w:pStyle w:val="ListParagraph"/>
              <w:numPr>
                <w:ilvl w:val="0"/>
                <w:numId w:val="50"/>
              </w:numPr>
              <w:ind w:right="107"/>
              <w:jc w:val="both"/>
              <w:rPr>
                <w:sz w:val="24"/>
                <w:szCs w:val="24"/>
              </w:rPr>
            </w:pPr>
            <w:r w:rsidRPr="00640B5F">
              <w:rPr>
                <w:sz w:val="24"/>
                <w:szCs w:val="24"/>
              </w:rPr>
              <w:t>CCTV operators</w:t>
            </w:r>
            <w:r>
              <w:rPr>
                <w:sz w:val="24"/>
                <w:szCs w:val="24"/>
              </w:rPr>
              <w:t xml:space="preserve"> </w:t>
            </w:r>
            <w:r w:rsidRPr="00640B5F">
              <w:rPr>
                <w:sz w:val="24"/>
                <w:szCs w:val="24"/>
              </w:rPr>
              <w:t xml:space="preserve">– they will be able to check for individuals that match descriptions relating to calls that come </w:t>
            </w:r>
            <w:r w:rsidR="00B04893" w:rsidRPr="00640B5F">
              <w:rPr>
                <w:sz w:val="24"/>
                <w:szCs w:val="24"/>
              </w:rPr>
              <w:t xml:space="preserve">in. </w:t>
            </w:r>
          </w:p>
        </w:tc>
        <w:tc>
          <w:tcPr>
            <w:tcW w:w="2075" w:type="dxa"/>
            <w:shd w:val="clear" w:color="auto" w:fill="auto"/>
          </w:tcPr>
          <w:p w14:paraId="18999094" w14:textId="77777777" w:rsidR="00640B5F" w:rsidRDefault="00640B5F" w:rsidP="00640B5F">
            <w:pPr>
              <w:jc w:val="both"/>
              <w:rPr>
                <w:sz w:val="24"/>
                <w:szCs w:val="24"/>
              </w:rPr>
            </w:pPr>
          </w:p>
          <w:p w14:paraId="003BC03B" w14:textId="5B630159" w:rsidR="00640B5F" w:rsidRDefault="00640B5F" w:rsidP="00640B5F">
            <w:pPr>
              <w:jc w:val="both"/>
              <w:rPr>
                <w:sz w:val="24"/>
                <w:szCs w:val="24"/>
              </w:rPr>
            </w:pPr>
            <w:r>
              <w:rPr>
                <w:sz w:val="24"/>
                <w:szCs w:val="24"/>
              </w:rPr>
              <w:t xml:space="preserve">June – From now until June I have </w:t>
            </w:r>
            <w:r w:rsidR="00B04893">
              <w:rPr>
                <w:sz w:val="24"/>
                <w:szCs w:val="24"/>
              </w:rPr>
              <w:t>five</w:t>
            </w:r>
            <w:r>
              <w:rPr>
                <w:sz w:val="24"/>
                <w:szCs w:val="24"/>
              </w:rPr>
              <w:t xml:space="preserve"> opportunities for night-time economy as I am working afternoons / nights on a few weekends. </w:t>
            </w:r>
          </w:p>
        </w:tc>
      </w:tr>
      <w:tr w:rsidR="00640B5F" w:rsidRPr="00270EEB" w14:paraId="3EE957C7" w14:textId="77777777" w:rsidTr="00640B5F">
        <w:tc>
          <w:tcPr>
            <w:tcW w:w="2196" w:type="dxa"/>
            <w:shd w:val="clear" w:color="auto" w:fill="auto"/>
          </w:tcPr>
          <w:p w14:paraId="4B92ADF5" w14:textId="77777777" w:rsidR="00640B5F" w:rsidRPr="00270EEB" w:rsidRDefault="00640B5F" w:rsidP="00640B5F">
            <w:pPr>
              <w:ind w:right="107"/>
              <w:jc w:val="both"/>
              <w:rPr>
                <w:sz w:val="24"/>
                <w:szCs w:val="24"/>
              </w:rPr>
            </w:pPr>
          </w:p>
          <w:p w14:paraId="5528784E" w14:textId="77777777" w:rsidR="00640B5F" w:rsidRPr="0018243D" w:rsidRDefault="00640B5F" w:rsidP="00640B5F">
            <w:pPr>
              <w:ind w:right="107"/>
              <w:jc w:val="both"/>
              <w:rPr>
                <w:sz w:val="24"/>
                <w:szCs w:val="24"/>
              </w:rPr>
            </w:pPr>
            <w:r w:rsidRPr="002C67B3">
              <w:rPr>
                <w:b/>
                <w:bCs/>
                <w:sz w:val="24"/>
                <w:szCs w:val="24"/>
                <w:u w:val="single"/>
              </w:rPr>
              <w:t>Work on my traffic knowledge.</w:t>
            </w:r>
            <w:r>
              <w:rPr>
                <w:b/>
                <w:bCs/>
                <w:sz w:val="24"/>
                <w:szCs w:val="24"/>
              </w:rPr>
              <w:t xml:space="preserve"> – </w:t>
            </w:r>
            <w:r>
              <w:rPr>
                <w:sz w:val="24"/>
                <w:szCs w:val="24"/>
              </w:rPr>
              <w:t xml:space="preserve"> I have only had to deal with one RTC during my tutorship period so need to refresh my memory on traffic related offences as I have not really looked at these since my initial time in training.</w:t>
            </w:r>
          </w:p>
          <w:p w14:paraId="7F6D259B" w14:textId="77777777" w:rsidR="00640B5F" w:rsidRPr="00270EEB" w:rsidRDefault="00640B5F" w:rsidP="00640B5F">
            <w:pPr>
              <w:ind w:right="107"/>
              <w:jc w:val="both"/>
              <w:rPr>
                <w:sz w:val="24"/>
                <w:szCs w:val="24"/>
              </w:rPr>
            </w:pPr>
          </w:p>
          <w:p w14:paraId="1948B27B" w14:textId="77777777" w:rsidR="00640B5F" w:rsidRPr="00270EEB" w:rsidRDefault="00640B5F" w:rsidP="00640B5F">
            <w:pPr>
              <w:ind w:right="107"/>
              <w:jc w:val="both"/>
              <w:rPr>
                <w:sz w:val="24"/>
                <w:szCs w:val="24"/>
              </w:rPr>
            </w:pPr>
          </w:p>
          <w:p w14:paraId="14F3E63D" w14:textId="77777777" w:rsidR="00640B5F" w:rsidRPr="00270EEB" w:rsidRDefault="00640B5F" w:rsidP="00640B5F">
            <w:pPr>
              <w:ind w:right="107"/>
              <w:jc w:val="both"/>
              <w:rPr>
                <w:sz w:val="24"/>
                <w:szCs w:val="24"/>
              </w:rPr>
            </w:pPr>
          </w:p>
          <w:p w14:paraId="6BD4658F" w14:textId="77777777" w:rsidR="00640B5F" w:rsidRPr="00270EEB" w:rsidRDefault="00640B5F" w:rsidP="00640B5F">
            <w:pPr>
              <w:ind w:right="107"/>
              <w:jc w:val="both"/>
              <w:rPr>
                <w:sz w:val="24"/>
                <w:szCs w:val="24"/>
              </w:rPr>
            </w:pPr>
          </w:p>
          <w:p w14:paraId="4E491004" w14:textId="77777777" w:rsidR="00640B5F" w:rsidRPr="00270EEB" w:rsidRDefault="00640B5F" w:rsidP="00640B5F">
            <w:pPr>
              <w:ind w:right="107"/>
              <w:jc w:val="both"/>
              <w:rPr>
                <w:sz w:val="24"/>
                <w:szCs w:val="24"/>
              </w:rPr>
            </w:pPr>
          </w:p>
          <w:p w14:paraId="63F84709" w14:textId="77777777" w:rsidR="00640B5F" w:rsidRPr="00270EEB" w:rsidRDefault="00640B5F" w:rsidP="00640B5F">
            <w:pPr>
              <w:ind w:right="107"/>
              <w:jc w:val="both"/>
              <w:rPr>
                <w:sz w:val="24"/>
                <w:szCs w:val="24"/>
              </w:rPr>
            </w:pPr>
          </w:p>
          <w:p w14:paraId="46CA1F74" w14:textId="77777777" w:rsidR="00640B5F" w:rsidRPr="00270EEB" w:rsidRDefault="00640B5F" w:rsidP="00640B5F">
            <w:pPr>
              <w:ind w:right="107"/>
              <w:jc w:val="both"/>
              <w:rPr>
                <w:sz w:val="24"/>
                <w:szCs w:val="24"/>
              </w:rPr>
            </w:pPr>
          </w:p>
          <w:p w14:paraId="5325704B" w14:textId="77777777" w:rsidR="00640B5F" w:rsidRPr="00270EEB" w:rsidRDefault="00640B5F" w:rsidP="00640B5F">
            <w:pPr>
              <w:ind w:right="107"/>
              <w:jc w:val="both"/>
              <w:rPr>
                <w:sz w:val="24"/>
                <w:szCs w:val="24"/>
              </w:rPr>
            </w:pPr>
          </w:p>
          <w:p w14:paraId="5E51CE34" w14:textId="77777777" w:rsidR="00640B5F" w:rsidRPr="00270EEB" w:rsidRDefault="00640B5F" w:rsidP="00640B5F">
            <w:pPr>
              <w:ind w:right="107"/>
              <w:jc w:val="both"/>
              <w:rPr>
                <w:sz w:val="24"/>
                <w:szCs w:val="24"/>
              </w:rPr>
            </w:pPr>
          </w:p>
          <w:p w14:paraId="03607C62" w14:textId="77777777" w:rsidR="00640B5F" w:rsidRPr="00270EEB" w:rsidRDefault="00640B5F" w:rsidP="00640B5F">
            <w:pPr>
              <w:ind w:right="107"/>
              <w:jc w:val="both"/>
              <w:rPr>
                <w:sz w:val="24"/>
                <w:szCs w:val="24"/>
              </w:rPr>
            </w:pPr>
          </w:p>
          <w:p w14:paraId="279066C3" w14:textId="77777777" w:rsidR="00640B5F" w:rsidRPr="00270EEB" w:rsidRDefault="00640B5F" w:rsidP="00640B5F">
            <w:pPr>
              <w:ind w:right="107"/>
              <w:jc w:val="both"/>
              <w:rPr>
                <w:sz w:val="24"/>
                <w:szCs w:val="24"/>
              </w:rPr>
            </w:pPr>
          </w:p>
          <w:p w14:paraId="69C3124A" w14:textId="77777777" w:rsidR="00640B5F" w:rsidRPr="00270EEB" w:rsidRDefault="00640B5F" w:rsidP="00640B5F">
            <w:pPr>
              <w:ind w:right="107"/>
              <w:jc w:val="both"/>
              <w:rPr>
                <w:sz w:val="24"/>
                <w:szCs w:val="24"/>
              </w:rPr>
            </w:pPr>
          </w:p>
          <w:p w14:paraId="7BA19DB6" w14:textId="77777777" w:rsidR="00640B5F" w:rsidRPr="00270EEB" w:rsidRDefault="00640B5F" w:rsidP="00640B5F">
            <w:pPr>
              <w:ind w:right="107"/>
              <w:jc w:val="both"/>
              <w:rPr>
                <w:sz w:val="24"/>
                <w:szCs w:val="24"/>
              </w:rPr>
            </w:pPr>
          </w:p>
        </w:tc>
        <w:tc>
          <w:tcPr>
            <w:tcW w:w="2791" w:type="dxa"/>
            <w:shd w:val="clear" w:color="auto" w:fill="auto"/>
          </w:tcPr>
          <w:p w14:paraId="3071338F" w14:textId="77777777" w:rsidR="00640B5F" w:rsidRDefault="00640B5F" w:rsidP="00640B5F">
            <w:pPr>
              <w:ind w:right="107"/>
              <w:rPr>
                <w:sz w:val="24"/>
                <w:szCs w:val="24"/>
              </w:rPr>
            </w:pPr>
          </w:p>
          <w:p w14:paraId="01D3BBB0" w14:textId="77777777" w:rsidR="00640B5F" w:rsidRDefault="00640B5F" w:rsidP="00640B5F">
            <w:pPr>
              <w:pStyle w:val="ListParagraph"/>
              <w:numPr>
                <w:ilvl w:val="0"/>
                <w:numId w:val="50"/>
              </w:numPr>
              <w:ind w:right="107"/>
              <w:rPr>
                <w:sz w:val="24"/>
                <w:szCs w:val="24"/>
              </w:rPr>
            </w:pPr>
            <w:r w:rsidRPr="0018243D">
              <w:rPr>
                <w:sz w:val="24"/>
                <w:szCs w:val="24"/>
              </w:rPr>
              <w:t xml:space="preserve">Offer to assist with any RTC calls that may come in. </w:t>
            </w:r>
          </w:p>
          <w:p w14:paraId="32D3EE09" w14:textId="77777777" w:rsidR="00640B5F" w:rsidRDefault="00640B5F" w:rsidP="00640B5F">
            <w:pPr>
              <w:pStyle w:val="ListParagraph"/>
              <w:numPr>
                <w:ilvl w:val="0"/>
                <w:numId w:val="50"/>
              </w:numPr>
              <w:ind w:right="107"/>
              <w:rPr>
                <w:sz w:val="24"/>
                <w:szCs w:val="24"/>
              </w:rPr>
            </w:pPr>
            <w:r w:rsidRPr="0018243D">
              <w:rPr>
                <w:sz w:val="24"/>
                <w:szCs w:val="24"/>
              </w:rPr>
              <w:t>Test myself with flashcards</w:t>
            </w:r>
            <w:r>
              <w:rPr>
                <w:sz w:val="24"/>
                <w:szCs w:val="24"/>
              </w:rPr>
              <w:t xml:space="preserve"> stating the different road traffic offences</w:t>
            </w:r>
            <w:r w:rsidRPr="0018243D">
              <w:rPr>
                <w:sz w:val="24"/>
                <w:szCs w:val="24"/>
              </w:rPr>
              <w:t>.</w:t>
            </w:r>
          </w:p>
          <w:p w14:paraId="022C407D" w14:textId="54230507" w:rsidR="00640B5F" w:rsidRPr="00640B5F" w:rsidRDefault="00640B5F" w:rsidP="00640B5F">
            <w:pPr>
              <w:pStyle w:val="ListParagraph"/>
              <w:numPr>
                <w:ilvl w:val="0"/>
                <w:numId w:val="50"/>
              </w:numPr>
              <w:ind w:right="107"/>
              <w:jc w:val="both"/>
              <w:rPr>
                <w:sz w:val="24"/>
                <w:szCs w:val="24"/>
              </w:rPr>
            </w:pPr>
            <w:r w:rsidRPr="00640B5F">
              <w:rPr>
                <w:sz w:val="24"/>
                <w:szCs w:val="24"/>
              </w:rPr>
              <w:t>While out patrolling discuss with my tutor/colleague’s potential road offences that we may observe – or just discuss with the above to keep my memory fresh of these offences.</w:t>
            </w:r>
          </w:p>
        </w:tc>
        <w:tc>
          <w:tcPr>
            <w:tcW w:w="2685" w:type="dxa"/>
            <w:shd w:val="clear" w:color="auto" w:fill="auto"/>
          </w:tcPr>
          <w:p w14:paraId="53FA9019" w14:textId="77777777" w:rsidR="00640B5F" w:rsidRDefault="00640B5F" w:rsidP="00640B5F">
            <w:pPr>
              <w:ind w:right="107"/>
              <w:jc w:val="both"/>
              <w:rPr>
                <w:sz w:val="24"/>
                <w:szCs w:val="24"/>
              </w:rPr>
            </w:pPr>
          </w:p>
          <w:p w14:paraId="4E76FB6E" w14:textId="77777777" w:rsidR="00640B5F" w:rsidRDefault="00640B5F" w:rsidP="00640B5F">
            <w:pPr>
              <w:pStyle w:val="ListParagraph"/>
              <w:numPr>
                <w:ilvl w:val="0"/>
                <w:numId w:val="50"/>
              </w:numPr>
              <w:ind w:right="107"/>
              <w:rPr>
                <w:sz w:val="24"/>
                <w:szCs w:val="24"/>
              </w:rPr>
            </w:pPr>
            <w:r w:rsidRPr="00CC4395">
              <w:rPr>
                <w:sz w:val="24"/>
                <w:szCs w:val="24"/>
              </w:rPr>
              <w:t>Experienced colleagues such as Traffic officers</w:t>
            </w:r>
            <w:r>
              <w:rPr>
                <w:sz w:val="24"/>
                <w:szCs w:val="24"/>
              </w:rPr>
              <w:t>.</w:t>
            </w:r>
          </w:p>
          <w:p w14:paraId="76B2A824" w14:textId="3C000684" w:rsidR="00640B5F" w:rsidRPr="00640B5F" w:rsidRDefault="00640B5F" w:rsidP="00640B5F">
            <w:pPr>
              <w:pStyle w:val="ListParagraph"/>
              <w:numPr>
                <w:ilvl w:val="0"/>
                <w:numId w:val="50"/>
              </w:numPr>
              <w:ind w:right="107"/>
              <w:jc w:val="both"/>
              <w:rPr>
                <w:sz w:val="24"/>
                <w:szCs w:val="24"/>
              </w:rPr>
            </w:pPr>
            <w:r>
              <w:rPr>
                <w:sz w:val="24"/>
                <w:szCs w:val="24"/>
              </w:rPr>
              <w:t>R</w:t>
            </w:r>
            <w:r w:rsidRPr="00640B5F">
              <w:rPr>
                <w:sz w:val="24"/>
                <w:szCs w:val="24"/>
              </w:rPr>
              <w:t>eading books/ internet/ pocket sergeant that can look at relevant legislation</w:t>
            </w:r>
            <w:r w:rsidR="00B04893" w:rsidRPr="00640B5F">
              <w:rPr>
                <w:sz w:val="24"/>
                <w:szCs w:val="24"/>
              </w:rPr>
              <w:t xml:space="preserve">. </w:t>
            </w:r>
            <w:r w:rsidRPr="00640B5F">
              <w:rPr>
                <w:sz w:val="24"/>
                <w:szCs w:val="24"/>
              </w:rPr>
              <w:t xml:space="preserve">Books that may help me will be my Blackstone’s book for policing. </w:t>
            </w:r>
          </w:p>
        </w:tc>
        <w:tc>
          <w:tcPr>
            <w:tcW w:w="2075" w:type="dxa"/>
            <w:shd w:val="clear" w:color="auto" w:fill="auto"/>
          </w:tcPr>
          <w:p w14:paraId="185B2EE5" w14:textId="00CD0B84" w:rsidR="00640B5F" w:rsidRPr="00640B5F" w:rsidRDefault="00640B5F" w:rsidP="00640B5F">
            <w:pPr>
              <w:jc w:val="both"/>
              <w:rPr>
                <w:sz w:val="24"/>
                <w:szCs w:val="24"/>
              </w:rPr>
            </w:pPr>
            <w:r w:rsidRPr="00640B5F">
              <w:rPr>
                <w:sz w:val="24"/>
                <w:szCs w:val="24"/>
              </w:rPr>
              <w:t xml:space="preserve">January 2024 – I would have been on response for </w:t>
            </w:r>
            <w:r w:rsidR="00B04893" w:rsidRPr="00640B5F">
              <w:rPr>
                <w:sz w:val="24"/>
                <w:szCs w:val="24"/>
              </w:rPr>
              <w:t>one</w:t>
            </w:r>
            <w:r w:rsidRPr="00640B5F">
              <w:rPr>
                <w:sz w:val="24"/>
                <w:szCs w:val="24"/>
              </w:rPr>
              <w:t xml:space="preserve"> </w:t>
            </w:r>
            <w:r w:rsidR="00B04893" w:rsidRPr="00640B5F">
              <w:rPr>
                <w:sz w:val="24"/>
                <w:szCs w:val="24"/>
              </w:rPr>
              <w:t>full year</w:t>
            </w:r>
            <w:r w:rsidRPr="00640B5F">
              <w:rPr>
                <w:sz w:val="24"/>
                <w:szCs w:val="24"/>
              </w:rPr>
              <w:t xml:space="preserve"> by then and may have dealt with several RTC calls by this point</w:t>
            </w:r>
          </w:p>
        </w:tc>
      </w:tr>
      <w:tr w:rsidR="00640B5F" w:rsidRPr="00270EEB" w14:paraId="3395CCD9" w14:textId="77777777" w:rsidTr="00640B5F">
        <w:tc>
          <w:tcPr>
            <w:tcW w:w="2196" w:type="dxa"/>
            <w:shd w:val="clear" w:color="auto" w:fill="auto"/>
          </w:tcPr>
          <w:p w14:paraId="7600BCE7" w14:textId="77777777" w:rsidR="00640B5F" w:rsidRDefault="00640B5F" w:rsidP="00640B5F">
            <w:pPr>
              <w:ind w:right="107"/>
              <w:jc w:val="both"/>
              <w:rPr>
                <w:sz w:val="24"/>
                <w:szCs w:val="24"/>
              </w:rPr>
            </w:pPr>
            <w:r w:rsidRPr="002C67B3">
              <w:rPr>
                <w:b/>
                <w:bCs/>
                <w:sz w:val="24"/>
                <w:szCs w:val="24"/>
                <w:u w:val="single"/>
              </w:rPr>
              <w:t>Using my Samsung mobile phone</w:t>
            </w:r>
            <w:r>
              <w:rPr>
                <w:b/>
                <w:bCs/>
                <w:sz w:val="24"/>
                <w:szCs w:val="24"/>
              </w:rPr>
              <w:t xml:space="preserve"> – </w:t>
            </w:r>
            <w:r>
              <w:rPr>
                <w:sz w:val="24"/>
                <w:szCs w:val="24"/>
              </w:rPr>
              <w:t xml:space="preserve">Using a Samsung mobile phone is new to me as I usually use an iPhone. </w:t>
            </w:r>
          </w:p>
          <w:p w14:paraId="748A2F1D" w14:textId="35BF1D6B" w:rsidR="00640B5F" w:rsidRPr="00270EEB" w:rsidRDefault="00640B5F" w:rsidP="00640B5F">
            <w:pPr>
              <w:ind w:right="107"/>
              <w:jc w:val="both"/>
              <w:rPr>
                <w:sz w:val="24"/>
                <w:szCs w:val="24"/>
              </w:rPr>
            </w:pPr>
            <w:r>
              <w:rPr>
                <w:sz w:val="24"/>
                <w:szCs w:val="24"/>
              </w:rPr>
              <w:t>I am not always confident at finding certain forms contained within the phone.</w:t>
            </w:r>
          </w:p>
        </w:tc>
        <w:tc>
          <w:tcPr>
            <w:tcW w:w="2791" w:type="dxa"/>
            <w:shd w:val="clear" w:color="auto" w:fill="auto"/>
          </w:tcPr>
          <w:p w14:paraId="21AA2333" w14:textId="099305D8" w:rsidR="00640B5F" w:rsidRDefault="00640B5F" w:rsidP="00640B5F">
            <w:pPr>
              <w:pStyle w:val="ListParagraph"/>
              <w:numPr>
                <w:ilvl w:val="0"/>
                <w:numId w:val="50"/>
              </w:numPr>
              <w:ind w:right="107"/>
              <w:rPr>
                <w:sz w:val="24"/>
                <w:szCs w:val="24"/>
              </w:rPr>
            </w:pPr>
            <w:r>
              <w:rPr>
                <w:sz w:val="24"/>
                <w:szCs w:val="24"/>
              </w:rPr>
              <w:t>complete more updates via my mobile phone to familiarise myself with navigating around the phone.</w:t>
            </w:r>
          </w:p>
          <w:p w14:paraId="743E55DB" w14:textId="3E9A2F03" w:rsidR="00640B5F" w:rsidRPr="00640B5F" w:rsidRDefault="00640B5F" w:rsidP="00640B5F">
            <w:pPr>
              <w:pStyle w:val="ListParagraph"/>
              <w:numPr>
                <w:ilvl w:val="0"/>
                <w:numId w:val="50"/>
              </w:numPr>
              <w:ind w:right="107"/>
              <w:rPr>
                <w:sz w:val="24"/>
                <w:szCs w:val="24"/>
              </w:rPr>
            </w:pPr>
            <w:r w:rsidRPr="00640B5F">
              <w:rPr>
                <w:sz w:val="24"/>
                <w:szCs w:val="24"/>
              </w:rPr>
              <w:t>Spend time at the beginning of each shift looking through my mobile phone.</w:t>
            </w:r>
          </w:p>
        </w:tc>
        <w:tc>
          <w:tcPr>
            <w:tcW w:w="2685" w:type="dxa"/>
            <w:shd w:val="clear" w:color="auto" w:fill="auto"/>
          </w:tcPr>
          <w:p w14:paraId="5638D291" w14:textId="77777777" w:rsidR="00640B5F" w:rsidRDefault="00640B5F" w:rsidP="00640B5F">
            <w:pPr>
              <w:pStyle w:val="ListParagraph"/>
              <w:numPr>
                <w:ilvl w:val="0"/>
                <w:numId w:val="50"/>
              </w:numPr>
              <w:ind w:right="107"/>
              <w:jc w:val="both"/>
              <w:rPr>
                <w:sz w:val="24"/>
                <w:szCs w:val="24"/>
              </w:rPr>
            </w:pPr>
            <w:r>
              <w:rPr>
                <w:sz w:val="24"/>
                <w:szCs w:val="24"/>
              </w:rPr>
              <w:t>Contacting ICT who may be able to assist with any issues I have with my mobile device.</w:t>
            </w:r>
          </w:p>
          <w:p w14:paraId="5CF2D67F" w14:textId="77777777" w:rsidR="00640B5F" w:rsidRDefault="00640B5F" w:rsidP="00640B5F">
            <w:pPr>
              <w:pStyle w:val="ListParagraph"/>
              <w:numPr>
                <w:ilvl w:val="0"/>
                <w:numId w:val="50"/>
              </w:numPr>
              <w:ind w:right="107"/>
              <w:jc w:val="both"/>
              <w:rPr>
                <w:sz w:val="24"/>
                <w:szCs w:val="24"/>
              </w:rPr>
            </w:pPr>
            <w:r>
              <w:rPr>
                <w:sz w:val="24"/>
                <w:szCs w:val="24"/>
              </w:rPr>
              <w:t>Going onto BOB and searching for Mobile phone guidance.</w:t>
            </w:r>
          </w:p>
          <w:p w14:paraId="1670A92C" w14:textId="2D0F4B06" w:rsidR="00640B5F" w:rsidRPr="00640B5F" w:rsidRDefault="00640B5F" w:rsidP="00640B5F">
            <w:pPr>
              <w:pStyle w:val="ListParagraph"/>
              <w:numPr>
                <w:ilvl w:val="0"/>
                <w:numId w:val="50"/>
              </w:numPr>
              <w:ind w:right="107"/>
              <w:jc w:val="both"/>
              <w:rPr>
                <w:sz w:val="24"/>
                <w:szCs w:val="24"/>
              </w:rPr>
            </w:pPr>
            <w:r w:rsidRPr="00640B5F">
              <w:rPr>
                <w:sz w:val="24"/>
                <w:szCs w:val="24"/>
              </w:rPr>
              <w:t>Speaking to my tutor, colleagues and sergeant who may be able to offer advice as they be more used to navigating through the mobile.</w:t>
            </w:r>
          </w:p>
        </w:tc>
        <w:tc>
          <w:tcPr>
            <w:tcW w:w="2075" w:type="dxa"/>
            <w:shd w:val="clear" w:color="auto" w:fill="auto"/>
          </w:tcPr>
          <w:p w14:paraId="7B16C523" w14:textId="463F342D" w:rsidR="00640B5F" w:rsidRPr="00640B5F" w:rsidRDefault="00640B5F" w:rsidP="00640B5F">
            <w:pPr>
              <w:jc w:val="both"/>
              <w:rPr>
                <w:sz w:val="24"/>
                <w:szCs w:val="24"/>
              </w:rPr>
            </w:pPr>
            <w:r w:rsidRPr="00640B5F">
              <w:rPr>
                <w:sz w:val="24"/>
                <w:szCs w:val="24"/>
              </w:rPr>
              <w:t>May 2023 although I may not be 100% competent at using my mobile device by this stage, I aim to have a good grasp at navigating my way through and finding forms much faster than what I do now.</w:t>
            </w:r>
          </w:p>
        </w:tc>
      </w:tr>
      <w:tr w:rsidR="009E3FA5" w:rsidRPr="00270EEB" w14:paraId="11E02D9D" w14:textId="77777777" w:rsidTr="00640B5F">
        <w:tc>
          <w:tcPr>
            <w:tcW w:w="2196" w:type="dxa"/>
            <w:shd w:val="clear" w:color="auto" w:fill="auto"/>
          </w:tcPr>
          <w:p w14:paraId="13CDC6D3" w14:textId="57E295F8" w:rsidR="009E3FA5" w:rsidRPr="002C67B3" w:rsidRDefault="009E3FA5" w:rsidP="00640B5F">
            <w:pPr>
              <w:ind w:right="107"/>
              <w:jc w:val="both"/>
              <w:rPr>
                <w:b/>
                <w:bCs/>
                <w:sz w:val="24"/>
                <w:szCs w:val="24"/>
                <w:u w:val="single"/>
              </w:rPr>
            </w:pPr>
            <w:r>
              <w:rPr>
                <w:b/>
                <w:bCs/>
                <w:sz w:val="24"/>
                <w:szCs w:val="24"/>
                <w:u w:val="single"/>
              </w:rPr>
              <w:t xml:space="preserve">Completing sudden death forms – </w:t>
            </w:r>
            <w:r>
              <w:rPr>
                <w:sz w:val="24"/>
                <w:szCs w:val="24"/>
              </w:rPr>
              <w:t>I appreciate how distressing a sudden death can be for family members – so being prompt at completing the sudden death form is something that I aim to be able to do.</w:t>
            </w:r>
          </w:p>
        </w:tc>
        <w:tc>
          <w:tcPr>
            <w:tcW w:w="2791" w:type="dxa"/>
            <w:shd w:val="clear" w:color="auto" w:fill="auto"/>
          </w:tcPr>
          <w:p w14:paraId="5263A12B" w14:textId="77777777" w:rsidR="009E3FA5" w:rsidRDefault="009E3FA5" w:rsidP="009E3FA5">
            <w:pPr>
              <w:pStyle w:val="ListParagraph"/>
              <w:numPr>
                <w:ilvl w:val="0"/>
                <w:numId w:val="50"/>
              </w:numPr>
              <w:ind w:right="107"/>
              <w:rPr>
                <w:sz w:val="24"/>
                <w:szCs w:val="24"/>
              </w:rPr>
            </w:pPr>
            <w:r>
              <w:rPr>
                <w:sz w:val="24"/>
                <w:szCs w:val="24"/>
              </w:rPr>
              <w:t>Attend more sudden death calls to enable me to have more practice at filling in the SD forms.</w:t>
            </w:r>
          </w:p>
          <w:p w14:paraId="532ABE58" w14:textId="77777777" w:rsidR="009E3FA5" w:rsidRDefault="009E3FA5" w:rsidP="009E3FA5">
            <w:pPr>
              <w:ind w:right="107"/>
              <w:rPr>
                <w:sz w:val="24"/>
                <w:szCs w:val="24"/>
              </w:rPr>
            </w:pPr>
          </w:p>
          <w:p w14:paraId="29D51A00" w14:textId="77777777" w:rsidR="009E3FA5" w:rsidRDefault="009E3FA5" w:rsidP="009E3FA5">
            <w:pPr>
              <w:pStyle w:val="ListParagraph"/>
              <w:numPr>
                <w:ilvl w:val="0"/>
                <w:numId w:val="50"/>
              </w:numPr>
              <w:ind w:right="107"/>
              <w:jc w:val="both"/>
              <w:rPr>
                <w:sz w:val="24"/>
                <w:szCs w:val="24"/>
              </w:rPr>
            </w:pPr>
            <w:r>
              <w:rPr>
                <w:sz w:val="24"/>
                <w:szCs w:val="24"/>
              </w:rPr>
              <w:t>Again, as previous, look through my phone and familiarise myself with the SD form.</w:t>
            </w:r>
          </w:p>
          <w:p w14:paraId="58514F6A" w14:textId="77777777" w:rsidR="009E3FA5" w:rsidRPr="009E3FA5" w:rsidRDefault="009E3FA5" w:rsidP="009E3FA5">
            <w:pPr>
              <w:ind w:right="107"/>
              <w:rPr>
                <w:sz w:val="24"/>
                <w:szCs w:val="24"/>
              </w:rPr>
            </w:pPr>
          </w:p>
        </w:tc>
        <w:tc>
          <w:tcPr>
            <w:tcW w:w="2685" w:type="dxa"/>
            <w:shd w:val="clear" w:color="auto" w:fill="auto"/>
          </w:tcPr>
          <w:p w14:paraId="42606947" w14:textId="60A9E541" w:rsidR="009E3FA5" w:rsidRPr="009E3FA5" w:rsidRDefault="009E3FA5" w:rsidP="009E3FA5">
            <w:pPr>
              <w:ind w:right="107"/>
              <w:jc w:val="both"/>
              <w:rPr>
                <w:sz w:val="24"/>
                <w:szCs w:val="24"/>
              </w:rPr>
            </w:pPr>
            <w:r>
              <w:rPr>
                <w:sz w:val="24"/>
                <w:szCs w:val="24"/>
              </w:rPr>
              <w:t>As like most other areas of development I will continuously ask my tutor and colleagues that are with me as they will be able to support me when I am completing the forms.</w:t>
            </w:r>
          </w:p>
        </w:tc>
        <w:tc>
          <w:tcPr>
            <w:tcW w:w="2075" w:type="dxa"/>
            <w:shd w:val="clear" w:color="auto" w:fill="auto"/>
          </w:tcPr>
          <w:p w14:paraId="07B3A57C" w14:textId="1B6B6820" w:rsidR="009E3FA5" w:rsidRPr="00640B5F" w:rsidRDefault="009E3FA5" w:rsidP="00640B5F">
            <w:pPr>
              <w:jc w:val="both"/>
              <w:rPr>
                <w:sz w:val="24"/>
                <w:szCs w:val="24"/>
              </w:rPr>
            </w:pPr>
            <w:r>
              <w:rPr>
                <w:sz w:val="24"/>
                <w:szCs w:val="24"/>
              </w:rPr>
              <w:t xml:space="preserve">December 2023 – from now until December I can assume that I will attend </w:t>
            </w:r>
            <w:r w:rsidR="00B04893">
              <w:rPr>
                <w:sz w:val="24"/>
                <w:szCs w:val="24"/>
              </w:rPr>
              <w:t>several</w:t>
            </w:r>
            <w:r>
              <w:rPr>
                <w:sz w:val="24"/>
                <w:szCs w:val="24"/>
              </w:rPr>
              <w:t xml:space="preserve"> sudden </w:t>
            </w:r>
            <w:r w:rsidR="001906F9">
              <w:rPr>
                <w:sz w:val="24"/>
                <w:szCs w:val="24"/>
              </w:rPr>
              <w:t>deaths,</w:t>
            </w:r>
            <w:r>
              <w:rPr>
                <w:sz w:val="24"/>
                <w:szCs w:val="24"/>
              </w:rPr>
              <w:t xml:space="preserve"> so I feel that by setting a </w:t>
            </w:r>
            <w:r w:rsidR="001906F9">
              <w:rPr>
                <w:sz w:val="24"/>
                <w:szCs w:val="24"/>
              </w:rPr>
              <w:t>time limit</w:t>
            </w:r>
            <w:r>
              <w:rPr>
                <w:sz w:val="24"/>
                <w:szCs w:val="24"/>
              </w:rPr>
              <w:t xml:space="preserve"> from now until the end of the year is achievable to complete my area of development.</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1757AB">
      <w:pPr>
        <w:keepNext/>
        <w:spacing w:before="240" w:after="60"/>
        <w:ind w:right="107"/>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1757AB">
      <w:pPr>
        <w:ind w:right="107"/>
        <w:rPr>
          <w:b/>
          <w:sz w:val="24"/>
          <w:szCs w:val="24"/>
        </w:rPr>
      </w:pPr>
    </w:p>
    <w:p w14:paraId="0F4BA3E5" w14:textId="5321C8ED" w:rsidR="003A550D" w:rsidRPr="00EA2CDF" w:rsidRDefault="003A550D" w:rsidP="00EA2CDF">
      <w:pPr>
        <w:pStyle w:val="NormalWeb"/>
        <w:spacing w:before="0" w:beforeAutospacing="0" w:after="0" w:afterAutospacing="0" w:line="360" w:lineRule="auto"/>
        <w:rPr>
          <w:rFonts w:ascii="Arial" w:hAnsi="Arial" w:cs="Arial"/>
          <w:color w:val="000000"/>
        </w:rPr>
      </w:pPr>
      <w:r w:rsidRPr="00EA2CDF">
        <w:rPr>
          <w:rFonts w:ascii="Arial" w:hAnsi="Arial" w:cs="Arial"/>
          <w:i/>
          <w:iCs/>
          <w:color w:val="000000"/>
        </w:rPr>
        <w:t>Adams, S. (2018) ‘Let Go and Be Happy. Stop Putting Pressure on Yourself</w:t>
      </w:r>
      <w:r w:rsidR="00B04893" w:rsidRPr="00EA2CDF">
        <w:rPr>
          <w:rFonts w:ascii="Arial" w:hAnsi="Arial" w:cs="Arial"/>
          <w:i/>
          <w:iCs/>
          <w:color w:val="000000"/>
        </w:rPr>
        <w:t>.’</w:t>
      </w:r>
      <w:r w:rsidRPr="00EA2CDF">
        <w:rPr>
          <w:rFonts w:ascii="Arial" w:hAnsi="Arial" w:cs="Arial"/>
          <w:color w:val="000000"/>
        </w:rPr>
        <w:t> </w:t>
      </w:r>
      <w:r w:rsidRPr="00EA2CDF">
        <w:rPr>
          <w:rFonts w:ascii="Arial" w:hAnsi="Arial" w:cs="Arial"/>
          <w:i/>
          <w:iCs/>
          <w:color w:val="000000"/>
        </w:rPr>
        <w:t>ENTITY</w:t>
      </w:r>
      <w:r w:rsidRPr="00EA2CDF">
        <w:rPr>
          <w:rFonts w:ascii="Arial" w:hAnsi="Arial" w:cs="Arial"/>
          <w:color w:val="000000"/>
        </w:rPr>
        <w:t xml:space="preserve">. Available at: </w:t>
      </w:r>
      <w:hyperlink r:id="rId20" w:history="1">
        <w:r w:rsidR="00456F9F" w:rsidRPr="00EA2CDF">
          <w:rPr>
            <w:rStyle w:val="Hyperlink"/>
            <w:rFonts w:ascii="Arial" w:hAnsi="Arial" w:cs="Arial"/>
          </w:rPr>
          <w:t>https://www.entitymag.com/ways-to-let-go-and-not-pressure-yourself/</w:t>
        </w:r>
      </w:hyperlink>
      <w:r w:rsidR="00456F9F" w:rsidRPr="00EA2CDF">
        <w:rPr>
          <w:rFonts w:ascii="Arial" w:hAnsi="Arial" w:cs="Arial"/>
          <w:color w:val="000000"/>
        </w:rPr>
        <w:t xml:space="preserve"> </w:t>
      </w:r>
      <w:r w:rsidRPr="00EA2CDF">
        <w:rPr>
          <w:rFonts w:ascii="Arial" w:hAnsi="Arial" w:cs="Arial"/>
          <w:color w:val="000000"/>
        </w:rPr>
        <w:t xml:space="preserve"> (Accessed: 10 March 2023).</w:t>
      </w:r>
    </w:p>
    <w:p w14:paraId="335C91CE" w14:textId="77777777" w:rsidR="003A550D" w:rsidRPr="00EA2CDF" w:rsidRDefault="003A550D" w:rsidP="00EA2CDF">
      <w:pPr>
        <w:spacing w:line="360" w:lineRule="auto"/>
        <w:rPr>
          <w:color w:val="333333"/>
          <w:sz w:val="24"/>
          <w:szCs w:val="24"/>
          <w:shd w:val="clear" w:color="auto" w:fill="FFFFFF"/>
        </w:rPr>
      </w:pPr>
    </w:p>
    <w:p w14:paraId="38DE97D4" w14:textId="5FD15DE1" w:rsidR="00AA31C7" w:rsidRPr="00EA2CDF" w:rsidRDefault="00AA31C7"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Adams, A. and Swann, S. (2021) ‘</w:t>
      </w:r>
      <w:r w:rsidRPr="00EA2CDF">
        <w:rPr>
          <w:rFonts w:ascii="Arial" w:hAnsi="Arial" w:cs="Arial"/>
          <w:i/>
          <w:iCs/>
          <w:color w:val="000000"/>
        </w:rPr>
        <w:t>Victims of police domestic abuse “feel silenced</w:t>
      </w:r>
      <w:r w:rsidRPr="00EA2CDF">
        <w:rPr>
          <w:rFonts w:ascii="Arial" w:hAnsi="Arial" w:cs="Arial"/>
          <w:color w:val="000000"/>
        </w:rPr>
        <w:t>”’, </w:t>
      </w:r>
      <w:r w:rsidRPr="00EA2CDF">
        <w:rPr>
          <w:rFonts w:ascii="Arial" w:hAnsi="Arial" w:cs="Arial"/>
          <w:i/>
          <w:iCs/>
          <w:color w:val="000000"/>
        </w:rPr>
        <w:t>BBC News</w:t>
      </w:r>
      <w:r w:rsidRPr="00EA2CDF">
        <w:rPr>
          <w:rFonts w:ascii="Arial" w:hAnsi="Arial" w:cs="Arial"/>
          <w:color w:val="000000"/>
        </w:rPr>
        <w:t xml:space="preserve">, 15 June. Available at: </w:t>
      </w:r>
      <w:hyperlink r:id="rId21" w:history="1">
        <w:r w:rsidR="00456F9F" w:rsidRPr="00EA2CDF">
          <w:rPr>
            <w:rStyle w:val="Hyperlink"/>
            <w:rFonts w:ascii="Arial" w:hAnsi="Arial" w:cs="Arial"/>
          </w:rPr>
          <w:t>https://www.bbc.co.uk/news/uk-england-57432300</w:t>
        </w:r>
      </w:hyperlink>
      <w:r w:rsidRPr="00EA2CDF">
        <w:rPr>
          <w:rFonts w:ascii="Arial" w:hAnsi="Arial" w:cs="Arial"/>
          <w:color w:val="000000"/>
        </w:rPr>
        <w:t>.</w:t>
      </w:r>
      <w:r w:rsidR="00456F9F" w:rsidRPr="00EA2CDF">
        <w:rPr>
          <w:rFonts w:ascii="Arial" w:hAnsi="Arial" w:cs="Arial"/>
          <w:color w:val="000000"/>
        </w:rPr>
        <w:t xml:space="preserve"> (Accessed: 15</w:t>
      </w:r>
      <w:r w:rsidR="00456F9F" w:rsidRPr="00EA2CDF">
        <w:rPr>
          <w:rFonts w:ascii="Arial" w:hAnsi="Arial" w:cs="Arial"/>
          <w:color w:val="000000"/>
          <w:vertAlign w:val="superscript"/>
        </w:rPr>
        <w:t>th</w:t>
      </w:r>
      <w:r w:rsidR="00456F9F" w:rsidRPr="00EA2CDF">
        <w:rPr>
          <w:rFonts w:ascii="Arial" w:hAnsi="Arial" w:cs="Arial"/>
          <w:color w:val="000000"/>
        </w:rPr>
        <w:t xml:space="preserve"> February 2023). </w:t>
      </w:r>
    </w:p>
    <w:p w14:paraId="7E0B6D9B" w14:textId="1778D097" w:rsidR="009B6EBD" w:rsidRPr="00EA2CDF" w:rsidRDefault="009B6EBD" w:rsidP="00EA2CDF">
      <w:pPr>
        <w:pStyle w:val="NormalWeb"/>
        <w:spacing w:before="0" w:beforeAutospacing="0" w:after="0" w:afterAutospacing="0" w:line="360" w:lineRule="auto"/>
        <w:rPr>
          <w:rFonts w:ascii="Arial" w:hAnsi="Arial" w:cs="Arial"/>
          <w:color w:val="000000"/>
        </w:rPr>
      </w:pPr>
    </w:p>
    <w:p w14:paraId="4F183D19" w14:textId="55511896" w:rsidR="009B6EBD" w:rsidRPr="00EA2CDF" w:rsidRDefault="009B6EBD"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Barr</w:t>
      </w:r>
      <w:r w:rsidRPr="00EA2CDF">
        <w:rPr>
          <w:rFonts w:ascii="Arial" w:hAnsi="Arial" w:cs="Arial"/>
          <w:color w:val="000000"/>
        </w:rPr>
        <w:t>, C</w:t>
      </w:r>
      <w:r w:rsidRPr="00EA2CDF">
        <w:rPr>
          <w:rFonts w:ascii="Arial" w:hAnsi="Arial" w:cs="Arial"/>
          <w:color w:val="000000"/>
        </w:rPr>
        <w:t xml:space="preserve"> (2019) </w:t>
      </w:r>
      <w:r w:rsidRPr="00EA2CDF">
        <w:rPr>
          <w:rFonts w:ascii="Arial" w:hAnsi="Arial" w:cs="Arial"/>
          <w:i/>
          <w:iCs/>
          <w:color w:val="000000"/>
        </w:rPr>
        <w:t>Thousands of rape reports inaccurately recorded by police</w:t>
      </w:r>
      <w:r w:rsidRPr="00EA2CDF">
        <w:rPr>
          <w:rFonts w:ascii="Arial" w:hAnsi="Arial" w:cs="Arial"/>
          <w:color w:val="000000"/>
        </w:rPr>
        <w:t>, </w:t>
      </w:r>
      <w:r w:rsidRPr="00EA2CDF">
        <w:rPr>
          <w:rFonts w:ascii="Arial" w:hAnsi="Arial" w:cs="Arial"/>
          <w:i/>
          <w:iCs/>
          <w:color w:val="000000"/>
        </w:rPr>
        <w:t>the Guardian</w:t>
      </w:r>
      <w:r w:rsidRPr="00EA2CDF">
        <w:rPr>
          <w:rFonts w:ascii="Arial" w:hAnsi="Arial" w:cs="Arial"/>
          <w:color w:val="000000"/>
        </w:rPr>
        <w:t xml:space="preserve">. The Guardian. Available at: </w:t>
      </w:r>
      <w:hyperlink r:id="rId22" w:history="1">
        <w:r w:rsidRPr="00EA2CDF">
          <w:rPr>
            <w:rStyle w:val="Hyperlink"/>
            <w:rFonts w:ascii="Arial" w:hAnsi="Arial" w:cs="Arial"/>
          </w:rPr>
          <w:t>https://www.theguardian.com/society/2019/sep/19/thousands-of-reports-inaccurately-recorded-by-police</w:t>
        </w:r>
      </w:hyperlink>
      <w:r w:rsidRPr="00EA2CDF">
        <w:rPr>
          <w:rFonts w:ascii="Arial" w:hAnsi="Arial" w:cs="Arial"/>
          <w:color w:val="000000"/>
        </w:rPr>
        <w:t>.</w:t>
      </w:r>
      <w:r w:rsidRPr="00EA2CDF">
        <w:rPr>
          <w:rFonts w:ascii="Arial" w:hAnsi="Arial" w:cs="Arial"/>
          <w:color w:val="000000"/>
        </w:rPr>
        <w:t xml:space="preserve"> (Accessed: 5</w:t>
      </w:r>
      <w:r w:rsidRPr="00EA2CDF">
        <w:rPr>
          <w:rFonts w:ascii="Arial" w:hAnsi="Arial" w:cs="Arial"/>
          <w:color w:val="000000"/>
          <w:vertAlign w:val="superscript"/>
        </w:rPr>
        <w:t>th</w:t>
      </w:r>
      <w:r w:rsidRPr="00EA2CDF">
        <w:rPr>
          <w:rFonts w:ascii="Arial" w:hAnsi="Arial" w:cs="Arial"/>
          <w:color w:val="000000"/>
        </w:rPr>
        <w:t xml:space="preserve"> of April 2023).</w:t>
      </w:r>
    </w:p>
    <w:p w14:paraId="36BF0453" w14:textId="77777777" w:rsidR="009B6EBD" w:rsidRPr="00EA2CDF" w:rsidRDefault="009B6EBD" w:rsidP="00EA2CDF">
      <w:pPr>
        <w:pStyle w:val="NormalWeb"/>
        <w:spacing w:line="360" w:lineRule="auto"/>
        <w:rPr>
          <w:rFonts w:ascii="Arial" w:hAnsi="Arial" w:cs="Arial"/>
          <w:color w:val="000000"/>
        </w:rPr>
      </w:pPr>
      <w:r w:rsidRPr="00EA2CDF">
        <w:rPr>
          <w:rFonts w:ascii="Arial" w:hAnsi="Arial" w:cs="Arial"/>
          <w:color w:val="000000"/>
        </w:rPr>
        <w:t>‌</w:t>
      </w:r>
    </w:p>
    <w:p w14:paraId="0A71AC1E" w14:textId="5DE1B3E3" w:rsidR="006A49A0" w:rsidRPr="00EA2CDF" w:rsidRDefault="006A49A0" w:rsidP="00EA2CDF">
      <w:pPr>
        <w:pStyle w:val="NormalWeb"/>
        <w:spacing w:line="360" w:lineRule="auto"/>
        <w:rPr>
          <w:rFonts w:ascii="Arial" w:hAnsi="Arial" w:cs="Arial"/>
          <w:color w:val="000000"/>
        </w:rPr>
      </w:pPr>
      <w:r w:rsidRPr="00EA2CDF">
        <w:rPr>
          <w:rFonts w:ascii="Arial" w:hAnsi="Arial" w:cs="Arial"/>
          <w:iCs/>
          <w:color w:val="000000"/>
        </w:rPr>
        <w:t xml:space="preserve">Boe, M. (2021) </w:t>
      </w:r>
      <w:r w:rsidRPr="00EA2CDF">
        <w:rPr>
          <w:rFonts w:ascii="Arial" w:hAnsi="Arial" w:cs="Arial"/>
          <w:i/>
          <w:iCs/>
          <w:color w:val="000000"/>
        </w:rPr>
        <w:t>The 6 Thought Processes &amp; How to Maximize Them | InHerSig</w:t>
      </w:r>
      <w:r w:rsidR="00E35E3B" w:rsidRPr="00EA2CDF">
        <w:rPr>
          <w:rFonts w:ascii="Arial" w:hAnsi="Arial" w:cs="Arial"/>
          <w:i/>
          <w:iCs/>
          <w:color w:val="000000"/>
        </w:rPr>
        <w:t>ht#.</w:t>
      </w:r>
      <w:r w:rsidRPr="00EA2CDF">
        <w:rPr>
          <w:rFonts w:ascii="Arial" w:hAnsi="Arial" w:cs="Arial"/>
          <w:color w:val="000000"/>
        </w:rPr>
        <w:t xml:space="preserve"> Available at: </w:t>
      </w:r>
      <w:hyperlink r:id="rId23" w:history="1">
        <w:r w:rsidRPr="00EA2CDF">
          <w:rPr>
            <w:rStyle w:val="Hyperlink"/>
            <w:rFonts w:ascii="Arial" w:hAnsi="Arial" w:cs="Arial"/>
          </w:rPr>
          <w:t>https://www.inhersight.com/blog/career-development/thought-process</w:t>
        </w:r>
      </w:hyperlink>
      <w:r w:rsidRPr="00EA2CDF">
        <w:rPr>
          <w:rFonts w:ascii="Arial" w:hAnsi="Arial" w:cs="Arial"/>
          <w:color w:val="000000"/>
        </w:rPr>
        <w:t>.</w:t>
      </w:r>
      <w:r w:rsidRPr="00EA2CDF">
        <w:rPr>
          <w:rFonts w:ascii="Arial" w:hAnsi="Arial" w:cs="Arial"/>
          <w:color w:val="000000"/>
        </w:rPr>
        <w:t xml:space="preserve"> (Accessed: 5</w:t>
      </w:r>
      <w:r w:rsidRPr="00EA2CDF">
        <w:rPr>
          <w:rFonts w:ascii="Arial" w:hAnsi="Arial" w:cs="Arial"/>
          <w:color w:val="000000"/>
          <w:vertAlign w:val="superscript"/>
        </w:rPr>
        <w:t>th</w:t>
      </w:r>
      <w:r w:rsidRPr="00EA2CDF">
        <w:rPr>
          <w:rFonts w:ascii="Arial" w:hAnsi="Arial" w:cs="Arial"/>
          <w:color w:val="000000"/>
        </w:rPr>
        <w:t xml:space="preserve"> April 2023).</w:t>
      </w:r>
    </w:p>
    <w:p w14:paraId="3EEE5A0B" w14:textId="77777777" w:rsidR="00AA31C7" w:rsidRPr="00EA2CDF" w:rsidRDefault="00AA31C7" w:rsidP="00EA2CDF">
      <w:pPr>
        <w:spacing w:line="360" w:lineRule="auto"/>
        <w:rPr>
          <w:color w:val="333333"/>
          <w:sz w:val="24"/>
          <w:szCs w:val="24"/>
          <w:shd w:val="clear" w:color="auto" w:fill="FFFFFF"/>
        </w:rPr>
      </w:pPr>
    </w:p>
    <w:p w14:paraId="0A817138" w14:textId="4E7378CE" w:rsidR="003A550D" w:rsidRPr="00EA2CDF" w:rsidRDefault="003A550D" w:rsidP="00EA2CDF">
      <w:pPr>
        <w:spacing w:line="360" w:lineRule="auto"/>
        <w:rPr>
          <w:color w:val="333333"/>
          <w:sz w:val="24"/>
          <w:szCs w:val="24"/>
          <w:shd w:val="clear" w:color="auto" w:fill="FFFFFF"/>
        </w:rPr>
      </w:pPr>
      <w:r w:rsidRPr="00EA2CDF">
        <w:rPr>
          <w:color w:val="333333"/>
          <w:sz w:val="24"/>
          <w:szCs w:val="24"/>
          <w:shd w:val="clear" w:color="auto" w:fill="FFFFFF"/>
        </w:rPr>
        <w:t>Borton, T. (1970) Reach, Touch and Teach. London: Hutchinson.</w:t>
      </w:r>
    </w:p>
    <w:p w14:paraId="5889CAD0"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446A3AB6" w14:textId="2B2F244E"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Carnes, D. (2020) </w:t>
      </w:r>
      <w:r w:rsidRPr="00EA2CDF">
        <w:rPr>
          <w:rFonts w:ascii="Arial" w:hAnsi="Arial" w:cs="Arial"/>
          <w:i/>
          <w:iCs/>
          <w:color w:val="000000"/>
        </w:rPr>
        <w:t>Why does the CPS pursue cases even without victim support?</w:t>
      </w:r>
      <w:r w:rsidRPr="00EA2CDF">
        <w:rPr>
          <w:rFonts w:ascii="Arial" w:hAnsi="Arial" w:cs="Arial"/>
          <w:color w:val="000000"/>
        </w:rPr>
        <w:t>, </w:t>
      </w:r>
      <w:r w:rsidRPr="00EA2CDF">
        <w:rPr>
          <w:rFonts w:ascii="Arial" w:hAnsi="Arial" w:cs="Arial"/>
          <w:i/>
          <w:iCs/>
          <w:color w:val="000000"/>
        </w:rPr>
        <w:t>All About Law</w:t>
      </w:r>
      <w:r w:rsidRPr="00EA2CDF">
        <w:rPr>
          <w:rFonts w:ascii="Arial" w:hAnsi="Arial" w:cs="Arial"/>
          <w:color w:val="000000"/>
        </w:rPr>
        <w:t xml:space="preserve">. The University of Law. Available at: </w:t>
      </w:r>
      <w:hyperlink r:id="rId24" w:anchor=":~:text=One%20recent%20Criminal%20Justice%20Joint%20Inspection%20study%2C%20Evidence-led,are%20unwilling%20to%20pursue%20complaints%20against%20violent%20partners" w:history="1">
        <w:r w:rsidR="00456F9F" w:rsidRPr="00EA2CDF">
          <w:rPr>
            <w:rStyle w:val="Hyperlink"/>
            <w:rFonts w:ascii="Arial" w:hAnsi="Arial" w:cs="Arial"/>
          </w:rPr>
          <w:t>https://www.allaboutlaw.co.uk/commercial-awareness/legal-spotlight/why-does-the-cps-pursue-cases-even-without-victim-support-#:~:text=One%20recent%20Criminal%20Justice%20Joint%20Inspection%20study%2C%20Evidence-led,are%20unwilling%20to%20pursue%20complaints%20against%20violent%20partners</w:t>
        </w:r>
      </w:hyperlink>
      <w:r w:rsidRPr="00EA2CDF">
        <w:rPr>
          <w:rFonts w:ascii="Arial" w:hAnsi="Arial" w:cs="Arial"/>
          <w:color w:val="000000"/>
        </w:rPr>
        <w:t>.</w:t>
      </w:r>
      <w:r w:rsidR="00456F9F" w:rsidRPr="00EA2CDF">
        <w:rPr>
          <w:rFonts w:ascii="Arial" w:hAnsi="Arial" w:cs="Arial"/>
          <w:color w:val="000000"/>
        </w:rPr>
        <w:t xml:space="preserve"> </w:t>
      </w:r>
      <w:r w:rsidRPr="00EA2CDF">
        <w:rPr>
          <w:rFonts w:ascii="Arial" w:hAnsi="Arial" w:cs="Arial"/>
          <w:color w:val="000000"/>
        </w:rPr>
        <w:t xml:space="preserve"> (Accessed: 11 March 2023).</w:t>
      </w:r>
    </w:p>
    <w:p w14:paraId="4A908932" w14:textId="25EC1A3C" w:rsidR="00967282" w:rsidRPr="00EA2CDF" w:rsidRDefault="00967282" w:rsidP="00EA2CDF">
      <w:pPr>
        <w:pStyle w:val="NormalWeb"/>
        <w:spacing w:before="0" w:beforeAutospacing="0" w:after="0" w:afterAutospacing="0" w:line="360" w:lineRule="auto"/>
        <w:rPr>
          <w:rFonts w:ascii="Arial" w:hAnsi="Arial" w:cs="Arial"/>
          <w:color w:val="000000"/>
        </w:rPr>
      </w:pPr>
    </w:p>
    <w:p w14:paraId="6DB725D1" w14:textId="6769009A" w:rsidR="00967282" w:rsidRPr="00EA2CDF" w:rsidRDefault="00967282"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College of Policing (2013) </w:t>
      </w:r>
      <w:r w:rsidRPr="00EA2CDF">
        <w:rPr>
          <w:rFonts w:ascii="Arial" w:hAnsi="Arial" w:cs="Arial"/>
          <w:i/>
          <w:iCs/>
          <w:color w:val="000000"/>
        </w:rPr>
        <w:t>Investigation process</w:t>
      </w:r>
      <w:r w:rsidRPr="00EA2CDF">
        <w:rPr>
          <w:rFonts w:ascii="Arial" w:hAnsi="Arial" w:cs="Arial"/>
          <w:color w:val="000000"/>
        </w:rPr>
        <w:t>, </w:t>
      </w:r>
      <w:r w:rsidRPr="00EA2CDF">
        <w:rPr>
          <w:rFonts w:ascii="Arial" w:hAnsi="Arial" w:cs="Arial"/>
          <w:i/>
          <w:iCs/>
          <w:color w:val="000000"/>
        </w:rPr>
        <w:t>College of Policing</w:t>
      </w:r>
      <w:r w:rsidRPr="00EA2CDF">
        <w:rPr>
          <w:rFonts w:ascii="Arial" w:hAnsi="Arial" w:cs="Arial"/>
          <w:color w:val="000000"/>
        </w:rPr>
        <w:t xml:space="preserve">. Available at: </w:t>
      </w:r>
      <w:hyperlink r:id="rId25" w:history="1">
        <w:r w:rsidRPr="00EA2CDF">
          <w:rPr>
            <w:rStyle w:val="Hyperlink"/>
            <w:rFonts w:ascii="Arial" w:hAnsi="Arial" w:cs="Arial"/>
          </w:rPr>
          <w:t>https://www.college.police.uk/app/investigation/investigation-process?highlight=golden%20hour</w:t>
        </w:r>
      </w:hyperlink>
      <w:r w:rsidRPr="00EA2CDF">
        <w:rPr>
          <w:rFonts w:ascii="Arial" w:hAnsi="Arial" w:cs="Arial"/>
          <w:color w:val="000000"/>
        </w:rPr>
        <w:t>. (Accessed: 6</w:t>
      </w:r>
      <w:r w:rsidRPr="00EA2CDF">
        <w:rPr>
          <w:rFonts w:ascii="Arial" w:hAnsi="Arial" w:cs="Arial"/>
          <w:color w:val="000000"/>
          <w:vertAlign w:val="superscript"/>
        </w:rPr>
        <w:t>th</w:t>
      </w:r>
      <w:r w:rsidRPr="00EA2CDF">
        <w:rPr>
          <w:rFonts w:ascii="Arial" w:hAnsi="Arial" w:cs="Arial"/>
          <w:color w:val="000000"/>
        </w:rPr>
        <w:t xml:space="preserve"> April 2023).</w:t>
      </w:r>
    </w:p>
    <w:p w14:paraId="14BB686A" w14:textId="77777777" w:rsidR="00AA31C7" w:rsidRPr="00EA2CDF" w:rsidRDefault="00AA31C7" w:rsidP="00EA2CDF">
      <w:pPr>
        <w:pStyle w:val="NormalWeb"/>
        <w:spacing w:before="0" w:beforeAutospacing="0" w:after="0" w:afterAutospacing="0" w:line="360" w:lineRule="auto"/>
        <w:rPr>
          <w:rFonts w:ascii="Arial" w:hAnsi="Arial" w:cs="Arial"/>
          <w:color w:val="000000"/>
        </w:rPr>
      </w:pPr>
    </w:p>
    <w:p w14:paraId="55BBD615" w14:textId="36BF26E2" w:rsidR="009F746A" w:rsidRPr="00EA2CDF" w:rsidRDefault="009F746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College of Policing (2015) </w:t>
      </w:r>
      <w:r w:rsidRPr="00EA2CDF">
        <w:rPr>
          <w:rFonts w:ascii="Arial" w:hAnsi="Arial" w:cs="Arial"/>
          <w:i/>
          <w:iCs/>
          <w:color w:val="000000"/>
        </w:rPr>
        <w:t>First response</w:t>
      </w:r>
      <w:r w:rsidRPr="00EA2CDF">
        <w:rPr>
          <w:rFonts w:ascii="Arial" w:hAnsi="Arial" w:cs="Arial"/>
          <w:color w:val="000000"/>
        </w:rPr>
        <w:t>, </w:t>
      </w:r>
      <w:r w:rsidRPr="00EA2CDF">
        <w:rPr>
          <w:rFonts w:ascii="Arial" w:hAnsi="Arial" w:cs="Arial"/>
          <w:i/>
          <w:iCs/>
          <w:color w:val="000000"/>
        </w:rPr>
        <w:t>College of Policing</w:t>
      </w:r>
      <w:r w:rsidRPr="00EA2CDF">
        <w:rPr>
          <w:rFonts w:ascii="Arial" w:hAnsi="Arial" w:cs="Arial"/>
          <w:color w:val="000000"/>
        </w:rPr>
        <w:t xml:space="preserve">. Available at: </w:t>
      </w:r>
      <w:hyperlink r:id="rId26" w:history="1">
        <w:r w:rsidRPr="00EA2CDF">
          <w:rPr>
            <w:rStyle w:val="Hyperlink"/>
            <w:rFonts w:ascii="Arial" w:hAnsi="Arial" w:cs="Arial"/>
          </w:rPr>
          <w:t>https://www.college.police.uk/app/major-investigation-and-public-protection/domestic-abuse/first-response</w:t>
        </w:r>
      </w:hyperlink>
      <w:r w:rsidRPr="00EA2CDF">
        <w:rPr>
          <w:rFonts w:ascii="Arial" w:hAnsi="Arial" w:cs="Arial"/>
          <w:color w:val="000000"/>
        </w:rPr>
        <w:t>. (Accessed: 28</w:t>
      </w:r>
      <w:r w:rsidRPr="00EA2CDF">
        <w:rPr>
          <w:rFonts w:ascii="Arial" w:hAnsi="Arial" w:cs="Arial"/>
          <w:color w:val="000000"/>
          <w:vertAlign w:val="superscript"/>
        </w:rPr>
        <w:t>th</w:t>
      </w:r>
      <w:r w:rsidRPr="00EA2CDF">
        <w:rPr>
          <w:rFonts w:ascii="Arial" w:hAnsi="Arial" w:cs="Arial"/>
          <w:color w:val="000000"/>
        </w:rPr>
        <w:t xml:space="preserve"> January 2023).</w:t>
      </w:r>
    </w:p>
    <w:p w14:paraId="5E43765B" w14:textId="5D205B1F" w:rsidR="009F746A" w:rsidRPr="00EA2CDF" w:rsidRDefault="009F746A" w:rsidP="00EA2CDF">
      <w:pPr>
        <w:pStyle w:val="NormalWeb"/>
        <w:spacing w:before="0" w:beforeAutospacing="0" w:after="0" w:afterAutospacing="0" w:line="360" w:lineRule="auto"/>
        <w:rPr>
          <w:rFonts w:ascii="Arial" w:hAnsi="Arial" w:cs="Arial"/>
          <w:color w:val="000000"/>
        </w:rPr>
      </w:pPr>
    </w:p>
    <w:p w14:paraId="76186084" w14:textId="77777777" w:rsidR="009F746A" w:rsidRPr="00EA2CDF" w:rsidRDefault="009F746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College of Policing (2018) </w:t>
      </w:r>
      <w:r w:rsidRPr="00EA2CDF">
        <w:rPr>
          <w:rFonts w:ascii="Arial" w:hAnsi="Arial" w:cs="Arial"/>
          <w:i/>
          <w:iCs/>
          <w:color w:val="000000"/>
        </w:rPr>
        <w:t>Tactical planning</w:t>
      </w:r>
      <w:r w:rsidRPr="00EA2CDF">
        <w:rPr>
          <w:rFonts w:ascii="Arial" w:hAnsi="Arial" w:cs="Arial"/>
          <w:color w:val="000000"/>
        </w:rPr>
        <w:t>, </w:t>
      </w:r>
      <w:r w:rsidRPr="00EA2CDF">
        <w:rPr>
          <w:rFonts w:ascii="Arial" w:hAnsi="Arial" w:cs="Arial"/>
          <w:i/>
          <w:iCs/>
          <w:color w:val="000000"/>
        </w:rPr>
        <w:t>College of Policing</w:t>
      </w:r>
      <w:r w:rsidRPr="00EA2CDF">
        <w:rPr>
          <w:rFonts w:ascii="Arial" w:hAnsi="Arial" w:cs="Arial"/>
          <w:color w:val="000000"/>
        </w:rPr>
        <w:t xml:space="preserve">. Available at: </w:t>
      </w:r>
      <w:hyperlink r:id="rId27" w:history="1">
        <w:r w:rsidRPr="00EA2CDF">
          <w:rPr>
            <w:rStyle w:val="Hyperlink"/>
            <w:rFonts w:ascii="Arial" w:hAnsi="Arial" w:cs="Arial"/>
          </w:rPr>
          <w:t>https://www.college.police.uk/app/operations/operational-planning/tactical-planning</w:t>
        </w:r>
      </w:hyperlink>
      <w:r w:rsidRPr="00EA2CDF">
        <w:rPr>
          <w:rFonts w:ascii="Arial" w:hAnsi="Arial" w:cs="Arial"/>
          <w:color w:val="000000"/>
        </w:rPr>
        <w:t>. (Accessed: 6</w:t>
      </w:r>
      <w:r w:rsidRPr="00EA2CDF">
        <w:rPr>
          <w:rFonts w:ascii="Arial" w:hAnsi="Arial" w:cs="Arial"/>
          <w:color w:val="000000"/>
          <w:vertAlign w:val="superscript"/>
        </w:rPr>
        <w:t>th</w:t>
      </w:r>
      <w:r w:rsidRPr="00EA2CDF">
        <w:rPr>
          <w:rFonts w:ascii="Arial" w:hAnsi="Arial" w:cs="Arial"/>
          <w:color w:val="000000"/>
        </w:rPr>
        <w:t xml:space="preserve"> April 2023).</w:t>
      </w:r>
    </w:p>
    <w:p w14:paraId="28C939A5" w14:textId="77777777" w:rsidR="009F746A" w:rsidRPr="00EA2CDF" w:rsidRDefault="009F746A" w:rsidP="00EA2CDF">
      <w:pPr>
        <w:pStyle w:val="NormalWeb"/>
        <w:spacing w:before="0" w:beforeAutospacing="0" w:after="0" w:afterAutospacing="0" w:line="360" w:lineRule="auto"/>
        <w:rPr>
          <w:rFonts w:ascii="Arial" w:hAnsi="Arial" w:cs="Arial"/>
          <w:color w:val="000000"/>
        </w:rPr>
      </w:pPr>
    </w:p>
    <w:p w14:paraId="415B57E2" w14:textId="119A3CAA" w:rsidR="00AA31C7" w:rsidRPr="00EA2CDF" w:rsidRDefault="00AA31C7"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 xml:space="preserve">College of Policing. (2021) </w:t>
      </w:r>
      <w:r w:rsidRPr="00EA2CDF">
        <w:rPr>
          <w:rFonts w:ascii="Arial" w:hAnsi="Arial" w:cs="Arial"/>
          <w:i/>
          <w:iCs/>
          <w:color w:val="000000"/>
        </w:rPr>
        <w:t>Victims’ Code for policing</w:t>
      </w:r>
      <w:r w:rsidRPr="00EA2CDF">
        <w:rPr>
          <w:rFonts w:ascii="Arial" w:hAnsi="Arial" w:cs="Arial"/>
          <w:color w:val="000000"/>
        </w:rPr>
        <w:t> (no date) </w:t>
      </w:r>
      <w:r w:rsidRPr="00EA2CDF">
        <w:rPr>
          <w:rFonts w:ascii="Arial" w:hAnsi="Arial" w:cs="Arial"/>
          <w:i/>
          <w:iCs/>
          <w:color w:val="000000"/>
        </w:rPr>
        <w:t>College of Policing</w:t>
      </w:r>
      <w:r w:rsidRPr="00EA2CDF">
        <w:rPr>
          <w:rFonts w:ascii="Arial" w:hAnsi="Arial" w:cs="Arial"/>
          <w:color w:val="000000"/>
        </w:rPr>
        <w:t xml:space="preserve">. Available at: </w:t>
      </w:r>
      <w:hyperlink r:id="rId28" w:anchor=":~:text=How%20officers%20and%20staff%20should%20treat" w:history="1">
        <w:r w:rsidR="00456F9F" w:rsidRPr="00EA2CDF">
          <w:rPr>
            <w:rStyle w:val="Hyperlink"/>
            <w:rFonts w:ascii="Arial" w:hAnsi="Arial" w:cs="Arial"/>
          </w:rPr>
          <w:t>https://www.college.police.uk/guidance/victims-code/victims-rights-policing#:~:text=How%20officers%20and%20staff%20should%20treat</w:t>
        </w:r>
      </w:hyperlink>
      <w:r w:rsidRPr="00EA2CDF">
        <w:rPr>
          <w:rFonts w:ascii="Arial" w:hAnsi="Arial" w:cs="Arial"/>
          <w:color w:val="000000"/>
        </w:rPr>
        <w:t>.</w:t>
      </w:r>
      <w:r w:rsidR="00456F9F" w:rsidRPr="00EA2CDF">
        <w:rPr>
          <w:rFonts w:ascii="Arial" w:hAnsi="Arial" w:cs="Arial"/>
          <w:color w:val="000000"/>
        </w:rPr>
        <w:t xml:space="preserve"> (Accessed: 12</w:t>
      </w:r>
      <w:r w:rsidR="00456F9F" w:rsidRPr="00EA2CDF">
        <w:rPr>
          <w:rFonts w:ascii="Arial" w:hAnsi="Arial" w:cs="Arial"/>
          <w:color w:val="000000"/>
          <w:vertAlign w:val="superscript"/>
        </w:rPr>
        <w:t>th</w:t>
      </w:r>
      <w:r w:rsidR="00456F9F" w:rsidRPr="00EA2CDF">
        <w:rPr>
          <w:rFonts w:ascii="Arial" w:hAnsi="Arial" w:cs="Arial"/>
          <w:color w:val="000000"/>
        </w:rPr>
        <w:t xml:space="preserve"> March 2023).</w:t>
      </w:r>
    </w:p>
    <w:p w14:paraId="65161182" w14:textId="1AAA9A92" w:rsidR="002C6E20" w:rsidRPr="00EA2CDF" w:rsidRDefault="002C6E20" w:rsidP="00EA2CDF">
      <w:pPr>
        <w:pStyle w:val="NormalWeb"/>
        <w:spacing w:before="0" w:beforeAutospacing="0" w:after="0" w:afterAutospacing="0" w:line="360" w:lineRule="auto"/>
        <w:rPr>
          <w:rFonts w:ascii="Arial" w:hAnsi="Arial" w:cs="Arial"/>
          <w:color w:val="000000"/>
        </w:rPr>
      </w:pPr>
    </w:p>
    <w:p w14:paraId="3EFC288B" w14:textId="469DDA9A" w:rsidR="002C6E20" w:rsidRPr="00EA2CDF" w:rsidRDefault="002C6E20" w:rsidP="00EA2CDF">
      <w:pPr>
        <w:pStyle w:val="NormalWeb"/>
        <w:spacing w:before="0" w:beforeAutospacing="0" w:after="0" w:afterAutospacing="0" w:line="360" w:lineRule="auto"/>
        <w:rPr>
          <w:rFonts w:ascii="Arial" w:hAnsi="Arial" w:cs="Arial"/>
          <w:color w:val="000000"/>
        </w:rPr>
      </w:pPr>
      <w:r w:rsidRPr="00EA2CDF">
        <w:rPr>
          <w:rFonts w:ascii="Arial" w:hAnsi="Arial" w:cs="Arial"/>
          <w:iCs/>
          <w:color w:val="000000"/>
        </w:rPr>
        <w:t xml:space="preserve">CPS. (2022) </w:t>
      </w:r>
      <w:r w:rsidRPr="00EA2CDF">
        <w:rPr>
          <w:rFonts w:ascii="Arial" w:hAnsi="Arial" w:cs="Arial"/>
          <w:i/>
          <w:iCs/>
          <w:color w:val="000000"/>
        </w:rPr>
        <w:t>Disclosure Manual: Chapter 4 - Relevance, Recording and Retention | The Crown Prosecution Service</w:t>
      </w:r>
      <w:r w:rsidRPr="00EA2CDF">
        <w:rPr>
          <w:rFonts w:ascii="Arial" w:hAnsi="Arial" w:cs="Arial"/>
          <w:color w:val="000000"/>
        </w:rPr>
        <w:t> (no date) </w:t>
      </w:r>
      <w:r w:rsidRPr="00EA2CDF">
        <w:rPr>
          <w:rFonts w:ascii="Arial" w:hAnsi="Arial" w:cs="Arial"/>
          <w:i/>
          <w:iCs/>
          <w:color w:val="000000"/>
        </w:rPr>
        <w:t>www.cps.gov.uk</w:t>
      </w:r>
      <w:r w:rsidRPr="00EA2CDF">
        <w:rPr>
          <w:rFonts w:ascii="Arial" w:hAnsi="Arial" w:cs="Arial"/>
          <w:color w:val="000000"/>
        </w:rPr>
        <w:t xml:space="preserve">. Available at: </w:t>
      </w:r>
      <w:hyperlink r:id="rId29" w:history="1">
        <w:r w:rsidRPr="00EA2CDF">
          <w:rPr>
            <w:rStyle w:val="Hyperlink"/>
            <w:rFonts w:ascii="Arial" w:hAnsi="Arial" w:cs="Arial"/>
          </w:rPr>
          <w:t>https://www.cps.gov.uk/legal-guidance/disclosure-manual-chapter-4-relevance-recording-and-retention</w:t>
        </w:r>
      </w:hyperlink>
      <w:r w:rsidRPr="00EA2CDF">
        <w:rPr>
          <w:rFonts w:ascii="Arial" w:hAnsi="Arial" w:cs="Arial"/>
          <w:color w:val="000000"/>
        </w:rPr>
        <w:t>.</w:t>
      </w:r>
      <w:r w:rsidRPr="00EA2CDF">
        <w:rPr>
          <w:rFonts w:ascii="Arial" w:hAnsi="Arial" w:cs="Arial"/>
          <w:color w:val="000000"/>
        </w:rPr>
        <w:t xml:space="preserve"> (Accessed: 19</w:t>
      </w:r>
      <w:r w:rsidRPr="00EA2CDF">
        <w:rPr>
          <w:rFonts w:ascii="Arial" w:hAnsi="Arial" w:cs="Arial"/>
          <w:color w:val="000000"/>
          <w:vertAlign w:val="superscript"/>
        </w:rPr>
        <w:t>th</w:t>
      </w:r>
      <w:r w:rsidRPr="00EA2CDF">
        <w:rPr>
          <w:rFonts w:ascii="Arial" w:hAnsi="Arial" w:cs="Arial"/>
          <w:color w:val="000000"/>
        </w:rPr>
        <w:t xml:space="preserve"> March 2023).</w:t>
      </w:r>
    </w:p>
    <w:p w14:paraId="26407863" w14:textId="77777777" w:rsidR="002C6E20" w:rsidRPr="00EA2CDF" w:rsidRDefault="002C6E20" w:rsidP="00EA2CDF">
      <w:pPr>
        <w:pStyle w:val="NormalWeb"/>
        <w:spacing w:before="0" w:beforeAutospacing="0" w:after="0" w:afterAutospacing="0" w:line="360" w:lineRule="auto"/>
        <w:rPr>
          <w:rFonts w:ascii="Arial" w:hAnsi="Arial" w:cs="Arial"/>
          <w:color w:val="000000"/>
        </w:rPr>
      </w:pPr>
    </w:p>
    <w:p w14:paraId="5B5DD0B6" w14:textId="16506BB3"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Crown Prosecution Service (2022) </w:t>
      </w:r>
      <w:r w:rsidRPr="00EA2CDF">
        <w:rPr>
          <w:rFonts w:ascii="Arial" w:hAnsi="Arial" w:cs="Arial"/>
          <w:i/>
          <w:iCs/>
          <w:color w:val="000000"/>
        </w:rPr>
        <w:t>Offences against the Person, incorporating the Charging Standard | The Crown Prosecution Service</w:t>
      </w:r>
      <w:r w:rsidRPr="00EA2CDF">
        <w:rPr>
          <w:rFonts w:ascii="Arial" w:hAnsi="Arial" w:cs="Arial"/>
          <w:color w:val="000000"/>
        </w:rPr>
        <w:t>, </w:t>
      </w:r>
      <w:r w:rsidRPr="00EA2CDF">
        <w:rPr>
          <w:rFonts w:ascii="Arial" w:hAnsi="Arial" w:cs="Arial"/>
          <w:i/>
          <w:iCs/>
          <w:color w:val="000000"/>
        </w:rPr>
        <w:t>Cps.gov.uk</w:t>
      </w:r>
      <w:r w:rsidRPr="00EA2CDF">
        <w:rPr>
          <w:rFonts w:ascii="Arial" w:hAnsi="Arial" w:cs="Arial"/>
          <w:color w:val="000000"/>
        </w:rPr>
        <w:t>. Available at:</w:t>
      </w:r>
      <w:r w:rsidR="00456F9F" w:rsidRPr="00EA2CDF">
        <w:rPr>
          <w:rFonts w:ascii="Arial" w:hAnsi="Arial" w:cs="Arial"/>
          <w:color w:val="000000"/>
        </w:rPr>
        <w:t xml:space="preserve"> </w:t>
      </w:r>
      <w:hyperlink r:id="rId30" w:history="1">
        <w:r w:rsidR="00456F9F" w:rsidRPr="00EA2CDF">
          <w:rPr>
            <w:rStyle w:val="Hyperlink"/>
            <w:rFonts w:ascii="Arial" w:hAnsi="Arial" w:cs="Arial"/>
          </w:rPr>
          <w:t>https://www.cps.gov.uk/legal-guidance/offences-against-person-incorporating-charging-standard</w:t>
        </w:r>
      </w:hyperlink>
      <w:r w:rsidRPr="00EA2CDF">
        <w:rPr>
          <w:rFonts w:ascii="Arial" w:hAnsi="Arial" w:cs="Arial"/>
          <w:color w:val="000000"/>
        </w:rPr>
        <w:t>.</w:t>
      </w:r>
      <w:r w:rsidR="00456F9F" w:rsidRPr="00EA2CDF">
        <w:rPr>
          <w:rFonts w:ascii="Arial" w:hAnsi="Arial" w:cs="Arial"/>
          <w:color w:val="000000"/>
        </w:rPr>
        <w:t xml:space="preserve"> (Accessed: 28</w:t>
      </w:r>
      <w:r w:rsidR="00456F9F" w:rsidRPr="00EA2CDF">
        <w:rPr>
          <w:rFonts w:ascii="Arial" w:hAnsi="Arial" w:cs="Arial"/>
          <w:color w:val="000000"/>
          <w:vertAlign w:val="superscript"/>
        </w:rPr>
        <w:t>th</w:t>
      </w:r>
      <w:r w:rsidR="00456F9F" w:rsidRPr="00EA2CDF">
        <w:rPr>
          <w:rFonts w:ascii="Arial" w:hAnsi="Arial" w:cs="Arial"/>
          <w:color w:val="000000"/>
        </w:rPr>
        <w:t xml:space="preserve"> January 2023). </w:t>
      </w:r>
    </w:p>
    <w:p w14:paraId="1A0555B0" w14:textId="77777777" w:rsidR="003A550D" w:rsidRPr="00EA2CDF" w:rsidRDefault="003A550D" w:rsidP="00EA2CDF">
      <w:pPr>
        <w:spacing w:line="360" w:lineRule="auto"/>
        <w:rPr>
          <w:color w:val="3A3A3A"/>
          <w:sz w:val="24"/>
          <w:szCs w:val="24"/>
          <w:shd w:val="clear" w:color="auto" w:fill="FFFFFF"/>
        </w:rPr>
      </w:pPr>
    </w:p>
    <w:p w14:paraId="5F166072" w14:textId="7E6BC56B" w:rsidR="003A550D" w:rsidRPr="00EA2CDF" w:rsidRDefault="003A550D" w:rsidP="00EA2CDF">
      <w:pPr>
        <w:spacing w:line="360" w:lineRule="auto"/>
        <w:rPr>
          <w:color w:val="333333"/>
          <w:sz w:val="24"/>
          <w:szCs w:val="24"/>
          <w:shd w:val="clear" w:color="auto" w:fill="FFFFFF"/>
        </w:rPr>
      </w:pPr>
      <w:r w:rsidRPr="00EA2CDF">
        <w:rPr>
          <w:color w:val="3A3A3A"/>
          <w:sz w:val="24"/>
          <w:szCs w:val="24"/>
          <w:shd w:val="clear" w:color="auto" w:fill="FFFFFF"/>
        </w:rPr>
        <w:t>Damrongthai, C. </w:t>
      </w:r>
      <w:r w:rsidRPr="00EA2CDF">
        <w:rPr>
          <w:i/>
          <w:iCs/>
          <w:color w:val="3A3A3A"/>
          <w:sz w:val="24"/>
          <w:szCs w:val="24"/>
          <w:shd w:val="clear" w:color="auto" w:fill="FFFFFF"/>
        </w:rPr>
        <w:t>et al.</w:t>
      </w:r>
      <w:r w:rsidRPr="00EA2CDF">
        <w:rPr>
          <w:color w:val="3A3A3A"/>
          <w:sz w:val="24"/>
          <w:szCs w:val="24"/>
          <w:shd w:val="clear" w:color="auto" w:fill="FFFFFF"/>
        </w:rPr>
        <w:t> (2021) ‘</w:t>
      </w:r>
      <w:r w:rsidRPr="00EA2CDF">
        <w:rPr>
          <w:i/>
          <w:iCs/>
          <w:color w:val="3A3A3A"/>
          <w:sz w:val="24"/>
          <w:szCs w:val="24"/>
          <w:shd w:val="clear" w:color="auto" w:fill="FFFFFF"/>
        </w:rPr>
        <w:t>Benefit of human moderate running boosting mood and executive function coinciding with bilateral prefrontal activation’</w:t>
      </w:r>
      <w:r w:rsidRPr="00EA2CDF">
        <w:rPr>
          <w:color w:val="3A3A3A"/>
          <w:sz w:val="24"/>
          <w:szCs w:val="24"/>
          <w:shd w:val="clear" w:color="auto" w:fill="FFFFFF"/>
        </w:rPr>
        <w:t>, </w:t>
      </w:r>
      <w:r w:rsidRPr="00EA2CDF">
        <w:rPr>
          <w:i/>
          <w:iCs/>
          <w:color w:val="3A3A3A"/>
          <w:sz w:val="24"/>
          <w:szCs w:val="24"/>
          <w:shd w:val="clear" w:color="auto" w:fill="FFFFFF"/>
        </w:rPr>
        <w:t>Scientific reports</w:t>
      </w:r>
      <w:r w:rsidRPr="00EA2CDF">
        <w:rPr>
          <w:color w:val="3A3A3A"/>
          <w:sz w:val="24"/>
          <w:szCs w:val="24"/>
          <w:shd w:val="clear" w:color="auto" w:fill="FFFFFF"/>
        </w:rPr>
        <w:t xml:space="preserve">, 11(1), pp. 22657–22657. Available at: </w:t>
      </w:r>
      <w:hyperlink r:id="rId31" w:history="1">
        <w:r w:rsidR="00456F9F" w:rsidRPr="00EA2CDF">
          <w:rPr>
            <w:rStyle w:val="Hyperlink"/>
            <w:sz w:val="24"/>
            <w:szCs w:val="24"/>
            <w:shd w:val="clear" w:color="auto" w:fill="FFFFFF"/>
          </w:rPr>
          <w:t>https://doi.org/10.1038/s41598-021-01654-z</w:t>
        </w:r>
      </w:hyperlink>
      <w:r w:rsidR="00456F9F" w:rsidRPr="00EA2CDF">
        <w:rPr>
          <w:color w:val="3A3A3A"/>
          <w:sz w:val="24"/>
          <w:szCs w:val="24"/>
          <w:shd w:val="clear" w:color="auto" w:fill="FFFFFF"/>
        </w:rPr>
        <w:t>. (Accessed: 19</w:t>
      </w:r>
      <w:r w:rsidR="00456F9F" w:rsidRPr="00EA2CDF">
        <w:rPr>
          <w:color w:val="3A3A3A"/>
          <w:sz w:val="24"/>
          <w:szCs w:val="24"/>
          <w:shd w:val="clear" w:color="auto" w:fill="FFFFFF"/>
          <w:vertAlign w:val="superscript"/>
        </w:rPr>
        <w:t>th</w:t>
      </w:r>
      <w:r w:rsidR="00456F9F" w:rsidRPr="00EA2CDF">
        <w:rPr>
          <w:color w:val="3A3A3A"/>
          <w:sz w:val="24"/>
          <w:szCs w:val="24"/>
          <w:shd w:val="clear" w:color="auto" w:fill="FFFFFF"/>
        </w:rPr>
        <w:t xml:space="preserve"> March 2023). </w:t>
      </w:r>
    </w:p>
    <w:p w14:paraId="7ACDF2C4" w14:textId="77777777" w:rsidR="00AA31C7" w:rsidRPr="00EA2CDF" w:rsidRDefault="00AA31C7" w:rsidP="00EA2CDF">
      <w:pPr>
        <w:pStyle w:val="NormalWeb"/>
        <w:spacing w:before="0" w:beforeAutospacing="0" w:after="0" w:afterAutospacing="0" w:line="360" w:lineRule="auto"/>
        <w:rPr>
          <w:rFonts w:ascii="Arial" w:hAnsi="Arial" w:cs="Arial"/>
          <w:color w:val="000000"/>
        </w:rPr>
      </w:pPr>
    </w:p>
    <w:p w14:paraId="32069AA0" w14:textId="7A21B948" w:rsidR="00AA31C7" w:rsidRPr="00EA2CDF" w:rsidRDefault="00AA31C7"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Devon County Council (2011) </w:t>
      </w:r>
      <w:r w:rsidRPr="00EA2CDF">
        <w:rPr>
          <w:rFonts w:ascii="Arial" w:hAnsi="Arial" w:cs="Arial"/>
          <w:i/>
          <w:iCs/>
          <w:color w:val="000000"/>
        </w:rPr>
        <w:t>MARAC | Domestic and Sexual Violence and Abuse</w:t>
      </w:r>
      <w:r w:rsidRPr="00EA2CDF">
        <w:rPr>
          <w:rFonts w:ascii="Arial" w:hAnsi="Arial" w:cs="Arial"/>
          <w:color w:val="000000"/>
        </w:rPr>
        <w:t>, </w:t>
      </w:r>
      <w:r w:rsidRPr="00EA2CDF">
        <w:rPr>
          <w:rFonts w:ascii="Arial" w:hAnsi="Arial" w:cs="Arial"/>
          <w:i/>
          <w:iCs/>
          <w:color w:val="000000"/>
        </w:rPr>
        <w:t>Domestic and Sexual Violence and Abuse</w:t>
      </w:r>
      <w:r w:rsidRPr="00EA2CDF">
        <w:rPr>
          <w:rFonts w:ascii="Arial" w:hAnsi="Arial" w:cs="Arial"/>
          <w:color w:val="000000"/>
        </w:rPr>
        <w:t>. Available at: https://www.devon.gov.uk/dsva/information-for-professionals/marac/.</w:t>
      </w:r>
    </w:p>
    <w:p w14:paraId="4266BB06" w14:textId="0B02EA75" w:rsidR="00AA31C7" w:rsidRPr="00EA2CDF" w:rsidRDefault="00AA31C7"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Adams, A. and Swann, S. (2021) ‘Victims of police domestic abuse “feel silenced”’, </w:t>
      </w:r>
      <w:r w:rsidRPr="00EA2CDF">
        <w:rPr>
          <w:rFonts w:ascii="Arial" w:hAnsi="Arial" w:cs="Arial"/>
          <w:i/>
          <w:iCs/>
          <w:color w:val="000000"/>
        </w:rPr>
        <w:t>BBC News</w:t>
      </w:r>
      <w:r w:rsidRPr="00EA2CDF">
        <w:rPr>
          <w:rFonts w:ascii="Arial" w:hAnsi="Arial" w:cs="Arial"/>
          <w:color w:val="000000"/>
        </w:rPr>
        <w:t xml:space="preserve">, 15 June. Available at: </w:t>
      </w:r>
      <w:hyperlink r:id="rId32" w:history="1">
        <w:r w:rsidR="00456F9F" w:rsidRPr="00EA2CDF">
          <w:rPr>
            <w:rStyle w:val="Hyperlink"/>
            <w:rFonts w:ascii="Arial" w:hAnsi="Arial" w:cs="Arial"/>
          </w:rPr>
          <w:t>https://www.bbc.co.uk/news/uk-england-57432300.m</w:t>
        </w:r>
      </w:hyperlink>
      <w:r w:rsidR="00456F9F" w:rsidRPr="00EA2CDF">
        <w:rPr>
          <w:rFonts w:ascii="Arial" w:hAnsi="Arial" w:cs="Arial"/>
          <w:color w:val="000000"/>
        </w:rPr>
        <w:t xml:space="preserve"> (Accessed</w:t>
      </w:r>
      <w:r w:rsidR="00067268" w:rsidRPr="00EA2CDF">
        <w:rPr>
          <w:rFonts w:ascii="Arial" w:hAnsi="Arial" w:cs="Arial"/>
          <w:color w:val="000000"/>
        </w:rPr>
        <w:t>: 24</w:t>
      </w:r>
      <w:r w:rsidR="00067268" w:rsidRPr="00EA2CDF">
        <w:rPr>
          <w:rFonts w:ascii="Arial" w:hAnsi="Arial" w:cs="Arial"/>
          <w:color w:val="000000"/>
          <w:vertAlign w:val="superscript"/>
        </w:rPr>
        <w:t>th</w:t>
      </w:r>
      <w:r w:rsidR="00067268" w:rsidRPr="00EA2CDF">
        <w:rPr>
          <w:rFonts w:ascii="Arial" w:hAnsi="Arial" w:cs="Arial"/>
          <w:color w:val="000000"/>
        </w:rPr>
        <w:t xml:space="preserve"> January 2023).</w:t>
      </w:r>
    </w:p>
    <w:p w14:paraId="09E93A16" w14:textId="53661E94" w:rsidR="00A42C9A" w:rsidRPr="00EA2CDF" w:rsidRDefault="00A42C9A" w:rsidP="00EA2CDF">
      <w:pPr>
        <w:pStyle w:val="NormalWeb"/>
        <w:spacing w:before="0" w:beforeAutospacing="0" w:after="0" w:afterAutospacing="0" w:line="360" w:lineRule="auto"/>
        <w:rPr>
          <w:rFonts w:ascii="Arial" w:hAnsi="Arial" w:cs="Arial"/>
          <w:color w:val="000000"/>
        </w:rPr>
      </w:pPr>
    </w:p>
    <w:p w14:paraId="0FB003A3" w14:textId="662686BE" w:rsidR="00A42C9A" w:rsidRPr="00EA2CDF" w:rsidRDefault="00A42C9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Government Digital Service (2014) </w:t>
      </w:r>
      <w:r w:rsidRPr="00EA2CDF">
        <w:rPr>
          <w:rFonts w:ascii="Arial" w:hAnsi="Arial" w:cs="Arial"/>
          <w:i/>
          <w:iCs/>
          <w:color w:val="000000"/>
        </w:rPr>
        <w:t>Make decisions on behalf of someone</w:t>
      </w:r>
      <w:r w:rsidRPr="00EA2CDF">
        <w:rPr>
          <w:rFonts w:ascii="Arial" w:hAnsi="Arial" w:cs="Arial"/>
          <w:color w:val="000000"/>
        </w:rPr>
        <w:t>, </w:t>
      </w:r>
      <w:r w:rsidRPr="00EA2CDF">
        <w:rPr>
          <w:rFonts w:ascii="Arial" w:hAnsi="Arial" w:cs="Arial"/>
          <w:i/>
          <w:iCs/>
          <w:color w:val="000000"/>
        </w:rPr>
        <w:t>GOV.UK</w:t>
      </w:r>
      <w:r w:rsidRPr="00EA2CDF">
        <w:rPr>
          <w:rFonts w:ascii="Arial" w:hAnsi="Arial" w:cs="Arial"/>
          <w:color w:val="000000"/>
        </w:rPr>
        <w:t xml:space="preserve">. Available at: </w:t>
      </w:r>
      <w:hyperlink r:id="rId33" w:history="1">
        <w:r w:rsidRPr="00EA2CDF">
          <w:rPr>
            <w:rStyle w:val="Hyperlink"/>
            <w:rFonts w:ascii="Arial" w:hAnsi="Arial" w:cs="Arial"/>
          </w:rPr>
          <w:t>https://www.gov.uk/make-decisions-for-someone/assessing-mental-capacity</w:t>
        </w:r>
      </w:hyperlink>
      <w:r w:rsidRPr="00EA2CDF">
        <w:rPr>
          <w:rFonts w:ascii="Arial" w:hAnsi="Arial" w:cs="Arial"/>
          <w:color w:val="000000"/>
        </w:rPr>
        <w:t>.</w:t>
      </w:r>
      <w:r w:rsidRPr="00EA2CDF">
        <w:rPr>
          <w:rFonts w:ascii="Arial" w:hAnsi="Arial" w:cs="Arial"/>
          <w:color w:val="000000"/>
        </w:rPr>
        <w:t xml:space="preserve"> </w:t>
      </w:r>
      <w:proofErr w:type="gramStart"/>
      <w:r w:rsidRPr="00EA2CDF">
        <w:rPr>
          <w:rFonts w:ascii="Arial" w:hAnsi="Arial" w:cs="Arial"/>
          <w:color w:val="000000"/>
        </w:rPr>
        <w:t>( Accessed</w:t>
      </w:r>
      <w:proofErr w:type="gramEnd"/>
      <w:r w:rsidRPr="00EA2CDF">
        <w:rPr>
          <w:rFonts w:ascii="Arial" w:hAnsi="Arial" w:cs="Arial"/>
          <w:color w:val="000000"/>
        </w:rPr>
        <w:t>: 5</w:t>
      </w:r>
      <w:r w:rsidRPr="00EA2CDF">
        <w:rPr>
          <w:rFonts w:ascii="Arial" w:hAnsi="Arial" w:cs="Arial"/>
          <w:color w:val="000000"/>
          <w:vertAlign w:val="superscript"/>
        </w:rPr>
        <w:t>th</w:t>
      </w:r>
      <w:r w:rsidRPr="00EA2CDF">
        <w:rPr>
          <w:rFonts w:ascii="Arial" w:hAnsi="Arial" w:cs="Arial"/>
          <w:color w:val="000000"/>
        </w:rPr>
        <w:t xml:space="preserve"> April 2023). </w:t>
      </w:r>
    </w:p>
    <w:p w14:paraId="756330F4" w14:textId="77777777" w:rsidR="00AA31C7" w:rsidRPr="00EA2CDF" w:rsidRDefault="00AA31C7" w:rsidP="00EA2CDF">
      <w:pPr>
        <w:pStyle w:val="NormalWeb"/>
        <w:spacing w:before="0" w:beforeAutospacing="0" w:after="0" w:afterAutospacing="0" w:line="360" w:lineRule="auto"/>
        <w:rPr>
          <w:rFonts w:ascii="Arial" w:hAnsi="Arial" w:cs="Arial"/>
          <w:color w:val="000000"/>
        </w:rPr>
      </w:pPr>
    </w:p>
    <w:p w14:paraId="72ED634E" w14:textId="1F4508E0" w:rsidR="00AA31C7" w:rsidRPr="00EA2CDF" w:rsidRDefault="00AA31C7"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Drinkaware (2022) </w:t>
      </w:r>
      <w:r w:rsidRPr="00EA2CDF">
        <w:rPr>
          <w:rFonts w:ascii="Arial" w:hAnsi="Arial" w:cs="Arial"/>
          <w:i/>
          <w:iCs/>
          <w:color w:val="000000"/>
        </w:rPr>
        <w:t>Alcohol and aggression | Drinkaware</w:t>
      </w:r>
      <w:r w:rsidRPr="00EA2CDF">
        <w:rPr>
          <w:rFonts w:ascii="Arial" w:hAnsi="Arial" w:cs="Arial"/>
          <w:color w:val="000000"/>
        </w:rPr>
        <w:t>, </w:t>
      </w:r>
      <w:r w:rsidRPr="00EA2CDF">
        <w:rPr>
          <w:rFonts w:ascii="Arial" w:hAnsi="Arial" w:cs="Arial"/>
          <w:i/>
          <w:iCs/>
          <w:color w:val="000000"/>
        </w:rPr>
        <w:t>www.drinkaware.co.uk</w:t>
      </w:r>
      <w:r w:rsidRPr="00EA2CDF">
        <w:rPr>
          <w:rFonts w:ascii="Arial" w:hAnsi="Arial" w:cs="Arial"/>
          <w:color w:val="000000"/>
        </w:rPr>
        <w:t xml:space="preserve">. Available at: </w:t>
      </w:r>
      <w:hyperlink r:id="rId34" w:history="1">
        <w:r w:rsidR="00067268" w:rsidRPr="00EA2CDF">
          <w:rPr>
            <w:rStyle w:val="Hyperlink"/>
            <w:rFonts w:ascii="Arial" w:hAnsi="Arial" w:cs="Arial"/>
          </w:rPr>
          <w:t>https://www.drinkaware.co.uk/facts/health-effects-of-alcohol/mental-health/alcohol-and-aggression</w:t>
        </w:r>
      </w:hyperlink>
      <w:r w:rsidRPr="00EA2CDF">
        <w:rPr>
          <w:rFonts w:ascii="Arial" w:hAnsi="Arial" w:cs="Arial"/>
          <w:color w:val="000000"/>
        </w:rPr>
        <w:t>.</w:t>
      </w:r>
      <w:r w:rsidR="00067268" w:rsidRPr="00EA2CDF">
        <w:rPr>
          <w:rFonts w:ascii="Arial" w:hAnsi="Arial" w:cs="Arial"/>
          <w:color w:val="000000"/>
        </w:rPr>
        <w:t xml:space="preserve"> (Accessed: 19</w:t>
      </w:r>
      <w:r w:rsidR="00067268" w:rsidRPr="00EA2CDF">
        <w:rPr>
          <w:rFonts w:ascii="Arial" w:hAnsi="Arial" w:cs="Arial"/>
          <w:color w:val="000000"/>
          <w:vertAlign w:val="superscript"/>
        </w:rPr>
        <w:t>th</w:t>
      </w:r>
      <w:r w:rsidR="00067268" w:rsidRPr="00EA2CDF">
        <w:rPr>
          <w:rFonts w:ascii="Arial" w:hAnsi="Arial" w:cs="Arial"/>
          <w:color w:val="000000"/>
        </w:rPr>
        <w:t xml:space="preserve"> March 2023).</w:t>
      </w:r>
    </w:p>
    <w:p w14:paraId="348E3A87" w14:textId="77777777" w:rsidR="003A550D" w:rsidRPr="00EA2CDF" w:rsidRDefault="003A550D" w:rsidP="00EA2CDF">
      <w:pPr>
        <w:spacing w:line="360" w:lineRule="auto"/>
        <w:rPr>
          <w:color w:val="3A3A3A"/>
          <w:sz w:val="24"/>
          <w:szCs w:val="24"/>
          <w:shd w:val="clear" w:color="auto" w:fill="FFFFFF"/>
        </w:rPr>
      </w:pPr>
    </w:p>
    <w:p w14:paraId="15DBD290" w14:textId="67DE3EE0" w:rsidR="003A550D" w:rsidRPr="00EA2CDF" w:rsidRDefault="003A550D" w:rsidP="00EA2CDF">
      <w:pPr>
        <w:spacing w:line="360" w:lineRule="auto"/>
        <w:rPr>
          <w:color w:val="333333"/>
          <w:sz w:val="24"/>
          <w:szCs w:val="24"/>
          <w:shd w:val="clear" w:color="auto" w:fill="FFFFFF"/>
        </w:rPr>
      </w:pPr>
      <w:r w:rsidRPr="00EA2CDF">
        <w:rPr>
          <w:color w:val="333333"/>
          <w:sz w:val="24"/>
          <w:szCs w:val="24"/>
          <w:shd w:val="clear" w:color="auto" w:fill="FFFFFF"/>
        </w:rPr>
        <w:t xml:space="preserve">Driscoll, J. (ed.) (2007) </w:t>
      </w:r>
      <w:r w:rsidRPr="00EA2CDF">
        <w:rPr>
          <w:i/>
          <w:iCs/>
          <w:color w:val="333333"/>
          <w:sz w:val="24"/>
          <w:szCs w:val="24"/>
          <w:shd w:val="clear" w:color="auto" w:fill="FFFFFF"/>
        </w:rPr>
        <w:t>Practicing Clinical Supervision: A Reflective Approach for Healthcare Professionals</w:t>
      </w:r>
      <w:r w:rsidRPr="00EA2CDF">
        <w:rPr>
          <w:color w:val="333333"/>
          <w:sz w:val="24"/>
          <w:szCs w:val="24"/>
          <w:shd w:val="clear" w:color="auto" w:fill="FFFFFF"/>
        </w:rPr>
        <w:t>. Edinburgh: Elsevier.</w:t>
      </w:r>
    </w:p>
    <w:p w14:paraId="3037268E" w14:textId="77777777" w:rsidR="00AA31C7" w:rsidRPr="00EA2CDF" w:rsidRDefault="00AA31C7" w:rsidP="00EA2CDF">
      <w:pPr>
        <w:pStyle w:val="NormalWeb"/>
        <w:spacing w:before="0" w:beforeAutospacing="0" w:after="0" w:afterAutospacing="0" w:line="360" w:lineRule="auto"/>
        <w:rPr>
          <w:rFonts w:ascii="Arial" w:hAnsi="Arial" w:cs="Arial"/>
          <w:color w:val="000000"/>
        </w:rPr>
      </w:pPr>
    </w:p>
    <w:p w14:paraId="5F2B4C14" w14:textId="139CC33C" w:rsidR="00AA31C7" w:rsidRPr="00EA2CDF" w:rsidRDefault="00AA31C7"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Gov.uk (2020) </w:t>
      </w:r>
      <w:r w:rsidRPr="00EA2CDF">
        <w:rPr>
          <w:rFonts w:ascii="Arial" w:hAnsi="Arial" w:cs="Arial"/>
          <w:i/>
          <w:iCs/>
          <w:color w:val="000000"/>
        </w:rPr>
        <w:t>Protection from Harassment Act 1997</w:t>
      </w:r>
      <w:r w:rsidRPr="00EA2CDF">
        <w:rPr>
          <w:rFonts w:ascii="Arial" w:hAnsi="Arial" w:cs="Arial"/>
          <w:color w:val="000000"/>
        </w:rPr>
        <w:t>, </w:t>
      </w:r>
      <w:r w:rsidRPr="00EA2CDF">
        <w:rPr>
          <w:rFonts w:ascii="Arial" w:hAnsi="Arial" w:cs="Arial"/>
          <w:i/>
          <w:iCs/>
          <w:color w:val="000000"/>
        </w:rPr>
        <w:t>Legislation.gov.uk</w:t>
      </w:r>
      <w:r w:rsidRPr="00EA2CDF">
        <w:rPr>
          <w:rFonts w:ascii="Arial" w:hAnsi="Arial" w:cs="Arial"/>
          <w:color w:val="000000"/>
        </w:rPr>
        <w:t xml:space="preserve">. Available at: </w:t>
      </w:r>
      <w:hyperlink r:id="rId35" w:history="1">
        <w:r w:rsidR="00067268" w:rsidRPr="00EA2CDF">
          <w:rPr>
            <w:rStyle w:val="Hyperlink"/>
            <w:rFonts w:ascii="Arial" w:hAnsi="Arial" w:cs="Arial"/>
          </w:rPr>
          <w:t>https://www.legislation.gov.uk/ukpga/1997/40/contents</w:t>
        </w:r>
      </w:hyperlink>
      <w:r w:rsidRPr="00EA2CDF">
        <w:rPr>
          <w:rFonts w:ascii="Arial" w:hAnsi="Arial" w:cs="Arial"/>
          <w:color w:val="000000"/>
        </w:rPr>
        <w:t>.</w:t>
      </w:r>
      <w:r w:rsidR="00067268" w:rsidRPr="00EA2CDF">
        <w:rPr>
          <w:rFonts w:ascii="Arial" w:hAnsi="Arial" w:cs="Arial"/>
          <w:color w:val="000000"/>
        </w:rPr>
        <w:t xml:space="preserve"> (Accessed: 18</w:t>
      </w:r>
      <w:r w:rsidR="00067268" w:rsidRPr="00EA2CDF">
        <w:rPr>
          <w:rFonts w:ascii="Arial" w:hAnsi="Arial" w:cs="Arial"/>
          <w:color w:val="000000"/>
          <w:vertAlign w:val="superscript"/>
        </w:rPr>
        <w:t>th</w:t>
      </w:r>
      <w:r w:rsidR="00067268" w:rsidRPr="00EA2CDF">
        <w:rPr>
          <w:rFonts w:ascii="Arial" w:hAnsi="Arial" w:cs="Arial"/>
          <w:color w:val="000000"/>
        </w:rPr>
        <w:t xml:space="preserve"> February 2023).</w:t>
      </w:r>
    </w:p>
    <w:p w14:paraId="4105AA1C" w14:textId="77777777" w:rsidR="00AA31C7" w:rsidRPr="00EA2CDF" w:rsidRDefault="00AA31C7" w:rsidP="00EA2CDF">
      <w:pPr>
        <w:pStyle w:val="NormalWeb"/>
        <w:spacing w:before="0" w:beforeAutospacing="0" w:after="0" w:afterAutospacing="0" w:line="360" w:lineRule="auto"/>
        <w:rPr>
          <w:rFonts w:ascii="Arial" w:hAnsi="Arial" w:cs="Arial"/>
          <w:color w:val="000000"/>
        </w:rPr>
      </w:pPr>
    </w:p>
    <w:p w14:paraId="14CFCE58" w14:textId="10A76AC1" w:rsidR="00AA31C7" w:rsidRPr="00EA2CDF" w:rsidRDefault="00AA31C7"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Harvard health publishing (2021) </w:t>
      </w:r>
      <w:r w:rsidRPr="00EA2CDF">
        <w:rPr>
          <w:rFonts w:ascii="Arial" w:hAnsi="Arial" w:cs="Arial"/>
          <w:i/>
          <w:iCs/>
          <w:color w:val="000000"/>
        </w:rPr>
        <w:t>Yoga for better mental health</w:t>
      </w:r>
      <w:r w:rsidRPr="00EA2CDF">
        <w:rPr>
          <w:rFonts w:ascii="Arial" w:hAnsi="Arial" w:cs="Arial"/>
          <w:color w:val="000000"/>
        </w:rPr>
        <w:t>, </w:t>
      </w:r>
      <w:r w:rsidRPr="00EA2CDF">
        <w:rPr>
          <w:rFonts w:ascii="Arial" w:hAnsi="Arial" w:cs="Arial"/>
          <w:i/>
          <w:iCs/>
          <w:color w:val="000000"/>
        </w:rPr>
        <w:t>Harvard Health</w:t>
      </w:r>
      <w:r w:rsidRPr="00EA2CDF">
        <w:rPr>
          <w:rFonts w:ascii="Arial" w:hAnsi="Arial" w:cs="Arial"/>
          <w:color w:val="000000"/>
        </w:rPr>
        <w:t xml:space="preserve">. Available at: </w:t>
      </w:r>
      <w:hyperlink r:id="rId36" w:history="1">
        <w:r w:rsidR="009D3D5A" w:rsidRPr="00EA2CDF">
          <w:rPr>
            <w:rStyle w:val="Hyperlink"/>
            <w:rFonts w:ascii="Arial" w:hAnsi="Arial" w:cs="Arial"/>
          </w:rPr>
          <w:t>https://www.health.harvard.edu/staying-healthy/yoga-for-better-mental-health</w:t>
        </w:r>
      </w:hyperlink>
      <w:r w:rsidRPr="00EA2CDF">
        <w:rPr>
          <w:rFonts w:ascii="Arial" w:hAnsi="Arial" w:cs="Arial"/>
          <w:color w:val="000000"/>
        </w:rPr>
        <w:t>.</w:t>
      </w:r>
      <w:r w:rsidR="009D3D5A" w:rsidRPr="00EA2CDF">
        <w:rPr>
          <w:rFonts w:ascii="Arial" w:hAnsi="Arial" w:cs="Arial"/>
          <w:color w:val="000000"/>
        </w:rPr>
        <w:t xml:space="preserve"> (Accessed: 16</w:t>
      </w:r>
      <w:r w:rsidR="009D3D5A" w:rsidRPr="00EA2CDF">
        <w:rPr>
          <w:rFonts w:ascii="Arial" w:hAnsi="Arial" w:cs="Arial"/>
          <w:color w:val="000000"/>
          <w:vertAlign w:val="superscript"/>
        </w:rPr>
        <w:t>th</w:t>
      </w:r>
      <w:r w:rsidR="009D3D5A" w:rsidRPr="00EA2CDF">
        <w:rPr>
          <w:rFonts w:ascii="Arial" w:hAnsi="Arial" w:cs="Arial"/>
          <w:color w:val="000000"/>
        </w:rPr>
        <w:t xml:space="preserve"> March 2023).</w:t>
      </w:r>
    </w:p>
    <w:p w14:paraId="01B71EE5" w14:textId="7F3582B2" w:rsidR="00936C58" w:rsidRPr="00EA2CDF" w:rsidRDefault="00936C58"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 xml:space="preserve">Home Office (2014) </w:t>
      </w:r>
      <w:r w:rsidRPr="00EA2CDF">
        <w:rPr>
          <w:rFonts w:ascii="Arial" w:hAnsi="Arial" w:cs="Arial"/>
          <w:i/>
          <w:iCs/>
          <w:color w:val="000000"/>
        </w:rPr>
        <w:t>Helping the police to support people with vulnerabilities</w:t>
      </w:r>
      <w:r w:rsidRPr="00EA2CDF">
        <w:rPr>
          <w:rFonts w:ascii="Arial" w:hAnsi="Arial" w:cs="Arial"/>
          <w:color w:val="000000"/>
        </w:rPr>
        <w:t> (no date) </w:t>
      </w:r>
      <w:r w:rsidRPr="00EA2CDF">
        <w:rPr>
          <w:rFonts w:ascii="Arial" w:hAnsi="Arial" w:cs="Arial"/>
          <w:i/>
          <w:iCs/>
          <w:color w:val="000000"/>
        </w:rPr>
        <w:t>GOV.UK</w:t>
      </w:r>
      <w:r w:rsidRPr="00EA2CDF">
        <w:rPr>
          <w:rFonts w:ascii="Arial" w:hAnsi="Arial" w:cs="Arial"/>
          <w:color w:val="000000"/>
        </w:rPr>
        <w:t xml:space="preserve">. Available at: </w:t>
      </w:r>
      <w:hyperlink r:id="rId37" w:history="1">
        <w:r w:rsidRPr="00EA2CDF">
          <w:rPr>
            <w:rStyle w:val="Hyperlink"/>
            <w:rFonts w:ascii="Arial" w:hAnsi="Arial" w:cs="Arial"/>
          </w:rPr>
          <w:t>https://www.gov.uk/government/publications/helping-the-police-to-support-people-with-vulnerabilities</w:t>
        </w:r>
      </w:hyperlink>
      <w:r w:rsidRPr="00EA2CDF">
        <w:rPr>
          <w:rFonts w:ascii="Arial" w:hAnsi="Arial" w:cs="Arial"/>
          <w:color w:val="000000"/>
        </w:rPr>
        <w:t>.</w:t>
      </w:r>
      <w:r w:rsidRPr="00EA2CDF">
        <w:rPr>
          <w:rFonts w:ascii="Arial" w:hAnsi="Arial" w:cs="Arial"/>
          <w:color w:val="000000"/>
        </w:rPr>
        <w:t xml:space="preserve"> (Accessed: 4</w:t>
      </w:r>
      <w:r w:rsidRPr="00EA2CDF">
        <w:rPr>
          <w:rFonts w:ascii="Arial" w:hAnsi="Arial" w:cs="Arial"/>
          <w:color w:val="000000"/>
          <w:vertAlign w:val="superscript"/>
        </w:rPr>
        <w:t>th</w:t>
      </w:r>
      <w:r w:rsidRPr="00EA2CDF">
        <w:rPr>
          <w:rFonts w:ascii="Arial" w:hAnsi="Arial" w:cs="Arial"/>
          <w:color w:val="000000"/>
        </w:rPr>
        <w:t xml:space="preserve"> April 2023)</w:t>
      </w:r>
    </w:p>
    <w:p w14:paraId="58FCD8A8" w14:textId="77777777" w:rsidR="00AA31C7" w:rsidRPr="00EA2CDF" w:rsidRDefault="00AA31C7" w:rsidP="00EA2CDF">
      <w:pPr>
        <w:pStyle w:val="NormalWeb"/>
        <w:spacing w:before="0" w:beforeAutospacing="0" w:after="0" w:afterAutospacing="0" w:line="360" w:lineRule="auto"/>
        <w:rPr>
          <w:rFonts w:ascii="Arial" w:hAnsi="Arial" w:cs="Arial"/>
          <w:i/>
          <w:iCs/>
          <w:color w:val="000000"/>
        </w:rPr>
      </w:pPr>
    </w:p>
    <w:p w14:paraId="72267FD1" w14:textId="1B997160" w:rsidR="00AA31C7" w:rsidRPr="00EA2CDF" w:rsidRDefault="00AA31C7"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Holecko, C (</w:t>
      </w:r>
      <w:r w:rsidRPr="00EA2CDF">
        <w:rPr>
          <w:rFonts w:ascii="Arial" w:hAnsi="Arial" w:cs="Arial"/>
          <w:i/>
          <w:iCs/>
          <w:color w:val="000000"/>
        </w:rPr>
        <w:t>2020) Family Fitness for You and Yours</w:t>
      </w:r>
      <w:r w:rsidRPr="00EA2CDF">
        <w:rPr>
          <w:rFonts w:ascii="Arial" w:hAnsi="Arial" w:cs="Arial"/>
          <w:color w:val="000000"/>
        </w:rPr>
        <w:t> (no date) </w:t>
      </w:r>
      <w:r w:rsidRPr="00EA2CDF">
        <w:rPr>
          <w:rFonts w:ascii="Arial" w:hAnsi="Arial" w:cs="Arial"/>
          <w:i/>
          <w:iCs/>
          <w:color w:val="000000"/>
        </w:rPr>
        <w:t>Verywell Family</w:t>
      </w:r>
      <w:r w:rsidRPr="00EA2CDF">
        <w:rPr>
          <w:rFonts w:ascii="Arial" w:hAnsi="Arial" w:cs="Arial"/>
          <w:color w:val="000000"/>
        </w:rPr>
        <w:t xml:space="preserve">. Available at: </w:t>
      </w:r>
      <w:hyperlink r:id="rId38" w:history="1">
        <w:r w:rsidR="009D3D5A" w:rsidRPr="00EA2CDF">
          <w:rPr>
            <w:rStyle w:val="Hyperlink"/>
            <w:rFonts w:ascii="Arial" w:hAnsi="Arial" w:cs="Arial"/>
          </w:rPr>
          <w:t>https://www.verywellfamily.com/fitness-4157316</w:t>
        </w:r>
      </w:hyperlink>
      <w:r w:rsidRPr="00EA2CDF">
        <w:rPr>
          <w:rFonts w:ascii="Arial" w:hAnsi="Arial" w:cs="Arial"/>
          <w:color w:val="000000"/>
        </w:rPr>
        <w:t>.</w:t>
      </w:r>
      <w:r w:rsidR="009D3D5A" w:rsidRPr="00EA2CDF">
        <w:rPr>
          <w:rFonts w:ascii="Arial" w:hAnsi="Arial" w:cs="Arial"/>
          <w:color w:val="000000"/>
        </w:rPr>
        <w:t xml:space="preserve"> (Accessed: 17</w:t>
      </w:r>
      <w:r w:rsidR="009D3D5A" w:rsidRPr="00EA2CDF">
        <w:rPr>
          <w:rFonts w:ascii="Arial" w:hAnsi="Arial" w:cs="Arial"/>
          <w:color w:val="000000"/>
          <w:vertAlign w:val="superscript"/>
        </w:rPr>
        <w:t>th</w:t>
      </w:r>
      <w:r w:rsidR="009D3D5A" w:rsidRPr="00EA2CDF">
        <w:rPr>
          <w:rFonts w:ascii="Arial" w:hAnsi="Arial" w:cs="Arial"/>
          <w:color w:val="000000"/>
        </w:rPr>
        <w:t xml:space="preserve"> February 2023). </w:t>
      </w:r>
    </w:p>
    <w:p w14:paraId="541F1867" w14:textId="47F7F904" w:rsidR="003A550D" w:rsidRPr="00EA2CDF" w:rsidRDefault="003A550D" w:rsidP="00EA2CDF">
      <w:pPr>
        <w:spacing w:line="360" w:lineRule="auto"/>
        <w:rPr>
          <w:color w:val="333333"/>
          <w:sz w:val="24"/>
          <w:szCs w:val="24"/>
          <w:shd w:val="clear" w:color="auto" w:fill="FFFFFF"/>
        </w:rPr>
      </w:pPr>
    </w:p>
    <w:p w14:paraId="2D5348EB" w14:textId="333DFB3F" w:rsidR="00DD496C" w:rsidRPr="00EA2CDF" w:rsidRDefault="00DD496C"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Husain, W. and Faize, F.A. (2019) </w:t>
      </w:r>
      <w:r w:rsidRPr="00EA2CDF">
        <w:rPr>
          <w:rFonts w:ascii="Arial" w:hAnsi="Arial" w:cs="Arial"/>
          <w:i/>
          <w:iCs/>
          <w:color w:val="000000"/>
        </w:rPr>
        <w:t>Depression, Anxiety and Stress of Police Officers in Sensitive and Insensitive Police Stations</w:t>
      </w:r>
      <w:r w:rsidRPr="00EA2CDF">
        <w:rPr>
          <w:rFonts w:ascii="Arial" w:hAnsi="Arial" w:cs="Arial"/>
          <w:color w:val="000000"/>
        </w:rPr>
        <w:t>, </w:t>
      </w:r>
      <w:r w:rsidRPr="00EA2CDF">
        <w:rPr>
          <w:rFonts w:ascii="Arial" w:hAnsi="Arial" w:cs="Arial"/>
          <w:i/>
          <w:iCs/>
          <w:color w:val="000000"/>
        </w:rPr>
        <w:t>www.semanticscholar.org</w:t>
      </w:r>
      <w:r w:rsidRPr="00EA2CDF">
        <w:rPr>
          <w:rFonts w:ascii="Arial" w:hAnsi="Arial" w:cs="Arial"/>
          <w:color w:val="000000"/>
        </w:rPr>
        <w:t xml:space="preserve">. Available at: </w:t>
      </w:r>
      <w:hyperlink r:id="rId39" w:history="1">
        <w:r w:rsidR="009D3D5A" w:rsidRPr="00EA2CDF">
          <w:rPr>
            <w:rStyle w:val="Hyperlink"/>
            <w:rFonts w:ascii="Arial" w:hAnsi="Arial" w:cs="Arial"/>
          </w:rPr>
          <w:t>https://www.semanticscholar.org/paper/Depression%2C-Anxiety-and-Stress-of-Police-Officers-Husain-Faize/77a2f2ce08a09eac4e09d504702ec20cf98d17f5</w:t>
        </w:r>
      </w:hyperlink>
      <w:r w:rsidR="009D3D5A" w:rsidRPr="00EA2CDF">
        <w:rPr>
          <w:rFonts w:ascii="Arial" w:hAnsi="Arial" w:cs="Arial"/>
          <w:color w:val="000000"/>
        </w:rPr>
        <w:t xml:space="preserve"> </w:t>
      </w:r>
      <w:r w:rsidRPr="00EA2CDF">
        <w:rPr>
          <w:rFonts w:ascii="Arial" w:hAnsi="Arial" w:cs="Arial"/>
          <w:color w:val="000000"/>
        </w:rPr>
        <w:t>(Accessed: 19 March 2023).</w:t>
      </w:r>
    </w:p>
    <w:p w14:paraId="6BDC6318" w14:textId="00D28D4E" w:rsidR="000F22A4" w:rsidRPr="00EA2CDF" w:rsidRDefault="000F22A4" w:rsidP="00EA2CDF">
      <w:pPr>
        <w:pStyle w:val="NormalWeb"/>
        <w:spacing w:before="0" w:beforeAutospacing="0" w:after="0" w:afterAutospacing="0" w:line="360" w:lineRule="auto"/>
        <w:rPr>
          <w:rFonts w:ascii="Arial" w:hAnsi="Arial" w:cs="Arial"/>
          <w:color w:val="000000"/>
        </w:rPr>
      </w:pPr>
    </w:p>
    <w:p w14:paraId="3C939032" w14:textId="77777777" w:rsidR="000F22A4" w:rsidRPr="00EA2CDF" w:rsidRDefault="000F22A4" w:rsidP="00EA2CDF">
      <w:pPr>
        <w:pStyle w:val="NormalWeb"/>
        <w:spacing w:before="0" w:beforeAutospacing="0" w:after="0" w:afterAutospacing="0" w:line="360" w:lineRule="auto"/>
        <w:rPr>
          <w:rFonts w:ascii="Arial" w:hAnsi="Arial" w:cs="Arial"/>
          <w:color w:val="000000"/>
        </w:rPr>
      </w:pPr>
      <w:r w:rsidRPr="00EA2CDF">
        <w:rPr>
          <w:rFonts w:ascii="Arial" w:hAnsi="Arial" w:cs="Arial"/>
          <w:iCs/>
          <w:color w:val="000000"/>
        </w:rPr>
        <w:t xml:space="preserve">HM Government. (2023) </w:t>
      </w:r>
      <w:r w:rsidRPr="00EA2CDF">
        <w:rPr>
          <w:rFonts w:ascii="Arial" w:hAnsi="Arial" w:cs="Arial"/>
          <w:i/>
          <w:iCs/>
          <w:color w:val="000000"/>
        </w:rPr>
        <w:t>Neighbourhood policing | Join The Police</w:t>
      </w:r>
      <w:r w:rsidRPr="00EA2CDF">
        <w:rPr>
          <w:rFonts w:ascii="Arial" w:hAnsi="Arial" w:cs="Arial"/>
          <w:color w:val="000000"/>
        </w:rPr>
        <w:t>.</w:t>
      </w:r>
      <w:r w:rsidRPr="00EA2CDF">
        <w:rPr>
          <w:rFonts w:ascii="Arial" w:hAnsi="Arial" w:cs="Arial"/>
          <w:color w:val="000000"/>
        </w:rPr>
        <w:t> </w:t>
      </w:r>
      <w:r w:rsidRPr="00EA2CDF">
        <w:rPr>
          <w:rFonts w:ascii="Arial" w:hAnsi="Arial" w:cs="Arial"/>
          <w:i/>
          <w:iCs/>
          <w:color w:val="000000"/>
        </w:rPr>
        <w:t>www.joiningthepolice.co.uk</w:t>
      </w:r>
      <w:r w:rsidRPr="00EA2CDF">
        <w:rPr>
          <w:rFonts w:ascii="Arial" w:hAnsi="Arial" w:cs="Arial"/>
          <w:color w:val="000000"/>
        </w:rPr>
        <w:t xml:space="preserve">. Available at: </w:t>
      </w:r>
      <w:hyperlink r:id="rId40" w:history="1">
        <w:r w:rsidRPr="00EA2CDF">
          <w:rPr>
            <w:rStyle w:val="Hyperlink"/>
            <w:rFonts w:ascii="Arial" w:hAnsi="Arial" w:cs="Arial"/>
          </w:rPr>
          <w:t>https://www.joiningthepolice.co.uk/training-progression/career-progression/role-spotlights/neighbourhood-policing</w:t>
        </w:r>
      </w:hyperlink>
      <w:r w:rsidRPr="00EA2CDF">
        <w:rPr>
          <w:rFonts w:ascii="Arial" w:hAnsi="Arial" w:cs="Arial"/>
          <w:color w:val="000000"/>
        </w:rPr>
        <w:t>.</w:t>
      </w:r>
      <w:r w:rsidRPr="00EA2CDF">
        <w:rPr>
          <w:rFonts w:ascii="Arial" w:hAnsi="Arial" w:cs="Arial"/>
          <w:color w:val="000000"/>
        </w:rPr>
        <w:t xml:space="preserve"> (Accessed: 8</w:t>
      </w:r>
      <w:r w:rsidRPr="00EA2CDF">
        <w:rPr>
          <w:rFonts w:ascii="Arial" w:hAnsi="Arial" w:cs="Arial"/>
          <w:color w:val="000000"/>
          <w:vertAlign w:val="superscript"/>
        </w:rPr>
        <w:t>th</w:t>
      </w:r>
      <w:r w:rsidRPr="00EA2CDF">
        <w:rPr>
          <w:rFonts w:ascii="Arial" w:hAnsi="Arial" w:cs="Arial"/>
          <w:color w:val="000000"/>
        </w:rPr>
        <w:t xml:space="preserve"> April 2023).</w:t>
      </w:r>
    </w:p>
    <w:p w14:paraId="66EF4892" w14:textId="77777777" w:rsidR="000F22A4" w:rsidRPr="00EA2CDF" w:rsidRDefault="000F22A4" w:rsidP="00EA2CDF">
      <w:pPr>
        <w:pStyle w:val="NormalWeb"/>
        <w:spacing w:before="0" w:beforeAutospacing="0" w:after="0" w:afterAutospacing="0" w:line="360" w:lineRule="auto"/>
        <w:rPr>
          <w:rFonts w:ascii="Arial" w:hAnsi="Arial" w:cs="Arial"/>
          <w:color w:val="000000"/>
        </w:rPr>
      </w:pPr>
    </w:p>
    <w:p w14:paraId="0791C4E7" w14:textId="040FA310" w:rsidR="005C1FA9" w:rsidRPr="00EA2CDF" w:rsidRDefault="005C1FA9"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Inter Observer</w:t>
      </w:r>
      <w:r w:rsidRPr="00EA2CDF">
        <w:rPr>
          <w:rFonts w:ascii="Arial" w:hAnsi="Arial" w:cs="Arial"/>
          <w:i/>
          <w:iCs/>
          <w:color w:val="000000"/>
        </w:rPr>
        <w:t xml:space="preserve"> (2021) Tactful Communication: The Key to Effective Communications</w:t>
      </w:r>
      <w:r w:rsidRPr="00EA2CDF">
        <w:rPr>
          <w:rFonts w:ascii="Arial" w:hAnsi="Arial" w:cs="Arial"/>
          <w:color w:val="000000"/>
        </w:rPr>
        <w:t xml:space="preserve">. Available at: </w:t>
      </w:r>
      <w:hyperlink r:id="rId41" w:history="1">
        <w:r w:rsidRPr="00EA2CDF">
          <w:rPr>
            <w:rStyle w:val="Hyperlink"/>
            <w:rFonts w:ascii="Arial" w:hAnsi="Arial" w:cs="Arial"/>
          </w:rPr>
          <w:t>https://interobservers.com/tactful-communication/?utm_content=cmp-true</w:t>
        </w:r>
      </w:hyperlink>
      <w:r w:rsidRPr="00EA2CDF">
        <w:rPr>
          <w:rFonts w:ascii="Arial" w:hAnsi="Arial" w:cs="Arial"/>
          <w:color w:val="000000"/>
        </w:rPr>
        <w:t xml:space="preserve"> (Accessed: 6 April 2023).</w:t>
      </w:r>
    </w:p>
    <w:p w14:paraId="2826A7FB" w14:textId="1A031E1F" w:rsidR="00A61C02" w:rsidRPr="00EA2CDF" w:rsidRDefault="00A61C02" w:rsidP="00EA2CDF">
      <w:pPr>
        <w:pStyle w:val="NormalWeb"/>
        <w:spacing w:before="0" w:beforeAutospacing="0" w:after="0" w:afterAutospacing="0" w:line="360" w:lineRule="auto"/>
        <w:rPr>
          <w:rFonts w:ascii="Arial" w:hAnsi="Arial" w:cs="Arial"/>
          <w:color w:val="000000"/>
        </w:rPr>
      </w:pPr>
    </w:p>
    <w:p w14:paraId="04A739F2" w14:textId="79C53DCC" w:rsidR="00965066" w:rsidRPr="00EA2CDF" w:rsidRDefault="00965066"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Johnson, R.S. (2018) </w:t>
      </w:r>
      <w:r w:rsidRPr="00EA2CDF">
        <w:rPr>
          <w:rFonts w:ascii="Arial" w:hAnsi="Arial" w:cs="Arial"/>
          <w:i/>
          <w:iCs/>
          <w:color w:val="000000"/>
        </w:rPr>
        <w:t>Escaping Conflict and the Karpman Drama Triangle</w:t>
      </w:r>
      <w:r w:rsidRPr="00EA2CDF">
        <w:rPr>
          <w:rFonts w:ascii="Arial" w:hAnsi="Arial" w:cs="Arial"/>
          <w:color w:val="000000"/>
        </w:rPr>
        <w:t>, </w:t>
      </w:r>
      <w:r w:rsidRPr="00EA2CDF">
        <w:rPr>
          <w:rFonts w:ascii="Arial" w:hAnsi="Arial" w:cs="Arial"/>
          <w:i/>
          <w:iCs/>
          <w:color w:val="000000"/>
        </w:rPr>
        <w:t>Borderline Personality Disorder</w:t>
      </w:r>
      <w:r w:rsidRPr="00EA2CDF">
        <w:rPr>
          <w:rFonts w:ascii="Arial" w:hAnsi="Arial" w:cs="Arial"/>
          <w:color w:val="000000"/>
        </w:rPr>
        <w:t xml:space="preserve">. Available at: </w:t>
      </w:r>
      <w:hyperlink r:id="rId42" w:history="1">
        <w:r w:rsidRPr="00EA2CDF">
          <w:rPr>
            <w:rStyle w:val="Hyperlink"/>
            <w:rFonts w:ascii="Arial" w:hAnsi="Arial" w:cs="Arial"/>
          </w:rPr>
          <w:t>https://www.bpdfamily.com/content/karpman-drama-triangle</w:t>
        </w:r>
      </w:hyperlink>
      <w:r w:rsidRPr="00EA2CDF">
        <w:rPr>
          <w:rFonts w:ascii="Arial" w:hAnsi="Arial" w:cs="Arial"/>
          <w:color w:val="000000"/>
        </w:rPr>
        <w:t>. (Accessed: 7</w:t>
      </w:r>
      <w:r w:rsidRPr="00EA2CDF">
        <w:rPr>
          <w:rFonts w:ascii="Arial" w:hAnsi="Arial" w:cs="Arial"/>
          <w:color w:val="000000"/>
          <w:vertAlign w:val="superscript"/>
        </w:rPr>
        <w:t>th</w:t>
      </w:r>
      <w:r w:rsidRPr="00EA2CDF">
        <w:rPr>
          <w:rFonts w:ascii="Arial" w:hAnsi="Arial" w:cs="Arial"/>
          <w:color w:val="000000"/>
        </w:rPr>
        <w:t xml:space="preserve"> April 2023).</w:t>
      </w:r>
    </w:p>
    <w:p w14:paraId="20092C60" w14:textId="77777777" w:rsidR="00965066" w:rsidRPr="00EA2CDF" w:rsidRDefault="00965066" w:rsidP="00EA2CDF">
      <w:pPr>
        <w:pStyle w:val="NormalWeb"/>
        <w:spacing w:before="0" w:beforeAutospacing="0" w:after="0" w:afterAutospacing="0" w:line="360" w:lineRule="auto"/>
        <w:rPr>
          <w:rFonts w:ascii="Arial" w:hAnsi="Arial" w:cs="Arial"/>
          <w:color w:val="000000"/>
        </w:rPr>
      </w:pPr>
    </w:p>
    <w:p w14:paraId="1F52B8A7" w14:textId="0EDC1B1E" w:rsidR="00A61C02" w:rsidRPr="00EA2CDF" w:rsidRDefault="00A61C02"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Lander, P. (2011) </w:t>
      </w:r>
      <w:r w:rsidRPr="00EA2CDF">
        <w:rPr>
          <w:rFonts w:ascii="Arial" w:hAnsi="Arial" w:cs="Arial"/>
          <w:i/>
          <w:iCs/>
          <w:color w:val="000000"/>
        </w:rPr>
        <w:t>Police Professional | ACPO launches decision model for all policing</w:t>
      </w:r>
      <w:r w:rsidRPr="00EA2CDF">
        <w:rPr>
          <w:rFonts w:ascii="Arial" w:hAnsi="Arial" w:cs="Arial"/>
          <w:color w:val="000000"/>
        </w:rPr>
        <w:t>, </w:t>
      </w:r>
      <w:r w:rsidRPr="00EA2CDF">
        <w:rPr>
          <w:rFonts w:ascii="Arial" w:hAnsi="Arial" w:cs="Arial"/>
          <w:i/>
          <w:iCs/>
          <w:color w:val="000000"/>
        </w:rPr>
        <w:t>Police Professional</w:t>
      </w:r>
      <w:r w:rsidRPr="00EA2CDF">
        <w:rPr>
          <w:rFonts w:ascii="Arial" w:hAnsi="Arial" w:cs="Arial"/>
          <w:color w:val="000000"/>
        </w:rPr>
        <w:t xml:space="preserve">. Available at: </w:t>
      </w:r>
      <w:hyperlink r:id="rId43" w:history="1">
        <w:r w:rsidRPr="00EA2CDF">
          <w:rPr>
            <w:rStyle w:val="Hyperlink"/>
            <w:rFonts w:ascii="Arial" w:hAnsi="Arial" w:cs="Arial"/>
          </w:rPr>
          <w:t>https://www.policeprofessional.com/news/acpo-launches-decision-model-for-all-policing/</w:t>
        </w:r>
      </w:hyperlink>
      <w:r w:rsidRPr="00EA2CDF">
        <w:rPr>
          <w:rFonts w:ascii="Arial" w:hAnsi="Arial" w:cs="Arial"/>
          <w:color w:val="000000"/>
        </w:rPr>
        <w:t>. (Accessed: 6</w:t>
      </w:r>
      <w:r w:rsidRPr="00EA2CDF">
        <w:rPr>
          <w:rFonts w:ascii="Arial" w:hAnsi="Arial" w:cs="Arial"/>
          <w:color w:val="000000"/>
          <w:vertAlign w:val="superscript"/>
        </w:rPr>
        <w:t>th</w:t>
      </w:r>
      <w:r w:rsidRPr="00EA2CDF">
        <w:rPr>
          <w:rFonts w:ascii="Arial" w:hAnsi="Arial" w:cs="Arial"/>
          <w:color w:val="000000"/>
        </w:rPr>
        <w:t xml:space="preserve"> April 2023).</w:t>
      </w:r>
    </w:p>
    <w:p w14:paraId="4AE117BA" w14:textId="77777777" w:rsidR="005C1FA9" w:rsidRPr="00EA2CDF" w:rsidRDefault="005C1FA9" w:rsidP="00EA2CDF">
      <w:pPr>
        <w:pStyle w:val="NormalWeb"/>
        <w:spacing w:before="0" w:beforeAutospacing="0" w:after="0" w:afterAutospacing="0" w:line="360" w:lineRule="auto"/>
        <w:rPr>
          <w:rFonts w:ascii="Arial" w:hAnsi="Arial" w:cs="Arial"/>
          <w:color w:val="000000"/>
        </w:rPr>
      </w:pPr>
    </w:p>
    <w:p w14:paraId="613A5677" w14:textId="7E3B7AC0" w:rsidR="00DD496C" w:rsidRPr="00EA2CDF" w:rsidRDefault="00DD496C"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3A3A3A"/>
          <w:shd w:val="clear" w:color="auto" w:fill="FFFFFF"/>
        </w:rPr>
        <w:t>Lazarus, R.S. and Folkman, S. (1984) </w:t>
      </w:r>
      <w:r w:rsidRPr="00EA2CDF">
        <w:rPr>
          <w:rFonts w:ascii="Arial" w:hAnsi="Arial" w:cs="Arial"/>
          <w:i/>
          <w:iCs/>
          <w:color w:val="3A3A3A"/>
          <w:shd w:val="clear" w:color="auto" w:fill="FFFFFF"/>
        </w:rPr>
        <w:t>Stress, appraisal, and coping</w:t>
      </w:r>
      <w:r w:rsidRPr="00EA2CDF">
        <w:rPr>
          <w:rFonts w:ascii="Arial" w:hAnsi="Arial" w:cs="Arial"/>
          <w:color w:val="3A3A3A"/>
          <w:shd w:val="clear" w:color="auto" w:fill="FFFFFF"/>
        </w:rPr>
        <w:t>.</w:t>
      </w:r>
      <w:r w:rsidR="002757C8" w:rsidRPr="00EA2CDF">
        <w:rPr>
          <w:rFonts w:ascii="Arial" w:hAnsi="Arial" w:cs="Arial"/>
          <w:color w:val="3A3A3A"/>
          <w:shd w:val="clear" w:color="auto" w:fill="FFFFFF"/>
        </w:rPr>
        <w:t>" (“Lazarus, R.S. and Folkman, S. (1984) Stress, Appraisal, and Coping ...”)</w:t>
      </w:r>
      <w:r w:rsidRPr="00EA2CDF">
        <w:rPr>
          <w:rFonts w:ascii="Arial" w:hAnsi="Arial" w:cs="Arial"/>
          <w:color w:val="3A3A3A"/>
          <w:shd w:val="clear" w:color="auto" w:fill="FFFFFF"/>
        </w:rPr>
        <w:t xml:space="preserve"> New York: Springer Pub. Co.</w:t>
      </w:r>
    </w:p>
    <w:p w14:paraId="238653B7" w14:textId="77777777" w:rsidR="008576E3" w:rsidRPr="00EA2CDF" w:rsidRDefault="008576E3" w:rsidP="00EA2CDF">
      <w:pPr>
        <w:spacing w:line="360" w:lineRule="auto"/>
        <w:rPr>
          <w:color w:val="3A3A3A"/>
          <w:sz w:val="24"/>
          <w:szCs w:val="24"/>
          <w:shd w:val="clear" w:color="auto" w:fill="FFFFFF"/>
        </w:rPr>
      </w:pPr>
    </w:p>
    <w:p w14:paraId="5E9B40AB" w14:textId="3F651292" w:rsidR="00DD496C" w:rsidRPr="00EA2CDF" w:rsidRDefault="00DD496C" w:rsidP="00EA2CDF">
      <w:pPr>
        <w:spacing w:line="360" w:lineRule="auto"/>
        <w:rPr>
          <w:sz w:val="24"/>
          <w:szCs w:val="24"/>
        </w:rPr>
      </w:pPr>
      <w:r w:rsidRPr="00EA2CDF">
        <w:rPr>
          <w:color w:val="3A3A3A"/>
          <w:sz w:val="24"/>
          <w:szCs w:val="24"/>
          <w:shd w:val="clear" w:color="auto" w:fill="FFFFFF"/>
        </w:rPr>
        <w:t>Liebenberg, L. and Ungar, M. (2017) </w:t>
      </w:r>
      <w:r w:rsidRPr="00EA2CDF">
        <w:rPr>
          <w:i/>
          <w:iCs/>
          <w:color w:val="3A3A3A"/>
          <w:sz w:val="24"/>
          <w:szCs w:val="24"/>
          <w:shd w:val="clear" w:color="auto" w:fill="FFFFFF"/>
        </w:rPr>
        <w:t>Researching Resilience</w:t>
      </w:r>
      <w:r w:rsidRPr="00EA2CDF">
        <w:rPr>
          <w:color w:val="3A3A3A"/>
          <w:sz w:val="24"/>
          <w:szCs w:val="24"/>
          <w:shd w:val="clear" w:color="auto" w:fill="FFFFFF"/>
        </w:rPr>
        <w:t xml:space="preserve">. Toronto: University of Toronto Press. Available at: </w:t>
      </w:r>
      <w:hyperlink r:id="rId44" w:history="1">
        <w:r w:rsidRPr="00EA2CDF">
          <w:rPr>
            <w:rStyle w:val="Hyperlink"/>
            <w:sz w:val="24"/>
            <w:szCs w:val="24"/>
            <w:shd w:val="clear" w:color="auto" w:fill="FFFFFF"/>
          </w:rPr>
          <w:t>https://doi.org/10.3138/9781442697669</w:t>
        </w:r>
      </w:hyperlink>
      <w:r w:rsidRPr="00EA2CDF">
        <w:rPr>
          <w:color w:val="3A3A3A"/>
          <w:sz w:val="24"/>
          <w:szCs w:val="24"/>
          <w:shd w:val="clear" w:color="auto" w:fill="FFFFFF"/>
        </w:rPr>
        <w:t>. (Accessed: 28</w:t>
      </w:r>
      <w:r w:rsidRPr="00EA2CDF">
        <w:rPr>
          <w:color w:val="3A3A3A"/>
          <w:sz w:val="24"/>
          <w:szCs w:val="24"/>
          <w:shd w:val="clear" w:color="auto" w:fill="FFFFFF"/>
          <w:vertAlign w:val="superscript"/>
        </w:rPr>
        <w:t>th</w:t>
      </w:r>
      <w:r w:rsidRPr="00EA2CDF">
        <w:rPr>
          <w:color w:val="3A3A3A"/>
          <w:sz w:val="24"/>
          <w:szCs w:val="24"/>
          <w:shd w:val="clear" w:color="auto" w:fill="FFFFFF"/>
        </w:rPr>
        <w:t xml:space="preserve"> January 2023).</w:t>
      </w:r>
    </w:p>
    <w:p w14:paraId="4F0B6568" w14:textId="6EF4945F" w:rsidR="008711D3" w:rsidRPr="00EA2CDF" w:rsidRDefault="008711D3" w:rsidP="00EA2CDF">
      <w:pPr>
        <w:pStyle w:val="NormalWeb"/>
        <w:spacing w:line="360" w:lineRule="auto"/>
        <w:rPr>
          <w:rFonts w:ascii="Arial" w:hAnsi="Arial" w:cs="Arial"/>
          <w:color w:val="3A3A3A"/>
          <w:shd w:val="clear" w:color="auto" w:fill="FFFFFF"/>
        </w:rPr>
      </w:pPr>
      <w:r w:rsidRPr="00EA2CDF">
        <w:rPr>
          <w:rFonts w:ascii="Arial" w:hAnsi="Arial" w:cs="Arial"/>
          <w:color w:val="3A3A3A"/>
          <w:shd w:val="clear" w:color="auto" w:fill="FFFFFF"/>
        </w:rPr>
        <w:t xml:space="preserve">Linnemann, A., Strahler, </w:t>
      </w:r>
      <w:r w:rsidR="00B04893" w:rsidRPr="00EA2CDF">
        <w:rPr>
          <w:rFonts w:ascii="Arial" w:hAnsi="Arial" w:cs="Arial"/>
          <w:color w:val="3A3A3A"/>
          <w:shd w:val="clear" w:color="auto" w:fill="FFFFFF"/>
        </w:rPr>
        <w:t>J.,</w:t>
      </w:r>
      <w:r w:rsidRPr="00EA2CDF">
        <w:rPr>
          <w:rFonts w:ascii="Arial" w:hAnsi="Arial" w:cs="Arial"/>
          <w:color w:val="3A3A3A"/>
          <w:shd w:val="clear" w:color="auto" w:fill="FFFFFF"/>
        </w:rPr>
        <w:t xml:space="preserve"> and Nater, U.M. (2016) ‘The stress-reducing effect of music listening varies depending on the social context’, </w:t>
      </w:r>
      <w:r w:rsidRPr="00EA2CDF">
        <w:rPr>
          <w:rFonts w:ascii="Arial" w:hAnsi="Arial" w:cs="Arial"/>
          <w:i/>
          <w:iCs/>
          <w:color w:val="3A3A3A"/>
          <w:shd w:val="clear" w:color="auto" w:fill="FFFFFF"/>
        </w:rPr>
        <w:t>Psychoneuroendocrinology</w:t>
      </w:r>
      <w:r w:rsidRPr="00EA2CDF">
        <w:rPr>
          <w:rFonts w:ascii="Arial" w:hAnsi="Arial" w:cs="Arial"/>
          <w:color w:val="3A3A3A"/>
          <w:shd w:val="clear" w:color="auto" w:fill="FFFFFF"/>
        </w:rPr>
        <w:t xml:space="preserve">, 72, pp. 97–105. Available at: </w:t>
      </w:r>
      <w:hyperlink r:id="rId45" w:history="1">
        <w:r w:rsidR="008576E3" w:rsidRPr="00EA2CDF">
          <w:rPr>
            <w:rStyle w:val="Hyperlink"/>
            <w:rFonts w:ascii="Arial" w:hAnsi="Arial" w:cs="Arial"/>
            <w:shd w:val="clear" w:color="auto" w:fill="FFFFFF"/>
          </w:rPr>
          <w:t>https://doi.org/10.1016/j.psyneuen.2016.06.003</w:t>
        </w:r>
      </w:hyperlink>
      <w:r w:rsidRPr="00EA2CDF">
        <w:rPr>
          <w:rFonts w:ascii="Arial" w:hAnsi="Arial" w:cs="Arial"/>
          <w:color w:val="3A3A3A"/>
          <w:shd w:val="clear" w:color="auto" w:fill="FFFFFF"/>
        </w:rPr>
        <w:t>.</w:t>
      </w:r>
      <w:r w:rsidR="008576E3" w:rsidRPr="00EA2CDF">
        <w:rPr>
          <w:rFonts w:ascii="Arial" w:hAnsi="Arial" w:cs="Arial"/>
          <w:color w:val="3A3A3A"/>
          <w:shd w:val="clear" w:color="auto" w:fill="FFFFFF"/>
        </w:rPr>
        <w:t xml:space="preserve"> (Accessed: 26</w:t>
      </w:r>
      <w:r w:rsidR="008576E3" w:rsidRPr="00EA2CDF">
        <w:rPr>
          <w:rFonts w:ascii="Arial" w:hAnsi="Arial" w:cs="Arial"/>
          <w:color w:val="3A3A3A"/>
          <w:shd w:val="clear" w:color="auto" w:fill="FFFFFF"/>
          <w:vertAlign w:val="superscript"/>
        </w:rPr>
        <w:t>th</w:t>
      </w:r>
      <w:r w:rsidR="008576E3" w:rsidRPr="00EA2CDF">
        <w:rPr>
          <w:rFonts w:ascii="Arial" w:hAnsi="Arial" w:cs="Arial"/>
          <w:color w:val="3A3A3A"/>
          <w:shd w:val="clear" w:color="auto" w:fill="FFFFFF"/>
        </w:rPr>
        <w:t xml:space="preserve"> January 2023).</w:t>
      </w:r>
    </w:p>
    <w:p w14:paraId="79B57104" w14:textId="77777777" w:rsidR="00293779" w:rsidRPr="00EA2CDF" w:rsidRDefault="00293779"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Marcou, D.</w:t>
      </w:r>
      <w:r w:rsidRPr="00EA2CDF">
        <w:rPr>
          <w:rFonts w:ascii="Arial" w:hAnsi="Arial" w:cs="Arial"/>
          <w:i/>
          <w:iCs/>
          <w:color w:val="000000"/>
        </w:rPr>
        <w:t xml:space="preserve"> (2019) Are you a great backup?</w:t>
      </w:r>
      <w:r w:rsidRPr="00EA2CDF">
        <w:rPr>
          <w:rFonts w:ascii="Arial" w:hAnsi="Arial" w:cs="Arial"/>
          <w:color w:val="000000"/>
        </w:rPr>
        <w:t> </w:t>
      </w:r>
      <w:r w:rsidRPr="00EA2CDF">
        <w:rPr>
          <w:rFonts w:ascii="Arial" w:hAnsi="Arial" w:cs="Arial"/>
          <w:i/>
          <w:iCs/>
          <w:color w:val="000000"/>
        </w:rPr>
        <w:t>Police1</w:t>
      </w:r>
      <w:r w:rsidRPr="00EA2CDF">
        <w:rPr>
          <w:rFonts w:ascii="Arial" w:hAnsi="Arial" w:cs="Arial"/>
          <w:color w:val="000000"/>
        </w:rPr>
        <w:t xml:space="preserve">. Available at: </w:t>
      </w:r>
      <w:hyperlink r:id="rId46" w:history="1">
        <w:r w:rsidRPr="00EA2CDF">
          <w:rPr>
            <w:rStyle w:val="Hyperlink"/>
            <w:rFonts w:ascii="Arial" w:hAnsi="Arial" w:cs="Arial"/>
          </w:rPr>
          <w:t>https://www.police1.com/police-training/articles/are-you-a-great-backup-lFvuuT1x7mqRbMk4/</w:t>
        </w:r>
      </w:hyperlink>
      <w:r w:rsidRPr="00EA2CDF">
        <w:rPr>
          <w:rFonts w:ascii="Arial" w:hAnsi="Arial" w:cs="Arial"/>
          <w:color w:val="000000"/>
        </w:rPr>
        <w:t xml:space="preserve"> (Accessed: 6 April 2023).</w:t>
      </w:r>
    </w:p>
    <w:p w14:paraId="43D5392A" w14:textId="77777777" w:rsidR="00293779" w:rsidRPr="00EA2CDF" w:rsidRDefault="00293779" w:rsidP="00EA2CDF">
      <w:pPr>
        <w:pStyle w:val="NormalWeb"/>
        <w:spacing w:before="0" w:beforeAutospacing="0" w:after="0" w:afterAutospacing="0" w:line="360" w:lineRule="auto"/>
        <w:rPr>
          <w:rFonts w:ascii="Arial" w:hAnsi="Arial" w:cs="Arial"/>
          <w:color w:val="000000"/>
        </w:rPr>
      </w:pPr>
    </w:p>
    <w:p w14:paraId="27000E5A" w14:textId="40BD93A0" w:rsidR="003C093C" w:rsidRPr="00EA2CDF" w:rsidRDefault="003C093C"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Mangindin, G. (2023) </w:t>
      </w:r>
      <w:r w:rsidRPr="00EA2CDF">
        <w:rPr>
          <w:rFonts w:ascii="Arial" w:hAnsi="Arial" w:cs="Arial"/>
          <w:i/>
          <w:iCs/>
          <w:color w:val="000000"/>
        </w:rPr>
        <w:t>Cultural And Language Barriers: How They Impact Human Trafficking</w:t>
      </w:r>
      <w:r w:rsidRPr="00EA2CDF">
        <w:rPr>
          <w:rFonts w:ascii="Arial" w:hAnsi="Arial" w:cs="Arial"/>
          <w:color w:val="000000"/>
        </w:rPr>
        <w:t>, </w:t>
      </w:r>
      <w:r w:rsidRPr="00EA2CDF">
        <w:rPr>
          <w:rFonts w:ascii="Arial" w:hAnsi="Arial" w:cs="Arial"/>
          <w:i/>
          <w:iCs/>
          <w:color w:val="000000"/>
        </w:rPr>
        <w:t>AchieveCE</w:t>
      </w:r>
      <w:r w:rsidRPr="00EA2CDF">
        <w:rPr>
          <w:rFonts w:ascii="Arial" w:hAnsi="Arial" w:cs="Arial"/>
          <w:color w:val="000000"/>
        </w:rPr>
        <w:t xml:space="preserve">. Available at: </w:t>
      </w:r>
      <w:hyperlink r:id="rId47" w:history="1">
        <w:r w:rsidRPr="00EA2CDF">
          <w:rPr>
            <w:rStyle w:val="Hyperlink"/>
            <w:rFonts w:ascii="Arial" w:hAnsi="Arial" w:cs="Arial"/>
          </w:rPr>
          <w:t>https://achievece.com/cultural-and-language-barriers-how-they-impact-human-trafficking/</w:t>
        </w:r>
      </w:hyperlink>
      <w:r w:rsidRPr="00EA2CDF">
        <w:rPr>
          <w:rFonts w:ascii="Arial" w:hAnsi="Arial" w:cs="Arial"/>
          <w:color w:val="000000"/>
        </w:rPr>
        <w:t xml:space="preserve"> (Accessed: 6 April 2023). </w:t>
      </w:r>
    </w:p>
    <w:p w14:paraId="3AD4D8F8"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1BE5042A" w14:textId="4918B3C0"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Ministry of Justice (2005) </w:t>
      </w:r>
      <w:r w:rsidRPr="00EA2CDF">
        <w:rPr>
          <w:rFonts w:ascii="Arial" w:hAnsi="Arial" w:cs="Arial"/>
          <w:i/>
          <w:iCs/>
          <w:color w:val="000000"/>
        </w:rPr>
        <w:t>The code of practice for victims of crime and supporting public information materials</w:t>
      </w:r>
      <w:r w:rsidRPr="00EA2CDF">
        <w:rPr>
          <w:rFonts w:ascii="Arial" w:hAnsi="Arial" w:cs="Arial"/>
          <w:color w:val="000000"/>
        </w:rPr>
        <w:t>, </w:t>
      </w:r>
      <w:r w:rsidRPr="00EA2CDF">
        <w:rPr>
          <w:rFonts w:ascii="Arial" w:hAnsi="Arial" w:cs="Arial"/>
          <w:i/>
          <w:iCs/>
          <w:color w:val="000000"/>
        </w:rPr>
        <w:t>GOV.UK</w:t>
      </w:r>
      <w:r w:rsidRPr="00EA2CDF">
        <w:rPr>
          <w:rFonts w:ascii="Arial" w:hAnsi="Arial" w:cs="Arial"/>
          <w:color w:val="000000"/>
        </w:rPr>
        <w:t xml:space="preserve">. Available at: </w:t>
      </w:r>
      <w:hyperlink r:id="rId48" w:history="1">
        <w:r w:rsidR="008576E3" w:rsidRPr="00EA2CDF">
          <w:rPr>
            <w:rStyle w:val="Hyperlink"/>
            <w:rFonts w:ascii="Arial" w:hAnsi="Arial" w:cs="Arial"/>
          </w:rPr>
          <w:t>https://www.gov.uk/government/publications/the-code-of-practice-for-victims-of-crime</w:t>
        </w:r>
      </w:hyperlink>
      <w:r w:rsidRPr="00EA2CDF">
        <w:rPr>
          <w:rFonts w:ascii="Arial" w:hAnsi="Arial" w:cs="Arial"/>
          <w:color w:val="000000"/>
        </w:rPr>
        <w:t>.</w:t>
      </w:r>
      <w:r w:rsidR="008576E3" w:rsidRPr="00EA2CDF">
        <w:rPr>
          <w:rFonts w:ascii="Arial" w:hAnsi="Arial" w:cs="Arial"/>
          <w:color w:val="000000"/>
        </w:rPr>
        <w:t xml:space="preserve"> (Accessed: 10</w:t>
      </w:r>
      <w:r w:rsidR="008576E3" w:rsidRPr="00EA2CDF">
        <w:rPr>
          <w:rFonts w:ascii="Arial" w:hAnsi="Arial" w:cs="Arial"/>
          <w:color w:val="000000"/>
          <w:vertAlign w:val="superscript"/>
        </w:rPr>
        <w:t>th</w:t>
      </w:r>
      <w:r w:rsidR="008576E3" w:rsidRPr="00EA2CDF">
        <w:rPr>
          <w:rFonts w:ascii="Arial" w:hAnsi="Arial" w:cs="Arial"/>
          <w:color w:val="000000"/>
        </w:rPr>
        <w:t xml:space="preserve"> February 2023).</w:t>
      </w:r>
    </w:p>
    <w:p w14:paraId="7FC2E94A"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07B5E3E6" w14:textId="27F8EED7" w:rsidR="00C167DA" w:rsidRPr="00EA2CDF" w:rsidRDefault="00C167DA" w:rsidP="00EA2CDF">
      <w:pPr>
        <w:spacing w:line="360" w:lineRule="auto"/>
        <w:ind w:right="107"/>
        <w:rPr>
          <w:sz w:val="24"/>
          <w:szCs w:val="24"/>
        </w:rPr>
      </w:pPr>
      <w:r w:rsidRPr="00EA2CDF">
        <w:rPr>
          <w:sz w:val="24"/>
          <w:szCs w:val="24"/>
        </w:rPr>
        <w:t>Ministry of Justice (2020) </w:t>
      </w:r>
      <w:r w:rsidRPr="00EA2CDF">
        <w:rPr>
          <w:i/>
          <w:iCs/>
          <w:sz w:val="24"/>
          <w:szCs w:val="24"/>
        </w:rPr>
        <w:t>Code of Practice for Victims of Crime in</w:t>
      </w:r>
      <w:r w:rsidRPr="00EA2CDF">
        <w:rPr>
          <w:sz w:val="24"/>
          <w:szCs w:val="24"/>
        </w:rPr>
        <w:t xml:space="preserve">. Available at: </w:t>
      </w:r>
      <w:hyperlink r:id="rId49" w:history="1">
        <w:r w:rsidRPr="00EA2CDF">
          <w:rPr>
            <w:rStyle w:val="Hyperlink"/>
            <w:sz w:val="24"/>
            <w:szCs w:val="24"/>
          </w:rPr>
          <w:t>https://assets.publishing.service.gov.uk/government/uploads/system/uploads/attachment_data/file/974376/victims-code-2020.pdf</w:t>
        </w:r>
      </w:hyperlink>
      <w:r w:rsidRPr="00EA2CDF">
        <w:rPr>
          <w:sz w:val="24"/>
          <w:szCs w:val="24"/>
        </w:rPr>
        <w:t>.</w:t>
      </w:r>
      <w:r w:rsidR="008576E3" w:rsidRPr="00EA2CDF">
        <w:rPr>
          <w:sz w:val="24"/>
          <w:szCs w:val="24"/>
        </w:rPr>
        <w:t xml:space="preserve"> (Accessed: 25</w:t>
      </w:r>
      <w:r w:rsidR="008576E3" w:rsidRPr="00EA2CDF">
        <w:rPr>
          <w:sz w:val="24"/>
          <w:szCs w:val="24"/>
          <w:vertAlign w:val="superscript"/>
        </w:rPr>
        <w:t>th</w:t>
      </w:r>
      <w:r w:rsidR="008576E3" w:rsidRPr="00EA2CDF">
        <w:rPr>
          <w:sz w:val="24"/>
          <w:szCs w:val="24"/>
        </w:rPr>
        <w:t xml:space="preserve"> January 2023).</w:t>
      </w:r>
    </w:p>
    <w:p w14:paraId="6000753D"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7A64E66D" w14:textId="6BC6905B"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Mind (2022) </w:t>
      </w:r>
      <w:r w:rsidRPr="00EA2CDF">
        <w:rPr>
          <w:rFonts w:ascii="Arial" w:hAnsi="Arial" w:cs="Arial"/>
          <w:i/>
          <w:iCs/>
          <w:color w:val="000000"/>
        </w:rPr>
        <w:t>Managing stress and building resilience - tips</w:t>
      </w:r>
      <w:r w:rsidRPr="00EA2CDF">
        <w:rPr>
          <w:rFonts w:ascii="Arial" w:hAnsi="Arial" w:cs="Arial"/>
          <w:color w:val="000000"/>
        </w:rPr>
        <w:t>, </w:t>
      </w:r>
      <w:r w:rsidRPr="00EA2CDF">
        <w:rPr>
          <w:rFonts w:ascii="Arial" w:hAnsi="Arial" w:cs="Arial"/>
          <w:i/>
          <w:iCs/>
          <w:color w:val="000000"/>
        </w:rPr>
        <w:t>www.mind.org.uk</w:t>
      </w:r>
      <w:r w:rsidRPr="00EA2CDF">
        <w:rPr>
          <w:rFonts w:ascii="Arial" w:hAnsi="Arial" w:cs="Arial"/>
          <w:color w:val="000000"/>
        </w:rPr>
        <w:t xml:space="preserve">. Available at: </w:t>
      </w:r>
      <w:hyperlink r:id="rId50" w:history="1">
        <w:r w:rsidRPr="00EA2CDF">
          <w:rPr>
            <w:rStyle w:val="Hyperlink"/>
            <w:rFonts w:ascii="Arial" w:hAnsi="Arial" w:cs="Arial"/>
          </w:rPr>
          <w:t>https://www.mind.org.uk/information-support/types-of-mental-health-problems/stress/managing-stress-and-building-resilience/</w:t>
        </w:r>
      </w:hyperlink>
      <w:r w:rsidRPr="00EA2CDF">
        <w:rPr>
          <w:rFonts w:ascii="Arial" w:hAnsi="Arial" w:cs="Arial"/>
          <w:color w:val="000000"/>
        </w:rPr>
        <w:t>.</w:t>
      </w:r>
      <w:r w:rsidR="008576E3" w:rsidRPr="00EA2CDF">
        <w:rPr>
          <w:rFonts w:ascii="Arial" w:hAnsi="Arial" w:cs="Arial"/>
          <w:color w:val="000000"/>
        </w:rPr>
        <w:t xml:space="preserve"> (Accessed: 12</w:t>
      </w:r>
      <w:r w:rsidR="008576E3" w:rsidRPr="00EA2CDF">
        <w:rPr>
          <w:rFonts w:ascii="Arial" w:hAnsi="Arial" w:cs="Arial"/>
          <w:color w:val="000000"/>
          <w:vertAlign w:val="superscript"/>
        </w:rPr>
        <w:t>th</w:t>
      </w:r>
      <w:r w:rsidR="008576E3" w:rsidRPr="00EA2CDF">
        <w:rPr>
          <w:rFonts w:ascii="Arial" w:hAnsi="Arial" w:cs="Arial"/>
          <w:color w:val="000000"/>
        </w:rPr>
        <w:t xml:space="preserve"> February 2023).</w:t>
      </w:r>
    </w:p>
    <w:p w14:paraId="33E31FF9" w14:textId="77777777" w:rsidR="00E536B7" w:rsidRPr="00EA2CDF" w:rsidRDefault="00E536B7" w:rsidP="00EA2CDF">
      <w:pPr>
        <w:pStyle w:val="NormalWeb"/>
        <w:spacing w:before="0" w:beforeAutospacing="0" w:after="0" w:afterAutospacing="0" w:line="360" w:lineRule="auto"/>
        <w:rPr>
          <w:rFonts w:ascii="Arial" w:hAnsi="Arial" w:cs="Arial"/>
          <w:color w:val="000000"/>
        </w:rPr>
      </w:pPr>
    </w:p>
    <w:p w14:paraId="7EDDC597" w14:textId="7AC58512" w:rsidR="00E536B7" w:rsidRPr="00EA2CDF" w:rsidRDefault="00E536B7"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Nahouli, Z. </w:t>
      </w:r>
      <w:r w:rsidRPr="00EA2CDF">
        <w:rPr>
          <w:rFonts w:ascii="Arial" w:hAnsi="Arial" w:cs="Arial"/>
          <w:i/>
          <w:iCs/>
          <w:color w:val="000000"/>
        </w:rPr>
        <w:t>et al.</w:t>
      </w:r>
      <w:r w:rsidRPr="00EA2CDF">
        <w:rPr>
          <w:rFonts w:ascii="Arial" w:hAnsi="Arial" w:cs="Arial"/>
          <w:color w:val="000000"/>
        </w:rPr>
        <w:t> (2021) ‘</w:t>
      </w:r>
      <w:r w:rsidRPr="00EA2CDF">
        <w:rPr>
          <w:rFonts w:ascii="Arial" w:hAnsi="Arial" w:cs="Arial"/>
          <w:i/>
          <w:iCs/>
          <w:color w:val="000000"/>
        </w:rPr>
        <w:t>Rapport building and witness memory: Actions may “speak” louder than words’</w:t>
      </w:r>
      <w:r w:rsidRPr="00EA2CDF">
        <w:rPr>
          <w:rFonts w:ascii="Arial" w:hAnsi="Arial" w:cs="Arial"/>
          <w:color w:val="000000"/>
        </w:rPr>
        <w:t>, </w:t>
      </w:r>
      <w:r w:rsidRPr="00EA2CDF">
        <w:rPr>
          <w:rFonts w:ascii="Arial" w:hAnsi="Arial" w:cs="Arial"/>
          <w:i/>
          <w:iCs/>
          <w:color w:val="000000"/>
        </w:rPr>
        <w:t>PLOS ONE</w:t>
      </w:r>
      <w:r w:rsidRPr="00EA2CDF">
        <w:rPr>
          <w:rFonts w:ascii="Arial" w:hAnsi="Arial" w:cs="Arial"/>
          <w:color w:val="000000"/>
        </w:rPr>
        <w:t xml:space="preserve">. Edited by M. Perlman, 16(8), p. e0256084. Available at: </w:t>
      </w:r>
      <w:hyperlink r:id="rId51" w:history="1">
        <w:r w:rsidR="003C093C" w:rsidRPr="00EA2CDF">
          <w:rPr>
            <w:rStyle w:val="Hyperlink"/>
            <w:rFonts w:ascii="Arial" w:hAnsi="Arial" w:cs="Arial"/>
          </w:rPr>
          <w:t>https://doi.org/10.1371/journal.pone.0256084</w:t>
        </w:r>
      </w:hyperlink>
      <w:r w:rsidRPr="00EA2CDF">
        <w:rPr>
          <w:rFonts w:ascii="Arial" w:hAnsi="Arial" w:cs="Arial"/>
          <w:color w:val="000000"/>
        </w:rPr>
        <w:t>.</w:t>
      </w:r>
      <w:r w:rsidR="003C093C" w:rsidRPr="00EA2CDF">
        <w:rPr>
          <w:rFonts w:ascii="Arial" w:hAnsi="Arial" w:cs="Arial"/>
          <w:color w:val="000000"/>
        </w:rPr>
        <w:t xml:space="preserve"> (Accessed: 6</w:t>
      </w:r>
      <w:r w:rsidR="003C093C" w:rsidRPr="00EA2CDF">
        <w:rPr>
          <w:rFonts w:ascii="Arial" w:hAnsi="Arial" w:cs="Arial"/>
          <w:color w:val="000000"/>
          <w:vertAlign w:val="superscript"/>
        </w:rPr>
        <w:t>th</w:t>
      </w:r>
      <w:r w:rsidR="003C093C" w:rsidRPr="00EA2CDF">
        <w:rPr>
          <w:rFonts w:ascii="Arial" w:hAnsi="Arial" w:cs="Arial"/>
          <w:color w:val="000000"/>
        </w:rPr>
        <w:t xml:space="preserve"> April 2023).</w:t>
      </w:r>
    </w:p>
    <w:p w14:paraId="04D98CD1"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6F0D06C3" w14:textId="0F403474"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National Crime Agency (</w:t>
      </w:r>
      <w:r w:rsidR="00B97995" w:rsidRPr="00EA2CDF">
        <w:rPr>
          <w:rFonts w:ascii="Arial" w:hAnsi="Arial" w:cs="Arial"/>
          <w:color w:val="000000"/>
        </w:rPr>
        <w:t>2023</w:t>
      </w:r>
      <w:r w:rsidRPr="00EA2CDF">
        <w:rPr>
          <w:rFonts w:ascii="Arial" w:hAnsi="Arial" w:cs="Arial"/>
          <w:color w:val="000000"/>
        </w:rPr>
        <w:t>) </w:t>
      </w:r>
      <w:r w:rsidRPr="00EA2CDF">
        <w:rPr>
          <w:rFonts w:ascii="Arial" w:hAnsi="Arial" w:cs="Arial"/>
          <w:i/>
          <w:iCs/>
          <w:color w:val="000000"/>
        </w:rPr>
        <w:t>Supporting victims and survivors</w:t>
      </w:r>
      <w:r w:rsidRPr="00EA2CDF">
        <w:rPr>
          <w:rFonts w:ascii="Arial" w:hAnsi="Arial" w:cs="Arial"/>
          <w:color w:val="000000"/>
        </w:rPr>
        <w:t>, </w:t>
      </w:r>
      <w:r w:rsidRPr="00EA2CDF">
        <w:rPr>
          <w:rFonts w:ascii="Arial" w:hAnsi="Arial" w:cs="Arial"/>
          <w:i/>
          <w:iCs/>
          <w:color w:val="000000"/>
        </w:rPr>
        <w:t>nationalcrimeagency.gov.uk</w:t>
      </w:r>
      <w:r w:rsidRPr="00EA2CDF">
        <w:rPr>
          <w:rFonts w:ascii="Arial" w:hAnsi="Arial" w:cs="Arial"/>
          <w:color w:val="000000"/>
        </w:rPr>
        <w:t xml:space="preserve">. Available at: </w:t>
      </w:r>
      <w:hyperlink r:id="rId52" w:history="1">
        <w:r w:rsidR="008576E3" w:rsidRPr="00EA2CDF">
          <w:rPr>
            <w:rStyle w:val="Hyperlink"/>
            <w:rFonts w:ascii="Arial" w:hAnsi="Arial" w:cs="Arial"/>
          </w:rPr>
          <w:t>https://nationalcrimeagency.gov.uk/what-we-do/how-we-work/supporting-victims-and-survivors-Supporting-victims-and-survivors-Support-provided-by</w:t>
        </w:r>
      </w:hyperlink>
      <w:r w:rsidRPr="00EA2CDF">
        <w:rPr>
          <w:rFonts w:ascii="Arial" w:hAnsi="Arial" w:cs="Arial"/>
          <w:color w:val="000000"/>
        </w:rPr>
        <w:t>.</w:t>
      </w:r>
      <w:r w:rsidR="008576E3" w:rsidRPr="00EA2CDF">
        <w:rPr>
          <w:rFonts w:ascii="Arial" w:hAnsi="Arial" w:cs="Arial"/>
          <w:color w:val="000000"/>
        </w:rPr>
        <w:t xml:space="preserve"> (Accessed: 20</w:t>
      </w:r>
      <w:r w:rsidR="008576E3" w:rsidRPr="00EA2CDF">
        <w:rPr>
          <w:rFonts w:ascii="Arial" w:hAnsi="Arial" w:cs="Arial"/>
          <w:color w:val="000000"/>
          <w:vertAlign w:val="superscript"/>
        </w:rPr>
        <w:t>th</w:t>
      </w:r>
      <w:r w:rsidR="008576E3" w:rsidRPr="00EA2CDF">
        <w:rPr>
          <w:rFonts w:ascii="Arial" w:hAnsi="Arial" w:cs="Arial"/>
          <w:color w:val="000000"/>
        </w:rPr>
        <w:t xml:space="preserve"> February 2023).</w:t>
      </w:r>
    </w:p>
    <w:p w14:paraId="4452CF16" w14:textId="0F01CAD7" w:rsidR="00C167DA" w:rsidRPr="00EA2CDF" w:rsidRDefault="00C167DA" w:rsidP="00EA2CDF">
      <w:pPr>
        <w:pStyle w:val="NormalWeb"/>
        <w:spacing w:before="0" w:beforeAutospacing="0" w:after="0" w:afterAutospacing="0" w:line="360" w:lineRule="auto"/>
        <w:rPr>
          <w:rFonts w:ascii="Arial" w:hAnsi="Arial" w:cs="Arial"/>
          <w:i/>
          <w:iCs/>
          <w:color w:val="000000"/>
        </w:rPr>
      </w:pPr>
    </w:p>
    <w:p w14:paraId="52CF63C2" w14:textId="56336A38"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 xml:space="preserve">NHS (2021) Stress – </w:t>
      </w:r>
      <w:r w:rsidRPr="00EA2CDF">
        <w:rPr>
          <w:rFonts w:ascii="Arial" w:hAnsi="Arial" w:cs="Arial"/>
          <w:i/>
          <w:iCs/>
          <w:color w:val="000000"/>
        </w:rPr>
        <w:t>Every Mind Matter</w:t>
      </w:r>
      <w:r w:rsidRPr="00EA2CDF">
        <w:rPr>
          <w:rFonts w:ascii="Arial" w:hAnsi="Arial" w:cs="Arial"/>
          <w:color w:val="000000"/>
        </w:rPr>
        <w:t xml:space="preserve">, nhs.uk. Available at: </w:t>
      </w:r>
      <w:hyperlink r:id="rId53" w:history="1">
        <w:r w:rsidRPr="00EA2CDF">
          <w:rPr>
            <w:rStyle w:val="Hyperlink"/>
            <w:rFonts w:ascii="Arial" w:hAnsi="Arial" w:cs="Arial"/>
          </w:rPr>
          <w:t>https://www.nhs.uk/every-mind-matters/mental-health-issues/stress/</w:t>
        </w:r>
      </w:hyperlink>
      <w:r w:rsidRPr="00EA2CDF">
        <w:rPr>
          <w:rFonts w:ascii="Arial" w:hAnsi="Arial" w:cs="Arial"/>
          <w:color w:val="000000"/>
        </w:rPr>
        <w:t>. (Accessed:18 February 2023).</w:t>
      </w:r>
    </w:p>
    <w:p w14:paraId="0BEFF11E" w14:textId="77777777" w:rsidR="00C167DA" w:rsidRPr="00EA2CDF" w:rsidRDefault="00C167DA" w:rsidP="00EA2CDF">
      <w:pPr>
        <w:pStyle w:val="NormalWeb"/>
        <w:spacing w:before="0" w:beforeAutospacing="0" w:after="0" w:afterAutospacing="0" w:line="360" w:lineRule="auto"/>
        <w:rPr>
          <w:rFonts w:ascii="Arial" w:hAnsi="Arial" w:cs="Arial"/>
          <w:i/>
          <w:iCs/>
          <w:color w:val="000000"/>
        </w:rPr>
      </w:pPr>
    </w:p>
    <w:p w14:paraId="6A16D0E3" w14:textId="4CD13CB0" w:rsidR="00C167DA" w:rsidRPr="00EA2CDF" w:rsidRDefault="00C167DA" w:rsidP="00EA2CDF">
      <w:pPr>
        <w:pStyle w:val="NormalWeb"/>
        <w:spacing w:before="0" w:beforeAutospacing="0" w:after="0" w:afterAutospacing="0" w:line="360" w:lineRule="auto"/>
        <w:rPr>
          <w:rFonts w:ascii="Arial" w:hAnsi="Arial" w:cs="Arial"/>
          <w:i/>
          <w:iCs/>
          <w:color w:val="000000"/>
        </w:rPr>
      </w:pPr>
      <w:r w:rsidRPr="00EA2CDF">
        <w:rPr>
          <w:rFonts w:ascii="Arial" w:hAnsi="Arial" w:cs="Arial"/>
          <w:i/>
          <w:iCs/>
          <w:color w:val="000000"/>
        </w:rPr>
        <w:t>Norfolk County Council (</w:t>
      </w:r>
      <w:r w:rsidR="00F1566B" w:rsidRPr="00EA2CDF">
        <w:rPr>
          <w:rFonts w:ascii="Arial" w:hAnsi="Arial" w:cs="Arial"/>
          <w:i/>
          <w:iCs/>
          <w:color w:val="000000"/>
        </w:rPr>
        <w:t>2023</w:t>
      </w:r>
      <w:r w:rsidRPr="00EA2CDF">
        <w:rPr>
          <w:rFonts w:ascii="Arial" w:hAnsi="Arial" w:cs="Arial"/>
          <w:i/>
          <w:iCs/>
          <w:color w:val="000000"/>
        </w:rPr>
        <w:t>) DASH risk assessment -</w:t>
      </w:r>
      <w:r w:rsidRPr="00EA2CDF">
        <w:rPr>
          <w:rFonts w:ascii="Arial" w:hAnsi="Arial" w:cs="Arial"/>
          <w:color w:val="000000"/>
        </w:rPr>
        <w:t> </w:t>
      </w:r>
      <w:r w:rsidRPr="00EA2CDF">
        <w:rPr>
          <w:rFonts w:ascii="Arial" w:hAnsi="Arial" w:cs="Arial"/>
          <w:i/>
          <w:iCs/>
          <w:color w:val="000000"/>
        </w:rPr>
        <w:t>www.norfolk.gov.uk</w:t>
      </w:r>
      <w:r w:rsidRPr="00EA2CDF">
        <w:rPr>
          <w:rFonts w:ascii="Arial" w:hAnsi="Arial" w:cs="Arial"/>
          <w:color w:val="000000"/>
        </w:rPr>
        <w:t xml:space="preserve">. Available at: </w:t>
      </w:r>
      <w:hyperlink r:id="rId54" w:history="1">
        <w:r w:rsidR="008576E3" w:rsidRPr="00EA2CDF">
          <w:rPr>
            <w:rStyle w:val="Hyperlink"/>
            <w:rFonts w:ascii="Arial" w:hAnsi="Arial" w:cs="Arial"/>
          </w:rPr>
          <w:t>https://www.norfolk.gov.uk/safety/domestic-abuse/information-for-professionals/risk-assessment</w:t>
        </w:r>
      </w:hyperlink>
      <w:r w:rsidRPr="00EA2CDF">
        <w:rPr>
          <w:rFonts w:ascii="Arial" w:hAnsi="Arial" w:cs="Arial"/>
          <w:color w:val="000000"/>
        </w:rPr>
        <w:t>.</w:t>
      </w:r>
      <w:r w:rsidR="008576E3" w:rsidRPr="00EA2CDF">
        <w:rPr>
          <w:rFonts w:ascii="Arial" w:hAnsi="Arial" w:cs="Arial"/>
          <w:color w:val="000000"/>
        </w:rPr>
        <w:t xml:space="preserve"> (Accessed: 24</w:t>
      </w:r>
      <w:r w:rsidR="008576E3" w:rsidRPr="00EA2CDF">
        <w:rPr>
          <w:rFonts w:ascii="Arial" w:hAnsi="Arial" w:cs="Arial"/>
          <w:color w:val="000000"/>
          <w:vertAlign w:val="superscript"/>
        </w:rPr>
        <w:t>th</w:t>
      </w:r>
      <w:r w:rsidR="008576E3" w:rsidRPr="00EA2CDF">
        <w:rPr>
          <w:rFonts w:ascii="Arial" w:hAnsi="Arial" w:cs="Arial"/>
          <w:color w:val="000000"/>
        </w:rPr>
        <w:t xml:space="preserve"> January 2023).</w:t>
      </w:r>
    </w:p>
    <w:p w14:paraId="033E3130" w14:textId="77777777" w:rsidR="008711D3" w:rsidRPr="00EA2CDF" w:rsidRDefault="008711D3" w:rsidP="00EA2CDF">
      <w:pPr>
        <w:spacing w:line="360" w:lineRule="auto"/>
        <w:rPr>
          <w:color w:val="333333"/>
          <w:sz w:val="24"/>
          <w:szCs w:val="24"/>
          <w:shd w:val="clear" w:color="auto" w:fill="FFFFFF"/>
        </w:rPr>
      </w:pPr>
    </w:p>
    <w:p w14:paraId="6DA0D395" w14:textId="3A29F66C"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Office for National Statistics (2021) </w:t>
      </w:r>
      <w:r w:rsidRPr="00EA2CDF">
        <w:rPr>
          <w:rFonts w:ascii="Arial" w:hAnsi="Arial" w:cs="Arial"/>
          <w:i/>
          <w:iCs/>
          <w:color w:val="000000"/>
        </w:rPr>
        <w:t>Perceptions of personal safety and experiences of harassment, Great Britain - Office for National Statistics</w:t>
      </w:r>
      <w:r w:rsidRPr="00EA2CDF">
        <w:rPr>
          <w:rFonts w:ascii="Arial" w:hAnsi="Arial" w:cs="Arial"/>
          <w:color w:val="000000"/>
        </w:rPr>
        <w:t>, </w:t>
      </w:r>
      <w:r w:rsidRPr="00EA2CDF">
        <w:rPr>
          <w:rFonts w:ascii="Arial" w:hAnsi="Arial" w:cs="Arial"/>
          <w:i/>
          <w:iCs/>
          <w:color w:val="000000"/>
        </w:rPr>
        <w:t>www.ons.gov.uk</w:t>
      </w:r>
      <w:r w:rsidRPr="00EA2CDF">
        <w:rPr>
          <w:rFonts w:ascii="Arial" w:hAnsi="Arial" w:cs="Arial"/>
          <w:color w:val="000000"/>
        </w:rPr>
        <w:t xml:space="preserve">. Available at: </w:t>
      </w:r>
      <w:hyperlink r:id="rId55" w:history="1">
        <w:r w:rsidR="008576E3" w:rsidRPr="00EA2CDF">
          <w:rPr>
            <w:rStyle w:val="Hyperlink"/>
            <w:rFonts w:ascii="Arial" w:hAnsi="Arial" w:cs="Arial"/>
          </w:rPr>
          <w:t>https://www.ons.gov.uk/peoplepopulationandcommunity/crimeandjustice/bulletins/perceptionsofpersonalsafetyandexperiencesofharassmentgreatbritain/2to27june2021</w:t>
        </w:r>
      </w:hyperlink>
      <w:r w:rsidRPr="00EA2CDF">
        <w:rPr>
          <w:rFonts w:ascii="Arial" w:hAnsi="Arial" w:cs="Arial"/>
          <w:color w:val="000000"/>
        </w:rPr>
        <w:t>.</w:t>
      </w:r>
      <w:r w:rsidR="008576E3" w:rsidRPr="00EA2CDF">
        <w:rPr>
          <w:rFonts w:ascii="Arial" w:hAnsi="Arial" w:cs="Arial"/>
          <w:color w:val="000000"/>
        </w:rPr>
        <w:t xml:space="preserve"> (Accessed: 11</w:t>
      </w:r>
      <w:r w:rsidR="008576E3" w:rsidRPr="00EA2CDF">
        <w:rPr>
          <w:rFonts w:ascii="Arial" w:hAnsi="Arial" w:cs="Arial"/>
          <w:color w:val="000000"/>
          <w:vertAlign w:val="superscript"/>
        </w:rPr>
        <w:t>th</w:t>
      </w:r>
      <w:r w:rsidR="008576E3" w:rsidRPr="00EA2CDF">
        <w:rPr>
          <w:rFonts w:ascii="Arial" w:hAnsi="Arial" w:cs="Arial"/>
          <w:color w:val="000000"/>
        </w:rPr>
        <w:t xml:space="preserve"> March 2023).</w:t>
      </w:r>
    </w:p>
    <w:p w14:paraId="6F93B325"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34455B0A" w14:textId="2631810C"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Office for National Statistics (2015) </w:t>
      </w:r>
      <w:r w:rsidRPr="00EA2CDF">
        <w:rPr>
          <w:rFonts w:ascii="Arial" w:hAnsi="Arial" w:cs="Arial"/>
          <w:i/>
          <w:iCs/>
          <w:color w:val="000000"/>
        </w:rPr>
        <w:t>Violent crime and sexual offences - alcohol-related violence - office for national statistics</w:t>
      </w:r>
      <w:r w:rsidRPr="00EA2CDF">
        <w:rPr>
          <w:rFonts w:ascii="Arial" w:hAnsi="Arial" w:cs="Arial"/>
          <w:color w:val="000000"/>
        </w:rPr>
        <w:t>, </w:t>
      </w:r>
      <w:r w:rsidRPr="00EA2CDF">
        <w:rPr>
          <w:rFonts w:ascii="Arial" w:hAnsi="Arial" w:cs="Arial"/>
          <w:i/>
          <w:iCs/>
          <w:color w:val="000000"/>
        </w:rPr>
        <w:t>Ons.gov.uk</w:t>
      </w:r>
      <w:r w:rsidRPr="00EA2CDF">
        <w:rPr>
          <w:rFonts w:ascii="Arial" w:hAnsi="Arial" w:cs="Arial"/>
          <w:color w:val="000000"/>
        </w:rPr>
        <w:t xml:space="preserve">. Available at: </w:t>
      </w:r>
      <w:hyperlink r:id="rId56" w:history="1">
        <w:r w:rsidRPr="00EA2CDF">
          <w:rPr>
            <w:rStyle w:val="Hyperlink"/>
            <w:rFonts w:ascii="Arial" w:hAnsi="Arial" w:cs="Arial"/>
          </w:rPr>
          <w:t>https://www.ons.gov.uk/peoplepopulationandcommunity/crimeandjustice/compendium/focus</w:t>
        </w:r>
        <w:r w:rsidRPr="00EA2CDF">
          <w:rPr>
            <w:rStyle w:val="Hyperlink"/>
            <w:rFonts w:ascii="Arial" w:hAnsi="Arial" w:cs="Arial"/>
          </w:rPr>
          <w:lastRenderedPageBreak/>
          <w:t>onviolentcrimeandsexualoffences/2015-02-12/chapter5violentcrimeandsexualoffencesalcoholrelatedviolence</w:t>
        </w:r>
      </w:hyperlink>
      <w:r w:rsidRPr="00EA2CDF">
        <w:rPr>
          <w:rFonts w:ascii="Arial" w:hAnsi="Arial" w:cs="Arial"/>
          <w:color w:val="000000"/>
        </w:rPr>
        <w:t>.</w:t>
      </w:r>
      <w:r w:rsidR="008576E3" w:rsidRPr="00EA2CDF">
        <w:rPr>
          <w:rFonts w:ascii="Arial" w:hAnsi="Arial" w:cs="Arial"/>
          <w:color w:val="000000"/>
        </w:rPr>
        <w:t xml:space="preserve"> (Accessed: 24</w:t>
      </w:r>
      <w:r w:rsidR="008576E3" w:rsidRPr="00EA2CDF">
        <w:rPr>
          <w:rFonts w:ascii="Arial" w:hAnsi="Arial" w:cs="Arial"/>
          <w:color w:val="000000"/>
          <w:vertAlign w:val="superscript"/>
        </w:rPr>
        <w:t>th</w:t>
      </w:r>
      <w:r w:rsidR="008576E3" w:rsidRPr="00EA2CDF">
        <w:rPr>
          <w:rFonts w:ascii="Arial" w:hAnsi="Arial" w:cs="Arial"/>
          <w:color w:val="000000"/>
        </w:rPr>
        <w:t xml:space="preserve"> January 2023).</w:t>
      </w:r>
    </w:p>
    <w:p w14:paraId="1AF379EB"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59DED77B" w14:textId="56D73FB9"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Police and Crime Commissioner (2023) ‘</w:t>
      </w:r>
      <w:r w:rsidRPr="00EA2CDF">
        <w:rPr>
          <w:rFonts w:ascii="Arial" w:hAnsi="Arial" w:cs="Arial"/>
          <w:i/>
          <w:iCs/>
          <w:color w:val="000000"/>
        </w:rPr>
        <w:t>What We Do</w:t>
      </w:r>
      <w:r w:rsidRPr="00EA2CDF">
        <w:rPr>
          <w:rFonts w:ascii="Arial" w:hAnsi="Arial" w:cs="Arial"/>
          <w:color w:val="000000"/>
        </w:rPr>
        <w:t> </w:t>
      </w:r>
      <w:r w:rsidRPr="00EA2CDF">
        <w:rPr>
          <w:rFonts w:ascii="Arial" w:hAnsi="Arial" w:cs="Arial"/>
          <w:i/>
          <w:iCs/>
          <w:color w:val="000000"/>
        </w:rPr>
        <w:t>South Wales Victim Focus’</w:t>
      </w:r>
      <w:r w:rsidRPr="00EA2CDF">
        <w:rPr>
          <w:rFonts w:ascii="Arial" w:hAnsi="Arial" w:cs="Arial"/>
          <w:color w:val="000000"/>
        </w:rPr>
        <w:t xml:space="preserve">. Available at: </w:t>
      </w:r>
      <w:hyperlink r:id="rId57" w:history="1">
        <w:r w:rsidRPr="00EA2CDF">
          <w:rPr>
            <w:rStyle w:val="Hyperlink"/>
            <w:rFonts w:ascii="Arial" w:hAnsi="Arial" w:cs="Arial"/>
          </w:rPr>
          <w:t>https://www.southwalesvictimfocus.org.uk/what-we-do/</w:t>
        </w:r>
      </w:hyperlink>
      <w:r w:rsidRPr="00EA2CDF">
        <w:rPr>
          <w:rFonts w:ascii="Arial" w:hAnsi="Arial" w:cs="Arial"/>
          <w:color w:val="000000"/>
        </w:rPr>
        <w:t>.</w:t>
      </w:r>
      <w:r w:rsidR="008576E3" w:rsidRPr="00EA2CDF">
        <w:rPr>
          <w:rFonts w:ascii="Arial" w:hAnsi="Arial" w:cs="Arial"/>
          <w:color w:val="000000"/>
        </w:rPr>
        <w:t xml:space="preserve"> (Accessed: 19</w:t>
      </w:r>
      <w:r w:rsidR="008576E3" w:rsidRPr="00EA2CDF">
        <w:rPr>
          <w:rFonts w:ascii="Arial" w:hAnsi="Arial" w:cs="Arial"/>
          <w:color w:val="000000"/>
          <w:vertAlign w:val="superscript"/>
        </w:rPr>
        <w:t>th</w:t>
      </w:r>
      <w:r w:rsidR="008576E3" w:rsidRPr="00EA2CDF">
        <w:rPr>
          <w:rFonts w:ascii="Arial" w:hAnsi="Arial" w:cs="Arial"/>
          <w:color w:val="000000"/>
        </w:rPr>
        <w:t xml:space="preserve"> March 2023).</w:t>
      </w:r>
    </w:p>
    <w:p w14:paraId="1AB48B05" w14:textId="1B45FBD0" w:rsidR="007E1EDF" w:rsidRPr="00EA2CDF" w:rsidRDefault="007E1EDF" w:rsidP="00EA2CDF">
      <w:pPr>
        <w:pStyle w:val="NormalWeb"/>
        <w:spacing w:before="0" w:beforeAutospacing="0" w:after="0" w:afterAutospacing="0" w:line="360" w:lineRule="auto"/>
        <w:rPr>
          <w:rFonts w:ascii="Arial" w:hAnsi="Arial" w:cs="Arial"/>
          <w:color w:val="000000"/>
        </w:rPr>
      </w:pPr>
    </w:p>
    <w:p w14:paraId="66DA087E" w14:textId="6E64EE51" w:rsidR="007E1EDF" w:rsidRPr="00EA2CDF" w:rsidRDefault="007E1EDF"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Public Health England (2016) </w:t>
      </w:r>
      <w:r w:rsidRPr="00EA2CDF">
        <w:rPr>
          <w:rFonts w:ascii="Arial" w:hAnsi="Arial" w:cs="Arial"/>
          <w:i/>
          <w:iCs/>
          <w:color w:val="000000"/>
        </w:rPr>
        <w:t>Health matters: harmful drinking and alcohol dependence</w:t>
      </w:r>
      <w:r w:rsidRPr="00EA2CDF">
        <w:rPr>
          <w:rFonts w:ascii="Arial" w:hAnsi="Arial" w:cs="Arial"/>
          <w:color w:val="000000"/>
        </w:rPr>
        <w:t>, </w:t>
      </w:r>
      <w:r w:rsidRPr="00EA2CDF">
        <w:rPr>
          <w:rFonts w:ascii="Arial" w:hAnsi="Arial" w:cs="Arial"/>
          <w:i/>
          <w:iCs/>
          <w:color w:val="000000"/>
        </w:rPr>
        <w:t>GOV.UK</w:t>
      </w:r>
      <w:r w:rsidRPr="00EA2CDF">
        <w:rPr>
          <w:rFonts w:ascii="Arial" w:hAnsi="Arial" w:cs="Arial"/>
          <w:color w:val="000000"/>
        </w:rPr>
        <w:t xml:space="preserve">. Available at: </w:t>
      </w:r>
      <w:hyperlink r:id="rId58" w:history="1">
        <w:r w:rsidRPr="00EA2CDF">
          <w:rPr>
            <w:rStyle w:val="Hyperlink"/>
            <w:rFonts w:ascii="Arial" w:hAnsi="Arial" w:cs="Arial"/>
          </w:rPr>
          <w:t>https://www.gov.uk/government/publications/health-matters-harmful-drinking-and-alcohol-dependence/health-matters-harmful-drinking-and-alcohol-dependence</w:t>
        </w:r>
      </w:hyperlink>
      <w:r w:rsidRPr="00EA2CDF">
        <w:rPr>
          <w:rFonts w:ascii="Arial" w:hAnsi="Arial" w:cs="Arial"/>
          <w:color w:val="000000"/>
        </w:rPr>
        <w:t>. (Accessed: 6</w:t>
      </w:r>
      <w:r w:rsidRPr="00EA2CDF">
        <w:rPr>
          <w:rFonts w:ascii="Arial" w:hAnsi="Arial" w:cs="Arial"/>
          <w:color w:val="000000"/>
          <w:vertAlign w:val="superscript"/>
        </w:rPr>
        <w:t>th</w:t>
      </w:r>
      <w:r w:rsidRPr="00EA2CDF">
        <w:rPr>
          <w:rFonts w:ascii="Arial" w:hAnsi="Arial" w:cs="Arial"/>
          <w:color w:val="000000"/>
        </w:rPr>
        <w:t xml:space="preserve"> April 2023).</w:t>
      </w:r>
    </w:p>
    <w:p w14:paraId="167D5146"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46F6A90F" w14:textId="6AFD2F04"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Revolution Learning and Development (2023) </w:t>
      </w:r>
      <w:r w:rsidRPr="00EA2CDF">
        <w:rPr>
          <w:rFonts w:ascii="Arial" w:hAnsi="Arial" w:cs="Arial"/>
          <w:i/>
          <w:iCs/>
          <w:color w:val="000000"/>
        </w:rPr>
        <w:t>The Betari Box Model - Wellbeing Articles</w:t>
      </w:r>
      <w:r w:rsidRPr="00EA2CDF">
        <w:rPr>
          <w:rFonts w:ascii="Arial" w:hAnsi="Arial" w:cs="Arial"/>
          <w:color w:val="000000"/>
        </w:rPr>
        <w:t>, </w:t>
      </w:r>
      <w:r w:rsidRPr="00EA2CDF">
        <w:rPr>
          <w:rFonts w:ascii="Arial" w:hAnsi="Arial" w:cs="Arial"/>
          <w:i/>
          <w:iCs/>
          <w:color w:val="000000"/>
        </w:rPr>
        <w:t>www.revolutionlearning.co.uk</w:t>
      </w:r>
      <w:r w:rsidRPr="00EA2CDF">
        <w:rPr>
          <w:rFonts w:ascii="Arial" w:hAnsi="Arial" w:cs="Arial"/>
          <w:color w:val="000000"/>
        </w:rPr>
        <w:t xml:space="preserve">. Available at: </w:t>
      </w:r>
      <w:hyperlink r:id="rId59" w:history="1">
        <w:r w:rsidR="008576E3" w:rsidRPr="00EA2CDF">
          <w:rPr>
            <w:rStyle w:val="Hyperlink"/>
            <w:rFonts w:ascii="Arial" w:hAnsi="Arial" w:cs="Arial"/>
          </w:rPr>
          <w:t>https://www.revolutionlearning.co.uk/article/the-betari-box-model/</w:t>
        </w:r>
      </w:hyperlink>
      <w:r w:rsidRPr="00EA2CDF">
        <w:rPr>
          <w:rFonts w:ascii="Arial" w:hAnsi="Arial" w:cs="Arial"/>
          <w:color w:val="000000"/>
        </w:rPr>
        <w:t>.</w:t>
      </w:r>
      <w:r w:rsidR="008576E3" w:rsidRPr="00EA2CDF">
        <w:rPr>
          <w:rFonts w:ascii="Arial" w:hAnsi="Arial" w:cs="Arial"/>
          <w:color w:val="000000"/>
        </w:rPr>
        <w:t xml:space="preserve"> (Accessed: 18</w:t>
      </w:r>
      <w:r w:rsidR="008576E3" w:rsidRPr="00EA2CDF">
        <w:rPr>
          <w:rFonts w:ascii="Arial" w:hAnsi="Arial" w:cs="Arial"/>
          <w:color w:val="000000"/>
          <w:vertAlign w:val="superscript"/>
        </w:rPr>
        <w:t>th</w:t>
      </w:r>
      <w:r w:rsidR="008576E3" w:rsidRPr="00EA2CDF">
        <w:rPr>
          <w:rFonts w:ascii="Arial" w:hAnsi="Arial" w:cs="Arial"/>
          <w:color w:val="000000"/>
        </w:rPr>
        <w:t xml:space="preserve"> March 2023).</w:t>
      </w:r>
    </w:p>
    <w:p w14:paraId="30ED2122"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03F19FDC" w14:textId="4EE31E30" w:rsidR="008711D3" w:rsidRPr="00EA2CDF" w:rsidRDefault="003A550D" w:rsidP="00EA2CDF">
      <w:pPr>
        <w:spacing w:line="360" w:lineRule="auto"/>
        <w:rPr>
          <w:color w:val="3A3A3A"/>
          <w:sz w:val="24"/>
          <w:szCs w:val="24"/>
          <w:shd w:val="clear" w:color="auto" w:fill="FFFFFF"/>
        </w:rPr>
      </w:pPr>
      <w:r w:rsidRPr="00EA2CDF">
        <w:rPr>
          <w:color w:val="3A3A3A"/>
          <w:sz w:val="24"/>
          <w:szCs w:val="24"/>
          <w:shd w:val="clear" w:color="auto" w:fill="FFFFFF"/>
        </w:rPr>
        <w:t>Saxena, S. </w:t>
      </w:r>
      <w:r w:rsidRPr="00EA2CDF">
        <w:rPr>
          <w:i/>
          <w:iCs/>
          <w:color w:val="3A3A3A"/>
          <w:sz w:val="24"/>
          <w:szCs w:val="24"/>
          <w:shd w:val="clear" w:color="auto" w:fill="FFFFFF"/>
        </w:rPr>
        <w:t>et al.</w:t>
      </w:r>
      <w:r w:rsidRPr="00EA2CDF">
        <w:rPr>
          <w:color w:val="3A3A3A"/>
          <w:sz w:val="24"/>
          <w:szCs w:val="24"/>
          <w:shd w:val="clear" w:color="auto" w:fill="FFFFFF"/>
        </w:rPr>
        <w:t> (2005) ‘Mental health benefits of physical activity’, </w:t>
      </w:r>
      <w:r w:rsidRPr="00EA2CDF">
        <w:rPr>
          <w:i/>
          <w:iCs/>
          <w:color w:val="3A3A3A"/>
          <w:sz w:val="24"/>
          <w:szCs w:val="24"/>
          <w:shd w:val="clear" w:color="auto" w:fill="FFFFFF"/>
        </w:rPr>
        <w:t>Journal of Mental Health</w:t>
      </w:r>
      <w:r w:rsidRPr="00EA2CDF">
        <w:rPr>
          <w:color w:val="3A3A3A"/>
          <w:sz w:val="24"/>
          <w:szCs w:val="24"/>
          <w:shd w:val="clear" w:color="auto" w:fill="FFFFFF"/>
        </w:rPr>
        <w:t xml:space="preserve">, 14(5), pp. 445–451. Available at: </w:t>
      </w:r>
      <w:hyperlink r:id="rId60" w:history="1">
        <w:r w:rsidR="008576E3" w:rsidRPr="00EA2CDF">
          <w:rPr>
            <w:rStyle w:val="Hyperlink"/>
            <w:sz w:val="24"/>
            <w:szCs w:val="24"/>
            <w:shd w:val="clear" w:color="auto" w:fill="FFFFFF"/>
          </w:rPr>
          <w:t>https://doi.org/10.1080/09638230500270776</w:t>
        </w:r>
      </w:hyperlink>
      <w:r w:rsidRPr="00EA2CDF">
        <w:rPr>
          <w:color w:val="3A3A3A"/>
          <w:sz w:val="24"/>
          <w:szCs w:val="24"/>
          <w:shd w:val="clear" w:color="auto" w:fill="FFFFFF"/>
        </w:rPr>
        <w:t>.</w:t>
      </w:r>
      <w:r w:rsidR="008576E3" w:rsidRPr="00EA2CDF">
        <w:rPr>
          <w:color w:val="3A3A3A"/>
          <w:sz w:val="24"/>
          <w:szCs w:val="24"/>
          <w:shd w:val="clear" w:color="auto" w:fill="FFFFFF"/>
        </w:rPr>
        <w:t xml:space="preserve"> (Accessed: 11</w:t>
      </w:r>
      <w:r w:rsidR="008576E3" w:rsidRPr="00EA2CDF">
        <w:rPr>
          <w:color w:val="3A3A3A"/>
          <w:sz w:val="24"/>
          <w:szCs w:val="24"/>
          <w:shd w:val="clear" w:color="auto" w:fill="FFFFFF"/>
          <w:vertAlign w:val="superscript"/>
        </w:rPr>
        <w:t>th</w:t>
      </w:r>
      <w:r w:rsidR="008576E3" w:rsidRPr="00EA2CDF">
        <w:rPr>
          <w:color w:val="3A3A3A"/>
          <w:sz w:val="24"/>
          <w:szCs w:val="24"/>
          <w:shd w:val="clear" w:color="auto" w:fill="FFFFFF"/>
        </w:rPr>
        <w:t xml:space="preserve"> March 2023).</w:t>
      </w:r>
    </w:p>
    <w:p w14:paraId="230F214A" w14:textId="77777777" w:rsidR="00E8293D" w:rsidRPr="00EA2CDF" w:rsidRDefault="00E8293D" w:rsidP="00EA2CDF">
      <w:pPr>
        <w:spacing w:line="360" w:lineRule="auto"/>
        <w:rPr>
          <w:sz w:val="24"/>
          <w:szCs w:val="24"/>
        </w:rPr>
      </w:pPr>
    </w:p>
    <w:p w14:paraId="6134F1D9" w14:textId="6D97BC69" w:rsidR="00E8293D" w:rsidRPr="00EA2CDF" w:rsidRDefault="00E8293D" w:rsidP="00EA2CDF">
      <w:pPr>
        <w:spacing w:line="360" w:lineRule="auto"/>
        <w:rPr>
          <w:sz w:val="24"/>
          <w:szCs w:val="24"/>
        </w:rPr>
      </w:pPr>
      <w:r w:rsidRPr="00EA2CDF">
        <w:rPr>
          <w:sz w:val="24"/>
          <w:szCs w:val="24"/>
        </w:rPr>
        <w:t>SkillsYouNeed (2011) </w:t>
      </w:r>
      <w:r w:rsidRPr="00EA2CDF">
        <w:rPr>
          <w:i/>
          <w:iCs/>
          <w:sz w:val="24"/>
          <w:szCs w:val="24"/>
        </w:rPr>
        <w:t>Effective Decision Making | SkillsYouNeed</w:t>
      </w:r>
      <w:r w:rsidRPr="00EA2CDF">
        <w:rPr>
          <w:sz w:val="24"/>
          <w:szCs w:val="24"/>
        </w:rPr>
        <w:t>, </w:t>
      </w:r>
      <w:r w:rsidRPr="00EA2CDF">
        <w:rPr>
          <w:i/>
          <w:iCs/>
          <w:sz w:val="24"/>
          <w:szCs w:val="24"/>
        </w:rPr>
        <w:t>Skillsyouneed.com</w:t>
      </w:r>
      <w:r w:rsidRPr="00EA2CDF">
        <w:rPr>
          <w:sz w:val="24"/>
          <w:szCs w:val="24"/>
        </w:rPr>
        <w:t xml:space="preserve">. Available at: </w:t>
      </w:r>
      <w:hyperlink r:id="rId61" w:history="1">
        <w:r w:rsidRPr="00EA2CDF">
          <w:rPr>
            <w:rStyle w:val="Hyperlink"/>
            <w:sz w:val="24"/>
            <w:szCs w:val="24"/>
          </w:rPr>
          <w:t>https://www.skillsyouneed.com/ips/decision-making.html</w:t>
        </w:r>
      </w:hyperlink>
      <w:r w:rsidRPr="00EA2CDF">
        <w:rPr>
          <w:sz w:val="24"/>
          <w:szCs w:val="24"/>
        </w:rPr>
        <w:t>.</w:t>
      </w:r>
      <w:r w:rsidRPr="00EA2CDF">
        <w:rPr>
          <w:sz w:val="24"/>
          <w:szCs w:val="24"/>
        </w:rPr>
        <w:t xml:space="preserve"> (Accessed: 5</w:t>
      </w:r>
      <w:r w:rsidRPr="00EA2CDF">
        <w:rPr>
          <w:sz w:val="24"/>
          <w:szCs w:val="24"/>
          <w:vertAlign w:val="superscript"/>
        </w:rPr>
        <w:t>th</w:t>
      </w:r>
      <w:r w:rsidRPr="00EA2CDF">
        <w:rPr>
          <w:sz w:val="24"/>
          <w:szCs w:val="24"/>
        </w:rPr>
        <w:t xml:space="preserve"> April 2023). </w:t>
      </w:r>
    </w:p>
    <w:p w14:paraId="6E93981C"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57CD0EC0" w14:textId="70BBC579"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Snyder, D.R. (2014) </w:t>
      </w:r>
      <w:r w:rsidRPr="00EA2CDF">
        <w:rPr>
          <w:rFonts w:ascii="Arial" w:hAnsi="Arial" w:cs="Arial"/>
          <w:i/>
          <w:iCs/>
          <w:color w:val="000000"/>
        </w:rPr>
        <w:t>Elder crimes, elder justice</w:t>
      </w:r>
      <w:r w:rsidRPr="00EA2CDF">
        <w:rPr>
          <w:rFonts w:ascii="Arial" w:hAnsi="Arial" w:cs="Arial"/>
          <w:color w:val="000000"/>
        </w:rPr>
        <w:t>. Burlington, Mass.: Jones &amp; Bartlett Learning.</w:t>
      </w:r>
    </w:p>
    <w:p w14:paraId="5E3F66F1" w14:textId="77777777" w:rsidR="008711D3" w:rsidRPr="00EA2CDF" w:rsidRDefault="008711D3" w:rsidP="00EA2CDF">
      <w:pPr>
        <w:pStyle w:val="NormalWeb"/>
        <w:spacing w:before="0" w:beforeAutospacing="0" w:after="0" w:afterAutospacing="0" w:line="360" w:lineRule="auto"/>
        <w:rPr>
          <w:rFonts w:ascii="Arial" w:hAnsi="Arial" w:cs="Arial"/>
          <w:color w:val="000000"/>
        </w:rPr>
      </w:pPr>
    </w:p>
    <w:p w14:paraId="415D2097" w14:textId="7E928759" w:rsidR="008711D3" w:rsidRPr="00EA2CDF" w:rsidRDefault="008711D3"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Smith, A. (2023) </w:t>
      </w:r>
      <w:r w:rsidRPr="00EA2CDF">
        <w:rPr>
          <w:rFonts w:ascii="Arial" w:hAnsi="Arial" w:cs="Arial"/>
          <w:i/>
          <w:iCs/>
          <w:color w:val="000000"/>
        </w:rPr>
        <w:t>Five reasons why everyone should have music in their lives</w:t>
      </w:r>
      <w:r w:rsidRPr="00EA2CDF">
        <w:rPr>
          <w:rFonts w:ascii="Arial" w:hAnsi="Arial" w:cs="Arial"/>
          <w:color w:val="000000"/>
        </w:rPr>
        <w:t>, </w:t>
      </w:r>
      <w:r w:rsidRPr="00EA2CDF">
        <w:rPr>
          <w:rFonts w:ascii="Arial" w:hAnsi="Arial" w:cs="Arial"/>
          <w:i/>
          <w:iCs/>
          <w:color w:val="000000"/>
        </w:rPr>
        <w:t>BBC Bring The Noise</w:t>
      </w:r>
      <w:r w:rsidRPr="00EA2CDF">
        <w:rPr>
          <w:rFonts w:ascii="Arial" w:hAnsi="Arial" w:cs="Arial"/>
          <w:color w:val="000000"/>
        </w:rPr>
        <w:t xml:space="preserve">. Available at: </w:t>
      </w:r>
      <w:hyperlink r:id="rId62" w:history="1">
        <w:r w:rsidR="008576E3" w:rsidRPr="00EA2CDF">
          <w:rPr>
            <w:rStyle w:val="Hyperlink"/>
            <w:rFonts w:ascii="Arial" w:hAnsi="Arial" w:cs="Arial"/>
          </w:rPr>
          <w:t>https://www.bbc.co.uk/teach/bring-the-noise/five-reasons-why-music-is-important/zv3krj6</w:t>
        </w:r>
      </w:hyperlink>
      <w:r w:rsidRPr="00EA2CDF">
        <w:rPr>
          <w:rFonts w:ascii="Arial" w:hAnsi="Arial" w:cs="Arial"/>
          <w:color w:val="000000"/>
        </w:rPr>
        <w:t>.</w:t>
      </w:r>
      <w:r w:rsidR="008576E3" w:rsidRPr="00EA2CDF">
        <w:rPr>
          <w:rFonts w:ascii="Arial" w:hAnsi="Arial" w:cs="Arial"/>
          <w:color w:val="000000"/>
        </w:rPr>
        <w:t xml:space="preserve"> (Accessed: 17</w:t>
      </w:r>
      <w:r w:rsidR="008576E3" w:rsidRPr="00EA2CDF">
        <w:rPr>
          <w:rFonts w:ascii="Arial" w:hAnsi="Arial" w:cs="Arial"/>
          <w:color w:val="000000"/>
          <w:vertAlign w:val="superscript"/>
        </w:rPr>
        <w:t>th</w:t>
      </w:r>
      <w:r w:rsidR="008576E3" w:rsidRPr="00EA2CDF">
        <w:rPr>
          <w:rFonts w:ascii="Arial" w:hAnsi="Arial" w:cs="Arial"/>
          <w:color w:val="000000"/>
        </w:rPr>
        <w:t xml:space="preserve"> March 2023).</w:t>
      </w:r>
    </w:p>
    <w:p w14:paraId="2CB8100E" w14:textId="77777777" w:rsidR="008711D3" w:rsidRPr="00EA2CDF" w:rsidRDefault="008711D3" w:rsidP="00EA2CDF">
      <w:pPr>
        <w:spacing w:line="360" w:lineRule="auto"/>
        <w:rPr>
          <w:color w:val="333333"/>
          <w:sz w:val="24"/>
          <w:szCs w:val="24"/>
          <w:shd w:val="clear" w:color="auto" w:fill="FFFFFF"/>
        </w:rPr>
      </w:pPr>
    </w:p>
    <w:p w14:paraId="40AF7663" w14:textId="5AC80066"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 xml:space="preserve">Statista (2021) </w:t>
      </w:r>
      <w:r w:rsidRPr="00EA2CDF">
        <w:rPr>
          <w:rFonts w:ascii="Arial" w:hAnsi="Arial" w:cs="Arial"/>
          <w:i/>
          <w:iCs/>
          <w:color w:val="000000"/>
        </w:rPr>
        <w:t>Harassment in England and Wales</w:t>
      </w:r>
      <w:r w:rsidRPr="00EA2CDF">
        <w:rPr>
          <w:rFonts w:ascii="Arial" w:hAnsi="Arial" w:cs="Arial"/>
          <w:color w:val="000000"/>
        </w:rPr>
        <w:t xml:space="preserve">. Available at: </w:t>
      </w:r>
      <w:hyperlink r:id="rId63" w:history="1">
        <w:r w:rsidRPr="00EA2CDF">
          <w:rPr>
            <w:rStyle w:val="Hyperlink"/>
            <w:rFonts w:ascii="Arial" w:hAnsi="Arial" w:cs="Arial"/>
          </w:rPr>
          <w:t>https://www.statista.com/statistics/303500/harassment-in-england-and-wales-uk/</w:t>
        </w:r>
      </w:hyperlink>
      <w:r w:rsidRPr="00EA2CDF">
        <w:rPr>
          <w:rFonts w:ascii="Arial" w:hAnsi="Arial" w:cs="Arial"/>
          <w:color w:val="000000"/>
        </w:rPr>
        <w:t>.</w:t>
      </w:r>
      <w:r w:rsidR="008576E3" w:rsidRPr="00EA2CDF">
        <w:rPr>
          <w:rFonts w:ascii="Arial" w:hAnsi="Arial" w:cs="Arial"/>
          <w:color w:val="000000"/>
        </w:rPr>
        <w:t xml:space="preserve"> (Accessed: 11</w:t>
      </w:r>
      <w:r w:rsidR="008576E3" w:rsidRPr="00EA2CDF">
        <w:rPr>
          <w:rFonts w:ascii="Arial" w:hAnsi="Arial" w:cs="Arial"/>
          <w:color w:val="000000"/>
          <w:vertAlign w:val="superscript"/>
        </w:rPr>
        <w:t>th</w:t>
      </w:r>
      <w:r w:rsidR="008576E3" w:rsidRPr="00EA2CDF">
        <w:rPr>
          <w:rFonts w:ascii="Arial" w:hAnsi="Arial" w:cs="Arial"/>
          <w:color w:val="000000"/>
        </w:rPr>
        <w:t xml:space="preserve"> March 2023).</w:t>
      </w:r>
    </w:p>
    <w:p w14:paraId="76BA72F5" w14:textId="77777777" w:rsidR="00293B20" w:rsidRPr="00EA2CDF" w:rsidRDefault="00293B20" w:rsidP="00EA2CDF">
      <w:pPr>
        <w:pStyle w:val="NormalWeb"/>
        <w:spacing w:before="0" w:beforeAutospacing="0" w:after="0" w:afterAutospacing="0" w:line="360" w:lineRule="auto"/>
        <w:rPr>
          <w:rFonts w:ascii="Arial" w:hAnsi="Arial" w:cs="Arial"/>
          <w:color w:val="000000"/>
        </w:rPr>
      </w:pPr>
    </w:p>
    <w:p w14:paraId="636E8419" w14:textId="2BDB0210" w:rsidR="00293B20" w:rsidRPr="00EA2CDF" w:rsidRDefault="00293B20"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Stephens, D. and Vitek, J. (2002) </w:t>
      </w:r>
      <w:r w:rsidRPr="00EA2CDF">
        <w:rPr>
          <w:rFonts w:ascii="Arial" w:hAnsi="Arial" w:cs="Arial"/>
          <w:i/>
          <w:iCs/>
          <w:color w:val="000000"/>
        </w:rPr>
        <w:t>SENIOR LEADERSHIP PROGRAM POLICE DISCRETION AND THE USE OF FORCE A STUDY OF THE USE OF FORCE AMONG LAW ENFORCEMENT OFFICERS IN BREVARD COUNTY</w:t>
      </w:r>
      <w:r w:rsidRPr="00EA2CDF">
        <w:rPr>
          <w:rFonts w:ascii="Arial" w:hAnsi="Arial" w:cs="Arial"/>
          <w:color w:val="000000"/>
        </w:rPr>
        <w:t xml:space="preserve">. Available at: </w:t>
      </w:r>
      <w:hyperlink r:id="rId64" w:history="1">
        <w:r w:rsidRPr="00EA2CDF">
          <w:rPr>
            <w:rStyle w:val="Hyperlink"/>
            <w:rFonts w:ascii="Arial" w:hAnsi="Arial" w:cs="Arial"/>
          </w:rPr>
          <w:t>https://www.theiacp.org/sites/default/files/all/p-r/Police_Discretion_and_Use_of_Force.pdf</w:t>
        </w:r>
      </w:hyperlink>
      <w:r w:rsidRPr="00EA2CDF">
        <w:rPr>
          <w:rFonts w:ascii="Arial" w:hAnsi="Arial" w:cs="Arial"/>
          <w:color w:val="000000"/>
        </w:rPr>
        <w:t>.</w:t>
      </w:r>
      <w:r w:rsidRPr="00EA2CDF">
        <w:rPr>
          <w:rFonts w:ascii="Arial" w:hAnsi="Arial" w:cs="Arial"/>
          <w:color w:val="000000"/>
        </w:rPr>
        <w:t xml:space="preserve"> (Accessed: 11</w:t>
      </w:r>
      <w:r w:rsidRPr="00EA2CDF">
        <w:rPr>
          <w:rFonts w:ascii="Arial" w:hAnsi="Arial" w:cs="Arial"/>
          <w:color w:val="000000"/>
          <w:vertAlign w:val="superscript"/>
        </w:rPr>
        <w:t>th</w:t>
      </w:r>
      <w:r w:rsidRPr="00EA2CDF">
        <w:rPr>
          <w:rFonts w:ascii="Arial" w:hAnsi="Arial" w:cs="Arial"/>
          <w:color w:val="000000"/>
        </w:rPr>
        <w:t xml:space="preserve"> March 2023).</w:t>
      </w:r>
    </w:p>
    <w:p w14:paraId="15AF3558" w14:textId="77777777" w:rsidR="00293B20" w:rsidRPr="00EA2CDF" w:rsidRDefault="00293B20" w:rsidP="00EA2CDF">
      <w:pPr>
        <w:pStyle w:val="NormalWeb"/>
        <w:spacing w:before="0" w:beforeAutospacing="0" w:after="0" w:afterAutospacing="0" w:line="360" w:lineRule="auto"/>
        <w:rPr>
          <w:rFonts w:ascii="Arial" w:hAnsi="Arial" w:cs="Arial"/>
          <w:color w:val="000000"/>
        </w:rPr>
      </w:pPr>
    </w:p>
    <w:p w14:paraId="5CB2124A" w14:textId="7322B60E" w:rsidR="00B4131B" w:rsidRPr="00EA2CDF" w:rsidRDefault="00F236D9"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Symonds, T.</w:t>
      </w:r>
      <w:r w:rsidRPr="00EA2CDF">
        <w:rPr>
          <w:rFonts w:ascii="Arial" w:hAnsi="Arial" w:cs="Arial"/>
          <w:i/>
          <w:iCs/>
          <w:color w:val="000000"/>
        </w:rPr>
        <w:t xml:space="preserve"> (2021). BBC News</w:t>
      </w:r>
      <w:r w:rsidRPr="00EA2CDF">
        <w:rPr>
          <w:rFonts w:ascii="Arial" w:hAnsi="Arial" w:cs="Arial"/>
          <w:color w:val="000000"/>
        </w:rPr>
        <w:t xml:space="preserve">, ‘Police need clearer guidance on Tasers - watchdog’, 25 August. Available at: </w:t>
      </w:r>
      <w:hyperlink r:id="rId65" w:history="1">
        <w:r w:rsidRPr="00EA2CDF">
          <w:rPr>
            <w:rStyle w:val="Hyperlink"/>
            <w:rFonts w:ascii="Arial" w:hAnsi="Arial" w:cs="Arial"/>
          </w:rPr>
          <w:t>https://www.bbc.co.uk/news/uk-58330668</w:t>
        </w:r>
      </w:hyperlink>
      <w:r w:rsidRPr="00EA2CDF">
        <w:rPr>
          <w:rFonts w:ascii="Arial" w:hAnsi="Arial" w:cs="Arial"/>
          <w:color w:val="000000"/>
        </w:rPr>
        <w:t xml:space="preserve"> (Accessed: 6 April 2023).</w:t>
      </w:r>
    </w:p>
    <w:p w14:paraId="71C4B2A6" w14:textId="22068D35" w:rsidR="002B386D" w:rsidRPr="00EA2CDF" w:rsidRDefault="002B386D" w:rsidP="00EA2CDF">
      <w:pPr>
        <w:pStyle w:val="NormalWeb"/>
        <w:spacing w:before="0" w:beforeAutospacing="0" w:after="0" w:afterAutospacing="0" w:line="360" w:lineRule="auto"/>
        <w:rPr>
          <w:rFonts w:ascii="Arial" w:hAnsi="Arial" w:cs="Arial"/>
          <w:color w:val="000000"/>
        </w:rPr>
      </w:pPr>
    </w:p>
    <w:p w14:paraId="7063EA51" w14:textId="7F77BF68" w:rsidR="002B386D" w:rsidRPr="00EA2CDF" w:rsidRDefault="002B386D" w:rsidP="00EA2CDF">
      <w:pPr>
        <w:pStyle w:val="NormalWeb"/>
        <w:spacing w:before="0" w:beforeAutospacing="0" w:after="0" w:afterAutospacing="0" w:line="360" w:lineRule="auto"/>
        <w:rPr>
          <w:rFonts w:ascii="Arial" w:hAnsi="Arial" w:cs="Arial"/>
          <w:color w:val="000000"/>
        </w:rPr>
      </w:pPr>
      <w:r w:rsidRPr="00EA2CDF">
        <w:rPr>
          <w:rFonts w:ascii="Arial" w:hAnsi="Arial" w:cs="Arial"/>
          <w:iCs/>
          <w:color w:val="000000"/>
        </w:rPr>
        <w:t xml:space="preserve">Taibbi, R. (2019). </w:t>
      </w:r>
      <w:r w:rsidRPr="00EA2CDF">
        <w:rPr>
          <w:rFonts w:ascii="Arial" w:hAnsi="Arial" w:cs="Arial"/>
          <w:i/>
          <w:iCs/>
          <w:color w:val="000000"/>
        </w:rPr>
        <w:t>Coping With Emotionally Volatile Partners or Family Members | Psychology Today</w:t>
      </w:r>
      <w:r w:rsidRPr="00EA2CDF">
        <w:rPr>
          <w:rFonts w:ascii="Arial" w:hAnsi="Arial" w:cs="Arial"/>
          <w:color w:val="000000"/>
        </w:rPr>
        <w:t> (no date) </w:t>
      </w:r>
      <w:r w:rsidRPr="00EA2CDF">
        <w:rPr>
          <w:rFonts w:ascii="Arial" w:hAnsi="Arial" w:cs="Arial"/>
          <w:i/>
          <w:iCs/>
          <w:color w:val="000000"/>
        </w:rPr>
        <w:t>www.psychologytoday.com</w:t>
      </w:r>
      <w:r w:rsidRPr="00EA2CDF">
        <w:rPr>
          <w:rFonts w:ascii="Arial" w:hAnsi="Arial" w:cs="Arial"/>
          <w:color w:val="000000"/>
        </w:rPr>
        <w:t xml:space="preserve">. Available at: </w:t>
      </w:r>
      <w:hyperlink r:id="rId66" w:history="1">
        <w:r w:rsidRPr="00EA2CDF">
          <w:rPr>
            <w:rStyle w:val="Hyperlink"/>
            <w:rFonts w:ascii="Arial" w:hAnsi="Arial" w:cs="Arial"/>
          </w:rPr>
          <w:t>https://www.psychologytoday.com/us/blog/fixing-families/201902/coping-emotionally-volatile-partners-or-family-members</w:t>
        </w:r>
      </w:hyperlink>
      <w:r w:rsidRPr="00EA2CDF">
        <w:rPr>
          <w:rFonts w:ascii="Arial" w:hAnsi="Arial" w:cs="Arial"/>
          <w:color w:val="000000"/>
        </w:rPr>
        <w:t>.</w:t>
      </w:r>
      <w:r w:rsidRPr="00EA2CDF">
        <w:rPr>
          <w:rFonts w:ascii="Arial" w:hAnsi="Arial" w:cs="Arial"/>
          <w:color w:val="000000"/>
        </w:rPr>
        <w:t xml:space="preserve"> (Accessed: 8</w:t>
      </w:r>
      <w:r w:rsidRPr="00EA2CDF">
        <w:rPr>
          <w:rFonts w:ascii="Arial" w:hAnsi="Arial" w:cs="Arial"/>
          <w:color w:val="000000"/>
          <w:vertAlign w:val="superscript"/>
        </w:rPr>
        <w:t>th</w:t>
      </w:r>
      <w:r w:rsidRPr="00EA2CDF">
        <w:rPr>
          <w:rFonts w:ascii="Arial" w:hAnsi="Arial" w:cs="Arial"/>
          <w:color w:val="000000"/>
        </w:rPr>
        <w:t xml:space="preserve"> April 2023). </w:t>
      </w:r>
    </w:p>
    <w:p w14:paraId="671B97BD" w14:textId="289922A0" w:rsidR="00B4131B" w:rsidRPr="00EA2CDF" w:rsidRDefault="00B4131B" w:rsidP="00EA2CDF">
      <w:pPr>
        <w:pStyle w:val="NormalWeb"/>
        <w:spacing w:before="0" w:beforeAutospacing="0" w:after="0" w:afterAutospacing="0" w:line="360" w:lineRule="auto"/>
        <w:rPr>
          <w:rFonts w:ascii="Arial" w:hAnsi="Arial" w:cs="Arial"/>
          <w:color w:val="000000"/>
        </w:rPr>
      </w:pPr>
    </w:p>
    <w:p w14:paraId="15D21C5C" w14:textId="5CE427C8" w:rsidR="00B4131B" w:rsidRPr="00EA2CDF" w:rsidRDefault="00B4131B"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The Law Society (2018</w:t>
      </w:r>
      <w:r w:rsidRPr="00EA2CDF">
        <w:rPr>
          <w:rFonts w:ascii="Arial" w:hAnsi="Arial" w:cs="Arial"/>
          <w:i/>
          <w:iCs/>
          <w:color w:val="000000"/>
        </w:rPr>
        <w:t>). Emotional resilience: Stepping outside the drama triangle</w:t>
      </w:r>
      <w:r w:rsidRPr="00EA2CDF">
        <w:rPr>
          <w:rFonts w:ascii="Arial" w:hAnsi="Arial" w:cs="Arial"/>
          <w:color w:val="000000"/>
        </w:rPr>
        <w:t> (no date) </w:t>
      </w:r>
      <w:r w:rsidRPr="00EA2CDF">
        <w:rPr>
          <w:rFonts w:ascii="Arial" w:hAnsi="Arial" w:cs="Arial"/>
          <w:i/>
          <w:iCs/>
          <w:color w:val="000000"/>
        </w:rPr>
        <w:t>www.lawsociety.org.uk</w:t>
      </w:r>
      <w:r w:rsidRPr="00EA2CDF">
        <w:rPr>
          <w:rFonts w:ascii="Arial" w:hAnsi="Arial" w:cs="Arial"/>
          <w:color w:val="000000"/>
        </w:rPr>
        <w:t xml:space="preserve">. Available at: </w:t>
      </w:r>
      <w:hyperlink r:id="rId67" w:history="1">
        <w:r w:rsidRPr="00EA2CDF">
          <w:rPr>
            <w:rStyle w:val="Hyperlink"/>
            <w:rFonts w:ascii="Arial" w:hAnsi="Arial" w:cs="Arial"/>
          </w:rPr>
          <w:t>https://www.lawsociety.org.uk/topics/family-and-children/emotional-resilience-stepping-outside-drama-triangle</w:t>
        </w:r>
      </w:hyperlink>
      <w:r w:rsidRPr="00EA2CDF">
        <w:rPr>
          <w:rFonts w:ascii="Arial" w:hAnsi="Arial" w:cs="Arial"/>
          <w:color w:val="000000"/>
        </w:rPr>
        <w:t>. (Accessed: 17</w:t>
      </w:r>
      <w:r w:rsidRPr="00EA2CDF">
        <w:rPr>
          <w:rFonts w:ascii="Arial" w:hAnsi="Arial" w:cs="Arial"/>
          <w:color w:val="000000"/>
          <w:vertAlign w:val="superscript"/>
        </w:rPr>
        <w:t>th</w:t>
      </w:r>
      <w:r w:rsidRPr="00EA2CDF">
        <w:rPr>
          <w:rFonts w:ascii="Arial" w:hAnsi="Arial" w:cs="Arial"/>
          <w:color w:val="000000"/>
        </w:rPr>
        <w:t xml:space="preserve"> March 2023).</w:t>
      </w:r>
    </w:p>
    <w:p w14:paraId="5F6C9AAD" w14:textId="7B1B2D9E" w:rsidR="00C167DA" w:rsidRPr="00EA2CDF" w:rsidRDefault="00C167DA" w:rsidP="00EA2CDF">
      <w:pPr>
        <w:pStyle w:val="NormalWeb"/>
        <w:spacing w:line="360" w:lineRule="auto"/>
        <w:rPr>
          <w:rFonts w:ascii="Arial" w:hAnsi="Arial" w:cs="Arial"/>
          <w:color w:val="000000"/>
        </w:rPr>
      </w:pPr>
      <w:r w:rsidRPr="00EA2CDF">
        <w:rPr>
          <w:rFonts w:ascii="Arial" w:hAnsi="Arial" w:cs="Arial"/>
          <w:color w:val="000000"/>
        </w:rPr>
        <w:t>The University of Edinburgh (2020) </w:t>
      </w:r>
      <w:r w:rsidRPr="00EA2CDF">
        <w:rPr>
          <w:rFonts w:ascii="Arial" w:hAnsi="Arial" w:cs="Arial"/>
          <w:i/>
          <w:iCs/>
          <w:color w:val="000000"/>
        </w:rPr>
        <w:t>Gibbs’ Reflective Cycle</w:t>
      </w:r>
      <w:r w:rsidRPr="00EA2CDF">
        <w:rPr>
          <w:rFonts w:ascii="Arial" w:hAnsi="Arial" w:cs="Arial"/>
          <w:color w:val="000000"/>
        </w:rPr>
        <w:t>, </w:t>
      </w:r>
      <w:r w:rsidRPr="00EA2CDF">
        <w:rPr>
          <w:rFonts w:ascii="Arial" w:hAnsi="Arial" w:cs="Arial"/>
          <w:i/>
          <w:iCs/>
          <w:color w:val="000000"/>
        </w:rPr>
        <w:t>The University of Edinburgh</w:t>
      </w:r>
      <w:r w:rsidRPr="00EA2CDF">
        <w:rPr>
          <w:rFonts w:ascii="Arial" w:hAnsi="Arial" w:cs="Arial"/>
          <w:color w:val="000000"/>
        </w:rPr>
        <w:t>.</w:t>
      </w:r>
      <w:r w:rsidR="002757C8" w:rsidRPr="00EA2CDF">
        <w:rPr>
          <w:rFonts w:ascii="Arial" w:hAnsi="Arial" w:cs="Arial"/>
          <w:color w:val="000000"/>
        </w:rPr>
        <w:t xml:space="preserve"> (“Gibbs' Reflective Cycle _ The University of Edinburgh.pdf”)</w:t>
      </w:r>
      <w:r w:rsidRPr="00EA2CDF">
        <w:rPr>
          <w:rFonts w:ascii="Arial" w:hAnsi="Arial" w:cs="Arial"/>
          <w:color w:val="000000"/>
        </w:rPr>
        <w:t xml:space="preserve"> Available at: </w:t>
      </w:r>
      <w:hyperlink r:id="rId68" w:history="1">
        <w:r w:rsidR="008576E3" w:rsidRPr="00EA2CDF">
          <w:rPr>
            <w:rStyle w:val="Hyperlink"/>
            <w:rFonts w:ascii="Arial" w:hAnsi="Arial" w:cs="Arial"/>
          </w:rPr>
          <w:t>https://www.ed.ac.uk/reflection/reflectors-toolkit/reflecting-on-experience/gibbs-reflective-cycle</w:t>
        </w:r>
      </w:hyperlink>
      <w:r w:rsidRPr="00EA2CDF">
        <w:rPr>
          <w:rFonts w:ascii="Arial" w:hAnsi="Arial" w:cs="Arial"/>
          <w:color w:val="000000"/>
        </w:rPr>
        <w:t>.</w:t>
      </w:r>
      <w:r w:rsidR="008576E3" w:rsidRPr="00EA2CDF">
        <w:rPr>
          <w:rFonts w:ascii="Arial" w:hAnsi="Arial" w:cs="Arial"/>
          <w:color w:val="000000"/>
        </w:rPr>
        <w:t xml:space="preserve"> (Accessed: 2</w:t>
      </w:r>
      <w:r w:rsidR="008576E3" w:rsidRPr="00EA2CDF">
        <w:rPr>
          <w:rFonts w:ascii="Arial" w:hAnsi="Arial" w:cs="Arial"/>
          <w:color w:val="000000"/>
          <w:vertAlign w:val="superscript"/>
        </w:rPr>
        <w:t>nd</w:t>
      </w:r>
      <w:r w:rsidR="008576E3" w:rsidRPr="00EA2CDF">
        <w:rPr>
          <w:rFonts w:ascii="Arial" w:hAnsi="Arial" w:cs="Arial"/>
          <w:color w:val="000000"/>
        </w:rPr>
        <w:t xml:space="preserve"> March 2023).</w:t>
      </w:r>
    </w:p>
    <w:p w14:paraId="3B4A1615"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76B8D7BE" w14:textId="77777777" w:rsidR="008711D3" w:rsidRPr="00EA2CDF" w:rsidRDefault="008711D3" w:rsidP="00EA2CDF">
      <w:pPr>
        <w:spacing w:line="360" w:lineRule="auto"/>
        <w:rPr>
          <w:sz w:val="24"/>
          <w:szCs w:val="24"/>
        </w:rPr>
      </w:pPr>
      <w:r w:rsidRPr="00EA2CDF">
        <w:rPr>
          <w:color w:val="333333"/>
          <w:sz w:val="24"/>
          <w:szCs w:val="24"/>
          <w:shd w:val="clear" w:color="auto" w:fill="FFFFFF"/>
        </w:rPr>
        <w:t xml:space="preserve">University of Cambridge (2023) ‘Modules of Reflection’. </w:t>
      </w:r>
      <w:r w:rsidRPr="00EA2CDF">
        <w:rPr>
          <w:i/>
          <w:iCs/>
          <w:color w:val="333333"/>
          <w:sz w:val="24"/>
          <w:szCs w:val="24"/>
          <w:shd w:val="clear" w:color="auto" w:fill="FFFFFF"/>
        </w:rPr>
        <w:t>Reflective Practice Toolkit</w:t>
      </w:r>
      <w:r w:rsidRPr="00EA2CDF">
        <w:rPr>
          <w:color w:val="333333"/>
          <w:sz w:val="24"/>
          <w:szCs w:val="24"/>
          <w:shd w:val="clear" w:color="auto" w:fill="FFFFFF"/>
        </w:rPr>
        <w:t>. Available at:</w:t>
      </w:r>
      <w:r w:rsidRPr="00EA2CDF">
        <w:rPr>
          <w:sz w:val="24"/>
          <w:szCs w:val="24"/>
        </w:rPr>
        <w:t xml:space="preserve"> </w:t>
      </w:r>
      <w:hyperlink r:id="rId69" w:history="1">
        <w:r w:rsidRPr="00EA2CDF">
          <w:rPr>
            <w:rStyle w:val="Hyperlink"/>
            <w:sz w:val="24"/>
            <w:szCs w:val="24"/>
          </w:rPr>
          <w:t>Models of reflection - Reflective Practice Toolkit - LibGuides at University of Cambridge Subject Libraries</w:t>
        </w:r>
      </w:hyperlink>
      <w:r w:rsidRPr="00EA2CDF">
        <w:rPr>
          <w:sz w:val="24"/>
          <w:szCs w:val="24"/>
        </w:rPr>
        <w:t xml:space="preserve"> (Accessed: 24 January 2023).</w:t>
      </w:r>
    </w:p>
    <w:p w14:paraId="04AEB16D" w14:textId="77777777" w:rsidR="009D227E" w:rsidRPr="00EA2CDF" w:rsidRDefault="009D227E" w:rsidP="00EA2CDF">
      <w:pPr>
        <w:pStyle w:val="NormalWeb"/>
        <w:spacing w:before="0" w:beforeAutospacing="0" w:after="0" w:afterAutospacing="0" w:line="360" w:lineRule="auto"/>
        <w:rPr>
          <w:rFonts w:ascii="Arial" w:hAnsi="Arial" w:cs="Arial"/>
          <w:color w:val="000000"/>
        </w:rPr>
      </w:pPr>
    </w:p>
    <w:p w14:paraId="76681FE7" w14:textId="139CE29F" w:rsidR="009D227E" w:rsidRPr="00EA2CDF" w:rsidRDefault="009D227E"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Victim Support (2010). ‘</w:t>
      </w:r>
      <w:r w:rsidRPr="00EA2CDF">
        <w:rPr>
          <w:rFonts w:ascii="Arial" w:hAnsi="Arial" w:cs="Arial"/>
          <w:i/>
          <w:iCs/>
          <w:color w:val="000000"/>
        </w:rPr>
        <w:t>Left in the dark’</w:t>
      </w:r>
      <w:r w:rsidRPr="00EA2CDF">
        <w:rPr>
          <w:rFonts w:ascii="Arial" w:hAnsi="Arial" w:cs="Arial"/>
          <w:color w:val="000000"/>
        </w:rPr>
        <w:t xml:space="preserve"> Available at: </w:t>
      </w:r>
      <w:hyperlink r:id="rId70" w:history="1">
        <w:r w:rsidRPr="00EA2CDF">
          <w:rPr>
            <w:rStyle w:val="Hyperlink"/>
            <w:rFonts w:ascii="Arial" w:hAnsi="Arial" w:cs="Arial"/>
          </w:rPr>
          <w:t>https://www.victimsupport.org.uk/wp-content/uploads/documents/files/Left%20in%20the%20dark%20-%20why%20victims%20of%20crime%20need%20to%20be%20kept%20informed.pdf</w:t>
        </w:r>
      </w:hyperlink>
      <w:r w:rsidRPr="00EA2CDF">
        <w:rPr>
          <w:rFonts w:ascii="Arial" w:hAnsi="Arial" w:cs="Arial"/>
          <w:color w:val="000000"/>
        </w:rPr>
        <w:t>. (Accessed: 24</w:t>
      </w:r>
      <w:r w:rsidRPr="00EA2CDF">
        <w:rPr>
          <w:rFonts w:ascii="Arial" w:hAnsi="Arial" w:cs="Arial"/>
          <w:color w:val="000000"/>
          <w:vertAlign w:val="superscript"/>
        </w:rPr>
        <w:t>th</w:t>
      </w:r>
      <w:r w:rsidRPr="00EA2CDF">
        <w:rPr>
          <w:rFonts w:ascii="Arial" w:hAnsi="Arial" w:cs="Arial"/>
          <w:color w:val="000000"/>
        </w:rPr>
        <w:t xml:space="preserve"> January 2023).</w:t>
      </w:r>
    </w:p>
    <w:p w14:paraId="107E865A" w14:textId="77777777" w:rsidR="00DD496C" w:rsidRPr="00EA2CDF" w:rsidRDefault="00DD496C" w:rsidP="00EA2CDF">
      <w:pPr>
        <w:pStyle w:val="NormalWeb"/>
        <w:spacing w:before="0" w:beforeAutospacing="0" w:after="0" w:afterAutospacing="0" w:line="360" w:lineRule="auto"/>
        <w:rPr>
          <w:rFonts w:ascii="Arial" w:hAnsi="Arial" w:cs="Arial"/>
          <w:color w:val="000000"/>
        </w:rPr>
      </w:pPr>
    </w:p>
    <w:p w14:paraId="60FF091D" w14:textId="12A6E038" w:rsidR="00C167DA" w:rsidRPr="00EA2CDF" w:rsidRDefault="00C167DA" w:rsidP="00EA2CDF">
      <w:pPr>
        <w:pStyle w:val="NormalWeb"/>
        <w:spacing w:before="0" w:beforeAutospacing="0" w:after="0" w:afterAutospacing="0" w:line="360" w:lineRule="auto"/>
        <w:rPr>
          <w:rFonts w:ascii="Arial" w:hAnsi="Arial" w:cs="Arial"/>
          <w:i/>
          <w:iCs/>
          <w:color w:val="000000"/>
        </w:rPr>
      </w:pPr>
      <w:r w:rsidRPr="00EA2CDF">
        <w:rPr>
          <w:rFonts w:ascii="Arial" w:hAnsi="Arial" w:cs="Arial"/>
          <w:color w:val="000000"/>
        </w:rPr>
        <w:lastRenderedPageBreak/>
        <w:t>‌</w:t>
      </w:r>
      <w:r w:rsidRPr="00EA2CDF">
        <w:rPr>
          <w:rFonts w:ascii="Arial" w:hAnsi="Arial" w:cs="Arial"/>
          <w:i/>
          <w:iCs/>
          <w:color w:val="000000"/>
        </w:rPr>
        <w:t>Virtual College (2016) ‘victims of domestic violence and abuse</w:t>
      </w:r>
      <w:r w:rsidRPr="00EA2CDF">
        <w:rPr>
          <w:rFonts w:ascii="Arial" w:hAnsi="Arial" w:cs="Arial"/>
          <w:color w:val="000000"/>
        </w:rPr>
        <w:t>’ </w:t>
      </w:r>
      <w:r w:rsidRPr="00EA2CDF">
        <w:rPr>
          <w:rFonts w:ascii="Arial" w:hAnsi="Arial" w:cs="Arial"/>
          <w:i/>
          <w:iCs/>
          <w:color w:val="000000"/>
        </w:rPr>
        <w:t>www.virtual-college.co.uk</w:t>
      </w:r>
      <w:r w:rsidRPr="00EA2CDF">
        <w:rPr>
          <w:rFonts w:ascii="Arial" w:hAnsi="Arial" w:cs="Arial"/>
          <w:color w:val="000000"/>
        </w:rPr>
        <w:t xml:space="preserve">. Available at: </w:t>
      </w:r>
      <w:hyperlink r:id="rId71" w:history="1">
        <w:r w:rsidR="008576E3" w:rsidRPr="00EA2CDF">
          <w:rPr>
            <w:rStyle w:val="Hyperlink"/>
            <w:rFonts w:ascii="Arial" w:hAnsi="Arial" w:cs="Arial"/>
          </w:rPr>
          <w:t>https://www.virtual-college.co.uk/resources/police-letting-victims-domestic-violence-abuse-down</w:t>
        </w:r>
      </w:hyperlink>
      <w:r w:rsidR="008576E3" w:rsidRPr="00EA2CDF">
        <w:rPr>
          <w:rFonts w:ascii="Arial" w:hAnsi="Arial" w:cs="Arial"/>
          <w:color w:val="000000"/>
        </w:rPr>
        <w:t xml:space="preserve"> </w:t>
      </w:r>
      <w:r w:rsidRPr="00EA2CDF">
        <w:rPr>
          <w:rFonts w:ascii="Arial" w:hAnsi="Arial" w:cs="Arial"/>
          <w:color w:val="000000"/>
        </w:rPr>
        <w:t>(Accessed: 11 March 2023).</w:t>
      </w:r>
    </w:p>
    <w:p w14:paraId="3EA1C7BC" w14:textId="77777777" w:rsidR="00C167DA" w:rsidRPr="00EA2CDF" w:rsidRDefault="00C167DA" w:rsidP="00EA2CDF">
      <w:pPr>
        <w:pStyle w:val="NormalWeb"/>
        <w:spacing w:before="0" w:beforeAutospacing="0" w:after="0" w:afterAutospacing="0" w:line="360" w:lineRule="auto"/>
        <w:rPr>
          <w:rFonts w:ascii="Arial" w:hAnsi="Arial" w:cs="Arial"/>
          <w:i/>
          <w:iCs/>
          <w:color w:val="000000"/>
        </w:rPr>
      </w:pPr>
    </w:p>
    <w:p w14:paraId="7AE55AFA" w14:textId="2A630BDA" w:rsidR="00C167DA" w:rsidRPr="00EA2CDF" w:rsidRDefault="00C167DA"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 xml:space="preserve">‌Welsh Government (2023) </w:t>
      </w:r>
      <w:r w:rsidRPr="00EA2CDF">
        <w:rPr>
          <w:rFonts w:ascii="Arial" w:hAnsi="Arial" w:cs="Arial"/>
          <w:i/>
          <w:iCs/>
          <w:color w:val="000000"/>
        </w:rPr>
        <w:t>Live Fear Free helpline</w:t>
      </w:r>
      <w:r w:rsidRPr="00EA2CDF">
        <w:rPr>
          <w:rFonts w:ascii="Arial" w:hAnsi="Arial" w:cs="Arial"/>
          <w:color w:val="000000"/>
        </w:rPr>
        <w:t>/ </w:t>
      </w:r>
      <w:r w:rsidRPr="00EA2CDF">
        <w:rPr>
          <w:rFonts w:ascii="Arial" w:hAnsi="Arial" w:cs="Arial"/>
          <w:i/>
          <w:iCs/>
          <w:color w:val="000000"/>
        </w:rPr>
        <w:t>GOV.WALES</w:t>
      </w:r>
      <w:r w:rsidRPr="00EA2CDF">
        <w:rPr>
          <w:rFonts w:ascii="Arial" w:hAnsi="Arial" w:cs="Arial"/>
          <w:color w:val="000000"/>
        </w:rPr>
        <w:t xml:space="preserve">. Available at: </w:t>
      </w:r>
      <w:hyperlink r:id="rId72" w:history="1">
        <w:r w:rsidR="008576E3" w:rsidRPr="00EA2CDF">
          <w:rPr>
            <w:rStyle w:val="Hyperlink"/>
            <w:rFonts w:ascii="Arial" w:hAnsi="Arial" w:cs="Arial"/>
          </w:rPr>
          <w:t>https://www.gov.wales/live-fear-free</w:t>
        </w:r>
      </w:hyperlink>
      <w:r w:rsidRPr="00EA2CDF">
        <w:rPr>
          <w:rFonts w:ascii="Arial" w:hAnsi="Arial" w:cs="Arial"/>
          <w:color w:val="000000"/>
        </w:rPr>
        <w:t>.</w:t>
      </w:r>
      <w:r w:rsidR="008576E3" w:rsidRPr="00EA2CDF">
        <w:rPr>
          <w:rFonts w:ascii="Arial" w:hAnsi="Arial" w:cs="Arial"/>
          <w:color w:val="000000"/>
        </w:rPr>
        <w:t xml:space="preserve"> (Accessed: 17</w:t>
      </w:r>
      <w:r w:rsidR="008576E3" w:rsidRPr="00EA2CDF">
        <w:rPr>
          <w:rFonts w:ascii="Arial" w:hAnsi="Arial" w:cs="Arial"/>
          <w:color w:val="000000"/>
          <w:vertAlign w:val="superscript"/>
        </w:rPr>
        <w:t>th</w:t>
      </w:r>
      <w:r w:rsidR="008576E3" w:rsidRPr="00EA2CDF">
        <w:rPr>
          <w:rFonts w:ascii="Arial" w:hAnsi="Arial" w:cs="Arial"/>
          <w:color w:val="000000"/>
        </w:rPr>
        <w:t xml:space="preserve"> March 2023).</w:t>
      </w:r>
    </w:p>
    <w:p w14:paraId="7236757A" w14:textId="77777777" w:rsidR="00C167DA" w:rsidRPr="00EA2CDF" w:rsidRDefault="00C167DA" w:rsidP="00EA2CDF">
      <w:pPr>
        <w:pStyle w:val="NormalWeb"/>
        <w:spacing w:before="0" w:beforeAutospacing="0" w:after="0" w:afterAutospacing="0" w:line="360" w:lineRule="auto"/>
        <w:rPr>
          <w:rFonts w:ascii="Arial" w:hAnsi="Arial" w:cs="Arial"/>
          <w:i/>
          <w:iCs/>
          <w:color w:val="000000"/>
        </w:rPr>
      </w:pPr>
    </w:p>
    <w:p w14:paraId="2C34B6EC" w14:textId="2EC3B56A" w:rsidR="008711D3" w:rsidRPr="00EA2CDF" w:rsidRDefault="00DD496C" w:rsidP="00EA2CDF">
      <w:pPr>
        <w:pStyle w:val="NormalWeb"/>
        <w:spacing w:before="0" w:beforeAutospacing="0" w:after="0" w:afterAutospacing="0" w:line="360" w:lineRule="auto"/>
        <w:rPr>
          <w:rFonts w:ascii="Arial" w:hAnsi="Arial" w:cs="Arial"/>
          <w:color w:val="000000"/>
        </w:rPr>
      </w:pPr>
      <w:r w:rsidRPr="00EA2CDF">
        <w:rPr>
          <w:rFonts w:ascii="Arial" w:hAnsi="Arial" w:cs="Arial"/>
          <w:i/>
          <w:iCs/>
          <w:color w:val="000000"/>
        </w:rPr>
        <w:t xml:space="preserve">Winwood, D.M. </w:t>
      </w:r>
      <w:r w:rsidRPr="00EA2CDF">
        <w:rPr>
          <w:rFonts w:ascii="Arial" w:hAnsi="Arial" w:cs="Arial"/>
          <w:color w:val="000000"/>
        </w:rPr>
        <w:t>(2020) </w:t>
      </w:r>
      <w:r w:rsidRPr="00EA2CDF">
        <w:rPr>
          <w:rFonts w:ascii="Arial" w:hAnsi="Arial" w:cs="Arial"/>
          <w:i/>
          <w:iCs/>
          <w:color w:val="000000"/>
        </w:rPr>
        <w:t>AXA Health</w:t>
      </w:r>
      <w:r w:rsidRPr="00EA2CDF">
        <w:rPr>
          <w:rFonts w:ascii="Arial" w:hAnsi="Arial" w:cs="Arial"/>
          <w:color w:val="000000"/>
        </w:rPr>
        <w:t xml:space="preserve">. Available at: </w:t>
      </w:r>
      <w:hyperlink r:id="rId73" w:anchor=":~:text=Resilience%20is%20the%20ability%20to%20bounce%20back%20when" w:history="1">
        <w:r w:rsidR="008576E3" w:rsidRPr="00EA2CDF">
          <w:rPr>
            <w:rStyle w:val="Hyperlink"/>
            <w:rFonts w:ascii="Arial" w:hAnsi="Arial" w:cs="Arial"/>
          </w:rPr>
          <w:t>https://dxcnonprod.axahealth.co.uk/health-information/mental-health/resilience/what-is-resilience-and-why-is-it-important/#:~:text=Resilience%20is%20the%20ability%20to%20bounce%20back%20when</w:t>
        </w:r>
      </w:hyperlink>
      <w:r w:rsidR="008576E3" w:rsidRPr="00EA2CDF">
        <w:rPr>
          <w:rFonts w:ascii="Arial" w:hAnsi="Arial" w:cs="Arial"/>
          <w:color w:val="000000"/>
        </w:rPr>
        <w:t xml:space="preserve"> </w:t>
      </w:r>
      <w:r w:rsidRPr="00EA2CDF">
        <w:rPr>
          <w:rFonts w:ascii="Arial" w:hAnsi="Arial" w:cs="Arial"/>
          <w:color w:val="000000"/>
        </w:rPr>
        <w:t xml:space="preserve"> (Accessed: 19 March 2023).</w:t>
      </w:r>
    </w:p>
    <w:p w14:paraId="458A946D" w14:textId="77777777" w:rsidR="00C167DA" w:rsidRPr="00EA2CDF" w:rsidRDefault="00C167DA" w:rsidP="00EA2CDF">
      <w:pPr>
        <w:pStyle w:val="NormalWeb"/>
        <w:spacing w:before="0" w:beforeAutospacing="0" w:after="0" w:afterAutospacing="0" w:line="360" w:lineRule="auto"/>
        <w:rPr>
          <w:rFonts w:ascii="Arial" w:hAnsi="Arial" w:cs="Arial"/>
          <w:color w:val="000000"/>
        </w:rPr>
      </w:pPr>
    </w:p>
    <w:p w14:paraId="3763A54B" w14:textId="76FD288B" w:rsidR="0047062D" w:rsidRPr="00EA2CDF" w:rsidRDefault="0047062D"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Women's Aid (2022) </w:t>
      </w:r>
      <w:r w:rsidRPr="00EA2CDF">
        <w:rPr>
          <w:rFonts w:ascii="Arial" w:hAnsi="Arial" w:cs="Arial"/>
          <w:i/>
          <w:iCs/>
          <w:color w:val="000000"/>
        </w:rPr>
        <w:t>What Is Domestic abuse?</w:t>
      </w:r>
      <w:r w:rsidRPr="00EA2CDF">
        <w:rPr>
          <w:rFonts w:ascii="Arial" w:hAnsi="Arial" w:cs="Arial"/>
          <w:color w:val="000000"/>
        </w:rPr>
        <w:t>, </w:t>
      </w:r>
      <w:r w:rsidRPr="00EA2CDF">
        <w:rPr>
          <w:rFonts w:ascii="Arial" w:hAnsi="Arial" w:cs="Arial"/>
          <w:i/>
          <w:iCs/>
          <w:color w:val="000000"/>
        </w:rPr>
        <w:t>Womens Aid</w:t>
      </w:r>
      <w:r w:rsidRPr="00EA2CDF">
        <w:rPr>
          <w:rFonts w:ascii="Arial" w:hAnsi="Arial" w:cs="Arial"/>
          <w:color w:val="000000"/>
        </w:rPr>
        <w:t xml:space="preserve">. Women’s Aid Federation of England. Available at: </w:t>
      </w:r>
      <w:hyperlink r:id="rId74" w:history="1">
        <w:r w:rsidR="00E5330A" w:rsidRPr="00EA2CDF">
          <w:rPr>
            <w:rStyle w:val="Hyperlink"/>
            <w:rFonts w:ascii="Arial" w:hAnsi="Arial" w:cs="Arial"/>
          </w:rPr>
          <w:t>https://www.womensaid.org.uk/information-support/what-is-domestic-abuse/</w:t>
        </w:r>
      </w:hyperlink>
      <w:r w:rsidRPr="00EA2CDF">
        <w:rPr>
          <w:rFonts w:ascii="Arial" w:hAnsi="Arial" w:cs="Arial"/>
          <w:color w:val="000000"/>
        </w:rPr>
        <w:t>.</w:t>
      </w:r>
      <w:r w:rsidR="008576E3" w:rsidRPr="00EA2CDF">
        <w:rPr>
          <w:rFonts w:ascii="Arial" w:hAnsi="Arial" w:cs="Arial"/>
          <w:color w:val="000000"/>
        </w:rPr>
        <w:t xml:space="preserve"> (Accessed: 10</w:t>
      </w:r>
      <w:r w:rsidR="008576E3" w:rsidRPr="00EA2CDF">
        <w:rPr>
          <w:rFonts w:ascii="Arial" w:hAnsi="Arial" w:cs="Arial"/>
          <w:color w:val="000000"/>
          <w:vertAlign w:val="superscript"/>
        </w:rPr>
        <w:t>th</w:t>
      </w:r>
      <w:r w:rsidR="008576E3" w:rsidRPr="00EA2CDF">
        <w:rPr>
          <w:rFonts w:ascii="Arial" w:hAnsi="Arial" w:cs="Arial"/>
          <w:color w:val="000000"/>
        </w:rPr>
        <w:t xml:space="preserve"> March 2023). </w:t>
      </w:r>
    </w:p>
    <w:p w14:paraId="2C79FC70" w14:textId="77777777" w:rsidR="00E5330A" w:rsidRPr="00EA2CDF" w:rsidRDefault="00E5330A" w:rsidP="00EA2CDF">
      <w:pPr>
        <w:pStyle w:val="NormalWeb"/>
        <w:spacing w:before="0" w:beforeAutospacing="0" w:after="0" w:afterAutospacing="0" w:line="360" w:lineRule="auto"/>
        <w:rPr>
          <w:rFonts w:ascii="Arial" w:hAnsi="Arial" w:cs="Arial"/>
          <w:color w:val="000000"/>
        </w:rPr>
      </w:pPr>
    </w:p>
    <w:p w14:paraId="64A221DE" w14:textId="64899740" w:rsidR="00BC03E0" w:rsidRPr="00EA2CDF" w:rsidRDefault="0047062D" w:rsidP="00EA2CDF">
      <w:pPr>
        <w:pStyle w:val="NormalWeb"/>
        <w:spacing w:before="0" w:beforeAutospacing="0" w:after="0" w:afterAutospacing="0" w:line="360" w:lineRule="auto"/>
        <w:rPr>
          <w:rFonts w:ascii="Arial" w:hAnsi="Arial" w:cs="Arial"/>
          <w:color w:val="000000"/>
        </w:rPr>
      </w:pPr>
      <w:r w:rsidRPr="00EA2CDF">
        <w:rPr>
          <w:rFonts w:ascii="Arial" w:hAnsi="Arial" w:cs="Arial"/>
          <w:color w:val="000000"/>
        </w:rPr>
        <w:t>Wood, D. </w:t>
      </w:r>
      <w:r w:rsidRPr="00EA2CDF">
        <w:rPr>
          <w:rFonts w:ascii="Arial" w:hAnsi="Arial" w:cs="Arial"/>
          <w:i/>
          <w:iCs/>
          <w:color w:val="000000"/>
        </w:rPr>
        <w:t>et al.</w:t>
      </w:r>
      <w:r w:rsidRPr="00EA2CDF">
        <w:rPr>
          <w:rFonts w:ascii="Arial" w:hAnsi="Arial" w:cs="Arial"/>
          <w:color w:val="000000"/>
        </w:rPr>
        <w:t> (eds) (2022) </w:t>
      </w:r>
      <w:r w:rsidRPr="00EA2CDF">
        <w:rPr>
          <w:rFonts w:ascii="Arial" w:hAnsi="Arial" w:cs="Arial"/>
          <w:i/>
          <w:iCs/>
          <w:color w:val="000000"/>
        </w:rPr>
        <w:t>Blackstone’s Handbook for Policing Students</w:t>
      </w:r>
      <w:r w:rsidRPr="00EA2CDF">
        <w:rPr>
          <w:rFonts w:ascii="Arial" w:hAnsi="Arial" w:cs="Arial"/>
          <w:color w:val="000000"/>
        </w:rPr>
        <w:t>. 16th edn. Oxford: Oxford University Press, p. 78.</w:t>
      </w:r>
    </w:p>
    <w:p w14:paraId="529182C2" w14:textId="0259DE86" w:rsidR="00F236D9" w:rsidRPr="00EA2CDF" w:rsidRDefault="00F236D9" w:rsidP="00EA2CDF">
      <w:pPr>
        <w:pStyle w:val="NormalWeb"/>
        <w:spacing w:before="0" w:beforeAutospacing="0" w:after="0" w:afterAutospacing="0" w:line="360" w:lineRule="auto"/>
        <w:rPr>
          <w:rFonts w:ascii="Arial" w:hAnsi="Arial" w:cs="Arial"/>
          <w:color w:val="000000"/>
        </w:rPr>
      </w:pPr>
    </w:p>
    <w:p w14:paraId="4CBA7486" w14:textId="77777777" w:rsidR="005D0676" w:rsidRPr="00EA2CDF" w:rsidRDefault="005D0676" w:rsidP="00EA2CDF">
      <w:pPr>
        <w:pStyle w:val="NormalWeb"/>
        <w:spacing w:before="0" w:beforeAutospacing="0" w:after="0" w:afterAutospacing="0" w:line="360" w:lineRule="auto"/>
        <w:rPr>
          <w:rFonts w:ascii="Arial" w:hAnsi="Arial" w:cs="Arial"/>
          <w:color w:val="000000"/>
        </w:rPr>
      </w:pPr>
    </w:p>
    <w:p w14:paraId="70D14BE4" w14:textId="59422196" w:rsidR="00F236D9" w:rsidRDefault="00F236D9" w:rsidP="001757AB">
      <w:pPr>
        <w:pStyle w:val="NormalWeb"/>
        <w:spacing w:before="0" w:beforeAutospacing="0" w:after="0" w:afterAutospacing="0" w:line="360" w:lineRule="auto"/>
        <w:rPr>
          <w:rFonts w:ascii="Arial" w:hAnsi="Arial" w:cs="Arial"/>
          <w:color w:val="000000"/>
        </w:rPr>
      </w:pPr>
    </w:p>
    <w:p w14:paraId="590F6736" w14:textId="3EF755CA" w:rsidR="0032187E" w:rsidRDefault="0032187E" w:rsidP="001757AB">
      <w:pPr>
        <w:pStyle w:val="NormalWeb"/>
        <w:spacing w:before="0" w:beforeAutospacing="0" w:after="0" w:afterAutospacing="0" w:line="360" w:lineRule="auto"/>
        <w:rPr>
          <w:rFonts w:ascii="Arial" w:hAnsi="Arial" w:cs="Arial"/>
          <w:color w:val="000000"/>
        </w:rPr>
      </w:pPr>
    </w:p>
    <w:p w14:paraId="31A2F1B0" w14:textId="531EB578" w:rsidR="0032187E" w:rsidRDefault="0032187E" w:rsidP="001757AB">
      <w:pPr>
        <w:pStyle w:val="NormalWeb"/>
        <w:spacing w:before="0" w:beforeAutospacing="0" w:after="0" w:afterAutospacing="0" w:line="360" w:lineRule="auto"/>
        <w:rPr>
          <w:rFonts w:ascii="Arial" w:hAnsi="Arial" w:cs="Arial"/>
          <w:color w:val="000000"/>
        </w:rPr>
      </w:pPr>
    </w:p>
    <w:p w14:paraId="5C248FD6" w14:textId="01AEFD62" w:rsidR="0032187E" w:rsidRDefault="0032187E" w:rsidP="001757AB">
      <w:pPr>
        <w:pStyle w:val="NormalWeb"/>
        <w:spacing w:before="0" w:beforeAutospacing="0" w:after="0" w:afterAutospacing="0" w:line="360" w:lineRule="auto"/>
        <w:rPr>
          <w:rFonts w:ascii="Arial" w:hAnsi="Arial" w:cs="Arial"/>
          <w:color w:val="000000"/>
        </w:rPr>
      </w:pPr>
    </w:p>
    <w:p w14:paraId="313B36A6" w14:textId="47AC51ED" w:rsidR="0032187E" w:rsidRDefault="0032187E" w:rsidP="001757AB">
      <w:pPr>
        <w:pStyle w:val="NormalWeb"/>
        <w:spacing w:before="0" w:beforeAutospacing="0" w:after="0" w:afterAutospacing="0" w:line="360" w:lineRule="auto"/>
        <w:rPr>
          <w:rFonts w:ascii="Arial" w:hAnsi="Arial" w:cs="Arial"/>
          <w:color w:val="000000"/>
        </w:rPr>
      </w:pPr>
    </w:p>
    <w:p w14:paraId="38CFD6DA" w14:textId="1872364D" w:rsidR="0032187E" w:rsidRDefault="0032187E" w:rsidP="001757AB">
      <w:pPr>
        <w:pStyle w:val="NormalWeb"/>
        <w:spacing w:before="0" w:beforeAutospacing="0" w:after="0" w:afterAutospacing="0" w:line="360" w:lineRule="auto"/>
        <w:rPr>
          <w:rFonts w:ascii="Arial" w:hAnsi="Arial" w:cs="Arial"/>
          <w:color w:val="000000"/>
        </w:rPr>
      </w:pPr>
    </w:p>
    <w:p w14:paraId="7099D7ED" w14:textId="58FD8287" w:rsidR="0032187E" w:rsidRDefault="0032187E" w:rsidP="001757AB">
      <w:pPr>
        <w:pStyle w:val="NormalWeb"/>
        <w:spacing w:before="0" w:beforeAutospacing="0" w:after="0" w:afterAutospacing="0" w:line="360" w:lineRule="auto"/>
        <w:rPr>
          <w:rFonts w:ascii="Arial" w:hAnsi="Arial" w:cs="Arial"/>
          <w:color w:val="000000"/>
        </w:rPr>
      </w:pPr>
    </w:p>
    <w:p w14:paraId="10855062" w14:textId="6569832F" w:rsidR="0032187E" w:rsidRDefault="0032187E" w:rsidP="001757AB">
      <w:pPr>
        <w:pStyle w:val="NormalWeb"/>
        <w:spacing w:before="0" w:beforeAutospacing="0" w:after="0" w:afterAutospacing="0" w:line="360" w:lineRule="auto"/>
        <w:rPr>
          <w:rFonts w:ascii="Arial" w:hAnsi="Arial" w:cs="Arial"/>
          <w:color w:val="000000"/>
        </w:rPr>
      </w:pPr>
    </w:p>
    <w:p w14:paraId="1BDA9C23" w14:textId="2CA49A12" w:rsidR="0032187E" w:rsidRDefault="0032187E" w:rsidP="001757AB">
      <w:pPr>
        <w:pStyle w:val="NormalWeb"/>
        <w:spacing w:before="0" w:beforeAutospacing="0" w:after="0" w:afterAutospacing="0" w:line="360" w:lineRule="auto"/>
        <w:rPr>
          <w:rFonts w:ascii="Arial" w:hAnsi="Arial" w:cs="Arial"/>
          <w:color w:val="000000"/>
        </w:rPr>
      </w:pPr>
    </w:p>
    <w:p w14:paraId="41B77696" w14:textId="364D2E5C" w:rsidR="0032187E" w:rsidRDefault="0032187E" w:rsidP="001757AB">
      <w:pPr>
        <w:pStyle w:val="NormalWeb"/>
        <w:spacing w:before="0" w:beforeAutospacing="0" w:after="0" w:afterAutospacing="0" w:line="360" w:lineRule="auto"/>
        <w:rPr>
          <w:rFonts w:ascii="Arial" w:hAnsi="Arial" w:cs="Arial"/>
          <w:color w:val="000000"/>
        </w:rPr>
      </w:pPr>
    </w:p>
    <w:p w14:paraId="49F85F68" w14:textId="5870E668" w:rsidR="0032187E" w:rsidRDefault="0032187E" w:rsidP="001757AB">
      <w:pPr>
        <w:pStyle w:val="NormalWeb"/>
        <w:spacing w:before="0" w:beforeAutospacing="0" w:after="0" w:afterAutospacing="0" w:line="360" w:lineRule="auto"/>
        <w:rPr>
          <w:rFonts w:ascii="Arial" w:hAnsi="Arial" w:cs="Arial"/>
          <w:color w:val="000000"/>
        </w:rPr>
      </w:pPr>
    </w:p>
    <w:p w14:paraId="17EFC1CC" w14:textId="6628388A" w:rsidR="0032187E" w:rsidRDefault="0032187E" w:rsidP="00456F9F">
      <w:pPr>
        <w:pStyle w:val="NormalWeb"/>
        <w:spacing w:before="0" w:beforeAutospacing="0" w:after="0" w:afterAutospacing="0" w:line="360" w:lineRule="auto"/>
        <w:rPr>
          <w:rFonts w:ascii="Arial" w:hAnsi="Arial" w:cs="Arial"/>
          <w:color w:val="000000"/>
        </w:rPr>
      </w:pPr>
    </w:p>
    <w:p w14:paraId="300DE106" w14:textId="77777777" w:rsidR="00EA2CDF" w:rsidRDefault="00EA2CDF" w:rsidP="00456F9F">
      <w:pPr>
        <w:pStyle w:val="NormalWeb"/>
        <w:spacing w:before="0" w:beforeAutospacing="0" w:after="0" w:afterAutospacing="0" w:line="360" w:lineRule="auto"/>
        <w:rPr>
          <w:rFonts w:ascii="Arial" w:hAnsi="Arial" w:cs="Arial"/>
          <w:color w:val="000000"/>
        </w:rPr>
      </w:pPr>
    </w:p>
    <w:p w14:paraId="7307CA34" w14:textId="79421FA5" w:rsidR="0032187E" w:rsidRDefault="0032187E" w:rsidP="00456F9F">
      <w:pPr>
        <w:pStyle w:val="NormalWeb"/>
        <w:spacing w:before="0" w:beforeAutospacing="0" w:after="0" w:afterAutospacing="0" w:line="360" w:lineRule="auto"/>
        <w:rPr>
          <w:rFonts w:ascii="Arial" w:hAnsi="Arial" w:cs="Arial"/>
          <w:color w:val="000000"/>
        </w:rPr>
      </w:pPr>
    </w:p>
    <w:p w14:paraId="78C50276" w14:textId="77777777" w:rsidR="001757AB" w:rsidRPr="00456F9F" w:rsidRDefault="001757AB" w:rsidP="00456F9F">
      <w:pPr>
        <w:pStyle w:val="NormalWeb"/>
        <w:spacing w:before="0" w:beforeAutospacing="0" w:after="0" w:afterAutospacing="0" w:line="360" w:lineRule="auto"/>
        <w:rPr>
          <w:rFonts w:ascii="Arial" w:hAnsi="Arial" w:cs="Arial"/>
          <w:color w:val="000000"/>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0EA6E064"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r w:rsidR="001906F9" w:rsidRPr="2E5ED9CE">
        <w:rPr>
          <w:b/>
          <w:bCs/>
          <w:sz w:val="24"/>
          <w:szCs w:val="24"/>
        </w:rPr>
        <w:t>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0F3D5C2E" w:rsidR="00456F9F" w:rsidRPr="00294868" w:rsidRDefault="00456F9F"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456F9F" w:rsidRPr="00294868" w:rsidSect="005463F1">
          <w:pgSz w:w="11906" w:h="16838" w:code="9"/>
          <w:pgMar w:top="1021" w:right="1080" w:bottom="1021" w:left="1080" w:header="720" w:footer="720" w:gutter="0"/>
          <w:cols w:space="720"/>
          <w:docGrid w:linePitch="272"/>
        </w:sect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9D5CE0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roofErr w:type="gramStart"/>
      <w:r w:rsidR="005278E9">
        <w:rPr>
          <w:rFonts w:eastAsia="Arial"/>
          <w:color w:val="000000" w:themeColor="text1"/>
          <w:sz w:val="24"/>
          <w:szCs w:val="24"/>
          <w:highlight w:val="yellow"/>
        </w:rPr>
        <w:t>J.Barrett</w:t>
      </w:r>
      <w:proofErr w:type="gram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7484D33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EA2CDF">
        <w:rPr>
          <w:rFonts w:eastAsia="Arial"/>
          <w:color w:val="000000" w:themeColor="text1"/>
          <w:sz w:val="24"/>
          <w:szCs w:val="24"/>
          <w:highlight w:val="yellow"/>
        </w:rPr>
        <w:t>8</w:t>
      </w:r>
      <w:r w:rsidR="005278E9">
        <w:rPr>
          <w:rFonts w:eastAsia="Arial"/>
          <w:color w:val="000000" w:themeColor="text1"/>
          <w:sz w:val="24"/>
          <w:szCs w:val="24"/>
          <w:highlight w:val="yellow"/>
        </w:rPr>
        <w:t>/0</w:t>
      </w:r>
      <w:r w:rsidR="00EA2CDF">
        <w:rPr>
          <w:rFonts w:eastAsia="Arial"/>
          <w:color w:val="000000" w:themeColor="text1"/>
          <w:sz w:val="24"/>
          <w:szCs w:val="24"/>
          <w:highlight w:val="yellow"/>
        </w:rPr>
        <w:t>4</w:t>
      </w:r>
      <w:r w:rsidR="005278E9">
        <w:rPr>
          <w:rFonts w:eastAsia="Arial"/>
          <w:color w:val="000000" w:themeColor="text1"/>
          <w:sz w:val="24"/>
          <w:szCs w:val="24"/>
          <w:highlight w:val="yellow"/>
        </w:rPr>
        <w:t>/2023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0A498" w14:textId="77777777" w:rsidR="008368AE" w:rsidRDefault="008368AE">
      <w:r>
        <w:separator/>
      </w:r>
    </w:p>
  </w:endnote>
  <w:endnote w:type="continuationSeparator" w:id="0">
    <w:p w14:paraId="4F5F0030" w14:textId="77777777" w:rsidR="008368AE" w:rsidRDefault="008368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81F4D" w14:textId="77777777" w:rsidR="008368AE" w:rsidRDefault="008368AE">
      <w:r>
        <w:separator/>
      </w:r>
    </w:p>
  </w:footnote>
  <w:footnote w:type="continuationSeparator" w:id="0">
    <w:p w14:paraId="311B8B62" w14:textId="77777777" w:rsidR="008368AE" w:rsidRDefault="008368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8E18ED"/>
    <w:multiLevelType w:val="hybridMultilevel"/>
    <w:tmpl w:val="B7FCB49E"/>
    <w:lvl w:ilvl="0" w:tplc="D3B0A6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5184855">
    <w:abstractNumId w:val="39"/>
  </w:num>
  <w:num w:numId="2" w16cid:durableId="1418674826">
    <w:abstractNumId w:val="32"/>
  </w:num>
  <w:num w:numId="3" w16cid:durableId="273249724">
    <w:abstractNumId w:val="24"/>
  </w:num>
  <w:num w:numId="4" w16cid:durableId="427385062">
    <w:abstractNumId w:val="1"/>
    <w:lvlOverride w:ilvl="0">
      <w:lvl w:ilvl="0">
        <w:start w:val="1"/>
        <w:numFmt w:val="bullet"/>
        <w:lvlText w:val=""/>
        <w:lvlJc w:val="left"/>
        <w:pPr>
          <w:ind w:left="720" w:hanging="360"/>
        </w:pPr>
        <w:rPr>
          <w:rFonts w:ascii="Symbol" w:hAnsi="Symbol" w:hint="default"/>
        </w:rPr>
      </w:lvl>
    </w:lvlOverride>
  </w:num>
  <w:num w:numId="5" w16cid:durableId="1362777100">
    <w:abstractNumId w:val="22"/>
  </w:num>
  <w:num w:numId="6" w16cid:durableId="762805325">
    <w:abstractNumId w:val="46"/>
  </w:num>
  <w:num w:numId="7" w16cid:durableId="1796676072">
    <w:abstractNumId w:val="48"/>
  </w:num>
  <w:num w:numId="8" w16cid:durableId="1314872497">
    <w:abstractNumId w:val="35"/>
  </w:num>
  <w:num w:numId="9" w16cid:durableId="1452482487">
    <w:abstractNumId w:val="33"/>
  </w:num>
  <w:num w:numId="10" w16cid:durableId="622737301">
    <w:abstractNumId w:val="29"/>
  </w:num>
  <w:num w:numId="11" w16cid:durableId="977688491">
    <w:abstractNumId w:val="30"/>
  </w:num>
  <w:num w:numId="12" w16cid:durableId="2037656455">
    <w:abstractNumId w:val="10"/>
  </w:num>
  <w:num w:numId="13" w16cid:durableId="2086150322">
    <w:abstractNumId w:val="34"/>
  </w:num>
  <w:num w:numId="14" w16cid:durableId="1975869833">
    <w:abstractNumId w:val="17"/>
  </w:num>
  <w:num w:numId="15" w16cid:durableId="497303823">
    <w:abstractNumId w:val="16"/>
  </w:num>
  <w:num w:numId="16" w16cid:durableId="1325935900">
    <w:abstractNumId w:val="27"/>
  </w:num>
  <w:num w:numId="17" w16cid:durableId="1808547277">
    <w:abstractNumId w:val="8"/>
  </w:num>
  <w:num w:numId="18" w16cid:durableId="727647610">
    <w:abstractNumId w:val="26"/>
  </w:num>
  <w:num w:numId="19" w16cid:durableId="1645158594">
    <w:abstractNumId w:val="15"/>
  </w:num>
  <w:num w:numId="20" w16cid:durableId="919758863">
    <w:abstractNumId w:val="13"/>
  </w:num>
  <w:num w:numId="21" w16cid:durableId="143559635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15037154">
    <w:abstractNumId w:val="23"/>
  </w:num>
  <w:num w:numId="23" w16cid:durableId="2013529857">
    <w:abstractNumId w:val="18"/>
  </w:num>
  <w:num w:numId="24" w16cid:durableId="1596862613">
    <w:abstractNumId w:val="14"/>
  </w:num>
  <w:num w:numId="25" w16cid:durableId="1939487348">
    <w:abstractNumId w:val="11"/>
  </w:num>
  <w:num w:numId="26" w16cid:durableId="724642202">
    <w:abstractNumId w:val="28"/>
  </w:num>
  <w:num w:numId="27" w16cid:durableId="1865243033">
    <w:abstractNumId w:val="19"/>
  </w:num>
  <w:num w:numId="28" w16cid:durableId="1025910909">
    <w:abstractNumId w:val="42"/>
  </w:num>
  <w:num w:numId="29" w16cid:durableId="1880894431">
    <w:abstractNumId w:val="36"/>
  </w:num>
  <w:num w:numId="30" w16cid:durableId="250285014">
    <w:abstractNumId w:val="41"/>
  </w:num>
  <w:num w:numId="31" w16cid:durableId="765811104">
    <w:abstractNumId w:val="20"/>
  </w:num>
  <w:num w:numId="32" w16cid:durableId="649335387">
    <w:abstractNumId w:val="44"/>
  </w:num>
  <w:num w:numId="33" w16cid:durableId="723872735">
    <w:abstractNumId w:val="31"/>
  </w:num>
  <w:num w:numId="34" w16cid:durableId="488836801">
    <w:abstractNumId w:val="12"/>
  </w:num>
  <w:num w:numId="35" w16cid:durableId="1170214288">
    <w:abstractNumId w:val="45"/>
  </w:num>
  <w:num w:numId="36" w16cid:durableId="1875849011">
    <w:abstractNumId w:val="40"/>
  </w:num>
  <w:num w:numId="37" w16cid:durableId="1567110514">
    <w:abstractNumId w:val="4"/>
  </w:num>
  <w:num w:numId="38" w16cid:durableId="1918636226">
    <w:abstractNumId w:val="47"/>
  </w:num>
  <w:num w:numId="39" w16cid:durableId="1411386197">
    <w:abstractNumId w:val="43"/>
  </w:num>
  <w:num w:numId="40" w16cid:durableId="947085166">
    <w:abstractNumId w:val="37"/>
  </w:num>
  <w:num w:numId="41" w16cid:durableId="1631279316">
    <w:abstractNumId w:val="38"/>
  </w:num>
  <w:num w:numId="42" w16cid:durableId="796485737">
    <w:abstractNumId w:val="3"/>
  </w:num>
  <w:num w:numId="43" w16cid:durableId="2015109094">
    <w:abstractNumId w:val="5"/>
  </w:num>
  <w:num w:numId="44" w16cid:durableId="1905414510">
    <w:abstractNumId w:val="25"/>
  </w:num>
  <w:num w:numId="45" w16cid:durableId="1724057073">
    <w:abstractNumId w:val="7"/>
  </w:num>
  <w:num w:numId="46" w16cid:durableId="1923831278">
    <w:abstractNumId w:val="2"/>
  </w:num>
  <w:num w:numId="47" w16cid:durableId="334262333">
    <w:abstractNumId w:val="0"/>
  </w:num>
  <w:num w:numId="48" w16cid:durableId="748311238">
    <w:abstractNumId w:val="21"/>
  </w:num>
  <w:num w:numId="49" w16cid:durableId="1412502158">
    <w:abstractNumId w:val="49"/>
  </w:num>
  <w:num w:numId="50" w16cid:durableId="999121199">
    <w:abstractNumId w:val="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isplayBackgroundShape/>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26B"/>
    <w:rsid w:val="00003990"/>
    <w:rsid w:val="000045B8"/>
    <w:rsid w:val="0001052A"/>
    <w:rsid w:val="00020EEC"/>
    <w:rsid w:val="00025650"/>
    <w:rsid w:val="00027B1F"/>
    <w:rsid w:val="0003088B"/>
    <w:rsid w:val="000325D9"/>
    <w:rsid w:val="00034D48"/>
    <w:rsid w:val="000372B2"/>
    <w:rsid w:val="0004079F"/>
    <w:rsid w:val="000455C6"/>
    <w:rsid w:val="00045B87"/>
    <w:rsid w:val="00045C07"/>
    <w:rsid w:val="00054483"/>
    <w:rsid w:val="00055D43"/>
    <w:rsid w:val="00056FAC"/>
    <w:rsid w:val="00057751"/>
    <w:rsid w:val="00062E39"/>
    <w:rsid w:val="00063AC8"/>
    <w:rsid w:val="00067268"/>
    <w:rsid w:val="00080E58"/>
    <w:rsid w:val="00082668"/>
    <w:rsid w:val="00083C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552E"/>
    <w:rsid w:val="000F1599"/>
    <w:rsid w:val="000F1769"/>
    <w:rsid w:val="000F22A4"/>
    <w:rsid w:val="000F6196"/>
    <w:rsid w:val="000F7ECD"/>
    <w:rsid w:val="00102E64"/>
    <w:rsid w:val="0010312C"/>
    <w:rsid w:val="00106C9B"/>
    <w:rsid w:val="00106DC7"/>
    <w:rsid w:val="001117FA"/>
    <w:rsid w:val="00112391"/>
    <w:rsid w:val="00112751"/>
    <w:rsid w:val="00114F52"/>
    <w:rsid w:val="0012294B"/>
    <w:rsid w:val="001347F8"/>
    <w:rsid w:val="00137BB5"/>
    <w:rsid w:val="00137E05"/>
    <w:rsid w:val="001447F6"/>
    <w:rsid w:val="00144B8B"/>
    <w:rsid w:val="001470DC"/>
    <w:rsid w:val="00147DE3"/>
    <w:rsid w:val="00150794"/>
    <w:rsid w:val="001518EE"/>
    <w:rsid w:val="001608C4"/>
    <w:rsid w:val="00171418"/>
    <w:rsid w:val="00172C8D"/>
    <w:rsid w:val="00174119"/>
    <w:rsid w:val="001757AB"/>
    <w:rsid w:val="001831A8"/>
    <w:rsid w:val="001906F9"/>
    <w:rsid w:val="001915FC"/>
    <w:rsid w:val="001961CF"/>
    <w:rsid w:val="001A59BB"/>
    <w:rsid w:val="001A6A51"/>
    <w:rsid w:val="001A79C4"/>
    <w:rsid w:val="001B331A"/>
    <w:rsid w:val="001C0C77"/>
    <w:rsid w:val="001C0E74"/>
    <w:rsid w:val="001D09F5"/>
    <w:rsid w:val="001D229F"/>
    <w:rsid w:val="001F1A01"/>
    <w:rsid w:val="001F4552"/>
    <w:rsid w:val="002019EB"/>
    <w:rsid w:val="002030F2"/>
    <w:rsid w:val="00205051"/>
    <w:rsid w:val="00206319"/>
    <w:rsid w:val="002117BF"/>
    <w:rsid w:val="00211F65"/>
    <w:rsid w:val="002204E5"/>
    <w:rsid w:val="00220D06"/>
    <w:rsid w:val="002246A0"/>
    <w:rsid w:val="00224AF9"/>
    <w:rsid w:val="00230439"/>
    <w:rsid w:val="002333C2"/>
    <w:rsid w:val="00235176"/>
    <w:rsid w:val="00236061"/>
    <w:rsid w:val="0024100E"/>
    <w:rsid w:val="00241C1B"/>
    <w:rsid w:val="0024288B"/>
    <w:rsid w:val="0025100D"/>
    <w:rsid w:val="0025394E"/>
    <w:rsid w:val="00255D8E"/>
    <w:rsid w:val="002657E9"/>
    <w:rsid w:val="0026665E"/>
    <w:rsid w:val="00270EEB"/>
    <w:rsid w:val="0027147E"/>
    <w:rsid w:val="002757C8"/>
    <w:rsid w:val="002761F4"/>
    <w:rsid w:val="002775E1"/>
    <w:rsid w:val="00277844"/>
    <w:rsid w:val="00277979"/>
    <w:rsid w:val="002808EB"/>
    <w:rsid w:val="00291ADD"/>
    <w:rsid w:val="00293779"/>
    <w:rsid w:val="00293B20"/>
    <w:rsid w:val="00294868"/>
    <w:rsid w:val="00295CA1"/>
    <w:rsid w:val="002A291A"/>
    <w:rsid w:val="002A5604"/>
    <w:rsid w:val="002B1138"/>
    <w:rsid w:val="002B1701"/>
    <w:rsid w:val="002B23C3"/>
    <w:rsid w:val="002B386D"/>
    <w:rsid w:val="002B443A"/>
    <w:rsid w:val="002B5B35"/>
    <w:rsid w:val="002C256A"/>
    <w:rsid w:val="002C496D"/>
    <w:rsid w:val="002C6E20"/>
    <w:rsid w:val="002D05EB"/>
    <w:rsid w:val="002D2F29"/>
    <w:rsid w:val="002E7017"/>
    <w:rsid w:val="002F4F6E"/>
    <w:rsid w:val="003015C3"/>
    <w:rsid w:val="0030C684"/>
    <w:rsid w:val="0031350A"/>
    <w:rsid w:val="00316815"/>
    <w:rsid w:val="003168CA"/>
    <w:rsid w:val="00321255"/>
    <w:rsid w:val="0032187E"/>
    <w:rsid w:val="0032230D"/>
    <w:rsid w:val="00322A0B"/>
    <w:rsid w:val="00335FC5"/>
    <w:rsid w:val="003516C0"/>
    <w:rsid w:val="00352E59"/>
    <w:rsid w:val="00354DBE"/>
    <w:rsid w:val="00355210"/>
    <w:rsid w:val="00365DF9"/>
    <w:rsid w:val="00366920"/>
    <w:rsid w:val="00367FA4"/>
    <w:rsid w:val="00372DB4"/>
    <w:rsid w:val="00375AF5"/>
    <w:rsid w:val="003761BD"/>
    <w:rsid w:val="00385414"/>
    <w:rsid w:val="0038543E"/>
    <w:rsid w:val="00390074"/>
    <w:rsid w:val="0039762B"/>
    <w:rsid w:val="003A0C37"/>
    <w:rsid w:val="003A1B6B"/>
    <w:rsid w:val="003A37BD"/>
    <w:rsid w:val="003A46C0"/>
    <w:rsid w:val="003A550D"/>
    <w:rsid w:val="003A600E"/>
    <w:rsid w:val="003A608F"/>
    <w:rsid w:val="003A6513"/>
    <w:rsid w:val="003B16C7"/>
    <w:rsid w:val="003B2A14"/>
    <w:rsid w:val="003C093C"/>
    <w:rsid w:val="003C19F1"/>
    <w:rsid w:val="003C4186"/>
    <w:rsid w:val="003C458C"/>
    <w:rsid w:val="003C4D7B"/>
    <w:rsid w:val="003C4F44"/>
    <w:rsid w:val="003C6185"/>
    <w:rsid w:val="003D0D2D"/>
    <w:rsid w:val="003D4710"/>
    <w:rsid w:val="003D6348"/>
    <w:rsid w:val="003E16D7"/>
    <w:rsid w:val="003E197E"/>
    <w:rsid w:val="003E2BA9"/>
    <w:rsid w:val="003E5119"/>
    <w:rsid w:val="003E763D"/>
    <w:rsid w:val="003F1A37"/>
    <w:rsid w:val="003F2364"/>
    <w:rsid w:val="004046F0"/>
    <w:rsid w:val="0040668F"/>
    <w:rsid w:val="00412677"/>
    <w:rsid w:val="00413251"/>
    <w:rsid w:val="0041769D"/>
    <w:rsid w:val="004348AE"/>
    <w:rsid w:val="004376C0"/>
    <w:rsid w:val="0044223A"/>
    <w:rsid w:val="00450C83"/>
    <w:rsid w:val="00451851"/>
    <w:rsid w:val="00453343"/>
    <w:rsid w:val="00456F9F"/>
    <w:rsid w:val="004608B9"/>
    <w:rsid w:val="0046582F"/>
    <w:rsid w:val="00465947"/>
    <w:rsid w:val="0047062D"/>
    <w:rsid w:val="00470BB1"/>
    <w:rsid w:val="004718F7"/>
    <w:rsid w:val="00473153"/>
    <w:rsid w:val="004743AF"/>
    <w:rsid w:val="00477F35"/>
    <w:rsid w:val="00482C17"/>
    <w:rsid w:val="004911B4"/>
    <w:rsid w:val="0049196A"/>
    <w:rsid w:val="004923DA"/>
    <w:rsid w:val="00493434"/>
    <w:rsid w:val="004962F9"/>
    <w:rsid w:val="004968E2"/>
    <w:rsid w:val="004A2A49"/>
    <w:rsid w:val="004B4C15"/>
    <w:rsid w:val="004B4DEE"/>
    <w:rsid w:val="004B600B"/>
    <w:rsid w:val="004B6822"/>
    <w:rsid w:val="004B69F6"/>
    <w:rsid w:val="004C2D3A"/>
    <w:rsid w:val="004D03C4"/>
    <w:rsid w:val="004D0BF1"/>
    <w:rsid w:val="004D24D2"/>
    <w:rsid w:val="004D28B5"/>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278E9"/>
    <w:rsid w:val="00536FA9"/>
    <w:rsid w:val="005414F4"/>
    <w:rsid w:val="00546187"/>
    <w:rsid w:val="005463F1"/>
    <w:rsid w:val="00557D77"/>
    <w:rsid w:val="00562EAA"/>
    <w:rsid w:val="005631B4"/>
    <w:rsid w:val="00563B58"/>
    <w:rsid w:val="005640C4"/>
    <w:rsid w:val="00564E7F"/>
    <w:rsid w:val="0056684C"/>
    <w:rsid w:val="00574A0C"/>
    <w:rsid w:val="00575A8F"/>
    <w:rsid w:val="00576E4C"/>
    <w:rsid w:val="0057780F"/>
    <w:rsid w:val="00577DE8"/>
    <w:rsid w:val="00581E0A"/>
    <w:rsid w:val="00586D89"/>
    <w:rsid w:val="005916B8"/>
    <w:rsid w:val="005A1B4C"/>
    <w:rsid w:val="005A514E"/>
    <w:rsid w:val="005A545C"/>
    <w:rsid w:val="005B3D52"/>
    <w:rsid w:val="005C1567"/>
    <w:rsid w:val="005C1FA9"/>
    <w:rsid w:val="005C6CE5"/>
    <w:rsid w:val="005C6E3A"/>
    <w:rsid w:val="005D0676"/>
    <w:rsid w:val="005D3F07"/>
    <w:rsid w:val="005D6686"/>
    <w:rsid w:val="005E13EA"/>
    <w:rsid w:val="00606666"/>
    <w:rsid w:val="00606E27"/>
    <w:rsid w:val="006108C9"/>
    <w:rsid w:val="00616D7F"/>
    <w:rsid w:val="0062158D"/>
    <w:rsid w:val="006237FE"/>
    <w:rsid w:val="00630F39"/>
    <w:rsid w:val="0063244E"/>
    <w:rsid w:val="006326D1"/>
    <w:rsid w:val="00632E0A"/>
    <w:rsid w:val="00633165"/>
    <w:rsid w:val="00636F3A"/>
    <w:rsid w:val="00640B5F"/>
    <w:rsid w:val="00640DA8"/>
    <w:rsid w:val="0064176F"/>
    <w:rsid w:val="006447DE"/>
    <w:rsid w:val="0065276E"/>
    <w:rsid w:val="00654329"/>
    <w:rsid w:val="00654CEC"/>
    <w:rsid w:val="00655507"/>
    <w:rsid w:val="0065686F"/>
    <w:rsid w:val="006712A7"/>
    <w:rsid w:val="00674FC2"/>
    <w:rsid w:val="00677E42"/>
    <w:rsid w:val="00682334"/>
    <w:rsid w:val="00684B16"/>
    <w:rsid w:val="00686E86"/>
    <w:rsid w:val="006936EB"/>
    <w:rsid w:val="00696F65"/>
    <w:rsid w:val="006A126B"/>
    <w:rsid w:val="006A49A0"/>
    <w:rsid w:val="006A7A6D"/>
    <w:rsid w:val="006B3A26"/>
    <w:rsid w:val="006B5E67"/>
    <w:rsid w:val="006B718C"/>
    <w:rsid w:val="006C2EB5"/>
    <w:rsid w:val="006C7CA5"/>
    <w:rsid w:val="006D18A3"/>
    <w:rsid w:val="006D4550"/>
    <w:rsid w:val="006D5970"/>
    <w:rsid w:val="006E481E"/>
    <w:rsid w:val="006E795F"/>
    <w:rsid w:val="00700249"/>
    <w:rsid w:val="007024EE"/>
    <w:rsid w:val="007055D1"/>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1240"/>
    <w:rsid w:val="00763B2D"/>
    <w:rsid w:val="00771D6C"/>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2FF5"/>
    <w:rsid w:val="007C6A87"/>
    <w:rsid w:val="007C6B34"/>
    <w:rsid w:val="007C705D"/>
    <w:rsid w:val="007D0A07"/>
    <w:rsid w:val="007D133D"/>
    <w:rsid w:val="007D3EB4"/>
    <w:rsid w:val="007D3F16"/>
    <w:rsid w:val="007E1EDF"/>
    <w:rsid w:val="007E5AB8"/>
    <w:rsid w:val="007F371B"/>
    <w:rsid w:val="007F3F7E"/>
    <w:rsid w:val="007F5497"/>
    <w:rsid w:val="007F5693"/>
    <w:rsid w:val="00813CEC"/>
    <w:rsid w:val="0081534C"/>
    <w:rsid w:val="008171E4"/>
    <w:rsid w:val="008208EA"/>
    <w:rsid w:val="00824E67"/>
    <w:rsid w:val="00825A64"/>
    <w:rsid w:val="00826F48"/>
    <w:rsid w:val="008308AE"/>
    <w:rsid w:val="0083166E"/>
    <w:rsid w:val="00831DC3"/>
    <w:rsid w:val="008322C7"/>
    <w:rsid w:val="00834F1D"/>
    <w:rsid w:val="008368AE"/>
    <w:rsid w:val="00836FEC"/>
    <w:rsid w:val="00841F9D"/>
    <w:rsid w:val="008420E1"/>
    <w:rsid w:val="00843D58"/>
    <w:rsid w:val="00844D98"/>
    <w:rsid w:val="00846D84"/>
    <w:rsid w:val="00850FB1"/>
    <w:rsid w:val="0085230E"/>
    <w:rsid w:val="008550A1"/>
    <w:rsid w:val="008576E3"/>
    <w:rsid w:val="00857839"/>
    <w:rsid w:val="00861038"/>
    <w:rsid w:val="00864BA8"/>
    <w:rsid w:val="00866B50"/>
    <w:rsid w:val="008708F1"/>
    <w:rsid w:val="008711D3"/>
    <w:rsid w:val="00880539"/>
    <w:rsid w:val="008859E8"/>
    <w:rsid w:val="0088737B"/>
    <w:rsid w:val="00892716"/>
    <w:rsid w:val="00893067"/>
    <w:rsid w:val="008933DE"/>
    <w:rsid w:val="00895FCE"/>
    <w:rsid w:val="00897EC3"/>
    <w:rsid w:val="00897F3E"/>
    <w:rsid w:val="008A21B4"/>
    <w:rsid w:val="008A4576"/>
    <w:rsid w:val="008B07DE"/>
    <w:rsid w:val="008B28E7"/>
    <w:rsid w:val="008B584A"/>
    <w:rsid w:val="008C14C7"/>
    <w:rsid w:val="008C2FFB"/>
    <w:rsid w:val="008C6EEA"/>
    <w:rsid w:val="008D5813"/>
    <w:rsid w:val="008D634E"/>
    <w:rsid w:val="008D778A"/>
    <w:rsid w:val="008F22BD"/>
    <w:rsid w:val="00907381"/>
    <w:rsid w:val="009079BD"/>
    <w:rsid w:val="00910B43"/>
    <w:rsid w:val="00912BD9"/>
    <w:rsid w:val="00920E5B"/>
    <w:rsid w:val="009242ED"/>
    <w:rsid w:val="00926436"/>
    <w:rsid w:val="0093018C"/>
    <w:rsid w:val="00932AFF"/>
    <w:rsid w:val="00934577"/>
    <w:rsid w:val="009348A4"/>
    <w:rsid w:val="00936C58"/>
    <w:rsid w:val="009544C0"/>
    <w:rsid w:val="00954FA4"/>
    <w:rsid w:val="00956AE9"/>
    <w:rsid w:val="00962336"/>
    <w:rsid w:val="00964CC6"/>
    <w:rsid w:val="00965066"/>
    <w:rsid w:val="00967282"/>
    <w:rsid w:val="00991FDA"/>
    <w:rsid w:val="009927A1"/>
    <w:rsid w:val="009A5F3B"/>
    <w:rsid w:val="009B0B61"/>
    <w:rsid w:val="009B28C0"/>
    <w:rsid w:val="009B32A9"/>
    <w:rsid w:val="009B5DA4"/>
    <w:rsid w:val="009B6EBD"/>
    <w:rsid w:val="009B7136"/>
    <w:rsid w:val="009B7806"/>
    <w:rsid w:val="009C3AC2"/>
    <w:rsid w:val="009D227E"/>
    <w:rsid w:val="009D25B4"/>
    <w:rsid w:val="009D2D69"/>
    <w:rsid w:val="009D3D5A"/>
    <w:rsid w:val="009D4365"/>
    <w:rsid w:val="009D4E3B"/>
    <w:rsid w:val="009D7BC9"/>
    <w:rsid w:val="009E1982"/>
    <w:rsid w:val="009E3FA5"/>
    <w:rsid w:val="009E4D2C"/>
    <w:rsid w:val="009F0978"/>
    <w:rsid w:val="009F3AEC"/>
    <w:rsid w:val="009F746A"/>
    <w:rsid w:val="00A00081"/>
    <w:rsid w:val="00A10D56"/>
    <w:rsid w:val="00A11EB7"/>
    <w:rsid w:val="00A12AAE"/>
    <w:rsid w:val="00A15BF1"/>
    <w:rsid w:val="00A16DD1"/>
    <w:rsid w:val="00A22441"/>
    <w:rsid w:val="00A23F3B"/>
    <w:rsid w:val="00A24406"/>
    <w:rsid w:val="00A25F64"/>
    <w:rsid w:val="00A27CC2"/>
    <w:rsid w:val="00A40ED6"/>
    <w:rsid w:val="00A42C9A"/>
    <w:rsid w:val="00A470EE"/>
    <w:rsid w:val="00A47621"/>
    <w:rsid w:val="00A479CD"/>
    <w:rsid w:val="00A479E2"/>
    <w:rsid w:val="00A50CFC"/>
    <w:rsid w:val="00A54D67"/>
    <w:rsid w:val="00A55A3F"/>
    <w:rsid w:val="00A56410"/>
    <w:rsid w:val="00A600E0"/>
    <w:rsid w:val="00A615DC"/>
    <w:rsid w:val="00A61C02"/>
    <w:rsid w:val="00A652F6"/>
    <w:rsid w:val="00A732EA"/>
    <w:rsid w:val="00A7489E"/>
    <w:rsid w:val="00A76D2B"/>
    <w:rsid w:val="00A8015F"/>
    <w:rsid w:val="00A80BD2"/>
    <w:rsid w:val="00A83663"/>
    <w:rsid w:val="00A85039"/>
    <w:rsid w:val="00A906AA"/>
    <w:rsid w:val="00A94C5E"/>
    <w:rsid w:val="00AA241A"/>
    <w:rsid w:val="00AA252C"/>
    <w:rsid w:val="00AA31C7"/>
    <w:rsid w:val="00AA37BB"/>
    <w:rsid w:val="00AA666E"/>
    <w:rsid w:val="00AB5518"/>
    <w:rsid w:val="00AB7F61"/>
    <w:rsid w:val="00AC01D4"/>
    <w:rsid w:val="00AC4637"/>
    <w:rsid w:val="00AC47EA"/>
    <w:rsid w:val="00AC4A04"/>
    <w:rsid w:val="00AD336F"/>
    <w:rsid w:val="00AD3550"/>
    <w:rsid w:val="00AD6ECE"/>
    <w:rsid w:val="00AE2564"/>
    <w:rsid w:val="00AE301F"/>
    <w:rsid w:val="00AE3302"/>
    <w:rsid w:val="00AE53E5"/>
    <w:rsid w:val="00AE7077"/>
    <w:rsid w:val="00AF5609"/>
    <w:rsid w:val="00AF5D6A"/>
    <w:rsid w:val="00AF61C2"/>
    <w:rsid w:val="00AF6CC6"/>
    <w:rsid w:val="00B0100F"/>
    <w:rsid w:val="00B0296A"/>
    <w:rsid w:val="00B03185"/>
    <w:rsid w:val="00B04893"/>
    <w:rsid w:val="00B12295"/>
    <w:rsid w:val="00B137BE"/>
    <w:rsid w:val="00B17FA0"/>
    <w:rsid w:val="00B232ED"/>
    <w:rsid w:val="00B24344"/>
    <w:rsid w:val="00B26769"/>
    <w:rsid w:val="00B31C91"/>
    <w:rsid w:val="00B3747F"/>
    <w:rsid w:val="00B4131B"/>
    <w:rsid w:val="00B43194"/>
    <w:rsid w:val="00B47734"/>
    <w:rsid w:val="00B50FBA"/>
    <w:rsid w:val="00B558EB"/>
    <w:rsid w:val="00B577D3"/>
    <w:rsid w:val="00B60466"/>
    <w:rsid w:val="00B6548F"/>
    <w:rsid w:val="00B70EB8"/>
    <w:rsid w:val="00B7502A"/>
    <w:rsid w:val="00B77305"/>
    <w:rsid w:val="00B82CC2"/>
    <w:rsid w:val="00B84A89"/>
    <w:rsid w:val="00B86BF6"/>
    <w:rsid w:val="00B92BEF"/>
    <w:rsid w:val="00B9689A"/>
    <w:rsid w:val="00B97995"/>
    <w:rsid w:val="00BA78DF"/>
    <w:rsid w:val="00BB06CB"/>
    <w:rsid w:val="00BB0EFE"/>
    <w:rsid w:val="00BB261F"/>
    <w:rsid w:val="00BB2887"/>
    <w:rsid w:val="00BB5EAA"/>
    <w:rsid w:val="00BB5F11"/>
    <w:rsid w:val="00BC03E0"/>
    <w:rsid w:val="00BC04FA"/>
    <w:rsid w:val="00BC1C22"/>
    <w:rsid w:val="00BC460B"/>
    <w:rsid w:val="00BC5725"/>
    <w:rsid w:val="00BD30B1"/>
    <w:rsid w:val="00BE0F7B"/>
    <w:rsid w:val="00BE10C2"/>
    <w:rsid w:val="00C01D14"/>
    <w:rsid w:val="00C025B4"/>
    <w:rsid w:val="00C161FD"/>
    <w:rsid w:val="00C167DA"/>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183C"/>
    <w:rsid w:val="00C92C71"/>
    <w:rsid w:val="00C93F8F"/>
    <w:rsid w:val="00CA3593"/>
    <w:rsid w:val="00CB143A"/>
    <w:rsid w:val="00CB258E"/>
    <w:rsid w:val="00CB3C8F"/>
    <w:rsid w:val="00CC02F1"/>
    <w:rsid w:val="00CC11A6"/>
    <w:rsid w:val="00CC135E"/>
    <w:rsid w:val="00CC4414"/>
    <w:rsid w:val="00CD5D3F"/>
    <w:rsid w:val="00CF3DB3"/>
    <w:rsid w:val="00CF511D"/>
    <w:rsid w:val="00D052BC"/>
    <w:rsid w:val="00D07026"/>
    <w:rsid w:val="00D11888"/>
    <w:rsid w:val="00D137BD"/>
    <w:rsid w:val="00D22C8F"/>
    <w:rsid w:val="00D24B58"/>
    <w:rsid w:val="00D33491"/>
    <w:rsid w:val="00D41A93"/>
    <w:rsid w:val="00D44F8E"/>
    <w:rsid w:val="00D4701F"/>
    <w:rsid w:val="00D607EF"/>
    <w:rsid w:val="00D60F88"/>
    <w:rsid w:val="00D625E7"/>
    <w:rsid w:val="00D646BD"/>
    <w:rsid w:val="00D669D2"/>
    <w:rsid w:val="00D7018A"/>
    <w:rsid w:val="00D71201"/>
    <w:rsid w:val="00D720C7"/>
    <w:rsid w:val="00D73082"/>
    <w:rsid w:val="00D876E6"/>
    <w:rsid w:val="00D914B0"/>
    <w:rsid w:val="00D92F4F"/>
    <w:rsid w:val="00DA1025"/>
    <w:rsid w:val="00DA22EC"/>
    <w:rsid w:val="00DA5860"/>
    <w:rsid w:val="00DB2767"/>
    <w:rsid w:val="00DB3206"/>
    <w:rsid w:val="00DC1F78"/>
    <w:rsid w:val="00DC4729"/>
    <w:rsid w:val="00DD496C"/>
    <w:rsid w:val="00E059EE"/>
    <w:rsid w:val="00E17160"/>
    <w:rsid w:val="00E21986"/>
    <w:rsid w:val="00E35BEC"/>
    <w:rsid w:val="00E35E3B"/>
    <w:rsid w:val="00E410F8"/>
    <w:rsid w:val="00E4632B"/>
    <w:rsid w:val="00E50821"/>
    <w:rsid w:val="00E51F91"/>
    <w:rsid w:val="00E5330A"/>
    <w:rsid w:val="00E536B7"/>
    <w:rsid w:val="00E54D3C"/>
    <w:rsid w:val="00E6298B"/>
    <w:rsid w:val="00E659D6"/>
    <w:rsid w:val="00E7086E"/>
    <w:rsid w:val="00E7374A"/>
    <w:rsid w:val="00E73905"/>
    <w:rsid w:val="00E73C41"/>
    <w:rsid w:val="00E7598F"/>
    <w:rsid w:val="00E76F60"/>
    <w:rsid w:val="00E8293D"/>
    <w:rsid w:val="00E83D90"/>
    <w:rsid w:val="00E83F28"/>
    <w:rsid w:val="00E83F91"/>
    <w:rsid w:val="00E9107A"/>
    <w:rsid w:val="00E91DD0"/>
    <w:rsid w:val="00E91F62"/>
    <w:rsid w:val="00E929FD"/>
    <w:rsid w:val="00E93240"/>
    <w:rsid w:val="00E9479B"/>
    <w:rsid w:val="00EA10DA"/>
    <w:rsid w:val="00EA2CDF"/>
    <w:rsid w:val="00EA4D48"/>
    <w:rsid w:val="00EA525F"/>
    <w:rsid w:val="00EB2173"/>
    <w:rsid w:val="00EB62E6"/>
    <w:rsid w:val="00ED1B30"/>
    <w:rsid w:val="00ED250E"/>
    <w:rsid w:val="00ED6516"/>
    <w:rsid w:val="00EE1AC1"/>
    <w:rsid w:val="00EE39D6"/>
    <w:rsid w:val="00EE52AD"/>
    <w:rsid w:val="00EF07E0"/>
    <w:rsid w:val="00F01F92"/>
    <w:rsid w:val="00F10A08"/>
    <w:rsid w:val="00F1566B"/>
    <w:rsid w:val="00F22AC5"/>
    <w:rsid w:val="00F22E88"/>
    <w:rsid w:val="00F236D9"/>
    <w:rsid w:val="00F254D1"/>
    <w:rsid w:val="00F32B82"/>
    <w:rsid w:val="00F4043E"/>
    <w:rsid w:val="00F41BBC"/>
    <w:rsid w:val="00F43B9D"/>
    <w:rsid w:val="00F444F0"/>
    <w:rsid w:val="00F50847"/>
    <w:rsid w:val="00F53F27"/>
    <w:rsid w:val="00F546D1"/>
    <w:rsid w:val="00F66272"/>
    <w:rsid w:val="00F709C0"/>
    <w:rsid w:val="00F820EB"/>
    <w:rsid w:val="00F927A1"/>
    <w:rsid w:val="00F92E4D"/>
    <w:rsid w:val="00FA2BC2"/>
    <w:rsid w:val="00FA3764"/>
    <w:rsid w:val="00FA56ED"/>
    <w:rsid w:val="00FB013D"/>
    <w:rsid w:val="00FB4993"/>
    <w:rsid w:val="00FB5FA6"/>
    <w:rsid w:val="00FC1310"/>
    <w:rsid w:val="00FC2FF3"/>
    <w:rsid w:val="00FC3263"/>
    <w:rsid w:val="00FC51F9"/>
    <w:rsid w:val="00FC5B40"/>
    <w:rsid w:val="00FC5FF8"/>
    <w:rsid w:val="00FD3D7C"/>
    <w:rsid w:val="00FD4F8F"/>
    <w:rsid w:val="00FD7EC7"/>
    <w:rsid w:val="00FE0C16"/>
    <w:rsid w:val="00FE14AD"/>
    <w:rsid w:val="00FE14B1"/>
    <w:rsid w:val="00FE18F3"/>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8711D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6A126B"/>
    <w:rPr>
      <w:b/>
      <w:bCs/>
    </w:rPr>
  </w:style>
  <w:style w:type="character" w:styleId="UnresolvedMention">
    <w:name w:val="Unresolved Mention"/>
    <w:basedOn w:val="DefaultParagraphFont"/>
    <w:uiPriority w:val="99"/>
    <w:semiHidden/>
    <w:unhideWhenUsed/>
    <w:rsid w:val="004706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272014">
      <w:bodyDiv w:val="1"/>
      <w:marLeft w:val="0"/>
      <w:marRight w:val="0"/>
      <w:marTop w:val="0"/>
      <w:marBottom w:val="0"/>
      <w:divBdr>
        <w:top w:val="none" w:sz="0" w:space="0" w:color="auto"/>
        <w:left w:val="none" w:sz="0" w:space="0" w:color="auto"/>
        <w:bottom w:val="none" w:sz="0" w:space="0" w:color="auto"/>
        <w:right w:val="none" w:sz="0" w:space="0" w:color="auto"/>
      </w:divBdr>
    </w:div>
    <w:div w:id="139427787">
      <w:bodyDiv w:val="1"/>
      <w:marLeft w:val="0"/>
      <w:marRight w:val="0"/>
      <w:marTop w:val="0"/>
      <w:marBottom w:val="0"/>
      <w:divBdr>
        <w:top w:val="none" w:sz="0" w:space="0" w:color="auto"/>
        <w:left w:val="none" w:sz="0" w:space="0" w:color="auto"/>
        <w:bottom w:val="none" w:sz="0" w:space="0" w:color="auto"/>
        <w:right w:val="none" w:sz="0" w:space="0" w:color="auto"/>
      </w:divBdr>
    </w:div>
    <w:div w:id="536043162">
      <w:bodyDiv w:val="1"/>
      <w:marLeft w:val="0"/>
      <w:marRight w:val="0"/>
      <w:marTop w:val="0"/>
      <w:marBottom w:val="0"/>
      <w:divBdr>
        <w:top w:val="none" w:sz="0" w:space="0" w:color="auto"/>
        <w:left w:val="none" w:sz="0" w:space="0" w:color="auto"/>
        <w:bottom w:val="none" w:sz="0" w:space="0" w:color="auto"/>
        <w:right w:val="none" w:sz="0" w:space="0" w:color="auto"/>
      </w:divBdr>
    </w:div>
    <w:div w:id="639573666">
      <w:bodyDiv w:val="1"/>
      <w:marLeft w:val="0"/>
      <w:marRight w:val="0"/>
      <w:marTop w:val="0"/>
      <w:marBottom w:val="0"/>
      <w:divBdr>
        <w:top w:val="none" w:sz="0" w:space="0" w:color="auto"/>
        <w:left w:val="none" w:sz="0" w:space="0" w:color="auto"/>
        <w:bottom w:val="none" w:sz="0" w:space="0" w:color="auto"/>
        <w:right w:val="none" w:sz="0" w:space="0" w:color="auto"/>
      </w:divBdr>
    </w:div>
    <w:div w:id="772282680">
      <w:bodyDiv w:val="1"/>
      <w:marLeft w:val="0"/>
      <w:marRight w:val="0"/>
      <w:marTop w:val="0"/>
      <w:marBottom w:val="0"/>
      <w:divBdr>
        <w:top w:val="none" w:sz="0" w:space="0" w:color="auto"/>
        <w:left w:val="none" w:sz="0" w:space="0" w:color="auto"/>
        <w:bottom w:val="none" w:sz="0" w:space="0" w:color="auto"/>
        <w:right w:val="none" w:sz="0" w:space="0" w:color="auto"/>
      </w:divBdr>
    </w:div>
    <w:div w:id="828324259">
      <w:bodyDiv w:val="1"/>
      <w:marLeft w:val="0"/>
      <w:marRight w:val="0"/>
      <w:marTop w:val="0"/>
      <w:marBottom w:val="0"/>
      <w:divBdr>
        <w:top w:val="none" w:sz="0" w:space="0" w:color="auto"/>
        <w:left w:val="none" w:sz="0" w:space="0" w:color="auto"/>
        <w:bottom w:val="none" w:sz="0" w:space="0" w:color="auto"/>
        <w:right w:val="none" w:sz="0" w:space="0" w:color="auto"/>
      </w:divBdr>
    </w:div>
    <w:div w:id="887228459">
      <w:bodyDiv w:val="1"/>
      <w:marLeft w:val="0"/>
      <w:marRight w:val="0"/>
      <w:marTop w:val="0"/>
      <w:marBottom w:val="0"/>
      <w:divBdr>
        <w:top w:val="none" w:sz="0" w:space="0" w:color="auto"/>
        <w:left w:val="none" w:sz="0" w:space="0" w:color="auto"/>
        <w:bottom w:val="none" w:sz="0" w:space="0" w:color="auto"/>
        <w:right w:val="none" w:sz="0" w:space="0" w:color="auto"/>
      </w:divBdr>
    </w:div>
    <w:div w:id="1016423180">
      <w:bodyDiv w:val="1"/>
      <w:marLeft w:val="0"/>
      <w:marRight w:val="0"/>
      <w:marTop w:val="0"/>
      <w:marBottom w:val="0"/>
      <w:divBdr>
        <w:top w:val="none" w:sz="0" w:space="0" w:color="auto"/>
        <w:left w:val="none" w:sz="0" w:space="0" w:color="auto"/>
        <w:bottom w:val="none" w:sz="0" w:space="0" w:color="auto"/>
        <w:right w:val="none" w:sz="0" w:space="0" w:color="auto"/>
      </w:divBdr>
    </w:div>
    <w:div w:id="103549761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4509762">
      <w:bodyDiv w:val="1"/>
      <w:marLeft w:val="0"/>
      <w:marRight w:val="0"/>
      <w:marTop w:val="0"/>
      <w:marBottom w:val="0"/>
      <w:divBdr>
        <w:top w:val="none" w:sz="0" w:space="0" w:color="auto"/>
        <w:left w:val="none" w:sz="0" w:space="0" w:color="auto"/>
        <w:bottom w:val="none" w:sz="0" w:space="0" w:color="auto"/>
        <w:right w:val="none" w:sz="0" w:space="0" w:color="auto"/>
      </w:divBdr>
    </w:div>
    <w:div w:id="1412464508">
      <w:bodyDiv w:val="1"/>
      <w:marLeft w:val="0"/>
      <w:marRight w:val="0"/>
      <w:marTop w:val="0"/>
      <w:marBottom w:val="0"/>
      <w:divBdr>
        <w:top w:val="none" w:sz="0" w:space="0" w:color="auto"/>
        <w:left w:val="none" w:sz="0" w:space="0" w:color="auto"/>
        <w:bottom w:val="none" w:sz="0" w:space="0" w:color="auto"/>
        <w:right w:val="none" w:sz="0" w:space="0" w:color="auto"/>
      </w:divBdr>
    </w:div>
    <w:div w:id="1428651270">
      <w:bodyDiv w:val="1"/>
      <w:marLeft w:val="0"/>
      <w:marRight w:val="0"/>
      <w:marTop w:val="0"/>
      <w:marBottom w:val="0"/>
      <w:divBdr>
        <w:top w:val="none" w:sz="0" w:space="0" w:color="auto"/>
        <w:left w:val="none" w:sz="0" w:space="0" w:color="auto"/>
        <w:bottom w:val="none" w:sz="0" w:space="0" w:color="auto"/>
        <w:right w:val="none" w:sz="0" w:space="0" w:color="auto"/>
      </w:divBdr>
    </w:div>
    <w:div w:id="1433622211">
      <w:bodyDiv w:val="1"/>
      <w:marLeft w:val="0"/>
      <w:marRight w:val="0"/>
      <w:marTop w:val="0"/>
      <w:marBottom w:val="0"/>
      <w:divBdr>
        <w:top w:val="none" w:sz="0" w:space="0" w:color="auto"/>
        <w:left w:val="none" w:sz="0" w:space="0" w:color="auto"/>
        <w:bottom w:val="none" w:sz="0" w:space="0" w:color="auto"/>
        <w:right w:val="none" w:sz="0" w:space="0" w:color="auto"/>
      </w:divBdr>
    </w:div>
    <w:div w:id="1495490342">
      <w:bodyDiv w:val="1"/>
      <w:marLeft w:val="0"/>
      <w:marRight w:val="0"/>
      <w:marTop w:val="0"/>
      <w:marBottom w:val="0"/>
      <w:divBdr>
        <w:top w:val="none" w:sz="0" w:space="0" w:color="auto"/>
        <w:left w:val="none" w:sz="0" w:space="0" w:color="auto"/>
        <w:bottom w:val="none" w:sz="0" w:space="0" w:color="auto"/>
        <w:right w:val="none" w:sz="0" w:space="0" w:color="auto"/>
      </w:divBdr>
    </w:div>
    <w:div w:id="1508866024">
      <w:bodyDiv w:val="1"/>
      <w:marLeft w:val="0"/>
      <w:marRight w:val="0"/>
      <w:marTop w:val="0"/>
      <w:marBottom w:val="0"/>
      <w:divBdr>
        <w:top w:val="none" w:sz="0" w:space="0" w:color="auto"/>
        <w:left w:val="none" w:sz="0" w:space="0" w:color="auto"/>
        <w:bottom w:val="none" w:sz="0" w:space="0" w:color="auto"/>
        <w:right w:val="none" w:sz="0" w:space="0" w:color="auto"/>
      </w:divBdr>
    </w:div>
    <w:div w:id="1571310994">
      <w:bodyDiv w:val="1"/>
      <w:marLeft w:val="0"/>
      <w:marRight w:val="0"/>
      <w:marTop w:val="0"/>
      <w:marBottom w:val="0"/>
      <w:divBdr>
        <w:top w:val="none" w:sz="0" w:space="0" w:color="auto"/>
        <w:left w:val="none" w:sz="0" w:space="0" w:color="auto"/>
        <w:bottom w:val="none" w:sz="0" w:space="0" w:color="auto"/>
        <w:right w:val="none" w:sz="0" w:space="0" w:color="auto"/>
      </w:divBdr>
    </w:div>
    <w:div w:id="1584484866">
      <w:bodyDiv w:val="1"/>
      <w:marLeft w:val="0"/>
      <w:marRight w:val="0"/>
      <w:marTop w:val="0"/>
      <w:marBottom w:val="0"/>
      <w:divBdr>
        <w:top w:val="none" w:sz="0" w:space="0" w:color="auto"/>
        <w:left w:val="none" w:sz="0" w:space="0" w:color="auto"/>
        <w:bottom w:val="none" w:sz="0" w:space="0" w:color="auto"/>
        <w:right w:val="none" w:sz="0" w:space="0" w:color="auto"/>
      </w:divBdr>
    </w:div>
    <w:div w:id="1692760852">
      <w:bodyDiv w:val="1"/>
      <w:marLeft w:val="0"/>
      <w:marRight w:val="0"/>
      <w:marTop w:val="0"/>
      <w:marBottom w:val="0"/>
      <w:divBdr>
        <w:top w:val="none" w:sz="0" w:space="0" w:color="auto"/>
        <w:left w:val="none" w:sz="0" w:space="0" w:color="auto"/>
        <w:bottom w:val="none" w:sz="0" w:space="0" w:color="auto"/>
        <w:right w:val="none" w:sz="0" w:space="0" w:color="auto"/>
      </w:divBdr>
    </w:div>
    <w:div w:id="17232891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7461033">
      <w:bodyDiv w:val="1"/>
      <w:marLeft w:val="0"/>
      <w:marRight w:val="0"/>
      <w:marTop w:val="0"/>
      <w:marBottom w:val="0"/>
      <w:divBdr>
        <w:top w:val="none" w:sz="0" w:space="0" w:color="auto"/>
        <w:left w:val="none" w:sz="0" w:space="0" w:color="auto"/>
        <w:bottom w:val="none" w:sz="0" w:space="0" w:color="auto"/>
        <w:right w:val="none" w:sz="0" w:space="0" w:color="auto"/>
      </w:divBdr>
    </w:div>
    <w:div w:id="2065373624">
      <w:bodyDiv w:val="1"/>
      <w:marLeft w:val="0"/>
      <w:marRight w:val="0"/>
      <w:marTop w:val="0"/>
      <w:marBottom w:val="0"/>
      <w:divBdr>
        <w:top w:val="none" w:sz="0" w:space="0" w:color="auto"/>
        <w:left w:val="none" w:sz="0" w:space="0" w:color="auto"/>
        <w:bottom w:val="none" w:sz="0" w:space="0" w:color="auto"/>
        <w:right w:val="none" w:sz="0" w:space="0" w:color="auto"/>
      </w:divBdr>
    </w:div>
    <w:div w:id="2083989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major-investigation-and-public-protection/domestic-abuse/first-response" TargetMode="External"/><Relationship Id="rId21" Type="http://schemas.openxmlformats.org/officeDocument/2006/relationships/hyperlink" Target="https://www.bbc.co.uk/news/uk-england-57432300" TargetMode="External"/><Relationship Id="rId42" Type="http://schemas.openxmlformats.org/officeDocument/2006/relationships/hyperlink" Target="https://www.bpdfamily.com/content/karpman-drama-triangle" TargetMode="External"/><Relationship Id="rId47" Type="http://schemas.openxmlformats.org/officeDocument/2006/relationships/hyperlink" Target="https://achievece.com/cultural-and-language-barriers-how-they-impact-human-trafficking/" TargetMode="External"/><Relationship Id="rId63" Type="http://schemas.openxmlformats.org/officeDocument/2006/relationships/hyperlink" Target="https://www.statista.com/statistics/303500/harassment-in-england-and-wales-uk/" TargetMode="External"/><Relationship Id="rId68" Type="http://schemas.openxmlformats.org/officeDocument/2006/relationships/hyperlink" Target="https://www.ed.ac.uk/reflection/reflectors-toolkit/reflecting-on-experience/gibbs-reflective-cycle" TargetMode="External"/><Relationship Id="rId16" Type="http://schemas.openxmlformats.org/officeDocument/2006/relationships/footer" Target="footer1.xml"/><Relationship Id="rId11" Type="http://schemas.openxmlformats.org/officeDocument/2006/relationships/image" Target="media/image1.png"/><Relationship Id="rId24" Type="http://schemas.openxmlformats.org/officeDocument/2006/relationships/hyperlink" Target="https://www.allaboutlaw.co.uk/commercial-awareness/legal-spotlight/why-does-the-cps-pursue-cases-even-without-victim-support-" TargetMode="External"/><Relationship Id="rId32" Type="http://schemas.openxmlformats.org/officeDocument/2006/relationships/hyperlink" Target="https://www.bbc.co.uk/news/uk-england-57432300.m" TargetMode="External"/><Relationship Id="rId37" Type="http://schemas.openxmlformats.org/officeDocument/2006/relationships/hyperlink" Target="https://www.gov.uk/government/publications/helping-the-police-to-support-people-with-vulnerabilities" TargetMode="External"/><Relationship Id="rId40" Type="http://schemas.openxmlformats.org/officeDocument/2006/relationships/hyperlink" Target="https://www.joiningthepolice.co.uk/training-progression/career-progression/role-spotlights/neighbourhood-policing" TargetMode="External"/><Relationship Id="rId45" Type="http://schemas.openxmlformats.org/officeDocument/2006/relationships/hyperlink" Target="https://doi.org/10.1016/j.psyneuen.2016.06.003" TargetMode="External"/><Relationship Id="rId53" Type="http://schemas.openxmlformats.org/officeDocument/2006/relationships/hyperlink" Target="https://www.nhs.uk/every-mind-matters/mental-health-issues/stress/" TargetMode="External"/><Relationship Id="rId58" Type="http://schemas.openxmlformats.org/officeDocument/2006/relationships/hyperlink" Target="https://www.gov.uk/government/publications/health-matters-harmful-drinking-and-alcohol-dependence/health-matters-harmful-drinking-and-alcohol-dependence" TargetMode="External"/><Relationship Id="rId66" Type="http://schemas.openxmlformats.org/officeDocument/2006/relationships/hyperlink" Target="https://www.psychologytoday.com/us/blog/fixing-families/201902/coping-emotionally-volatile-partners-or-family-members" TargetMode="External"/><Relationship Id="rId74" Type="http://schemas.openxmlformats.org/officeDocument/2006/relationships/hyperlink" Target="https://www.womensaid.org.uk/information-support/what-is-domestic-abuse/" TargetMode="External"/><Relationship Id="rId5" Type="http://schemas.openxmlformats.org/officeDocument/2006/relationships/numbering" Target="numbering.xml"/><Relationship Id="rId61" Type="http://schemas.openxmlformats.org/officeDocument/2006/relationships/hyperlink" Target="https://www.skillsyouneed.com/ips/decision-making.html"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theguardian.com/society/2019/sep/19/thousands-of-reports-inaccurately-recorded-by-police" TargetMode="External"/><Relationship Id="rId27" Type="http://schemas.openxmlformats.org/officeDocument/2006/relationships/hyperlink" Target="https://www.college.police.uk/app/operations/operational-planning/tactical-planning" TargetMode="External"/><Relationship Id="rId30" Type="http://schemas.openxmlformats.org/officeDocument/2006/relationships/hyperlink" Target="https://www.cps.gov.uk/legal-guidance/offences-against-person-incorporating-charging-standard" TargetMode="External"/><Relationship Id="rId35" Type="http://schemas.openxmlformats.org/officeDocument/2006/relationships/hyperlink" Target="https://www.legislation.gov.uk/ukpga/1997/40/contents" TargetMode="External"/><Relationship Id="rId43" Type="http://schemas.openxmlformats.org/officeDocument/2006/relationships/hyperlink" Target="https://www.policeprofessional.com/news/acpo-launches-decision-model-for-all-policing/" TargetMode="External"/><Relationship Id="rId48" Type="http://schemas.openxmlformats.org/officeDocument/2006/relationships/hyperlink" Target="https://www.gov.uk/government/publications/the-code-of-practice-for-victims-of-crime" TargetMode="External"/><Relationship Id="rId56" Type="http://schemas.openxmlformats.org/officeDocument/2006/relationships/hyperlink" Target="https://www.ons.gov.uk/peoplepopulationandcommunity/crimeandjustice/compendium/focusonviolentcrimeandsexualoffences/2015-02-12/chapter5violentcrimeandsexualoffencesalcoholrelatedviolence" TargetMode="External"/><Relationship Id="rId64" Type="http://schemas.openxmlformats.org/officeDocument/2006/relationships/hyperlink" Target="https://www.theiacp.org/sites/default/files/all/p-r/Police_Discretion_and_Use_of_Force.pdf" TargetMode="External"/><Relationship Id="rId69" Type="http://schemas.openxmlformats.org/officeDocument/2006/relationships/hyperlink" Target="https://libguides.cam.ac.uk/reflectivepracticetoolkit/models" TargetMode="External"/><Relationship Id="rId77"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doi.org/10.1371/journal.pone.0256084" TargetMode="External"/><Relationship Id="rId72" Type="http://schemas.openxmlformats.org/officeDocument/2006/relationships/hyperlink" Target="https://www.gov.wales/live-fear-fre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investigation/investigation-process?highlight=golden%20hour" TargetMode="External"/><Relationship Id="rId33" Type="http://schemas.openxmlformats.org/officeDocument/2006/relationships/hyperlink" Target="https://www.gov.uk/make-decisions-for-someone/assessing-mental-capacity" TargetMode="External"/><Relationship Id="rId38" Type="http://schemas.openxmlformats.org/officeDocument/2006/relationships/hyperlink" Target="https://www.verywellfamily.com/fitness-4157316" TargetMode="External"/><Relationship Id="rId46" Type="http://schemas.openxmlformats.org/officeDocument/2006/relationships/hyperlink" Target="https://www.police1.com/police-training/articles/are-you-a-great-backup-lFvuuT1x7mqRbMk4/" TargetMode="External"/><Relationship Id="rId59" Type="http://schemas.openxmlformats.org/officeDocument/2006/relationships/hyperlink" Target="https://www.revolutionlearning.co.uk/article/the-betari-box-model/" TargetMode="External"/><Relationship Id="rId67" Type="http://schemas.openxmlformats.org/officeDocument/2006/relationships/hyperlink" Target="https://www.lawsociety.org.uk/topics/family-and-children/emotional-resilience-stepping-outside-drama-triangle" TargetMode="External"/><Relationship Id="rId20" Type="http://schemas.openxmlformats.org/officeDocument/2006/relationships/hyperlink" Target="https://www.entitymag.com/ways-to-let-go-and-not-pressure-yourself/" TargetMode="External"/><Relationship Id="rId41" Type="http://schemas.openxmlformats.org/officeDocument/2006/relationships/hyperlink" Target="https://interobservers.com/tactful-communication/?utm_content=cmp-true" TargetMode="External"/><Relationship Id="rId54" Type="http://schemas.openxmlformats.org/officeDocument/2006/relationships/hyperlink" Target="https://www.norfolk.gov.uk/safety/domestic-abuse/information-for-professionals/risk-assessment" TargetMode="External"/><Relationship Id="rId62" Type="http://schemas.openxmlformats.org/officeDocument/2006/relationships/hyperlink" Target="https://www.bbc.co.uk/teach/bring-the-noise/five-reasons-why-music-is-important/zv3krj6" TargetMode="External"/><Relationship Id="rId70" Type="http://schemas.openxmlformats.org/officeDocument/2006/relationships/hyperlink" Target="https://www.victimsupport.org.uk/wp-content/uploads/documents/files/Left%20in%20the%20dark%20-%20why%20victims%20of%20crime%20need%20to%20be%20kept%20informed.pdf"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inhersight.com/blog/career-development/thought-process" TargetMode="External"/><Relationship Id="rId28" Type="http://schemas.openxmlformats.org/officeDocument/2006/relationships/hyperlink" Target="https://www.college.police.uk/guidance/victims-code/victims-rights-policing" TargetMode="External"/><Relationship Id="rId36" Type="http://schemas.openxmlformats.org/officeDocument/2006/relationships/hyperlink" Target="https://www.health.harvard.edu/staying-healthy/yoga-for-better-mental-health" TargetMode="External"/><Relationship Id="rId49" Type="http://schemas.openxmlformats.org/officeDocument/2006/relationships/hyperlink" Target="https://assets.publishing.service.gov.uk/government/uploads/system/uploads/attachment_data/file/974376/victims-code-2020.pdf" TargetMode="External"/><Relationship Id="rId57" Type="http://schemas.openxmlformats.org/officeDocument/2006/relationships/hyperlink" Target="https://www.southwalesvictimfocus.org.uk/what-we-do/" TargetMode="External"/><Relationship Id="rId10" Type="http://schemas.openxmlformats.org/officeDocument/2006/relationships/endnotes" Target="endnotes.xml"/><Relationship Id="rId31" Type="http://schemas.openxmlformats.org/officeDocument/2006/relationships/hyperlink" Target="https://doi.org/10.1038/s41598-021-01654-z" TargetMode="External"/><Relationship Id="rId44" Type="http://schemas.openxmlformats.org/officeDocument/2006/relationships/hyperlink" Target="https://doi.org/10.3138/9781442697669" TargetMode="External"/><Relationship Id="rId52" Type="http://schemas.openxmlformats.org/officeDocument/2006/relationships/hyperlink" Target="https://nationalcrimeagency.gov.uk/what-we-do/how-we-work/supporting-victims-and-survivors-Supporting-victims-and-survivors-Support-provided-by" TargetMode="External"/><Relationship Id="rId60" Type="http://schemas.openxmlformats.org/officeDocument/2006/relationships/hyperlink" Target="https://doi.org/10.1080/09638230500270776" TargetMode="External"/><Relationship Id="rId65" Type="http://schemas.openxmlformats.org/officeDocument/2006/relationships/hyperlink" Target="https://www.bbc.co.uk/news/uk-58330668" TargetMode="External"/><Relationship Id="rId73" Type="http://schemas.openxmlformats.org/officeDocument/2006/relationships/hyperlink" Target="https://dxcnonprod.axahealth.co.uk/health-information/mental-health/resilience/what-is-resilience-and-why-is-it-important/"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semanticscholar.org/paper/Depression%2C-Anxiety-and-Stress-of-Police-Officers-Husain-Faize/77a2f2ce08a09eac4e09d504702ec20cf98d17f5" TargetMode="External"/><Relationship Id="rId34" Type="http://schemas.openxmlformats.org/officeDocument/2006/relationships/hyperlink" Target="https://www.drinkaware.co.uk/facts/health-effects-of-alcohol/mental-health/alcohol-and-aggression" TargetMode="External"/><Relationship Id="rId50" Type="http://schemas.openxmlformats.org/officeDocument/2006/relationships/hyperlink" Target="https://www.mind.org.uk/information-support/types-of-mental-health-problems/stress/managing-stress-and-building-resilience/" TargetMode="External"/><Relationship Id="rId55" Type="http://schemas.openxmlformats.org/officeDocument/2006/relationships/hyperlink" Target="https://www.ons.gov.uk/peoplepopulationandcommunity/crimeandjustice/bulletins/perceptionsofpersonalsafetyandexperiencesofharassmentgreatbritain/2to27june2021" TargetMode="External"/><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virtual-college.co.uk/resources/police-letting-victims-domestic-violence-abuse-down" TargetMode="External"/><Relationship Id="rId2" Type="http://schemas.openxmlformats.org/officeDocument/2006/relationships/customXml" Target="../customXml/item2.xml"/><Relationship Id="rId29" Type="http://schemas.openxmlformats.org/officeDocument/2006/relationships/hyperlink" Target="https://www.cps.gov.uk/legal-guidance/disclosure-manual-chapter-4-relevance-recording-and-ret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1953</TotalTime>
  <Pages>39</Pages>
  <Words>11904</Words>
  <Characters>67859</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Jade Barrett (2134506)</cp:lastModifiedBy>
  <cp:revision>146</cp:revision>
  <cp:lastPrinted>2019-08-13T11:47:00Z</cp:lastPrinted>
  <dcterms:created xsi:type="dcterms:W3CDTF">2023-03-07T02:42:00Z</dcterms:created>
  <dcterms:modified xsi:type="dcterms:W3CDTF">2023-04-10T21:50:00Z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2023-03-07T02:41:51Z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e7432fac-37a1-4f5f-9bde-14ff244e9b52</vt:lpwstr>
  </property>
  <property fmtid="{D5CDD505-2E9C-101B-9397-08002B2CF9AE}" pid="9" name="MSIP_Label_66cf8fe5-b7b7-4df7-b38d-1c61ac2f6639_ContentBits">
    <vt:lpwstr>0</vt:lpwstr>
  </property>
</Properties>
</file>