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A5E" w:rsidRPr="009D7A5E" w:rsidRDefault="009D7A5E" w:rsidP="009D7A5E">
      <w:pPr>
        <w:jc w:val="center"/>
        <w:rPr>
          <w:b/>
          <w:sz w:val="28"/>
        </w:rPr>
      </w:pPr>
      <w:bookmarkStart w:id="0" w:name="_GoBack"/>
      <w:bookmarkEnd w:id="0"/>
      <w:proofErr w:type="spellStart"/>
      <w:r w:rsidRPr="009D7A5E">
        <w:rPr>
          <w:b/>
          <w:sz w:val="28"/>
        </w:rPr>
        <w:t>Adolygiad</w:t>
      </w:r>
      <w:proofErr w:type="spellEnd"/>
      <w:r w:rsidRPr="009D7A5E">
        <w:rPr>
          <w:b/>
          <w:sz w:val="28"/>
        </w:rPr>
        <w:t xml:space="preserve"> </w:t>
      </w:r>
      <w:proofErr w:type="spellStart"/>
      <w:r w:rsidRPr="009D7A5E">
        <w:rPr>
          <w:b/>
          <w:sz w:val="28"/>
        </w:rPr>
        <w:t>Diwedd</w:t>
      </w:r>
      <w:proofErr w:type="spellEnd"/>
      <w:r w:rsidRPr="009D7A5E">
        <w:rPr>
          <w:b/>
          <w:sz w:val="28"/>
        </w:rPr>
        <w:t xml:space="preserve"> </w:t>
      </w:r>
      <w:proofErr w:type="spellStart"/>
      <w:r w:rsidRPr="009D7A5E">
        <w:rPr>
          <w:b/>
          <w:sz w:val="28"/>
        </w:rPr>
        <w:t>Tymor</w:t>
      </w:r>
      <w:proofErr w:type="spellEnd"/>
    </w:p>
    <w:p w:rsidR="009D7A5E" w:rsidRPr="009D7A5E" w:rsidRDefault="009D7A5E" w:rsidP="009D7A5E">
      <w:pPr>
        <w:jc w:val="center"/>
        <w:rPr>
          <w:b/>
          <w:sz w:val="36"/>
        </w:rPr>
      </w:pPr>
      <w:r w:rsidRPr="009D7A5E">
        <w:rPr>
          <w:b/>
          <w:sz w:val="28"/>
        </w:rPr>
        <w:t>End of Term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18"/>
        <w:gridCol w:w="3518"/>
      </w:tblGrid>
      <w:tr w:rsidR="009D7A5E" w:rsidTr="009D7A5E">
        <w:trPr>
          <w:trHeight w:val="1343"/>
        </w:trPr>
        <w:tc>
          <w:tcPr>
            <w:tcW w:w="1980" w:type="dxa"/>
            <w:shd w:val="clear" w:color="auto" w:fill="F7CAAC" w:themeFill="accent2" w:themeFillTint="66"/>
          </w:tcPr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Standard</w:t>
            </w:r>
          </w:p>
        </w:tc>
        <w:tc>
          <w:tcPr>
            <w:tcW w:w="3518" w:type="dxa"/>
            <w:shd w:val="clear" w:color="auto" w:fill="F7CAAC" w:themeFill="accent2" w:themeFillTint="66"/>
          </w:tcPr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 xml:space="preserve">Strengths </w:t>
            </w:r>
          </w:p>
        </w:tc>
        <w:tc>
          <w:tcPr>
            <w:tcW w:w="3518" w:type="dxa"/>
            <w:shd w:val="clear" w:color="auto" w:fill="F7CAAC" w:themeFill="accent2" w:themeFillTint="66"/>
          </w:tcPr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Areas for Development</w:t>
            </w:r>
          </w:p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E2EFD9" w:themeFill="accent6" w:themeFillTint="33"/>
          </w:tcPr>
          <w:p w:rsidR="009D7A5E" w:rsidRDefault="009D7A5E">
            <w:proofErr w:type="spellStart"/>
            <w:r w:rsidRPr="009D7A5E">
              <w:rPr>
                <w:b/>
              </w:rPr>
              <w:t>Addyseg</w:t>
            </w:r>
            <w:proofErr w:type="spellEnd"/>
            <w:r w:rsidRPr="009D7A5E">
              <w:t xml:space="preserve"> </w:t>
            </w:r>
            <w:r>
              <w:t xml:space="preserve">– </w:t>
            </w:r>
            <w:proofErr w:type="spellStart"/>
            <w:r>
              <w:t>hyrwyddo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:rsidR="009D7A5E" w:rsidRDefault="009D7A5E">
            <w:r w:rsidRPr="009D7A5E">
              <w:rPr>
                <w:b/>
              </w:rPr>
              <w:t>Pedagogy</w:t>
            </w:r>
            <w:r w:rsidRPr="009D7A5E">
              <w:t xml:space="preserve"> - </w:t>
            </w:r>
            <w:r w:rsidRPr="009D7A5E">
              <w:t>refining teaching</w:t>
            </w:r>
          </w:p>
        </w:tc>
        <w:tc>
          <w:tcPr>
            <w:tcW w:w="3518" w:type="dxa"/>
          </w:tcPr>
          <w:p w:rsidR="009D7A5E" w:rsidRDefault="009D7A5E"/>
          <w:p w:rsidR="009D7A5E" w:rsidRDefault="009D7A5E"/>
          <w:p w:rsidR="009D7A5E" w:rsidRDefault="009D7A5E"/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E2EFD9" w:themeFill="accent6" w:themeFillTint="33"/>
          </w:tcPr>
          <w:p w:rsidR="009D7A5E" w:rsidRPr="009D7A5E" w:rsidRDefault="009D7A5E">
            <w:proofErr w:type="spellStart"/>
            <w:r w:rsidRPr="009D7A5E">
              <w:rPr>
                <w:b/>
              </w:rPr>
              <w:t>Addyseg</w:t>
            </w:r>
            <w:proofErr w:type="spellEnd"/>
            <w:r w:rsidRPr="009D7A5E">
              <w:t xml:space="preserve"> </w:t>
            </w:r>
            <w:r>
              <w:t xml:space="preserve">– </w:t>
            </w:r>
            <w:proofErr w:type="spellStart"/>
            <w:r>
              <w:t>mireinio</w:t>
            </w:r>
            <w:proofErr w:type="spellEnd"/>
            <w:r>
              <w:t xml:space="preserve"> </w:t>
            </w:r>
            <w:proofErr w:type="spellStart"/>
            <w:r>
              <w:t>addysgu</w:t>
            </w:r>
            <w:proofErr w:type="spellEnd"/>
          </w:p>
          <w:p w:rsidR="009D7A5E" w:rsidRDefault="009D7A5E">
            <w:r w:rsidRPr="009D7A5E">
              <w:rPr>
                <w:b/>
              </w:rPr>
              <w:t>Pedagogy</w:t>
            </w:r>
            <w:r w:rsidRPr="009D7A5E">
              <w:t xml:space="preserve"> - </w:t>
            </w:r>
            <w:r w:rsidRPr="009D7A5E">
              <w:t>advancing learning</w:t>
            </w:r>
          </w:p>
        </w:tc>
        <w:tc>
          <w:tcPr>
            <w:tcW w:w="3518" w:type="dxa"/>
          </w:tcPr>
          <w:p w:rsidR="009D7A5E" w:rsidRDefault="009D7A5E"/>
          <w:p w:rsidR="009D7A5E" w:rsidRDefault="009D7A5E"/>
          <w:p w:rsidR="009D7A5E" w:rsidRDefault="009D7A5E"/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E2EFD9" w:themeFill="accent6" w:themeFillTint="33"/>
          </w:tcPr>
          <w:p w:rsidR="009D7A5E" w:rsidRPr="009D7A5E" w:rsidRDefault="009D7A5E">
            <w:proofErr w:type="spellStart"/>
            <w:r w:rsidRPr="009D7A5E">
              <w:rPr>
                <w:b/>
              </w:rPr>
              <w:t>Addyseg</w:t>
            </w:r>
            <w:proofErr w:type="spellEnd"/>
            <w:r>
              <w:rPr>
                <w:b/>
              </w:rPr>
              <w:t xml:space="preserve"> </w:t>
            </w:r>
            <w:r>
              <w:t>–</w:t>
            </w:r>
            <w:proofErr w:type="spellStart"/>
            <w:r>
              <w:t>dylanwadu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ddysgwyr</w:t>
            </w:r>
            <w:proofErr w:type="spellEnd"/>
          </w:p>
          <w:p w:rsidR="009D7A5E" w:rsidRDefault="009D7A5E">
            <w:r w:rsidRPr="009D7A5E">
              <w:rPr>
                <w:b/>
              </w:rPr>
              <w:t>Pedagogy</w:t>
            </w:r>
            <w:r w:rsidRPr="009D7A5E">
              <w:t xml:space="preserve"> - </w:t>
            </w:r>
            <w:r w:rsidRPr="009D7A5E">
              <w:t>influencing learning</w:t>
            </w:r>
          </w:p>
        </w:tc>
        <w:tc>
          <w:tcPr>
            <w:tcW w:w="3518" w:type="dxa"/>
          </w:tcPr>
          <w:p w:rsidR="009D7A5E" w:rsidRDefault="009D7A5E"/>
          <w:p w:rsidR="009D7A5E" w:rsidRDefault="009D7A5E"/>
          <w:p w:rsidR="009D7A5E" w:rsidRDefault="009D7A5E"/>
          <w:p w:rsidR="009D7A5E" w:rsidRDefault="009D7A5E"/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D9E2F3" w:themeFill="accent5" w:themeFillTint="33"/>
          </w:tcPr>
          <w:p w:rsidR="009D7A5E" w:rsidRDefault="009D7A5E">
            <w:pPr>
              <w:rPr>
                <w:b/>
              </w:rPr>
            </w:pPr>
            <w:proofErr w:type="spellStart"/>
            <w:r>
              <w:rPr>
                <w:b/>
              </w:rPr>
              <w:t>Arweinyddiaeth</w:t>
            </w:r>
            <w:proofErr w:type="spellEnd"/>
          </w:p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Leadership</w:t>
            </w:r>
          </w:p>
        </w:tc>
        <w:tc>
          <w:tcPr>
            <w:tcW w:w="3518" w:type="dxa"/>
          </w:tcPr>
          <w:p w:rsidR="009D7A5E" w:rsidRDefault="009D7A5E"/>
          <w:p w:rsidR="009D7A5E" w:rsidRDefault="009D7A5E"/>
          <w:p w:rsidR="009D7A5E" w:rsidRDefault="009D7A5E"/>
          <w:p w:rsidR="009D7A5E" w:rsidRDefault="009D7A5E"/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FFF2CC" w:themeFill="accent4" w:themeFillTint="33"/>
          </w:tcPr>
          <w:p w:rsidR="009D7A5E" w:rsidRDefault="009D7A5E">
            <w:pPr>
              <w:rPr>
                <w:b/>
              </w:rPr>
            </w:pPr>
            <w:proofErr w:type="spellStart"/>
            <w:r w:rsidRPr="009D7A5E">
              <w:rPr>
                <w:b/>
              </w:rPr>
              <w:t>Dysgu</w:t>
            </w:r>
            <w:proofErr w:type="spellEnd"/>
            <w:r w:rsidRPr="009D7A5E">
              <w:rPr>
                <w:b/>
              </w:rPr>
              <w:t xml:space="preserve"> </w:t>
            </w:r>
            <w:proofErr w:type="spellStart"/>
            <w:r w:rsidRPr="009D7A5E">
              <w:rPr>
                <w:b/>
              </w:rPr>
              <w:t>Proffesiynol</w:t>
            </w:r>
            <w:proofErr w:type="spellEnd"/>
          </w:p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Professional Learning</w:t>
            </w:r>
          </w:p>
        </w:tc>
        <w:tc>
          <w:tcPr>
            <w:tcW w:w="3518" w:type="dxa"/>
          </w:tcPr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FBE4D5" w:themeFill="accent2" w:themeFillTint="33"/>
          </w:tcPr>
          <w:p w:rsidR="009D7A5E" w:rsidRDefault="009D7A5E">
            <w:pPr>
              <w:rPr>
                <w:b/>
              </w:rPr>
            </w:pPr>
            <w:proofErr w:type="spellStart"/>
            <w:r w:rsidRPr="009D7A5E">
              <w:rPr>
                <w:b/>
              </w:rPr>
              <w:t>Arloesi</w:t>
            </w:r>
            <w:proofErr w:type="spellEnd"/>
            <w:r w:rsidRPr="009D7A5E">
              <w:rPr>
                <w:b/>
              </w:rPr>
              <w:t xml:space="preserve"> </w:t>
            </w:r>
          </w:p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Innovation</w:t>
            </w:r>
          </w:p>
        </w:tc>
        <w:tc>
          <w:tcPr>
            <w:tcW w:w="3518" w:type="dxa"/>
          </w:tcPr>
          <w:p w:rsidR="009D7A5E" w:rsidRDefault="009D7A5E"/>
        </w:tc>
        <w:tc>
          <w:tcPr>
            <w:tcW w:w="3518" w:type="dxa"/>
          </w:tcPr>
          <w:p w:rsidR="009D7A5E" w:rsidRDefault="009D7A5E"/>
        </w:tc>
      </w:tr>
      <w:tr w:rsidR="009D7A5E" w:rsidTr="009D7A5E">
        <w:trPr>
          <w:trHeight w:val="1343"/>
        </w:trPr>
        <w:tc>
          <w:tcPr>
            <w:tcW w:w="1980" w:type="dxa"/>
            <w:shd w:val="clear" w:color="auto" w:fill="DBDBDB" w:themeFill="accent3" w:themeFillTint="66"/>
          </w:tcPr>
          <w:p w:rsidR="009D7A5E" w:rsidRDefault="009D7A5E">
            <w:pPr>
              <w:rPr>
                <w:b/>
              </w:rPr>
            </w:pPr>
            <w:proofErr w:type="spellStart"/>
            <w:r w:rsidRPr="009D7A5E">
              <w:rPr>
                <w:b/>
              </w:rPr>
              <w:t>Cydweithredu</w:t>
            </w:r>
            <w:proofErr w:type="spellEnd"/>
          </w:p>
          <w:p w:rsidR="009D7A5E" w:rsidRPr="009D7A5E" w:rsidRDefault="009D7A5E">
            <w:pPr>
              <w:rPr>
                <w:b/>
              </w:rPr>
            </w:pPr>
            <w:r w:rsidRPr="009D7A5E">
              <w:rPr>
                <w:b/>
              </w:rPr>
              <w:t>Collaboration</w:t>
            </w:r>
          </w:p>
        </w:tc>
        <w:tc>
          <w:tcPr>
            <w:tcW w:w="3518" w:type="dxa"/>
          </w:tcPr>
          <w:p w:rsidR="009D7A5E" w:rsidRDefault="009D7A5E"/>
        </w:tc>
        <w:tc>
          <w:tcPr>
            <w:tcW w:w="3518" w:type="dxa"/>
          </w:tcPr>
          <w:p w:rsidR="009D7A5E" w:rsidRDefault="009D7A5E"/>
        </w:tc>
      </w:tr>
    </w:tbl>
    <w:p w:rsidR="009D7A5E" w:rsidRDefault="009D7A5E"/>
    <w:sectPr w:rsidR="009D7A5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074" w:rsidRDefault="00020074" w:rsidP="00FA2E9B">
      <w:pPr>
        <w:spacing w:after="0" w:line="240" w:lineRule="auto"/>
      </w:pPr>
      <w:r>
        <w:separator/>
      </w:r>
    </w:p>
  </w:endnote>
  <w:endnote w:type="continuationSeparator" w:id="0">
    <w:p w:rsidR="00020074" w:rsidRDefault="00020074" w:rsidP="00FA2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074" w:rsidRDefault="00020074" w:rsidP="00FA2E9B">
      <w:pPr>
        <w:spacing w:after="0" w:line="240" w:lineRule="auto"/>
      </w:pPr>
      <w:r>
        <w:separator/>
      </w:r>
    </w:p>
  </w:footnote>
  <w:footnote w:type="continuationSeparator" w:id="0">
    <w:p w:rsidR="00020074" w:rsidRDefault="00020074" w:rsidP="00FA2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E9B" w:rsidRDefault="00FA2E9B" w:rsidP="00FA2E9B">
    <w:pPr>
      <w:ind w:left="3600" w:firstLine="720"/>
      <w:rPr>
        <w:b/>
        <w:sz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9359407" wp14:editId="777CA38F">
          <wp:simplePos x="0" y="0"/>
          <wp:positionH relativeFrom="column">
            <wp:posOffset>2484698</wp:posOffset>
          </wp:positionH>
          <wp:positionV relativeFrom="paragraph">
            <wp:posOffset>-259372</wp:posOffset>
          </wp:positionV>
          <wp:extent cx="779872" cy="744855"/>
          <wp:effectExtent l="0" t="0" r="0" b="0"/>
          <wp:wrapNone/>
          <wp:docPr id="3" name="Picture 2" descr="http://creativity103.com/collections/Graphic/circlesoverlap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creativity103.com/collections/Graphic/circlesoverlap3.jpg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000000"/>
                      </a:clrFrom>
                      <a:clrTo>
                        <a:srgbClr val="000000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733" r="16023"/>
                  <a:stretch>
                    <a:fillRect/>
                  </a:stretch>
                </pic:blipFill>
                <pic:spPr bwMode="auto">
                  <a:xfrm>
                    <a:off x="0" y="0"/>
                    <a:ext cx="779872" cy="74485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 w:rsidRPr="003707B6">
      <w:rPr>
        <w:rFonts w:ascii="Calibri" w:hAnsi="Calibri"/>
        <w:color w:val="365F91"/>
        <w:kern w:val="24"/>
        <w:sz w:val="32"/>
        <w:szCs w:val="32"/>
      </w:rPr>
      <w:t>GTP</w:t>
    </w:r>
    <w:r w:rsidRPr="005D301C">
      <w:rPr>
        <w:rFonts w:ascii="Calibri" w:hAnsi="Calibri" w:cs="Calibri"/>
        <w:color w:val="808080"/>
        <w:sz w:val="36"/>
        <w:szCs w:val="36"/>
      </w:rPr>
      <w:t xml:space="preserve"> </w:t>
    </w:r>
    <w:r>
      <w:rPr>
        <w:rFonts w:ascii="Calibri" w:hAnsi="Calibri" w:cs="Calibri"/>
        <w:color w:val="808080"/>
        <w:sz w:val="36"/>
        <w:szCs w:val="36"/>
      </w:rPr>
      <w:t xml:space="preserve">   </w:t>
    </w:r>
    <w:r>
      <w:rPr>
        <w:rFonts w:ascii="Calibri" w:hAnsi="Calibri" w:cs="Calibri"/>
        <w:color w:val="808080"/>
      </w:rPr>
      <w:t>Graduate Teacher Programme 2019-20</w:t>
    </w:r>
  </w:p>
  <w:p w:rsidR="00FA2E9B" w:rsidRDefault="00FA2E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A5E"/>
    <w:rsid w:val="00014A34"/>
    <w:rsid w:val="00020074"/>
    <w:rsid w:val="000A18F7"/>
    <w:rsid w:val="0012382B"/>
    <w:rsid w:val="00165B4F"/>
    <w:rsid w:val="001979B8"/>
    <w:rsid w:val="001C23E3"/>
    <w:rsid w:val="001F4AA3"/>
    <w:rsid w:val="00222158"/>
    <w:rsid w:val="002412B8"/>
    <w:rsid w:val="00270650"/>
    <w:rsid w:val="00277483"/>
    <w:rsid w:val="0034175C"/>
    <w:rsid w:val="003E3CFC"/>
    <w:rsid w:val="00495BE9"/>
    <w:rsid w:val="004F48F8"/>
    <w:rsid w:val="005F2B81"/>
    <w:rsid w:val="00640A29"/>
    <w:rsid w:val="0065355A"/>
    <w:rsid w:val="00663E2C"/>
    <w:rsid w:val="00682AD4"/>
    <w:rsid w:val="007D0527"/>
    <w:rsid w:val="008D4602"/>
    <w:rsid w:val="00921D36"/>
    <w:rsid w:val="009A6347"/>
    <w:rsid w:val="009C2086"/>
    <w:rsid w:val="009D7A5E"/>
    <w:rsid w:val="00A01CC2"/>
    <w:rsid w:val="00A6297D"/>
    <w:rsid w:val="00B27F41"/>
    <w:rsid w:val="00B42F66"/>
    <w:rsid w:val="00BD1D1E"/>
    <w:rsid w:val="00CB65C6"/>
    <w:rsid w:val="00CE1FA3"/>
    <w:rsid w:val="00D7607A"/>
    <w:rsid w:val="00DE3C22"/>
    <w:rsid w:val="00E625AC"/>
    <w:rsid w:val="00E90F42"/>
    <w:rsid w:val="00EA416B"/>
    <w:rsid w:val="00EF5D90"/>
    <w:rsid w:val="00F81283"/>
    <w:rsid w:val="00FA2E9B"/>
    <w:rsid w:val="00FB6F18"/>
    <w:rsid w:val="00FE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A0D3A"/>
  <w15:chartTrackingRefBased/>
  <w15:docId w15:val="{3EBE3ED4-0201-4C45-9691-422E58FD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7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2E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E9B"/>
  </w:style>
  <w:style w:type="paragraph" w:styleId="Footer">
    <w:name w:val="footer"/>
    <w:basedOn w:val="Normal"/>
    <w:link w:val="FooterChar"/>
    <w:uiPriority w:val="99"/>
    <w:unhideWhenUsed/>
    <w:rsid w:val="00FA2E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E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9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31025">
          <w:marLeft w:val="0"/>
          <w:marRight w:val="0"/>
          <w:marTop w:val="8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44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4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2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136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12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4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559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627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541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155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270527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52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84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605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9719803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4567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263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7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08766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7826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670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966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78473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93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164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319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120756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312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4193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56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287987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218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723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869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899564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9425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66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402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077151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6268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12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271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906970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8664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8845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911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452175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1452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713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224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727732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0837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7414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6671014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457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529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160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235098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9029">
          <w:marLeft w:val="0"/>
          <w:marRight w:val="0"/>
          <w:marTop w:val="8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9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957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30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07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22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26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549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896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944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53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342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5532634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1236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82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610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02757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581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188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771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711473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3146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160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09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1960354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6941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87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749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4886557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956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113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787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6791978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1369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508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137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193198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7741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315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776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434412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5656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89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046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173006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256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0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262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41082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376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579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258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12393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0297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436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630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882810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0193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2212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12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145161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481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782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88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652738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2919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849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553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7335139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7351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134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396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8633050">
                                                              <w:marLeft w:val="-30"/>
                                                              <w:marRight w:val="-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Catharine Bleasdale</dc:creator>
  <cp:keywords/>
  <dc:description/>
  <cp:lastModifiedBy>Catharine Bleasdale</cp:lastModifiedBy>
  <cp:revision>1</cp:revision>
  <dcterms:created xsi:type="dcterms:W3CDTF">2019-12-10T14:21:00Z</dcterms:created>
  <dcterms:modified xsi:type="dcterms:W3CDTF">2019-12-10T14:33:00Z</dcterms:modified>
</cp:coreProperties>
</file>