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D23" w:rsidRPr="00012D23" w:rsidRDefault="00012D23" w:rsidP="00012D23"/>
    <w:p w:rsidR="003F4B2E" w:rsidRDefault="003F4B2E" w:rsidP="003F4B2E">
      <w:pPr>
        <w:pStyle w:val="Title"/>
        <w:jc w:val="center"/>
      </w:pPr>
    </w:p>
    <w:p w:rsidR="003F4B2E" w:rsidRDefault="003F4B2E" w:rsidP="003F4B2E">
      <w:pPr>
        <w:pStyle w:val="Title"/>
        <w:jc w:val="center"/>
      </w:pPr>
    </w:p>
    <w:p w:rsidR="003F4B2E" w:rsidRDefault="003F4B2E" w:rsidP="003F4B2E">
      <w:pPr>
        <w:pStyle w:val="Title"/>
        <w:jc w:val="center"/>
      </w:pPr>
    </w:p>
    <w:p w:rsidR="003F4B2E" w:rsidRDefault="003F4B2E" w:rsidP="003F4B2E">
      <w:pPr>
        <w:pStyle w:val="Title"/>
        <w:jc w:val="center"/>
      </w:pPr>
    </w:p>
    <w:p w:rsidR="003F4B2E" w:rsidRDefault="00656938" w:rsidP="00656938">
      <w:pPr>
        <w:pStyle w:val="Title"/>
      </w:pPr>
      <w:r>
        <w:t xml:space="preserve">           </w:t>
      </w:r>
      <w:r w:rsidR="003F4B2E">
        <w:t>Accounting Fundamentals</w:t>
      </w:r>
    </w:p>
    <w:p w:rsidR="008252F7" w:rsidRDefault="00656938" w:rsidP="00656938">
      <w:pPr>
        <w:ind w:left="2160"/>
        <w:rPr>
          <w:b/>
          <w:sz w:val="32"/>
        </w:rPr>
      </w:pPr>
      <w:r>
        <w:rPr>
          <w:b/>
          <w:sz w:val="32"/>
        </w:rPr>
        <w:t xml:space="preserve">     </w:t>
      </w:r>
    </w:p>
    <w:p w:rsidR="005F357E" w:rsidRDefault="005F357E" w:rsidP="00656938">
      <w:pPr>
        <w:ind w:left="2160"/>
        <w:rPr>
          <w:b/>
          <w:sz w:val="32"/>
        </w:rPr>
      </w:pPr>
    </w:p>
    <w:p w:rsidR="00656938" w:rsidRPr="00A6251D" w:rsidRDefault="008252F7" w:rsidP="00656938">
      <w:pPr>
        <w:ind w:left="2160"/>
        <w:rPr>
          <w:b/>
          <w:sz w:val="32"/>
        </w:rPr>
      </w:pPr>
      <w:r>
        <w:rPr>
          <w:b/>
          <w:sz w:val="32"/>
        </w:rPr>
        <w:t xml:space="preserve"> </w:t>
      </w:r>
      <w:r w:rsidR="00656938">
        <w:rPr>
          <w:b/>
          <w:sz w:val="32"/>
        </w:rPr>
        <w:t xml:space="preserve"> Name: </w:t>
      </w:r>
      <w:r w:rsidR="00656938" w:rsidRPr="00A6251D">
        <w:rPr>
          <w:b/>
          <w:sz w:val="32"/>
        </w:rPr>
        <w:t>Fatjona Ago</w:t>
      </w:r>
    </w:p>
    <w:p w:rsidR="00656938" w:rsidRPr="00A6251D" w:rsidRDefault="00656938" w:rsidP="00656938">
      <w:pPr>
        <w:rPr>
          <w:b/>
          <w:sz w:val="32"/>
        </w:rPr>
      </w:pPr>
      <w:r w:rsidRPr="00A6251D">
        <w:rPr>
          <w:b/>
          <w:sz w:val="32"/>
        </w:rPr>
        <w:t xml:space="preserve">                            </w:t>
      </w:r>
      <w:r w:rsidR="008252F7">
        <w:rPr>
          <w:b/>
          <w:sz w:val="32"/>
        </w:rPr>
        <w:t xml:space="preserve"> </w:t>
      </w:r>
      <w:r w:rsidRPr="00A6251D">
        <w:rPr>
          <w:b/>
          <w:sz w:val="32"/>
        </w:rPr>
        <w:t>Student Number: 1805750</w:t>
      </w:r>
    </w:p>
    <w:p w:rsidR="00656938" w:rsidRPr="00A6251D" w:rsidRDefault="00656938" w:rsidP="00656938">
      <w:pPr>
        <w:rPr>
          <w:b/>
          <w:sz w:val="32"/>
        </w:rPr>
      </w:pPr>
      <w:r w:rsidRPr="00A6251D">
        <w:rPr>
          <w:b/>
          <w:sz w:val="32"/>
        </w:rPr>
        <w:t xml:space="preserve">                             </w:t>
      </w:r>
      <w:r>
        <w:rPr>
          <w:b/>
          <w:sz w:val="32"/>
        </w:rPr>
        <w:t xml:space="preserve">Module </w:t>
      </w:r>
      <w:r w:rsidRPr="00A6251D">
        <w:rPr>
          <w:b/>
          <w:sz w:val="32"/>
        </w:rPr>
        <w:t xml:space="preserve">Title: </w:t>
      </w:r>
      <w:r>
        <w:rPr>
          <w:b/>
          <w:sz w:val="32"/>
        </w:rPr>
        <w:t xml:space="preserve">Accounting </w:t>
      </w:r>
      <w:r w:rsidR="008252F7">
        <w:rPr>
          <w:b/>
          <w:sz w:val="32"/>
        </w:rPr>
        <w:t>F</w:t>
      </w:r>
      <w:r>
        <w:rPr>
          <w:b/>
          <w:sz w:val="32"/>
        </w:rPr>
        <w:t>undamentals</w:t>
      </w:r>
    </w:p>
    <w:p w:rsidR="00656938" w:rsidRPr="00A6251D" w:rsidRDefault="00656938" w:rsidP="00656938">
      <w:pPr>
        <w:rPr>
          <w:b/>
          <w:sz w:val="32"/>
        </w:rPr>
      </w:pPr>
      <w:r>
        <w:rPr>
          <w:b/>
          <w:sz w:val="32"/>
        </w:rPr>
        <w:t xml:space="preserve">                             Assignment tittle: </w:t>
      </w:r>
      <w:r w:rsidR="008252F7" w:rsidRPr="008252F7">
        <w:rPr>
          <w:b/>
          <w:sz w:val="32"/>
        </w:rPr>
        <w:t>Accounting Fundamentals</w:t>
      </w:r>
    </w:p>
    <w:p w:rsidR="00656938" w:rsidRPr="00A6251D" w:rsidRDefault="00656938" w:rsidP="00656938">
      <w:pPr>
        <w:rPr>
          <w:b/>
          <w:sz w:val="32"/>
        </w:rPr>
      </w:pPr>
      <w:r w:rsidRPr="00A6251D">
        <w:rPr>
          <w:b/>
          <w:sz w:val="32"/>
        </w:rPr>
        <w:t xml:space="preserve">                           </w:t>
      </w:r>
      <w:r w:rsidR="008252F7">
        <w:rPr>
          <w:b/>
          <w:sz w:val="32"/>
        </w:rPr>
        <w:t xml:space="preserve"> </w:t>
      </w:r>
      <w:r w:rsidRPr="00A6251D">
        <w:rPr>
          <w:b/>
          <w:sz w:val="32"/>
        </w:rPr>
        <w:t xml:space="preserve"> Lecture name: </w:t>
      </w:r>
      <w:r>
        <w:rPr>
          <w:b/>
          <w:sz w:val="32"/>
        </w:rPr>
        <w:t xml:space="preserve">Gazi </w:t>
      </w:r>
      <w:proofErr w:type="spellStart"/>
      <w:r>
        <w:rPr>
          <w:b/>
          <w:sz w:val="32"/>
        </w:rPr>
        <w:t>Arif</w:t>
      </w:r>
      <w:proofErr w:type="spellEnd"/>
    </w:p>
    <w:p w:rsidR="00656938" w:rsidRPr="00656938" w:rsidRDefault="00656938" w:rsidP="00656938"/>
    <w:p w:rsidR="003F4B2E" w:rsidRDefault="003F4B2E">
      <w:pPr>
        <w:rPr>
          <w:rFonts w:eastAsiaTheme="majorEastAsia" w:cs="Times New Roman"/>
          <w:b/>
          <w:bCs/>
          <w:szCs w:val="24"/>
        </w:rPr>
      </w:pPr>
    </w:p>
    <w:p w:rsidR="003F4B2E" w:rsidRDefault="003F4B2E">
      <w:pPr>
        <w:rPr>
          <w:rFonts w:eastAsiaTheme="majorEastAsia" w:cs="Times New Roman"/>
          <w:b/>
          <w:bCs/>
          <w:szCs w:val="24"/>
        </w:rPr>
      </w:pPr>
      <w:r>
        <w:rPr>
          <w:rFonts w:cs="Times New Roman"/>
          <w:szCs w:val="24"/>
        </w:rPr>
        <w:br w:type="page"/>
      </w:r>
    </w:p>
    <w:sdt>
      <w:sdtPr>
        <w:rPr>
          <w:rFonts w:ascii="Times New Roman" w:eastAsiaTheme="minorHAnsi" w:hAnsi="Times New Roman" w:cstheme="minorBidi"/>
          <w:b w:val="0"/>
          <w:bCs w:val="0"/>
          <w:color w:val="000000" w:themeColor="text1"/>
          <w:sz w:val="24"/>
          <w:szCs w:val="22"/>
          <w:lang w:val="en-GB" w:eastAsia="en-US"/>
        </w:rPr>
        <w:id w:val="1383906760"/>
        <w:docPartObj>
          <w:docPartGallery w:val="Table of Contents"/>
          <w:docPartUnique/>
        </w:docPartObj>
      </w:sdtPr>
      <w:sdtEndPr>
        <w:rPr>
          <w:noProof/>
        </w:rPr>
      </w:sdtEndPr>
      <w:sdtContent>
        <w:p w:rsidR="003F4B2E" w:rsidRDefault="003F4B2E">
          <w:pPr>
            <w:pStyle w:val="TOCHeading"/>
          </w:pPr>
          <w:r>
            <w:t>Table of Contents</w:t>
          </w:r>
        </w:p>
        <w:p w:rsidR="00A452FF" w:rsidRDefault="00DA1F86">
          <w:pPr>
            <w:pStyle w:val="TOC1"/>
            <w:tabs>
              <w:tab w:val="right" w:leader="dot" w:pos="9016"/>
            </w:tabs>
            <w:rPr>
              <w:rFonts w:asciiTheme="minorHAnsi" w:eastAsiaTheme="minorEastAsia" w:hAnsiTheme="minorHAnsi"/>
              <w:noProof/>
              <w:color w:val="auto"/>
              <w:sz w:val="22"/>
              <w:lang w:eastAsia="en-GB"/>
            </w:rPr>
          </w:pPr>
          <w:r>
            <w:fldChar w:fldCharType="begin"/>
          </w:r>
          <w:r w:rsidR="003F4B2E">
            <w:instrText xml:space="preserve"> TOC \o "1-3" \h \z \u </w:instrText>
          </w:r>
          <w:r>
            <w:fldChar w:fldCharType="separate"/>
          </w:r>
          <w:hyperlink w:anchor="_Toc533009129" w:history="1">
            <w:r w:rsidR="00A452FF" w:rsidRPr="006F5829">
              <w:rPr>
                <w:rStyle w:val="Hyperlink"/>
                <w:noProof/>
              </w:rPr>
              <w:t>Introduction</w:t>
            </w:r>
            <w:r w:rsidR="00A452FF">
              <w:rPr>
                <w:noProof/>
                <w:webHidden/>
              </w:rPr>
              <w:tab/>
            </w:r>
            <w:r>
              <w:rPr>
                <w:noProof/>
                <w:webHidden/>
              </w:rPr>
              <w:fldChar w:fldCharType="begin"/>
            </w:r>
            <w:r w:rsidR="00A452FF">
              <w:rPr>
                <w:noProof/>
                <w:webHidden/>
              </w:rPr>
              <w:instrText xml:space="preserve"> PAGEREF _Toc533009129 \h </w:instrText>
            </w:r>
            <w:r>
              <w:rPr>
                <w:noProof/>
                <w:webHidden/>
              </w:rPr>
            </w:r>
            <w:r>
              <w:rPr>
                <w:noProof/>
                <w:webHidden/>
              </w:rPr>
              <w:fldChar w:fldCharType="separate"/>
            </w:r>
            <w:r w:rsidR="00A452FF">
              <w:rPr>
                <w:noProof/>
                <w:webHidden/>
              </w:rPr>
              <w:t>3</w:t>
            </w:r>
            <w:r>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0" w:history="1">
            <w:r w:rsidR="00A452FF" w:rsidRPr="006F5829">
              <w:rPr>
                <w:rStyle w:val="Hyperlink"/>
                <w:noProof/>
              </w:rPr>
              <w:t>Task 1</w:t>
            </w:r>
            <w:r w:rsidR="00A452FF">
              <w:rPr>
                <w:noProof/>
                <w:webHidden/>
              </w:rPr>
              <w:tab/>
            </w:r>
            <w:r w:rsidR="00DA1F86">
              <w:rPr>
                <w:noProof/>
                <w:webHidden/>
              </w:rPr>
              <w:fldChar w:fldCharType="begin"/>
            </w:r>
            <w:r w:rsidR="00A452FF">
              <w:rPr>
                <w:noProof/>
                <w:webHidden/>
              </w:rPr>
              <w:instrText xml:space="preserve"> PAGEREF _Toc533009130 \h </w:instrText>
            </w:r>
            <w:r w:rsidR="00DA1F86">
              <w:rPr>
                <w:noProof/>
                <w:webHidden/>
              </w:rPr>
            </w:r>
            <w:r w:rsidR="00DA1F86">
              <w:rPr>
                <w:noProof/>
                <w:webHidden/>
              </w:rPr>
              <w:fldChar w:fldCharType="separate"/>
            </w:r>
            <w:r w:rsidR="00A452FF">
              <w:rPr>
                <w:noProof/>
                <w:webHidden/>
              </w:rPr>
              <w:t>4</w:t>
            </w:r>
            <w:r w:rsidR="00DA1F86">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1" w:history="1">
            <w:r w:rsidR="00A452FF" w:rsidRPr="006F5829">
              <w:rPr>
                <w:rStyle w:val="Hyperlink"/>
                <w:noProof/>
              </w:rPr>
              <w:t>Task 2</w:t>
            </w:r>
            <w:r w:rsidR="00A452FF">
              <w:rPr>
                <w:noProof/>
                <w:webHidden/>
              </w:rPr>
              <w:tab/>
            </w:r>
            <w:r w:rsidR="00DA1F86">
              <w:rPr>
                <w:noProof/>
                <w:webHidden/>
              </w:rPr>
              <w:fldChar w:fldCharType="begin"/>
            </w:r>
            <w:r w:rsidR="00A452FF">
              <w:rPr>
                <w:noProof/>
                <w:webHidden/>
              </w:rPr>
              <w:instrText xml:space="preserve"> PAGEREF _Toc533009131 \h </w:instrText>
            </w:r>
            <w:r w:rsidR="00DA1F86">
              <w:rPr>
                <w:noProof/>
                <w:webHidden/>
              </w:rPr>
            </w:r>
            <w:r w:rsidR="00DA1F86">
              <w:rPr>
                <w:noProof/>
                <w:webHidden/>
              </w:rPr>
              <w:fldChar w:fldCharType="separate"/>
            </w:r>
            <w:r w:rsidR="00A452FF">
              <w:rPr>
                <w:noProof/>
                <w:webHidden/>
              </w:rPr>
              <w:t>7</w:t>
            </w:r>
            <w:r w:rsidR="00DA1F86">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2" w:history="1">
            <w:r w:rsidR="00A452FF" w:rsidRPr="006F5829">
              <w:rPr>
                <w:rStyle w:val="Hyperlink"/>
                <w:rFonts w:cs="Times New Roman"/>
                <w:noProof/>
              </w:rPr>
              <w:t>Task 3</w:t>
            </w:r>
            <w:r w:rsidR="00A452FF">
              <w:rPr>
                <w:noProof/>
                <w:webHidden/>
              </w:rPr>
              <w:tab/>
            </w:r>
            <w:r w:rsidR="00DA1F86">
              <w:rPr>
                <w:noProof/>
                <w:webHidden/>
              </w:rPr>
              <w:fldChar w:fldCharType="begin"/>
            </w:r>
            <w:r w:rsidR="00A452FF">
              <w:rPr>
                <w:noProof/>
                <w:webHidden/>
              </w:rPr>
              <w:instrText xml:space="preserve"> PAGEREF _Toc533009132 \h </w:instrText>
            </w:r>
            <w:r w:rsidR="00DA1F86">
              <w:rPr>
                <w:noProof/>
                <w:webHidden/>
              </w:rPr>
            </w:r>
            <w:r w:rsidR="00DA1F86">
              <w:rPr>
                <w:noProof/>
                <w:webHidden/>
              </w:rPr>
              <w:fldChar w:fldCharType="separate"/>
            </w:r>
            <w:r w:rsidR="00A452FF">
              <w:rPr>
                <w:noProof/>
                <w:webHidden/>
              </w:rPr>
              <w:t>10</w:t>
            </w:r>
            <w:r w:rsidR="00DA1F86">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3" w:history="1">
            <w:r w:rsidR="00A452FF" w:rsidRPr="006F5829">
              <w:rPr>
                <w:rStyle w:val="Hyperlink"/>
                <w:noProof/>
              </w:rPr>
              <w:t>Task 4</w:t>
            </w:r>
            <w:r w:rsidR="00A452FF">
              <w:rPr>
                <w:noProof/>
                <w:webHidden/>
              </w:rPr>
              <w:tab/>
            </w:r>
            <w:r w:rsidR="00DA1F86">
              <w:rPr>
                <w:noProof/>
                <w:webHidden/>
              </w:rPr>
              <w:fldChar w:fldCharType="begin"/>
            </w:r>
            <w:r w:rsidR="00A452FF">
              <w:rPr>
                <w:noProof/>
                <w:webHidden/>
              </w:rPr>
              <w:instrText xml:space="preserve"> PAGEREF _Toc533009133 \h </w:instrText>
            </w:r>
            <w:r w:rsidR="00DA1F86">
              <w:rPr>
                <w:noProof/>
                <w:webHidden/>
              </w:rPr>
            </w:r>
            <w:r w:rsidR="00DA1F86">
              <w:rPr>
                <w:noProof/>
                <w:webHidden/>
              </w:rPr>
              <w:fldChar w:fldCharType="separate"/>
            </w:r>
            <w:r w:rsidR="00A452FF">
              <w:rPr>
                <w:noProof/>
                <w:webHidden/>
              </w:rPr>
              <w:t>15</w:t>
            </w:r>
            <w:r w:rsidR="00DA1F86">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4" w:history="1">
            <w:r w:rsidR="00A452FF" w:rsidRPr="006F5829">
              <w:rPr>
                <w:rStyle w:val="Hyperlink"/>
                <w:noProof/>
              </w:rPr>
              <w:t>Task 5</w:t>
            </w:r>
            <w:r w:rsidR="00A452FF">
              <w:rPr>
                <w:noProof/>
                <w:webHidden/>
              </w:rPr>
              <w:tab/>
            </w:r>
            <w:r w:rsidR="00DA1F86">
              <w:rPr>
                <w:noProof/>
                <w:webHidden/>
              </w:rPr>
              <w:fldChar w:fldCharType="begin"/>
            </w:r>
            <w:r w:rsidR="00A452FF">
              <w:rPr>
                <w:noProof/>
                <w:webHidden/>
              </w:rPr>
              <w:instrText xml:space="preserve"> PAGEREF _Toc533009134 \h </w:instrText>
            </w:r>
            <w:r w:rsidR="00DA1F86">
              <w:rPr>
                <w:noProof/>
                <w:webHidden/>
              </w:rPr>
            </w:r>
            <w:r w:rsidR="00DA1F86">
              <w:rPr>
                <w:noProof/>
                <w:webHidden/>
              </w:rPr>
              <w:fldChar w:fldCharType="separate"/>
            </w:r>
            <w:r w:rsidR="00A452FF">
              <w:rPr>
                <w:noProof/>
                <w:webHidden/>
              </w:rPr>
              <w:t>18</w:t>
            </w:r>
            <w:r w:rsidR="00DA1F86">
              <w:rPr>
                <w:noProof/>
                <w:webHidden/>
              </w:rPr>
              <w:fldChar w:fldCharType="end"/>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5" w:history="1">
            <w:r w:rsidR="00A452FF" w:rsidRPr="006F5829">
              <w:rPr>
                <w:rStyle w:val="Hyperlink"/>
                <w:noProof/>
              </w:rPr>
              <w:t>Conclusion</w:t>
            </w:r>
            <w:r w:rsidR="00A452FF">
              <w:rPr>
                <w:noProof/>
                <w:webHidden/>
              </w:rPr>
              <w:tab/>
            </w:r>
            <w:r w:rsidR="005F357E">
              <w:rPr>
                <w:noProof/>
                <w:webHidden/>
              </w:rPr>
              <w:t>20</w:t>
            </w:r>
          </w:hyperlink>
        </w:p>
        <w:p w:rsidR="00A452FF" w:rsidRDefault="00234931">
          <w:pPr>
            <w:pStyle w:val="TOC1"/>
            <w:tabs>
              <w:tab w:val="right" w:leader="dot" w:pos="9016"/>
            </w:tabs>
            <w:rPr>
              <w:rFonts w:asciiTheme="minorHAnsi" w:eastAsiaTheme="minorEastAsia" w:hAnsiTheme="minorHAnsi"/>
              <w:noProof/>
              <w:color w:val="auto"/>
              <w:sz w:val="22"/>
              <w:lang w:eastAsia="en-GB"/>
            </w:rPr>
          </w:pPr>
          <w:hyperlink w:anchor="_Toc533009136" w:history="1">
            <w:r w:rsidR="00A452FF" w:rsidRPr="006F5829">
              <w:rPr>
                <w:rStyle w:val="Hyperlink"/>
                <w:noProof/>
              </w:rPr>
              <w:t>Refrences</w:t>
            </w:r>
            <w:r w:rsidR="00A452FF">
              <w:rPr>
                <w:noProof/>
                <w:webHidden/>
              </w:rPr>
              <w:tab/>
            </w:r>
            <w:r w:rsidR="00DA1F86">
              <w:rPr>
                <w:noProof/>
                <w:webHidden/>
              </w:rPr>
              <w:fldChar w:fldCharType="begin"/>
            </w:r>
            <w:r w:rsidR="00A452FF">
              <w:rPr>
                <w:noProof/>
                <w:webHidden/>
              </w:rPr>
              <w:instrText xml:space="preserve"> PAGEREF _Toc533009136 \h </w:instrText>
            </w:r>
            <w:r w:rsidR="00DA1F86">
              <w:rPr>
                <w:noProof/>
                <w:webHidden/>
              </w:rPr>
            </w:r>
            <w:r w:rsidR="00DA1F86">
              <w:rPr>
                <w:noProof/>
                <w:webHidden/>
              </w:rPr>
              <w:fldChar w:fldCharType="separate"/>
            </w:r>
            <w:r w:rsidR="00A452FF">
              <w:rPr>
                <w:noProof/>
                <w:webHidden/>
              </w:rPr>
              <w:t>2</w:t>
            </w:r>
            <w:r w:rsidR="005F357E">
              <w:rPr>
                <w:noProof/>
                <w:webHidden/>
              </w:rPr>
              <w:t>1</w:t>
            </w:r>
            <w:r w:rsidR="00DA1F86">
              <w:rPr>
                <w:noProof/>
                <w:webHidden/>
              </w:rPr>
              <w:fldChar w:fldCharType="end"/>
            </w:r>
          </w:hyperlink>
        </w:p>
        <w:p w:rsidR="003F4B2E" w:rsidRDefault="00DA1F86">
          <w:r>
            <w:rPr>
              <w:b/>
              <w:bCs/>
              <w:noProof/>
            </w:rPr>
            <w:fldChar w:fldCharType="end"/>
          </w:r>
        </w:p>
      </w:sdtContent>
    </w:sdt>
    <w:p w:rsidR="003F4B2E" w:rsidRDefault="003F4B2E">
      <w:pPr>
        <w:rPr>
          <w:rFonts w:eastAsiaTheme="majorEastAsia" w:cstheme="majorBidi"/>
          <w:b/>
          <w:bCs/>
          <w:szCs w:val="28"/>
        </w:rPr>
      </w:pPr>
      <w:r>
        <w:br w:type="page"/>
      </w:r>
    </w:p>
    <w:p w:rsidR="003F4B2E" w:rsidRPr="008252F7" w:rsidRDefault="003F4B2E" w:rsidP="003F4B2E">
      <w:pPr>
        <w:pStyle w:val="Heading1"/>
      </w:pPr>
      <w:bookmarkStart w:id="0" w:name="_Toc533009129"/>
      <w:r w:rsidRPr="008252F7">
        <w:lastRenderedPageBreak/>
        <w:t>Introduction</w:t>
      </w:r>
      <w:bookmarkEnd w:id="0"/>
    </w:p>
    <w:p w:rsidR="00352C47" w:rsidRDefault="008252F7" w:rsidP="003F4B2E">
      <w:r w:rsidRPr="008252F7">
        <w:t>The purpose of this</w:t>
      </w:r>
      <w:r>
        <w:t xml:space="preserve"> report is</w:t>
      </w:r>
      <w:r w:rsidR="00332FC7">
        <w:t xml:space="preserve"> to show by examples </w:t>
      </w:r>
      <w:r w:rsidR="003F4B2E" w:rsidRPr="008252F7">
        <w:t>the basics of accounting</w:t>
      </w:r>
      <w:r w:rsidR="00332FC7">
        <w:t>. It is compounded into five tasks where every part deal</w:t>
      </w:r>
      <w:r w:rsidR="00A333CB">
        <w:t xml:space="preserve"> </w:t>
      </w:r>
      <w:r w:rsidR="00332FC7">
        <w:t>wit</w:t>
      </w:r>
      <w:r w:rsidR="00AE09D7">
        <w:t>h ledgers, trial balance, statement of profit and loss a/c, statement of financial position and how they are prepared.</w:t>
      </w:r>
      <w:r w:rsidR="003E509E">
        <w:t xml:space="preserve"> In addition, c</w:t>
      </w:r>
      <w:r w:rsidR="00384DC2">
        <w:t xml:space="preserve">losing of relevant ledger account for different transactions has been also prepared. </w:t>
      </w:r>
    </w:p>
    <w:p w:rsidR="003F4B2E" w:rsidRPr="008252F7" w:rsidRDefault="003F4B2E" w:rsidP="003F4B2E"/>
    <w:p w:rsidR="003F4B2E" w:rsidRDefault="003F4B2E" w:rsidP="003F4B2E">
      <w:pPr>
        <w:pStyle w:val="Heading1"/>
      </w:pPr>
      <w:r>
        <w:br w:type="page"/>
      </w:r>
    </w:p>
    <w:p w:rsidR="000D1376" w:rsidRDefault="000D1376" w:rsidP="000D1376">
      <w:pPr>
        <w:pStyle w:val="Heading1"/>
      </w:pPr>
      <w:bookmarkStart w:id="1" w:name="_Toc533009130"/>
      <w:r>
        <w:lastRenderedPageBreak/>
        <w:t xml:space="preserve"> </w:t>
      </w:r>
      <w:r w:rsidR="00A452FF">
        <w:t>Task 1</w:t>
      </w:r>
      <w:bookmarkEnd w:id="1"/>
    </w:p>
    <w:p w:rsidR="00A452FF" w:rsidRDefault="000D1376" w:rsidP="000D1376">
      <w:pPr>
        <w:pStyle w:val="Heading1"/>
      </w:pPr>
      <w:r w:rsidRPr="000D1376">
        <w:rPr>
          <w:b w:val="0"/>
          <w:bCs w:val="0"/>
        </w:rPr>
        <w:t>a)</w:t>
      </w:r>
      <w:r>
        <w:t xml:space="preserve"> </w:t>
      </w:r>
      <w:r w:rsidRPr="000D1376">
        <w:rPr>
          <w:b w:val="0"/>
        </w:rPr>
        <w:t xml:space="preserve">Based on double entry accounting system, the relevant ledger accounts of Maxim have been </w:t>
      </w:r>
      <w:r>
        <w:rPr>
          <w:b w:val="0"/>
        </w:rPr>
        <w:t xml:space="preserve">         </w:t>
      </w:r>
      <w:r w:rsidRPr="000D1376">
        <w:rPr>
          <w:b w:val="0"/>
        </w:rPr>
        <w:t>prepared as below:</w:t>
      </w:r>
    </w:p>
    <w:tbl>
      <w:tblPr>
        <w:tblW w:w="5000" w:type="pct"/>
        <w:tblLook w:val="04A0" w:firstRow="1" w:lastRow="0" w:firstColumn="1" w:lastColumn="0" w:noHBand="0" w:noVBand="1"/>
      </w:tblPr>
      <w:tblGrid>
        <w:gridCol w:w="990"/>
        <w:gridCol w:w="2069"/>
        <w:gridCol w:w="1444"/>
        <w:gridCol w:w="1005"/>
        <w:gridCol w:w="2074"/>
        <w:gridCol w:w="1444"/>
      </w:tblGrid>
      <w:tr w:rsidR="00A452FF" w:rsidRPr="00977859" w:rsidTr="00A452FF">
        <w:trPr>
          <w:trHeight w:val="315"/>
        </w:trPr>
        <w:tc>
          <w:tcPr>
            <w:tcW w:w="5000" w:type="pct"/>
            <w:gridSpan w:val="6"/>
            <w:tcBorders>
              <w:top w:val="nil"/>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Cash A/c</w:t>
            </w:r>
          </w:p>
        </w:tc>
      </w:tr>
      <w:tr w:rsidR="00A452FF" w:rsidRPr="00977859" w:rsidTr="00A452FF">
        <w:trPr>
          <w:trHeight w:val="315"/>
        </w:trPr>
        <w:tc>
          <w:tcPr>
            <w:tcW w:w="548" w:type="pct"/>
            <w:tcBorders>
              <w:top w:val="nil"/>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nil"/>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xml:space="preserve">Particular </w:t>
            </w:r>
          </w:p>
        </w:tc>
        <w:tc>
          <w:tcPr>
            <w:tcW w:w="800" w:type="pct"/>
            <w:tcBorders>
              <w:top w:val="nil"/>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nil"/>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nil"/>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nil"/>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Capital A/c</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7-Apr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Purchases</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200.00</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8-Apr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Loan</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15-Apr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Motor Van</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150.00</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Sales</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28-Apr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Rent</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50.00</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29-Apr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Loan</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200.00</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Capital</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60.00</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Balance c/d</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240.00</w:t>
            </w:r>
          </w:p>
        </w:tc>
      </w:tr>
      <w:tr w:rsidR="00A80FE7" w:rsidRPr="00977859" w:rsidTr="00A452FF">
        <w:trPr>
          <w:trHeight w:val="315"/>
        </w:trPr>
        <w:tc>
          <w:tcPr>
            <w:tcW w:w="548" w:type="pct"/>
            <w:tcBorders>
              <w:top w:val="nil"/>
              <w:left w:val="single" w:sz="8" w:space="0" w:color="auto"/>
              <w:bottom w:val="nil"/>
              <w:right w:val="nil"/>
            </w:tcBorders>
            <w:shd w:val="clear" w:color="auto" w:fill="auto"/>
            <w:noWrap/>
            <w:vAlign w:val="bottom"/>
          </w:tcPr>
          <w:p w:rsidR="00A80FE7" w:rsidRPr="00977859" w:rsidRDefault="00A80FE7"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single" w:sz="8" w:space="0" w:color="auto"/>
              <w:bottom w:val="nil"/>
              <w:right w:val="single" w:sz="8" w:space="0" w:color="auto"/>
            </w:tcBorders>
            <w:shd w:val="clear" w:color="auto" w:fill="auto"/>
            <w:noWrap/>
            <w:vAlign w:val="bottom"/>
          </w:tcPr>
          <w:p w:rsidR="00A80FE7" w:rsidRPr="00977859" w:rsidRDefault="00A80FE7"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tcPr>
          <w:p w:rsidR="00A80FE7" w:rsidRPr="00977859" w:rsidRDefault="00A80FE7"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single" w:sz="8" w:space="0" w:color="auto"/>
              <w:bottom w:val="nil"/>
              <w:right w:val="single" w:sz="8" w:space="0" w:color="auto"/>
            </w:tcBorders>
            <w:shd w:val="clear" w:color="auto" w:fill="auto"/>
            <w:noWrap/>
            <w:vAlign w:val="bottom"/>
          </w:tcPr>
          <w:p w:rsidR="00A80FE7" w:rsidRPr="00977859" w:rsidRDefault="00A80FE7" w:rsidP="00656938">
            <w:pPr>
              <w:spacing w:before="0" w:after="0" w:line="240" w:lineRule="auto"/>
              <w:jc w:val="righ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tcPr>
          <w:p w:rsidR="00A80FE7" w:rsidRPr="00977859" w:rsidRDefault="00A80FE7"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single" w:sz="8" w:space="0" w:color="auto"/>
              <w:bottom w:val="nil"/>
              <w:right w:val="single" w:sz="8" w:space="0" w:color="auto"/>
            </w:tcBorders>
            <w:shd w:val="clear" w:color="auto" w:fill="auto"/>
            <w:noWrap/>
            <w:vAlign w:val="bottom"/>
          </w:tcPr>
          <w:p w:rsidR="00A80FE7" w:rsidRPr="00977859" w:rsidRDefault="00A80FE7" w:rsidP="00656938">
            <w:pPr>
              <w:spacing w:before="0" w:after="0" w:line="240" w:lineRule="auto"/>
              <w:jc w:val="right"/>
              <w:rPr>
                <w:rFonts w:ascii="Calibri" w:eastAsia="Times New Roman" w:hAnsi="Calibri" w:cs="Calibri"/>
                <w:color w:val="000000"/>
                <w:sz w:val="22"/>
                <w:lang w:eastAsia="en-GB"/>
              </w:rPr>
            </w:pP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900.00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900.00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Capital A/c</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5F357E"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Cash</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60.00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Cash</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300.00</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xml:space="preserve">To </w:t>
            </w:r>
            <w:r w:rsidR="005F357E" w:rsidRPr="00977859">
              <w:rPr>
                <w:rFonts w:ascii="Calibri" w:eastAsia="Times New Roman" w:hAnsi="Calibri" w:cs="Calibri"/>
                <w:color w:val="000000"/>
                <w:sz w:val="22"/>
                <w:lang w:eastAsia="en-GB"/>
              </w:rPr>
              <w:t>balance</w:t>
            </w:r>
            <w:r w:rsidRPr="00977859">
              <w:rPr>
                <w:rFonts w:ascii="Calibri" w:eastAsia="Times New Roman" w:hAnsi="Calibri" w:cs="Calibri"/>
                <w:color w:val="000000"/>
                <w:sz w:val="22"/>
                <w:lang w:eastAsia="en-GB"/>
              </w:rPr>
              <w:t xml:space="preserve"> c/d</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240.00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300.00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300.00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Loan A/c</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00"/>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29-Apr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Cash</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8-Apr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Cash</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250.00</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balance c/d</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250.00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250.00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Purchase A/c</w:t>
            </w:r>
          </w:p>
        </w:tc>
      </w:tr>
      <w:tr w:rsidR="00A452FF" w:rsidRPr="00977859" w:rsidTr="00A452FF">
        <w:trPr>
          <w:trHeight w:val="315"/>
        </w:trPr>
        <w:tc>
          <w:tcPr>
            <w:tcW w:w="54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15"/>
        </w:trPr>
        <w:tc>
          <w:tcPr>
            <w:tcW w:w="548"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7-Apr</w:t>
            </w: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Cash</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200.00</w:t>
            </w: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9"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xml:space="preserve">By </w:t>
            </w:r>
            <w:proofErr w:type="spellStart"/>
            <w:r w:rsidRPr="00977859">
              <w:rPr>
                <w:rFonts w:ascii="Calibri" w:eastAsia="Times New Roman" w:hAnsi="Calibri" w:cs="Calibri"/>
                <w:color w:val="000000"/>
                <w:sz w:val="22"/>
                <w:lang w:eastAsia="en-GB"/>
              </w:rPr>
              <w:t>P&amp;l</w:t>
            </w:r>
            <w:proofErr w:type="spellEnd"/>
          </w:p>
        </w:tc>
        <w:tc>
          <w:tcPr>
            <w:tcW w:w="800" w:type="pct"/>
            <w:tcBorders>
              <w:top w:val="nil"/>
              <w:left w:val="nil"/>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200.00</w:t>
            </w:r>
          </w:p>
        </w:tc>
      </w:tr>
      <w:tr w:rsidR="00A452FF" w:rsidRPr="00977859" w:rsidTr="00A452FF">
        <w:trPr>
          <w:trHeight w:val="315"/>
        </w:trPr>
        <w:tc>
          <w:tcPr>
            <w:tcW w:w="54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6"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200.00</w:t>
            </w:r>
          </w:p>
        </w:tc>
        <w:tc>
          <w:tcPr>
            <w:tcW w:w="557"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200.00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Motor Van A/c</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15-Apr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Cash</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150.00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balance c/d</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150.00</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150.00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150.00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Sales A/c</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lastRenderedPageBreak/>
              <w:t>Date</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30-Apr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P&amp;L</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 </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Cash</w:t>
            </w:r>
          </w:p>
        </w:tc>
        <w:tc>
          <w:tcPr>
            <w:tcW w:w="800"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350.00</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350.00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30-Apr</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350.00</w:t>
            </w:r>
          </w:p>
        </w:tc>
      </w:tr>
      <w:tr w:rsidR="00A452FF" w:rsidRPr="00977859" w:rsidTr="00A452FF">
        <w:trPr>
          <w:trHeight w:val="300"/>
        </w:trPr>
        <w:tc>
          <w:tcPr>
            <w:tcW w:w="548"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6"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557"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977859"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center"/>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Rent A/c</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Date</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Particular</w:t>
            </w:r>
          </w:p>
        </w:tc>
        <w:tc>
          <w:tcPr>
            <w:tcW w:w="800" w:type="pct"/>
            <w:tcBorders>
              <w:top w:val="single" w:sz="8" w:space="0" w:color="auto"/>
              <w:left w:val="nil"/>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Amount £</w:t>
            </w:r>
          </w:p>
        </w:tc>
      </w:tr>
      <w:tr w:rsidR="00A452FF" w:rsidRPr="00977859" w:rsidTr="00A452FF">
        <w:trPr>
          <w:trHeight w:val="315"/>
        </w:trPr>
        <w:tc>
          <w:tcPr>
            <w:tcW w:w="548" w:type="pct"/>
            <w:tcBorders>
              <w:top w:val="nil"/>
              <w:left w:val="single" w:sz="8" w:space="0" w:color="auto"/>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28-Apr</w:t>
            </w:r>
          </w:p>
        </w:tc>
        <w:tc>
          <w:tcPr>
            <w:tcW w:w="1146"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To Cash</w:t>
            </w:r>
          </w:p>
        </w:tc>
        <w:tc>
          <w:tcPr>
            <w:tcW w:w="800"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50.00</w:t>
            </w:r>
          </w:p>
        </w:tc>
        <w:tc>
          <w:tcPr>
            <w:tcW w:w="557" w:type="pct"/>
            <w:tcBorders>
              <w:top w:val="nil"/>
              <w:left w:val="single" w:sz="8" w:space="0" w:color="auto"/>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28-Apr</w:t>
            </w:r>
          </w:p>
        </w:tc>
        <w:tc>
          <w:tcPr>
            <w:tcW w:w="1149" w:type="pct"/>
            <w:tcBorders>
              <w:top w:val="nil"/>
              <w:left w:val="nil"/>
              <w:bottom w:val="nil"/>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By P&amp;L</w:t>
            </w:r>
          </w:p>
        </w:tc>
        <w:tc>
          <w:tcPr>
            <w:tcW w:w="800" w:type="pct"/>
            <w:tcBorders>
              <w:top w:val="nil"/>
              <w:left w:val="nil"/>
              <w:bottom w:val="nil"/>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color w:val="000000"/>
                <w:sz w:val="22"/>
                <w:lang w:eastAsia="en-GB"/>
              </w:rPr>
            </w:pPr>
            <w:r w:rsidRPr="00977859">
              <w:rPr>
                <w:rFonts w:ascii="Calibri" w:eastAsia="Times New Roman" w:hAnsi="Calibri" w:cs="Calibri"/>
                <w:color w:val="000000"/>
                <w:sz w:val="22"/>
                <w:lang w:eastAsia="en-GB"/>
              </w:rPr>
              <w:t>50.00</w:t>
            </w:r>
          </w:p>
        </w:tc>
      </w:tr>
      <w:tr w:rsidR="00A452FF" w:rsidRPr="00977859" w:rsidTr="00A452FF">
        <w:trPr>
          <w:trHeight w:val="315"/>
        </w:trPr>
        <w:tc>
          <w:tcPr>
            <w:tcW w:w="548" w:type="pct"/>
            <w:tcBorders>
              <w:top w:val="single" w:sz="8" w:space="0" w:color="auto"/>
              <w:left w:val="single" w:sz="8" w:space="0" w:color="auto"/>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50.00</w:t>
            </w:r>
          </w:p>
        </w:tc>
        <w:tc>
          <w:tcPr>
            <w:tcW w:w="55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 </w:t>
            </w:r>
          </w:p>
        </w:tc>
        <w:tc>
          <w:tcPr>
            <w:tcW w:w="1149" w:type="pct"/>
            <w:tcBorders>
              <w:top w:val="single" w:sz="8" w:space="0" w:color="auto"/>
              <w:left w:val="nil"/>
              <w:bottom w:val="single" w:sz="8" w:space="0" w:color="auto"/>
              <w:right w:val="nil"/>
            </w:tcBorders>
            <w:shd w:val="clear" w:color="auto" w:fill="auto"/>
            <w:noWrap/>
            <w:vAlign w:val="bottom"/>
            <w:hideMark/>
          </w:tcPr>
          <w:p w:rsidR="00A452FF" w:rsidRPr="00977859" w:rsidRDefault="00A452FF" w:rsidP="00656938">
            <w:pPr>
              <w:spacing w:before="0" w:after="0" w:line="240" w:lineRule="auto"/>
              <w:jc w:val="lef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Total</w:t>
            </w:r>
          </w:p>
        </w:tc>
        <w:tc>
          <w:tcPr>
            <w:tcW w:w="800" w:type="pct"/>
            <w:tcBorders>
              <w:top w:val="single" w:sz="8" w:space="0" w:color="auto"/>
              <w:left w:val="nil"/>
              <w:bottom w:val="single" w:sz="8" w:space="0" w:color="auto"/>
              <w:right w:val="single" w:sz="8" w:space="0" w:color="auto"/>
            </w:tcBorders>
            <w:shd w:val="clear" w:color="auto" w:fill="auto"/>
            <w:noWrap/>
            <w:vAlign w:val="bottom"/>
            <w:hideMark/>
          </w:tcPr>
          <w:p w:rsidR="00A452FF" w:rsidRPr="00977859" w:rsidRDefault="00A452FF" w:rsidP="00656938">
            <w:pPr>
              <w:spacing w:before="0" w:after="0" w:line="240" w:lineRule="auto"/>
              <w:jc w:val="right"/>
              <w:rPr>
                <w:rFonts w:ascii="Calibri" w:eastAsia="Times New Roman" w:hAnsi="Calibri" w:cs="Calibri"/>
                <w:b/>
                <w:bCs/>
                <w:color w:val="000000"/>
                <w:sz w:val="22"/>
                <w:lang w:eastAsia="en-GB"/>
              </w:rPr>
            </w:pPr>
            <w:r w:rsidRPr="00977859">
              <w:rPr>
                <w:rFonts w:ascii="Calibri" w:eastAsia="Times New Roman" w:hAnsi="Calibri" w:cs="Calibri"/>
                <w:b/>
                <w:bCs/>
                <w:color w:val="000000"/>
                <w:sz w:val="22"/>
                <w:lang w:eastAsia="en-GB"/>
              </w:rPr>
              <w:t>50.00</w:t>
            </w:r>
          </w:p>
        </w:tc>
      </w:tr>
    </w:tbl>
    <w:p w:rsidR="00A452FF" w:rsidRDefault="00A452FF" w:rsidP="00A452FF"/>
    <w:p w:rsidR="00A452FF" w:rsidRDefault="00A452FF" w:rsidP="00A452FF">
      <w:r>
        <w:t xml:space="preserve">b) </w:t>
      </w:r>
    </w:p>
    <w:p w:rsidR="00A452FF" w:rsidRDefault="00BF327C" w:rsidP="00A452FF">
      <w:r>
        <w:t xml:space="preserve">The </w:t>
      </w:r>
      <w:r w:rsidR="00A452FF">
        <w:t>account balances</w:t>
      </w:r>
      <w:r>
        <w:t xml:space="preserve"> list</w:t>
      </w:r>
      <w:r w:rsidR="00A452FF">
        <w:t xml:space="preserve"> of </w:t>
      </w:r>
      <w:proofErr w:type="gramStart"/>
      <w:r w:rsidR="00A452FF">
        <w:t>Maxim</w:t>
      </w:r>
      <w:proofErr w:type="gramEnd"/>
      <w:r w:rsidR="00A452FF">
        <w:t xml:space="preserve"> on 30</w:t>
      </w:r>
      <w:r w:rsidR="00A452FF" w:rsidRPr="008A7090">
        <w:rPr>
          <w:vertAlign w:val="superscript"/>
        </w:rPr>
        <w:t>th</w:t>
      </w:r>
      <w:r w:rsidR="00A452FF">
        <w:t xml:space="preserve"> April is </w:t>
      </w:r>
      <w:r w:rsidR="00367DB6">
        <w:t>prepared</w:t>
      </w:r>
      <w:r w:rsidR="005C4B8C">
        <w:t xml:space="preserve"> as</w:t>
      </w:r>
      <w:r w:rsidR="00A452FF">
        <w:t xml:space="preserve"> below:</w:t>
      </w:r>
    </w:p>
    <w:tbl>
      <w:tblPr>
        <w:tblW w:w="5000" w:type="pct"/>
        <w:tblLook w:val="04A0" w:firstRow="1" w:lastRow="0" w:firstColumn="1" w:lastColumn="0" w:noHBand="0" w:noVBand="1"/>
      </w:tblPr>
      <w:tblGrid>
        <w:gridCol w:w="3289"/>
        <w:gridCol w:w="2814"/>
        <w:gridCol w:w="2923"/>
      </w:tblGrid>
      <w:tr w:rsidR="00A452FF" w:rsidRPr="008A7090" w:rsidTr="00A452FF">
        <w:trPr>
          <w:trHeight w:val="315"/>
        </w:trPr>
        <w:tc>
          <w:tcPr>
            <w:tcW w:w="5000" w:type="pct"/>
            <w:gridSpan w:val="3"/>
            <w:tcBorders>
              <w:top w:val="nil"/>
              <w:left w:val="nil"/>
              <w:bottom w:val="single" w:sz="8" w:space="0" w:color="auto"/>
              <w:right w:val="nil"/>
            </w:tcBorders>
            <w:shd w:val="clear" w:color="auto" w:fill="auto"/>
            <w:noWrap/>
            <w:vAlign w:val="bottom"/>
            <w:hideMark/>
          </w:tcPr>
          <w:p w:rsidR="00A452FF" w:rsidRPr="008A7090" w:rsidRDefault="00A452FF" w:rsidP="00656938">
            <w:pPr>
              <w:spacing w:before="0" w:after="0" w:line="240" w:lineRule="auto"/>
              <w:jc w:val="center"/>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 xml:space="preserve">Account Balance on 30th April </w:t>
            </w:r>
          </w:p>
        </w:tc>
      </w:tr>
      <w:tr w:rsidR="00A452FF" w:rsidRPr="008A7090" w:rsidTr="00A452FF">
        <w:trPr>
          <w:trHeight w:val="315"/>
        </w:trPr>
        <w:tc>
          <w:tcPr>
            <w:tcW w:w="1822" w:type="pct"/>
            <w:tcBorders>
              <w:top w:val="nil"/>
              <w:left w:val="single" w:sz="8" w:space="0" w:color="auto"/>
              <w:bottom w:val="single" w:sz="8" w:space="0" w:color="auto"/>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Particulars</w:t>
            </w:r>
          </w:p>
        </w:tc>
        <w:tc>
          <w:tcPr>
            <w:tcW w:w="1559" w:type="pct"/>
            <w:tcBorders>
              <w:top w:val="nil"/>
              <w:left w:val="nil"/>
              <w:bottom w:val="single" w:sz="8" w:space="0" w:color="auto"/>
              <w:right w:val="nil"/>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Debit Balance £</w:t>
            </w:r>
          </w:p>
        </w:tc>
        <w:tc>
          <w:tcPr>
            <w:tcW w:w="1619" w:type="pct"/>
            <w:tcBorders>
              <w:top w:val="nil"/>
              <w:left w:val="single" w:sz="8" w:space="0" w:color="auto"/>
              <w:bottom w:val="single" w:sz="8" w:space="0" w:color="auto"/>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Credit Balance £</w:t>
            </w:r>
          </w:p>
        </w:tc>
      </w:tr>
      <w:tr w:rsidR="00A452FF" w:rsidRPr="008A7090" w:rsidTr="00A452FF">
        <w:trPr>
          <w:trHeight w:val="300"/>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Cash A/c</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240.00</w:t>
            </w: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 </w:t>
            </w:r>
          </w:p>
        </w:tc>
      </w:tr>
      <w:tr w:rsidR="00A452FF" w:rsidRPr="008A7090" w:rsidTr="00A452FF">
        <w:trPr>
          <w:trHeight w:val="300"/>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Capital A/c</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240.00</w:t>
            </w:r>
          </w:p>
        </w:tc>
      </w:tr>
      <w:tr w:rsidR="00A452FF" w:rsidRPr="008A7090" w:rsidTr="00A452FF">
        <w:trPr>
          <w:trHeight w:val="300"/>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Pr>
                <w:rFonts w:ascii="Calibri" w:eastAsia="Times New Roman" w:hAnsi="Calibri" w:cs="Calibri"/>
                <w:color w:val="000000"/>
                <w:sz w:val="22"/>
                <w:lang w:eastAsia="en-GB"/>
              </w:rPr>
              <w:t>Loa</w:t>
            </w:r>
            <w:r w:rsidRPr="008A7090">
              <w:rPr>
                <w:rFonts w:ascii="Calibri" w:eastAsia="Times New Roman" w:hAnsi="Calibri" w:cs="Calibri"/>
                <w:color w:val="000000"/>
                <w:sz w:val="22"/>
                <w:lang w:eastAsia="en-GB"/>
              </w:rPr>
              <w:t>n A/c</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50.00</w:t>
            </w:r>
          </w:p>
        </w:tc>
      </w:tr>
      <w:tr w:rsidR="00A452FF" w:rsidRPr="008A7090" w:rsidTr="00A452FF">
        <w:trPr>
          <w:trHeight w:val="300"/>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Motor Van A/c</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150.00</w:t>
            </w: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 </w:t>
            </w:r>
          </w:p>
        </w:tc>
      </w:tr>
      <w:tr w:rsidR="00A452FF" w:rsidRPr="008A7090" w:rsidTr="00A452FF">
        <w:trPr>
          <w:trHeight w:val="300"/>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Profit and Loss A/c</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200.00</w:t>
            </w:r>
          </w:p>
        </w:tc>
      </w:tr>
      <w:tr w:rsidR="00A452FF" w:rsidRPr="008A7090" w:rsidTr="00A452FF">
        <w:trPr>
          <w:trHeight w:val="315"/>
        </w:trPr>
        <w:tc>
          <w:tcPr>
            <w:tcW w:w="1822"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Closing Stock</w:t>
            </w:r>
          </w:p>
        </w:tc>
        <w:tc>
          <w:tcPr>
            <w:tcW w:w="1559" w:type="pct"/>
            <w:tcBorders>
              <w:top w:val="nil"/>
              <w:left w:val="nil"/>
              <w:bottom w:val="nil"/>
              <w:right w:val="nil"/>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100.00</w:t>
            </w:r>
          </w:p>
        </w:tc>
        <w:tc>
          <w:tcPr>
            <w:tcW w:w="1619" w:type="pct"/>
            <w:tcBorders>
              <w:top w:val="nil"/>
              <w:left w:val="single" w:sz="8" w:space="0" w:color="auto"/>
              <w:bottom w:val="nil"/>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color w:val="000000"/>
                <w:sz w:val="22"/>
                <w:lang w:eastAsia="en-GB"/>
              </w:rPr>
            </w:pPr>
            <w:r w:rsidRPr="008A7090">
              <w:rPr>
                <w:rFonts w:ascii="Calibri" w:eastAsia="Times New Roman" w:hAnsi="Calibri" w:cs="Calibri"/>
                <w:color w:val="000000"/>
                <w:sz w:val="22"/>
                <w:lang w:eastAsia="en-GB"/>
              </w:rPr>
              <w:t> </w:t>
            </w:r>
          </w:p>
        </w:tc>
      </w:tr>
      <w:tr w:rsidR="00A452FF" w:rsidRPr="008A7090" w:rsidTr="00A452FF">
        <w:trPr>
          <w:trHeight w:val="315"/>
        </w:trPr>
        <w:tc>
          <w:tcPr>
            <w:tcW w:w="182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8A7090" w:rsidRDefault="00A452FF" w:rsidP="00656938">
            <w:pPr>
              <w:spacing w:before="0" w:after="0" w:line="240" w:lineRule="auto"/>
              <w:jc w:val="lef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Total</w:t>
            </w:r>
          </w:p>
        </w:tc>
        <w:tc>
          <w:tcPr>
            <w:tcW w:w="1559" w:type="pct"/>
            <w:tcBorders>
              <w:top w:val="single" w:sz="8" w:space="0" w:color="auto"/>
              <w:left w:val="nil"/>
              <w:bottom w:val="single" w:sz="8" w:space="0" w:color="auto"/>
              <w:right w:val="nil"/>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490.00</w:t>
            </w:r>
          </w:p>
        </w:tc>
        <w:tc>
          <w:tcPr>
            <w:tcW w:w="1619"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8A7090" w:rsidRDefault="00A452FF" w:rsidP="00656938">
            <w:pPr>
              <w:spacing w:before="0" w:after="0" w:line="240" w:lineRule="auto"/>
              <w:jc w:val="right"/>
              <w:rPr>
                <w:rFonts w:ascii="Calibri" w:eastAsia="Times New Roman" w:hAnsi="Calibri" w:cs="Calibri"/>
                <w:b/>
                <w:bCs/>
                <w:color w:val="000000"/>
                <w:sz w:val="22"/>
                <w:lang w:eastAsia="en-GB"/>
              </w:rPr>
            </w:pPr>
            <w:r w:rsidRPr="008A7090">
              <w:rPr>
                <w:rFonts w:ascii="Calibri" w:eastAsia="Times New Roman" w:hAnsi="Calibri" w:cs="Calibri"/>
                <w:b/>
                <w:bCs/>
                <w:color w:val="000000"/>
                <w:sz w:val="22"/>
                <w:lang w:eastAsia="en-GB"/>
              </w:rPr>
              <w:t>490.00</w:t>
            </w:r>
          </w:p>
        </w:tc>
      </w:tr>
    </w:tbl>
    <w:p w:rsidR="00A452FF" w:rsidRDefault="00A452FF" w:rsidP="00A452FF"/>
    <w:p w:rsidR="00A452FF" w:rsidRDefault="00A452FF" w:rsidP="00A452FF">
      <w:r>
        <w:t>c)</w:t>
      </w:r>
      <w:r w:rsidR="005C4B8C" w:rsidRPr="005C4B8C">
        <w:t xml:space="preserve"> </w:t>
      </w:r>
      <w:r w:rsidR="005C4B8C">
        <w:t xml:space="preserve"> </w:t>
      </w:r>
      <w:bookmarkStart w:id="2" w:name="_Hlk534568211"/>
      <w:r w:rsidR="005C4B8C" w:rsidRPr="005C4B8C">
        <w:t xml:space="preserve">Statement of profit and loss a/c </w:t>
      </w:r>
      <w:bookmarkEnd w:id="2"/>
      <w:r w:rsidR="005C4B8C" w:rsidRPr="005C4B8C">
        <w:t>shows</w:t>
      </w:r>
      <w:r w:rsidR="005C4B8C">
        <w:t xml:space="preserve"> the</w:t>
      </w:r>
      <w:r w:rsidR="005C4B8C" w:rsidRPr="005C4B8C">
        <w:t xml:space="preserve"> net profit and net loss</w:t>
      </w:r>
      <w:r w:rsidR="005C4B8C">
        <w:t xml:space="preserve"> of a business</w:t>
      </w:r>
      <w:r w:rsidR="005C4B8C" w:rsidRPr="005C4B8C">
        <w:t xml:space="preserve"> </w:t>
      </w:r>
      <w:r w:rsidR="005C4B8C">
        <w:t xml:space="preserve">in a certain period. </w:t>
      </w:r>
      <w:r w:rsidR="005C4B8C" w:rsidRPr="005C4B8C">
        <w:t xml:space="preserve">Statement of financial position </w:t>
      </w:r>
      <w:r w:rsidR="00D32174">
        <w:t>indicates the organisation’s</w:t>
      </w:r>
      <w:r w:rsidR="005C4B8C" w:rsidRPr="005C4B8C">
        <w:t xml:space="preserve"> assets</w:t>
      </w:r>
      <w:r w:rsidR="00D32174">
        <w:t>/</w:t>
      </w:r>
      <w:r w:rsidR="005C4B8C" w:rsidRPr="005C4B8C">
        <w:t>liabilities</w:t>
      </w:r>
      <w:r w:rsidR="005C4B8C">
        <w:t xml:space="preserve"> and</w:t>
      </w:r>
      <w:r w:rsidR="00D32174">
        <w:t xml:space="preserve"> the</w:t>
      </w:r>
      <w:r w:rsidR="005C4B8C">
        <w:t xml:space="preserve"> equity of </w:t>
      </w:r>
      <w:r w:rsidR="00D32174">
        <w:t>a firm</w:t>
      </w:r>
      <w:r w:rsidR="005C4B8C">
        <w:t xml:space="preserve"> </w:t>
      </w:r>
      <w:r w:rsidR="0041267B">
        <w:t>on a specific date</w:t>
      </w:r>
      <w:r w:rsidR="00B509E5">
        <w:t>.</w:t>
      </w:r>
      <w:r w:rsidR="00B509E5" w:rsidRPr="00B509E5">
        <w:t xml:space="preserve"> Statement of profit and loss a/c</w:t>
      </w:r>
      <w:r w:rsidR="00B509E5">
        <w:t xml:space="preserve"> and f</w:t>
      </w:r>
      <w:r>
        <w:t xml:space="preserve">inancial </w:t>
      </w:r>
      <w:r w:rsidR="00B509E5">
        <w:t>s</w:t>
      </w:r>
      <w:r>
        <w:t xml:space="preserve">tatements of </w:t>
      </w:r>
      <w:r w:rsidR="00B509E5">
        <w:t>M</w:t>
      </w:r>
      <w:r>
        <w:t>axim on 30</w:t>
      </w:r>
      <w:r w:rsidRPr="005B3969">
        <w:rPr>
          <w:vertAlign w:val="superscript"/>
        </w:rPr>
        <w:t>th</w:t>
      </w:r>
      <w:r>
        <w:t xml:space="preserve"> April </w:t>
      </w:r>
      <w:r w:rsidR="00B509E5">
        <w:t xml:space="preserve">are </w:t>
      </w:r>
      <w:r>
        <w:t>shown below:</w:t>
      </w:r>
    </w:p>
    <w:tbl>
      <w:tblPr>
        <w:tblW w:w="5000" w:type="pct"/>
        <w:tblLook w:val="04A0" w:firstRow="1" w:lastRow="0" w:firstColumn="1" w:lastColumn="0" w:noHBand="0" w:noVBand="1"/>
      </w:tblPr>
      <w:tblGrid>
        <w:gridCol w:w="2911"/>
        <w:gridCol w:w="474"/>
        <w:gridCol w:w="1235"/>
        <w:gridCol w:w="412"/>
        <w:gridCol w:w="2282"/>
        <w:gridCol w:w="67"/>
        <w:gridCol w:w="1645"/>
      </w:tblGrid>
      <w:tr w:rsidR="00A452FF" w:rsidRPr="005B3969" w:rsidTr="00A452FF">
        <w:trPr>
          <w:trHeight w:val="315"/>
        </w:trPr>
        <w:tc>
          <w:tcPr>
            <w:tcW w:w="5000" w:type="pct"/>
            <w:gridSpan w:val="7"/>
            <w:tcBorders>
              <w:top w:val="nil"/>
              <w:left w:val="nil"/>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center"/>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Statement Profit and Loss A/c of Maxim on 30th April</w:t>
            </w:r>
          </w:p>
        </w:tc>
      </w:tr>
      <w:tr w:rsidR="00A452FF" w:rsidRPr="005B3969" w:rsidTr="00A452FF">
        <w:trPr>
          <w:trHeight w:val="315"/>
        </w:trPr>
        <w:tc>
          <w:tcPr>
            <w:tcW w:w="1613" w:type="pct"/>
            <w:tcBorders>
              <w:top w:val="nil"/>
              <w:left w:val="single" w:sz="8" w:space="0" w:color="auto"/>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Particulars</w:t>
            </w:r>
          </w:p>
        </w:tc>
        <w:tc>
          <w:tcPr>
            <w:tcW w:w="947" w:type="pct"/>
            <w:gridSpan w:val="2"/>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Amount £</w:t>
            </w:r>
          </w:p>
        </w:tc>
        <w:tc>
          <w:tcPr>
            <w:tcW w:w="1492" w:type="pct"/>
            <w:gridSpan w:val="2"/>
            <w:tcBorders>
              <w:top w:val="nil"/>
              <w:left w:val="nil"/>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Particulars</w:t>
            </w:r>
          </w:p>
        </w:tc>
        <w:tc>
          <w:tcPr>
            <w:tcW w:w="948" w:type="pct"/>
            <w:gridSpan w:val="2"/>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Amount £</w:t>
            </w:r>
          </w:p>
        </w:tc>
      </w:tr>
      <w:tr w:rsidR="00A452FF" w:rsidRPr="005B3969" w:rsidTr="00A452FF">
        <w:trPr>
          <w:trHeight w:val="300"/>
        </w:trPr>
        <w:tc>
          <w:tcPr>
            <w:tcW w:w="1613" w:type="pct"/>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To Opening Stock</w:t>
            </w:r>
          </w:p>
        </w:tc>
        <w:tc>
          <w:tcPr>
            <w:tcW w:w="947"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0.00</w:t>
            </w:r>
          </w:p>
        </w:tc>
        <w:tc>
          <w:tcPr>
            <w:tcW w:w="1492"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By Sales</w:t>
            </w:r>
          </w:p>
        </w:tc>
        <w:tc>
          <w:tcPr>
            <w:tcW w:w="948"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350.00</w:t>
            </w:r>
          </w:p>
        </w:tc>
      </w:tr>
      <w:tr w:rsidR="00A452FF" w:rsidRPr="005B3969" w:rsidTr="00A452FF">
        <w:trPr>
          <w:trHeight w:val="300"/>
        </w:trPr>
        <w:tc>
          <w:tcPr>
            <w:tcW w:w="1613" w:type="pct"/>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To Purchases</w:t>
            </w:r>
          </w:p>
        </w:tc>
        <w:tc>
          <w:tcPr>
            <w:tcW w:w="947"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200.00</w:t>
            </w:r>
          </w:p>
        </w:tc>
        <w:tc>
          <w:tcPr>
            <w:tcW w:w="1492"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By Closing Stock</w:t>
            </w:r>
          </w:p>
        </w:tc>
        <w:tc>
          <w:tcPr>
            <w:tcW w:w="948"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100.00</w:t>
            </w:r>
          </w:p>
        </w:tc>
      </w:tr>
      <w:tr w:rsidR="00A452FF" w:rsidRPr="005B3969" w:rsidTr="00A452FF">
        <w:trPr>
          <w:trHeight w:val="300"/>
        </w:trPr>
        <w:tc>
          <w:tcPr>
            <w:tcW w:w="1613" w:type="pct"/>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To Gross Profit</w:t>
            </w:r>
          </w:p>
        </w:tc>
        <w:tc>
          <w:tcPr>
            <w:tcW w:w="947"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250.00</w:t>
            </w:r>
          </w:p>
        </w:tc>
        <w:tc>
          <w:tcPr>
            <w:tcW w:w="1492"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p>
        </w:tc>
        <w:tc>
          <w:tcPr>
            <w:tcW w:w="948"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r>
      <w:tr w:rsidR="00A452FF" w:rsidRPr="005B3969" w:rsidTr="00A452FF">
        <w:trPr>
          <w:trHeight w:val="300"/>
        </w:trPr>
        <w:tc>
          <w:tcPr>
            <w:tcW w:w="1613" w:type="pct"/>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c>
          <w:tcPr>
            <w:tcW w:w="947"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450.00</w:t>
            </w:r>
          </w:p>
        </w:tc>
        <w:tc>
          <w:tcPr>
            <w:tcW w:w="1492"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p>
        </w:tc>
        <w:tc>
          <w:tcPr>
            <w:tcW w:w="948"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450.00</w:t>
            </w:r>
          </w:p>
        </w:tc>
      </w:tr>
      <w:tr w:rsidR="00A452FF" w:rsidRPr="005B3969" w:rsidTr="00A452FF">
        <w:trPr>
          <w:trHeight w:val="300"/>
        </w:trPr>
        <w:tc>
          <w:tcPr>
            <w:tcW w:w="1613" w:type="pct"/>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To Rent</w:t>
            </w:r>
          </w:p>
        </w:tc>
        <w:tc>
          <w:tcPr>
            <w:tcW w:w="947"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50.00</w:t>
            </w:r>
          </w:p>
        </w:tc>
        <w:tc>
          <w:tcPr>
            <w:tcW w:w="1492"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By Gross Profit</w:t>
            </w:r>
          </w:p>
        </w:tc>
        <w:tc>
          <w:tcPr>
            <w:tcW w:w="948"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250.00</w:t>
            </w:r>
          </w:p>
        </w:tc>
      </w:tr>
      <w:tr w:rsidR="00A452FF" w:rsidRPr="005B3969" w:rsidTr="00A452FF">
        <w:trPr>
          <w:trHeight w:val="315"/>
        </w:trPr>
        <w:tc>
          <w:tcPr>
            <w:tcW w:w="1613" w:type="pct"/>
            <w:tcBorders>
              <w:top w:val="nil"/>
              <w:left w:val="single" w:sz="8" w:space="0" w:color="auto"/>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To Net Profit</w:t>
            </w:r>
          </w:p>
        </w:tc>
        <w:tc>
          <w:tcPr>
            <w:tcW w:w="947" w:type="pct"/>
            <w:gridSpan w:val="2"/>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200.00</w:t>
            </w:r>
          </w:p>
        </w:tc>
        <w:tc>
          <w:tcPr>
            <w:tcW w:w="1492" w:type="pct"/>
            <w:gridSpan w:val="2"/>
            <w:tcBorders>
              <w:top w:val="nil"/>
              <w:left w:val="nil"/>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c>
          <w:tcPr>
            <w:tcW w:w="948" w:type="pct"/>
            <w:gridSpan w:val="2"/>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r>
      <w:tr w:rsidR="00A452FF" w:rsidRPr="005B3969" w:rsidTr="00A452FF">
        <w:trPr>
          <w:trHeight w:val="315"/>
        </w:trPr>
        <w:tc>
          <w:tcPr>
            <w:tcW w:w="5000" w:type="pct"/>
            <w:gridSpan w:val="7"/>
            <w:tcBorders>
              <w:top w:val="nil"/>
              <w:left w:val="nil"/>
              <w:bottom w:val="single" w:sz="8" w:space="0" w:color="auto"/>
              <w:right w:val="nil"/>
            </w:tcBorders>
            <w:shd w:val="clear" w:color="auto" w:fill="auto"/>
            <w:noWrap/>
            <w:vAlign w:val="bottom"/>
            <w:hideMark/>
          </w:tcPr>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Default="00A452FF" w:rsidP="00A452FF">
            <w:pPr>
              <w:spacing w:before="0" w:after="0" w:line="240" w:lineRule="auto"/>
              <w:rPr>
                <w:rFonts w:ascii="Calibri" w:eastAsia="Times New Roman" w:hAnsi="Calibri" w:cs="Calibri"/>
                <w:b/>
                <w:bCs/>
                <w:color w:val="000000"/>
                <w:sz w:val="22"/>
                <w:lang w:eastAsia="en-GB"/>
              </w:rPr>
            </w:pPr>
          </w:p>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A452FF" w:rsidRPr="005B3969" w:rsidRDefault="00A452FF" w:rsidP="00656938">
            <w:pPr>
              <w:spacing w:before="0" w:after="0" w:line="240" w:lineRule="auto"/>
              <w:jc w:val="center"/>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Statement of Financial Position of Maxim on 30th April</w:t>
            </w:r>
          </w:p>
        </w:tc>
      </w:tr>
      <w:tr w:rsidR="00A452FF" w:rsidRPr="005B3969" w:rsidTr="00A452FF">
        <w:trPr>
          <w:trHeight w:val="315"/>
        </w:trPr>
        <w:tc>
          <w:tcPr>
            <w:tcW w:w="1876" w:type="pct"/>
            <w:gridSpan w:val="2"/>
            <w:tcBorders>
              <w:top w:val="nil"/>
              <w:left w:val="single" w:sz="8" w:space="0" w:color="auto"/>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lastRenderedPageBreak/>
              <w:t>Liabilities</w:t>
            </w:r>
          </w:p>
        </w:tc>
        <w:tc>
          <w:tcPr>
            <w:tcW w:w="912" w:type="pct"/>
            <w:gridSpan w:val="2"/>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Amount £</w:t>
            </w:r>
          </w:p>
        </w:tc>
        <w:tc>
          <w:tcPr>
            <w:tcW w:w="1301" w:type="pct"/>
            <w:gridSpan w:val="2"/>
            <w:tcBorders>
              <w:top w:val="nil"/>
              <w:left w:val="nil"/>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Asset</w:t>
            </w:r>
          </w:p>
        </w:tc>
        <w:tc>
          <w:tcPr>
            <w:tcW w:w="912" w:type="pct"/>
            <w:tcBorders>
              <w:top w:val="nil"/>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Amount £</w:t>
            </w:r>
          </w:p>
        </w:tc>
      </w:tr>
      <w:tr w:rsidR="00A452FF" w:rsidRPr="005B3969" w:rsidTr="00A452FF">
        <w:trPr>
          <w:trHeight w:val="300"/>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Capital</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240.00</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Fixed Assets</w:t>
            </w: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r>
      <w:tr w:rsidR="00A452FF" w:rsidRPr="005B3969" w:rsidTr="00A452FF">
        <w:trPr>
          <w:trHeight w:val="300"/>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Reserves and Surplus</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Motor Van</w:t>
            </w: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150.00</w:t>
            </w:r>
          </w:p>
        </w:tc>
      </w:tr>
      <w:tr w:rsidR="00A452FF" w:rsidRPr="005B3969" w:rsidTr="00A452FF">
        <w:trPr>
          <w:trHeight w:val="300"/>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Profit and Loss a/c</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200.00</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Current Assets</w:t>
            </w: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r>
      <w:tr w:rsidR="00A452FF" w:rsidRPr="005B3969" w:rsidTr="00A452FF">
        <w:trPr>
          <w:trHeight w:val="300"/>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proofErr w:type="spellStart"/>
            <w:proofErr w:type="gramStart"/>
            <w:r w:rsidRPr="005B3969">
              <w:rPr>
                <w:rFonts w:ascii="Calibri" w:eastAsia="Times New Roman" w:hAnsi="Calibri" w:cs="Calibri"/>
                <w:color w:val="000000"/>
                <w:sz w:val="22"/>
                <w:lang w:eastAsia="en-GB"/>
              </w:rPr>
              <w:t>Non Current</w:t>
            </w:r>
            <w:proofErr w:type="spellEnd"/>
            <w:proofErr w:type="gramEnd"/>
            <w:r w:rsidRPr="005B3969">
              <w:rPr>
                <w:rFonts w:ascii="Calibri" w:eastAsia="Times New Roman" w:hAnsi="Calibri" w:cs="Calibri"/>
                <w:color w:val="000000"/>
                <w:sz w:val="22"/>
                <w:lang w:eastAsia="en-GB"/>
              </w:rPr>
              <w:t xml:space="preserve"> Liability</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Stock</w:t>
            </w: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100.00</w:t>
            </w:r>
          </w:p>
        </w:tc>
      </w:tr>
      <w:tr w:rsidR="00A452FF" w:rsidRPr="005B3969" w:rsidTr="00A452FF">
        <w:trPr>
          <w:trHeight w:val="300"/>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Current Liability</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Cash</w:t>
            </w: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240.00</w:t>
            </w:r>
          </w:p>
        </w:tc>
      </w:tr>
      <w:tr w:rsidR="00A452FF" w:rsidRPr="005B3969" w:rsidTr="00A452FF">
        <w:trPr>
          <w:trHeight w:val="315"/>
        </w:trPr>
        <w:tc>
          <w:tcPr>
            <w:tcW w:w="1876" w:type="pct"/>
            <w:gridSpan w:val="2"/>
            <w:tcBorders>
              <w:top w:val="nil"/>
              <w:left w:val="single" w:sz="8" w:space="0" w:color="auto"/>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xml:space="preserve">Loan </w:t>
            </w:r>
          </w:p>
        </w:tc>
        <w:tc>
          <w:tcPr>
            <w:tcW w:w="912" w:type="pct"/>
            <w:gridSpan w:val="2"/>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50.00</w:t>
            </w:r>
          </w:p>
        </w:tc>
        <w:tc>
          <w:tcPr>
            <w:tcW w:w="1301" w:type="pct"/>
            <w:gridSpan w:val="2"/>
            <w:tcBorders>
              <w:top w:val="nil"/>
              <w:left w:val="nil"/>
              <w:bottom w:val="nil"/>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p>
        </w:tc>
        <w:tc>
          <w:tcPr>
            <w:tcW w:w="912" w:type="pct"/>
            <w:tcBorders>
              <w:top w:val="nil"/>
              <w:left w:val="single" w:sz="8" w:space="0" w:color="auto"/>
              <w:bottom w:val="nil"/>
              <w:right w:val="single" w:sz="8" w:space="0" w:color="auto"/>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color w:val="000000"/>
                <w:sz w:val="22"/>
                <w:lang w:eastAsia="en-GB"/>
              </w:rPr>
            </w:pPr>
            <w:r w:rsidRPr="005B3969">
              <w:rPr>
                <w:rFonts w:ascii="Calibri" w:eastAsia="Times New Roman" w:hAnsi="Calibri" w:cs="Calibri"/>
                <w:color w:val="000000"/>
                <w:sz w:val="22"/>
                <w:lang w:eastAsia="en-GB"/>
              </w:rPr>
              <w:t> </w:t>
            </w:r>
          </w:p>
        </w:tc>
      </w:tr>
      <w:tr w:rsidR="00A452FF" w:rsidRPr="005B3969" w:rsidTr="00A452FF">
        <w:trPr>
          <w:trHeight w:val="315"/>
        </w:trPr>
        <w:tc>
          <w:tcPr>
            <w:tcW w:w="1876" w:type="pct"/>
            <w:gridSpan w:val="2"/>
            <w:tcBorders>
              <w:top w:val="single" w:sz="8" w:space="0" w:color="auto"/>
              <w:left w:val="single" w:sz="8" w:space="0" w:color="auto"/>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Total</w:t>
            </w:r>
          </w:p>
        </w:tc>
        <w:tc>
          <w:tcPr>
            <w:tcW w:w="912"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490.00</w:t>
            </w:r>
          </w:p>
        </w:tc>
        <w:tc>
          <w:tcPr>
            <w:tcW w:w="1301" w:type="pct"/>
            <w:gridSpan w:val="2"/>
            <w:tcBorders>
              <w:top w:val="single" w:sz="8" w:space="0" w:color="auto"/>
              <w:left w:val="nil"/>
              <w:bottom w:val="single" w:sz="8" w:space="0" w:color="auto"/>
              <w:right w:val="nil"/>
            </w:tcBorders>
            <w:shd w:val="clear" w:color="auto" w:fill="auto"/>
            <w:noWrap/>
            <w:vAlign w:val="bottom"/>
            <w:hideMark/>
          </w:tcPr>
          <w:p w:rsidR="00A452FF" w:rsidRPr="005B3969" w:rsidRDefault="00A452FF" w:rsidP="00656938">
            <w:pPr>
              <w:spacing w:before="0" w:after="0" w:line="240" w:lineRule="auto"/>
              <w:jc w:val="lef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Total</w:t>
            </w:r>
          </w:p>
        </w:tc>
        <w:tc>
          <w:tcPr>
            <w:tcW w:w="91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5B3969" w:rsidRDefault="00A452FF" w:rsidP="00656938">
            <w:pPr>
              <w:spacing w:before="0" w:after="0" w:line="240" w:lineRule="auto"/>
              <w:jc w:val="right"/>
              <w:rPr>
                <w:rFonts w:ascii="Calibri" w:eastAsia="Times New Roman" w:hAnsi="Calibri" w:cs="Calibri"/>
                <w:b/>
                <w:bCs/>
                <w:color w:val="000000"/>
                <w:sz w:val="22"/>
                <w:lang w:eastAsia="en-GB"/>
              </w:rPr>
            </w:pPr>
            <w:r w:rsidRPr="005B3969">
              <w:rPr>
                <w:rFonts w:ascii="Calibri" w:eastAsia="Times New Roman" w:hAnsi="Calibri" w:cs="Calibri"/>
                <w:b/>
                <w:bCs/>
                <w:color w:val="000000"/>
                <w:sz w:val="22"/>
                <w:lang w:eastAsia="en-GB"/>
              </w:rPr>
              <w:t>490.00</w:t>
            </w:r>
          </w:p>
        </w:tc>
      </w:tr>
    </w:tbl>
    <w:p w:rsidR="00A452FF" w:rsidRDefault="00A452FF" w:rsidP="00A452FF"/>
    <w:p w:rsidR="00A452FF" w:rsidRDefault="00A452FF" w:rsidP="00A452FF">
      <w:r>
        <w:br w:type="page"/>
      </w:r>
    </w:p>
    <w:p w:rsidR="00A452FF" w:rsidRDefault="00A452FF" w:rsidP="00A452FF">
      <w:pPr>
        <w:pStyle w:val="Heading1"/>
      </w:pPr>
      <w:bookmarkStart w:id="3" w:name="_Toc533009131"/>
      <w:r>
        <w:lastRenderedPageBreak/>
        <w:t>Task 2</w:t>
      </w:r>
      <w:bookmarkEnd w:id="3"/>
    </w:p>
    <w:p w:rsidR="00A452FF" w:rsidRDefault="00A452FF" w:rsidP="00A452FF">
      <w:r>
        <w:t>a)</w:t>
      </w:r>
      <w:r w:rsidR="00E473BC" w:rsidRPr="00E473BC">
        <w:rPr>
          <w:rFonts w:ascii="Helvetica" w:hAnsi="Helvetica" w:cs="Helvetica"/>
          <w:color w:val="333333"/>
          <w:sz w:val="21"/>
          <w:szCs w:val="21"/>
          <w:shd w:val="clear" w:color="auto" w:fill="FFFFFF"/>
        </w:rPr>
        <w:t xml:space="preserve"> </w:t>
      </w:r>
      <w:r w:rsidR="00E473BC" w:rsidRPr="00E473BC">
        <w:t>A ledger account </w:t>
      </w:r>
      <w:r w:rsidR="00D32174">
        <w:t>in accountancy indicates</w:t>
      </w:r>
      <w:r w:rsidR="00E473BC" w:rsidRPr="00E473BC">
        <w:t xml:space="preserve"> a</w:t>
      </w:r>
      <w:r w:rsidR="00D32174">
        <w:t xml:space="preserve"> record or an</w:t>
      </w:r>
      <w:r w:rsidR="00E473BC" w:rsidRPr="00E473BC">
        <w:t xml:space="preserve"> account </w:t>
      </w:r>
      <w:r w:rsidR="00D32174">
        <w:t>which is</w:t>
      </w:r>
      <w:r w:rsidR="00E473BC" w:rsidRPr="00E473BC">
        <w:t xml:space="preserve"> used to </w:t>
      </w:r>
      <w:r w:rsidR="00D32174">
        <w:t xml:space="preserve">store </w:t>
      </w:r>
      <w:r w:rsidR="00E473BC" w:rsidRPr="00E473BC">
        <w:t xml:space="preserve">and summarize </w:t>
      </w:r>
      <w:r w:rsidR="00D32174">
        <w:t>organisation’s’</w:t>
      </w:r>
      <w:r w:rsidR="00E473BC" w:rsidRPr="00E473BC">
        <w:t xml:space="preserve"> transactions.</w:t>
      </w:r>
      <w:r w:rsidR="00E473BC">
        <w:t xml:space="preserve"> D</w:t>
      </w:r>
      <w:r>
        <w:t>ifferent ledger accounts</w:t>
      </w:r>
      <w:r w:rsidR="00E473BC">
        <w:t xml:space="preserve"> of </w:t>
      </w:r>
      <w:proofErr w:type="spellStart"/>
      <w:r w:rsidR="00E473BC">
        <w:t>Pendo’s</w:t>
      </w:r>
      <w:proofErr w:type="spellEnd"/>
      <w:r w:rsidR="00E473BC">
        <w:t xml:space="preserve"> transaction </w:t>
      </w:r>
      <w:r>
        <w:t xml:space="preserve">are </w:t>
      </w:r>
      <w:r w:rsidR="00D32174">
        <w:t>listed</w:t>
      </w:r>
      <w:r>
        <w:t xml:space="preserve"> below</w:t>
      </w:r>
      <w:r w:rsidR="00E473BC">
        <w:t xml:space="preserve">: </w:t>
      </w:r>
    </w:p>
    <w:tbl>
      <w:tblPr>
        <w:tblW w:w="5000" w:type="pct"/>
        <w:tblLook w:val="04A0" w:firstRow="1" w:lastRow="0" w:firstColumn="1" w:lastColumn="0" w:noHBand="0" w:noVBand="1"/>
      </w:tblPr>
      <w:tblGrid>
        <w:gridCol w:w="840"/>
        <w:gridCol w:w="1847"/>
        <w:gridCol w:w="1283"/>
        <w:gridCol w:w="839"/>
        <w:gridCol w:w="2935"/>
        <w:gridCol w:w="1282"/>
      </w:tblGrid>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Cash A/c</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Capital</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5000.00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Motor Van</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600.00</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4-Jan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Loan</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1000.00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Purchases</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1300.00</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13-Jan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Sales</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300.00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10-Jan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Motor Van Expenses</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200.00</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20-Jan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Sales</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500.00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24-Jan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Storage Expenses</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150.00</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27-Jan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Loan</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350.00</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30-Jan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Capital</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175.00</w:t>
            </w:r>
          </w:p>
        </w:tc>
      </w:tr>
      <w:tr w:rsidR="00A452FF" w:rsidRPr="00C26461" w:rsidTr="00A452FF">
        <w:trPr>
          <w:trHeight w:val="315"/>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Balance c/d</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4025.00</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6800.00</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6800.00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xml:space="preserve">Capital A/c </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00"/>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30-Jan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175.00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Cash</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5000.00</w:t>
            </w:r>
          </w:p>
        </w:tc>
      </w:tr>
      <w:tr w:rsidR="00A452FF" w:rsidRPr="00C26461" w:rsidTr="00A452FF">
        <w:trPr>
          <w:trHeight w:val="315"/>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Balance c/d</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4825.00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5000.00</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5000.00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xml:space="preserve">Motor Van A/c </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15"/>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600.00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Balance c/d</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600.00</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600.00</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600.00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xml:space="preserve">Purchase A/c </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15"/>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1300.00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P&amp;L</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1300.00</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1300.00</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1300.00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xml:space="preserve">Motor Van Expense A/c </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15"/>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10-Jan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200.00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P&amp;L</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200.00</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200.00</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200.00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xml:space="preserve">Storage Expense A/c </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15"/>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24-Jan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150.00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P&amp;L</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150.00</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150.00</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150.00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Loan A/c</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00"/>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27-Jan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Cash</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350.00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4-Jan</w:t>
            </w: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Cash</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1000.00</w:t>
            </w:r>
          </w:p>
        </w:tc>
      </w:tr>
      <w:tr w:rsidR="00A452FF" w:rsidRPr="00C26461" w:rsidTr="00A452FF">
        <w:trPr>
          <w:trHeight w:val="315"/>
        </w:trPr>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Balance c/d</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650.00</w:t>
            </w: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711" w:type="pct"/>
            <w:tcBorders>
              <w:top w:val="nil"/>
              <w:left w:val="nil"/>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r>
      <w:tr w:rsidR="00A452FF" w:rsidRPr="00C26461" w:rsidTr="00A452FF">
        <w:trPr>
          <w:trHeight w:val="315"/>
        </w:trPr>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1000.00</w:t>
            </w:r>
          </w:p>
        </w:tc>
        <w:tc>
          <w:tcPr>
            <w:tcW w:w="465"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1000.00</w:t>
            </w:r>
          </w:p>
        </w:tc>
      </w:tr>
      <w:tr w:rsidR="00A452FF" w:rsidRPr="00C26461" w:rsidTr="00A452FF">
        <w:trPr>
          <w:trHeight w:val="300"/>
        </w:trPr>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023"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r>
      <w:tr w:rsidR="00A452FF" w:rsidRPr="00C26461" w:rsidTr="00A452FF">
        <w:trPr>
          <w:trHeight w:val="315"/>
        </w:trPr>
        <w:tc>
          <w:tcPr>
            <w:tcW w:w="5000" w:type="pct"/>
            <w:gridSpan w:val="6"/>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center"/>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Sales A/c</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c>
          <w:tcPr>
            <w:tcW w:w="465" w:type="pct"/>
            <w:tcBorders>
              <w:top w:val="single" w:sz="8" w:space="0" w:color="auto"/>
              <w:left w:val="nil"/>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Date</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Particular</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Amount £</w:t>
            </w:r>
          </w:p>
        </w:tc>
      </w:tr>
      <w:tr w:rsidR="00A452FF" w:rsidRPr="00C26461" w:rsidTr="00A452FF">
        <w:trPr>
          <w:trHeight w:val="300"/>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31-Jan</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To P&amp;L</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800.00</w:t>
            </w: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13-Jan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Cash</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300.00</w:t>
            </w:r>
          </w:p>
        </w:tc>
      </w:tr>
      <w:tr w:rsidR="00A452FF" w:rsidRPr="00C26461" w:rsidTr="00A452FF">
        <w:trPr>
          <w:trHeight w:val="315"/>
        </w:trPr>
        <w:tc>
          <w:tcPr>
            <w:tcW w:w="465" w:type="pct"/>
            <w:tcBorders>
              <w:top w:val="nil"/>
              <w:left w:val="single" w:sz="8" w:space="0" w:color="auto"/>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1023"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 </w:t>
            </w:r>
          </w:p>
        </w:tc>
        <w:tc>
          <w:tcPr>
            <w:tcW w:w="711"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p>
        </w:tc>
        <w:tc>
          <w:tcPr>
            <w:tcW w:w="465"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20-Jan</w:t>
            </w:r>
          </w:p>
        </w:tc>
        <w:tc>
          <w:tcPr>
            <w:tcW w:w="1626" w:type="pct"/>
            <w:tcBorders>
              <w:top w:val="nil"/>
              <w:left w:val="nil"/>
              <w:bottom w:val="nil"/>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By Cash</w:t>
            </w:r>
          </w:p>
        </w:tc>
        <w:tc>
          <w:tcPr>
            <w:tcW w:w="711" w:type="pct"/>
            <w:tcBorders>
              <w:top w:val="nil"/>
              <w:left w:val="single" w:sz="8" w:space="0" w:color="auto"/>
              <w:bottom w:val="nil"/>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color w:val="000000"/>
                <w:sz w:val="22"/>
                <w:lang w:eastAsia="en-GB"/>
              </w:rPr>
            </w:pPr>
            <w:r w:rsidRPr="00C26461">
              <w:rPr>
                <w:rFonts w:ascii="Calibri" w:eastAsia="Times New Roman" w:hAnsi="Calibri" w:cs="Calibri"/>
                <w:color w:val="000000"/>
                <w:sz w:val="22"/>
                <w:lang w:eastAsia="en-GB"/>
              </w:rPr>
              <w:t>500.00</w:t>
            </w:r>
          </w:p>
        </w:tc>
      </w:tr>
      <w:tr w:rsidR="00A452FF" w:rsidRPr="00C26461" w:rsidTr="00A452FF">
        <w:trPr>
          <w:trHeight w:val="315"/>
        </w:trPr>
        <w:tc>
          <w:tcPr>
            <w:tcW w:w="4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02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800.00</w:t>
            </w:r>
          </w:p>
        </w:tc>
        <w:tc>
          <w:tcPr>
            <w:tcW w:w="46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 </w:t>
            </w:r>
          </w:p>
        </w:tc>
        <w:tc>
          <w:tcPr>
            <w:tcW w:w="1626" w:type="pct"/>
            <w:tcBorders>
              <w:top w:val="single" w:sz="8" w:space="0" w:color="auto"/>
              <w:left w:val="nil"/>
              <w:bottom w:val="single" w:sz="8" w:space="0" w:color="auto"/>
              <w:right w:val="nil"/>
            </w:tcBorders>
            <w:shd w:val="clear" w:color="auto" w:fill="auto"/>
            <w:noWrap/>
            <w:vAlign w:val="bottom"/>
            <w:hideMark/>
          </w:tcPr>
          <w:p w:rsidR="00A452FF" w:rsidRPr="00C26461" w:rsidRDefault="00A452FF" w:rsidP="00656938">
            <w:pPr>
              <w:spacing w:before="0" w:after="0" w:line="240" w:lineRule="auto"/>
              <w:jc w:val="lef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Total</w:t>
            </w:r>
          </w:p>
        </w:tc>
        <w:tc>
          <w:tcPr>
            <w:tcW w:w="71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C26461" w:rsidRDefault="00A452FF" w:rsidP="00656938">
            <w:pPr>
              <w:spacing w:before="0" w:after="0" w:line="240" w:lineRule="auto"/>
              <w:jc w:val="right"/>
              <w:rPr>
                <w:rFonts w:ascii="Calibri" w:eastAsia="Times New Roman" w:hAnsi="Calibri" w:cs="Calibri"/>
                <w:b/>
                <w:bCs/>
                <w:color w:val="000000"/>
                <w:sz w:val="22"/>
                <w:lang w:eastAsia="en-GB"/>
              </w:rPr>
            </w:pPr>
            <w:r w:rsidRPr="00C26461">
              <w:rPr>
                <w:rFonts w:ascii="Calibri" w:eastAsia="Times New Roman" w:hAnsi="Calibri" w:cs="Calibri"/>
                <w:b/>
                <w:bCs/>
                <w:color w:val="000000"/>
                <w:sz w:val="22"/>
                <w:lang w:eastAsia="en-GB"/>
              </w:rPr>
              <w:t>800.00</w:t>
            </w:r>
          </w:p>
        </w:tc>
      </w:tr>
    </w:tbl>
    <w:p w:rsidR="00A452FF" w:rsidRDefault="00A452FF" w:rsidP="00A452FF"/>
    <w:p w:rsidR="00A452FF" w:rsidRDefault="00A452FF" w:rsidP="00A452FF">
      <w:r>
        <w:t>b)</w:t>
      </w:r>
      <w:r w:rsidR="0067355B" w:rsidRPr="0067355B">
        <w:t xml:space="preserve"> </w:t>
      </w:r>
      <w:r w:rsidR="0067355B">
        <w:t xml:space="preserve"> </w:t>
      </w:r>
      <w:r>
        <w:t xml:space="preserve">Trial Balance of </w:t>
      </w:r>
      <w:proofErr w:type="spellStart"/>
      <w:r>
        <w:t>Pendo</w:t>
      </w:r>
      <w:proofErr w:type="spellEnd"/>
      <w:r>
        <w:t xml:space="preserve"> on 31</w:t>
      </w:r>
      <w:r w:rsidRPr="00F87671">
        <w:rPr>
          <w:vertAlign w:val="superscript"/>
        </w:rPr>
        <w:t>st</w:t>
      </w:r>
      <w:r>
        <w:t xml:space="preserve"> January is shown below:</w:t>
      </w:r>
    </w:p>
    <w:tbl>
      <w:tblPr>
        <w:tblW w:w="5000" w:type="pct"/>
        <w:tblLook w:val="04A0" w:firstRow="1" w:lastRow="0" w:firstColumn="1" w:lastColumn="0" w:noHBand="0" w:noVBand="1"/>
      </w:tblPr>
      <w:tblGrid>
        <w:gridCol w:w="2825"/>
        <w:gridCol w:w="3042"/>
        <w:gridCol w:w="3159"/>
      </w:tblGrid>
      <w:tr w:rsidR="00A452FF" w:rsidRPr="00F87671" w:rsidTr="00A452FF">
        <w:trPr>
          <w:trHeight w:val="315"/>
        </w:trPr>
        <w:tc>
          <w:tcPr>
            <w:tcW w:w="5000" w:type="pct"/>
            <w:gridSpan w:val="3"/>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center"/>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Trial Balance as on 31st January</w:t>
            </w:r>
          </w:p>
        </w:tc>
      </w:tr>
      <w:tr w:rsidR="00A452FF" w:rsidRPr="00F87671" w:rsidTr="00A452FF">
        <w:trPr>
          <w:trHeight w:val="315"/>
        </w:trPr>
        <w:tc>
          <w:tcPr>
            <w:tcW w:w="15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Particulars</w:t>
            </w:r>
          </w:p>
        </w:tc>
        <w:tc>
          <w:tcPr>
            <w:tcW w:w="168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Debit Balance £</w:t>
            </w:r>
          </w:p>
        </w:tc>
        <w:tc>
          <w:tcPr>
            <w:tcW w:w="1750" w:type="pct"/>
            <w:tcBorders>
              <w:top w:val="single" w:sz="8" w:space="0" w:color="auto"/>
              <w:left w:val="nil"/>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Credit Balance £</w:t>
            </w:r>
          </w:p>
        </w:tc>
      </w:tr>
      <w:tr w:rsidR="00A452FF" w:rsidRPr="00F87671" w:rsidTr="00A452FF">
        <w:trPr>
          <w:trHeight w:val="300"/>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Cash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4025.00</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00"/>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Capital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4825.00</w:t>
            </w:r>
          </w:p>
        </w:tc>
      </w:tr>
      <w:tr w:rsidR="00A452FF" w:rsidRPr="00F87671" w:rsidTr="00A452FF">
        <w:trPr>
          <w:trHeight w:val="300"/>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Motor Van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600.00</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00"/>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Loan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650.00</w:t>
            </w:r>
          </w:p>
        </w:tc>
      </w:tr>
      <w:tr w:rsidR="00A452FF" w:rsidRPr="00F87671" w:rsidTr="00A452FF">
        <w:trPr>
          <w:trHeight w:val="300"/>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proofErr w:type="spellStart"/>
            <w:r w:rsidRPr="00F87671">
              <w:rPr>
                <w:rFonts w:ascii="Calibri" w:eastAsia="Times New Roman" w:hAnsi="Calibri" w:cs="Calibri"/>
                <w:color w:val="000000"/>
                <w:sz w:val="22"/>
                <w:lang w:eastAsia="en-GB"/>
              </w:rPr>
              <w:t>P&amp;l</w:t>
            </w:r>
            <w:proofErr w:type="spellEnd"/>
            <w:r w:rsidRPr="00F87671">
              <w:rPr>
                <w:rFonts w:ascii="Calibri" w:eastAsia="Times New Roman" w:hAnsi="Calibri" w:cs="Calibri"/>
                <w:color w:val="000000"/>
                <w:sz w:val="22"/>
                <w:lang w:eastAsia="en-GB"/>
              </w:rPr>
              <w:t xml:space="preserve">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50.00</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15"/>
        </w:trPr>
        <w:tc>
          <w:tcPr>
            <w:tcW w:w="1565" w:type="pct"/>
            <w:tcBorders>
              <w:top w:val="nil"/>
              <w:left w:val="single" w:sz="8" w:space="0" w:color="auto"/>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Stock A/c</w:t>
            </w:r>
          </w:p>
        </w:tc>
        <w:tc>
          <w:tcPr>
            <w:tcW w:w="1685"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800.00</w:t>
            </w:r>
          </w:p>
        </w:tc>
        <w:tc>
          <w:tcPr>
            <w:tcW w:w="175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15"/>
        </w:trPr>
        <w:tc>
          <w:tcPr>
            <w:tcW w:w="1565" w:type="pct"/>
            <w:tcBorders>
              <w:top w:val="single" w:sz="8" w:space="0" w:color="auto"/>
              <w:left w:val="single" w:sz="8" w:space="0" w:color="auto"/>
              <w:bottom w:val="single" w:sz="8" w:space="0" w:color="auto"/>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Total</w:t>
            </w:r>
          </w:p>
        </w:tc>
        <w:tc>
          <w:tcPr>
            <w:tcW w:w="168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5475.00</w:t>
            </w:r>
          </w:p>
        </w:tc>
        <w:tc>
          <w:tcPr>
            <w:tcW w:w="1750" w:type="pct"/>
            <w:tcBorders>
              <w:top w:val="single" w:sz="8" w:space="0" w:color="auto"/>
              <w:left w:val="nil"/>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5475.00</w:t>
            </w:r>
          </w:p>
        </w:tc>
      </w:tr>
    </w:tbl>
    <w:p w:rsidR="00A452FF" w:rsidRDefault="00A452FF" w:rsidP="00A452FF"/>
    <w:p w:rsidR="00A452FF" w:rsidRDefault="00A452FF" w:rsidP="00A452FF">
      <w:r>
        <w:t>c)</w:t>
      </w:r>
      <w:r w:rsidR="0067355B">
        <w:t xml:space="preserve"> </w:t>
      </w:r>
      <w:r>
        <w:t xml:space="preserve">Financial Statements of </w:t>
      </w:r>
      <w:proofErr w:type="spellStart"/>
      <w:r>
        <w:t>Pendo</w:t>
      </w:r>
      <w:proofErr w:type="spellEnd"/>
      <w:r>
        <w:t xml:space="preserve"> as on 31</w:t>
      </w:r>
      <w:r w:rsidRPr="00F87671">
        <w:rPr>
          <w:vertAlign w:val="superscript"/>
        </w:rPr>
        <w:t>st</w:t>
      </w:r>
      <w:r>
        <w:t xml:space="preserve"> January is shown below:</w:t>
      </w:r>
    </w:p>
    <w:tbl>
      <w:tblPr>
        <w:tblW w:w="5000" w:type="pct"/>
        <w:tblLook w:val="04A0" w:firstRow="1" w:lastRow="0" w:firstColumn="1" w:lastColumn="0" w:noHBand="0" w:noVBand="1"/>
      </w:tblPr>
      <w:tblGrid>
        <w:gridCol w:w="16"/>
        <w:gridCol w:w="1641"/>
        <w:gridCol w:w="1087"/>
        <w:gridCol w:w="881"/>
        <w:gridCol w:w="639"/>
        <w:gridCol w:w="1087"/>
        <w:gridCol w:w="2186"/>
        <w:gridCol w:w="1489"/>
      </w:tblGrid>
      <w:tr w:rsidR="00A452FF" w:rsidRPr="00F87671" w:rsidTr="00A452FF">
        <w:trPr>
          <w:trHeight w:val="315"/>
        </w:trPr>
        <w:tc>
          <w:tcPr>
            <w:tcW w:w="5000" w:type="pct"/>
            <w:gridSpan w:val="8"/>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center"/>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 xml:space="preserve">Statement Profit and Loss A/c of </w:t>
            </w:r>
            <w:proofErr w:type="spellStart"/>
            <w:r w:rsidRPr="00F87671">
              <w:rPr>
                <w:rFonts w:ascii="Calibri" w:eastAsia="Times New Roman" w:hAnsi="Calibri" w:cs="Calibri"/>
                <w:b/>
                <w:bCs/>
                <w:color w:val="000000"/>
                <w:sz w:val="22"/>
                <w:lang w:eastAsia="en-GB"/>
              </w:rPr>
              <w:t>Pendo</w:t>
            </w:r>
            <w:proofErr w:type="spellEnd"/>
            <w:r w:rsidRPr="00F87671">
              <w:rPr>
                <w:rFonts w:ascii="Calibri" w:eastAsia="Times New Roman" w:hAnsi="Calibri" w:cs="Calibri"/>
                <w:b/>
                <w:bCs/>
                <w:color w:val="000000"/>
                <w:sz w:val="22"/>
                <w:lang w:eastAsia="en-GB"/>
              </w:rPr>
              <w:t xml:space="preserve"> on 31st Jan</w:t>
            </w:r>
          </w:p>
        </w:tc>
      </w:tr>
      <w:tr w:rsidR="00A452FF" w:rsidRPr="00F87671" w:rsidTr="00A452FF">
        <w:trPr>
          <w:trHeight w:val="315"/>
        </w:trPr>
        <w:tc>
          <w:tcPr>
            <w:tcW w:w="2000" w:type="pct"/>
            <w:gridSpan w:val="4"/>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Particulars</w:t>
            </w:r>
          </w:p>
        </w:tc>
        <w:tc>
          <w:tcPr>
            <w:tcW w:w="954" w:type="pct"/>
            <w:gridSpan w:val="2"/>
            <w:tcBorders>
              <w:top w:val="single" w:sz="8" w:space="0" w:color="auto"/>
              <w:left w:val="nil"/>
              <w:bottom w:val="single" w:sz="8" w:space="0" w:color="auto"/>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Amount£</w:t>
            </w:r>
          </w:p>
        </w:tc>
        <w:tc>
          <w:tcPr>
            <w:tcW w:w="1216"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Particulars</w:t>
            </w:r>
          </w:p>
        </w:tc>
        <w:tc>
          <w:tcPr>
            <w:tcW w:w="830" w:type="pct"/>
            <w:tcBorders>
              <w:top w:val="single" w:sz="8" w:space="0" w:color="auto"/>
              <w:left w:val="nil"/>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b/>
                <w:bCs/>
                <w:color w:val="000000"/>
                <w:sz w:val="22"/>
                <w:lang w:eastAsia="en-GB"/>
              </w:rPr>
            </w:pPr>
            <w:r w:rsidRPr="00F87671">
              <w:rPr>
                <w:rFonts w:ascii="Calibri" w:eastAsia="Times New Roman" w:hAnsi="Calibri" w:cs="Calibri"/>
                <w:b/>
                <w:bCs/>
                <w:color w:val="000000"/>
                <w:sz w:val="22"/>
                <w:lang w:eastAsia="en-GB"/>
              </w:rPr>
              <w:t>Amount£</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Opening Stock</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By Sales</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800.00</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Purchases</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1300.00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By Closing Stock</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800.00</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Gross Profit</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300.00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1600.00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1600.00</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Rent</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By Gross Profit</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300.00</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Motor Van Expenses</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200.00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00"/>
        </w:trPr>
        <w:tc>
          <w:tcPr>
            <w:tcW w:w="2000" w:type="pct"/>
            <w:gridSpan w:val="4"/>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To Storage Expenses</w:t>
            </w:r>
          </w:p>
        </w:tc>
        <w:tc>
          <w:tcPr>
            <w:tcW w:w="954" w:type="pct"/>
            <w:gridSpan w:val="2"/>
            <w:tcBorders>
              <w:top w:val="nil"/>
              <w:left w:val="nil"/>
              <w:bottom w:val="nil"/>
              <w:right w:val="nil"/>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150.00</w:t>
            </w:r>
          </w:p>
        </w:tc>
        <w:tc>
          <w:tcPr>
            <w:tcW w:w="1216" w:type="pct"/>
            <w:tcBorders>
              <w:top w:val="nil"/>
              <w:left w:val="single" w:sz="8" w:space="0" w:color="auto"/>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830" w:type="pct"/>
            <w:tcBorders>
              <w:top w:val="nil"/>
              <w:left w:val="nil"/>
              <w:bottom w:val="nil"/>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r>
      <w:tr w:rsidR="00A452FF" w:rsidRPr="00F87671" w:rsidTr="00A452FF">
        <w:trPr>
          <w:trHeight w:val="315"/>
        </w:trPr>
        <w:tc>
          <w:tcPr>
            <w:tcW w:w="2000" w:type="pct"/>
            <w:gridSpan w:val="4"/>
            <w:tcBorders>
              <w:top w:val="nil"/>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954" w:type="pct"/>
            <w:gridSpan w:val="2"/>
            <w:tcBorders>
              <w:top w:val="nil"/>
              <w:left w:val="nil"/>
              <w:bottom w:val="single" w:sz="8" w:space="0" w:color="auto"/>
              <w:right w:val="nil"/>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 </w:t>
            </w:r>
          </w:p>
        </w:tc>
        <w:tc>
          <w:tcPr>
            <w:tcW w:w="1216" w:type="pct"/>
            <w:tcBorders>
              <w:top w:val="nil"/>
              <w:left w:val="single" w:sz="8" w:space="0" w:color="auto"/>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lef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By Net Loss</w:t>
            </w:r>
          </w:p>
        </w:tc>
        <w:tc>
          <w:tcPr>
            <w:tcW w:w="830" w:type="pct"/>
            <w:tcBorders>
              <w:top w:val="nil"/>
              <w:left w:val="nil"/>
              <w:bottom w:val="single" w:sz="8" w:space="0" w:color="auto"/>
              <w:right w:val="single" w:sz="8" w:space="0" w:color="auto"/>
            </w:tcBorders>
            <w:shd w:val="clear" w:color="auto" w:fill="auto"/>
            <w:noWrap/>
            <w:vAlign w:val="bottom"/>
            <w:hideMark/>
          </w:tcPr>
          <w:p w:rsidR="00A452FF" w:rsidRPr="00F87671" w:rsidRDefault="00A452FF" w:rsidP="00656938">
            <w:pPr>
              <w:spacing w:before="0" w:after="0" w:line="240" w:lineRule="auto"/>
              <w:jc w:val="right"/>
              <w:rPr>
                <w:rFonts w:ascii="Calibri" w:eastAsia="Times New Roman" w:hAnsi="Calibri" w:cs="Calibri"/>
                <w:color w:val="000000"/>
                <w:sz w:val="22"/>
                <w:lang w:eastAsia="en-GB"/>
              </w:rPr>
            </w:pPr>
            <w:r w:rsidRPr="00F87671">
              <w:rPr>
                <w:rFonts w:ascii="Calibri" w:eastAsia="Times New Roman" w:hAnsi="Calibri" w:cs="Calibri"/>
                <w:color w:val="000000"/>
                <w:sz w:val="22"/>
                <w:lang w:eastAsia="en-GB"/>
              </w:rPr>
              <w:t>-50.00</w:t>
            </w:r>
          </w:p>
        </w:tc>
      </w:tr>
      <w:tr w:rsidR="00A452FF" w:rsidRPr="00074BCD" w:rsidTr="00A452FF">
        <w:trPr>
          <w:gridBefore w:val="1"/>
          <w:gridAfter w:val="2"/>
          <w:wBefore w:w="14" w:type="pct"/>
          <w:wAfter w:w="2046" w:type="pct"/>
          <w:trHeight w:val="315"/>
        </w:trPr>
        <w:tc>
          <w:tcPr>
            <w:tcW w:w="2940" w:type="pct"/>
            <w:gridSpan w:val="5"/>
            <w:tcBorders>
              <w:top w:val="nil"/>
              <w:left w:val="nil"/>
              <w:bottom w:val="nil"/>
              <w:right w:val="nil"/>
            </w:tcBorders>
            <w:shd w:val="clear" w:color="auto" w:fill="auto"/>
            <w:noWrap/>
            <w:vAlign w:val="bottom"/>
            <w:hideMark/>
          </w:tcPr>
          <w:p w:rsidR="00A452FF" w:rsidRDefault="00A452FF" w:rsidP="00656938">
            <w:pPr>
              <w:spacing w:before="0" w:after="0" w:line="240" w:lineRule="auto"/>
              <w:jc w:val="center"/>
              <w:rPr>
                <w:rFonts w:ascii="Calibri" w:eastAsia="Times New Roman" w:hAnsi="Calibri" w:cs="Calibri"/>
                <w:b/>
                <w:bCs/>
                <w:color w:val="000000"/>
                <w:sz w:val="22"/>
                <w:lang w:eastAsia="en-GB"/>
              </w:rPr>
            </w:pPr>
          </w:p>
          <w:p w:rsidR="0067355B" w:rsidRDefault="0067355B" w:rsidP="00656938">
            <w:pPr>
              <w:spacing w:before="0" w:after="0" w:line="240" w:lineRule="auto"/>
              <w:jc w:val="center"/>
              <w:rPr>
                <w:rFonts w:ascii="Calibri" w:eastAsia="Times New Roman" w:hAnsi="Calibri" w:cs="Calibri"/>
                <w:b/>
                <w:bCs/>
                <w:color w:val="000000"/>
                <w:sz w:val="22"/>
                <w:lang w:eastAsia="en-GB"/>
              </w:rPr>
            </w:pPr>
          </w:p>
          <w:p w:rsidR="0067355B" w:rsidRDefault="0067355B" w:rsidP="00656938">
            <w:pPr>
              <w:spacing w:before="0" w:after="0" w:line="240" w:lineRule="auto"/>
              <w:jc w:val="center"/>
              <w:rPr>
                <w:rFonts w:ascii="Calibri" w:eastAsia="Times New Roman" w:hAnsi="Calibri" w:cs="Calibri"/>
                <w:b/>
                <w:bCs/>
                <w:color w:val="000000"/>
                <w:sz w:val="22"/>
                <w:lang w:eastAsia="en-GB"/>
              </w:rPr>
            </w:pPr>
          </w:p>
          <w:p w:rsidR="0067355B" w:rsidRDefault="0067355B" w:rsidP="00656938">
            <w:pPr>
              <w:spacing w:before="0" w:after="0" w:line="240" w:lineRule="auto"/>
              <w:jc w:val="center"/>
              <w:rPr>
                <w:rFonts w:ascii="Calibri" w:eastAsia="Times New Roman" w:hAnsi="Calibri" w:cs="Calibri"/>
                <w:b/>
                <w:bCs/>
                <w:color w:val="000000"/>
                <w:sz w:val="22"/>
                <w:lang w:eastAsia="en-GB"/>
              </w:rPr>
            </w:pPr>
          </w:p>
          <w:p w:rsidR="00A452FF" w:rsidRPr="00074BCD" w:rsidRDefault="00A452FF" w:rsidP="00656938">
            <w:pPr>
              <w:spacing w:before="0" w:after="0" w:line="240" w:lineRule="auto"/>
              <w:jc w:val="center"/>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 xml:space="preserve">Statement of Financial Position of </w:t>
            </w:r>
            <w:proofErr w:type="spellStart"/>
            <w:r w:rsidRPr="00074BCD">
              <w:rPr>
                <w:rFonts w:ascii="Calibri" w:eastAsia="Times New Roman" w:hAnsi="Calibri" w:cs="Calibri"/>
                <w:b/>
                <w:bCs/>
                <w:color w:val="000000"/>
                <w:sz w:val="22"/>
                <w:lang w:eastAsia="en-GB"/>
              </w:rPr>
              <w:t>Pendo</w:t>
            </w:r>
            <w:proofErr w:type="spellEnd"/>
            <w:r w:rsidRPr="00074BCD">
              <w:rPr>
                <w:rFonts w:ascii="Calibri" w:eastAsia="Times New Roman" w:hAnsi="Calibri" w:cs="Calibri"/>
                <w:b/>
                <w:bCs/>
                <w:color w:val="000000"/>
                <w:sz w:val="22"/>
                <w:lang w:eastAsia="en-GB"/>
              </w:rPr>
              <w:t xml:space="preserve"> on 31st Jan </w:t>
            </w:r>
          </w:p>
        </w:tc>
      </w:tr>
      <w:tr w:rsidR="00A452FF" w:rsidRPr="00074BCD" w:rsidTr="00A452FF">
        <w:trPr>
          <w:gridBefore w:val="1"/>
          <w:gridAfter w:val="2"/>
          <w:wBefore w:w="14" w:type="pct"/>
          <w:wAfter w:w="2046" w:type="pct"/>
          <w:trHeight w:val="315"/>
        </w:trPr>
        <w:tc>
          <w:tcPr>
            <w:tcW w:w="90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lastRenderedPageBreak/>
              <w:t>Liability</w:t>
            </w:r>
          </w:p>
        </w:tc>
        <w:tc>
          <w:tcPr>
            <w:tcW w:w="607" w:type="pct"/>
            <w:tcBorders>
              <w:top w:val="single" w:sz="8" w:space="0" w:color="auto"/>
              <w:left w:val="nil"/>
              <w:bottom w:val="single" w:sz="8" w:space="0" w:color="auto"/>
              <w:right w:val="nil"/>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Amount</w:t>
            </w:r>
            <w:r w:rsidRPr="00F87671">
              <w:rPr>
                <w:rFonts w:ascii="Calibri" w:eastAsia="Times New Roman" w:hAnsi="Calibri" w:cs="Calibri"/>
                <w:b/>
                <w:bCs/>
                <w:color w:val="000000"/>
                <w:sz w:val="22"/>
                <w:lang w:eastAsia="en-GB"/>
              </w:rPr>
              <w:t>£</w:t>
            </w:r>
          </w:p>
        </w:tc>
        <w:tc>
          <w:tcPr>
            <w:tcW w:w="825"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 xml:space="preserve">Asset </w:t>
            </w:r>
          </w:p>
        </w:tc>
        <w:tc>
          <w:tcPr>
            <w:tcW w:w="607" w:type="pct"/>
            <w:tcBorders>
              <w:top w:val="single" w:sz="8" w:space="0" w:color="auto"/>
              <w:left w:val="nil"/>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Amount</w:t>
            </w:r>
            <w:r w:rsidRPr="00F87671">
              <w:rPr>
                <w:rFonts w:ascii="Calibri" w:eastAsia="Times New Roman" w:hAnsi="Calibri" w:cs="Calibri"/>
                <w:b/>
                <w:bCs/>
                <w:color w:val="000000"/>
                <w:sz w:val="22"/>
                <w:lang w:eastAsia="en-GB"/>
              </w:rPr>
              <w:t>£</w:t>
            </w:r>
          </w:p>
        </w:tc>
      </w:tr>
      <w:tr w:rsidR="00A452FF" w:rsidRPr="00074BCD" w:rsidTr="00A452FF">
        <w:trPr>
          <w:gridBefore w:val="1"/>
          <w:gridAfter w:val="2"/>
          <w:wBefore w:w="14" w:type="pct"/>
          <w:wAfter w:w="2046" w:type="pct"/>
          <w:trHeight w:val="300"/>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Capital</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4825.00</w:t>
            </w: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Fixed Asset</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 </w:t>
            </w:r>
          </w:p>
        </w:tc>
      </w:tr>
      <w:tr w:rsidR="00A452FF" w:rsidRPr="00074BCD" w:rsidTr="00A452FF">
        <w:trPr>
          <w:gridBefore w:val="1"/>
          <w:gridAfter w:val="2"/>
          <w:wBefore w:w="14" w:type="pct"/>
          <w:wAfter w:w="2046" w:type="pct"/>
          <w:trHeight w:val="300"/>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Current Liability</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Motor Van</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600.00</w:t>
            </w:r>
          </w:p>
        </w:tc>
      </w:tr>
      <w:tr w:rsidR="00A452FF" w:rsidRPr="00074BCD" w:rsidTr="00A452FF">
        <w:trPr>
          <w:gridBefore w:val="1"/>
          <w:gridAfter w:val="2"/>
          <w:wBefore w:w="14" w:type="pct"/>
          <w:wAfter w:w="2046" w:type="pct"/>
          <w:trHeight w:val="300"/>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Loan</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650.00</w:t>
            </w: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Net Loss</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50.00</w:t>
            </w:r>
          </w:p>
        </w:tc>
      </w:tr>
      <w:tr w:rsidR="00A452FF" w:rsidRPr="00074BCD" w:rsidTr="00A452FF">
        <w:trPr>
          <w:gridBefore w:val="1"/>
          <w:gridAfter w:val="2"/>
          <w:wBefore w:w="14" w:type="pct"/>
          <w:wAfter w:w="2046" w:type="pct"/>
          <w:trHeight w:val="300"/>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 </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Current Assets</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 </w:t>
            </w:r>
          </w:p>
        </w:tc>
      </w:tr>
      <w:tr w:rsidR="00A452FF" w:rsidRPr="00074BCD" w:rsidTr="00A452FF">
        <w:trPr>
          <w:gridBefore w:val="1"/>
          <w:gridAfter w:val="2"/>
          <w:wBefore w:w="14" w:type="pct"/>
          <w:wAfter w:w="2046" w:type="pct"/>
          <w:trHeight w:val="300"/>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 </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Stock</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800.00</w:t>
            </w:r>
          </w:p>
        </w:tc>
      </w:tr>
      <w:tr w:rsidR="00A452FF" w:rsidRPr="00074BCD" w:rsidTr="00A452FF">
        <w:trPr>
          <w:gridBefore w:val="1"/>
          <w:gridAfter w:val="2"/>
          <w:wBefore w:w="14" w:type="pct"/>
          <w:wAfter w:w="2046" w:type="pct"/>
          <w:trHeight w:val="315"/>
        </w:trPr>
        <w:tc>
          <w:tcPr>
            <w:tcW w:w="901" w:type="pct"/>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 </w:t>
            </w:r>
          </w:p>
        </w:tc>
        <w:tc>
          <w:tcPr>
            <w:tcW w:w="607" w:type="pct"/>
            <w:tcBorders>
              <w:top w:val="nil"/>
              <w:left w:val="nil"/>
              <w:bottom w:val="nil"/>
              <w:right w:val="nil"/>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p>
        </w:tc>
        <w:tc>
          <w:tcPr>
            <w:tcW w:w="825" w:type="pct"/>
            <w:gridSpan w:val="2"/>
            <w:tcBorders>
              <w:top w:val="nil"/>
              <w:left w:val="single" w:sz="8" w:space="0" w:color="auto"/>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Cash</w:t>
            </w:r>
          </w:p>
        </w:tc>
        <w:tc>
          <w:tcPr>
            <w:tcW w:w="607" w:type="pct"/>
            <w:tcBorders>
              <w:top w:val="nil"/>
              <w:left w:val="nil"/>
              <w:bottom w:val="nil"/>
              <w:right w:val="single" w:sz="8" w:space="0" w:color="auto"/>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color w:val="000000"/>
                <w:sz w:val="22"/>
                <w:lang w:eastAsia="en-GB"/>
              </w:rPr>
            </w:pPr>
            <w:r w:rsidRPr="00074BCD">
              <w:rPr>
                <w:rFonts w:ascii="Calibri" w:eastAsia="Times New Roman" w:hAnsi="Calibri" w:cs="Calibri"/>
                <w:color w:val="000000"/>
                <w:sz w:val="22"/>
                <w:lang w:eastAsia="en-GB"/>
              </w:rPr>
              <w:t>4025.00</w:t>
            </w:r>
          </w:p>
        </w:tc>
      </w:tr>
      <w:tr w:rsidR="00A452FF" w:rsidRPr="00074BCD" w:rsidTr="00A452FF">
        <w:trPr>
          <w:gridBefore w:val="1"/>
          <w:gridAfter w:val="2"/>
          <w:wBefore w:w="14" w:type="pct"/>
          <w:wAfter w:w="2046" w:type="pct"/>
          <w:trHeight w:val="315"/>
        </w:trPr>
        <w:tc>
          <w:tcPr>
            <w:tcW w:w="90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Total</w:t>
            </w:r>
          </w:p>
        </w:tc>
        <w:tc>
          <w:tcPr>
            <w:tcW w:w="607" w:type="pct"/>
            <w:tcBorders>
              <w:top w:val="single" w:sz="8" w:space="0" w:color="auto"/>
              <w:left w:val="nil"/>
              <w:bottom w:val="single" w:sz="8" w:space="0" w:color="auto"/>
              <w:right w:val="nil"/>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5475.00</w:t>
            </w:r>
          </w:p>
        </w:tc>
        <w:tc>
          <w:tcPr>
            <w:tcW w:w="825" w:type="pct"/>
            <w:gridSpan w:val="2"/>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lef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Total</w:t>
            </w:r>
          </w:p>
        </w:tc>
        <w:tc>
          <w:tcPr>
            <w:tcW w:w="607" w:type="pct"/>
            <w:tcBorders>
              <w:top w:val="single" w:sz="8" w:space="0" w:color="auto"/>
              <w:left w:val="nil"/>
              <w:bottom w:val="single" w:sz="8" w:space="0" w:color="auto"/>
              <w:right w:val="single" w:sz="8" w:space="0" w:color="auto"/>
            </w:tcBorders>
            <w:shd w:val="clear" w:color="auto" w:fill="auto"/>
            <w:noWrap/>
            <w:vAlign w:val="bottom"/>
            <w:hideMark/>
          </w:tcPr>
          <w:p w:rsidR="00A452FF" w:rsidRPr="00074BCD" w:rsidRDefault="00A452FF" w:rsidP="00656938">
            <w:pPr>
              <w:spacing w:before="0" w:after="0" w:line="240" w:lineRule="auto"/>
              <w:jc w:val="right"/>
              <w:rPr>
                <w:rFonts w:ascii="Calibri" w:eastAsia="Times New Roman" w:hAnsi="Calibri" w:cs="Calibri"/>
                <w:b/>
                <w:bCs/>
                <w:color w:val="000000"/>
                <w:sz w:val="22"/>
                <w:lang w:eastAsia="en-GB"/>
              </w:rPr>
            </w:pPr>
            <w:r w:rsidRPr="00074BCD">
              <w:rPr>
                <w:rFonts w:ascii="Calibri" w:eastAsia="Times New Roman" w:hAnsi="Calibri" w:cs="Calibri"/>
                <w:b/>
                <w:bCs/>
                <w:color w:val="000000"/>
                <w:sz w:val="22"/>
                <w:lang w:eastAsia="en-GB"/>
              </w:rPr>
              <w:t>5475.00</w:t>
            </w:r>
          </w:p>
        </w:tc>
      </w:tr>
    </w:tbl>
    <w:p w:rsidR="00A452FF" w:rsidRDefault="00A452FF" w:rsidP="00A452FF"/>
    <w:p w:rsidR="00A452FF" w:rsidRDefault="00A452FF">
      <w:pPr>
        <w:rPr>
          <w:rFonts w:eastAsiaTheme="majorEastAsia" w:cs="Times New Roman"/>
          <w:b/>
          <w:bCs/>
          <w:szCs w:val="24"/>
        </w:rPr>
      </w:pPr>
      <w:r>
        <w:rPr>
          <w:rFonts w:cs="Times New Roman"/>
          <w:szCs w:val="24"/>
        </w:rPr>
        <w:br w:type="page"/>
      </w:r>
    </w:p>
    <w:p w:rsidR="00A047CA" w:rsidRPr="00790921" w:rsidRDefault="00651664" w:rsidP="00790921">
      <w:pPr>
        <w:pStyle w:val="Heading1"/>
        <w:rPr>
          <w:rFonts w:cs="Times New Roman"/>
          <w:szCs w:val="24"/>
        </w:rPr>
      </w:pPr>
      <w:bookmarkStart w:id="4" w:name="_Toc533009132"/>
      <w:r w:rsidRPr="00790921">
        <w:rPr>
          <w:rFonts w:cs="Times New Roman"/>
          <w:szCs w:val="24"/>
        </w:rPr>
        <w:lastRenderedPageBreak/>
        <w:t>Task 3</w:t>
      </w:r>
      <w:bookmarkEnd w:id="4"/>
    </w:p>
    <w:p w:rsidR="00651664" w:rsidRPr="00790921" w:rsidRDefault="00651664" w:rsidP="00790921">
      <w:pPr>
        <w:rPr>
          <w:rFonts w:cs="Times New Roman"/>
          <w:szCs w:val="24"/>
        </w:rPr>
      </w:pPr>
      <w:r w:rsidRPr="00790921">
        <w:rPr>
          <w:rFonts w:cs="Times New Roman"/>
          <w:szCs w:val="24"/>
        </w:rPr>
        <w:t>a)</w:t>
      </w:r>
      <w:r w:rsidR="0067355B" w:rsidRPr="0067355B">
        <w:t xml:space="preserve"> A ledger account is used to record </w:t>
      </w:r>
      <w:hyperlink r:id="rId8" w:history="1">
        <w:r w:rsidR="00D32174">
          <w:rPr>
            <w:rStyle w:val="Hyperlink"/>
            <w:color w:val="000000" w:themeColor="text1"/>
            <w:u w:val="none"/>
          </w:rPr>
          <w:t xml:space="preserve"> financial</w:t>
        </w:r>
        <w:r w:rsidR="0067355B" w:rsidRPr="0067355B">
          <w:rPr>
            <w:rStyle w:val="Hyperlink"/>
            <w:color w:val="000000" w:themeColor="text1"/>
            <w:u w:val="none"/>
          </w:rPr>
          <w:t xml:space="preserve"> transactions</w:t>
        </w:r>
      </w:hyperlink>
      <w:r w:rsidR="00D32174">
        <w:rPr>
          <w:rStyle w:val="Hyperlink"/>
          <w:color w:val="000000" w:themeColor="text1"/>
          <w:u w:val="none"/>
        </w:rPr>
        <w:t xml:space="preserve"> of any organisation</w:t>
      </w:r>
      <w:r w:rsidR="0067355B" w:rsidRPr="0067355B">
        <w:t xml:space="preserve">. It is a </w:t>
      </w:r>
      <w:r w:rsidR="00CF62B3">
        <w:t>different</w:t>
      </w:r>
      <w:r w:rsidR="0067355B" w:rsidRPr="0067355B">
        <w:t xml:space="preserve"> record within </w:t>
      </w:r>
      <w:r w:rsidR="00ED3B0F">
        <w:t xml:space="preserve">   </w:t>
      </w:r>
      <w:r w:rsidR="0067355B" w:rsidRPr="0067355B">
        <w:t>the </w:t>
      </w:r>
      <w:hyperlink r:id="rId9" w:history="1">
        <w:r w:rsidR="0067355B" w:rsidRPr="0067355B">
          <w:rPr>
            <w:rStyle w:val="Hyperlink"/>
            <w:color w:val="000000" w:themeColor="text1"/>
            <w:u w:val="none"/>
          </w:rPr>
          <w:t>general ledger</w:t>
        </w:r>
      </w:hyperlink>
      <w:r w:rsidR="0067355B" w:rsidRPr="0067355B">
        <w:t> that is assigned to a specific asset, liability, equity item, revenue type, or expense type.</w:t>
      </w:r>
      <w:r w:rsidR="00447DD2">
        <w:t xml:space="preserve"> Ledger account include fixed asset, income account, revenue, debt, inventory, accounts payable, </w:t>
      </w:r>
      <w:r w:rsidR="005F357E">
        <w:t>stockholders ‘equity</w:t>
      </w:r>
      <w:r w:rsidR="00447DD2">
        <w:t>, deprecation and so on (</w:t>
      </w:r>
      <w:proofErr w:type="spellStart"/>
      <w:r w:rsidR="00447DD2">
        <w:t>AccountingTools</w:t>
      </w:r>
      <w:proofErr w:type="spellEnd"/>
      <w:r w:rsidR="00447DD2">
        <w:t>, 2018).</w:t>
      </w:r>
    </w:p>
    <w:p w:rsidR="00651664" w:rsidRPr="00790921" w:rsidRDefault="00651664" w:rsidP="00790921">
      <w:pPr>
        <w:rPr>
          <w:rFonts w:cs="Times New Roman"/>
          <w:szCs w:val="24"/>
        </w:rPr>
      </w:pPr>
      <w:r w:rsidRPr="00790921">
        <w:rPr>
          <w:rFonts w:cs="Times New Roman"/>
          <w:szCs w:val="24"/>
        </w:rPr>
        <w:t xml:space="preserve">Relevant ledger </w:t>
      </w:r>
      <w:proofErr w:type="gramStart"/>
      <w:r w:rsidR="00447DD2">
        <w:rPr>
          <w:rFonts w:cs="Times New Roman"/>
          <w:szCs w:val="24"/>
        </w:rPr>
        <w:t xml:space="preserve">account </w:t>
      </w:r>
      <w:r w:rsidRPr="00790921">
        <w:rPr>
          <w:rFonts w:cs="Times New Roman"/>
          <w:szCs w:val="24"/>
        </w:rPr>
        <w:t xml:space="preserve"> of</w:t>
      </w:r>
      <w:proofErr w:type="gramEnd"/>
      <w:r w:rsidRPr="00790921">
        <w:rPr>
          <w:rFonts w:cs="Times New Roman"/>
          <w:szCs w:val="24"/>
        </w:rPr>
        <w:t xml:space="preserve"> </w:t>
      </w:r>
      <w:proofErr w:type="spellStart"/>
      <w:r w:rsidRPr="00790921">
        <w:rPr>
          <w:rFonts w:cs="Times New Roman"/>
          <w:szCs w:val="24"/>
        </w:rPr>
        <w:t>Mafuta</w:t>
      </w:r>
      <w:proofErr w:type="spellEnd"/>
      <w:r w:rsidRPr="00790921">
        <w:rPr>
          <w:rFonts w:cs="Times New Roman"/>
          <w:szCs w:val="24"/>
        </w:rPr>
        <w:t xml:space="preserve"> on 31</w:t>
      </w:r>
      <w:r w:rsidRPr="00790921">
        <w:rPr>
          <w:rFonts w:cs="Times New Roman"/>
          <w:szCs w:val="24"/>
          <w:vertAlign w:val="superscript"/>
        </w:rPr>
        <w:t>st</w:t>
      </w:r>
      <w:r w:rsidRPr="00790921">
        <w:rPr>
          <w:rFonts w:cs="Times New Roman"/>
          <w:szCs w:val="24"/>
        </w:rPr>
        <w:t xml:space="preserve"> January is shown below:</w:t>
      </w:r>
    </w:p>
    <w:tbl>
      <w:tblPr>
        <w:tblW w:w="5000" w:type="pct"/>
        <w:tblLook w:val="04A0" w:firstRow="1" w:lastRow="0" w:firstColumn="1" w:lastColumn="0" w:noHBand="0" w:noVBand="1"/>
      </w:tblPr>
      <w:tblGrid>
        <w:gridCol w:w="863"/>
        <w:gridCol w:w="1928"/>
        <w:gridCol w:w="1247"/>
        <w:gridCol w:w="863"/>
        <w:gridCol w:w="2876"/>
        <w:gridCol w:w="1249"/>
      </w:tblGrid>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Cash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balance b/d</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343.00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5-Jan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Wages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12.00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7-Jan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Smith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18.00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9-Jan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Max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Sales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64.00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Wages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Sales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110.00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Purchases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75.00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23-Jan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Harvey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25.00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Rich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162.00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28-Jan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Sales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84.00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20-Jan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Office Desk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32.00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Sales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30.00</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Wages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17.00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23-Jan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Office Expenses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28-Jan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Wages a/c</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c/d</w:t>
            </w:r>
          </w:p>
        </w:tc>
        <w:tc>
          <w:tcPr>
            <w:tcW w:w="691" w:type="pct"/>
            <w:tcBorders>
              <w:top w:val="nil"/>
              <w:left w:val="nil"/>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323.00</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674.00</w:t>
            </w:r>
          </w:p>
        </w:tc>
        <w:tc>
          <w:tcPr>
            <w:tcW w:w="478"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674.00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xml:space="preserve">Furniture </w:t>
            </w:r>
            <w:proofErr w:type="gramStart"/>
            <w:r w:rsidRPr="00790921">
              <w:rPr>
                <w:rFonts w:eastAsia="Times New Roman" w:cs="Times New Roman"/>
                <w:b/>
                <w:bCs/>
                <w:color w:val="000000"/>
                <w:szCs w:val="24"/>
                <w:lang w:eastAsia="en-GB"/>
              </w:rPr>
              <w:t>And</w:t>
            </w:r>
            <w:proofErr w:type="gramEnd"/>
            <w:r w:rsidRPr="00790921">
              <w:rPr>
                <w:rFonts w:eastAsia="Times New Roman" w:cs="Times New Roman"/>
                <w:b/>
                <w:bCs/>
                <w:color w:val="000000"/>
                <w:szCs w:val="24"/>
                <w:lang w:eastAsia="en-GB"/>
              </w:rPr>
              <w:t xml:space="preserve"> Fittings A/c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Balance b/d</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198.00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c/d</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230.00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20-Jan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32.00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230.00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230.00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Smith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Balance b/d</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18.00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7-Jan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18.00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lastRenderedPageBreak/>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18.00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18.00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Harvey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Balance b/d</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39.00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23-Jan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25.00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sales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124.00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c/d</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138.00</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163.00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163.00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p>
          <w:p w:rsidR="00651664" w:rsidRPr="00790921" w:rsidRDefault="00651664" w:rsidP="00790921">
            <w:pPr>
              <w:spacing w:before="0" w:after="0"/>
              <w:rPr>
                <w:rFonts w:eastAsia="Times New Roman" w:cs="Times New Roman"/>
                <w:b/>
                <w:bCs/>
                <w:color w:val="000000"/>
                <w:szCs w:val="24"/>
                <w:lang w:eastAsia="en-GB"/>
              </w:rPr>
            </w:pPr>
          </w:p>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Moon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Balance b/d</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26.00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c/d</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26.00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26.00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26.00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Default="00651664" w:rsidP="00790921">
            <w:pPr>
              <w:spacing w:before="0" w:after="0"/>
              <w:rPr>
                <w:rFonts w:eastAsia="Times New Roman" w:cs="Times New Roman"/>
                <w:color w:val="000000"/>
                <w:szCs w:val="24"/>
                <w:lang w:eastAsia="en-GB"/>
              </w:rPr>
            </w:pPr>
          </w:p>
          <w:p w:rsidR="00447DD2" w:rsidRDefault="00447DD2" w:rsidP="00790921">
            <w:pPr>
              <w:spacing w:before="0" w:after="0"/>
              <w:rPr>
                <w:rFonts w:eastAsia="Times New Roman" w:cs="Times New Roman"/>
                <w:color w:val="000000"/>
                <w:szCs w:val="24"/>
                <w:lang w:eastAsia="en-GB"/>
              </w:rPr>
            </w:pPr>
          </w:p>
          <w:p w:rsidR="00447DD2" w:rsidRPr="00790921" w:rsidRDefault="00447DD2"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Rich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162.00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b/d</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12.00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5-Jan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Purchases</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150.00</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162.00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162.00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Default="00651664" w:rsidP="00790921">
            <w:pPr>
              <w:spacing w:before="0" w:after="0"/>
              <w:rPr>
                <w:rFonts w:eastAsia="Times New Roman" w:cs="Times New Roman"/>
                <w:color w:val="000000"/>
                <w:szCs w:val="24"/>
                <w:lang w:eastAsia="en-GB"/>
              </w:rPr>
            </w:pPr>
          </w:p>
          <w:p w:rsidR="00447DD2" w:rsidRDefault="00447DD2" w:rsidP="00790921">
            <w:pPr>
              <w:spacing w:before="0" w:after="0"/>
              <w:rPr>
                <w:rFonts w:eastAsia="Times New Roman" w:cs="Times New Roman"/>
                <w:color w:val="000000"/>
                <w:szCs w:val="24"/>
                <w:lang w:eastAsia="en-GB"/>
              </w:rPr>
            </w:pPr>
          </w:p>
          <w:p w:rsidR="00447DD2" w:rsidRPr="00790921" w:rsidRDefault="00447DD2"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Max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9-Jan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Balance b/d</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21.00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21.00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Default="00651664" w:rsidP="00790921">
            <w:pPr>
              <w:spacing w:before="0" w:after="0"/>
              <w:rPr>
                <w:rFonts w:eastAsia="Times New Roman" w:cs="Times New Roman"/>
                <w:color w:val="000000"/>
                <w:szCs w:val="24"/>
                <w:lang w:eastAsia="en-GB"/>
              </w:rPr>
            </w:pPr>
          </w:p>
          <w:p w:rsidR="002A4731" w:rsidRDefault="002A4731" w:rsidP="00790921">
            <w:pPr>
              <w:spacing w:before="0" w:after="0"/>
              <w:rPr>
                <w:rFonts w:eastAsia="Times New Roman" w:cs="Times New Roman"/>
                <w:color w:val="000000"/>
                <w:szCs w:val="24"/>
                <w:lang w:eastAsia="en-GB"/>
              </w:rPr>
            </w:pPr>
          </w:p>
          <w:p w:rsidR="002A4731" w:rsidRDefault="002A4731" w:rsidP="00790921">
            <w:pPr>
              <w:spacing w:before="0" w:after="0"/>
              <w:rPr>
                <w:rFonts w:eastAsia="Times New Roman" w:cs="Times New Roman"/>
                <w:color w:val="000000"/>
                <w:szCs w:val="24"/>
                <w:lang w:eastAsia="en-GB"/>
              </w:rPr>
            </w:pPr>
          </w:p>
          <w:p w:rsidR="00447DD2" w:rsidRDefault="00447DD2" w:rsidP="00790921">
            <w:pPr>
              <w:spacing w:before="0" w:after="0"/>
              <w:rPr>
                <w:rFonts w:eastAsia="Times New Roman" w:cs="Times New Roman"/>
                <w:color w:val="000000"/>
                <w:szCs w:val="24"/>
                <w:lang w:eastAsia="en-GB"/>
              </w:rPr>
            </w:pPr>
          </w:p>
          <w:p w:rsidR="00447DD2" w:rsidRPr="00790921" w:rsidRDefault="00447DD2"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Sales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P&amp;L</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412.00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Harvey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124.00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64.00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110.00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28-Jan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84.00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Cash a/c</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30.00</w:t>
            </w:r>
          </w:p>
        </w:tc>
      </w:tr>
      <w:tr w:rsidR="00651664" w:rsidRPr="00790921" w:rsidTr="00447DD2">
        <w:trPr>
          <w:trHeight w:val="183"/>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412.00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412.00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Wages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5-Jan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12.00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P&amp;L</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58.00</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21-Jan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17.00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28-Jan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58.00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58.00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Purchase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00"/>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5-Jan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Rich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150.00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P&amp;L</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225.00</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14-Jan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75.00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225.00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225.00</w:t>
            </w: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00"/>
        </w:trPr>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06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478"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p>
        </w:tc>
      </w:tr>
      <w:tr w:rsidR="00651664" w:rsidRPr="00790921" w:rsidTr="00651664">
        <w:trPr>
          <w:trHeight w:val="315"/>
        </w:trPr>
        <w:tc>
          <w:tcPr>
            <w:tcW w:w="5000" w:type="pct"/>
            <w:gridSpan w:val="6"/>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Office Expense A/c</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478" w:type="pct"/>
            <w:tcBorders>
              <w:top w:val="single" w:sz="8" w:space="0" w:color="auto"/>
              <w:left w:val="nil"/>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Date</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651664">
        <w:trPr>
          <w:trHeight w:val="315"/>
        </w:trPr>
        <w:tc>
          <w:tcPr>
            <w:tcW w:w="478" w:type="pct"/>
            <w:tcBorders>
              <w:top w:val="nil"/>
              <w:left w:val="single" w:sz="8" w:space="0" w:color="auto"/>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23-Jan</w:t>
            </w:r>
          </w:p>
        </w:tc>
        <w:tc>
          <w:tcPr>
            <w:tcW w:w="106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To Cash a/c</w:t>
            </w:r>
          </w:p>
        </w:tc>
        <w:tc>
          <w:tcPr>
            <w:tcW w:w="691"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3.00</w:t>
            </w:r>
          </w:p>
        </w:tc>
        <w:tc>
          <w:tcPr>
            <w:tcW w:w="478"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31-Jan</w:t>
            </w:r>
          </w:p>
        </w:tc>
        <w:tc>
          <w:tcPr>
            <w:tcW w:w="1593" w:type="pct"/>
            <w:tcBorders>
              <w:top w:val="nil"/>
              <w:left w:val="nil"/>
              <w:bottom w:val="nil"/>
              <w:right w:val="nil"/>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By P&amp;L</w:t>
            </w:r>
          </w:p>
        </w:tc>
        <w:tc>
          <w:tcPr>
            <w:tcW w:w="691"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color w:val="000000"/>
                <w:szCs w:val="24"/>
                <w:lang w:eastAsia="en-GB"/>
              </w:rPr>
            </w:pPr>
            <w:r w:rsidRPr="00790921">
              <w:rPr>
                <w:rFonts w:eastAsia="Times New Roman" w:cs="Times New Roman"/>
                <w:color w:val="000000"/>
                <w:szCs w:val="24"/>
                <w:lang w:eastAsia="en-GB"/>
              </w:rPr>
              <w:t>3.00</w:t>
            </w:r>
          </w:p>
        </w:tc>
      </w:tr>
      <w:tr w:rsidR="00651664" w:rsidRPr="00790921" w:rsidTr="00651664">
        <w:trPr>
          <w:trHeight w:val="315"/>
        </w:trPr>
        <w:tc>
          <w:tcPr>
            <w:tcW w:w="478"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06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3.00</w:t>
            </w:r>
          </w:p>
        </w:tc>
        <w:tc>
          <w:tcPr>
            <w:tcW w:w="478"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 </w:t>
            </w:r>
          </w:p>
        </w:tc>
        <w:tc>
          <w:tcPr>
            <w:tcW w:w="1593"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691"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790921">
            <w:pPr>
              <w:spacing w:before="0" w:after="0"/>
              <w:rPr>
                <w:rFonts w:eastAsia="Times New Roman" w:cs="Times New Roman"/>
                <w:b/>
                <w:bCs/>
                <w:color w:val="000000"/>
                <w:szCs w:val="24"/>
                <w:lang w:eastAsia="en-GB"/>
              </w:rPr>
            </w:pPr>
            <w:r w:rsidRPr="00790921">
              <w:rPr>
                <w:rFonts w:eastAsia="Times New Roman" w:cs="Times New Roman"/>
                <w:b/>
                <w:bCs/>
                <w:color w:val="000000"/>
                <w:szCs w:val="24"/>
                <w:lang w:eastAsia="en-GB"/>
              </w:rPr>
              <w:t>3.00</w:t>
            </w:r>
          </w:p>
        </w:tc>
      </w:tr>
    </w:tbl>
    <w:p w:rsidR="006A4669" w:rsidRDefault="006A4669">
      <w:pPr>
        <w:rPr>
          <w:rFonts w:cs="Times New Roman"/>
          <w:szCs w:val="24"/>
        </w:rPr>
      </w:pPr>
      <w:r>
        <w:rPr>
          <w:rFonts w:cs="Times New Roman"/>
          <w:szCs w:val="24"/>
        </w:rPr>
        <w:br w:type="page"/>
      </w:r>
    </w:p>
    <w:p w:rsidR="00651664" w:rsidRPr="00790921" w:rsidRDefault="00651664" w:rsidP="00790921">
      <w:pPr>
        <w:rPr>
          <w:rFonts w:cs="Times New Roman"/>
          <w:szCs w:val="24"/>
        </w:rPr>
      </w:pPr>
      <w:r w:rsidRPr="00790921">
        <w:rPr>
          <w:rFonts w:cs="Times New Roman"/>
          <w:szCs w:val="24"/>
        </w:rPr>
        <w:lastRenderedPageBreak/>
        <w:t>b)</w:t>
      </w:r>
      <w:r w:rsidR="00ED3B0F">
        <w:rPr>
          <w:rFonts w:cs="Times New Roman"/>
          <w:szCs w:val="24"/>
        </w:rPr>
        <w:t xml:space="preserve">  </w:t>
      </w:r>
      <w:r w:rsidR="00CA1B1B" w:rsidRPr="00790921">
        <w:rPr>
          <w:rFonts w:cs="Times New Roman"/>
          <w:szCs w:val="24"/>
        </w:rPr>
        <w:t xml:space="preserve">Trial Balance is a statement which shows the closing balance of various ledger accounts on a specified date. Generally Trial Balance is prepared at the end of accounting period so that it can be used in preparing the financial statements. Trial Balance is divided into two parts. One part is known as Debit balance while the other part is known as Credit balance. All the asset and expenses are shown on debit side, while all the liabilities and income are shown on Credit side. Total of both the side of a Trial Balance </w:t>
      </w:r>
      <w:r w:rsidR="00D4644A" w:rsidRPr="00790921">
        <w:rPr>
          <w:rFonts w:cs="Times New Roman"/>
          <w:szCs w:val="24"/>
        </w:rPr>
        <w:t>should be equal</w:t>
      </w:r>
      <w:r w:rsidR="00485E0C">
        <w:rPr>
          <w:rFonts w:cs="Times New Roman"/>
          <w:szCs w:val="24"/>
        </w:rPr>
        <w:t xml:space="preserve"> (</w:t>
      </w:r>
      <w:r w:rsidR="00485E0C" w:rsidRPr="00790921">
        <w:rPr>
          <w:rFonts w:cs="Times New Roman"/>
          <w:color w:val="000000"/>
          <w:szCs w:val="24"/>
          <w:shd w:val="clear" w:color="auto" w:fill="FFFFFF"/>
        </w:rPr>
        <w:t>Accounting-simplified 2018</w:t>
      </w:r>
      <w:r w:rsidR="00485E0C">
        <w:rPr>
          <w:rFonts w:cs="Times New Roman"/>
          <w:color w:val="000000"/>
          <w:szCs w:val="24"/>
          <w:shd w:val="clear" w:color="auto" w:fill="FFFFFF"/>
        </w:rPr>
        <w:t>)</w:t>
      </w:r>
      <w:r w:rsidR="00D4644A" w:rsidRPr="00790921">
        <w:rPr>
          <w:rFonts w:cs="Times New Roman"/>
          <w:szCs w:val="24"/>
        </w:rPr>
        <w:t>.</w:t>
      </w:r>
    </w:p>
    <w:tbl>
      <w:tblPr>
        <w:tblW w:w="5000" w:type="pct"/>
        <w:tblLook w:val="04A0" w:firstRow="1" w:lastRow="0" w:firstColumn="1" w:lastColumn="0" w:noHBand="0" w:noVBand="1"/>
      </w:tblPr>
      <w:tblGrid>
        <w:gridCol w:w="3141"/>
        <w:gridCol w:w="2887"/>
        <w:gridCol w:w="2998"/>
      </w:tblGrid>
      <w:tr w:rsidR="00651664" w:rsidRPr="00790921" w:rsidTr="00651664">
        <w:trPr>
          <w:trHeight w:val="315"/>
        </w:trPr>
        <w:tc>
          <w:tcPr>
            <w:tcW w:w="5000" w:type="pct"/>
            <w:gridSpan w:val="3"/>
            <w:tcBorders>
              <w:top w:val="nil"/>
              <w:left w:val="nil"/>
              <w:bottom w:val="single" w:sz="8" w:space="0" w:color="auto"/>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 xml:space="preserve">Trial Balance of </w:t>
            </w:r>
            <w:proofErr w:type="spellStart"/>
            <w:r w:rsidRPr="00790921">
              <w:rPr>
                <w:rFonts w:eastAsia="Times New Roman" w:cs="Times New Roman"/>
                <w:b/>
                <w:bCs/>
                <w:color w:val="000000"/>
                <w:szCs w:val="24"/>
                <w:lang w:eastAsia="en-GB"/>
              </w:rPr>
              <w:t>Mafuta</w:t>
            </w:r>
            <w:proofErr w:type="spellEnd"/>
            <w:r w:rsidRPr="00790921">
              <w:rPr>
                <w:rFonts w:eastAsia="Times New Roman" w:cs="Times New Roman"/>
                <w:b/>
                <w:bCs/>
                <w:color w:val="000000"/>
                <w:szCs w:val="24"/>
                <w:lang w:eastAsia="en-GB"/>
              </w:rPr>
              <w:t xml:space="preserve"> on 31st Jan </w:t>
            </w:r>
          </w:p>
        </w:tc>
      </w:tr>
      <w:tr w:rsidR="00651664" w:rsidRPr="00790921" w:rsidTr="00651664">
        <w:trPr>
          <w:trHeight w:val="315"/>
        </w:trPr>
        <w:tc>
          <w:tcPr>
            <w:tcW w:w="1740" w:type="pct"/>
            <w:tcBorders>
              <w:top w:val="nil"/>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Particulars</w:t>
            </w:r>
          </w:p>
        </w:tc>
        <w:tc>
          <w:tcPr>
            <w:tcW w:w="1599"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Debit balance £</w:t>
            </w:r>
          </w:p>
        </w:tc>
        <w:tc>
          <w:tcPr>
            <w:tcW w:w="1661"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Credit balance £</w:t>
            </w:r>
          </w:p>
        </w:tc>
      </w:tr>
      <w:tr w:rsidR="00651664" w:rsidRPr="00790921" w:rsidTr="00651664">
        <w:trPr>
          <w:trHeight w:val="300"/>
        </w:trPr>
        <w:tc>
          <w:tcPr>
            <w:tcW w:w="1740"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Cash A/c</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323.00</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600"/>
        </w:trPr>
        <w:tc>
          <w:tcPr>
            <w:tcW w:w="1740" w:type="pct"/>
            <w:tcBorders>
              <w:top w:val="nil"/>
              <w:left w:val="single" w:sz="8" w:space="0" w:color="auto"/>
              <w:bottom w:val="nil"/>
              <w:right w:val="single" w:sz="8" w:space="0" w:color="auto"/>
            </w:tcBorders>
            <w:shd w:val="clear" w:color="auto" w:fill="auto"/>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xml:space="preserve">Furniture </w:t>
            </w:r>
            <w:proofErr w:type="gramStart"/>
            <w:r w:rsidRPr="00790921">
              <w:rPr>
                <w:rFonts w:eastAsia="Times New Roman" w:cs="Times New Roman"/>
                <w:color w:val="000000"/>
                <w:szCs w:val="24"/>
                <w:lang w:eastAsia="en-GB"/>
              </w:rPr>
              <w:t>And</w:t>
            </w:r>
            <w:proofErr w:type="gramEnd"/>
            <w:r w:rsidRPr="00790921">
              <w:rPr>
                <w:rFonts w:eastAsia="Times New Roman" w:cs="Times New Roman"/>
                <w:color w:val="000000"/>
                <w:szCs w:val="24"/>
                <w:lang w:eastAsia="en-GB"/>
              </w:rPr>
              <w:t xml:space="preserve"> Fittings A/c </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230.00</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00"/>
        </w:trPr>
        <w:tc>
          <w:tcPr>
            <w:tcW w:w="1740"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Harvey A/c</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138.00</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00"/>
        </w:trPr>
        <w:tc>
          <w:tcPr>
            <w:tcW w:w="1740"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Moon A/c</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26.00</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00"/>
        </w:trPr>
        <w:tc>
          <w:tcPr>
            <w:tcW w:w="1740"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Stock A/c</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374.00</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651664">
        <w:trPr>
          <w:trHeight w:val="300"/>
        </w:trPr>
        <w:tc>
          <w:tcPr>
            <w:tcW w:w="1740"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Capital A/c</w:t>
            </w:r>
          </w:p>
        </w:tc>
        <w:tc>
          <w:tcPr>
            <w:tcW w:w="1599"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61" w:type="pct"/>
            <w:tcBorders>
              <w:top w:val="nil"/>
              <w:left w:val="nil"/>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1049.00</w:t>
            </w:r>
          </w:p>
        </w:tc>
      </w:tr>
      <w:tr w:rsidR="00651664" w:rsidRPr="00790921" w:rsidTr="00651664">
        <w:trPr>
          <w:trHeight w:val="315"/>
        </w:trPr>
        <w:tc>
          <w:tcPr>
            <w:tcW w:w="1740" w:type="pct"/>
            <w:tcBorders>
              <w:top w:val="nil"/>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P&amp;L A/c</w:t>
            </w:r>
          </w:p>
        </w:tc>
        <w:tc>
          <w:tcPr>
            <w:tcW w:w="1599"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61"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42.00</w:t>
            </w:r>
          </w:p>
        </w:tc>
      </w:tr>
      <w:tr w:rsidR="00651664" w:rsidRPr="00790921" w:rsidTr="00651664">
        <w:trPr>
          <w:trHeight w:val="315"/>
        </w:trPr>
        <w:tc>
          <w:tcPr>
            <w:tcW w:w="1740" w:type="pct"/>
            <w:tcBorders>
              <w:top w:val="nil"/>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1599"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1091.00</w:t>
            </w:r>
          </w:p>
        </w:tc>
        <w:tc>
          <w:tcPr>
            <w:tcW w:w="1661" w:type="pct"/>
            <w:tcBorders>
              <w:top w:val="nil"/>
              <w:left w:val="nil"/>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1091.00</w:t>
            </w:r>
          </w:p>
        </w:tc>
      </w:tr>
    </w:tbl>
    <w:p w:rsidR="00651664" w:rsidRPr="00790921" w:rsidRDefault="00651664" w:rsidP="00790921">
      <w:pPr>
        <w:rPr>
          <w:rFonts w:cs="Times New Roman"/>
          <w:szCs w:val="24"/>
        </w:rPr>
      </w:pPr>
    </w:p>
    <w:p w:rsidR="00651664" w:rsidRDefault="00651664" w:rsidP="00790921">
      <w:pPr>
        <w:rPr>
          <w:rFonts w:cs="Times New Roman"/>
          <w:szCs w:val="24"/>
        </w:rPr>
      </w:pPr>
      <w:r w:rsidRPr="00790921">
        <w:rPr>
          <w:rFonts w:cs="Times New Roman"/>
          <w:szCs w:val="24"/>
        </w:rPr>
        <w:t>c</w:t>
      </w:r>
      <w:r w:rsidRPr="0015365E">
        <w:rPr>
          <w:rFonts w:cs="Times New Roman"/>
          <w:szCs w:val="24"/>
        </w:rPr>
        <w:t>)</w:t>
      </w:r>
      <w:r w:rsidR="009775CF" w:rsidRPr="0015365E">
        <w:rPr>
          <w:rFonts w:ascii="proxima-nova" w:hAnsi="proxima-nova"/>
          <w:spacing w:val="5"/>
          <w:sz w:val="23"/>
          <w:szCs w:val="23"/>
          <w:shd w:val="clear" w:color="auto" w:fill="FFFFFF"/>
        </w:rPr>
        <w:t xml:space="preserve"> </w:t>
      </w:r>
      <w:r w:rsidR="00CF62B3">
        <w:rPr>
          <w:rFonts w:ascii="proxima-nova" w:hAnsi="proxima-nova"/>
          <w:spacing w:val="5"/>
          <w:sz w:val="23"/>
          <w:szCs w:val="23"/>
          <w:shd w:val="clear" w:color="auto" w:fill="FFFFFF"/>
        </w:rPr>
        <w:t xml:space="preserve">The </w:t>
      </w:r>
      <w:r w:rsidR="0015365E" w:rsidRPr="0015365E">
        <w:rPr>
          <w:rFonts w:ascii="proxima-nova" w:hAnsi="proxima-nova"/>
          <w:spacing w:val="5"/>
          <w:sz w:val="23"/>
          <w:szCs w:val="23"/>
          <w:shd w:val="clear" w:color="auto" w:fill="FFFFFF"/>
        </w:rPr>
        <w:t xml:space="preserve">financial statement </w:t>
      </w:r>
      <w:r w:rsidR="00CF62B3">
        <w:rPr>
          <w:rFonts w:ascii="proxima-nova" w:hAnsi="proxima-nova"/>
          <w:spacing w:val="5"/>
          <w:sz w:val="23"/>
          <w:szCs w:val="23"/>
          <w:shd w:val="clear" w:color="auto" w:fill="FFFFFF"/>
        </w:rPr>
        <w:t xml:space="preserve">in accountancy </w:t>
      </w:r>
      <w:r w:rsidR="0015365E" w:rsidRPr="0015365E">
        <w:rPr>
          <w:rFonts w:ascii="proxima-nova" w:hAnsi="proxima-nova"/>
          <w:spacing w:val="5"/>
          <w:sz w:val="23"/>
          <w:szCs w:val="23"/>
          <w:shd w:val="clear" w:color="auto" w:fill="FFFFFF"/>
        </w:rPr>
        <w:t xml:space="preserve">is the </w:t>
      </w:r>
      <w:r w:rsidR="00CF62B3">
        <w:rPr>
          <w:rFonts w:ascii="proxima-nova" w:hAnsi="proxima-nova"/>
          <w:spacing w:val="5"/>
          <w:sz w:val="23"/>
          <w:szCs w:val="23"/>
          <w:shd w:val="clear" w:color="auto" w:fill="FFFFFF"/>
        </w:rPr>
        <w:t xml:space="preserve">allocation </w:t>
      </w:r>
      <w:r w:rsidR="00CF62B3" w:rsidRPr="0015365E">
        <w:rPr>
          <w:rFonts w:ascii="proxima-nova" w:hAnsi="proxima-nova"/>
          <w:spacing w:val="5"/>
          <w:sz w:val="23"/>
          <w:szCs w:val="23"/>
          <w:shd w:val="clear" w:color="auto" w:fill="FFFFFF"/>
        </w:rPr>
        <w:t>of</w:t>
      </w:r>
      <w:r w:rsidR="0015365E" w:rsidRPr="0015365E">
        <w:rPr>
          <w:rFonts w:ascii="proxima-nova" w:hAnsi="proxima-nova"/>
          <w:spacing w:val="5"/>
          <w:sz w:val="23"/>
          <w:szCs w:val="23"/>
          <w:shd w:val="clear" w:color="auto" w:fill="FFFFFF"/>
        </w:rPr>
        <w:t xml:space="preserve"> the three </w:t>
      </w:r>
      <w:r w:rsidR="00CF62B3">
        <w:rPr>
          <w:rFonts w:ascii="proxima-nova" w:hAnsi="proxima-nova"/>
          <w:spacing w:val="5"/>
          <w:sz w:val="23"/>
          <w:szCs w:val="23"/>
          <w:shd w:val="clear" w:color="auto" w:fill="FFFFFF"/>
        </w:rPr>
        <w:t>important</w:t>
      </w:r>
      <w:r w:rsidR="0015365E" w:rsidRPr="0015365E">
        <w:rPr>
          <w:rFonts w:ascii="proxima-nova" w:hAnsi="proxima-nova"/>
          <w:spacing w:val="5"/>
          <w:sz w:val="23"/>
          <w:szCs w:val="23"/>
          <w:shd w:val="clear" w:color="auto" w:fill="FFFFFF"/>
        </w:rPr>
        <w:t xml:space="preserve"> reports on a</w:t>
      </w:r>
      <w:r w:rsidR="00CF62B3">
        <w:rPr>
          <w:rFonts w:ascii="proxima-nova" w:hAnsi="proxima-nova"/>
          <w:spacing w:val="5"/>
          <w:sz w:val="23"/>
          <w:szCs w:val="23"/>
          <w:shd w:val="clear" w:color="auto" w:fill="FFFFFF"/>
        </w:rPr>
        <w:t>n organisation</w:t>
      </w:r>
      <w:r w:rsidR="0015365E" w:rsidRPr="0015365E">
        <w:rPr>
          <w:rFonts w:ascii="proxima-nova" w:hAnsi="proxima-nova"/>
          <w:spacing w:val="5"/>
          <w:sz w:val="23"/>
          <w:szCs w:val="23"/>
          <w:shd w:val="clear" w:color="auto" w:fill="FFFFFF"/>
        </w:rPr>
        <w:t xml:space="preserve">. </w:t>
      </w:r>
      <w:r w:rsidR="00CF62B3">
        <w:rPr>
          <w:rFonts w:ascii="proxima-nova" w:hAnsi="proxima-nova"/>
          <w:spacing w:val="5"/>
          <w:sz w:val="23"/>
          <w:szCs w:val="23"/>
          <w:shd w:val="clear" w:color="auto" w:fill="FFFFFF"/>
        </w:rPr>
        <w:t xml:space="preserve">Financial statement is compounded by </w:t>
      </w:r>
      <w:r w:rsidR="0015365E" w:rsidRPr="0015365E">
        <w:rPr>
          <w:rFonts w:ascii="proxima-nova" w:hAnsi="proxima-nova"/>
          <w:spacing w:val="5"/>
          <w:sz w:val="23"/>
          <w:szCs w:val="23"/>
          <w:shd w:val="clear" w:color="auto" w:fill="FFFFFF"/>
        </w:rPr>
        <w:t>cash flow statement</w:t>
      </w:r>
      <w:r w:rsidR="00CF62B3">
        <w:rPr>
          <w:rFonts w:ascii="proxima-nova" w:hAnsi="proxima-nova"/>
          <w:spacing w:val="5"/>
          <w:sz w:val="23"/>
          <w:szCs w:val="23"/>
          <w:shd w:val="clear" w:color="auto" w:fill="FFFFFF"/>
        </w:rPr>
        <w:t xml:space="preserve"> -</w:t>
      </w:r>
      <w:r w:rsidR="0015365E" w:rsidRPr="0015365E">
        <w:rPr>
          <w:rFonts w:ascii="proxima-nova" w:hAnsi="proxima-nova"/>
          <w:spacing w:val="5"/>
          <w:sz w:val="23"/>
          <w:szCs w:val="23"/>
          <w:shd w:val="clear" w:color="auto" w:fill="FFFFFF"/>
        </w:rPr>
        <w:t xml:space="preserve"> income statement and balance sheet of the business. </w:t>
      </w:r>
      <w:r w:rsidR="00CF62B3">
        <w:rPr>
          <w:rFonts w:ascii="proxima-nova" w:hAnsi="proxima-nova"/>
          <w:spacing w:val="5"/>
          <w:sz w:val="23"/>
          <w:szCs w:val="23"/>
          <w:shd w:val="clear" w:color="auto" w:fill="FFFFFF"/>
        </w:rPr>
        <w:t>When the above-mentioned components are brought together enable the organisation to produce the financial statement which shows the financial health of the business</w:t>
      </w:r>
      <w:r w:rsidR="0015365E">
        <w:rPr>
          <w:rFonts w:ascii="proxima-nova" w:hAnsi="proxima-nova"/>
          <w:color w:val="444444"/>
          <w:spacing w:val="5"/>
          <w:sz w:val="23"/>
          <w:szCs w:val="23"/>
          <w:shd w:val="clear" w:color="auto" w:fill="FFFFFF"/>
        </w:rPr>
        <w:t xml:space="preserve"> </w:t>
      </w:r>
      <w:r w:rsidR="0015365E" w:rsidRPr="0015365E">
        <w:rPr>
          <w:rFonts w:ascii="proxima-nova" w:hAnsi="proxima-nova"/>
          <w:spacing w:val="5"/>
          <w:sz w:val="23"/>
          <w:szCs w:val="23"/>
          <w:shd w:val="clear" w:color="auto" w:fill="FFFFFF"/>
        </w:rPr>
        <w:t>(Shopify, 2018).</w:t>
      </w:r>
      <w:r w:rsidR="0015365E">
        <w:rPr>
          <w:rFonts w:cs="Times New Roman"/>
          <w:szCs w:val="24"/>
        </w:rPr>
        <w:t xml:space="preserve"> </w:t>
      </w:r>
      <w:r w:rsidRPr="00790921">
        <w:rPr>
          <w:rFonts w:cs="Times New Roman"/>
          <w:szCs w:val="24"/>
        </w:rPr>
        <w:t xml:space="preserve">Financial Statement of </w:t>
      </w:r>
      <w:proofErr w:type="spellStart"/>
      <w:r w:rsidRPr="00790921">
        <w:rPr>
          <w:rFonts w:cs="Times New Roman"/>
          <w:szCs w:val="24"/>
        </w:rPr>
        <w:t>Mafuta</w:t>
      </w:r>
      <w:proofErr w:type="spellEnd"/>
      <w:r w:rsidRPr="00790921">
        <w:rPr>
          <w:rFonts w:cs="Times New Roman"/>
          <w:szCs w:val="24"/>
        </w:rPr>
        <w:t xml:space="preserve"> on 31</w:t>
      </w:r>
      <w:r w:rsidRPr="00790921">
        <w:rPr>
          <w:rFonts w:cs="Times New Roman"/>
          <w:szCs w:val="24"/>
          <w:vertAlign w:val="superscript"/>
        </w:rPr>
        <w:t>st</w:t>
      </w:r>
      <w:r w:rsidRPr="00790921">
        <w:rPr>
          <w:rFonts w:cs="Times New Roman"/>
          <w:szCs w:val="24"/>
        </w:rPr>
        <w:t xml:space="preserve"> January is</w:t>
      </w:r>
      <w:r w:rsidR="0015365E">
        <w:rPr>
          <w:rFonts w:cs="Times New Roman"/>
          <w:szCs w:val="24"/>
        </w:rPr>
        <w:t xml:space="preserve"> shown below:</w:t>
      </w:r>
    </w:p>
    <w:p w:rsidR="00552A17" w:rsidRPr="00790921" w:rsidRDefault="00552A17" w:rsidP="00790921">
      <w:pPr>
        <w:rPr>
          <w:rFonts w:cs="Times New Roman"/>
          <w:szCs w:val="24"/>
        </w:rPr>
      </w:pPr>
    </w:p>
    <w:tbl>
      <w:tblPr>
        <w:tblW w:w="5000" w:type="pct"/>
        <w:tblLook w:val="04A0" w:firstRow="1" w:lastRow="0" w:firstColumn="1" w:lastColumn="0" w:noHBand="0" w:noVBand="1"/>
      </w:tblPr>
      <w:tblGrid>
        <w:gridCol w:w="3116"/>
        <w:gridCol w:w="1612"/>
        <w:gridCol w:w="2684"/>
        <w:gridCol w:w="1614"/>
      </w:tblGrid>
      <w:tr w:rsidR="00651664" w:rsidRPr="00790921" w:rsidTr="003058BE">
        <w:trPr>
          <w:trHeight w:val="315"/>
        </w:trPr>
        <w:tc>
          <w:tcPr>
            <w:tcW w:w="5000" w:type="pct"/>
            <w:gridSpan w:val="4"/>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 xml:space="preserve">Statement Profit and Loss A/c of </w:t>
            </w:r>
            <w:proofErr w:type="spellStart"/>
            <w:r w:rsidRPr="00790921">
              <w:rPr>
                <w:rFonts w:eastAsia="Times New Roman" w:cs="Times New Roman"/>
                <w:b/>
                <w:bCs/>
                <w:color w:val="000000"/>
                <w:szCs w:val="24"/>
                <w:lang w:eastAsia="en-GB"/>
              </w:rPr>
              <w:t>Mafuta</w:t>
            </w:r>
            <w:proofErr w:type="spellEnd"/>
            <w:r w:rsidRPr="00790921">
              <w:rPr>
                <w:rFonts w:eastAsia="Times New Roman" w:cs="Times New Roman"/>
                <w:b/>
                <w:bCs/>
                <w:color w:val="000000"/>
                <w:szCs w:val="24"/>
                <w:lang w:eastAsia="en-GB"/>
              </w:rPr>
              <w:t xml:space="preserve"> on 31st Jan</w:t>
            </w:r>
          </w:p>
        </w:tc>
      </w:tr>
      <w:tr w:rsidR="00651664" w:rsidRPr="00790921" w:rsidTr="003058BE">
        <w:trPr>
          <w:trHeight w:val="315"/>
        </w:trPr>
        <w:tc>
          <w:tcPr>
            <w:tcW w:w="1726" w:type="pct"/>
            <w:tcBorders>
              <w:top w:val="single" w:sz="8" w:space="0" w:color="auto"/>
              <w:left w:val="single" w:sz="8" w:space="0" w:color="auto"/>
              <w:bottom w:val="single" w:sz="8" w:space="0" w:color="auto"/>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Particulars</w:t>
            </w:r>
          </w:p>
        </w:tc>
        <w:tc>
          <w:tcPr>
            <w:tcW w:w="893"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1487" w:type="pct"/>
            <w:tcBorders>
              <w:top w:val="single" w:sz="8" w:space="0" w:color="auto"/>
              <w:left w:val="nil"/>
              <w:bottom w:val="single" w:sz="8" w:space="0" w:color="auto"/>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Particulars</w:t>
            </w:r>
          </w:p>
        </w:tc>
        <w:tc>
          <w:tcPr>
            <w:tcW w:w="89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Opening Stock</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458.00</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By Sales</w:t>
            </w: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412.00</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Purchases</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225.00</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By Closing Stock</w:t>
            </w: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374.00</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Wages</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58.00</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Gross Profit</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45.00</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By Gross Profit</w:t>
            </w: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45.00</w:t>
            </w:r>
          </w:p>
        </w:tc>
      </w:tr>
      <w:tr w:rsidR="00651664" w:rsidRPr="00790921" w:rsidTr="003058BE">
        <w:trPr>
          <w:trHeight w:val="300"/>
        </w:trPr>
        <w:tc>
          <w:tcPr>
            <w:tcW w:w="1726" w:type="pct"/>
            <w:tcBorders>
              <w:top w:val="nil"/>
              <w:left w:val="single" w:sz="8" w:space="0" w:color="auto"/>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Office Expenses</w:t>
            </w:r>
          </w:p>
        </w:tc>
        <w:tc>
          <w:tcPr>
            <w:tcW w:w="893"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3.00</w:t>
            </w:r>
          </w:p>
        </w:tc>
        <w:tc>
          <w:tcPr>
            <w:tcW w:w="1487" w:type="pct"/>
            <w:tcBorders>
              <w:top w:val="nil"/>
              <w:left w:val="nil"/>
              <w:bottom w:val="nil"/>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p>
        </w:tc>
        <w:tc>
          <w:tcPr>
            <w:tcW w:w="894" w:type="pct"/>
            <w:tcBorders>
              <w:top w:val="nil"/>
              <w:left w:val="single" w:sz="8" w:space="0" w:color="auto"/>
              <w:bottom w:val="nil"/>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651664" w:rsidRPr="00790921" w:rsidTr="003058BE">
        <w:trPr>
          <w:trHeight w:val="315"/>
        </w:trPr>
        <w:tc>
          <w:tcPr>
            <w:tcW w:w="1726" w:type="pct"/>
            <w:tcBorders>
              <w:top w:val="nil"/>
              <w:left w:val="single" w:sz="8" w:space="0" w:color="auto"/>
              <w:bottom w:val="single" w:sz="8" w:space="0" w:color="auto"/>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To Net Profit</w:t>
            </w:r>
          </w:p>
        </w:tc>
        <w:tc>
          <w:tcPr>
            <w:tcW w:w="893" w:type="pct"/>
            <w:tcBorders>
              <w:top w:val="nil"/>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42.00</w:t>
            </w:r>
          </w:p>
        </w:tc>
        <w:tc>
          <w:tcPr>
            <w:tcW w:w="1487" w:type="pct"/>
            <w:tcBorders>
              <w:top w:val="nil"/>
              <w:left w:val="nil"/>
              <w:bottom w:val="single" w:sz="8" w:space="0" w:color="auto"/>
              <w:right w:val="nil"/>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94" w:type="pct"/>
            <w:tcBorders>
              <w:top w:val="nil"/>
              <w:left w:val="single" w:sz="8" w:space="0" w:color="auto"/>
              <w:bottom w:val="single" w:sz="8" w:space="0" w:color="auto"/>
              <w:right w:val="single" w:sz="8" w:space="0" w:color="auto"/>
            </w:tcBorders>
            <w:shd w:val="clear" w:color="auto" w:fill="auto"/>
            <w:noWrap/>
            <w:vAlign w:val="bottom"/>
            <w:hideMark/>
          </w:tcPr>
          <w:p w:rsidR="00651664" w:rsidRPr="00790921" w:rsidRDefault="00651664" w:rsidP="006A4669">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bl>
    <w:tbl>
      <w:tblPr>
        <w:tblpPr w:leftFromText="180" w:rightFromText="180" w:vertAnchor="text" w:horzAnchor="margin" w:tblpY="1366"/>
        <w:tblW w:w="3818" w:type="pct"/>
        <w:tblLook w:val="04A0" w:firstRow="1" w:lastRow="0" w:firstColumn="1" w:lastColumn="0" w:noHBand="0" w:noVBand="1"/>
      </w:tblPr>
      <w:tblGrid>
        <w:gridCol w:w="2283"/>
        <w:gridCol w:w="1177"/>
        <w:gridCol w:w="2256"/>
        <w:gridCol w:w="1177"/>
      </w:tblGrid>
      <w:tr w:rsidR="002A4731" w:rsidRPr="00790921" w:rsidTr="002A4731">
        <w:trPr>
          <w:trHeight w:val="259"/>
        </w:trPr>
        <w:tc>
          <w:tcPr>
            <w:tcW w:w="5000" w:type="pct"/>
            <w:gridSpan w:val="4"/>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lastRenderedPageBreak/>
              <w:t xml:space="preserve">Statement of Financial Position of </w:t>
            </w:r>
            <w:proofErr w:type="spellStart"/>
            <w:r w:rsidRPr="00790921">
              <w:rPr>
                <w:rFonts w:eastAsia="Times New Roman" w:cs="Times New Roman"/>
                <w:b/>
                <w:bCs/>
                <w:color w:val="000000"/>
                <w:szCs w:val="24"/>
                <w:lang w:eastAsia="en-GB"/>
              </w:rPr>
              <w:t>Mafuta</w:t>
            </w:r>
            <w:proofErr w:type="spellEnd"/>
            <w:r w:rsidRPr="00790921">
              <w:rPr>
                <w:rFonts w:eastAsia="Times New Roman" w:cs="Times New Roman"/>
                <w:b/>
                <w:bCs/>
                <w:color w:val="000000"/>
                <w:szCs w:val="24"/>
                <w:lang w:eastAsia="en-GB"/>
              </w:rPr>
              <w:t xml:space="preserve"> on 31st Jan </w:t>
            </w:r>
          </w:p>
        </w:tc>
      </w:tr>
      <w:tr w:rsidR="002A4731" w:rsidRPr="00790921" w:rsidTr="002A4731">
        <w:trPr>
          <w:trHeight w:val="259"/>
        </w:trPr>
        <w:tc>
          <w:tcPr>
            <w:tcW w:w="1656" w:type="pct"/>
            <w:tcBorders>
              <w:top w:val="single" w:sz="8" w:space="0" w:color="auto"/>
              <w:left w:val="single" w:sz="8" w:space="0" w:color="auto"/>
              <w:bottom w:val="single" w:sz="8" w:space="0" w:color="auto"/>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Liability</w:t>
            </w:r>
          </w:p>
        </w:tc>
        <w:tc>
          <w:tcPr>
            <w:tcW w:w="85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c>
          <w:tcPr>
            <w:tcW w:w="1636" w:type="pct"/>
            <w:tcBorders>
              <w:top w:val="single" w:sz="8" w:space="0" w:color="auto"/>
              <w:left w:val="nil"/>
              <w:bottom w:val="single" w:sz="8" w:space="0" w:color="auto"/>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 xml:space="preserve">Asset </w:t>
            </w:r>
          </w:p>
        </w:tc>
        <w:tc>
          <w:tcPr>
            <w:tcW w:w="85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Amount£</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Capital</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1049.00</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Fixed Asset</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Reserves and Surplus</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Furniture and fittings</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230.00</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Net Profit</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42.00</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Current Assets</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Debtors</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164.00</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xml:space="preserve">Stock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374.00</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Cash</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323.00</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46"/>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59"/>
        </w:trPr>
        <w:tc>
          <w:tcPr>
            <w:tcW w:w="1656" w:type="pct"/>
            <w:tcBorders>
              <w:top w:val="nil"/>
              <w:left w:val="single" w:sz="8" w:space="0" w:color="auto"/>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c>
          <w:tcPr>
            <w:tcW w:w="1636" w:type="pct"/>
            <w:tcBorders>
              <w:top w:val="nil"/>
              <w:left w:val="nil"/>
              <w:bottom w:val="nil"/>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Cash</w:t>
            </w:r>
          </w:p>
        </w:tc>
        <w:tc>
          <w:tcPr>
            <w:tcW w:w="854" w:type="pct"/>
            <w:tcBorders>
              <w:top w:val="nil"/>
              <w:left w:val="single" w:sz="8" w:space="0" w:color="auto"/>
              <w:bottom w:val="nil"/>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color w:val="000000"/>
                <w:szCs w:val="24"/>
                <w:lang w:eastAsia="en-GB"/>
              </w:rPr>
            </w:pPr>
            <w:r w:rsidRPr="00790921">
              <w:rPr>
                <w:rFonts w:eastAsia="Times New Roman" w:cs="Times New Roman"/>
                <w:color w:val="000000"/>
                <w:szCs w:val="24"/>
                <w:lang w:eastAsia="en-GB"/>
              </w:rPr>
              <w:t> </w:t>
            </w:r>
          </w:p>
        </w:tc>
      </w:tr>
      <w:tr w:rsidR="002A4731" w:rsidRPr="00790921" w:rsidTr="002A4731">
        <w:trPr>
          <w:trHeight w:val="259"/>
        </w:trPr>
        <w:tc>
          <w:tcPr>
            <w:tcW w:w="1656" w:type="pct"/>
            <w:tcBorders>
              <w:top w:val="single" w:sz="8" w:space="0" w:color="auto"/>
              <w:left w:val="single" w:sz="8" w:space="0" w:color="auto"/>
              <w:bottom w:val="single" w:sz="8" w:space="0" w:color="auto"/>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85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1091.00</w:t>
            </w:r>
          </w:p>
        </w:tc>
        <w:tc>
          <w:tcPr>
            <w:tcW w:w="1636" w:type="pct"/>
            <w:tcBorders>
              <w:top w:val="single" w:sz="8" w:space="0" w:color="auto"/>
              <w:left w:val="nil"/>
              <w:bottom w:val="single" w:sz="8" w:space="0" w:color="auto"/>
              <w:right w:val="nil"/>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Total</w:t>
            </w:r>
          </w:p>
        </w:tc>
        <w:tc>
          <w:tcPr>
            <w:tcW w:w="854"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2A4731" w:rsidRPr="00790921" w:rsidRDefault="002A4731" w:rsidP="002A4731">
            <w:pPr>
              <w:spacing w:before="0" w:after="0" w:line="240" w:lineRule="auto"/>
              <w:rPr>
                <w:rFonts w:eastAsia="Times New Roman" w:cs="Times New Roman"/>
                <w:b/>
                <w:bCs/>
                <w:color w:val="000000"/>
                <w:szCs w:val="24"/>
                <w:lang w:eastAsia="en-GB"/>
              </w:rPr>
            </w:pPr>
            <w:r w:rsidRPr="00790921">
              <w:rPr>
                <w:rFonts w:eastAsia="Times New Roman" w:cs="Times New Roman"/>
                <w:b/>
                <w:bCs/>
                <w:color w:val="000000"/>
                <w:szCs w:val="24"/>
                <w:lang w:eastAsia="en-GB"/>
              </w:rPr>
              <w:t>1091.00</w:t>
            </w:r>
          </w:p>
        </w:tc>
      </w:tr>
    </w:tbl>
    <w:p w:rsidR="00651664" w:rsidRPr="00790921" w:rsidRDefault="00651664" w:rsidP="00790921">
      <w:pPr>
        <w:rPr>
          <w:rFonts w:cs="Times New Roman"/>
          <w:szCs w:val="24"/>
        </w:rPr>
      </w:pPr>
      <w:r w:rsidRPr="00790921">
        <w:rPr>
          <w:rFonts w:cs="Times New Roman"/>
          <w:szCs w:val="24"/>
        </w:rPr>
        <w:br w:type="page"/>
      </w:r>
    </w:p>
    <w:p w:rsidR="00A047CA" w:rsidRPr="00790921" w:rsidRDefault="00913B3C" w:rsidP="006A4669">
      <w:pPr>
        <w:pStyle w:val="Heading1"/>
      </w:pPr>
      <w:bookmarkStart w:id="5" w:name="_Toc533009133"/>
      <w:r w:rsidRPr="00790921">
        <w:lastRenderedPageBreak/>
        <w:t>Task 4</w:t>
      </w:r>
      <w:bookmarkEnd w:id="5"/>
    </w:p>
    <w:p w:rsidR="005C2558" w:rsidRPr="00790921" w:rsidRDefault="00731068" w:rsidP="00790921">
      <w:pPr>
        <w:rPr>
          <w:rFonts w:cs="Times New Roman"/>
          <w:szCs w:val="24"/>
        </w:rPr>
      </w:pPr>
      <w:r w:rsidRPr="00790921">
        <w:rPr>
          <w:rFonts w:cs="Times New Roman"/>
          <w:szCs w:val="24"/>
        </w:rPr>
        <w:t xml:space="preserve">Various Ledgers in the books of </w:t>
      </w:r>
      <w:proofErr w:type="gramStart"/>
      <w:r w:rsidRPr="00790921">
        <w:rPr>
          <w:rFonts w:cs="Times New Roman"/>
          <w:szCs w:val="24"/>
        </w:rPr>
        <w:t>Ricardo</w:t>
      </w:r>
      <w:r w:rsidR="00552A17">
        <w:rPr>
          <w:rFonts w:cs="Times New Roman"/>
          <w:szCs w:val="24"/>
        </w:rPr>
        <w:t xml:space="preserve"> :</w:t>
      </w:r>
      <w:proofErr w:type="gramEnd"/>
    </w:p>
    <w:tbl>
      <w:tblPr>
        <w:tblW w:w="5000" w:type="pct"/>
        <w:tblLook w:val="04A0" w:firstRow="1" w:lastRow="0" w:firstColumn="1" w:lastColumn="0" w:noHBand="0" w:noVBand="1"/>
      </w:tblPr>
      <w:tblGrid>
        <w:gridCol w:w="1046"/>
        <w:gridCol w:w="2296"/>
        <w:gridCol w:w="1035"/>
        <w:gridCol w:w="1046"/>
        <w:gridCol w:w="2568"/>
        <w:gridCol w:w="1035"/>
      </w:tblGrid>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Claire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sales</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8075.00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22-Jun-18</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Sales Return A/c</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950.00</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24-Jun-18</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cash Account</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7125.00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8075.00</w:t>
            </w:r>
          </w:p>
        </w:tc>
        <w:tc>
          <w:tcPr>
            <w:tcW w:w="530"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8075.00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Georgina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25-Jun-18</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cash</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11160.00</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13-Jun-18</w:t>
            </w:r>
          </w:p>
        </w:tc>
        <w:tc>
          <w:tcPr>
            <w:tcW w:w="1473"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Purchases</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11160.00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11160.00</w:t>
            </w:r>
          </w:p>
        </w:tc>
        <w:tc>
          <w:tcPr>
            <w:tcW w:w="530"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11160.00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Hywel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14-Jun-18</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sales</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8550.00</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25-Jun-18</w:t>
            </w:r>
          </w:p>
        </w:tc>
        <w:tc>
          <w:tcPr>
            <w:tcW w:w="1473"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cash Account</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8550.00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8550.00</w:t>
            </w:r>
          </w:p>
        </w:tc>
        <w:tc>
          <w:tcPr>
            <w:tcW w:w="530"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8550.00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Cash A/c</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20-Jun-18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sales(jane)</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6000.00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25-Jun-18</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roofErr w:type="gramStart"/>
            <w:r w:rsidRPr="00A708D3">
              <w:rPr>
                <w:rFonts w:eastAsia="Times New Roman" w:cs="Times New Roman"/>
                <w:color w:val="000000"/>
                <w:szCs w:val="24"/>
                <w:lang w:eastAsia="en-GB"/>
              </w:rPr>
              <w:t>By  Georgia</w:t>
            </w:r>
            <w:proofErr w:type="gramEnd"/>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11160.00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 To Claire Account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7125.00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27-Jun-18</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Andrew Account</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4410.00</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25-Jun-18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 To Hywel Account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8550.00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Balance C/d</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6105.00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21675.00</w:t>
            </w:r>
          </w:p>
        </w:tc>
        <w:tc>
          <w:tcPr>
            <w:tcW w:w="530"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21675.00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Andrew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27-Jun-18</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cash</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4410.00</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21-Jun-18</w:t>
            </w:r>
          </w:p>
        </w:tc>
        <w:tc>
          <w:tcPr>
            <w:tcW w:w="1473"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Purchases</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4410.00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lastRenderedPageBreak/>
              <w:t> </w:t>
            </w:r>
          </w:p>
        </w:tc>
        <w:tc>
          <w:tcPr>
            <w:tcW w:w="1304"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4410.00</w:t>
            </w:r>
          </w:p>
        </w:tc>
        <w:tc>
          <w:tcPr>
            <w:tcW w:w="530"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4410.00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Mandy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To </w:t>
            </w:r>
            <w:proofErr w:type="gramStart"/>
            <w:r w:rsidRPr="00A708D3">
              <w:rPr>
                <w:rFonts w:eastAsia="Times New Roman" w:cs="Times New Roman"/>
                <w:color w:val="000000"/>
                <w:szCs w:val="24"/>
                <w:lang w:eastAsia="en-GB"/>
              </w:rPr>
              <w:t>sales(</w:t>
            </w:r>
            <w:proofErr w:type="gramEnd"/>
            <w:r w:rsidRPr="00A708D3">
              <w:rPr>
                <w:rFonts w:eastAsia="Times New Roman" w:cs="Times New Roman"/>
                <w:color w:val="000000"/>
                <w:szCs w:val="24"/>
                <w:lang w:eastAsia="en-GB"/>
              </w:rPr>
              <w:t>Mandy A/c)</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4850.00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30-Jun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Balance C/d</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4850.00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4850.00</w:t>
            </w:r>
          </w:p>
        </w:tc>
        <w:tc>
          <w:tcPr>
            <w:tcW w:w="530"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4850.00</w:t>
            </w:r>
          </w:p>
        </w:tc>
      </w:tr>
      <w:tr w:rsidR="00A708D3" w:rsidRPr="00A708D3" w:rsidTr="00A708D3">
        <w:trPr>
          <w:trHeight w:val="315"/>
        </w:trPr>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Sales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Sales Return</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1000.00</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Claire Account</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8075.00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30-Jun</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P&amp;L</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27050.00</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Cash Discount</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425.00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14-Jun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By </w:t>
            </w:r>
            <w:proofErr w:type="spellStart"/>
            <w:r w:rsidRPr="00A708D3">
              <w:rPr>
                <w:rFonts w:eastAsia="Times New Roman" w:cs="Times New Roman"/>
                <w:color w:val="000000"/>
                <w:szCs w:val="24"/>
                <w:lang w:eastAsia="en-GB"/>
              </w:rPr>
              <w:t>Hywei</w:t>
            </w:r>
            <w:proofErr w:type="spellEnd"/>
            <w:r w:rsidRPr="00A708D3">
              <w:rPr>
                <w:rFonts w:eastAsia="Times New Roman" w:cs="Times New Roman"/>
                <w:color w:val="000000"/>
                <w:szCs w:val="24"/>
                <w:lang w:eastAsia="en-GB"/>
              </w:rPr>
              <w:t xml:space="preserve"> A/c</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8550.00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20-Jun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Cash a/c</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6000.00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Mandy A/c</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4850.00</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30"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Cash Discount</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150.00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304"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28050.00</w:t>
            </w:r>
          </w:p>
        </w:tc>
        <w:tc>
          <w:tcPr>
            <w:tcW w:w="530"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28050.00</w:t>
            </w:r>
          </w:p>
        </w:tc>
      </w:tr>
      <w:tr w:rsidR="00A708D3" w:rsidRPr="00A708D3" w:rsidTr="00A708D3">
        <w:trPr>
          <w:trHeight w:val="315"/>
        </w:trPr>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304"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473"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Cash Discount Account</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To </w:t>
            </w:r>
            <w:proofErr w:type="gramStart"/>
            <w:r w:rsidRPr="00A708D3">
              <w:rPr>
                <w:rFonts w:eastAsia="Times New Roman" w:cs="Times New Roman"/>
                <w:color w:val="000000"/>
                <w:szCs w:val="24"/>
                <w:lang w:eastAsia="en-GB"/>
              </w:rPr>
              <w:t>sales(</w:t>
            </w:r>
            <w:proofErr w:type="gramEnd"/>
            <w:r w:rsidRPr="00A708D3">
              <w:rPr>
                <w:rFonts w:eastAsia="Times New Roman" w:cs="Times New Roman"/>
                <w:color w:val="000000"/>
                <w:szCs w:val="24"/>
                <w:lang w:eastAsia="en-GB"/>
              </w:rPr>
              <w:t>Claire account)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425.00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13-Jun-18</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By </w:t>
            </w:r>
            <w:proofErr w:type="gramStart"/>
            <w:r w:rsidRPr="00A708D3">
              <w:rPr>
                <w:rFonts w:eastAsia="Times New Roman" w:cs="Times New Roman"/>
                <w:color w:val="000000"/>
                <w:szCs w:val="24"/>
                <w:lang w:eastAsia="en-GB"/>
              </w:rPr>
              <w:t>Purchases(</w:t>
            </w:r>
            <w:proofErr w:type="gramEnd"/>
            <w:r w:rsidRPr="00A708D3">
              <w:rPr>
                <w:rFonts w:eastAsia="Times New Roman" w:cs="Times New Roman"/>
                <w:color w:val="000000"/>
                <w:szCs w:val="24"/>
                <w:lang w:eastAsia="en-GB"/>
              </w:rPr>
              <w:t>Georgina A/c)</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840.00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24-Jun-18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To </w:t>
            </w:r>
            <w:proofErr w:type="gramStart"/>
            <w:r w:rsidRPr="00A708D3">
              <w:rPr>
                <w:rFonts w:eastAsia="Times New Roman" w:cs="Times New Roman"/>
                <w:color w:val="000000"/>
                <w:szCs w:val="24"/>
                <w:lang w:eastAsia="en-GB"/>
              </w:rPr>
              <w:t>sales(</w:t>
            </w:r>
            <w:proofErr w:type="gramEnd"/>
            <w:r w:rsidRPr="00A708D3">
              <w:rPr>
                <w:rFonts w:eastAsia="Times New Roman" w:cs="Times New Roman"/>
                <w:color w:val="000000"/>
                <w:szCs w:val="24"/>
                <w:lang w:eastAsia="en-GB"/>
              </w:rPr>
              <w:t>Mandy account)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150.00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21-Jun-18</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xml:space="preserve">By </w:t>
            </w:r>
            <w:proofErr w:type="gramStart"/>
            <w:r w:rsidRPr="00A708D3">
              <w:rPr>
                <w:rFonts w:eastAsia="Times New Roman" w:cs="Times New Roman"/>
                <w:color w:val="000000"/>
                <w:szCs w:val="24"/>
                <w:lang w:eastAsia="en-GB"/>
              </w:rPr>
              <w:t>Purchases(</w:t>
            </w:r>
            <w:proofErr w:type="gramEnd"/>
            <w:r w:rsidRPr="00A708D3">
              <w:rPr>
                <w:rFonts w:eastAsia="Times New Roman" w:cs="Times New Roman"/>
                <w:color w:val="000000"/>
                <w:szCs w:val="24"/>
                <w:lang w:eastAsia="en-GB"/>
              </w:rPr>
              <w:t>Andrew A/c)</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90.00</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30-Jun-18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P&amp;L</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405.00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22-Jun-18</w:t>
            </w:r>
          </w:p>
        </w:tc>
        <w:tc>
          <w:tcPr>
            <w:tcW w:w="1473"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Sales Return</w:t>
            </w:r>
          </w:p>
        </w:tc>
        <w:tc>
          <w:tcPr>
            <w:tcW w:w="582"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50.00</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980.00</w:t>
            </w:r>
          </w:p>
        </w:tc>
        <w:tc>
          <w:tcPr>
            <w:tcW w:w="530"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980.00</w:t>
            </w:r>
          </w:p>
        </w:tc>
      </w:tr>
      <w:tr w:rsidR="00A708D3" w:rsidRPr="00A708D3" w:rsidTr="00A708D3">
        <w:trPr>
          <w:trHeight w:val="315"/>
        </w:trPr>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304"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473"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r>
      <w:tr w:rsidR="00A708D3" w:rsidRPr="00A708D3" w:rsidTr="00A708D3">
        <w:trPr>
          <w:trHeight w:val="330"/>
        </w:trPr>
        <w:tc>
          <w:tcPr>
            <w:tcW w:w="5000" w:type="pct"/>
            <w:gridSpan w:val="6"/>
            <w:tcBorders>
              <w:top w:val="nil"/>
              <w:left w:val="nil"/>
              <w:bottom w:val="single" w:sz="8" w:space="0" w:color="auto"/>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Sales Return Account</w:t>
            </w:r>
          </w:p>
        </w:tc>
      </w:tr>
      <w:tr w:rsidR="00A708D3" w:rsidRPr="00A708D3" w:rsidTr="00A708D3">
        <w:trPr>
          <w:trHeight w:val="330"/>
        </w:trPr>
        <w:tc>
          <w:tcPr>
            <w:tcW w:w="530" w:type="pct"/>
            <w:tcBorders>
              <w:top w:val="nil"/>
              <w:left w:val="single" w:sz="8" w:space="0" w:color="auto"/>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304" w:type="pct"/>
            <w:tcBorders>
              <w:top w:val="nil"/>
              <w:left w:val="nil"/>
              <w:bottom w:val="single" w:sz="8" w:space="0" w:color="auto"/>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nil"/>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22-Jun-18</w:t>
            </w:r>
          </w:p>
        </w:tc>
        <w:tc>
          <w:tcPr>
            <w:tcW w:w="1304"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Claire A/c</w:t>
            </w:r>
          </w:p>
        </w:tc>
        <w:tc>
          <w:tcPr>
            <w:tcW w:w="582"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950</w:t>
            </w:r>
          </w:p>
        </w:tc>
        <w:tc>
          <w:tcPr>
            <w:tcW w:w="530" w:type="pct"/>
            <w:tcBorders>
              <w:top w:val="nil"/>
              <w:left w:val="nil"/>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w:t>
            </w:r>
          </w:p>
        </w:tc>
        <w:tc>
          <w:tcPr>
            <w:tcW w:w="1473"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Sales A/c</w:t>
            </w:r>
          </w:p>
        </w:tc>
        <w:tc>
          <w:tcPr>
            <w:tcW w:w="582"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1000</w:t>
            </w:r>
          </w:p>
        </w:tc>
      </w:tr>
      <w:tr w:rsidR="00A708D3" w:rsidRPr="00A708D3" w:rsidTr="00A708D3">
        <w:trPr>
          <w:trHeight w:val="330"/>
        </w:trPr>
        <w:tc>
          <w:tcPr>
            <w:tcW w:w="530"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22-Jun</w:t>
            </w:r>
          </w:p>
        </w:tc>
        <w:tc>
          <w:tcPr>
            <w:tcW w:w="1304"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Cash Disc</w:t>
            </w:r>
          </w:p>
        </w:tc>
        <w:tc>
          <w:tcPr>
            <w:tcW w:w="582"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50</w:t>
            </w:r>
          </w:p>
        </w:tc>
        <w:tc>
          <w:tcPr>
            <w:tcW w:w="530" w:type="pct"/>
            <w:tcBorders>
              <w:top w:val="nil"/>
              <w:left w:val="nil"/>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single" w:sz="8" w:space="0" w:color="auto"/>
              <w:bottom w:val="nil"/>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3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304" w:type="pct"/>
            <w:tcBorders>
              <w:top w:val="single" w:sz="8" w:space="0" w:color="auto"/>
              <w:left w:val="nil"/>
              <w:bottom w:val="single" w:sz="8" w:space="0" w:color="auto"/>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1000</w:t>
            </w:r>
          </w:p>
        </w:tc>
        <w:tc>
          <w:tcPr>
            <w:tcW w:w="530" w:type="pct"/>
            <w:tcBorders>
              <w:top w:val="single" w:sz="8" w:space="0" w:color="auto"/>
              <w:left w:val="nil"/>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single" w:sz="8" w:space="0" w:color="auto"/>
              <w:left w:val="nil"/>
              <w:bottom w:val="single" w:sz="8" w:space="0" w:color="auto"/>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1000</w:t>
            </w:r>
          </w:p>
        </w:tc>
      </w:tr>
      <w:tr w:rsidR="00A708D3" w:rsidRPr="00A708D3" w:rsidTr="00A708D3">
        <w:trPr>
          <w:trHeight w:val="315"/>
        </w:trPr>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304"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30"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1473"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p>
        </w:tc>
      </w:tr>
      <w:tr w:rsidR="002A4731" w:rsidRPr="00A708D3" w:rsidTr="00A708D3">
        <w:trPr>
          <w:trHeight w:val="315"/>
        </w:trPr>
        <w:tc>
          <w:tcPr>
            <w:tcW w:w="530" w:type="pct"/>
            <w:tcBorders>
              <w:top w:val="nil"/>
              <w:left w:val="nil"/>
              <w:bottom w:val="nil"/>
              <w:right w:val="nil"/>
            </w:tcBorders>
            <w:shd w:val="clear" w:color="auto" w:fill="auto"/>
            <w:noWrap/>
            <w:vAlign w:val="bottom"/>
          </w:tcPr>
          <w:p w:rsidR="002A4731" w:rsidRDefault="002A4731" w:rsidP="00A708D3">
            <w:pPr>
              <w:spacing w:before="0" w:after="0" w:line="240" w:lineRule="auto"/>
              <w:rPr>
                <w:rFonts w:eastAsia="Times New Roman" w:cs="Times New Roman"/>
                <w:color w:val="000000"/>
                <w:szCs w:val="24"/>
                <w:lang w:eastAsia="en-GB"/>
              </w:rPr>
            </w:pPr>
          </w:p>
          <w:p w:rsidR="002A4731" w:rsidRPr="00A708D3" w:rsidRDefault="002A4731" w:rsidP="00A708D3">
            <w:pPr>
              <w:spacing w:before="0" w:after="0" w:line="240" w:lineRule="auto"/>
              <w:rPr>
                <w:rFonts w:eastAsia="Times New Roman" w:cs="Times New Roman"/>
                <w:color w:val="000000"/>
                <w:szCs w:val="24"/>
                <w:lang w:eastAsia="en-GB"/>
              </w:rPr>
            </w:pPr>
          </w:p>
        </w:tc>
        <w:tc>
          <w:tcPr>
            <w:tcW w:w="1304" w:type="pct"/>
            <w:tcBorders>
              <w:top w:val="nil"/>
              <w:left w:val="nil"/>
              <w:bottom w:val="nil"/>
              <w:right w:val="nil"/>
            </w:tcBorders>
            <w:shd w:val="clear" w:color="auto" w:fill="auto"/>
            <w:noWrap/>
            <w:vAlign w:val="bottom"/>
          </w:tcPr>
          <w:p w:rsidR="002A4731" w:rsidRPr="00A708D3" w:rsidRDefault="002A4731"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tcPr>
          <w:p w:rsidR="002A4731" w:rsidRPr="00A708D3" w:rsidRDefault="002A4731" w:rsidP="00A708D3">
            <w:pPr>
              <w:spacing w:before="0" w:after="0" w:line="240" w:lineRule="auto"/>
              <w:rPr>
                <w:rFonts w:eastAsia="Times New Roman" w:cs="Times New Roman"/>
                <w:color w:val="000000"/>
                <w:szCs w:val="24"/>
                <w:lang w:eastAsia="en-GB"/>
              </w:rPr>
            </w:pPr>
          </w:p>
        </w:tc>
        <w:tc>
          <w:tcPr>
            <w:tcW w:w="530" w:type="pct"/>
            <w:tcBorders>
              <w:top w:val="nil"/>
              <w:left w:val="nil"/>
              <w:bottom w:val="nil"/>
              <w:right w:val="nil"/>
            </w:tcBorders>
            <w:shd w:val="clear" w:color="auto" w:fill="auto"/>
            <w:noWrap/>
            <w:vAlign w:val="bottom"/>
          </w:tcPr>
          <w:p w:rsidR="002A4731" w:rsidRPr="00A708D3" w:rsidRDefault="002A4731" w:rsidP="00A708D3">
            <w:pPr>
              <w:spacing w:before="0" w:after="0" w:line="240" w:lineRule="auto"/>
              <w:rPr>
                <w:rFonts w:eastAsia="Times New Roman" w:cs="Times New Roman"/>
                <w:color w:val="000000"/>
                <w:szCs w:val="24"/>
                <w:lang w:eastAsia="en-GB"/>
              </w:rPr>
            </w:pPr>
          </w:p>
        </w:tc>
        <w:tc>
          <w:tcPr>
            <w:tcW w:w="1473" w:type="pct"/>
            <w:tcBorders>
              <w:top w:val="nil"/>
              <w:left w:val="nil"/>
              <w:bottom w:val="nil"/>
              <w:right w:val="nil"/>
            </w:tcBorders>
            <w:shd w:val="clear" w:color="auto" w:fill="auto"/>
            <w:noWrap/>
            <w:vAlign w:val="bottom"/>
          </w:tcPr>
          <w:p w:rsidR="002A4731" w:rsidRPr="00A708D3" w:rsidRDefault="002A4731" w:rsidP="00A708D3">
            <w:pPr>
              <w:spacing w:before="0" w:after="0" w:line="240" w:lineRule="auto"/>
              <w:rPr>
                <w:rFonts w:eastAsia="Times New Roman" w:cs="Times New Roman"/>
                <w:color w:val="000000"/>
                <w:szCs w:val="24"/>
                <w:lang w:eastAsia="en-GB"/>
              </w:rPr>
            </w:pPr>
          </w:p>
        </w:tc>
        <w:tc>
          <w:tcPr>
            <w:tcW w:w="582" w:type="pct"/>
            <w:tcBorders>
              <w:top w:val="nil"/>
              <w:left w:val="nil"/>
              <w:bottom w:val="nil"/>
              <w:right w:val="nil"/>
            </w:tcBorders>
            <w:shd w:val="clear" w:color="auto" w:fill="auto"/>
            <w:noWrap/>
            <w:vAlign w:val="bottom"/>
          </w:tcPr>
          <w:p w:rsidR="002A4731" w:rsidRPr="00A708D3" w:rsidRDefault="002A4731" w:rsidP="00A708D3">
            <w:pPr>
              <w:spacing w:before="0" w:after="0" w:line="240" w:lineRule="auto"/>
              <w:rPr>
                <w:rFonts w:eastAsia="Times New Roman" w:cs="Times New Roman"/>
                <w:color w:val="000000"/>
                <w:szCs w:val="24"/>
                <w:lang w:eastAsia="en-GB"/>
              </w:rPr>
            </w:pPr>
          </w:p>
        </w:tc>
      </w:tr>
      <w:tr w:rsidR="00A708D3" w:rsidRPr="00A708D3" w:rsidTr="00A708D3">
        <w:trPr>
          <w:trHeight w:val="330"/>
        </w:trPr>
        <w:tc>
          <w:tcPr>
            <w:tcW w:w="5000" w:type="pct"/>
            <w:gridSpan w:val="6"/>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Purchase a/c</w:t>
            </w:r>
          </w:p>
        </w:tc>
      </w:tr>
      <w:tr w:rsidR="00A708D3" w:rsidRPr="00A708D3" w:rsidTr="00A708D3">
        <w:trPr>
          <w:trHeight w:val="330"/>
        </w:trPr>
        <w:tc>
          <w:tcPr>
            <w:tcW w:w="530" w:type="pct"/>
            <w:tcBorders>
              <w:top w:val="nil"/>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lastRenderedPageBreak/>
              <w:t>Date</w:t>
            </w:r>
          </w:p>
        </w:tc>
        <w:tc>
          <w:tcPr>
            <w:tcW w:w="1304"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c>
          <w:tcPr>
            <w:tcW w:w="530" w:type="pct"/>
            <w:tcBorders>
              <w:top w:val="nil"/>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Date</w:t>
            </w:r>
          </w:p>
        </w:tc>
        <w:tc>
          <w:tcPr>
            <w:tcW w:w="1473"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xml:space="preserve">Particulars </w:t>
            </w:r>
          </w:p>
        </w:tc>
        <w:tc>
          <w:tcPr>
            <w:tcW w:w="582" w:type="pct"/>
            <w:tcBorders>
              <w:top w:val="nil"/>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Amount£</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13-Jun-18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Georgina</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11160.00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30-Jun</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By P&amp;L</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16500.00</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13-Jun-18</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Cash Discount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840.00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15"/>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21-Jun</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Andrew a/c</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4410.00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30" w:type="pct"/>
            <w:tcBorders>
              <w:top w:val="nil"/>
              <w:left w:val="single" w:sz="8" w:space="0" w:color="auto"/>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To Cash Discount</w:t>
            </w:r>
          </w:p>
        </w:tc>
        <w:tc>
          <w:tcPr>
            <w:tcW w:w="582" w:type="pct"/>
            <w:tcBorders>
              <w:top w:val="nil"/>
              <w:left w:val="nil"/>
              <w:bottom w:val="nil"/>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90.00</w:t>
            </w:r>
          </w:p>
        </w:tc>
        <w:tc>
          <w:tcPr>
            <w:tcW w:w="530" w:type="pct"/>
            <w:tcBorders>
              <w:top w:val="nil"/>
              <w:left w:val="single" w:sz="8" w:space="0" w:color="auto"/>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473"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582" w:type="pct"/>
            <w:tcBorders>
              <w:top w:val="nil"/>
              <w:left w:val="nil"/>
              <w:bottom w:val="nil"/>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r>
      <w:tr w:rsidR="00A708D3" w:rsidRPr="00A708D3" w:rsidTr="00A708D3">
        <w:trPr>
          <w:trHeight w:val="330"/>
        </w:trPr>
        <w:tc>
          <w:tcPr>
            <w:tcW w:w="530" w:type="pct"/>
            <w:tcBorders>
              <w:top w:val="single" w:sz="8" w:space="0" w:color="auto"/>
              <w:left w:val="single" w:sz="8" w:space="0" w:color="auto"/>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color w:val="000000"/>
                <w:szCs w:val="24"/>
                <w:lang w:eastAsia="en-GB"/>
              </w:rPr>
            </w:pPr>
            <w:r w:rsidRPr="00A708D3">
              <w:rPr>
                <w:rFonts w:eastAsia="Times New Roman" w:cs="Times New Roman"/>
                <w:color w:val="000000"/>
                <w:szCs w:val="24"/>
                <w:lang w:eastAsia="en-GB"/>
              </w:rPr>
              <w:t> </w:t>
            </w:r>
          </w:p>
        </w:tc>
        <w:tc>
          <w:tcPr>
            <w:tcW w:w="1304"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nil"/>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16500.00</w:t>
            </w:r>
          </w:p>
        </w:tc>
        <w:tc>
          <w:tcPr>
            <w:tcW w:w="530" w:type="pct"/>
            <w:tcBorders>
              <w:top w:val="single" w:sz="8" w:space="0" w:color="auto"/>
              <w:left w:val="single" w:sz="8" w:space="0" w:color="auto"/>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 </w:t>
            </w:r>
          </w:p>
        </w:tc>
        <w:tc>
          <w:tcPr>
            <w:tcW w:w="1473"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Total</w:t>
            </w:r>
          </w:p>
        </w:tc>
        <w:tc>
          <w:tcPr>
            <w:tcW w:w="582" w:type="pct"/>
            <w:tcBorders>
              <w:top w:val="single" w:sz="8" w:space="0" w:color="auto"/>
              <w:left w:val="nil"/>
              <w:bottom w:val="single" w:sz="8" w:space="0" w:color="auto"/>
              <w:right w:val="single" w:sz="8" w:space="0" w:color="auto"/>
            </w:tcBorders>
            <w:shd w:val="clear" w:color="000000" w:fill="FFFFFF"/>
            <w:noWrap/>
            <w:vAlign w:val="bottom"/>
            <w:hideMark/>
          </w:tcPr>
          <w:p w:rsidR="00A708D3" w:rsidRPr="00A708D3" w:rsidRDefault="00A708D3" w:rsidP="00A708D3">
            <w:pPr>
              <w:spacing w:before="0" w:after="0" w:line="240" w:lineRule="auto"/>
              <w:rPr>
                <w:rFonts w:eastAsia="Times New Roman" w:cs="Times New Roman"/>
                <w:b/>
                <w:bCs/>
                <w:color w:val="000000"/>
                <w:szCs w:val="24"/>
                <w:lang w:eastAsia="en-GB"/>
              </w:rPr>
            </w:pPr>
            <w:r w:rsidRPr="00A708D3">
              <w:rPr>
                <w:rFonts w:eastAsia="Times New Roman" w:cs="Times New Roman"/>
                <w:b/>
                <w:bCs/>
                <w:color w:val="000000"/>
                <w:szCs w:val="24"/>
                <w:lang w:eastAsia="en-GB"/>
              </w:rPr>
              <w:t>16500.00</w:t>
            </w:r>
          </w:p>
        </w:tc>
      </w:tr>
    </w:tbl>
    <w:p w:rsidR="00731068" w:rsidRPr="00790921" w:rsidRDefault="00731068" w:rsidP="00790921">
      <w:pPr>
        <w:rPr>
          <w:rFonts w:cs="Times New Roman"/>
          <w:szCs w:val="24"/>
        </w:rPr>
      </w:pPr>
    </w:p>
    <w:tbl>
      <w:tblPr>
        <w:tblW w:w="5000" w:type="pct"/>
        <w:tblLook w:val="04A0" w:firstRow="1" w:lastRow="0" w:firstColumn="1" w:lastColumn="0" w:noHBand="0" w:noVBand="1"/>
      </w:tblPr>
      <w:tblGrid>
        <w:gridCol w:w="2998"/>
        <w:gridCol w:w="1724"/>
        <w:gridCol w:w="2578"/>
        <w:gridCol w:w="1726"/>
      </w:tblGrid>
      <w:tr w:rsidR="00720050" w:rsidRPr="00720050" w:rsidTr="00720050">
        <w:trPr>
          <w:trHeight w:val="315"/>
        </w:trPr>
        <w:tc>
          <w:tcPr>
            <w:tcW w:w="5000" w:type="pct"/>
            <w:gridSpan w:val="4"/>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center"/>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Trading Account</w:t>
            </w:r>
          </w:p>
        </w:tc>
      </w:tr>
      <w:tr w:rsidR="00720050" w:rsidRPr="00720050" w:rsidTr="00720050">
        <w:trPr>
          <w:trHeight w:val="315"/>
        </w:trPr>
        <w:tc>
          <w:tcPr>
            <w:tcW w:w="1661" w:type="pct"/>
            <w:tcBorders>
              <w:top w:val="single" w:sz="8" w:space="0" w:color="auto"/>
              <w:left w:val="single" w:sz="8" w:space="0" w:color="auto"/>
              <w:bottom w:val="single" w:sz="8" w:space="0" w:color="auto"/>
              <w:right w:val="nil"/>
            </w:tcBorders>
            <w:shd w:val="clear" w:color="auto" w:fill="auto"/>
            <w:noWrap/>
            <w:vAlign w:val="bottom"/>
            <w:hideMark/>
          </w:tcPr>
          <w:p w:rsidR="00720050" w:rsidRPr="00720050" w:rsidRDefault="005F357E"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Particulars</w:t>
            </w:r>
          </w:p>
        </w:tc>
        <w:tc>
          <w:tcPr>
            <w:tcW w:w="95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Amount</w:t>
            </w:r>
          </w:p>
        </w:tc>
        <w:tc>
          <w:tcPr>
            <w:tcW w:w="1428" w:type="pct"/>
            <w:tcBorders>
              <w:top w:val="single" w:sz="8" w:space="0" w:color="auto"/>
              <w:left w:val="nil"/>
              <w:bottom w:val="single" w:sz="8" w:space="0" w:color="auto"/>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Particulars</w:t>
            </w:r>
          </w:p>
        </w:tc>
        <w:tc>
          <w:tcPr>
            <w:tcW w:w="95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Amount</w:t>
            </w:r>
          </w:p>
        </w:tc>
      </w:tr>
      <w:tr w:rsidR="00720050" w:rsidRPr="00720050" w:rsidTr="00720050">
        <w:trPr>
          <w:trHeight w:val="300"/>
        </w:trPr>
        <w:tc>
          <w:tcPr>
            <w:tcW w:w="1661" w:type="pct"/>
            <w:tcBorders>
              <w:top w:val="nil"/>
              <w:left w:val="single" w:sz="8" w:space="0" w:color="auto"/>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To opening Stock</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w:t>
            </w:r>
          </w:p>
        </w:tc>
        <w:tc>
          <w:tcPr>
            <w:tcW w:w="1428"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 xml:space="preserve">By </w:t>
            </w:r>
            <w:proofErr w:type="gramStart"/>
            <w:r w:rsidRPr="00720050">
              <w:rPr>
                <w:rFonts w:ascii="Calibri" w:eastAsia="Times New Roman" w:hAnsi="Calibri" w:cs="Calibri"/>
                <w:color w:val="000000"/>
                <w:sz w:val="22"/>
                <w:lang w:eastAsia="en-GB"/>
              </w:rPr>
              <w:t>Sales(</w:t>
            </w:r>
            <w:proofErr w:type="gramEnd"/>
            <w:r w:rsidRPr="00720050">
              <w:rPr>
                <w:rFonts w:ascii="Calibri" w:eastAsia="Times New Roman" w:hAnsi="Calibri" w:cs="Calibri"/>
                <w:color w:val="000000"/>
                <w:sz w:val="22"/>
                <w:lang w:eastAsia="en-GB"/>
              </w:rPr>
              <w:t>Net)</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27050.00</w:t>
            </w:r>
          </w:p>
        </w:tc>
      </w:tr>
      <w:tr w:rsidR="00720050" w:rsidRPr="00720050" w:rsidTr="00720050">
        <w:trPr>
          <w:trHeight w:val="300"/>
        </w:trPr>
        <w:tc>
          <w:tcPr>
            <w:tcW w:w="1661" w:type="pct"/>
            <w:tcBorders>
              <w:top w:val="nil"/>
              <w:left w:val="single" w:sz="8" w:space="0" w:color="auto"/>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To Purchases (Net)</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16500.00</w:t>
            </w:r>
          </w:p>
        </w:tc>
        <w:tc>
          <w:tcPr>
            <w:tcW w:w="1428"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By Closing Stock</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w:t>
            </w:r>
          </w:p>
        </w:tc>
      </w:tr>
      <w:tr w:rsidR="00720050" w:rsidRPr="00720050" w:rsidTr="00720050">
        <w:trPr>
          <w:trHeight w:val="300"/>
        </w:trPr>
        <w:tc>
          <w:tcPr>
            <w:tcW w:w="1661" w:type="pct"/>
            <w:tcBorders>
              <w:top w:val="nil"/>
              <w:left w:val="single" w:sz="8" w:space="0" w:color="auto"/>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To Cash Discount</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 </w:t>
            </w:r>
          </w:p>
        </w:tc>
        <w:tc>
          <w:tcPr>
            <w:tcW w:w="1428"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By Discount</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405.00</w:t>
            </w:r>
          </w:p>
        </w:tc>
      </w:tr>
      <w:tr w:rsidR="00720050" w:rsidRPr="00720050" w:rsidTr="00720050">
        <w:trPr>
          <w:trHeight w:val="315"/>
        </w:trPr>
        <w:tc>
          <w:tcPr>
            <w:tcW w:w="1661" w:type="pct"/>
            <w:tcBorders>
              <w:top w:val="nil"/>
              <w:left w:val="single" w:sz="8" w:space="0" w:color="auto"/>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To net Profit</w:t>
            </w: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10955.00</w:t>
            </w:r>
          </w:p>
        </w:tc>
        <w:tc>
          <w:tcPr>
            <w:tcW w:w="1428"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p>
        </w:tc>
        <w:tc>
          <w:tcPr>
            <w:tcW w:w="95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 </w:t>
            </w:r>
          </w:p>
        </w:tc>
      </w:tr>
      <w:tr w:rsidR="00720050" w:rsidRPr="00720050" w:rsidTr="00720050">
        <w:trPr>
          <w:trHeight w:val="315"/>
        </w:trPr>
        <w:tc>
          <w:tcPr>
            <w:tcW w:w="1661" w:type="pct"/>
            <w:tcBorders>
              <w:top w:val="single" w:sz="8" w:space="0" w:color="auto"/>
              <w:left w:val="single" w:sz="8" w:space="0" w:color="auto"/>
              <w:bottom w:val="single" w:sz="8" w:space="0" w:color="auto"/>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Total</w:t>
            </w:r>
          </w:p>
        </w:tc>
        <w:tc>
          <w:tcPr>
            <w:tcW w:w="95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27455.00</w:t>
            </w:r>
          </w:p>
        </w:tc>
        <w:tc>
          <w:tcPr>
            <w:tcW w:w="1428" w:type="pct"/>
            <w:tcBorders>
              <w:top w:val="single" w:sz="8" w:space="0" w:color="auto"/>
              <w:left w:val="nil"/>
              <w:bottom w:val="single" w:sz="8" w:space="0" w:color="auto"/>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Total</w:t>
            </w:r>
          </w:p>
        </w:tc>
        <w:tc>
          <w:tcPr>
            <w:tcW w:w="95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27455.00</w:t>
            </w:r>
          </w:p>
        </w:tc>
      </w:tr>
    </w:tbl>
    <w:p w:rsidR="002E067A" w:rsidRDefault="002E067A" w:rsidP="00790921">
      <w:pPr>
        <w:rPr>
          <w:rFonts w:cs="Times New Roman"/>
          <w:szCs w:val="24"/>
        </w:rPr>
      </w:pPr>
    </w:p>
    <w:tbl>
      <w:tblPr>
        <w:tblW w:w="5000" w:type="pct"/>
        <w:tblLook w:val="04A0" w:firstRow="1" w:lastRow="0" w:firstColumn="1" w:lastColumn="0" w:noHBand="0" w:noVBand="1"/>
      </w:tblPr>
      <w:tblGrid>
        <w:gridCol w:w="4702"/>
        <w:gridCol w:w="2161"/>
        <w:gridCol w:w="2163"/>
      </w:tblGrid>
      <w:tr w:rsidR="00720050" w:rsidRPr="00720050" w:rsidTr="00720050">
        <w:trPr>
          <w:trHeight w:val="315"/>
        </w:trPr>
        <w:tc>
          <w:tcPr>
            <w:tcW w:w="5000" w:type="pct"/>
            <w:gridSpan w:val="3"/>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center"/>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TRIAL BALANCE</w:t>
            </w:r>
          </w:p>
        </w:tc>
      </w:tr>
      <w:tr w:rsidR="00720050" w:rsidRPr="00720050" w:rsidTr="00720050">
        <w:trPr>
          <w:trHeight w:val="315"/>
        </w:trPr>
        <w:tc>
          <w:tcPr>
            <w:tcW w:w="260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PARTICULARS</w:t>
            </w:r>
          </w:p>
        </w:tc>
        <w:tc>
          <w:tcPr>
            <w:tcW w:w="1197" w:type="pct"/>
            <w:tcBorders>
              <w:top w:val="single" w:sz="8" w:space="0" w:color="auto"/>
              <w:left w:val="nil"/>
              <w:bottom w:val="single" w:sz="8" w:space="0" w:color="auto"/>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DEBIT</w:t>
            </w:r>
          </w:p>
        </w:tc>
        <w:tc>
          <w:tcPr>
            <w:tcW w:w="119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CREDIT</w:t>
            </w:r>
          </w:p>
        </w:tc>
      </w:tr>
      <w:tr w:rsidR="00720050" w:rsidRPr="00720050" w:rsidTr="00720050">
        <w:trPr>
          <w:trHeight w:val="300"/>
        </w:trPr>
        <w:tc>
          <w:tcPr>
            <w:tcW w:w="260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CASH</w:t>
            </w:r>
          </w:p>
        </w:tc>
        <w:tc>
          <w:tcPr>
            <w:tcW w:w="1197"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6105.00</w:t>
            </w:r>
          </w:p>
        </w:tc>
        <w:tc>
          <w:tcPr>
            <w:tcW w:w="1197"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w:t>
            </w:r>
          </w:p>
        </w:tc>
      </w:tr>
      <w:tr w:rsidR="00720050" w:rsidRPr="00720050" w:rsidTr="00720050">
        <w:trPr>
          <w:trHeight w:val="300"/>
        </w:trPr>
        <w:tc>
          <w:tcPr>
            <w:tcW w:w="260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MANDY ACCOUNT</w:t>
            </w:r>
          </w:p>
        </w:tc>
        <w:tc>
          <w:tcPr>
            <w:tcW w:w="1197"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4850.00</w:t>
            </w:r>
          </w:p>
        </w:tc>
        <w:tc>
          <w:tcPr>
            <w:tcW w:w="1197"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w:t>
            </w:r>
          </w:p>
        </w:tc>
      </w:tr>
      <w:tr w:rsidR="00720050" w:rsidRPr="00720050" w:rsidTr="00720050">
        <w:trPr>
          <w:trHeight w:val="300"/>
        </w:trPr>
        <w:tc>
          <w:tcPr>
            <w:tcW w:w="260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 </w:t>
            </w:r>
          </w:p>
        </w:tc>
        <w:tc>
          <w:tcPr>
            <w:tcW w:w="1197"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p>
        </w:tc>
        <w:tc>
          <w:tcPr>
            <w:tcW w:w="1197"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 </w:t>
            </w:r>
          </w:p>
        </w:tc>
      </w:tr>
      <w:tr w:rsidR="00720050" w:rsidRPr="00720050" w:rsidTr="00720050">
        <w:trPr>
          <w:trHeight w:val="315"/>
        </w:trPr>
        <w:tc>
          <w:tcPr>
            <w:tcW w:w="2605"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PROFIT AND LOSS A/C</w:t>
            </w:r>
          </w:p>
        </w:tc>
        <w:tc>
          <w:tcPr>
            <w:tcW w:w="1197" w:type="pct"/>
            <w:tcBorders>
              <w:top w:val="nil"/>
              <w:left w:val="nil"/>
              <w:bottom w:val="nil"/>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w:t>
            </w:r>
          </w:p>
        </w:tc>
        <w:tc>
          <w:tcPr>
            <w:tcW w:w="1197" w:type="pct"/>
            <w:tcBorders>
              <w:top w:val="nil"/>
              <w:left w:val="single" w:sz="8" w:space="0" w:color="auto"/>
              <w:bottom w:val="nil"/>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color w:val="000000"/>
                <w:sz w:val="22"/>
                <w:lang w:eastAsia="en-GB"/>
              </w:rPr>
            </w:pPr>
            <w:r w:rsidRPr="00720050">
              <w:rPr>
                <w:rFonts w:ascii="Calibri" w:eastAsia="Times New Roman" w:hAnsi="Calibri" w:cs="Calibri"/>
                <w:color w:val="000000"/>
                <w:sz w:val="22"/>
                <w:lang w:eastAsia="en-GB"/>
              </w:rPr>
              <w:t>10955.00</w:t>
            </w:r>
          </w:p>
        </w:tc>
      </w:tr>
      <w:tr w:rsidR="00720050" w:rsidRPr="00720050" w:rsidTr="00720050">
        <w:trPr>
          <w:trHeight w:val="315"/>
        </w:trPr>
        <w:tc>
          <w:tcPr>
            <w:tcW w:w="2605"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TOTAL</w:t>
            </w:r>
          </w:p>
        </w:tc>
        <w:tc>
          <w:tcPr>
            <w:tcW w:w="1197" w:type="pct"/>
            <w:tcBorders>
              <w:top w:val="single" w:sz="8" w:space="0" w:color="auto"/>
              <w:left w:val="nil"/>
              <w:bottom w:val="single" w:sz="8" w:space="0" w:color="auto"/>
              <w:right w:val="nil"/>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10955.00</w:t>
            </w:r>
          </w:p>
        </w:tc>
        <w:tc>
          <w:tcPr>
            <w:tcW w:w="1197"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720050" w:rsidRPr="00720050" w:rsidRDefault="00720050" w:rsidP="00720050">
            <w:pPr>
              <w:spacing w:before="0" w:after="0" w:line="240" w:lineRule="auto"/>
              <w:jc w:val="left"/>
              <w:rPr>
                <w:rFonts w:ascii="Calibri" w:eastAsia="Times New Roman" w:hAnsi="Calibri" w:cs="Calibri"/>
                <w:b/>
                <w:bCs/>
                <w:color w:val="000000"/>
                <w:sz w:val="22"/>
                <w:lang w:eastAsia="en-GB"/>
              </w:rPr>
            </w:pPr>
            <w:r w:rsidRPr="00720050">
              <w:rPr>
                <w:rFonts w:ascii="Calibri" w:eastAsia="Times New Roman" w:hAnsi="Calibri" w:cs="Calibri"/>
                <w:b/>
                <w:bCs/>
                <w:color w:val="000000"/>
                <w:sz w:val="22"/>
                <w:lang w:eastAsia="en-GB"/>
              </w:rPr>
              <w:t>10955.00</w:t>
            </w:r>
          </w:p>
        </w:tc>
      </w:tr>
    </w:tbl>
    <w:p w:rsidR="00A047CA" w:rsidRPr="00790921" w:rsidRDefault="00A047CA" w:rsidP="00790921">
      <w:pPr>
        <w:rPr>
          <w:rFonts w:cs="Times New Roman"/>
          <w:szCs w:val="24"/>
        </w:rPr>
      </w:pPr>
      <w:r w:rsidRPr="00790921">
        <w:rPr>
          <w:rFonts w:cs="Times New Roman"/>
          <w:szCs w:val="24"/>
        </w:rPr>
        <w:br w:type="page"/>
      </w:r>
    </w:p>
    <w:p w:rsidR="00651664" w:rsidRPr="00C40EC9" w:rsidRDefault="00A047CA" w:rsidP="00A708D3">
      <w:pPr>
        <w:pStyle w:val="Heading1"/>
        <w:rPr>
          <w:sz w:val="28"/>
        </w:rPr>
      </w:pPr>
      <w:bookmarkStart w:id="6" w:name="_Toc533009134"/>
      <w:r w:rsidRPr="00C40EC9">
        <w:rPr>
          <w:sz w:val="28"/>
        </w:rPr>
        <w:lastRenderedPageBreak/>
        <w:t>Task 5</w:t>
      </w:r>
      <w:bookmarkEnd w:id="6"/>
    </w:p>
    <w:p w:rsidR="00E43EB1" w:rsidRDefault="00E43EB1" w:rsidP="00790921">
      <w:pPr>
        <w:rPr>
          <w:rFonts w:cs="Times New Roman"/>
          <w:szCs w:val="24"/>
        </w:rPr>
      </w:pPr>
      <w:r w:rsidRPr="00790921">
        <w:rPr>
          <w:rFonts w:cs="Times New Roman"/>
          <w:szCs w:val="24"/>
        </w:rPr>
        <w:t xml:space="preserve">Difference between Revenue Expenditure and Capital Expenditure is explained as </w:t>
      </w:r>
      <w:r w:rsidR="00034839">
        <w:rPr>
          <w:rFonts w:cs="Times New Roman"/>
          <w:szCs w:val="24"/>
        </w:rPr>
        <w:t>below</w:t>
      </w:r>
      <w:r w:rsidRPr="00790921">
        <w:rPr>
          <w:rFonts w:cs="Times New Roman"/>
          <w:szCs w:val="24"/>
        </w:rPr>
        <w:t>:</w:t>
      </w:r>
    </w:p>
    <w:p w:rsidR="000C312D" w:rsidRPr="00034839" w:rsidRDefault="005C2558" w:rsidP="00790921">
      <w:r w:rsidRPr="005C4A2B">
        <w:t>A </w:t>
      </w:r>
      <w:r w:rsidRPr="00C40EC9">
        <w:rPr>
          <w:b/>
        </w:rPr>
        <w:t>revenue expenditure</w:t>
      </w:r>
      <w:r w:rsidRPr="005C4A2B">
        <w:t> </w:t>
      </w:r>
      <w:r w:rsidR="005C4A2B">
        <w:t xml:space="preserve"> </w:t>
      </w:r>
      <w:r w:rsidR="00034839">
        <w:t>would be considered</w:t>
      </w:r>
      <w:r w:rsidR="005C4A2B">
        <w:t xml:space="preserve"> </w:t>
      </w:r>
      <w:r w:rsidR="005C4A2B">
        <w:rPr>
          <w:rFonts w:cs="Times New Roman"/>
          <w:szCs w:val="24"/>
        </w:rPr>
        <w:t>as an</w:t>
      </w:r>
      <w:r w:rsidRPr="005C2558">
        <w:rPr>
          <w:rFonts w:cs="Times New Roman"/>
          <w:szCs w:val="24"/>
        </w:rPr>
        <w:t xml:space="preserve"> amount </w:t>
      </w:r>
      <w:r w:rsidR="00034839">
        <w:rPr>
          <w:rFonts w:cs="Times New Roman"/>
          <w:szCs w:val="24"/>
        </w:rPr>
        <w:t xml:space="preserve">of money </w:t>
      </w:r>
      <w:r w:rsidRPr="005C2558">
        <w:rPr>
          <w:rFonts w:cs="Times New Roman"/>
          <w:szCs w:val="24"/>
        </w:rPr>
        <w:t>that is </w:t>
      </w:r>
      <w:r w:rsidR="00034839">
        <w:rPr>
          <w:rStyle w:val="Hyperlink"/>
          <w:color w:val="000000" w:themeColor="text1"/>
          <w:u w:val="none"/>
        </w:rPr>
        <w:t>spent immediately</w:t>
      </w:r>
      <w:r w:rsidR="005C4A2B">
        <w:rPr>
          <w:rFonts w:cs="Times New Roman"/>
          <w:szCs w:val="24"/>
        </w:rPr>
        <w:t xml:space="preserve">, </w:t>
      </w:r>
      <w:r w:rsidR="00034839">
        <w:rPr>
          <w:rFonts w:cs="Times New Roman"/>
          <w:szCs w:val="24"/>
        </w:rPr>
        <w:t xml:space="preserve">however, the spent sum should </w:t>
      </w:r>
      <w:r w:rsidRPr="005C2558">
        <w:rPr>
          <w:rFonts w:cs="Times New Roman"/>
          <w:szCs w:val="24"/>
        </w:rPr>
        <w:t>match with </w:t>
      </w:r>
      <w:hyperlink r:id="rId10" w:tooltip="What are revenues?" w:history="1">
        <w:r w:rsidRPr="005C4A2B">
          <w:rPr>
            <w:rStyle w:val="Hyperlink"/>
            <w:color w:val="000000" w:themeColor="text1"/>
            <w:u w:val="none"/>
          </w:rPr>
          <w:t>revenues</w:t>
        </w:r>
      </w:hyperlink>
      <w:r w:rsidRPr="005C4A2B">
        <w:t> </w:t>
      </w:r>
      <w:r w:rsidRPr="005C2558">
        <w:rPr>
          <w:rFonts w:cs="Times New Roman"/>
          <w:szCs w:val="24"/>
        </w:rPr>
        <w:t>of the current accounting period</w:t>
      </w:r>
      <w:r w:rsidR="000C312D">
        <w:rPr>
          <w:rFonts w:cs="Times New Roman"/>
          <w:szCs w:val="24"/>
        </w:rPr>
        <w:t>. The costs that these expenses include are:</w:t>
      </w:r>
    </w:p>
    <w:p w:rsidR="009F3A7F" w:rsidRDefault="00034839" w:rsidP="009F3A7F">
      <w:pPr>
        <w:pStyle w:val="ListParagraph"/>
        <w:numPr>
          <w:ilvl w:val="0"/>
          <w:numId w:val="9"/>
        </w:numPr>
        <w:rPr>
          <w:rFonts w:cs="Times New Roman"/>
          <w:szCs w:val="24"/>
        </w:rPr>
      </w:pPr>
      <w:r>
        <w:rPr>
          <w:rFonts w:cs="Times New Roman"/>
          <w:szCs w:val="24"/>
        </w:rPr>
        <w:t>Periodic</w:t>
      </w:r>
      <w:r w:rsidR="005C2558" w:rsidRPr="00C40EC9">
        <w:rPr>
          <w:rFonts w:cs="Times New Roman"/>
          <w:szCs w:val="24"/>
        </w:rPr>
        <w:t xml:space="preserve"> repairs</w:t>
      </w:r>
      <w:r w:rsidR="000C312D" w:rsidRPr="00C40EC9">
        <w:rPr>
          <w:rFonts w:cs="Times New Roman"/>
          <w:szCs w:val="24"/>
        </w:rPr>
        <w:t xml:space="preserve"> and Maintenance.</w:t>
      </w:r>
      <w:r w:rsidR="009F3A7F" w:rsidRPr="009F3A7F">
        <w:rPr>
          <w:rFonts w:cs="Times New Roman"/>
          <w:szCs w:val="24"/>
        </w:rPr>
        <w:t xml:space="preserve"> These</w:t>
      </w:r>
      <w:r w:rsidR="005C2558" w:rsidRPr="009F3A7F">
        <w:rPr>
          <w:rFonts w:cs="Times New Roman"/>
          <w:szCs w:val="24"/>
        </w:rPr>
        <w:t xml:space="preserve"> are revenue expenditures because they are charged directly to an account such as Repairs and Maintenance Expense.</w:t>
      </w:r>
    </w:p>
    <w:p w:rsidR="009F3A7F" w:rsidRPr="009F3A7F" w:rsidRDefault="009F3A7F" w:rsidP="009F3A7F">
      <w:pPr>
        <w:pStyle w:val="ListParagraph"/>
        <w:rPr>
          <w:rFonts w:cs="Times New Roman"/>
          <w:szCs w:val="24"/>
        </w:rPr>
      </w:pPr>
    </w:p>
    <w:p w:rsidR="005C2558" w:rsidRPr="009F3A7F" w:rsidRDefault="009F3A7F" w:rsidP="009F3A7F">
      <w:pPr>
        <w:pStyle w:val="ListParagraph"/>
        <w:numPr>
          <w:ilvl w:val="0"/>
          <w:numId w:val="9"/>
        </w:numPr>
        <w:rPr>
          <w:rFonts w:cs="Times New Roman"/>
          <w:szCs w:val="24"/>
        </w:rPr>
      </w:pPr>
      <w:r w:rsidRPr="00C40EC9">
        <w:rPr>
          <w:rFonts w:cs="Times New Roman"/>
          <w:szCs w:val="24"/>
        </w:rPr>
        <w:t>Renewal and repainting expenses.</w:t>
      </w:r>
      <w:r>
        <w:rPr>
          <w:rFonts w:cs="Times New Roman"/>
          <w:szCs w:val="24"/>
        </w:rPr>
        <w:t xml:space="preserve"> </w:t>
      </w:r>
      <w:r w:rsidR="005C2558" w:rsidRPr="009F3A7F">
        <w:rPr>
          <w:rFonts w:cs="Times New Roman"/>
          <w:szCs w:val="24"/>
        </w:rPr>
        <w:t xml:space="preserve"> Even significant repairs that do not extend the life of the asset or do not improve the asset (the repairs merely return the asset back to its previous condition) are revenue expenditures</w:t>
      </w:r>
      <w:r w:rsidR="00855CC2">
        <w:rPr>
          <w:rFonts w:cs="Times New Roman"/>
          <w:szCs w:val="24"/>
        </w:rPr>
        <w:t xml:space="preserve"> (</w:t>
      </w:r>
      <w:proofErr w:type="spellStart"/>
      <w:r w:rsidR="00855CC2">
        <w:rPr>
          <w:rFonts w:cs="Times New Roman"/>
          <w:szCs w:val="24"/>
        </w:rPr>
        <w:t>AccountingCoach</w:t>
      </w:r>
      <w:proofErr w:type="spellEnd"/>
      <w:r w:rsidR="00855CC2">
        <w:rPr>
          <w:rFonts w:cs="Times New Roman"/>
          <w:szCs w:val="24"/>
        </w:rPr>
        <w:t>, 2018).</w:t>
      </w:r>
    </w:p>
    <w:p w:rsidR="002057B8" w:rsidRPr="00790921" w:rsidRDefault="00EF1784" w:rsidP="00790921">
      <w:pPr>
        <w:rPr>
          <w:rFonts w:cs="Times New Roman"/>
          <w:szCs w:val="24"/>
        </w:rPr>
      </w:pPr>
      <w:r>
        <w:rPr>
          <w:rFonts w:cs="Times New Roman"/>
          <w:szCs w:val="24"/>
        </w:rPr>
        <w:t>O</w:t>
      </w:r>
      <w:r w:rsidR="0001379F" w:rsidRPr="00790921">
        <w:rPr>
          <w:rFonts w:cs="Times New Roman"/>
          <w:szCs w:val="24"/>
        </w:rPr>
        <w:t>n the other hand</w:t>
      </w:r>
      <w:r>
        <w:rPr>
          <w:rFonts w:cs="Times New Roman"/>
          <w:szCs w:val="24"/>
        </w:rPr>
        <w:t xml:space="preserve">, </w:t>
      </w:r>
      <w:r w:rsidRPr="00C40EC9">
        <w:rPr>
          <w:rFonts w:cs="Times New Roman"/>
          <w:b/>
          <w:szCs w:val="24"/>
        </w:rPr>
        <w:t>capital expenditure</w:t>
      </w:r>
      <w:r>
        <w:rPr>
          <w:rFonts w:cs="Times New Roman"/>
          <w:szCs w:val="24"/>
        </w:rPr>
        <w:t xml:space="preserve"> are</w:t>
      </w:r>
      <w:r w:rsidRPr="00EF1784">
        <w:rPr>
          <w:rFonts w:cs="Times New Roman"/>
          <w:szCs w:val="24"/>
        </w:rPr>
        <w:t xml:space="preserve"> for </w:t>
      </w:r>
      <w:hyperlink r:id="rId11" w:history="1">
        <w:r w:rsidRPr="00EF1784">
          <w:rPr>
            <w:rStyle w:val="Hyperlink"/>
            <w:color w:val="000000" w:themeColor="text1"/>
            <w:u w:val="none"/>
          </w:rPr>
          <w:t>fixed assets</w:t>
        </w:r>
      </w:hyperlink>
      <w:r w:rsidRPr="00EF1784">
        <w:t>,</w:t>
      </w:r>
      <w:r w:rsidRPr="00EF1784">
        <w:rPr>
          <w:rFonts w:cs="Times New Roman"/>
          <w:szCs w:val="24"/>
        </w:rPr>
        <w:t xml:space="preserve"> which are expected to be productive assets for a long period of time.</w:t>
      </w:r>
      <w:r w:rsidR="0001379F" w:rsidRPr="00790921">
        <w:rPr>
          <w:rFonts w:cs="Times New Roman"/>
          <w:szCs w:val="24"/>
        </w:rPr>
        <w:t xml:space="preserve"> Capital Expenditure includes the following expenses:</w:t>
      </w:r>
    </w:p>
    <w:p w:rsidR="0001379F" w:rsidRPr="00790921" w:rsidRDefault="0001379F" w:rsidP="00790921">
      <w:pPr>
        <w:pStyle w:val="ListParagraph"/>
        <w:numPr>
          <w:ilvl w:val="0"/>
          <w:numId w:val="2"/>
        </w:numPr>
        <w:rPr>
          <w:rFonts w:cs="Times New Roman"/>
          <w:szCs w:val="24"/>
        </w:rPr>
      </w:pPr>
      <w:r w:rsidRPr="00790921">
        <w:rPr>
          <w:rFonts w:cs="Times New Roman"/>
          <w:szCs w:val="24"/>
        </w:rPr>
        <w:t>Purchase cost</w:t>
      </w:r>
    </w:p>
    <w:p w:rsidR="0001379F" w:rsidRPr="00790921" w:rsidRDefault="0001379F" w:rsidP="00790921">
      <w:pPr>
        <w:pStyle w:val="ListParagraph"/>
        <w:numPr>
          <w:ilvl w:val="0"/>
          <w:numId w:val="2"/>
        </w:numPr>
        <w:rPr>
          <w:rFonts w:cs="Times New Roman"/>
          <w:szCs w:val="24"/>
        </w:rPr>
      </w:pPr>
      <w:r w:rsidRPr="00790921">
        <w:rPr>
          <w:rFonts w:cs="Times New Roman"/>
          <w:szCs w:val="24"/>
        </w:rPr>
        <w:t>Legal Expenses to acquire the title of asset</w:t>
      </w:r>
    </w:p>
    <w:p w:rsidR="0001379F" w:rsidRPr="00790921" w:rsidRDefault="0001379F" w:rsidP="00790921">
      <w:pPr>
        <w:pStyle w:val="ListParagraph"/>
        <w:numPr>
          <w:ilvl w:val="0"/>
          <w:numId w:val="2"/>
        </w:numPr>
        <w:rPr>
          <w:rFonts w:cs="Times New Roman"/>
          <w:szCs w:val="24"/>
        </w:rPr>
      </w:pPr>
      <w:r w:rsidRPr="00790921">
        <w:rPr>
          <w:rFonts w:cs="Times New Roman"/>
          <w:szCs w:val="24"/>
        </w:rPr>
        <w:t>Installation expenses</w:t>
      </w:r>
    </w:p>
    <w:p w:rsidR="0001379F" w:rsidRPr="00790921" w:rsidRDefault="0001379F" w:rsidP="00790921">
      <w:pPr>
        <w:pStyle w:val="ListParagraph"/>
        <w:numPr>
          <w:ilvl w:val="0"/>
          <w:numId w:val="2"/>
        </w:numPr>
        <w:rPr>
          <w:rFonts w:cs="Times New Roman"/>
          <w:szCs w:val="24"/>
        </w:rPr>
      </w:pPr>
      <w:r w:rsidRPr="00790921">
        <w:rPr>
          <w:rFonts w:cs="Times New Roman"/>
          <w:szCs w:val="24"/>
        </w:rPr>
        <w:t>Cost incurred in replacing the asset.</w:t>
      </w:r>
    </w:p>
    <w:p w:rsidR="0001379F" w:rsidRDefault="0001379F" w:rsidP="00790921">
      <w:pPr>
        <w:rPr>
          <w:rFonts w:cs="Times New Roman"/>
          <w:szCs w:val="24"/>
        </w:rPr>
      </w:pPr>
      <w:r w:rsidRPr="00790921">
        <w:rPr>
          <w:rFonts w:cs="Times New Roman"/>
          <w:szCs w:val="24"/>
        </w:rPr>
        <w:t>Capital Expenditure in relation to fixed asset includes any cost incurred to purchase that fixed asset and any further expenditure that increases the earning capacity of that fixed asset. Cost of acquisition not only include purchase cost but also includes those cost which have been incurred to bring that asset to its present location</w:t>
      </w:r>
      <w:r w:rsidR="00485E0C">
        <w:rPr>
          <w:rFonts w:cs="Times New Roman"/>
          <w:szCs w:val="24"/>
        </w:rPr>
        <w:t xml:space="preserve"> (</w:t>
      </w:r>
      <w:r w:rsidR="00485E0C">
        <w:rPr>
          <w:rFonts w:cs="Times New Roman"/>
          <w:color w:val="000000"/>
          <w:szCs w:val="24"/>
          <w:shd w:val="clear" w:color="auto" w:fill="FFFFFF"/>
        </w:rPr>
        <w:t>Bragg,</w:t>
      </w:r>
      <w:r w:rsidR="00485E0C" w:rsidRPr="00790921">
        <w:rPr>
          <w:rFonts w:cs="Times New Roman"/>
          <w:color w:val="000000"/>
          <w:szCs w:val="24"/>
          <w:shd w:val="clear" w:color="auto" w:fill="FFFFFF"/>
        </w:rPr>
        <w:t xml:space="preserve"> 2018</w:t>
      </w:r>
      <w:r w:rsidR="00485E0C">
        <w:rPr>
          <w:rFonts w:cs="Times New Roman"/>
          <w:color w:val="000000"/>
          <w:szCs w:val="24"/>
          <w:shd w:val="clear" w:color="auto" w:fill="FFFFFF"/>
        </w:rPr>
        <w:t>)</w:t>
      </w:r>
      <w:r w:rsidRPr="00790921">
        <w:rPr>
          <w:rFonts w:cs="Times New Roman"/>
          <w:szCs w:val="24"/>
        </w:rPr>
        <w:t>.</w:t>
      </w:r>
    </w:p>
    <w:p w:rsidR="00012D23" w:rsidRPr="00012D23" w:rsidRDefault="00012D23" w:rsidP="00012D23">
      <w:pPr>
        <w:rPr>
          <w:rFonts w:cs="Times New Roman"/>
          <w:szCs w:val="24"/>
        </w:rPr>
      </w:pPr>
      <w:r>
        <w:rPr>
          <w:rFonts w:cs="Times New Roman"/>
          <w:szCs w:val="24"/>
        </w:rPr>
        <w:t xml:space="preserve">The main </w:t>
      </w:r>
      <w:r w:rsidRPr="00012D23">
        <w:rPr>
          <w:rFonts w:cs="Times New Roman"/>
          <w:szCs w:val="24"/>
        </w:rPr>
        <w:t>differences between these two types of expenditures are as follows:</w:t>
      </w:r>
    </w:p>
    <w:p w:rsidR="00034839" w:rsidRPr="00012D23" w:rsidRDefault="00034839" w:rsidP="00012D23">
      <w:pPr>
        <w:numPr>
          <w:ilvl w:val="0"/>
          <w:numId w:val="10"/>
        </w:numPr>
        <w:rPr>
          <w:rFonts w:cs="Times New Roman"/>
          <w:szCs w:val="24"/>
        </w:rPr>
      </w:pPr>
      <w:r>
        <w:rPr>
          <w:rFonts w:cs="Times New Roman"/>
          <w:i/>
          <w:iCs/>
          <w:szCs w:val="24"/>
        </w:rPr>
        <w:t>Timing</w:t>
      </w:r>
      <w:r w:rsidRPr="00034839">
        <w:rPr>
          <w:rFonts w:cs="Times New Roman"/>
          <w:szCs w:val="24"/>
        </w:rPr>
        <w:t>.</w:t>
      </w:r>
      <w:r>
        <w:rPr>
          <w:rFonts w:cs="Times New Roman"/>
          <w:szCs w:val="24"/>
        </w:rPr>
        <w:t xml:space="preserve"> The revenue expenditure is an expense which happens in the current financial </w:t>
      </w:r>
      <w:proofErr w:type="gramStart"/>
      <w:r>
        <w:rPr>
          <w:rFonts w:cs="Times New Roman"/>
          <w:szCs w:val="24"/>
        </w:rPr>
        <w:t>period ,</w:t>
      </w:r>
      <w:proofErr w:type="gramEnd"/>
      <w:r>
        <w:rPr>
          <w:rFonts w:cs="Times New Roman"/>
          <w:szCs w:val="24"/>
        </w:rPr>
        <w:t xml:space="preserve"> or shortly thereafter whereas the capital expenditure is an expanse which is occurred gradually or over a long period of time </w:t>
      </w:r>
    </w:p>
    <w:p w:rsidR="00034839" w:rsidRPr="00012D23" w:rsidRDefault="00034839" w:rsidP="00012D23">
      <w:pPr>
        <w:numPr>
          <w:ilvl w:val="0"/>
          <w:numId w:val="10"/>
        </w:numPr>
        <w:rPr>
          <w:rFonts w:cs="Times New Roman"/>
          <w:szCs w:val="24"/>
        </w:rPr>
      </w:pPr>
      <w:r>
        <w:rPr>
          <w:rFonts w:cs="Times New Roman"/>
          <w:i/>
          <w:iCs/>
          <w:szCs w:val="24"/>
        </w:rPr>
        <w:lastRenderedPageBreak/>
        <w:t>Consumption</w:t>
      </w:r>
      <w:r w:rsidRPr="00034839">
        <w:rPr>
          <w:rFonts w:cs="Times New Roman"/>
          <w:szCs w:val="24"/>
        </w:rPr>
        <w:t>.</w:t>
      </w:r>
      <w:r>
        <w:rPr>
          <w:rFonts w:cs="Times New Roman"/>
          <w:szCs w:val="24"/>
        </w:rPr>
        <w:t xml:space="preserve"> A capital expenditure is meant to be used over the productive life of the related fixed asset whereas revenue expenditure is generally assumed to be charged in a short period of time </w:t>
      </w:r>
    </w:p>
    <w:p w:rsidR="00012D23" w:rsidRPr="00930174" w:rsidRDefault="00930174" w:rsidP="00930174">
      <w:pPr>
        <w:pStyle w:val="ListParagraph"/>
        <w:numPr>
          <w:ilvl w:val="0"/>
          <w:numId w:val="10"/>
        </w:numPr>
        <w:rPr>
          <w:rFonts w:cs="Times New Roman"/>
          <w:szCs w:val="24"/>
        </w:rPr>
      </w:pPr>
      <w:r w:rsidRPr="00930174">
        <w:rPr>
          <w:rFonts w:cs="Times New Roman"/>
          <w:i/>
          <w:szCs w:val="24"/>
        </w:rPr>
        <w:t>Size</w:t>
      </w:r>
      <w:r>
        <w:rPr>
          <w:rFonts w:cs="Times New Roman"/>
          <w:szCs w:val="24"/>
        </w:rPr>
        <w:t>.</w:t>
      </w:r>
      <w:r w:rsidRPr="00930174">
        <w:rPr>
          <w:rFonts w:cs="Times New Roman"/>
          <w:szCs w:val="24"/>
        </w:rPr>
        <w:t xml:space="preserve"> capital expenditures aim to involve larger sum of money compared to revenue expenditures. This is due to expenditure being classified as capital expenditure if it overpasses a specific threshold value; if not this is considered as revenue expenditure </w:t>
      </w:r>
      <w:r w:rsidR="00012D23" w:rsidRPr="00930174">
        <w:rPr>
          <w:rFonts w:cs="Times New Roman"/>
          <w:szCs w:val="24"/>
        </w:rPr>
        <w:t>However, certain quite large expenditures can still be classified as revenue expenditures, as long they are directly associated with sale transactions or are </w:t>
      </w:r>
      <w:r>
        <w:rPr>
          <w:rFonts w:cs="Times New Roman"/>
          <w:szCs w:val="24"/>
        </w:rPr>
        <w:t xml:space="preserve">periodic cost </w:t>
      </w:r>
      <w:r w:rsidR="005F357E" w:rsidRPr="00930174">
        <w:rPr>
          <w:rFonts w:cs="Times New Roman"/>
          <w:szCs w:val="24"/>
        </w:rPr>
        <w:t>(</w:t>
      </w:r>
      <w:proofErr w:type="spellStart"/>
      <w:r w:rsidR="005F357E" w:rsidRPr="00930174">
        <w:rPr>
          <w:rFonts w:cs="Times New Roman"/>
          <w:szCs w:val="24"/>
        </w:rPr>
        <w:t>AccountingTools</w:t>
      </w:r>
      <w:proofErr w:type="spellEnd"/>
      <w:r w:rsidR="005F357E" w:rsidRPr="00930174">
        <w:rPr>
          <w:rFonts w:cs="Times New Roman"/>
          <w:szCs w:val="24"/>
        </w:rPr>
        <w:t>, 2018).</w:t>
      </w:r>
    </w:p>
    <w:p w:rsidR="00012D23" w:rsidRDefault="00012D23" w:rsidP="00790921">
      <w:pPr>
        <w:rPr>
          <w:rFonts w:cs="Times New Roman"/>
          <w:szCs w:val="24"/>
        </w:rPr>
      </w:pPr>
    </w:p>
    <w:p w:rsidR="00C40EC9" w:rsidRPr="0001379F" w:rsidRDefault="00C40EC9" w:rsidP="00790921">
      <w:pPr>
        <w:rPr>
          <w:rFonts w:eastAsia="Times New Roman" w:cs="Times New Roman"/>
          <w:color w:val="252525"/>
          <w:szCs w:val="24"/>
          <w:lang w:eastAsia="en-GB"/>
        </w:rPr>
      </w:pPr>
    </w:p>
    <w:p w:rsidR="003058BE" w:rsidRPr="00790921" w:rsidRDefault="003058BE" w:rsidP="00790921">
      <w:pPr>
        <w:rPr>
          <w:rFonts w:cs="Times New Roman"/>
          <w:szCs w:val="24"/>
        </w:rPr>
      </w:pPr>
      <w:r w:rsidRPr="00790921">
        <w:rPr>
          <w:rFonts w:cs="Times New Roman"/>
          <w:szCs w:val="24"/>
        </w:rPr>
        <w:br w:type="page"/>
      </w:r>
    </w:p>
    <w:p w:rsidR="0001379F" w:rsidRPr="00790921" w:rsidRDefault="003058BE" w:rsidP="00A708D3">
      <w:pPr>
        <w:pStyle w:val="Heading1"/>
      </w:pPr>
      <w:bookmarkStart w:id="7" w:name="_Toc533009135"/>
      <w:r w:rsidRPr="00790921">
        <w:lastRenderedPageBreak/>
        <w:t>Conclusion</w:t>
      </w:r>
      <w:bookmarkEnd w:id="7"/>
    </w:p>
    <w:p w:rsidR="00731068" w:rsidRPr="00790921" w:rsidRDefault="003058BE" w:rsidP="00790921">
      <w:pPr>
        <w:rPr>
          <w:rFonts w:cs="Times New Roman"/>
          <w:szCs w:val="24"/>
        </w:rPr>
      </w:pPr>
      <w:r w:rsidRPr="00790921">
        <w:rPr>
          <w:rFonts w:cs="Times New Roman"/>
          <w:szCs w:val="24"/>
        </w:rPr>
        <w:t xml:space="preserve">This </w:t>
      </w:r>
      <w:r w:rsidR="00C95ED5" w:rsidRPr="00790921">
        <w:rPr>
          <w:rFonts w:cs="Times New Roman"/>
          <w:szCs w:val="24"/>
        </w:rPr>
        <w:t>project focuses on Ledger Accounts, Trial Balance, Statement of Profit and Loss Account, and Statement of Financial Position. This project includes the basic definition of about ledger accounts, trial balance, statement of profit and loss account and statement of financial position.</w:t>
      </w:r>
      <w:r w:rsidR="004347B7" w:rsidRPr="00790921">
        <w:rPr>
          <w:rFonts w:cs="Times New Roman"/>
          <w:szCs w:val="24"/>
        </w:rPr>
        <w:t xml:space="preserve"> In addition to this, it also explain</w:t>
      </w:r>
      <w:r w:rsidR="00532BDE" w:rsidRPr="00790921">
        <w:rPr>
          <w:rFonts w:cs="Times New Roman"/>
          <w:szCs w:val="24"/>
        </w:rPr>
        <w:t>s</w:t>
      </w:r>
      <w:r w:rsidR="004347B7" w:rsidRPr="00790921">
        <w:rPr>
          <w:rFonts w:cs="Times New Roman"/>
          <w:szCs w:val="24"/>
        </w:rPr>
        <w:t xml:space="preserve"> the key difference between Capital Expenditure and Revenue Expenditure.</w:t>
      </w:r>
      <w:r w:rsidR="00532BDE" w:rsidRPr="00790921">
        <w:rPr>
          <w:rFonts w:cs="Times New Roman"/>
          <w:szCs w:val="24"/>
        </w:rPr>
        <w:t xml:space="preserve"> In addition to this, it has also been provided what is to be included in </w:t>
      </w:r>
      <w:r w:rsidR="006050A2" w:rsidRPr="00790921">
        <w:rPr>
          <w:rFonts w:cs="Times New Roman"/>
          <w:szCs w:val="24"/>
        </w:rPr>
        <w:t>Revenue Expenditure and what is to be included in Capital Expenditure.</w:t>
      </w:r>
    </w:p>
    <w:p w:rsidR="00731068" w:rsidRPr="00790921" w:rsidRDefault="00731068" w:rsidP="00790921">
      <w:pPr>
        <w:rPr>
          <w:rFonts w:cs="Times New Roman"/>
          <w:szCs w:val="24"/>
        </w:rPr>
      </w:pPr>
      <w:r w:rsidRPr="00790921">
        <w:rPr>
          <w:rFonts w:cs="Times New Roman"/>
          <w:szCs w:val="24"/>
        </w:rPr>
        <w:br w:type="page"/>
      </w:r>
    </w:p>
    <w:p w:rsidR="003058BE" w:rsidRPr="00C40EC9" w:rsidRDefault="005F357E" w:rsidP="00A708D3">
      <w:pPr>
        <w:pStyle w:val="Heading1"/>
        <w:rPr>
          <w:sz w:val="28"/>
        </w:rPr>
      </w:pPr>
      <w:bookmarkStart w:id="8" w:name="_Toc533009136"/>
      <w:r>
        <w:rPr>
          <w:sz w:val="28"/>
        </w:rPr>
        <w:lastRenderedPageBreak/>
        <w:t xml:space="preserve">        </w:t>
      </w:r>
      <w:bookmarkEnd w:id="8"/>
      <w:r w:rsidRPr="00C40EC9">
        <w:rPr>
          <w:sz w:val="28"/>
        </w:rPr>
        <w:t>References</w:t>
      </w:r>
    </w:p>
    <w:p w:rsidR="00134F91" w:rsidRPr="00790921" w:rsidRDefault="00134F91" w:rsidP="00790921">
      <w:pPr>
        <w:rPr>
          <w:rFonts w:cs="Times New Roman"/>
          <w:szCs w:val="24"/>
        </w:rPr>
      </w:pPr>
    </w:p>
    <w:p w:rsidR="00134F91" w:rsidRPr="001B6028" w:rsidRDefault="00134F91" w:rsidP="00790921">
      <w:pPr>
        <w:pStyle w:val="ListParagraph"/>
        <w:numPr>
          <w:ilvl w:val="0"/>
          <w:numId w:val="6"/>
        </w:numPr>
        <w:rPr>
          <w:rFonts w:cs="Times New Roman"/>
          <w:color w:val="auto"/>
          <w:szCs w:val="24"/>
          <w:shd w:val="clear" w:color="auto" w:fill="FFFFFF"/>
        </w:rPr>
      </w:pPr>
      <w:r w:rsidRPr="001B6028">
        <w:rPr>
          <w:rFonts w:cs="Times New Roman"/>
          <w:color w:val="auto"/>
          <w:szCs w:val="24"/>
          <w:shd w:val="clear" w:color="auto" w:fill="FFFFFF"/>
        </w:rPr>
        <w:t>Accounting-simplified 2018. </w:t>
      </w:r>
      <w:r w:rsidRPr="001B6028">
        <w:rPr>
          <w:rFonts w:cs="Times New Roman"/>
          <w:i/>
          <w:iCs/>
          <w:color w:val="auto"/>
          <w:szCs w:val="24"/>
          <w:shd w:val="clear" w:color="auto" w:fill="FFFFFF"/>
        </w:rPr>
        <w:t>Trial Balance Explanation &amp; Example</w:t>
      </w:r>
      <w:r w:rsidR="008F3E48" w:rsidRPr="001B6028">
        <w:rPr>
          <w:rFonts w:cs="Times New Roman"/>
          <w:i/>
          <w:color w:val="auto"/>
          <w:szCs w:val="24"/>
          <w:shd w:val="clear" w:color="auto" w:fill="FFFFFF"/>
        </w:rPr>
        <w:t xml:space="preserve"> </w:t>
      </w:r>
      <w:r w:rsidRPr="001B6028">
        <w:rPr>
          <w:rFonts w:cs="Times New Roman"/>
          <w:color w:val="auto"/>
          <w:szCs w:val="24"/>
          <w:shd w:val="clear" w:color="auto" w:fill="FFFFFF"/>
        </w:rPr>
        <w:t>[</w:t>
      </w:r>
      <w:r w:rsidR="008F3E48" w:rsidRPr="001B6028">
        <w:rPr>
          <w:rFonts w:cs="Times New Roman"/>
          <w:color w:val="auto"/>
          <w:szCs w:val="24"/>
          <w:shd w:val="clear" w:color="auto" w:fill="FFFFFF"/>
        </w:rPr>
        <w:t>O</w:t>
      </w:r>
      <w:r w:rsidRPr="001B6028">
        <w:rPr>
          <w:rFonts w:cs="Times New Roman"/>
          <w:color w:val="auto"/>
          <w:szCs w:val="24"/>
          <w:shd w:val="clear" w:color="auto" w:fill="FFFFFF"/>
        </w:rPr>
        <w:t>nline]</w:t>
      </w:r>
      <w:r w:rsidR="008F3E48" w:rsidRPr="001B6028">
        <w:rPr>
          <w:rFonts w:cs="Times New Roman"/>
          <w:color w:val="auto"/>
          <w:szCs w:val="24"/>
          <w:shd w:val="clear" w:color="auto" w:fill="FFFFFF"/>
        </w:rPr>
        <w:t>.</w:t>
      </w:r>
      <w:r w:rsidRPr="001B6028">
        <w:rPr>
          <w:rFonts w:cs="Times New Roman"/>
          <w:color w:val="auto"/>
          <w:szCs w:val="24"/>
          <w:shd w:val="clear" w:color="auto" w:fill="FFFFFF"/>
        </w:rPr>
        <w:t xml:space="preserve"> </w:t>
      </w:r>
      <w:r w:rsidRPr="001B6028">
        <w:rPr>
          <w:rFonts w:cs="Times New Roman"/>
          <w:i/>
          <w:color w:val="auto"/>
          <w:szCs w:val="24"/>
          <w:shd w:val="clear" w:color="auto" w:fill="FFFFFF"/>
        </w:rPr>
        <w:t>Accounting-simplified</w:t>
      </w:r>
      <w:r w:rsidRPr="001B6028">
        <w:rPr>
          <w:rFonts w:cs="Times New Roman"/>
          <w:color w:val="auto"/>
          <w:szCs w:val="24"/>
          <w:shd w:val="clear" w:color="auto" w:fill="FFFFFF"/>
        </w:rPr>
        <w:t xml:space="preserve"> Available at: </w:t>
      </w:r>
      <w:hyperlink r:id="rId12" w:history="1">
        <w:r w:rsidRPr="001B6028">
          <w:rPr>
            <w:rStyle w:val="Hyperlink"/>
            <w:rFonts w:cs="Times New Roman"/>
            <w:color w:val="auto"/>
            <w:szCs w:val="24"/>
            <w:u w:val="none"/>
            <w:shd w:val="clear" w:color="auto" w:fill="FFFFFF"/>
          </w:rPr>
          <w:t>https://accounting-simplified.com/trial-balance.html</w:t>
        </w:r>
      </w:hyperlink>
      <w:r w:rsidRPr="001B6028">
        <w:rPr>
          <w:rFonts w:cs="Times New Roman"/>
          <w:color w:val="auto"/>
          <w:szCs w:val="24"/>
          <w:shd w:val="clear" w:color="auto" w:fill="FFFFFF"/>
        </w:rPr>
        <w:t xml:space="preserve">  [Accessed</w:t>
      </w:r>
      <w:r w:rsidR="001B6028" w:rsidRPr="001B6028">
        <w:rPr>
          <w:rFonts w:cs="Times New Roman"/>
          <w:color w:val="auto"/>
          <w:szCs w:val="24"/>
          <w:shd w:val="clear" w:color="auto" w:fill="FFFFFF"/>
        </w:rPr>
        <w:t xml:space="preserve">: </w:t>
      </w:r>
      <w:r w:rsidRPr="001B6028">
        <w:rPr>
          <w:rFonts w:cs="Times New Roman"/>
          <w:color w:val="auto"/>
          <w:szCs w:val="24"/>
          <w:shd w:val="clear" w:color="auto" w:fill="FFFFFF"/>
        </w:rPr>
        <w:t>19 December 2018].</w:t>
      </w:r>
    </w:p>
    <w:p w:rsidR="00134F91" w:rsidRPr="001B6028" w:rsidRDefault="00134F91" w:rsidP="00790921">
      <w:pPr>
        <w:pStyle w:val="ListParagraph"/>
        <w:numPr>
          <w:ilvl w:val="0"/>
          <w:numId w:val="6"/>
        </w:numPr>
        <w:rPr>
          <w:rFonts w:cs="Times New Roman"/>
          <w:color w:val="auto"/>
          <w:szCs w:val="24"/>
        </w:rPr>
      </w:pPr>
      <w:proofErr w:type="spellStart"/>
      <w:proofErr w:type="gramStart"/>
      <w:r w:rsidRPr="001B6028">
        <w:rPr>
          <w:rFonts w:cs="Times New Roman"/>
          <w:color w:val="auto"/>
          <w:szCs w:val="24"/>
          <w:shd w:val="clear" w:color="auto" w:fill="FFFFFF"/>
        </w:rPr>
        <w:t>Bragg</w:t>
      </w:r>
      <w:r w:rsidR="005F357E" w:rsidRPr="001B6028">
        <w:rPr>
          <w:rFonts w:cs="Times New Roman"/>
          <w:color w:val="auto"/>
          <w:szCs w:val="24"/>
          <w:shd w:val="clear" w:color="auto" w:fill="FFFFFF"/>
        </w:rPr>
        <w:t>,</w:t>
      </w:r>
      <w:r w:rsidRPr="001B6028">
        <w:rPr>
          <w:rFonts w:cs="Times New Roman"/>
          <w:color w:val="auto"/>
          <w:szCs w:val="24"/>
          <w:shd w:val="clear" w:color="auto" w:fill="FFFFFF"/>
        </w:rPr>
        <w:t>S</w:t>
      </w:r>
      <w:proofErr w:type="spellEnd"/>
      <w:r w:rsidRPr="001B6028">
        <w:rPr>
          <w:rFonts w:cs="Times New Roman"/>
          <w:color w:val="auto"/>
          <w:szCs w:val="24"/>
          <w:shd w:val="clear" w:color="auto" w:fill="FFFFFF"/>
        </w:rPr>
        <w:t>.</w:t>
      </w:r>
      <w:proofErr w:type="gramEnd"/>
      <w:r w:rsidRPr="001B6028">
        <w:rPr>
          <w:rFonts w:cs="Times New Roman"/>
          <w:color w:val="auto"/>
          <w:szCs w:val="24"/>
          <w:shd w:val="clear" w:color="auto" w:fill="FFFFFF"/>
        </w:rPr>
        <w:t xml:space="preserve"> 2018. </w:t>
      </w:r>
      <w:r w:rsidRPr="001B6028">
        <w:rPr>
          <w:rFonts w:cs="Times New Roman"/>
          <w:i/>
          <w:iCs/>
          <w:color w:val="auto"/>
          <w:szCs w:val="24"/>
          <w:shd w:val="clear" w:color="auto" w:fill="FFFFFF"/>
        </w:rPr>
        <w:t>Financial Statements</w:t>
      </w:r>
      <w:r w:rsidRPr="001B6028">
        <w:rPr>
          <w:rFonts w:cs="Times New Roman"/>
          <w:i/>
          <w:color w:val="auto"/>
          <w:szCs w:val="24"/>
          <w:shd w:val="clear" w:color="auto" w:fill="FFFFFF"/>
        </w:rPr>
        <w:t>.</w:t>
      </w:r>
      <w:r w:rsidRPr="001B6028">
        <w:rPr>
          <w:rFonts w:cs="Times New Roman"/>
          <w:color w:val="auto"/>
          <w:szCs w:val="24"/>
          <w:shd w:val="clear" w:color="auto" w:fill="FFFFFF"/>
        </w:rPr>
        <w:t xml:space="preserve"> [online] </w:t>
      </w:r>
      <w:proofErr w:type="spellStart"/>
      <w:r w:rsidRPr="001B6028">
        <w:rPr>
          <w:rFonts w:cs="Times New Roman"/>
          <w:i/>
          <w:color w:val="auto"/>
          <w:szCs w:val="24"/>
          <w:shd w:val="clear" w:color="auto" w:fill="FFFFFF"/>
        </w:rPr>
        <w:t>AccountingTools</w:t>
      </w:r>
      <w:proofErr w:type="spellEnd"/>
      <w:r w:rsidRPr="001B6028">
        <w:rPr>
          <w:rFonts w:cs="Times New Roman"/>
          <w:i/>
          <w:color w:val="auto"/>
          <w:szCs w:val="24"/>
          <w:shd w:val="clear" w:color="auto" w:fill="FFFFFF"/>
        </w:rPr>
        <w:t>.</w:t>
      </w:r>
      <w:r w:rsidRPr="001B6028">
        <w:rPr>
          <w:rFonts w:cs="Times New Roman"/>
          <w:color w:val="auto"/>
          <w:szCs w:val="24"/>
          <w:shd w:val="clear" w:color="auto" w:fill="FFFFFF"/>
        </w:rPr>
        <w:t xml:space="preserve"> Available at: </w:t>
      </w:r>
      <w:hyperlink r:id="rId13" w:history="1">
        <w:r w:rsidRPr="001B6028">
          <w:rPr>
            <w:rStyle w:val="Hyperlink"/>
            <w:rFonts w:cs="Times New Roman"/>
            <w:color w:val="auto"/>
            <w:szCs w:val="24"/>
            <w:u w:val="none"/>
            <w:shd w:val="clear" w:color="auto" w:fill="FFFFFF"/>
          </w:rPr>
          <w:t>https://www.accountingtools.com/articles/2017/5/10/financial-statements</w:t>
        </w:r>
      </w:hyperlink>
      <w:r w:rsidRPr="001B6028">
        <w:rPr>
          <w:rFonts w:cs="Times New Roman"/>
          <w:color w:val="auto"/>
          <w:szCs w:val="24"/>
          <w:shd w:val="clear" w:color="auto" w:fill="FFFFFF"/>
        </w:rPr>
        <w:t xml:space="preserve">  [Accessed</w:t>
      </w:r>
      <w:r w:rsidR="001B6028" w:rsidRPr="001B6028">
        <w:rPr>
          <w:rFonts w:cs="Times New Roman"/>
          <w:color w:val="auto"/>
          <w:szCs w:val="24"/>
          <w:shd w:val="clear" w:color="auto" w:fill="FFFFFF"/>
        </w:rPr>
        <w:t>:</w:t>
      </w:r>
      <w:r w:rsidRPr="001B6028">
        <w:rPr>
          <w:rFonts w:cs="Times New Roman"/>
          <w:color w:val="auto"/>
          <w:szCs w:val="24"/>
          <w:shd w:val="clear" w:color="auto" w:fill="FFFFFF"/>
        </w:rPr>
        <w:t xml:space="preserve"> 19 December 2018].</w:t>
      </w:r>
    </w:p>
    <w:p w:rsidR="00552A17" w:rsidRPr="001B6028" w:rsidRDefault="003D6989" w:rsidP="00790921">
      <w:pPr>
        <w:pStyle w:val="ListParagraph"/>
        <w:numPr>
          <w:ilvl w:val="0"/>
          <w:numId w:val="6"/>
        </w:numPr>
        <w:rPr>
          <w:rFonts w:cs="Times New Roman"/>
          <w:color w:val="auto"/>
          <w:szCs w:val="24"/>
        </w:rPr>
      </w:pPr>
      <w:proofErr w:type="gramStart"/>
      <w:r w:rsidRPr="001B6028">
        <w:rPr>
          <w:rFonts w:cs="Times New Roman"/>
          <w:color w:val="auto"/>
          <w:szCs w:val="24"/>
        </w:rPr>
        <w:t>Shopify.(</w:t>
      </w:r>
      <w:proofErr w:type="gramEnd"/>
      <w:r w:rsidRPr="001B6028">
        <w:rPr>
          <w:rFonts w:cs="Times New Roman"/>
          <w:color w:val="auto"/>
          <w:szCs w:val="24"/>
        </w:rPr>
        <w:t xml:space="preserve">2018)  </w:t>
      </w:r>
      <w:r w:rsidRPr="001B6028">
        <w:rPr>
          <w:rFonts w:cs="Times New Roman"/>
          <w:i/>
          <w:color w:val="auto"/>
          <w:szCs w:val="24"/>
        </w:rPr>
        <w:t>Financial Statement</w:t>
      </w:r>
      <w:r w:rsidRPr="001B6028">
        <w:rPr>
          <w:rFonts w:cs="Times New Roman"/>
          <w:color w:val="auto"/>
          <w:szCs w:val="24"/>
        </w:rPr>
        <w:t xml:space="preserve"> </w:t>
      </w:r>
      <w:r w:rsidR="00381E1F" w:rsidRPr="001B6028">
        <w:rPr>
          <w:rFonts w:cs="Times New Roman"/>
          <w:color w:val="auto"/>
          <w:szCs w:val="24"/>
        </w:rPr>
        <w:t xml:space="preserve">[Online]. Available at: </w:t>
      </w:r>
      <w:hyperlink r:id="rId14" w:history="1">
        <w:r w:rsidR="00381E1F" w:rsidRPr="001B6028">
          <w:rPr>
            <w:rStyle w:val="Hyperlink"/>
            <w:rFonts w:cs="Times New Roman"/>
            <w:color w:val="auto"/>
            <w:szCs w:val="24"/>
            <w:u w:val="none"/>
          </w:rPr>
          <w:t>https://www.shopify.co.uk/encyclopedia/financial-statement</w:t>
        </w:r>
      </w:hyperlink>
      <w:proofErr w:type="gramStart"/>
      <w:r w:rsidR="001B6028" w:rsidRPr="001B6028">
        <w:rPr>
          <w:rStyle w:val="Hyperlink"/>
          <w:rFonts w:cs="Times New Roman"/>
          <w:color w:val="auto"/>
          <w:szCs w:val="24"/>
        </w:rPr>
        <w:t xml:space="preserve"> </w:t>
      </w:r>
      <w:r w:rsidR="001B6028" w:rsidRPr="001B6028">
        <w:rPr>
          <w:rStyle w:val="Hyperlink"/>
          <w:rFonts w:cs="Times New Roman"/>
          <w:color w:val="auto"/>
          <w:szCs w:val="24"/>
          <w:u w:val="none"/>
        </w:rPr>
        <w:t xml:space="preserve">  [</w:t>
      </w:r>
      <w:proofErr w:type="gramEnd"/>
      <w:r w:rsidR="001B6028" w:rsidRPr="001B6028">
        <w:rPr>
          <w:rStyle w:val="Hyperlink"/>
          <w:rFonts w:cs="Times New Roman"/>
          <w:color w:val="auto"/>
          <w:szCs w:val="24"/>
          <w:u w:val="none"/>
        </w:rPr>
        <w:t>Accessed: 3 January].</w:t>
      </w:r>
    </w:p>
    <w:p w:rsidR="009F3A7F" w:rsidRPr="001B6028" w:rsidRDefault="003D6989" w:rsidP="003D6989">
      <w:pPr>
        <w:pStyle w:val="ListParagraph"/>
        <w:numPr>
          <w:ilvl w:val="0"/>
          <w:numId w:val="6"/>
        </w:numPr>
        <w:rPr>
          <w:rFonts w:cs="Times New Roman"/>
          <w:color w:val="auto"/>
          <w:szCs w:val="24"/>
        </w:rPr>
      </w:pPr>
      <w:proofErr w:type="spellStart"/>
      <w:r w:rsidRPr="001B6028">
        <w:rPr>
          <w:rFonts w:cs="Times New Roman"/>
          <w:color w:val="auto"/>
          <w:szCs w:val="24"/>
        </w:rPr>
        <w:t>AccountingCoach</w:t>
      </w:r>
      <w:proofErr w:type="spellEnd"/>
      <w:r w:rsidRPr="001B6028">
        <w:rPr>
          <w:rFonts w:cs="Times New Roman"/>
          <w:color w:val="auto"/>
          <w:szCs w:val="24"/>
        </w:rPr>
        <w:t>.</w:t>
      </w:r>
      <w:r w:rsidR="005F357E" w:rsidRPr="001B6028">
        <w:rPr>
          <w:rFonts w:cs="Times New Roman"/>
          <w:color w:val="auto"/>
          <w:szCs w:val="24"/>
        </w:rPr>
        <w:t xml:space="preserve"> </w:t>
      </w:r>
      <w:r w:rsidRPr="001B6028">
        <w:rPr>
          <w:rFonts w:cs="Times New Roman"/>
          <w:color w:val="auto"/>
          <w:szCs w:val="24"/>
        </w:rPr>
        <w:t xml:space="preserve">(2018) </w:t>
      </w:r>
      <w:r w:rsidRPr="001B6028">
        <w:rPr>
          <w:rFonts w:cs="Times New Roman"/>
          <w:i/>
          <w:color w:val="auto"/>
          <w:szCs w:val="24"/>
        </w:rPr>
        <w:t>What is a capital expenditure versus a revenue expenditure?</w:t>
      </w:r>
      <w:r w:rsidRPr="001B6028">
        <w:rPr>
          <w:rFonts w:cs="Times New Roman"/>
          <w:color w:val="auto"/>
          <w:szCs w:val="24"/>
        </w:rPr>
        <w:t xml:space="preserve"> [Online]. Available at: </w:t>
      </w:r>
      <w:hyperlink r:id="rId15" w:history="1">
        <w:r w:rsidRPr="001B6028">
          <w:rPr>
            <w:rStyle w:val="Hyperlink"/>
            <w:rFonts w:cs="Times New Roman"/>
            <w:color w:val="auto"/>
            <w:szCs w:val="24"/>
            <w:u w:val="none"/>
          </w:rPr>
          <w:t>https://www.accountingcoach.com/blog/capital-expenditure-revenue-expenditure</w:t>
        </w:r>
      </w:hyperlink>
      <w:r w:rsidRPr="001B6028">
        <w:rPr>
          <w:rFonts w:cs="Times New Roman"/>
          <w:color w:val="auto"/>
          <w:szCs w:val="24"/>
        </w:rPr>
        <w:t xml:space="preserve"> [Accessed 20 December].</w:t>
      </w:r>
    </w:p>
    <w:p w:rsidR="00071C97" w:rsidRPr="001B6028" w:rsidRDefault="00071C97" w:rsidP="00790921">
      <w:pPr>
        <w:pStyle w:val="ListParagraph"/>
        <w:numPr>
          <w:ilvl w:val="0"/>
          <w:numId w:val="6"/>
        </w:numPr>
        <w:rPr>
          <w:rFonts w:cs="Times New Roman"/>
          <w:color w:val="auto"/>
          <w:szCs w:val="24"/>
        </w:rPr>
      </w:pPr>
      <w:proofErr w:type="spellStart"/>
      <w:r w:rsidRPr="001B6028">
        <w:rPr>
          <w:rFonts w:cs="Times New Roman"/>
          <w:color w:val="auto"/>
          <w:szCs w:val="24"/>
        </w:rPr>
        <w:t>AccountingTools</w:t>
      </w:r>
      <w:proofErr w:type="spellEnd"/>
      <w:r w:rsidR="005F357E" w:rsidRPr="001B6028">
        <w:rPr>
          <w:rFonts w:cs="Times New Roman"/>
          <w:color w:val="auto"/>
          <w:szCs w:val="24"/>
        </w:rPr>
        <w:t>.</w:t>
      </w:r>
      <w:r w:rsidRPr="001B6028">
        <w:rPr>
          <w:rFonts w:cs="Times New Roman"/>
          <w:color w:val="auto"/>
          <w:szCs w:val="24"/>
        </w:rPr>
        <w:t xml:space="preserve"> (2018) </w:t>
      </w:r>
      <w:r w:rsidRPr="001B6028">
        <w:rPr>
          <w:rFonts w:cs="Times New Roman"/>
          <w:i/>
          <w:color w:val="auto"/>
          <w:szCs w:val="24"/>
        </w:rPr>
        <w:t>Ledger account</w:t>
      </w:r>
      <w:r w:rsidR="003D6989" w:rsidRPr="001B6028">
        <w:rPr>
          <w:rFonts w:cs="Times New Roman"/>
          <w:color w:val="auto"/>
          <w:szCs w:val="24"/>
        </w:rPr>
        <w:t xml:space="preserve"> [Online]. Available at: </w:t>
      </w:r>
      <w:hyperlink r:id="rId16" w:history="1">
        <w:r w:rsidR="003D6989" w:rsidRPr="001B6028">
          <w:rPr>
            <w:rStyle w:val="Hyperlink"/>
            <w:rFonts w:cs="Times New Roman"/>
            <w:color w:val="auto"/>
            <w:szCs w:val="24"/>
            <w:u w:val="none"/>
          </w:rPr>
          <w:t>https://www.accountingtools.com/articles/what-is-a-ledger-account.html</w:t>
        </w:r>
      </w:hyperlink>
      <w:r w:rsidR="003D6989" w:rsidRPr="001B6028">
        <w:rPr>
          <w:rFonts w:cs="Times New Roman"/>
          <w:color w:val="auto"/>
          <w:szCs w:val="24"/>
        </w:rPr>
        <w:t xml:space="preserve"> [Accessed</w:t>
      </w:r>
      <w:r w:rsidR="001B6028" w:rsidRPr="001B6028">
        <w:rPr>
          <w:rFonts w:cs="Times New Roman"/>
          <w:color w:val="auto"/>
          <w:szCs w:val="24"/>
        </w:rPr>
        <w:t>:</w:t>
      </w:r>
      <w:r w:rsidR="003D6989" w:rsidRPr="001B6028">
        <w:rPr>
          <w:rFonts w:cs="Times New Roman"/>
          <w:color w:val="auto"/>
          <w:szCs w:val="24"/>
        </w:rPr>
        <w:t xml:space="preserve"> 5 January].</w:t>
      </w:r>
    </w:p>
    <w:p w:rsidR="005F357E" w:rsidRPr="001B6028" w:rsidRDefault="005F357E" w:rsidP="005F357E">
      <w:pPr>
        <w:pStyle w:val="ListParagraph"/>
        <w:numPr>
          <w:ilvl w:val="0"/>
          <w:numId w:val="6"/>
        </w:numPr>
        <w:rPr>
          <w:rFonts w:cs="Times New Roman"/>
          <w:color w:val="auto"/>
          <w:szCs w:val="24"/>
        </w:rPr>
      </w:pPr>
      <w:proofErr w:type="spellStart"/>
      <w:r w:rsidRPr="001B6028">
        <w:rPr>
          <w:rFonts w:cs="Times New Roman"/>
          <w:color w:val="auto"/>
          <w:szCs w:val="24"/>
        </w:rPr>
        <w:t>AccountingTools</w:t>
      </w:r>
      <w:proofErr w:type="spellEnd"/>
      <w:r w:rsidRPr="001B6028">
        <w:rPr>
          <w:rFonts w:cs="Times New Roman"/>
          <w:color w:val="auto"/>
          <w:szCs w:val="24"/>
        </w:rPr>
        <w:t>. (2018)</w:t>
      </w:r>
      <w:r w:rsidRPr="001B6028">
        <w:rPr>
          <w:color w:val="auto"/>
        </w:rPr>
        <w:t xml:space="preserve"> </w:t>
      </w:r>
      <w:r w:rsidRPr="001B6028">
        <w:rPr>
          <w:rFonts w:cs="Times New Roman"/>
          <w:i/>
          <w:color w:val="auto"/>
          <w:szCs w:val="24"/>
        </w:rPr>
        <w:t>The difference between capital expenditures and revenue expenditures</w:t>
      </w:r>
      <w:r w:rsidRPr="001B6028">
        <w:rPr>
          <w:rFonts w:cs="Times New Roman"/>
          <w:color w:val="auto"/>
          <w:szCs w:val="24"/>
        </w:rPr>
        <w:t xml:space="preserve"> [Online]. Available at:</w:t>
      </w:r>
      <w:r w:rsidRPr="001B6028">
        <w:rPr>
          <w:color w:val="auto"/>
        </w:rPr>
        <w:t xml:space="preserve"> </w:t>
      </w:r>
      <w:r w:rsidRPr="001B6028">
        <w:rPr>
          <w:rFonts w:cs="Times New Roman"/>
          <w:color w:val="auto"/>
          <w:szCs w:val="24"/>
        </w:rPr>
        <w:t>https://www.accountingtools.com/articles/the-difference-between-capital-expenditures-and-revenue-expe.html [Accessed</w:t>
      </w:r>
      <w:r w:rsidR="001B6028" w:rsidRPr="001B6028">
        <w:rPr>
          <w:rFonts w:cs="Times New Roman"/>
          <w:color w:val="auto"/>
          <w:szCs w:val="24"/>
        </w:rPr>
        <w:t xml:space="preserve">: </w:t>
      </w:r>
      <w:r w:rsidRPr="001B6028">
        <w:rPr>
          <w:rFonts w:cs="Times New Roman"/>
          <w:color w:val="auto"/>
          <w:szCs w:val="24"/>
        </w:rPr>
        <w:t xml:space="preserve"> 5 January].</w:t>
      </w:r>
    </w:p>
    <w:p w:rsidR="005F357E" w:rsidRPr="00790921" w:rsidRDefault="005F357E" w:rsidP="005F357E">
      <w:pPr>
        <w:pStyle w:val="ListParagraph"/>
        <w:rPr>
          <w:rFonts w:cs="Times New Roman"/>
          <w:szCs w:val="24"/>
        </w:rPr>
      </w:pPr>
      <w:bookmarkStart w:id="9" w:name="_GoBack"/>
      <w:bookmarkEnd w:id="9"/>
    </w:p>
    <w:sectPr w:rsidR="005F357E" w:rsidRPr="00790921" w:rsidSect="00EF1784">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931" w:rsidRDefault="00234931" w:rsidP="003058BE">
      <w:pPr>
        <w:spacing w:before="0" w:after="0" w:line="240" w:lineRule="auto"/>
      </w:pPr>
      <w:r>
        <w:separator/>
      </w:r>
    </w:p>
  </w:endnote>
  <w:endnote w:type="continuationSeparator" w:id="0">
    <w:p w:rsidR="00234931" w:rsidRDefault="00234931" w:rsidP="003058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roxima-nov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4684387"/>
      <w:docPartObj>
        <w:docPartGallery w:val="Page Numbers (Bottom of Page)"/>
        <w:docPartUnique/>
      </w:docPartObj>
    </w:sdtPr>
    <w:sdtEndPr>
      <w:rPr>
        <w:noProof/>
      </w:rPr>
    </w:sdtEndPr>
    <w:sdtContent>
      <w:p w:rsidR="00D32174" w:rsidRDefault="00D3217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D32174" w:rsidRDefault="00D321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931" w:rsidRDefault="00234931" w:rsidP="003058BE">
      <w:pPr>
        <w:spacing w:before="0" w:after="0" w:line="240" w:lineRule="auto"/>
      </w:pPr>
      <w:r>
        <w:separator/>
      </w:r>
    </w:p>
  </w:footnote>
  <w:footnote w:type="continuationSeparator" w:id="0">
    <w:p w:rsidR="00234931" w:rsidRDefault="00234931" w:rsidP="003058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3440B"/>
    <w:multiLevelType w:val="hybridMultilevel"/>
    <w:tmpl w:val="09F697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E16F4C"/>
    <w:multiLevelType w:val="multilevel"/>
    <w:tmpl w:val="252C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74E57"/>
    <w:multiLevelType w:val="hybridMultilevel"/>
    <w:tmpl w:val="457ADF88"/>
    <w:lvl w:ilvl="0" w:tplc="6ECCFDC0">
      <w:start w:val="109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17475C"/>
    <w:multiLevelType w:val="multilevel"/>
    <w:tmpl w:val="C884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E86948"/>
    <w:multiLevelType w:val="hybridMultilevel"/>
    <w:tmpl w:val="1F80CAC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1758CC"/>
    <w:multiLevelType w:val="hybridMultilevel"/>
    <w:tmpl w:val="92B225EA"/>
    <w:lvl w:ilvl="0" w:tplc="6ECCFDC0">
      <w:start w:val="109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AE6209"/>
    <w:multiLevelType w:val="multilevel"/>
    <w:tmpl w:val="9DBC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2ED7774"/>
    <w:multiLevelType w:val="hybridMultilevel"/>
    <w:tmpl w:val="F2F65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434780"/>
    <w:multiLevelType w:val="multilevel"/>
    <w:tmpl w:val="5CE2D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4D0AA8"/>
    <w:multiLevelType w:val="hybridMultilevel"/>
    <w:tmpl w:val="DAA800FC"/>
    <w:lvl w:ilvl="0" w:tplc="6ECCFDC0">
      <w:start w:val="109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8"/>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3"/>
  </w:num>
  <w:num w:numId="5">
    <w:abstractNumId w:val="1"/>
  </w:num>
  <w:num w:numId="6">
    <w:abstractNumId w:val="5"/>
  </w:num>
  <w:num w:numId="7">
    <w:abstractNumId w:val="4"/>
  </w:num>
  <w:num w:numId="8">
    <w:abstractNumId w:val="0"/>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664"/>
    <w:rsid w:val="00002848"/>
    <w:rsid w:val="00012D23"/>
    <w:rsid w:val="0001379F"/>
    <w:rsid w:val="00034839"/>
    <w:rsid w:val="00071C97"/>
    <w:rsid w:val="000A4F0F"/>
    <w:rsid w:val="000C312D"/>
    <w:rsid w:val="000D1376"/>
    <w:rsid w:val="00126BF5"/>
    <w:rsid w:val="00134F91"/>
    <w:rsid w:val="0015365E"/>
    <w:rsid w:val="001B6028"/>
    <w:rsid w:val="001D65C7"/>
    <w:rsid w:val="002057B8"/>
    <w:rsid w:val="00206FF5"/>
    <w:rsid w:val="00234931"/>
    <w:rsid w:val="002A4731"/>
    <w:rsid w:val="002E067A"/>
    <w:rsid w:val="003058BE"/>
    <w:rsid w:val="00332FC7"/>
    <w:rsid w:val="00352C47"/>
    <w:rsid w:val="00367DB6"/>
    <w:rsid w:val="00381E1F"/>
    <w:rsid w:val="00384DC2"/>
    <w:rsid w:val="003A0CBF"/>
    <w:rsid w:val="003D6989"/>
    <w:rsid w:val="003E509E"/>
    <w:rsid w:val="003F4B2E"/>
    <w:rsid w:val="0041267B"/>
    <w:rsid w:val="004347B7"/>
    <w:rsid w:val="00447DD2"/>
    <w:rsid w:val="00485E0C"/>
    <w:rsid w:val="004C3AA6"/>
    <w:rsid w:val="00532BDE"/>
    <w:rsid w:val="00552A17"/>
    <w:rsid w:val="005C2558"/>
    <w:rsid w:val="005C4A2B"/>
    <w:rsid w:val="005C4B8C"/>
    <w:rsid w:val="005F357E"/>
    <w:rsid w:val="006050A2"/>
    <w:rsid w:val="00610A0F"/>
    <w:rsid w:val="00611C94"/>
    <w:rsid w:val="00642A45"/>
    <w:rsid w:val="00651664"/>
    <w:rsid w:val="00656938"/>
    <w:rsid w:val="0067355B"/>
    <w:rsid w:val="006A4669"/>
    <w:rsid w:val="006B0D8D"/>
    <w:rsid w:val="00720050"/>
    <w:rsid w:val="00731068"/>
    <w:rsid w:val="00777920"/>
    <w:rsid w:val="00790921"/>
    <w:rsid w:val="008252F7"/>
    <w:rsid w:val="00855CC2"/>
    <w:rsid w:val="008F3E48"/>
    <w:rsid w:val="00907B86"/>
    <w:rsid w:val="00913B3C"/>
    <w:rsid w:val="00924A48"/>
    <w:rsid w:val="00930174"/>
    <w:rsid w:val="009775CF"/>
    <w:rsid w:val="009F3A7F"/>
    <w:rsid w:val="00A047CA"/>
    <w:rsid w:val="00A333CB"/>
    <w:rsid w:val="00A452FF"/>
    <w:rsid w:val="00A708D3"/>
    <w:rsid w:val="00A80FE7"/>
    <w:rsid w:val="00AC4AE2"/>
    <w:rsid w:val="00AD7D84"/>
    <w:rsid w:val="00AE09D7"/>
    <w:rsid w:val="00B509E5"/>
    <w:rsid w:val="00BF327C"/>
    <w:rsid w:val="00C05254"/>
    <w:rsid w:val="00C40EC9"/>
    <w:rsid w:val="00C7078B"/>
    <w:rsid w:val="00C95ED5"/>
    <w:rsid w:val="00CA1B1B"/>
    <w:rsid w:val="00CF62B3"/>
    <w:rsid w:val="00D32174"/>
    <w:rsid w:val="00D44B52"/>
    <w:rsid w:val="00D4644A"/>
    <w:rsid w:val="00D50253"/>
    <w:rsid w:val="00D60B4F"/>
    <w:rsid w:val="00DA1F86"/>
    <w:rsid w:val="00DB4A45"/>
    <w:rsid w:val="00DD04CD"/>
    <w:rsid w:val="00DD3CAA"/>
    <w:rsid w:val="00DF3F35"/>
    <w:rsid w:val="00E43EB1"/>
    <w:rsid w:val="00E473BC"/>
    <w:rsid w:val="00E80340"/>
    <w:rsid w:val="00ED3B0F"/>
    <w:rsid w:val="00EF1784"/>
    <w:rsid w:val="00F14FFF"/>
    <w:rsid w:val="00F26B8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40C48"/>
  <w15:docId w15:val="{4E141C96-6373-4FE9-92BC-BCD27E1F7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before="240" w:after="240"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60B4F"/>
    <w:rPr>
      <w:color w:val="000000" w:themeColor="text1"/>
    </w:rPr>
  </w:style>
  <w:style w:type="paragraph" w:styleId="Heading1">
    <w:name w:val="heading 1"/>
    <w:basedOn w:val="Normal"/>
    <w:next w:val="Normal"/>
    <w:link w:val="Heading1Char"/>
    <w:uiPriority w:val="9"/>
    <w:qFormat/>
    <w:rsid w:val="00D60B4F"/>
    <w:pPr>
      <w:keepNext/>
      <w:keepLines/>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D60B4F"/>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26B89"/>
    <w:pPr>
      <w:keepNext/>
      <w:keepLines/>
      <w:spacing w:before="20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0B4F"/>
    <w:rPr>
      <w:rFonts w:eastAsiaTheme="majorEastAsia" w:cstheme="majorBidi"/>
      <w:b/>
      <w:bCs/>
      <w:color w:val="000000" w:themeColor="text1"/>
      <w:szCs w:val="28"/>
    </w:rPr>
  </w:style>
  <w:style w:type="character" w:customStyle="1" w:styleId="Heading2Char">
    <w:name w:val="Heading 2 Char"/>
    <w:basedOn w:val="DefaultParagraphFont"/>
    <w:link w:val="Heading2"/>
    <w:uiPriority w:val="9"/>
    <w:semiHidden/>
    <w:rsid w:val="00D60B4F"/>
    <w:rPr>
      <w:rFonts w:eastAsiaTheme="majorEastAsia" w:cstheme="majorBidi"/>
      <w:b/>
      <w:bCs/>
      <w:color w:val="000000" w:themeColor="text1"/>
      <w:szCs w:val="26"/>
    </w:rPr>
  </w:style>
  <w:style w:type="character" w:customStyle="1" w:styleId="Heading3Char">
    <w:name w:val="Heading 3 Char"/>
    <w:basedOn w:val="DefaultParagraphFont"/>
    <w:link w:val="Heading3"/>
    <w:uiPriority w:val="9"/>
    <w:rsid w:val="00F26B89"/>
    <w:rPr>
      <w:rFonts w:eastAsiaTheme="majorEastAsia" w:cstheme="majorBidi"/>
      <w:b/>
      <w:bCs/>
      <w:color w:val="000000" w:themeColor="text1"/>
    </w:rPr>
  </w:style>
  <w:style w:type="paragraph" w:styleId="ListParagraph">
    <w:name w:val="List Paragraph"/>
    <w:basedOn w:val="Normal"/>
    <w:uiPriority w:val="34"/>
    <w:qFormat/>
    <w:rsid w:val="00610A0F"/>
    <w:pPr>
      <w:ind w:left="720"/>
      <w:contextualSpacing/>
    </w:pPr>
  </w:style>
  <w:style w:type="paragraph" w:styleId="NormalWeb">
    <w:name w:val="Normal (Web)"/>
    <w:basedOn w:val="Normal"/>
    <w:uiPriority w:val="99"/>
    <w:semiHidden/>
    <w:unhideWhenUsed/>
    <w:rsid w:val="0001379F"/>
    <w:pPr>
      <w:spacing w:before="100" w:beforeAutospacing="1" w:after="100" w:afterAutospacing="1" w:line="240" w:lineRule="auto"/>
      <w:jc w:val="left"/>
    </w:pPr>
    <w:rPr>
      <w:rFonts w:eastAsia="Times New Roman" w:cs="Times New Roman"/>
      <w:color w:val="auto"/>
      <w:szCs w:val="24"/>
      <w:lang w:eastAsia="en-GB"/>
    </w:rPr>
  </w:style>
  <w:style w:type="character" w:styleId="Hyperlink">
    <w:name w:val="Hyperlink"/>
    <w:basedOn w:val="DefaultParagraphFont"/>
    <w:uiPriority w:val="99"/>
    <w:unhideWhenUsed/>
    <w:rsid w:val="00DD04CD"/>
    <w:rPr>
      <w:color w:val="0000FF"/>
      <w:u w:val="single"/>
    </w:rPr>
  </w:style>
  <w:style w:type="character" w:styleId="Emphasis">
    <w:name w:val="Emphasis"/>
    <w:basedOn w:val="DefaultParagraphFont"/>
    <w:uiPriority w:val="20"/>
    <w:qFormat/>
    <w:rsid w:val="00DD04CD"/>
    <w:rPr>
      <w:i/>
      <w:iCs/>
    </w:rPr>
  </w:style>
  <w:style w:type="paragraph" w:styleId="Header">
    <w:name w:val="header"/>
    <w:basedOn w:val="Normal"/>
    <w:link w:val="HeaderChar"/>
    <w:uiPriority w:val="99"/>
    <w:unhideWhenUsed/>
    <w:rsid w:val="003058B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058BE"/>
    <w:rPr>
      <w:color w:val="000000" w:themeColor="text1"/>
    </w:rPr>
  </w:style>
  <w:style w:type="paragraph" w:styleId="Footer">
    <w:name w:val="footer"/>
    <w:basedOn w:val="Normal"/>
    <w:link w:val="FooterChar"/>
    <w:uiPriority w:val="99"/>
    <w:unhideWhenUsed/>
    <w:rsid w:val="003058B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058BE"/>
    <w:rPr>
      <w:color w:val="000000" w:themeColor="text1"/>
    </w:rPr>
  </w:style>
  <w:style w:type="paragraph" w:styleId="Title">
    <w:name w:val="Title"/>
    <w:basedOn w:val="Normal"/>
    <w:next w:val="Normal"/>
    <w:link w:val="TitleChar"/>
    <w:uiPriority w:val="10"/>
    <w:qFormat/>
    <w:rsid w:val="003F4B2E"/>
    <w:pPr>
      <w:pBdr>
        <w:bottom w:val="single" w:sz="8" w:space="4" w:color="4F81BD" w:themeColor="accent1"/>
      </w:pBdr>
      <w:spacing w:before="0"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F4B2E"/>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3F4B2E"/>
    <w:pPr>
      <w:spacing w:before="480" w:after="0" w:line="276" w:lineRule="auto"/>
      <w:jc w:val="left"/>
      <w:outlineLvl w:val="9"/>
    </w:pPr>
    <w:rPr>
      <w:rFonts w:asciiTheme="majorHAnsi" w:hAnsiTheme="majorHAnsi"/>
      <w:color w:val="365F91" w:themeColor="accent1" w:themeShade="BF"/>
      <w:sz w:val="28"/>
      <w:lang w:val="en-US" w:eastAsia="ja-JP"/>
    </w:rPr>
  </w:style>
  <w:style w:type="paragraph" w:styleId="TOC1">
    <w:name w:val="toc 1"/>
    <w:basedOn w:val="Normal"/>
    <w:next w:val="Normal"/>
    <w:autoRedefine/>
    <w:uiPriority w:val="39"/>
    <w:unhideWhenUsed/>
    <w:rsid w:val="003F4B2E"/>
    <w:pPr>
      <w:spacing w:after="100"/>
    </w:pPr>
  </w:style>
  <w:style w:type="paragraph" w:styleId="BalloonText">
    <w:name w:val="Balloon Text"/>
    <w:basedOn w:val="Normal"/>
    <w:link w:val="BalloonTextChar"/>
    <w:uiPriority w:val="99"/>
    <w:semiHidden/>
    <w:unhideWhenUsed/>
    <w:rsid w:val="003F4B2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4B2E"/>
    <w:rPr>
      <w:rFonts w:ascii="Tahoma" w:hAnsi="Tahoma" w:cs="Tahoma"/>
      <w:color w:val="000000" w:themeColor="text1"/>
      <w:sz w:val="16"/>
      <w:szCs w:val="16"/>
    </w:rPr>
  </w:style>
  <w:style w:type="character" w:styleId="UnresolvedMention">
    <w:name w:val="Unresolved Mention"/>
    <w:basedOn w:val="DefaultParagraphFont"/>
    <w:uiPriority w:val="99"/>
    <w:semiHidden/>
    <w:unhideWhenUsed/>
    <w:rsid w:val="006735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05427">
      <w:bodyDiv w:val="1"/>
      <w:marLeft w:val="0"/>
      <w:marRight w:val="0"/>
      <w:marTop w:val="0"/>
      <w:marBottom w:val="0"/>
      <w:divBdr>
        <w:top w:val="none" w:sz="0" w:space="0" w:color="auto"/>
        <w:left w:val="none" w:sz="0" w:space="0" w:color="auto"/>
        <w:bottom w:val="none" w:sz="0" w:space="0" w:color="auto"/>
        <w:right w:val="none" w:sz="0" w:space="0" w:color="auto"/>
      </w:divBdr>
    </w:div>
    <w:div w:id="167794257">
      <w:bodyDiv w:val="1"/>
      <w:marLeft w:val="0"/>
      <w:marRight w:val="0"/>
      <w:marTop w:val="0"/>
      <w:marBottom w:val="0"/>
      <w:divBdr>
        <w:top w:val="none" w:sz="0" w:space="0" w:color="auto"/>
        <w:left w:val="none" w:sz="0" w:space="0" w:color="auto"/>
        <w:bottom w:val="none" w:sz="0" w:space="0" w:color="auto"/>
        <w:right w:val="none" w:sz="0" w:space="0" w:color="auto"/>
      </w:divBdr>
    </w:div>
    <w:div w:id="175846780">
      <w:bodyDiv w:val="1"/>
      <w:marLeft w:val="0"/>
      <w:marRight w:val="0"/>
      <w:marTop w:val="0"/>
      <w:marBottom w:val="0"/>
      <w:divBdr>
        <w:top w:val="none" w:sz="0" w:space="0" w:color="auto"/>
        <w:left w:val="none" w:sz="0" w:space="0" w:color="auto"/>
        <w:bottom w:val="none" w:sz="0" w:space="0" w:color="auto"/>
        <w:right w:val="none" w:sz="0" w:space="0" w:color="auto"/>
      </w:divBdr>
    </w:div>
    <w:div w:id="189034377">
      <w:bodyDiv w:val="1"/>
      <w:marLeft w:val="0"/>
      <w:marRight w:val="0"/>
      <w:marTop w:val="0"/>
      <w:marBottom w:val="0"/>
      <w:divBdr>
        <w:top w:val="none" w:sz="0" w:space="0" w:color="auto"/>
        <w:left w:val="none" w:sz="0" w:space="0" w:color="auto"/>
        <w:bottom w:val="none" w:sz="0" w:space="0" w:color="auto"/>
        <w:right w:val="none" w:sz="0" w:space="0" w:color="auto"/>
      </w:divBdr>
    </w:div>
    <w:div w:id="370694221">
      <w:bodyDiv w:val="1"/>
      <w:marLeft w:val="0"/>
      <w:marRight w:val="0"/>
      <w:marTop w:val="0"/>
      <w:marBottom w:val="0"/>
      <w:divBdr>
        <w:top w:val="none" w:sz="0" w:space="0" w:color="auto"/>
        <w:left w:val="none" w:sz="0" w:space="0" w:color="auto"/>
        <w:bottom w:val="none" w:sz="0" w:space="0" w:color="auto"/>
        <w:right w:val="none" w:sz="0" w:space="0" w:color="auto"/>
      </w:divBdr>
    </w:div>
    <w:div w:id="420569420">
      <w:bodyDiv w:val="1"/>
      <w:marLeft w:val="0"/>
      <w:marRight w:val="0"/>
      <w:marTop w:val="0"/>
      <w:marBottom w:val="0"/>
      <w:divBdr>
        <w:top w:val="none" w:sz="0" w:space="0" w:color="auto"/>
        <w:left w:val="none" w:sz="0" w:space="0" w:color="auto"/>
        <w:bottom w:val="none" w:sz="0" w:space="0" w:color="auto"/>
        <w:right w:val="none" w:sz="0" w:space="0" w:color="auto"/>
      </w:divBdr>
    </w:div>
    <w:div w:id="455029101">
      <w:bodyDiv w:val="1"/>
      <w:marLeft w:val="0"/>
      <w:marRight w:val="0"/>
      <w:marTop w:val="0"/>
      <w:marBottom w:val="0"/>
      <w:divBdr>
        <w:top w:val="none" w:sz="0" w:space="0" w:color="auto"/>
        <w:left w:val="none" w:sz="0" w:space="0" w:color="auto"/>
        <w:bottom w:val="none" w:sz="0" w:space="0" w:color="auto"/>
        <w:right w:val="none" w:sz="0" w:space="0" w:color="auto"/>
      </w:divBdr>
    </w:div>
    <w:div w:id="471213331">
      <w:bodyDiv w:val="1"/>
      <w:marLeft w:val="0"/>
      <w:marRight w:val="0"/>
      <w:marTop w:val="0"/>
      <w:marBottom w:val="0"/>
      <w:divBdr>
        <w:top w:val="none" w:sz="0" w:space="0" w:color="auto"/>
        <w:left w:val="none" w:sz="0" w:space="0" w:color="auto"/>
        <w:bottom w:val="none" w:sz="0" w:space="0" w:color="auto"/>
        <w:right w:val="none" w:sz="0" w:space="0" w:color="auto"/>
      </w:divBdr>
    </w:div>
    <w:div w:id="488986023">
      <w:bodyDiv w:val="1"/>
      <w:marLeft w:val="0"/>
      <w:marRight w:val="0"/>
      <w:marTop w:val="0"/>
      <w:marBottom w:val="0"/>
      <w:divBdr>
        <w:top w:val="none" w:sz="0" w:space="0" w:color="auto"/>
        <w:left w:val="none" w:sz="0" w:space="0" w:color="auto"/>
        <w:bottom w:val="none" w:sz="0" w:space="0" w:color="auto"/>
        <w:right w:val="none" w:sz="0" w:space="0" w:color="auto"/>
      </w:divBdr>
    </w:div>
    <w:div w:id="609317994">
      <w:bodyDiv w:val="1"/>
      <w:marLeft w:val="0"/>
      <w:marRight w:val="0"/>
      <w:marTop w:val="0"/>
      <w:marBottom w:val="0"/>
      <w:divBdr>
        <w:top w:val="none" w:sz="0" w:space="0" w:color="auto"/>
        <w:left w:val="none" w:sz="0" w:space="0" w:color="auto"/>
        <w:bottom w:val="none" w:sz="0" w:space="0" w:color="auto"/>
        <w:right w:val="none" w:sz="0" w:space="0" w:color="auto"/>
      </w:divBdr>
    </w:div>
    <w:div w:id="654533057">
      <w:bodyDiv w:val="1"/>
      <w:marLeft w:val="0"/>
      <w:marRight w:val="0"/>
      <w:marTop w:val="0"/>
      <w:marBottom w:val="0"/>
      <w:divBdr>
        <w:top w:val="none" w:sz="0" w:space="0" w:color="auto"/>
        <w:left w:val="none" w:sz="0" w:space="0" w:color="auto"/>
        <w:bottom w:val="none" w:sz="0" w:space="0" w:color="auto"/>
        <w:right w:val="none" w:sz="0" w:space="0" w:color="auto"/>
      </w:divBdr>
    </w:div>
    <w:div w:id="657611764">
      <w:bodyDiv w:val="1"/>
      <w:marLeft w:val="0"/>
      <w:marRight w:val="0"/>
      <w:marTop w:val="0"/>
      <w:marBottom w:val="0"/>
      <w:divBdr>
        <w:top w:val="none" w:sz="0" w:space="0" w:color="auto"/>
        <w:left w:val="none" w:sz="0" w:space="0" w:color="auto"/>
        <w:bottom w:val="none" w:sz="0" w:space="0" w:color="auto"/>
        <w:right w:val="none" w:sz="0" w:space="0" w:color="auto"/>
      </w:divBdr>
    </w:div>
    <w:div w:id="740523982">
      <w:bodyDiv w:val="1"/>
      <w:marLeft w:val="0"/>
      <w:marRight w:val="0"/>
      <w:marTop w:val="0"/>
      <w:marBottom w:val="0"/>
      <w:divBdr>
        <w:top w:val="none" w:sz="0" w:space="0" w:color="auto"/>
        <w:left w:val="none" w:sz="0" w:space="0" w:color="auto"/>
        <w:bottom w:val="none" w:sz="0" w:space="0" w:color="auto"/>
        <w:right w:val="none" w:sz="0" w:space="0" w:color="auto"/>
      </w:divBdr>
    </w:div>
    <w:div w:id="773480931">
      <w:bodyDiv w:val="1"/>
      <w:marLeft w:val="0"/>
      <w:marRight w:val="0"/>
      <w:marTop w:val="0"/>
      <w:marBottom w:val="0"/>
      <w:divBdr>
        <w:top w:val="none" w:sz="0" w:space="0" w:color="auto"/>
        <w:left w:val="none" w:sz="0" w:space="0" w:color="auto"/>
        <w:bottom w:val="none" w:sz="0" w:space="0" w:color="auto"/>
        <w:right w:val="none" w:sz="0" w:space="0" w:color="auto"/>
      </w:divBdr>
    </w:div>
    <w:div w:id="835196142">
      <w:bodyDiv w:val="1"/>
      <w:marLeft w:val="0"/>
      <w:marRight w:val="0"/>
      <w:marTop w:val="0"/>
      <w:marBottom w:val="0"/>
      <w:divBdr>
        <w:top w:val="none" w:sz="0" w:space="0" w:color="auto"/>
        <w:left w:val="none" w:sz="0" w:space="0" w:color="auto"/>
        <w:bottom w:val="none" w:sz="0" w:space="0" w:color="auto"/>
        <w:right w:val="none" w:sz="0" w:space="0" w:color="auto"/>
      </w:divBdr>
    </w:div>
    <w:div w:id="891622806">
      <w:bodyDiv w:val="1"/>
      <w:marLeft w:val="0"/>
      <w:marRight w:val="0"/>
      <w:marTop w:val="0"/>
      <w:marBottom w:val="0"/>
      <w:divBdr>
        <w:top w:val="none" w:sz="0" w:space="0" w:color="auto"/>
        <w:left w:val="none" w:sz="0" w:space="0" w:color="auto"/>
        <w:bottom w:val="none" w:sz="0" w:space="0" w:color="auto"/>
        <w:right w:val="none" w:sz="0" w:space="0" w:color="auto"/>
      </w:divBdr>
    </w:div>
    <w:div w:id="923144214">
      <w:bodyDiv w:val="1"/>
      <w:marLeft w:val="0"/>
      <w:marRight w:val="0"/>
      <w:marTop w:val="0"/>
      <w:marBottom w:val="0"/>
      <w:divBdr>
        <w:top w:val="none" w:sz="0" w:space="0" w:color="auto"/>
        <w:left w:val="none" w:sz="0" w:space="0" w:color="auto"/>
        <w:bottom w:val="none" w:sz="0" w:space="0" w:color="auto"/>
        <w:right w:val="none" w:sz="0" w:space="0" w:color="auto"/>
      </w:divBdr>
    </w:div>
    <w:div w:id="973868690">
      <w:bodyDiv w:val="1"/>
      <w:marLeft w:val="0"/>
      <w:marRight w:val="0"/>
      <w:marTop w:val="0"/>
      <w:marBottom w:val="0"/>
      <w:divBdr>
        <w:top w:val="none" w:sz="0" w:space="0" w:color="auto"/>
        <w:left w:val="none" w:sz="0" w:space="0" w:color="auto"/>
        <w:bottom w:val="none" w:sz="0" w:space="0" w:color="auto"/>
        <w:right w:val="none" w:sz="0" w:space="0" w:color="auto"/>
      </w:divBdr>
    </w:div>
    <w:div w:id="1076704175">
      <w:bodyDiv w:val="1"/>
      <w:marLeft w:val="0"/>
      <w:marRight w:val="0"/>
      <w:marTop w:val="0"/>
      <w:marBottom w:val="0"/>
      <w:divBdr>
        <w:top w:val="none" w:sz="0" w:space="0" w:color="auto"/>
        <w:left w:val="none" w:sz="0" w:space="0" w:color="auto"/>
        <w:bottom w:val="none" w:sz="0" w:space="0" w:color="auto"/>
        <w:right w:val="none" w:sz="0" w:space="0" w:color="auto"/>
      </w:divBdr>
    </w:div>
    <w:div w:id="1319504354">
      <w:bodyDiv w:val="1"/>
      <w:marLeft w:val="0"/>
      <w:marRight w:val="0"/>
      <w:marTop w:val="0"/>
      <w:marBottom w:val="0"/>
      <w:divBdr>
        <w:top w:val="none" w:sz="0" w:space="0" w:color="auto"/>
        <w:left w:val="none" w:sz="0" w:space="0" w:color="auto"/>
        <w:bottom w:val="none" w:sz="0" w:space="0" w:color="auto"/>
        <w:right w:val="none" w:sz="0" w:space="0" w:color="auto"/>
      </w:divBdr>
    </w:div>
    <w:div w:id="1449854134">
      <w:bodyDiv w:val="1"/>
      <w:marLeft w:val="0"/>
      <w:marRight w:val="0"/>
      <w:marTop w:val="0"/>
      <w:marBottom w:val="0"/>
      <w:divBdr>
        <w:top w:val="none" w:sz="0" w:space="0" w:color="auto"/>
        <w:left w:val="none" w:sz="0" w:space="0" w:color="auto"/>
        <w:bottom w:val="none" w:sz="0" w:space="0" w:color="auto"/>
        <w:right w:val="none" w:sz="0" w:space="0" w:color="auto"/>
      </w:divBdr>
    </w:div>
    <w:div w:id="1538857680">
      <w:bodyDiv w:val="1"/>
      <w:marLeft w:val="0"/>
      <w:marRight w:val="0"/>
      <w:marTop w:val="0"/>
      <w:marBottom w:val="0"/>
      <w:divBdr>
        <w:top w:val="none" w:sz="0" w:space="0" w:color="auto"/>
        <w:left w:val="none" w:sz="0" w:space="0" w:color="auto"/>
        <w:bottom w:val="none" w:sz="0" w:space="0" w:color="auto"/>
        <w:right w:val="none" w:sz="0" w:space="0" w:color="auto"/>
      </w:divBdr>
    </w:div>
    <w:div w:id="1589576068">
      <w:bodyDiv w:val="1"/>
      <w:marLeft w:val="0"/>
      <w:marRight w:val="0"/>
      <w:marTop w:val="0"/>
      <w:marBottom w:val="0"/>
      <w:divBdr>
        <w:top w:val="none" w:sz="0" w:space="0" w:color="auto"/>
        <w:left w:val="none" w:sz="0" w:space="0" w:color="auto"/>
        <w:bottom w:val="none" w:sz="0" w:space="0" w:color="auto"/>
        <w:right w:val="none" w:sz="0" w:space="0" w:color="auto"/>
      </w:divBdr>
    </w:div>
    <w:div w:id="1651789263">
      <w:bodyDiv w:val="1"/>
      <w:marLeft w:val="0"/>
      <w:marRight w:val="0"/>
      <w:marTop w:val="0"/>
      <w:marBottom w:val="0"/>
      <w:divBdr>
        <w:top w:val="none" w:sz="0" w:space="0" w:color="auto"/>
        <w:left w:val="none" w:sz="0" w:space="0" w:color="auto"/>
        <w:bottom w:val="none" w:sz="0" w:space="0" w:color="auto"/>
        <w:right w:val="none" w:sz="0" w:space="0" w:color="auto"/>
      </w:divBdr>
    </w:div>
    <w:div w:id="1699158121">
      <w:bodyDiv w:val="1"/>
      <w:marLeft w:val="0"/>
      <w:marRight w:val="0"/>
      <w:marTop w:val="0"/>
      <w:marBottom w:val="0"/>
      <w:divBdr>
        <w:top w:val="none" w:sz="0" w:space="0" w:color="auto"/>
        <w:left w:val="none" w:sz="0" w:space="0" w:color="auto"/>
        <w:bottom w:val="none" w:sz="0" w:space="0" w:color="auto"/>
        <w:right w:val="none" w:sz="0" w:space="0" w:color="auto"/>
      </w:divBdr>
    </w:div>
    <w:div w:id="1721323183">
      <w:bodyDiv w:val="1"/>
      <w:marLeft w:val="0"/>
      <w:marRight w:val="0"/>
      <w:marTop w:val="0"/>
      <w:marBottom w:val="0"/>
      <w:divBdr>
        <w:top w:val="none" w:sz="0" w:space="0" w:color="auto"/>
        <w:left w:val="none" w:sz="0" w:space="0" w:color="auto"/>
        <w:bottom w:val="none" w:sz="0" w:space="0" w:color="auto"/>
        <w:right w:val="none" w:sz="0" w:space="0" w:color="auto"/>
      </w:divBdr>
    </w:div>
    <w:div w:id="1816795860">
      <w:bodyDiv w:val="1"/>
      <w:marLeft w:val="0"/>
      <w:marRight w:val="0"/>
      <w:marTop w:val="0"/>
      <w:marBottom w:val="0"/>
      <w:divBdr>
        <w:top w:val="none" w:sz="0" w:space="0" w:color="auto"/>
        <w:left w:val="none" w:sz="0" w:space="0" w:color="auto"/>
        <w:bottom w:val="none" w:sz="0" w:space="0" w:color="auto"/>
        <w:right w:val="none" w:sz="0" w:space="0" w:color="auto"/>
      </w:divBdr>
    </w:div>
    <w:div w:id="2026205355">
      <w:bodyDiv w:val="1"/>
      <w:marLeft w:val="0"/>
      <w:marRight w:val="0"/>
      <w:marTop w:val="0"/>
      <w:marBottom w:val="0"/>
      <w:divBdr>
        <w:top w:val="none" w:sz="0" w:space="0" w:color="auto"/>
        <w:left w:val="none" w:sz="0" w:space="0" w:color="auto"/>
        <w:bottom w:val="none" w:sz="0" w:space="0" w:color="auto"/>
        <w:right w:val="none" w:sz="0" w:space="0" w:color="auto"/>
      </w:divBdr>
    </w:div>
    <w:div w:id="212241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ountingtools.com/articles/2017/11/30/business-transaction" TargetMode="External"/><Relationship Id="rId13" Type="http://schemas.openxmlformats.org/officeDocument/2006/relationships/hyperlink" Target="https://www.accountingtools.com/articles/2017/5/10/financial-statemen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counting-simplified.com/trial-balance.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accountingtools.com/articles/what-is-a-ledger-accoun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untingtools.com/articles/2017/5/10/fixed-asset" TargetMode="External"/><Relationship Id="rId5" Type="http://schemas.openxmlformats.org/officeDocument/2006/relationships/webSettings" Target="webSettings.xml"/><Relationship Id="rId15" Type="http://schemas.openxmlformats.org/officeDocument/2006/relationships/hyperlink" Target="https://www.accountingcoach.com/blog/capital-expenditure-revenue-expenditure" TargetMode="External"/><Relationship Id="rId10" Type="http://schemas.openxmlformats.org/officeDocument/2006/relationships/hyperlink" Target="https://www.accountingcoach.com/blog/what-are-revenu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countingtools.com/articles/2017/5/9/general-ledger" TargetMode="External"/><Relationship Id="rId14" Type="http://schemas.openxmlformats.org/officeDocument/2006/relationships/hyperlink" Target="https://www.shopify.co.uk/encyclopedia/financial-stat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96EA4C-2875-432D-AC2B-EE1A266D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21</Pages>
  <Words>2883</Words>
  <Characters>16438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Fatjona Ago</cp:lastModifiedBy>
  <cp:revision>9</cp:revision>
  <dcterms:created xsi:type="dcterms:W3CDTF">2019-01-06T16:12:00Z</dcterms:created>
  <dcterms:modified xsi:type="dcterms:W3CDTF">2019-01-07T18:44:00Z</dcterms:modified>
</cp:coreProperties>
</file>