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C62579" w14:textId="1E961009" w:rsidR="00A03FB3" w:rsidRDefault="00C976A0">
      <w:pPr>
        <w:pStyle w:val="Normal1"/>
      </w:pPr>
      <w:r w:rsidRPr="00C976A0">
        <w:rPr>
          <w:noProof/>
        </w:rPr>
        <w:drawing>
          <wp:inline distT="0" distB="0" distL="0" distR="0" wp14:anchorId="7DF1E270" wp14:editId="4388D33B">
            <wp:extent cx="2267067" cy="876345"/>
            <wp:effectExtent l="0" t="0" r="0" b="0"/>
            <wp:docPr id="1746446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446749" name=""/>
                    <pic:cNvPicPr/>
                  </pic:nvPicPr>
                  <pic:blipFill>
                    <a:blip r:embed="rId5"/>
                    <a:stretch>
                      <a:fillRect/>
                    </a:stretch>
                  </pic:blipFill>
                  <pic:spPr>
                    <a:xfrm>
                      <a:off x="0" y="0"/>
                      <a:ext cx="2267067" cy="876345"/>
                    </a:xfrm>
                    <a:prstGeom prst="rect">
                      <a:avLst/>
                    </a:prstGeom>
                  </pic:spPr>
                </pic:pic>
              </a:graphicData>
            </a:graphic>
          </wp:inline>
        </w:drawing>
      </w:r>
    </w:p>
    <w:p w14:paraId="1CBF5B36" w14:textId="77777777" w:rsidR="00C976A0" w:rsidRDefault="00C976A0">
      <w:pPr>
        <w:pStyle w:val="Normal1"/>
      </w:pPr>
    </w:p>
    <w:p w14:paraId="46920C5B" w14:textId="77777777" w:rsidR="00C976A0" w:rsidRDefault="00C976A0" w:rsidP="00B644C9">
      <w:pPr>
        <w:pStyle w:val="Normal1"/>
        <w:jc w:val="center"/>
      </w:pPr>
    </w:p>
    <w:p w14:paraId="5B4ADDA2" w14:textId="76249638" w:rsidR="00B644C9" w:rsidRPr="00B644C9" w:rsidRDefault="00FC197A" w:rsidP="00B644C9">
      <w:pPr>
        <w:pStyle w:val="Normal1"/>
        <w:jc w:val="center"/>
        <w:rPr>
          <w:b/>
          <w:bCs/>
          <w:sz w:val="40"/>
          <w:szCs w:val="40"/>
        </w:rPr>
      </w:pPr>
      <w:r w:rsidRPr="00B644C9">
        <w:rPr>
          <w:b/>
          <w:bCs/>
          <w:sz w:val="40"/>
          <w:szCs w:val="40"/>
        </w:rPr>
        <w:t xml:space="preserve">STUDENT NAME: </w:t>
      </w:r>
      <w:r w:rsidR="00184CBF" w:rsidRPr="00DC50EF">
        <w:rPr>
          <w:sz w:val="40"/>
          <w:szCs w:val="40"/>
        </w:rPr>
        <w:t>I</w:t>
      </w:r>
      <w:r w:rsidR="005608A9" w:rsidRPr="00DC50EF">
        <w:rPr>
          <w:sz w:val="40"/>
          <w:szCs w:val="40"/>
        </w:rPr>
        <w:t>ULIA DASCAL</w:t>
      </w:r>
    </w:p>
    <w:p w14:paraId="7CE90599" w14:textId="6FE1232A" w:rsidR="00B644C9" w:rsidRPr="00B644C9" w:rsidRDefault="00FC197A" w:rsidP="00B644C9">
      <w:pPr>
        <w:pStyle w:val="Normal1"/>
        <w:jc w:val="center"/>
        <w:rPr>
          <w:b/>
          <w:bCs/>
          <w:sz w:val="40"/>
          <w:szCs w:val="40"/>
        </w:rPr>
      </w:pPr>
      <w:r w:rsidRPr="00B644C9">
        <w:rPr>
          <w:b/>
          <w:bCs/>
          <w:sz w:val="40"/>
          <w:szCs w:val="40"/>
        </w:rPr>
        <w:t>STUDENT NUMBER:</w:t>
      </w:r>
      <w:r w:rsidR="00DC50EF" w:rsidRPr="00DC50EF">
        <w:rPr>
          <w:sz w:val="40"/>
          <w:szCs w:val="40"/>
        </w:rPr>
        <w:t>2127529</w:t>
      </w:r>
    </w:p>
    <w:p w14:paraId="03555127" w14:textId="0E14B62D" w:rsidR="00B644C9" w:rsidRPr="00B644C9" w:rsidRDefault="00FC197A" w:rsidP="00B644C9">
      <w:pPr>
        <w:pStyle w:val="Normal1"/>
        <w:jc w:val="center"/>
        <w:rPr>
          <w:b/>
          <w:bCs/>
          <w:sz w:val="40"/>
          <w:szCs w:val="40"/>
        </w:rPr>
      </w:pPr>
      <w:r w:rsidRPr="00B644C9">
        <w:rPr>
          <w:b/>
          <w:bCs/>
          <w:sz w:val="40"/>
          <w:szCs w:val="40"/>
        </w:rPr>
        <w:t xml:space="preserve">TITLE: </w:t>
      </w:r>
      <w:r w:rsidRPr="009A40BD">
        <w:rPr>
          <w:sz w:val="40"/>
          <w:szCs w:val="40"/>
        </w:rPr>
        <w:t>PLANNING AND DELIVERING AN INTERNATIONAL MEETING/EVENT.</w:t>
      </w:r>
    </w:p>
    <w:p w14:paraId="5A02FFEB" w14:textId="77777777" w:rsidR="009A40BD" w:rsidRDefault="00FC197A" w:rsidP="00B644C9">
      <w:pPr>
        <w:pStyle w:val="Normal1"/>
        <w:jc w:val="center"/>
        <w:rPr>
          <w:b/>
          <w:bCs/>
          <w:sz w:val="40"/>
          <w:szCs w:val="40"/>
        </w:rPr>
      </w:pPr>
      <w:r w:rsidRPr="00B644C9">
        <w:rPr>
          <w:b/>
          <w:bCs/>
          <w:sz w:val="40"/>
          <w:szCs w:val="40"/>
        </w:rPr>
        <w:t xml:space="preserve">MODULE: </w:t>
      </w:r>
      <w:r w:rsidRPr="009A40BD">
        <w:rPr>
          <w:sz w:val="40"/>
          <w:szCs w:val="40"/>
        </w:rPr>
        <w:t>INTERNATIONAL MEETINGS MANAGEMENT</w:t>
      </w:r>
      <w:r w:rsidRPr="00B644C9">
        <w:rPr>
          <w:b/>
          <w:bCs/>
          <w:sz w:val="40"/>
          <w:szCs w:val="40"/>
        </w:rPr>
        <w:t xml:space="preserve"> </w:t>
      </w:r>
    </w:p>
    <w:p w14:paraId="38216C80" w14:textId="7336F5CE" w:rsidR="00B644C9" w:rsidRPr="00B644C9" w:rsidRDefault="009A40BD" w:rsidP="00B644C9">
      <w:pPr>
        <w:pStyle w:val="Normal1"/>
        <w:jc w:val="center"/>
        <w:rPr>
          <w:b/>
          <w:bCs/>
          <w:sz w:val="40"/>
          <w:szCs w:val="40"/>
        </w:rPr>
      </w:pPr>
      <w:r>
        <w:rPr>
          <w:b/>
          <w:bCs/>
          <w:sz w:val="40"/>
          <w:szCs w:val="40"/>
        </w:rPr>
        <w:t xml:space="preserve">MODULE CODE: </w:t>
      </w:r>
      <w:r w:rsidR="00FC197A" w:rsidRPr="009A40BD">
        <w:rPr>
          <w:sz w:val="40"/>
          <w:szCs w:val="40"/>
        </w:rPr>
        <w:t>BMIH6007</w:t>
      </w:r>
    </w:p>
    <w:p w14:paraId="2DF885FC" w14:textId="09840625" w:rsidR="00B644C9" w:rsidRPr="00B644C9" w:rsidRDefault="00FC197A" w:rsidP="00B644C9">
      <w:pPr>
        <w:pStyle w:val="Normal1"/>
        <w:jc w:val="center"/>
        <w:rPr>
          <w:b/>
          <w:bCs/>
          <w:sz w:val="40"/>
          <w:szCs w:val="40"/>
        </w:rPr>
      </w:pPr>
      <w:r w:rsidRPr="00B644C9">
        <w:rPr>
          <w:b/>
          <w:bCs/>
          <w:sz w:val="40"/>
          <w:szCs w:val="40"/>
        </w:rPr>
        <w:t xml:space="preserve">LECTURER NAME: </w:t>
      </w:r>
      <w:r w:rsidRPr="009A40BD">
        <w:rPr>
          <w:sz w:val="40"/>
          <w:szCs w:val="40"/>
        </w:rPr>
        <w:t>KATHRYN FLYNN</w:t>
      </w:r>
    </w:p>
    <w:p w14:paraId="2E1E0A7A" w14:textId="77777777" w:rsidR="00C976A0" w:rsidRDefault="00C976A0">
      <w:pPr>
        <w:pStyle w:val="Normal1"/>
      </w:pPr>
    </w:p>
    <w:p w14:paraId="3F92F6CD" w14:textId="77777777" w:rsidR="00A03FB3" w:rsidRDefault="00A03FB3">
      <w:r>
        <w:br w:type="page"/>
      </w:r>
    </w:p>
    <w:p w14:paraId="15970C57" w14:textId="77777777" w:rsidR="00A03FB3" w:rsidRPr="00A03FB3" w:rsidRDefault="00A03FB3" w:rsidP="00A03FB3">
      <w:pPr>
        <w:pStyle w:val="Normal1"/>
        <w:jc w:val="center"/>
        <w:rPr>
          <w:b/>
          <w:bCs/>
        </w:rPr>
      </w:pPr>
      <w:r w:rsidRPr="00A03FB3">
        <w:rPr>
          <w:b/>
          <w:bCs/>
        </w:rPr>
        <w:lastRenderedPageBreak/>
        <w:t>Table of contents</w:t>
      </w:r>
    </w:p>
    <w:sdt>
      <w:sdtPr>
        <w:rPr>
          <w:rFonts w:ascii="Times New Roman" w:eastAsia="Times New Roman" w:hAnsi="Times New Roman" w:cs="Times New Roman"/>
          <w:color w:val="auto"/>
          <w:sz w:val="24"/>
          <w:szCs w:val="24"/>
          <w:lang w:val=""/>
        </w:rPr>
        <w:id w:val="-2134238344"/>
        <w:docPartObj>
          <w:docPartGallery w:val="Table of Contents"/>
          <w:docPartUnique/>
        </w:docPartObj>
      </w:sdtPr>
      <w:sdtEndPr>
        <w:rPr>
          <w:b/>
          <w:bCs/>
          <w:noProof/>
        </w:rPr>
      </w:sdtEndPr>
      <w:sdtContent>
        <w:p w14:paraId="5EC11063" w14:textId="06F02D47" w:rsidR="00A03FB3" w:rsidRDefault="00A03FB3">
          <w:pPr>
            <w:pStyle w:val="TOCHeading"/>
          </w:pPr>
        </w:p>
        <w:p w14:paraId="04EB4541" w14:textId="233D31ED" w:rsidR="00F364CB" w:rsidRDefault="00A03FB3">
          <w:pPr>
            <w:pStyle w:val="TOC1"/>
            <w:tabs>
              <w:tab w:val="right" w:leader="dot" w:pos="9350"/>
            </w:tabs>
            <w:rPr>
              <w:rFonts w:asciiTheme="minorHAnsi" w:eastAsiaTheme="minorEastAsia" w:hAnsiTheme="minorHAnsi" w:cstheme="minorBidi"/>
              <w:noProof/>
              <w:kern w:val="2"/>
              <w:lang w:val="en-IN" w:eastAsia="zh-CN"/>
              <w14:ligatures w14:val="standardContextual"/>
            </w:rPr>
          </w:pPr>
          <w:r>
            <w:fldChar w:fldCharType="begin"/>
          </w:r>
          <w:r>
            <w:instrText xml:space="preserve"> TOC \o "1-3" \h \z \u </w:instrText>
          </w:r>
          <w:r>
            <w:fldChar w:fldCharType="separate"/>
          </w:r>
          <w:hyperlink w:anchor="_Toc175674569" w:history="1">
            <w:r w:rsidR="00F364CB" w:rsidRPr="00DD6D98">
              <w:rPr>
                <w:rStyle w:val="Hyperlink"/>
                <w:noProof/>
              </w:rPr>
              <w:t>Introduction</w:t>
            </w:r>
            <w:r w:rsidR="00F364CB">
              <w:rPr>
                <w:noProof/>
                <w:webHidden/>
              </w:rPr>
              <w:tab/>
            </w:r>
            <w:r w:rsidR="00F364CB">
              <w:rPr>
                <w:noProof/>
                <w:webHidden/>
              </w:rPr>
              <w:fldChar w:fldCharType="begin"/>
            </w:r>
            <w:r w:rsidR="00F364CB">
              <w:rPr>
                <w:noProof/>
                <w:webHidden/>
              </w:rPr>
              <w:instrText xml:space="preserve"> PAGEREF _Toc175674569 \h </w:instrText>
            </w:r>
            <w:r w:rsidR="00F364CB">
              <w:rPr>
                <w:noProof/>
                <w:webHidden/>
              </w:rPr>
            </w:r>
            <w:r w:rsidR="00F364CB">
              <w:rPr>
                <w:noProof/>
                <w:webHidden/>
              </w:rPr>
              <w:fldChar w:fldCharType="separate"/>
            </w:r>
            <w:r w:rsidR="00F364CB">
              <w:rPr>
                <w:noProof/>
                <w:webHidden/>
              </w:rPr>
              <w:t>3</w:t>
            </w:r>
            <w:r w:rsidR="00F364CB">
              <w:rPr>
                <w:noProof/>
                <w:webHidden/>
              </w:rPr>
              <w:fldChar w:fldCharType="end"/>
            </w:r>
          </w:hyperlink>
        </w:p>
        <w:p w14:paraId="50CC743A" w14:textId="239D2A1E" w:rsidR="00F364CB" w:rsidRDefault="00DC50EF">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175674570" w:history="1">
            <w:r w:rsidR="00F364CB" w:rsidRPr="00DD6D98">
              <w:rPr>
                <w:rStyle w:val="Hyperlink"/>
                <w:noProof/>
              </w:rPr>
              <w:t>The event cycle of Innohopitality Tech Expo</w:t>
            </w:r>
            <w:r w:rsidR="00F364CB">
              <w:rPr>
                <w:noProof/>
                <w:webHidden/>
              </w:rPr>
              <w:tab/>
            </w:r>
            <w:r w:rsidR="00F364CB">
              <w:rPr>
                <w:noProof/>
                <w:webHidden/>
              </w:rPr>
              <w:fldChar w:fldCharType="begin"/>
            </w:r>
            <w:r w:rsidR="00F364CB">
              <w:rPr>
                <w:noProof/>
                <w:webHidden/>
              </w:rPr>
              <w:instrText xml:space="preserve"> PAGEREF _Toc175674570 \h </w:instrText>
            </w:r>
            <w:r w:rsidR="00F364CB">
              <w:rPr>
                <w:noProof/>
                <w:webHidden/>
              </w:rPr>
            </w:r>
            <w:r w:rsidR="00F364CB">
              <w:rPr>
                <w:noProof/>
                <w:webHidden/>
              </w:rPr>
              <w:fldChar w:fldCharType="separate"/>
            </w:r>
            <w:r w:rsidR="00F364CB">
              <w:rPr>
                <w:noProof/>
                <w:webHidden/>
              </w:rPr>
              <w:t>3</w:t>
            </w:r>
            <w:r w:rsidR="00F364CB">
              <w:rPr>
                <w:noProof/>
                <w:webHidden/>
              </w:rPr>
              <w:fldChar w:fldCharType="end"/>
            </w:r>
          </w:hyperlink>
        </w:p>
        <w:p w14:paraId="4E93B5F4" w14:textId="333748B6" w:rsidR="00F364CB" w:rsidRDefault="00DC50EF">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175674571" w:history="1">
            <w:r w:rsidR="00F364CB" w:rsidRPr="00DD6D98">
              <w:rPr>
                <w:rStyle w:val="Hyperlink"/>
                <w:noProof/>
              </w:rPr>
              <w:t>Event concept</w:t>
            </w:r>
            <w:r w:rsidR="00F364CB">
              <w:rPr>
                <w:noProof/>
                <w:webHidden/>
              </w:rPr>
              <w:tab/>
            </w:r>
            <w:r w:rsidR="00F364CB">
              <w:rPr>
                <w:noProof/>
                <w:webHidden/>
              </w:rPr>
              <w:fldChar w:fldCharType="begin"/>
            </w:r>
            <w:r w:rsidR="00F364CB">
              <w:rPr>
                <w:noProof/>
                <w:webHidden/>
              </w:rPr>
              <w:instrText xml:space="preserve"> PAGEREF _Toc175674571 \h </w:instrText>
            </w:r>
            <w:r w:rsidR="00F364CB">
              <w:rPr>
                <w:noProof/>
                <w:webHidden/>
              </w:rPr>
            </w:r>
            <w:r w:rsidR="00F364CB">
              <w:rPr>
                <w:noProof/>
                <w:webHidden/>
              </w:rPr>
              <w:fldChar w:fldCharType="separate"/>
            </w:r>
            <w:r w:rsidR="00F364CB">
              <w:rPr>
                <w:noProof/>
                <w:webHidden/>
              </w:rPr>
              <w:t>4</w:t>
            </w:r>
            <w:r w:rsidR="00F364CB">
              <w:rPr>
                <w:noProof/>
                <w:webHidden/>
              </w:rPr>
              <w:fldChar w:fldCharType="end"/>
            </w:r>
          </w:hyperlink>
        </w:p>
        <w:p w14:paraId="13B8262A" w14:textId="5FB0AE72" w:rsidR="00F364CB" w:rsidRDefault="00DC50EF">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175674572" w:history="1">
            <w:r w:rsidR="00F364CB" w:rsidRPr="00DD6D98">
              <w:rPr>
                <w:rStyle w:val="Hyperlink"/>
                <w:noProof/>
              </w:rPr>
              <w:t>Aim and objectives of the meeting</w:t>
            </w:r>
            <w:r w:rsidR="00F364CB">
              <w:rPr>
                <w:noProof/>
                <w:webHidden/>
              </w:rPr>
              <w:tab/>
            </w:r>
            <w:r w:rsidR="00F364CB">
              <w:rPr>
                <w:noProof/>
                <w:webHidden/>
              </w:rPr>
              <w:fldChar w:fldCharType="begin"/>
            </w:r>
            <w:r w:rsidR="00F364CB">
              <w:rPr>
                <w:noProof/>
                <w:webHidden/>
              </w:rPr>
              <w:instrText xml:space="preserve"> PAGEREF _Toc175674572 \h </w:instrText>
            </w:r>
            <w:r w:rsidR="00F364CB">
              <w:rPr>
                <w:noProof/>
                <w:webHidden/>
              </w:rPr>
            </w:r>
            <w:r w:rsidR="00F364CB">
              <w:rPr>
                <w:noProof/>
                <w:webHidden/>
              </w:rPr>
              <w:fldChar w:fldCharType="separate"/>
            </w:r>
            <w:r w:rsidR="00F364CB">
              <w:rPr>
                <w:noProof/>
                <w:webHidden/>
              </w:rPr>
              <w:t>5</w:t>
            </w:r>
            <w:r w:rsidR="00F364CB">
              <w:rPr>
                <w:noProof/>
                <w:webHidden/>
              </w:rPr>
              <w:fldChar w:fldCharType="end"/>
            </w:r>
          </w:hyperlink>
        </w:p>
        <w:p w14:paraId="1A9CC88A" w14:textId="5BE6CAF8" w:rsidR="00F364CB" w:rsidRDefault="00DC50EF">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175674573" w:history="1">
            <w:r w:rsidR="00F364CB" w:rsidRPr="00DD6D98">
              <w:rPr>
                <w:rStyle w:val="Hyperlink"/>
                <w:noProof/>
              </w:rPr>
              <w:t>Event operations</w:t>
            </w:r>
            <w:r w:rsidR="00F364CB">
              <w:rPr>
                <w:noProof/>
                <w:webHidden/>
              </w:rPr>
              <w:tab/>
            </w:r>
            <w:r w:rsidR="00F364CB">
              <w:rPr>
                <w:noProof/>
                <w:webHidden/>
              </w:rPr>
              <w:fldChar w:fldCharType="begin"/>
            </w:r>
            <w:r w:rsidR="00F364CB">
              <w:rPr>
                <w:noProof/>
                <w:webHidden/>
              </w:rPr>
              <w:instrText xml:space="preserve"> PAGEREF _Toc175674573 \h </w:instrText>
            </w:r>
            <w:r w:rsidR="00F364CB">
              <w:rPr>
                <w:noProof/>
                <w:webHidden/>
              </w:rPr>
            </w:r>
            <w:r w:rsidR="00F364CB">
              <w:rPr>
                <w:noProof/>
                <w:webHidden/>
              </w:rPr>
              <w:fldChar w:fldCharType="separate"/>
            </w:r>
            <w:r w:rsidR="00F364CB">
              <w:rPr>
                <w:noProof/>
                <w:webHidden/>
              </w:rPr>
              <w:t>5</w:t>
            </w:r>
            <w:r w:rsidR="00F364CB">
              <w:rPr>
                <w:noProof/>
                <w:webHidden/>
              </w:rPr>
              <w:fldChar w:fldCharType="end"/>
            </w:r>
          </w:hyperlink>
        </w:p>
        <w:p w14:paraId="0BC62137" w14:textId="1AC298BB" w:rsidR="00F364CB" w:rsidRDefault="00DC50EF">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175674574" w:history="1">
            <w:r w:rsidR="00F364CB" w:rsidRPr="00DD6D98">
              <w:rPr>
                <w:rStyle w:val="Hyperlink"/>
                <w:noProof/>
              </w:rPr>
              <w:t>Event budget</w:t>
            </w:r>
            <w:r w:rsidR="00F364CB">
              <w:rPr>
                <w:noProof/>
                <w:webHidden/>
              </w:rPr>
              <w:tab/>
            </w:r>
            <w:r w:rsidR="00F364CB">
              <w:rPr>
                <w:noProof/>
                <w:webHidden/>
              </w:rPr>
              <w:fldChar w:fldCharType="begin"/>
            </w:r>
            <w:r w:rsidR="00F364CB">
              <w:rPr>
                <w:noProof/>
                <w:webHidden/>
              </w:rPr>
              <w:instrText xml:space="preserve"> PAGEREF _Toc175674574 \h </w:instrText>
            </w:r>
            <w:r w:rsidR="00F364CB">
              <w:rPr>
                <w:noProof/>
                <w:webHidden/>
              </w:rPr>
            </w:r>
            <w:r w:rsidR="00F364CB">
              <w:rPr>
                <w:noProof/>
                <w:webHidden/>
              </w:rPr>
              <w:fldChar w:fldCharType="separate"/>
            </w:r>
            <w:r w:rsidR="00F364CB">
              <w:rPr>
                <w:noProof/>
                <w:webHidden/>
              </w:rPr>
              <w:t>7</w:t>
            </w:r>
            <w:r w:rsidR="00F364CB">
              <w:rPr>
                <w:noProof/>
                <w:webHidden/>
              </w:rPr>
              <w:fldChar w:fldCharType="end"/>
            </w:r>
          </w:hyperlink>
        </w:p>
        <w:p w14:paraId="4AF4EE9B" w14:textId="020FF937" w:rsidR="00F364CB" w:rsidRDefault="00DC50EF">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175674575" w:history="1">
            <w:r w:rsidR="00F364CB" w:rsidRPr="00DD6D98">
              <w:rPr>
                <w:rStyle w:val="Hyperlink"/>
                <w:noProof/>
              </w:rPr>
              <w:t>Industry analysis</w:t>
            </w:r>
            <w:r w:rsidR="00F364CB">
              <w:rPr>
                <w:noProof/>
                <w:webHidden/>
              </w:rPr>
              <w:tab/>
            </w:r>
            <w:r w:rsidR="00F364CB">
              <w:rPr>
                <w:noProof/>
                <w:webHidden/>
              </w:rPr>
              <w:fldChar w:fldCharType="begin"/>
            </w:r>
            <w:r w:rsidR="00F364CB">
              <w:rPr>
                <w:noProof/>
                <w:webHidden/>
              </w:rPr>
              <w:instrText xml:space="preserve"> PAGEREF _Toc175674575 \h </w:instrText>
            </w:r>
            <w:r w:rsidR="00F364CB">
              <w:rPr>
                <w:noProof/>
                <w:webHidden/>
              </w:rPr>
            </w:r>
            <w:r w:rsidR="00F364CB">
              <w:rPr>
                <w:noProof/>
                <w:webHidden/>
              </w:rPr>
              <w:fldChar w:fldCharType="separate"/>
            </w:r>
            <w:r w:rsidR="00F364CB">
              <w:rPr>
                <w:noProof/>
                <w:webHidden/>
              </w:rPr>
              <w:t>9</w:t>
            </w:r>
            <w:r w:rsidR="00F364CB">
              <w:rPr>
                <w:noProof/>
                <w:webHidden/>
              </w:rPr>
              <w:fldChar w:fldCharType="end"/>
            </w:r>
          </w:hyperlink>
        </w:p>
        <w:p w14:paraId="31728FEB" w14:textId="449F5D25" w:rsidR="00F364CB" w:rsidRDefault="00DC50EF">
          <w:pPr>
            <w:pStyle w:val="TOC2"/>
            <w:tabs>
              <w:tab w:val="right" w:leader="dot" w:pos="9350"/>
            </w:tabs>
            <w:rPr>
              <w:rFonts w:asciiTheme="minorHAnsi" w:eastAsiaTheme="minorEastAsia" w:hAnsiTheme="minorHAnsi" w:cstheme="minorBidi"/>
              <w:noProof/>
              <w:kern w:val="2"/>
              <w:lang w:val="en-IN" w:eastAsia="zh-CN"/>
              <w14:ligatures w14:val="standardContextual"/>
            </w:rPr>
          </w:pPr>
          <w:hyperlink w:anchor="_Toc175674576" w:history="1">
            <w:r w:rsidR="00F364CB" w:rsidRPr="00DD6D98">
              <w:rPr>
                <w:rStyle w:val="Hyperlink"/>
                <w:noProof/>
              </w:rPr>
              <w:t>Cultural and Situational Considerations</w:t>
            </w:r>
            <w:r w:rsidR="00F364CB">
              <w:rPr>
                <w:noProof/>
                <w:webHidden/>
              </w:rPr>
              <w:tab/>
            </w:r>
            <w:r w:rsidR="00F364CB">
              <w:rPr>
                <w:noProof/>
                <w:webHidden/>
              </w:rPr>
              <w:fldChar w:fldCharType="begin"/>
            </w:r>
            <w:r w:rsidR="00F364CB">
              <w:rPr>
                <w:noProof/>
                <w:webHidden/>
              </w:rPr>
              <w:instrText xml:space="preserve"> PAGEREF _Toc175674576 \h </w:instrText>
            </w:r>
            <w:r w:rsidR="00F364CB">
              <w:rPr>
                <w:noProof/>
                <w:webHidden/>
              </w:rPr>
            </w:r>
            <w:r w:rsidR="00F364CB">
              <w:rPr>
                <w:noProof/>
                <w:webHidden/>
              </w:rPr>
              <w:fldChar w:fldCharType="separate"/>
            </w:r>
            <w:r w:rsidR="00F364CB">
              <w:rPr>
                <w:noProof/>
                <w:webHidden/>
              </w:rPr>
              <w:t>10</w:t>
            </w:r>
            <w:r w:rsidR="00F364CB">
              <w:rPr>
                <w:noProof/>
                <w:webHidden/>
              </w:rPr>
              <w:fldChar w:fldCharType="end"/>
            </w:r>
          </w:hyperlink>
        </w:p>
        <w:p w14:paraId="1307FB86" w14:textId="6A3129A0" w:rsidR="00F364CB" w:rsidRDefault="00DC50EF">
          <w:pPr>
            <w:pStyle w:val="TOC1"/>
            <w:tabs>
              <w:tab w:val="right" w:leader="dot" w:pos="9350"/>
            </w:tabs>
            <w:rPr>
              <w:rFonts w:asciiTheme="minorHAnsi" w:eastAsiaTheme="minorEastAsia" w:hAnsiTheme="minorHAnsi" w:cstheme="minorBidi"/>
              <w:noProof/>
              <w:kern w:val="2"/>
              <w:lang w:val="en-IN" w:eastAsia="zh-CN"/>
              <w14:ligatures w14:val="standardContextual"/>
            </w:rPr>
          </w:pPr>
          <w:hyperlink w:anchor="_Toc175674577" w:history="1">
            <w:r w:rsidR="00F364CB" w:rsidRPr="00DD6D98">
              <w:rPr>
                <w:rStyle w:val="Hyperlink"/>
                <w:noProof/>
              </w:rPr>
              <w:t>Conclusion</w:t>
            </w:r>
            <w:r w:rsidR="00F364CB">
              <w:rPr>
                <w:noProof/>
                <w:webHidden/>
              </w:rPr>
              <w:tab/>
            </w:r>
            <w:r w:rsidR="00F364CB">
              <w:rPr>
                <w:noProof/>
                <w:webHidden/>
              </w:rPr>
              <w:fldChar w:fldCharType="begin"/>
            </w:r>
            <w:r w:rsidR="00F364CB">
              <w:rPr>
                <w:noProof/>
                <w:webHidden/>
              </w:rPr>
              <w:instrText xml:space="preserve"> PAGEREF _Toc175674577 \h </w:instrText>
            </w:r>
            <w:r w:rsidR="00F364CB">
              <w:rPr>
                <w:noProof/>
                <w:webHidden/>
              </w:rPr>
            </w:r>
            <w:r w:rsidR="00F364CB">
              <w:rPr>
                <w:noProof/>
                <w:webHidden/>
              </w:rPr>
              <w:fldChar w:fldCharType="separate"/>
            </w:r>
            <w:r w:rsidR="00F364CB">
              <w:rPr>
                <w:noProof/>
                <w:webHidden/>
              </w:rPr>
              <w:t>11</w:t>
            </w:r>
            <w:r w:rsidR="00F364CB">
              <w:rPr>
                <w:noProof/>
                <w:webHidden/>
              </w:rPr>
              <w:fldChar w:fldCharType="end"/>
            </w:r>
          </w:hyperlink>
        </w:p>
        <w:p w14:paraId="3448EC4B" w14:textId="31299BF3" w:rsidR="00F364CB" w:rsidRDefault="00DC50EF">
          <w:pPr>
            <w:pStyle w:val="TOC1"/>
            <w:tabs>
              <w:tab w:val="right" w:leader="dot" w:pos="9350"/>
            </w:tabs>
            <w:rPr>
              <w:rFonts w:asciiTheme="minorHAnsi" w:eastAsiaTheme="minorEastAsia" w:hAnsiTheme="minorHAnsi" w:cstheme="minorBidi"/>
              <w:noProof/>
              <w:kern w:val="2"/>
              <w:lang w:val="en-IN" w:eastAsia="zh-CN"/>
              <w14:ligatures w14:val="standardContextual"/>
            </w:rPr>
          </w:pPr>
          <w:hyperlink w:anchor="_Toc175674578" w:history="1">
            <w:r w:rsidR="00F364CB" w:rsidRPr="00DD6D98">
              <w:rPr>
                <w:rStyle w:val="Hyperlink"/>
                <w:noProof/>
              </w:rPr>
              <w:t>References</w:t>
            </w:r>
            <w:r w:rsidR="00F364CB">
              <w:rPr>
                <w:noProof/>
                <w:webHidden/>
              </w:rPr>
              <w:tab/>
            </w:r>
            <w:r w:rsidR="00F364CB">
              <w:rPr>
                <w:noProof/>
                <w:webHidden/>
              </w:rPr>
              <w:fldChar w:fldCharType="begin"/>
            </w:r>
            <w:r w:rsidR="00F364CB">
              <w:rPr>
                <w:noProof/>
                <w:webHidden/>
              </w:rPr>
              <w:instrText xml:space="preserve"> PAGEREF _Toc175674578 \h </w:instrText>
            </w:r>
            <w:r w:rsidR="00F364CB">
              <w:rPr>
                <w:noProof/>
                <w:webHidden/>
              </w:rPr>
            </w:r>
            <w:r w:rsidR="00F364CB">
              <w:rPr>
                <w:noProof/>
                <w:webHidden/>
              </w:rPr>
              <w:fldChar w:fldCharType="separate"/>
            </w:r>
            <w:r w:rsidR="00F364CB">
              <w:rPr>
                <w:noProof/>
                <w:webHidden/>
              </w:rPr>
              <w:t>12</w:t>
            </w:r>
            <w:r w:rsidR="00F364CB">
              <w:rPr>
                <w:noProof/>
                <w:webHidden/>
              </w:rPr>
              <w:fldChar w:fldCharType="end"/>
            </w:r>
          </w:hyperlink>
        </w:p>
        <w:p w14:paraId="2F9E9B4E" w14:textId="6C9DBDF4" w:rsidR="00A03FB3" w:rsidRDefault="00A03FB3">
          <w:r>
            <w:rPr>
              <w:b/>
              <w:bCs/>
              <w:noProof/>
            </w:rPr>
            <w:fldChar w:fldCharType="end"/>
          </w:r>
        </w:p>
      </w:sdtContent>
    </w:sdt>
    <w:p w14:paraId="5DFFBECD" w14:textId="2C536003" w:rsidR="000565C0" w:rsidRPr="00A03FB3" w:rsidRDefault="00DC50EF" w:rsidP="00A03FB3">
      <w:pPr>
        <w:pStyle w:val="Normal1"/>
        <w:jc w:val="center"/>
        <w:rPr>
          <w:b/>
          <w:bCs/>
        </w:rPr>
      </w:pPr>
      <w:r w:rsidRPr="00A03FB3">
        <w:rPr>
          <w:b/>
          <w:bCs/>
        </w:rPr>
        <w:br w:type="page"/>
      </w:r>
    </w:p>
    <w:p w14:paraId="3747AF3E" w14:textId="77777777" w:rsidR="000565C0" w:rsidRDefault="00DC50EF">
      <w:pPr>
        <w:pStyle w:val="Heading1"/>
      </w:pPr>
      <w:bookmarkStart w:id="0" w:name="_a0g7psw2m84j" w:colFirst="0" w:colLast="0"/>
      <w:bookmarkStart w:id="1" w:name="_Toc175674569"/>
      <w:bookmarkEnd w:id="0"/>
      <w:r>
        <w:lastRenderedPageBreak/>
        <w:t>Introduction</w:t>
      </w:r>
      <w:bookmarkEnd w:id="1"/>
    </w:p>
    <w:p w14:paraId="541A9F29" w14:textId="107FA6C0" w:rsidR="000565C0" w:rsidRDefault="00DC50EF">
      <w:pPr>
        <w:pStyle w:val="Normal1"/>
      </w:pPr>
      <w:r>
        <w:t xml:space="preserve">The name of the event is "InnoHospitality Tech Expo" which is a novel event that will be beneficial for the hospitality industry as it will boost the growth of the industry through technological innovations. </w:t>
      </w:r>
      <w:r w:rsidR="00A03FB3">
        <w:t xml:space="preserve">This is going to be trade fair in which representatives of high technology enterprises will meet to discuss recent trends to enhance the experinces of the guests and to become more suctainable. </w:t>
      </w:r>
      <w:r>
        <w:t>The reason for choosing this kind of event is that the hospitality industry is heavily dependent on ICT or information and communication technology as it utilises the compilation of various tasks related to the hospitality industry (</w:t>
      </w:r>
      <w:r>
        <w:rPr>
          <w:color w:val="222222"/>
          <w:highlight w:val="white"/>
        </w:rPr>
        <w:t>Abir and Khan, 2022</w:t>
      </w:r>
      <w:r>
        <w:t xml:space="preserve">). The event will be arranged in London city as besides the other </w:t>
      </w:r>
      <w:r>
        <w:t>countries London is considered as the most essential city that can provide a dynamic background in which any kind of event can gain success as it is one of the famous places for tourists (</w:t>
      </w:r>
      <w:r>
        <w:rPr>
          <w:color w:val="222222"/>
          <w:highlight w:val="white"/>
        </w:rPr>
        <w:t>Maitland and Newman,  2004</w:t>
      </w:r>
      <w:r>
        <w:t xml:space="preserve">). </w:t>
      </w:r>
    </w:p>
    <w:p w14:paraId="1C58C63B" w14:textId="77777777" w:rsidR="000565C0" w:rsidRDefault="00DC50EF">
      <w:pPr>
        <w:pStyle w:val="Heading2"/>
      </w:pPr>
      <w:bookmarkStart w:id="2" w:name="_ay4rdvaz9iv7" w:colFirst="0" w:colLast="0"/>
      <w:bookmarkStart w:id="3" w:name="_Toc175674570"/>
      <w:bookmarkEnd w:id="2"/>
      <w:r>
        <w:t>The event cycle of Innohopitality Tech Expo</w:t>
      </w:r>
      <w:bookmarkEnd w:id="3"/>
    </w:p>
    <w:p w14:paraId="14B99336" w14:textId="4C0D626A" w:rsidR="000565C0" w:rsidRDefault="00DC50EF">
      <w:pPr>
        <w:pStyle w:val="Normal1"/>
      </w:pPr>
      <w:r>
        <w:t>Event cycle mentions the event sequences through which an event must go on in a systematic way. This is needed to make an event successful and an effective event cycle plan for managing an event can attract the participants who can make the event successful (</w:t>
      </w:r>
      <w:r>
        <w:rPr>
          <w:color w:val="222222"/>
          <w:highlight w:val="white"/>
        </w:rPr>
        <w:t>Uzbekov and Prigent, 2022</w:t>
      </w:r>
      <w:r>
        <w:t>). This will be a trade fair that will try to attract users active in the hospitality industry in which Hotel Owners and managers are trying to adopt modern technologies to enhance the experiences of their guests (Barrett, 2023). The event will follow some steps to make this trade show successful;</w:t>
      </w:r>
    </w:p>
    <w:p w14:paraId="2E5146ED" w14:textId="77777777" w:rsidR="000565C0" w:rsidRDefault="00DC50EF">
      <w:pPr>
        <w:pStyle w:val="Normal1"/>
      </w:pPr>
      <w:r>
        <w:rPr>
          <w:b/>
        </w:rPr>
        <w:t>Preparing the marketing campaign</w:t>
      </w:r>
      <w:r>
        <w:t xml:space="preserve"> - The name for this event has already been chosen and after that, the host of the events will describe various kinds of offers that will be provided by the event planners about their modern technological services and products. Also, the organisers will finalise the floor places and plans with the exhibitors. A website will be introduced in which all the information about the entire event plan will be included and it can be accessed by the exhibitors and the participants related to the hospitality industry </w:t>
      </w:r>
      <w:r>
        <w:t xml:space="preserve">(Seymour, 2023). </w:t>
      </w:r>
    </w:p>
    <w:p w14:paraId="7F1AB06F" w14:textId="77777777" w:rsidR="000565C0" w:rsidRDefault="00DC50EF">
      <w:pPr>
        <w:pStyle w:val="Normal1"/>
      </w:pPr>
      <w:r>
        <w:rPr>
          <w:b/>
        </w:rPr>
        <w:t>Digitalisation of the marketing of a show</w:t>
      </w:r>
      <w:r>
        <w:t xml:space="preserve"> - This will be an important part of this event an application form will be available for potential exhibitors and through this application form the basic data about the exhibitors will be gathered by the event planner (Gravereau, 2024).</w:t>
      </w:r>
    </w:p>
    <w:p w14:paraId="3DEF9753" w14:textId="77777777" w:rsidR="000565C0" w:rsidRDefault="00DC50EF">
      <w:pPr>
        <w:pStyle w:val="Normal1"/>
      </w:pPr>
      <w:r>
        <w:rPr>
          <w:b/>
        </w:rPr>
        <w:t>Regular communication about the event</w:t>
      </w:r>
      <w:r>
        <w:t xml:space="preserve"> - Each and every enterprise generates its own website before making any kind of business plan. This helps companies or event planners communicate with the target participants. This will be an informational showcase which will help the organisers </w:t>
      </w:r>
      <w:r>
        <w:lastRenderedPageBreak/>
        <w:t>to get the attention and regularly communicate with various exhibitors or participants (</w:t>
      </w:r>
      <w:r>
        <w:rPr>
          <w:color w:val="222222"/>
          <w:highlight w:val="white"/>
        </w:rPr>
        <w:t>MacDonald, 2011</w:t>
      </w:r>
      <w:r>
        <w:t>).</w:t>
      </w:r>
    </w:p>
    <w:p w14:paraId="2B8D0E84" w14:textId="77777777" w:rsidR="000565C0" w:rsidRDefault="00DC50EF">
      <w:pPr>
        <w:pStyle w:val="Normal1"/>
      </w:pPr>
      <w:r>
        <w:rPr>
          <w:b/>
        </w:rPr>
        <w:t>Enhancing the experiences of the participants</w:t>
      </w:r>
      <w:r>
        <w:t xml:space="preserve"> - In this stage the participants and the invitees of the event will be welcomed in the Tsch Expo. Guidance will be provided by Innohospitality Tech Expo to the managers or owners of different hotels to different kinds of conference rooms or to the areas in which exhibitors will be waiting for them (Mitchell, 2024). </w:t>
      </w:r>
    </w:p>
    <w:p w14:paraId="5D729CBE" w14:textId="77777777" w:rsidR="000565C0" w:rsidRDefault="00DC50EF">
      <w:pPr>
        <w:pStyle w:val="Normal1"/>
      </w:pPr>
      <w:r>
        <w:rPr>
          <w:b/>
        </w:rPr>
        <w:t xml:space="preserve">Preparation of the post-show period </w:t>
      </w:r>
      <w:r>
        <w:t>- In this stage KPIs will be used by the event organisers as KPIs are generally used by the arrangers of the events after the completion of an event. However, the outcomes of the KPIs cannot be considered valid (</w:t>
      </w:r>
      <w:r>
        <w:rPr>
          <w:color w:val="222222"/>
          <w:highlight w:val="white"/>
        </w:rPr>
        <w:t xml:space="preserve">Beatham </w:t>
      </w:r>
      <w:r>
        <w:rPr>
          <w:i/>
          <w:color w:val="222222"/>
          <w:highlight w:val="white"/>
        </w:rPr>
        <w:t>et al.</w:t>
      </w:r>
      <w:r>
        <w:rPr>
          <w:color w:val="222222"/>
          <w:highlight w:val="white"/>
        </w:rPr>
        <w:t xml:space="preserve"> 2004</w:t>
      </w:r>
      <w:r>
        <w:t xml:space="preserve">). This will help the organisers of the Innohospitality Tech Expo to rate the success of the event and to rate the satisfaction levels of the exhibitors and the participants and sales of the event (Gravereau, 2024). </w:t>
      </w:r>
    </w:p>
    <w:p w14:paraId="10F4071C" w14:textId="77777777" w:rsidR="000565C0" w:rsidRDefault="00DC50EF">
      <w:pPr>
        <w:pStyle w:val="Heading2"/>
      </w:pPr>
      <w:bookmarkStart w:id="4" w:name="_8ui6vu9j987a" w:colFirst="0" w:colLast="0"/>
      <w:bookmarkStart w:id="5" w:name="_Toc175674571"/>
      <w:bookmarkEnd w:id="4"/>
      <w:r>
        <w:t>Event concept</w:t>
      </w:r>
      <w:bookmarkEnd w:id="5"/>
    </w:p>
    <w:p w14:paraId="7CC167BA" w14:textId="77777777" w:rsidR="000565C0" w:rsidRDefault="00DC50EF">
      <w:pPr>
        <w:pStyle w:val="Normal1"/>
      </w:pPr>
      <w:r>
        <w:t>This will be a trade fair which is going to be a novel festival which will provide benefits to the hospitality industry via various kinds of modern technologies. High technological experts and companies will participate as exhibitors to make the owners and managers of hotels use the recent trends to increase operational effectiveness, enhance guest experiences, and provide more attention to sustainability. This is an essential concept as information technology is essential for the success of any business as</w:t>
      </w:r>
      <w:r>
        <w:t xml:space="preserve"> it directly affects the mechanisms via which businesses will become able to create and capture value to gain profit (</w:t>
      </w:r>
      <w:r>
        <w:rPr>
          <w:color w:val="222222"/>
          <w:highlight w:val="white"/>
        </w:rPr>
        <w:t>Drnevich and Croson, 2013</w:t>
      </w:r>
      <w:r>
        <w:t xml:space="preserve">). </w:t>
      </w:r>
    </w:p>
    <w:p w14:paraId="22B5515E" w14:textId="77777777" w:rsidR="000565C0" w:rsidRDefault="00DC50EF">
      <w:pPr>
        <w:pStyle w:val="Normal1"/>
      </w:pPr>
      <w:r>
        <w:t>On that day the guests will be the owners and managers who will join as a representative of their hotels. In this event they are going to acknowledge various innovative products and services that can be utilised in their hotels and their learning will be enhanced through the industry consultants and experts who will provide them with guidelines, knowledge, and methods which will make the hotel owners operate their organisation in a more sustainable way. The guests are going to experience various kinds of th</w:t>
      </w:r>
      <w:r>
        <w:t>ings such as the use of AI chatbots, mobile check-in or out, and VR tours that can be used by the managers to make their operations more smooth. Operational tools will also be exhibited in which inventory regulatory systems, IoT devices for automation, and POS cloud systems are included. Not only these but also several innovations will be exhibited to the guests such as solutions for waste management, creativities in sustainability, and smart building technologies will be described to them. A seminar will b</w:t>
      </w:r>
      <w:r>
        <w:t xml:space="preserve">e held after the exhibition in which the head authority will address the guests and provide them with deep insight into the event. In </w:t>
      </w:r>
      <w:r>
        <w:lastRenderedPageBreak/>
        <w:t xml:space="preserve">between all of these programmes launch, snacks, and resting time for all the guests and exhibitors will be provided. </w:t>
      </w:r>
    </w:p>
    <w:p w14:paraId="20FF544C" w14:textId="77777777" w:rsidR="000565C0" w:rsidRDefault="00DC50EF">
      <w:pPr>
        <w:pStyle w:val="Heading2"/>
      </w:pPr>
      <w:bookmarkStart w:id="6" w:name="_ig9w1zozkhc1" w:colFirst="0" w:colLast="0"/>
      <w:bookmarkStart w:id="7" w:name="_Toc175674572"/>
      <w:bookmarkEnd w:id="6"/>
      <w:r>
        <w:t>Aim and objectives of the meeting</w:t>
      </w:r>
      <w:bookmarkEnd w:id="7"/>
    </w:p>
    <w:p w14:paraId="7E51B695" w14:textId="77777777" w:rsidR="000565C0" w:rsidRDefault="00DC50EF">
      <w:pPr>
        <w:pStyle w:val="Normal1"/>
      </w:pPr>
      <w:r>
        <w:t xml:space="preserve">The aim of this event is to introduce new technological solutions to the players operating in the hospitality industry which will provide them benefits to make their business more effective and sustainable. </w:t>
      </w:r>
    </w:p>
    <w:p w14:paraId="1FD65D34" w14:textId="77777777" w:rsidR="000565C0" w:rsidRPr="00C05AD7" w:rsidRDefault="00DC50EF">
      <w:pPr>
        <w:pStyle w:val="Normal1"/>
        <w:rPr>
          <w:b/>
          <w:i/>
          <w:iCs/>
        </w:rPr>
      </w:pPr>
      <w:r w:rsidRPr="00C05AD7">
        <w:rPr>
          <w:b/>
          <w:i/>
          <w:iCs/>
        </w:rPr>
        <w:t>Objective 1 - To introduce modern technologies in the hospitality industry</w:t>
      </w:r>
    </w:p>
    <w:p w14:paraId="7DC25D18" w14:textId="77777777" w:rsidR="000565C0" w:rsidRDefault="00DC50EF">
      <w:pPr>
        <w:pStyle w:val="Normal1"/>
      </w:pPr>
      <w:r>
        <w:rPr>
          <w:b/>
        </w:rPr>
        <w:t>Specific</w:t>
      </w:r>
      <w:r>
        <w:t xml:space="preserve"> - The event will be arranged to introduce modern technologies that can be used by hotels.</w:t>
      </w:r>
    </w:p>
    <w:p w14:paraId="247A4D51" w14:textId="77777777" w:rsidR="000565C0" w:rsidRDefault="00DC50EF">
      <w:pPr>
        <w:pStyle w:val="Normal1"/>
      </w:pPr>
      <w:r>
        <w:rPr>
          <w:b/>
        </w:rPr>
        <w:t xml:space="preserve">Measurable </w:t>
      </w:r>
      <w:r>
        <w:t xml:space="preserve">- The organisers will measure the success of the event through the rate of engagement of the guests. </w:t>
      </w:r>
    </w:p>
    <w:p w14:paraId="02F4EFFA" w14:textId="77777777" w:rsidR="000565C0" w:rsidRDefault="00DC50EF">
      <w:pPr>
        <w:pStyle w:val="Normal1"/>
      </w:pPr>
      <w:r>
        <w:rPr>
          <w:b/>
        </w:rPr>
        <w:t>Attainable</w:t>
      </w:r>
      <w:r>
        <w:t xml:space="preserve"> - The organisers have arranged these kinds of events more than once each year which makes this easy to achieve for the company.</w:t>
      </w:r>
    </w:p>
    <w:p w14:paraId="09A6EB3E" w14:textId="77777777" w:rsidR="000565C0" w:rsidRDefault="00DC50EF">
      <w:pPr>
        <w:pStyle w:val="Normal1"/>
      </w:pPr>
      <w:r>
        <w:rPr>
          <w:b/>
        </w:rPr>
        <w:t>Relevant</w:t>
      </w:r>
      <w:r>
        <w:t xml:space="preserve"> - The organisers value the wellness that can be provided to the hospitality industry and its customers through various technologies.</w:t>
      </w:r>
    </w:p>
    <w:p w14:paraId="639B5D73" w14:textId="77777777" w:rsidR="000565C0" w:rsidRDefault="00DC50EF">
      <w:pPr>
        <w:pStyle w:val="Normal1"/>
      </w:pPr>
      <w:r>
        <w:rPr>
          <w:b/>
        </w:rPr>
        <w:t>Time-bound</w:t>
      </w:r>
      <w:r>
        <w:t xml:space="preserve"> - This trade show or fair will be arranged after six months so the event organisers must be ready with all the plans by then.</w:t>
      </w:r>
    </w:p>
    <w:p w14:paraId="5A5CF0E3" w14:textId="77777777" w:rsidR="000565C0" w:rsidRPr="00C05AD7" w:rsidRDefault="00DC50EF">
      <w:pPr>
        <w:pStyle w:val="Normal1"/>
        <w:rPr>
          <w:b/>
          <w:i/>
          <w:iCs/>
        </w:rPr>
      </w:pPr>
      <w:r w:rsidRPr="00C05AD7">
        <w:rPr>
          <w:b/>
          <w:i/>
          <w:iCs/>
        </w:rPr>
        <w:t>Objective 2 - To increase the sales of new technologies in the hospitality industry</w:t>
      </w:r>
    </w:p>
    <w:p w14:paraId="3A922981" w14:textId="77777777" w:rsidR="000565C0" w:rsidRDefault="00DC50EF">
      <w:pPr>
        <w:pStyle w:val="Normal1"/>
      </w:pPr>
      <w:r>
        <w:rPr>
          <w:b/>
        </w:rPr>
        <w:t xml:space="preserve">Specific </w:t>
      </w:r>
      <w:r>
        <w:t>- The event is being arranged to increase the sales of new creative technologies to the hospitality industry to gain profit.</w:t>
      </w:r>
    </w:p>
    <w:p w14:paraId="144F0911" w14:textId="77777777" w:rsidR="000565C0" w:rsidRDefault="00DC50EF">
      <w:pPr>
        <w:pStyle w:val="Normal1"/>
      </w:pPr>
      <w:r>
        <w:rPr>
          <w:b/>
        </w:rPr>
        <w:t xml:space="preserve">Measurable </w:t>
      </w:r>
      <w:r>
        <w:t>- The organisers will measure the success of the event through the rate of sales during the ongoing event.</w:t>
      </w:r>
    </w:p>
    <w:p w14:paraId="371B846D" w14:textId="77777777" w:rsidR="000565C0" w:rsidRDefault="00DC50EF">
      <w:pPr>
        <w:pStyle w:val="Normal1"/>
      </w:pPr>
      <w:r>
        <w:rPr>
          <w:b/>
        </w:rPr>
        <w:t>Attainable</w:t>
      </w:r>
      <w:r>
        <w:t xml:space="preserve"> - The event managers know that the hospitality industry needs more technologies that can make it more smooth and this knowledge will help it to achieve success.</w:t>
      </w:r>
    </w:p>
    <w:p w14:paraId="35B42CBB" w14:textId="77777777" w:rsidR="000565C0" w:rsidRDefault="00DC50EF">
      <w:pPr>
        <w:pStyle w:val="Normal1"/>
      </w:pPr>
      <w:r>
        <w:rPr>
          <w:b/>
        </w:rPr>
        <w:t>Relevant</w:t>
      </w:r>
      <w:r>
        <w:t xml:space="preserve"> - The organisers value the growth of sales in the technology industry which will help them to sustain that.</w:t>
      </w:r>
    </w:p>
    <w:p w14:paraId="5C24C152" w14:textId="77777777" w:rsidR="000565C0" w:rsidRDefault="00DC50EF">
      <w:pPr>
        <w:pStyle w:val="Normal1"/>
      </w:pPr>
      <w:r>
        <w:rPr>
          <w:b/>
        </w:rPr>
        <w:t>Time-bound</w:t>
      </w:r>
      <w:r>
        <w:t xml:space="preserve"> - The Tech Expo or trade fair will continue for 10 days during which the organisers will try to increase the sales of each technology.</w:t>
      </w:r>
    </w:p>
    <w:p w14:paraId="09195A42" w14:textId="77777777" w:rsidR="000565C0" w:rsidRDefault="00DC50EF">
      <w:pPr>
        <w:pStyle w:val="Heading2"/>
      </w:pPr>
      <w:bookmarkStart w:id="8" w:name="_wrr2nkar8roi" w:colFirst="0" w:colLast="0"/>
      <w:bookmarkStart w:id="9" w:name="_Toc175674573"/>
      <w:bookmarkEnd w:id="8"/>
      <w:r>
        <w:t>Event operations</w:t>
      </w:r>
      <w:bookmarkEnd w:id="9"/>
    </w:p>
    <w:p w14:paraId="2CA845EF" w14:textId="77777777" w:rsidR="000565C0" w:rsidRDefault="00DC50EF">
      <w:pPr>
        <w:pStyle w:val="Normal1"/>
      </w:pPr>
      <w:r>
        <w:rPr>
          <w:b/>
        </w:rPr>
        <w:t>System management theory</w:t>
      </w:r>
      <w:r>
        <w:t xml:space="preserve"> - This theory offers a substitute approach to the management and planning of an event arranged by an organisation. As per the proposals of this theory, businesses contain multiple elements which work systematically by which a larger system becomes able to </w:t>
      </w:r>
      <w:r>
        <w:lastRenderedPageBreak/>
        <w:t>function properly (CFI, 2024). To manage this event several kinds of skills and resources are required;</w:t>
      </w:r>
    </w:p>
    <w:p w14:paraId="4E8F9EE4" w14:textId="77777777" w:rsidR="000565C0" w:rsidRPr="00C05AD7" w:rsidRDefault="00DC50EF">
      <w:pPr>
        <w:pStyle w:val="Normal1"/>
        <w:rPr>
          <w:b/>
          <w:i/>
          <w:iCs/>
        </w:rPr>
      </w:pPr>
      <w:r w:rsidRPr="00C05AD7">
        <w:rPr>
          <w:b/>
          <w:i/>
          <w:iCs/>
        </w:rPr>
        <w:t>Skills required</w:t>
      </w:r>
    </w:p>
    <w:p w14:paraId="76CF6C16" w14:textId="77777777" w:rsidR="000565C0" w:rsidRDefault="00DC50EF">
      <w:pPr>
        <w:pStyle w:val="Normal1"/>
      </w:pPr>
      <w:r>
        <w:rPr>
          <w:b/>
        </w:rPr>
        <w:t>Event management</w:t>
      </w:r>
      <w:r>
        <w:t xml:space="preserve"> - Event management skills include various skills such as leadership skills, commitment, responsibility, and strategic planning which will be needed to organise and handle all the stages that are included in the event to make it successful (</w:t>
      </w:r>
      <w:r>
        <w:rPr>
          <w:color w:val="222222"/>
          <w:highlight w:val="white"/>
        </w:rPr>
        <w:t>Padron and Stone, 2019</w:t>
      </w:r>
      <w:r>
        <w:t xml:space="preserve">). </w:t>
      </w:r>
    </w:p>
    <w:p w14:paraId="0E729157" w14:textId="77777777" w:rsidR="000565C0" w:rsidRDefault="00DC50EF">
      <w:pPr>
        <w:pStyle w:val="Normal1"/>
      </w:pPr>
      <w:r>
        <w:rPr>
          <w:b/>
        </w:rPr>
        <w:t>Communication and networking</w:t>
      </w:r>
      <w:r>
        <w:t xml:space="preserve"> - These are the vital skills that will be required by the managers in which relationship management, personal communication, and professionalism are included. It will help the organisers to build connections with the guests and exhibitors (University of Manchester, 2024).</w:t>
      </w:r>
    </w:p>
    <w:p w14:paraId="5C3E6822" w14:textId="77777777" w:rsidR="000565C0" w:rsidRDefault="00DC50EF">
      <w:pPr>
        <w:pStyle w:val="Normal1"/>
      </w:pPr>
      <w:r>
        <w:rPr>
          <w:b/>
        </w:rPr>
        <w:t>Customer service</w:t>
      </w:r>
      <w:r>
        <w:t xml:space="preserve"> - These are the skills which are characteristics and traits that will be used by the event organisers to help the guests, contributors, participants, or exhibitors who will display their innovations in the event (Indeed, 2024).</w:t>
      </w:r>
    </w:p>
    <w:p w14:paraId="612DBCA9" w14:textId="77777777" w:rsidR="000565C0" w:rsidRPr="00C05AD7" w:rsidRDefault="00DC50EF">
      <w:pPr>
        <w:pStyle w:val="Normal1"/>
        <w:rPr>
          <w:b/>
          <w:i/>
          <w:iCs/>
        </w:rPr>
      </w:pPr>
      <w:r w:rsidRPr="00C05AD7">
        <w:rPr>
          <w:b/>
          <w:i/>
          <w:iCs/>
        </w:rPr>
        <w:t>Resources needed</w:t>
      </w:r>
    </w:p>
    <w:p w14:paraId="32AB9735" w14:textId="77777777" w:rsidR="000565C0" w:rsidRDefault="00DC50EF">
      <w:pPr>
        <w:pStyle w:val="Normal1"/>
      </w:pPr>
      <w:r w:rsidRPr="00320823">
        <w:rPr>
          <w:b/>
          <w:bCs/>
        </w:rPr>
        <w:t>Technical resources</w:t>
      </w:r>
      <w:r>
        <w:t xml:space="preserve"> - Technical resources are used to improve the planning, implementation, and entire experience of a programme. For this event, various kinds of technical resources will be required such as mobile applications, event management software, audio-visual equipment etc (Mindra </w:t>
      </w:r>
      <w:r>
        <w:rPr>
          <w:i/>
        </w:rPr>
        <w:t>et al.</w:t>
      </w:r>
      <w:r>
        <w:t xml:space="preserve"> 2024). </w:t>
      </w:r>
    </w:p>
    <w:p w14:paraId="7BD490BC" w14:textId="77777777" w:rsidR="000565C0" w:rsidRDefault="00DC50EF">
      <w:pPr>
        <w:pStyle w:val="Normal1"/>
      </w:pPr>
      <w:r w:rsidRPr="00320823">
        <w:rPr>
          <w:b/>
          <w:bCs/>
        </w:rPr>
        <w:t>Event staff</w:t>
      </w:r>
      <w:r>
        <w:t>- These are the most essential resources for the success of an event staff or team who works tirelessly which will ensure that every step of the event runs smoothly. For this event security personnel, stage managers, and event staff will be needed for various aspects (OurBusinessLadder, 2024).</w:t>
      </w:r>
    </w:p>
    <w:p w14:paraId="24C17D40" w14:textId="77777777" w:rsidR="000565C0" w:rsidRDefault="00DC50EF">
      <w:pPr>
        <w:pStyle w:val="Normal1"/>
      </w:pPr>
      <w:r w:rsidRPr="00320823">
        <w:rPr>
          <w:b/>
          <w:bCs/>
        </w:rPr>
        <w:t>Catering services</w:t>
      </w:r>
      <w:r>
        <w:t xml:space="preserve"> - Quality catering will be needed to provide food, beverages, and snacks to the guests of an event. A good catering service needs to be hired by the event organisers to make the event more interesting for the guests and the exhibitors (Badham, 2024). </w:t>
      </w:r>
    </w:p>
    <w:p w14:paraId="2DEECAF4" w14:textId="77777777" w:rsidR="000565C0" w:rsidRDefault="00DC50EF">
      <w:pPr>
        <w:pStyle w:val="Heading2"/>
      </w:pPr>
      <w:bookmarkStart w:id="10" w:name="_s6763mwb14gg" w:colFirst="0" w:colLast="0"/>
      <w:bookmarkStart w:id="11" w:name="_Toc175674574"/>
      <w:bookmarkEnd w:id="10"/>
      <w:r>
        <w:lastRenderedPageBreak/>
        <w:t>Event budget</w:t>
      </w:r>
      <w:bookmarkEnd w:id="11"/>
    </w:p>
    <w:p w14:paraId="63FA3604" w14:textId="77777777" w:rsidR="000565C0" w:rsidRDefault="00DC50EF">
      <w:pPr>
        <w:pStyle w:val="Normal1"/>
        <w:jc w:val="center"/>
      </w:pPr>
      <w:r>
        <w:rPr>
          <w:noProof/>
        </w:rPr>
        <w:drawing>
          <wp:inline distT="114300" distB="114300" distL="114300" distR="114300" wp14:anchorId="575DEC31" wp14:editId="493AFFC6">
            <wp:extent cx="3605213" cy="5043746"/>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6"/>
                    <a:stretch>
                      <a:fillRect/>
                    </a:stretch>
                  </pic:blipFill>
                  <pic:spPr>
                    <a:xfrm>
                      <a:off x="0" y="0"/>
                      <a:ext cx="3605213" cy="5043746"/>
                    </a:xfrm>
                    <a:prstGeom prst="rect">
                      <a:avLst/>
                    </a:prstGeom>
                    <a:ln w="12700">
                      <a:solidFill>
                        <a:srgbClr val="000000"/>
                      </a:solidFill>
                      <a:prstDash val="solid"/>
                    </a:ln>
                  </pic:spPr>
                </pic:pic>
              </a:graphicData>
            </a:graphic>
          </wp:inline>
        </w:drawing>
      </w:r>
    </w:p>
    <w:p w14:paraId="10F72D18" w14:textId="77777777" w:rsidR="000565C0" w:rsidRDefault="00DC50EF">
      <w:pPr>
        <w:pStyle w:val="Normal1"/>
        <w:jc w:val="center"/>
        <w:rPr>
          <w:b/>
        </w:rPr>
      </w:pPr>
      <w:r>
        <w:rPr>
          <w:b/>
        </w:rPr>
        <w:t>Figure 1: Cost of InnoHospitality Tech Expo</w:t>
      </w:r>
    </w:p>
    <w:p w14:paraId="7589ABEF" w14:textId="77777777" w:rsidR="000565C0" w:rsidRDefault="00DC50EF">
      <w:pPr>
        <w:pStyle w:val="Normal1"/>
        <w:jc w:val="center"/>
      </w:pPr>
      <w:r>
        <w:t>(Sources: Self-Developed, 2024).</w:t>
      </w:r>
    </w:p>
    <w:p w14:paraId="3D95F532" w14:textId="77777777" w:rsidR="000565C0" w:rsidRDefault="00DC50EF">
      <w:pPr>
        <w:pStyle w:val="Normal1"/>
      </w:pPr>
      <w:r>
        <w:t xml:space="preserve">From the above-provided table, it can be found that the InnoHospitality Tech Expo invested £350,000. By considering the relevant cost the total of it found to be £900,000. The amount of total assets was found to be £75,000. The total start-up requirement of the events was found to be £975,000. With the deduction of the investment made by the owner, the amount needed was found to be £625,000. </w:t>
      </w:r>
    </w:p>
    <w:p w14:paraId="3CEC654B" w14:textId="77777777" w:rsidR="000565C0" w:rsidRDefault="00DC50EF">
      <w:pPr>
        <w:pStyle w:val="Normal1"/>
        <w:rPr>
          <w:b/>
        </w:rPr>
      </w:pPr>
      <w:r>
        <w:rPr>
          <w:b/>
        </w:rPr>
        <w:t>Types of Funding Sources</w:t>
      </w:r>
    </w:p>
    <w:p w14:paraId="53F6B7D3" w14:textId="77777777" w:rsidR="000565C0" w:rsidRDefault="00DC50EF">
      <w:pPr>
        <w:pStyle w:val="Normal1"/>
      </w:pPr>
      <w:r>
        <w:rPr>
          <w:b/>
        </w:rPr>
        <w:t>Crowdfunding:</w:t>
      </w:r>
      <w:r>
        <w:t xml:space="preserve"> Crowdfunding is considered to be an effective funding source in which the public makes contributions towards raising funds (BDC, 2024). The amount being raised through crowdfunding is £300,000. It has been raised through the gathering of money from the public. </w:t>
      </w:r>
    </w:p>
    <w:p w14:paraId="3AF701BA" w14:textId="77777777" w:rsidR="000565C0" w:rsidRDefault="00DC50EF">
      <w:pPr>
        <w:pStyle w:val="Normal1"/>
      </w:pPr>
      <w:r>
        <w:rPr>
          <w:b/>
        </w:rPr>
        <w:lastRenderedPageBreak/>
        <w:t>Corporate Sponsors:</w:t>
      </w:r>
      <w:r>
        <w:t xml:space="preserve"> This type of funding source leads to the use of corporate sponsorship. The event organisation enable raising the fund through the host events (Indeed, 2024). The amount being raised through corporate sponsorships is £325,000. </w:t>
      </w:r>
    </w:p>
    <w:p w14:paraId="310A21E0" w14:textId="77777777" w:rsidR="000565C0" w:rsidRDefault="00DC50EF">
      <w:pPr>
        <w:pStyle w:val="Normal1"/>
        <w:jc w:val="center"/>
      </w:pPr>
      <w:r>
        <w:rPr>
          <w:noProof/>
        </w:rPr>
        <w:drawing>
          <wp:inline distT="114300" distB="114300" distL="114300" distR="114300" wp14:anchorId="77731EF3" wp14:editId="1677502F">
            <wp:extent cx="4267392" cy="4891088"/>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a:stretch>
                      <a:fillRect/>
                    </a:stretch>
                  </pic:blipFill>
                  <pic:spPr>
                    <a:xfrm>
                      <a:off x="0" y="0"/>
                      <a:ext cx="4267392" cy="4891088"/>
                    </a:xfrm>
                    <a:prstGeom prst="rect">
                      <a:avLst/>
                    </a:prstGeom>
                    <a:ln w="12700">
                      <a:solidFill>
                        <a:srgbClr val="000000"/>
                      </a:solidFill>
                      <a:prstDash val="solid"/>
                    </a:ln>
                  </pic:spPr>
                </pic:pic>
              </a:graphicData>
            </a:graphic>
          </wp:inline>
        </w:drawing>
      </w:r>
    </w:p>
    <w:p w14:paraId="6CC25807" w14:textId="77777777" w:rsidR="000565C0" w:rsidRDefault="00DC50EF">
      <w:pPr>
        <w:pStyle w:val="Normal1"/>
        <w:jc w:val="center"/>
        <w:rPr>
          <w:b/>
        </w:rPr>
      </w:pPr>
      <w:r>
        <w:rPr>
          <w:b/>
        </w:rPr>
        <w:t>Figure 2: Income and Expenditure of InnoHospitality Tech Expo</w:t>
      </w:r>
    </w:p>
    <w:p w14:paraId="76B7F395" w14:textId="77777777" w:rsidR="000565C0" w:rsidRDefault="00DC50EF">
      <w:pPr>
        <w:pStyle w:val="Normal1"/>
        <w:jc w:val="center"/>
      </w:pPr>
      <w:r>
        <w:t>(Sources: Self-Developed, 2024).</w:t>
      </w:r>
    </w:p>
    <w:p w14:paraId="0A08A2D4" w14:textId="77777777" w:rsidR="000565C0" w:rsidRDefault="00DC50EF">
      <w:pPr>
        <w:pStyle w:val="Normal1"/>
      </w:pPr>
      <w:r>
        <w:t>The above table helps show the income and expenditure of the InnoHospitality Tech Expo. From the above statement, it was found that the revenue from the event being found that £1,200,000. While considering the relevant cost the total of it found to be £884,000. With the payment of interest and tax, the amount net profit was found to be £312,200.</w:t>
      </w:r>
    </w:p>
    <w:p w14:paraId="085B50B2" w14:textId="049781BD" w:rsidR="000565C0" w:rsidRDefault="00DC50EF">
      <w:pPr>
        <w:pStyle w:val="Heading2"/>
      </w:pPr>
      <w:bookmarkStart w:id="12" w:name="_fahyyw2r3e7v" w:colFirst="0" w:colLast="0"/>
      <w:bookmarkStart w:id="13" w:name="_Toc175674575"/>
      <w:bookmarkEnd w:id="12"/>
      <w:r>
        <w:lastRenderedPageBreak/>
        <w:t xml:space="preserve">Industry </w:t>
      </w:r>
      <w:r w:rsidR="00320823">
        <w:t>analysis</w:t>
      </w:r>
      <w:bookmarkEnd w:id="13"/>
    </w:p>
    <w:p w14:paraId="3233808D" w14:textId="77777777" w:rsidR="000565C0" w:rsidRDefault="00DC50EF">
      <w:pPr>
        <w:pStyle w:val="Normal1"/>
      </w:pPr>
      <w:r>
        <w:t xml:space="preserve">The event has been inspired by the event of Hospitality Tech Expo which is a leading event that is dedicated to presenting technologies that help to gain products in the hospitality industry (Hospitality Tech Expo, 2024). </w:t>
      </w:r>
    </w:p>
    <w:p w14:paraId="7CD76A6D" w14:textId="77777777" w:rsidR="000565C0" w:rsidRDefault="00DC50EF">
      <w:pPr>
        <w:pStyle w:val="Normal1"/>
      </w:pPr>
      <w:r>
        <w:rPr>
          <w:b/>
        </w:rPr>
        <w:t>Political</w:t>
      </w:r>
      <w:r>
        <w:t xml:space="preserve"> - Through several ways a government can impact the hospitality industry. For instance, taxation policies, business regulation, real estate growth initiatives, and many more can impact the event because this is related to the hospitality industry. If the event gets support from the government of the UK then it will show the support of the government for the event which is needed for this kind of event to gain success (Rahman, 2023).</w:t>
      </w:r>
    </w:p>
    <w:p w14:paraId="6F1AC331" w14:textId="77777777" w:rsidR="000565C0" w:rsidRDefault="00DC50EF">
      <w:pPr>
        <w:pStyle w:val="Normal1"/>
      </w:pPr>
      <w:r>
        <w:rPr>
          <w:b/>
        </w:rPr>
        <w:t xml:space="preserve">Economic </w:t>
      </w:r>
      <w:r>
        <w:t>- Regional economies gain great and direct benefits from the hospitality industry as global and domestic tourists spend their money in hotels, restaurants, entertainment spots, and transport. In the UK, the hospitality industry raised its contribution to the UK economy from 20 billion pounds to 93 billion pounds. This event is going to increase the rate of contribution as through technology the industry will run more smoothly (UKHospitality, 2023).</w:t>
      </w:r>
    </w:p>
    <w:p w14:paraId="70BF28B5" w14:textId="77777777" w:rsidR="000565C0" w:rsidRDefault="00DC50EF">
      <w:pPr>
        <w:pStyle w:val="Normal1"/>
      </w:pPr>
      <w:r>
        <w:rPr>
          <w:b/>
        </w:rPr>
        <w:t>Social</w:t>
      </w:r>
      <w:r>
        <w:t xml:space="preserve"> - While travelling tourists always try the local delicacies and foods. The hospitality industry provides different types of food items as the preferences of the customers are rapidly changing. New technologies that will be introduced by the exhibitors in the event will help the hospitality industry to shape online ordering reservations, and restaurant analytics (Stadnik, 2024).</w:t>
      </w:r>
    </w:p>
    <w:p w14:paraId="708995F9" w14:textId="6B6B4461" w:rsidR="000565C0" w:rsidRDefault="00DC50EF">
      <w:pPr>
        <w:pStyle w:val="Normal1"/>
      </w:pPr>
      <w:r>
        <w:rPr>
          <w:b/>
        </w:rPr>
        <w:t>Technological</w:t>
      </w:r>
      <w:r>
        <w:t xml:space="preserve"> - Technology has provided great benefits to the hospitality industry. It enabled customers to book their restaurant tables and holidays through online platforms. The event will provide various ways for the hospitality industry to provide better service to its customers. Many tasks will be automated and the procedures will become more effective and reduce costs (Lacalle,</w:t>
      </w:r>
      <w:r w:rsidR="00320823">
        <w:t xml:space="preserve"> </w:t>
      </w:r>
      <w:r>
        <w:t xml:space="preserve">2023). </w:t>
      </w:r>
    </w:p>
    <w:p w14:paraId="694B52C9" w14:textId="77777777" w:rsidR="000565C0" w:rsidRDefault="00DC50EF">
      <w:pPr>
        <w:pStyle w:val="Normal1"/>
      </w:pPr>
      <w:r>
        <w:rPr>
          <w:b/>
        </w:rPr>
        <w:t>Environmental</w:t>
      </w:r>
      <w:r>
        <w:t xml:space="preserve"> - The hospitality industry has increased immense pressure on the environment as the industry utilises massive energy, water, fuel, and others. In this industry, there are various types of waste like paper, food appliances, furniture, and many more. This event will provide several technologies that will help the industry find several ways to become more sustainable and eco-friendly (Rahman, 2023).</w:t>
      </w:r>
    </w:p>
    <w:p w14:paraId="09B3E76D" w14:textId="77777777" w:rsidR="000565C0" w:rsidRDefault="00DC50EF">
      <w:pPr>
        <w:pStyle w:val="Normal1"/>
      </w:pPr>
      <w:r>
        <w:rPr>
          <w:b/>
        </w:rPr>
        <w:t>Legal</w:t>
      </w:r>
      <w:r>
        <w:t xml:space="preserve"> - There are several regulatory needs to begin and operate restaurants, hotels, and other tourist attractions. Hotels and restaurants need to comply with the standards of food hygiene in the UK and other countries. Through this event technologies will be introduced through which hotels and </w:t>
      </w:r>
      <w:r>
        <w:lastRenderedPageBreak/>
        <w:t>restaurants will be able to make food more safe as through technology food supervision can be enhanced (</w:t>
      </w:r>
      <w:r>
        <w:rPr>
          <w:color w:val="222222"/>
          <w:highlight w:val="white"/>
        </w:rPr>
        <w:t xml:space="preserve">Xi </w:t>
      </w:r>
      <w:r>
        <w:rPr>
          <w:i/>
          <w:color w:val="222222"/>
          <w:highlight w:val="white"/>
        </w:rPr>
        <w:t>et al.</w:t>
      </w:r>
      <w:r>
        <w:rPr>
          <w:color w:val="222222"/>
          <w:highlight w:val="white"/>
        </w:rPr>
        <w:t xml:space="preserve"> 2021</w:t>
      </w:r>
      <w:r>
        <w:t xml:space="preserve">). </w:t>
      </w:r>
    </w:p>
    <w:p w14:paraId="55C2047B" w14:textId="77777777" w:rsidR="000565C0" w:rsidRDefault="00DC50EF">
      <w:pPr>
        <w:pStyle w:val="Heading2"/>
      </w:pPr>
      <w:bookmarkStart w:id="14" w:name="_n5iijbmfbgxk" w:colFirst="0" w:colLast="0"/>
      <w:bookmarkStart w:id="15" w:name="_Toc175674576"/>
      <w:bookmarkEnd w:id="14"/>
      <w:r>
        <w:t>Cultural and Situational Considerations</w:t>
      </w:r>
      <w:bookmarkEnd w:id="15"/>
    </w:p>
    <w:p w14:paraId="0F32D241" w14:textId="5F293B53" w:rsidR="000565C0" w:rsidRDefault="00DC50EF">
      <w:pPr>
        <w:pStyle w:val="Normal1"/>
      </w:pPr>
      <w:r>
        <w:rPr>
          <w:b/>
        </w:rPr>
        <w:t xml:space="preserve">Impact of technological culture on the event </w:t>
      </w:r>
      <w:r>
        <w:t xml:space="preserve">- Each kind of event is being developed in recent years significantly in technology plays an increasingly essential role in providing shape to the landscape. A culture of innovative technology has provided event planning tools that are able to deliver an entire virtual experience, and digital advancements have assisted event managers in adapting to a changing world and providing incredible outcomes. Event planners </w:t>
      </w:r>
      <w:r w:rsidR="004038B3">
        <w:t xml:space="preserve">of InnoHospitality Tech Expo </w:t>
      </w:r>
      <w:r>
        <w:t>have an array of tech tools in this digital era that help them st</w:t>
      </w:r>
      <w:r>
        <w:t xml:space="preserve">reamline their operations and generate memorable event experiences. This also </w:t>
      </w:r>
      <w:r w:rsidR="008E5FCA">
        <w:t xml:space="preserve">will </w:t>
      </w:r>
      <w:r>
        <w:t xml:space="preserve">help the event planners </w:t>
      </w:r>
      <w:r w:rsidR="008E5FCA">
        <w:t>of InnoHospitality Tech Expo</w:t>
      </w:r>
      <w:r w:rsidR="00523FE3">
        <w:t xml:space="preserve"> to</w:t>
      </w:r>
      <w:r w:rsidR="008E5FCA">
        <w:t xml:space="preserve"> </w:t>
      </w:r>
      <w:r>
        <w:t>manage their systems of CRM through which planning, event execution, and coordination are being enhanced. As an outcome, technological culture makes improvements in communication, improves customer service, and makes targeted marketing strategies to ensure optimal return on investments that will be made by the sponsors of the event (Wright, 2024).</w:t>
      </w:r>
      <w:r w:rsidR="008E5FCA">
        <w:t xml:space="preserve"> On the other hand</w:t>
      </w:r>
      <w:r w:rsidR="00D40CC7">
        <w:t xml:space="preserve">, to make a CRM work properly the event planners must distribute all the information about the event to all the relevant people </w:t>
      </w:r>
      <w:r w:rsidR="00DE6BE2">
        <w:t>otherwise it</w:t>
      </w:r>
      <w:r w:rsidR="00D40CC7">
        <w:t xml:space="preserve"> can lead to miscommunication, and misunderstanding while executing the event</w:t>
      </w:r>
      <w:r w:rsidR="00DE6BE2">
        <w:t xml:space="preserve"> (</w:t>
      </w:r>
      <w:r w:rsidR="00DE6BE2" w:rsidRPr="00DE6BE2">
        <w:t>Nibusinessinfo</w:t>
      </w:r>
      <w:r w:rsidR="00DE6BE2">
        <w:t xml:space="preserve">, </w:t>
      </w:r>
      <w:r w:rsidR="00DE6BE2" w:rsidRPr="00DE6BE2">
        <w:t>2024</w:t>
      </w:r>
      <w:r w:rsidR="00DE6BE2">
        <w:t>)</w:t>
      </w:r>
      <w:r w:rsidR="00D40CC7">
        <w:t xml:space="preserve">. </w:t>
      </w:r>
    </w:p>
    <w:p w14:paraId="2BB8CCD9" w14:textId="037E6313" w:rsidR="000565C0" w:rsidRDefault="00DC50EF">
      <w:pPr>
        <w:pStyle w:val="Normal1"/>
      </w:pPr>
      <w:r>
        <w:rPr>
          <w:b/>
        </w:rPr>
        <w:t>Impact of technological culture on the hospitality industry</w:t>
      </w:r>
      <w:r>
        <w:t xml:space="preserve"> - In the hospitality industry hotels have to show commitment to social sustainability as they need to take care of the welfare of the communities and the employees. Technology plays an essential role as it helps hotels to decrease over-tourism by offering travellers several kinds of conscious choices. This is the reason that is related to the event and it is also essential to consider. Innovative technology will be introduced through this event </w:t>
      </w:r>
      <w:r w:rsidR="00D66AB9">
        <w:t xml:space="preserve">of InnoHospitality Tech Expo </w:t>
      </w:r>
      <w:r>
        <w:t>that will provide the hotel owner</w:t>
      </w:r>
      <w:r>
        <w:t xml:space="preserve">s or managers access to information or will enable them to make decisions which are more sustainable as technology can be used to bring assertive changes in the hospitality sector. As an outcome, the hospitality industry will invest more in technology to become more sustainable to provide benefits to the environment and the neighbourhoods (Pierce, 2024). </w:t>
      </w:r>
      <w:r w:rsidR="002D4191">
        <w:t>On the contrary, if the event planners of InnoHospitality Tech Expo does not invest properly in AI-driven resoirce managment and advanced tecnologiesthen it might not be able to execute all the plans through which it is trying to provide infromation about sustainable parctices to the hospitality industry (</w:t>
      </w:r>
      <w:r w:rsidR="002D4191" w:rsidRPr="002D4191">
        <w:t>BBC News</w:t>
      </w:r>
      <w:r w:rsidR="002D4191">
        <w:t xml:space="preserve">, </w:t>
      </w:r>
      <w:r w:rsidR="002D4191" w:rsidRPr="002D4191">
        <w:t>2024</w:t>
      </w:r>
      <w:r w:rsidR="002D4191">
        <w:t xml:space="preserve">). </w:t>
      </w:r>
    </w:p>
    <w:p w14:paraId="6B977460" w14:textId="77777777" w:rsidR="000565C0" w:rsidRDefault="00DC50EF">
      <w:pPr>
        <w:pStyle w:val="Heading1"/>
      </w:pPr>
      <w:bookmarkStart w:id="16" w:name="_8g848bjermg7" w:colFirst="0" w:colLast="0"/>
      <w:bookmarkStart w:id="17" w:name="_Toc175674577"/>
      <w:bookmarkEnd w:id="16"/>
      <w:r>
        <w:lastRenderedPageBreak/>
        <w:t>Conclusion</w:t>
      </w:r>
      <w:bookmarkEnd w:id="17"/>
    </w:p>
    <w:p w14:paraId="2C587505" w14:textId="77777777" w:rsidR="000565C0" w:rsidRDefault="00DC50EF">
      <w:pPr>
        <w:pStyle w:val="Normal1"/>
      </w:pPr>
      <w:r>
        <w:t>In conclusion, the report has considered a discussion on hospitality and tourism management in which a technical event named InnoHospitality Tech Expo has been introduced. A brief explanation of the meeting and its importance has been provided along with a short description of the chosen event cycle. The concept of the event has been clarified along with the resources and skills that will be required to successfully execute the event. The budget for the event has been provided with the sources through which</w:t>
      </w:r>
      <w:r>
        <w:t xml:space="preserve"> the event managers can gain more funding to make the event successful. PESTLE analysis has been defined to display the importance of the event towards the hospitality industry. </w:t>
      </w:r>
      <w:r>
        <w:br w:type="page"/>
      </w:r>
    </w:p>
    <w:p w14:paraId="588E1B41" w14:textId="77777777" w:rsidR="000565C0" w:rsidRDefault="00DC50EF">
      <w:pPr>
        <w:pStyle w:val="Heading1"/>
      </w:pPr>
      <w:bookmarkStart w:id="18" w:name="_604ow4quj6vj" w:colFirst="0" w:colLast="0"/>
      <w:bookmarkStart w:id="19" w:name="_Toc175674578"/>
      <w:bookmarkEnd w:id="18"/>
      <w:r>
        <w:lastRenderedPageBreak/>
        <w:t>References</w:t>
      </w:r>
      <w:bookmarkEnd w:id="19"/>
    </w:p>
    <w:p w14:paraId="3DC0C4B9" w14:textId="77777777" w:rsidR="00400217" w:rsidRDefault="00400217" w:rsidP="00400217">
      <w:pPr>
        <w:rPr>
          <w:highlight w:val="white"/>
        </w:rPr>
      </w:pPr>
      <w:r>
        <w:rPr>
          <w:highlight w:val="white"/>
        </w:rPr>
        <w:t xml:space="preserve">Abir, T. and Khan, M.Y.H., (2022). Importance of ICT advancement and culture of adaptation in the tourism and hospitality industry for developing countries. In </w:t>
      </w:r>
      <w:r>
        <w:rPr>
          <w:i/>
          <w:highlight w:val="white"/>
        </w:rPr>
        <w:t>ICT As innovator between tourism and culture</w:t>
      </w:r>
      <w:r>
        <w:rPr>
          <w:highlight w:val="white"/>
        </w:rPr>
        <w:t xml:space="preserve"> (pp. 30-41). IGI Global. </w:t>
      </w:r>
      <w:hyperlink r:id="rId8">
        <w:r>
          <w:rPr>
            <w:color w:val="1155CC"/>
            <w:highlight w:val="white"/>
            <w:u w:val="single"/>
          </w:rPr>
          <w:t>https://www.igi-global.com/chapter/importance-of-ict-advancement-and-culture-of-adaptation-in-the-tourism-and-hospitality-industry-for-developing-countries/292760</w:t>
        </w:r>
      </w:hyperlink>
    </w:p>
    <w:p w14:paraId="2747BE95" w14:textId="77777777" w:rsidR="00400217" w:rsidRDefault="00400217" w:rsidP="00400217">
      <w:r>
        <w:t xml:space="preserve"> Badham, J. (2024) </w:t>
      </w:r>
      <w:r>
        <w:rPr>
          <w:i/>
        </w:rPr>
        <w:t>Things to consider when planning catering for an event</w:t>
      </w:r>
      <w:r>
        <w:t xml:space="preserve">, </w:t>
      </w:r>
      <w:r>
        <w:rPr>
          <w:i/>
        </w:rPr>
        <w:t>University of Birmingham | Conferences &amp; Events</w:t>
      </w:r>
      <w:r>
        <w:t xml:space="preserve">. Available at: https://conferences.bham.ac.uk/2024/02/15/things-to-consider-when-planning-catering-for-an-event/#:~:text=Delicious%20canap%C3%A9s%2C%20impressive%20banquets%2C%20and,give%20extra%20attention%20to%20catering. (Accessed: 27 August 2024). </w:t>
      </w:r>
    </w:p>
    <w:p w14:paraId="066717A6" w14:textId="77777777" w:rsidR="00400217" w:rsidRDefault="00400217" w:rsidP="00400217">
      <w:r>
        <w:t xml:space="preserve">Barrett, C. (2023) </w:t>
      </w:r>
      <w:r>
        <w:rPr>
          <w:i/>
        </w:rPr>
        <w:t>8 types of events and how to choose the right one for your business</w:t>
      </w:r>
      <w:r>
        <w:t xml:space="preserve">, </w:t>
      </w:r>
      <w:r>
        <w:rPr>
          <w:i/>
        </w:rPr>
        <w:t>Webex Events (formerly Socio)</w:t>
      </w:r>
      <w:r>
        <w:t xml:space="preserve">. Available at: https://socio.events/blog/types-of-events (Accessed: 27 August 2024). </w:t>
      </w:r>
    </w:p>
    <w:p w14:paraId="3C02F3A7" w14:textId="77777777" w:rsidR="00400217" w:rsidRDefault="00400217" w:rsidP="00400217">
      <w:r w:rsidRPr="002D4191">
        <w:t xml:space="preserve">BBC News (2024) </w:t>
      </w:r>
      <w:r w:rsidRPr="002D4191">
        <w:rPr>
          <w:i/>
          <w:iCs/>
        </w:rPr>
        <w:t>Advantages and disadvantages of new technology - technological influence on Business Activity - Eduqas - GCSE Business Revision - Eduqas - BBC Bitesize</w:t>
      </w:r>
      <w:r w:rsidRPr="002D4191">
        <w:t xml:space="preserve">, </w:t>
      </w:r>
      <w:r w:rsidRPr="002D4191">
        <w:rPr>
          <w:i/>
          <w:iCs/>
        </w:rPr>
        <w:t>BBC News</w:t>
      </w:r>
      <w:r w:rsidRPr="002D4191">
        <w:t>. Available at: https://www.bbc.co.uk/bitesize/guides/z4bjjhv/revision/6 (Accessed: 27 August 2024).</w:t>
      </w:r>
    </w:p>
    <w:p w14:paraId="584A17EC" w14:textId="77777777" w:rsidR="00400217" w:rsidRDefault="00400217" w:rsidP="00400217">
      <w:r>
        <w:t xml:space="preserve">BDC (2024) </w:t>
      </w:r>
      <w:r>
        <w:rPr>
          <w:i/>
        </w:rPr>
        <w:t>What is crowdfunding?</w:t>
      </w:r>
      <w:r>
        <w:t xml:space="preserve">, </w:t>
      </w:r>
      <w:r>
        <w:rPr>
          <w:i/>
        </w:rPr>
        <w:t>BDC.ca</w:t>
      </w:r>
      <w:r>
        <w:t xml:space="preserve">. Available at: https://www.bdc.ca/en/articles-tools/entrepreneur-toolkit/templates-business-guides/glossary/crowdfunding (Accessed: 27 August 2024). </w:t>
      </w:r>
    </w:p>
    <w:p w14:paraId="2D8492CD" w14:textId="77777777" w:rsidR="00400217" w:rsidRDefault="00400217" w:rsidP="00400217">
      <w:pPr>
        <w:rPr>
          <w:highlight w:val="white"/>
        </w:rPr>
      </w:pPr>
      <w:r>
        <w:rPr>
          <w:highlight w:val="white"/>
        </w:rPr>
        <w:t xml:space="preserve">Beatham, S., Anumba, C., Thorpe, T. and Hedges, I., (2004). KPIs: a critical appraisal of their use in construction. </w:t>
      </w:r>
      <w:r>
        <w:rPr>
          <w:i/>
          <w:highlight w:val="white"/>
        </w:rPr>
        <w:t>Benchmarking: an international journal</w:t>
      </w:r>
      <w:r>
        <w:rPr>
          <w:highlight w:val="white"/>
        </w:rPr>
        <w:t xml:space="preserve">, </w:t>
      </w:r>
      <w:r>
        <w:rPr>
          <w:i/>
          <w:highlight w:val="white"/>
        </w:rPr>
        <w:t>11</w:t>
      </w:r>
      <w:r>
        <w:rPr>
          <w:highlight w:val="white"/>
        </w:rPr>
        <w:t xml:space="preserve">(1), pp.93-117. </w:t>
      </w:r>
      <w:hyperlink r:id="rId9">
        <w:r>
          <w:rPr>
            <w:color w:val="1155CC"/>
            <w:highlight w:val="white"/>
            <w:u w:val="single"/>
          </w:rPr>
          <w:t>https://www.emerald.com/insight/content/doi/10.1108/14635770410520320/full/html?src=recsys</w:t>
        </w:r>
      </w:hyperlink>
    </w:p>
    <w:p w14:paraId="520082AF" w14:textId="77777777" w:rsidR="00400217" w:rsidRDefault="00400217" w:rsidP="00400217">
      <w:r>
        <w:t xml:space="preserve">CFI (2024) </w:t>
      </w:r>
      <w:r>
        <w:rPr>
          <w:i/>
        </w:rPr>
        <w:t>Management theories</w:t>
      </w:r>
      <w:r>
        <w:t xml:space="preserve">, </w:t>
      </w:r>
      <w:r>
        <w:rPr>
          <w:i/>
        </w:rPr>
        <w:t>Corporate Finance Institute</w:t>
      </w:r>
      <w:r>
        <w:t xml:space="preserve">. Available at: https://corporatefinanceinstitute.com/resources/management/management-theories/ (Accessed: 27 August 2024). </w:t>
      </w:r>
    </w:p>
    <w:p w14:paraId="78A266F6" w14:textId="77777777" w:rsidR="00400217" w:rsidRDefault="00400217" w:rsidP="00400217">
      <w:r>
        <w:rPr>
          <w:highlight w:val="white"/>
        </w:rPr>
        <w:t xml:space="preserve">Drnevich, P.L. and Croson, D.C., (2013). Information technology and business-level strategy: Toward an integrated theoretical perspective. </w:t>
      </w:r>
      <w:r>
        <w:rPr>
          <w:i/>
          <w:highlight w:val="white"/>
        </w:rPr>
        <w:t>MIS quarterly</w:t>
      </w:r>
      <w:r>
        <w:rPr>
          <w:highlight w:val="white"/>
        </w:rPr>
        <w:t>, pp.483-509.</w:t>
      </w:r>
      <w:r>
        <w:t xml:space="preserve"> </w:t>
      </w:r>
      <w:hyperlink r:id="rId10">
        <w:r>
          <w:rPr>
            <w:color w:val="1155CC"/>
            <w:u w:val="single"/>
          </w:rPr>
          <w:t>https://eli.johogo.com/Class/p9.pdf</w:t>
        </w:r>
      </w:hyperlink>
    </w:p>
    <w:p w14:paraId="0954E115" w14:textId="77777777" w:rsidR="00400217" w:rsidRDefault="00400217" w:rsidP="00400217">
      <w:r>
        <w:lastRenderedPageBreak/>
        <w:t xml:space="preserve">Gravereau, M. (2024) </w:t>
      </w:r>
      <w:r>
        <w:rPr>
          <w:i/>
        </w:rPr>
        <w:t>5 essential steps for organizing a trade show</w:t>
      </w:r>
      <w:r>
        <w:t xml:space="preserve">, </w:t>
      </w:r>
      <w:r>
        <w:rPr>
          <w:i/>
        </w:rPr>
        <w:t>inwink</w:t>
      </w:r>
      <w:r>
        <w:t xml:space="preserve">. Available at: https://www.inwink.com/en/blog/5-essential-steps-for-organizing-a-trade-show/ (Accessed: 27 August 2024). </w:t>
      </w:r>
    </w:p>
    <w:p w14:paraId="184BA3E5" w14:textId="77777777" w:rsidR="00400217" w:rsidRDefault="00400217" w:rsidP="00400217">
      <w:r>
        <w:t xml:space="preserve">Hospitality Tech Expo (2024) </w:t>
      </w:r>
      <w:r>
        <w:rPr>
          <w:i/>
        </w:rPr>
        <w:t>Hospitality tech expo</w:t>
      </w:r>
      <w:r>
        <w:t xml:space="preserve">, </w:t>
      </w:r>
      <w:r>
        <w:rPr>
          <w:i/>
        </w:rPr>
        <w:t>Hospitality Tech Expo</w:t>
      </w:r>
      <w:r>
        <w:t xml:space="preserve">. Available at: https://www.hospitalitytechexpo.co.uk/ (Accessed: 27 August 2024). </w:t>
      </w:r>
    </w:p>
    <w:p w14:paraId="28DB43B0" w14:textId="77777777" w:rsidR="00400217" w:rsidRDefault="00400217" w:rsidP="00400217">
      <w:r>
        <w:t xml:space="preserve">Indeed (2024) </w:t>
      </w:r>
      <w:r>
        <w:rPr>
          <w:i/>
        </w:rPr>
        <w:t>Customer service skills: Examples, definition and how to demonstrate | indeed.com UK</w:t>
      </w:r>
      <w:r>
        <w:t xml:space="preserve">. Available at: https://uk.indeed.com/career-advice/career-development/customer-service-skills (Accessed: 27 August 2024). </w:t>
      </w:r>
    </w:p>
    <w:p w14:paraId="7EC072F4" w14:textId="77777777" w:rsidR="00400217" w:rsidRDefault="00400217" w:rsidP="00400217">
      <w:r>
        <w:t xml:space="preserve">Indeed (2024) What is corporate sponsorship? | indeed.com. Available at: https://www.indeed.com/career-advice/career-development/corporate-sponsor (Accessed: 27 August 2024). </w:t>
      </w:r>
    </w:p>
    <w:p w14:paraId="3806E770" w14:textId="77777777" w:rsidR="00400217" w:rsidRDefault="00400217" w:rsidP="00400217">
      <w:r>
        <w:t xml:space="preserve">Lacalle, E. (2023) </w:t>
      </w:r>
      <w:r>
        <w:rPr>
          <w:i/>
        </w:rPr>
        <w:t>7 benefits to use technology in Hospitality Management</w:t>
      </w:r>
      <w:r>
        <w:t xml:space="preserve">, </w:t>
      </w:r>
      <w:r>
        <w:rPr>
          <w:i/>
        </w:rPr>
        <w:t>7 benefits to use technology in hospitality management</w:t>
      </w:r>
      <w:r>
        <w:t xml:space="preserve">. Available at: https://www.mews.com/en/blog/technology-in-hospitality-operations (Accessed: 27 August 2024). </w:t>
      </w:r>
    </w:p>
    <w:p w14:paraId="7BE983A2" w14:textId="77777777" w:rsidR="00400217" w:rsidRDefault="00400217" w:rsidP="00400217">
      <w:pPr>
        <w:rPr>
          <w:highlight w:val="white"/>
        </w:rPr>
      </w:pPr>
      <w:r>
        <w:rPr>
          <w:highlight w:val="white"/>
        </w:rPr>
        <w:t xml:space="preserve">MacDonald, M., (2011). </w:t>
      </w:r>
      <w:r>
        <w:rPr>
          <w:i/>
          <w:highlight w:val="white"/>
        </w:rPr>
        <w:t>Creating a website: the missing manual</w:t>
      </w:r>
      <w:r>
        <w:rPr>
          <w:highlight w:val="white"/>
        </w:rPr>
        <w:t>. " O'Reilly Media, Inc.".</w:t>
      </w:r>
    </w:p>
    <w:p w14:paraId="486BD6C9" w14:textId="77777777" w:rsidR="00400217" w:rsidRDefault="00400217" w:rsidP="00400217">
      <w:pPr>
        <w:rPr>
          <w:highlight w:val="white"/>
        </w:rPr>
      </w:pPr>
      <w:r>
        <w:rPr>
          <w:highlight w:val="white"/>
        </w:rPr>
        <w:t xml:space="preserve">Maitland, R. and Newman, P., (2004). Developing metropolitan tourism on the fringe of central London. </w:t>
      </w:r>
      <w:r>
        <w:rPr>
          <w:i/>
          <w:highlight w:val="white"/>
        </w:rPr>
        <w:t>International Journal of Tourism Research</w:t>
      </w:r>
      <w:r>
        <w:rPr>
          <w:highlight w:val="white"/>
        </w:rPr>
        <w:t xml:space="preserve">, </w:t>
      </w:r>
      <w:r>
        <w:rPr>
          <w:i/>
          <w:highlight w:val="white"/>
        </w:rPr>
        <w:t>6</w:t>
      </w:r>
      <w:r>
        <w:rPr>
          <w:highlight w:val="white"/>
        </w:rPr>
        <w:t xml:space="preserve">(5), pp.339-348. </w:t>
      </w:r>
      <w:hyperlink r:id="rId11">
        <w:r>
          <w:rPr>
            <w:color w:val="1155CC"/>
            <w:highlight w:val="white"/>
            <w:u w:val="single"/>
          </w:rPr>
          <w:t>https://onlinelibrary.wiley.com/doi/abs/10.1002/jtr.496</w:t>
        </w:r>
      </w:hyperlink>
    </w:p>
    <w:p w14:paraId="6C1BBD73" w14:textId="77777777" w:rsidR="00400217" w:rsidRDefault="00400217" w:rsidP="00400217">
      <w:r>
        <w:t xml:space="preserve">Mindra, P., Guinand, A.G. and Hancock, A. (2024) </w:t>
      </w:r>
      <w:r>
        <w:rPr>
          <w:i/>
        </w:rPr>
        <w:t>How can you communicate technical requirements to clients for events?</w:t>
      </w:r>
      <w:r>
        <w:t xml:space="preserve">, </w:t>
      </w:r>
      <w:r>
        <w:rPr>
          <w:i/>
        </w:rPr>
        <w:t>How to Communicate Technical Requirements to Event Clients</w:t>
      </w:r>
      <w:r>
        <w:t xml:space="preserve">. Available at: https://www.linkedin.com/advice/0/how-can-you-communicate-technical-requirements-dkzge#:~:text=Technical%20requirements%20are%20the%20specifications,and%20why%20you%20need%20it%3F (Accessed: 27 August 2024). </w:t>
      </w:r>
    </w:p>
    <w:p w14:paraId="7F3FDC36" w14:textId="77777777" w:rsidR="00400217" w:rsidRDefault="00400217" w:rsidP="00400217">
      <w:r>
        <w:t xml:space="preserve">Mitchell, L. (2024) </w:t>
      </w:r>
      <w:r>
        <w:rPr>
          <w:i/>
        </w:rPr>
        <w:t>How to ensure an unforgettable attendee experience</w:t>
      </w:r>
      <w:r>
        <w:t xml:space="preserve">, </w:t>
      </w:r>
      <w:r>
        <w:rPr>
          <w:i/>
        </w:rPr>
        <w:t>veSpace</w:t>
      </w:r>
      <w:r>
        <w:t xml:space="preserve">. Available at: https://vespace.co.uk/entertaining-and-interactive-event-elements-to-enhance-the-attendee-experience/ (Accessed: 27 August 2024). </w:t>
      </w:r>
    </w:p>
    <w:p w14:paraId="4FEFF223" w14:textId="77777777" w:rsidR="00400217" w:rsidRDefault="00400217" w:rsidP="00400217">
      <w:r w:rsidRPr="00DE6BE2">
        <w:t xml:space="preserve">Nibusinessinfo (2024) </w:t>
      </w:r>
      <w:r w:rsidRPr="00DE6BE2">
        <w:rPr>
          <w:i/>
          <w:iCs/>
        </w:rPr>
        <w:t>Customer relationship management</w:t>
      </w:r>
      <w:r w:rsidRPr="00DE6BE2">
        <w:t xml:space="preserve">, </w:t>
      </w:r>
      <w:r w:rsidRPr="00DE6BE2">
        <w:rPr>
          <w:i/>
          <w:iCs/>
        </w:rPr>
        <w:t>Potential drawbacks of CRM systems</w:t>
      </w:r>
      <w:r w:rsidRPr="00DE6BE2">
        <w:t>. Available at: https://www.nibusinessinfo.co.uk/content/potential-drawbacks-crm-systems (Accessed: 27 August 2024).</w:t>
      </w:r>
    </w:p>
    <w:p w14:paraId="4328FF8F" w14:textId="77777777" w:rsidR="00400217" w:rsidRDefault="00400217" w:rsidP="00400217">
      <w:r>
        <w:lastRenderedPageBreak/>
        <w:t xml:space="preserve">OurBusinessLadder (2024) </w:t>
      </w:r>
      <w:r>
        <w:rPr>
          <w:i/>
        </w:rPr>
        <w:t>Staffing strategy: Choosing right staffing for successful event</w:t>
      </w:r>
      <w:r>
        <w:t xml:space="preserve">, </w:t>
      </w:r>
      <w:r>
        <w:rPr>
          <w:i/>
        </w:rPr>
        <w:t>Our Business Ladder</w:t>
      </w:r>
      <w:r>
        <w:t xml:space="preserve">. Available at: https://www.ourbusinessladder.com/staffing-strategy-tips-for-choosing-the-right-staffing-for-a-successful-event/#:~:text=Behind%20every%20successful%20event%2C%20a,technical%20glitches%20are%20resolved%20promptly. (Accessed: 27 August 2024). </w:t>
      </w:r>
    </w:p>
    <w:p w14:paraId="16E0D86F" w14:textId="77777777" w:rsidR="00400217" w:rsidRDefault="00400217" w:rsidP="00400217">
      <w:r>
        <w:rPr>
          <w:highlight w:val="white"/>
        </w:rPr>
        <w:t xml:space="preserve">Padron, T.C. and Stone, M.J., (2019). Leadership skills in event management courses. </w:t>
      </w:r>
      <w:r>
        <w:rPr>
          <w:i/>
          <w:highlight w:val="white"/>
        </w:rPr>
        <w:t>Event Management</w:t>
      </w:r>
      <w:r>
        <w:rPr>
          <w:highlight w:val="white"/>
        </w:rPr>
        <w:t xml:space="preserve">, </w:t>
      </w:r>
      <w:r>
        <w:rPr>
          <w:i/>
          <w:highlight w:val="white"/>
        </w:rPr>
        <w:t>23</w:t>
      </w:r>
      <w:r>
        <w:rPr>
          <w:highlight w:val="white"/>
        </w:rPr>
        <w:t>(6), pp.927-937.</w:t>
      </w:r>
      <w:r>
        <w:t xml:space="preserve"> </w:t>
      </w:r>
      <w:hyperlink r:id="rId12">
        <w:r>
          <w:rPr>
            <w:color w:val="1155CC"/>
            <w:u w:val="single"/>
          </w:rPr>
          <w:t>https://www.ingentaconnect.com/content/cog/em/2019/00000023/00000006/art00012</w:t>
        </w:r>
      </w:hyperlink>
    </w:p>
    <w:p w14:paraId="4ADBD8BD" w14:textId="77777777" w:rsidR="00400217" w:rsidRDefault="00400217" w:rsidP="00400217">
      <w:r>
        <w:t xml:space="preserve">Pierce, A. (2024) </w:t>
      </w:r>
      <w:r>
        <w:rPr>
          <w:i/>
        </w:rPr>
        <w:t>How is technology driving sustainable change in the hospitality sector?</w:t>
      </w:r>
      <w:r>
        <w:t xml:space="preserve">, </w:t>
      </w:r>
      <w:r>
        <w:rPr>
          <w:i/>
        </w:rPr>
        <w:t>Amadeus</w:t>
      </w:r>
      <w:r>
        <w:t xml:space="preserve">. Available at: https://amadeus.com/en/blog/articles/how-is-technology-driving-sustainable-change-in-the-hospitality-sector#:~:text=It%20helps%20hotels%20reduce%20over,change%20in%20the%20hospitality%20sector. (Accessed: 27 August 2024). </w:t>
      </w:r>
    </w:p>
    <w:p w14:paraId="6F16B043" w14:textId="77777777" w:rsidR="00400217" w:rsidRDefault="00400217" w:rsidP="00400217">
      <w:r>
        <w:t xml:space="preserve">Rahman, M. (2023) </w:t>
      </w:r>
      <w:r>
        <w:rPr>
          <w:i/>
        </w:rPr>
        <w:t>Pestel analysis of the hospitality industry</w:t>
      </w:r>
      <w:r>
        <w:t xml:space="preserve">, </w:t>
      </w:r>
      <w:r>
        <w:rPr>
          <w:i/>
        </w:rPr>
        <w:t>www.howandwhat.net</w:t>
      </w:r>
      <w:r>
        <w:t xml:space="preserve">. Available at: https://www.howandwhat.net/pestel-analysis-hospitality-industry/ (Accessed: 27 August 2024). </w:t>
      </w:r>
    </w:p>
    <w:p w14:paraId="5474DFDE" w14:textId="77777777" w:rsidR="00400217" w:rsidRDefault="00400217" w:rsidP="00400217">
      <w:r>
        <w:t xml:space="preserve">Seymour, B. (2023) </w:t>
      </w:r>
      <w:r>
        <w:rPr>
          <w:i/>
        </w:rPr>
        <w:t>How do I write a marketing campaign? </w:t>
      </w:r>
      <w:r>
        <w:t xml:space="preserve">, </w:t>
      </w:r>
      <w:r>
        <w:rPr>
          <w:i/>
        </w:rPr>
        <w:t>DIGITAL</w:t>
      </w:r>
      <w:r>
        <w:t xml:space="preserve">. Available at: https://www.spiderdigital.co.uk/blog/how-do-i-write-a-marketing-campaign (Accessed: 27 August 2024). </w:t>
      </w:r>
    </w:p>
    <w:p w14:paraId="22BD2649" w14:textId="77777777" w:rsidR="00400217" w:rsidRDefault="00400217" w:rsidP="00400217">
      <w:r>
        <w:t xml:space="preserve">Stadnik, M. (2024) </w:t>
      </w:r>
      <w:r>
        <w:rPr>
          <w:i/>
        </w:rPr>
        <w:t>How UK restaurants can use technology to enhance dining experience</w:t>
      </w:r>
      <w:r>
        <w:t xml:space="preserve">, </w:t>
      </w:r>
      <w:r>
        <w:rPr>
          <w:i/>
        </w:rPr>
        <w:t>Eastern Peak - Technology Consulting &amp; Development Company</w:t>
      </w:r>
      <w:r>
        <w:t xml:space="preserve">. Available at: https://easternpeak.com/blog/how-to-use-technology-in-a-restaurant/ (Accessed: 27 August 2024). </w:t>
      </w:r>
    </w:p>
    <w:p w14:paraId="4D7281CE" w14:textId="77777777" w:rsidR="00400217" w:rsidRDefault="00400217" w:rsidP="00400217">
      <w:r>
        <w:t xml:space="preserve">UKHospitality (2023) </w:t>
      </w:r>
      <w:r>
        <w:rPr>
          <w:i/>
        </w:rPr>
        <w:t>Economic contribution of hospitality</w:t>
      </w:r>
      <w:r>
        <w:t xml:space="preserve">, </w:t>
      </w:r>
      <w:r>
        <w:rPr>
          <w:i/>
        </w:rPr>
        <w:t>UKHospitality</w:t>
      </w:r>
      <w:r>
        <w:t xml:space="preserve">. Available at: https://www.ukhospitality.org.uk/insight/economic-contribution-of-hospitality/#:~:text=In%20the%20past%20six%20years,billion%20to%20%C2%A393%20billion.&amp;text=Since%202016%2C%20employment%20in%20the,largest%20employer%20in%20the%20country.&amp;text=Hospitality%20contributed%20%C2%A354%20billion,to%20the%20Treasury%20last%20year. (Accessed: 27 August 2024). </w:t>
      </w:r>
    </w:p>
    <w:p w14:paraId="3CEA9A05" w14:textId="77777777" w:rsidR="00400217" w:rsidRDefault="00400217" w:rsidP="00400217">
      <w:r>
        <w:lastRenderedPageBreak/>
        <w:t xml:space="preserve">University of Manchester (2024) </w:t>
      </w:r>
      <w:r>
        <w:rPr>
          <w:i/>
        </w:rPr>
        <w:t>Careers service</w:t>
      </w:r>
      <w:r>
        <w:t xml:space="preserve">, </w:t>
      </w:r>
      <w:r>
        <w:rPr>
          <w:i/>
        </w:rPr>
        <w:t>Networking (The University of Manchester)</w:t>
      </w:r>
      <w:r>
        <w:t xml:space="preserve">. Available at: https://www.careers.manchester.ac.uk/findjobs/skills/networking/ (Accessed: 27 August 2024). </w:t>
      </w:r>
    </w:p>
    <w:p w14:paraId="0F239806" w14:textId="77777777" w:rsidR="00400217" w:rsidRDefault="00400217" w:rsidP="00400217">
      <w:pPr>
        <w:rPr>
          <w:highlight w:val="white"/>
        </w:rPr>
      </w:pPr>
      <w:r>
        <w:rPr>
          <w:highlight w:val="white"/>
        </w:rPr>
        <w:t xml:space="preserve">Uzbekov, R. and Prigent, C., (2022). A journey through time on the discovery of cell cycle regulation. </w:t>
      </w:r>
      <w:r>
        <w:rPr>
          <w:i/>
          <w:highlight w:val="white"/>
        </w:rPr>
        <w:t>Cells</w:t>
      </w:r>
      <w:r>
        <w:rPr>
          <w:highlight w:val="white"/>
        </w:rPr>
        <w:t xml:space="preserve">, </w:t>
      </w:r>
      <w:r>
        <w:rPr>
          <w:i/>
          <w:highlight w:val="white"/>
        </w:rPr>
        <w:t>11</w:t>
      </w:r>
      <w:r>
        <w:rPr>
          <w:highlight w:val="white"/>
        </w:rPr>
        <w:t xml:space="preserve">(4), p.704. </w:t>
      </w:r>
      <w:hyperlink r:id="rId13">
        <w:r>
          <w:rPr>
            <w:color w:val="1155CC"/>
            <w:highlight w:val="white"/>
            <w:u w:val="single"/>
          </w:rPr>
          <w:t>https://www.mdpi.com/2073-4409/11/4/704</w:t>
        </w:r>
      </w:hyperlink>
    </w:p>
    <w:p w14:paraId="638BC85D" w14:textId="77777777" w:rsidR="00400217" w:rsidRDefault="00400217" w:rsidP="00400217">
      <w:r>
        <w:t xml:space="preserve">Wright, O. (2024) </w:t>
      </w:r>
      <w:r>
        <w:rPr>
          <w:i/>
        </w:rPr>
        <w:t>The impact of technology on the events industry</w:t>
      </w:r>
      <w:r>
        <w:t xml:space="preserve">, </w:t>
      </w:r>
      <w:r>
        <w:rPr>
          <w:i/>
        </w:rPr>
        <w:t>Concept Events Solutions</w:t>
      </w:r>
      <w:r>
        <w:t xml:space="preserve">. Available at: https://conceptevents.co.uk/the-impact-of-technology-on-the-events-industry/#:~:text=The%20events%20industry%20has%20evolved,world%20and%20deliver%20incredible%20results. (Accessed: 27 August 2024). </w:t>
      </w:r>
    </w:p>
    <w:p w14:paraId="04927BBE" w14:textId="77777777" w:rsidR="00400217" w:rsidRDefault="00400217" w:rsidP="00400217">
      <w:pPr>
        <w:rPr>
          <w:highlight w:val="white"/>
        </w:rPr>
      </w:pPr>
      <w:r>
        <w:rPr>
          <w:highlight w:val="white"/>
        </w:rPr>
        <w:t xml:space="preserve">Xi, X., Wei, S., Lin, K.L., Zhou, H., Wang, K., Zhou, H., Li, Z., Nan, N., Qiu, L., Hu, F. and Tsai, F.S., (2021). Digital technology, knowledge level, and food safety governance: implications for national healthcare system. </w:t>
      </w:r>
      <w:r>
        <w:rPr>
          <w:i/>
          <w:highlight w:val="white"/>
        </w:rPr>
        <w:t>Frontiers in Public Health</w:t>
      </w:r>
      <w:r>
        <w:rPr>
          <w:highlight w:val="white"/>
        </w:rPr>
        <w:t xml:space="preserve">, </w:t>
      </w:r>
      <w:r>
        <w:rPr>
          <w:i/>
          <w:highlight w:val="white"/>
        </w:rPr>
        <w:t>9</w:t>
      </w:r>
      <w:r>
        <w:rPr>
          <w:highlight w:val="white"/>
        </w:rPr>
        <w:t xml:space="preserve">, p.753950. </w:t>
      </w:r>
      <w:hyperlink r:id="rId14">
        <w:r>
          <w:rPr>
            <w:color w:val="1155CC"/>
            <w:highlight w:val="white"/>
            <w:u w:val="single"/>
          </w:rPr>
          <w:t>https://www.frontiersin.org/journals/public-health/articles/10.3389/fpubh.2021.753950/full</w:t>
        </w:r>
      </w:hyperlink>
    </w:p>
    <w:p w14:paraId="3C0999CC" w14:textId="77777777" w:rsidR="000565C0" w:rsidRDefault="000565C0">
      <w:pPr>
        <w:pStyle w:val="Normal1"/>
      </w:pPr>
    </w:p>
    <w:sectPr w:rsidR="000565C0" w:rsidSect="00A03FB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65C0"/>
    <w:rsid w:val="000565C0"/>
    <w:rsid w:val="00184CBF"/>
    <w:rsid w:val="002D4191"/>
    <w:rsid w:val="002E5054"/>
    <w:rsid w:val="00320823"/>
    <w:rsid w:val="00370D5C"/>
    <w:rsid w:val="003D7B9D"/>
    <w:rsid w:val="00400217"/>
    <w:rsid w:val="004038B3"/>
    <w:rsid w:val="00523FE3"/>
    <w:rsid w:val="005608A9"/>
    <w:rsid w:val="006022E8"/>
    <w:rsid w:val="006B3080"/>
    <w:rsid w:val="00886CEA"/>
    <w:rsid w:val="008E5FCA"/>
    <w:rsid w:val="009A40BD"/>
    <w:rsid w:val="00A03FB3"/>
    <w:rsid w:val="00A746FF"/>
    <w:rsid w:val="00AB6EBB"/>
    <w:rsid w:val="00B644C9"/>
    <w:rsid w:val="00C05AD7"/>
    <w:rsid w:val="00C976A0"/>
    <w:rsid w:val="00D40CC7"/>
    <w:rsid w:val="00D66AB9"/>
    <w:rsid w:val="00DC50EF"/>
    <w:rsid w:val="00DE6BE2"/>
    <w:rsid w:val="00F364CB"/>
    <w:rsid w:val="00F53D1B"/>
    <w:rsid w:val="00F568C1"/>
    <w:rsid w:val="00FC197A"/>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D80F3B"/>
  <w15:docId w15:val="{E6DCA341-2E93-48EA-ABFC-DCFF057D9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b/>
    </w:rPr>
  </w:style>
  <w:style w:type="paragraph" w:styleId="Heading2">
    <w:name w:val="heading 2"/>
    <w:basedOn w:val="Normal1"/>
    <w:next w:val="Normal1"/>
    <w:pPr>
      <w:keepNext/>
      <w:keepLines/>
      <w:outlineLvl w:val="1"/>
    </w:pPr>
    <w:rPr>
      <w:b/>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A03FB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03FB3"/>
    <w:pPr>
      <w:spacing w:after="100"/>
    </w:pPr>
  </w:style>
  <w:style w:type="paragraph" w:styleId="TOC2">
    <w:name w:val="toc 2"/>
    <w:basedOn w:val="Normal"/>
    <w:next w:val="Normal"/>
    <w:autoRedefine/>
    <w:uiPriority w:val="39"/>
    <w:unhideWhenUsed/>
    <w:rsid w:val="00A03FB3"/>
    <w:pPr>
      <w:spacing w:after="100"/>
      <w:ind w:left="240"/>
    </w:pPr>
  </w:style>
  <w:style w:type="character" w:styleId="Hyperlink">
    <w:name w:val="Hyperlink"/>
    <w:basedOn w:val="DefaultParagraphFont"/>
    <w:uiPriority w:val="99"/>
    <w:unhideWhenUsed/>
    <w:rsid w:val="00A03FB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igi-global.com/chapter/importance-of-ict-advancement-and-culture-of-adaptation-in-the-tourism-and-hospitality-industry-for-developing-countries/292760" TargetMode="External"/><Relationship Id="rId13" Type="http://schemas.openxmlformats.org/officeDocument/2006/relationships/hyperlink" Target="https://www.mdpi.com/2073-4409/11/4/704"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ingentaconnect.com/content/cog/em/2019/00000023/00000006/art0001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onlinelibrary.wiley.com/doi/abs/10.1002/jtr.496"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eli.johogo.com/Class/p9.pdf" TargetMode="External"/><Relationship Id="rId4" Type="http://schemas.openxmlformats.org/officeDocument/2006/relationships/webSettings" Target="webSettings.xml"/><Relationship Id="rId9" Type="http://schemas.openxmlformats.org/officeDocument/2006/relationships/hyperlink" Target="https://www.emerald.com/insight/content/doi/10.1108/14635770410520320/full/html?src=recsys" TargetMode="External"/><Relationship Id="rId14" Type="http://schemas.openxmlformats.org/officeDocument/2006/relationships/hyperlink" Target="https://www.frontiersin.org/journals/public-health/articles/10.3389/fpubh.2021.753950/f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834A12-A3D3-4FB1-BF35-D8384F44E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3402</Words>
  <Characters>22667</Characters>
  <Application>Microsoft Office Word</Application>
  <DocSecurity>0</DocSecurity>
  <Lines>188</Lines>
  <Paragraphs>52</Paragraphs>
  <ScaleCrop>false</ScaleCrop>
  <Company/>
  <LinksUpToDate>false</LinksUpToDate>
  <CharactersWithSpaces>26017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 dascal</cp:lastModifiedBy>
  <cp:revision>28</cp:revision>
  <dcterms:created xsi:type="dcterms:W3CDTF">2024-08-27T11:27:00Z</dcterms:created>
  <dcterms:modified xsi:type="dcterms:W3CDTF">2024-08-29T13:39:00Z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5303b01db8adb1aa990bc3af0003ff6056114994ccca6ac3730cd7132ce64e81</vt:lpwstr>
  </property>
</Properties>
</file>