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eastAsia="Arial" w:hAnsi="Arial" w:cs="Arial"/>
          <w:lang w:val="en-GB" w:eastAsia="en-GB"/>
        </w:rPr>
        <w:id w:val="2134062566"/>
        <w:docPartObj>
          <w:docPartGallery w:val="Cover Pages"/>
          <w:docPartUnique/>
        </w:docPartObj>
      </w:sdtPr>
      <w:sdtEndPr/>
      <w:sdtContent>
        <w:p w14:paraId="7E74B8BB" w14:textId="3F6FD063" w:rsidR="0090634F" w:rsidRDefault="0090634F" w:rsidP="002B682F">
          <w:pPr>
            <w:pStyle w:val="NoSpacing"/>
            <w:spacing w:line="600" w:lineRule="auto"/>
          </w:pPr>
          <w:r>
            <w:rPr>
              <w:noProof/>
            </w:rPr>
            <mc:AlternateContent>
              <mc:Choice Requires="wpg">
                <w:drawing>
                  <wp:anchor distT="0" distB="0" distL="114300" distR="114300" simplePos="0" relativeHeight="251659264" behindDoc="1" locked="0" layoutInCell="1" allowOverlap="1" wp14:anchorId="5EDFD332" wp14:editId="4BB6095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2F8E112" w14:textId="22BA7FAD" w:rsidR="0090634F" w:rsidRDefault="0090634F">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EDFD332"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7XEwgAAANoAAAAPAAAAZHJzL2Rvd25yZXYueG1sRI9BawIx&#10;FITvBf9DeIK3mrVC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BEY7XE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" adj="18883" fillcolor="#4f81bd [3204]" stroked="f" strokeweight="2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2F8E112" w14:textId="22BA7FAD" w:rsidR="0090634F" w:rsidRDefault="0090634F">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1914931" wp14:editId="5DB19692">
                    <wp:simplePos x="0" y="0"/>
                    <mc:AlternateContent>
                      <mc:Choice Requires="wp14">
                        <wp:positionH relativeFrom="page">
                          <wp14:pctPosHOffset>42000</wp14:pctPosHOffset>
                        </wp:positionH>
                      </mc:Choice>
                      <mc:Fallback>
                        <wp:positionH relativeFrom="page">
                          <wp:posOffset>3175635</wp:posOffset>
                        </wp:positionH>
                      </mc:Fallback>
                    </mc:AlternateContent>
                    <mc:AlternateContent>
                      <mc:Choice Requires="wp14">
                        <wp:positionV relativeFrom="page">
                          <wp14:pctPosVOffset>88000</wp14:pctPosVOffset>
                        </wp:positionV>
                      </mc:Choice>
                      <mc:Fallback>
                        <wp:positionV relativeFrom="page">
                          <wp:posOffset>9406255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04657D" w14:textId="6EA39F2E" w:rsidR="0090634F" w:rsidRDefault="000F53CC">
                                <w:pPr>
                                  <w:pStyle w:val="NoSpacing"/>
                                  <w:rPr>
                                    <w:color w:val="4F81BD" w:themeColor="accent1"/>
                                    <w:sz w:val="26"/>
                                    <w:szCs w:val="26"/>
                                  </w:rPr>
                                </w:pPr>
                                <w:sdt>
                                  <w:sdtPr>
                                    <w:rPr>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0634F">
                                      <w:rPr>
                                        <w:color w:val="4F81BD" w:themeColor="accent1"/>
                                        <w:sz w:val="26"/>
                                        <w:szCs w:val="26"/>
                                      </w:rPr>
                                      <w:t>Michelle Hill</w:t>
                                    </w:r>
                                  </w:sdtContent>
                                </w:sdt>
                              </w:p>
                              <w:p w14:paraId="32B63DDC" w14:textId="1E352D2B" w:rsidR="0090634F" w:rsidRDefault="000F53CC">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90634F">
                                      <w:rPr>
                                        <w:caps/>
                                        <w:color w:val="595959" w:themeColor="text1" w:themeTint="A6"/>
                                        <w:sz w:val="20"/>
                                        <w:szCs w:val="20"/>
                                      </w:rPr>
                                      <w:t>student number: 1708278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1914931"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3B04657D" w14:textId="6EA39F2E" w:rsidR="0090634F" w:rsidRDefault="000F53CC">
                          <w:pPr>
                            <w:pStyle w:val="NoSpacing"/>
                            <w:rPr>
                              <w:color w:val="4F81BD" w:themeColor="accent1"/>
                              <w:sz w:val="26"/>
                              <w:szCs w:val="26"/>
                            </w:rPr>
                          </w:pPr>
                          <w:sdt>
                            <w:sdtPr>
                              <w:rPr>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0634F">
                                <w:rPr>
                                  <w:color w:val="4F81BD" w:themeColor="accent1"/>
                                  <w:sz w:val="26"/>
                                  <w:szCs w:val="26"/>
                                </w:rPr>
                                <w:t>Michelle Hill</w:t>
                              </w:r>
                            </w:sdtContent>
                          </w:sdt>
                        </w:p>
                        <w:p w14:paraId="32B63DDC" w14:textId="1E352D2B" w:rsidR="0090634F" w:rsidRDefault="000F53CC">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90634F">
                                <w:rPr>
                                  <w:caps/>
                                  <w:color w:val="595959" w:themeColor="text1" w:themeTint="A6"/>
                                  <w:sz w:val="20"/>
                                  <w:szCs w:val="20"/>
                                </w:rPr>
                                <w:t>student number: 1708278</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0EA3A9B" wp14:editId="34D6FE70">
                    <wp:simplePos x="0" y="0"/>
                    <mc:AlternateContent>
                      <mc:Choice Requires="wp14">
                        <wp:positionH relativeFrom="page">
                          <wp14:pctPosHOffset>42000</wp14:pctPosHOffset>
                        </wp:positionH>
                      </mc:Choice>
                      <mc:Fallback>
                        <wp:positionH relativeFrom="page">
                          <wp:posOffset>3175635</wp:posOffset>
                        </wp:positionH>
                      </mc:Fallback>
                    </mc:AlternateContent>
                    <mc:AlternateContent>
                      <mc:Choice Requires="wp14">
                        <wp:positionV relativeFrom="page">
                          <wp14:pctPosVOffset>17500</wp14:pctPosVOffset>
                        </wp:positionV>
                      </mc:Choice>
                      <mc:Fallback>
                        <wp:positionV relativeFrom="page">
                          <wp:posOffset>1870075</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C0A15F" w14:textId="353C9F3D" w:rsidR="0090634F" w:rsidRDefault="000F53C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0634F">
                                      <w:rPr>
                                        <w:rFonts w:asciiTheme="majorHAnsi" w:eastAsiaTheme="majorEastAsia" w:hAnsiTheme="majorHAnsi" w:cstheme="majorBidi"/>
                                        <w:color w:val="262626" w:themeColor="text1" w:themeTint="D9"/>
                                        <w:sz w:val="72"/>
                                        <w:szCs w:val="72"/>
                                      </w:rPr>
                                      <w:t>Cybercrime</w:t>
                                    </w:r>
                                  </w:sdtContent>
                                </w:sdt>
                              </w:p>
                              <w:p w14:paraId="2FFB8424" w14:textId="2396285F" w:rsidR="0090634F" w:rsidRDefault="000F53CC">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0634F">
                                      <w:rPr>
                                        <w:color w:val="404040" w:themeColor="text1" w:themeTint="BF"/>
                                        <w:sz w:val="36"/>
                                        <w:szCs w:val="36"/>
                                      </w:rPr>
                                      <w:t>Supporting paper</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0EA3A9B"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23C0A15F" w14:textId="353C9F3D" w:rsidR="0090634F" w:rsidRDefault="000F53C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0634F">
                                <w:rPr>
                                  <w:rFonts w:asciiTheme="majorHAnsi" w:eastAsiaTheme="majorEastAsia" w:hAnsiTheme="majorHAnsi" w:cstheme="majorBidi"/>
                                  <w:color w:val="262626" w:themeColor="text1" w:themeTint="D9"/>
                                  <w:sz w:val="72"/>
                                  <w:szCs w:val="72"/>
                                </w:rPr>
                                <w:t>Cybercrime</w:t>
                              </w:r>
                            </w:sdtContent>
                          </w:sdt>
                        </w:p>
                        <w:p w14:paraId="2FFB8424" w14:textId="2396285F" w:rsidR="0090634F" w:rsidRDefault="000F53CC">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0634F">
                                <w:rPr>
                                  <w:color w:val="404040" w:themeColor="text1" w:themeTint="BF"/>
                                  <w:sz w:val="36"/>
                                  <w:szCs w:val="36"/>
                                </w:rPr>
                                <w:t>Supporting paper</w:t>
                              </w:r>
                            </w:sdtContent>
                          </w:sdt>
                        </w:p>
                      </w:txbxContent>
                    </v:textbox>
                    <w10:wrap anchorx="page" anchory="page"/>
                  </v:shape>
                </w:pict>
              </mc:Fallback>
            </mc:AlternateContent>
          </w:r>
        </w:p>
        <w:p w14:paraId="51ED3FBD" w14:textId="36EBD605" w:rsidR="0090634F" w:rsidRDefault="0090634F" w:rsidP="002B682F">
          <w:pPr>
            <w:spacing w:line="600" w:lineRule="auto"/>
          </w:pPr>
          <w:r>
            <w:br w:type="page"/>
          </w:r>
        </w:p>
      </w:sdtContent>
    </w:sdt>
    <w:p w14:paraId="7A0B21D9" w14:textId="6E807AA0" w:rsidR="008454DF" w:rsidRPr="00BB1E8C" w:rsidRDefault="008454DF" w:rsidP="002B682F">
      <w:pPr>
        <w:spacing w:line="600" w:lineRule="auto"/>
      </w:pPr>
      <w:r>
        <w:lastRenderedPageBreak/>
        <w:t xml:space="preserve">This supporting paper, with consideration to wordcount, aims to provide an overview of cybercrime. It will define and explore what constitutes cybercrime, while focusing on the types of cybercrime that are defined as criminal </w:t>
      </w:r>
      <w:r w:rsidR="0090634F">
        <w:t xml:space="preserve">acts </w:t>
      </w:r>
      <w:r>
        <w:t xml:space="preserve">under UK law.  </w:t>
      </w:r>
    </w:p>
    <w:p w14:paraId="181E730D" w14:textId="77777777" w:rsidR="008454DF" w:rsidRDefault="008454DF" w:rsidP="002B682F">
      <w:pPr>
        <w:spacing w:line="600" w:lineRule="auto"/>
      </w:pPr>
    </w:p>
    <w:p w14:paraId="63307EE1" w14:textId="77777777" w:rsidR="008454DF" w:rsidRDefault="008454DF" w:rsidP="002B682F">
      <w:pPr>
        <w:spacing w:line="600" w:lineRule="auto"/>
      </w:pPr>
      <w:r>
        <w:t xml:space="preserve">The Office of National Statistics (2020) cite that between January to February 2020, ninety six percent of households in the United Kingdom have access to the internet, an increase of three percent compared to the previous year. It is also reported by the Office of National Statistics (2020) that seventy six percent of the adults included within the survey use the internet for their banking needs, an increase of three percent on the previous year. In their survey the ONS (2020) also reported that in the last twelve months, eighty seven percent of adults used the internet to shop, purchasing items such as shoes, clothes, accessories, and food with the highest growth seen in those aged 65 years and older, evidencing that the older generation, contrary to popular belief, are now using the internet for their everyday </w:t>
      </w:r>
    </w:p>
    <w:p w14:paraId="568070AD" w14:textId="133F9100" w:rsidR="008454DF" w:rsidRDefault="008454DF" w:rsidP="002B682F">
      <w:pPr>
        <w:spacing w:line="600" w:lineRule="auto"/>
      </w:pPr>
      <w:r>
        <w:t xml:space="preserve">needs compared to yesteryear.  </w:t>
      </w:r>
      <w:r w:rsidR="00891668">
        <w:t xml:space="preserve">This survey also highlights that the majority of adults are now </w:t>
      </w:r>
      <w:r w:rsidR="00DC785A">
        <w:t xml:space="preserve">accessing and inputting into their computers or devices </w:t>
      </w:r>
      <w:r w:rsidR="00FE7DCD">
        <w:t xml:space="preserve">personal </w:t>
      </w:r>
      <w:r w:rsidR="00DC785A">
        <w:t>information</w:t>
      </w:r>
      <w:r w:rsidR="00FE7DCD">
        <w:t>,</w:t>
      </w:r>
      <w:r w:rsidR="00DC785A">
        <w:t xml:space="preserve"> </w:t>
      </w:r>
      <w:r w:rsidR="00DD18F6">
        <w:t>that previously would have been kept under lock and key</w:t>
      </w:r>
      <w:r w:rsidR="00FE7DCD">
        <w:t>,</w:t>
      </w:r>
      <w:r w:rsidR="00DD18F6">
        <w:t xml:space="preserve"> </w:t>
      </w:r>
      <w:r w:rsidR="00FE7DCD">
        <w:t>into the ether</w:t>
      </w:r>
      <w:r w:rsidR="003D7A75">
        <w:t>,</w:t>
      </w:r>
      <w:r w:rsidR="00030E8C">
        <w:t xml:space="preserve"> whereby it could be accessed by anyone</w:t>
      </w:r>
      <w:r w:rsidR="00687B32">
        <w:t>, anywhere</w:t>
      </w:r>
      <w:r w:rsidR="00030E8C">
        <w:t xml:space="preserve">. </w:t>
      </w:r>
      <w:r>
        <w:t xml:space="preserve">Although the survey is not distributed and completed by every household or individual in the UK, the findings of the survey can be utilised as representative of the population’s likely internet access and reason for use. </w:t>
      </w:r>
    </w:p>
    <w:p w14:paraId="186F8F1E" w14:textId="77777777" w:rsidR="008454DF" w:rsidRDefault="008454DF" w:rsidP="002B682F">
      <w:pPr>
        <w:spacing w:line="600" w:lineRule="auto"/>
      </w:pPr>
    </w:p>
    <w:p w14:paraId="0AD22574" w14:textId="6EA8FBA4" w:rsidR="008454DF" w:rsidRDefault="008454DF" w:rsidP="002B682F">
      <w:pPr>
        <w:spacing w:line="600" w:lineRule="auto"/>
      </w:pPr>
      <w:r>
        <w:t xml:space="preserve">On average, adults spend four hours and two minutes a day online, an increase of thirty minutes a day compared to 2019 (Ofcom, 2020). The report published by Ofcom (2020) </w:t>
      </w:r>
      <w:r>
        <w:lastRenderedPageBreak/>
        <w:t>attributes the increase in the time spent online to the UK population finding new ways to shop, bank and communicate with friends, loved ones and employers during the Covid-19 pandemic and subsequent lockdowns, whereby, non-essential businesses were temporarily closed to the public forcing many businesses to trade online (Dalgleish, 2020). De et al (2020) purport that the internet will remain an integral feature of day-to-day life in a post-pandemic world, creating an increasing dependency on the internet for people to complete the most menial of daily tasks, with those not accessing the internet facing exclusion. This dependency, in turn, coupled with the lack of user knowledge on online security and the increase in online transactions, that requires its user to provide personal details such as</w:t>
      </w:r>
      <w:r w:rsidR="00E00727">
        <w:t>,</w:t>
      </w:r>
      <w:r>
        <w:t xml:space="preserve"> card details, date of birth and address, can leave its faceless users vulnerable to crimes such as identity theft. The National Crime Agency (</w:t>
      </w:r>
      <w:proofErr w:type="spellStart"/>
      <w:r>
        <w:t>n.d</w:t>
      </w:r>
      <w:proofErr w:type="spellEnd"/>
      <w:r>
        <w:t>) purport that criminals are becoming more sophisticated, with access to technology that requires minimal user knowledge, providing ever increasing opportunities for criminals to commit cybercrime</w:t>
      </w:r>
      <w:r w:rsidR="00615B9B">
        <w:t xml:space="preserve"> by intersecting or stealing </w:t>
      </w:r>
      <w:r w:rsidR="002B682F">
        <w:t>user’s</w:t>
      </w:r>
      <w:r w:rsidR="00345C9F">
        <w:t xml:space="preserve"> personal information</w:t>
      </w:r>
      <w:r>
        <w:t xml:space="preserve">. </w:t>
      </w:r>
    </w:p>
    <w:p w14:paraId="3AF3856B" w14:textId="77777777" w:rsidR="008454DF" w:rsidRDefault="008454DF" w:rsidP="002B682F">
      <w:pPr>
        <w:spacing w:line="600" w:lineRule="auto"/>
      </w:pPr>
    </w:p>
    <w:p w14:paraId="2B522F24" w14:textId="77777777" w:rsidR="008454DF" w:rsidRDefault="008454DF" w:rsidP="002B682F">
      <w:pPr>
        <w:spacing w:line="600" w:lineRule="auto"/>
      </w:pPr>
      <w:r>
        <w:t xml:space="preserve">Cybercrime is a term used to describe traditional crimes such as theft, that is committed either online or where technology is used as a means of attack or is the target of the attack. Cybercrime has the ability to negatively affect individuals as well as business, often leaving its recipients feeling vulnerable and scared following an attack. As one of the fastest growing criminal activities, coupled with the effect it has on its victims, cybercrime is viewed by the UK police and Criminal Prosecution Service as a ‘real world’ crime which is treated and prosecuted as such (Bedfordshire police, 2020). </w:t>
      </w:r>
    </w:p>
    <w:p w14:paraId="0AE746AE" w14:textId="77777777" w:rsidR="008454DF" w:rsidRDefault="008454DF" w:rsidP="002B682F">
      <w:pPr>
        <w:spacing w:line="600" w:lineRule="auto"/>
      </w:pPr>
    </w:p>
    <w:p w14:paraId="658F4971" w14:textId="211461E8" w:rsidR="008454DF" w:rsidRDefault="008454DF" w:rsidP="002B682F">
      <w:pPr>
        <w:spacing w:line="600" w:lineRule="auto"/>
      </w:pPr>
      <w:r>
        <w:t xml:space="preserve">There are currently two main forms of cybercrime: Cyber-dependant and cyber-enabled crimes. Cyber-dependant crimes are crimes that can only be committed through the use of technology, whereby the technology </w:t>
      </w:r>
      <w:r w:rsidR="00C3531E">
        <w:t>e.g.,</w:t>
      </w:r>
      <w:r>
        <w:t xml:space="preserve"> a computer, is used as a means to attack or is the intended target of an attack. Cyber dependant crimes primarily fall into two groups, the first being illicit intrusion, which refers to the unauthorised access into computer networks often referred to or associated with hacking (McGuire and Dowling, 2013). Hackers gain this unauthorised access by bypassing a computer or network's usual security or by exploiting the securities’ vulnerabilities, with the purpose to either extort or steal money and or information to disrupt an organisation or business. For example, in 2017 Uber paid a ransom of one hundred thousand dollars to hackers in exchange for the deletion of fifty-seven million driver and rider accounts which were stolen by the hackers (New York Times Editorial Staff, 2019). This case alone demonstrates the financially lucrative possibilities that are available to those capable of committing this type of cybercrime. However, not all hackers commit this crime for financial gain, some may commit this crime to humiliate the victim or to build kudos for themselves. The second group, as defined by the CPS (2019) </w:t>
      </w:r>
      <w:r>
        <w:rPr>
          <w:i/>
        </w:rPr>
        <w:t xml:space="preserve">‘the disruption or downgrading of computer functionality or network space’ </w:t>
      </w:r>
      <w:r>
        <w:t>for example, the spreading of viruses and or a distributed denial of service (DDo</w:t>
      </w:r>
      <w:r w:rsidR="008D11FE">
        <w:t>S</w:t>
      </w:r>
      <w:r>
        <w:t>). DDoS a</w:t>
      </w:r>
      <w:r w:rsidR="008D11FE">
        <w:t>ttacks</w:t>
      </w:r>
      <w:r>
        <w:t xml:space="preserve"> are used as a means to render a service unavailable, for example, through the use of increased internet traffic to a particular webpage would eventually cause an overload, rendering the webpage inaccessible to further traffic (potential customers). It is a method of attack used for many reasons such as, to extort money from an organisation or simply to have fun exploiting the </w:t>
      </w:r>
      <w:r>
        <w:lastRenderedPageBreak/>
        <w:t>weaknesses, regardless of reason, DDo</w:t>
      </w:r>
      <w:r w:rsidR="003A18DC">
        <w:t>S</w:t>
      </w:r>
      <w:r>
        <w:t xml:space="preserve"> attacks can have a severe financial effect on organisations or business as customers lose trust or conduct their business elsewhere (NCSC, 2020). Another form of attack that is aptly named after the Ancient Greek story that led to the fall of the city of Troy, a Trojan (horse) is a tool that can be predesigned by its creator for a specific purpose. An independent tool for both illicit intrusion and as a means of disrupting or downgrading computer functionality, its purpose is to appear, at face value, as a legitimate programme within a computer or network. A Trojan (horse) has the ability to steal data without the user knowing the Trojan is present</w:t>
      </w:r>
      <w:r w:rsidR="00C36F57">
        <w:t>,</w:t>
      </w:r>
      <w:r>
        <w:t xml:space="preserve"> and the threat posed by this type of malicious software should not be underestimated (</w:t>
      </w:r>
      <w:proofErr w:type="spellStart"/>
      <w:r>
        <w:t>Janczewski</w:t>
      </w:r>
      <w:proofErr w:type="spellEnd"/>
      <w:r>
        <w:t xml:space="preserve"> and </w:t>
      </w:r>
      <w:proofErr w:type="spellStart"/>
      <w:r>
        <w:t>Colanik</w:t>
      </w:r>
      <w:proofErr w:type="spellEnd"/>
      <w:r>
        <w:t xml:space="preserve">, 2007). </w:t>
      </w:r>
    </w:p>
    <w:p w14:paraId="450151C9" w14:textId="77777777" w:rsidR="008454DF" w:rsidRDefault="008454DF" w:rsidP="002B682F">
      <w:pPr>
        <w:spacing w:line="600" w:lineRule="auto"/>
      </w:pPr>
    </w:p>
    <w:p w14:paraId="5EAB6EC6" w14:textId="77777777" w:rsidR="008454DF" w:rsidRDefault="008454DF" w:rsidP="002B682F">
      <w:pPr>
        <w:spacing w:line="600" w:lineRule="auto"/>
      </w:pPr>
      <w:r>
        <w:t>Cyber-enabled crimes are predominantly ‘traditional’ or ‘existing’ crimes that are carried out through the use of or over the internet. There are currently several categories of cyber-enabled crime defined by the CPS (2019) ranging from theft to deception, harassment, Romance fraud, identity theft, drug dealing, sexual offenses, or extortion/blackmail however, this is not an exhaustive list. McGuire and Dowling (2013) report that a large proportion of cyber-enabled crimes rely largely on the behaviours of their intended target/victim. However, anyone can become a victim of cybercrime regardless of the intended victim's age, colour, ethnicity or even location in the world. Its rapid growth in recent years coupled with its ease of access for billions of people all around the world, the internet has enabled traditional crimes to be carried out on an industrial scale, meaning, anyone and everyone who accesses it is a potential target for cybercrime (Bedfordshire Police, 2020).</w:t>
      </w:r>
    </w:p>
    <w:p w14:paraId="71C58B34" w14:textId="77777777" w:rsidR="008454DF" w:rsidRDefault="008454DF" w:rsidP="002B682F">
      <w:pPr>
        <w:spacing w:line="600" w:lineRule="auto"/>
      </w:pPr>
    </w:p>
    <w:p w14:paraId="06F645A7" w14:textId="0034226A" w:rsidR="00F37BE0" w:rsidRDefault="008454DF" w:rsidP="002B682F">
      <w:pPr>
        <w:spacing w:line="600" w:lineRule="auto"/>
      </w:pPr>
      <w:r>
        <w:lastRenderedPageBreak/>
        <w:t xml:space="preserve">There are several reasons as to why people become victims of cybercrime and why criminals chose to commit crime via the internet rather than commit a crime in the ‘traditional’ manner. The borderless nature of the internet affords all who use it a level of anonymity, it is especially attractive to a criminal wishing to commit a crime and get away with it (Pathak, 2016). With  differing laws and legislation around the world on what constitutes cybercrime, is creating ever increasing challenges for law enforcement wishing to stamp out this insidious crime (UNCTAD,2020). The ability to remain anonymous can allow for the criminal to be whomever or wherever they chose to be, in some cases creating romantic relationships and gaining the trust of their victim </w:t>
      </w:r>
      <w:r w:rsidR="0049682D">
        <w:t>to</w:t>
      </w:r>
      <w:r>
        <w:t xml:space="preserve"> commit the crime. Another attractive benefit of cybercrime to criminals is that it is relatively cost effective, mobile devices that support internet access are commonplace with internet access easy to come by, for example either via free </w:t>
      </w:r>
      <w:r w:rsidR="00BF415B">
        <w:t>Wi-Fi</w:t>
      </w:r>
      <w:r>
        <w:t xml:space="preserve"> from coffee shops or the availability of low-cost data packages, making the internet accessible almost anytime, anywhere. The ability to access a person’s personal data either through the act of hacking or the use of phishing scams</w:t>
      </w:r>
      <w:r w:rsidR="0028208E">
        <w:t>/trojan</w:t>
      </w:r>
      <w:r w:rsidR="009A3A2D">
        <w:t>s</w:t>
      </w:r>
      <w:r>
        <w:t xml:space="preserve"> in order to monitor a person’s actions, although it could be time consuming,  makes the committing of certain cybercrime, in comparison to the possible rewards, relatively cheap (McGuire and Dowling, 2013). </w:t>
      </w:r>
    </w:p>
    <w:p w14:paraId="52D011B6" w14:textId="77777777" w:rsidR="00F37BE0" w:rsidRDefault="00F37BE0" w:rsidP="002B682F">
      <w:pPr>
        <w:spacing w:line="600" w:lineRule="auto"/>
      </w:pPr>
    </w:p>
    <w:p w14:paraId="427A2B99" w14:textId="4D505CD9" w:rsidR="008454DF" w:rsidRDefault="008454DF" w:rsidP="002B682F">
      <w:pPr>
        <w:spacing w:line="600" w:lineRule="auto"/>
      </w:pPr>
      <w:r>
        <w:t>The underreporting of cybercrime</w:t>
      </w:r>
      <w:r w:rsidR="006F2DCF">
        <w:t>,</w:t>
      </w:r>
      <w:r>
        <w:t xml:space="preserve"> </w:t>
      </w:r>
      <w:r w:rsidR="00A94CF7">
        <w:t>even by those obligated to report such crimes</w:t>
      </w:r>
      <w:r w:rsidR="00131047">
        <w:t xml:space="preserve">, </w:t>
      </w:r>
      <w:r>
        <w:t>makes it difficult to ascertain just how many people are victims</w:t>
      </w:r>
      <w:r w:rsidR="00A40ABA">
        <w:t>. To tackle the underreporting</w:t>
      </w:r>
      <w:r w:rsidR="003D31FE">
        <w:t>,</w:t>
      </w:r>
      <w:r w:rsidR="00A40ABA">
        <w:t xml:space="preserve"> </w:t>
      </w:r>
      <w:r w:rsidR="00B32BDB">
        <w:t>governments</w:t>
      </w:r>
      <w:r w:rsidR="00A40ABA">
        <w:t xml:space="preserve"> </w:t>
      </w:r>
      <w:r w:rsidR="004973F1">
        <w:t xml:space="preserve">and </w:t>
      </w:r>
      <w:r w:rsidR="00B32BDB">
        <w:t>non-government</w:t>
      </w:r>
      <w:r w:rsidR="004973F1">
        <w:t xml:space="preserve"> organisations have attempted to make the reporting process more streamlined</w:t>
      </w:r>
      <w:r w:rsidR="003D31FE">
        <w:t xml:space="preserve"> ,</w:t>
      </w:r>
      <w:r>
        <w:t xml:space="preserve"> </w:t>
      </w:r>
      <w:r w:rsidR="00B32BDB">
        <w:t xml:space="preserve">however, </w:t>
      </w:r>
      <w:r>
        <w:t xml:space="preserve">this underreporting has been attributed to many factors </w:t>
      </w:r>
      <w:r w:rsidR="0029329B">
        <w:lastRenderedPageBreak/>
        <w:t>such as</w:t>
      </w:r>
      <w:r w:rsidR="003661B0">
        <w:t>,</w:t>
      </w:r>
      <w:r>
        <w:t xml:space="preserve"> the shame associated with being a victim</w:t>
      </w:r>
      <w:r w:rsidR="0029329B">
        <w:t xml:space="preserve"> </w:t>
      </w:r>
      <w:r w:rsidR="00FF52F9">
        <w:t>(</w:t>
      </w:r>
      <w:r w:rsidR="0029329B">
        <w:t>through a romance scam</w:t>
      </w:r>
      <w:r w:rsidR="00FF52F9">
        <w:t xml:space="preserve"> for example)</w:t>
      </w:r>
      <w:r>
        <w:t>, an inability by the victim to recognise they are in fact a victim or a fear that if they report</w:t>
      </w:r>
      <w:r w:rsidR="00E30289">
        <w:t xml:space="preserve"> the crime to the police</w:t>
      </w:r>
      <w:r>
        <w:t xml:space="preserve"> they will be further victimized by their attacker (Button et al, 2020)</w:t>
      </w:r>
      <w:r w:rsidR="00471238">
        <w:t>.</w:t>
      </w:r>
      <w:r>
        <w:t xml:space="preserve"> </w:t>
      </w:r>
      <w:r w:rsidR="00471238">
        <w:t>I</w:t>
      </w:r>
      <w:r>
        <w:t>n turn</w:t>
      </w:r>
      <w:r w:rsidR="00471238">
        <w:t xml:space="preserve"> this underreporting </w:t>
      </w:r>
      <w:r>
        <w:t xml:space="preserve"> mak</w:t>
      </w:r>
      <w:r w:rsidR="00471238">
        <w:t>es</w:t>
      </w:r>
      <w:r>
        <w:t xml:space="preserve"> catching and punishing cybercriminals increasingly difficult</w:t>
      </w:r>
      <w:r w:rsidR="00290EA3">
        <w:t xml:space="preserve"> and as such, the criminals are free to </w:t>
      </w:r>
      <w:r w:rsidR="003468BB">
        <w:t>move onto their next victim</w:t>
      </w:r>
      <w:r>
        <w:t xml:space="preserve">. This presentation will </w:t>
      </w:r>
      <w:r w:rsidR="000D7057">
        <w:t>investigate</w:t>
      </w:r>
      <w:r>
        <w:t xml:space="preserve"> and explore the phenomena of romance fraud. </w:t>
      </w:r>
      <w:r w:rsidR="000F53CC">
        <w:t>It will explore h</w:t>
      </w:r>
      <w:r>
        <w:t xml:space="preserve">ow cybercriminals carry out this </w:t>
      </w:r>
      <w:r w:rsidR="000F53CC">
        <w:t xml:space="preserve">type of </w:t>
      </w:r>
      <w:r>
        <w:t xml:space="preserve">crime, why they may be attracted to this type of crime and what is being done to prevent such crimes happening in the future. </w:t>
      </w:r>
    </w:p>
    <w:p w14:paraId="313FDCEC" w14:textId="77777777" w:rsidR="008454DF" w:rsidRPr="00C77B30" w:rsidRDefault="008454DF" w:rsidP="002B682F">
      <w:pPr>
        <w:spacing w:line="600" w:lineRule="auto"/>
        <w:rPr>
          <w:sz w:val="24"/>
          <w:szCs w:val="24"/>
          <w:u w:val="single"/>
        </w:rPr>
      </w:pPr>
    </w:p>
    <w:p w14:paraId="00000002" w14:textId="77777777" w:rsidR="00FA56CB" w:rsidRPr="00C77B30" w:rsidRDefault="00FA56CB" w:rsidP="002B682F">
      <w:pPr>
        <w:spacing w:line="600" w:lineRule="auto"/>
        <w:rPr>
          <w:sz w:val="24"/>
          <w:szCs w:val="24"/>
          <w:u w:val="single"/>
        </w:rPr>
      </w:pPr>
    </w:p>
    <w:p w14:paraId="0000000D" w14:textId="77777777" w:rsidR="00FA56CB" w:rsidRPr="00C77B30" w:rsidRDefault="009511D9" w:rsidP="002B682F">
      <w:pPr>
        <w:spacing w:line="600" w:lineRule="auto"/>
        <w:rPr>
          <w:sz w:val="24"/>
          <w:szCs w:val="24"/>
        </w:rPr>
      </w:pPr>
      <w:r w:rsidRPr="00C77B30">
        <w:rPr>
          <w:sz w:val="24"/>
          <w:szCs w:val="24"/>
        </w:rPr>
        <w:t>.</w:t>
      </w:r>
    </w:p>
    <w:p w14:paraId="0000000E" w14:textId="77777777" w:rsidR="00FA56CB" w:rsidRPr="00C77B30" w:rsidRDefault="00FA56CB" w:rsidP="002B682F">
      <w:pPr>
        <w:spacing w:line="600" w:lineRule="auto"/>
        <w:rPr>
          <w:sz w:val="24"/>
          <w:szCs w:val="24"/>
        </w:rPr>
      </w:pPr>
    </w:p>
    <w:p w14:paraId="0000000F" w14:textId="77777777" w:rsidR="00FA56CB" w:rsidRPr="00C77B30" w:rsidRDefault="00FA56CB" w:rsidP="002B682F">
      <w:pPr>
        <w:spacing w:line="600" w:lineRule="auto"/>
        <w:rPr>
          <w:sz w:val="24"/>
          <w:szCs w:val="24"/>
        </w:rPr>
      </w:pPr>
    </w:p>
    <w:p w14:paraId="00000010" w14:textId="77777777" w:rsidR="00FA56CB" w:rsidRPr="00C77B30" w:rsidRDefault="00FA56CB" w:rsidP="002B682F">
      <w:pPr>
        <w:spacing w:line="600" w:lineRule="auto"/>
        <w:rPr>
          <w:sz w:val="24"/>
          <w:szCs w:val="24"/>
        </w:rPr>
      </w:pPr>
    </w:p>
    <w:p w14:paraId="00000011" w14:textId="77777777" w:rsidR="00FA56CB" w:rsidRPr="00C77B30" w:rsidRDefault="00FA56CB" w:rsidP="002B682F">
      <w:pPr>
        <w:spacing w:line="600" w:lineRule="auto"/>
        <w:rPr>
          <w:sz w:val="24"/>
          <w:szCs w:val="24"/>
        </w:rPr>
      </w:pPr>
    </w:p>
    <w:p w14:paraId="00000012" w14:textId="77777777" w:rsidR="00FA56CB" w:rsidRPr="00C77B30" w:rsidRDefault="00FA56CB" w:rsidP="002B682F">
      <w:pPr>
        <w:spacing w:line="600" w:lineRule="auto"/>
        <w:rPr>
          <w:sz w:val="24"/>
          <w:szCs w:val="24"/>
        </w:rPr>
      </w:pPr>
    </w:p>
    <w:p w14:paraId="00000013" w14:textId="77777777" w:rsidR="00FA56CB" w:rsidRPr="00C77B30" w:rsidRDefault="00FA56CB" w:rsidP="002B682F">
      <w:pPr>
        <w:spacing w:line="600" w:lineRule="auto"/>
        <w:rPr>
          <w:sz w:val="24"/>
          <w:szCs w:val="24"/>
        </w:rPr>
      </w:pPr>
    </w:p>
    <w:p w14:paraId="00000014" w14:textId="77777777" w:rsidR="00FA56CB" w:rsidRPr="00C77B30" w:rsidRDefault="00FA56CB" w:rsidP="002B682F">
      <w:pPr>
        <w:spacing w:line="600" w:lineRule="auto"/>
        <w:rPr>
          <w:sz w:val="24"/>
          <w:szCs w:val="24"/>
        </w:rPr>
      </w:pPr>
    </w:p>
    <w:p w14:paraId="00000015" w14:textId="77777777" w:rsidR="00FA56CB" w:rsidRPr="00C77B30" w:rsidRDefault="00FA56CB" w:rsidP="002B682F">
      <w:pPr>
        <w:spacing w:line="600" w:lineRule="auto"/>
        <w:rPr>
          <w:sz w:val="24"/>
          <w:szCs w:val="24"/>
        </w:rPr>
      </w:pPr>
    </w:p>
    <w:p w14:paraId="00000016" w14:textId="77777777" w:rsidR="00FA56CB" w:rsidRPr="00C77B30" w:rsidRDefault="00FA56CB" w:rsidP="002B682F">
      <w:pPr>
        <w:spacing w:line="600" w:lineRule="auto"/>
        <w:rPr>
          <w:sz w:val="24"/>
          <w:szCs w:val="24"/>
        </w:rPr>
      </w:pPr>
    </w:p>
    <w:p w14:paraId="00000017" w14:textId="77777777" w:rsidR="00FA56CB" w:rsidRPr="00C77B30" w:rsidRDefault="00FA56CB" w:rsidP="002B682F">
      <w:pPr>
        <w:spacing w:line="600" w:lineRule="auto"/>
        <w:rPr>
          <w:sz w:val="24"/>
          <w:szCs w:val="24"/>
        </w:rPr>
      </w:pPr>
    </w:p>
    <w:p w14:paraId="00000018" w14:textId="77777777" w:rsidR="00FA56CB" w:rsidRPr="00C77B30" w:rsidRDefault="00FA56CB" w:rsidP="002B682F">
      <w:pPr>
        <w:spacing w:line="600" w:lineRule="auto"/>
        <w:rPr>
          <w:sz w:val="24"/>
          <w:szCs w:val="24"/>
        </w:rPr>
      </w:pPr>
    </w:p>
    <w:p w14:paraId="00000019" w14:textId="77777777" w:rsidR="00FA56CB" w:rsidRPr="00C77B30" w:rsidRDefault="00FA56CB" w:rsidP="002B682F">
      <w:pPr>
        <w:spacing w:line="600" w:lineRule="auto"/>
        <w:rPr>
          <w:sz w:val="24"/>
          <w:szCs w:val="24"/>
        </w:rPr>
      </w:pPr>
    </w:p>
    <w:p w14:paraId="0000001A" w14:textId="77777777" w:rsidR="00FA56CB" w:rsidRPr="00C77B30" w:rsidRDefault="00FA56CB" w:rsidP="002B682F">
      <w:pPr>
        <w:spacing w:line="600" w:lineRule="auto"/>
        <w:rPr>
          <w:sz w:val="24"/>
          <w:szCs w:val="24"/>
        </w:rPr>
      </w:pPr>
    </w:p>
    <w:p w14:paraId="3ED4F58A" w14:textId="77777777" w:rsidR="00B43604" w:rsidRDefault="00B43604" w:rsidP="002B682F">
      <w:pPr>
        <w:spacing w:line="600" w:lineRule="auto"/>
        <w:rPr>
          <w:sz w:val="24"/>
          <w:szCs w:val="24"/>
        </w:rPr>
      </w:pPr>
    </w:p>
    <w:p w14:paraId="0000003D" w14:textId="408EBC27" w:rsidR="00FA56CB" w:rsidRPr="00C77B30" w:rsidRDefault="009511D9" w:rsidP="002B682F">
      <w:pPr>
        <w:spacing w:line="600" w:lineRule="auto"/>
        <w:rPr>
          <w:sz w:val="24"/>
          <w:szCs w:val="24"/>
        </w:rPr>
      </w:pPr>
      <w:r w:rsidRPr="00C77B30">
        <w:rPr>
          <w:sz w:val="24"/>
          <w:szCs w:val="24"/>
        </w:rPr>
        <w:t>References</w:t>
      </w:r>
    </w:p>
    <w:p w14:paraId="0000003E" w14:textId="366AC6DB" w:rsidR="00FA56CB" w:rsidRPr="00C77B30" w:rsidRDefault="00FA56CB" w:rsidP="002B682F">
      <w:pPr>
        <w:spacing w:line="600" w:lineRule="auto"/>
        <w:rPr>
          <w:sz w:val="24"/>
          <w:szCs w:val="24"/>
        </w:rPr>
      </w:pPr>
    </w:p>
    <w:p w14:paraId="395B88C4" w14:textId="65637F64" w:rsidR="00E45D80" w:rsidRPr="00C77B30" w:rsidRDefault="00E45D80" w:rsidP="002B682F">
      <w:pPr>
        <w:spacing w:line="600" w:lineRule="auto"/>
        <w:rPr>
          <w:sz w:val="24"/>
          <w:szCs w:val="24"/>
        </w:rPr>
      </w:pPr>
      <w:r w:rsidRPr="00C77B30">
        <w:rPr>
          <w:sz w:val="24"/>
          <w:szCs w:val="24"/>
        </w:rPr>
        <w:t xml:space="preserve">Action Fraud (2020) </w:t>
      </w:r>
      <w:r w:rsidR="00880F2A" w:rsidRPr="00C77B30">
        <w:rPr>
          <w:i/>
          <w:iCs/>
          <w:sz w:val="24"/>
          <w:szCs w:val="24"/>
        </w:rPr>
        <w:t xml:space="preserve">Fall for the person, not the profile </w:t>
      </w:r>
      <w:r w:rsidR="00880F2A" w:rsidRPr="00C77B30">
        <w:rPr>
          <w:sz w:val="24"/>
          <w:szCs w:val="24"/>
        </w:rPr>
        <w:t>(Online) Available from:</w:t>
      </w:r>
    </w:p>
    <w:p w14:paraId="351B0FA6" w14:textId="6E0C3719" w:rsidR="00880F2A" w:rsidRPr="00C77B30" w:rsidRDefault="0037397B" w:rsidP="002B682F">
      <w:pPr>
        <w:spacing w:line="600" w:lineRule="auto"/>
        <w:rPr>
          <w:sz w:val="24"/>
          <w:szCs w:val="24"/>
        </w:rPr>
      </w:pPr>
      <w:r w:rsidRPr="00C77B30">
        <w:rPr>
          <w:sz w:val="24"/>
          <w:szCs w:val="24"/>
        </w:rPr>
        <w:t>https://www.actionfraud.police.uk/campaign/fall-for-the-person-not-the-profile (Accessed on the 30th of December 2020)</w:t>
      </w:r>
    </w:p>
    <w:p w14:paraId="4F0A783B" w14:textId="77777777" w:rsidR="00E45D80" w:rsidRPr="00C77B30" w:rsidRDefault="00E45D80" w:rsidP="002B682F">
      <w:pPr>
        <w:spacing w:line="600" w:lineRule="auto"/>
        <w:rPr>
          <w:sz w:val="24"/>
          <w:szCs w:val="24"/>
        </w:rPr>
      </w:pPr>
    </w:p>
    <w:p w14:paraId="0000003F" w14:textId="77777777" w:rsidR="00FA56CB" w:rsidRPr="00C77B30" w:rsidRDefault="009511D9" w:rsidP="002B682F">
      <w:pPr>
        <w:spacing w:line="600" w:lineRule="auto"/>
        <w:rPr>
          <w:sz w:val="24"/>
          <w:szCs w:val="24"/>
        </w:rPr>
      </w:pPr>
      <w:r w:rsidRPr="00C77B30">
        <w:rPr>
          <w:sz w:val="24"/>
          <w:szCs w:val="24"/>
        </w:rPr>
        <w:t xml:space="preserve">Bedfordshire Police (2020) </w:t>
      </w:r>
      <w:r w:rsidRPr="00C77B30">
        <w:rPr>
          <w:i/>
          <w:sz w:val="24"/>
          <w:szCs w:val="24"/>
        </w:rPr>
        <w:t xml:space="preserve">What is cybercrime </w:t>
      </w:r>
      <w:r w:rsidRPr="00C77B30">
        <w:rPr>
          <w:sz w:val="24"/>
          <w:szCs w:val="24"/>
        </w:rPr>
        <w:t xml:space="preserve">(Online) Available from: </w:t>
      </w:r>
    </w:p>
    <w:p w14:paraId="00000040" w14:textId="77777777" w:rsidR="00FA56CB" w:rsidRPr="00C77B30" w:rsidRDefault="009511D9" w:rsidP="002B682F">
      <w:pPr>
        <w:spacing w:line="600" w:lineRule="auto"/>
        <w:rPr>
          <w:sz w:val="24"/>
          <w:szCs w:val="24"/>
        </w:rPr>
      </w:pPr>
      <w:r w:rsidRPr="00C77B30">
        <w:rPr>
          <w:sz w:val="24"/>
          <w:szCs w:val="24"/>
        </w:rPr>
        <w:t>https://www.bedfordshire.police.uk/information-and-services/Crime/Cyber-crime-and-online-safety/What-is-cyber-crime#ae523ba1 (Accessed on the 20th of December 2020)</w:t>
      </w:r>
    </w:p>
    <w:p w14:paraId="00000041" w14:textId="77777777" w:rsidR="00FA56CB" w:rsidRPr="00C77B30" w:rsidRDefault="00FA56CB" w:rsidP="002B682F">
      <w:pPr>
        <w:spacing w:line="600" w:lineRule="auto"/>
        <w:rPr>
          <w:sz w:val="24"/>
          <w:szCs w:val="24"/>
        </w:rPr>
      </w:pPr>
    </w:p>
    <w:p w14:paraId="00000042" w14:textId="77777777" w:rsidR="00FA56CB" w:rsidRPr="00C77B30" w:rsidRDefault="009511D9" w:rsidP="002B682F">
      <w:pPr>
        <w:spacing w:line="600" w:lineRule="auto"/>
        <w:rPr>
          <w:sz w:val="24"/>
          <w:szCs w:val="24"/>
        </w:rPr>
      </w:pPr>
      <w:r w:rsidRPr="00C77B30">
        <w:rPr>
          <w:sz w:val="24"/>
          <w:szCs w:val="24"/>
        </w:rPr>
        <w:t xml:space="preserve">Button, M, </w:t>
      </w:r>
      <w:proofErr w:type="spellStart"/>
      <w:r w:rsidRPr="00C77B30">
        <w:rPr>
          <w:sz w:val="24"/>
          <w:szCs w:val="24"/>
        </w:rPr>
        <w:t>Sugiura</w:t>
      </w:r>
      <w:proofErr w:type="spellEnd"/>
      <w:r w:rsidRPr="00C77B30">
        <w:rPr>
          <w:sz w:val="24"/>
          <w:szCs w:val="24"/>
        </w:rPr>
        <w:t xml:space="preserve">, L, </w:t>
      </w:r>
      <w:proofErr w:type="spellStart"/>
      <w:r w:rsidRPr="00C77B30">
        <w:rPr>
          <w:sz w:val="24"/>
          <w:szCs w:val="24"/>
        </w:rPr>
        <w:t>Blackbourn</w:t>
      </w:r>
      <w:proofErr w:type="spellEnd"/>
      <w:r w:rsidRPr="00C77B30">
        <w:rPr>
          <w:sz w:val="24"/>
          <w:szCs w:val="24"/>
        </w:rPr>
        <w:t xml:space="preserve">, D, </w:t>
      </w:r>
      <w:proofErr w:type="spellStart"/>
      <w:r w:rsidRPr="00C77B30">
        <w:rPr>
          <w:sz w:val="24"/>
          <w:szCs w:val="24"/>
        </w:rPr>
        <w:t>Kapend</w:t>
      </w:r>
      <w:proofErr w:type="spellEnd"/>
      <w:r w:rsidRPr="00C77B30">
        <w:rPr>
          <w:sz w:val="24"/>
          <w:szCs w:val="24"/>
        </w:rPr>
        <w:t xml:space="preserve">, R, Shepherd, D and Wang, V (2020) </w:t>
      </w:r>
      <w:r w:rsidRPr="00C77B30">
        <w:rPr>
          <w:i/>
          <w:sz w:val="24"/>
          <w:szCs w:val="24"/>
        </w:rPr>
        <w:t xml:space="preserve">Victims of computer misuse Executive Summary. University of Portsmouth. </w:t>
      </w:r>
      <w:r w:rsidRPr="00C77B30">
        <w:rPr>
          <w:sz w:val="24"/>
          <w:szCs w:val="24"/>
        </w:rPr>
        <w:t>(Online) Available from:</w:t>
      </w:r>
    </w:p>
    <w:p w14:paraId="00000043" w14:textId="77777777" w:rsidR="00FA56CB" w:rsidRPr="00C77B30" w:rsidRDefault="009511D9" w:rsidP="002B682F">
      <w:pPr>
        <w:spacing w:line="600" w:lineRule="auto"/>
        <w:rPr>
          <w:sz w:val="24"/>
          <w:szCs w:val="24"/>
        </w:rPr>
      </w:pPr>
      <w:r w:rsidRPr="00C77B30">
        <w:rPr>
          <w:sz w:val="24"/>
          <w:szCs w:val="24"/>
        </w:rPr>
        <w:lastRenderedPageBreak/>
        <w:t>https://researchportal.port.ac.uk/portal/files/20818541/Victims_of_Computer_Misuse_Executive_Summary.pdf?_ga=2.140027824.2021321981.1589972151-179347394.1589972151 (Accessed on the 27th of December 2020)</w:t>
      </w:r>
    </w:p>
    <w:p w14:paraId="00000044" w14:textId="77777777" w:rsidR="00FA56CB" w:rsidRPr="00C77B30" w:rsidRDefault="00FA56CB" w:rsidP="002B682F">
      <w:pPr>
        <w:spacing w:line="600" w:lineRule="auto"/>
        <w:rPr>
          <w:sz w:val="24"/>
          <w:szCs w:val="24"/>
        </w:rPr>
      </w:pPr>
    </w:p>
    <w:p w14:paraId="00000045" w14:textId="77777777" w:rsidR="00FA56CB" w:rsidRPr="00C77B30" w:rsidRDefault="009511D9" w:rsidP="002B682F">
      <w:pPr>
        <w:spacing w:line="600" w:lineRule="auto"/>
        <w:rPr>
          <w:sz w:val="24"/>
          <w:szCs w:val="24"/>
        </w:rPr>
      </w:pPr>
      <w:r w:rsidRPr="00C77B30">
        <w:rPr>
          <w:sz w:val="24"/>
          <w:szCs w:val="24"/>
        </w:rPr>
        <w:t xml:space="preserve">CPS (2019) </w:t>
      </w:r>
      <w:r w:rsidRPr="00C77B30">
        <w:rPr>
          <w:i/>
          <w:sz w:val="24"/>
          <w:szCs w:val="24"/>
        </w:rPr>
        <w:t>Cybercrime- Prosecution Guidance.</w:t>
      </w:r>
      <w:r w:rsidRPr="00C77B30">
        <w:rPr>
          <w:sz w:val="24"/>
          <w:szCs w:val="24"/>
        </w:rPr>
        <w:t xml:space="preserve"> (Online) Available from: </w:t>
      </w:r>
    </w:p>
    <w:p w14:paraId="00000046" w14:textId="77777777" w:rsidR="00FA56CB" w:rsidRPr="00C77B30" w:rsidRDefault="009511D9" w:rsidP="002B682F">
      <w:pPr>
        <w:spacing w:line="600" w:lineRule="auto"/>
        <w:rPr>
          <w:sz w:val="24"/>
          <w:szCs w:val="24"/>
        </w:rPr>
      </w:pPr>
      <w:r w:rsidRPr="00C77B30">
        <w:rPr>
          <w:sz w:val="24"/>
          <w:szCs w:val="24"/>
        </w:rPr>
        <w:t>https://www.cps.gov.uk/legal-guidance/cybercrime-prosecution-guidance (Accessed on the 20th of December 2020)</w:t>
      </w:r>
    </w:p>
    <w:p w14:paraId="00000047" w14:textId="77777777" w:rsidR="00FA56CB" w:rsidRPr="00C77B30" w:rsidRDefault="00FA56CB" w:rsidP="002B682F">
      <w:pPr>
        <w:spacing w:line="600" w:lineRule="auto"/>
        <w:rPr>
          <w:sz w:val="24"/>
          <w:szCs w:val="24"/>
        </w:rPr>
      </w:pPr>
    </w:p>
    <w:p w14:paraId="00000048" w14:textId="77777777" w:rsidR="00FA56CB" w:rsidRPr="00C77B30" w:rsidRDefault="009511D9" w:rsidP="002B682F">
      <w:pPr>
        <w:spacing w:line="600" w:lineRule="auto"/>
        <w:rPr>
          <w:sz w:val="24"/>
          <w:szCs w:val="24"/>
        </w:rPr>
      </w:pPr>
      <w:r w:rsidRPr="00C77B30">
        <w:rPr>
          <w:sz w:val="24"/>
          <w:szCs w:val="24"/>
        </w:rPr>
        <w:t xml:space="preserve">Dalgleish, R (2020) </w:t>
      </w:r>
      <w:r w:rsidRPr="00C77B30">
        <w:rPr>
          <w:i/>
          <w:sz w:val="24"/>
          <w:szCs w:val="24"/>
        </w:rPr>
        <w:t xml:space="preserve">How the COVID-19 Pandemic has accelerated the shift to online spending. </w:t>
      </w:r>
      <w:r w:rsidRPr="00C77B30">
        <w:rPr>
          <w:sz w:val="24"/>
          <w:szCs w:val="24"/>
        </w:rPr>
        <w:t>(Online) Available from:</w:t>
      </w:r>
    </w:p>
    <w:p w14:paraId="00000049" w14:textId="77777777" w:rsidR="00FA56CB" w:rsidRPr="00C77B30" w:rsidRDefault="009511D9" w:rsidP="002B682F">
      <w:pPr>
        <w:spacing w:line="600" w:lineRule="auto"/>
        <w:rPr>
          <w:i/>
          <w:sz w:val="24"/>
          <w:szCs w:val="24"/>
        </w:rPr>
      </w:pPr>
      <w:r w:rsidRPr="00C77B30">
        <w:rPr>
          <w:i/>
          <w:sz w:val="24"/>
          <w:szCs w:val="24"/>
        </w:rPr>
        <w:t xml:space="preserve">https://blog.ons.gov.uk/2020/09/18/how-the-covid-19-pandemic-has-accelerated-the-shift-to-online-spending/ </w:t>
      </w:r>
      <w:r w:rsidRPr="00C77B30">
        <w:rPr>
          <w:sz w:val="24"/>
          <w:szCs w:val="24"/>
        </w:rPr>
        <w:t>( Accessed on the 15th of December 2020)</w:t>
      </w:r>
      <w:r w:rsidRPr="00C77B30">
        <w:rPr>
          <w:i/>
          <w:sz w:val="24"/>
          <w:szCs w:val="24"/>
        </w:rPr>
        <w:t xml:space="preserve"> </w:t>
      </w:r>
    </w:p>
    <w:p w14:paraId="0000004A" w14:textId="77777777" w:rsidR="00FA56CB" w:rsidRPr="00C77B30" w:rsidRDefault="00FA56CB" w:rsidP="002B682F">
      <w:pPr>
        <w:spacing w:line="600" w:lineRule="auto"/>
        <w:rPr>
          <w:sz w:val="24"/>
          <w:szCs w:val="24"/>
        </w:rPr>
      </w:pPr>
    </w:p>
    <w:p w14:paraId="0000004B" w14:textId="77777777" w:rsidR="00FA56CB" w:rsidRPr="00C77B30" w:rsidRDefault="009511D9" w:rsidP="002B682F">
      <w:pPr>
        <w:spacing w:line="600" w:lineRule="auto"/>
        <w:rPr>
          <w:sz w:val="24"/>
          <w:szCs w:val="24"/>
        </w:rPr>
      </w:pPr>
      <w:r w:rsidRPr="00C77B30">
        <w:rPr>
          <w:sz w:val="24"/>
          <w:szCs w:val="24"/>
        </w:rPr>
        <w:t xml:space="preserve">De, R, Pandey, N and Pal, A (2020) Impact of digital surge during Covid-19 pandemic: A viewpoint on research and practice. </w:t>
      </w:r>
      <w:r w:rsidRPr="00C77B30">
        <w:rPr>
          <w:i/>
          <w:sz w:val="24"/>
          <w:szCs w:val="24"/>
        </w:rPr>
        <w:t xml:space="preserve">International Journal of Information Management </w:t>
      </w:r>
      <w:r w:rsidRPr="00C77B30">
        <w:rPr>
          <w:sz w:val="24"/>
          <w:szCs w:val="24"/>
        </w:rPr>
        <w:t>(Online) 55(6) Available from:</w:t>
      </w:r>
    </w:p>
    <w:p w14:paraId="0000004C" w14:textId="77777777" w:rsidR="00FA56CB" w:rsidRPr="00C77B30" w:rsidRDefault="009511D9" w:rsidP="002B682F">
      <w:pPr>
        <w:spacing w:line="600" w:lineRule="auto"/>
        <w:rPr>
          <w:sz w:val="24"/>
          <w:szCs w:val="24"/>
        </w:rPr>
      </w:pPr>
      <w:r w:rsidRPr="00C77B30">
        <w:rPr>
          <w:sz w:val="24"/>
          <w:szCs w:val="24"/>
        </w:rPr>
        <w:t>https://www.ncbi.nlm.nih.gov/pmc/articles/PMC7280123/ (Accessed on the 15th of December 2020)</w:t>
      </w:r>
    </w:p>
    <w:p w14:paraId="0000004D" w14:textId="38A4E6A0" w:rsidR="00FA56CB" w:rsidRPr="00C77B30" w:rsidRDefault="00FA56CB" w:rsidP="002B682F">
      <w:pPr>
        <w:spacing w:line="600" w:lineRule="auto"/>
        <w:rPr>
          <w:sz w:val="24"/>
          <w:szCs w:val="24"/>
        </w:rPr>
      </w:pPr>
    </w:p>
    <w:p w14:paraId="29F3399B" w14:textId="7C814BA4" w:rsidR="00684D8E" w:rsidRPr="00C77B30" w:rsidRDefault="00CC6082" w:rsidP="002B682F">
      <w:pPr>
        <w:shd w:val="clear" w:color="auto" w:fill="FFFFFF"/>
        <w:spacing w:line="600" w:lineRule="auto"/>
        <w:rPr>
          <w:rFonts w:eastAsia="Times New Roman"/>
          <w:color w:val="000000"/>
          <w:sz w:val="24"/>
          <w:szCs w:val="24"/>
        </w:rPr>
      </w:pPr>
      <w:r w:rsidRPr="00C77B30">
        <w:rPr>
          <w:sz w:val="24"/>
          <w:szCs w:val="24"/>
        </w:rPr>
        <w:lastRenderedPageBreak/>
        <w:t xml:space="preserve">Holt, </w:t>
      </w:r>
      <w:r w:rsidR="0051515F" w:rsidRPr="00C77B30">
        <w:rPr>
          <w:sz w:val="24"/>
          <w:szCs w:val="24"/>
        </w:rPr>
        <w:t xml:space="preserve">T, </w:t>
      </w:r>
      <w:r w:rsidR="003736DC" w:rsidRPr="00C77B30">
        <w:rPr>
          <w:sz w:val="24"/>
          <w:szCs w:val="24"/>
        </w:rPr>
        <w:t>Bossler, A, Siegfried-speller, C (2015)</w:t>
      </w:r>
      <w:r w:rsidR="00684D8E" w:rsidRPr="00C77B30">
        <w:rPr>
          <w:color w:val="000000"/>
          <w:sz w:val="24"/>
          <w:szCs w:val="24"/>
        </w:rPr>
        <w:t xml:space="preserve"> </w:t>
      </w:r>
      <w:r w:rsidR="00684D8E" w:rsidRPr="00C77B30">
        <w:rPr>
          <w:rFonts w:eastAsia="Times New Roman"/>
          <w:i/>
          <w:iCs/>
          <w:color w:val="000000"/>
          <w:sz w:val="24"/>
          <w:szCs w:val="24"/>
        </w:rPr>
        <w:t>Cybercrime</w:t>
      </w:r>
      <w:r w:rsidR="00DE12AC" w:rsidRPr="00C77B30">
        <w:rPr>
          <w:rFonts w:eastAsia="Times New Roman"/>
          <w:i/>
          <w:iCs/>
          <w:color w:val="000000"/>
          <w:sz w:val="24"/>
          <w:szCs w:val="24"/>
        </w:rPr>
        <w:t xml:space="preserve"> and Digital Forensics</w:t>
      </w:r>
      <w:r w:rsidR="00B12D07" w:rsidRPr="00C77B30">
        <w:rPr>
          <w:rFonts w:eastAsia="Times New Roman"/>
          <w:i/>
          <w:iCs/>
          <w:color w:val="000000"/>
          <w:sz w:val="24"/>
          <w:szCs w:val="24"/>
        </w:rPr>
        <w:t>.</w:t>
      </w:r>
      <w:r w:rsidR="00DE12AC" w:rsidRPr="00C77B30">
        <w:rPr>
          <w:rFonts w:eastAsia="Times New Roman"/>
          <w:i/>
          <w:iCs/>
          <w:color w:val="000000"/>
          <w:sz w:val="24"/>
          <w:szCs w:val="24"/>
        </w:rPr>
        <w:t xml:space="preserve"> An Introduction. </w:t>
      </w:r>
      <w:r w:rsidR="003A64FE" w:rsidRPr="00C77B30">
        <w:rPr>
          <w:rFonts w:eastAsia="Times New Roman"/>
          <w:color w:val="000000"/>
          <w:sz w:val="24"/>
          <w:szCs w:val="24"/>
        </w:rPr>
        <w:t xml:space="preserve">(Online) </w:t>
      </w:r>
      <w:r w:rsidR="009E54A1" w:rsidRPr="00C77B30">
        <w:rPr>
          <w:rFonts w:eastAsia="Times New Roman"/>
          <w:color w:val="000000"/>
          <w:sz w:val="24"/>
          <w:szCs w:val="24"/>
        </w:rPr>
        <w:t>USA: Routledge</w:t>
      </w:r>
      <w:r w:rsidR="00787239" w:rsidRPr="00C77B30">
        <w:rPr>
          <w:rFonts w:eastAsia="Times New Roman"/>
          <w:color w:val="000000"/>
          <w:sz w:val="24"/>
          <w:szCs w:val="24"/>
        </w:rPr>
        <w:t>. Available from:</w:t>
      </w:r>
    </w:p>
    <w:p w14:paraId="073FC226" w14:textId="0A11CD07" w:rsidR="00787239" w:rsidRPr="00684D8E" w:rsidRDefault="00787239" w:rsidP="002B682F">
      <w:pPr>
        <w:shd w:val="clear" w:color="auto" w:fill="FFFFFF"/>
        <w:spacing w:line="600" w:lineRule="auto"/>
        <w:rPr>
          <w:rFonts w:eastAsia="Times New Roman"/>
          <w:i/>
          <w:iCs/>
          <w:color w:val="3C4043"/>
          <w:sz w:val="24"/>
          <w:szCs w:val="24"/>
        </w:rPr>
      </w:pPr>
      <w:r w:rsidRPr="00C77B30">
        <w:rPr>
          <w:sz w:val="24"/>
          <w:szCs w:val="24"/>
        </w:rPr>
        <w:t>https://books.google.co.uk/books?id=7SA6DwAAQBAJ&amp;printsec=frontcover&amp;source=gbs_ge_summary_r&amp;cad=0#v=onepage&amp;q&amp;f=false (Accessed on the 31</w:t>
      </w:r>
      <w:r w:rsidRPr="00C77B30">
        <w:rPr>
          <w:sz w:val="24"/>
          <w:szCs w:val="24"/>
          <w:vertAlign w:val="superscript"/>
        </w:rPr>
        <w:t>st</w:t>
      </w:r>
      <w:r w:rsidRPr="00C77B30">
        <w:rPr>
          <w:sz w:val="24"/>
          <w:szCs w:val="24"/>
        </w:rPr>
        <w:t xml:space="preserve"> of December 2020)</w:t>
      </w:r>
    </w:p>
    <w:p w14:paraId="29306809" w14:textId="72F5C15A" w:rsidR="00CC6082" w:rsidRPr="00C77B30" w:rsidRDefault="00CC6082" w:rsidP="002B682F">
      <w:pPr>
        <w:spacing w:line="600" w:lineRule="auto"/>
        <w:rPr>
          <w:i/>
          <w:iCs/>
          <w:sz w:val="24"/>
          <w:szCs w:val="24"/>
        </w:rPr>
      </w:pPr>
    </w:p>
    <w:p w14:paraId="0000004E" w14:textId="77777777" w:rsidR="00FA56CB" w:rsidRPr="00C77B30" w:rsidRDefault="009511D9" w:rsidP="002B682F">
      <w:pPr>
        <w:spacing w:line="600" w:lineRule="auto"/>
        <w:rPr>
          <w:sz w:val="24"/>
          <w:szCs w:val="24"/>
        </w:rPr>
      </w:pPr>
      <w:proofErr w:type="spellStart"/>
      <w:r w:rsidRPr="00C77B30">
        <w:rPr>
          <w:sz w:val="24"/>
          <w:szCs w:val="24"/>
        </w:rPr>
        <w:t>Janczewski</w:t>
      </w:r>
      <w:proofErr w:type="spellEnd"/>
      <w:r w:rsidRPr="00C77B30">
        <w:rPr>
          <w:sz w:val="24"/>
          <w:szCs w:val="24"/>
        </w:rPr>
        <w:t xml:space="preserve">, L and </w:t>
      </w:r>
      <w:proofErr w:type="spellStart"/>
      <w:r w:rsidRPr="00C77B30">
        <w:rPr>
          <w:sz w:val="24"/>
          <w:szCs w:val="24"/>
        </w:rPr>
        <w:t>Colanik</w:t>
      </w:r>
      <w:proofErr w:type="spellEnd"/>
      <w:r w:rsidRPr="00C77B30">
        <w:rPr>
          <w:sz w:val="24"/>
          <w:szCs w:val="24"/>
        </w:rPr>
        <w:t xml:space="preserve">, A (eds) (2008) </w:t>
      </w:r>
      <w:r w:rsidRPr="00C77B30">
        <w:rPr>
          <w:i/>
          <w:sz w:val="24"/>
          <w:szCs w:val="24"/>
        </w:rPr>
        <w:t xml:space="preserve">Cyber Warfare and Cyber Terrorism </w:t>
      </w:r>
      <w:r w:rsidRPr="00C77B30">
        <w:rPr>
          <w:sz w:val="24"/>
          <w:szCs w:val="24"/>
        </w:rPr>
        <w:t xml:space="preserve">(Online) </w:t>
      </w:r>
      <w:proofErr w:type="spellStart"/>
      <w:r w:rsidRPr="00C77B30">
        <w:rPr>
          <w:sz w:val="24"/>
          <w:szCs w:val="24"/>
        </w:rPr>
        <w:t>e-book:Information</w:t>
      </w:r>
      <w:proofErr w:type="spellEnd"/>
      <w:r w:rsidRPr="00C77B30">
        <w:rPr>
          <w:sz w:val="24"/>
          <w:szCs w:val="24"/>
        </w:rPr>
        <w:t xml:space="preserve"> Science Reference. Available from:</w:t>
      </w:r>
    </w:p>
    <w:p w14:paraId="0000004F" w14:textId="77777777" w:rsidR="00FA56CB" w:rsidRPr="00C77B30" w:rsidRDefault="009511D9" w:rsidP="002B682F">
      <w:pPr>
        <w:spacing w:line="600" w:lineRule="auto"/>
        <w:rPr>
          <w:sz w:val="24"/>
          <w:szCs w:val="24"/>
        </w:rPr>
      </w:pPr>
      <w:r w:rsidRPr="00C77B30">
        <w:rPr>
          <w:sz w:val="24"/>
          <w:szCs w:val="24"/>
        </w:rPr>
        <w:t>https://www.google.co.uk/books/edition/Cyber_Warfare_and_Cyber_Terrorism/XWK9AQAAQBAJ?hl=en&amp;gbpv=1 (Accessed on the 20th of December 2020)</w:t>
      </w:r>
    </w:p>
    <w:p w14:paraId="5359B47E" w14:textId="57F11853" w:rsidR="00FA5BAA" w:rsidRPr="00C77B30" w:rsidRDefault="00FA5BAA" w:rsidP="002B682F">
      <w:pPr>
        <w:spacing w:line="600" w:lineRule="auto"/>
        <w:rPr>
          <w:i/>
          <w:iCs/>
          <w:sz w:val="24"/>
          <w:szCs w:val="24"/>
        </w:rPr>
      </w:pPr>
    </w:p>
    <w:p w14:paraId="00000051" w14:textId="77777777" w:rsidR="00FA56CB" w:rsidRPr="00C77B30" w:rsidRDefault="009511D9" w:rsidP="002B682F">
      <w:pPr>
        <w:spacing w:line="600" w:lineRule="auto"/>
        <w:rPr>
          <w:sz w:val="24"/>
          <w:szCs w:val="24"/>
        </w:rPr>
      </w:pPr>
      <w:r w:rsidRPr="00C77B30">
        <w:rPr>
          <w:sz w:val="24"/>
          <w:szCs w:val="24"/>
        </w:rPr>
        <w:t>McGuire, M and Dowling, S (2013)</w:t>
      </w:r>
      <w:r w:rsidRPr="00C77B30">
        <w:rPr>
          <w:i/>
          <w:sz w:val="24"/>
          <w:szCs w:val="24"/>
        </w:rPr>
        <w:t xml:space="preserve"> Home Office. </w:t>
      </w:r>
      <w:proofErr w:type="spellStart"/>
      <w:r w:rsidRPr="00C77B30">
        <w:rPr>
          <w:i/>
          <w:sz w:val="24"/>
          <w:szCs w:val="24"/>
        </w:rPr>
        <w:t>Cyber crime</w:t>
      </w:r>
      <w:proofErr w:type="spellEnd"/>
      <w:r w:rsidRPr="00C77B30">
        <w:rPr>
          <w:i/>
          <w:sz w:val="24"/>
          <w:szCs w:val="24"/>
        </w:rPr>
        <w:t xml:space="preserve">: A review of the evidence Chapter 1: Cyber-dependent crimes Home Office Research Report 75. </w:t>
      </w:r>
      <w:r w:rsidRPr="00C77B30">
        <w:rPr>
          <w:sz w:val="24"/>
          <w:szCs w:val="24"/>
        </w:rPr>
        <w:t>(Online) Available from:</w:t>
      </w:r>
    </w:p>
    <w:p w14:paraId="00000052" w14:textId="77777777" w:rsidR="00FA56CB" w:rsidRPr="00C77B30" w:rsidRDefault="009511D9" w:rsidP="002B682F">
      <w:pPr>
        <w:spacing w:line="600" w:lineRule="auto"/>
        <w:rPr>
          <w:i/>
          <w:sz w:val="24"/>
          <w:szCs w:val="24"/>
        </w:rPr>
      </w:pPr>
      <w:r w:rsidRPr="00C77B30">
        <w:rPr>
          <w:sz w:val="24"/>
          <w:szCs w:val="24"/>
        </w:rPr>
        <w:t xml:space="preserve">https://assets.publishing.service.gov.uk/government/uploads/system/uploads/attachment_data/file/246751/horr75-chap1.pdf (Accessed on the 20th of December 2020) </w:t>
      </w:r>
      <w:r w:rsidRPr="00C77B30">
        <w:rPr>
          <w:i/>
          <w:sz w:val="24"/>
          <w:szCs w:val="24"/>
        </w:rPr>
        <w:t xml:space="preserve">  </w:t>
      </w:r>
    </w:p>
    <w:p w14:paraId="00000053" w14:textId="77777777" w:rsidR="00FA56CB" w:rsidRPr="00C77B30" w:rsidRDefault="00FA56CB" w:rsidP="002B682F">
      <w:pPr>
        <w:spacing w:line="600" w:lineRule="auto"/>
        <w:rPr>
          <w:i/>
          <w:sz w:val="24"/>
          <w:szCs w:val="24"/>
        </w:rPr>
      </w:pPr>
    </w:p>
    <w:p w14:paraId="00000054" w14:textId="77777777" w:rsidR="00FA56CB" w:rsidRPr="00C77B30" w:rsidRDefault="009511D9" w:rsidP="002B682F">
      <w:pPr>
        <w:spacing w:line="600" w:lineRule="auto"/>
        <w:rPr>
          <w:sz w:val="24"/>
          <w:szCs w:val="24"/>
        </w:rPr>
      </w:pPr>
      <w:r w:rsidRPr="00C77B30">
        <w:rPr>
          <w:sz w:val="24"/>
          <w:szCs w:val="24"/>
        </w:rPr>
        <w:t>National Crime Agency (</w:t>
      </w:r>
      <w:proofErr w:type="spellStart"/>
      <w:r w:rsidRPr="00C77B30">
        <w:rPr>
          <w:sz w:val="24"/>
          <w:szCs w:val="24"/>
        </w:rPr>
        <w:t>n.d</w:t>
      </w:r>
      <w:proofErr w:type="spellEnd"/>
      <w:r w:rsidRPr="00C77B30">
        <w:rPr>
          <w:sz w:val="24"/>
          <w:szCs w:val="24"/>
        </w:rPr>
        <w:t xml:space="preserve">) </w:t>
      </w:r>
      <w:r w:rsidRPr="00C77B30">
        <w:rPr>
          <w:i/>
          <w:sz w:val="24"/>
          <w:szCs w:val="24"/>
        </w:rPr>
        <w:t xml:space="preserve">Cyber Crime </w:t>
      </w:r>
      <w:r w:rsidRPr="00C77B30">
        <w:rPr>
          <w:sz w:val="24"/>
          <w:szCs w:val="24"/>
        </w:rPr>
        <w:t xml:space="preserve">(Online) Available from: </w:t>
      </w:r>
    </w:p>
    <w:p w14:paraId="00000055" w14:textId="77777777" w:rsidR="00FA56CB" w:rsidRPr="00C77B30" w:rsidRDefault="009511D9" w:rsidP="002B682F">
      <w:pPr>
        <w:spacing w:line="600" w:lineRule="auto"/>
        <w:rPr>
          <w:sz w:val="24"/>
          <w:szCs w:val="24"/>
        </w:rPr>
      </w:pPr>
      <w:r w:rsidRPr="00C77B30">
        <w:rPr>
          <w:sz w:val="24"/>
          <w:szCs w:val="24"/>
        </w:rPr>
        <w:t>https://www.nationalcrimeagency.gov.uk/what-we-do/crime-threats/cyber-crime (Accessed on the 20th of December 2020)</w:t>
      </w:r>
    </w:p>
    <w:p w14:paraId="00000056" w14:textId="77777777" w:rsidR="00FA56CB" w:rsidRPr="00C77B30" w:rsidRDefault="00FA56CB" w:rsidP="002B682F">
      <w:pPr>
        <w:spacing w:line="600" w:lineRule="auto"/>
        <w:rPr>
          <w:sz w:val="24"/>
          <w:szCs w:val="24"/>
        </w:rPr>
      </w:pPr>
    </w:p>
    <w:p w14:paraId="00000057" w14:textId="77777777" w:rsidR="00FA56CB" w:rsidRPr="00C77B30" w:rsidRDefault="009511D9" w:rsidP="002B682F">
      <w:pPr>
        <w:spacing w:line="600" w:lineRule="auto"/>
        <w:rPr>
          <w:sz w:val="24"/>
          <w:szCs w:val="24"/>
        </w:rPr>
      </w:pPr>
      <w:r w:rsidRPr="00C77B30">
        <w:rPr>
          <w:sz w:val="24"/>
          <w:szCs w:val="24"/>
        </w:rPr>
        <w:t xml:space="preserve">National Cyber Security Centre (2020) </w:t>
      </w:r>
      <w:r w:rsidRPr="00C77B30">
        <w:rPr>
          <w:i/>
          <w:sz w:val="24"/>
          <w:szCs w:val="24"/>
        </w:rPr>
        <w:t xml:space="preserve">Denial of Service (DoS) Guidance. </w:t>
      </w:r>
      <w:r w:rsidRPr="00C77B30">
        <w:rPr>
          <w:sz w:val="24"/>
          <w:szCs w:val="24"/>
        </w:rPr>
        <w:t>(Online) Available from:</w:t>
      </w:r>
    </w:p>
    <w:p w14:paraId="00000058" w14:textId="77777777" w:rsidR="00FA56CB" w:rsidRPr="00C77B30" w:rsidRDefault="009511D9" w:rsidP="002B682F">
      <w:pPr>
        <w:spacing w:line="600" w:lineRule="auto"/>
        <w:rPr>
          <w:sz w:val="24"/>
          <w:szCs w:val="24"/>
        </w:rPr>
      </w:pPr>
      <w:r w:rsidRPr="00C77B30">
        <w:rPr>
          <w:sz w:val="24"/>
          <w:szCs w:val="24"/>
        </w:rPr>
        <w:t>https://www.ncsc.gov.uk/collection/denial-service-dos-guidance-collection (Accessed on the 27th of December 2020)</w:t>
      </w:r>
    </w:p>
    <w:p w14:paraId="00000059" w14:textId="77777777" w:rsidR="00FA56CB" w:rsidRPr="00C77B30" w:rsidRDefault="00FA56CB" w:rsidP="002B682F">
      <w:pPr>
        <w:spacing w:line="600" w:lineRule="auto"/>
        <w:rPr>
          <w:sz w:val="24"/>
          <w:szCs w:val="24"/>
        </w:rPr>
      </w:pPr>
    </w:p>
    <w:p w14:paraId="0000005A" w14:textId="5C6A6793" w:rsidR="00FA56CB" w:rsidRPr="00C77B30" w:rsidRDefault="009511D9" w:rsidP="002B682F">
      <w:pPr>
        <w:spacing w:line="600" w:lineRule="auto"/>
        <w:rPr>
          <w:sz w:val="24"/>
          <w:szCs w:val="24"/>
        </w:rPr>
      </w:pPr>
      <w:r w:rsidRPr="00C77B30">
        <w:rPr>
          <w:sz w:val="24"/>
          <w:szCs w:val="24"/>
        </w:rPr>
        <w:t xml:space="preserve">New York Times Editorial Staff (2019) </w:t>
      </w:r>
      <w:r w:rsidRPr="00C77B30">
        <w:rPr>
          <w:i/>
          <w:sz w:val="24"/>
          <w:szCs w:val="24"/>
        </w:rPr>
        <w:t xml:space="preserve">Hacking and data privacy : how exposed are we? </w:t>
      </w:r>
      <w:r w:rsidRPr="00C77B30">
        <w:rPr>
          <w:sz w:val="24"/>
          <w:szCs w:val="24"/>
        </w:rPr>
        <w:t xml:space="preserve">(Online) </w:t>
      </w:r>
      <w:r w:rsidR="009E54A1" w:rsidRPr="00C77B30">
        <w:rPr>
          <w:sz w:val="24"/>
          <w:szCs w:val="24"/>
        </w:rPr>
        <w:t>USA: Rosen</w:t>
      </w:r>
      <w:r w:rsidRPr="00C77B30">
        <w:rPr>
          <w:sz w:val="24"/>
          <w:szCs w:val="24"/>
        </w:rPr>
        <w:t xml:space="preserve"> Publishing. Available from:</w:t>
      </w:r>
    </w:p>
    <w:p w14:paraId="0000005B" w14:textId="77777777" w:rsidR="00FA56CB" w:rsidRPr="00C77B30" w:rsidRDefault="009511D9" w:rsidP="002B682F">
      <w:pPr>
        <w:spacing w:line="600" w:lineRule="auto"/>
        <w:rPr>
          <w:sz w:val="24"/>
          <w:szCs w:val="24"/>
        </w:rPr>
      </w:pPr>
      <w:r w:rsidRPr="00C77B30">
        <w:rPr>
          <w:sz w:val="24"/>
          <w:szCs w:val="24"/>
        </w:rPr>
        <w:t>https://www.google.co.uk/books/edition/Hacking_and_Data_Privacy/meRoDwAAQBAJ?hl=en&amp;gbpv=1&amp;dq=why+do+hackers+hack&amp;pg=PA7&amp;printsec=frontcover (Accessed on the 20th of December 2020)</w:t>
      </w:r>
    </w:p>
    <w:p w14:paraId="0000005C" w14:textId="77777777" w:rsidR="00FA56CB" w:rsidRPr="00C77B30" w:rsidRDefault="00FA56CB" w:rsidP="002B682F">
      <w:pPr>
        <w:spacing w:line="600" w:lineRule="auto"/>
        <w:rPr>
          <w:sz w:val="24"/>
          <w:szCs w:val="24"/>
        </w:rPr>
      </w:pPr>
    </w:p>
    <w:p w14:paraId="0000005E" w14:textId="77777777" w:rsidR="00FA56CB" w:rsidRPr="00C77B30" w:rsidRDefault="009511D9" w:rsidP="002B682F">
      <w:pPr>
        <w:spacing w:line="600" w:lineRule="auto"/>
        <w:rPr>
          <w:sz w:val="24"/>
          <w:szCs w:val="24"/>
        </w:rPr>
      </w:pPr>
      <w:r w:rsidRPr="00C77B30">
        <w:rPr>
          <w:sz w:val="24"/>
          <w:szCs w:val="24"/>
        </w:rPr>
        <w:t xml:space="preserve">Ofcom (2020) </w:t>
      </w:r>
      <w:r w:rsidRPr="00C77B30">
        <w:rPr>
          <w:i/>
          <w:sz w:val="24"/>
          <w:szCs w:val="24"/>
        </w:rPr>
        <w:t xml:space="preserve">UK’s internet usage surges to record levels </w:t>
      </w:r>
      <w:r w:rsidRPr="00C77B30">
        <w:rPr>
          <w:sz w:val="24"/>
          <w:szCs w:val="24"/>
        </w:rPr>
        <w:t xml:space="preserve">(Online) </w:t>
      </w:r>
    </w:p>
    <w:p w14:paraId="0000005F" w14:textId="77777777" w:rsidR="00FA56CB" w:rsidRPr="00C77B30" w:rsidRDefault="009511D9" w:rsidP="002B682F">
      <w:pPr>
        <w:spacing w:line="600" w:lineRule="auto"/>
        <w:rPr>
          <w:sz w:val="24"/>
          <w:szCs w:val="24"/>
        </w:rPr>
      </w:pPr>
      <w:r w:rsidRPr="00C77B30">
        <w:rPr>
          <w:sz w:val="24"/>
          <w:szCs w:val="24"/>
        </w:rPr>
        <w:t>Available from: https://www.ofcom.org.uk/about-ofcom/latest/media/media-releases/2020/uk-internet-use-surges (Accessed on the 14th of December 2020)</w:t>
      </w:r>
    </w:p>
    <w:p w14:paraId="00000060" w14:textId="77777777" w:rsidR="00FA56CB" w:rsidRPr="00C77B30" w:rsidRDefault="00FA56CB" w:rsidP="002B682F">
      <w:pPr>
        <w:spacing w:line="600" w:lineRule="auto"/>
        <w:rPr>
          <w:sz w:val="24"/>
          <w:szCs w:val="24"/>
        </w:rPr>
      </w:pPr>
    </w:p>
    <w:p w14:paraId="00000061" w14:textId="77777777" w:rsidR="00FA56CB" w:rsidRPr="00C77B30" w:rsidRDefault="009511D9" w:rsidP="002B682F">
      <w:pPr>
        <w:spacing w:line="600" w:lineRule="auto"/>
        <w:rPr>
          <w:sz w:val="24"/>
          <w:szCs w:val="24"/>
        </w:rPr>
      </w:pPr>
      <w:r w:rsidRPr="00C77B30">
        <w:rPr>
          <w:sz w:val="24"/>
          <w:szCs w:val="24"/>
        </w:rPr>
        <w:t xml:space="preserve">Pathak, P (2016) Cybercrime: A Global Threat to Cybercommunity. </w:t>
      </w:r>
      <w:r w:rsidRPr="00C77B30">
        <w:rPr>
          <w:i/>
          <w:sz w:val="24"/>
          <w:szCs w:val="24"/>
        </w:rPr>
        <w:t xml:space="preserve"> International Journal of Computer Science &amp; Engineering Technology </w:t>
      </w:r>
      <w:r w:rsidRPr="00C77B30">
        <w:rPr>
          <w:sz w:val="24"/>
          <w:szCs w:val="24"/>
        </w:rPr>
        <w:t xml:space="preserve">(Online) </w:t>
      </w:r>
      <w:proofErr w:type="spellStart"/>
      <w:r w:rsidRPr="00C77B30">
        <w:rPr>
          <w:sz w:val="24"/>
          <w:szCs w:val="24"/>
        </w:rPr>
        <w:t>p.p</w:t>
      </w:r>
      <w:proofErr w:type="spellEnd"/>
      <w:r w:rsidRPr="00C77B30">
        <w:rPr>
          <w:sz w:val="24"/>
          <w:szCs w:val="24"/>
        </w:rPr>
        <w:t xml:space="preserve"> 46-49. 3(3). Available from: </w:t>
      </w:r>
    </w:p>
    <w:p w14:paraId="00000062" w14:textId="66E0C33B" w:rsidR="00FA56CB" w:rsidRPr="00C77B30" w:rsidRDefault="009511D9" w:rsidP="002B682F">
      <w:pPr>
        <w:spacing w:line="600" w:lineRule="auto"/>
        <w:rPr>
          <w:sz w:val="24"/>
          <w:szCs w:val="24"/>
        </w:rPr>
      </w:pPr>
      <w:r w:rsidRPr="00C77B30">
        <w:rPr>
          <w:sz w:val="24"/>
          <w:szCs w:val="24"/>
        </w:rPr>
        <w:lastRenderedPageBreak/>
        <w:t>http://www.ijcset.com/docs/IJCSET16-07-03-002.pdf (Accessed on the 20th of December 2020)</w:t>
      </w:r>
    </w:p>
    <w:p w14:paraId="57AE9D54" w14:textId="60D672C2" w:rsidR="00812112" w:rsidRPr="00C77B30" w:rsidRDefault="00812112" w:rsidP="002B682F">
      <w:pPr>
        <w:spacing w:line="600" w:lineRule="auto"/>
        <w:rPr>
          <w:sz w:val="24"/>
          <w:szCs w:val="24"/>
        </w:rPr>
      </w:pPr>
    </w:p>
    <w:p w14:paraId="1DFD751D" w14:textId="0030CE03" w:rsidR="00812112" w:rsidRPr="00C77B30" w:rsidRDefault="00812112" w:rsidP="002B682F">
      <w:pPr>
        <w:spacing w:line="600" w:lineRule="auto"/>
        <w:rPr>
          <w:sz w:val="24"/>
          <w:szCs w:val="24"/>
        </w:rPr>
      </w:pPr>
      <w:r w:rsidRPr="00C77B30">
        <w:rPr>
          <w:sz w:val="24"/>
          <w:szCs w:val="24"/>
        </w:rPr>
        <w:t xml:space="preserve">Police Scotland </w:t>
      </w:r>
      <w:r w:rsidR="00C64819" w:rsidRPr="00C77B30">
        <w:rPr>
          <w:sz w:val="24"/>
          <w:szCs w:val="24"/>
        </w:rPr>
        <w:t xml:space="preserve">(2020) </w:t>
      </w:r>
      <w:r w:rsidR="00C64819" w:rsidRPr="00C77B30">
        <w:rPr>
          <w:i/>
          <w:iCs/>
          <w:sz w:val="24"/>
          <w:szCs w:val="24"/>
        </w:rPr>
        <w:t xml:space="preserve">Romance Fraud </w:t>
      </w:r>
      <w:r w:rsidR="00C64819" w:rsidRPr="00C77B30">
        <w:rPr>
          <w:sz w:val="24"/>
          <w:szCs w:val="24"/>
        </w:rPr>
        <w:t>(Online) Available from:</w:t>
      </w:r>
    </w:p>
    <w:p w14:paraId="6B5BF632" w14:textId="2F8D2FCC" w:rsidR="00C64819" w:rsidRPr="00C77B30" w:rsidRDefault="00CF2D2F" w:rsidP="002B682F">
      <w:pPr>
        <w:spacing w:line="600" w:lineRule="auto"/>
        <w:rPr>
          <w:sz w:val="24"/>
          <w:szCs w:val="24"/>
        </w:rPr>
      </w:pPr>
      <w:r w:rsidRPr="00C77B30">
        <w:rPr>
          <w:sz w:val="24"/>
          <w:szCs w:val="24"/>
        </w:rPr>
        <w:t>https://www.scotland.police.uk/keep-safe/keep-secure-online/romance-fraud/ (Accessed on the 31</w:t>
      </w:r>
      <w:r w:rsidRPr="00C77B30">
        <w:rPr>
          <w:sz w:val="24"/>
          <w:szCs w:val="24"/>
          <w:vertAlign w:val="superscript"/>
        </w:rPr>
        <w:t>st</w:t>
      </w:r>
      <w:r w:rsidRPr="00C77B30">
        <w:rPr>
          <w:sz w:val="24"/>
          <w:szCs w:val="24"/>
        </w:rPr>
        <w:t xml:space="preserve"> December 2020)</w:t>
      </w:r>
    </w:p>
    <w:p w14:paraId="00000063" w14:textId="5F9AFE0B" w:rsidR="00FA56CB" w:rsidRPr="00C77B30" w:rsidRDefault="00FA56CB" w:rsidP="002B682F">
      <w:pPr>
        <w:spacing w:line="600" w:lineRule="auto"/>
        <w:rPr>
          <w:sz w:val="24"/>
          <w:szCs w:val="24"/>
        </w:rPr>
      </w:pPr>
    </w:p>
    <w:p w14:paraId="5810CCCD" w14:textId="51BE185E" w:rsidR="00A83272" w:rsidRPr="00C77B30" w:rsidRDefault="00A83272" w:rsidP="002B682F">
      <w:pPr>
        <w:spacing w:line="600" w:lineRule="auto"/>
        <w:rPr>
          <w:sz w:val="24"/>
          <w:szCs w:val="24"/>
        </w:rPr>
      </w:pPr>
      <w:r w:rsidRPr="00C77B30">
        <w:rPr>
          <w:sz w:val="24"/>
          <w:szCs w:val="24"/>
        </w:rPr>
        <w:t xml:space="preserve">Slide Share (2014) </w:t>
      </w:r>
      <w:r w:rsidR="00E71CA8" w:rsidRPr="00C77B30">
        <w:rPr>
          <w:i/>
          <w:iCs/>
          <w:sz w:val="24"/>
          <w:szCs w:val="24"/>
        </w:rPr>
        <w:t xml:space="preserve">Compliance technique in psychology </w:t>
      </w:r>
      <w:r w:rsidR="00E71CA8" w:rsidRPr="00C77B30">
        <w:rPr>
          <w:sz w:val="24"/>
          <w:szCs w:val="24"/>
        </w:rPr>
        <w:t>(Online) Available from:</w:t>
      </w:r>
    </w:p>
    <w:p w14:paraId="04B9C13E" w14:textId="376A839D" w:rsidR="00E71CA8" w:rsidRPr="00C77B30" w:rsidRDefault="00793B0E" w:rsidP="002B682F">
      <w:pPr>
        <w:spacing w:line="600" w:lineRule="auto"/>
        <w:rPr>
          <w:sz w:val="24"/>
          <w:szCs w:val="24"/>
        </w:rPr>
      </w:pPr>
      <w:r w:rsidRPr="00C77B30">
        <w:rPr>
          <w:sz w:val="24"/>
          <w:szCs w:val="24"/>
        </w:rPr>
        <w:t>https://www.slideshare.net/gopikanair520900/compliance-technique-in-psychology (Accessed on the 31st of December 2020)</w:t>
      </w:r>
    </w:p>
    <w:p w14:paraId="3E15A656" w14:textId="77777777" w:rsidR="00A83272" w:rsidRPr="00C77B30" w:rsidRDefault="00A83272" w:rsidP="002B682F">
      <w:pPr>
        <w:spacing w:line="600" w:lineRule="auto"/>
        <w:rPr>
          <w:sz w:val="24"/>
          <w:szCs w:val="24"/>
        </w:rPr>
      </w:pPr>
    </w:p>
    <w:p w14:paraId="5DB9986F" w14:textId="7DA1F076" w:rsidR="00132719" w:rsidRPr="00C77B30" w:rsidRDefault="00132719" w:rsidP="002B682F">
      <w:pPr>
        <w:spacing w:line="600" w:lineRule="auto"/>
        <w:rPr>
          <w:sz w:val="24"/>
          <w:szCs w:val="24"/>
        </w:rPr>
      </w:pPr>
      <w:r w:rsidRPr="00C77B30">
        <w:rPr>
          <w:sz w:val="24"/>
          <w:szCs w:val="24"/>
        </w:rPr>
        <w:t>Sussex Police (2020)</w:t>
      </w:r>
      <w:r w:rsidR="003B738A" w:rsidRPr="00C77B30">
        <w:rPr>
          <w:sz w:val="24"/>
          <w:szCs w:val="24"/>
        </w:rPr>
        <w:t xml:space="preserve"> </w:t>
      </w:r>
      <w:r w:rsidR="003B738A" w:rsidRPr="00C77B30">
        <w:rPr>
          <w:i/>
          <w:iCs/>
          <w:sz w:val="24"/>
          <w:szCs w:val="24"/>
        </w:rPr>
        <w:t xml:space="preserve">Romance Fraud </w:t>
      </w:r>
      <w:r w:rsidR="003B738A" w:rsidRPr="00C77B30">
        <w:rPr>
          <w:sz w:val="24"/>
          <w:szCs w:val="24"/>
        </w:rPr>
        <w:t>(Online) Available from:</w:t>
      </w:r>
    </w:p>
    <w:p w14:paraId="4892D5DA" w14:textId="1D4B9B37" w:rsidR="003B738A" w:rsidRPr="00C77B30" w:rsidRDefault="00F105A3" w:rsidP="002B682F">
      <w:pPr>
        <w:spacing w:line="600" w:lineRule="auto"/>
        <w:rPr>
          <w:sz w:val="24"/>
          <w:szCs w:val="24"/>
        </w:rPr>
      </w:pPr>
      <w:r w:rsidRPr="00C77B30">
        <w:rPr>
          <w:sz w:val="24"/>
          <w:szCs w:val="24"/>
        </w:rPr>
        <w:t>https://www.sussex.police.uk/romance-fraud (Accessed on the 30th of December 2020)</w:t>
      </w:r>
    </w:p>
    <w:p w14:paraId="5A271529" w14:textId="77777777" w:rsidR="00132719" w:rsidRPr="00C77B30" w:rsidRDefault="00132719" w:rsidP="002B682F">
      <w:pPr>
        <w:spacing w:line="600" w:lineRule="auto"/>
        <w:rPr>
          <w:sz w:val="24"/>
          <w:szCs w:val="24"/>
        </w:rPr>
      </w:pPr>
    </w:p>
    <w:p w14:paraId="00000064" w14:textId="77777777" w:rsidR="00FA56CB" w:rsidRPr="00C77B30" w:rsidRDefault="009511D9" w:rsidP="002B682F">
      <w:pPr>
        <w:spacing w:line="600" w:lineRule="auto"/>
        <w:rPr>
          <w:sz w:val="24"/>
          <w:szCs w:val="24"/>
          <w:highlight w:val="white"/>
        </w:rPr>
      </w:pPr>
      <w:r w:rsidRPr="00C77B30">
        <w:rPr>
          <w:sz w:val="24"/>
          <w:szCs w:val="24"/>
        </w:rPr>
        <w:t xml:space="preserve">The Office of National Statistics (2020) </w:t>
      </w:r>
      <w:r w:rsidRPr="00C77B30">
        <w:rPr>
          <w:i/>
          <w:sz w:val="24"/>
          <w:szCs w:val="24"/>
        </w:rPr>
        <w:t xml:space="preserve">Internet access – households and individuals, Great Britain: </w:t>
      </w:r>
      <w:r w:rsidRPr="00C77B30">
        <w:rPr>
          <w:i/>
          <w:sz w:val="24"/>
          <w:szCs w:val="24"/>
          <w:highlight w:val="white"/>
        </w:rPr>
        <w:t xml:space="preserve">Internet access in Great Britain, including how many people have internet, what they use it for and online shopping. </w:t>
      </w:r>
      <w:r w:rsidRPr="00C77B30">
        <w:rPr>
          <w:sz w:val="24"/>
          <w:szCs w:val="24"/>
          <w:highlight w:val="white"/>
        </w:rPr>
        <w:t xml:space="preserve">(Online) Available from: </w:t>
      </w:r>
    </w:p>
    <w:p w14:paraId="00000065" w14:textId="77777777" w:rsidR="00FA56CB" w:rsidRPr="00C77B30" w:rsidRDefault="009511D9" w:rsidP="002B682F">
      <w:pPr>
        <w:spacing w:line="600" w:lineRule="auto"/>
        <w:rPr>
          <w:sz w:val="24"/>
          <w:szCs w:val="24"/>
          <w:highlight w:val="white"/>
        </w:rPr>
      </w:pPr>
      <w:r w:rsidRPr="00C77B30">
        <w:rPr>
          <w:sz w:val="24"/>
          <w:szCs w:val="24"/>
          <w:highlight w:val="white"/>
        </w:rPr>
        <w:lastRenderedPageBreak/>
        <w:t>https://www.ons.gov.uk/peoplepopulationandcommunity/householdcharacteristics/homeinternetandsocialmediausage/bulletins/internetaccesshouseholdsandindividuals/2020 (Accessed on the 14th of December 2020)</w:t>
      </w:r>
    </w:p>
    <w:p w14:paraId="00000066" w14:textId="24571687" w:rsidR="00FA56CB" w:rsidRPr="00C77B30" w:rsidRDefault="00FA56CB" w:rsidP="002B682F">
      <w:pPr>
        <w:spacing w:line="600" w:lineRule="auto"/>
        <w:rPr>
          <w:sz w:val="24"/>
          <w:szCs w:val="24"/>
          <w:highlight w:val="white"/>
        </w:rPr>
      </w:pPr>
    </w:p>
    <w:p w14:paraId="196817B5" w14:textId="77777777" w:rsidR="00034F31" w:rsidRPr="00C77B30" w:rsidRDefault="00034F31" w:rsidP="002B682F">
      <w:pPr>
        <w:spacing w:line="600" w:lineRule="auto"/>
        <w:rPr>
          <w:sz w:val="24"/>
          <w:szCs w:val="24"/>
        </w:rPr>
      </w:pPr>
      <w:r w:rsidRPr="00C77B30">
        <w:rPr>
          <w:sz w:val="24"/>
          <w:szCs w:val="24"/>
        </w:rPr>
        <w:t xml:space="preserve">Tsing, W (2017) </w:t>
      </w:r>
      <w:r w:rsidRPr="00C77B30">
        <w:rPr>
          <w:i/>
          <w:iCs/>
          <w:sz w:val="24"/>
          <w:szCs w:val="24"/>
        </w:rPr>
        <w:t xml:space="preserve">Please don’t buy this: Identity theft protection services </w:t>
      </w:r>
      <w:r w:rsidRPr="00C77B30">
        <w:rPr>
          <w:sz w:val="24"/>
          <w:szCs w:val="24"/>
        </w:rPr>
        <w:t>(Online) Available from:</w:t>
      </w:r>
    </w:p>
    <w:p w14:paraId="49623187" w14:textId="77777777" w:rsidR="00034F31" w:rsidRPr="00C77B30" w:rsidRDefault="00034F31" w:rsidP="002B682F">
      <w:pPr>
        <w:spacing w:line="600" w:lineRule="auto"/>
        <w:rPr>
          <w:sz w:val="24"/>
          <w:szCs w:val="24"/>
        </w:rPr>
      </w:pPr>
      <w:r w:rsidRPr="00C77B30">
        <w:rPr>
          <w:sz w:val="24"/>
          <w:szCs w:val="24"/>
        </w:rPr>
        <w:t>https://blog.malwarebytes.com/cybercrime/2017/11/please-dont-buy-this-identity-theft-protection-services/ (Accessed on the 31</w:t>
      </w:r>
      <w:r w:rsidRPr="00C77B30">
        <w:rPr>
          <w:sz w:val="24"/>
          <w:szCs w:val="24"/>
          <w:vertAlign w:val="superscript"/>
        </w:rPr>
        <w:t>st</w:t>
      </w:r>
      <w:r w:rsidRPr="00C77B30">
        <w:rPr>
          <w:sz w:val="24"/>
          <w:szCs w:val="24"/>
        </w:rPr>
        <w:t xml:space="preserve"> of December 2020)</w:t>
      </w:r>
    </w:p>
    <w:p w14:paraId="5712D96A" w14:textId="77777777" w:rsidR="00034F31" w:rsidRPr="00C77B30" w:rsidRDefault="00034F31" w:rsidP="002B682F">
      <w:pPr>
        <w:spacing w:line="600" w:lineRule="auto"/>
        <w:rPr>
          <w:sz w:val="24"/>
          <w:szCs w:val="24"/>
        </w:rPr>
      </w:pPr>
    </w:p>
    <w:p w14:paraId="01AB5135" w14:textId="77777777" w:rsidR="00034F31" w:rsidRPr="00C77B30" w:rsidRDefault="00034F31" w:rsidP="002B682F">
      <w:pPr>
        <w:spacing w:line="600" w:lineRule="auto"/>
        <w:rPr>
          <w:sz w:val="24"/>
          <w:szCs w:val="24"/>
          <w:highlight w:val="white"/>
        </w:rPr>
      </w:pPr>
    </w:p>
    <w:p w14:paraId="00000067" w14:textId="77777777" w:rsidR="00FA56CB" w:rsidRPr="00C77B30" w:rsidRDefault="009511D9" w:rsidP="002B682F">
      <w:pPr>
        <w:spacing w:line="600" w:lineRule="auto"/>
        <w:rPr>
          <w:sz w:val="24"/>
          <w:szCs w:val="24"/>
          <w:highlight w:val="white"/>
        </w:rPr>
      </w:pPr>
      <w:r w:rsidRPr="00C77B30">
        <w:rPr>
          <w:sz w:val="24"/>
          <w:szCs w:val="24"/>
          <w:highlight w:val="white"/>
        </w:rPr>
        <w:t xml:space="preserve">UNCTAD (2020) </w:t>
      </w:r>
      <w:r w:rsidRPr="00C77B30">
        <w:rPr>
          <w:i/>
          <w:sz w:val="24"/>
          <w:szCs w:val="24"/>
          <w:highlight w:val="white"/>
        </w:rPr>
        <w:t xml:space="preserve">Cybercrime legislation Worldwide </w:t>
      </w:r>
      <w:r w:rsidRPr="00C77B30">
        <w:rPr>
          <w:sz w:val="24"/>
          <w:szCs w:val="24"/>
          <w:highlight w:val="white"/>
        </w:rPr>
        <w:t xml:space="preserve">(Online) Available from: </w:t>
      </w:r>
    </w:p>
    <w:p w14:paraId="00000068" w14:textId="3F5603FD" w:rsidR="00FA56CB" w:rsidRPr="00C77B30" w:rsidRDefault="009511D9" w:rsidP="002B682F">
      <w:pPr>
        <w:spacing w:line="600" w:lineRule="auto"/>
        <w:rPr>
          <w:sz w:val="24"/>
          <w:szCs w:val="24"/>
          <w:highlight w:val="white"/>
        </w:rPr>
      </w:pPr>
      <w:r w:rsidRPr="00C77B30">
        <w:rPr>
          <w:sz w:val="24"/>
          <w:szCs w:val="24"/>
          <w:highlight w:val="white"/>
        </w:rPr>
        <w:t>https://unctad.org/page/cybercrime-legislation-worldwide (Accessed on the 27th of December 2020)</w:t>
      </w:r>
    </w:p>
    <w:p w14:paraId="61E3D953" w14:textId="1A9ACE1B" w:rsidR="00D41D8C" w:rsidRPr="00C77B30" w:rsidRDefault="00D41D8C" w:rsidP="002B682F">
      <w:pPr>
        <w:spacing w:line="600" w:lineRule="auto"/>
        <w:rPr>
          <w:sz w:val="24"/>
          <w:szCs w:val="24"/>
          <w:highlight w:val="white"/>
        </w:rPr>
      </w:pPr>
    </w:p>
    <w:p w14:paraId="28F681B3" w14:textId="77777777" w:rsidR="005D78D4" w:rsidRPr="00C77B30" w:rsidRDefault="00034F31" w:rsidP="002B682F">
      <w:pPr>
        <w:spacing w:line="600" w:lineRule="auto"/>
        <w:rPr>
          <w:sz w:val="24"/>
          <w:szCs w:val="24"/>
          <w:highlight w:val="white"/>
        </w:rPr>
      </w:pPr>
      <w:r w:rsidRPr="00C77B30">
        <w:rPr>
          <w:sz w:val="24"/>
          <w:szCs w:val="24"/>
          <w:highlight w:val="white"/>
        </w:rPr>
        <w:t xml:space="preserve">Webb, </w:t>
      </w:r>
      <w:r w:rsidR="005D78D4" w:rsidRPr="00C77B30">
        <w:rPr>
          <w:sz w:val="24"/>
          <w:szCs w:val="24"/>
          <w:highlight w:val="white"/>
        </w:rPr>
        <w:t xml:space="preserve">A (2017) </w:t>
      </w:r>
      <w:r w:rsidR="005D78D4" w:rsidRPr="00C77B30">
        <w:rPr>
          <w:i/>
          <w:iCs/>
          <w:sz w:val="24"/>
          <w:szCs w:val="24"/>
          <w:highlight w:val="white"/>
        </w:rPr>
        <w:t xml:space="preserve">Could someone have stolen your identity? </w:t>
      </w:r>
      <w:r w:rsidR="005D78D4" w:rsidRPr="00C77B30">
        <w:rPr>
          <w:sz w:val="24"/>
          <w:szCs w:val="24"/>
          <w:highlight w:val="white"/>
        </w:rPr>
        <w:t>(Online) Available from:</w:t>
      </w:r>
    </w:p>
    <w:p w14:paraId="3FE19582" w14:textId="057B040E" w:rsidR="00034F31" w:rsidRPr="00C77B30" w:rsidRDefault="0081049C" w:rsidP="002B682F">
      <w:pPr>
        <w:spacing w:line="600" w:lineRule="auto"/>
        <w:rPr>
          <w:sz w:val="24"/>
          <w:szCs w:val="24"/>
          <w:highlight w:val="white"/>
        </w:rPr>
      </w:pPr>
      <w:r w:rsidRPr="00C77B30">
        <w:rPr>
          <w:sz w:val="24"/>
          <w:szCs w:val="24"/>
        </w:rPr>
        <w:t>https://www.moneyadviceservice.org.uk/blog/could-someone-have-stolen-your-identity (Accessed on the 31st of December 2020)</w:t>
      </w:r>
      <w:r w:rsidR="005D78D4" w:rsidRPr="00C77B30">
        <w:rPr>
          <w:sz w:val="24"/>
          <w:szCs w:val="24"/>
          <w:highlight w:val="white"/>
        </w:rPr>
        <w:t xml:space="preserve"> </w:t>
      </w:r>
    </w:p>
    <w:p w14:paraId="2CDF1924" w14:textId="77777777" w:rsidR="005D78D4" w:rsidRPr="00C77B30" w:rsidRDefault="005D78D4" w:rsidP="002B682F">
      <w:pPr>
        <w:spacing w:line="600" w:lineRule="auto"/>
        <w:rPr>
          <w:sz w:val="24"/>
          <w:szCs w:val="24"/>
          <w:highlight w:val="white"/>
        </w:rPr>
      </w:pPr>
    </w:p>
    <w:p w14:paraId="304131B4" w14:textId="531D06A6" w:rsidR="00D41D8C" w:rsidRPr="00C77B30" w:rsidRDefault="00D41D8C" w:rsidP="002B682F">
      <w:pPr>
        <w:spacing w:line="600" w:lineRule="auto"/>
        <w:rPr>
          <w:sz w:val="24"/>
          <w:szCs w:val="24"/>
        </w:rPr>
      </w:pPr>
      <w:r w:rsidRPr="00C77B30">
        <w:rPr>
          <w:sz w:val="24"/>
          <w:szCs w:val="24"/>
          <w:highlight w:val="white"/>
        </w:rPr>
        <w:lastRenderedPageBreak/>
        <w:t>Witty</w:t>
      </w:r>
      <w:r w:rsidR="00AC7F26" w:rsidRPr="00C77B30">
        <w:rPr>
          <w:sz w:val="24"/>
          <w:szCs w:val="24"/>
          <w:highlight w:val="white"/>
        </w:rPr>
        <w:t>, M (2013)</w:t>
      </w:r>
      <w:r w:rsidR="00AC7F26" w:rsidRPr="00C77B30">
        <w:rPr>
          <w:sz w:val="24"/>
          <w:szCs w:val="24"/>
        </w:rPr>
        <w:t xml:space="preserve"> The Scammers Persuasive Techniques Model: Development of a stage model to explain the online dating romance scam. </w:t>
      </w:r>
      <w:r w:rsidR="0020072B" w:rsidRPr="00C77B30">
        <w:rPr>
          <w:i/>
          <w:iCs/>
          <w:sz w:val="24"/>
          <w:szCs w:val="24"/>
        </w:rPr>
        <w:t xml:space="preserve">British Journal of Criminology. </w:t>
      </w:r>
      <w:r w:rsidR="0020072B" w:rsidRPr="00C77B30">
        <w:rPr>
          <w:sz w:val="24"/>
          <w:szCs w:val="24"/>
        </w:rPr>
        <w:t xml:space="preserve">(Online). </w:t>
      </w:r>
      <w:r w:rsidR="00E57F32" w:rsidRPr="00C77B30">
        <w:rPr>
          <w:sz w:val="24"/>
          <w:szCs w:val="24"/>
        </w:rPr>
        <w:t>53(4). Pp1-38. Ava</w:t>
      </w:r>
      <w:r w:rsidR="000A1DB1" w:rsidRPr="00C77B30">
        <w:rPr>
          <w:sz w:val="24"/>
          <w:szCs w:val="24"/>
        </w:rPr>
        <w:t xml:space="preserve">ilable from: </w:t>
      </w:r>
    </w:p>
    <w:p w14:paraId="1B94E633" w14:textId="572A09B5" w:rsidR="000A1DB1" w:rsidRPr="00C77B30" w:rsidRDefault="000A1DB1" w:rsidP="002B682F">
      <w:pPr>
        <w:spacing w:line="600" w:lineRule="auto"/>
        <w:rPr>
          <w:sz w:val="24"/>
          <w:szCs w:val="24"/>
          <w:highlight w:val="white"/>
        </w:rPr>
      </w:pPr>
      <w:r w:rsidRPr="00C77B30">
        <w:rPr>
          <w:sz w:val="24"/>
          <w:szCs w:val="24"/>
        </w:rPr>
        <w:t>https://www.cl.cam.ac.uk/~rja14/shb17/whitty.pdf (Accessed on the 30th of December 2020)</w:t>
      </w:r>
    </w:p>
    <w:p w14:paraId="00000069" w14:textId="77777777" w:rsidR="00FA56CB" w:rsidRPr="00C77B30" w:rsidRDefault="009511D9" w:rsidP="002B682F">
      <w:pPr>
        <w:spacing w:line="600" w:lineRule="auto"/>
        <w:rPr>
          <w:sz w:val="24"/>
          <w:szCs w:val="24"/>
        </w:rPr>
      </w:pPr>
      <w:r w:rsidRPr="00C77B30">
        <w:rPr>
          <w:b/>
          <w:color w:val="FFFFFF"/>
          <w:sz w:val="24"/>
          <w:szCs w:val="24"/>
        </w:rPr>
        <w:t>0</w:t>
      </w:r>
    </w:p>
    <w:p w14:paraId="0000006A" w14:textId="77777777" w:rsidR="00FA56CB" w:rsidRPr="00C77B30" w:rsidRDefault="00FA56CB" w:rsidP="002B682F">
      <w:pPr>
        <w:spacing w:line="600" w:lineRule="auto"/>
        <w:rPr>
          <w:sz w:val="24"/>
          <w:szCs w:val="24"/>
        </w:rPr>
      </w:pPr>
    </w:p>
    <w:p w14:paraId="0000006B" w14:textId="77777777" w:rsidR="00FA56CB" w:rsidRPr="00C77B30" w:rsidRDefault="00FA56CB" w:rsidP="002B682F">
      <w:pPr>
        <w:spacing w:line="600" w:lineRule="auto"/>
        <w:rPr>
          <w:sz w:val="24"/>
          <w:szCs w:val="24"/>
        </w:rPr>
      </w:pPr>
    </w:p>
    <w:sectPr w:rsidR="00FA56CB" w:rsidRPr="00C77B30" w:rsidSect="0090634F">
      <w:pgSz w:w="11909" w:h="16834"/>
      <w:pgMar w:top="1440" w:right="1440" w:bottom="1440" w:left="1440" w:header="720" w:footer="720" w:gutter="0"/>
      <w:pgNumType w:start="0"/>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56CB"/>
    <w:rsid w:val="00030E8C"/>
    <w:rsid w:val="00034F31"/>
    <w:rsid w:val="000976B6"/>
    <w:rsid w:val="000A1DB1"/>
    <w:rsid w:val="000D7057"/>
    <w:rsid w:val="000F53CC"/>
    <w:rsid w:val="00131047"/>
    <w:rsid w:val="00132719"/>
    <w:rsid w:val="001C05BC"/>
    <w:rsid w:val="0020072B"/>
    <w:rsid w:val="0027417A"/>
    <w:rsid w:val="0028208E"/>
    <w:rsid w:val="00290EA3"/>
    <w:rsid w:val="0029329B"/>
    <w:rsid w:val="002B682F"/>
    <w:rsid w:val="00345C9F"/>
    <w:rsid w:val="003468BB"/>
    <w:rsid w:val="003661B0"/>
    <w:rsid w:val="003736DC"/>
    <w:rsid w:val="0037397B"/>
    <w:rsid w:val="003A18DC"/>
    <w:rsid w:val="003A64FE"/>
    <w:rsid w:val="003B738A"/>
    <w:rsid w:val="003D31FE"/>
    <w:rsid w:val="003D7A75"/>
    <w:rsid w:val="003E19EE"/>
    <w:rsid w:val="00471238"/>
    <w:rsid w:val="004752DB"/>
    <w:rsid w:val="00480840"/>
    <w:rsid w:val="004830A5"/>
    <w:rsid w:val="0049682D"/>
    <w:rsid w:val="004973F1"/>
    <w:rsid w:val="0051515F"/>
    <w:rsid w:val="005D78D4"/>
    <w:rsid w:val="00615B9B"/>
    <w:rsid w:val="00684D8E"/>
    <w:rsid w:val="00687B32"/>
    <w:rsid w:val="006F2DCF"/>
    <w:rsid w:val="00787239"/>
    <w:rsid w:val="00793B0E"/>
    <w:rsid w:val="0081049C"/>
    <w:rsid w:val="00812112"/>
    <w:rsid w:val="008454DF"/>
    <w:rsid w:val="00880F2A"/>
    <w:rsid w:val="00891668"/>
    <w:rsid w:val="008C0DAB"/>
    <w:rsid w:val="008D11FE"/>
    <w:rsid w:val="0090634F"/>
    <w:rsid w:val="009470D8"/>
    <w:rsid w:val="009511D9"/>
    <w:rsid w:val="009A3A2D"/>
    <w:rsid w:val="009E54A1"/>
    <w:rsid w:val="00A40ABA"/>
    <w:rsid w:val="00A83272"/>
    <w:rsid w:val="00A94CF7"/>
    <w:rsid w:val="00AC7F26"/>
    <w:rsid w:val="00B12D07"/>
    <w:rsid w:val="00B32BDB"/>
    <w:rsid w:val="00B43604"/>
    <w:rsid w:val="00B95349"/>
    <w:rsid w:val="00BF415B"/>
    <w:rsid w:val="00C3531E"/>
    <w:rsid w:val="00C36F57"/>
    <w:rsid w:val="00C64819"/>
    <w:rsid w:val="00C77B30"/>
    <w:rsid w:val="00CC6082"/>
    <w:rsid w:val="00CD432C"/>
    <w:rsid w:val="00CF2D2F"/>
    <w:rsid w:val="00D41D8C"/>
    <w:rsid w:val="00DC785A"/>
    <w:rsid w:val="00DD18F6"/>
    <w:rsid w:val="00DE12AC"/>
    <w:rsid w:val="00E00727"/>
    <w:rsid w:val="00E30289"/>
    <w:rsid w:val="00E45D80"/>
    <w:rsid w:val="00E57F32"/>
    <w:rsid w:val="00E71CA8"/>
    <w:rsid w:val="00F105A3"/>
    <w:rsid w:val="00F37BE0"/>
    <w:rsid w:val="00F63A53"/>
    <w:rsid w:val="00FA56CB"/>
    <w:rsid w:val="00FA5BAA"/>
    <w:rsid w:val="00FE7DCD"/>
    <w:rsid w:val="00FF52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6E8FC"/>
  <w15:docId w15:val="{4A8F6248-3950-4DB0-98AF-6CE59AF035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semiHidden/>
    <w:unhideWhenUsed/>
    <w:rsid w:val="0037397B"/>
    <w:rPr>
      <w:color w:val="0000FF"/>
      <w:u w:val="single"/>
    </w:rPr>
  </w:style>
  <w:style w:type="paragraph" w:styleId="NoSpacing">
    <w:name w:val="No Spacing"/>
    <w:link w:val="NoSpacingChar"/>
    <w:uiPriority w:val="1"/>
    <w:qFormat/>
    <w:rsid w:val="0090634F"/>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90634F"/>
    <w:rPr>
      <w:rFonts w:asciiTheme="minorHAnsi" w:eastAsiaTheme="minorEastAsia" w:hAnsiTheme="minorHAnsi" w:cstheme="minorBid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7167306">
      <w:bodyDiv w:val="1"/>
      <w:marLeft w:val="0"/>
      <w:marRight w:val="0"/>
      <w:marTop w:val="0"/>
      <w:marBottom w:val="0"/>
      <w:divBdr>
        <w:top w:val="none" w:sz="0" w:space="0" w:color="auto"/>
        <w:left w:val="none" w:sz="0" w:space="0" w:color="auto"/>
        <w:bottom w:val="none" w:sz="0" w:space="0" w:color="auto"/>
        <w:right w:val="none" w:sz="0" w:space="0" w:color="auto"/>
      </w:divBdr>
    </w:div>
    <w:div w:id="1457988493">
      <w:bodyDiv w:val="1"/>
      <w:marLeft w:val="0"/>
      <w:marRight w:val="0"/>
      <w:marTop w:val="0"/>
      <w:marBottom w:val="0"/>
      <w:divBdr>
        <w:top w:val="none" w:sz="0" w:space="0" w:color="auto"/>
        <w:left w:val="none" w:sz="0" w:space="0" w:color="auto"/>
        <w:bottom w:val="none" w:sz="0" w:space="0" w:color="auto"/>
        <w:right w:val="none" w:sz="0" w:space="0" w:color="auto"/>
      </w:divBdr>
      <w:divsChild>
        <w:div w:id="665863475">
          <w:marLeft w:val="0"/>
          <w:marRight w:val="0"/>
          <w:marTop w:val="0"/>
          <w:marBottom w:val="0"/>
          <w:divBdr>
            <w:top w:val="none" w:sz="0" w:space="0" w:color="auto"/>
            <w:left w:val="none" w:sz="0" w:space="0" w:color="auto"/>
            <w:bottom w:val="none" w:sz="0" w:space="0" w:color="auto"/>
            <w:right w:val="none" w:sz="0" w:space="0" w:color="auto"/>
          </w:divBdr>
        </w:div>
        <w:div w:id="123164884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8" ma:contentTypeDescription="Create a new document." ma:contentTypeScope="" ma:versionID="5d4460fd3499af40a8ea351b3ec41a75">
  <xsd:schema xmlns:xsd="http://www.w3.org/2001/XMLSchema" xmlns:xs="http://www.w3.org/2001/XMLSchema" xmlns:p="http://schemas.microsoft.com/office/2006/metadata/properties" xmlns:ns3="6ce03418-4b85-46e6-9705-46dd5ee7fda4" targetNamespace="http://schemas.microsoft.com/office/2006/metadata/properties" ma:root="true" ma:fieldsID="c897a3eebeb57a6cc4c7766c77dee18c" ns3:_="">
    <xsd:import namespace="6ce03418-4b85-46e6-9705-46dd5ee7fda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847FC8A-D9A6-42A0-A586-258BB92F8E22}">
  <ds:schemaRefs>
    <ds:schemaRef ds:uri="http://schemas.microsoft.com/sharepoint/v3/contenttype/forms"/>
  </ds:schemaRefs>
</ds:datastoreItem>
</file>

<file path=customXml/itemProps2.xml><?xml version="1.0" encoding="utf-8"?>
<ds:datastoreItem xmlns:ds="http://schemas.openxmlformats.org/officeDocument/2006/customXml" ds:itemID="{52A698FE-4706-466C-A638-7786FCF5788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9141DF8-9532-4BD7-A4B5-5258B3011B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5434</TotalTime>
  <Pages>14</Pages>
  <Words>2299</Words>
  <Characters>13107</Characters>
  <Application>Microsoft Office Word</Application>
  <DocSecurity>0</DocSecurity>
  <Lines>109</Lines>
  <Paragraphs>30</Paragraphs>
  <ScaleCrop>false</ScaleCrop>
  <Company>student number: 1708278</Company>
  <LinksUpToDate>false</LinksUpToDate>
  <CharactersWithSpaces>15376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Cybercrime</dc:title>
  <dc:subject>Supporting paper</dc:subject>
  <dc:creator>Michelle Hill</dc:creator>
  <cp:lastModifiedBy>Michelle Hill (1708278)</cp:lastModifiedBy>
  <cp:revision>84</cp:revision>
  <dcterms:created xsi:type="dcterms:W3CDTF">2020-12-30T13:27:00Z</dcterms:created>
  <dcterms:modified xsi:type="dcterms:W3CDTF">2021-01-03T20:51:00Z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