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C6876F" w14:textId="641BDD4C" w:rsidR="0063763A" w:rsidRDefault="0094410C" w:rsidP="00944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4410C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59548948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Agosoto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D.E. (2016) ‘Unveiling the Literacy Benefits of Storytelling’,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Literacy Benefits of Storytelling, </w:t>
      </w:r>
      <w:r w:rsidRPr="006F1D3F">
        <w:rPr>
          <w:rFonts w:ascii="Times New Roman" w:hAnsi="Times New Roman" w:cs="Times New Roman"/>
          <w:sz w:val="24"/>
          <w:szCs w:val="24"/>
        </w:rPr>
        <w:t>14 (2)</w:t>
      </w:r>
      <w:r>
        <w:rPr>
          <w:rFonts w:ascii="Times New Roman" w:hAnsi="Times New Roman" w:cs="Times New Roman"/>
          <w:sz w:val="24"/>
          <w:szCs w:val="24"/>
        </w:rPr>
        <w:t xml:space="preserve">, pp. 21-25. Available at: </w:t>
      </w:r>
      <w:hyperlink r:id="rId6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https://journals.ala.org/index.php/cal/article/view/5990/7634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6F1D3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1B23864C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Barton, K. L.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LITERACY AND DRAMATIC PLAY: STORYTELLING WITH PROPS INCREASES PRESCHOOL CHILDREN’S LANGUAGE SKILLS DURING PLAY.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https://ir.ua.edu/bitstream/handle/123456789/1780/file_1.pdf?sequence=1&amp;isAllowed=y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F93E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3CE3CC21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BBC.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Pupils learn to read ‘in many ways’ says laureate.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https://www.bbc.co.uk/news/education-20944072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ED689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0A1AE283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Bittner, D., Dressler, W. U.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Kilani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-Schoch, M. (2011)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Development of Vert Inflection in First Language Acquisition: A Cross-Linguistic Perspective. </w:t>
      </w:r>
      <w:r w:rsidRPr="0019757D">
        <w:rPr>
          <w:rFonts w:ascii="Times New Roman" w:hAnsi="Times New Roman" w:cs="Times New Roman"/>
          <w:sz w:val="24"/>
          <w:szCs w:val="24"/>
        </w:rPr>
        <w:t>New York: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757D">
        <w:rPr>
          <w:rFonts w:ascii="Times New Roman" w:hAnsi="Times New Roman" w:cs="Times New Roman"/>
          <w:sz w:val="24"/>
          <w:szCs w:val="24"/>
        </w:rPr>
        <w:t>Walter</w:t>
      </w:r>
      <w:r>
        <w:rPr>
          <w:rFonts w:ascii="Times New Roman" w:hAnsi="Times New Roman" w:cs="Times New Roman"/>
          <w:sz w:val="24"/>
          <w:szCs w:val="24"/>
        </w:rPr>
        <w:t xml:space="preserve"> de Gruyter GmbH &amp; Co.</w:t>
      </w:r>
    </w:p>
    <w:p w14:paraId="44706ADF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Bland, J.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Children’s Literature and Learner Empowerment: Children and Teenagers in English Education. </w:t>
      </w:r>
      <w:r>
        <w:rPr>
          <w:rFonts w:ascii="Times New Roman" w:hAnsi="Times New Roman" w:cs="Times New Roman"/>
          <w:sz w:val="24"/>
          <w:szCs w:val="24"/>
        </w:rPr>
        <w:t>London: Bloomsbury Publishing Plc.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27C0B817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Bruce, T., McNair, L.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Whinnett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Putting Storytelling at the Heart of Early Childhood Practice: A Reflective Guide for Early Years Practitioners. </w:t>
      </w:r>
      <w:r>
        <w:rPr>
          <w:rFonts w:ascii="Times New Roman" w:hAnsi="Times New Roman" w:cs="Times New Roman"/>
          <w:sz w:val="24"/>
          <w:szCs w:val="24"/>
        </w:rPr>
        <w:t xml:space="preserve">Oxon: Routledge. </w:t>
      </w:r>
    </w:p>
    <w:p w14:paraId="27632459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Ewing, R., Callow, J. and Rushton, K.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Language and Literacy Development in Early Childhood. </w:t>
      </w:r>
      <w:r>
        <w:rPr>
          <w:rFonts w:ascii="Times New Roman" w:hAnsi="Times New Roman" w:cs="Times New Roman"/>
          <w:sz w:val="24"/>
          <w:szCs w:val="24"/>
        </w:rPr>
        <w:t xml:space="preserve">Cambridge: Cambridge University Press. </w:t>
      </w:r>
    </w:p>
    <w:p w14:paraId="21762394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Ghosn, I. (2013)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Storybridge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to Second Language Literacy: The theory, research and practice of teaching English with children’s literature. </w:t>
      </w:r>
      <w:r>
        <w:rPr>
          <w:rFonts w:ascii="Times New Roman" w:hAnsi="Times New Roman" w:cs="Times New Roman"/>
          <w:sz w:val="24"/>
          <w:szCs w:val="24"/>
        </w:rPr>
        <w:t xml:space="preserve">United States of America: INFORMATION AGE PUBLISHING. </w:t>
      </w:r>
    </w:p>
    <w:p w14:paraId="4C3FB5EA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Kirsch, C. (2012) ‘Using storytelling to teach vocabulary in language lessons: does it work?’,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Language Learning Journal, </w:t>
      </w:r>
      <w:r>
        <w:rPr>
          <w:rFonts w:ascii="Times New Roman" w:hAnsi="Times New Roman" w:cs="Times New Roman"/>
          <w:sz w:val="24"/>
          <w:szCs w:val="24"/>
        </w:rPr>
        <w:t xml:space="preserve">44(1), pp. 33-51. Available at: </w:t>
      </w:r>
      <w:hyperlink r:id="rId9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https://www.tandfonline.com/doi/pdf/10.1080/09571736.2012.733404?needAccess=true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EE29D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4332A0FB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Lucarveschi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R. (2016) ‘The role of storytelling in language learning: A literature review’,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University of Victoria, </w:t>
      </w:r>
      <w:r>
        <w:rPr>
          <w:rFonts w:ascii="Times New Roman" w:hAnsi="Times New Roman" w:cs="Times New Roman"/>
          <w:sz w:val="24"/>
          <w:szCs w:val="24"/>
        </w:rPr>
        <w:t xml:space="preserve">26(1), pp. 24-44. Available at: </w:t>
      </w:r>
      <w:hyperlink r:id="rId10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file:///C:/Users/Carys/Downloads/15309-Article%20Text-14866-1-10-20160902%20(2).pdf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107DA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0856A843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Machado, J.M.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Childhood Experiences in Language Arts: Early Literacy. </w:t>
      </w:r>
      <w:r>
        <w:rPr>
          <w:rFonts w:ascii="Times New Roman" w:hAnsi="Times New Roman" w:cs="Times New Roman"/>
          <w:sz w:val="24"/>
          <w:szCs w:val="24"/>
        </w:rPr>
        <w:t xml:space="preserve">Boston: CENGAGE Learning. </w:t>
      </w:r>
    </w:p>
    <w:p w14:paraId="7F81B51A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Mart, C.T. (2012) ‘Encouraging Young Learners to Learn English through Stories’, </w:t>
      </w:r>
      <w:r>
        <w:rPr>
          <w:rFonts w:ascii="Times New Roman" w:hAnsi="Times New Roman" w:cs="Times New Roman"/>
          <w:i/>
          <w:iCs/>
          <w:sz w:val="24"/>
          <w:szCs w:val="24"/>
        </w:rPr>
        <w:t>English Language Teaching,</w:t>
      </w:r>
      <w:r>
        <w:rPr>
          <w:rFonts w:ascii="Times New Roman" w:hAnsi="Times New Roman" w:cs="Times New Roman"/>
          <w:sz w:val="24"/>
          <w:szCs w:val="24"/>
        </w:rPr>
        <w:t xml:space="preserve"> 5(5), pp. 101-105. Available at: </w:t>
      </w:r>
      <w:hyperlink r:id="rId11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https://files.eric.ed.gov/fulltext/EJ1079458.pdf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5277F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2E0DB170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86E2C">
        <w:rPr>
          <w:rFonts w:ascii="Times New Roman" w:hAnsi="Times New Roman" w:cs="Times New Roman"/>
          <w:sz w:val="24"/>
          <w:szCs w:val="24"/>
        </w:rPr>
        <w:t>Noreen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Greimann</w:t>
      </w:r>
      <w:proofErr w:type="spellEnd"/>
      <w:r>
        <w:rPr>
          <w:rFonts w:ascii="Times New Roman" w:hAnsi="Times New Roman" w:cs="Times New Roman"/>
          <w:sz w:val="24"/>
          <w:szCs w:val="24"/>
        </w:rPr>
        <w:t>. (4</w:t>
      </w:r>
      <w:r w:rsidRPr="00B73F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 2017) Storytelling for Children: How to use props to bring stories to life. </w:t>
      </w:r>
      <w:proofErr w:type="spellStart"/>
      <w:r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>
        <w:rPr>
          <w:rFonts w:ascii="Times New Roman" w:hAnsi="Times New Roman" w:cs="Times New Roman"/>
          <w:sz w:val="24"/>
          <w:szCs w:val="24"/>
        </w:rPr>
        <w:t>. [On-line]. Available at:</w:t>
      </w:r>
      <w:r w:rsidRPr="009E7B5E">
        <w:t xml:space="preserve"> </w:t>
      </w:r>
      <w:hyperlink r:id="rId12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https://www.youtube.com/watch?v=-gY_kqlsenU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9E7B5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5E5CED6D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Randall, R. (2017) </w:t>
      </w:r>
      <w:r w:rsidRPr="009F430D">
        <w:rPr>
          <w:rFonts w:ascii="Times New Roman" w:hAnsi="Times New Roman" w:cs="Times New Roman"/>
          <w:i/>
          <w:iCs/>
          <w:sz w:val="24"/>
          <w:szCs w:val="24"/>
        </w:rPr>
        <w:t xml:space="preserve">Elen </w:t>
      </w:r>
      <w:proofErr w:type="spellStart"/>
      <w:r w:rsidRPr="009F430D">
        <w:rPr>
          <w:rFonts w:ascii="Times New Roman" w:hAnsi="Times New Roman" w:cs="Times New Roman"/>
          <w:i/>
          <w:iCs/>
          <w:sz w:val="24"/>
          <w:szCs w:val="24"/>
        </w:rPr>
        <w:t>Benfelen</w:t>
      </w:r>
      <w:proofErr w:type="spellEnd"/>
      <w:r w:rsidRPr="009F430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F430D">
        <w:rPr>
          <w:rFonts w:ascii="Times New Roman" w:hAnsi="Times New Roman" w:cs="Times New Roman"/>
          <w:i/>
          <w:iCs/>
          <w:sz w:val="24"/>
          <w:szCs w:val="24"/>
        </w:rPr>
        <w:t>a’r</w:t>
      </w:r>
      <w:proofErr w:type="spellEnd"/>
      <w:r w:rsidRPr="009F430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9F430D">
        <w:rPr>
          <w:rFonts w:ascii="Times New Roman" w:hAnsi="Times New Roman" w:cs="Times New Roman"/>
          <w:i/>
          <w:iCs/>
          <w:sz w:val="24"/>
          <w:szCs w:val="24"/>
        </w:rPr>
        <w:t>air</w:t>
      </w:r>
      <w:proofErr w:type="spellEnd"/>
      <w:r w:rsidRPr="009F430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F430D">
        <w:rPr>
          <w:rFonts w:ascii="Times New Roman" w:hAnsi="Times New Roman" w:cs="Times New Roman"/>
          <w:i/>
          <w:iCs/>
          <w:sz w:val="24"/>
          <w:szCs w:val="24"/>
        </w:rPr>
        <w:t>rth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Caerphilly: </w:t>
      </w:r>
      <w:proofErr w:type="spellStart"/>
      <w:r>
        <w:rPr>
          <w:rFonts w:ascii="Times New Roman" w:hAnsi="Times New Roman" w:cs="Times New Roman"/>
          <w:sz w:val="24"/>
          <w:szCs w:val="24"/>
        </w:rPr>
        <w:t>Rily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Publication Ltd. </w:t>
      </w:r>
    </w:p>
    <w:p w14:paraId="2E0D6356" w14:textId="77777777" w:rsidR="00C01348" w:rsidRP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Schwartz, S. and Sparks, S.D.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How Do Kids Learn to Read? What the Science says.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https://powerupedu.com/wp-content/uploads/2020/03/Ed-Week-How-Do-Kids-Learn-to-Read-Highlighted.pdf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0134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52A8B3EE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(2017) </w:t>
      </w:r>
      <w:r w:rsidRPr="001F60D7">
        <w:rPr>
          <w:rFonts w:ascii="Times New Roman" w:hAnsi="Times New Roman" w:cs="Times New Roman"/>
          <w:i/>
          <w:iCs/>
          <w:sz w:val="24"/>
          <w:szCs w:val="24"/>
        </w:rPr>
        <w:t>Foundation Phase Profile Handbook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https://gov.wales/sites/default/files/publications/2018-03/foundation-phase-profile-handbook-revised-september-2017.pdf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062E1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2D0B9B90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(2019) </w:t>
      </w:r>
      <w:r w:rsidRPr="001F60D7">
        <w:rPr>
          <w:rFonts w:ascii="Times New Roman" w:hAnsi="Times New Roman" w:cs="Times New Roman"/>
          <w:i/>
          <w:iCs/>
          <w:sz w:val="24"/>
          <w:szCs w:val="24"/>
        </w:rPr>
        <w:t>Draft Curriculum for Wales 2022.</w:t>
      </w:r>
      <w:r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15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https://hwb.gov.wales/storage/4373f5ea-f77e-4b10-a20f-4b06eb02f6a0/draft-statutory-guidance-languages-literacy-and-communication.pdf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BC11C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315B9E95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Wilson, K.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What makes a good storyteller?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5C68B4">
          <w:rPr>
            <w:rStyle w:val="Hyperlink"/>
            <w:rFonts w:ascii="Times New Roman" w:hAnsi="Times New Roman" w:cs="Times New Roman"/>
            <w:sz w:val="24"/>
            <w:szCs w:val="24"/>
          </w:rPr>
          <w:t>https://www.booktrust.org.uk/news-and-features/features/2019/december/what-makes-a-good-storyteller/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ED6F0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22DF879B" w14:textId="77777777" w:rsidR="00C01348" w:rsidRDefault="00C01348" w:rsidP="00C013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Wilson, R., Aggarwal, K.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Gowel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New Self-Learning English Course and Activities. </w:t>
      </w:r>
      <w:r>
        <w:rPr>
          <w:rFonts w:ascii="Times New Roman" w:hAnsi="Times New Roman" w:cs="Times New Roman"/>
          <w:sz w:val="24"/>
          <w:szCs w:val="24"/>
        </w:rPr>
        <w:t xml:space="preserve">New Delhi: S Chand And Company Limited. </w:t>
      </w:r>
    </w:p>
    <w:p w14:paraId="582FE7BD" w14:textId="77777777" w:rsidR="00C23052" w:rsidRPr="00C23052" w:rsidRDefault="00C23052" w:rsidP="005C22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5A3566" w14:textId="7999B9BF" w:rsidR="002B0F96" w:rsidRDefault="00395CBA" w:rsidP="005C22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69C5EC" w14:textId="77777777" w:rsidR="00395CBA" w:rsidRPr="00395CBA" w:rsidRDefault="00395CBA" w:rsidP="005C22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519E7B" w14:textId="77777777" w:rsidR="009766DB" w:rsidRPr="005C22BF" w:rsidRDefault="009766DB" w:rsidP="005C22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766DB" w:rsidRPr="005C22B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3919E3" w14:textId="77777777" w:rsidR="00D307DB" w:rsidRDefault="00D307DB" w:rsidP="008A7465">
      <w:pPr>
        <w:spacing w:after="0" w:line="240" w:lineRule="auto"/>
      </w:pPr>
      <w:r>
        <w:separator/>
      </w:r>
    </w:p>
  </w:endnote>
  <w:endnote w:type="continuationSeparator" w:id="0">
    <w:p w14:paraId="6232847F" w14:textId="77777777" w:rsidR="00D307DB" w:rsidRDefault="00D307DB" w:rsidP="008A74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34480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441552" w14:textId="6F9358F7" w:rsidR="008A7465" w:rsidRDefault="008A746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9F99BF" w14:textId="77777777" w:rsidR="008A7465" w:rsidRDefault="008A74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99CC15" w14:textId="77777777" w:rsidR="00D307DB" w:rsidRDefault="00D307DB" w:rsidP="008A7465">
      <w:pPr>
        <w:spacing w:after="0" w:line="240" w:lineRule="auto"/>
      </w:pPr>
      <w:r>
        <w:separator/>
      </w:r>
    </w:p>
  </w:footnote>
  <w:footnote w:type="continuationSeparator" w:id="0">
    <w:p w14:paraId="1037E08E" w14:textId="77777777" w:rsidR="00D307DB" w:rsidRDefault="00D307DB" w:rsidP="008A74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E032C2" w14:textId="33DADB96" w:rsidR="008A7465" w:rsidRDefault="008A7465">
    <w:pPr>
      <w:pStyle w:val="Header"/>
    </w:pPr>
    <w:r w:rsidRPr="008A7465">
      <w:rPr>
        <w:rFonts w:ascii="Times New Roman" w:hAnsi="Times New Roman" w:cs="Times New Roman"/>
        <w:sz w:val="24"/>
        <w:szCs w:val="24"/>
      </w:rPr>
      <w:t>EAEE5004</w:t>
    </w:r>
    <w:r>
      <w:ptab w:relativeTo="margin" w:alignment="center" w:leader="none"/>
    </w:r>
    <w:r w:rsidRPr="008A7465">
      <w:rPr>
        <w:rFonts w:ascii="Times New Roman" w:hAnsi="Times New Roman" w:cs="Times New Roman"/>
        <w:sz w:val="24"/>
        <w:szCs w:val="24"/>
      </w:rPr>
      <w:t>1004302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10C"/>
    <w:rsid w:val="0002544E"/>
    <w:rsid w:val="00047F28"/>
    <w:rsid w:val="00062E12"/>
    <w:rsid w:val="00087488"/>
    <w:rsid w:val="000957D2"/>
    <w:rsid w:val="000C49C7"/>
    <w:rsid w:val="000E1EEB"/>
    <w:rsid w:val="00107DAF"/>
    <w:rsid w:val="001253DE"/>
    <w:rsid w:val="0019757D"/>
    <w:rsid w:val="001D6C69"/>
    <w:rsid w:val="001F60D7"/>
    <w:rsid w:val="00202647"/>
    <w:rsid w:val="00270BB6"/>
    <w:rsid w:val="002A2487"/>
    <w:rsid w:val="002B0F96"/>
    <w:rsid w:val="00351E3F"/>
    <w:rsid w:val="00387CBC"/>
    <w:rsid w:val="0039400E"/>
    <w:rsid w:val="00395CBA"/>
    <w:rsid w:val="003A4411"/>
    <w:rsid w:val="003D349F"/>
    <w:rsid w:val="00400281"/>
    <w:rsid w:val="00412E1F"/>
    <w:rsid w:val="004B482F"/>
    <w:rsid w:val="004F129C"/>
    <w:rsid w:val="00512333"/>
    <w:rsid w:val="005179FE"/>
    <w:rsid w:val="00520AB1"/>
    <w:rsid w:val="005277FD"/>
    <w:rsid w:val="00572904"/>
    <w:rsid w:val="005A0A52"/>
    <w:rsid w:val="005C22BF"/>
    <w:rsid w:val="005E5AF6"/>
    <w:rsid w:val="005F76F3"/>
    <w:rsid w:val="00616DC7"/>
    <w:rsid w:val="006351AB"/>
    <w:rsid w:val="0063763A"/>
    <w:rsid w:val="006F1D3F"/>
    <w:rsid w:val="00712E87"/>
    <w:rsid w:val="00737603"/>
    <w:rsid w:val="00741EA2"/>
    <w:rsid w:val="0079730F"/>
    <w:rsid w:val="007A424D"/>
    <w:rsid w:val="00841262"/>
    <w:rsid w:val="00864F17"/>
    <w:rsid w:val="008A7465"/>
    <w:rsid w:val="0094410C"/>
    <w:rsid w:val="009766DB"/>
    <w:rsid w:val="009B711A"/>
    <w:rsid w:val="009E1AE0"/>
    <w:rsid w:val="009E2DF9"/>
    <w:rsid w:val="009E7B5E"/>
    <w:rsid w:val="009F430D"/>
    <w:rsid w:val="00A6324B"/>
    <w:rsid w:val="00A74D8E"/>
    <w:rsid w:val="00A81378"/>
    <w:rsid w:val="00B43DA5"/>
    <w:rsid w:val="00B73FCC"/>
    <w:rsid w:val="00B81E6F"/>
    <w:rsid w:val="00B90762"/>
    <w:rsid w:val="00BB67D7"/>
    <w:rsid w:val="00BC11CE"/>
    <w:rsid w:val="00BC1E0D"/>
    <w:rsid w:val="00BC2E3E"/>
    <w:rsid w:val="00C01348"/>
    <w:rsid w:val="00C054AA"/>
    <w:rsid w:val="00C23052"/>
    <w:rsid w:val="00C23AA3"/>
    <w:rsid w:val="00C535DA"/>
    <w:rsid w:val="00C81F3F"/>
    <w:rsid w:val="00C86E2C"/>
    <w:rsid w:val="00D307DB"/>
    <w:rsid w:val="00D56682"/>
    <w:rsid w:val="00DD6D41"/>
    <w:rsid w:val="00E54D84"/>
    <w:rsid w:val="00EA2A3C"/>
    <w:rsid w:val="00ED6898"/>
    <w:rsid w:val="00ED6F0A"/>
    <w:rsid w:val="00EE29D8"/>
    <w:rsid w:val="00F27B7A"/>
    <w:rsid w:val="00F46A8C"/>
    <w:rsid w:val="00F86842"/>
    <w:rsid w:val="00F93E7C"/>
    <w:rsid w:val="00FB481A"/>
    <w:rsid w:val="00FE3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BAFE0"/>
  <w15:chartTrackingRefBased/>
  <w15:docId w15:val="{8DDB4244-5982-40C7-962A-B87C7DBAA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7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7465"/>
  </w:style>
  <w:style w:type="paragraph" w:styleId="Footer">
    <w:name w:val="footer"/>
    <w:basedOn w:val="Normal"/>
    <w:link w:val="FooterChar"/>
    <w:uiPriority w:val="99"/>
    <w:unhideWhenUsed/>
    <w:rsid w:val="008A7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7465"/>
  </w:style>
  <w:style w:type="character" w:styleId="Hyperlink">
    <w:name w:val="Hyperlink"/>
    <w:basedOn w:val="DefaultParagraphFont"/>
    <w:uiPriority w:val="99"/>
    <w:unhideWhenUsed/>
    <w:rsid w:val="007A424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C2E3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D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education-20944072" TargetMode="External"/><Relationship Id="rId13" Type="http://schemas.openxmlformats.org/officeDocument/2006/relationships/hyperlink" Target="https://powerupedu.com/wp-content/uploads/2020/03/Ed-Week-How-Do-Kids-Learn-to-Read-Highlighted.pdf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ir.ua.edu/bitstream/handle/123456789/1780/file_1.pdf?sequence=1&amp;isAllowed=y" TargetMode="External"/><Relationship Id="rId12" Type="http://schemas.openxmlformats.org/officeDocument/2006/relationships/hyperlink" Target="https://www.youtube.com/watch?v=-gY_kqlsenU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booktrust.org.uk/news-and-features/features/2019/december/what-makes-a-good-storyteller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journals.ala.org/index.php/cal/article/view/5990/7634" TargetMode="External"/><Relationship Id="rId11" Type="http://schemas.openxmlformats.org/officeDocument/2006/relationships/hyperlink" Target="https://files.eric.ed.gov/fulltext/EJ1079458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storage/4373f5ea-f77e-4b10-a20f-4b06eb02f6a0/draft-statutory-guidance-languages-literacy-and-communication.pdf" TargetMode="External"/><Relationship Id="rId10" Type="http://schemas.openxmlformats.org/officeDocument/2006/relationships/hyperlink" Target="file:///C:/Users/Carys/Downloads/15309-Article%20Text-14866-1-10-20160902%20(2)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tandfonline.com/doi/pdf/10.1080/09571736.2012.733404?needAccess=true" TargetMode="External"/><Relationship Id="rId14" Type="http://schemas.openxmlformats.org/officeDocument/2006/relationships/hyperlink" Target="https://gov.wales/sites/default/files/publications/2018-03/foundation-phase-profile-handbook-revised-september-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2</Pages>
  <Words>716</Words>
  <Characters>4082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Evans</dc:creator>
  <cp:keywords/>
  <dc:description/>
  <cp:lastModifiedBy>Carys Evans</cp:lastModifiedBy>
  <cp:revision>80</cp:revision>
  <dcterms:created xsi:type="dcterms:W3CDTF">2020-11-24T11:43:00Z</dcterms:created>
  <dcterms:modified xsi:type="dcterms:W3CDTF">2020-11-28T16:28:00Z</dcterms:modified>
</cp:coreProperties>
</file>