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0BB0E" w14:textId="2E05E2DA" w:rsidR="00021C04" w:rsidRDefault="00F06768">
      <w:r>
        <w:rPr>
          <w:noProof/>
        </w:rPr>
        <w:drawing>
          <wp:anchor distT="0" distB="0" distL="114300" distR="114300" simplePos="0" relativeHeight="251658240" behindDoc="1" locked="0" layoutInCell="1" allowOverlap="1" wp14:anchorId="11BDDAE9" wp14:editId="32DC9FEF">
            <wp:simplePos x="0" y="0"/>
            <wp:positionH relativeFrom="page">
              <wp:align>right</wp:align>
            </wp:positionH>
            <wp:positionV relativeFrom="page">
              <wp:align>top</wp:align>
            </wp:positionV>
            <wp:extent cx="7801503" cy="10419700"/>
            <wp:effectExtent l="0" t="0" r="9525" b="1270"/>
            <wp:wrapNone/>
            <wp:docPr id="1" name="Picture 1"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g street-0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801503" cy="10419700"/>
                    </a:xfrm>
                    <a:prstGeom prst="rect">
                      <a:avLst/>
                    </a:prstGeom>
                  </pic:spPr>
                </pic:pic>
              </a:graphicData>
            </a:graphic>
            <wp14:sizeRelH relativeFrom="margin">
              <wp14:pctWidth>0</wp14:pctWidth>
            </wp14:sizeRelH>
            <wp14:sizeRelV relativeFrom="margin">
              <wp14:pctHeight>0</wp14:pctHeight>
            </wp14:sizeRelV>
          </wp:anchor>
        </w:drawing>
      </w:r>
      <w:r w:rsidR="009E24ED">
        <w:rPr>
          <w:noProof/>
        </w:rPr>
        <mc:AlternateContent>
          <mc:Choice Requires="wpg">
            <w:drawing>
              <wp:inline distT="0" distB="0" distL="0" distR="0" wp14:anchorId="78C12BF6" wp14:editId="73A2CEE0">
                <wp:extent cx="6824820" cy="8676415"/>
                <wp:effectExtent l="0" t="0" r="0" b="0"/>
                <wp:docPr id="9" name="Group 9" descr="Title and text&#10;"/>
                <wp:cNvGraphicFramePr/>
                <a:graphic xmlns:a="http://schemas.openxmlformats.org/drawingml/2006/main">
                  <a:graphicData uri="http://schemas.microsoft.com/office/word/2010/wordprocessingGroup">
                    <wpg:wgp>
                      <wpg:cNvGrpSpPr/>
                      <wpg:grpSpPr>
                        <a:xfrm>
                          <a:off x="0" y="0"/>
                          <a:ext cx="6824820" cy="8676415"/>
                          <a:chOff x="112429" y="2300564"/>
                          <a:chExt cx="6824820" cy="8676415"/>
                        </a:xfrm>
                      </wpg:grpSpPr>
                      <wps:wsp>
                        <wps:cNvPr id="7" name="Text Box 7"/>
                        <wps:cNvSpPr txBox="1"/>
                        <wps:spPr>
                          <a:xfrm>
                            <a:off x="112429" y="9908274"/>
                            <a:ext cx="3004185" cy="1068705"/>
                          </a:xfrm>
                          <a:prstGeom prst="rect">
                            <a:avLst/>
                          </a:prstGeom>
                          <a:solidFill>
                            <a:schemeClr val="tx1"/>
                          </a:solidFill>
                          <a:ln w="6350">
                            <a:noFill/>
                          </a:ln>
                        </wps:spPr>
                        <wps:txbx>
                          <w:txbxContent>
                            <w:p w14:paraId="3ADFECF2" w14:textId="77777777" w:rsidR="009E24ED" w:rsidRPr="00745C53" w:rsidRDefault="009E24ED" w:rsidP="009E24ED">
                              <w:pPr>
                                <w:pStyle w:val="Heading1"/>
                                <w:ind w:left="720"/>
                                <w:rPr>
                                  <w:color w:val="FFFFFF" w:themeColor="background1"/>
                                </w:rPr>
                              </w:pPr>
                              <w:r>
                                <w:rPr>
                                  <w:color w:val="FFFFFF" w:themeColor="background1"/>
                                </w:rPr>
                                <w:t>Eleanor Black</w:t>
                              </w:r>
                            </w:p>
                            <w:p w14:paraId="3B91CF1D" w14:textId="77777777" w:rsidR="009E24ED" w:rsidRDefault="009E24ED" w:rsidP="009E24ED">
                              <w:pPr>
                                <w:pStyle w:val="Heading2"/>
                                <w:ind w:left="720"/>
                                <w:rPr>
                                  <w:color w:val="FFFFFF" w:themeColor="background1"/>
                                </w:rPr>
                              </w:pPr>
                              <w:r>
                                <w:rPr>
                                  <w:color w:val="FFFFFF" w:themeColor="background1"/>
                                </w:rPr>
                                <w:t>22 October 2022</w:t>
                              </w:r>
                            </w:p>
                            <w:p w14:paraId="3464D345" w14:textId="461F860D" w:rsidR="005D7968" w:rsidRPr="005D7968" w:rsidRDefault="005D7968" w:rsidP="00603614">
                              <w:pPr>
                                <w:jc w:val="center"/>
                              </w:pPr>
                              <w:r>
                                <w:t xml:space="preserve">Word Count- </w:t>
                              </w:r>
                              <w:r w:rsidR="00603614">
                                <w:t>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2287138" y="2300564"/>
                            <a:ext cx="4650111" cy="4353636"/>
                          </a:xfrm>
                          <a:prstGeom prst="teardrop">
                            <a:avLst/>
                          </a:prstGeom>
                          <a:solidFill>
                            <a:schemeClr val="accent4"/>
                          </a:solidFill>
                          <a:ln w="6350">
                            <a:noFill/>
                          </a:ln>
                        </wps:spPr>
                        <wps:txbx>
                          <w:txbxContent>
                            <w:p w14:paraId="63C36526" w14:textId="1B07F721" w:rsidR="009E24ED" w:rsidRPr="00977C58" w:rsidRDefault="009E24ED" w:rsidP="009E24ED">
                              <w:pPr>
                                <w:pStyle w:val="Title"/>
                                <w:ind w:left="0"/>
                                <w:rPr>
                                  <w:sz w:val="72"/>
                                  <w:szCs w:val="52"/>
                                </w:rPr>
                              </w:pPr>
                              <w:r>
                                <w:rPr>
                                  <w:sz w:val="72"/>
                                  <w:szCs w:val="52"/>
                                </w:rPr>
                                <w:t xml:space="preserve">Why I Chose </w:t>
                              </w:r>
                              <w:r w:rsidR="00BB164C">
                                <w:rPr>
                                  <w:sz w:val="72"/>
                                  <w:szCs w:val="52"/>
                                </w:rPr>
                                <w:t>the</w:t>
                              </w:r>
                              <w:r>
                                <w:rPr>
                                  <w:sz w:val="72"/>
                                  <w:szCs w:val="52"/>
                                </w:rPr>
                                <w:t xml:space="preserve"> Construction Industry</w:t>
                              </w:r>
                            </w:p>
                            <w:p w14:paraId="5A0C45EF" w14:textId="77777777" w:rsidR="009E24ED" w:rsidRDefault="009E24ED" w:rsidP="009E24ED">
                              <w:pPr>
                                <w:pStyle w:val="Subtitle"/>
                                <w:ind w:left="0"/>
                                <w:jc w:val="right"/>
                                <w:rPr>
                                  <w:color w:val="595959" w:themeColor="text1" w:themeTint="A6"/>
                                </w:rPr>
                              </w:pPr>
                            </w:p>
                            <w:p w14:paraId="23E3C794" w14:textId="77777777" w:rsidR="009E24ED" w:rsidRPr="00745C53" w:rsidRDefault="009E24ED" w:rsidP="009E24ED">
                              <w:pPr>
                                <w:pStyle w:val="Subtitle"/>
                                <w:ind w:left="0"/>
                                <w:jc w:val="right"/>
                                <w:rPr>
                                  <w:color w:val="595959" w:themeColor="text1" w:themeTint="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8C12BF6" id="Group 9" o:spid="_x0000_s1026" alt="Title and text&#10;" style="width:537.4pt;height:683.2pt;mso-position-horizontal-relative:char;mso-position-vertical-relative:line" coordorigin="1124,23005" coordsize="68248,8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">
                <v:shapetype id="_x0000_t202" coordsize="21600,21600" o:spt="202" path="m,l,21600r21600,l21600,xe">
                  <v:stroke joinstyle="miter"/>
                  <v:path gradientshapeok="t" o:connecttype="rect"/>
                </v:shapetype>
                <v:shape id="Text Box 7" o:spid="_x0000_s1027" type="#_x0000_t202" style="position:absolute;left:1124;top:99082;width:30042;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" fillcolor="black [3213]" stroked="f" strokeweight=".5pt">
                  <v:textbox>
                    <w:txbxContent>
                      <w:p w14:paraId="3ADFECF2" w14:textId="77777777" w:rsidR="009E24ED" w:rsidRPr="00745C53" w:rsidRDefault="009E24ED" w:rsidP="009E24ED">
                        <w:pPr>
                          <w:pStyle w:val="Heading1"/>
                          <w:ind w:left="720"/>
                          <w:rPr>
                            <w:color w:val="FFFFFF" w:themeColor="background1"/>
                          </w:rPr>
                        </w:pPr>
                        <w:r>
                          <w:rPr>
                            <w:color w:val="FFFFFF" w:themeColor="background1"/>
                          </w:rPr>
                          <w:t>Eleanor Black</w:t>
                        </w:r>
                      </w:p>
                      <w:p w14:paraId="3B91CF1D" w14:textId="77777777" w:rsidR="009E24ED" w:rsidRDefault="009E24ED" w:rsidP="009E24ED">
                        <w:pPr>
                          <w:pStyle w:val="Heading2"/>
                          <w:ind w:left="720"/>
                          <w:rPr>
                            <w:color w:val="FFFFFF" w:themeColor="background1"/>
                          </w:rPr>
                        </w:pPr>
                        <w:r>
                          <w:rPr>
                            <w:color w:val="FFFFFF" w:themeColor="background1"/>
                          </w:rPr>
                          <w:t>22 October 2022</w:t>
                        </w:r>
                      </w:p>
                      <w:p w14:paraId="3464D345" w14:textId="461F860D" w:rsidR="005D7968" w:rsidRPr="005D7968" w:rsidRDefault="005D7968" w:rsidP="00603614">
                        <w:pPr>
                          <w:jc w:val="center"/>
                        </w:pPr>
                        <w:r>
                          <w:t xml:space="preserve">Word Count- </w:t>
                        </w:r>
                        <w:r w:rsidR="00603614">
                          <w:t>984</w:t>
                        </w:r>
                      </w:p>
                    </w:txbxContent>
                  </v:textbox>
                </v:shape>
                <v:shape id="Text Box 6" o:spid="_x0000_s1028" style="position:absolute;left:22871;top:23005;width:46501;height:43537;visibility:visible;mso-wrap-style:square;v-text-anchor:top" coordsize="4650111,43536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" adj="-11796480,,5400" path="m,2176818c,974595,1040963,,2325056,l4650111,r,2176818c4650111,3379041,3609148,4353636,2325055,4353636,1040962,4353636,-1,3379041,-1,2176818r1,xe" fillcolor="#ffc000 [3207]" stroked="f" strokeweight=".5pt">
                  <v:stroke joinstyle="miter"/>
                  <v:formulas/>
                  <v:path arrowok="t" o:connecttype="custom" o:connectlocs="0,2176818;2325056,0;4650111,0;4650111,2176818;2325055,4353636;-1,2176818;0,2176818" o:connectangles="0,0,0,0,0,0,0" textboxrect="0,0,4650111,4353636"/>
                  <v:textbox>
                    <w:txbxContent>
                      <w:p w14:paraId="63C36526" w14:textId="1B07F721" w:rsidR="009E24ED" w:rsidRPr="00977C58" w:rsidRDefault="009E24ED" w:rsidP="009E24ED">
                        <w:pPr>
                          <w:pStyle w:val="Title"/>
                          <w:ind w:left="0"/>
                          <w:rPr>
                            <w:sz w:val="72"/>
                            <w:szCs w:val="52"/>
                          </w:rPr>
                        </w:pPr>
                        <w:r>
                          <w:rPr>
                            <w:sz w:val="72"/>
                            <w:szCs w:val="52"/>
                          </w:rPr>
                          <w:t xml:space="preserve">Why I Chose </w:t>
                        </w:r>
                        <w:r w:rsidR="00BB164C">
                          <w:rPr>
                            <w:sz w:val="72"/>
                            <w:szCs w:val="52"/>
                          </w:rPr>
                          <w:t>the</w:t>
                        </w:r>
                        <w:r>
                          <w:rPr>
                            <w:sz w:val="72"/>
                            <w:szCs w:val="52"/>
                          </w:rPr>
                          <w:t xml:space="preserve"> Construction Industry</w:t>
                        </w:r>
                      </w:p>
                      <w:p w14:paraId="5A0C45EF" w14:textId="77777777" w:rsidR="009E24ED" w:rsidRDefault="009E24ED" w:rsidP="009E24ED">
                        <w:pPr>
                          <w:pStyle w:val="Subtitle"/>
                          <w:ind w:left="0"/>
                          <w:jc w:val="right"/>
                          <w:rPr>
                            <w:color w:val="595959" w:themeColor="text1" w:themeTint="A6"/>
                          </w:rPr>
                        </w:pPr>
                      </w:p>
                      <w:p w14:paraId="23E3C794" w14:textId="77777777" w:rsidR="009E24ED" w:rsidRPr="00745C53" w:rsidRDefault="009E24ED" w:rsidP="009E24ED">
                        <w:pPr>
                          <w:pStyle w:val="Subtitle"/>
                          <w:ind w:left="0"/>
                          <w:jc w:val="right"/>
                          <w:rPr>
                            <w:color w:val="595959" w:themeColor="text1" w:themeTint="A6"/>
                          </w:rPr>
                        </w:pPr>
                      </w:p>
                    </w:txbxContent>
                  </v:textbox>
                </v:shape>
                <w10:anchorlock/>
              </v:group>
            </w:pict>
          </mc:Fallback>
        </mc:AlternateContent>
      </w:r>
    </w:p>
    <w:p w14:paraId="413EAE79" w14:textId="77777777" w:rsidR="000B4502" w:rsidRDefault="000B4502"/>
    <w:p w14:paraId="2E4F6A44" w14:textId="77777777" w:rsidR="00977C58" w:rsidRDefault="00977C58" w:rsidP="00977C58">
      <w:pPr>
        <w:jc w:val="center"/>
      </w:pPr>
    </w:p>
    <w:p w14:paraId="715C24E2" w14:textId="77777777" w:rsidR="00977C58" w:rsidRDefault="00977C58" w:rsidP="00977C58">
      <w:pPr>
        <w:jc w:val="center"/>
      </w:pPr>
    </w:p>
    <w:p w14:paraId="780B8966" w14:textId="77777777" w:rsidR="00977C58" w:rsidRDefault="00977C58" w:rsidP="009E24ED">
      <w:pPr>
        <w:ind w:left="2880" w:firstLine="720"/>
        <w:rPr>
          <w:b/>
          <w:bCs/>
          <w:u w:val="single"/>
        </w:rPr>
      </w:pPr>
      <w:r w:rsidRPr="00977C58">
        <w:rPr>
          <w:b/>
          <w:bCs/>
          <w:sz w:val="36"/>
          <w:szCs w:val="36"/>
          <w:u w:val="single"/>
        </w:rPr>
        <w:t>Table of Contents</w:t>
      </w:r>
    </w:p>
    <w:p w14:paraId="23894A2C" w14:textId="77777777" w:rsidR="00977C58" w:rsidRDefault="00977C58" w:rsidP="00977C58">
      <w:pPr>
        <w:jc w:val="center"/>
        <w:rPr>
          <w:b/>
          <w:bCs/>
          <w:u w:val="single"/>
        </w:rPr>
      </w:pPr>
    </w:p>
    <w:p w14:paraId="101EAC94" w14:textId="55D15D63" w:rsidR="009E24ED" w:rsidRDefault="009E24ED" w:rsidP="009E24ED">
      <w:r>
        <w:tab/>
      </w:r>
      <w:r>
        <w:tab/>
      </w:r>
      <w:r>
        <w:tab/>
      </w:r>
      <w:r>
        <w:tab/>
        <w:t>1.0</w:t>
      </w:r>
      <w:r>
        <w:tab/>
        <w:t>Executive Summary</w:t>
      </w:r>
      <w:r>
        <w:tab/>
      </w:r>
      <w:r>
        <w:tab/>
      </w:r>
      <w:r>
        <w:tab/>
        <w:t>Page 3</w:t>
      </w:r>
    </w:p>
    <w:p w14:paraId="65C4EEFD" w14:textId="0446CC75" w:rsidR="009E24ED" w:rsidRDefault="009E24ED" w:rsidP="009E24ED">
      <w:r>
        <w:tab/>
      </w:r>
      <w:r>
        <w:tab/>
      </w:r>
      <w:r>
        <w:tab/>
      </w:r>
      <w:r>
        <w:tab/>
        <w:t>2.0</w:t>
      </w:r>
      <w:r>
        <w:tab/>
        <w:t>Term of Reference</w:t>
      </w:r>
      <w:r>
        <w:tab/>
      </w:r>
      <w:r>
        <w:tab/>
      </w:r>
      <w:r>
        <w:tab/>
        <w:t xml:space="preserve">Page </w:t>
      </w:r>
      <w:r w:rsidR="00AB7386">
        <w:t>3</w:t>
      </w:r>
    </w:p>
    <w:p w14:paraId="3CF3E3B5" w14:textId="435985C2" w:rsidR="009E24ED" w:rsidRDefault="009E24ED" w:rsidP="009E24ED">
      <w:r>
        <w:tab/>
      </w:r>
      <w:r>
        <w:tab/>
      </w:r>
      <w:r>
        <w:tab/>
      </w:r>
      <w:r>
        <w:tab/>
        <w:t>3.0</w:t>
      </w:r>
      <w:r>
        <w:tab/>
        <w:t>Main Body</w:t>
      </w:r>
      <w:r>
        <w:tab/>
      </w:r>
      <w:r>
        <w:tab/>
      </w:r>
      <w:r>
        <w:tab/>
      </w:r>
      <w:r>
        <w:tab/>
        <w:t xml:space="preserve">Page </w:t>
      </w:r>
      <w:r w:rsidR="00AB7386">
        <w:t>3 &amp; 4</w:t>
      </w:r>
    </w:p>
    <w:p w14:paraId="6AA06085" w14:textId="678DEA4F" w:rsidR="009E24ED" w:rsidRDefault="009E24ED" w:rsidP="009E24ED">
      <w:r>
        <w:tab/>
      </w:r>
      <w:r>
        <w:tab/>
      </w:r>
      <w:r>
        <w:tab/>
      </w:r>
      <w:r>
        <w:tab/>
        <w:t>4.0</w:t>
      </w:r>
      <w:r>
        <w:tab/>
        <w:t>Conclusion</w:t>
      </w:r>
      <w:r>
        <w:tab/>
      </w:r>
      <w:r>
        <w:tab/>
      </w:r>
      <w:r>
        <w:tab/>
      </w:r>
      <w:r>
        <w:tab/>
        <w:t xml:space="preserve">Page </w:t>
      </w:r>
      <w:r w:rsidR="00AB7386">
        <w:t>5</w:t>
      </w:r>
    </w:p>
    <w:p w14:paraId="7211BA87" w14:textId="4A95A535" w:rsidR="009E24ED" w:rsidRDefault="009E24ED" w:rsidP="009E24ED">
      <w:r>
        <w:tab/>
      </w:r>
      <w:r>
        <w:tab/>
      </w:r>
      <w:r>
        <w:tab/>
      </w:r>
      <w:r>
        <w:tab/>
        <w:t>5.0</w:t>
      </w:r>
      <w:r>
        <w:tab/>
        <w:t>References</w:t>
      </w:r>
      <w:r>
        <w:tab/>
      </w:r>
      <w:r>
        <w:tab/>
      </w:r>
      <w:r>
        <w:tab/>
      </w:r>
      <w:r>
        <w:tab/>
        <w:t xml:space="preserve">Page </w:t>
      </w:r>
      <w:r w:rsidR="00AB7386">
        <w:t>5</w:t>
      </w:r>
    </w:p>
    <w:p w14:paraId="4B99F5E8" w14:textId="225BE9B9" w:rsidR="00977C58" w:rsidRPr="00977C58" w:rsidRDefault="009E24ED" w:rsidP="009E24ED">
      <w:pPr>
        <w:rPr>
          <w:b/>
          <w:bCs/>
          <w:u w:val="single"/>
        </w:rPr>
      </w:pPr>
      <w:r>
        <w:tab/>
      </w:r>
      <w:r>
        <w:tab/>
      </w:r>
      <w:r>
        <w:tab/>
      </w:r>
      <w:r>
        <w:tab/>
      </w:r>
      <w:r w:rsidR="00977C58" w:rsidRPr="00977C58">
        <w:rPr>
          <w:b/>
          <w:bCs/>
          <w:u w:val="single"/>
        </w:rPr>
        <w:br w:type="page"/>
      </w:r>
    </w:p>
    <w:p w14:paraId="06CF37C3" w14:textId="569AF9D2" w:rsidR="00977C58" w:rsidRDefault="00977C58"/>
    <w:p w14:paraId="126EE028" w14:textId="2B57CC2F" w:rsidR="00977C58" w:rsidRDefault="00977C58"/>
    <w:p w14:paraId="3775A634" w14:textId="77777777" w:rsidR="009E24ED" w:rsidRDefault="009E24ED">
      <w:r>
        <w:tab/>
      </w:r>
      <w:r>
        <w:tab/>
      </w:r>
    </w:p>
    <w:p w14:paraId="3F644A58" w14:textId="77777777" w:rsidR="009E24ED" w:rsidRDefault="009E24ED"/>
    <w:p w14:paraId="6240E2CA" w14:textId="713FB521" w:rsidR="009E24ED" w:rsidRPr="009E24ED" w:rsidRDefault="009E24ED" w:rsidP="009E24ED">
      <w:pPr>
        <w:pStyle w:val="ListParagraph"/>
        <w:numPr>
          <w:ilvl w:val="0"/>
          <w:numId w:val="1"/>
        </w:numPr>
        <w:rPr>
          <w:b/>
          <w:bCs/>
          <w:sz w:val="24"/>
          <w:szCs w:val="24"/>
          <w:u w:val="single"/>
        </w:rPr>
      </w:pPr>
      <w:r w:rsidRPr="009E24ED">
        <w:rPr>
          <w:b/>
          <w:bCs/>
          <w:sz w:val="24"/>
          <w:szCs w:val="24"/>
          <w:u w:val="single"/>
        </w:rPr>
        <w:t>Executive Summary</w:t>
      </w:r>
    </w:p>
    <w:p w14:paraId="03D2F9E7" w14:textId="4FC9C592" w:rsidR="00505201" w:rsidRDefault="00505201" w:rsidP="009E24ED">
      <w:pPr>
        <w:pStyle w:val="ListParagraph"/>
        <w:ind w:left="1910"/>
        <w:rPr>
          <w:b/>
          <w:bCs/>
        </w:rPr>
      </w:pPr>
    </w:p>
    <w:p w14:paraId="0AAD43CA" w14:textId="77777777" w:rsidR="00505201" w:rsidRPr="00505201" w:rsidRDefault="00505201" w:rsidP="00505201">
      <w:pPr>
        <w:pStyle w:val="ListParagraph"/>
        <w:ind w:left="1910"/>
      </w:pPr>
    </w:p>
    <w:p w14:paraId="64B25561" w14:textId="42CC5AC2" w:rsidR="00C44261" w:rsidRDefault="009E24ED" w:rsidP="009E24ED">
      <w:pPr>
        <w:ind w:left="1440"/>
      </w:pPr>
      <w:r>
        <w:t>This report aims to discuss the inspirations and moments in my life that encouraged me to pursue a career in construction and study building surveying at University of Wales Trinity St David’s.</w:t>
      </w:r>
      <w:r w:rsidR="00363733">
        <w:t xml:space="preserve"> The most crucial aspect for me that swayed me into this journey must be the fact that household emissions are so high. From there everything fell right on into place, studying my Domestic Energy Assessor Course, Covid redundancy, and the option of progressing my career through studying building surveying.</w:t>
      </w:r>
    </w:p>
    <w:p w14:paraId="78BA395F" w14:textId="697C6818" w:rsidR="009E24ED" w:rsidRDefault="00C44261" w:rsidP="009E24ED">
      <w:pPr>
        <w:ind w:left="1440"/>
      </w:pPr>
      <w:r>
        <w:t xml:space="preserve"> </w:t>
      </w:r>
    </w:p>
    <w:p w14:paraId="15428C12" w14:textId="350458DE" w:rsidR="009E24ED" w:rsidRDefault="009E24ED" w:rsidP="009E24ED">
      <w:pPr>
        <w:ind w:left="1440"/>
      </w:pPr>
    </w:p>
    <w:p w14:paraId="02D21DAF" w14:textId="51C97EAA" w:rsidR="009E24ED" w:rsidRDefault="009E24ED" w:rsidP="009E24ED">
      <w:pPr>
        <w:ind w:left="1440"/>
      </w:pPr>
    </w:p>
    <w:p w14:paraId="3A0D3386" w14:textId="2FF5A593" w:rsidR="009E24ED" w:rsidRDefault="009E24ED" w:rsidP="009E24ED">
      <w:pPr>
        <w:ind w:left="1440"/>
        <w:rPr>
          <w:b/>
          <w:bCs/>
          <w:sz w:val="24"/>
          <w:szCs w:val="24"/>
          <w:u w:val="single"/>
        </w:rPr>
      </w:pPr>
      <w:r w:rsidRPr="009E24ED">
        <w:rPr>
          <w:b/>
          <w:bCs/>
          <w:sz w:val="24"/>
          <w:szCs w:val="24"/>
        </w:rPr>
        <w:t>2.0</w:t>
      </w:r>
      <w:r>
        <w:rPr>
          <w:b/>
          <w:bCs/>
          <w:sz w:val="24"/>
          <w:szCs w:val="24"/>
        </w:rPr>
        <w:t xml:space="preserve"> </w:t>
      </w:r>
      <w:r w:rsidR="00505201" w:rsidRPr="00505201">
        <w:rPr>
          <w:b/>
          <w:bCs/>
          <w:sz w:val="24"/>
          <w:szCs w:val="24"/>
          <w:u w:val="single"/>
        </w:rPr>
        <w:t>Terms of Reference</w:t>
      </w:r>
    </w:p>
    <w:p w14:paraId="2D473F77" w14:textId="77777777" w:rsidR="00505201" w:rsidRDefault="00505201" w:rsidP="00505201">
      <w:pPr>
        <w:ind w:left="1440"/>
      </w:pPr>
    </w:p>
    <w:p w14:paraId="7DDDB6D0" w14:textId="68FF82BB" w:rsidR="00505201" w:rsidRDefault="00505201" w:rsidP="00505201">
      <w:pPr>
        <w:ind w:left="1440"/>
      </w:pPr>
      <w:r>
        <w:t>2.1</w:t>
      </w:r>
      <w:r>
        <w:tab/>
        <w:t>The crucial focus is:</w:t>
      </w:r>
    </w:p>
    <w:p w14:paraId="2EC12610" w14:textId="3A2BC063" w:rsidR="00505201" w:rsidRDefault="00505201" w:rsidP="00505201">
      <w:pPr>
        <w:ind w:left="1440"/>
      </w:pPr>
      <w:r>
        <w:tab/>
        <w:t>2.1.1</w:t>
      </w:r>
      <w:r>
        <w:tab/>
        <w:t>To discuss the inspirational people that encouraged me to pursue construction</w:t>
      </w:r>
    </w:p>
    <w:p w14:paraId="68E126BD" w14:textId="5777C192" w:rsidR="00505201" w:rsidRDefault="00505201" w:rsidP="00505201">
      <w:pPr>
        <w:ind w:left="1440"/>
      </w:pPr>
      <w:r>
        <w:tab/>
        <w:t>2.1.2</w:t>
      </w:r>
      <w:r>
        <w:tab/>
        <w:t xml:space="preserve">To examine current industry related experience </w:t>
      </w:r>
    </w:p>
    <w:p w14:paraId="2849D722" w14:textId="77D355F7" w:rsidR="00505201" w:rsidRDefault="00505201" w:rsidP="00505201">
      <w:pPr>
        <w:ind w:left="1440"/>
      </w:pPr>
      <w:r>
        <w:tab/>
        <w:t>2.1.3</w:t>
      </w:r>
      <w:r>
        <w:tab/>
        <w:t xml:space="preserve">To </w:t>
      </w:r>
      <w:r w:rsidR="00F06768">
        <w:t xml:space="preserve">investigate </w:t>
      </w:r>
      <w:r w:rsidR="00B404DE">
        <w:t>the barriers women in construction face</w:t>
      </w:r>
    </w:p>
    <w:p w14:paraId="0195CD56" w14:textId="0819F7E6" w:rsidR="00C064CB" w:rsidRDefault="00C064CB" w:rsidP="00505201">
      <w:pPr>
        <w:ind w:left="1440"/>
      </w:pPr>
      <w:r>
        <w:tab/>
      </w:r>
      <w:r>
        <w:tab/>
        <w:t xml:space="preserve">2.1.3.1 To discuss the initiatives in place </w:t>
      </w:r>
      <w:r w:rsidR="00C44261">
        <w:t>to encourage</w:t>
      </w:r>
      <w:r>
        <w:t xml:space="preserve"> women in construction</w:t>
      </w:r>
    </w:p>
    <w:p w14:paraId="1C35AD96" w14:textId="52510CE3" w:rsidR="00505201" w:rsidRDefault="00505201" w:rsidP="00505201">
      <w:pPr>
        <w:ind w:left="1440"/>
      </w:pPr>
    </w:p>
    <w:p w14:paraId="0A683F8D" w14:textId="5C5ACAF4" w:rsidR="00505201" w:rsidRDefault="00505201" w:rsidP="00505201">
      <w:pPr>
        <w:ind w:left="1440"/>
      </w:pPr>
    </w:p>
    <w:p w14:paraId="2228DE77" w14:textId="14EB3D52" w:rsidR="00505201" w:rsidRDefault="00505201" w:rsidP="00505201">
      <w:pPr>
        <w:ind w:left="1440"/>
      </w:pPr>
    </w:p>
    <w:p w14:paraId="1F9C2E36" w14:textId="3FD53AA9" w:rsidR="00505201" w:rsidRDefault="002E723E" w:rsidP="00505201">
      <w:pPr>
        <w:ind w:left="1440"/>
        <w:rPr>
          <w:b/>
          <w:bCs/>
          <w:sz w:val="24"/>
          <w:szCs w:val="24"/>
          <w:u w:val="single"/>
        </w:rPr>
      </w:pPr>
      <w:r>
        <w:rPr>
          <w:b/>
          <w:bCs/>
          <w:sz w:val="24"/>
          <w:szCs w:val="24"/>
        </w:rPr>
        <w:t>3</w:t>
      </w:r>
      <w:r w:rsidR="00505201" w:rsidRPr="00505201">
        <w:rPr>
          <w:b/>
          <w:bCs/>
          <w:sz w:val="24"/>
          <w:szCs w:val="24"/>
        </w:rPr>
        <w:t>.0</w:t>
      </w:r>
      <w:r w:rsidR="00505201">
        <w:rPr>
          <w:b/>
          <w:bCs/>
          <w:sz w:val="24"/>
          <w:szCs w:val="24"/>
        </w:rPr>
        <w:t xml:space="preserve"> </w:t>
      </w:r>
      <w:r w:rsidR="00505201" w:rsidRPr="00505201">
        <w:rPr>
          <w:b/>
          <w:bCs/>
          <w:sz w:val="24"/>
          <w:szCs w:val="24"/>
          <w:u w:val="single"/>
        </w:rPr>
        <w:t>Main Body</w:t>
      </w:r>
    </w:p>
    <w:p w14:paraId="4D986F11" w14:textId="494E0382" w:rsidR="00505201" w:rsidRDefault="00505201" w:rsidP="00505201">
      <w:pPr>
        <w:ind w:left="1440"/>
        <w:rPr>
          <w:sz w:val="24"/>
          <w:szCs w:val="24"/>
        </w:rPr>
      </w:pPr>
    </w:p>
    <w:p w14:paraId="25D25AA0" w14:textId="1AC4C39C" w:rsidR="007917AC" w:rsidRDefault="007917AC" w:rsidP="00A3232D">
      <w:pPr>
        <w:ind w:left="1440"/>
      </w:pPr>
      <w:r>
        <w:lastRenderedPageBreak/>
        <w:t>According to the Committee of Climate Change</w:t>
      </w:r>
      <w:r w:rsidR="002E723E">
        <w:t xml:space="preserve"> (2016)</w:t>
      </w:r>
      <w:r>
        <w:t xml:space="preserve">, 40% of UK emissions come from households. Almost two years ago this statement completely shook me, it wasn’t the cows or airplanes that were ruining the climate but our homes. This encouraged me to start my journey into the construction industry with the aim to help tackle this crisis by improving the energy efficiency of UK households. Alongside studying my A </w:t>
      </w:r>
      <w:r w:rsidR="002E723E">
        <w:t>Levels,</w:t>
      </w:r>
      <w:r>
        <w:t xml:space="preserve"> I also completed my City &amp; Guilds level 3 Domestic Energy Assessor course which allow</w:t>
      </w:r>
      <w:r w:rsidR="00FE6969">
        <w:t>ed</w:t>
      </w:r>
      <w:r>
        <w:t xml:space="preserve"> me to complete the necessary Energy Performance Certificates on domestic properties to evaluate how energy efficient each property is and where to make improvements. For over a year and a half now I have been self-employed working throughout Pembrokeshire</w:t>
      </w:r>
      <w:r w:rsidR="002E723E">
        <w:t xml:space="preserve"> with various estate and lettings agents.</w:t>
      </w:r>
      <w:r w:rsidR="00A734C6">
        <w:t xml:space="preserve"> This has been my passion </w:t>
      </w:r>
      <w:r w:rsidR="005A21C4">
        <w:t xml:space="preserve">over the last </w:t>
      </w:r>
      <w:r w:rsidR="003E7A71">
        <w:t>year,</w:t>
      </w:r>
      <w:r w:rsidR="005A21C4">
        <w:t xml:space="preserve"> </w:t>
      </w:r>
      <w:r w:rsidR="00A3232D">
        <w:t xml:space="preserve">and </w:t>
      </w:r>
      <w:r w:rsidR="002E723E">
        <w:t xml:space="preserve">I then decided I wanted to progress my career further and felt that building surveying would be </w:t>
      </w:r>
      <w:r w:rsidR="00A3232D">
        <w:t xml:space="preserve">a relevant </w:t>
      </w:r>
      <w:r w:rsidR="004655BF">
        <w:t>and exciting option.</w:t>
      </w:r>
    </w:p>
    <w:p w14:paraId="6BD279D0" w14:textId="167A8A8B" w:rsidR="00936472" w:rsidRDefault="00936472" w:rsidP="007917AC">
      <w:pPr>
        <w:ind w:left="1440"/>
      </w:pPr>
      <w:r>
        <w:lastRenderedPageBreak/>
        <w:t>The more I read up on building surveying, the more I realized how much it was “for me”</w:t>
      </w:r>
      <w:r w:rsidR="00D170E9">
        <w:t xml:space="preserve">. Having my </w:t>
      </w:r>
      <w:r w:rsidR="00852E8F">
        <w:t>father</w:t>
      </w:r>
      <w:r w:rsidR="00D170E9">
        <w:t xml:space="preserve"> being a </w:t>
      </w:r>
      <w:r w:rsidR="005D3099">
        <w:t>full-time</w:t>
      </w:r>
      <w:r w:rsidR="00D170E9">
        <w:t xml:space="preserve"> building surveyor </w:t>
      </w:r>
      <w:r w:rsidR="00257495">
        <w:t xml:space="preserve">was also encouraging and allowed me to gain a little </w:t>
      </w:r>
      <w:r w:rsidR="00262F41">
        <w:t>hands-on</w:t>
      </w:r>
      <w:r w:rsidR="00257495">
        <w:t xml:space="preserve"> experience before diving </w:t>
      </w:r>
      <w:r w:rsidR="003E7A71">
        <w:t>headfirst</w:t>
      </w:r>
      <w:r w:rsidR="00262F41">
        <w:t xml:space="preserve"> into the vast world of surveying. </w:t>
      </w:r>
      <w:r w:rsidR="003E7A71">
        <w:t xml:space="preserve">My dad has been </w:t>
      </w:r>
      <w:r w:rsidR="0046444A">
        <w:t>one of the foremost motivators for my change in c</w:t>
      </w:r>
      <w:r w:rsidR="00020F53">
        <w:t xml:space="preserve">areer pathway. </w:t>
      </w:r>
      <w:proofErr w:type="gramStart"/>
      <w:r w:rsidR="00020F53">
        <w:t xml:space="preserve">From being </w:t>
      </w:r>
      <w:r w:rsidR="00330FF6">
        <w:t>adamant,</w:t>
      </w:r>
      <w:r w:rsidR="00020F53">
        <w:t xml:space="preserve"> I</w:t>
      </w:r>
      <w:proofErr w:type="gramEnd"/>
      <w:r w:rsidR="00020F53">
        <w:t xml:space="preserve"> wanted to be a chef, to </w:t>
      </w:r>
      <w:r w:rsidR="0023222B">
        <w:t>being furloughed due to covid, and therefore studying for my level 3 DEA qualification</w:t>
      </w:r>
      <w:r w:rsidR="007E7F56">
        <w:t>. I really do owe it all to him, and of course, Covid!</w:t>
      </w:r>
      <w:r w:rsidR="00F6310C">
        <w:t xml:space="preserve"> </w:t>
      </w:r>
    </w:p>
    <w:p w14:paraId="3CF21240" w14:textId="5F598E3E" w:rsidR="00F6310C" w:rsidRDefault="00F6310C" w:rsidP="007917AC">
      <w:pPr>
        <w:ind w:left="1440"/>
      </w:pPr>
      <w:r>
        <w:t xml:space="preserve">Covid, for me, really was a turning point. Spending long days pondering what </w:t>
      </w:r>
      <w:r w:rsidR="00443FAF">
        <w:t xml:space="preserve">I would do in the future really allowed me to think long and hard about what I </w:t>
      </w:r>
      <w:proofErr w:type="gramStart"/>
      <w:r w:rsidR="0063266D">
        <w:t>actually</w:t>
      </w:r>
      <w:r w:rsidR="00443FAF">
        <w:t xml:space="preserve"> wanted</w:t>
      </w:r>
      <w:proofErr w:type="gramEnd"/>
      <w:r w:rsidR="00443FAF">
        <w:t xml:space="preserve"> to do and how to make a difference.</w:t>
      </w:r>
      <w:r w:rsidR="00111BC4">
        <w:t xml:space="preserve"> This event, a very long one at that, </w:t>
      </w:r>
      <w:r w:rsidR="00BB2042">
        <w:t xml:space="preserve">became a milestone in some ways. I </w:t>
      </w:r>
      <w:r w:rsidR="005D62F3">
        <w:t xml:space="preserve">changed from a reliant teenager to </w:t>
      </w:r>
      <w:r w:rsidR="00BB2042">
        <w:t>bec</w:t>
      </w:r>
      <w:r w:rsidR="005D62F3">
        <w:t>oming</w:t>
      </w:r>
      <w:r w:rsidR="00BB2042">
        <w:t xml:space="preserve"> a self-sufficient (almost) </w:t>
      </w:r>
      <w:r w:rsidR="005D62F3">
        <w:t xml:space="preserve">adult with a career. </w:t>
      </w:r>
      <w:r w:rsidR="00CA7C66">
        <w:t xml:space="preserve">Looking back now, it’s astonishing to see how far I have come and how </w:t>
      </w:r>
      <w:r w:rsidR="006B2147">
        <w:t>exhilarating</w:t>
      </w:r>
      <w:r w:rsidR="00CA7C66">
        <w:t xml:space="preserve"> the future looks</w:t>
      </w:r>
      <w:r w:rsidR="006B2147">
        <w:t>.</w:t>
      </w:r>
    </w:p>
    <w:p w14:paraId="1DB81FDD" w14:textId="235A9275" w:rsidR="000A4C18" w:rsidRDefault="000A4C18" w:rsidP="007917AC">
      <w:pPr>
        <w:ind w:left="1440"/>
      </w:pPr>
      <w:r>
        <w:lastRenderedPageBreak/>
        <w:t xml:space="preserve">From the reading up I have done </w:t>
      </w:r>
      <w:r w:rsidR="00812884">
        <w:t xml:space="preserve">I </w:t>
      </w:r>
      <w:r w:rsidR="0045403C">
        <w:t xml:space="preserve">am incredibly invested in the sustainable construction side of this. Growing up we were taught to </w:t>
      </w:r>
      <w:r w:rsidR="005D3099">
        <w:t xml:space="preserve">leave the world a better place than when we arrived. From day one I have been eco-conscious, even wearing cloth nappies as a baby! As a family we are striving to limit our carbon footprint, by having a PV system fitted, insulating the house to lower heating costs, using more efficient heating systems. By being </w:t>
      </w:r>
      <w:r w:rsidR="00D15B04">
        <w:t>exposed to</w:t>
      </w:r>
      <w:r w:rsidR="005D3099">
        <w:t xml:space="preserve"> these views</w:t>
      </w:r>
      <w:r w:rsidR="00D15B04">
        <w:t xml:space="preserve"> as a child</w:t>
      </w:r>
      <w:r w:rsidR="005D3099">
        <w:t xml:space="preserve"> has led me to also be mindful about the environment and how we can stop destroying it and </w:t>
      </w:r>
      <w:r w:rsidR="00E721AC">
        <w:t>t</w:t>
      </w:r>
      <w:r w:rsidR="005D3099">
        <w:t>his then stems into sustainable construction. I believe that sustainability should be at the forefront of construction</w:t>
      </w:r>
      <w:r w:rsidR="00AF3838">
        <w:t xml:space="preserve">. All we have done as a race so far is ruin it, people don’t want to stop jetting away on holidays or </w:t>
      </w:r>
      <w:r w:rsidR="00E721AC">
        <w:t>limiting</w:t>
      </w:r>
      <w:r w:rsidR="00AF3838">
        <w:t xml:space="preserve"> meat, but we can control how and what we build with, hopefully reducing carbon emissions and waste whilst increasing our use of renewables and recycled materials.</w:t>
      </w:r>
      <w:r w:rsidR="00587278">
        <w:t xml:space="preserve"> </w:t>
      </w:r>
    </w:p>
    <w:p w14:paraId="6C5E7D38" w14:textId="567DCCEE" w:rsidR="00446215" w:rsidRPr="008C618E" w:rsidRDefault="00854B9E" w:rsidP="00CD2C05">
      <w:pPr>
        <w:ind w:left="1440"/>
      </w:pPr>
      <w:r>
        <w:t>We are never going to not need buildings</w:t>
      </w:r>
      <w:r w:rsidR="00FF0239">
        <w:t xml:space="preserve">, especially due to </w:t>
      </w:r>
      <w:r w:rsidR="008C618E">
        <w:t>urbanisation</w:t>
      </w:r>
      <w:r w:rsidR="00FF0239">
        <w:t xml:space="preserve"> and </w:t>
      </w:r>
      <w:r w:rsidR="008C618E">
        <w:t>industrialisation</w:t>
      </w:r>
      <w:r w:rsidR="00B200FB">
        <w:t>.</w:t>
      </w:r>
      <w:r w:rsidR="000B3575">
        <w:t xml:space="preserve"> By </w:t>
      </w:r>
      <w:r w:rsidR="000B3575">
        <w:lastRenderedPageBreak/>
        <w:t xml:space="preserve">constructing </w:t>
      </w:r>
      <w:r w:rsidR="004C1806">
        <w:t>sustainably,</w:t>
      </w:r>
      <w:r w:rsidR="000B3575">
        <w:t xml:space="preserve"> we can limit the environmental impact</w:t>
      </w:r>
      <w:r w:rsidR="004C1806">
        <w:t xml:space="preserve"> especially as </w:t>
      </w:r>
      <w:r w:rsidR="000F3DF6">
        <w:t xml:space="preserve">“embodied carbon in construction is responsible for 15% of </w:t>
      </w:r>
      <w:r w:rsidR="008524DE">
        <w:t>world greenhouse gas emissions” (City Changers,</w:t>
      </w:r>
      <w:r w:rsidR="00075B87">
        <w:t xml:space="preserve"> 2021)</w:t>
      </w:r>
      <w:r w:rsidR="008524DE">
        <w:t xml:space="preserve"> </w:t>
      </w:r>
      <w:r w:rsidR="0006256E">
        <w:t>by</w:t>
      </w:r>
      <w:r w:rsidR="0031566E">
        <w:t xml:space="preserve"> incorporating </w:t>
      </w:r>
      <w:r w:rsidR="00C764C8">
        <w:t xml:space="preserve">sustainable materials such as bamboo in construction could well be </w:t>
      </w:r>
      <w:r w:rsidR="00F328FC">
        <w:t xml:space="preserve">a crucial part in the solution of climate change. </w:t>
      </w:r>
      <w:r w:rsidR="0006256E">
        <w:t xml:space="preserve">Bamboo “sequesters </w:t>
      </w:r>
      <w:r w:rsidR="007F1D30">
        <w:t>up to 12 tonnes per hectare per year”</w:t>
      </w:r>
      <w:r w:rsidR="008D0F56">
        <w:t xml:space="preserve"> (City Changers, </w:t>
      </w:r>
      <w:r w:rsidR="00075B87">
        <w:t xml:space="preserve">2021). Compare that to </w:t>
      </w:r>
      <w:r w:rsidR="00C76FF0">
        <w:t xml:space="preserve">conventional materials such as </w:t>
      </w:r>
      <w:r w:rsidR="00F5779C">
        <w:t xml:space="preserve">timber which </w:t>
      </w:r>
      <w:r w:rsidR="00446215">
        <w:t>creates</w:t>
      </w:r>
      <w:r w:rsidR="00F5779C">
        <w:t xml:space="preserve"> </w:t>
      </w:r>
      <w:r w:rsidR="00C76FF0">
        <w:t>0.57 tonnes</w:t>
      </w:r>
      <w:r w:rsidR="00E26B48">
        <w:t xml:space="preserve"> per one tonne of material. </w:t>
      </w:r>
      <w:r w:rsidR="001A021A">
        <w:t>All</w:t>
      </w:r>
      <w:r w:rsidR="00446215">
        <w:t xml:space="preserve"> this information </w:t>
      </w:r>
      <w:r w:rsidR="001A021A">
        <w:t>shows what can be done versus what we are currently doing. Just because the likes of hemp and bamboo are unconventional</w:t>
      </w:r>
      <w:r w:rsidR="00CD2C05">
        <w:t xml:space="preserve"> doesn’t mean we can’t use them</w:t>
      </w:r>
      <w:r w:rsidR="00487E28">
        <w:t xml:space="preserve"> to create a sustainable and better future. </w:t>
      </w:r>
    </w:p>
    <w:p w14:paraId="7EA5F283" w14:textId="7E5E3019" w:rsidR="0045403C" w:rsidRDefault="0045403C" w:rsidP="007917AC">
      <w:pPr>
        <w:ind w:left="1440"/>
      </w:pPr>
      <w:r>
        <w:t xml:space="preserve">Additionally, as there is an enormous lack of women in construction this spurred me on to advocate for others. By (hopefully) becoming a role model for other women, it will encourage more into the male dominated industry. As women </w:t>
      </w:r>
      <w:r w:rsidR="008C5A90">
        <w:t>must</w:t>
      </w:r>
      <w:r>
        <w:t xml:space="preserve"> overcome barriers, more so than our male coun</w:t>
      </w:r>
      <w:r>
        <w:lastRenderedPageBreak/>
        <w:t>terparts, by having others to look to for encouragement and support we can raise the number of women in construction jobs. Furthermore, when people say “construction” more than likely a bricklayer pops into your head.</w:t>
      </w:r>
      <w:r w:rsidR="00487E28">
        <w:t xml:space="preserve"> These stereotypes are damaging to the industry, not just for men, but also for women as it creates a false image of what the sector involves. </w:t>
      </w:r>
      <w:r>
        <w:t xml:space="preserve">The construction sector is colossal, from building surveyors to construction mangers to architects, there are so many roles available if only women were motivated (internally and externally). </w:t>
      </w:r>
    </w:p>
    <w:p w14:paraId="374C8C71" w14:textId="45978F0B" w:rsidR="00487E28" w:rsidRDefault="00C064CB" w:rsidP="00C064CB">
      <w:pPr>
        <w:ind w:left="1440"/>
      </w:pPr>
      <w:r>
        <w:t xml:space="preserve">Only “14% of people working in construction and engineering are women” (Go Construct, N.D) meaning that “construction continues to be the most male dominated of all the major industrial groups”. </w:t>
      </w:r>
      <w:r w:rsidR="00487E28">
        <w:t>“Women into Construction” is one of many organisations that “promotes gender equality in construction” (</w:t>
      </w:r>
      <w:proofErr w:type="spellStart"/>
      <w:r w:rsidR="00C31FAA">
        <w:t>Fielden</w:t>
      </w:r>
      <w:proofErr w:type="spellEnd"/>
      <w:r w:rsidR="00C31FAA">
        <w:t>, 2000, P</w:t>
      </w:r>
      <w:r w:rsidR="00FA249C">
        <w:t>.</w:t>
      </w:r>
      <w:r w:rsidR="00C31FAA">
        <w:t xml:space="preserve"> 113</w:t>
      </w:r>
      <w:r w:rsidR="00487E28">
        <w:t xml:space="preserve">). They also offer advice and employment programmes to better help women gain experience, leading to better chances of employment. </w:t>
      </w:r>
      <w:r>
        <w:t xml:space="preserve">With these such initiatives </w:t>
      </w:r>
      <w:r>
        <w:lastRenderedPageBreak/>
        <w:t xml:space="preserve">in place hopefully more women will dive into the construction sector, as I am doing. </w:t>
      </w:r>
    </w:p>
    <w:p w14:paraId="488F669E" w14:textId="77777777" w:rsidR="00852E8F" w:rsidRDefault="00852E8F" w:rsidP="007917AC">
      <w:pPr>
        <w:ind w:left="1440"/>
      </w:pPr>
    </w:p>
    <w:p w14:paraId="50E96B9E" w14:textId="77777777" w:rsidR="007917AC" w:rsidRDefault="007917AC" w:rsidP="00505201">
      <w:pPr>
        <w:ind w:left="1440"/>
        <w:rPr>
          <w:sz w:val="24"/>
          <w:szCs w:val="24"/>
        </w:rPr>
      </w:pPr>
    </w:p>
    <w:p w14:paraId="29357EA3" w14:textId="430CEE9C" w:rsidR="00505201" w:rsidRDefault="00505201" w:rsidP="00505201">
      <w:pPr>
        <w:ind w:left="1440"/>
        <w:rPr>
          <w:sz w:val="24"/>
          <w:szCs w:val="24"/>
        </w:rPr>
      </w:pPr>
    </w:p>
    <w:p w14:paraId="622A9BFB" w14:textId="79A20038" w:rsidR="00C44261" w:rsidRDefault="00C44261" w:rsidP="00505201">
      <w:pPr>
        <w:ind w:left="1440"/>
        <w:rPr>
          <w:sz w:val="24"/>
          <w:szCs w:val="24"/>
        </w:rPr>
      </w:pPr>
    </w:p>
    <w:p w14:paraId="56EF5A34" w14:textId="04452D3E" w:rsidR="00C44261" w:rsidRDefault="00C44261" w:rsidP="00505201">
      <w:pPr>
        <w:ind w:left="1440"/>
        <w:rPr>
          <w:b/>
          <w:bCs/>
          <w:sz w:val="24"/>
          <w:szCs w:val="24"/>
          <w:u w:val="single"/>
        </w:rPr>
      </w:pPr>
      <w:r w:rsidRPr="00C44261">
        <w:rPr>
          <w:b/>
          <w:bCs/>
          <w:sz w:val="24"/>
          <w:szCs w:val="24"/>
        </w:rPr>
        <w:t xml:space="preserve">4.0 </w:t>
      </w:r>
      <w:r w:rsidRPr="00C44261">
        <w:rPr>
          <w:b/>
          <w:bCs/>
          <w:sz w:val="24"/>
          <w:szCs w:val="24"/>
          <w:u w:val="single"/>
        </w:rPr>
        <w:t>Conclusion</w:t>
      </w:r>
    </w:p>
    <w:p w14:paraId="6CE551D4" w14:textId="02A153C6" w:rsidR="00C44261" w:rsidRPr="00C44261" w:rsidRDefault="00C44261" w:rsidP="00505201">
      <w:pPr>
        <w:ind w:left="1440"/>
      </w:pPr>
      <w:r>
        <w:t xml:space="preserve">Overall, each of these key elements all came together to influence me to start my career into the construction industry and I am ecstatic to continue this journey right here at UWTSD to study building surveying. </w:t>
      </w:r>
    </w:p>
    <w:p w14:paraId="01B07184" w14:textId="77777777" w:rsidR="00505201" w:rsidRPr="00505201" w:rsidRDefault="00505201" w:rsidP="00505201">
      <w:pPr>
        <w:ind w:left="1440"/>
        <w:rPr>
          <w:sz w:val="24"/>
          <w:szCs w:val="24"/>
          <w:u w:val="single"/>
        </w:rPr>
      </w:pPr>
    </w:p>
    <w:p w14:paraId="51B2D48B" w14:textId="5B3E4548" w:rsidR="00C44261" w:rsidRDefault="00C44261"/>
    <w:p w14:paraId="501EA781" w14:textId="77777777" w:rsidR="00C44261" w:rsidRDefault="00C44261"/>
    <w:p w14:paraId="3D521A0B" w14:textId="5490BFE5" w:rsidR="00392FA9" w:rsidRDefault="002E723E" w:rsidP="00C44261">
      <w:pPr>
        <w:ind w:left="720" w:firstLine="720"/>
        <w:rPr>
          <w:b/>
          <w:bCs/>
          <w:sz w:val="24"/>
          <w:szCs w:val="24"/>
          <w:u w:val="single"/>
        </w:rPr>
      </w:pPr>
      <w:r w:rsidRPr="002E723E">
        <w:rPr>
          <w:b/>
          <w:bCs/>
          <w:sz w:val="24"/>
          <w:szCs w:val="24"/>
        </w:rPr>
        <w:t>5.0</w:t>
      </w:r>
      <w:r>
        <w:rPr>
          <w:b/>
          <w:bCs/>
          <w:sz w:val="24"/>
          <w:szCs w:val="24"/>
        </w:rPr>
        <w:t xml:space="preserve"> </w:t>
      </w:r>
      <w:r w:rsidRPr="002E723E">
        <w:rPr>
          <w:b/>
          <w:bCs/>
          <w:sz w:val="24"/>
          <w:szCs w:val="24"/>
          <w:u w:val="single"/>
        </w:rPr>
        <w:t>References</w:t>
      </w:r>
    </w:p>
    <w:p w14:paraId="13C61A47" w14:textId="77777777" w:rsidR="002E723E" w:rsidRDefault="002E723E" w:rsidP="002E723E">
      <w:pPr>
        <w:pStyle w:val="NormalWeb"/>
        <w:spacing w:before="0" w:beforeAutospacing="0" w:after="0" w:afterAutospacing="0" w:line="360" w:lineRule="atLeast"/>
        <w:ind w:left="1440"/>
        <w:rPr>
          <w:rFonts w:ascii="Calibri" w:hAnsi="Calibri" w:cs="Calibri"/>
          <w:color w:val="000000"/>
          <w:sz w:val="22"/>
          <w:szCs w:val="22"/>
        </w:rPr>
      </w:pPr>
    </w:p>
    <w:p w14:paraId="404A22F9" w14:textId="21B3EFE4" w:rsidR="002E723E" w:rsidRDefault="002E723E" w:rsidP="002E723E">
      <w:pPr>
        <w:pStyle w:val="NormalWeb"/>
        <w:spacing w:before="0" w:beforeAutospacing="0" w:after="0" w:afterAutospacing="0" w:line="360" w:lineRule="atLeast"/>
        <w:ind w:left="1440"/>
        <w:rPr>
          <w:rFonts w:ascii="Calibri" w:hAnsi="Calibri" w:cs="Calibri"/>
          <w:color w:val="000000"/>
          <w:sz w:val="22"/>
          <w:szCs w:val="22"/>
        </w:rPr>
      </w:pPr>
      <w:r w:rsidRPr="002E723E">
        <w:rPr>
          <w:rFonts w:ascii="Calibri" w:hAnsi="Calibri" w:cs="Calibri"/>
          <w:color w:val="000000"/>
          <w:sz w:val="22"/>
          <w:szCs w:val="22"/>
        </w:rPr>
        <w:lastRenderedPageBreak/>
        <w:t>Committee on Climate Change (2016). </w:t>
      </w:r>
      <w:r w:rsidRPr="002E723E">
        <w:rPr>
          <w:rFonts w:ascii="Calibri" w:hAnsi="Calibri" w:cs="Calibri"/>
          <w:i/>
          <w:iCs/>
          <w:color w:val="000000"/>
          <w:sz w:val="22"/>
          <w:szCs w:val="22"/>
        </w:rPr>
        <w:t>Emissions Infographic</w:t>
      </w:r>
      <w:r w:rsidRPr="002E723E">
        <w:rPr>
          <w:rFonts w:ascii="Calibri" w:hAnsi="Calibri" w:cs="Calibri"/>
          <w:color w:val="000000"/>
          <w:sz w:val="22"/>
          <w:szCs w:val="22"/>
        </w:rPr>
        <w:t>. [online] www.theccc.org.uk. Available at: https://www.theccc.org.uk/wp-content/uploads/2016/07/5CB-Infographic-FINAL-.pdf [Accessed 22 Oct. 2022]</w:t>
      </w:r>
      <w:r w:rsidR="00AB7386">
        <w:rPr>
          <w:rFonts w:ascii="Calibri" w:hAnsi="Calibri" w:cs="Calibri"/>
          <w:color w:val="000000"/>
          <w:sz w:val="22"/>
          <w:szCs w:val="22"/>
        </w:rPr>
        <w:t xml:space="preserve">. </w:t>
      </w:r>
    </w:p>
    <w:p w14:paraId="235E6848" w14:textId="77777777" w:rsidR="00C064CB" w:rsidRDefault="00C064CB" w:rsidP="00667DF8">
      <w:pPr>
        <w:pStyle w:val="NormalWeb"/>
        <w:spacing w:before="0" w:beforeAutospacing="0" w:after="0" w:afterAutospacing="0" w:line="360" w:lineRule="atLeast"/>
        <w:ind w:left="1440"/>
        <w:rPr>
          <w:rFonts w:ascii="Calibri" w:hAnsi="Calibri" w:cs="Calibri"/>
          <w:color w:val="000000"/>
          <w:sz w:val="22"/>
          <w:szCs w:val="22"/>
        </w:rPr>
      </w:pPr>
    </w:p>
    <w:p w14:paraId="440E4CB8" w14:textId="4906C272" w:rsidR="00667DF8" w:rsidRDefault="00667DF8" w:rsidP="00667DF8">
      <w:pPr>
        <w:pStyle w:val="NormalWeb"/>
        <w:spacing w:before="0" w:beforeAutospacing="0" w:after="0" w:afterAutospacing="0" w:line="360" w:lineRule="atLeast"/>
        <w:ind w:left="1440"/>
        <w:rPr>
          <w:rFonts w:ascii="Calibri" w:hAnsi="Calibri" w:cs="Calibri"/>
          <w:color w:val="000000"/>
          <w:sz w:val="22"/>
          <w:szCs w:val="22"/>
        </w:rPr>
      </w:pPr>
      <w:r w:rsidRPr="00667DF8">
        <w:rPr>
          <w:rFonts w:ascii="Calibri" w:hAnsi="Calibri" w:cs="Calibri"/>
          <w:color w:val="000000"/>
          <w:sz w:val="22"/>
          <w:szCs w:val="22"/>
        </w:rPr>
        <w:t>CityChangers.org – Home Base for Urban Shapers. (2021). </w:t>
      </w:r>
      <w:r w:rsidRPr="00667DF8">
        <w:rPr>
          <w:rFonts w:ascii="Calibri" w:hAnsi="Calibri" w:cs="Calibri"/>
          <w:i/>
          <w:iCs/>
          <w:color w:val="000000"/>
          <w:sz w:val="22"/>
          <w:szCs w:val="22"/>
        </w:rPr>
        <w:t>Sustainable Construction: Facts &amp; Figures | CityChangers.org</w:t>
      </w:r>
      <w:r w:rsidRPr="00667DF8">
        <w:rPr>
          <w:rFonts w:ascii="Calibri" w:hAnsi="Calibri" w:cs="Calibri"/>
          <w:color w:val="000000"/>
          <w:sz w:val="22"/>
          <w:szCs w:val="22"/>
        </w:rPr>
        <w:t>. [online] Available at: https://citychangers.org/construction-facts-and-figures/ [Accessed 1 Nov. 2022].</w:t>
      </w:r>
    </w:p>
    <w:p w14:paraId="1EEEC4F6" w14:textId="77777777" w:rsidR="00C064CB" w:rsidRDefault="00C064CB" w:rsidP="00487E28">
      <w:pPr>
        <w:pStyle w:val="NormalWeb"/>
        <w:spacing w:before="0" w:beforeAutospacing="0" w:after="0" w:afterAutospacing="0" w:line="360" w:lineRule="atLeast"/>
        <w:ind w:left="1440"/>
        <w:rPr>
          <w:rFonts w:ascii="Calibri" w:hAnsi="Calibri" w:cs="Calibri"/>
          <w:color w:val="000000"/>
          <w:sz w:val="22"/>
          <w:szCs w:val="22"/>
        </w:rPr>
      </w:pPr>
    </w:p>
    <w:p w14:paraId="1ADBFA4E" w14:textId="59A93594" w:rsidR="000258BE" w:rsidRDefault="000258BE" w:rsidP="000258BE">
      <w:pPr>
        <w:pStyle w:val="NormalWeb"/>
        <w:spacing w:before="0" w:beforeAutospacing="0" w:after="0" w:afterAutospacing="0" w:line="360" w:lineRule="atLeast"/>
        <w:ind w:left="1440"/>
        <w:rPr>
          <w:rFonts w:ascii="Calibri" w:hAnsi="Calibri" w:cs="Calibri"/>
          <w:color w:val="000000"/>
          <w:sz w:val="22"/>
          <w:szCs w:val="22"/>
        </w:rPr>
      </w:pPr>
      <w:proofErr w:type="spellStart"/>
      <w:r w:rsidRPr="00C064CB">
        <w:rPr>
          <w:rFonts w:ascii="Calibri" w:hAnsi="Calibri" w:cs="Calibri"/>
          <w:color w:val="000000"/>
          <w:sz w:val="22"/>
          <w:szCs w:val="22"/>
        </w:rPr>
        <w:t>Fielden</w:t>
      </w:r>
      <w:proofErr w:type="spellEnd"/>
      <w:r w:rsidRPr="00C064CB">
        <w:rPr>
          <w:rFonts w:ascii="Calibri" w:hAnsi="Calibri" w:cs="Calibri"/>
          <w:color w:val="000000"/>
          <w:sz w:val="22"/>
          <w:szCs w:val="22"/>
        </w:rPr>
        <w:t>, S.L., Davidson, M.J., Gale, A.W. and Davey, C.L. (2000). Women in construction: the untapped resource. </w:t>
      </w:r>
      <w:r w:rsidRPr="00C064CB">
        <w:rPr>
          <w:rFonts w:ascii="Calibri" w:hAnsi="Calibri" w:cs="Calibri"/>
          <w:i/>
          <w:iCs/>
          <w:color w:val="000000"/>
          <w:sz w:val="22"/>
          <w:szCs w:val="22"/>
        </w:rPr>
        <w:t>Construction Management and Economics</w:t>
      </w:r>
      <w:r w:rsidRPr="00C064CB">
        <w:rPr>
          <w:rFonts w:ascii="Calibri" w:hAnsi="Calibri" w:cs="Calibri"/>
          <w:color w:val="000000"/>
          <w:sz w:val="22"/>
          <w:szCs w:val="22"/>
        </w:rPr>
        <w:t>, 18(1), pp.113–121. doi:10.1080/014461900371004.</w:t>
      </w:r>
    </w:p>
    <w:p w14:paraId="19367961" w14:textId="77777777" w:rsidR="000258BE" w:rsidRDefault="000258BE" w:rsidP="00487E28">
      <w:pPr>
        <w:pStyle w:val="NormalWeb"/>
        <w:spacing w:before="0" w:beforeAutospacing="0" w:after="0" w:afterAutospacing="0" w:line="360" w:lineRule="atLeast"/>
        <w:ind w:left="1440"/>
        <w:rPr>
          <w:rFonts w:ascii="Calibri" w:hAnsi="Calibri" w:cs="Calibri"/>
          <w:color w:val="000000"/>
          <w:sz w:val="22"/>
          <w:szCs w:val="22"/>
        </w:rPr>
      </w:pPr>
    </w:p>
    <w:p w14:paraId="5DE0F7C7" w14:textId="18F914A6" w:rsidR="004B3BD4" w:rsidRDefault="004B3BD4" w:rsidP="004B3BD4">
      <w:pPr>
        <w:pStyle w:val="NormalWeb"/>
        <w:spacing w:before="0" w:beforeAutospacing="0" w:after="0" w:afterAutospacing="0" w:line="360" w:lineRule="atLeast"/>
        <w:ind w:left="1440"/>
        <w:rPr>
          <w:rFonts w:ascii="Calibri" w:hAnsi="Calibri" w:cs="Calibri"/>
          <w:color w:val="000000"/>
          <w:sz w:val="22"/>
          <w:szCs w:val="22"/>
        </w:rPr>
      </w:pPr>
      <w:r>
        <w:rPr>
          <w:rFonts w:ascii="Calibri" w:hAnsi="Calibri" w:cs="Calibri"/>
          <w:color w:val="000000"/>
          <w:sz w:val="27"/>
          <w:szCs w:val="27"/>
        </w:rPr>
        <w:t>‌</w:t>
      </w:r>
      <w:r w:rsidRPr="00C064CB">
        <w:rPr>
          <w:rFonts w:ascii="Calibri" w:hAnsi="Calibri" w:cs="Calibri"/>
          <w:color w:val="000000"/>
          <w:sz w:val="22"/>
          <w:szCs w:val="22"/>
        </w:rPr>
        <w:t>Team, G.C. (n.d.). </w:t>
      </w:r>
      <w:r w:rsidRPr="00C064CB">
        <w:rPr>
          <w:rFonts w:ascii="Calibri" w:hAnsi="Calibri" w:cs="Calibri"/>
          <w:i/>
          <w:iCs/>
          <w:color w:val="000000"/>
          <w:sz w:val="22"/>
          <w:szCs w:val="22"/>
        </w:rPr>
        <w:t>Women In Construction (Why More Women Are Joining?)</w:t>
      </w:r>
      <w:r w:rsidRPr="00C064CB">
        <w:rPr>
          <w:rFonts w:ascii="Calibri" w:hAnsi="Calibri" w:cs="Calibri"/>
          <w:color w:val="000000"/>
          <w:sz w:val="22"/>
          <w:szCs w:val="22"/>
        </w:rPr>
        <w:t xml:space="preserve">. [online] Go Construct. Available at: </w:t>
      </w:r>
      <w:hyperlink r:id="rId6" w:history="1">
        <w:r w:rsidRPr="00072C7F">
          <w:rPr>
            <w:rStyle w:val="Hyperlink"/>
            <w:rFonts w:ascii="Calibri" w:hAnsi="Calibri" w:cs="Calibri"/>
            <w:sz w:val="22"/>
            <w:szCs w:val="22"/>
          </w:rPr>
          <w:t>https://www.goconstruct.org/why-choose-construction/diversity-in-construction/women-in-construction/</w:t>
        </w:r>
      </w:hyperlink>
      <w:r w:rsidRPr="00C064CB">
        <w:rPr>
          <w:rFonts w:ascii="Calibri" w:hAnsi="Calibri" w:cs="Calibri"/>
          <w:color w:val="000000"/>
          <w:sz w:val="22"/>
          <w:szCs w:val="22"/>
        </w:rPr>
        <w:t>.</w:t>
      </w:r>
    </w:p>
    <w:p w14:paraId="66D79556" w14:textId="77777777" w:rsidR="004B3BD4" w:rsidRDefault="004B3BD4" w:rsidP="00487E28">
      <w:pPr>
        <w:pStyle w:val="NormalWeb"/>
        <w:spacing w:before="0" w:beforeAutospacing="0" w:after="0" w:afterAutospacing="0" w:line="360" w:lineRule="atLeast"/>
        <w:ind w:left="1440"/>
        <w:rPr>
          <w:rFonts w:ascii="Calibri" w:hAnsi="Calibri" w:cs="Calibri"/>
          <w:color w:val="000000"/>
          <w:sz w:val="22"/>
          <w:szCs w:val="22"/>
        </w:rPr>
      </w:pPr>
    </w:p>
    <w:p w14:paraId="53D415A3" w14:textId="322A6198" w:rsidR="00487E28" w:rsidRDefault="00487E28" w:rsidP="00487E28">
      <w:pPr>
        <w:pStyle w:val="NormalWeb"/>
        <w:spacing w:before="0" w:beforeAutospacing="0" w:after="0" w:afterAutospacing="0" w:line="360" w:lineRule="atLeast"/>
        <w:ind w:left="1440"/>
        <w:rPr>
          <w:rFonts w:ascii="Calibri" w:hAnsi="Calibri" w:cs="Calibri"/>
          <w:color w:val="000000"/>
          <w:sz w:val="22"/>
          <w:szCs w:val="22"/>
        </w:rPr>
      </w:pPr>
      <w:r w:rsidRPr="00487E28">
        <w:rPr>
          <w:rFonts w:ascii="Calibri" w:hAnsi="Calibri" w:cs="Calibri"/>
          <w:color w:val="000000"/>
          <w:sz w:val="22"/>
          <w:szCs w:val="22"/>
        </w:rPr>
        <w:t xml:space="preserve">Women Into Construction | Changing </w:t>
      </w:r>
      <w:proofErr w:type="gramStart"/>
      <w:r w:rsidRPr="00487E28">
        <w:rPr>
          <w:rFonts w:ascii="Calibri" w:hAnsi="Calibri" w:cs="Calibri"/>
          <w:color w:val="000000"/>
          <w:sz w:val="22"/>
          <w:szCs w:val="22"/>
        </w:rPr>
        <w:t>The</w:t>
      </w:r>
      <w:proofErr w:type="gramEnd"/>
      <w:r w:rsidRPr="00487E28">
        <w:rPr>
          <w:rFonts w:ascii="Calibri" w:hAnsi="Calibri" w:cs="Calibri"/>
          <w:color w:val="000000"/>
          <w:sz w:val="22"/>
          <w:szCs w:val="22"/>
        </w:rPr>
        <w:t xml:space="preserve"> Face Of Construction. (n.d.). </w:t>
      </w:r>
      <w:r w:rsidRPr="00487E28">
        <w:rPr>
          <w:rFonts w:ascii="Calibri" w:hAnsi="Calibri" w:cs="Calibri"/>
          <w:i/>
          <w:iCs/>
          <w:color w:val="000000"/>
          <w:sz w:val="22"/>
          <w:szCs w:val="22"/>
        </w:rPr>
        <w:t xml:space="preserve">About | Women </w:t>
      </w:r>
      <w:proofErr w:type="gramStart"/>
      <w:r w:rsidRPr="00487E28">
        <w:rPr>
          <w:rFonts w:ascii="Calibri" w:hAnsi="Calibri" w:cs="Calibri"/>
          <w:i/>
          <w:iCs/>
          <w:color w:val="000000"/>
          <w:sz w:val="22"/>
          <w:szCs w:val="22"/>
        </w:rPr>
        <w:t>Into</w:t>
      </w:r>
      <w:proofErr w:type="gramEnd"/>
      <w:r w:rsidRPr="00487E28">
        <w:rPr>
          <w:rFonts w:ascii="Calibri" w:hAnsi="Calibri" w:cs="Calibri"/>
          <w:i/>
          <w:iCs/>
          <w:color w:val="000000"/>
          <w:sz w:val="22"/>
          <w:szCs w:val="22"/>
        </w:rPr>
        <w:t xml:space="preserve"> Construction, Changing the Face of Construction</w:t>
      </w:r>
      <w:r w:rsidRPr="00487E28">
        <w:rPr>
          <w:rFonts w:ascii="Calibri" w:hAnsi="Calibri" w:cs="Calibri"/>
          <w:color w:val="000000"/>
          <w:sz w:val="22"/>
          <w:szCs w:val="22"/>
        </w:rPr>
        <w:t>. [online] Available at: https://women-into-construction.org/about/ [Accessed 1 Nov. 2022].</w:t>
      </w:r>
    </w:p>
    <w:p w14:paraId="4AC2E725" w14:textId="77777777" w:rsidR="00C064CB" w:rsidRDefault="00C064CB" w:rsidP="00C064CB">
      <w:pPr>
        <w:pStyle w:val="NormalWeb"/>
        <w:spacing w:before="0" w:beforeAutospacing="0" w:after="0" w:afterAutospacing="0" w:line="360" w:lineRule="atLeast"/>
        <w:ind w:left="1440"/>
        <w:rPr>
          <w:rFonts w:ascii="Calibri" w:hAnsi="Calibri" w:cs="Calibri"/>
          <w:color w:val="000000"/>
          <w:sz w:val="22"/>
          <w:szCs w:val="22"/>
        </w:rPr>
      </w:pPr>
    </w:p>
    <w:p w14:paraId="13FD92E5" w14:textId="77777777" w:rsidR="00C064CB" w:rsidRDefault="00C064CB" w:rsidP="00C064CB">
      <w:pPr>
        <w:pStyle w:val="NormalWeb"/>
        <w:spacing w:before="0" w:beforeAutospacing="0" w:after="0" w:afterAutospacing="0" w:line="360" w:lineRule="atLeast"/>
        <w:ind w:left="1440"/>
        <w:rPr>
          <w:rFonts w:ascii="Calibri" w:hAnsi="Calibri" w:cs="Calibri"/>
          <w:color w:val="000000"/>
          <w:sz w:val="22"/>
          <w:szCs w:val="22"/>
        </w:rPr>
      </w:pPr>
    </w:p>
    <w:p w14:paraId="37F867CF" w14:textId="77777777" w:rsidR="002E723E" w:rsidRDefault="002E723E" w:rsidP="002E723E">
      <w:pPr>
        <w:pStyle w:val="NormalWeb"/>
        <w:spacing w:before="0" w:beforeAutospacing="0" w:after="0" w:afterAutospacing="0" w:line="360" w:lineRule="atLeast"/>
        <w:ind w:left="1440"/>
        <w:rPr>
          <w:rFonts w:ascii="Calibri" w:hAnsi="Calibri" w:cs="Calibri"/>
          <w:color w:val="000000"/>
          <w:sz w:val="27"/>
          <w:szCs w:val="27"/>
        </w:rPr>
      </w:pPr>
    </w:p>
    <w:p w14:paraId="772C7D66" w14:textId="7225A4B4" w:rsidR="002E723E" w:rsidRDefault="002E723E" w:rsidP="002E723E">
      <w:pPr>
        <w:pStyle w:val="NormalWeb"/>
        <w:rPr>
          <w:rFonts w:ascii="Calibri" w:hAnsi="Calibri" w:cs="Calibri"/>
          <w:color w:val="000000"/>
          <w:sz w:val="27"/>
          <w:szCs w:val="27"/>
        </w:rPr>
      </w:pPr>
    </w:p>
    <w:p w14:paraId="022E5361" w14:textId="77777777" w:rsidR="00154E61" w:rsidRDefault="00154E61" w:rsidP="002E723E">
      <w:pPr>
        <w:pStyle w:val="NormalWeb"/>
        <w:rPr>
          <w:rFonts w:ascii="Calibri" w:hAnsi="Calibri" w:cs="Calibri"/>
          <w:color w:val="000000"/>
          <w:sz w:val="27"/>
          <w:szCs w:val="27"/>
        </w:rPr>
      </w:pPr>
    </w:p>
    <w:p w14:paraId="545C2382" w14:textId="77777777" w:rsidR="00154E61" w:rsidRDefault="00154E61" w:rsidP="002E723E">
      <w:pPr>
        <w:pStyle w:val="NormalWeb"/>
        <w:rPr>
          <w:rFonts w:ascii="Calibri" w:hAnsi="Calibri" w:cs="Calibri"/>
          <w:color w:val="000000"/>
          <w:sz w:val="27"/>
          <w:szCs w:val="27"/>
        </w:rPr>
      </w:pPr>
    </w:p>
    <w:p w14:paraId="248BD7F7" w14:textId="0BCECFA7" w:rsidR="00154E61" w:rsidRPr="00525991" w:rsidRDefault="00154E61" w:rsidP="002E723E">
      <w:pPr>
        <w:pStyle w:val="NormalWeb"/>
        <w:rPr>
          <w:rFonts w:asciiTheme="minorHAnsi" w:hAnsiTheme="minorHAnsi" w:cstheme="minorHAnsi"/>
          <w:b/>
          <w:bCs/>
          <w:color w:val="000000"/>
          <w:u w:val="single"/>
        </w:rPr>
      </w:pPr>
      <w:r>
        <w:rPr>
          <w:rFonts w:ascii="Calibri" w:hAnsi="Calibri" w:cs="Calibri"/>
          <w:color w:val="000000"/>
          <w:sz w:val="27"/>
          <w:szCs w:val="27"/>
        </w:rPr>
        <w:tab/>
      </w:r>
      <w:r>
        <w:rPr>
          <w:rFonts w:ascii="Calibri" w:hAnsi="Calibri" w:cs="Calibri"/>
          <w:color w:val="000000"/>
          <w:sz w:val="27"/>
          <w:szCs w:val="27"/>
        </w:rPr>
        <w:tab/>
      </w:r>
    </w:p>
    <w:p w14:paraId="2F491D41" w14:textId="3CEA2488" w:rsidR="00154E61" w:rsidRPr="00154E61" w:rsidRDefault="00525991" w:rsidP="002E723E">
      <w:pPr>
        <w:pStyle w:val="NormalWeb"/>
        <w:rPr>
          <w:rFonts w:ascii="Calibri" w:hAnsi="Calibri" w:cs="Calibri"/>
          <w:color w:val="000000"/>
          <w:sz w:val="27"/>
          <w:szCs w:val="27"/>
        </w:rPr>
      </w:pPr>
      <w:r>
        <w:rPr>
          <w:rFonts w:ascii="Calibri" w:hAnsi="Calibri" w:cs="Calibri"/>
          <w:color w:val="000000"/>
          <w:sz w:val="27"/>
          <w:szCs w:val="27"/>
        </w:rPr>
        <w:tab/>
      </w:r>
      <w:r>
        <w:rPr>
          <w:rFonts w:ascii="Calibri" w:hAnsi="Calibri" w:cs="Calibri"/>
          <w:color w:val="000000"/>
          <w:sz w:val="27"/>
          <w:szCs w:val="27"/>
        </w:rPr>
        <w:tab/>
      </w:r>
    </w:p>
    <w:p w14:paraId="234816DF" w14:textId="00D3B52F" w:rsidR="002E723E" w:rsidRPr="002E723E" w:rsidRDefault="002E723E"/>
    <w:sectPr w:rsidR="002E723E" w:rsidRPr="002E723E" w:rsidSect="009E24E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182E"/>
    <w:multiLevelType w:val="multilevel"/>
    <w:tmpl w:val="C22204F6"/>
    <w:lvl w:ilvl="0">
      <w:start w:val="1"/>
      <w:numFmt w:val="decimal"/>
      <w:lvlText w:val="%1.0"/>
      <w:lvlJc w:val="left"/>
      <w:pPr>
        <w:ind w:left="1910" w:hanging="470"/>
      </w:pPr>
      <w:rPr>
        <w:rFonts w:hint="default"/>
        <w:sz w:val="24"/>
        <w:szCs w:val="22"/>
        <w:u w:val="none"/>
      </w:rPr>
    </w:lvl>
    <w:lvl w:ilvl="1">
      <w:start w:val="1"/>
      <w:numFmt w:val="decimal"/>
      <w:lvlText w:val="%1.%2"/>
      <w:lvlJc w:val="left"/>
      <w:pPr>
        <w:ind w:left="2630" w:hanging="470"/>
      </w:pPr>
      <w:rPr>
        <w:rFonts w:hint="default"/>
        <w:sz w:val="28"/>
        <w:u w:val="none"/>
      </w:rPr>
    </w:lvl>
    <w:lvl w:ilvl="2">
      <w:start w:val="1"/>
      <w:numFmt w:val="decimal"/>
      <w:lvlText w:val="%1.%2.%3"/>
      <w:lvlJc w:val="left"/>
      <w:pPr>
        <w:ind w:left="3600" w:hanging="720"/>
      </w:pPr>
      <w:rPr>
        <w:rFonts w:hint="default"/>
        <w:sz w:val="28"/>
        <w:u w:val="none"/>
      </w:rPr>
    </w:lvl>
    <w:lvl w:ilvl="3">
      <w:start w:val="1"/>
      <w:numFmt w:val="decimal"/>
      <w:lvlText w:val="%1.%2.%3.%4"/>
      <w:lvlJc w:val="left"/>
      <w:pPr>
        <w:ind w:left="4320" w:hanging="720"/>
      </w:pPr>
      <w:rPr>
        <w:rFonts w:hint="default"/>
        <w:sz w:val="28"/>
        <w:u w:val="none"/>
      </w:rPr>
    </w:lvl>
    <w:lvl w:ilvl="4">
      <w:start w:val="1"/>
      <w:numFmt w:val="decimal"/>
      <w:lvlText w:val="%1.%2.%3.%4.%5"/>
      <w:lvlJc w:val="left"/>
      <w:pPr>
        <w:ind w:left="5400" w:hanging="1080"/>
      </w:pPr>
      <w:rPr>
        <w:rFonts w:hint="default"/>
        <w:sz w:val="28"/>
        <w:u w:val="none"/>
      </w:rPr>
    </w:lvl>
    <w:lvl w:ilvl="5">
      <w:start w:val="1"/>
      <w:numFmt w:val="decimal"/>
      <w:lvlText w:val="%1.%2.%3.%4.%5.%6"/>
      <w:lvlJc w:val="left"/>
      <w:pPr>
        <w:ind w:left="6120" w:hanging="1080"/>
      </w:pPr>
      <w:rPr>
        <w:rFonts w:hint="default"/>
        <w:sz w:val="28"/>
        <w:u w:val="none"/>
      </w:rPr>
    </w:lvl>
    <w:lvl w:ilvl="6">
      <w:start w:val="1"/>
      <w:numFmt w:val="decimal"/>
      <w:lvlText w:val="%1.%2.%3.%4.%5.%6.%7"/>
      <w:lvlJc w:val="left"/>
      <w:pPr>
        <w:ind w:left="7200" w:hanging="1440"/>
      </w:pPr>
      <w:rPr>
        <w:rFonts w:hint="default"/>
        <w:sz w:val="28"/>
        <w:u w:val="none"/>
      </w:rPr>
    </w:lvl>
    <w:lvl w:ilvl="7">
      <w:start w:val="1"/>
      <w:numFmt w:val="decimal"/>
      <w:lvlText w:val="%1.%2.%3.%4.%5.%6.%7.%8"/>
      <w:lvlJc w:val="left"/>
      <w:pPr>
        <w:ind w:left="7920" w:hanging="1440"/>
      </w:pPr>
      <w:rPr>
        <w:rFonts w:hint="default"/>
        <w:sz w:val="28"/>
        <w:u w:val="none"/>
      </w:rPr>
    </w:lvl>
    <w:lvl w:ilvl="8">
      <w:start w:val="1"/>
      <w:numFmt w:val="decimal"/>
      <w:lvlText w:val="%1.%2.%3.%4.%5.%6.%7.%8.%9"/>
      <w:lvlJc w:val="left"/>
      <w:pPr>
        <w:ind w:left="9000" w:hanging="1800"/>
      </w:pPr>
      <w:rPr>
        <w:rFonts w:hint="default"/>
        <w:sz w:val="28"/>
        <w:u w:val="none"/>
      </w:rPr>
    </w:lvl>
  </w:abstractNum>
  <w:num w:numId="1" w16cid:durableId="1274357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C58"/>
    <w:rsid w:val="00020F53"/>
    <w:rsid w:val="00021C04"/>
    <w:rsid w:val="000258BE"/>
    <w:rsid w:val="0006256E"/>
    <w:rsid w:val="00075B87"/>
    <w:rsid w:val="000A4C18"/>
    <w:rsid w:val="000B3575"/>
    <w:rsid w:val="000B4502"/>
    <w:rsid w:val="000F3DF6"/>
    <w:rsid w:val="00104080"/>
    <w:rsid w:val="00111BC4"/>
    <w:rsid w:val="00154E61"/>
    <w:rsid w:val="001A021A"/>
    <w:rsid w:val="0023222B"/>
    <w:rsid w:val="00257495"/>
    <w:rsid w:val="00262F41"/>
    <w:rsid w:val="002E723E"/>
    <w:rsid w:val="00314757"/>
    <w:rsid w:val="0031566E"/>
    <w:rsid w:val="00330FF6"/>
    <w:rsid w:val="00343AC8"/>
    <w:rsid w:val="00363733"/>
    <w:rsid w:val="00392FA9"/>
    <w:rsid w:val="003E7A71"/>
    <w:rsid w:val="003F5744"/>
    <w:rsid w:val="00443FAF"/>
    <w:rsid w:val="00446215"/>
    <w:rsid w:val="0045403C"/>
    <w:rsid w:val="0046444A"/>
    <w:rsid w:val="004655BF"/>
    <w:rsid w:val="00487E28"/>
    <w:rsid w:val="004B0CF9"/>
    <w:rsid w:val="004B3BD4"/>
    <w:rsid w:val="004C1806"/>
    <w:rsid w:val="00505201"/>
    <w:rsid w:val="00515218"/>
    <w:rsid w:val="00525991"/>
    <w:rsid w:val="00587278"/>
    <w:rsid w:val="005A21C4"/>
    <w:rsid w:val="005D3099"/>
    <w:rsid w:val="005D62F3"/>
    <w:rsid w:val="005D7968"/>
    <w:rsid w:val="00603614"/>
    <w:rsid w:val="0060668B"/>
    <w:rsid w:val="0063266D"/>
    <w:rsid w:val="00667DF8"/>
    <w:rsid w:val="006B2147"/>
    <w:rsid w:val="00714AA5"/>
    <w:rsid w:val="00745C53"/>
    <w:rsid w:val="007917AC"/>
    <w:rsid w:val="007E7F56"/>
    <w:rsid w:val="007F1D30"/>
    <w:rsid w:val="00812884"/>
    <w:rsid w:val="0083600B"/>
    <w:rsid w:val="008524DE"/>
    <w:rsid w:val="00852E8F"/>
    <w:rsid w:val="00854B9E"/>
    <w:rsid w:val="008C5A90"/>
    <w:rsid w:val="008C618E"/>
    <w:rsid w:val="008D0F56"/>
    <w:rsid w:val="00936472"/>
    <w:rsid w:val="00977C58"/>
    <w:rsid w:val="009E24ED"/>
    <w:rsid w:val="00A1111B"/>
    <w:rsid w:val="00A3232D"/>
    <w:rsid w:val="00A734C6"/>
    <w:rsid w:val="00AB7386"/>
    <w:rsid w:val="00AF3838"/>
    <w:rsid w:val="00B200FB"/>
    <w:rsid w:val="00B404DE"/>
    <w:rsid w:val="00B7108C"/>
    <w:rsid w:val="00B9637A"/>
    <w:rsid w:val="00BB13BB"/>
    <w:rsid w:val="00BB164C"/>
    <w:rsid w:val="00BB2042"/>
    <w:rsid w:val="00C064CB"/>
    <w:rsid w:val="00C21294"/>
    <w:rsid w:val="00C30C21"/>
    <w:rsid w:val="00C31FAA"/>
    <w:rsid w:val="00C44261"/>
    <w:rsid w:val="00C764C8"/>
    <w:rsid w:val="00C76FF0"/>
    <w:rsid w:val="00CA7C66"/>
    <w:rsid w:val="00CD2C05"/>
    <w:rsid w:val="00D15B04"/>
    <w:rsid w:val="00D170E9"/>
    <w:rsid w:val="00D6001F"/>
    <w:rsid w:val="00D76AB2"/>
    <w:rsid w:val="00E26B48"/>
    <w:rsid w:val="00E721AC"/>
    <w:rsid w:val="00ED48CE"/>
    <w:rsid w:val="00EF254F"/>
    <w:rsid w:val="00F06768"/>
    <w:rsid w:val="00F328FC"/>
    <w:rsid w:val="00F5779C"/>
    <w:rsid w:val="00F6310C"/>
    <w:rsid w:val="00FA16A4"/>
    <w:rsid w:val="00FA249C"/>
    <w:rsid w:val="00FC1580"/>
    <w:rsid w:val="00FE6969"/>
    <w:rsid w:val="00FF0239"/>
    <w:rsid w:val="00FF7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67DD4"/>
  <w15:chartTrackingRefBased/>
  <w15:docId w15:val="{07DF0BED-5F62-4FC2-B0A4-4D3F91C3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9E24ED"/>
    <w:pPr>
      <w:ind w:left="720"/>
      <w:contextualSpacing/>
    </w:pPr>
  </w:style>
  <w:style w:type="paragraph" w:styleId="NormalWeb">
    <w:name w:val="Normal (Web)"/>
    <w:basedOn w:val="Normal"/>
    <w:uiPriority w:val="99"/>
    <w:semiHidden/>
    <w:unhideWhenUsed/>
    <w:rsid w:val="002E72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064CB"/>
    <w:rPr>
      <w:color w:val="0563C1" w:themeColor="hyperlink"/>
      <w:u w:val="single"/>
    </w:rPr>
  </w:style>
  <w:style w:type="character" w:styleId="UnresolvedMention">
    <w:name w:val="Unresolved Mention"/>
    <w:basedOn w:val="DefaultParagraphFont"/>
    <w:uiPriority w:val="99"/>
    <w:semiHidden/>
    <w:unhideWhenUsed/>
    <w:rsid w:val="00C06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839733">
      <w:bodyDiv w:val="1"/>
      <w:marLeft w:val="0"/>
      <w:marRight w:val="0"/>
      <w:marTop w:val="0"/>
      <w:marBottom w:val="0"/>
      <w:divBdr>
        <w:top w:val="none" w:sz="0" w:space="0" w:color="auto"/>
        <w:left w:val="none" w:sz="0" w:space="0" w:color="auto"/>
        <w:bottom w:val="none" w:sz="0" w:space="0" w:color="auto"/>
        <w:right w:val="none" w:sz="0" w:space="0" w:color="auto"/>
      </w:divBdr>
    </w:div>
    <w:div w:id="342704693">
      <w:bodyDiv w:val="1"/>
      <w:marLeft w:val="0"/>
      <w:marRight w:val="0"/>
      <w:marTop w:val="0"/>
      <w:marBottom w:val="0"/>
      <w:divBdr>
        <w:top w:val="none" w:sz="0" w:space="0" w:color="auto"/>
        <w:left w:val="none" w:sz="0" w:space="0" w:color="auto"/>
        <w:bottom w:val="none" w:sz="0" w:space="0" w:color="auto"/>
        <w:right w:val="none" w:sz="0" w:space="0" w:color="auto"/>
      </w:divBdr>
    </w:div>
    <w:div w:id="564462056">
      <w:bodyDiv w:val="1"/>
      <w:marLeft w:val="0"/>
      <w:marRight w:val="0"/>
      <w:marTop w:val="0"/>
      <w:marBottom w:val="0"/>
      <w:divBdr>
        <w:top w:val="none" w:sz="0" w:space="0" w:color="auto"/>
        <w:left w:val="none" w:sz="0" w:space="0" w:color="auto"/>
        <w:bottom w:val="none" w:sz="0" w:space="0" w:color="auto"/>
        <w:right w:val="none" w:sz="0" w:space="0" w:color="auto"/>
      </w:divBdr>
    </w:div>
    <w:div w:id="1711564586">
      <w:bodyDiv w:val="1"/>
      <w:marLeft w:val="0"/>
      <w:marRight w:val="0"/>
      <w:marTop w:val="0"/>
      <w:marBottom w:val="0"/>
      <w:divBdr>
        <w:top w:val="none" w:sz="0" w:space="0" w:color="auto"/>
        <w:left w:val="none" w:sz="0" w:space="0" w:color="auto"/>
        <w:bottom w:val="none" w:sz="0" w:space="0" w:color="auto"/>
        <w:right w:val="none" w:sz="0" w:space="0" w:color="auto"/>
      </w:divBdr>
    </w:div>
    <w:div w:id="1831287437">
      <w:bodyDiv w:val="1"/>
      <w:marLeft w:val="0"/>
      <w:marRight w:val="0"/>
      <w:marTop w:val="0"/>
      <w:marBottom w:val="0"/>
      <w:divBdr>
        <w:top w:val="none" w:sz="0" w:space="0" w:color="auto"/>
        <w:left w:val="none" w:sz="0" w:space="0" w:color="auto"/>
        <w:bottom w:val="none" w:sz="0" w:space="0" w:color="auto"/>
        <w:right w:val="none" w:sz="0" w:space="0" w:color="auto"/>
      </w:divBdr>
    </w:div>
    <w:div w:id="192291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construct.org/why-choose-construction/diversity-in-construction/women-in-construction/"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ean\AppData\Roaming\Microsoft\Templates\Report%20(Urba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Report (Urban theme)</Template>
  <TotalTime>182</TotalTime>
  <Pages>6</Pages>
  <Words>1150</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Black</dc:creator>
  <cp:keywords/>
  <dc:description/>
  <cp:lastModifiedBy>Eleanor Black</cp:lastModifiedBy>
  <cp:revision>81</cp:revision>
  <dcterms:created xsi:type="dcterms:W3CDTF">2022-10-22T19:05:00Z</dcterms:created>
  <dcterms:modified xsi:type="dcterms:W3CDTF">2022-11-03T16:50:00Z</dcterms:modified>
</cp:coreProperties>
</file>