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b/>
          <w:sz w:val="24"/>
          <w:szCs w:val="24"/>
          <w:u w:val="single"/>
        </w:rPr>
        <w:id w:val="-1082526283"/>
        <w:docPartObj>
          <w:docPartGallery w:val="Cover Pages"/>
          <w:docPartUnique/>
        </w:docPartObj>
      </w:sdtPr>
      <w:sdtContent>
        <w:p w14:paraId="3A65083D" w14:textId="7D1668BE" w:rsidR="005137C4" w:rsidRDefault="005137C4">
          <w:pPr>
            <w:rPr>
              <w:rFonts w:ascii="Times New Roman" w:hAnsi="Times New Roman" w:cs="Times New Roman"/>
              <w:b/>
              <w:sz w:val="24"/>
              <w:szCs w:val="24"/>
              <w:u w:val="single"/>
            </w:rPr>
          </w:pPr>
          <w:r w:rsidRPr="005137C4">
            <w:rPr>
              <w:rFonts w:ascii="Times New Roman" w:hAnsi="Times New Roman" w:cs="Times New Roman"/>
              <w:b/>
              <w:noProof/>
              <w:sz w:val="24"/>
              <w:szCs w:val="24"/>
              <w:u w:val="single"/>
            </w:rPr>
            <mc:AlternateContent>
              <mc:Choice Requires="wps">
                <w:drawing>
                  <wp:anchor distT="0" distB="0" distL="114300" distR="114300" simplePos="0" relativeHeight="251659264" behindDoc="0" locked="0" layoutInCell="1" allowOverlap="1" wp14:anchorId="3EDB7046" wp14:editId="036F014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50"/>
                                  <w:gridCol w:w="5042"/>
                                </w:tblGrid>
                                <w:tr w:rsidR="00C50EDF" w:rsidRPr="00636760" w14:paraId="143F4A12" w14:textId="77777777">
                                  <w:trPr>
                                    <w:jc w:val="center"/>
                                  </w:trPr>
                                  <w:tc>
                                    <w:tcPr>
                                      <w:tcW w:w="2568" w:type="pct"/>
                                      <w:vAlign w:val="center"/>
                                    </w:tcPr>
                                    <w:p w14:paraId="7250409B" w14:textId="77777777" w:rsidR="00C50EDF" w:rsidRDefault="00C50EDF">
                                      <w:pPr>
                                        <w:jc w:val="right"/>
                                        <w:rPr>
                                          <w:noProof/>
                                        </w:rPr>
                                      </w:pPr>
                                    </w:p>
                                    <w:p w14:paraId="29220BD4" w14:textId="385A1123" w:rsidR="00C50EDF" w:rsidRDefault="00C50EDF">
                                      <w:pPr>
                                        <w:jc w:val="right"/>
                                      </w:pPr>
                                      <w:r>
                                        <w:rPr>
                                          <w:noProof/>
                                        </w:rPr>
                                        <w:drawing>
                                          <wp:inline distT="0" distB="0" distL="0" distR="0" wp14:anchorId="7EAF3CB0" wp14:editId="006D25A3">
                                            <wp:extent cx="3409950" cy="19240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286" t="30019" r="26734" b="21855"/>
                                                    <a:stretch/>
                                                  </pic:blipFill>
                                                  <pic:spPr bwMode="auto">
                                                    <a:xfrm>
                                                      <a:off x="0" y="0"/>
                                                      <a:ext cx="3409950" cy="19240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sdt>
                                      <w:sdtPr>
                                        <w:rPr>
                                          <w:color w:val="000000" w:themeColor="text1"/>
                                          <w:sz w:val="24"/>
                                          <w:szCs w:val="24"/>
                                        </w:rPr>
                                        <w:alias w:val="Subtitle"/>
                                        <w:tag w:val=""/>
                                        <w:id w:val="1871485228"/>
                                        <w:dataBinding w:prefixMappings="xmlns:ns0='http://purl.org/dc/elements/1.1/' xmlns:ns1='http://schemas.openxmlformats.org/package/2006/metadata/core-properties' " w:xpath="/ns1:coreProperties[1]/ns0:subject[1]" w:storeItemID="{6C3C8BC8-F283-45AE-878A-BAB7291924A1}"/>
                                        <w:text/>
                                      </w:sdtPr>
                                      <w:sdtContent>
                                        <w:p w14:paraId="7D3F1DCD" w14:textId="17912515" w:rsidR="00C50EDF" w:rsidRDefault="00C50EDF" w:rsidP="00735979">
                                          <w:pPr>
                                            <w:pStyle w:val="NoSpacing"/>
                                            <w:jc w:val="right"/>
                                            <w:rPr>
                                              <w:rFonts w:ascii="Times New Roman" w:hAnsi="Times New Roman" w:cs="Times New Roman"/>
                                              <w:caps/>
                                              <w:color w:val="000000" w:themeColor="text1"/>
                                              <w:sz w:val="32"/>
                                              <w:szCs w:val="32"/>
                                            </w:rPr>
                                          </w:pPr>
                                          <w:r>
                                            <w:rPr>
                                              <w:color w:val="000000" w:themeColor="text1"/>
                                              <w:sz w:val="24"/>
                                              <w:szCs w:val="24"/>
                                            </w:rPr>
                                            <w:t>(Burberry, 2018)</w:t>
                                          </w:r>
                                          <w:r w:rsidRPr="00D60E9E">
                                            <w:rPr>
                                              <w:rFonts w:ascii="Times New Roman" w:hAnsi="Times New Roman" w:cs="Times New Roman"/>
                                              <w:caps/>
                                              <w:color w:val="000000" w:themeColor="text1"/>
                                              <w:sz w:val="32"/>
                                              <w:szCs w:val="32"/>
                                            </w:rPr>
                                            <w:t xml:space="preserve"> </w:t>
                                          </w:r>
                                        </w:p>
                                      </w:sdtContent>
                                    </w:sdt>
                                    <w:p w14:paraId="11635C0C" w14:textId="77777777" w:rsidR="00C50EDF" w:rsidRDefault="00C50EDF" w:rsidP="00D21028">
                                      <w:pPr>
                                        <w:pStyle w:val="NoSpacing"/>
                                        <w:rPr>
                                          <w:rFonts w:ascii="Times New Roman" w:hAnsi="Times New Roman" w:cs="Times New Roman"/>
                                          <w:caps/>
                                          <w:color w:val="000000" w:themeColor="text1"/>
                                          <w:sz w:val="32"/>
                                          <w:szCs w:val="32"/>
                                        </w:rPr>
                                      </w:pPr>
                                    </w:p>
                                    <w:p w14:paraId="0299B04C" w14:textId="36485EA3" w:rsidR="00C50EDF" w:rsidRPr="00735979" w:rsidRDefault="00C50EDF" w:rsidP="00D21028">
                                      <w:pPr>
                                        <w:pStyle w:val="NoSpacing"/>
                                        <w:rPr>
                                          <w:rFonts w:ascii="Times New Roman" w:hAnsi="Times New Roman" w:cs="Times New Roman"/>
                                          <w:caps/>
                                          <w:color w:val="000000" w:themeColor="text1"/>
                                          <w:sz w:val="40"/>
                                          <w:szCs w:val="40"/>
                                        </w:rPr>
                                      </w:pPr>
                                      <w:r w:rsidRPr="00735979">
                                        <w:rPr>
                                          <w:rFonts w:ascii="Times New Roman" w:hAnsi="Times New Roman" w:cs="Times New Roman"/>
                                          <w:caps/>
                                          <w:color w:val="000000" w:themeColor="text1"/>
                                          <w:sz w:val="40"/>
                                          <w:szCs w:val="40"/>
                                        </w:rPr>
                                        <w:t>Ratio Analysis of Bubrberry Group Plc for Financial years 2017 &amp; 2018</w:t>
                                      </w:r>
                                    </w:p>
                                    <w:p w14:paraId="3AE4C0EC" w14:textId="2F742AA7" w:rsidR="00C50EDF" w:rsidRPr="00D21028" w:rsidRDefault="00C50EDF">
                                      <w:pPr>
                                        <w:jc w:val="right"/>
                                        <w:rPr>
                                          <w:sz w:val="24"/>
                                          <w:szCs w:val="24"/>
                                          <w:lang w:val="en-US"/>
                                        </w:rPr>
                                      </w:pPr>
                                    </w:p>
                                  </w:tc>
                                  <w:tc>
                                    <w:tcPr>
                                      <w:tcW w:w="2432" w:type="pct"/>
                                      <w:vAlign w:val="center"/>
                                    </w:tcPr>
                                    <w:p w14:paraId="0B910761" w14:textId="77777777" w:rsidR="00C50EDF" w:rsidRPr="00D60E9E" w:rsidRDefault="00C50EDF">
                                      <w:pPr>
                                        <w:pStyle w:val="NoSpacing"/>
                                        <w:rPr>
                                          <w:rFonts w:ascii="Times New Roman" w:hAnsi="Times New Roman" w:cs="Times New Roman"/>
                                          <w:caps/>
                                          <w:color w:val="000000" w:themeColor="text1"/>
                                          <w:sz w:val="32"/>
                                          <w:szCs w:val="32"/>
                                        </w:rPr>
                                      </w:pPr>
                                      <w:bookmarkStart w:id="0" w:name="_Hlk535485711"/>
                                    </w:p>
                                    <w:sdt>
                                      <w:sdtPr>
                                        <w:rPr>
                                          <w:rFonts w:ascii="Times New Roman" w:hAnsi="Times New Roman" w:cs="Times New Roman"/>
                                          <w:color w:val="000000" w:themeColor="text1"/>
                                          <w:sz w:val="28"/>
                                          <w:szCs w:val="28"/>
                                          <w:lang w:val="en-GB"/>
                                        </w:rPr>
                                        <w:alias w:val="Author"/>
                                        <w:tag w:val=""/>
                                        <w:id w:val="-2080426200"/>
                                        <w:dataBinding w:prefixMappings="xmlns:ns0='http://purl.org/dc/elements/1.1/' xmlns:ns1='http://schemas.openxmlformats.org/package/2006/metadata/core-properties' " w:xpath="/ns1:coreProperties[1]/ns0:creator[1]" w:storeItemID="{6C3C8BC8-F283-45AE-878A-BAB7291924A1}"/>
                                        <w:text/>
                                      </w:sdtPr>
                                      <w:sdtContent>
                                        <w:p w14:paraId="7E9DB073" w14:textId="2B665D10"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Name:                  Cathie Davies</w:t>
                                          </w:r>
                                        </w:p>
                                      </w:sdtContent>
                                    </w:sdt>
                                    <w:p w14:paraId="2F29D389" w14:textId="49C029E7" w:rsidR="00C50EDF" w:rsidRPr="00D21028" w:rsidRDefault="00C50EDF">
                                      <w:pPr>
                                        <w:pStyle w:val="NoSpacing"/>
                                        <w:rPr>
                                          <w:rFonts w:ascii="Times New Roman" w:hAnsi="Times New Roman" w:cs="Times New Roman"/>
                                          <w:color w:val="000000" w:themeColor="text1"/>
                                          <w:sz w:val="28"/>
                                          <w:szCs w:val="28"/>
                                          <w:lang w:val="en-GB"/>
                                        </w:rPr>
                                      </w:pPr>
                                      <w:sdt>
                                        <w:sdtPr>
                                          <w:rPr>
                                            <w:rFonts w:ascii="Times New Roman" w:hAnsi="Times New Roman" w:cs="Times New Roman"/>
                                            <w:color w:val="000000" w:themeColor="text1"/>
                                            <w:sz w:val="28"/>
                                            <w:szCs w:val="28"/>
                                            <w:lang w:val="en-GB"/>
                                          </w:rPr>
                                          <w:alias w:val="Course"/>
                                          <w:tag w:val="Course"/>
                                          <w:id w:val="-1956401701"/>
                                          <w:dataBinding w:prefixMappings="xmlns:ns0='http://purl.org/dc/elements/1.1/' xmlns:ns1='http://schemas.openxmlformats.org/package/2006/metadata/core-properties' " w:xpath="/ns1:coreProperties[1]/ns1:category[1]" w:storeItemID="{6C3C8BC8-F283-45AE-878A-BAB7291924A1}"/>
                                          <w:text/>
                                        </w:sdtPr>
                                        <w:sdtContent>
                                          <w:r w:rsidRPr="00D21028">
                                            <w:rPr>
                                              <w:rFonts w:ascii="Times New Roman" w:hAnsi="Times New Roman" w:cs="Times New Roman"/>
                                              <w:color w:val="000000" w:themeColor="text1"/>
                                              <w:sz w:val="28"/>
                                              <w:szCs w:val="28"/>
                                              <w:lang w:val="en-GB"/>
                                            </w:rPr>
                                            <w:t>Student Number: 1705973</w:t>
                                          </w:r>
                                        </w:sdtContent>
                                      </w:sdt>
                                    </w:p>
                                    <w:p w14:paraId="2305F9EE" w14:textId="2B4A659A"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Course:                MBA distance</w:t>
                                      </w:r>
                                    </w:p>
                                    <w:p w14:paraId="60288D53" w14:textId="4882485F" w:rsidR="00C50EDF" w:rsidRPr="00D21028" w:rsidRDefault="00C50EDF">
                                      <w:pPr>
                                        <w:pStyle w:val="NoSpacing"/>
                                        <w:rPr>
                                          <w:rFonts w:ascii="Times New Roman" w:hAnsi="Times New Roman" w:cs="Times New Roman"/>
                                          <w:color w:val="000000" w:themeColor="text1"/>
                                          <w:sz w:val="28"/>
                                          <w:szCs w:val="28"/>
                                          <w:lang w:val="fr-FR"/>
                                        </w:rPr>
                                      </w:pPr>
                                      <w:r w:rsidRPr="00D21028">
                                        <w:rPr>
                                          <w:rFonts w:ascii="Times New Roman" w:hAnsi="Times New Roman" w:cs="Times New Roman"/>
                                          <w:color w:val="000000" w:themeColor="text1"/>
                                          <w:sz w:val="28"/>
                                          <w:szCs w:val="28"/>
                                          <w:lang w:val="fr-FR"/>
                                        </w:rPr>
                                        <w:t xml:space="preserve">Module:       </w:t>
                                      </w:r>
                                      <w:r>
                                        <w:rPr>
                                          <w:rFonts w:ascii="Times New Roman" w:hAnsi="Times New Roman" w:cs="Times New Roman"/>
                                          <w:color w:val="000000" w:themeColor="text1"/>
                                          <w:sz w:val="28"/>
                                          <w:szCs w:val="28"/>
                                          <w:lang w:val="fr-FR"/>
                                        </w:rPr>
                                        <w:t xml:space="preserve">       </w:t>
                                      </w:r>
                                      <w:r w:rsidRPr="00D21028">
                                        <w:rPr>
                                          <w:rFonts w:ascii="Times New Roman" w:hAnsi="Times New Roman" w:cs="Times New Roman"/>
                                          <w:color w:val="000000" w:themeColor="text1"/>
                                          <w:sz w:val="28"/>
                                          <w:szCs w:val="28"/>
                                          <w:lang w:val="fr-FR"/>
                                        </w:rPr>
                                        <w:t xml:space="preserve"> Financial Management</w:t>
                                      </w:r>
                                    </w:p>
                                    <w:p w14:paraId="296B6042" w14:textId="660CDC3B" w:rsidR="00C50EDF" w:rsidRPr="00D21028" w:rsidRDefault="00C50EDF">
                                      <w:pPr>
                                        <w:pStyle w:val="NoSpacing"/>
                                        <w:rPr>
                                          <w:rFonts w:ascii="Times New Roman" w:hAnsi="Times New Roman" w:cs="Times New Roman"/>
                                          <w:color w:val="000000" w:themeColor="text1"/>
                                          <w:sz w:val="28"/>
                                          <w:szCs w:val="28"/>
                                          <w:lang w:val="fr-FR"/>
                                        </w:rPr>
                                      </w:pPr>
                                      <w:r w:rsidRPr="00D21028">
                                        <w:rPr>
                                          <w:rFonts w:ascii="Times New Roman" w:hAnsi="Times New Roman" w:cs="Times New Roman"/>
                                          <w:color w:val="000000" w:themeColor="text1"/>
                                          <w:sz w:val="28"/>
                                          <w:szCs w:val="28"/>
                                          <w:lang w:val="fr-FR"/>
                                        </w:rPr>
                                        <w:t>Module Code :     SDMA7100D</w:t>
                                      </w:r>
                                    </w:p>
                                    <w:p w14:paraId="1525E0F0" w14:textId="618EC767"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 xml:space="preserve">Lecturer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Richard Dunston</w:t>
                                      </w:r>
                                    </w:p>
                                    <w:p w14:paraId="5576C68B" w14:textId="36AD454A"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 xml:space="preserve">Assignment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Part 1</w:t>
                                      </w:r>
                                    </w:p>
                                    <w:p w14:paraId="02871BB9" w14:textId="722F0A84" w:rsidR="00C50EDF" w:rsidRPr="00636760" w:rsidRDefault="00C50EDF">
                                      <w:pPr>
                                        <w:pStyle w:val="NoSpacing"/>
                                        <w:rPr>
                                          <w:lang w:val="en-GB"/>
                                        </w:rPr>
                                      </w:pPr>
                                      <w:r w:rsidRPr="00D21028">
                                        <w:rPr>
                                          <w:rFonts w:ascii="Times New Roman" w:hAnsi="Times New Roman" w:cs="Times New Roman"/>
                                          <w:color w:val="000000" w:themeColor="text1"/>
                                          <w:sz w:val="28"/>
                                          <w:szCs w:val="28"/>
                                          <w:lang w:val="en-GB"/>
                                        </w:rPr>
                                        <w:t xml:space="preserve">Date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18/01/2019</w:t>
                                      </w:r>
                                      <w:bookmarkEnd w:id="0"/>
                                    </w:p>
                                  </w:tc>
                                </w:tr>
                              </w:tbl>
                              <w:p w14:paraId="5B09616B" w14:textId="77777777" w:rsidR="00C50EDF" w:rsidRPr="00636760" w:rsidRDefault="00C50ED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EDB704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50"/>
                            <w:gridCol w:w="5042"/>
                          </w:tblGrid>
                          <w:tr w:rsidR="00C50EDF" w:rsidRPr="00636760" w14:paraId="143F4A12" w14:textId="77777777">
                            <w:trPr>
                              <w:jc w:val="center"/>
                            </w:trPr>
                            <w:tc>
                              <w:tcPr>
                                <w:tcW w:w="2568" w:type="pct"/>
                                <w:vAlign w:val="center"/>
                              </w:tcPr>
                              <w:p w14:paraId="7250409B" w14:textId="77777777" w:rsidR="00C50EDF" w:rsidRDefault="00C50EDF">
                                <w:pPr>
                                  <w:jc w:val="right"/>
                                  <w:rPr>
                                    <w:noProof/>
                                  </w:rPr>
                                </w:pPr>
                              </w:p>
                              <w:p w14:paraId="29220BD4" w14:textId="385A1123" w:rsidR="00C50EDF" w:rsidRDefault="00C50EDF">
                                <w:pPr>
                                  <w:jc w:val="right"/>
                                </w:pPr>
                                <w:r>
                                  <w:rPr>
                                    <w:noProof/>
                                  </w:rPr>
                                  <w:drawing>
                                    <wp:inline distT="0" distB="0" distL="0" distR="0" wp14:anchorId="7EAF3CB0" wp14:editId="006D25A3">
                                      <wp:extent cx="3409950" cy="19240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286" t="30019" r="26734" b="21855"/>
                                              <a:stretch/>
                                            </pic:blipFill>
                                            <pic:spPr bwMode="auto">
                                              <a:xfrm>
                                                <a:off x="0" y="0"/>
                                                <a:ext cx="3409950" cy="19240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sdt>
                                <w:sdtPr>
                                  <w:rPr>
                                    <w:color w:val="000000" w:themeColor="text1"/>
                                    <w:sz w:val="24"/>
                                    <w:szCs w:val="24"/>
                                  </w:rPr>
                                  <w:alias w:val="Subtitle"/>
                                  <w:tag w:val=""/>
                                  <w:id w:val="1871485228"/>
                                  <w:dataBinding w:prefixMappings="xmlns:ns0='http://purl.org/dc/elements/1.1/' xmlns:ns1='http://schemas.openxmlformats.org/package/2006/metadata/core-properties' " w:xpath="/ns1:coreProperties[1]/ns0:subject[1]" w:storeItemID="{6C3C8BC8-F283-45AE-878A-BAB7291924A1}"/>
                                  <w:text/>
                                </w:sdtPr>
                                <w:sdtContent>
                                  <w:p w14:paraId="7D3F1DCD" w14:textId="17912515" w:rsidR="00C50EDF" w:rsidRDefault="00C50EDF" w:rsidP="00735979">
                                    <w:pPr>
                                      <w:pStyle w:val="NoSpacing"/>
                                      <w:jc w:val="right"/>
                                      <w:rPr>
                                        <w:rFonts w:ascii="Times New Roman" w:hAnsi="Times New Roman" w:cs="Times New Roman"/>
                                        <w:caps/>
                                        <w:color w:val="000000" w:themeColor="text1"/>
                                        <w:sz w:val="32"/>
                                        <w:szCs w:val="32"/>
                                      </w:rPr>
                                    </w:pPr>
                                    <w:r>
                                      <w:rPr>
                                        <w:color w:val="000000" w:themeColor="text1"/>
                                        <w:sz w:val="24"/>
                                        <w:szCs w:val="24"/>
                                      </w:rPr>
                                      <w:t>(Burberry, 2018)</w:t>
                                    </w:r>
                                    <w:r w:rsidRPr="00D60E9E">
                                      <w:rPr>
                                        <w:rFonts w:ascii="Times New Roman" w:hAnsi="Times New Roman" w:cs="Times New Roman"/>
                                        <w:caps/>
                                        <w:color w:val="000000" w:themeColor="text1"/>
                                        <w:sz w:val="32"/>
                                        <w:szCs w:val="32"/>
                                      </w:rPr>
                                      <w:t xml:space="preserve"> </w:t>
                                    </w:r>
                                  </w:p>
                                </w:sdtContent>
                              </w:sdt>
                              <w:p w14:paraId="11635C0C" w14:textId="77777777" w:rsidR="00C50EDF" w:rsidRDefault="00C50EDF" w:rsidP="00D21028">
                                <w:pPr>
                                  <w:pStyle w:val="NoSpacing"/>
                                  <w:rPr>
                                    <w:rFonts w:ascii="Times New Roman" w:hAnsi="Times New Roman" w:cs="Times New Roman"/>
                                    <w:caps/>
                                    <w:color w:val="000000" w:themeColor="text1"/>
                                    <w:sz w:val="32"/>
                                    <w:szCs w:val="32"/>
                                  </w:rPr>
                                </w:pPr>
                              </w:p>
                              <w:p w14:paraId="0299B04C" w14:textId="36485EA3" w:rsidR="00C50EDF" w:rsidRPr="00735979" w:rsidRDefault="00C50EDF" w:rsidP="00D21028">
                                <w:pPr>
                                  <w:pStyle w:val="NoSpacing"/>
                                  <w:rPr>
                                    <w:rFonts w:ascii="Times New Roman" w:hAnsi="Times New Roman" w:cs="Times New Roman"/>
                                    <w:caps/>
                                    <w:color w:val="000000" w:themeColor="text1"/>
                                    <w:sz w:val="40"/>
                                    <w:szCs w:val="40"/>
                                  </w:rPr>
                                </w:pPr>
                                <w:r w:rsidRPr="00735979">
                                  <w:rPr>
                                    <w:rFonts w:ascii="Times New Roman" w:hAnsi="Times New Roman" w:cs="Times New Roman"/>
                                    <w:caps/>
                                    <w:color w:val="000000" w:themeColor="text1"/>
                                    <w:sz w:val="40"/>
                                    <w:szCs w:val="40"/>
                                  </w:rPr>
                                  <w:t>Ratio Analysis of Bubrberry Group Plc for Financial years 2017 &amp; 2018</w:t>
                                </w:r>
                              </w:p>
                              <w:p w14:paraId="3AE4C0EC" w14:textId="2F742AA7" w:rsidR="00C50EDF" w:rsidRPr="00D21028" w:rsidRDefault="00C50EDF">
                                <w:pPr>
                                  <w:jc w:val="right"/>
                                  <w:rPr>
                                    <w:sz w:val="24"/>
                                    <w:szCs w:val="24"/>
                                    <w:lang w:val="en-US"/>
                                  </w:rPr>
                                </w:pPr>
                              </w:p>
                            </w:tc>
                            <w:tc>
                              <w:tcPr>
                                <w:tcW w:w="2432" w:type="pct"/>
                                <w:vAlign w:val="center"/>
                              </w:tcPr>
                              <w:p w14:paraId="0B910761" w14:textId="77777777" w:rsidR="00C50EDF" w:rsidRPr="00D60E9E" w:rsidRDefault="00C50EDF">
                                <w:pPr>
                                  <w:pStyle w:val="NoSpacing"/>
                                  <w:rPr>
                                    <w:rFonts w:ascii="Times New Roman" w:hAnsi="Times New Roman" w:cs="Times New Roman"/>
                                    <w:caps/>
                                    <w:color w:val="000000" w:themeColor="text1"/>
                                    <w:sz w:val="32"/>
                                    <w:szCs w:val="32"/>
                                  </w:rPr>
                                </w:pPr>
                                <w:bookmarkStart w:id="1" w:name="_Hlk535485711"/>
                              </w:p>
                              <w:sdt>
                                <w:sdtPr>
                                  <w:rPr>
                                    <w:rFonts w:ascii="Times New Roman" w:hAnsi="Times New Roman" w:cs="Times New Roman"/>
                                    <w:color w:val="000000" w:themeColor="text1"/>
                                    <w:sz w:val="28"/>
                                    <w:szCs w:val="28"/>
                                    <w:lang w:val="en-GB"/>
                                  </w:rPr>
                                  <w:alias w:val="Author"/>
                                  <w:tag w:val=""/>
                                  <w:id w:val="-2080426200"/>
                                  <w:dataBinding w:prefixMappings="xmlns:ns0='http://purl.org/dc/elements/1.1/' xmlns:ns1='http://schemas.openxmlformats.org/package/2006/metadata/core-properties' " w:xpath="/ns1:coreProperties[1]/ns0:creator[1]" w:storeItemID="{6C3C8BC8-F283-45AE-878A-BAB7291924A1}"/>
                                  <w:text/>
                                </w:sdtPr>
                                <w:sdtContent>
                                  <w:p w14:paraId="7E9DB073" w14:textId="2B665D10"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Name:                  Cathie Davies</w:t>
                                    </w:r>
                                  </w:p>
                                </w:sdtContent>
                              </w:sdt>
                              <w:p w14:paraId="2F29D389" w14:textId="49C029E7" w:rsidR="00C50EDF" w:rsidRPr="00D21028" w:rsidRDefault="00C50EDF">
                                <w:pPr>
                                  <w:pStyle w:val="NoSpacing"/>
                                  <w:rPr>
                                    <w:rFonts w:ascii="Times New Roman" w:hAnsi="Times New Roman" w:cs="Times New Roman"/>
                                    <w:color w:val="000000" w:themeColor="text1"/>
                                    <w:sz w:val="28"/>
                                    <w:szCs w:val="28"/>
                                    <w:lang w:val="en-GB"/>
                                  </w:rPr>
                                </w:pPr>
                                <w:sdt>
                                  <w:sdtPr>
                                    <w:rPr>
                                      <w:rFonts w:ascii="Times New Roman" w:hAnsi="Times New Roman" w:cs="Times New Roman"/>
                                      <w:color w:val="000000" w:themeColor="text1"/>
                                      <w:sz w:val="28"/>
                                      <w:szCs w:val="28"/>
                                      <w:lang w:val="en-GB"/>
                                    </w:rPr>
                                    <w:alias w:val="Course"/>
                                    <w:tag w:val="Course"/>
                                    <w:id w:val="-1956401701"/>
                                    <w:dataBinding w:prefixMappings="xmlns:ns0='http://purl.org/dc/elements/1.1/' xmlns:ns1='http://schemas.openxmlformats.org/package/2006/metadata/core-properties' " w:xpath="/ns1:coreProperties[1]/ns1:category[1]" w:storeItemID="{6C3C8BC8-F283-45AE-878A-BAB7291924A1}"/>
                                    <w:text/>
                                  </w:sdtPr>
                                  <w:sdtContent>
                                    <w:r w:rsidRPr="00D21028">
                                      <w:rPr>
                                        <w:rFonts w:ascii="Times New Roman" w:hAnsi="Times New Roman" w:cs="Times New Roman"/>
                                        <w:color w:val="000000" w:themeColor="text1"/>
                                        <w:sz w:val="28"/>
                                        <w:szCs w:val="28"/>
                                        <w:lang w:val="en-GB"/>
                                      </w:rPr>
                                      <w:t>Student Number: 1705973</w:t>
                                    </w:r>
                                  </w:sdtContent>
                                </w:sdt>
                              </w:p>
                              <w:p w14:paraId="2305F9EE" w14:textId="2B4A659A"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Course:                MBA distance</w:t>
                                </w:r>
                              </w:p>
                              <w:p w14:paraId="60288D53" w14:textId="4882485F" w:rsidR="00C50EDF" w:rsidRPr="00D21028" w:rsidRDefault="00C50EDF">
                                <w:pPr>
                                  <w:pStyle w:val="NoSpacing"/>
                                  <w:rPr>
                                    <w:rFonts w:ascii="Times New Roman" w:hAnsi="Times New Roman" w:cs="Times New Roman"/>
                                    <w:color w:val="000000" w:themeColor="text1"/>
                                    <w:sz w:val="28"/>
                                    <w:szCs w:val="28"/>
                                    <w:lang w:val="fr-FR"/>
                                  </w:rPr>
                                </w:pPr>
                                <w:r w:rsidRPr="00D21028">
                                  <w:rPr>
                                    <w:rFonts w:ascii="Times New Roman" w:hAnsi="Times New Roman" w:cs="Times New Roman"/>
                                    <w:color w:val="000000" w:themeColor="text1"/>
                                    <w:sz w:val="28"/>
                                    <w:szCs w:val="28"/>
                                    <w:lang w:val="fr-FR"/>
                                  </w:rPr>
                                  <w:t xml:space="preserve">Module:       </w:t>
                                </w:r>
                                <w:r>
                                  <w:rPr>
                                    <w:rFonts w:ascii="Times New Roman" w:hAnsi="Times New Roman" w:cs="Times New Roman"/>
                                    <w:color w:val="000000" w:themeColor="text1"/>
                                    <w:sz w:val="28"/>
                                    <w:szCs w:val="28"/>
                                    <w:lang w:val="fr-FR"/>
                                  </w:rPr>
                                  <w:t xml:space="preserve">       </w:t>
                                </w:r>
                                <w:r w:rsidRPr="00D21028">
                                  <w:rPr>
                                    <w:rFonts w:ascii="Times New Roman" w:hAnsi="Times New Roman" w:cs="Times New Roman"/>
                                    <w:color w:val="000000" w:themeColor="text1"/>
                                    <w:sz w:val="28"/>
                                    <w:szCs w:val="28"/>
                                    <w:lang w:val="fr-FR"/>
                                  </w:rPr>
                                  <w:t xml:space="preserve"> Financial Management</w:t>
                                </w:r>
                              </w:p>
                              <w:p w14:paraId="296B6042" w14:textId="660CDC3B" w:rsidR="00C50EDF" w:rsidRPr="00D21028" w:rsidRDefault="00C50EDF">
                                <w:pPr>
                                  <w:pStyle w:val="NoSpacing"/>
                                  <w:rPr>
                                    <w:rFonts w:ascii="Times New Roman" w:hAnsi="Times New Roman" w:cs="Times New Roman"/>
                                    <w:color w:val="000000" w:themeColor="text1"/>
                                    <w:sz w:val="28"/>
                                    <w:szCs w:val="28"/>
                                    <w:lang w:val="fr-FR"/>
                                  </w:rPr>
                                </w:pPr>
                                <w:r w:rsidRPr="00D21028">
                                  <w:rPr>
                                    <w:rFonts w:ascii="Times New Roman" w:hAnsi="Times New Roman" w:cs="Times New Roman"/>
                                    <w:color w:val="000000" w:themeColor="text1"/>
                                    <w:sz w:val="28"/>
                                    <w:szCs w:val="28"/>
                                    <w:lang w:val="fr-FR"/>
                                  </w:rPr>
                                  <w:t>Module Code :     SDMA7100D</w:t>
                                </w:r>
                              </w:p>
                              <w:p w14:paraId="1525E0F0" w14:textId="618EC767"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 xml:space="preserve">Lecturer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Richard Dunston</w:t>
                                </w:r>
                              </w:p>
                              <w:p w14:paraId="5576C68B" w14:textId="36AD454A" w:rsidR="00C50EDF" w:rsidRPr="00D21028" w:rsidRDefault="00C50EDF">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 xml:space="preserve">Assignment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Part 1</w:t>
                                </w:r>
                              </w:p>
                              <w:p w14:paraId="02871BB9" w14:textId="722F0A84" w:rsidR="00C50EDF" w:rsidRPr="00636760" w:rsidRDefault="00C50EDF">
                                <w:pPr>
                                  <w:pStyle w:val="NoSpacing"/>
                                  <w:rPr>
                                    <w:lang w:val="en-GB"/>
                                  </w:rPr>
                                </w:pPr>
                                <w:r w:rsidRPr="00D21028">
                                  <w:rPr>
                                    <w:rFonts w:ascii="Times New Roman" w:hAnsi="Times New Roman" w:cs="Times New Roman"/>
                                    <w:color w:val="000000" w:themeColor="text1"/>
                                    <w:sz w:val="28"/>
                                    <w:szCs w:val="28"/>
                                    <w:lang w:val="en-GB"/>
                                  </w:rPr>
                                  <w:t xml:space="preserve">Date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18/01/2019</w:t>
                                </w:r>
                                <w:bookmarkEnd w:id="1"/>
                              </w:p>
                            </w:tc>
                          </w:tr>
                        </w:tbl>
                        <w:p w14:paraId="5B09616B" w14:textId="77777777" w:rsidR="00C50EDF" w:rsidRPr="00636760" w:rsidRDefault="00C50EDF"/>
                      </w:txbxContent>
                    </v:textbox>
                    <w10:wrap anchorx="page" anchory="page"/>
                  </v:shape>
                </w:pict>
              </mc:Fallback>
            </mc:AlternateContent>
          </w:r>
          <w:r>
            <w:rPr>
              <w:rFonts w:ascii="Times New Roman" w:hAnsi="Times New Roman" w:cs="Times New Roman"/>
              <w:b/>
              <w:sz w:val="24"/>
              <w:szCs w:val="24"/>
              <w:u w:val="single"/>
            </w:rPr>
            <w:br w:type="page"/>
          </w:r>
        </w:p>
      </w:sdtContent>
    </w:sdt>
    <w:p w14:paraId="36B91318" w14:textId="77777777" w:rsidR="00A9389A" w:rsidRDefault="00A9389A"/>
    <w:p w14:paraId="1E46FC2F" w14:textId="51D8FABA" w:rsidR="005137C4" w:rsidRDefault="005137C4">
      <w:pPr>
        <w:rPr>
          <w:rFonts w:ascii="Times New Roman" w:hAnsi="Times New Roman" w:cs="Times New Roman"/>
          <w:sz w:val="24"/>
          <w:szCs w:val="24"/>
        </w:rPr>
      </w:pPr>
    </w:p>
    <w:p w14:paraId="5E0076D0" w14:textId="4659B494" w:rsidR="005137C4" w:rsidRDefault="005137C4" w:rsidP="005C30DC">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91"/>
        <w:gridCol w:w="2398"/>
      </w:tblGrid>
      <w:tr w:rsidR="00CC49A0" w14:paraId="54E7FD5E" w14:textId="77777777" w:rsidTr="005C30DC">
        <w:tc>
          <w:tcPr>
            <w:tcW w:w="6091" w:type="dxa"/>
          </w:tcPr>
          <w:p w14:paraId="58F0C4D3" w14:textId="2D9194FB" w:rsidR="00CC49A0" w:rsidRPr="005C30DC" w:rsidRDefault="00CC49A0" w:rsidP="005C30DC">
            <w:pPr>
              <w:rPr>
                <w:rFonts w:ascii="Times New Roman" w:hAnsi="Times New Roman" w:cs="Times New Roman"/>
                <w:b/>
                <w:sz w:val="24"/>
                <w:szCs w:val="24"/>
              </w:rPr>
            </w:pPr>
            <w:bookmarkStart w:id="2" w:name="_Hlk535485759"/>
            <w:r w:rsidRPr="005C30DC">
              <w:rPr>
                <w:rFonts w:ascii="Times New Roman" w:hAnsi="Times New Roman" w:cs="Times New Roman"/>
                <w:b/>
                <w:sz w:val="24"/>
                <w:szCs w:val="24"/>
              </w:rPr>
              <w:t>Executive Summary</w:t>
            </w:r>
          </w:p>
          <w:p w14:paraId="0F01B9B4" w14:textId="51522F63" w:rsidR="00CC49A0" w:rsidRPr="005C30DC" w:rsidRDefault="00CC49A0" w:rsidP="005C30DC">
            <w:pPr>
              <w:rPr>
                <w:rFonts w:ascii="Times New Roman" w:hAnsi="Times New Roman" w:cs="Times New Roman"/>
                <w:b/>
                <w:sz w:val="24"/>
                <w:szCs w:val="24"/>
              </w:rPr>
            </w:pPr>
          </w:p>
        </w:tc>
        <w:tc>
          <w:tcPr>
            <w:tcW w:w="2398" w:type="dxa"/>
          </w:tcPr>
          <w:p w14:paraId="718D4DA1" w14:textId="2F714B0F"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23458F">
              <w:rPr>
                <w:rFonts w:ascii="Times New Roman" w:hAnsi="Times New Roman" w:cs="Times New Roman"/>
                <w:sz w:val="24"/>
                <w:szCs w:val="24"/>
              </w:rPr>
              <w:t>...………</w:t>
            </w:r>
            <w:r>
              <w:rPr>
                <w:rFonts w:ascii="Times New Roman" w:hAnsi="Times New Roman" w:cs="Times New Roman"/>
                <w:sz w:val="24"/>
                <w:szCs w:val="24"/>
              </w:rPr>
              <w:t>……..Pg.3</w:t>
            </w:r>
          </w:p>
        </w:tc>
      </w:tr>
      <w:tr w:rsidR="00CC49A0" w14:paraId="3495CDED" w14:textId="77777777" w:rsidTr="005C30DC">
        <w:tc>
          <w:tcPr>
            <w:tcW w:w="6091" w:type="dxa"/>
          </w:tcPr>
          <w:p w14:paraId="4B104D36" w14:textId="77777777" w:rsidR="00CC49A0" w:rsidRPr="005C30DC" w:rsidRDefault="00CC49A0" w:rsidP="005C30DC">
            <w:pPr>
              <w:pStyle w:val="ListParagraph"/>
              <w:numPr>
                <w:ilvl w:val="0"/>
                <w:numId w:val="13"/>
              </w:numPr>
              <w:rPr>
                <w:rFonts w:ascii="Times New Roman" w:hAnsi="Times New Roman" w:cs="Times New Roman"/>
                <w:b/>
                <w:sz w:val="24"/>
                <w:szCs w:val="24"/>
              </w:rPr>
            </w:pPr>
            <w:r w:rsidRPr="005C30DC">
              <w:rPr>
                <w:rFonts w:ascii="Times New Roman" w:hAnsi="Times New Roman" w:cs="Times New Roman"/>
                <w:b/>
                <w:sz w:val="24"/>
                <w:szCs w:val="24"/>
              </w:rPr>
              <w:t xml:space="preserve">Introduction </w:t>
            </w:r>
          </w:p>
          <w:p w14:paraId="62EFDDEE" w14:textId="448F5DDA" w:rsidR="00CC49A0" w:rsidRPr="005C30DC" w:rsidRDefault="00CC49A0" w:rsidP="005C30DC">
            <w:pPr>
              <w:pStyle w:val="ListParagraph"/>
              <w:rPr>
                <w:rFonts w:ascii="Times New Roman" w:hAnsi="Times New Roman" w:cs="Times New Roman"/>
                <w:b/>
                <w:sz w:val="24"/>
                <w:szCs w:val="24"/>
              </w:rPr>
            </w:pPr>
          </w:p>
        </w:tc>
        <w:tc>
          <w:tcPr>
            <w:tcW w:w="2398" w:type="dxa"/>
          </w:tcPr>
          <w:p w14:paraId="5B43014D" w14:textId="28593C6B"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23458F">
              <w:rPr>
                <w:rFonts w:ascii="Times New Roman" w:hAnsi="Times New Roman" w:cs="Times New Roman"/>
                <w:sz w:val="24"/>
                <w:szCs w:val="24"/>
              </w:rPr>
              <w:t>.…</w:t>
            </w:r>
            <w:r>
              <w:rPr>
                <w:rFonts w:ascii="Times New Roman" w:hAnsi="Times New Roman" w:cs="Times New Roman"/>
                <w:sz w:val="24"/>
                <w:szCs w:val="24"/>
              </w:rPr>
              <w:t>……………Pg.3</w:t>
            </w:r>
          </w:p>
        </w:tc>
      </w:tr>
      <w:tr w:rsidR="00CC49A0" w14:paraId="591DA229" w14:textId="77777777" w:rsidTr="005C30DC">
        <w:tc>
          <w:tcPr>
            <w:tcW w:w="6091" w:type="dxa"/>
          </w:tcPr>
          <w:p w14:paraId="7F430DD6" w14:textId="77777777" w:rsidR="00CC49A0" w:rsidRPr="005C30DC" w:rsidRDefault="00CC49A0" w:rsidP="005C30DC">
            <w:pPr>
              <w:pStyle w:val="ListParagraph"/>
              <w:numPr>
                <w:ilvl w:val="0"/>
                <w:numId w:val="13"/>
              </w:numPr>
              <w:rPr>
                <w:rFonts w:ascii="Times New Roman" w:hAnsi="Times New Roman" w:cs="Times New Roman"/>
                <w:b/>
                <w:sz w:val="24"/>
                <w:szCs w:val="24"/>
              </w:rPr>
            </w:pPr>
            <w:r w:rsidRPr="005C30DC">
              <w:rPr>
                <w:rFonts w:ascii="Times New Roman" w:hAnsi="Times New Roman" w:cs="Times New Roman"/>
                <w:b/>
                <w:sz w:val="24"/>
                <w:szCs w:val="24"/>
              </w:rPr>
              <w:t>Ratio Analysis Results</w:t>
            </w:r>
          </w:p>
          <w:p w14:paraId="7209C699" w14:textId="0CBB0F35" w:rsidR="00CC49A0" w:rsidRPr="005C30DC" w:rsidRDefault="00CC49A0" w:rsidP="005C30DC">
            <w:pPr>
              <w:pStyle w:val="ListParagraph"/>
              <w:rPr>
                <w:rFonts w:ascii="Times New Roman" w:hAnsi="Times New Roman" w:cs="Times New Roman"/>
                <w:b/>
                <w:sz w:val="24"/>
                <w:szCs w:val="24"/>
              </w:rPr>
            </w:pPr>
          </w:p>
        </w:tc>
        <w:tc>
          <w:tcPr>
            <w:tcW w:w="2398" w:type="dxa"/>
          </w:tcPr>
          <w:p w14:paraId="48575326" w14:textId="3EE0587E"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………………….Pg.4</w:t>
            </w:r>
          </w:p>
        </w:tc>
      </w:tr>
      <w:tr w:rsidR="00CC49A0" w14:paraId="415A753A" w14:textId="77777777" w:rsidTr="005C30DC">
        <w:tc>
          <w:tcPr>
            <w:tcW w:w="6091" w:type="dxa"/>
          </w:tcPr>
          <w:p w14:paraId="5321BCBC" w14:textId="77777777" w:rsidR="00CC49A0" w:rsidRPr="005C30DC" w:rsidRDefault="00CC49A0" w:rsidP="005C30DC">
            <w:pPr>
              <w:pStyle w:val="ListParagraph"/>
              <w:numPr>
                <w:ilvl w:val="0"/>
                <w:numId w:val="13"/>
              </w:numPr>
              <w:rPr>
                <w:rFonts w:ascii="Times New Roman" w:hAnsi="Times New Roman" w:cs="Times New Roman"/>
                <w:b/>
                <w:sz w:val="24"/>
                <w:szCs w:val="24"/>
              </w:rPr>
            </w:pPr>
            <w:r w:rsidRPr="005C30DC">
              <w:rPr>
                <w:rFonts w:ascii="Times New Roman" w:hAnsi="Times New Roman" w:cs="Times New Roman"/>
                <w:b/>
                <w:sz w:val="24"/>
                <w:szCs w:val="24"/>
              </w:rPr>
              <w:t>Evaluation of Business Financial Performance</w:t>
            </w:r>
          </w:p>
          <w:p w14:paraId="60E2D210" w14:textId="78864C15" w:rsidR="00CC49A0" w:rsidRPr="005C30DC" w:rsidRDefault="00CC49A0" w:rsidP="005C30DC">
            <w:pPr>
              <w:pStyle w:val="ListParagraph"/>
              <w:rPr>
                <w:rFonts w:ascii="Times New Roman" w:hAnsi="Times New Roman" w:cs="Times New Roman"/>
                <w:b/>
                <w:sz w:val="24"/>
                <w:szCs w:val="24"/>
              </w:rPr>
            </w:pPr>
          </w:p>
        </w:tc>
        <w:tc>
          <w:tcPr>
            <w:tcW w:w="2398" w:type="dxa"/>
          </w:tcPr>
          <w:p w14:paraId="6BBCB436" w14:textId="06BB6D9F"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………………….Pg.</w:t>
            </w:r>
            <w:r w:rsidR="00651956">
              <w:rPr>
                <w:rFonts w:ascii="Times New Roman" w:hAnsi="Times New Roman" w:cs="Times New Roman"/>
                <w:sz w:val="24"/>
                <w:szCs w:val="24"/>
              </w:rPr>
              <w:t>4-9</w:t>
            </w:r>
          </w:p>
        </w:tc>
      </w:tr>
      <w:tr w:rsidR="00CC49A0" w14:paraId="32472AE0" w14:textId="77777777" w:rsidTr="005C30DC">
        <w:tc>
          <w:tcPr>
            <w:tcW w:w="6091" w:type="dxa"/>
          </w:tcPr>
          <w:p w14:paraId="091A57E0" w14:textId="77777777" w:rsidR="00CC49A0" w:rsidRPr="005C30DC" w:rsidRDefault="00651956" w:rsidP="005C30DC">
            <w:pPr>
              <w:pStyle w:val="ListParagraph"/>
              <w:numPr>
                <w:ilvl w:val="1"/>
                <w:numId w:val="13"/>
              </w:numPr>
              <w:rPr>
                <w:rFonts w:ascii="Times New Roman" w:hAnsi="Times New Roman" w:cs="Times New Roman"/>
                <w:b/>
                <w:sz w:val="24"/>
                <w:szCs w:val="24"/>
              </w:rPr>
            </w:pPr>
            <w:r w:rsidRPr="005C30DC">
              <w:rPr>
                <w:rFonts w:ascii="Times New Roman" w:hAnsi="Times New Roman" w:cs="Times New Roman"/>
                <w:b/>
                <w:sz w:val="24"/>
                <w:szCs w:val="24"/>
              </w:rPr>
              <w:t>Profitability</w:t>
            </w:r>
          </w:p>
          <w:p w14:paraId="4650046B" w14:textId="30F383F7" w:rsidR="00651956" w:rsidRPr="005C30DC" w:rsidRDefault="00651956" w:rsidP="005C30DC">
            <w:pPr>
              <w:pStyle w:val="ListParagraph"/>
              <w:ind w:left="792"/>
              <w:rPr>
                <w:rFonts w:ascii="Times New Roman" w:hAnsi="Times New Roman" w:cs="Times New Roman"/>
                <w:b/>
                <w:sz w:val="24"/>
                <w:szCs w:val="24"/>
              </w:rPr>
            </w:pPr>
          </w:p>
        </w:tc>
        <w:tc>
          <w:tcPr>
            <w:tcW w:w="2398" w:type="dxa"/>
          </w:tcPr>
          <w:p w14:paraId="7FCE8EBF" w14:textId="2BEC92E4"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23458F">
              <w:rPr>
                <w:rFonts w:ascii="Times New Roman" w:hAnsi="Times New Roman" w:cs="Times New Roman"/>
                <w:sz w:val="24"/>
                <w:szCs w:val="24"/>
              </w:rPr>
              <w:t>...</w:t>
            </w:r>
            <w:r>
              <w:rPr>
                <w:rFonts w:ascii="Times New Roman" w:hAnsi="Times New Roman" w:cs="Times New Roman"/>
                <w:sz w:val="24"/>
                <w:szCs w:val="24"/>
              </w:rPr>
              <w:t>……………</w:t>
            </w:r>
            <w:r w:rsidR="009E6244">
              <w:rPr>
                <w:rFonts w:ascii="Times New Roman" w:hAnsi="Times New Roman" w:cs="Times New Roman"/>
                <w:sz w:val="24"/>
                <w:szCs w:val="24"/>
              </w:rPr>
              <w:t>P</w:t>
            </w:r>
            <w:r>
              <w:rPr>
                <w:rFonts w:ascii="Times New Roman" w:hAnsi="Times New Roman" w:cs="Times New Roman"/>
                <w:sz w:val="24"/>
                <w:szCs w:val="24"/>
              </w:rPr>
              <w:t>g.</w:t>
            </w:r>
            <w:r w:rsidR="00651956">
              <w:rPr>
                <w:rFonts w:ascii="Times New Roman" w:hAnsi="Times New Roman" w:cs="Times New Roman"/>
                <w:sz w:val="24"/>
                <w:szCs w:val="24"/>
              </w:rPr>
              <w:t>4-5</w:t>
            </w:r>
          </w:p>
        </w:tc>
      </w:tr>
      <w:tr w:rsidR="00CC49A0" w14:paraId="459441F3" w14:textId="77777777" w:rsidTr="005C30DC">
        <w:tc>
          <w:tcPr>
            <w:tcW w:w="6091" w:type="dxa"/>
          </w:tcPr>
          <w:p w14:paraId="63C195B9" w14:textId="77777777" w:rsidR="00CC49A0" w:rsidRPr="005C30DC" w:rsidRDefault="00BD1183"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Return on Capital Employed</w:t>
            </w:r>
          </w:p>
          <w:p w14:paraId="6F44A605" w14:textId="4A34B99D" w:rsidR="00BD1183" w:rsidRPr="005C30DC" w:rsidRDefault="00BD1183" w:rsidP="005C30DC">
            <w:pPr>
              <w:pStyle w:val="ListParagraph"/>
              <w:ind w:left="1224"/>
              <w:rPr>
                <w:rFonts w:ascii="Times New Roman" w:hAnsi="Times New Roman" w:cs="Times New Roman"/>
                <w:b/>
                <w:sz w:val="24"/>
                <w:szCs w:val="24"/>
              </w:rPr>
            </w:pPr>
          </w:p>
        </w:tc>
        <w:tc>
          <w:tcPr>
            <w:tcW w:w="2398" w:type="dxa"/>
          </w:tcPr>
          <w:p w14:paraId="5B4372B4" w14:textId="3D28805C"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23458F">
              <w:rPr>
                <w:rFonts w:ascii="Times New Roman" w:hAnsi="Times New Roman" w:cs="Times New Roman"/>
                <w:sz w:val="24"/>
                <w:szCs w:val="24"/>
              </w:rPr>
              <w:t>…</w:t>
            </w:r>
            <w:r>
              <w:rPr>
                <w:rFonts w:ascii="Times New Roman" w:hAnsi="Times New Roman" w:cs="Times New Roman"/>
                <w:sz w:val="24"/>
                <w:szCs w:val="24"/>
              </w:rPr>
              <w:t>…………….Pg.</w:t>
            </w:r>
            <w:r w:rsidR="00BD1183">
              <w:rPr>
                <w:rFonts w:ascii="Times New Roman" w:hAnsi="Times New Roman" w:cs="Times New Roman"/>
                <w:sz w:val="24"/>
                <w:szCs w:val="24"/>
              </w:rPr>
              <w:t>4</w:t>
            </w:r>
          </w:p>
        </w:tc>
      </w:tr>
      <w:tr w:rsidR="00CC49A0" w14:paraId="0172091E" w14:textId="77777777" w:rsidTr="005C30DC">
        <w:tc>
          <w:tcPr>
            <w:tcW w:w="6091" w:type="dxa"/>
          </w:tcPr>
          <w:p w14:paraId="6777F277" w14:textId="77777777" w:rsidR="00CC49A0" w:rsidRPr="005C30DC" w:rsidRDefault="00231AAA"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Net Profit Percentage</w:t>
            </w:r>
          </w:p>
          <w:p w14:paraId="63B2E9F5" w14:textId="58EF17FC"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0D514288" w14:textId="06A27D24"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23458F">
              <w:rPr>
                <w:rFonts w:ascii="Times New Roman" w:hAnsi="Times New Roman" w:cs="Times New Roman"/>
                <w:sz w:val="24"/>
                <w:szCs w:val="24"/>
              </w:rPr>
              <w:t>…….</w:t>
            </w:r>
            <w:r>
              <w:rPr>
                <w:rFonts w:ascii="Times New Roman" w:hAnsi="Times New Roman" w:cs="Times New Roman"/>
                <w:sz w:val="24"/>
                <w:szCs w:val="24"/>
              </w:rPr>
              <w:t>…………Pg.</w:t>
            </w:r>
            <w:r w:rsidR="001A76A6">
              <w:rPr>
                <w:rFonts w:ascii="Times New Roman" w:hAnsi="Times New Roman" w:cs="Times New Roman"/>
                <w:sz w:val="24"/>
                <w:szCs w:val="24"/>
              </w:rPr>
              <w:t>4</w:t>
            </w:r>
          </w:p>
        </w:tc>
      </w:tr>
      <w:tr w:rsidR="00CC49A0" w14:paraId="3307D7F1" w14:textId="77777777" w:rsidTr="005C30DC">
        <w:tc>
          <w:tcPr>
            <w:tcW w:w="6091" w:type="dxa"/>
          </w:tcPr>
          <w:p w14:paraId="5E89FC3E" w14:textId="77777777" w:rsidR="00CC49A0" w:rsidRPr="005C30DC" w:rsidRDefault="00231AAA"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 xml:space="preserve">Gross Profit </w:t>
            </w:r>
            <w:r w:rsidR="007964D7" w:rsidRPr="005C30DC">
              <w:rPr>
                <w:rFonts w:ascii="Times New Roman" w:hAnsi="Times New Roman" w:cs="Times New Roman"/>
                <w:b/>
                <w:sz w:val="24"/>
                <w:szCs w:val="24"/>
              </w:rPr>
              <w:t>Percentage</w:t>
            </w:r>
          </w:p>
          <w:p w14:paraId="0ED46FBC" w14:textId="7F9DA9DA"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575A01E7" w14:textId="40BA41D7"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1A76A6">
              <w:rPr>
                <w:rFonts w:ascii="Times New Roman" w:hAnsi="Times New Roman" w:cs="Times New Roman"/>
                <w:sz w:val="24"/>
                <w:szCs w:val="24"/>
              </w:rPr>
              <w:t>...</w:t>
            </w:r>
            <w:r>
              <w:rPr>
                <w:rFonts w:ascii="Times New Roman" w:hAnsi="Times New Roman" w:cs="Times New Roman"/>
                <w:sz w:val="24"/>
                <w:szCs w:val="24"/>
              </w:rPr>
              <w:t>…..Pg.</w:t>
            </w:r>
            <w:r w:rsidR="001A76A6">
              <w:rPr>
                <w:rFonts w:ascii="Times New Roman" w:hAnsi="Times New Roman" w:cs="Times New Roman"/>
                <w:sz w:val="24"/>
                <w:szCs w:val="24"/>
              </w:rPr>
              <w:t>5</w:t>
            </w:r>
          </w:p>
        </w:tc>
      </w:tr>
      <w:tr w:rsidR="00CC49A0" w14:paraId="4E159E3C" w14:textId="77777777" w:rsidTr="005C30DC">
        <w:tc>
          <w:tcPr>
            <w:tcW w:w="6091" w:type="dxa"/>
          </w:tcPr>
          <w:p w14:paraId="5879361D" w14:textId="77777777" w:rsidR="00CC49A0" w:rsidRPr="005C30DC" w:rsidRDefault="007964D7"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 xml:space="preserve">Return on Assets &amp; Net  Return on Assets </w:t>
            </w:r>
          </w:p>
          <w:p w14:paraId="71A0A829" w14:textId="6E9EADAA"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7000143F" w14:textId="3ACA63CC"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1C3615">
              <w:rPr>
                <w:rFonts w:ascii="Times New Roman" w:hAnsi="Times New Roman" w:cs="Times New Roman"/>
                <w:sz w:val="24"/>
                <w:szCs w:val="24"/>
              </w:rPr>
              <w:t>….</w:t>
            </w:r>
            <w:r>
              <w:rPr>
                <w:rFonts w:ascii="Times New Roman" w:hAnsi="Times New Roman" w:cs="Times New Roman"/>
                <w:sz w:val="24"/>
                <w:szCs w:val="24"/>
              </w:rPr>
              <w:t>Pg.</w:t>
            </w:r>
            <w:r w:rsidR="001C3615">
              <w:rPr>
                <w:rFonts w:ascii="Times New Roman" w:hAnsi="Times New Roman" w:cs="Times New Roman"/>
                <w:sz w:val="24"/>
                <w:szCs w:val="24"/>
              </w:rPr>
              <w:t>5</w:t>
            </w:r>
          </w:p>
        </w:tc>
      </w:tr>
      <w:tr w:rsidR="00CC49A0" w14:paraId="37969C0E" w14:textId="77777777" w:rsidTr="005C30DC">
        <w:tc>
          <w:tcPr>
            <w:tcW w:w="6091" w:type="dxa"/>
          </w:tcPr>
          <w:p w14:paraId="3B00CDDC" w14:textId="77777777" w:rsidR="00CC49A0" w:rsidRPr="005C30DC" w:rsidRDefault="0013131D" w:rsidP="005C30DC">
            <w:pPr>
              <w:pStyle w:val="ListParagraph"/>
              <w:numPr>
                <w:ilvl w:val="1"/>
                <w:numId w:val="13"/>
              </w:numPr>
              <w:rPr>
                <w:rFonts w:ascii="Times New Roman" w:hAnsi="Times New Roman" w:cs="Times New Roman"/>
                <w:b/>
                <w:sz w:val="24"/>
                <w:szCs w:val="24"/>
              </w:rPr>
            </w:pPr>
            <w:r w:rsidRPr="005C30DC">
              <w:rPr>
                <w:rFonts w:ascii="Times New Roman" w:hAnsi="Times New Roman" w:cs="Times New Roman"/>
                <w:b/>
                <w:sz w:val="24"/>
                <w:szCs w:val="24"/>
              </w:rPr>
              <w:t>Liquidity</w:t>
            </w:r>
          </w:p>
          <w:p w14:paraId="13417057" w14:textId="3D1DCAFB" w:rsidR="0023458F" w:rsidRPr="005C30DC" w:rsidRDefault="0023458F" w:rsidP="005C30DC">
            <w:pPr>
              <w:pStyle w:val="ListParagraph"/>
              <w:ind w:left="792"/>
              <w:rPr>
                <w:rFonts w:ascii="Times New Roman" w:hAnsi="Times New Roman" w:cs="Times New Roman"/>
                <w:b/>
                <w:sz w:val="24"/>
                <w:szCs w:val="24"/>
              </w:rPr>
            </w:pPr>
          </w:p>
        </w:tc>
        <w:tc>
          <w:tcPr>
            <w:tcW w:w="2398" w:type="dxa"/>
          </w:tcPr>
          <w:p w14:paraId="451AFE32" w14:textId="7B5F1D28" w:rsidR="00CC49A0" w:rsidRDefault="00CC49A0" w:rsidP="005C30DC">
            <w:pPr>
              <w:jc w:val="right"/>
              <w:rPr>
                <w:rFonts w:ascii="Times New Roman" w:hAnsi="Times New Roman" w:cs="Times New Roman"/>
                <w:sz w:val="24"/>
                <w:szCs w:val="24"/>
              </w:rPr>
            </w:pPr>
            <w:r>
              <w:rPr>
                <w:rFonts w:ascii="Times New Roman" w:hAnsi="Times New Roman" w:cs="Times New Roman"/>
                <w:sz w:val="24"/>
                <w:szCs w:val="24"/>
              </w:rPr>
              <w:t>…………</w:t>
            </w:r>
            <w:r w:rsidR="001C3615">
              <w:rPr>
                <w:rFonts w:ascii="Times New Roman" w:hAnsi="Times New Roman" w:cs="Times New Roman"/>
                <w:sz w:val="24"/>
                <w:szCs w:val="24"/>
              </w:rPr>
              <w:t>.</w:t>
            </w:r>
            <w:r>
              <w:rPr>
                <w:rFonts w:ascii="Times New Roman" w:hAnsi="Times New Roman" w:cs="Times New Roman"/>
                <w:sz w:val="24"/>
                <w:szCs w:val="24"/>
              </w:rPr>
              <w:t>……Pg.</w:t>
            </w:r>
            <w:r w:rsidR="001C3615">
              <w:rPr>
                <w:rFonts w:ascii="Times New Roman" w:hAnsi="Times New Roman" w:cs="Times New Roman"/>
                <w:sz w:val="24"/>
                <w:szCs w:val="24"/>
              </w:rPr>
              <w:t>5-6</w:t>
            </w:r>
          </w:p>
        </w:tc>
      </w:tr>
      <w:tr w:rsidR="007964D7" w14:paraId="04BB69AC" w14:textId="77777777" w:rsidTr="005C30DC">
        <w:tc>
          <w:tcPr>
            <w:tcW w:w="6091" w:type="dxa"/>
          </w:tcPr>
          <w:p w14:paraId="2436BEE1" w14:textId="77777777" w:rsidR="007964D7" w:rsidRPr="005C30DC" w:rsidRDefault="0013131D"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Current Ratio</w:t>
            </w:r>
          </w:p>
          <w:p w14:paraId="7700FA42" w14:textId="28E6401F"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7B8DA9E3" w14:textId="2DCBF9B0" w:rsidR="007964D7" w:rsidRDefault="009E6244" w:rsidP="005C30DC">
            <w:pPr>
              <w:jc w:val="right"/>
              <w:rPr>
                <w:rFonts w:ascii="Times New Roman" w:hAnsi="Times New Roman" w:cs="Times New Roman"/>
                <w:sz w:val="24"/>
                <w:szCs w:val="24"/>
              </w:rPr>
            </w:pPr>
            <w:r>
              <w:rPr>
                <w:rFonts w:ascii="Times New Roman" w:hAnsi="Times New Roman" w:cs="Times New Roman"/>
                <w:sz w:val="24"/>
                <w:szCs w:val="24"/>
              </w:rPr>
              <w:t>………….………Pg.5</w:t>
            </w:r>
          </w:p>
        </w:tc>
      </w:tr>
      <w:tr w:rsidR="007964D7" w14:paraId="245133AF" w14:textId="77777777" w:rsidTr="005C30DC">
        <w:tc>
          <w:tcPr>
            <w:tcW w:w="6091" w:type="dxa"/>
          </w:tcPr>
          <w:p w14:paraId="7B798C9D" w14:textId="77777777" w:rsidR="007964D7" w:rsidRPr="005C30DC" w:rsidRDefault="008C151C"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Acid Test</w:t>
            </w:r>
          </w:p>
          <w:p w14:paraId="629B4DD4" w14:textId="63457A81"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7B05B081" w14:textId="470250E2" w:rsidR="007964D7"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E75F01">
              <w:rPr>
                <w:rFonts w:ascii="Times New Roman" w:hAnsi="Times New Roman" w:cs="Times New Roman"/>
                <w:sz w:val="24"/>
                <w:szCs w:val="24"/>
              </w:rPr>
              <w:t>...</w:t>
            </w:r>
            <w:r>
              <w:rPr>
                <w:rFonts w:ascii="Times New Roman" w:hAnsi="Times New Roman" w:cs="Times New Roman"/>
                <w:sz w:val="24"/>
                <w:szCs w:val="24"/>
              </w:rPr>
              <w:t>…..Pg.</w:t>
            </w:r>
            <w:r w:rsidR="00E75F01">
              <w:rPr>
                <w:rFonts w:ascii="Times New Roman" w:hAnsi="Times New Roman" w:cs="Times New Roman"/>
                <w:sz w:val="24"/>
                <w:szCs w:val="24"/>
              </w:rPr>
              <w:t>6</w:t>
            </w:r>
          </w:p>
        </w:tc>
      </w:tr>
      <w:tr w:rsidR="007964D7" w14:paraId="57D396D1" w14:textId="77777777" w:rsidTr="005C30DC">
        <w:tc>
          <w:tcPr>
            <w:tcW w:w="6091" w:type="dxa"/>
          </w:tcPr>
          <w:p w14:paraId="044742E5" w14:textId="77777777" w:rsidR="007964D7" w:rsidRPr="005C30DC" w:rsidRDefault="008C151C" w:rsidP="005C30DC">
            <w:pPr>
              <w:pStyle w:val="ListParagraph"/>
              <w:numPr>
                <w:ilvl w:val="1"/>
                <w:numId w:val="13"/>
              </w:numPr>
              <w:rPr>
                <w:rFonts w:ascii="Times New Roman" w:hAnsi="Times New Roman" w:cs="Times New Roman"/>
                <w:b/>
                <w:sz w:val="24"/>
                <w:szCs w:val="24"/>
              </w:rPr>
            </w:pPr>
            <w:r w:rsidRPr="005C30DC">
              <w:rPr>
                <w:rFonts w:ascii="Times New Roman" w:hAnsi="Times New Roman" w:cs="Times New Roman"/>
                <w:b/>
                <w:sz w:val="24"/>
                <w:szCs w:val="24"/>
              </w:rPr>
              <w:t>Efficiency</w:t>
            </w:r>
          </w:p>
          <w:p w14:paraId="33D997C8" w14:textId="01145681" w:rsidR="0023458F" w:rsidRPr="005C30DC" w:rsidRDefault="0023458F" w:rsidP="005C30DC">
            <w:pPr>
              <w:pStyle w:val="ListParagraph"/>
              <w:ind w:left="792"/>
              <w:rPr>
                <w:rFonts w:ascii="Times New Roman" w:hAnsi="Times New Roman" w:cs="Times New Roman"/>
                <w:b/>
                <w:sz w:val="24"/>
                <w:szCs w:val="24"/>
              </w:rPr>
            </w:pPr>
          </w:p>
        </w:tc>
        <w:tc>
          <w:tcPr>
            <w:tcW w:w="2398" w:type="dxa"/>
          </w:tcPr>
          <w:p w14:paraId="3DA0AB2C" w14:textId="2BA061EC" w:rsidR="007964D7" w:rsidRDefault="009E6244" w:rsidP="005C30DC">
            <w:pPr>
              <w:jc w:val="right"/>
              <w:rPr>
                <w:rFonts w:ascii="Times New Roman" w:hAnsi="Times New Roman" w:cs="Times New Roman"/>
                <w:sz w:val="24"/>
                <w:szCs w:val="24"/>
              </w:rPr>
            </w:pPr>
            <w:r w:rsidRPr="009E6244">
              <w:rPr>
                <w:rFonts w:ascii="Times New Roman" w:hAnsi="Times New Roman" w:cs="Times New Roman"/>
                <w:sz w:val="24"/>
                <w:szCs w:val="24"/>
              </w:rPr>
              <w:t>…………</w:t>
            </w:r>
            <w:r w:rsidR="00E75F01">
              <w:rPr>
                <w:rFonts w:ascii="Times New Roman" w:hAnsi="Times New Roman" w:cs="Times New Roman"/>
                <w:sz w:val="24"/>
                <w:szCs w:val="24"/>
              </w:rPr>
              <w:t>...</w:t>
            </w:r>
            <w:r w:rsidRPr="009E6244">
              <w:rPr>
                <w:rFonts w:ascii="Times New Roman" w:hAnsi="Times New Roman" w:cs="Times New Roman"/>
                <w:sz w:val="24"/>
                <w:szCs w:val="24"/>
              </w:rPr>
              <w:t>…..Pg.</w:t>
            </w:r>
            <w:r w:rsidR="00E75F01">
              <w:rPr>
                <w:rFonts w:ascii="Times New Roman" w:hAnsi="Times New Roman" w:cs="Times New Roman"/>
                <w:sz w:val="24"/>
                <w:szCs w:val="24"/>
              </w:rPr>
              <w:t>6-8</w:t>
            </w:r>
          </w:p>
        </w:tc>
      </w:tr>
      <w:tr w:rsidR="007964D7" w14:paraId="1B394EC1" w14:textId="77777777" w:rsidTr="005C30DC">
        <w:tc>
          <w:tcPr>
            <w:tcW w:w="6091" w:type="dxa"/>
          </w:tcPr>
          <w:p w14:paraId="2DFB06B6" w14:textId="77777777" w:rsidR="007964D7" w:rsidRPr="005C30DC" w:rsidRDefault="00E142F5"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Capital Employed Turnover</w:t>
            </w:r>
          </w:p>
          <w:p w14:paraId="2035F805" w14:textId="3CDE0F3A"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51789D59" w14:textId="4AC5168C" w:rsidR="007964D7"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C06871">
              <w:rPr>
                <w:rFonts w:ascii="Times New Roman" w:hAnsi="Times New Roman" w:cs="Times New Roman"/>
                <w:sz w:val="24"/>
                <w:szCs w:val="24"/>
              </w:rPr>
              <w:t>..</w:t>
            </w:r>
            <w:r>
              <w:rPr>
                <w:rFonts w:ascii="Times New Roman" w:hAnsi="Times New Roman" w:cs="Times New Roman"/>
                <w:sz w:val="24"/>
                <w:szCs w:val="24"/>
              </w:rPr>
              <w:t>………..Pg.</w:t>
            </w:r>
            <w:r w:rsidR="00C06871">
              <w:rPr>
                <w:rFonts w:ascii="Times New Roman" w:hAnsi="Times New Roman" w:cs="Times New Roman"/>
                <w:sz w:val="24"/>
                <w:szCs w:val="24"/>
              </w:rPr>
              <w:t>6</w:t>
            </w:r>
          </w:p>
        </w:tc>
      </w:tr>
      <w:tr w:rsidR="008C151C" w14:paraId="6E5ABC9E" w14:textId="77777777" w:rsidTr="005C30DC">
        <w:tc>
          <w:tcPr>
            <w:tcW w:w="6091" w:type="dxa"/>
          </w:tcPr>
          <w:p w14:paraId="51A0074F" w14:textId="77777777" w:rsidR="008C151C" w:rsidRPr="005C30DC" w:rsidRDefault="004E4E5C"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Non-Current Asset Productivity</w:t>
            </w:r>
          </w:p>
          <w:p w14:paraId="593AC94A" w14:textId="0345450F" w:rsidR="0023458F" w:rsidRPr="005C30DC" w:rsidRDefault="0023458F" w:rsidP="005C30DC">
            <w:pPr>
              <w:rPr>
                <w:rFonts w:ascii="Times New Roman" w:hAnsi="Times New Roman" w:cs="Times New Roman"/>
                <w:b/>
                <w:sz w:val="24"/>
                <w:szCs w:val="24"/>
              </w:rPr>
            </w:pPr>
          </w:p>
        </w:tc>
        <w:tc>
          <w:tcPr>
            <w:tcW w:w="2398" w:type="dxa"/>
          </w:tcPr>
          <w:p w14:paraId="3F48FE90" w14:textId="4D9213F9" w:rsidR="008C151C"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C06871">
              <w:rPr>
                <w:rFonts w:ascii="Times New Roman" w:hAnsi="Times New Roman" w:cs="Times New Roman"/>
                <w:sz w:val="24"/>
                <w:szCs w:val="24"/>
              </w:rPr>
              <w:t>..</w:t>
            </w:r>
            <w:r>
              <w:rPr>
                <w:rFonts w:ascii="Times New Roman" w:hAnsi="Times New Roman" w:cs="Times New Roman"/>
                <w:sz w:val="24"/>
                <w:szCs w:val="24"/>
              </w:rPr>
              <w:t>……..Pg.</w:t>
            </w:r>
            <w:r w:rsidR="00C06871">
              <w:rPr>
                <w:rFonts w:ascii="Times New Roman" w:hAnsi="Times New Roman" w:cs="Times New Roman"/>
                <w:sz w:val="24"/>
                <w:szCs w:val="24"/>
              </w:rPr>
              <w:t>6</w:t>
            </w:r>
          </w:p>
        </w:tc>
      </w:tr>
      <w:tr w:rsidR="008C151C" w14:paraId="7A53B399" w14:textId="77777777" w:rsidTr="005C30DC">
        <w:tc>
          <w:tcPr>
            <w:tcW w:w="6091" w:type="dxa"/>
          </w:tcPr>
          <w:p w14:paraId="61C23B9C" w14:textId="77777777" w:rsidR="008C151C" w:rsidRPr="005C30DC" w:rsidRDefault="004E4E5C"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Stock Turnover</w:t>
            </w:r>
          </w:p>
          <w:p w14:paraId="73BF0821" w14:textId="36A136DB"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02A7CC42" w14:textId="12CF4DA6" w:rsidR="008C151C"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0231B5">
              <w:rPr>
                <w:rFonts w:ascii="Times New Roman" w:hAnsi="Times New Roman" w:cs="Times New Roman"/>
                <w:sz w:val="24"/>
                <w:szCs w:val="24"/>
              </w:rPr>
              <w:t>...</w:t>
            </w:r>
            <w:r>
              <w:rPr>
                <w:rFonts w:ascii="Times New Roman" w:hAnsi="Times New Roman" w:cs="Times New Roman"/>
                <w:sz w:val="24"/>
                <w:szCs w:val="24"/>
              </w:rPr>
              <w:t>………..Pg</w:t>
            </w:r>
            <w:r w:rsidR="000231B5">
              <w:rPr>
                <w:rFonts w:ascii="Times New Roman" w:hAnsi="Times New Roman" w:cs="Times New Roman"/>
                <w:sz w:val="24"/>
                <w:szCs w:val="24"/>
              </w:rPr>
              <w:t>.7</w:t>
            </w:r>
          </w:p>
        </w:tc>
      </w:tr>
      <w:tr w:rsidR="008C151C" w14:paraId="785DB58D" w14:textId="77777777" w:rsidTr="005C30DC">
        <w:tc>
          <w:tcPr>
            <w:tcW w:w="6091" w:type="dxa"/>
          </w:tcPr>
          <w:p w14:paraId="060E6015" w14:textId="77777777" w:rsidR="008C151C" w:rsidRPr="005C30DC" w:rsidRDefault="0031436F"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Working Capital Turnover</w:t>
            </w:r>
          </w:p>
          <w:p w14:paraId="00AC5585" w14:textId="7375B785"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6E597155" w14:textId="6844B739" w:rsidR="008C151C"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0231B5">
              <w:rPr>
                <w:rFonts w:ascii="Times New Roman" w:hAnsi="Times New Roman" w:cs="Times New Roman"/>
                <w:sz w:val="24"/>
                <w:szCs w:val="24"/>
              </w:rPr>
              <w:t>..</w:t>
            </w:r>
            <w:r>
              <w:rPr>
                <w:rFonts w:ascii="Times New Roman" w:hAnsi="Times New Roman" w:cs="Times New Roman"/>
                <w:sz w:val="24"/>
                <w:szCs w:val="24"/>
              </w:rPr>
              <w:t>…..Pg.</w:t>
            </w:r>
            <w:r w:rsidR="000231B5">
              <w:rPr>
                <w:rFonts w:ascii="Times New Roman" w:hAnsi="Times New Roman" w:cs="Times New Roman"/>
                <w:sz w:val="24"/>
                <w:szCs w:val="24"/>
              </w:rPr>
              <w:t>7</w:t>
            </w:r>
          </w:p>
        </w:tc>
      </w:tr>
      <w:tr w:rsidR="008C151C" w14:paraId="6518907A" w14:textId="77777777" w:rsidTr="005C30DC">
        <w:tc>
          <w:tcPr>
            <w:tcW w:w="6091" w:type="dxa"/>
          </w:tcPr>
          <w:p w14:paraId="47A258F2" w14:textId="77777777" w:rsidR="008C151C" w:rsidRPr="005C30DC" w:rsidRDefault="0031436F"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Debt Collection Period</w:t>
            </w:r>
          </w:p>
          <w:p w14:paraId="3E28BB60" w14:textId="7088B55B"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3BA9330F" w14:textId="5F915DEF" w:rsidR="008C151C"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A84E06">
              <w:rPr>
                <w:rFonts w:ascii="Times New Roman" w:hAnsi="Times New Roman" w:cs="Times New Roman"/>
                <w:sz w:val="24"/>
                <w:szCs w:val="24"/>
              </w:rPr>
              <w:t>...</w:t>
            </w:r>
            <w:r>
              <w:rPr>
                <w:rFonts w:ascii="Times New Roman" w:hAnsi="Times New Roman" w:cs="Times New Roman"/>
                <w:sz w:val="24"/>
                <w:szCs w:val="24"/>
              </w:rPr>
              <w:t>…..Pg.</w:t>
            </w:r>
            <w:r w:rsidR="00A84E06">
              <w:rPr>
                <w:rFonts w:ascii="Times New Roman" w:hAnsi="Times New Roman" w:cs="Times New Roman"/>
                <w:sz w:val="24"/>
                <w:szCs w:val="24"/>
              </w:rPr>
              <w:t>7</w:t>
            </w:r>
          </w:p>
        </w:tc>
      </w:tr>
      <w:tr w:rsidR="008C151C" w14:paraId="759339BD" w14:textId="77777777" w:rsidTr="005C30DC">
        <w:tc>
          <w:tcPr>
            <w:tcW w:w="6091" w:type="dxa"/>
          </w:tcPr>
          <w:p w14:paraId="09CF46FE" w14:textId="77777777" w:rsidR="008C151C" w:rsidRPr="005C30DC" w:rsidRDefault="00697DCE"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Creditor Payment Period</w:t>
            </w:r>
          </w:p>
          <w:p w14:paraId="1F887F26" w14:textId="3A3B238A"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52828E20" w14:textId="67FE68FC" w:rsidR="008C151C"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A84E06">
              <w:rPr>
                <w:rFonts w:ascii="Times New Roman" w:hAnsi="Times New Roman" w:cs="Times New Roman"/>
                <w:sz w:val="24"/>
                <w:szCs w:val="24"/>
              </w:rPr>
              <w:t>...</w:t>
            </w:r>
            <w:r>
              <w:rPr>
                <w:rFonts w:ascii="Times New Roman" w:hAnsi="Times New Roman" w:cs="Times New Roman"/>
                <w:sz w:val="24"/>
                <w:szCs w:val="24"/>
              </w:rPr>
              <w:t>…..Pg.</w:t>
            </w:r>
            <w:r w:rsidR="00A84E06">
              <w:rPr>
                <w:rFonts w:ascii="Times New Roman" w:hAnsi="Times New Roman" w:cs="Times New Roman"/>
                <w:sz w:val="24"/>
                <w:szCs w:val="24"/>
              </w:rPr>
              <w:t>8</w:t>
            </w:r>
          </w:p>
        </w:tc>
      </w:tr>
      <w:tr w:rsidR="00697DCE" w14:paraId="41BFD92E" w14:textId="77777777" w:rsidTr="005C30DC">
        <w:tc>
          <w:tcPr>
            <w:tcW w:w="6091" w:type="dxa"/>
          </w:tcPr>
          <w:p w14:paraId="7B4015AD" w14:textId="77777777" w:rsidR="00697DCE" w:rsidRPr="005C30DC" w:rsidRDefault="00FA7AAA" w:rsidP="005C30DC">
            <w:pPr>
              <w:pStyle w:val="ListParagraph"/>
              <w:numPr>
                <w:ilvl w:val="1"/>
                <w:numId w:val="13"/>
              </w:numPr>
              <w:rPr>
                <w:rFonts w:ascii="Times New Roman" w:hAnsi="Times New Roman" w:cs="Times New Roman"/>
                <w:b/>
                <w:sz w:val="24"/>
                <w:szCs w:val="24"/>
              </w:rPr>
            </w:pPr>
            <w:r w:rsidRPr="005C30DC">
              <w:rPr>
                <w:rFonts w:ascii="Times New Roman" w:hAnsi="Times New Roman" w:cs="Times New Roman"/>
                <w:b/>
                <w:sz w:val="24"/>
                <w:szCs w:val="24"/>
              </w:rPr>
              <w:t>Gearing</w:t>
            </w:r>
          </w:p>
          <w:p w14:paraId="4433252D" w14:textId="6FE33A4A" w:rsidR="0023458F" w:rsidRPr="005C30DC" w:rsidRDefault="0023458F" w:rsidP="005C30DC">
            <w:pPr>
              <w:pStyle w:val="ListParagraph"/>
              <w:ind w:left="792"/>
              <w:rPr>
                <w:rFonts w:ascii="Times New Roman" w:hAnsi="Times New Roman" w:cs="Times New Roman"/>
                <w:b/>
                <w:sz w:val="24"/>
                <w:szCs w:val="24"/>
              </w:rPr>
            </w:pPr>
          </w:p>
        </w:tc>
        <w:tc>
          <w:tcPr>
            <w:tcW w:w="2398" w:type="dxa"/>
          </w:tcPr>
          <w:p w14:paraId="7925FF4B" w14:textId="45C87A80" w:rsidR="00697DCE"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74205C">
              <w:rPr>
                <w:rFonts w:ascii="Times New Roman" w:hAnsi="Times New Roman" w:cs="Times New Roman"/>
                <w:sz w:val="24"/>
                <w:szCs w:val="24"/>
              </w:rPr>
              <w:t>...</w:t>
            </w:r>
            <w:r>
              <w:rPr>
                <w:rFonts w:ascii="Times New Roman" w:hAnsi="Times New Roman" w:cs="Times New Roman"/>
                <w:sz w:val="24"/>
                <w:szCs w:val="24"/>
              </w:rPr>
              <w:t>………..Pg.</w:t>
            </w:r>
            <w:r w:rsidR="0074205C">
              <w:rPr>
                <w:rFonts w:ascii="Times New Roman" w:hAnsi="Times New Roman" w:cs="Times New Roman"/>
                <w:sz w:val="24"/>
                <w:szCs w:val="24"/>
              </w:rPr>
              <w:t>8</w:t>
            </w:r>
          </w:p>
        </w:tc>
      </w:tr>
      <w:tr w:rsidR="00697DCE" w14:paraId="610C5C10" w14:textId="77777777" w:rsidTr="005C30DC">
        <w:tc>
          <w:tcPr>
            <w:tcW w:w="6091" w:type="dxa"/>
          </w:tcPr>
          <w:p w14:paraId="7DB6EB89" w14:textId="77777777" w:rsidR="00697DCE" w:rsidRPr="005C30DC" w:rsidRDefault="00FA7AAA"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Interest Cover</w:t>
            </w:r>
          </w:p>
          <w:p w14:paraId="05B1E61D" w14:textId="648C8428"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14D596F1" w14:textId="25E37663" w:rsidR="00697DCE"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74205C">
              <w:rPr>
                <w:rFonts w:ascii="Times New Roman" w:hAnsi="Times New Roman" w:cs="Times New Roman"/>
                <w:sz w:val="24"/>
                <w:szCs w:val="24"/>
              </w:rPr>
              <w:t>...</w:t>
            </w:r>
            <w:r>
              <w:rPr>
                <w:rFonts w:ascii="Times New Roman" w:hAnsi="Times New Roman" w:cs="Times New Roman"/>
                <w:sz w:val="24"/>
                <w:szCs w:val="24"/>
              </w:rPr>
              <w:t>……..Pg.</w:t>
            </w:r>
            <w:r w:rsidR="0074205C">
              <w:rPr>
                <w:rFonts w:ascii="Times New Roman" w:hAnsi="Times New Roman" w:cs="Times New Roman"/>
                <w:sz w:val="24"/>
                <w:szCs w:val="24"/>
              </w:rPr>
              <w:t>8</w:t>
            </w:r>
          </w:p>
        </w:tc>
      </w:tr>
      <w:tr w:rsidR="00697DCE" w14:paraId="689D2FE3" w14:textId="77777777" w:rsidTr="005C30DC">
        <w:tc>
          <w:tcPr>
            <w:tcW w:w="6091" w:type="dxa"/>
          </w:tcPr>
          <w:p w14:paraId="078A3922" w14:textId="77777777" w:rsidR="00697DCE" w:rsidRPr="005C30DC" w:rsidRDefault="00FA7AAA"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Gearing</w:t>
            </w:r>
          </w:p>
          <w:p w14:paraId="5D04B60C" w14:textId="6D76F462"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18C8C0E7" w14:textId="44AF956E" w:rsidR="00697DCE"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74205C">
              <w:rPr>
                <w:rFonts w:ascii="Times New Roman" w:hAnsi="Times New Roman" w:cs="Times New Roman"/>
                <w:sz w:val="24"/>
                <w:szCs w:val="24"/>
              </w:rPr>
              <w:t>...</w:t>
            </w:r>
            <w:r>
              <w:rPr>
                <w:rFonts w:ascii="Times New Roman" w:hAnsi="Times New Roman" w:cs="Times New Roman"/>
                <w:sz w:val="24"/>
                <w:szCs w:val="24"/>
              </w:rPr>
              <w:t>………..Pg.</w:t>
            </w:r>
            <w:r w:rsidR="0074205C">
              <w:rPr>
                <w:rFonts w:ascii="Times New Roman" w:hAnsi="Times New Roman" w:cs="Times New Roman"/>
                <w:sz w:val="24"/>
                <w:szCs w:val="24"/>
              </w:rPr>
              <w:t>8</w:t>
            </w:r>
          </w:p>
        </w:tc>
      </w:tr>
      <w:tr w:rsidR="00697DCE" w14:paraId="21C59A6F" w14:textId="77777777" w:rsidTr="005C30DC">
        <w:tc>
          <w:tcPr>
            <w:tcW w:w="6091" w:type="dxa"/>
          </w:tcPr>
          <w:p w14:paraId="14190E6A" w14:textId="77777777" w:rsidR="00697DCE" w:rsidRPr="005C30DC" w:rsidRDefault="00104088" w:rsidP="005C30DC">
            <w:pPr>
              <w:pStyle w:val="ListParagraph"/>
              <w:numPr>
                <w:ilvl w:val="1"/>
                <w:numId w:val="13"/>
              </w:numPr>
              <w:rPr>
                <w:rFonts w:ascii="Times New Roman" w:hAnsi="Times New Roman" w:cs="Times New Roman"/>
                <w:b/>
                <w:sz w:val="24"/>
                <w:szCs w:val="24"/>
              </w:rPr>
            </w:pPr>
            <w:r w:rsidRPr="005C30DC">
              <w:rPr>
                <w:rFonts w:ascii="Times New Roman" w:hAnsi="Times New Roman" w:cs="Times New Roman"/>
                <w:b/>
                <w:sz w:val="24"/>
                <w:szCs w:val="24"/>
              </w:rPr>
              <w:t>Investment</w:t>
            </w:r>
          </w:p>
          <w:p w14:paraId="6767FD19" w14:textId="5CBE859F" w:rsidR="0023458F" w:rsidRPr="005C30DC" w:rsidRDefault="0023458F" w:rsidP="005C30DC">
            <w:pPr>
              <w:pStyle w:val="ListParagraph"/>
              <w:ind w:left="792"/>
              <w:rPr>
                <w:rFonts w:ascii="Times New Roman" w:hAnsi="Times New Roman" w:cs="Times New Roman"/>
                <w:b/>
                <w:sz w:val="24"/>
                <w:szCs w:val="24"/>
              </w:rPr>
            </w:pPr>
          </w:p>
        </w:tc>
        <w:tc>
          <w:tcPr>
            <w:tcW w:w="2398" w:type="dxa"/>
          </w:tcPr>
          <w:p w14:paraId="1B658C57" w14:textId="4F76E440" w:rsidR="00697DCE" w:rsidRDefault="009E6244" w:rsidP="005C30DC">
            <w:pPr>
              <w:jc w:val="right"/>
              <w:rPr>
                <w:rFonts w:ascii="Times New Roman" w:hAnsi="Times New Roman" w:cs="Times New Roman"/>
                <w:sz w:val="24"/>
                <w:szCs w:val="24"/>
              </w:rPr>
            </w:pPr>
            <w:r>
              <w:rPr>
                <w:rFonts w:ascii="Times New Roman" w:hAnsi="Times New Roman" w:cs="Times New Roman"/>
                <w:sz w:val="24"/>
                <w:szCs w:val="24"/>
              </w:rPr>
              <w:lastRenderedPageBreak/>
              <w:t>…………</w:t>
            </w:r>
            <w:r w:rsidR="00B53500">
              <w:rPr>
                <w:rFonts w:ascii="Times New Roman" w:hAnsi="Times New Roman" w:cs="Times New Roman"/>
                <w:sz w:val="24"/>
                <w:szCs w:val="24"/>
              </w:rPr>
              <w:t>...</w:t>
            </w:r>
            <w:r>
              <w:rPr>
                <w:rFonts w:ascii="Times New Roman" w:hAnsi="Times New Roman" w:cs="Times New Roman"/>
                <w:sz w:val="24"/>
                <w:szCs w:val="24"/>
              </w:rPr>
              <w:t>……..Pg.</w:t>
            </w:r>
            <w:r w:rsidR="00B53500">
              <w:rPr>
                <w:rFonts w:ascii="Times New Roman" w:hAnsi="Times New Roman" w:cs="Times New Roman"/>
                <w:sz w:val="24"/>
                <w:szCs w:val="24"/>
              </w:rPr>
              <w:t>8</w:t>
            </w:r>
          </w:p>
        </w:tc>
      </w:tr>
      <w:bookmarkEnd w:id="2"/>
      <w:tr w:rsidR="00697DCE" w14:paraId="5D5492DE" w14:textId="77777777" w:rsidTr="005C30DC">
        <w:tc>
          <w:tcPr>
            <w:tcW w:w="6091" w:type="dxa"/>
          </w:tcPr>
          <w:p w14:paraId="6C5B6CB7" w14:textId="77777777" w:rsidR="00697DCE" w:rsidRPr="005C30DC" w:rsidRDefault="00104088" w:rsidP="005C30DC">
            <w:pPr>
              <w:pStyle w:val="ListParagraph"/>
              <w:numPr>
                <w:ilvl w:val="2"/>
                <w:numId w:val="13"/>
              </w:numPr>
              <w:rPr>
                <w:rFonts w:ascii="Times New Roman" w:hAnsi="Times New Roman" w:cs="Times New Roman"/>
                <w:b/>
                <w:sz w:val="24"/>
                <w:szCs w:val="24"/>
              </w:rPr>
            </w:pPr>
            <w:r w:rsidRPr="005C30DC">
              <w:rPr>
                <w:rFonts w:ascii="Times New Roman" w:hAnsi="Times New Roman" w:cs="Times New Roman"/>
                <w:b/>
                <w:sz w:val="24"/>
                <w:szCs w:val="24"/>
              </w:rPr>
              <w:t>Earnings Per Share</w:t>
            </w:r>
          </w:p>
          <w:p w14:paraId="3B0C7098" w14:textId="204AB055" w:rsidR="0023458F" w:rsidRPr="005C30DC" w:rsidRDefault="0023458F" w:rsidP="005C30DC">
            <w:pPr>
              <w:pStyle w:val="ListParagraph"/>
              <w:ind w:left="1224"/>
              <w:rPr>
                <w:rFonts w:ascii="Times New Roman" w:hAnsi="Times New Roman" w:cs="Times New Roman"/>
                <w:b/>
                <w:sz w:val="24"/>
                <w:szCs w:val="24"/>
              </w:rPr>
            </w:pPr>
          </w:p>
        </w:tc>
        <w:tc>
          <w:tcPr>
            <w:tcW w:w="2398" w:type="dxa"/>
          </w:tcPr>
          <w:p w14:paraId="67485793" w14:textId="403BB5A9" w:rsidR="00697DCE"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B53500">
              <w:rPr>
                <w:rFonts w:ascii="Times New Roman" w:hAnsi="Times New Roman" w:cs="Times New Roman"/>
                <w:sz w:val="24"/>
                <w:szCs w:val="24"/>
              </w:rPr>
              <w:t>.</w:t>
            </w:r>
            <w:r>
              <w:rPr>
                <w:rFonts w:ascii="Times New Roman" w:hAnsi="Times New Roman" w:cs="Times New Roman"/>
                <w:sz w:val="24"/>
                <w:szCs w:val="24"/>
              </w:rPr>
              <w:t>…..Pg.</w:t>
            </w:r>
            <w:r w:rsidR="00B53500">
              <w:rPr>
                <w:rFonts w:ascii="Times New Roman" w:hAnsi="Times New Roman" w:cs="Times New Roman"/>
                <w:sz w:val="24"/>
                <w:szCs w:val="24"/>
              </w:rPr>
              <w:t>9</w:t>
            </w:r>
          </w:p>
        </w:tc>
      </w:tr>
      <w:tr w:rsidR="00697DCE" w14:paraId="730DBC34" w14:textId="77777777" w:rsidTr="005C30DC">
        <w:tc>
          <w:tcPr>
            <w:tcW w:w="6091" w:type="dxa"/>
          </w:tcPr>
          <w:p w14:paraId="0DCBC206" w14:textId="64354E99" w:rsidR="0023458F" w:rsidRPr="005C30DC" w:rsidRDefault="00430740" w:rsidP="005C30DC">
            <w:pPr>
              <w:pStyle w:val="ListParagraph"/>
              <w:numPr>
                <w:ilvl w:val="0"/>
                <w:numId w:val="13"/>
              </w:numPr>
              <w:rPr>
                <w:rFonts w:ascii="Times New Roman" w:hAnsi="Times New Roman" w:cs="Times New Roman"/>
                <w:b/>
                <w:sz w:val="24"/>
                <w:szCs w:val="24"/>
              </w:rPr>
            </w:pPr>
            <w:r w:rsidRPr="005C30DC">
              <w:rPr>
                <w:rFonts w:ascii="Times New Roman" w:hAnsi="Times New Roman" w:cs="Times New Roman"/>
                <w:b/>
                <w:sz w:val="24"/>
                <w:szCs w:val="24"/>
              </w:rPr>
              <w:t>Limitation of Ratio Analysis</w:t>
            </w:r>
          </w:p>
        </w:tc>
        <w:tc>
          <w:tcPr>
            <w:tcW w:w="2398" w:type="dxa"/>
          </w:tcPr>
          <w:p w14:paraId="5CDF069E" w14:textId="44D14DEB" w:rsidR="00697DCE" w:rsidRDefault="009E6244" w:rsidP="005C30DC">
            <w:pPr>
              <w:jc w:val="right"/>
              <w:rPr>
                <w:rFonts w:ascii="Times New Roman" w:hAnsi="Times New Roman" w:cs="Times New Roman"/>
                <w:sz w:val="24"/>
                <w:szCs w:val="24"/>
              </w:rPr>
            </w:pPr>
            <w:r>
              <w:rPr>
                <w:rFonts w:ascii="Times New Roman" w:hAnsi="Times New Roman" w:cs="Times New Roman"/>
                <w:sz w:val="24"/>
                <w:szCs w:val="24"/>
              </w:rPr>
              <w:t>………………..Pg.</w:t>
            </w:r>
            <w:r w:rsidR="00A84C98">
              <w:rPr>
                <w:rFonts w:ascii="Times New Roman" w:hAnsi="Times New Roman" w:cs="Times New Roman"/>
                <w:sz w:val="24"/>
                <w:szCs w:val="24"/>
              </w:rPr>
              <w:t>9</w:t>
            </w:r>
          </w:p>
        </w:tc>
      </w:tr>
      <w:tr w:rsidR="00104088" w14:paraId="67626839" w14:textId="77777777" w:rsidTr="005C30DC">
        <w:tc>
          <w:tcPr>
            <w:tcW w:w="6091" w:type="dxa"/>
          </w:tcPr>
          <w:p w14:paraId="014487D7" w14:textId="77777777" w:rsidR="00104088" w:rsidRPr="005C30DC" w:rsidRDefault="00430740" w:rsidP="005C30DC">
            <w:pPr>
              <w:pStyle w:val="ListParagraph"/>
              <w:numPr>
                <w:ilvl w:val="0"/>
                <w:numId w:val="13"/>
              </w:numPr>
              <w:rPr>
                <w:rFonts w:ascii="Times New Roman" w:hAnsi="Times New Roman" w:cs="Times New Roman"/>
                <w:b/>
                <w:sz w:val="24"/>
                <w:szCs w:val="24"/>
              </w:rPr>
            </w:pPr>
            <w:r w:rsidRPr="005C30DC">
              <w:rPr>
                <w:rFonts w:ascii="Times New Roman" w:hAnsi="Times New Roman" w:cs="Times New Roman"/>
                <w:b/>
                <w:sz w:val="24"/>
                <w:szCs w:val="24"/>
              </w:rPr>
              <w:t>Conclusion</w:t>
            </w:r>
          </w:p>
          <w:p w14:paraId="6E054AB4" w14:textId="6C151E9E" w:rsidR="0023458F" w:rsidRPr="005C30DC" w:rsidRDefault="0023458F" w:rsidP="005C30DC">
            <w:pPr>
              <w:pStyle w:val="ListParagraph"/>
              <w:ind w:left="360"/>
              <w:rPr>
                <w:rFonts w:ascii="Times New Roman" w:hAnsi="Times New Roman" w:cs="Times New Roman"/>
                <w:b/>
                <w:sz w:val="24"/>
                <w:szCs w:val="24"/>
              </w:rPr>
            </w:pPr>
          </w:p>
        </w:tc>
        <w:tc>
          <w:tcPr>
            <w:tcW w:w="2398" w:type="dxa"/>
          </w:tcPr>
          <w:p w14:paraId="5C0FDB71" w14:textId="47F7D34F" w:rsidR="00104088" w:rsidRDefault="009E6244" w:rsidP="005C30DC">
            <w:pPr>
              <w:jc w:val="right"/>
              <w:rPr>
                <w:rFonts w:ascii="Times New Roman" w:hAnsi="Times New Roman" w:cs="Times New Roman"/>
                <w:sz w:val="24"/>
                <w:szCs w:val="24"/>
              </w:rPr>
            </w:pPr>
            <w:r>
              <w:rPr>
                <w:rFonts w:ascii="Times New Roman" w:hAnsi="Times New Roman" w:cs="Times New Roman"/>
                <w:sz w:val="24"/>
                <w:szCs w:val="24"/>
              </w:rPr>
              <w:t>………………..Pg.</w:t>
            </w:r>
            <w:r w:rsidR="00A84C98">
              <w:rPr>
                <w:rFonts w:ascii="Times New Roman" w:hAnsi="Times New Roman" w:cs="Times New Roman"/>
                <w:sz w:val="24"/>
                <w:szCs w:val="24"/>
              </w:rPr>
              <w:t>10</w:t>
            </w:r>
          </w:p>
        </w:tc>
      </w:tr>
      <w:tr w:rsidR="00104088" w14:paraId="13FFBCB1" w14:textId="77777777" w:rsidTr="005C30DC">
        <w:tc>
          <w:tcPr>
            <w:tcW w:w="6091" w:type="dxa"/>
          </w:tcPr>
          <w:p w14:paraId="7661F1B1" w14:textId="77777777" w:rsidR="00104088" w:rsidRPr="005C30DC" w:rsidRDefault="00430740" w:rsidP="005C30DC">
            <w:pPr>
              <w:rPr>
                <w:rFonts w:ascii="Times New Roman" w:hAnsi="Times New Roman" w:cs="Times New Roman"/>
                <w:b/>
                <w:sz w:val="24"/>
                <w:szCs w:val="24"/>
              </w:rPr>
            </w:pPr>
            <w:r w:rsidRPr="005C30DC">
              <w:rPr>
                <w:rFonts w:ascii="Times New Roman" w:hAnsi="Times New Roman" w:cs="Times New Roman"/>
                <w:b/>
                <w:sz w:val="24"/>
                <w:szCs w:val="24"/>
              </w:rPr>
              <w:t>Recommendations</w:t>
            </w:r>
          </w:p>
          <w:p w14:paraId="1FAB5F42" w14:textId="3D1C0112" w:rsidR="0023458F" w:rsidRPr="005C30DC" w:rsidRDefault="0023458F" w:rsidP="005C30DC">
            <w:pPr>
              <w:rPr>
                <w:rFonts w:ascii="Times New Roman" w:hAnsi="Times New Roman" w:cs="Times New Roman"/>
                <w:b/>
                <w:sz w:val="24"/>
                <w:szCs w:val="24"/>
              </w:rPr>
            </w:pPr>
          </w:p>
        </w:tc>
        <w:tc>
          <w:tcPr>
            <w:tcW w:w="2398" w:type="dxa"/>
          </w:tcPr>
          <w:p w14:paraId="0C723248" w14:textId="16A9417D" w:rsidR="00104088"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A84C98">
              <w:rPr>
                <w:rFonts w:ascii="Times New Roman" w:hAnsi="Times New Roman" w:cs="Times New Roman"/>
                <w:sz w:val="24"/>
                <w:szCs w:val="24"/>
              </w:rPr>
              <w:t>..</w:t>
            </w:r>
            <w:r>
              <w:rPr>
                <w:rFonts w:ascii="Times New Roman" w:hAnsi="Times New Roman" w:cs="Times New Roman"/>
                <w:sz w:val="24"/>
                <w:szCs w:val="24"/>
              </w:rPr>
              <w:t>……..Pg.</w:t>
            </w:r>
            <w:r w:rsidR="00A84C98">
              <w:rPr>
                <w:rFonts w:ascii="Times New Roman" w:hAnsi="Times New Roman" w:cs="Times New Roman"/>
                <w:sz w:val="24"/>
                <w:szCs w:val="24"/>
              </w:rPr>
              <w:t xml:space="preserve"> 10-11</w:t>
            </w:r>
          </w:p>
        </w:tc>
      </w:tr>
      <w:tr w:rsidR="00104088" w14:paraId="2A808EB1" w14:textId="77777777" w:rsidTr="005C30DC">
        <w:tc>
          <w:tcPr>
            <w:tcW w:w="6091" w:type="dxa"/>
          </w:tcPr>
          <w:p w14:paraId="68A01D42" w14:textId="77777777" w:rsidR="00104088" w:rsidRPr="005C30DC" w:rsidRDefault="00F03870" w:rsidP="005C30DC">
            <w:pPr>
              <w:rPr>
                <w:rFonts w:ascii="Times New Roman" w:hAnsi="Times New Roman" w:cs="Times New Roman"/>
                <w:b/>
                <w:sz w:val="24"/>
                <w:szCs w:val="24"/>
              </w:rPr>
            </w:pPr>
            <w:r w:rsidRPr="005C30DC">
              <w:rPr>
                <w:rFonts w:ascii="Times New Roman" w:hAnsi="Times New Roman" w:cs="Times New Roman"/>
                <w:b/>
                <w:sz w:val="24"/>
                <w:szCs w:val="24"/>
              </w:rPr>
              <w:t>References</w:t>
            </w:r>
          </w:p>
          <w:p w14:paraId="566C1ABE" w14:textId="26821D05" w:rsidR="0023458F" w:rsidRPr="005C30DC" w:rsidRDefault="0023458F" w:rsidP="005C30DC">
            <w:pPr>
              <w:rPr>
                <w:rFonts w:ascii="Times New Roman" w:hAnsi="Times New Roman" w:cs="Times New Roman"/>
                <w:b/>
                <w:sz w:val="24"/>
                <w:szCs w:val="24"/>
              </w:rPr>
            </w:pPr>
          </w:p>
        </w:tc>
        <w:tc>
          <w:tcPr>
            <w:tcW w:w="2398" w:type="dxa"/>
          </w:tcPr>
          <w:p w14:paraId="0C4ABEA6" w14:textId="42F73A32" w:rsidR="00104088"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D1392C">
              <w:rPr>
                <w:rFonts w:ascii="Times New Roman" w:hAnsi="Times New Roman" w:cs="Times New Roman"/>
                <w:sz w:val="24"/>
                <w:szCs w:val="24"/>
              </w:rPr>
              <w:t>...</w:t>
            </w:r>
            <w:r>
              <w:rPr>
                <w:rFonts w:ascii="Times New Roman" w:hAnsi="Times New Roman" w:cs="Times New Roman"/>
                <w:sz w:val="24"/>
                <w:szCs w:val="24"/>
              </w:rPr>
              <w:t>…..Pg.</w:t>
            </w:r>
            <w:r w:rsidR="00D1392C">
              <w:rPr>
                <w:rFonts w:ascii="Times New Roman" w:hAnsi="Times New Roman" w:cs="Times New Roman"/>
                <w:sz w:val="24"/>
                <w:szCs w:val="24"/>
              </w:rPr>
              <w:t>12-15</w:t>
            </w:r>
          </w:p>
        </w:tc>
      </w:tr>
      <w:tr w:rsidR="00430740" w14:paraId="66CD2455" w14:textId="77777777" w:rsidTr="005C30DC">
        <w:tc>
          <w:tcPr>
            <w:tcW w:w="6091" w:type="dxa"/>
          </w:tcPr>
          <w:p w14:paraId="54B002A7" w14:textId="77777777" w:rsidR="00430740" w:rsidRPr="005C30DC" w:rsidRDefault="006819EE" w:rsidP="005C30DC">
            <w:pPr>
              <w:rPr>
                <w:rFonts w:ascii="Times New Roman" w:hAnsi="Times New Roman" w:cs="Times New Roman"/>
                <w:b/>
                <w:sz w:val="24"/>
                <w:szCs w:val="24"/>
              </w:rPr>
            </w:pPr>
            <w:r w:rsidRPr="005C30DC">
              <w:rPr>
                <w:rFonts w:ascii="Times New Roman" w:hAnsi="Times New Roman" w:cs="Times New Roman"/>
                <w:b/>
                <w:sz w:val="24"/>
                <w:szCs w:val="24"/>
              </w:rPr>
              <w:t>Appendix 1: Results of Burberry Ratio Analysis</w:t>
            </w:r>
          </w:p>
          <w:p w14:paraId="6939B323" w14:textId="618F6203" w:rsidR="0023458F" w:rsidRPr="005C30DC" w:rsidRDefault="0023458F" w:rsidP="005C30DC">
            <w:pPr>
              <w:rPr>
                <w:rFonts w:ascii="Times New Roman" w:hAnsi="Times New Roman" w:cs="Times New Roman"/>
                <w:b/>
                <w:sz w:val="24"/>
                <w:szCs w:val="24"/>
              </w:rPr>
            </w:pPr>
          </w:p>
        </w:tc>
        <w:tc>
          <w:tcPr>
            <w:tcW w:w="2398" w:type="dxa"/>
          </w:tcPr>
          <w:p w14:paraId="659A2D6A" w14:textId="23361EA2" w:rsidR="00430740" w:rsidRDefault="009E6244" w:rsidP="005C30DC">
            <w:pPr>
              <w:jc w:val="right"/>
              <w:rPr>
                <w:rFonts w:ascii="Times New Roman" w:hAnsi="Times New Roman" w:cs="Times New Roman"/>
                <w:sz w:val="24"/>
                <w:szCs w:val="24"/>
              </w:rPr>
            </w:pPr>
            <w:r>
              <w:rPr>
                <w:rFonts w:ascii="Times New Roman" w:hAnsi="Times New Roman" w:cs="Times New Roman"/>
                <w:sz w:val="24"/>
                <w:szCs w:val="24"/>
              </w:rPr>
              <w:t>………………..Pg.</w:t>
            </w:r>
            <w:r w:rsidR="00D1392C">
              <w:rPr>
                <w:rFonts w:ascii="Times New Roman" w:hAnsi="Times New Roman" w:cs="Times New Roman"/>
                <w:sz w:val="24"/>
                <w:szCs w:val="24"/>
              </w:rPr>
              <w:t>16</w:t>
            </w:r>
          </w:p>
        </w:tc>
      </w:tr>
      <w:tr w:rsidR="00F03870" w14:paraId="47053CE5" w14:textId="77777777" w:rsidTr="005C30DC">
        <w:tc>
          <w:tcPr>
            <w:tcW w:w="6091" w:type="dxa"/>
          </w:tcPr>
          <w:p w14:paraId="04C59F4A" w14:textId="77777777" w:rsidR="00F03870" w:rsidRPr="005C30DC" w:rsidRDefault="006819EE" w:rsidP="005C30DC">
            <w:pPr>
              <w:rPr>
                <w:rFonts w:ascii="Times New Roman" w:hAnsi="Times New Roman" w:cs="Times New Roman"/>
                <w:b/>
                <w:sz w:val="24"/>
                <w:szCs w:val="24"/>
              </w:rPr>
            </w:pPr>
            <w:r w:rsidRPr="005C30DC">
              <w:rPr>
                <w:rFonts w:ascii="Times New Roman" w:hAnsi="Times New Roman" w:cs="Times New Roman"/>
                <w:b/>
                <w:sz w:val="24"/>
                <w:szCs w:val="24"/>
              </w:rPr>
              <w:t>Appendix 2: Key Financial Ratios</w:t>
            </w:r>
          </w:p>
          <w:p w14:paraId="6B3AAFD8" w14:textId="7F629A47" w:rsidR="0023458F" w:rsidRPr="005C30DC" w:rsidRDefault="0023458F" w:rsidP="005C30DC">
            <w:pPr>
              <w:rPr>
                <w:rFonts w:ascii="Times New Roman" w:hAnsi="Times New Roman" w:cs="Times New Roman"/>
                <w:b/>
                <w:sz w:val="24"/>
                <w:szCs w:val="24"/>
              </w:rPr>
            </w:pPr>
          </w:p>
        </w:tc>
        <w:tc>
          <w:tcPr>
            <w:tcW w:w="2398" w:type="dxa"/>
          </w:tcPr>
          <w:p w14:paraId="4578D161" w14:textId="6D7143A3" w:rsidR="00F03870"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5C30DC">
              <w:rPr>
                <w:rFonts w:ascii="Times New Roman" w:hAnsi="Times New Roman" w:cs="Times New Roman"/>
                <w:sz w:val="24"/>
                <w:szCs w:val="24"/>
              </w:rPr>
              <w:t>...</w:t>
            </w:r>
            <w:r>
              <w:rPr>
                <w:rFonts w:ascii="Times New Roman" w:hAnsi="Times New Roman" w:cs="Times New Roman"/>
                <w:sz w:val="24"/>
                <w:szCs w:val="24"/>
              </w:rPr>
              <w:t>..Pg.</w:t>
            </w:r>
            <w:r w:rsidR="00D1392C">
              <w:rPr>
                <w:rFonts w:ascii="Times New Roman" w:hAnsi="Times New Roman" w:cs="Times New Roman"/>
                <w:sz w:val="24"/>
                <w:szCs w:val="24"/>
              </w:rPr>
              <w:t>17</w:t>
            </w:r>
            <w:r w:rsidR="005C30DC">
              <w:rPr>
                <w:rFonts w:ascii="Times New Roman" w:hAnsi="Times New Roman" w:cs="Times New Roman"/>
                <w:sz w:val="24"/>
                <w:szCs w:val="24"/>
              </w:rPr>
              <w:t>-19</w:t>
            </w:r>
          </w:p>
        </w:tc>
      </w:tr>
      <w:tr w:rsidR="00F03870" w14:paraId="1F6ADF79" w14:textId="77777777" w:rsidTr="005C30DC">
        <w:tc>
          <w:tcPr>
            <w:tcW w:w="6091" w:type="dxa"/>
          </w:tcPr>
          <w:p w14:paraId="4313BF67" w14:textId="77777777" w:rsidR="00F03870" w:rsidRPr="005C30DC" w:rsidRDefault="006819EE" w:rsidP="005C30DC">
            <w:pPr>
              <w:rPr>
                <w:rFonts w:ascii="Times New Roman" w:hAnsi="Times New Roman" w:cs="Times New Roman"/>
                <w:b/>
                <w:sz w:val="24"/>
                <w:szCs w:val="24"/>
              </w:rPr>
            </w:pPr>
            <w:r w:rsidRPr="005C30DC">
              <w:rPr>
                <w:rFonts w:ascii="Times New Roman" w:hAnsi="Times New Roman" w:cs="Times New Roman"/>
                <w:b/>
                <w:sz w:val="24"/>
                <w:szCs w:val="24"/>
              </w:rPr>
              <w:t xml:space="preserve">Appendix 3: </w:t>
            </w:r>
            <w:r w:rsidR="0018067E" w:rsidRPr="005C30DC">
              <w:rPr>
                <w:rFonts w:ascii="Times New Roman" w:hAnsi="Times New Roman" w:cs="Times New Roman"/>
                <w:b/>
                <w:sz w:val="24"/>
                <w:szCs w:val="24"/>
              </w:rPr>
              <w:t>Comparison</w:t>
            </w:r>
            <w:r w:rsidRPr="005C30DC">
              <w:rPr>
                <w:rFonts w:ascii="Times New Roman" w:hAnsi="Times New Roman" w:cs="Times New Roman"/>
                <w:b/>
                <w:sz w:val="24"/>
                <w:szCs w:val="24"/>
              </w:rPr>
              <w:t xml:space="preserve"> of </w:t>
            </w:r>
            <w:r w:rsidR="0018067E" w:rsidRPr="005C30DC">
              <w:rPr>
                <w:rFonts w:ascii="Times New Roman" w:hAnsi="Times New Roman" w:cs="Times New Roman"/>
                <w:b/>
                <w:sz w:val="24"/>
                <w:szCs w:val="24"/>
              </w:rPr>
              <w:t>a Sample of Burberry’s Direct                 Competitors</w:t>
            </w:r>
          </w:p>
          <w:p w14:paraId="04033816" w14:textId="2C7C9959" w:rsidR="0023458F" w:rsidRPr="005C30DC" w:rsidRDefault="0023458F" w:rsidP="005C30DC">
            <w:pPr>
              <w:rPr>
                <w:rFonts w:ascii="Times New Roman" w:hAnsi="Times New Roman" w:cs="Times New Roman"/>
                <w:b/>
                <w:sz w:val="24"/>
                <w:szCs w:val="24"/>
              </w:rPr>
            </w:pPr>
          </w:p>
        </w:tc>
        <w:tc>
          <w:tcPr>
            <w:tcW w:w="2398" w:type="dxa"/>
          </w:tcPr>
          <w:p w14:paraId="0A8B5C91" w14:textId="1E142AC5" w:rsidR="00F03870"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5C30DC">
              <w:rPr>
                <w:rFonts w:ascii="Times New Roman" w:hAnsi="Times New Roman" w:cs="Times New Roman"/>
                <w:sz w:val="24"/>
                <w:szCs w:val="24"/>
              </w:rPr>
              <w:t>.</w:t>
            </w:r>
            <w:r>
              <w:rPr>
                <w:rFonts w:ascii="Times New Roman" w:hAnsi="Times New Roman" w:cs="Times New Roman"/>
                <w:sz w:val="24"/>
                <w:szCs w:val="24"/>
              </w:rPr>
              <w:t>…..Pg.</w:t>
            </w:r>
            <w:r w:rsidR="005C30DC">
              <w:rPr>
                <w:rFonts w:ascii="Times New Roman" w:hAnsi="Times New Roman" w:cs="Times New Roman"/>
                <w:sz w:val="24"/>
                <w:szCs w:val="24"/>
              </w:rPr>
              <w:t>20</w:t>
            </w:r>
          </w:p>
        </w:tc>
      </w:tr>
      <w:tr w:rsidR="00F03870" w:rsidRPr="00E85375" w14:paraId="2D5DFD6A" w14:textId="77777777" w:rsidTr="005C30DC">
        <w:tc>
          <w:tcPr>
            <w:tcW w:w="6091" w:type="dxa"/>
          </w:tcPr>
          <w:p w14:paraId="6591FED6" w14:textId="77777777" w:rsidR="00F03870" w:rsidRPr="005C30DC" w:rsidRDefault="0018067E" w:rsidP="005C30DC">
            <w:pPr>
              <w:rPr>
                <w:rFonts w:ascii="Times New Roman" w:hAnsi="Times New Roman" w:cs="Times New Roman"/>
                <w:b/>
                <w:sz w:val="24"/>
                <w:szCs w:val="24"/>
              </w:rPr>
            </w:pPr>
            <w:r w:rsidRPr="005C30DC">
              <w:rPr>
                <w:rFonts w:ascii="Times New Roman" w:hAnsi="Times New Roman" w:cs="Times New Roman"/>
                <w:b/>
                <w:sz w:val="24"/>
                <w:szCs w:val="24"/>
              </w:rPr>
              <w:t xml:space="preserve">Appendix 4: Burberry </w:t>
            </w:r>
            <w:r w:rsidR="00E85375" w:rsidRPr="005C30DC">
              <w:rPr>
                <w:rFonts w:ascii="Times New Roman" w:hAnsi="Times New Roman" w:cs="Times New Roman"/>
                <w:b/>
                <w:sz w:val="24"/>
                <w:szCs w:val="24"/>
              </w:rPr>
              <w:t>vs. Kering Group Ratio Analysis</w:t>
            </w:r>
          </w:p>
          <w:p w14:paraId="7A0134C1" w14:textId="67A2A49D" w:rsidR="0023458F" w:rsidRPr="005C30DC" w:rsidRDefault="0023458F" w:rsidP="005C30DC">
            <w:pPr>
              <w:rPr>
                <w:rFonts w:ascii="Times New Roman" w:hAnsi="Times New Roman" w:cs="Times New Roman"/>
                <w:b/>
                <w:sz w:val="24"/>
                <w:szCs w:val="24"/>
              </w:rPr>
            </w:pPr>
          </w:p>
        </w:tc>
        <w:tc>
          <w:tcPr>
            <w:tcW w:w="2398" w:type="dxa"/>
          </w:tcPr>
          <w:p w14:paraId="1B51D4D0" w14:textId="1A8399F0" w:rsidR="00F03870" w:rsidRPr="00E85375"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5C30DC">
              <w:rPr>
                <w:rFonts w:ascii="Times New Roman" w:hAnsi="Times New Roman" w:cs="Times New Roman"/>
                <w:sz w:val="24"/>
                <w:szCs w:val="24"/>
              </w:rPr>
              <w:t>….</w:t>
            </w:r>
            <w:r>
              <w:rPr>
                <w:rFonts w:ascii="Times New Roman" w:hAnsi="Times New Roman" w:cs="Times New Roman"/>
                <w:sz w:val="24"/>
                <w:szCs w:val="24"/>
              </w:rPr>
              <w:t>……..Pg.</w:t>
            </w:r>
            <w:r w:rsidR="005C30DC">
              <w:rPr>
                <w:rFonts w:ascii="Times New Roman" w:hAnsi="Times New Roman" w:cs="Times New Roman"/>
                <w:sz w:val="24"/>
                <w:szCs w:val="24"/>
              </w:rPr>
              <w:t>21</w:t>
            </w:r>
          </w:p>
        </w:tc>
      </w:tr>
      <w:tr w:rsidR="00F03870" w:rsidRPr="00E85375" w14:paraId="376A7C55" w14:textId="77777777" w:rsidTr="005C30DC">
        <w:tc>
          <w:tcPr>
            <w:tcW w:w="6091" w:type="dxa"/>
          </w:tcPr>
          <w:p w14:paraId="34EC3435" w14:textId="77777777" w:rsidR="0023458F" w:rsidRPr="005C30DC" w:rsidRDefault="00E85375" w:rsidP="005C30DC">
            <w:pPr>
              <w:rPr>
                <w:rFonts w:ascii="Times New Roman" w:hAnsi="Times New Roman" w:cs="Times New Roman"/>
                <w:b/>
                <w:sz w:val="24"/>
                <w:szCs w:val="24"/>
              </w:rPr>
            </w:pPr>
            <w:r w:rsidRPr="005C30DC">
              <w:rPr>
                <w:rFonts w:ascii="Times New Roman" w:hAnsi="Times New Roman" w:cs="Times New Roman"/>
                <w:b/>
                <w:sz w:val="24"/>
                <w:szCs w:val="24"/>
              </w:rPr>
              <w:t xml:space="preserve">Appendix 5: Burberry vs. </w:t>
            </w:r>
            <w:r w:rsidR="0023458F" w:rsidRPr="005C30DC">
              <w:rPr>
                <w:rFonts w:ascii="Times New Roman" w:hAnsi="Times New Roman" w:cs="Times New Roman"/>
                <w:b/>
                <w:sz w:val="24"/>
                <w:szCs w:val="24"/>
              </w:rPr>
              <w:t>Hermès</w:t>
            </w:r>
            <w:r w:rsidRPr="005C30DC">
              <w:rPr>
                <w:rFonts w:ascii="Times New Roman" w:hAnsi="Times New Roman" w:cs="Times New Roman"/>
                <w:b/>
                <w:sz w:val="24"/>
                <w:szCs w:val="24"/>
              </w:rPr>
              <w:t xml:space="preserve"> </w:t>
            </w:r>
            <w:r w:rsidR="0023458F" w:rsidRPr="005C30DC">
              <w:rPr>
                <w:rFonts w:ascii="Times New Roman" w:hAnsi="Times New Roman" w:cs="Times New Roman"/>
                <w:b/>
                <w:sz w:val="24"/>
                <w:szCs w:val="24"/>
              </w:rPr>
              <w:t>International SCA</w:t>
            </w:r>
            <w:r w:rsidRPr="005C30DC">
              <w:rPr>
                <w:rFonts w:ascii="Times New Roman" w:hAnsi="Times New Roman" w:cs="Times New Roman"/>
                <w:b/>
                <w:sz w:val="24"/>
                <w:szCs w:val="24"/>
              </w:rPr>
              <w:t xml:space="preserve"> Ratio </w:t>
            </w:r>
          </w:p>
          <w:p w14:paraId="43933DA6" w14:textId="77777777" w:rsidR="00F03870" w:rsidRPr="005C30DC" w:rsidRDefault="00E85375" w:rsidP="005C30DC">
            <w:pPr>
              <w:rPr>
                <w:rFonts w:ascii="Times New Roman" w:hAnsi="Times New Roman" w:cs="Times New Roman"/>
                <w:b/>
                <w:sz w:val="24"/>
                <w:szCs w:val="24"/>
              </w:rPr>
            </w:pPr>
            <w:r w:rsidRPr="005C30DC">
              <w:rPr>
                <w:rFonts w:ascii="Times New Roman" w:hAnsi="Times New Roman" w:cs="Times New Roman"/>
                <w:b/>
                <w:sz w:val="24"/>
                <w:szCs w:val="24"/>
              </w:rPr>
              <w:t>Analysis</w:t>
            </w:r>
          </w:p>
          <w:p w14:paraId="348EC22C" w14:textId="649BAEF1" w:rsidR="0023458F" w:rsidRPr="005C30DC" w:rsidRDefault="0023458F" w:rsidP="005C30DC">
            <w:pPr>
              <w:rPr>
                <w:rFonts w:ascii="Times New Roman" w:hAnsi="Times New Roman" w:cs="Times New Roman"/>
                <w:b/>
                <w:sz w:val="24"/>
                <w:szCs w:val="24"/>
              </w:rPr>
            </w:pPr>
          </w:p>
        </w:tc>
        <w:tc>
          <w:tcPr>
            <w:tcW w:w="2398" w:type="dxa"/>
          </w:tcPr>
          <w:p w14:paraId="63BBD1BF" w14:textId="263BF203" w:rsidR="00F03870" w:rsidRPr="00E85375" w:rsidRDefault="009E6244" w:rsidP="005C30DC">
            <w:pPr>
              <w:jc w:val="right"/>
              <w:rPr>
                <w:rFonts w:ascii="Times New Roman" w:hAnsi="Times New Roman" w:cs="Times New Roman"/>
                <w:sz w:val="24"/>
                <w:szCs w:val="24"/>
              </w:rPr>
            </w:pPr>
            <w:r>
              <w:rPr>
                <w:rFonts w:ascii="Times New Roman" w:hAnsi="Times New Roman" w:cs="Times New Roman"/>
                <w:sz w:val="24"/>
                <w:szCs w:val="24"/>
              </w:rPr>
              <w:t>……………</w:t>
            </w:r>
            <w:r w:rsidR="005C30DC">
              <w:rPr>
                <w:rFonts w:ascii="Times New Roman" w:hAnsi="Times New Roman" w:cs="Times New Roman"/>
                <w:sz w:val="24"/>
                <w:szCs w:val="24"/>
              </w:rPr>
              <w:t>….</w:t>
            </w:r>
            <w:r>
              <w:rPr>
                <w:rFonts w:ascii="Times New Roman" w:hAnsi="Times New Roman" w:cs="Times New Roman"/>
                <w:sz w:val="24"/>
                <w:szCs w:val="24"/>
              </w:rPr>
              <w:t>..Pg.</w:t>
            </w:r>
            <w:r w:rsidR="005C30DC">
              <w:rPr>
                <w:rFonts w:ascii="Times New Roman" w:hAnsi="Times New Roman" w:cs="Times New Roman"/>
                <w:sz w:val="24"/>
                <w:szCs w:val="24"/>
              </w:rPr>
              <w:t>22</w:t>
            </w:r>
          </w:p>
        </w:tc>
      </w:tr>
      <w:tr w:rsidR="00F03870" w:rsidRPr="0023458F" w14:paraId="71324A19" w14:textId="77777777" w:rsidTr="005C30DC">
        <w:tc>
          <w:tcPr>
            <w:tcW w:w="6091" w:type="dxa"/>
          </w:tcPr>
          <w:p w14:paraId="5831C6AA" w14:textId="6995A730" w:rsidR="00F03870" w:rsidRPr="005C30DC" w:rsidRDefault="00E85375" w:rsidP="005C30DC">
            <w:pPr>
              <w:rPr>
                <w:rFonts w:ascii="Times New Roman" w:hAnsi="Times New Roman" w:cs="Times New Roman"/>
                <w:b/>
                <w:sz w:val="24"/>
                <w:szCs w:val="24"/>
                <w:lang w:val="fr-FR"/>
              </w:rPr>
            </w:pPr>
            <w:r w:rsidRPr="005C30DC">
              <w:rPr>
                <w:rFonts w:ascii="Times New Roman" w:hAnsi="Times New Roman" w:cs="Times New Roman"/>
                <w:b/>
                <w:sz w:val="24"/>
                <w:szCs w:val="24"/>
                <w:lang w:val="fr-FR"/>
              </w:rPr>
              <w:t xml:space="preserve">Appendix </w:t>
            </w:r>
            <w:r w:rsidR="008020BD" w:rsidRPr="005C30DC">
              <w:rPr>
                <w:rFonts w:ascii="Times New Roman" w:hAnsi="Times New Roman" w:cs="Times New Roman"/>
                <w:b/>
                <w:sz w:val="24"/>
                <w:szCs w:val="24"/>
                <w:lang w:val="fr-FR"/>
              </w:rPr>
              <w:t>4 :</w:t>
            </w:r>
            <w:r w:rsidRPr="005C30DC">
              <w:rPr>
                <w:rFonts w:ascii="Times New Roman" w:hAnsi="Times New Roman" w:cs="Times New Roman"/>
                <w:b/>
                <w:sz w:val="24"/>
                <w:szCs w:val="24"/>
                <w:lang w:val="fr-FR"/>
              </w:rPr>
              <w:t xml:space="preserve"> Burberry vs. </w:t>
            </w:r>
            <w:r w:rsidR="0023458F" w:rsidRPr="005C30DC">
              <w:rPr>
                <w:rFonts w:ascii="Times New Roman" w:hAnsi="Times New Roman" w:cs="Times New Roman"/>
                <w:b/>
                <w:sz w:val="24"/>
                <w:szCs w:val="24"/>
                <w:lang w:val="fr-FR"/>
              </w:rPr>
              <w:t>J. Barbour &amp; Sons</w:t>
            </w:r>
            <w:r w:rsidRPr="005C30DC">
              <w:rPr>
                <w:rFonts w:ascii="Times New Roman" w:hAnsi="Times New Roman" w:cs="Times New Roman"/>
                <w:b/>
                <w:sz w:val="24"/>
                <w:szCs w:val="24"/>
                <w:lang w:val="fr-FR"/>
              </w:rPr>
              <w:t xml:space="preserve"> Ratio </w:t>
            </w:r>
            <w:r w:rsidRPr="00B97E4A">
              <w:rPr>
                <w:rFonts w:ascii="Times New Roman" w:hAnsi="Times New Roman" w:cs="Times New Roman"/>
                <w:b/>
                <w:sz w:val="24"/>
                <w:szCs w:val="24"/>
              </w:rPr>
              <w:t>Analysis</w:t>
            </w:r>
          </w:p>
          <w:p w14:paraId="51DCF68C" w14:textId="02B0EAF1" w:rsidR="0023458F" w:rsidRPr="005C30DC" w:rsidRDefault="0023458F" w:rsidP="005C30DC">
            <w:pPr>
              <w:rPr>
                <w:rFonts w:ascii="Times New Roman" w:hAnsi="Times New Roman" w:cs="Times New Roman"/>
                <w:b/>
                <w:sz w:val="24"/>
                <w:szCs w:val="24"/>
                <w:lang w:val="fr-FR"/>
              </w:rPr>
            </w:pPr>
          </w:p>
        </w:tc>
        <w:tc>
          <w:tcPr>
            <w:tcW w:w="2398" w:type="dxa"/>
          </w:tcPr>
          <w:p w14:paraId="24EB47E8" w14:textId="38D19667" w:rsidR="00F03870" w:rsidRPr="0023458F" w:rsidRDefault="009E6244" w:rsidP="005C30DC">
            <w:pPr>
              <w:jc w:val="right"/>
              <w:rPr>
                <w:rFonts w:ascii="Times New Roman" w:hAnsi="Times New Roman" w:cs="Times New Roman"/>
                <w:sz w:val="24"/>
                <w:szCs w:val="24"/>
                <w:lang w:val="fr-FR"/>
              </w:rPr>
            </w:pPr>
            <w:r>
              <w:rPr>
                <w:rFonts w:ascii="Times New Roman" w:hAnsi="Times New Roman" w:cs="Times New Roman"/>
                <w:sz w:val="24"/>
                <w:szCs w:val="24"/>
              </w:rPr>
              <w:t>……………</w:t>
            </w:r>
            <w:r w:rsidR="005C30DC">
              <w:rPr>
                <w:rFonts w:ascii="Times New Roman" w:hAnsi="Times New Roman" w:cs="Times New Roman"/>
                <w:sz w:val="24"/>
                <w:szCs w:val="24"/>
              </w:rPr>
              <w:t>….</w:t>
            </w:r>
            <w:r>
              <w:rPr>
                <w:rFonts w:ascii="Times New Roman" w:hAnsi="Times New Roman" w:cs="Times New Roman"/>
                <w:sz w:val="24"/>
                <w:szCs w:val="24"/>
              </w:rPr>
              <w:t>..Pg.</w:t>
            </w:r>
            <w:r w:rsidR="005C30DC">
              <w:rPr>
                <w:rFonts w:ascii="Times New Roman" w:hAnsi="Times New Roman" w:cs="Times New Roman"/>
                <w:sz w:val="24"/>
                <w:szCs w:val="24"/>
              </w:rPr>
              <w:t>23</w:t>
            </w:r>
          </w:p>
        </w:tc>
      </w:tr>
      <w:tr w:rsidR="00F03870" w:rsidRPr="0023458F" w14:paraId="6AEBD76F" w14:textId="77777777" w:rsidTr="005C30DC">
        <w:tc>
          <w:tcPr>
            <w:tcW w:w="6091" w:type="dxa"/>
          </w:tcPr>
          <w:p w14:paraId="316CCD43" w14:textId="77777777" w:rsidR="00F03870" w:rsidRPr="005C30DC" w:rsidRDefault="00F03870" w:rsidP="005C30DC">
            <w:pPr>
              <w:rPr>
                <w:rFonts w:ascii="Times New Roman" w:hAnsi="Times New Roman" w:cs="Times New Roman"/>
                <w:b/>
                <w:sz w:val="24"/>
                <w:szCs w:val="24"/>
                <w:lang w:val="fr-FR"/>
              </w:rPr>
            </w:pPr>
          </w:p>
        </w:tc>
        <w:tc>
          <w:tcPr>
            <w:tcW w:w="2398" w:type="dxa"/>
          </w:tcPr>
          <w:p w14:paraId="360B4F3E" w14:textId="77777777" w:rsidR="00F03870" w:rsidRPr="0023458F" w:rsidRDefault="00F03870" w:rsidP="005C30DC">
            <w:pPr>
              <w:jc w:val="right"/>
              <w:rPr>
                <w:rFonts w:ascii="Times New Roman" w:hAnsi="Times New Roman" w:cs="Times New Roman"/>
                <w:sz w:val="24"/>
                <w:szCs w:val="24"/>
                <w:lang w:val="fr-FR"/>
              </w:rPr>
            </w:pPr>
          </w:p>
        </w:tc>
      </w:tr>
      <w:tr w:rsidR="00F03870" w:rsidRPr="0023458F" w14:paraId="44099F1A" w14:textId="77777777" w:rsidTr="005C30DC">
        <w:tc>
          <w:tcPr>
            <w:tcW w:w="6091" w:type="dxa"/>
          </w:tcPr>
          <w:p w14:paraId="0DFF4891" w14:textId="77777777" w:rsidR="00F03870" w:rsidRPr="005C30DC" w:rsidRDefault="00F03870" w:rsidP="005C30DC">
            <w:pPr>
              <w:rPr>
                <w:rFonts w:ascii="Times New Roman" w:hAnsi="Times New Roman" w:cs="Times New Roman"/>
                <w:b/>
                <w:sz w:val="24"/>
                <w:szCs w:val="24"/>
                <w:lang w:val="fr-FR"/>
              </w:rPr>
            </w:pPr>
          </w:p>
        </w:tc>
        <w:tc>
          <w:tcPr>
            <w:tcW w:w="2398" w:type="dxa"/>
          </w:tcPr>
          <w:p w14:paraId="158FADC2" w14:textId="77777777" w:rsidR="00F03870" w:rsidRPr="0023458F" w:rsidRDefault="00F03870" w:rsidP="005C30DC">
            <w:pPr>
              <w:jc w:val="right"/>
              <w:rPr>
                <w:rFonts w:ascii="Times New Roman" w:hAnsi="Times New Roman" w:cs="Times New Roman"/>
                <w:sz w:val="24"/>
                <w:szCs w:val="24"/>
                <w:lang w:val="fr-FR"/>
              </w:rPr>
            </w:pPr>
          </w:p>
        </w:tc>
      </w:tr>
      <w:tr w:rsidR="00F03870" w:rsidRPr="0023458F" w14:paraId="79A3D2B4" w14:textId="77777777" w:rsidTr="005C30DC">
        <w:tc>
          <w:tcPr>
            <w:tcW w:w="6091" w:type="dxa"/>
          </w:tcPr>
          <w:p w14:paraId="284096C6" w14:textId="77777777" w:rsidR="00F03870" w:rsidRPr="0023458F" w:rsidRDefault="00F03870" w:rsidP="005C30DC">
            <w:pPr>
              <w:rPr>
                <w:rFonts w:ascii="Times New Roman" w:hAnsi="Times New Roman" w:cs="Times New Roman"/>
                <w:sz w:val="24"/>
                <w:szCs w:val="24"/>
                <w:lang w:val="fr-FR"/>
              </w:rPr>
            </w:pPr>
          </w:p>
        </w:tc>
        <w:tc>
          <w:tcPr>
            <w:tcW w:w="2398" w:type="dxa"/>
          </w:tcPr>
          <w:p w14:paraId="50E4EEA3" w14:textId="77777777" w:rsidR="00F03870" w:rsidRPr="0023458F" w:rsidRDefault="00F03870" w:rsidP="005C30DC">
            <w:pPr>
              <w:jc w:val="right"/>
              <w:rPr>
                <w:rFonts w:ascii="Times New Roman" w:hAnsi="Times New Roman" w:cs="Times New Roman"/>
                <w:sz w:val="24"/>
                <w:szCs w:val="24"/>
                <w:lang w:val="fr-FR"/>
              </w:rPr>
            </w:pPr>
          </w:p>
        </w:tc>
      </w:tr>
      <w:tr w:rsidR="00F03870" w:rsidRPr="0023458F" w14:paraId="050A1B22" w14:textId="77777777" w:rsidTr="005C30DC">
        <w:tc>
          <w:tcPr>
            <w:tcW w:w="6091" w:type="dxa"/>
          </w:tcPr>
          <w:p w14:paraId="55C64758" w14:textId="77777777" w:rsidR="00F03870" w:rsidRPr="0023458F" w:rsidRDefault="00F03870" w:rsidP="005C30DC">
            <w:pPr>
              <w:rPr>
                <w:rFonts w:ascii="Times New Roman" w:hAnsi="Times New Roman" w:cs="Times New Roman"/>
                <w:sz w:val="24"/>
                <w:szCs w:val="24"/>
                <w:lang w:val="fr-FR"/>
              </w:rPr>
            </w:pPr>
          </w:p>
        </w:tc>
        <w:tc>
          <w:tcPr>
            <w:tcW w:w="2398" w:type="dxa"/>
          </w:tcPr>
          <w:p w14:paraId="32ABD4A9" w14:textId="77777777" w:rsidR="00F03870" w:rsidRPr="0023458F" w:rsidRDefault="00F03870" w:rsidP="005C30DC">
            <w:pPr>
              <w:jc w:val="right"/>
              <w:rPr>
                <w:rFonts w:ascii="Times New Roman" w:hAnsi="Times New Roman" w:cs="Times New Roman"/>
                <w:sz w:val="24"/>
                <w:szCs w:val="24"/>
                <w:lang w:val="fr-FR"/>
              </w:rPr>
            </w:pPr>
          </w:p>
        </w:tc>
      </w:tr>
    </w:tbl>
    <w:p w14:paraId="0C178FC2" w14:textId="5566A623" w:rsidR="005137C4" w:rsidRPr="0023458F" w:rsidRDefault="005137C4" w:rsidP="005C30DC">
      <w:pPr>
        <w:rPr>
          <w:rFonts w:ascii="Times New Roman" w:hAnsi="Times New Roman" w:cs="Times New Roman"/>
          <w:sz w:val="24"/>
          <w:szCs w:val="24"/>
          <w:lang w:val="fr-FR"/>
        </w:rPr>
      </w:pPr>
    </w:p>
    <w:p w14:paraId="7774AB35" w14:textId="0A62287D" w:rsidR="005137C4" w:rsidRPr="0023458F" w:rsidRDefault="005137C4" w:rsidP="005C30DC">
      <w:pPr>
        <w:rPr>
          <w:rFonts w:ascii="Times New Roman" w:hAnsi="Times New Roman" w:cs="Times New Roman"/>
          <w:sz w:val="24"/>
          <w:szCs w:val="24"/>
          <w:lang w:val="fr-FR"/>
        </w:rPr>
      </w:pPr>
    </w:p>
    <w:p w14:paraId="72B809B1" w14:textId="77777777" w:rsidR="005137C4" w:rsidRPr="0023458F" w:rsidRDefault="005137C4">
      <w:pPr>
        <w:rPr>
          <w:rFonts w:ascii="Times New Roman" w:hAnsi="Times New Roman" w:cs="Times New Roman"/>
          <w:sz w:val="24"/>
          <w:szCs w:val="24"/>
          <w:lang w:val="fr-FR"/>
        </w:rPr>
      </w:pPr>
      <w:r w:rsidRPr="0023458F">
        <w:rPr>
          <w:rFonts w:ascii="Times New Roman" w:hAnsi="Times New Roman" w:cs="Times New Roman"/>
          <w:sz w:val="24"/>
          <w:szCs w:val="24"/>
          <w:lang w:val="fr-FR"/>
        </w:rPr>
        <w:br w:type="page"/>
      </w:r>
    </w:p>
    <w:p w14:paraId="428884F9" w14:textId="77777777" w:rsidR="00A9389A" w:rsidRPr="0023458F" w:rsidRDefault="00A9389A">
      <w:pPr>
        <w:rPr>
          <w:rFonts w:ascii="Times New Roman" w:hAnsi="Times New Roman" w:cs="Times New Roman"/>
          <w:sz w:val="24"/>
          <w:szCs w:val="24"/>
          <w:lang w:val="fr-FR"/>
        </w:rPr>
      </w:pPr>
    </w:p>
    <w:p w14:paraId="52142257" w14:textId="77777777" w:rsidR="00000CE9" w:rsidRPr="00735979" w:rsidRDefault="00000CE9" w:rsidP="00A757BA">
      <w:pPr>
        <w:rPr>
          <w:rFonts w:ascii="Times New Roman" w:hAnsi="Times New Roman" w:cs="Times New Roman"/>
          <w:b/>
          <w:sz w:val="24"/>
          <w:szCs w:val="24"/>
          <w:u w:val="double"/>
        </w:rPr>
      </w:pPr>
      <w:r w:rsidRPr="00735979">
        <w:rPr>
          <w:rFonts w:ascii="Times New Roman" w:hAnsi="Times New Roman" w:cs="Times New Roman"/>
          <w:b/>
          <w:sz w:val="24"/>
          <w:szCs w:val="24"/>
          <w:u w:val="double"/>
        </w:rPr>
        <w:t>Executive Summary</w:t>
      </w:r>
    </w:p>
    <w:p w14:paraId="541805DF" w14:textId="352D98BB" w:rsidR="003847E2" w:rsidRDefault="003847E2" w:rsidP="00000CE9">
      <w:pPr>
        <w:pStyle w:val="ListParagraph"/>
        <w:ind w:left="792"/>
        <w:rPr>
          <w:rFonts w:ascii="Times New Roman" w:hAnsi="Times New Roman" w:cs="Times New Roman"/>
          <w:sz w:val="24"/>
          <w:szCs w:val="24"/>
        </w:rPr>
      </w:pPr>
    </w:p>
    <w:p w14:paraId="3149141A" w14:textId="77777777" w:rsidR="00735979" w:rsidRDefault="00735979" w:rsidP="00000CE9">
      <w:pPr>
        <w:pStyle w:val="ListParagraph"/>
        <w:ind w:left="792"/>
        <w:rPr>
          <w:rFonts w:ascii="Times New Roman" w:hAnsi="Times New Roman" w:cs="Times New Roman"/>
          <w:sz w:val="24"/>
          <w:szCs w:val="24"/>
        </w:rPr>
      </w:pPr>
    </w:p>
    <w:p w14:paraId="251B54E8" w14:textId="7F7DCB53" w:rsidR="00330D78" w:rsidRPr="009F301E" w:rsidRDefault="001911B6" w:rsidP="001D6534">
      <w:pPr>
        <w:jc w:val="both"/>
        <w:rPr>
          <w:rFonts w:ascii="Times New Roman" w:hAnsi="Times New Roman" w:cs="Times New Roman"/>
          <w:sz w:val="24"/>
          <w:szCs w:val="24"/>
        </w:rPr>
      </w:pPr>
      <w:r w:rsidRPr="00083D61">
        <w:rPr>
          <w:rFonts w:ascii="Times New Roman" w:hAnsi="Times New Roman" w:cs="Times New Roman"/>
          <w:sz w:val="24"/>
          <w:szCs w:val="24"/>
        </w:rPr>
        <w:t xml:space="preserve">Using </w:t>
      </w:r>
      <w:r w:rsidR="000E517A">
        <w:rPr>
          <w:rFonts w:ascii="Times New Roman" w:hAnsi="Times New Roman" w:cs="Times New Roman"/>
          <w:sz w:val="24"/>
          <w:szCs w:val="24"/>
        </w:rPr>
        <w:t>the c</w:t>
      </w:r>
      <w:r w:rsidR="004D0098">
        <w:rPr>
          <w:rFonts w:ascii="Times New Roman" w:hAnsi="Times New Roman" w:cs="Times New Roman"/>
          <w:sz w:val="24"/>
          <w:szCs w:val="24"/>
        </w:rPr>
        <w:t>onsolidated b</w:t>
      </w:r>
      <w:r w:rsidR="00F54726" w:rsidRPr="00083D61">
        <w:rPr>
          <w:rFonts w:ascii="Times New Roman" w:hAnsi="Times New Roman" w:cs="Times New Roman"/>
          <w:sz w:val="24"/>
          <w:szCs w:val="24"/>
        </w:rPr>
        <w:t xml:space="preserve">alance </w:t>
      </w:r>
      <w:r w:rsidR="000E517A">
        <w:rPr>
          <w:rFonts w:ascii="Times New Roman" w:hAnsi="Times New Roman" w:cs="Times New Roman"/>
          <w:sz w:val="24"/>
          <w:szCs w:val="24"/>
        </w:rPr>
        <w:t>sh</w:t>
      </w:r>
      <w:r w:rsidR="00F54726" w:rsidRPr="00083D61">
        <w:rPr>
          <w:rFonts w:ascii="Times New Roman" w:hAnsi="Times New Roman" w:cs="Times New Roman"/>
          <w:sz w:val="24"/>
          <w:szCs w:val="24"/>
        </w:rPr>
        <w:t>eets</w:t>
      </w:r>
      <w:r w:rsidR="000E517A">
        <w:rPr>
          <w:rFonts w:ascii="Times New Roman" w:hAnsi="Times New Roman" w:cs="Times New Roman"/>
          <w:sz w:val="24"/>
          <w:szCs w:val="24"/>
        </w:rPr>
        <w:t>,</w:t>
      </w:r>
      <w:r w:rsidR="004D0098">
        <w:rPr>
          <w:rFonts w:ascii="Times New Roman" w:hAnsi="Times New Roman" w:cs="Times New Roman"/>
          <w:sz w:val="24"/>
          <w:szCs w:val="24"/>
        </w:rPr>
        <w:t xml:space="preserve"> </w:t>
      </w:r>
      <w:r w:rsidR="000E517A">
        <w:rPr>
          <w:rFonts w:ascii="Times New Roman" w:hAnsi="Times New Roman" w:cs="Times New Roman"/>
          <w:sz w:val="24"/>
          <w:szCs w:val="24"/>
        </w:rPr>
        <w:t>i</w:t>
      </w:r>
      <w:r w:rsidR="00F54726" w:rsidRPr="00083D61">
        <w:rPr>
          <w:rFonts w:ascii="Times New Roman" w:hAnsi="Times New Roman" w:cs="Times New Roman"/>
          <w:sz w:val="24"/>
          <w:szCs w:val="24"/>
        </w:rPr>
        <w:t xml:space="preserve">ncome </w:t>
      </w:r>
      <w:r w:rsidR="000E517A">
        <w:rPr>
          <w:rFonts w:ascii="Times New Roman" w:hAnsi="Times New Roman" w:cs="Times New Roman"/>
          <w:sz w:val="24"/>
          <w:szCs w:val="24"/>
        </w:rPr>
        <w:t>s</w:t>
      </w:r>
      <w:r w:rsidR="00F54726" w:rsidRPr="00083D61">
        <w:rPr>
          <w:rFonts w:ascii="Times New Roman" w:hAnsi="Times New Roman" w:cs="Times New Roman"/>
          <w:sz w:val="24"/>
          <w:szCs w:val="24"/>
        </w:rPr>
        <w:t>tatements</w:t>
      </w:r>
      <w:r w:rsidR="004D0098">
        <w:rPr>
          <w:rFonts w:ascii="Times New Roman" w:hAnsi="Times New Roman" w:cs="Times New Roman"/>
          <w:sz w:val="24"/>
          <w:szCs w:val="24"/>
        </w:rPr>
        <w:t xml:space="preserve"> </w:t>
      </w:r>
      <w:r w:rsidR="00F54726" w:rsidRPr="00083D61">
        <w:rPr>
          <w:rFonts w:ascii="Times New Roman" w:hAnsi="Times New Roman" w:cs="Times New Roman"/>
          <w:sz w:val="24"/>
          <w:szCs w:val="24"/>
        </w:rPr>
        <w:t xml:space="preserve">and </w:t>
      </w:r>
      <w:r w:rsidR="000E517A">
        <w:rPr>
          <w:rFonts w:ascii="Times New Roman" w:hAnsi="Times New Roman" w:cs="Times New Roman"/>
          <w:sz w:val="24"/>
          <w:szCs w:val="24"/>
        </w:rPr>
        <w:t>c</w:t>
      </w:r>
      <w:r w:rsidR="004D0098">
        <w:rPr>
          <w:rFonts w:ascii="Times New Roman" w:hAnsi="Times New Roman" w:cs="Times New Roman"/>
          <w:sz w:val="24"/>
          <w:szCs w:val="24"/>
        </w:rPr>
        <w:t>ash f</w:t>
      </w:r>
      <w:r w:rsidR="000E517A">
        <w:rPr>
          <w:rFonts w:ascii="Times New Roman" w:hAnsi="Times New Roman" w:cs="Times New Roman"/>
          <w:sz w:val="24"/>
          <w:szCs w:val="24"/>
        </w:rPr>
        <w:t>l</w:t>
      </w:r>
      <w:r w:rsidR="004D0098">
        <w:rPr>
          <w:rFonts w:ascii="Times New Roman" w:hAnsi="Times New Roman" w:cs="Times New Roman"/>
          <w:sz w:val="24"/>
          <w:szCs w:val="24"/>
        </w:rPr>
        <w:t>ow statements</w:t>
      </w:r>
      <w:r w:rsidR="00F54726" w:rsidRPr="00083D61">
        <w:rPr>
          <w:rFonts w:ascii="Times New Roman" w:hAnsi="Times New Roman" w:cs="Times New Roman"/>
          <w:sz w:val="24"/>
          <w:szCs w:val="24"/>
        </w:rPr>
        <w:t xml:space="preserve"> </w:t>
      </w:r>
      <w:r w:rsidR="00F54726">
        <w:rPr>
          <w:rFonts w:ascii="Times New Roman" w:hAnsi="Times New Roman" w:cs="Times New Roman"/>
          <w:sz w:val="24"/>
          <w:szCs w:val="24"/>
        </w:rPr>
        <w:t>included in Burberry’s 2015, 2016, 2017, 2018 ‘Annual Reports’</w:t>
      </w:r>
      <w:r w:rsidR="00F54726" w:rsidRPr="00083D61">
        <w:rPr>
          <w:rFonts w:ascii="Times New Roman" w:hAnsi="Times New Roman" w:cs="Times New Roman"/>
          <w:sz w:val="24"/>
          <w:szCs w:val="24"/>
        </w:rPr>
        <w:t xml:space="preserve"> </w:t>
      </w:r>
      <w:r w:rsidRPr="00083D61">
        <w:rPr>
          <w:rFonts w:ascii="Times New Roman" w:hAnsi="Times New Roman" w:cs="Times New Roman"/>
          <w:sz w:val="24"/>
          <w:szCs w:val="24"/>
        </w:rPr>
        <w:t xml:space="preserve">made public by </w:t>
      </w:r>
      <w:r w:rsidR="00424AE7" w:rsidRPr="00083D61">
        <w:rPr>
          <w:rFonts w:ascii="Times New Roman" w:hAnsi="Times New Roman" w:cs="Times New Roman"/>
          <w:sz w:val="24"/>
          <w:szCs w:val="24"/>
        </w:rPr>
        <w:t>Burberry</w:t>
      </w:r>
      <w:r w:rsidRPr="00083D61">
        <w:rPr>
          <w:rFonts w:ascii="Times New Roman" w:hAnsi="Times New Roman" w:cs="Times New Roman"/>
          <w:sz w:val="24"/>
          <w:szCs w:val="24"/>
        </w:rPr>
        <w:t xml:space="preserve"> Ltd, </w:t>
      </w:r>
      <w:r w:rsidR="001F1F97">
        <w:rPr>
          <w:rFonts w:ascii="Times New Roman" w:hAnsi="Times New Roman" w:cs="Times New Roman"/>
          <w:sz w:val="24"/>
          <w:szCs w:val="24"/>
        </w:rPr>
        <w:t xml:space="preserve">ratio </w:t>
      </w:r>
      <w:r w:rsidR="00424AE7" w:rsidRPr="00083D61">
        <w:rPr>
          <w:rFonts w:ascii="Times New Roman" w:hAnsi="Times New Roman" w:cs="Times New Roman"/>
          <w:sz w:val="24"/>
          <w:szCs w:val="24"/>
        </w:rPr>
        <w:t xml:space="preserve">analysis </w:t>
      </w:r>
      <w:r w:rsidR="001F1F97">
        <w:rPr>
          <w:rFonts w:ascii="Times New Roman" w:hAnsi="Times New Roman" w:cs="Times New Roman"/>
          <w:sz w:val="24"/>
          <w:szCs w:val="24"/>
        </w:rPr>
        <w:t xml:space="preserve">for profitability, efficiency, liquidity, gearing and investment </w:t>
      </w:r>
      <w:r w:rsidR="00424AE7" w:rsidRPr="00083D61">
        <w:rPr>
          <w:rFonts w:ascii="Times New Roman" w:hAnsi="Times New Roman" w:cs="Times New Roman"/>
          <w:sz w:val="24"/>
          <w:szCs w:val="24"/>
        </w:rPr>
        <w:t>of th</w:t>
      </w:r>
      <w:r w:rsidR="006326E0" w:rsidRPr="00083D61">
        <w:rPr>
          <w:rFonts w:ascii="Times New Roman" w:hAnsi="Times New Roman" w:cs="Times New Roman"/>
          <w:sz w:val="24"/>
          <w:szCs w:val="24"/>
        </w:rPr>
        <w:t xml:space="preserve">e </w:t>
      </w:r>
      <w:r w:rsidR="00211255">
        <w:rPr>
          <w:rFonts w:ascii="Times New Roman" w:hAnsi="Times New Roman" w:cs="Times New Roman"/>
          <w:sz w:val="24"/>
          <w:szCs w:val="24"/>
        </w:rPr>
        <w:t>financial years ending 30</w:t>
      </w:r>
      <w:r w:rsidR="00211255" w:rsidRPr="00211255">
        <w:rPr>
          <w:rFonts w:ascii="Times New Roman" w:hAnsi="Times New Roman" w:cs="Times New Roman"/>
          <w:sz w:val="24"/>
          <w:szCs w:val="24"/>
          <w:vertAlign w:val="superscript"/>
        </w:rPr>
        <w:t>th</w:t>
      </w:r>
      <w:r w:rsidR="00211255">
        <w:rPr>
          <w:rFonts w:ascii="Times New Roman" w:hAnsi="Times New Roman" w:cs="Times New Roman"/>
          <w:sz w:val="24"/>
          <w:szCs w:val="24"/>
        </w:rPr>
        <w:t xml:space="preserve"> April:</w:t>
      </w:r>
      <w:r w:rsidR="006326E0" w:rsidRPr="00083D61">
        <w:rPr>
          <w:rFonts w:ascii="Times New Roman" w:hAnsi="Times New Roman" w:cs="Times New Roman"/>
          <w:sz w:val="24"/>
          <w:szCs w:val="24"/>
        </w:rPr>
        <w:t xml:space="preserve"> 2014, 2015,</w:t>
      </w:r>
      <w:r w:rsidR="00424AE7" w:rsidRPr="00083D61">
        <w:rPr>
          <w:rFonts w:ascii="Times New Roman" w:hAnsi="Times New Roman" w:cs="Times New Roman"/>
          <w:sz w:val="24"/>
          <w:szCs w:val="24"/>
        </w:rPr>
        <w:t xml:space="preserve"> 2016</w:t>
      </w:r>
      <w:r w:rsidR="006326E0" w:rsidRPr="00083D61">
        <w:rPr>
          <w:rFonts w:ascii="Times New Roman" w:hAnsi="Times New Roman" w:cs="Times New Roman"/>
          <w:sz w:val="24"/>
          <w:szCs w:val="24"/>
        </w:rPr>
        <w:t>,</w:t>
      </w:r>
      <w:r w:rsidR="00424AE7" w:rsidRPr="00083D61">
        <w:rPr>
          <w:rFonts w:ascii="Times New Roman" w:hAnsi="Times New Roman" w:cs="Times New Roman"/>
          <w:sz w:val="24"/>
          <w:szCs w:val="24"/>
        </w:rPr>
        <w:t xml:space="preserve"> 2017 and</w:t>
      </w:r>
      <w:r w:rsidR="006326E0" w:rsidRPr="00083D61">
        <w:rPr>
          <w:rFonts w:ascii="Times New Roman" w:hAnsi="Times New Roman" w:cs="Times New Roman"/>
          <w:sz w:val="24"/>
          <w:szCs w:val="24"/>
        </w:rPr>
        <w:t xml:space="preserve"> 2018</w:t>
      </w:r>
      <w:r w:rsidR="00F54726">
        <w:rPr>
          <w:rFonts w:ascii="Times New Roman" w:hAnsi="Times New Roman" w:cs="Times New Roman"/>
          <w:sz w:val="24"/>
          <w:szCs w:val="24"/>
        </w:rPr>
        <w:t xml:space="preserve"> has been</w:t>
      </w:r>
      <w:r w:rsidR="004D3FBF">
        <w:rPr>
          <w:rFonts w:ascii="Times New Roman" w:hAnsi="Times New Roman" w:cs="Times New Roman"/>
          <w:sz w:val="24"/>
          <w:szCs w:val="24"/>
        </w:rPr>
        <w:t xml:space="preserve"> executed</w:t>
      </w:r>
      <w:r w:rsidR="00F54726">
        <w:rPr>
          <w:rFonts w:ascii="Times New Roman" w:hAnsi="Times New Roman" w:cs="Times New Roman"/>
          <w:sz w:val="24"/>
          <w:szCs w:val="24"/>
        </w:rPr>
        <w:t>.</w:t>
      </w:r>
      <w:r w:rsidR="00E340FA">
        <w:rPr>
          <w:rFonts w:ascii="Times New Roman" w:hAnsi="Times New Roman" w:cs="Times New Roman"/>
          <w:sz w:val="24"/>
          <w:szCs w:val="24"/>
        </w:rPr>
        <w:t xml:space="preserve"> </w:t>
      </w:r>
      <w:r w:rsidR="004D3FBF">
        <w:rPr>
          <w:rFonts w:ascii="Times New Roman" w:hAnsi="Times New Roman" w:cs="Times New Roman"/>
          <w:sz w:val="24"/>
          <w:szCs w:val="24"/>
        </w:rPr>
        <w:t xml:space="preserve">With </w:t>
      </w:r>
      <w:r w:rsidR="00335FC5">
        <w:rPr>
          <w:rFonts w:ascii="Times New Roman" w:hAnsi="Times New Roman" w:cs="Times New Roman"/>
          <w:sz w:val="24"/>
          <w:szCs w:val="24"/>
        </w:rPr>
        <w:t xml:space="preserve">ration </w:t>
      </w:r>
      <w:r w:rsidR="006326E0" w:rsidRPr="00E340FA">
        <w:rPr>
          <w:rFonts w:ascii="Times New Roman" w:hAnsi="Times New Roman" w:cs="Times New Roman"/>
          <w:sz w:val="24"/>
          <w:szCs w:val="24"/>
        </w:rPr>
        <w:t>results of the years 2017 and 2018 be</w:t>
      </w:r>
      <w:r w:rsidR="00335FC5">
        <w:rPr>
          <w:rFonts w:ascii="Times New Roman" w:hAnsi="Times New Roman" w:cs="Times New Roman"/>
          <w:sz w:val="24"/>
          <w:szCs w:val="24"/>
        </w:rPr>
        <w:t>ing</w:t>
      </w:r>
      <w:r w:rsidR="006326E0" w:rsidRPr="00E340FA">
        <w:rPr>
          <w:rFonts w:ascii="Times New Roman" w:hAnsi="Times New Roman" w:cs="Times New Roman"/>
          <w:sz w:val="24"/>
          <w:szCs w:val="24"/>
        </w:rPr>
        <w:t xml:space="preserve"> utilized to assess the current health of the company</w:t>
      </w:r>
      <w:r w:rsidR="002509C8" w:rsidRPr="00E340FA">
        <w:rPr>
          <w:rFonts w:ascii="Times New Roman" w:hAnsi="Times New Roman" w:cs="Times New Roman"/>
          <w:sz w:val="24"/>
          <w:szCs w:val="24"/>
        </w:rPr>
        <w:t xml:space="preserve">, benchmarking </w:t>
      </w:r>
      <w:r w:rsidR="006A27F8">
        <w:rPr>
          <w:rFonts w:ascii="Times New Roman" w:hAnsi="Times New Roman" w:cs="Times New Roman"/>
          <w:sz w:val="24"/>
          <w:szCs w:val="24"/>
        </w:rPr>
        <w:t>current</w:t>
      </w:r>
      <w:r w:rsidR="002509C8" w:rsidRPr="00E340FA">
        <w:rPr>
          <w:rFonts w:ascii="Times New Roman" w:hAnsi="Times New Roman" w:cs="Times New Roman"/>
          <w:sz w:val="24"/>
          <w:szCs w:val="24"/>
        </w:rPr>
        <w:t xml:space="preserve"> </w:t>
      </w:r>
      <w:r w:rsidR="00881090" w:rsidRPr="00E340FA">
        <w:rPr>
          <w:rFonts w:ascii="Times New Roman" w:hAnsi="Times New Roman" w:cs="Times New Roman"/>
          <w:sz w:val="24"/>
          <w:szCs w:val="24"/>
        </w:rPr>
        <w:t>against</w:t>
      </w:r>
      <w:r w:rsidR="00881090" w:rsidRPr="007D4BDB">
        <w:rPr>
          <w:rFonts w:ascii="Times New Roman" w:hAnsi="Times New Roman" w:cs="Times New Roman"/>
          <w:sz w:val="24"/>
          <w:szCs w:val="24"/>
        </w:rPr>
        <w:t xml:space="preserve"> historic</w:t>
      </w:r>
      <w:r w:rsidR="00435C7C" w:rsidRPr="007D4BDB">
        <w:rPr>
          <w:rFonts w:ascii="Times New Roman" w:hAnsi="Times New Roman" w:cs="Times New Roman"/>
          <w:b/>
          <w:sz w:val="24"/>
          <w:szCs w:val="24"/>
        </w:rPr>
        <w:t xml:space="preserve"> </w:t>
      </w:r>
      <w:r w:rsidR="00435C7C" w:rsidRPr="007D4BDB">
        <w:rPr>
          <w:rFonts w:ascii="Times New Roman" w:hAnsi="Times New Roman" w:cs="Times New Roman"/>
          <w:sz w:val="24"/>
          <w:szCs w:val="24"/>
        </w:rPr>
        <w:t>Financial results for years 2014 to 2016</w:t>
      </w:r>
      <w:r w:rsidR="00881090" w:rsidRPr="007D4BDB">
        <w:rPr>
          <w:rFonts w:ascii="Times New Roman" w:hAnsi="Times New Roman" w:cs="Times New Roman"/>
          <w:sz w:val="24"/>
          <w:szCs w:val="24"/>
        </w:rPr>
        <w:t>;</w:t>
      </w:r>
      <w:r w:rsidR="007D4BDB">
        <w:rPr>
          <w:rFonts w:ascii="Times New Roman" w:hAnsi="Times New Roman" w:cs="Times New Roman"/>
          <w:sz w:val="24"/>
          <w:szCs w:val="24"/>
        </w:rPr>
        <w:t xml:space="preserve"> </w:t>
      </w:r>
      <w:r w:rsidR="007D4BDB" w:rsidRPr="007D4BDB">
        <w:rPr>
          <w:rFonts w:ascii="Times New Roman" w:hAnsi="Times New Roman" w:cs="Times New Roman"/>
          <w:sz w:val="24"/>
          <w:szCs w:val="24"/>
        </w:rPr>
        <w:t xml:space="preserve">Luxury Fashion Industry averages as published by consultancy firm Deloitte (2018); </w:t>
      </w:r>
      <w:r w:rsidR="007D4BDB">
        <w:rPr>
          <w:rFonts w:ascii="Times New Roman" w:hAnsi="Times New Roman" w:cs="Times New Roman"/>
          <w:sz w:val="24"/>
          <w:szCs w:val="24"/>
        </w:rPr>
        <w:t>and a s</w:t>
      </w:r>
      <w:r w:rsidR="00DD5E39" w:rsidRPr="007D4BDB">
        <w:rPr>
          <w:rFonts w:ascii="Times New Roman" w:hAnsi="Times New Roman" w:cs="Times New Roman"/>
          <w:sz w:val="24"/>
          <w:szCs w:val="24"/>
        </w:rPr>
        <w:t xml:space="preserve">ample of </w:t>
      </w:r>
      <w:r w:rsidR="007D4BDB">
        <w:rPr>
          <w:rFonts w:ascii="Times New Roman" w:hAnsi="Times New Roman" w:cs="Times New Roman"/>
          <w:sz w:val="24"/>
          <w:szCs w:val="24"/>
        </w:rPr>
        <w:t>d</w:t>
      </w:r>
      <w:r w:rsidR="00CA2908" w:rsidRPr="007D4BDB">
        <w:rPr>
          <w:rFonts w:ascii="Times New Roman" w:hAnsi="Times New Roman" w:cs="Times New Roman"/>
          <w:sz w:val="24"/>
          <w:szCs w:val="24"/>
        </w:rPr>
        <w:t>irect competitors</w:t>
      </w:r>
      <w:r w:rsidR="003D6B11">
        <w:rPr>
          <w:rFonts w:ascii="Times New Roman" w:hAnsi="Times New Roman" w:cs="Times New Roman"/>
          <w:sz w:val="24"/>
          <w:szCs w:val="24"/>
        </w:rPr>
        <w:t>.</w:t>
      </w:r>
      <w:r w:rsidR="001331C5">
        <w:rPr>
          <w:rFonts w:ascii="Times New Roman" w:hAnsi="Times New Roman" w:cs="Times New Roman"/>
          <w:sz w:val="24"/>
          <w:szCs w:val="24"/>
        </w:rPr>
        <w:t xml:space="preserve"> Competitors chosen to benchmark against: </w:t>
      </w:r>
      <w:r w:rsidR="001331C5" w:rsidRPr="00210284">
        <w:rPr>
          <w:rFonts w:ascii="Times New Roman" w:hAnsi="Times New Roman" w:cs="Times New Roman"/>
          <w:sz w:val="24"/>
          <w:szCs w:val="24"/>
        </w:rPr>
        <w:t>Kering Group</w:t>
      </w:r>
      <w:r w:rsidR="001331C5">
        <w:rPr>
          <w:rFonts w:ascii="Times New Roman" w:hAnsi="Times New Roman" w:cs="Times New Roman"/>
          <w:sz w:val="24"/>
          <w:szCs w:val="24"/>
        </w:rPr>
        <w:t xml:space="preserve">, </w:t>
      </w:r>
      <w:r w:rsidR="001331C5" w:rsidRPr="002C2B00">
        <w:rPr>
          <w:rFonts w:ascii="Times New Roman" w:hAnsi="Times New Roman" w:cs="Times New Roman"/>
          <w:sz w:val="24"/>
          <w:szCs w:val="24"/>
        </w:rPr>
        <w:t>J. Barbour &amp; Sons Limited</w:t>
      </w:r>
      <w:r w:rsidR="001331C5">
        <w:rPr>
          <w:rFonts w:ascii="Times New Roman" w:hAnsi="Times New Roman" w:cs="Times New Roman"/>
          <w:sz w:val="24"/>
          <w:szCs w:val="24"/>
        </w:rPr>
        <w:t xml:space="preserve">, and </w:t>
      </w:r>
      <w:r w:rsidR="001331C5" w:rsidRPr="004B0C02">
        <w:rPr>
          <w:rFonts w:ascii="Times New Roman" w:hAnsi="Times New Roman" w:cs="Times New Roman"/>
          <w:sz w:val="24"/>
          <w:szCs w:val="24"/>
        </w:rPr>
        <w:t>Hermès</w:t>
      </w:r>
      <w:r w:rsidR="001331C5">
        <w:rPr>
          <w:rFonts w:ascii="Times New Roman" w:hAnsi="Times New Roman" w:cs="Times New Roman"/>
          <w:sz w:val="24"/>
          <w:szCs w:val="24"/>
        </w:rPr>
        <w:t xml:space="preserve"> (see Appendix </w:t>
      </w:r>
      <w:r w:rsidR="001D6534">
        <w:rPr>
          <w:rFonts w:ascii="Times New Roman" w:hAnsi="Times New Roman" w:cs="Times New Roman"/>
          <w:sz w:val="24"/>
          <w:szCs w:val="24"/>
        </w:rPr>
        <w:t>3</w:t>
      </w:r>
      <w:r w:rsidR="001331C5">
        <w:rPr>
          <w:rFonts w:ascii="Times New Roman" w:hAnsi="Times New Roman" w:cs="Times New Roman"/>
          <w:sz w:val="24"/>
          <w:szCs w:val="24"/>
        </w:rPr>
        <w:t>).</w:t>
      </w:r>
    </w:p>
    <w:p w14:paraId="4C968DEC" w14:textId="44200D3F" w:rsidR="00F771F1" w:rsidRPr="007D4BDB" w:rsidRDefault="00F771F1" w:rsidP="006E6EDF">
      <w:pPr>
        <w:jc w:val="both"/>
        <w:rPr>
          <w:rFonts w:ascii="Times New Roman" w:hAnsi="Times New Roman" w:cs="Times New Roman"/>
          <w:b/>
          <w:sz w:val="24"/>
          <w:szCs w:val="24"/>
        </w:rPr>
      </w:pPr>
      <w:r w:rsidRPr="007D4BDB">
        <w:rPr>
          <w:rFonts w:ascii="Times New Roman" w:hAnsi="Times New Roman" w:cs="Times New Roman"/>
          <w:sz w:val="24"/>
          <w:szCs w:val="24"/>
        </w:rPr>
        <w:t xml:space="preserve">This report will </w:t>
      </w:r>
      <w:r w:rsidR="005A4E16">
        <w:rPr>
          <w:rFonts w:ascii="Times New Roman" w:hAnsi="Times New Roman" w:cs="Times New Roman"/>
          <w:sz w:val="24"/>
          <w:szCs w:val="24"/>
        </w:rPr>
        <w:t xml:space="preserve">discuss </w:t>
      </w:r>
      <w:r w:rsidR="005A4E16" w:rsidRPr="007D4BDB">
        <w:rPr>
          <w:rFonts w:ascii="Times New Roman" w:hAnsi="Times New Roman" w:cs="Times New Roman"/>
          <w:sz w:val="24"/>
          <w:szCs w:val="24"/>
        </w:rPr>
        <w:t xml:space="preserve">the steady decline on profits during the previous five years, </w:t>
      </w:r>
      <w:r w:rsidR="00802B97">
        <w:rPr>
          <w:rFonts w:ascii="Times New Roman" w:hAnsi="Times New Roman" w:cs="Times New Roman"/>
          <w:sz w:val="24"/>
          <w:szCs w:val="24"/>
        </w:rPr>
        <w:t xml:space="preserve">while </w:t>
      </w:r>
      <w:r w:rsidR="005A4E16" w:rsidRPr="007D4BDB">
        <w:rPr>
          <w:rFonts w:ascii="Times New Roman" w:hAnsi="Times New Roman" w:cs="Times New Roman"/>
          <w:sz w:val="24"/>
          <w:szCs w:val="24"/>
        </w:rPr>
        <w:t>2017-2018 saw a modest increase</w:t>
      </w:r>
      <w:r w:rsidR="005A4E16">
        <w:rPr>
          <w:rFonts w:ascii="Times New Roman" w:hAnsi="Times New Roman" w:cs="Times New Roman"/>
          <w:sz w:val="24"/>
          <w:szCs w:val="24"/>
        </w:rPr>
        <w:t xml:space="preserve"> </w:t>
      </w:r>
      <w:r w:rsidR="003A5499">
        <w:rPr>
          <w:rFonts w:ascii="Times New Roman" w:hAnsi="Times New Roman" w:cs="Times New Roman"/>
          <w:sz w:val="24"/>
          <w:szCs w:val="24"/>
        </w:rPr>
        <w:t>through</w:t>
      </w:r>
      <w:r w:rsidR="005A4E16">
        <w:rPr>
          <w:rFonts w:ascii="Times New Roman" w:hAnsi="Times New Roman" w:cs="Times New Roman"/>
          <w:sz w:val="24"/>
          <w:szCs w:val="24"/>
        </w:rPr>
        <w:t xml:space="preserve"> a strategy of sustainability and incremental improvements</w:t>
      </w:r>
      <w:r w:rsidR="00802B97">
        <w:rPr>
          <w:rFonts w:ascii="Times New Roman" w:hAnsi="Times New Roman" w:cs="Times New Roman"/>
          <w:sz w:val="24"/>
          <w:szCs w:val="24"/>
        </w:rPr>
        <w:t xml:space="preserve">. </w:t>
      </w:r>
      <w:r w:rsidR="005A4E16" w:rsidRPr="007D4BDB">
        <w:rPr>
          <w:rFonts w:ascii="Times New Roman" w:hAnsi="Times New Roman" w:cs="Times New Roman"/>
          <w:sz w:val="24"/>
          <w:szCs w:val="24"/>
        </w:rPr>
        <w:t>Conclud</w:t>
      </w:r>
      <w:r w:rsidR="005A4E16">
        <w:rPr>
          <w:rFonts w:ascii="Times New Roman" w:hAnsi="Times New Roman" w:cs="Times New Roman"/>
          <w:sz w:val="24"/>
          <w:szCs w:val="24"/>
        </w:rPr>
        <w:t>ing</w:t>
      </w:r>
      <w:r w:rsidRPr="007D4BDB">
        <w:rPr>
          <w:rFonts w:ascii="Times New Roman" w:hAnsi="Times New Roman" w:cs="Times New Roman"/>
          <w:sz w:val="24"/>
          <w:szCs w:val="24"/>
        </w:rPr>
        <w:t xml:space="preserve"> with </w:t>
      </w:r>
      <w:r w:rsidR="001F2EFE" w:rsidRPr="007D4BDB">
        <w:rPr>
          <w:rFonts w:ascii="Times New Roman" w:hAnsi="Times New Roman" w:cs="Times New Roman"/>
          <w:sz w:val="24"/>
          <w:szCs w:val="24"/>
        </w:rPr>
        <w:t xml:space="preserve">recommendations </w:t>
      </w:r>
      <w:r w:rsidR="00F04025" w:rsidRPr="00F04025">
        <w:rPr>
          <w:rFonts w:ascii="Times New Roman" w:hAnsi="Times New Roman" w:cs="Times New Roman"/>
          <w:sz w:val="24"/>
          <w:szCs w:val="24"/>
        </w:rPr>
        <w:t xml:space="preserve">that will increase shareholders wealth and continue the upward trend </w:t>
      </w:r>
      <w:r w:rsidR="001F2EFE" w:rsidRPr="007D4BDB">
        <w:rPr>
          <w:rFonts w:ascii="Times New Roman" w:hAnsi="Times New Roman" w:cs="Times New Roman"/>
          <w:sz w:val="24"/>
          <w:szCs w:val="24"/>
        </w:rPr>
        <w:t xml:space="preserve">of how the company </w:t>
      </w:r>
      <w:r w:rsidR="005B5B07" w:rsidRPr="007D4BDB">
        <w:rPr>
          <w:rFonts w:ascii="Times New Roman" w:hAnsi="Times New Roman" w:cs="Times New Roman"/>
          <w:sz w:val="24"/>
          <w:szCs w:val="24"/>
        </w:rPr>
        <w:t>mov</w:t>
      </w:r>
      <w:r w:rsidR="00F04025">
        <w:rPr>
          <w:rFonts w:ascii="Times New Roman" w:hAnsi="Times New Roman" w:cs="Times New Roman"/>
          <w:sz w:val="24"/>
          <w:szCs w:val="24"/>
        </w:rPr>
        <w:t>ing</w:t>
      </w:r>
      <w:r w:rsidR="005B5B07" w:rsidRPr="007D4BDB">
        <w:rPr>
          <w:rFonts w:ascii="Times New Roman" w:hAnsi="Times New Roman" w:cs="Times New Roman"/>
          <w:sz w:val="24"/>
          <w:szCs w:val="24"/>
        </w:rPr>
        <w:t xml:space="preserve"> forward</w:t>
      </w:r>
      <w:r w:rsidR="00CB3133" w:rsidRPr="007D4BDB">
        <w:rPr>
          <w:rFonts w:ascii="Times New Roman" w:hAnsi="Times New Roman" w:cs="Times New Roman"/>
          <w:sz w:val="24"/>
          <w:szCs w:val="24"/>
        </w:rPr>
        <w:t xml:space="preserve"> in the next five years</w:t>
      </w:r>
      <w:r w:rsidR="005A4E16">
        <w:rPr>
          <w:rFonts w:ascii="Times New Roman" w:hAnsi="Times New Roman" w:cs="Times New Roman"/>
          <w:sz w:val="24"/>
          <w:szCs w:val="24"/>
        </w:rPr>
        <w:t>.</w:t>
      </w:r>
    </w:p>
    <w:p w14:paraId="600FAF1E" w14:textId="77777777" w:rsidR="00144131" w:rsidRPr="00735979" w:rsidRDefault="00144131" w:rsidP="00735979">
      <w:pPr>
        <w:rPr>
          <w:rFonts w:ascii="Times New Roman" w:hAnsi="Times New Roman" w:cs="Times New Roman"/>
          <w:b/>
          <w:sz w:val="24"/>
          <w:szCs w:val="24"/>
        </w:rPr>
      </w:pPr>
    </w:p>
    <w:p w14:paraId="7E392E34" w14:textId="77777777" w:rsidR="006326E0" w:rsidRPr="00083D61" w:rsidRDefault="006326E0" w:rsidP="006326E0">
      <w:pPr>
        <w:pStyle w:val="ListParagraph"/>
        <w:ind w:left="792"/>
        <w:rPr>
          <w:rFonts w:ascii="Times New Roman" w:hAnsi="Times New Roman" w:cs="Times New Roman"/>
          <w:b/>
          <w:sz w:val="24"/>
          <w:szCs w:val="24"/>
        </w:rPr>
      </w:pPr>
    </w:p>
    <w:p w14:paraId="49C37799" w14:textId="54BE042A" w:rsidR="001911B6" w:rsidRPr="00735979" w:rsidRDefault="00A757BA" w:rsidP="001911B6">
      <w:pPr>
        <w:pStyle w:val="ListParagraph"/>
        <w:numPr>
          <w:ilvl w:val="0"/>
          <w:numId w:val="1"/>
        </w:numPr>
        <w:rPr>
          <w:rFonts w:ascii="Times New Roman" w:hAnsi="Times New Roman" w:cs="Times New Roman"/>
          <w:b/>
          <w:sz w:val="24"/>
          <w:szCs w:val="24"/>
          <w:u w:val="double"/>
        </w:rPr>
      </w:pPr>
      <w:r w:rsidRPr="00735979">
        <w:rPr>
          <w:rFonts w:ascii="Times New Roman" w:hAnsi="Times New Roman" w:cs="Times New Roman"/>
          <w:b/>
          <w:sz w:val="24"/>
          <w:szCs w:val="24"/>
          <w:u w:val="double"/>
        </w:rPr>
        <w:t xml:space="preserve">Introduction </w:t>
      </w:r>
    </w:p>
    <w:p w14:paraId="21354DA6" w14:textId="77777777" w:rsidR="001911B6" w:rsidRPr="00735979" w:rsidRDefault="001911B6" w:rsidP="00735979">
      <w:pPr>
        <w:rPr>
          <w:rFonts w:ascii="Times New Roman" w:hAnsi="Times New Roman" w:cs="Times New Roman"/>
          <w:b/>
          <w:sz w:val="24"/>
          <w:szCs w:val="24"/>
          <w:u w:val="single"/>
        </w:rPr>
      </w:pPr>
    </w:p>
    <w:p w14:paraId="1A9B35A4" w14:textId="0F594D25" w:rsidR="00CD2B30" w:rsidRDefault="00E34127" w:rsidP="006E6EDF">
      <w:pPr>
        <w:jc w:val="both"/>
        <w:rPr>
          <w:rFonts w:ascii="Times New Roman" w:hAnsi="Times New Roman" w:cs="Times New Roman"/>
          <w:sz w:val="24"/>
          <w:szCs w:val="24"/>
        </w:rPr>
      </w:pPr>
      <w:r>
        <w:rPr>
          <w:rFonts w:ascii="Times New Roman" w:hAnsi="Times New Roman" w:cs="Times New Roman"/>
          <w:sz w:val="24"/>
          <w:szCs w:val="24"/>
        </w:rPr>
        <w:t>Burberry is</w:t>
      </w:r>
      <w:r w:rsidR="00293861">
        <w:rPr>
          <w:rFonts w:ascii="Times New Roman" w:hAnsi="Times New Roman" w:cs="Times New Roman"/>
          <w:sz w:val="24"/>
          <w:szCs w:val="24"/>
        </w:rPr>
        <w:t xml:space="preserve"> </w:t>
      </w:r>
      <w:r w:rsidR="00AF3C8B">
        <w:rPr>
          <w:rFonts w:ascii="Times New Roman" w:hAnsi="Times New Roman" w:cs="Times New Roman"/>
          <w:sz w:val="24"/>
          <w:szCs w:val="24"/>
        </w:rPr>
        <w:t>Britain’s</w:t>
      </w:r>
      <w:r w:rsidR="00293861">
        <w:rPr>
          <w:rFonts w:ascii="Times New Roman" w:hAnsi="Times New Roman" w:cs="Times New Roman"/>
          <w:sz w:val="24"/>
          <w:szCs w:val="24"/>
        </w:rPr>
        <w:t xml:space="preserve"> </w:t>
      </w:r>
      <w:r w:rsidR="0026747F">
        <w:rPr>
          <w:rFonts w:ascii="Times New Roman" w:hAnsi="Times New Roman" w:cs="Times New Roman"/>
          <w:sz w:val="24"/>
          <w:szCs w:val="24"/>
        </w:rPr>
        <w:t xml:space="preserve">highest ranked Luxury Goods Company (Deloitte, 2018), as well as the only </w:t>
      </w:r>
      <w:r w:rsidR="00E635A5">
        <w:rPr>
          <w:rFonts w:ascii="Times New Roman" w:hAnsi="Times New Roman" w:cs="Times New Roman"/>
          <w:sz w:val="24"/>
          <w:szCs w:val="24"/>
        </w:rPr>
        <w:t>Luxury fashion company in the FTSE 100 (</w:t>
      </w:r>
      <w:r w:rsidR="000A4AEC">
        <w:rPr>
          <w:rFonts w:ascii="Times New Roman" w:hAnsi="Times New Roman" w:cs="Times New Roman"/>
          <w:sz w:val="24"/>
          <w:szCs w:val="24"/>
        </w:rPr>
        <w:t>London Stock Exchange, 2018</w:t>
      </w:r>
      <w:r w:rsidR="00E635A5">
        <w:rPr>
          <w:rFonts w:ascii="Times New Roman" w:hAnsi="Times New Roman" w:cs="Times New Roman"/>
          <w:sz w:val="24"/>
          <w:szCs w:val="24"/>
        </w:rPr>
        <w:t xml:space="preserve">). </w:t>
      </w:r>
      <w:r w:rsidR="00063B7D">
        <w:rPr>
          <w:rFonts w:ascii="Times New Roman" w:hAnsi="Times New Roman" w:cs="Times New Roman"/>
          <w:sz w:val="24"/>
          <w:szCs w:val="24"/>
        </w:rPr>
        <w:t xml:space="preserve">Designing, </w:t>
      </w:r>
      <w:r w:rsidR="007A6A9C">
        <w:rPr>
          <w:rFonts w:ascii="Times New Roman" w:hAnsi="Times New Roman" w:cs="Times New Roman"/>
          <w:sz w:val="24"/>
          <w:szCs w:val="24"/>
        </w:rPr>
        <w:t>producing</w:t>
      </w:r>
      <w:r w:rsidR="00063B7D">
        <w:rPr>
          <w:rFonts w:ascii="Times New Roman" w:hAnsi="Times New Roman" w:cs="Times New Roman"/>
          <w:sz w:val="24"/>
          <w:szCs w:val="24"/>
        </w:rPr>
        <w:t xml:space="preserve">, marketing and </w:t>
      </w:r>
      <w:r w:rsidR="006B0F1F">
        <w:rPr>
          <w:rFonts w:ascii="Times New Roman" w:hAnsi="Times New Roman" w:cs="Times New Roman"/>
          <w:sz w:val="24"/>
          <w:szCs w:val="24"/>
        </w:rPr>
        <w:t xml:space="preserve">distributing: </w:t>
      </w:r>
      <w:r w:rsidR="00063B7D" w:rsidRPr="00063B7D">
        <w:rPr>
          <w:rFonts w:ascii="Times New Roman" w:hAnsi="Times New Roman" w:cs="Times New Roman"/>
          <w:sz w:val="24"/>
          <w:szCs w:val="24"/>
        </w:rPr>
        <w:t>Accessories</w:t>
      </w:r>
      <w:r w:rsidR="00063B7D">
        <w:rPr>
          <w:rFonts w:ascii="Times New Roman" w:hAnsi="Times New Roman" w:cs="Times New Roman"/>
          <w:sz w:val="24"/>
          <w:szCs w:val="24"/>
        </w:rPr>
        <w:t xml:space="preserve">, </w:t>
      </w:r>
      <w:r w:rsidR="00E37810">
        <w:rPr>
          <w:rFonts w:ascii="Times New Roman" w:hAnsi="Times New Roman" w:cs="Times New Roman"/>
          <w:sz w:val="24"/>
          <w:szCs w:val="24"/>
        </w:rPr>
        <w:t xml:space="preserve">Beauty, </w:t>
      </w:r>
      <w:r w:rsidR="00063B7D" w:rsidRPr="00063B7D">
        <w:rPr>
          <w:rFonts w:ascii="Times New Roman" w:hAnsi="Times New Roman" w:cs="Times New Roman"/>
          <w:sz w:val="24"/>
          <w:szCs w:val="24"/>
        </w:rPr>
        <w:t>Women’s</w:t>
      </w:r>
      <w:r w:rsidR="006B0F1F">
        <w:rPr>
          <w:rFonts w:ascii="Times New Roman" w:hAnsi="Times New Roman" w:cs="Times New Roman"/>
          <w:sz w:val="24"/>
          <w:szCs w:val="24"/>
        </w:rPr>
        <w:t>,</w:t>
      </w:r>
      <w:r w:rsidR="00063B7D" w:rsidRPr="00063B7D">
        <w:rPr>
          <w:rFonts w:ascii="Times New Roman" w:hAnsi="Times New Roman" w:cs="Times New Roman"/>
          <w:sz w:val="24"/>
          <w:szCs w:val="24"/>
        </w:rPr>
        <w:t xml:space="preserve"> Men’s</w:t>
      </w:r>
      <w:r w:rsidR="006B0F1F">
        <w:rPr>
          <w:rFonts w:ascii="Times New Roman" w:hAnsi="Times New Roman" w:cs="Times New Roman"/>
          <w:sz w:val="24"/>
          <w:szCs w:val="24"/>
        </w:rPr>
        <w:t xml:space="preserve"> and </w:t>
      </w:r>
      <w:r w:rsidR="00063B7D" w:rsidRPr="00063B7D">
        <w:rPr>
          <w:rFonts w:ascii="Times New Roman" w:hAnsi="Times New Roman" w:cs="Times New Roman"/>
          <w:sz w:val="24"/>
          <w:szCs w:val="24"/>
        </w:rPr>
        <w:t xml:space="preserve"> Children</w:t>
      </w:r>
      <w:r w:rsidR="006B0F1F">
        <w:rPr>
          <w:rFonts w:ascii="Times New Roman" w:hAnsi="Times New Roman" w:cs="Times New Roman"/>
          <w:sz w:val="24"/>
          <w:szCs w:val="24"/>
        </w:rPr>
        <w:t>’s wear</w:t>
      </w:r>
      <w:r w:rsidR="00E37810">
        <w:rPr>
          <w:rFonts w:ascii="Times New Roman" w:hAnsi="Times New Roman" w:cs="Times New Roman"/>
          <w:sz w:val="24"/>
          <w:szCs w:val="24"/>
        </w:rPr>
        <w:t xml:space="preserve">  under the one brand in </w:t>
      </w:r>
      <w:r w:rsidR="00580080" w:rsidRPr="00580080">
        <w:rPr>
          <w:rFonts w:ascii="Times New Roman" w:hAnsi="Times New Roman" w:cs="Times New Roman"/>
          <w:sz w:val="24"/>
          <w:szCs w:val="24"/>
        </w:rPr>
        <w:t>Asia Pacific</w:t>
      </w:r>
      <w:r w:rsidR="00580080">
        <w:rPr>
          <w:rFonts w:ascii="Times New Roman" w:hAnsi="Times New Roman" w:cs="Times New Roman"/>
          <w:sz w:val="24"/>
          <w:szCs w:val="24"/>
        </w:rPr>
        <w:t xml:space="preserve">, </w:t>
      </w:r>
      <w:r w:rsidR="00580080" w:rsidRPr="00580080">
        <w:rPr>
          <w:rFonts w:ascii="Times New Roman" w:hAnsi="Times New Roman" w:cs="Times New Roman"/>
          <w:sz w:val="24"/>
          <w:szCs w:val="24"/>
        </w:rPr>
        <w:t>EMEIA</w:t>
      </w:r>
      <w:r w:rsidR="00580080">
        <w:rPr>
          <w:rFonts w:ascii="Times New Roman" w:hAnsi="Times New Roman" w:cs="Times New Roman"/>
          <w:sz w:val="24"/>
          <w:szCs w:val="24"/>
        </w:rPr>
        <w:t xml:space="preserve"> (Europe, </w:t>
      </w:r>
      <w:r w:rsidR="001336E3">
        <w:rPr>
          <w:rFonts w:ascii="Times New Roman" w:hAnsi="Times New Roman" w:cs="Times New Roman"/>
          <w:sz w:val="24"/>
          <w:szCs w:val="24"/>
        </w:rPr>
        <w:t xml:space="preserve">Middle East, </w:t>
      </w:r>
      <w:r w:rsidR="007A6A9C">
        <w:rPr>
          <w:rFonts w:ascii="Times New Roman" w:hAnsi="Times New Roman" w:cs="Times New Roman"/>
          <w:sz w:val="24"/>
          <w:szCs w:val="24"/>
        </w:rPr>
        <w:t>India and Africa) and the</w:t>
      </w:r>
      <w:r w:rsidR="00580080" w:rsidRPr="00580080">
        <w:rPr>
          <w:rFonts w:ascii="Times New Roman" w:hAnsi="Times New Roman" w:cs="Times New Roman"/>
          <w:sz w:val="24"/>
          <w:szCs w:val="24"/>
        </w:rPr>
        <w:t xml:space="preserve"> Americas</w:t>
      </w:r>
      <w:r w:rsidR="003A5499">
        <w:rPr>
          <w:rFonts w:ascii="Times New Roman" w:hAnsi="Times New Roman" w:cs="Times New Roman"/>
          <w:sz w:val="24"/>
          <w:szCs w:val="24"/>
        </w:rPr>
        <w:t xml:space="preserve"> (Burberry, 2018).</w:t>
      </w:r>
    </w:p>
    <w:p w14:paraId="3609562D" w14:textId="29EAD201" w:rsidR="00DE5694" w:rsidRDefault="00E17ADE" w:rsidP="006E6EDF">
      <w:pPr>
        <w:jc w:val="both"/>
        <w:rPr>
          <w:rFonts w:ascii="Times New Roman" w:hAnsi="Times New Roman" w:cs="Times New Roman"/>
          <w:sz w:val="24"/>
          <w:szCs w:val="24"/>
        </w:rPr>
      </w:pPr>
      <w:r w:rsidRPr="005D2A95">
        <w:rPr>
          <w:rFonts w:ascii="Times New Roman" w:hAnsi="Times New Roman" w:cs="Times New Roman"/>
          <w:sz w:val="24"/>
          <w:szCs w:val="24"/>
        </w:rPr>
        <w:t xml:space="preserve">Having first joined the FTSE 100 in 2009 </w:t>
      </w:r>
      <w:sdt>
        <w:sdtPr>
          <w:id w:val="1456375212"/>
          <w:citation/>
        </w:sdtPr>
        <w:sdtContent>
          <w:r w:rsidRPr="005D2A95">
            <w:rPr>
              <w:rFonts w:ascii="Times New Roman" w:hAnsi="Times New Roman" w:cs="Times New Roman"/>
              <w:sz w:val="24"/>
              <w:szCs w:val="24"/>
            </w:rPr>
            <w:fldChar w:fldCharType="begin"/>
          </w:r>
          <w:r w:rsidRPr="005D2A95">
            <w:rPr>
              <w:rFonts w:ascii="Times New Roman" w:hAnsi="Times New Roman" w:cs="Times New Roman"/>
              <w:sz w:val="24"/>
              <w:szCs w:val="24"/>
            </w:rPr>
            <w:instrText xml:space="preserve">CITATION FEL09 \l 2057 </w:instrText>
          </w:r>
          <w:r w:rsidRPr="005D2A95">
            <w:rPr>
              <w:rFonts w:ascii="Times New Roman" w:hAnsi="Times New Roman" w:cs="Times New Roman"/>
              <w:sz w:val="24"/>
              <w:szCs w:val="24"/>
            </w:rPr>
            <w:fldChar w:fldCharType="separate"/>
          </w:r>
          <w:r w:rsidRPr="005D2A95">
            <w:rPr>
              <w:rFonts w:ascii="Times New Roman" w:hAnsi="Times New Roman" w:cs="Times New Roman"/>
              <w:noProof/>
              <w:sz w:val="24"/>
              <w:szCs w:val="24"/>
            </w:rPr>
            <w:t>(Felsted &amp; Hume, 2009)</w:t>
          </w:r>
          <w:r w:rsidRPr="005D2A95">
            <w:rPr>
              <w:rFonts w:ascii="Times New Roman" w:hAnsi="Times New Roman" w:cs="Times New Roman"/>
              <w:sz w:val="24"/>
              <w:szCs w:val="24"/>
            </w:rPr>
            <w:fldChar w:fldCharType="end"/>
          </w:r>
        </w:sdtContent>
      </w:sdt>
      <w:r w:rsidRPr="005D2A95">
        <w:rPr>
          <w:rFonts w:ascii="Times New Roman" w:hAnsi="Times New Roman" w:cs="Times New Roman"/>
          <w:sz w:val="24"/>
          <w:szCs w:val="24"/>
        </w:rPr>
        <w:t xml:space="preserve">, </w:t>
      </w:r>
      <w:r w:rsidR="0041603B" w:rsidRPr="005D2A95">
        <w:rPr>
          <w:rFonts w:ascii="Times New Roman" w:hAnsi="Times New Roman" w:cs="Times New Roman"/>
          <w:sz w:val="24"/>
          <w:szCs w:val="24"/>
        </w:rPr>
        <w:t xml:space="preserve">Burberry has seen financial performance and shares values fluctuate in the decade since. </w:t>
      </w:r>
      <w:r w:rsidR="00827DEE" w:rsidRPr="005D2A95">
        <w:rPr>
          <w:rFonts w:ascii="Times New Roman" w:hAnsi="Times New Roman" w:cs="Times New Roman"/>
          <w:sz w:val="24"/>
          <w:szCs w:val="24"/>
        </w:rPr>
        <w:t>With the incoming CEO in Marco Gobbetti in 2017 and Creative Director,</w:t>
      </w:r>
      <w:r w:rsidR="003D0794">
        <w:rPr>
          <w:rFonts w:ascii="Times New Roman" w:hAnsi="Times New Roman" w:cs="Times New Roman"/>
          <w:sz w:val="24"/>
          <w:szCs w:val="24"/>
        </w:rPr>
        <w:t xml:space="preserve"> </w:t>
      </w:r>
      <w:r w:rsidR="005D2A95" w:rsidRPr="005D2A95">
        <w:rPr>
          <w:rFonts w:ascii="Times New Roman" w:hAnsi="Times New Roman" w:cs="Times New Roman"/>
          <w:sz w:val="24"/>
          <w:szCs w:val="24"/>
        </w:rPr>
        <w:t xml:space="preserve">Overall sales having decreased by 1.2% for the 12 months up until 30th April 2018, </w:t>
      </w:r>
      <w:r w:rsidR="00426E19">
        <w:rPr>
          <w:rFonts w:ascii="Times New Roman" w:hAnsi="Times New Roman" w:cs="Times New Roman"/>
          <w:sz w:val="24"/>
          <w:szCs w:val="24"/>
        </w:rPr>
        <w:t xml:space="preserve">under the new CEO </w:t>
      </w:r>
      <w:r w:rsidR="005D2A95" w:rsidRPr="005D2A95">
        <w:rPr>
          <w:rFonts w:ascii="Times New Roman" w:hAnsi="Times New Roman" w:cs="Times New Roman"/>
          <w:sz w:val="24"/>
          <w:szCs w:val="24"/>
        </w:rPr>
        <w:t xml:space="preserve">compared to the previous 12 months. </w:t>
      </w:r>
      <w:r w:rsidR="003D0794">
        <w:rPr>
          <w:rFonts w:ascii="Times New Roman" w:hAnsi="Times New Roman" w:cs="Times New Roman"/>
          <w:sz w:val="24"/>
          <w:szCs w:val="24"/>
        </w:rPr>
        <w:t>To counter the decline in sales Burberry are evolving their core strategies</w:t>
      </w:r>
      <w:r w:rsidR="00A22362">
        <w:rPr>
          <w:rFonts w:ascii="Times New Roman" w:hAnsi="Times New Roman" w:cs="Times New Roman"/>
          <w:sz w:val="24"/>
          <w:szCs w:val="24"/>
        </w:rPr>
        <w:t xml:space="preserve"> </w:t>
      </w:r>
      <w:r w:rsidR="00B54DA9">
        <w:rPr>
          <w:rFonts w:ascii="Times New Roman" w:hAnsi="Times New Roman" w:cs="Times New Roman"/>
          <w:sz w:val="24"/>
          <w:szCs w:val="24"/>
        </w:rPr>
        <w:t>to drive growth</w:t>
      </w:r>
      <w:r w:rsidR="00892976">
        <w:rPr>
          <w:rFonts w:ascii="Times New Roman" w:hAnsi="Times New Roman" w:cs="Times New Roman"/>
          <w:sz w:val="24"/>
          <w:szCs w:val="24"/>
        </w:rPr>
        <w:t xml:space="preserve"> and sustainability (Burberry, 2018).</w:t>
      </w:r>
      <w:r w:rsidR="00D040F0">
        <w:rPr>
          <w:rFonts w:ascii="Times New Roman" w:hAnsi="Times New Roman" w:cs="Times New Roman"/>
          <w:sz w:val="24"/>
          <w:szCs w:val="24"/>
        </w:rPr>
        <w:t xml:space="preserve"> </w:t>
      </w:r>
      <w:r w:rsidR="00DE5694">
        <w:rPr>
          <w:rFonts w:ascii="Times New Roman" w:hAnsi="Times New Roman" w:cs="Times New Roman"/>
          <w:sz w:val="24"/>
          <w:szCs w:val="24"/>
        </w:rPr>
        <w:t xml:space="preserve">Gobbetti has </w:t>
      </w:r>
      <w:r w:rsidR="00B512E0">
        <w:rPr>
          <w:rFonts w:ascii="Times New Roman" w:hAnsi="Times New Roman" w:cs="Times New Roman"/>
          <w:sz w:val="24"/>
          <w:szCs w:val="24"/>
        </w:rPr>
        <w:t xml:space="preserve">set out strategy to transform Burberry </w:t>
      </w:r>
      <w:r w:rsidR="00D040F0">
        <w:rPr>
          <w:rFonts w:ascii="Times New Roman" w:hAnsi="Times New Roman" w:cs="Times New Roman"/>
          <w:sz w:val="24"/>
          <w:szCs w:val="24"/>
        </w:rPr>
        <w:t xml:space="preserve">by </w:t>
      </w:r>
      <w:r w:rsidR="00077881">
        <w:rPr>
          <w:rFonts w:ascii="Times New Roman" w:hAnsi="Times New Roman" w:cs="Times New Roman"/>
          <w:sz w:val="24"/>
          <w:szCs w:val="24"/>
        </w:rPr>
        <w:t xml:space="preserve">augmenting offering, both product and customer experience; while </w:t>
      </w:r>
      <w:r w:rsidR="00DE30AF">
        <w:rPr>
          <w:rFonts w:ascii="Times New Roman" w:hAnsi="Times New Roman" w:cs="Times New Roman"/>
          <w:sz w:val="24"/>
          <w:szCs w:val="24"/>
        </w:rPr>
        <w:t>striving to construct a more agile, dynamic</w:t>
      </w:r>
      <w:r w:rsidR="001D6E1B">
        <w:rPr>
          <w:rFonts w:ascii="Times New Roman" w:hAnsi="Times New Roman" w:cs="Times New Roman"/>
          <w:sz w:val="24"/>
          <w:szCs w:val="24"/>
        </w:rPr>
        <w:t>, sustainable organisation</w:t>
      </w:r>
      <w:r w:rsidR="00D040F0">
        <w:rPr>
          <w:rFonts w:ascii="Times New Roman" w:hAnsi="Times New Roman" w:cs="Times New Roman"/>
          <w:sz w:val="24"/>
          <w:szCs w:val="24"/>
        </w:rPr>
        <w:t>,</w:t>
      </w:r>
      <w:r w:rsidR="001C055B">
        <w:rPr>
          <w:rFonts w:ascii="Times New Roman" w:hAnsi="Times New Roman" w:cs="Times New Roman"/>
          <w:sz w:val="24"/>
          <w:szCs w:val="24"/>
        </w:rPr>
        <w:t xml:space="preserve"> by</w:t>
      </w:r>
      <w:r w:rsidR="00E36BD4">
        <w:rPr>
          <w:rFonts w:ascii="Times New Roman" w:hAnsi="Times New Roman" w:cs="Times New Roman"/>
          <w:sz w:val="24"/>
          <w:szCs w:val="24"/>
        </w:rPr>
        <w:t xml:space="preserve"> systematically simplifying</w:t>
      </w:r>
      <w:r w:rsidR="00E37FAA">
        <w:rPr>
          <w:rFonts w:ascii="Times New Roman" w:hAnsi="Times New Roman" w:cs="Times New Roman"/>
          <w:sz w:val="24"/>
          <w:szCs w:val="24"/>
        </w:rPr>
        <w:t>, conscious efficacy</w:t>
      </w:r>
      <w:r w:rsidR="00CD2B30">
        <w:rPr>
          <w:rFonts w:ascii="Times New Roman" w:hAnsi="Times New Roman" w:cs="Times New Roman"/>
          <w:sz w:val="24"/>
          <w:szCs w:val="24"/>
        </w:rPr>
        <w:t>, of operations, finance, marketing and people (Burberry, 2018).</w:t>
      </w:r>
    </w:p>
    <w:p w14:paraId="48BD846E" w14:textId="298E5843" w:rsidR="00FF26F5" w:rsidRDefault="00FF26F5" w:rsidP="00BA5774">
      <w:pPr>
        <w:rPr>
          <w:rFonts w:ascii="Times New Roman" w:hAnsi="Times New Roman" w:cs="Times New Roman"/>
          <w:sz w:val="24"/>
          <w:szCs w:val="24"/>
        </w:rPr>
      </w:pPr>
    </w:p>
    <w:p w14:paraId="1F2C483F" w14:textId="17EE1894" w:rsidR="00FF26F5" w:rsidRDefault="00FF26F5" w:rsidP="00BA5774">
      <w:pPr>
        <w:rPr>
          <w:rFonts w:ascii="Times New Roman" w:hAnsi="Times New Roman" w:cs="Times New Roman"/>
          <w:sz w:val="24"/>
          <w:szCs w:val="24"/>
        </w:rPr>
      </w:pPr>
    </w:p>
    <w:p w14:paraId="2431AF1F" w14:textId="77777777" w:rsidR="001D6534" w:rsidRPr="00BA5774" w:rsidRDefault="001D6534" w:rsidP="00BA5774">
      <w:pPr>
        <w:rPr>
          <w:rFonts w:ascii="Times New Roman" w:hAnsi="Times New Roman" w:cs="Times New Roman"/>
          <w:sz w:val="24"/>
          <w:szCs w:val="24"/>
        </w:rPr>
      </w:pPr>
    </w:p>
    <w:p w14:paraId="6E817A5C" w14:textId="77777777" w:rsidR="00BD7A48" w:rsidRPr="00083D61" w:rsidRDefault="00BD7A48" w:rsidP="00424AE7">
      <w:pPr>
        <w:pStyle w:val="ListParagraph"/>
        <w:ind w:left="792"/>
        <w:rPr>
          <w:rFonts w:ascii="Times New Roman" w:hAnsi="Times New Roman" w:cs="Times New Roman"/>
          <w:sz w:val="24"/>
          <w:szCs w:val="24"/>
        </w:rPr>
      </w:pPr>
    </w:p>
    <w:p w14:paraId="2ABF2099" w14:textId="7B9B07D6" w:rsidR="001911B6" w:rsidRPr="00735979" w:rsidRDefault="002B1C03" w:rsidP="00424AE7">
      <w:pPr>
        <w:pStyle w:val="ListParagraph"/>
        <w:numPr>
          <w:ilvl w:val="0"/>
          <w:numId w:val="1"/>
        </w:numPr>
        <w:rPr>
          <w:rFonts w:ascii="Times New Roman" w:hAnsi="Times New Roman" w:cs="Times New Roman"/>
          <w:b/>
          <w:sz w:val="24"/>
          <w:szCs w:val="24"/>
          <w:u w:val="double"/>
        </w:rPr>
      </w:pPr>
      <w:r w:rsidRPr="00735979">
        <w:rPr>
          <w:rFonts w:ascii="Times New Roman" w:hAnsi="Times New Roman" w:cs="Times New Roman"/>
          <w:b/>
          <w:sz w:val="24"/>
          <w:szCs w:val="24"/>
          <w:u w:val="double"/>
        </w:rPr>
        <w:lastRenderedPageBreak/>
        <w:t>Ratio Analysis</w:t>
      </w:r>
      <w:r w:rsidR="00424AE7" w:rsidRPr="00735979">
        <w:rPr>
          <w:rFonts w:ascii="Times New Roman" w:hAnsi="Times New Roman" w:cs="Times New Roman"/>
          <w:b/>
          <w:sz w:val="24"/>
          <w:szCs w:val="24"/>
          <w:u w:val="double"/>
        </w:rPr>
        <w:t xml:space="preserve"> </w:t>
      </w:r>
      <w:r w:rsidR="0015783E">
        <w:rPr>
          <w:rFonts w:ascii="Times New Roman" w:hAnsi="Times New Roman" w:cs="Times New Roman"/>
          <w:b/>
          <w:sz w:val="24"/>
          <w:szCs w:val="24"/>
          <w:u w:val="double"/>
        </w:rPr>
        <w:t>Results</w:t>
      </w:r>
    </w:p>
    <w:p w14:paraId="22BA0BD8" w14:textId="77777777" w:rsidR="00144131" w:rsidRPr="00735979" w:rsidRDefault="00144131" w:rsidP="00144131">
      <w:pPr>
        <w:pStyle w:val="ListParagraph"/>
        <w:ind w:left="360"/>
        <w:rPr>
          <w:rFonts w:ascii="Times New Roman" w:hAnsi="Times New Roman" w:cs="Times New Roman"/>
          <w:b/>
          <w:sz w:val="24"/>
          <w:szCs w:val="24"/>
          <w:u w:val="double"/>
        </w:rPr>
      </w:pPr>
    </w:p>
    <w:p w14:paraId="0F956718" w14:textId="77777777" w:rsidR="004C6B92" w:rsidRPr="00083D61" w:rsidRDefault="004C6B92" w:rsidP="007204F6">
      <w:pPr>
        <w:pStyle w:val="ListParagraph"/>
        <w:ind w:left="792"/>
        <w:rPr>
          <w:rFonts w:ascii="Times New Roman" w:hAnsi="Times New Roman" w:cs="Times New Roman"/>
          <w:b/>
          <w:sz w:val="24"/>
          <w:szCs w:val="24"/>
          <w:u w:val="single"/>
        </w:rPr>
      </w:pPr>
    </w:p>
    <w:p w14:paraId="4DE093E0" w14:textId="5617EC96" w:rsidR="007B3F5A" w:rsidRDefault="004575A1" w:rsidP="0042106B">
      <w:pPr>
        <w:pStyle w:val="ListParagraph"/>
        <w:ind w:left="360"/>
        <w:rPr>
          <w:rFonts w:ascii="Times New Roman" w:hAnsi="Times New Roman" w:cs="Times New Roman"/>
          <w:sz w:val="24"/>
          <w:szCs w:val="24"/>
        </w:rPr>
      </w:pPr>
      <w:r>
        <w:rPr>
          <w:rFonts w:ascii="Times New Roman" w:hAnsi="Times New Roman" w:cs="Times New Roman"/>
          <w:sz w:val="24"/>
          <w:szCs w:val="24"/>
        </w:rPr>
        <w:t>*</w:t>
      </w:r>
      <w:r w:rsidRPr="00735979">
        <w:rPr>
          <w:rFonts w:ascii="Times New Roman" w:hAnsi="Times New Roman" w:cs="Times New Roman"/>
          <w:b/>
          <w:sz w:val="24"/>
          <w:szCs w:val="24"/>
        </w:rPr>
        <w:t xml:space="preserve">for Ratio Analysis results for Burberry </w:t>
      </w:r>
      <w:r w:rsidR="005D01C0" w:rsidRPr="00735979">
        <w:rPr>
          <w:rFonts w:ascii="Times New Roman" w:hAnsi="Times New Roman" w:cs="Times New Roman"/>
          <w:b/>
          <w:sz w:val="24"/>
          <w:szCs w:val="24"/>
        </w:rPr>
        <w:t xml:space="preserve">Ltd, 2014- 2018 please see Appendix </w:t>
      </w:r>
      <w:r w:rsidR="001D6534">
        <w:rPr>
          <w:rFonts w:ascii="Times New Roman" w:hAnsi="Times New Roman" w:cs="Times New Roman"/>
          <w:b/>
          <w:sz w:val="24"/>
          <w:szCs w:val="24"/>
        </w:rPr>
        <w:t>1</w:t>
      </w:r>
      <w:r w:rsidR="005D01C0" w:rsidRPr="00735979">
        <w:rPr>
          <w:rFonts w:ascii="Times New Roman" w:hAnsi="Times New Roman" w:cs="Times New Roman"/>
          <w:b/>
          <w:sz w:val="24"/>
          <w:szCs w:val="24"/>
        </w:rPr>
        <w:t>.</w:t>
      </w:r>
    </w:p>
    <w:p w14:paraId="00980AF3" w14:textId="77777777" w:rsidR="00144131" w:rsidRDefault="00144131" w:rsidP="0042106B">
      <w:pPr>
        <w:pStyle w:val="ListParagraph"/>
        <w:ind w:left="360"/>
        <w:rPr>
          <w:rFonts w:ascii="Times New Roman" w:hAnsi="Times New Roman" w:cs="Times New Roman"/>
          <w:sz w:val="24"/>
          <w:szCs w:val="24"/>
        </w:rPr>
      </w:pPr>
    </w:p>
    <w:p w14:paraId="0F1F6A23" w14:textId="77777777" w:rsidR="005D01C0" w:rsidRDefault="005D01C0" w:rsidP="007B3F5A">
      <w:pPr>
        <w:pStyle w:val="ListParagraph"/>
        <w:ind w:left="792"/>
        <w:rPr>
          <w:rFonts w:ascii="Times New Roman" w:hAnsi="Times New Roman" w:cs="Times New Roman"/>
          <w:sz w:val="24"/>
          <w:szCs w:val="24"/>
        </w:rPr>
      </w:pPr>
    </w:p>
    <w:p w14:paraId="30FE8CC6" w14:textId="6CC1C395" w:rsidR="00144131" w:rsidRDefault="009961C2" w:rsidP="008C4D0A">
      <w:pPr>
        <w:pStyle w:val="ListParagraph"/>
        <w:ind w:left="360"/>
        <w:rPr>
          <w:rFonts w:ascii="Times New Roman" w:hAnsi="Times New Roman" w:cs="Times New Roman"/>
          <w:sz w:val="24"/>
          <w:szCs w:val="24"/>
        </w:rPr>
      </w:pPr>
      <w:r>
        <w:rPr>
          <w:rFonts w:ascii="Times New Roman" w:hAnsi="Times New Roman" w:cs="Times New Roman"/>
          <w:sz w:val="24"/>
          <w:szCs w:val="24"/>
        </w:rPr>
        <w:t xml:space="preserve">*for competitor comparison </w:t>
      </w:r>
      <w:r w:rsidR="0042106B">
        <w:rPr>
          <w:rFonts w:ascii="Times New Roman" w:hAnsi="Times New Roman" w:cs="Times New Roman"/>
          <w:sz w:val="24"/>
          <w:szCs w:val="24"/>
        </w:rPr>
        <w:t>ratios</w:t>
      </w:r>
      <w:r w:rsidR="008C4D0A">
        <w:rPr>
          <w:rFonts w:ascii="Times New Roman" w:hAnsi="Times New Roman" w:cs="Times New Roman"/>
          <w:sz w:val="24"/>
          <w:szCs w:val="24"/>
        </w:rPr>
        <w:t>:</w:t>
      </w:r>
      <w:r w:rsidR="0042106B">
        <w:rPr>
          <w:rFonts w:ascii="Times New Roman" w:hAnsi="Times New Roman" w:cs="Times New Roman"/>
          <w:sz w:val="24"/>
          <w:szCs w:val="24"/>
        </w:rPr>
        <w:t xml:space="preserve"> Burberry</w:t>
      </w:r>
      <w:r w:rsidR="00BE209C">
        <w:rPr>
          <w:rFonts w:ascii="Times New Roman" w:hAnsi="Times New Roman" w:cs="Times New Roman"/>
          <w:sz w:val="24"/>
          <w:szCs w:val="24"/>
        </w:rPr>
        <w:t>/Kering</w:t>
      </w:r>
      <w:r w:rsidR="0042106B">
        <w:rPr>
          <w:rFonts w:ascii="Times New Roman" w:hAnsi="Times New Roman" w:cs="Times New Roman"/>
          <w:sz w:val="24"/>
          <w:szCs w:val="24"/>
        </w:rPr>
        <w:t xml:space="preserve"> please see appendix 2</w:t>
      </w:r>
      <w:r w:rsidR="008C4D0A">
        <w:rPr>
          <w:rFonts w:ascii="Times New Roman" w:hAnsi="Times New Roman" w:cs="Times New Roman"/>
          <w:sz w:val="24"/>
          <w:szCs w:val="24"/>
        </w:rPr>
        <w:t xml:space="preserve">; </w:t>
      </w:r>
      <w:r w:rsidR="008C4D0A" w:rsidRPr="0042106B">
        <w:rPr>
          <w:rFonts w:ascii="Times New Roman" w:hAnsi="Times New Roman" w:cs="Times New Roman"/>
          <w:sz w:val="24"/>
          <w:szCs w:val="24"/>
        </w:rPr>
        <w:t>Burberry</w:t>
      </w:r>
      <w:r w:rsidR="008C4D0A">
        <w:rPr>
          <w:rFonts w:ascii="Times New Roman" w:hAnsi="Times New Roman" w:cs="Times New Roman"/>
          <w:sz w:val="24"/>
          <w:szCs w:val="24"/>
        </w:rPr>
        <w:t xml:space="preserve">/Hermès </w:t>
      </w:r>
      <w:r w:rsidR="008C4D0A" w:rsidRPr="0042106B">
        <w:rPr>
          <w:rFonts w:ascii="Times New Roman" w:hAnsi="Times New Roman" w:cs="Times New Roman"/>
          <w:sz w:val="24"/>
          <w:szCs w:val="24"/>
        </w:rPr>
        <w:t xml:space="preserve">please see appendix </w:t>
      </w:r>
      <w:r w:rsidR="008C4D0A">
        <w:rPr>
          <w:rFonts w:ascii="Times New Roman" w:hAnsi="Times New Roman" w:cs="Times New Roman"/>
          <w:sz w:val="24"/>
          <w:szCs w:val="24"/>
        </w:rPr>
        <w:t xml:space="preserve">3; </w:t>
      </w:r>
      <w:r w:rsidR="008C4D0A" w:rsidRPr="008C4D0A">
        <w:rPr>
          <w:rFonts w:ascii="Times New Roman" w:hAnsi="Times New Roman" w:cs="Times New Roman"/>
          <w:sz w:val="24"/>
          <w:szCs w:val="24"/>
        </w:rPr>
        <w:t>Burberry/J. B</w:t>
      </w:r>
      <w:r w:rsidR="00B97E4A">
        <w:rPr>
          <w:rFonts w:ascii="Times New Roman" w:hAnsi="Times New Roman" w:cs="Times New Roman"/>
          <w:sz w:val="24"/>
          <w:szCs w:val="24"/>
        </w:rPr>
        <w:t>a</w:t>
      </w:r>
      <w:r w:rsidR="008C4D0A" w:rsidRPr="008C4D0A">
        <w:rPr>
          <w:rFonts w:ascii="Times New Roman" w:hAnsi="Times New Roman" w:cs="Times New Roman"/>
          <w:sz w:val="24"/>
          <w:szCs w:val="24"/>
        </w:rPr>
        <w:t>rbour &amp; Sons please see appendix 4.</w:t>
      </w:r>
    </w:p>
    <w:p w14:paraId="4B9FB99D" w14:textId="77777777" w:rsidR="008C4D0A" w:rsidRDefault="008C4D0A" w:rsidP="008C4D0A">
      <w:pPr>
        <w:pStyle w:val="ListParagraph"/>
        <w:ind w:left="360"/>
        <w:rPr>
          <w:rFonts w:ascii="Times New Roman" w:hAnsi="Times New Roman" w:cs="Times New Roman"/>
          <w:sz w:val="24"/>
          <w:szCs w:val="24"/>
        </w:rPr>
      </w:pPr>
    </w:p>
    <w:p w14:paraId="7B02C82C" w14:textId="77777777" w:rsidR="00144131" w:rsidRPr="00083D61" w:rsidRDefault="00144131" w:rsidP="00144131">
      <w:pPr>
        <w:ind w:left="360"/>
        <w:rPr>
          <w:rFonts w:ascii="Times New Roman" w:hAnsi="Times New Roman" w:cs="Times New Roman"/>
          <w:b/>
          <w:sz w:val="24"/>
          <w:szCs w:val="24"/>
          <w:u w:val="single"/>
        </w:rPr>
      </w:pPr>
    </w:p>
    <w:p w14:paraId="4EA2C334" w14:textId="2052B227" w:rsidR="00424AE7" w:rsidRPr="001D6534" w:rsidRDefault="00424AE7" w:rsidP="00424AE7">
      <w:pPr>
        <w:pStyle w:val="ListParagraph"/>
        <w:numPr>
          <w:ilvl w:val="0"/>
          <w:numId w:val="1"/>
        </w:numPr>
        <w:rPr>
          <w:rFonts w:ascii="Times New Roman" w:hAnsi="Times New Roman" w:cs="Times New Roman"/>
          <w:b/>
          <w:sz w:val="24"/>
          <w:szCs w:val="24"/>
          <w:u w:val="double"/>
        </w:rPr>
      </w:pPr>
      <w:r w:rsidRPr="001D6534">
        <w:rPr>
          <w:rFonts w:ascii="Times New Roman" w:hAnsi="Times New Roman" w:cs="Times New Roman"/>
          <w:b/>
          <w:sz w:val="24"/>
          <w:szCs w:val="24"/>
          <w:u w:val="double"/>
        </w:rPr>
        <w:t xml:space="preserve">Evaluation </w:t>
      </w:r>
      <w:r w:rsidR="00B97E4A" w:rsidRPr="001D6534">
        <w:rPr>
          <w:rFonts w:ascii="Times New Roman" w:hAnsi="Times New Roman" w:cs="Times New Roman"/>
          <w:b/>
          <w:sz w:val="24"/>
          <w:szCs w:val="24"/>
          <w:u w:val="double"/>
        </w:rPr>
        <w:t>of</w:t>
      </w:r>
      <w:r w:rsidRPr="001D6534">
        <w:rPr>
          <w:rFonts w:ascii="Times New Roman" w:hAnsi="Times New Roman" w:cs="Times New Roman"/>
          <w:b/>
          <w:sz w:val="24"/>
          <w:szCs w:val="24"/>
          <w:u w:val="double"/>
        </w:rPr>
        <w:t xml:space="preserve"> Business Financial Performance</w:t>
      </w:r>
      <w:r w:rsidR="00106638" w:rsidRPr="001D6534">
        <w:rPr>
          <w:rFonts w:ascii="Times New Roman" w:hAnsi="Times New Roman" w:cs="Times New Roman"/>
          <w:b/>
          <w:sz w:val="24"/>
          <w:szCs w:val="24"/>
          <w:u w:val="double"/>
        </w:rPr>
        <w:t xml:space="preserve"> </w:t>
      </w:r>
    </w:p>
    <w:p w14:paraId="2CE3741F" w14:textId="6098E10F" w:rsidR="00424AE7" w:rsidRDefault="00424AE7" w:rsidP="00424AE7">
      <w:pPr>
        <w:pStyle w:val="ListParagraph"/>
        <w:ind w:left="360"/>
        <w:rPr>
          <w:rFonts w:ascii="Times New Roman" w:hAnsi="Times New Roman" w:cs="Times New Roman"/>
          <w:b/>
          <w:sz w:val="24"/>
          <w:szCs w:val="24"/>
          <w:u w:val="single"/>
        </w:rPr>
      </w:pPr>
    </w:p>
    <w:p w14:paraId="63FEE0C7" w14:textId="77777777" w:rsidR="001D6534" w:rsidRPr="00083D61" w:rsidRDefault="001D6534" w:rsidP="00424AE7">
      <w:pPr>
        <w:pStyle w:val="ListParagraph"/>
        <w:ind w:left="360"/>
        <w:rPr>
          <w:rFonts w:ascii="Times New Roman" w:hAnsi="Times New Roman" w:cs="Times New Roman"/>
          <w:b/>
          <w:sz w:val="24"/>
          <w:szCs w:val="24"/>
          <w:u w:val="single"/>
        </w:rPr>
      </w:pPr>
    </w:p>
    <w:p w14:paraId="16343475" w14:textId="46F8CB9A" w:rsidR="008C4D0A" w:rsidRPr="001D6534" w:rsidRDefault="00424AE7" w:rsidP="001D6534">
      <w:pPr>
        <w:pStyle w:val="ListParagraph"/>
        <w:numPr>
          <w:ilvl w:val="1"/>
          <w:numId w:val="1"/>
        </w:numPr>
        <w:rPr>
          <w:rFonts w:ascii="Times New Roman" w:hAnsi="Times New Roman" w:cs="Times New Roman"/>
          <w:b/>
          <w:sz w:val="24"/>
          <w:szCs w:val="24"/>
          <w:u w:val="single"/>
        </w:rPr>
      </w:pPr>
      <w:r w:rsidRPr="001D6534">
        <w:rPr>
          <w:rFonts w:ascii="Times New Roman" w:hAnsi="Times New Roman" w:cs="Times New Roman"/>
          <w:b/>
          <w:sz w:val="24"/>
          <w:szCs w:val="24"/>
          <w:u w:val="single"/>
        </w:rPr>
        <w:t>PROFITABILITY</w:t>
      </w:r>
      <w:r w:rsidR="00106638" w:rsidRPr="001D6534">
        <w:rPr>
          <w:rFonts w:ascii="Times New Roman" w:hAnsi="Times New Roman" w:cs="Times New Roman"/>
          <w:b/>
          <w:sz w:val="24"/>
          <w:szCs w:val="24"/>
          <w:u w:val="single"/>
        </w:rPr>
        <w:t xml:space="preserve"> </w:t>
      </w:r>
    </w:p>
    <w:p w14:paraId="02A604DF" w14:textId="77777777" w:rsidR="00286B66" w:rsidRPr="00286B66" w:rsidRDefault="00286B66" w:rsidP="00286B66">
      <w:pPr>
        <w:pStyle w:val="ListParagraph"/>
        <w:ind w:left="1224"/>
        <w:rPr>
          <w:rFonts w:ascii="Times New Roman" w:hAnsi="Times New Roman" w:cs="Times New Roman"/>
          <w:b/>
          <w:sz w:val="24"/>
          <w:szCs w:val="24"/>
        </w:rPr>
      </w:pPr>
    </w:p>
    <w:p w14:paraId="3C794F85" w14:textId="6BCD1723" w:rsidR="00710092" w:rsidRDefault="00710092" w:rsidP="002434DE">
      <w:pPr>
        <w:pStyle w:val="ListParagraph"/>
        <w:numPr>
          <w:ilvl w:val="2"/>
          <w:numId w:val="1"/>
        </w:numPr>
        <w:rPr>
          <w:rFonts w:ascii="Times New Roman" w:hAnsi="Times New Roman" w:cs="Times New Roman"/>
          <w:b/>
          <w:sz w:val="24"/>
          <w:szCs w:val="24"/>
        </w:rPr>
      </w:pPr>
      <w:r>
        <w:rPr>
          <w:rFonts w:ascii="Times New Roman" w:hAnsi="Times New Roman" w:cs="Times New Roman"/>
          <w:b/>
          <w:sz w:val="24"/>
          <w:szCs w:val="24"/>
        </w:rPr>
        <w:t>Return on Capital Employed</w:t>
      </w:r>
    </w:p>
    <w:p w14:paraId="35FD811E" w14:textId="77777777" w:rsidR="008C4D0A" w:rsidRPr="00710092" w:rsidRDefault="008C4D0A" w:rsidP="008C4D0A">
      <w:pPr>
        <w:pStyle w:val="ListParagraph"/>
        <w:ind w:left="1224"/>
        <w:rPr>
          <w:rFonts w:ascii="Times New Roman" w:hAnsi="Times New Roman" w:cs="Times New Roman"/>
          <w:b/>
          <w:sz w:val="24"/>
          <w:szCs w:val="24"/>
        </w:rPr>
      </w:pPr>
    </w:p>
    <w:p w14:paraId="6BD53BFA" w14:textId="2915882D" w:rsidR="008676E3" w:rsidRDefault="003503FF" w:rsidP="008676E3">
      <w:pPr>
        <w:ind w:left="720"/>
        <w:jc w:val="both"/>
        <w:rPr>
          <w:rFonts w:ascii="Times New Roman" w:hAnsi="Times New Roman" w:cs="Times New Roman"/>
          <w:sz w:val="24"/>
          <w:szCs w:val="24"/>
        </w:rPr>
      </w:pPr>
      <w:r w:rsidRPr="00710092">
        <w:rPr>
          <w:rFonts w:ascii="Times New Roman" w:hAnsi="Times New Roman" w:cs="Times New Roman"/>
          <w:sz w:val="24"/>
          <w:szCs w:val="24"/>
        </w:rPr>
        <w:t>ROCE</w:t>
      </w:r>
      <w:r w:rsidR="00C47D87" w:rsidRPr="00710092">
        <w:rPr>
          <w:rFonts w:ascii="Times New Roman" w:hAnsi="Times New Roman" w:cs="Times New Roman"/>
          <w:sz w:val="24"/>
          <w:szCs w:val="24"/>
        </w:rPr>
        <w:t xml:space="preserve"> increase</w:t>
      </w:r>
      <w:r w:rsidR="00970728" w:rsidRPr="00710092">
        <w:rPr>
          <w:rFonts w:ascii="Times New Roman" w:hAnsi="Times New Roman" w:cs="Times New Roman"/>
          <w:sz w:val="24"/>
          <w:szCs w:val="24"/>
        </w:rPr>
        <w:t>d</w:t>
      </w:r>
      <w:r w:rsidR="00C47D87" w:rsidRPr="00710092">
        <w:rPr>
          <w:rFonts w:ascii="Times New Roman" w:hAnsi="Times New Roman" w:cs="Times New Roman"/>
          <w:sz w:val="24"/>
          <w:szCs w:val="24"/>
        </w:rPr>
        <w:t xml:space="preserve">3.35% </w:t>
      </w:r>
      <w:r w:rsidR="00D1181F" w:rsidRPr="00710092">
        <w:rPr>
          <w:rFonts w:ascii="Times New Roman" w:hAnsi="Times New Roman" w:cs="Times New Roman"/>
          <w:sz w:val="24"/>
          <w:szCs w:val="24"/>
        </w:rPr>
        <w:t>between 2017 and 2018</w:t>
      </w:r>
      <w:r w:rsidR="0075782A" w:rsidRPr="00710092">
        <w:rPr>
          <w:rFonts w:ascii="Times New Roman" w:hAnsi="Times New Roman" w:cs="Times New Roman"/>
          <w:sz w:val="24"/>
          <w:szCs w:val="24"/>
        </w:rPr>
        <w:t xml:space="preserve"> from </w:t>
      </w:r>
      <w:r w:rsidR="00286B66" w:rsidRPr="00710092">
        <w:rPr>
          <w:rFonts w:ascii="Times New Roman" w:hAnsi="Times New Roman" w:cs="Times New Roman"/>
          <w:sz w:val="24"/>
          <w:szCs w:val="24"/>
        </w:rPr>
        <w:t>21.39%</w:t>
      </w:r>
      <w:r w:rsidR="00E84EF0">
        <w:rPr>
          <w:rFonts w:ascii="Times New Roman" w:hAnsi="Times New Roman" w:cs="Times New Roman"/>
          <w:sz w:val="24"/>
          <w:szCs w:val="24"/>
        </w:rPr>
        <w:t xml:space="preserve"> </w:t>
      </w:r>
      <w:r w:rsidR="00286B66" w:rsidRPr="00710092">
        <w:rPr>
          <w:rFonts w:ascii="Times New Roman" w:hAnsi="Times New Roman" w:cs="Times New Roman"/>
          <w:sz w:val="24"/>
          <w:szCs w:val="24"/>
        </w:rPr>
        <w:t>to 24.64%.</w:t>
      </w:r>
      <w:r w:rsidR="00D269C2" w:rsidRPr="00710092">
        <w:rPr>
          <w:rFonts w:ascii="Times New Roman" w:hAnsi="Times New Roman" w:cs="Times New Roman"/>
          <w:sz w:val="24"/>
          <w:szCs w:val="24"/>
        </w:rPr>
        <w:t xml:space="preserve"> </w:t>
      </w:r>
      <w:r w:rsidR="00E84EF0">
        <w:rPr>
          <w:rFonts w:ascii="Times New Roman" w:hAnsi="Times New Roman" w:cs="Times New Roman"/>
          <w:sz w:val="24"/>
          <w:szCs w:val="24"/>
        </w:rPr>
        <w:t>T</w:t>
      </w:r>
      <w:r w:rsidR="00F14B90" w:rsidRPr="00710092">
        <w:rPr>
          <w:rFonts w:ascii="Times New Roman" w:hAnsi="Times New Roman" w:cs="Times New Roman"/>
          <w:sz w:val="24"/>
          <w:szCs w:val="24"/>
        </w:rPr>
        <w:t>he high ROCE increas</w:t>
      </w:r>
      <w:r w:rsidR="00E84EF0">
        <w:rPr>
          <w:rFonts w:ascii="Times New Roman" w:hAnsi="Times New Roman" w:cs="Times New Roman"/>
          <w:sz w:val="24"/>
          <w:szCs w:val="24"/>
        </w:rPr>
        <w:t xml:space="preserve">e </w:t>
      </w:r>
      <w:r w:rsidR="00F14B90" w:rsidRPr="00710092">
        <w:rPr>
          <w:rFonts w:ascii="Times New Roman" w:hAnsi="Times New Roman" w:cs="Times New Roman"/>
          <w:sz w:val="24"/>
          <w:szCs w:val="24"/>
        </w:rPr>
        <w:t xml:space="preserve">signifies </w:t>
      </w:r>
      <w:r w:rsidR="00B97E4A" w:rsidRPr="00710092">
        <w:rPr>
          <w:rFonts w:ascii="Times New Roman" w:hAnsi="Times New Roman" w:cs="Times New Roman"/>
          <w:sz w:val="24"/>
          <w:szCs w:val="24"/>
        </w:rPr>
        <w:t>growth but</w:t>
      </w:r>
      <w:r w:rsidR="00CC6255" w:rsidRPr="00710092">
        <w:rPr>
          <w:rFonts w:ascii="Times New Roman" w:hAnsi="Times New Roman" w:cs="Times New Roman"/>
          <w:sz w:val="24"/>
          <w:szCs w:val="24"/>
        </w:rPr>
        <w:t xml:space="preserve"> </w:t>
      </w:r>
      <w:r w:rsidR="00300B64" w:rsidRPr="00710092">
        <w:rPr>
          <w:rFonts w:ascii="Times New Roman" w:hAnsi="Times New Roman" w:cs="Times New Roman"/>
          <w:sz w:val="24"/>
          <w:szCs w:val="24"/>
        </w:rPr>
        <w:t>may have been distorted by high</w:t>
      </w:r>
      <w:r w:rsidR="00007BFD" w:rsidRPr="00710092">
        <w:rPr>
          <w:rFonts w:ascii="Times New Roman" w:hAnsi="Times New Roman" w:cs="Times New Roman"/>
          <w:sz w:val="24"/>
          <w:szCs w:val="24"/>
        </w:rPr>
        <w:t xml:space="preserve"> reserve capital</w:t>
      </w:r>
      <w:r w:rsidR="00300B64" w:rsidRPr="00710092">
        <w:rPr>
          <w:rFonts w:ascii="Times New Roman" w:hAnsi="Times New Roman" w:cs="Times New Roman"/>
          <w:sz w:val="24"/>
          <w:szCs w:val="24"/>
        </w:rPr>
        <w:t xml:space="preserve"> </w:t>
      </w:r>
      <w:sdt>
        <w:sdtPr>
          <w:id w:val="-481775422"/>
          <w:citation/>
        </w:sdtPr>
        <w:sdtContent>
          <w:r w:rsidR="00950E86" w:rsidRPr="00710092">
            <w:rPr>
              <w:rFonts w:ascii="Times New Roman" w:hAnsi="Times New Roman" w:cs="Times New Roman"/>
              <w:sz w:val="24"/>
              <w:szCs w:val="24"/>
            </w:rPr>
            <w:fldChar w:fldCharType="begin"/>
          </w:r>
          <w:r w:rsidR="00950E86" w:rsidRPr="00710092">
            <w:rPr>
              <w:rFonts w:ascii="Times New Roman" w:hAnsi="Times New Roman" w:cs="Times New Roman"/>
              <w:sz w:val="24"/>
              <w:szCs w:val="24"/>
            </w:rPr>
            <w:instrText xml:space="preserve"> CITATION McC18 \l 2057 </w:instrText>
          </w:r>
          <w:r w:rsidR="00950E86" w:rsidRPr="00710092">
            <w:rPr>
              <w:rFonts w:ascii="Times New Roman" w:hAnsi="Times New Roman" w:cs="Times New Roman"/>
              <w:sz w:val="24"/>
              <w:szCs w:val="24"/>
            </w:rPr>
            <w:fldChar w:fldCharType="separate"/>
          </w:r>
          <w:r w:rsidR="00950E86" w:rsidRPr="00710092">
            <w:rPr>
              <w:rFonts w:ascii="Times New Roman" w:hAnsi="Times New Roman" w:cs="Times New Roman"/>
              <w:noProof/>
              <w:sz w:val="24"/>
              <w:szCs w:val="24"/>
            </w:rPr>
            <w:t>(McClure, 2018)</w:t>
          </w:r>
          <w:r w:rsidR="00950E86" w:rsidRPr="00710092">
            <w:rPr>
              <w:rFonts w:ascii="Times New Roman" w:hAnsi="Times New Roman" w:cs="Times New Roman"/>
              <w:sz w:val="24"/>
              <w:szCs w:val="24"/>
            </w:rPr>
            <w:fldChar w:fldCharType="end"/>
          </w:r>
        </w:sdtContent>
      </w:sdt>
      <w:r w:rsidR="00DD513B" w:rsidRPr="00710092">
        <w:rPr>
          <w:rFonts w:ascii="Times New Roman" w:hAnsi="Times New Roman" w:cs="Times New Roman"/>
          <w:sz w:val="24"/>
          <w:szCs w:val="24"/>
        </w:rPr>
        <w:t xml:space="preserve">. </w:t>
      </w:r>
    </w:p>
    <w:p w14:paraId="6FFE1771" w14:textId="145BCE9C" w:rsidR="009F301E" w:rsidRDefault="00636A75" w:rsidP="008676E3">
      <w:pPr>
        <w:ind w:left="720"/>
        <w:jc w:val="both"/>
        <w:rPr>
          <w:rFonts w:ascii="Times New Roman" w:hAnsi="Times New Roman" w:cs="Times New Roman"/>
          <w:noProof/>
          <w:sz w:val="24"/>
          <w:szCs w:val="24"/>
        </w:rPr>
      </w:pPr>
      <w:r>
        <w:rPr>
          <w:rFonts w:ascii="Times New Roman" w:hAnsi="Times New Roman" w:cs="Times New Roman"/>
          <w:sz w:val="24"/>
          <w:szCs w:val="24"/>
        </w:rPr>
        <w:t xml:space="preserve">McKinsey &amp; Co (2017), forecast </w:t>
      </w:r>
      <w:r w:rsidR="007256CF">
        <w:rPr>
          <w:rFonts w:ascii="Times New Roman" w:hAnsi="Times New Roman" w:cs="Times New Roman"/>
          <w:sz w:val="24"/>
          <w:szCs w:val="24"/>
        </w:rPr>
        <w:t>the Luxury Good market has increased 4-5% in 2018</w:t>
      </w:r>
      <w:r w:rsidR="00E35537">
        <w:rPr>
          <w:rFonts w:ascii="Times New Roman" w:hAnsi="Times New Roman" w:cs="Times New Roman"/>
          <w:sz w:val="24"/>
          <w:szCs w:val="24"/>
        </w:rPr>
        <w:t>, thus, Burberry</w:t>
      </w:r>
      <w:r w:rsidR="008B6ABB">
        <w:rPr>
          <w:rFonts w:ascii="Times New Roman" w:hAnsi="Times New Roman" w:cs="Times New Roman"/>
          <w:sz w:val="24"/>
          <w:szCs w:val="24"/>
        </w:rPr>
        <w:t>’s year is disappointing</w:t>
      </w:r>
      <w:r w:rsidR="00467E73">
        <w:rPr>
          <w:rFonts w:ascii="Times New Roman" w:hAnsi="Times New Roman" w:cs="Times New Roman"/>
          <w:sz w:val="24"/>
          <w:szCs w:val="24"/>
        </w:rPr>
        <w:t>, Herm</w:t>
      </w:r>
      <w:r w:rsidR="002363B3">
        <w:rPr>
          <w:rFonts w:ascii="Times New Roman" w:hAnsi="Times New Roman" w:cs="Times New Roman"/>
          <w:sz w:val="24"/>
          <w:szCs w:val="24"/>
        </w:rPr>
        <w:t>ès reported revenue +</w:t>
      </w:r>
      <w:r w:rsidR="00464F08">
        <w:rPr>
          <w:rFonts w:ascii="Times New Roman" w:hAnsi="Times New Roman" w:cs="Times New Roman"/>
          <w:sz w:val="24"/>
          <w:szCs w:val="24"/>
        </w:rPr>
        <w:t xml:space="preserve">14.3%, Barbour +10.8%; </w:t>
      </w:r>
      <w:r w:rsidR="005F6ACD">
        <w:rPr>
          <w:rFonts w:ascii="Times New Roman" w:hAnsi="Times New Roman" w:cs="Times New Roman"/>
          <w:sz w:val="24"/>
          <w:szCs w:val="24"/>
        </w:rPr>
        <w:t xml:space="preserve">but </w:t>
      </w:r>
      <w:r w:rsidR="00464F08">
        <w:rPr>
          <w:rFonts w:ascii="Times New Roman" w:hAnsi="Times New Roman" w:cs="Times New Roman"/>
          <w:sz w:val="24"/>
          <w:szCs w:val="24"/>
        </w:rPr>
        <w:t>Kering</w:t>
      </w:r>
      <w:r w:rsidR="005F6ACD">
        <w:rPr>
          <w:rFonts w:ascii="Times New Roman" w:hAnsi="Times New Roman" w:cs="Times New Roman"/>
          <w:sz w:val="24"/>
          <w:szCs w:val="24"/>
        </w:rPr>
        <w:t xml:space="preserve"> -19.98%.</w:t>
      </w:r>
      <w:r w:rsidR="008676E3">
        <w:rPr>
          <w:rFonts w:ascii="Times New Roman" w:hAnsi="Times New Roman" w:cs="Times New Roman"/>
          <w:sz w:val="24"/>
          <w:szCs w:val="24"/>
        </w:rPr>
        <w:t xml:space="preserve"> </w:t>
      </w:r>
      <w:r w:rsidR="00A90692">
        <w:rPr>
          <w:rFonts w:ascii="Times New Roman" w:hAnsi="Times New Roman" w:cs="Times New Roman"/>
          <w:sz w:val="24"/>
          <w:szCs w:val="24"/>
        </w:rPr>
        <w:t xml:space="preserve">UK sales in Textiles Industry </w:t>
      </w:r>
      <w:r w:rsidR="00BF18A3">
        <w:rPr>
          <w:rFonts w:ascii="Times New Roman" w:hAnsi="Times New Roman" w:cs="Times New Roman"/>
          <w:sz w:val="24"/>
          <w:szCs w:val="24"/>
        </w:rPr>
        <w:t>for the twelve months of 2016 to 2017 decreased (</w:t>
      </w:r>
      <w:r w:rsidR="00E72A1C">
        <w:rPr>
          <w:rFonts w:ascii="Times New Roman" w:hAnsi="Times New Roman" w:cs="Times New Roman"/>
          <w:sz w:val="24"/>
          <w:szCs w:val="24"/>
        </w:rPr>
        <w:t>O</w:t>
      </w:r>
      <w:r w:rsidR="00BF18A3">
        <w:rPr>
          <w:rFonts w:ascii="Times New Roman" w:hAnsi="Times New Roman" w:cs="Times New Roman"/>
          <w:sz w:val="24"/>
          <w:szCs w:val="24"/>
        </w:rPr>
        <w:t>ffice of National Statistic, 2018</w:t>
      </w:r>
      <w:r w:rsidR="0042020D">
        <w:rPr>
          <w:rFonts w:ascii="Times New Roman" w:hAnsi="Times New Roman" w:cs="Times New Roman"/>
          <w:sz w:val="24"/>
          <w:szCs w:val="24"/>
        </w:rPr>
        <w:t>). This decrease is significant for the Luxury Goods sect</w:t>
      </w:r>
      <w:r w:rsidR="00EE32E9">
        <w:rPr>
          <w:rFonts w:ascii="Times New Roman" w:hAnsi="Times New Roman" w:cs="Times New Roman"/>
          <w:sz w:val="24"/>
          <w:szCs w:val="24"/>
        </w:rPr>
        <w:t>or as UK accounts for 5.6% ($1700 million sales)</w:t>
      </w:r>
      <w:r w:rsidR="005171BB">
        <w:rPr>
          <w:rFonts w:ascii="Times New Roman" w:hAnsi="Times New Roman" w:cs="Times New Roman"/>
          <w:sz w:val="24"/>
          <w:szCs w:val="24"/>
        </w:rPr>
        <w:t xml:space="preserve"> </w:t>
      </w:r>
      <w:sdt>
        <w:sdtPr>
          <w:rPr>
            <w:rFonts w:ascii="Times New Roman" w:hAnsi="Times New Roman" w:cs="Times New Roman"/>
            <w:sz w:val="24"/>
            <w:szCs w:val="24"/>
          </w:rPr>
          <w:id w:val="1774891868"/>
          <w:citation/>
        </w:sdtPr>
        <w:sdtContent>
          <w:r w:rsidR="005171BB">
            <w:rPr>
              <w:rFonts w:ascii="Times New Roman" w:hAnsi="Times New Roman" w:cs="Times New Roman"/>
              <w:sz w:val="24"/>
              <w:szCs w:val="24"/>
            </w:rPr>
            <w:fldChar w:fldCharType="begin"/>
          </w:r>
          <w:r w:rsidR="005171BB">
            <w:rPr>
              <w:rFonts w:ascii="Times New Roman" w:hAnsi="Times New Roman" w:cs="Times New Roman"/>
              <w:sz w:val="24"/>
              <w:szCs w:val="24"/>
            </w:rPr>
            <w:instrText xml:space="preserve"> CITATION Del17 \l 2057 </w:instrText>
          </w:r>
          <w:r w:rsidR="005171BB">
            <w:rPr>
              <w:rFonts w:ascii="Times New Roman" w:hAnsi="Times New Roman" w:cs="Times New Roman"/>
              <w:sz w:val="24"/>
              <w:szCs w:val="24"/>
            </w:rPr>
            <w:fldChar w:fldCharType="separate"/>
          </w:r>
          <w:r w:rsidR="005171BB" w:rsidRPr="005171BB">
            <w:rPr>
              <w:rFonts w:ascii="Times New Roman" w:hAnsi="Times New Roman" w:cs="Times New Roman"/>
              <w:noProof/>
              <w:sz w:val="24"/>
              <w:szCs w:val="24"/>
            </w:rPr>
            <w:t>(Deloitte, 2017)</w:t>
          </w:r>
          <w:r w:rsidR="005171BB">
            <w:rPr>
              <w:rFonts w:ascii="Times New Roman" w:hAnsi="Times New Roman" w:cs="Times New Roman"/>
              <w:sz w:val="24"/>
              <w:szCs w:val="24"/>
            </w:rPr>
            <w:fldChar w:fldCharType="end"/>
          </w:r>
        </w:sdtContent>
      </w:sdt>
      <w:r w:rsidR="005171BB">
        <w:rPr>
          <w:rFonts w:ascii="Times New Roman" w:hAnsi="Times New Roman" w:cs="Times New Roman"/>
          <w:sz w:val="24"/>
          <w:szCs w:val="24"/>
        </w:rPr>
        <w:t xml:space="preserve">. </w:t>
      </w:r>
      <w:r w:rsidR="005A0FA4">
        <w:rPr>
          <w:rFonts w:ascii="Times New Roman" w:hAnsi="Times New Roman" w:cs="Times New Roman"/>
          <w:sz w:val="24"/>
          <w:szCs w:val="24"/>
        </w:rPr>
        <w:t>Though a</w:t>
      </w:r>
      <w:r w:rsidR="00914C84">
        <w:rPr>
          <w:rFonts w:ascii="Times New Roman" w:hAnsi="Times New Roman" w:cs="Times New Roman"/>
          <w:sz w:val="24"/>
          <w:szCs w:val="24"/>
        </w:rPr>
        <w:t xml:space="preserve"> VUCA </w:t>
      </w:r>
      <w:r w:rsidR="001331C5">
        <w:rPr>
          <w:rFonts w:ascii="Times New Roman" w:hAnsi="Times New Roman" w:cs="Times New Roman"/>
          <w:sz w:val="24"/>
          <w:szCs w:val="24"/>
        </w:rPr>
        <w:t>environment</w:t>
      </w:r>
      <w:r w:rsidR="00914C84">
        <w:rPr>
          <w:rFonts w:ascii="Times New Roman" w:hAnsi="Times New Roman" w:cs="Times New Roman"/>
          <w:sz w:val="24"/>
          <w:szCs w:val="24"/>
        </w:rPr>
        <w:t>, exasperated by Brexit, Deloitte predicts</w:t>
      </w:r>
      <w:r w:rsidR="00653A96">
        <w:rPr>
          <w:rFonts w:ascii="Times New Roman" w:hAnsi="Times New Roman" w:cs="Times New Roman"/>
          <w:sz w:val="24"/>
          <w:szCs w:val="24"/>
        </w:rPr>
        <w:t xml:space="preserve"> British Luxury brands</w:t>
      </w:r>
      <w:r w:rsidR="000061C6">
        <w:rPr>
          <w:rFonts w:ascii="Times New Roman" w:hAnsi="Times New Roman" w:cs="Times New Roman"/>
          <w:sz w:val="24"/>
          <w:szCs w:val="24"/>
        </w:rPr>
        <w:t xml:space="preserve"> may</w:t>
      </w:r>
      <w:r w:rsidR="00653A96">
        <w:rPr>
          <w:rFonts w:ascii="Times New Roman" w:hAnsi="Times New Roman" w:cs="Times New Roman"/>
          <w:sz w:val="24"/>
          <w:szCs w:val="24"/>
        </w:rPr>
        <w:t xml:space="preserve"> capitalise on the weaker pound</w:t>
      </w:r>
      <w:r w:rsidR="000061C6">
        <w:rPr>
          <w:rFonts w:ascii="Times New Roman" w:hAnsi="Times New Roman" w:cs="Times New Roman"/>
          <w:sz w:val="24"/>
          <w:szCs w:val="24"/>
        </w:rPr>
        <w:t xml:space="preserve">, </w:t>
      </w:r>
      <w:r w:rsidR="00F249E5">
        <w:rPr>
          <w:rFonts w:ascii="Times New Roman" w:hAnsi="Times New Roman" w:cs="Times New Roman"/>
          <w:sz w:val="24"/>
          <w:szCs w:val="24"/>
        </w:rPr>
        <w:t>with the UK becoming “the most affordable luxury market in the world to shop”</w:t>
      </w:r>
      <w:r w:rsidR="00215417">
        <w:rPr>
          <w:rFonts w:ascii="Times New Roman" w:hAnsi="Times New Roman" w:cs="Times New Roman"/>
          <w:sz w:val="24"/>
          <w:szCs w:val="24"/>
        </w:rPr>
        <w:t xml:space="preserve"> </w:t>
      </w:r>
      <w:r w:rsidR="00215417" w:rsidRPr="00215417">
        <w:rPr>
          <w:rFonts w:ascii="Times New Roman" w:hAnsi="Times New Roman" w:cs="Times New Roman"/>
          <w:noProof/>
          <w:sz w:val="24"/>
          <w:szCs w:val="24"/>
        </w:rPr>
        <w:t>(Deloitte, 2017</w:t>
      </w:r>
      <w:r w:rsidR="00215417">
        <w:rPr>
          <w:rFonts w:ascii="Times New Roman" w:hAnsi="Times New Roman" w:cs="Times New Roman"/>
          <w:noProof/>
          <w:sz w:val="24"/>
          <w:szCs w:val="24"/>
        </w:rPr>
        <w:t>:</w:t>
      </w:r>
      <w:r w:rsidR="00215417" w:rsidRPr="00215417">
        <w:rPr>
          <w:rFonts w:ascii="Times New Roman" w:hAnsi="Times New Roman" w:cs="Times New Roman"/>
          <w:noProof/>
          <w:sz w:val="24"/>
          <w:szCs w:val="24"/>
        </w:rPr>
        <w:t>Deloitte, 2018)</w:t>
      </w:r>
      <w:r w:rsidR="00574A0D">
        <w:rPr>
          <w:rFonts w:ascii="Times New Roman" w:hAnsi="Times New Roman" w:cs="Times New Roman"/>
          <w:noProof/>
          <w:sz w:val="24"/>
          <w:szCs w:val="24"/>
        </w:rPr>
        <w:t>.</w:t>
      </w:r>
      <w:r w:rsidR="00593784">
        <w:rPr>
          <w:rFonts w:ascii="Times New Roman" w:hAnsi="Times New Roman" w:cs="Times New Roman"/>
          <w:noProof/>
          <w:sz w:val="24"/>
          <w:szCs w:val="24"/>
        </w:rPr>
        <w:t xml:space="preserve"> </w:t>
      </w:r>
    </w:p>
    <w:p w14:paraId="006C356E" w14:textId="43A9B419" w:rsidR="008676E3" w:rsidRPr="00574A0D" w:rsidRDefault="008676E3" w:rsidP="008676E3">
      <w:pPr>
        <w:ind w:left="720"/>
        <w:jc w:val="both"/>
        <w:rPr>
          <w:rFonts w:ascii="Times New Roman" w:hAnsi="Times New Roman" w:cs="Times New Roman"/>
          <w:sz w:val="24"/>
          <w:szCs w:val="24"/>
        </w:rPr>
      </w:pPr>
      <w:r w:rsidRPr="008676E3">
        <w:rPr>
          <w:rFonts w:ascii="Times New Roman" w:hAnsi="Times New Roman" w:cs="Times New Roman"/>
          <w:sz w:val="24"/>
          <w:szCs w:val="24"/>
        </w:rPr>
        <w:t xml:space="preserve">In comparison, Kering Group has a 2018 ROCE of 17.49% but with almost double growth from the year previous; Hermès has a higher ROCE of 32.48%. From </w:t>
      </w:r>
      <w:r w:rsidR="00B97E4A" w:rsidRPr="008676E3">
        <w:rPr>
          <w:rFonts w:ascii="Times New Roman" w:hAnsi="Times New Roman" w:cs="Times New Roman"/>
          <w:sz w:val="24"/>
          <w:szCs w:val="24"/>
        </w:rPr>
        <w:t>these figures</w:t>
      </w:r>
      <w:r w:rsidRPr="008676E3">
        <w:rPr>
          <w:rFonts w:ascii="Times New Roman" w:hAnsi="Times New Roman" w:cs="Times New Roman"/>
          <w:sz w:val="24"/>
          <w:szCs w:val="24"/>
        </w:rPr>
        <w:t>, it could be seen that despite decline in revenue growth, Burberry is still maintaining growth which averages the industry.</w:t>
      </w:r>
      <w:r w:rsidR="00593784">
        <w:rPr>
          <w:rFonts w:ascii="Times New Roman" w:hAnsi="Times New Roman" w:cs="Times New Roman"/>
          <w:sz w:val="24"/>
          <w:szCs w:val="24"/>
        </w:rPr>
        <w:t xml:space="preserve"> </w:t>
      </w:r>
    </w:p>
    <w:p w14:paraId="4CDEFB93" w14:textId="77777777" w:rsidR="008C4D0A" w:rsidRPr="009F301E" w:rsidRDefault="008C4D0A" w:rsidP="009F301E">
      <w:pPr>
        <w:rPr>
          <w:rFonts w:ascii="Times New Roman" w:hAnsi="Times New Roman" w:cs="Times New Roman"/>
          <w:b/>
          <w:sz w:val="24"/>
          <w:szCs w:val="24"/>
        </w:rPr>
      </w:pPr>
    </w:p>
    <w:p w14:paraId="0A073738" w14:textId="21662214" w:rsidR="00710092" w:rsidRDefault="00710092" w:rsidP="00971B18">
      <w:pPr>
        <w:pStyle w:val="ListParagraph"/>
        <w:numPr>
          <w:ilvl w:val="2"/>
          <w:numId w:val="1"/>
        </w:numPr>
        <w:rPr>
          <w:rFonts w:ascii="Times New Roman" w:hAnsi="Times New Roman" w:cs="Times New Roman"/>
          <w:b/>
          <w:sz w:val="24"/>
          <w:szCs w:val="24"/>
        </w:rPr>
      </w:pPr>
      <w:r>
        <w:rPr>
          <w:rFonts w:ascii="Times New Roman" w:hAnsi="Times New Roman" w:cs="Times New Roman"/>
          <w:b/>
          <w:sz w:val="24"/>
          <w:szCs w:val="24"/>
        </w:rPr>
        <w:t>Net Profit Percentage</w:t>
      </w:r>
    </w:p>
    <w:p w14:paraId="66360D6A" w14:textId="77777777" w:rsidR="008C4D0A" w:rsidRPr="00710092" w:rsidRDefault="008C4D0A" w:rsidP="008C4D0A">
      <w:pPr>
        <w:pStyle w:val="ListParagraph"/>
        <w:ind w:left="1224"/>
        <w:rPr>
          <w:rFonts w:ascii="Times New Roman" w:hAnsi="Times New Roman" w:cs="Times New Roman"/>
          <w:b/>
          <w:sz w:val="24"/>
          <w:szCs w:val="24"/>
        </w:rPr>
      </w:pPr>
    </w:p>
    <w:p w14:paraId="3C7BD6E7" w14:textId="4F30C1A6" w:rsidR="00C54430" w:rsidRPr="00710092" w:rsidRDefault="00F26C35" w:rsidP="00BE492D">
      <w:pPr>
        <w:ind w:left="720"/>
        <w:jc w:val="both"/>
        <w:rPr>
          <w:rFonts w:ascii="Times New Roman" w:hAnsi="Times New Roman" w:cs="Times New Roman"/>
          <w:b/>
          <w:sz w:val="24"/>
          <w:szCs w:val="24"/>
        </w:rPr>
      </w:pPr>
      <w:r w:rsidRPr="00710092">
        <w:rPr>
          <w:rFonts w:ascii="Times New Roman" w:hAnsi="Times New Roman" w:cs="Times New Roman"/>
          <w:sz w:val="24"/>
          <w:szCs w:val="24"/>
        </w:rPr>
        <w:t>Net Profit has increased</w:t>
      </w:r>
      <w:r w:rsidR="00666A3C" w:rsidRPr="00710092">
        <w:rPr>
          <w:rFonts w:ascii="Times New Roman" w:hAnsi="Times New Roman" w:cs="Times New Roman"/>
          <w:sz w:val="24"/>
          <w:szCs w:val="24"/>
        </w:rPr>
        <w:t xml:space="preserve"> </w:t>
      </w:r>
      <w:r w:rsidR="001D6DC1" w:rsidRPr="00710092">
        <w:rPr>
          <w:rFonts w:ascii="Times New Roman" w:hAnsi="Times New Roman" w:cs="Times New Roman"/>
          <w:sz w:val="24"/>
          <w:szCs w:val="24"/>
        </w:rPr>
        <w:t>0.75% between 2017 and 201</w:t>
      </w:r>
      <w:r w:rsidR="00593784">
        <w:rPr>
          <w:rFonts w:ascii="Times New Roman" w:hAnsi="Times New Roman" w:cs="Times New Roman"/>
          <w:sz w:val="24"/>
          <w:szCs w:val="24"/>
        </w:rPr>
        <w:t xml:space="preserve">8, </w:t>
      </w:r>
      <w:r w:rsidR="00FE598E" w:rsidRPr="00710092">
        <w:rPr>
          <w:rFonts w:ascii="Times New Roman" w:hAnsi="Times New Roman" w:cs="Times New Roman"/>
          <w:sz w:val="24"/>
          <w:szCs w:val="24"/>
        </w:rPr>
        <w:t xml:space="preserve">which although up from </w:t>
      </w:r>
      <w:r w:rsidR="00EA5BA7" w:rsidRPr="00710092">
        <w:rPr>
          <w:rFonts w:ascii="Times New Roman" w:hAnsi="Times New Roman" w:cs="Times New Roman"/>
          <w:sz w:val="24"/>
          <w:szCs w:val="24"/>
        </w:rPr>
        <w:t xml:space="preserve">the </w:t>
      </w:r>
      <w:r w:rsidR="00FE598E" w:rsidRPr="00710092">
        <w:rPr>
          <w:rFonts w:ascii="Times New Roman" w:hAnsi="Times New Roman" w:cs="Times New Roman"/>
          <w:sz w:val="24"/>
          <w:szCs w:val="24"/>
        </w:rPr>
        <w:t xml:space="preserve">low of 2017, it is still not at the 2016 </w:t>
      </w:r>
      <w:r w:rsidR="008B51D8" w:rsidRPr="00710092">
        <w:rPr>
          <w:rFonts w:ascii="Times New Roman" w:hAnsi="Times New Roman" w:cs="Times New Roman"/>
          <w:sz w:val="24"/>
          <w:szCs w:val="24"/>
        </w:rPr>
        <w:t>16.02% level and far from the high of 2014</w:t>
      </w:r>
      <w:r w:rsidR="00DA4F48" w:rsidRPr="00710092">
        <w:rPr>
          <w:rFonts w:ascii="Times New Roman" w:hAnsi="Times New Roman" w:cs="Times New Roman"/>
          <w:sz w:val="24"/>
          <w:szCs w:val="24"/>
        </w:rPr>
        <w:t xml:space="preserve">, a decrease contributed </w:t>
      </w:r>
      <w:r w:rsidR="00E3359B">
        <w:rPr>
          <w:rFonts w:ascii="Times New Roman" w:hAnsi="Times New Roman" w:cs="Times New Roman"/>
          <w:sz w:val="24"/>
          <w:szCs w:val="24"/>
        </w:rPr>
        <w:t xml:space="preserve">by: </w:t>
      </w:r>
      <w:r w:rsidR="00DA4F48" w:rsidRPr="00710092">
        <w:rPr>
          <w:rFonts w:ascii="Times New Roman" w:hAnsi="Times New Roman" w:cs="Times New Roman"/>
          <w:sz w:val="24"/>
          <w:szCs w:val="24"/>
        </w:rPr>
        <w:t xml:space="preserve">increased </w:t>
      </w:r>
      <w:r w:rsidR="00D91663" w:rsidRPr="00710092">
        <w:rPr>
          <w:rFonts w:ascii="Times New Roman" w:hAnsi="Times New Roman" w:cs="Times New Roman"/>
          <w:sz w:val="24"/>
          <w:szCs w:val="24"/>
        </w:rPr>
        <w:t>operating</w:t>
      </w:r>
      <w:r w:rsidR="00AB3F07" w:rsidRPr="00710092">
        <w:rPr>
          <w:rFonts w:ascii="Times New Roman" w:hAnsi="Times New Roman" w:cs="Times New Roman"/>
          <w:sz w:val="24"/>
          <w:szCs w:val="24"/>
        </w:rPr>
        <w:t xml:space="preserve"> costs</w:t>
      </w:r>
      <w:r w:rsidR="00E3359B">
        <w:rPr>
          <w:rFonts w:ascii="Times New Roman" w:hAnsi="Times New Roman" w:cs="Times New Roman"/>
          <w:sz w:val="24"/>
          <w:szCs w:val="24"/>
        </w:rPr>
        <w:t xml:space="preserve">, </w:t>
      </w:r>
      <w:r w:rsidR="00AB3F07" w:rsidRPr="00710092">
        <w:rPr>
          <w:rFonts w:ascii="Times New Roman" w:hAnsi="Times New Roman" w:cs="Times New Roman"/>
          <w:sz w:val="24"/>
          <w:szCs w:val="24"/>
        </w:rPr>
        <w:t>which include</w:t>
      </w:r>
      <w:r w:rsidR="000A1A0B" w:rsidRPr="00710092">
        <w:rPr>
          <w:rFonts w:ascii="Times New Roman" w:hAnsi="Times New Roman" w:cs="Times New Roman"/>
          <w:sz w:val="24"/>
          <w:szCs w:val="24"/>
        </w:rPr>
        <w:t>s</w:t>
      </w:r>
      <w:r w:rsidR="00AB3F07" w:rsidRPr="00710092">
        <w:rPr>
          <w:rFonts w:ascii="Times New Roman" w:hAnsi="Times New Roman" w:cs="Times New Roman"/>
          <w:sz w:val="24"/>
          <w:szCs w:val="24"/>
        </w:rPr>
        <w:t xml:space="preserve"> </w:t>
      </w:r>
      <w:r w:rsidR="00DA4F48" w:rsidRPr="00710092">
        <w:rPr>
          <w:rFonts w:ascii="Times New Roman" w:hAnsi="Times New Roman" w:cs="Times New Roman"/>
          <w:sz w:val="24"/>
          <w:szCs w:val="24"/>
        </w:rPr>
        <w:t xml:space="preserve">employee costs </w:t>
      </w:r>
      <w:r w:rsidR="000A1A0B" w:rsidRPr="00710092">
        <w:rPr>
          <w:rFonts w:ascii="Times New Roman" w:hAnsi="Times New Roman" w:cs="Times New Roman"/>
          <w:sz w:val="24"/>
          <w:szCs w:val="24"/>
        </w:rPr>
        <w:t xml:space="preserve">of </w:t>
      </w:r>
      <w:r w:rsidR="00D91663" w:rsidRPr="00710092">
        <w:rPr>
          <w:rFonts w:ascii="Times New Roman" w:hAnsi="Times New Roman" w:cs="Times New Roman"/>
          <w:sz w:val="24"/>
          <w:szCs w:val="24"/>
        </w:rPr>
        <w:t xml:space="preserve">£468.1million in 2015 to </w:t>
      </w:r>
      <w:r w:rsidR="000E671E" w:rsidRPr="00710092">
        <w:rPr>
          <w:rFonts w:ascii="Times New Roman" w:hAnsi="Times New Roman" w:cs="Times New Roman"/>
          <w:sz w:val="24"/>
          <w:szCs w:val="24"/>
        </w:rPr>
        <w:t>£55.3 million in 2018</w:t>
      </w:r>
      <w:r w:rsidR="00E3359B">
        <w:rPr>
          <w:rFonts w:ascii="Times New Roman" w:hAnsi="Times New Roman" w:cs="Times New Roman"/>
          <w:sz w:val="24"/>
          <w:szCs w:val="24"/>
        </w:rPr>
        <w:t>;</w:t>
      </w:r>
      <w:r w:rsidR="00DB7763">
        <w:rPr>
          <w:rFonts w:ascii="Times New Roman" w:hAnsi="Times New Roman" w:cs="Times New Roman"/>
          <w:sz w:val="24"/>
          <w:szCs w:val="24"/>
        </w:rPr>
        <w:t xml:space="preserve"> </w:t>
      </w:r>
      <w:r w:rsidR="00013F0D" w:rsidRPr="00710092">
        <w:rPr>
          <w:rFonts w:ascii="Times New Roman" w:hAnsi="Times New Roman" w:cs="Times New Roman"/>
          <w:sz w:val="24"/>
          <w:szCs w:val="24"/>
        </w:rPr>
        <w:t>inflation</w:t>
      </w:r>
      <w:r w:rsidR="00E113C4">
        <w:rPr>
          <w:rFonts w:ascii="Times New Roman" w:hAnsi="Times New Roman" w:cs="Times New Roman"/>
          <w:sz w:val="24"/>
          <w:szCs w:val="24"/>
        </w:rPr>
        <w:t>;</w:t>
      </w:r>
      <w:r w:rsidR="00DB7763">
        <w:rPr>
          <w:rFonts w:ascii="Times New Roman" w:hAnsi="Times New Roman" w:cs="Times New Roman"/>
          <w:sz w:val="24"/>
          <w:szCs w:val="24"/>
        </w:rPr>
        <w:t xml:space="preserve"> and</w:t>
      </w:r>
      <w:r w:rsidR="00E113C4">
        <w:rPr>
          <w:rFonts w:ascii="Times New Roman" w:hAnsi="Times New Roman" w:cs="Times New Roman"/>
          <w:sz w:val="24"/>
          <w:szCs w:val="24"/>
        </w:rPr>
        <w:t xml:space="preserve">, </w:t>
      </w:r>
      <w:r w:rsidR="005111E4" w:rsidRPr="00710092">
        <w:rPr>
          <w:rFonts w:ascii="Times New Roman" w:hAnsi="Times New Roman" w:cs="Times New Roman"/>
          <w:sz w:val="24"/>
          <w:szCs w:val="24"/>
        </w:rPr>
        <w:t>increasingly challenging trading conditions, such a</w:t>
      </w:r>
      <w:r w:rsidR="00102665" w:rsidRPr="00710092">
        <w:rPr>
          <w:rFonts w:ascii="Times New Roman" w:hAnsi="Times New Roman" w:cs="Times New Roman"/>
          <w:sz w:val="24"/>
          <w:szCs w:val="24"/>
        </w:rPr>
        <w:t>s the</w:t>
      </w:r>
      <w:r w:rsidR="005111E4" w:rsidRPr="00710092">
        <w:rPr>
          <w:rFonts w:ascii="Times New Roman" w:hAnsi="Times New Roman" w:cs="Times New Roman"/>
          <w:sz w:val="24"/>
          <w:szCs w:val="24"/>
        </w:rPr>
        <w:t xml:space="preserve"> slow</w:t>
      </w:r>
      <w:r w:rsidR="00D24CC7" w:rsidRPr="00710092">
        <w:rPr>
          <w:rFonts w:ascii="Times New Roman" w:hAnsi="Times New Roman" w:cs="Times New Roman"/>
          <w:sz w:val="24"/>
          <w:szCs w:val="24"/>
        </w:rPr>
        <w:t>do</w:t>
      </w:r>
      <w:r w:rsidR="00102665" w:rsidRPr="00710092">
        <w:rPr>
          <w:rFonts w:ascii="Times New Roman" w:hAnsi="Times New Roman" w:cs="Times New Roman"/>
          <w:sz w:val="24"/>
          <w:szCs w:val="24"/>
        </w:rPr>
        <w:t>wn</w:t>
      </w:r>
      <w:r w:rsidR="005111E4" w:rsidRPr="00710092">
        <w:rPr>
          <w:rFonts w:ascii="Times New Roman" w:hAnsi="Times New Roman" w:cs="Times New Roman"/>
          <w:sz w:val="24"/>
          <w:szCs w:val="24"/>
        </w:rPr>
        <w:t xml:space="preserve"> in the US markets.</w:t>
      </w:r>
      <w:r w:rsidR="00AA6B06" w:rsidRPr="00710092">
        <w:rPr>
          <w:rFonts w:ascii="Times New Roman" w:hAnsi="Times New Roman" w:cs="Times New Roman"/>
          <w:sz w:val="24"/>
          <w:szCs w:val="24"/>
        </w:rPr>
        <w:t xml:space="preserve"> </w:t>
      </w:r>
      <w:r w:rsidR="00A17376" w:rsidRPr="00710092">
        <w:rPr>
          <w:rFonts w:ascii="Times New Roman" w:hAnsi="Times New Roman" w:cs="Times New Roman"/>
          <w:sz w:val="24"/>
          <w:szCs w:val="24"/>
        </w:rPr>
        <w:t xml:space="preserve">Net Profit </w:t>
      </w:r>
      <w:r w:rsidR="00D24CC7" w:rsidRPr="00710092">
        <w:rPr>
          <w:rFonts w:ascii="Times New Roman" w:hAnsi="Times New Roman" w:cs="Times New Roman"/>
          <w:sz w:val="24"/>
          <w:szCs w:val="24"/>
        </w:rPr>
        <w:t>has increased</w:t>
      </w:r>
      <w:r w:rsidR="00A17376" w:rsidRPr="00710092">
        <w:rPr>
          <w:rFonts w:ascii="Times New Roman" w:hAnsi="Times New Roman" w:cs="Times New Roman"/>
          <w:sz w:val="24"/>
          <w:szCs w:val="24"/>
        </w:rPr>
        <w:t xml:space="preserve"> wh</w:t>
      </w:r>
      <w:r w:rsidR="00E113C4">
        <w:rPr>
          <w:rFonts w:ascii="Times New Roman" w:hAnsi="Times New Roman" w:cs="Times New Roman"/>
          <w:sz w:val="24"/>
          <w:szCs w:val="24"/>
        </w:rPr>
        <w:t>ile</w:t>
      </w:r>
      <w:r w:rsidR="00A17376" w:rsidRPr="00710092">
        <w:rPr>
          <w:rFonts w:ascii="Times New Roman" w:hAnsi="Times New Roman" w:cs="Times New Roman"/>
          <w:sz w:val="24"/>
          <w:szCs w:val="24"/>
        </w:rPr>
        <w:t xml:space="preserve"> revenue</w:t>
      </w:r>
      <w:r w:rsidR="00E113C4">
        <w:rPr>
          <w:rFonts w:ascii="Times New Roman" w:hAnsi="Times New Roman" w:cs="Times New Roman"/>
          <w:sz w:val="24"/>
          <w:szCs w:val="24"/>
        </w:rPr>
        <w:t xml:space="preserve">’s </w:t>
      </w:r>
      <w:r w:rsidR="00A17376" w:rsidRPr="00710092">
        <w:rPr>
          <w:rFonts w:ascii="Times New Roman" w:hAnsi="Times New Roman" w:cs="Times New Roman"/>
          <w:sz w:val="24"/>
          <w:szCs w:val="24"/>
        </w:rPr>
        <w:t xml:space="preserve">fallen between 2017 and 2018, due to ongoing activity </w:t>
      </w:r>
      <w:r w:rsidR="00D94EA8" w:rsidRPr="00710092">
        <w:rPr>
          <w:rFonts w:ascii="Times New Roman" w:hAnsi="Times New Roman" w:cs="Times New Roman"/>
          <w:sz w:val="24"/>
          <w:szCs w:val="24"/>
        </w:rPr>
        <w:t xml:space="preserve">cost saving </w:t>
      </w:r>
      <w:r w:rsidR="00D94EA8" w:rsidRPr="00710092">
        <w:rPr>
          <w:rFonts w:ascii="Times New Roman" w:hAnsi="Times New Roman" w:cs="Times New Roman"/>
          <w:sz w:val="24"/>
          <w:szCs w:val="24"/>
        </w:rPr>
        <w:lastRenderedPageBreak/>
        <w:t>activities which are on target to save Burberry £100million by 2018/201</w:t>
      </w:r>
      <w:r w:rsidR="00971B18" w:rsidRPr="00710092">
        <w:rPr>
          <w:rFonts w:ascii="Times New Roman" w:hAnsi="Times New Roman" w:cs="Times New Roman"/>
          <w:sz w:val="24"/>
          <w:szCs w:val="24"/>
        </w:rPr>
        <w:t>9</w:t>
      </w:r>
      <w:r w:rsidR="008F7ABB" w:rsidRPr="00710092">
        <w:rPr>
          <w:rFonts w:ascii="Times New Roman" w:hAnsi="Times New Roman" w:cs="Times New Roman"/>
          <w:sz w:val="24"/>
          <w:szCs w:val="24"/>
        </w:rPr>
        <w:t xml:space="preserve"> in</w:t>
      </w:r>
      <w:r w:rsidR="003E3F2B" w:rsidRPr="00710092">
        <w:rPr>
          <w:rFonts w:ascii="Times New Roman" w:hAnsi="Times New Roman" w:cs="Times New Roman"/>
          <w:sz w:val="24"/>
          <w:szCs w:val="24"/>
        </w:rPr>
        <w:t xml:space="preserve"> </w:t>
      </w:r>
      <w:r w:rsidR="008F7ABB" w:rsidRPr="00710092">
        <w:rPr>
          <w:rFonts w:ascii="Times New Roman" w:hAnsi="Times New Roman" w:cs="Times New Roman"/>
          <w:sz w:val="24"/>
          <w:szCs w:val="24"/>
        </w:rPr>
        <w:t>accordance with</w:t>
      </w:r>
      <w:r w:rsidR="003E3F2B" w:rsidRPr="00710092">
        <w:rPr>
          <w:rFonts w:ascii="Times New Roman" w:hAnsi="Times New Roman" w:cs="Times New Roman"/>
          <w:sz w:val="24"/>
          <w:szCs w:val="24"/>
        </w:rPr>
        <w:t xml:space="preserve"> sustainability</w:t>
      </w:r>
      <w:r w:rsidR="008F7ABB" w:rsidRPr="00710092">
        <w:rPr>
          <w:rFonts w:ascii="Times New Roman" w:hAnsi="Times New Roman" w:cs="Times New Roman"/>
          <w:sz w:val="24"/>
          <w:szCs w:val="24"/>
        </w:rPr>
        <w:t xml:space="preserve"> strategy</w:t>
      </w:r>
      <w:r w:rsidR="004B45F8" w:rsidRPr="00710092">
        <w:rPr>
          <w:rFonts w:ascii="Times New Roman" w:hAnsi="Times New Roman" w:cs="Times New Roman"/>
          <w:sz w:val="24"/>
          <w:szCs w:val="24"/>
        </w:rPr>
        <w:t xml:space="preserve"> of </w:t>
      </w:r>
      <w:r w:rsidR="00293DE4" w:rsidRPr="00710092">
        <w:rPr>
          <w:rFonts w:ascii="Times New Roman" w:hAnsi="Times New Roman" w:cs="Times New Roman"/>
          <w:sz w:val="24"/>
          <w:szCs w:val="24"/>
        </w:rPr>
        <w:t>imposed by new CEO</w:t>
      </w:r>
      <w:r w:rsidR="003E3F2B" w:rsidRPr="00710092">
        <w:rPr>
          <w:rFonts w:ascii="Times New Roman" w:hAnsi="Times New Roman" w:cs="Times New Roman"/>
          <w:sz w:val="24"/>
          <w:szCs w:val="24"/>
        </w:rPr>
        <w:t xml:space="preserve">. </w:t>
      </w:r>
    </w:p>
    <w:p w14:paraId="183CC26F" w14:textId="1C81D99E" w:rsidR="00A8657F" w:rsidRDefault="00771274" w:rsidP="00BE492D">
      <w:pPr>
        <w:ind w:left="720"/>
        <w:jc w:val="both"/>
        <w:rPr>
          <w:rFonts w:ascii="Times New Roman" w:hAnsi="Times New Roman" w:cs="Times New Roman"/>
          <w:sz w:val="24"/>
          <w:szCs w:val="24"/>
        </w:rPr>
      </w:pPr>
      <w:r w:rsidRPr="00710092">
        <w:rPr>
          <w:rFonts w:ascii="Times New Roman" w:hAnsi="Times New Roman" w:cs="Times New Roman"/>
          <w:sz w:val="24"/>
          <w:szCs w:val="24"/>
        </w:rPr>
        <w:t xml:space="preserve">There is no standard </w:t>
      </w:r>
      <w:r w:rsidR="001A0F74" w:rsidRPr="00710092">
        <w:rPr>
          <w:rFonts w:ascii="Times New Roman" w:hAnsi="Times New Roman" w:cs="Times New Roman"/>
          <w:sz w:val="24"/>
          <w:szCs w:val="24"/>
        </w:rPr>
        <w:t xml:space="preserve">method </w:t>
      </w:r>
      <w:r w:rsidRPr="00710092">
        <w:rPr>
          <w:rFonts w:ascii="Times New Roman" w:hAnsi="Times New Roman" w:cs="Times New Roman"/>
          <w:sz w:val="24"/>
          <w:szCs w:val="24"/>
        </w:rPr>
        <w:t xml:space="preserve">for </w:t>
      </w:r>
      <w:r w:rsidR="001A0F74" w:rsidRPr="00710092">
        <w:rPr>
          <w:rFonts w:ascii="Times New Roman" w:hAnsi="Times New Roman" w:cs="Times New Roman"/>
          <w:sz w:val="24"/>
          <w:szCs w:val="24"/>
        </w:rPr>
        <w:t xml:space="preserve">calculating ratio </w:t>
      </w:r>
      <w:sdt>
        <w:sdtPr>
          <w:id w:val="-1391880028"/>
          <w:citation/>
        </w:sdtPr>
        <w:sdtContent>
          <w:r w:rsidR="00DC5A39" w:rsidRPr="00710092">
            <w:rPr>
              <w:rFonts w:ascii="Times New Roman" w:hAnsi="Times New Roman" w:cs="Times New Roman"/>
              <w:sz w:val="24"/>
              <w:szCs w:val="24"/>
            </w:rPr>
            <w:fldChar w:fldCharType="begin"/>
          </w:r>
          <w:r w:rsidR="00DC5A39" w:rsidRPr="00710092">
            <w:rPr>
              <w:rFonts w:ascii="Times New Roman" w:hAnsi="Times New Roman" w:cs="Times New Roman"/>
              <w:sz w:val="24"/>
              <w:szCs w:val="24"/>
            </w:rPr>
            <w:instrText xml:space="preserve">CITATION Ant17 \p 84 \l 2057 </w:instrText>
          </w:r>
          <w:r w:rsidR="00DC5A39" w:rsidRPr="00710092">
            <w:rPr>
              <w:rFonts w:ascii="Times New Roman" w:hAnsi="Times New Roman" w:cs="Times New Roman"/>
              <w:sz w:val="24"/>
              <w:szCs w:val="24"/>
            </w:rPr>
            <w:fldChar w:fldCharType="separate"/>
          </w:r>
          <w:r w:rsidR="00DC5A39" w:rsidRPr="00710092">
            <w:rPr>
              <w:rFonts w:ascii="Times New Roman" w:hAnsi="Times New Roman" w:cs="Times New Roman"/>
              <w:noProof/>
              <w:sz w:val="24"/>
              <w:szCs w:val="24"/>
            </w:rPr>
            <w:t>(Antrill, 2017, p. 84)</w:t>
          </w:r>
          <w:r w:rsidR="00DC5A39" w:rsidRPr="00710092">
            <w:rPr>
              <w:rFonts w:ascii="Times New Roman" w:hAnsi="Times New Roman" w:cs="Times New Roman"/>
              <w:sz w:val="24"/>
              <w:szCs w:val="24"/>
            </w:rPr>
            <w:fldChar w:fldCharType="end"/>
          </w:r>
        </w:sdtContent>
      </w:sdt>
      <w:r w:rsidR="00DC5A39" w:rsidRPr="00710092">
        <w:rPr>
          <w:rFonts w:ascii="Times New Roman" w:hAnsi="Times New Roman" w:cs="Times New Roman"/>
          <w:sz w:val="24"/>
          <w:szCs w:val="24"/>
        </w:rPr>
        <w:t xml:space="preserve">, this may account for the variance between the </w:t>
      </w:r>
      <w:r w:rsidR="00E14899" w:rsidRPr="00710092">
        <w:rPr>
          <w:rFonts w:ascii="Times New Roman" w:hAnsi="Times New Roman" w:cs="Times New Roman"/>
          <w:sz w:val="24"/>
          <w:szCs w:val="24"/>
        </w:rPr>
        <w:t>Net Profit as calculated</w:t>
      </w:r>
      <w:r w:rsidR="00DC70B6" w:rsidRPr="00710092">
        <w:rPr>
          <w:rFonts w:ascii="Times New Roman" w:hAnsi="Times New Roman" w:cs="Times New Roman"/>
          <w:sz w:val="24"/>
          <w:szCs w:val="24"/>
        </w:rPr>
        <w:t xml:space="preserve"> </w:t>
      </w:r>
      <w:r w:rsidR="0013420E" w:rsidRPr="00710092">
        <w:rPr>
          <w:rFonts w:ascii="Times New Roman" w:hAnsi="Times New Roman" w:cs="Times New Roman"/>
          <w:sz w:val="24"/>
          <w:szCs w:val="24"/>
        </w:rPr>
        <w:t xml:space="preserve">as </w:t>
      </w:r>
      <w:r w:rsidR="005C0CC1" w:rsidRPr="00710092">
        <w:rPr>
          <w:rFonts w:ascii="Times New Roman" w:hAnsi="Times New Roman" w:cs="Times New Roman"/>
          <w:sz w:val="24"/>
          <w:szCs w:val="24"/>
        </w:rPr>
        <w:t>Net Profit/Sales</w:t>
      </w:r>
      <w:r w:rsidR="00E14899" w:rsidRPr="00710092">
        <w:rPr>
          <w:rFonts w:ascii="Times New Roman" w:hAnsi="Times New Roman" w:cs="Times New Roman"/>
          <w:sz w:val="24"/>
          <w:szCs w:val="24"/>
        </w:rPr>
        <w:t xml:space="preserve"> </w:t>
      </w:r>
      <w:r w:rsidR="0013420E" w:rsidRPr="00710092">
        <w:rPr>
          <w:rFonts w:ascii="Times New Roman" w:hAnsi="Times New Roman" w:cs="Times New Roman"/>
          <w:sz w:val="24"/>
          <w:szCs w:val="24"/>
        </w:rPr>
        <w:fldChar w:fldCharType="begin"/>
      </w:r>
      <w:r w:rsidR="0013420E" w:rsidRPr="00710092">
        <w:rPr>
          <w:rFonts w:ascii="Times New Roman" w:hAnsi="Times New Roman" w:cs="Times New Roman"/>
          <w:sz w:val="24"/>
          <w:szCs w:val="24"/>
        </w:rPr>
        <w:instrText xml:space="preserve"> CITATION Dem18 \l 2057 </w:instrText>
      </w:r>
      <w:r w:rsidR="0013420E" w:rsidRPr="00710092">
        <w:rPr>
          <w:rFonts w:ascii="Times New Roman" w:hAnsi="Times New Roman" w:cs="Times New Roman"/>
          <w:sz w:val="24"/>
          <w:szCs w:val="24"/>
        </w:rPr>
        <w:fldChar w:fldCharType="separate"/>
      </w:r>
      <w:r w:rsidR="0013420E" w:rsidRPr="00710092">
        <w:rPr>
          <w:rFonts w:ascii="Times New Roman" w:hAnsi="Times New Roman" w:cs="Times New Roman"/>
          <w:noProof/>
          <w:sz w:val="24"/>
          <w:szCs w:val="24"/>
        </w:rPr>
        <w:t>(Demonstrating Value, 2018)</w:t>
      </w:r>
      <w:r w:rsidR="0013420E" w:rsidRPr="00710092">
        <w:rPr>
          <w:rFonts w:ascii="Times New Roman" w:hAnsi="Times New Roman" w:cs="Times New Roman"/>
          <w:sz w:val="24"/>
          <w:szCs w:val="24"/>
        </w:rPr>
        <w:fldChar w:fldCharType="end"/>
      </w:r>
      <w:r w:rsidR="0013420E" w:rsidRPr="00710092">
        <w:rPr>
          <w:rFonts w:ascii="Times New Roman" w:hAnsi="Times New Roman" w:cs="Times New Roman"/>
          <w:sz w:val="24"/>
          <w:szCs w:val="24"/>
        </w:rPr>
        <w:t xml:space="preserve"> for the purpose of this report </w:t>
      </w:r>
      <w:r w:rsidR="005C0CC1" w:rsidRPr="00710092">
        <w:rPr>
          <w:rFonts w:ascii="Times New Roman" w:hAnsi="Times New Roman" w:cs="Times New Roman"/>
          <w:sz w:val="24"/>
          <w:szCs w:val="24"/>
        </w:rPr>
        <w:t xml:space="preserve"> and </w:t>
      </w:r>
      <w:r w:rsidR="006C2BAA" w:rsidRPr="00710092">
        <w:rPr>
          <w:rFonts w:ascii="Times New Roman" w:hAnsi="Times New Roman" w:cs="Times New Roman"/>
          <w:sz w:val="24"/>
          <w:szCs w:val="24"/>
        </w:rPr>
        <w:t xml:space="preserve">Deloitte’s </w:t>
      </w:r>
      <w:r w:rsidR="002E0058" w:rsidRPr="00710092">
        <w:rPr>
          <w:rFonts w:ascii="Times New Roman" w:hAnsi="Times New Roman" w:cs="Times New Roman"/>
          <w:sz w:val="24"/>
          <w:szCs w:val="24"/>
        </w:rPr>
        <w:t xml:space="preserve">(2018) 12.5% </w:t>
      </w:r>
      <w:r w:rsidR="00D51F05" w:rsidRPr="00710092">
        <w:rPr>
          <w:rFonts w:ascii="Times New Roman" w:hAnsi="Times New Roman" w:cs="Times New Roman"/>
          <w:sz w:val="24"/>
          <w:szCs w:val="24"/>
        </w:rPr>
        <w:t>calculated</w:t>
      </w:r>
      <w:r w:rsidR="002E0058" w:rsidRPr="00710092">
        <w:rPr>
          <w:rFonts w:ascii="Times New Roman" w:hAnsi="Times New Roman" w:cs="Times New Roman"/>
          <w:sz w:val="24"/>
          <w:szCs w:val="24"/>
        </w:rPr>
        <w:t xml:space="preserve"> with </w:t>
      </w:r>
      <w:r w:rsidR="00C54430" w:rsidRPr="00710092">
        <w:rPr>
          <w:rFonts w:ascii="Times New Roman" w:hAnsi="Times New Roman" w:cs="Times New Roman"/>
          <w:sz w:val="24"/>
          <w:szCs w:val="24"/>
        </w:rPr>
        <w:t>“</w:t>
      </w:r>
      <w:r w:rsidR="002E0058" w:rsidRPr="00710092">
        <w:rPr>
          <w:rFonts w:ascii="Times New Roman" w:hAnsi="Times New Roman" w:cs="Times New Roman"/>
          <w:sz w:val="24"/>
          <w:szCs w:val="24"/>
        </w:rPr>
        <w:t xml:space="preserve">combined </w:t>
      </w:r>
      <w:r w:rsidR="00D51F05" w:rsidRPr="00710092">
        <w:rPr>
          <w:rFonts w:ascii="Times New Roman" w:hAnsi="Times New Roman" w:cs="Times New Roman"/>
          <w:sz w:val="24"/>
          <w:szCs w:val="24"/>
        </w:rPr>
        <w:t>Net profit margin based on total consolidated revenue and net income</w:t>
      </w:r>
      <w:r w:rsidR="00C54430" w:rsidRPr="00710092">
        <w:rPr>
          <w:rFonts w:ascii="Times New Roman" w:hAnsi="Times New Roman" w:cs="Times New Roman"/>
          <w:sz w:val="24"/>
          <w:szCs w:val="24"/>
        </w:rPr>
        <w:t>”</w:t>
      </w:r>
      <w:r w:rsidR="00D51F05" w:rsidRPr="00710092">
        <w:rPr>
          <w:rFonts w:ascii="Times New Roman" w:hAnsi="Times New Roman" w:cs="Times New Roman"/>
          <w:sz w:val="24"/>
          <w:szCs w:val="24"/>
        </w:rPr>
        <w:t>.</w:t>
      </w:r>
      <w:r w:rsidR="00C54430" w:rsidRPr="00710092">
        <w:rPr>
          <w:rFonts w:ascii="Times New Roman" w:hAnsi="Times New Roman" w:cs="Times New Roman"/>
          <w:sz w:val="24"/>
          <w:szCs w:val="24"/>
        </w:rPr>
        <w:t xml:space="preserve"> Deloitte’s (2018) Net Profit for Burberry is higher than Deloitte’s (2018) stated industry standard of 8.8%.</w:t>
      </w:r>
    </w:p>
    <w:p w14:paraId="43587ECC" w14:textId="77777777" w:rsidR="00697217" w:rsidRPr="00A8657F" w:rsidRDefault="00697217" w:rsidP="00697217">
      <w:pPr>
        <w:ind w:left="720"/>
        <w:rPr>
          <w:rFonts w:ascii="Times New Roman" w:hAnsi="Times New Roman" w:cs="Times New Roman"/>
          <w:b/>
          <w:sz w:val="24"/>
          <w:szCs w:val="24"/>
        </w:rPr>
      </w:pPr>
    </w:p>
    <w:p w14:paraId="50245360" w14:textId="42AD8588" w:rsidR="00710092" w:rsidRDefault="00710092" w:rsidP="006848AB">
      <w:pPr>
        <w:pStyle w:val="ListParagraph"/>
        <w:numPr>
          <w:ilvl w:val="2"/>
          <w:numId w:val="1"/>
        </w:numPr>
        <w:rPr>
          <w:rFonts w:ascii="Times New Roman" w:hAnsi="Times New Roman" w:cs="Times New Roman"/>
          <w:b/>
          <w:sz w:val="24"/>
          <w:szCs w:val="24"/>
        </w:rPr>
      </w:pPr>
      <w:r>
        <w:rPr>
          <w:rFonts w:ascii="Times New Roman" w:hAnsi="Times New Roman" w:cs="Times New Roman"/>
          <w:b/>
          <w:sz w:val="24"/>
          <w:szCs w:val="24"/>
        </w:rPr>
        <w:t xml:space="preserve">Gross Profit </w:t>
      </w:r>
      <w:r w:rsidR="00C140D6">
        <w:rPr>
          <w:rFonts w:ascii="Times New Roman" w:hAnsi="Times New Roman" w:cs="Times New Roman"/>
          <w:b/>
          <w:sz w:val="24"/>
          <w:szCs w:val="24"/>
        </w:rPr>
        <w:t>Percentage</w:t>
      </w:r>
    </w:p>
    <w:p w14:paraId="15E88D13" w14:textId="77777777" w:rsidR="008C4D0A" w:rsidRPr="00710092" w:rsidRDefault="008C4D0A" w:rsidP="008C4D0A">
      <w:pPr>
        <w:pStyle w:val="ListParagraph"/>
        <w:ind w:left="1224"/>
        <w:rPr>
          <w:rFonts w:ascii="Times New Roman" w:hAnsi="Times New Roman" w:cs="Times New Roman"/>
          <w:b/>
          <w:sz w:val="24"/>
          <w:szCs w:val="24"/>
        </w:rPr>
      </w:pPr>
    </w:p>
    <w:p w14:paraId="4583F930" w14:textId="23FCA6AB" w:rsidR="00C60FE2" w:rsidRPr="00710092" w:rsidRDefault="005F744E" w:rsidP="00BE492D">
      <w:pPr>
        <w:ind w:left="720"/>
        <w:jc w:val="both"/>
        <w:rPr>
          <w:rFonts w:ascii="Times New Roman" w:hAnsi="Times New Roman" w:cs="Times New Roman"/>
          <w:b/>
          <w:sz w:val="24"/>
          <w:szCs w:val="24"/>
        </w:rPr>
      </w:pPr>
      <w:r>
        <w:rPr>
          <w:rFonts w:ascii="Times New Roman" w:hAnsi="Times New Roman" w:cs="Times New Roman"/>
          <w:sz w:val="24"/>
          <w:szCs w:val="24"/>
        </w:rPr>
        <w:t xml:space="preserve">Demonstrating how variable costs </w:t>
      </w:r>
      <w:r w:rsidR="00815C34">
        <w:rPr>
          <w:rFonts w:ascii="Times New Roman" w:hAnsi="Times New Roman" w:cs="Times New Roman"/>
          <w:sz w:val="24"/>
          <w:szCs w:val="24"/>
        </w:rPr>
        <w:t>compare to sales</w:t>
      </w:r>
      <w:r w:rsidR="00877CBB">
        <w:rPr>
          <w:rFonts w:ascii="Times New Roman" w:hAnsi="Times New Roman" w:cs="Times New Roman"/>
          <w:sz w:val="24"/>
          <w:szCs w:val="24"/>
        </w:rPr>
        <w:t xml:space="preserve"> </w:t>
      </w:r>
      <w:sdt>
        <w:sdtPr>
          <w:rPr>
            <w:rFonts w:ascii="Times New Roman" w:hAnsi="Times New Roman" w:cs="Times New Roman"/>
            <w:sz w:val="24"/>
            <w:szCs w:val="24"/>
          </w:rPr>
          <w:id w:val="1772354583"/>
          <w:citation/>
        </w:sdtPr>
        <w:sdtContent>
          <w:r w:rsidR="00877CBB">
            <w:rPr>
              <w:rFonts w:ascii="Times New Roman" w:hAnsi="Times New Roman" w:cs="Times New Roman"/>
              <w:sz w:val="24"/>
              <w:szCs w:val="24"/>
            </w:rPr>
            <w:fldChar w:fldCharType="begin"/>
          </w:r>
          <w:r w:rsidR="00877CBB">
            <w:rPr>
              <w:rFonts w:ascii="Times New Roman" w:hAnsi="Times New Roman" w:cs="Times New Roman"/>
              <w:sz w:val="24"/>
              <w:szCs w:val="24"/>
            </w:rPr>
            <w:instrText xml:space="preserve"> CITATION Dru18 \l 2057 </w:instrText>
          </w:r>
          <w:r w:rsidR="00877CBB">
            <w:rPr>
              <w:rFonts w:ascii="Times New Roman" w:hAnsi="Times New Roman" w:cs="Times New Roman"/>
              <w:sz w:val="24"/>
              <w:szCs w:val="24"/>
            </w:rPr>
            <w:fldChar w:fldCharType="separate"/>
          </w:r>
          <w:r w:rsidR="00877CBB" w:rsidRPr="00877CBB">
            <w:rPr>
              <w:rFonts w:ascii="Times New Roman" w:hAnsi="Times New Roman" w:cs="Times New Roman"/>
              <w:noProof/>
              <w:sz w:val="24"/>
              <w:szCs w:val="24"/>
            </w:rPr>
            <w:t>(Drury, 2018)</w:t>
          </w:r>
          <w:r w:rsidR="00877CBB">
            <w:rPr>
              <w:rFonts w:ascii="Times New Roman" w:hAnsi="Times New Roman" w:cs="Times New Roman"/>
              <w:sz w:val="24"/>
              <w:szCs w:val="24"/>
            </w:rPr>
            <w:fldChar w:fldCharType="end"/>
          </w:r>
        </w:sdtContent>
      </w:sdt>
      <w:r w:rsidR="00815C34">
        <w:rPr>
          <w:rFonts w:ascii="Times New Roman" w:hAnsi="Times New Roman" w:cs="Times New Roman"/>
          <w:sz w:val="24"/>
          <w:szCs w:val="24"/>
        </w:rPr>
        <w:t xml:space="preserve">,  </w:t>
      </w:r>
      <w:r w:rsidR="00C60FE2" w:rsidRPr="00710092">
        <w:rPr>
          <w:rFonts w:ascii="Times New Roman" w:hAnsi="Times New Roman" w:cs="Times New Roman"/>
          <w:sz w:val="24"/>
          <w:szCs w:val="24"/>
        </w:rPr>
        <w:t xml:space="preserve">Gross </w:t>
      </w:r>
      <w:r w:rsidR="00820EBC" w:rsidRPr="00710092">
        <w:rPr>
          <w:rFonts w:ascii="Times New Roman" w:hAnsi="Times New Roman" w:cs="Times New Roman"/>
          <w:sz w:val="24"/>
          <w:szCs w:val="24"/>
        </w:rPr>
        <w:t xml:space="preserve">Profit is only slightly decreased in 2018 </w:t>
      </w:r>
      <w:r w:rsidR="00716641" w:rsidRPr="00710092">
        <w:rPr>
          <w:rFonts w:ascii="Times New Roman" w:hAnsi="Times New Roman" w:cs="Times New Roman"/>
          <w:sz w:val="24"/>
          <w:szCs w:val="24"/>
        </w:rPr>
        <w:t>to 2017, from 69.89% to 69.43%</w:t>
      </w:r>
      <w:r w:rsidR="002C2A7B" w:rsidRPr="00710092">
        <w:rPr>
          <w:rFonts w:ascii="Times New Roman" w:hAnsi="Times New Roman" w:cs="Times New Roman"/>
          <w:sz w:val="24"/>
          <w:szCs w:val="24"/>
        </w:rPr>
        <w:t xml:space="preserve">. </w:t>
      </w:r>
      <w:r w:rsidR="0095769A">
        <w:rPr>
          <w:rFonts w:ascii="Times New Roman" w:hAnsi="Times New Roman" w:cs="Times New Roman"/>
          <w:sz w:val="24"/>
          <w:szCs w:val="24"/>
        </w:rPr>
        <w:t xml:space="preserve">demonstrate the continuing high profit margins enjoyed by the company. </w:t>
      </w:r>
      <w:r w:rsidR="00A1641D">
        <w:rPr>
          <w:rFonts w:ascii="Times New Roman" w:hAnsi="Times New Roman" w:cs="Times New Roman"/>
          <w:sz w:val="24"/>
          <w:szCs w:val="24"/>
        </w:rPr>
        <w:t xml:space="preserve">As part of the new sustainability strategy, </w:t>
      </w:r>
      <w:r w:rsidR="00570139">
        <w:rPr>
          <w:rFonts w:ascii="Times New Roman" w:hAnsi="Times New Roman" w:cs="Times New Roman"/>
          <w:sz w:val="24"/>
          <w:szCs w:val="24"/>
        </w:rPr>
        <w:t xml:space="preserve">waste reduction </w:t>
      </w:r>
      <w:r w:rsidR="00040945">
        <w:rPr>
          <w:rFonts w:ascii="Times New Roman" w:hAnsi="Times New Roman" w:cs="Times New Roman"/>
          <w:sz w:val="24"/>
          <w:szCs w:val="24"/>
        </w:rPr>
        <w:t>has become a primary focus</w:t>
      </w:r>
      <w:r w:rsidR="007E6554">
        <w:rPr>
          <w:rFonts w:ascii="Times New Roman" w:hAnsi="Times New Roman" w:cs="Times New Roman"/>
          <w:sz w:val="24"/>
          <w:szCs w:val="24"/>
        </w:rPr>
        <w:t xml:space="preserve">. </w:t>
      </w:r>
      <w:r w:rsidR="00DA6D27">
        <w:rPr>
          <w:rFonts w:ascii="Times New Roman" w:hAnsi="Times New Roman" w:cs="Times New Roman"/>
          <w:sz w:val="24"/>
          <w:szCs w:val="24"/>
        </w:rPr>
        <w:t xml:space="preserve">Barbour’s figure </w:t>
      </w:r>
      <w:r w:rsidR="001F2A9C">
        <w:rPr>
          <w:rFonts w:ascii="Times New Roman" w:hAnsi="Times New Roman" w:cs="Times New Roman"/>
          <w:sz w:val="24"/>
          <w:szCs w:val="24"/>
        </w:rPr>
        <w:t xml:space="preserve">is </w:t>
      </w:r>
      <w:r w:rsidR="00A41373">
        <w:rPr>
          <w:rFonts w:ascii="Times New Roman" w:hAnsi="Times New Roman" w:cs="Times New Roman"/>
          <w:sz w:val="24"/>
          <w:szCs w:val="24"/>
        </w:rPr>
        <w:t xml:space="preserve">significantly smaller, at </w:t>
      </w:r>
      <w:r w:rsidR="0029589E">
        <w:rPr>
          <w:rFonts w:ascii="Times New Roman" w:hAnsi="Times New Roman" w:cs="Times New Roman"/>
          <w:sz w:val="24"/>
          <w:szCs w:val="24"/>
        </w:rPr>
        <w:t xml:space="preserve">52.21% in 2018, demonstrating the </w:t>
      </w:r>
      <w:r w:rsidR="00697217">
        <w:rPr>
          <w:rFonts w:ascii="Times New Roman" w:hAnsi="Times New Roman" w:cs="Times New Roman"/>
          <w:sz w:val="24"/>
          <w:szCs w:val="24"/>
        </w:rPr>
        <w:t>economies</w:t>
      </w:r>
      <w:r w:rsidR="00F0577D">
        <w:rPr>
          <w:rFonts w:ascii="Times New Roman" w:hAnsi="Times New Roman" w:cs="Times New Roman"/>
          <w:sz w:val="24"/>
          <w:szCs w:val="24"/>
        </w:rPr>
        <w:t xml:space="preserve"> of scale that Burberry enjoys which is </w:t>
      </w:r>
      <w:r w:rsidR="00697217">
        <w:rPr>
          <w:rFonts w:ascii="Times New Roman" w:hAnsi="Times New Roman" w:cs="Times New Roman"/>
          <w:sz w:val="24"/>
          <w:szCs w:val="24"/>
        </w:rPr>
        <w:t>comparable</w:t>
      </w:r>
      <w:r w:rsidR="00F0577D">
        <w:rPr>
          <w:rFonts w:ascii="Times New Roman" w:hAnsi="Times New Roman" w:cs="Times New Roman"/>
          <w:sz w:val="24"/>
          <w:szCs w:val="24"/>
        </w:rPr>
        <w:t xml:space="preserve"> to those </w:t>
      </w:r>
      <w:r w:rsidR="00161007">
        <w:rPr>
          <w:rFonts w:ascii="Times New Roman" w:hAnsi="Times New Roman" w:cs="Times New Roman"/>
          <w:sz w:val="24"/>
          <w:szCs w:val="24"/>
        </w:rPr>
        <w:t xml:space="preserve">that are larger with multiple brands, such as Kering which has a similar figure </w:t>
      </w:r>
      <w:r w:rsidR="00697217">
        <w:rPr>
          <w:rFonts w:ascii="Times New Roman" w:hAnsi="Times New Roman" w:cs="Times New Roman"/>
          <w:sz w:val="24"/>
          <w:szCs w:val="24"/>
        </w:rPr>
        <w:t>65.47% in 2018.</w:t>
      </w:r>
      <w:r w:rsidR="008908AA">
        <w:rPr>
          <w:rFonts w:ascii="Times New Roman" w:hAnsi="Times New Roman" w:cs="Times New Roman"/>
          <w:sz w:val="24"/>
          <w:szCs w:val="24"/>
        </w:rPr>
        <w:t xml:space="preserve"> </w:t>
      </w:r>
    </w:p>
    <w:p w14:paraId="7CC560A8" w14:textId="217DA310" w:rsidR="00533FB3" w:rsidRDefault="00533FB3" w:rsidP="00533FB3">
      <w:pPr>
        <w:pStyle w:val="ListParagraph"/>
        <w:ind w:left="1224"/>
        <w:rPr>
          <w:rFonts w:ascii="Times New Roman" w:hAnsi="Times New Roman" w:cs="Times New Roman"/>
          <w:b/>
          <w:sz w:val="24"/>
          <w:szCs w:val="24"/>
        </w:rPr>
      </w:pPr>
    </w:p>
    <w:p w14:paraId="1C1B2C2D" w14:textId="77777777" w:rsidR="008C4D0A" w:rsidRPr="00D679E2" w:rsidRDefault="008C4D0A" w:rsidP="00533FB3">
      <w:pPr>
        <w:pStyle w:val="ListParagraph"/>
        <w:ind w:left="1224"/>
        <w:rPr>
          <w:rFonts w:ascii="Times New Roman" w:hAnsi="Times New Roman" w:cs="Times New Roman"/>
          <w:b/>
          <w:sz w:val="24"/>
          <w:szCs w:val="24"/>
        </w:rPr>
      </w:pPr>
    </w:p>
    <w:p w14:paraId="1C127198" w14:textId="1578BD24" w:rsidR="00C140D6" w:rsidRDefault="00C140D6" w:rsidP="00066E68">
      <w:pPr>
        <w:pStyle w:val="ListParagraph"/>
        <w:numPr>
          <w:ilvl w:val="2"/>
          <w:numId w:val="1"/>
        </w:numPr>
        <w:rPr>
          <w:rFonts w:ascii="Times New Roman" w:hAnsi="Times New Roman" w:cs="Times New Roman"/>
          <w:b/>
          <w:sz w:val="24"/>
          <w:szCs w:val="24"/>
        </w:rPr>
      </w:pPr>
      <w:r>
        <w:rPr>
          <w:rFonts w:ascii="Times New Roman" w:hAnsi="Times New Roman" w:cs="Times New Roman"/>
          <w:b/>
          <w:sz w:val="24"/>
          <w:szCs w:val="24"/>
        </w:rPr>
        <w:t>Return on Assets and Net Return on Assets</w:t>
      </w:r>
    </w:p>
    <w:p w14:paraId="53FCBA23" w14:textId="77777777" w:rsidR="008C4D0A" w:rsidRPr="00C140D6" w:rsidRDefault="008C4D0A" w:rsidP="008C4D0A">
      <w:pPr>
        <w:pStyle w:val="ListParagraph"/>
        <w:ind w:left="1224"/>
        <w:rPr>
          <w:rFonts w:ascii="Times New Roman" w:hAnsi="Times New Roman" w:cs="Times New Roman"/>
          <w:b/>
          <w:sz w:val="24"/>
          <w:szCs w:val="24"/>
        </w:rPr>
      </w:pPr>
    </w:p>
    <w:p w14:paraId="1A62481E" w14:textId="7FE326A8" w:rsidR="008C4D0A" w:rsidRDefault="00607FC6" w:rsidP="001D6534">
      <w:pPr>
        <w:ind w:left="720"/>
        <w:jc w:val="both"/>
        <w:rPr>
          <w:rFonts w:ascii="Times New Roman" w:hAnsi="Times New Roman" w:cs="Times New Roman"/>
          <w:sz w:val="24"/>
          <w:szCs w:val="24"/>
        </w:rPr>
      </w:pPr>
      <w:r>
        <w:rPr>
          <w:rFonts w:ascii="Times New Roman" w:hAnsi="Times New Roman" w:cs="Times New Roman"/>
          <w:sz w:val="24"/>
          <w:szCs w:val="24"/>
        </w:rPr>
        <w:t>Burberry’s ratios are smaller that all three companies used as comparisons for this report</w:t>
      </w:r>
      <w:r w:rsidR="00B92735">
        <w:rPr>
          <w:rFonts w:ascii="Times New Roman" w:hAnsi="Times New Roman" w:cs="Times New Roman"/>
          <w:sz w:val="24"/>
          <w:szCs w:val="24"/>
        </w:rPr>
        <w:t xml:space="preserve"> </w:t>
      </w:r>
      <w:r w:rsidR="00614B98">
        <w:rPr>
          <w:rFonts w:ascii="Times New Roman" w:hAnsi="Times New Roman" w:cs="Times New Roman"/>
          <w:sz w:val="24"/>
          <w:szCs w:val="24"/>
        </w:rPr>
        <w:t xml:space="preserve">so demonstrating less efficiency </w:t>
      </w:r>
      <w:r w:rsidR="004C0005">
        <w:rPr>
          <w:rFonts w:ascii="Times New Roman" w:hAnsi="Times New Roman" w:cs="Times New Roman"/>
          <w:sz w:val="24"/>
          <w:szCs w:val="24"/>
        </w:rPr>
        <w:t xml:space="preserve">on assets control by Burberry </w:t>
      </w:r>
      <w:sdt>
        <w:sdtPr>
          <w:rPr>
            <w:rFonts w:ascii="Times New Roman" w:hAnsi="Times New Roman" w:cs="Times New Roman"/>
            <w:sz w:val="24"/>
            <w:szCs w:val="24"/>
          </w:rPr>
          <w:id w:val="-217448936"/>
          <w:citation/>
        </w:sdtPr>
        <w:sdtContent>
          <w:r w:rsidR="00802268">
            <w:rPr>
              <w:rFonts w:ascii="Times New Roman" w:hAnsi="Times New Roman" w:cs="Times New Roman"/>
              <w:sz w:val="24"/>
              <w:szCs w:val="24"/>
            </w:rPr>
            <w:fldChar w:fldCharType="begin"/>
          </w:r>
          <w:r w:rsidR="00802268">
            <w:rPr>
              <w:rFonts w:ascii="Times New Roman" w:hAnsi="Times New Roman" w:cs="Times New Roman"/>
              <w:sz w:val="24"/>
              <w:szCs w:val="24"/>
            </w:rPr>
            <w:instrText xml:space="preserve"> CITATION Col15 \l 2057 </w:instrText>
          </w:r>
          <w:r w:rsidR="00802268">
            <w:rPr>
              <w:rFonts w:ascii="Times New Roman" w:hAnsi="Times New Roman" w:cs="Times New Roman"/>
              <w:sz w:val="24"/>
              <w:szCs w:val="24"/>
            </w:rPr>
            <w:fldChar w:fldCharType="separate"/>
          </w:r>
          <w:r w:rsidR="00802268" w:rsidRPr="00802268">
            <w:rPr>
              <w:rFonts w:ascii="Times New Roman" w:hAnsi="Times New Roman" w:cs="Times New Roman"/>
              <w:noProof/>
              <w:sz w:val="24"/>
              <w:szCs w:val="24"/>
            </w:rPr>
            <w:t>(Collier, 2015)</w:t>
          </w:r>
          <w:r w:rsidR="0080226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E078E" w:rsidRPr="00C140D6">
        <w:rPr>
          <w:rFonts w:ascii="Times New Roman" w:hAnsi="Times New Roman" w:cs="Times New Roman"/>
          <w:sz w:val="24"/>
          <w:szCs w:val="24"/>
        </w:rPr>
        <w:t>There is a</w:t>
      </w:r>
      <w:r w:rsidR="004C0005">
        <w:rPr>
          <w:rFonts w:ascii="Times New Roman" w:hAnsi="Times New Roman" w:cs="Times New Roman"/>
          <w:sz w:val="24"/>
          <w:szCs w:val="24"/>
        </w:rPr>
        <w:t xml:space="preserve"> </w:t>
      </w:r>
      <w:r w:rsidR="00DE078E" w:rsidRPr="00C140D6">
        <w:rPr>
          <w:rFonts w:ascii="Times New Roman" w:hAnsi="Times New Roman" w:cs="Times New Roman"/>
          <w:sz w:val="24"/>
          <w:szCs w:val="24"/>
        </w:rPr>
        <w:t>3.24% increase in Return on Assets and a comparable 5.45% increase on Net Return on Assets</w:t>
      </w:r>
      <w:r w:rsidR="00DE078E">
        <w:rPr>
          <w:rFonts w:ascii="Times New Roman" w:hAnsi="Times New Roman" w:cs="Times New Roman"/>
          <w:sz w:val="24"/>
          <w:szCs w:val="24"/>
        </w:rPr>
        <w:t xml:space="preserve"> between these two years</w:t>
      </w:r>
      <w:r w:rsidR="004702EA">
        <w:rPr>
          <w:rFonts w:ascii="Times New Roman" w:hAnsi="Times New Roman" w:cs="Times New Roman"/>
          <w:sz w:val="24"/>
          <w:szCs w:val="24"/>
        </w:rPr>
        <w:t xml:space="preserve">. There had been a steady decline from </w:t>
      </w:r>
      <w:r w:rsidR="008A5CEB">
        <w:rPr>
          <w:rFonts w:ascii="Times New Roman" w:hAnsi="Times New Roman" w:cs="Times New Roman"/>
          <w:sz w:val="24"/>
          <w:szCs w:val="24"/>
        </w:rPr>
        <w:t xml:space="preserve">33.39% and </w:t>
      </w:r>
      <w:r w:rsidR="009B1EFB">
        <w:rPr>
          <w:rFonts w:ascii="Times New Roman" w:hAnsi="Times New Roman" w:cs="Times New Roman"/>
          <w:sz w:val="24"/>
          <w:szCs w:val="24"/>
        </w:rPr>
        <w:t xml:space="preserve">36.87% for net in 2014, down </w:t>
      </w:r>
      <w:r w:rsidR="0087161E">
        <w:rPr>
          <w:rFonts w:ascii="Times New Roman" w:hAnsi="Times New Roman" w:cs="Times New Roman"/>
          <w:sz w:val="24"/>
          <w:szCs w:val="24"/>
        </w:rPr>
        <w:t xml:space="preserve">to </w:t>
      </w:r>
      <w:r w:rsidR="00F61E90">
        <w:rPr>
          <w:rFonts w:ascii="Times New Roman" w:hAnsi="Times New Roman" w:cs="Times New Roman"/>
          <w:sz w:val="24"/>
          <w:szCs w:val="24"/>
        </w:rPr>
        <w:t>36.19%</w:t>
      </w:r>
      <w:r w:rsidR="00F13F50">
        <w:rPr>
          <w:rFonts w:ascii="Times New Roman" w:hAnsi="Times New Roman" w:cs="Times New Roman"/>
          <w:sz w:val="24"/>
          <w:szCs w:val="24"/>
        </w:rPr>
        <w:t xml:space="preserve"> </w:t>
      </w:r>
      <w:r w:rsidR="00F61E90">
        <w:rPr>
          <w:rFonts w:ascii="Times New Roman" w:hAnsi="Times New Roman" w:cs="Times New Roman"/>
          <w:sz w:val="24"/>
          <w:szCs w:val="24"/>
        </w:rPr>
        <w:t xml:space="preserve">and </w:t>
      </w:r>
      <w:r w:rsidR="004E7EC3">
        <w:rPr>
          <w:rFonts w:ascii="Times New Roman" w:hAnsi="Times New Roman" w:cs="Times New Roman"/>
          <w:sz w:val="24"/>
          <w:szCs w:val="24"/>
        </w:rPr>
        <w:t xml:space="preserve">36.72% </w:t>
      </w:r>
      <w:r w:rsidR="003F010D">
        <w:rPr>
          <w:rFonts w:ascii="Times New Roman" w:hAnsi="Times New Roman" w:cs="Times New Roman"/>
          <w:sz w:val="24"/>
          <w:szCs w:val="24"/>
        </w:rPr>
        <w:t xml:space="preserve">to 21.33% and 23.33% in 2017. </w:t>
      </w:r>
      <w:r w:rsidR="001D0027">
        <w:rPr>
          <w:rFonts w:ascii="Times New Roman" w:hAnsi="Times New Roman" w:cs="Times New Roman"/>
          <w:sz w:val="24"/>
          <w:szCs w:val="24"/>
        </w:rPr>
        <w:t>The increase in 2018 maybe propped up by the decrease in assets in property and inventory between the two year</w:t>
      </w:r>
      <w:r w:rsidR="00141D31">
        <w:rPr>
          <w:rFonts w:ascii="Times New Roman" w:hAnsi="Times New Roman" w:cs="Times New Roman"/>
          <w:sz w:val="24"/>
          <w:szCs w:val="24"/>
        </w:rPr>
        <w:t xml:space="preserve">, </w:t>
      </w:r>
      <w:r w:rsidR="00D92F11">
        <w:rPr>
          <w:rFonts w:ascii="Times New Roman" w:hAnsi="Times New Roman" w:cs="Times New Roman"/>
          <w:sz w:val="24"/>
          <w:szCs w:val="24"/>
        </w:rPr>
        <w:t xml:space="preserve">with a record high in Net assets for the year 2017. </w:t>
      </w:r>
      <w:r w:rsidR="0087161E">
        <w:rPr>
          <w:rFonts w:ascii="Times New Roman" w:hAnsi="Times New Roman" w:cs="Times New Roman"/>
          <w:sz w:val="24"/>
          <w:szCs w:val="24"/>
        </w:rPr>
        <w:t>Although healthy</w:t>
      </w:r>
      <w:r w:rsidR="0017443D">
        <w:rPr>
          <w:rFonts w:ascii="Times New Roman" w:hAnsi="Times New Roman" w:cs="Times New Roman"/>
          <w:sz w:val="24"/>
          <w:szCs w:val="24"/>
        </w:rPr>
        <w:t>, positive figures</w:t>
      </w:r>
      <w:r w:rsidR="0087161E">
        <w:rPr>
          <w:rFonts w:ascii="Times New Roman" w:hAnsi="Times New Roman" w:cs="Times New Roman"/>
          <w:sz w:val="24"/>
          <w:szCs w:val="24"/>
        </w:rPr>
        <w:t xml:space="preserve">, </w:t>
      </w:r>
      <w:r w:rsidR="00A4599A">
        <w:rPr>
          <w:rFonts w:ascii="Times New Roman" w:hAnsi="Times New Roman" w:cs="Times New Roman"/>
          <w:sz w:val="24"/>
          <w:szCs w:val="24"/>
        </w:rPr>
        <w:t xml:space="preserve">a history </w:t>
      </w:r>
      <w:r w:rsidR="0017443D">
        <w:rPr>
          <w:rFonts w:ascii="Times New Roman" w:hAnsi="Times New Roman" w:cs="Times New Roman"/>
          <w:sz w:val="24"/>
          <w:szCs w:val="24"/>
        </w:rPr>
        <w:t xml:space="preserve">of declining returns on assets </w:t>
      </w:r>
      <w:r w:rsidR="00A2732F">
        <w:rPr>
          <w:rFonts w:ascii="Times New Roman" w:hAnsi="Times New Roman" w:cs="Times New Roman"/>
          <w:sz w:val="24"/>
          <w:szCs w:val="24"/>
        </w:rPr>
        <w:t xml:space="preserve">needs examining to ensure that the </w:t>
      </w:r>
      <w:r w:rsidR="000B72B0">
        <w:rPr>
          <w:rFonts w:ascii="Times New Roman" w:hAnsi="Times New Roman" w:cs="Times New Roman"/>
          <w:sz w:val="24"/>
          <w:szCs w:val="24"/>
        </w:rPr>
        <w:t xml:space="preserve">company has in fact rebound through the difficulties. </w:t>
      </w:r>
    </w:p>
    <w:p w14:paraId="7B91CC9F" w14:textId="77777777" w:rsidR="008C4D0A" w:rsidRPr="00C25EFA" w:rsidRDefault="008C4D0A" w:rsidP="00C25EFA">
      <w:pPr>
        <w:ind w:left="720"/>
        <w:rPr>
          <w:rFonts w:ascii="Times New Roman" w:hAnsi="Times New Roman" w:cs="Times New Roman"/>
          <w:sz w:val="24"/>
          <w:szCs w:val="24"/>
        </w:rPr>
      </w:pPr>
    </w:p>
    <w:p w14:paraId="54B975CD" w14:textId="6C2A64DF" w:rsidR="00B67688" w:rsidRDefault="00E5356A" w:rsidP="001D6534">
      <w:pPr>
        <w:pStyle w:val="ListParagraph"/>
        <w:numPr>
          <w:ilvl w:val="1"/>
          <w:numId w:val="1"/>
        </w:numPr>
        <w:rPr>
          <w:rFonts w:ascii="Times New Roman" w:hAnsi="Times New Roman" w:cs="Times New Roman"/>
          <w:b/>
          <w:sz w:val="24"/>
          <w:szCs w:val="24"/>
          <w:u w:val="single"/>
        </w:rPr>
      </w:pPr>
      <w:r w:rsidRPr="001D6534">
        <w:rPr>
          <w:rFonts w:ascii="Times New Roman" w:hAnsi="Times New Roman" w:cs="Times New Roman"/>
          <w:b/>
          <w:sz w:val="24"/>
          <w:szCs w:val="24"/>
          <w:u w:val="single"/>
        </w:rPr>
        <w:t xml:space="preserve">LIQUIDITY </w:t>
      </w:r>
    </w:p>
    <w:p w14:paraId="316CA07F" w14:textId="77777777" w:rsidR="00645392" w:rsidRPr="00645392" w:rsidRDefault="00645392" w:rsidP="00645392">
      <w:pPr>
        <w:pStyle w:val="ListParagraph"/>
        <w:ind w:left="792"/>
        <w:rPr>
          <w:rFonts w:ascii="Times New Roman" w:hAnsi="Times New Roman" w:cs="Times New Roman"/>
          <w:b/>
          <w:sz w:val="24"/>
          <w:szCs w:val="24"/>
          <w:u w:val="single"/>
        </w:rPr>
      </w:pPr>
    </w:p>
    <w:p w14:paraId="585598CB" w14:textId="0F0F0BD9" w:rsidR="00A7606C" w:rsidRPr="00645392" w:rsidRDefault="003C63D3" w:rsidP="00645392">
      <w:pPr>
        <w:pStyle w:val="ListParagraph"/>
        <w:numPr>
          <w:ilvl w:val="2"/>
          <w:numId w:val="1"/>
        </w:numPr>
        <w:rPr>
          <w:rFonts w:ascii="Times New Roman" w:hAnsi="Times New Roman" w:cs="Times New Roman"/>
          <w:sz w:val="24"/>
          <w:szCs w:val="24"/>
        </w:rPr>
      </w:pPr>
      <w:r w:rsidRPr="00B45473">
        <w:rPr>
          <w:rFonts w:ascii="Times New Roman" w:hAnsi="Times New Roman" w:cs="Times New Roman"/>
          <w:b/>
          <w:sz w:val="24"/>
          <w:szCs w:val="24"/>
        </w:rPr>
        <w:t>Current Ratio</w:t>
      </w:r>
    </w:p>
    <w:p w14:paraId="4F46380E" w14:textId="77777777" w:rsidR="00645392" w:rsidRPr="00645392" w:rsidRDefault="00645392" w:rsidP="00645392">
      <w:pPr>
        <w:pStyle w:val="ListParagraph"/>
        <w:ind w:left="1224"/>
        <w:rPr>
          <w:rFonts w:ascii="Times New Roman" w:hAnsi="Times New Roman" w:cs="Times New Roman"/>
          <w:sz w:val="24"/>
          <w:szCs w:val="24"/>
        </w:rPr>
      </w:pPr>
    </w:p>
    <w:p w14:paraId="7B44E54C" w14:textId="4FB81ABC" w:rsidR="00B937ED" w:rsidRDefault="00B937ED" w:rsidP="00BE492D">
      <w:pPr>
        <w:pStyle w:val="ListParagraph"/>
        <w:jc w:val="both"/>
        <w:rPr>
          <w:rFonts w:ascii="Times New Roman" w:hAnsi="Times New Roman" w:cs="Times New Roman"/>
          <w:sz w:val="24"/>
          <w:szCs w:val="24"/>
        </w:rPr>
      </w:pPr>
      <w:r w:rsidRPr="00A7606C">
        <w:rPr>
          <w:rFonts w:ascii="Times New Roman" w:hAnsi="Times New Roman" w:cs="Times New Roman"/>
          <w:sz w:val="24"/>
          <w:szCs w:val="24"/>
        </w:rPr>
        <w:t>Current Ratio is a healthy 2.79 in 2018 vs 2.29 in 2017, well above the illiquid 1.1</w:t>
      </w:r>
      <w:r w:rsidR="00BD2ECF">
        <w:rPr>
          <w:rFonts w:ascii="Times New Roman" w:hAnsi="Times New Roman" w:cs="Times New Roman"/>
          <w:sz w:val="24"/>
          <w:szCs w:val="24"/>
        </w:rPr>
        <w:t xml:space="preserve"> (Warner &amp; Hussain, 2017)</w:t>
      </w:r>
      <w:r w:rsidRPr="00A7606C">
        <w:rPr>
          <w:rFonts w:ascii="Times New Roman" w:hAnsi="Times New Roman" w:cs="Times New Roman"/>
          <w:sz w:val="24"/>
          <w:szCs w:val="24"/>
        </w:rPr>
        <w:t xml:space="preserve">. This is up considerably from the ideal ratio of 1.92 five years previous in 2014. Explanation to the 2.29 current ratio of 2017 which is a </w:t>
      </w:r>
      <w:r w:rsidR="00B97E4A" w:rsidRPr="00A7606C">
        <w:rPr>
          <w:rFonts w:ascii="Times New Roman" w:hAnsi="Times New Roman" w:cs="Times New Roman"/>
          <w:sz w:val="24"/>
          <w:szCs w:val="24"/>
        </w:rPr>
        <w:t>five-year</w:t>
      </w:r>
      <w:r w:rsidRPr="00A7606C">
        <w:rPr>
          <w:rFonts w:ascii="Times New Roman" w:hAnsi="Times New Roman" w:cs="Times New Roman"/>
          <w:sz w:val="24"/>
          <w:szCs w:val="24"/>
        </w:rPr>
        <w:t xml:space="preserve"> low is also found in 2017’s Net Cash flow with Purchase of shares through share buy-back reducing cash flow £97.2M and acquisitions of £68M. </w:t>
      </w:r>
      <w:r w:rsidR="00BD2ECF">
        <w:rPr>
          <w:rFonts w:ascii="Times New Roman" w:hAnsi="Times New Roman" w:cs="Times New Roman"/>
          <w:sz w:val="24"/>
          <w:szCs w:val="24"/>
        </w:rPr>
        <w:t>An</w:t>
      </w:r>
      <w:r w:rsidRPr="00A7606C">
        <w:rPr>
          <w:rFonts w:ascii="Times New Roman" w:hAnsi="Times New Roman" w:cs="Times New Roman"/>
          <w:sz w:val="24"/>
          <w:szCs w:val="24"/>
        </w:rPr>
        <w:t xml:space="preserve"> increase </w:t>
      </w:r>
      <w:r w:rsidRPr="00A7606C">
        <w:rPr>
          <w:rFonts w:ascii="Times New Roman" w:hAnsi="Times New Roman" w:cs="Times New Roman"/>
          <w:sz w:val="24"/>
          <w:szCs w:val="24"/>
        </w:rPr>
        <w:lastRenderedPageBreak/>
        <w:t xml:space="preserve">consequential of the </w:t>
      </w:r>
      <w:r w:rsidR="00735331">
        <w:rPr>
          <w:rFonts w:ascii="Times New Roman" w:hAnsi="Times New Roman" w:cs="Times New Roman"/>
          <w:sz w:val="24"/>
          <w:szCs w:val="24"/>
        </w:rPr>
        <w:t xml:space="preserve">rise </w:t>
      </w:r>
      <w:r w:rsidRPr="00A7606C">
        <w:rPr>
          <w:rFonts w:ascii="Times New Roman" w:hAnsi="Times New Roman" w:cs="Times New Roman"/>
          <w:sz w:val="24"/>
          <w:szCs w:val="24"/>
        </w:rPr>
        <w:t xml:space="preserve"> in cash flow into the businesses by receivables from the selling </w:t>
      </w:r>
      <w:r w:rsidR="00B97E4A" w:rsidRPr="00A7606C">
        <w:rPr>
          <w:rFonts w:ascii="Times New Roman" w:hAnsi="Times New Roman" w:cs="Times New Roman"/>
          <w:sz w:val="24"/>
          <w:szCs w:val="24"/>
        </w:rPr>
        <w:t>off</w:t>
      </w:r>
      <w:r w:rsidRPr="00A7606C">
        <w:rPr>
          <w:rFonts w:ascii="Times New Roman" w:hAnsi="Times New Roman" w:cs="Times New Roman"/>
          <w:sz w:val="24"/>
          <w:szCs w:val="24"/>
        </w:rPr>
        <w:t xml:space="preserve"> part of the Beauty arm of the business gaining Cash flow of £149.8M in in 2018. </w:t>
      </w:r>
    </w:p>
    <w:p w14:paraId="62D4FA4D" w14:textId="77777777" w:rsidR="002338DD" w:rsidRPr="00A7606C" w:rsidRDefault="002338DD" w:rsidP="00A7606C">
      <w:pPr>
        <w:pStyle w:val="ListParagraph"/>
        <w:rPr>
          <w:rFonts w:ascii="Times New Roman" w:hAnsi="Times New Roman" w:cs="Times New Roman"/>
          <w:sz w:val="24"/>
          <w:szCs w:val="24"/>
        </w:rPr>
      </w:pPr>
    </w:p>
    <w:p w14:paraId="6A9A62E4" w14:textId="77777777" w:rsidR="00B937ED" w:rsidRPr="003C63D3" w:rsidRDefault="00B937ED" w:rsidP="00B937ED">
      <w:pPr>
        <w:pStyle w:val="ListParagraph"/>
        <w:ind w:left="792"/>
        <w:rPr>
          <w:rFonts w:ascii="Times New Roman" w:hAnsi="Times New Roman" w:cs="Times New Roman"/>
          <w:sz w:val="24"/>
          <w:szCs w:val="24"/>
        </w:rPr>
      </w:pPr>
    </w:p>
    <w:p w14:paraId="4707D29E" w14:textId="747E5A01" w:rsidR="003C63D3" w:rsidRPr="008C4D0A" w:rsidRDefault="003C63D3" w:rsidP="00A7606C">
      <w:pPr>
        <w:pStyle w:val="ListParagraph"/>
        <w:numPr>
          <w:ilvl w:val="2"/>
          <w:numId w:val="1"/>
        </w:numPr>
        <w:rPr>
          <w:rFonts w:ascii="Times New Roman" w:hAnsi="Times New Roman" w:cs="Times New Roman"/>
          <w:sz w:val="24"/>
          <w:szCs w:val="24"/>
        </w:rPr>
      </w:pPr>
      <w:r w:rsidRPr="003C63D3">
        <w:rPr>
          <w:rFonts w:ascii="Times New Roman" w:hAnsi="Times New Roman" w:cs="Times New Roman"/>
          <w:b/>
          <w:sz w:val="24"/>
          <w:szCs w:val="24"/>
        </w:rPr>
        <w:t>Acid Test</w:t>
      </w:r>
    </w:p>
    <w:p w14:paraId="36B8238F" w14:textId="77777777" w:rsidR="008C4D0A" w:rsidRPr="00A7606C" w:rsidRDefault="008C4D0A" w:rsidP="008C4D0A">
      <w:pPr>
        <w:pStyle w:val="ListParagraph"/>
        <w:ind w:left="1224"/>
        <w:rPr>
          <w:rFonts w:ascii="Times New Roman" w:hAnsi="Times New Roman" w:cs="Times New Roman"/>
          <w:sz w:val="24"/>
          <w:szCs w:val="24"/>
        </w:rPr>
      </w:pPr>
    </w:p>
    <w:p w14:paraId="641333FF" w14:textId="066A59AD" w:rsidR="00035B64" w:rsidRDefault="00A7606C" w:rsidP="00645392">
      <w:pPr>
        <w:ind w:left="720"/>
        <w:jc w:val="both"/>
        <w:rPr>
          <w:rFonts w:ascii="Times New Roman" w:hAnsi="Times New Roman" w:cs="Times New Roman"/>
          <w:sz w:val="24"/>
          <w:szCs w:val="24"/>
        </w:rPr>
      </w:pPr>
      <w:r w:rsidRPr="00710AF4">
        <w:rPr>
          <w:rFonts w:ascii="Times New Roman" w:hAnsi="Times New Roman" w:cs="Times New Roman"/>
          <w:sz w:val="24"/>
          <w:szCs w:val="24"/>
        </w:rPr>
        <w:t>Acid Test (Quick Ratio) is has steadily increased from 2014 at 1.25 to 2.01 in 2017 and then, 2.04 in 2018</w:t>
      </w:r>
      <w:r>
        <w:rPr>
          <w:rFonts w:ascii="Times New Roman" w:hAnsi="Times New Roman" w:cs="Times New Roman"/>
          <w:sz w:val="24"/>
          <w:szCs w:val="24"/>
        </w:rPr>
        <w:t>,</w:t>
      </w:r>
      <w:r w:rsidRPr="00710AF4">
        <w:rPr>
          <w:rFonts w:ascii="Times New Roman" w:hAnsi="Times New Roman" w:cs="Times New Roman"/>
          <w:sz w:val="24"/>
          <w:szCs w:val="24"/>
        </w:rPr>
        <w:t xml:space="preserve"> signif</w:t>
      </w:r>
      <w:r>
        <w:rPr>
          <w:rFonts w:ascii="Times New Roman" w:hAnsi="Times New Roman" w:cs="Times New Roman"/>
          <w:sz w:val="24"/>
          <w:szCs w:val="24"/>
        </w:rPr>
        <w:t>ying</w:t>
      </w:r>
      <w:r w:rsidRPr="00710AF4">
        <w:rPr>
          <w:rFonts w:ascii="Times New Roman" w:hAnsi="Times New Roman" w:cs="Times New Roman"/>
          <w:sz w:val="24"/>
          <w:szCs w:val="24"/>
        </w:rPr>
        <w:t xml:space="preserve"> </w:t>
      </w:r>
      <w:r w:rsidR="00B97E4A">
        <w:rPr>
          <w:rFonts w:ascii="Times New Roman" w:hAnsi="Times New Roman" w:cs="Times New Roman"/>
          <w:sz w:val="24"/>
          <w:szCs w:val="24"/>
        </w:rPr>
        <w:t>enough</w:t>
      </w:r>
      <w:r>
        <w:rPr>
          <w:rFonts w:ascii="Times New Roman" w:hAnsi="Times New Roman" w:cs="Times New Roman"/>
          <w:sz w:val="24"/>
          <w:szCs w:val="24"/>
        </w:rPr>
        <w:t xml:space="preserve"> working capital in the business. The 26.88% difference between the Current and quick ratios, </w:t>
      </w:r>
      <w:r w:rsidR="005C7330">
        <w:rPr>
          <w:rFonts w:ascii="Times New Roman" w:hAnsi="Times New Roman" w:cs="Times New Roman"/>
          <w:sz w:val="24"/>
          <w:szCs w:val="24"/>
        </w:rPr>
        <w:t xml:space="preserve">means that over </w:t>
      </w:r>
      <w:r>
        <w:rPr>
          <w:rFonts w:ascii="Times New Roman" w:hAnsi="Times New Roman" w:cs="Times New Roman"/>
          <w:sz w:val="24"/>
          <w:szCs w:val="24"/>
        </w:rPr>
        <w:t xml:space="preserve">quarter of the business’s current assets is finished goods (97.62%), work in progress (0.14%) and raw materials (2.23%). Burberry may </w:t>
      </w:r>
      <w:r w:rsidR="00B97E4A">
        <w:rPr>
          <w:rFonts w:ascii="Times New Roman" w:hAnsi="Times New Roman" w:cs="Times New Roman"/>
          <w:sz w:val="24"/>
          <w:szCs w:val="24"/>
        </w:rPr>
        <w:t>have</w:t>
      </w:r>
      <w:r>
        <w:rPr>
          <w:rFonts w:ascii="Times New Roman" w:hAnsi="Times New Roman" w:cs="Times New Roman"/>
          <w:sz w:val="24"/>
          <w:szCs w:val="24"/>
        </w:rPr>
        <w:t xml:space="preserve"> an inventory problem which is although is decreasing from the previous year, unsold stock not only uses up free capital that could be further invested but also, costs the company additional costs including storage and would thusly improve liquidity</w:t>
      </w:r>
      <w:r w:rsidR="004C20B3">
        <w:rPr>
          <w:rFonts w:ascii="Times New Roman" w:hAnsi="Times New Roman" w:cs="Times New Roman"/>
          <w:sz w:val="24"/>
          <w:szCs w:val="24"/>
        </w:rPr>
        <w:t xml:space="preserve"> </w:t>
      </w:r>
      <w:r w:rsidR="000227F0">
        <w:rPr>
          <w:rFonts w:ascii="Times New Roman" w:hAnsi="Times New Roman" w:cs="Times New Roman"/>
          <w:sz w:val="24"/>
          <w:szCs w:val="24"/>
        </w:rPr>
        <w:t>(ICAEW, 20</w:t>
      </w:r>
      <w:r w:rsidR="00B97B4B">
        <w:rPr>
          <w:rFonts w:ascii="Times New Roman" w:hAnsi="Times New Roman" w:cs="Times New Roman"/>
          <w:sz w:val="24"/>
          <w:szCs w:val="24"/>
        </w:rPr>
        <w:t>09)</w:t>
      </w:r>
      <w:r>
        <w:rPr>
          <w:rFonts w:ascii="Times New Roman" w:hAnsi="Times New Roman" w:cs="Times New Roman"/>
          <w:sz w:val="24"/>
          <w:szCs w:val="24"/>
        </w:rPr>
        <w:t>.</w:t>
      </w:r>
    </w:p>
    <w:p w14:paraId="2255031B" w14:textId="77777777" w:rsidR="00E5356A" w:rsidRPr="00E5356A" w:rsidRDefault="00E5356A" w:rsidP="00BE492D">
      <w:pPr>
        <w:jc w:val="both"/>
        <w:rPr>
          <w:rFonts w:ascii="Times New Roman" w:hAnsi="Times New Roman" w:cs="Times New Roman"/>
          <w:sz w:val="24"/>
          <w:szCs w:val="24"/>
        </w:rPr>
      </w:pPr>
    </w:p>
    <w:p w14:paraId="328BA642" w14:textId="2D18B80C" w:rsidR="00035B64" w:rsidRPr="00645392" w:rsidRDefault="00424AE7" w:rsidP="00645392">
      <w:pPr>
        <w:pStyle w:val="ListParagraph"/>
        <w:numPr>
          <w:ilvl w:val="1"/>
          <w:numId w:val="1"/>
        </w:numPr>
        <w:rPr>
          <w:rFonts w:ascii="Times New Roman" w:hAnsi="Times New Roman" w:cs="Times New Roman"/>
          <w:b/>
          <w:sz w:val="24"/>
          <w:szCs w:val="24"/>
          <w:u w:val="single"/>
        </w:rPr>
      </w:pPr>
      <w:r w:rsidRPr="00645392">
        <w:rPr>
          <w:rFonts w:ascii="Times New Roman" w:hAnsi="Times New Roman" w:cs="Times New Roman"/>
          <w:b/>
          <w:sz w:val="24"/>
          <w:szCs w:val="24"/>
          <w:u w:val="single"/>
        </w:rPr>
        <w:t>EFFICIENCY</w:t>
      </w:r>
      <w:r w:rsidR="00106638" w:rsidRPr="00645392">
        <w:rPr>
          <w:rFonts w:ascii="Times New Roman" w:hAnsi="Times New Roman" w:cs="Times New Roman"/>
          <w:b/>
          <w:sz w:val="24"/>
          <w:szCs w:val="24"/>
          <w:u w:val="single"/>
        </w:rPr>
        <w:t xml:space="preserve"> </w:t>
      </w:r>
    </w:p>
    <w:p w14:paraId="665BAB13" w14:textId="77777777" w:rsidR="000412EC" w:rsidRPr="000412EC" w:rsidRDefault="000412EC" w:rsidP="000412EC">
      <w:pPr>
        <w:pStyle w:val="ListParagraph"/>
        <w:ind w:left="792"/>
        <w:rPr>
          <w:rFonts w:ascii="Times New Roman" w:hAnsi="Times New Roman" w:cs="Times New Roman"/>
          <w:b/>
          <w:sz w:val="24"/>
          <w:szCs w:val="24"/>
          <w:u w:val="single"/>
        </w:rPr>
      </w:pPr>
    </w:p>
    <w:p w14:paraId="23E28777" w14:textId="28596420" w:rsidR="00710AF4" w:rsidRPr="00645392" w:rsidRDefault="00710AF4" w:rsidP="000412EC">
      <w:pPr>
        <w:pStyle w:val="ListParagraph"/>
        <w:numPr>
          <w:ilvl w:val="2"/>
          <w:numId w:val="1"/>
        </w:numPr>
        <w:rPr>
          <w:rFonts w:ascii="Times New Roman" w:hAnsi="Times New Roman" w:cs="Times New Roman"/>
          <w:b/>
          <w:sz w:val="24"/>
          <w:szCs w:val="24"/>
          <w:u w:val="single"/>
        </w:rPr>
      </w:pPr>
      <w:r>
        <w:rPr>
          <w:rFonts w:ascii="Times New Roman" w:hAnsi="Times New Roman" w:cs="Times New Roman"/>
          <w:b/>
          <w:sz w:val="24"/>
          <w:szCs w:val="24"/>
        </w:rPr>
        <w:t>Capital Employed Turnover</w:t>
      </w:r>
    </w:p>
    <w:p w14:paraId="0862E935" w14:textId="77777777" w:rsidR="00645392" w:rsidRPr="00710AF4" w:rsidRDefault="00645392" w:rsidP="00645392">
      <w:pPr>
        <w:pStyle w:val="ListParagraph"/>
        <w:ind w:left="1224"/>
        <w:rPr>
          <w:rFonts w:ascii="Times New Roman" w:hAnsi="Times New Roman" w:cs="Times New Roman"/>
          <w:b/>
          <w:sz w:val="24"/>
          <w:szCs w:val="24"/>
          <w:u w:val="single"/>
        </w:rPr>
      </w:pPr>
    </w:p>
    <w:p w14:paraId="2559D490" w14:textId="2752E29D" w:rsidR="000412EC" w:rsidRPr="00710AF4" w:rsidRDefault="00924A9E" w:rsidP="00BE492D">
      <w:pPr>
        <w:ind w:left="720"/>
        <w:jc w:val="both"/>
        <w:rPr>
          <w:rFonts w:ascii="Times New Roman" w:hAnsi="Times New Roman" w:cs="Times New Roman"/>
          <w:b/>
          <w:sz w:val="24"/>
          <w:szCs w:val="24"/>
          <w:u w:val="single"/>
        </w:rPr>
      </w:pPr>
      <w:r>
        <w:rPr>
          <w:rFonts w:ascii="Times New Roman" w:hAnsi="Times New Roman" w:cs="Times New Roman"/>
          <w:sz w:val="24"/>
          <w:szCs w:val="24"/>
        </w:rPr>
        <w:t>In 2018</w:t>
      </w:r>
      <w:r w:rsidR="00AD4F3D">
        <w:rPr>
          <w:rFonts w:ascii="Times New Roman" w:hAnsi="Times New Roman" w:cs="Times New Roman"/>
          <w:sz w:val="24"/>
          <w:szCs w:val="24"/>
        </w:rPr>
        <w:t>, just £1.64 was made for every £1 of capital deployed. This is a relatively low amount</w:t>
      </w:r>
      <w:r w:rsidR="009C412A">
        <w:rPr>
          <w:rFonts w:ascii="Times New Roman" w:hAnsi="Times New Roman" w:cs="Times New Roman"/>
          <w:sz w:val="24"/>
          <w:szCs w:val="24"/>
        </w:rPr>
        <w:t>, which may be improved by higher sales or lower cost of sales</w:t>
      </w:r>
      <w:r w:rsidR="00EC5239">
        <w:rPr>
          <w:rFonts w:ascii="Times New Roman" w:hAnsi="Times New Roman" w:cs="Times New Roman"/>
          <w:sz w:val="24"/>
          <w:szCs w:val="24"/>
        </w:rPr>
        <w:t xml:space="preserve">, signifying a need for greater efficiency in the </w:t>
      </w:r>
      <w:r w:rsidR="00CF4C49">
        <w:rPr>
          <w:rFonts w:ascii="Times New Roman" w:hAnsi="Times New Roman" w:cs="Times New Roman"/>
          <w:sz w:val="24"/>
          <w:szCs w:val="24"/>
        </w:rPr>
        <w:t>journey to the customer</w:t>
      </w:r>
      <w:r w:rsidR="00B97B4B">
        <w:rPr>
          <w:rFonts w:ascii="Times New Roman" w:hAnsi="Times New Roman" w:cs="Times New Roman"/>
          <w:sz w:val="24"/>
          <w:szCs w:val="24"/>
        </w:rPr>
        <w:t xml:space="preserve"> </w:t>
      </w:r>
      <w:sdt>
        <w:sdtPr>
          <w:rPr>
            <w:rFonts w:ascii="Times New Roman" w:hAnsi="Times New Roman" w:cs="Times New Roman"/>
            <w:sz w:val="24"/>
            <w:szCs w:val="24"/>
          </w:rPr>
          <w:id w:val="245536153"/>
          <w:citation/>
        </w:sdtPr>
        <w:sdtContent>
          <w:r w:rsidR="009B04B1">
            <w:rPr>
              <w:rFonts w:ascii="Times New Roman" w:hAnsi="Times New Roman" w:cs="Times New Roman"/>
              <w:sz w:val="24"/>
              <w:szCs w:val="24"/>
            </w:rPr>
            <w:fldChar w:fldCharType="begin"/>
          </w:r>
          <w:r w:rsidR="009B04B1">
            <w:rPr>
              <w:rFonts w:ascii="Times New Roman" w:hAnsi="Times New Roman" w:cs="Times New Roman"/>
              <w:sz w:val="24"/>
              <w:szCs w:val="24"/>
            </w:rPr>
            <w:instrText xml:space="preserve"> CITATION Col15 \l 2057 </w:instrText>
          </w:r>
          <w:r w:rsidR="009B04B1">
            <w:rPr>
              <w:rFonts w:ascii="Times New Roman" w:hAnsi="Times New Roman" w:cs="Times New Roman"/>
              <w:sz w:val="24"/>
              <w:szCs w:val="24"/>
            </w:rPr>
            <w:fldChar w:fldCharType="separate"/>
          </w:r>
          <w:r w:rsidR="009B04B1" w:rsidRPr="009B04B1">
            <w:rPr>
              <w:rFonts w:ascii="Times New Roman" w:hAnsi="Times New Roman" w:cs="Times New Roman"/>
              <w:noProof/>
              <w:sz w:val="24"/>
              <w:szCs w:val="24"/>
            </w:rPr>
            <w:t>(Collier, 2015)</w:t>
          </w:r>
          <w:r w:rsidR="009B04B1">
            <w:rPr>
              <w:rFonts w:ascii="Times New Roman" w:hAnsi="Times New Roman" w:cs="Times New Roman"/>
              <w:sz w:val="24"/>
              <w:szCs w:val="24"/>
            </w:rPr>
            <w:fldChar w:fldCharType="end"/>
          </w:r>
        </w:sdtContent>
      </w:sdt>
      <w:r w:rsidR="00CF4C49">
        <w:rPr>
          <w:rFonts w:ascii="Times New Roman" w:hAnsi="Times New Roman" w:cs="Times New Roman"/>
          <w:sz w:val="24"/>
          <w:szCs w:val="24"/>
        </w:rPr>
        <w:t xml:space="preserve">. </w:t>
      </w:r>
      <w:r w:rsidR="005A6AAC" w:rsidRPr="00710AF4">
        <w:rPr>
          <w:rFonts w:ascii="Times New Roman" w:hAnsi="Times New Roman" w:cs="Times New Roman"/>
          <w:sz w:val="24"/>
          <w:szCs w:val="24"/>
        </w:rPr>
        <w:t xml:space="preserve">Despite a steady decrease in </w:t>
      </w:r>
      <w:r w:rsidR="004553D7" w:rsidRPr="00710AF4">
        <w:rPr>
          <w:rFonts w:ascii="Times New Roman" w:hAnsi="Times New Roman" w:cs="Times New Roman"/>
          <w:sz w:val="24"/>
          <w:szCs w:val="24"/>
        </w:rPr>
        <w:t xml:space="preserve">Capital Employed Turnover since 2014, 2018 </w:t>
      </w:r>
      <w:r w:rsidR="003610AE">
        <w:rPr>
          <w:rFonts w:ascii="Times New Roman" w:hAnsi="Times New Roman" w:cs="Times New Roman"/>
          <w:sz w:val="24"/>
          <w:szCs w:val="24"/>
        </w:rPr>
        <w:t xml:space="preserve">has seen </w:t>
      </w:r>
      <w:r w:rsidR="004553D7" w:rsidRPr="00710AF4">
        <w:rPr>
          <w:rFonts w:ascii="Times New Roman" w:hAnsi="Times New Roman" w:cs="Times New Roman"/>
          <w:sz w:val="24"/>
          <w:szCs w:val="24"/>
        </w:rPr>
        <w:t xml:space="preserve">an increase of </w:t>
      </w:r>
      <w:r w:rsidR="006F5A1A" w:rsidRPr="00710AF4">
        <w:rPr>
          <w:rFonts w:ascii="Times New Roman" w:hAnsi="Times New Roman" w:cs="Times New Roman"/>
          <w:sz w:val="24"/>
          <w:szCs w:val="24"/>
        </w:rPr>
        <w:t>9.3</w:t>
      </w:r>
      <w:r w:rsidR="009963F3" w:rsidRPr="00710AF4">
        <w:rPr>
          <w:rFonts w:ascii="Times New Roman" w:hAnsi="Times New Roman" w:cs="Times New Roman"/>
          <w:sz w:val="24"/>
          <w:szCs w:val="24"/>
        </w:rPr>
        <w:t xml:space="preserve">% in from the year </w:t>
      </w:r>
      <w:r w:rsidR="00B97E4A" w:rsidRPr="00710AF4">
        <w:rPr>
          <w:rFonts w:ascii="Times New Roman" w:hAnsi="Times New Roman" w:cs="Times New Roman"/>
          <w:sz w:val="24"/>
          <w:szCs w:val="24"/>
        </w:rPr>
        <w:t>before</w:t>
      </w:r>
      <w:r w:rsidR="009963F3" w:rsidRPr="00710AF4">
        <w:rPr>
          <w:rFonts w:ascii="Times New Roman" w:hAnsi="Times New Roman" w:cs="Times New Roman"/>
          <w:sz w:val="24"/>
          <w:szCs w:val="24"/>
        </w:rPr>
        <w:t xml:space="preserve"> 1.64 times </w:t>
      </w:r>
      <w:r w:rsidR="00D83AFE">
        <w:rPr>
          <w:rFonts w:ascii="Times New Roman" w:hAnsi="Times New Roman" w:cs="Times New Roman"/>
          <w:sz w:val="24"/>
          <w:szCs w:val="24"/>
        </w:rPr>
        <w:t xml:space="preserve">which is preferable, it still only </w:t>
      </w:r>
      <w:r w:rsidR="009963F3" w:rsidRPr="00710AF4">
        <w:rPr>
          <w:rFonts w:ascii="Times New Roman" w:hAnsi="Times New Roman" w:cs="Times New Roman"/>
          <w:sz w:val="24"/>
          <w:szCs w:val="24"/>
        </w:rPr>
        <w:t>equal</w:t>
      </w:r>
      <w:r w:rsidR="00D83AFE">
        <w:rPr>
          <w:rFonts w:ascii="Times New Roman" w:hAnsi="Times New Roman" w:cs="Times New Roman"/>
          <w:sz w:val="24"/>
          <w:szCs w:val="24"/>
        </w:rPr>
        <w:t>s</w:t>
      </w:r>
      <w:r w:rsidR="009963F3" w:rsidRPr="00710AF4">
        <w:rPr>
          <w:rFonts w:ascii="Times New Roman" w:hAnsi="Times New Roman" w:cs="Times New Roman"/>
          <w:sz w:val="24"/>
          <w:szCs w:val="24"/>
        </w:rPr>
        <w:t xml:space="preserve"> 2015 figure</w:t>
      </w:r>
      <w:r w:rsidR="007C1CE2">
        <w:rPr>
          <w:rFonts w:ascii="Times New Roman" w:hAnsi="Times New Roman" w:cs="Times New Roman"/>
          <w:sz w:val="24"/>
          <w:szCs w:val="24"/>
        </w:rPr>
        <w:t xml:space="preserve"> due to </w:t>
      </w:r>
      <w:r w:rsidR="00BB46D4">
        <w:rPr>
          <w:rFonts w:ascii="Times New Roman" w:hAnsi="Times New Roman" w:cs="Times New Roman"/>
          <w:sz w:val="24"/>
          <w:szCs w:val="24"/>
        </w:rPr>
        <w:t>increasing</w:t>
      </w:r>
      <w:r w:rsidR="007C1CE2">
        <w:rPr>
          <w:rFonts w:ascii="Times New Roman" w:hAnsi="Times New Roman" w:cs="Times New Roman"/>
          <w:sz w:val="24"/>
          <w:szCs w:val="24"/>
        </w:rPr>
        <w:t xml:space="preserve"> non-current</w:t>
      </w:r>
      <w:r w:rsidR="00BB46D4">
        <w:rPr>
          <w:rFonts w:ascii="Times New Roman" w:hAnsi="Times New Roman" w:cs="Times New Roman"/>
          <w:sz w:val="24"/>
          <w:szCs w:val="24"/>
        </w:rPr>
        <w:t xml:space="preserve"> </w:t>
      </w:r>
      <w:r w:rsidR="007C1CE2">
        <w:rPr>
          <w:rFonts w:ascii="Times New Roman" w:hAnsi="Times New Roman" w:cs="Times New Roman"/>
          <w:sz w:val="24"/>
          <w:szCs w:val="24"/>
        </w:rPr>
        <w:t>liability</w:t>
      </w:r>
      <w:r w:rsidR="00293884">
        <w:rPr>
          <w:rFonts w:ascii="Times New Roman" w:hAnsi="Times New Roman" w:cs="Times New Roman"/>
          <w:sz w:val="24"/>
          <w:szCs w:val="24"/>
        </w:rPr>
        <w:t xml:space="preserve">. If the liability was to have remained at 2017 levels, </w:t>
      </w:r>
      <w:r w:rsidR="00225AEF">
        <w:rPr>
          <w:rFonts w:ascii="Times New Roman" w:hAnsi="Times New Roman" w:cs="Times New Roman"/>
          <w:sz w:val="24"/>
          <w:szCs w:val="24"/>
        </w:rPr>
        <w:t>while keeping their reduced equity</w:t>
      </w:r>
      <w:r w:rsidR="003A02C9">
        <w:rPr>
          <w:rFonts w:ascii="Times New Roman" w:hAnsi="Times New Roman" w:cs="Times New Roman"/>
          <w:sz w:val="24"/>
          <w:szCs w:val="24"/>
        </w:rPr>
        <w:t xml:space="preserve">, </w:t>
      </w:r>
      <w:r w:rsidR="00293884">
        <w:rPr>
          <w:rFonts w:ascii="Times New Roman" w:hAnsi="Times New Roman" w:cs="Times New Roman"/>
          <w:sz w:val="24"/>
          <w:szCs w:val="24"/>
        </w:rPr>
        <w:t>then</w:t>
      </w:r>
      <w:r w:rsidR="00C25031">
        <w:rPr>
          <w:rFonts w:ascii="Times New Roman" w:hAnsi="Times New Roman" w:cs="Times New Roman"/>
          <w:sz w:val="24"/>
          <w:szCs w:val="24"/>
        </w:rPr>
        <w:t xml:space="preserve"> turnover of capital employed would have increased to </w:t>
      </w:r>
      <w:r w:rsidR="006C6E9D">
        <w:rPr>
          <w:rFonts w:ascii="Times New Roman" w:hAnsi="Times New Roman" w:cs="Times New Roman"/>
          <w:sz w:val="24"/>
          <w:szCs w:val="24"/>
        </w:rPr>
        <w:t>an equivalent level to Barbour</w:t>
      </w:r>
      <w:r w:rsidR="009627A9">
        <w:rPr>
          <w:rFonts w:ascii="Times New Roman" w:hAnsi="Times New Roman" w:cs="Times New Roman"/>
          <w:sz w:val="24"/>
          <w:szCs w:val="24"/>
        </w:rPr>
        <w:t xml:space="preserve"> 2018.</w:t>
      </w:r>
      <w:r w:rsidR="006C6E9D">
        <w:rPr>
          <w:rFonts w:ascii="Times New Roman" w:hAnsi="Times New Roman" w:cs="Times New Roman"/>
          <w:sz w:val="24"/>
          <w:szCs w:val="24"/>
        </w:rPr>
        <w:t xml:space="preserve"> </w:t>
      </w:r>
    </w:p>
    <w:p w14:paraId="5C4D0035" w14:textId="77777777" w:rsidR="00AC4CE5" w:rsidRPr="00645392" w:rsidRDefault="00AC4CE5" w:rsidP="00645392">
      <w:pPr>
        <w:rPr>
          <w:rFonts w:ascii="Times New Roman" w:hAnsi="Times New Roman" w:cs="Times New Roman"/>
          <w:sz w:val="24"/>
          <w:szCs w:val="24"/>
        </w:rPr>
      </w:pPr>
    </w:p>
    <w:p w14:paraId="0AE55F6B" w14:textId="3B00772D" w:rsidR="00B53CCB" w:rsidRDefault="00B53CCB" w:rsidP="009835E9">
      <w:pPr>
        <w:pStyle w:val="ListParagraph"/>
        <w:numPr>
          <w:ilvl w:val="2"/>
          <w:numId w:val="1"/>
        </w:numPr>
        <w:rPr>
          <w:rFonts w:ascii="Times New Roman" w:hAnsi="Times New Roman" w:cs="Times New Roman"/>
          <w:b/>
          <w:sz w:val="24"/>
          <w:szCs w:val="24"/>
        </w:rPr>
      </w:pPr>
      <w:r w:rsidRPr="00B53CCB">
        <w:rPr>
          <w:rFonts w:ascii="Times New Roman" w:hAnsi="Times New Roman" w:cs="Times New Roman"/>
          <w:b/>
          <w:sz w:val="24"/>
          <w:szCs w:val="24"/>
        </w:rPr>
        <w:t>Non-current Assets Productivity</w:t>
      </w:r>
      <w:r w:rsidR="009835E9" w:rsidRPr="009835E9">
        <w:rPr>
          <w:rFonts w:ascii="Times New Roman" w:hAnsi="Times New Roman" w:cs="Times New Roman"/>
          <w:b/>
          <w:sz w:val="24"/>
          <w:szCs w:val="24"/>
        </w:rPr>
        <w:t xml:space="preserve"> </w:t>
      </w:r>
      <w:r w:rsidR="009835E9">
        <w:rPr>
          <w:rFonts w:ascii="Times New Roman" w:hAnsi="Times New Roman" w:cs="Times New Roman"/>
          <w:b/>
          <w:sz w:val="24"/>
          <w:szCs w:val="24"/>
        </w:rPr>
        <w:t xml:space="preserve">and </w:t>
      </w:r>
      <w:r w:rsidR="009835E9" w:rsidRPr="00B53CCB">
        <w:rPr>
          <w:rFonts w:ascii="Times New Roman" w:hAnsi="Times New Roman" w:cs="Times New Roman"/>
          <w:b/>
          <w:sz w:val="24"/>
          <w:szCs w:val="24"/>
        </w:rPr>
        <w:t>Net Asset Productivity</w:t>
      </w:r>
    </w:p>
    <w:p w14:paraId="1BE8D07E" w14:textId="77777777" w:rsidR="00035B64" w:rsidRPr="009835E9" w:rsidRDefault="00035B64" w:rsidP="00035B64">
      <w:pPr>
        <w:pStyle w:val="ListParagraph"/>
        <w:ind w:left="1224"/>
        <w:rPr>
          <w:rFonts w:ascii="Times New Roman" w:hAnsi="Times New Roman" w:cs="Times New Roman"/>
          <w:b/>
          <w:sz w:val="24"/>
          <w:szCs w:val="24"/>
        </w:rPr>
      </w:pPr>
    </w:p>
    <w:p w14:paraId="49F3330E" w14:textId="768B7CB0" w:rsidR="009F6E6A" w:rsidRPr="00B53CCB" w:rsidRDefault="00611D78" w:rsidP="00BE492D">
      <w:pPr>
        <w:ind w:left="720"/>
        <w:jc w:val="both"/>
        <w:rPr>
          <w:rFonts w:ascii="Times New Roman" w:hAnsi="Times New Roman" w:cs="Times New Roman"/>
          <w:sz w:val="24"/>
          <w:szCs w:val="24"/>
        </w:rPr>
      </w:pPr>
      <w:r w:rsidRPr="00B53CCB">
        <w:rPr>
          <w:rFonts w:ascii="Times New Roman" w:hAnsi="Times New Roman" w:cs="Times New Roman"/>
          <w:sz w:val="24"/>
          <w:szCs w:val="24"/>
        </w:rPr>
        <w:t xml:space="preserve">Non-current Assets </w:t>
      </w:r>
      <w:r w:rsidR="009038F5" w:rsidRPr="00B53CCB">
        <w:rPr>
          <w:rFonts w:ascii="Times New Roman" w:hAnsi="Times New Roman" w:cs="Times New Roman"/>
          <w:sz w:val="24"/>
          <w:szCs w:val="24"/>
        </w:rPr>
        <w:t xml:space="preserve">Productivity has increased to a five year high to 4.01, up </w:t>
      </w:r>
      <w:r w:rsidR="00F24058" w:rsidRPr="00B53CCB">
        <w:rPr>
          <w:rFonts w:ascii="Times New Roman" w:hAnsi="Times New Roman" w:cs="Times New Roman"/>
          <w:sz w:val="24"/>
          <w:szCs w:val="24"/>
        </w:rPr>
        <w:t>10.9</w:t>
      </w:r>
      <w:r w:rsidR="00591ED3" w:rsidRPr="00B53CCB">
        <w:rPr>
          <w:rFonts w:ascii="Times New Roman" w:hAnsi="Times New Roman" w:cs="Times New Roman"/>
          <w:sz w:val="24"/>
          <w:szCs w:val="24"/>
        </w:rPr>
        <w:t>7% from 2017.</w:t>
      </w:r>
      <w:r w:rsidR="002D0B7A">
        <w:rPr>
          <w:rFonts w:ascii="Times New Roman" w:hAnsi="Times New Roman" w:cs="Times New Roman"/>
          <w:sz w:val="24"/>
          <w:szCs w:val="24"/>
        </w:rPr>
        <w:t xml:space="preserve"> </w:t>
      </w:r>
      <w:r w:rsidR="00C67382">
        <w:rPr>
          <w:rFonts w:ascii="Times New Roman" w:hAnsi="Times New Roman" w:cs="Times New Roman"/>
          <w:sz w:val="24"/>
          <w:szCs w:val="24"/>
        </w:rPr>
        <w:t>The</w:t>
      </w:r>
      <w:r w:rsidR="00F50FFC">
        <w:rPr>
          <w:rFonts w:ascii="Times New Roman" w:hAnsi="Times New Roman" w:cs="Times New Roman"/>
          <w:sz w:val="24"/>
          <w:szCs w:val="24"/>
        </w:rPr>
        <w:t xml:space="preserve"> increase</w:t>
      </w:r>
      <w:r w:rsidR="00C67382">
        <w:rPr>
          <w:rFonts w:ascii="Times New Roman" w:hAnsi="Times New Roman" w:cs="Times New Roman"/>
          <w:sz w:val="24"/>
          <w:szCs w:val="24"/>
        </w:rPr>
        <w:t xml:space="preserve"> </w:t>
      </w:r>
      <w:r w:rsidR="00F50FFC">
        <w:rPr>
          <w:rFonts w:ascii="Times New Roman" w:hAnsi="Times New Roman" w:cs="Times New Roman"/>
          <w:sz w:val="24"/>
          <w:szCs w:val="24"/>
        </w:rPr>
        <w:t xml:space="preserve">non-asset turnover can be explained by the decrease in the </w:t>
      </w:r>
      <w:r w:rsidR="00BD5B26">
        <w:rPr>
          <w:rFonts w:ascii="Times New Roman" w:hAnsi="Times New Roman" w:cs="Times New Roman"/>
          <w:sz w:val="24"/>
          <w:szCs w:val="24"/>
        </w:rPr>
        <w:t xml:space="preserve">Non-current assets, with </w:t>
      </w:r>
      <w:r w:rsidR="005143CC">
        <w:rPr>
          <w:rFonts w:ascii="Times New Roman" w:hAnsi="Times New Roman" w:cs="Times New Roman"/>
          <w:sz w:val="24"/>
          <w:szCs w:val="24"/>
        </w:rPr>
        <w:t>“p</w:t>
      </w:r>
      <w:r w:rsidR="00671DA3" w:rsidRPr="00671DA3">
        <w:rPr>
          <w:rFonts w:ascii="Times New Roman" w:hAnsi="Times New Roman" w:cs="Times New Roman"/>
          <w:sz w:val="24"/>
          <w:szCs w:val="24"/>
        </w:rPr>
        <w:t>roperty, plant and equipment</w:t>
      </w:r>
      <w:r w:rsidR="005143CC">
        <w:rPr>
          <w:rFonts w:ascii="Times New Roman" w:hAnsi="Times New Roman" w:cs="Times New Roman"/>
          <w:sz w:val="24"/>
          <w:szCs w:val="24"/>
        </w:rPr>
        <w:t>” decreasing by 21.52%</w:t>
      </w:r>
      <w:r w:rsidR="004B22DB">
        <w:rPr>
          <w:rFonts w:ascii="Times New Roman" w:hAnsi="Times New Roman" w:cs="Times New Roman"/>
          <w:sz w:val="24"/>
          <w:szCs w:val="24"/>
        </w:rPr>
        <w:t>, along with modest reductions in m</w:t>
      </w:r>
      <w:r w:rsidR="00E426B0">
        <w:rPr>
          <w:rFonts w:ascii="Times New Roman" w:hAnsi="Times New Roman" w:cs="Times New Roman"/>
          <w:sz w:val="24"/>
          <w:szCs w:val="24"/>
        </w:rPr>
        <w:t>ostly</w:t>
      </w:r>
      <w:r w:rsidR="004B22DB">
        <w:rPr>
          <w:rFonts w:ascii="Times New Roman" w:hAnsi="Times New Roman" w:cs="Times New Roman"/>
          <w:sz w:val="24"/>
          <w:szCs w:val="24"/>
        </w:rPr>
        <w:t xml:space="preserve"> all </w:t>
      </w:r>
      <w:r w:rsidR="00E426B0">
        <w:rPr>
          <w:rFonts w:ascii="Times New Roman" w:hAnsi="Times New Roman" w:cs="Times New Roman"/>
          <w:sz w:val="24"/>
          <w:szCs w:val="24"/>
        </w:rPr>
        <w:t>non-Currents.</w:t>
      </w:r>
      <w:r w:rsidR="00D93905">
        <w:rPr>
          <w:rFonts w:ascii="Times New Roman" w:hAnsi="Times New Roman" w:cs="Times New Roman"/>
          <w:sz w:val="24"/>
          <w:szCs w:val="24"/>
        </w:rPr>
        <w:t xml:space="preserve"> T</w:t>
      </w:r>
      <w:r w:rsidR="0042761A">
        <w:rPr>
          <w:rFonts w:ascii="Times New Roman" w:hAnsi="Times New Roman" w:cs="Times New Roman"/>
          <w:sz w:val="24"/>
          <w:szCs w:val="24"/>
        </w:rPr>
        <w:t xml:space="preserve">his is positive for their efficiency strategy, </w:t>
      </w:r>
      <w:r w:rsidR="00181289">
        <w:rPr>
          <w:rFonts w:ascii="Times New Roman" w:hAnsi="Times New Roman" w:cs="Times New Roman"/>
          <w:sz w:val="24"/>
          <w:szCs w:val="24"/>
        </w:rPr>
        <w:t xml:space="preserve">with the company becoming leaner but maintaining </w:t>
      </w:r>
      <w:r w:rsidR="00945B2B">
        <w:rPr>
          <w:rFonts w:ascii="Times New Roman" w:hAnsi="Times New Roman" w:cs="Times New Roman"/>
          <w:sz w:val="24"/>
          <w:szCs w:val="24"/>
        </w:rPr>
        <w:t xml:space="preserve">general profitability. </w:t>
      </w:r>
    </w:p>
    <w:p w14:paraId="7A1C43C7" w14:textId="111603E3" w:rsidR="008A495B" w:rsidRDefault="009835E9" w:rsidP="00BE492D">
      <w:pPr>
        <w:ind w:left="720"/>
        <w:jc w:val="both"/>
        <w:rPr>
          <w:rFonts w:ascii="Times New Roman" w:hAnsi="Times New Roman" w:cs="Times New Roman"/>
          <w:sz w:val="24"/>
          <w:szCs w:val="24"/>
        </w:rPr>
      </w:pPr>
      <w:r>
        <w:rPr>
          <w:rFonts w:ascii="Times New Roman" w:hAnsi="Times New Roman" w:cs="Times New Roman"/>
          <w:sz w:val="24"/>
          <w:szCs w:val="24"/>
        </w:rPr>
        <w:t>In c</w:t>
      </w:r>
      <w:r w:rsidR="006D6D38">
        <w:rPr>
          <w:rFonts w:ascii="Times New Roman" w:hAnsi="Times New Roman" w:cs="Times New Roman"/>
          <w:sz w:val="24"/>
          <w:szCs w:val="24"/>
        </w:rPr>
        <w:t xml:space="preserve">omparison, </w:t>
      </w:r>
      <w:r w:rsidR="00591ED3" w:rsidRPr="00B53CCB">
        <w:rPr>
          <w:rFonts w:ascii="Times New Roman" w:hAnsi="Times New Roman" w:cs="Times New Roman"/>
          <w:sz w:val="24"/>
          <w:szCs w:val="24"/>
        </w:rPr>
        <w:t xml:space="preserve">Net Asset Productivity </w:t>
      </w:r>
      <w:r w:rsidR="00417E8F" w:rsidRPr="00B53CCB">
        <w:rPr>
          <w:rFonts w:ascii="Times New Roman" w:hAnsi="Times New Roman" w:cs="Times New Roman"/>
          <w:sz w:val="24"/>
          <w:szCs w:val="24"/>
        </w:rPr>
        <w:t xml:space="preserve">is only </w:t>
      </w:r>
      <w:r w:rsidR="00390934" w:rsidRPr="00B53CCB">
        <w:rPr>
          <w:rFonts w:ascii="Times New Roman" w:hAnsi="Times New Roman" w:cs="Times New Roman"/>
          <w:sz w:val="24"/>
          <w:szCs w:val="24"/>
        </w:rPr>
        <w:t>1.64 times</w:t>
      </w:r>
      <w:r w:rsidR="00A41330">
        <w:rPr>
          <w:rFonts w:ascii="Times New Roman" w:hAnsi="Times New Roman" w:cs="Times New Roman"/>
          <w:sz w:val="24"/>
          <w:szCs w:val="24"/>
        </w:rPr>
        <w:t xml:space="preserve">, </w:t>
      </w:r>
      <w:r w:rsidR="00871385">
        <w:rPr>
          <w:rFonts w:ascii="Times New Roman" w:hAnsi="Times New Roman" w:cs="Times New Roman"/>
          <w:sz w:val="24"/>
          <w:szCs w:val="24"/>
        </w:rPr>
        <w:t xml:space="preserve">demonstrating </w:t>
      </w:r>
      <w:r w:rsidR="00B97E4A">
        <w:rPr>
          <w:rFonts w:ascii="Times New Roman" w:hAnsi="Times New Roman" w:cs="Times New Roman"/>
          <w:sz w:val="24"/>
          <w:szCs w:val="24"/>
        </w:rPr>
        <w:t>an</w:t>
      </w:r>
      <w:r w:rsidR="00871385">
        <w:rPr>
          <w:rFonts w:ascii="Times New Roman" w:hAnsi="Times New Roman" w:cs="Times New Roman"/>
          <w:sz w:val="24"/>
          <w:szCs w:val="24"/>
        </w:rPr>
        <w:t xml:space="preserve"> inefficiency </w:t>
      </w:r>
      <w:r w:rsidR="00455309">
        <w:rPr>
          <w:rFonts w:ascii="Times New Roman" w:hAnsi="Times New Roman" w:cs="Times New Roman"/>
          <w:sz w:val="24"/>
          <w:szCs w:val="24"/>
        </w:rPr>
        <w:t xml:space="preserve">of </w:t>
      </w:r>
      <w:r w:rsidR="00A668EA">
        <w:rPr>
          <w:rFonts w:ascii="Times New Roman" w:hAnsi="Times New Roman" w:cs="Times New Roman"/>
          <w:sz w:val="24"/>
          <w:szCs w:val="24"/>
        </w:rPr>
        <w:t>cash kept in Current assets</w:t>
      </w:r>
      <w:r w:rsidR="0072063E">
        <w:rPr>
          <w:rFonts w:ascii="Times New Roman" w:hAnsi="Times New Roman" w:cs="Times New Roman"/>
          <w:sz w:val="24"/>
          <w:szCs w:val="24"/>
        </w:rPr>
        <w:t xml:space="preserve">, with ‘cash and cash </w:t>
      </w:r>
      <w:r w:rsidR="00A00E90">
        <w:rPr>
          <w:rFonts w:ascii="Times New Roman" w:hAnsi="Times New Roman" w:cs="Times New Roman"/>
          <w:sz w:val="24"/>
          <w:szCs w:val="24"/>
        </w:rPr>
        <w:t>equivalents</w:t>
      </w:r>
      <w:r w:rsidR="0072063E">
        <w:rPr>
          <w:rFonts w:ascii="Times New Roman" w:hAnsi="Times New Roman" w:cs="Times New Roman"/>
          <w:sz w:val="24"/>
          <w:szCs w:val="24"/>
        </w:rPr>
        <w:t>’ and ‘</w:t>
      </w:r>
      <w:r w:rsidR="00A00E90">
        <w:rPr>
          <w:rFonts w:ascii="Times New Roman" w:hAnsi="Times New Roman" w:cs="Times New Roman"/>
          <w:sz w:val="24"/>
          <w:szCs w:val="24"/>
        </w:rPr>
        <w:t>Inventory</w:t>
      </w:r>
      <w:r w:rsidR="0072063E">
        <w:rPr>
          <w:rFonts w:ascii="Times New Roman" w:hAnsi="Times New Roman" w:cs="Times New Roman"/>
          <w:sz w:val="24"/>
          <w:szCs w:val="24"/>
        </w:rPr>
        <w:t xml:space="preserve">’ </w:t>
      </w:r>
      <w:r w:rsidR="00BA30BF">
        <w:rPr>
          <w:rFonts w:ascii="Times New Roman" w:hAnsi="Times New Roman" w:cs="Times New Roman"/>
          <w:sz w:val="24"/>
          <w:szCs w:val="24"/>
        </w:rPr>
        <w:t>making up the lion’s share. C</w:t>
      </w:r>
      <w:r w:rsidR="00390934" w:rsidRPr="00B53CCB">
        <w:rPr>
          <w:rFonts w:ascii="Times New Roman" w:hAnsi="Times New Roman" w:cs="Times New Roman"/>
          <w:sz w:val="24"/>
          <w:szCs w:val="24"/>
        </w:rPr>
        <w:t>ompared to other asset efficiency ratios is low</w:t>
      </w:r>
      <w:r w:rsidR="001F6D79" w:rsidRPr="00B53CCB">
        <w:rPr>
          <w:rFonts w:ascii="Times New Roman" w:hAnsi="Times New Roman" w:cs="Times New Roman"/>
          <w:sz w:val="24"/>
          <w:szCs w:val="24"/>
        </w:rPr>
        <w:t xml:space="preserve"> and for the second year in arrow, equal to the turnover of capital Employed</w:t>
      </w:r>
      <w:r w:rsidR="00BA30BF">
        <w:rPr>
          <w:rFonts w:ascii="Times New Roman" w:hAnsi="Times New Roman" w:cs="Times New Roman"/>
          <w:sz w:val="24"/>
          <w:szCs w:val="24"/>
        </w:rPr>
        <w:t>. This signifies a long running problem with working capital efficiency</w:t>
      </w:r>
      <w:r w:rsidR="007003EF">
        <w:rPr>
          <w:rFonts w:ascii="Times New Roman" w:hAnsi="Times New Roman" w:cs="Times New Roman"/>
          <w:sz w:val="24"/>
          <w:szCs w:val="24"/>
        </w:rPr>
        <w:t>, where</w:t>
      </w:r>
      <w:r w:rsidR="00BA30BF">
        <w:rPr>
          <w:rFonts w:ascii="Times New Roman" w:hAnsi="Times New Roman" w:cs="Times New Roman"/>
          <w:sz w:val="24"/>
          <w:szCs w:val="24"/>
        </w:rPr>
        <w:t xml:space="preserve"> </w:t>
      </w:r>
      <w:r w:rsidR="007003EF">
        <w:rPr>
          <w:rFonts w:ascii="Times New Roman" w:hAnsi="Times New Roman" w:cs="Times New Roman"/>
          <w:sz w:val="24"/>
          <w:szCs w:val="24"/>
        </w:rPr>
        <w:t>c</w:t>
      </w:r>
      <w:r w:rsidR="00BA30BF">
        <w:rPr>
          <w:rFonts w:ascii="Times New Roman" w:hAnsi="Times New Roman" w:cs="Times New Roman"/>
          <w:sz w:val="24"/>
          <w:szCs w:val="24"/>
        </w:rPr>
        <w:t>ash could be better invested</w:t>
      </w:r>
      <w:r w:rsidR="007003EF">
        <w:rPr>
          <w:rFonts w:ascii="Times New Roman" w:hAnsi="Times New Roman" w:cs="Times New Roman"/>
          <w:sz w:val="24"/>
          <w:szCs w:val="24"/>
        </w:rPr>
        <w:t xml:space="preserve"> to benefit growth </w:t>
      </w:r>
      <w:sdt>
        <w:sdtPr>
          <w:rPr>
            <w:rFonts w:ascii="Times New Roman" w:hAnsi="Times New Roman" w:cs="Times New Roman"/>
            <w:sz w:val="24"/>
            <w:szCs w:val="24"/>
          </w:rPr>
          <w:id w:val="-1433893673"/>
          <w:citation/>
        </w:sdtPr>
        <w:sdtContent>
          <w:r w:rsidR="007003EF">
            <w:rPr>
              <w:rFonts w:ascii="Times New Roman" w:hAnsi="Times New Roman" w:cs="Times New Roman"/>
              <w:sz w:val="24"/>
              <w:szCs w:val="24"/>
            </w:rPr>
            <w:fldChar w:fldCharType="begin"/>
          </w:r>
          <w:r w:rsidR="007003EF">
            <w:rPr>
              <w:rFonts w:ascii="Times New Roman" w:hAnsi="Times New Roman" w:cs="Times New Roman"/>
              <w:sz w:val="24"/>
              <w:szCs w:val="24"/>
            </w:rPr>
            <w:instrText xml:space="preserve"> CITATION Ant17 \l 2057 </w:instrText>
          </w:r>
          <w:r w:rsidR="007003EF">
            <w:rPr>
              <w:rFonts w:ascii="Times New Roman" w:hAnsi="Times New Roman" w:cs="Times New Roman"/>
              <w:sz w:val="24"/>
              <w:szCs w:val="24"/>
            </w:rPr>
            <w:fldChar w:fldCharType="separate"/>
          </w:r>
          <w:r w:rsidR="007003EF" w:rsidRPr="007003EF">
            <w:rPr>
              <w:rFonts w:ascii="Times New Roman" w:hAnsi="Times New Roman" w:cs="Times New Roman"/>
              <w:noProof/>
              <w:sz w:val="24"/>
              <w:szCs w:val="24"/>
            </w:rPr>
            <w:t>(Antrill, 2017)</w:t>
          </w:r>
          <w:r w:rsidR="007003EF">
            <w:rPr>
              <w:rFonts w:ascii="Times New Roman" w:hAnsi="Times New Roman" w:cs="Times New Roman"/>
              <w:sz w:val="24"/>
              <w:szCs w:val="24"/>
            </w:rPr>
            <w:fldChar w:fldCharType="end"/>
          </w:r>
        </w:sdtContent>
      </w:sdt>
      <w:r w:rsidR="007003EF">
        <w:rPr>
          <w:rFonts w:ascii="Times New Roman" w:hAnsi="Times New Roman" w:cs="Times New Roman"/>
          <w:sz w:val="24"/>
          <w:szCs w:val="24"/>
        </w:rPr>
        <w:t xml:space="preserve">. </w:t>
      </w:r>
    </w:p>
    <w:p w14:paraId="2275E980" w14:textId="77777777" w:rsidR="00035B64" w:rsidRPr="00E02C89" w:rsidRDefault="00035B64" w:rsidP="00035B64">
      <w:pPr>
        <w:jc w:val="both"/>
        <w:rPr>
          <w:rFonts w:ascii="Times New Roman" w:hAnsi="Times New Roman" w:cs="Times New Roman"/>
          <w:sz w:val="24"/>
          <w:szCs w:val="24"/>
        </w:rPr>
      </w:pPr>
    </w:p>
    <w:p w14:paraId="37C0CA43" w14:textId="77777777" w:rsidR="008A495B" w:rsidRPr="001F6D79" w:rsidRDefault="008A495B" w:rsidP="008A495B">
      <w:pPr>
        <w:pStyle w:val="ListParagraph"/>
        <w:ind w:left="1224"/>
        <w:rPr>
          <w:rFonts w:ascii="Times New Roman" w:hAnsi="Times New Roman" w:cs="Times New Roman"/>
          <w:sz w:val="24"/>
          <w:szCs w:val="24"/>
        </w:rPr>
      </w:pPr>
    </w:p>
    <w:p w14:paraId="261A2CA1" w14:textId="3B3D4FD0" w:rsidR="00B53CCB" w:rsidRPr="00035B64" w:rsidRDefault="00B53CCB" w:rsidP="000412EC">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Stock Turnover</w:t>
      </w:r>
    </w:p>
    <w:p w14:paraId="3A2BA260" w14:textId="77777777" w:rsidR="00035B64" w:rsidRDefault="00035B64" w:rsidP="00035B64">
      <w:pPr>
        <w:pStyle w:val="ListParagraph"/>
        <w:ind w:left="1224"/>
        <w:rPr>
          <w:rFonts w:ascii="Times New Roman" w:hAnsi="Times New Roman" w:cs="Times New Roman"/>
          <w:sz w:val="24"/>
          <w:szCs w:val="24"/>
        </w:rPr>
      </w:pPr>
    </w:p>
    <w:p w14:paraId="1B4A01F8" w14:textId="51C185FF" w:rsidR="00587361" w:rsidRDefault="00D26672" w:rsidP="00BE492D">
      <w:pPr>
        <w:ind w:left="720"/>
        <w:jc w:val="both"/>
        <w:rPr>
          <w:rFonts w:ascii="Times New Roman" w:hAnsi="Times New Roman" w:cs="Times New Roman"/>
          <w:sz w:val="24"/>
          <w:szCs w:val="24"/>
        </w:rPr>
      </w:pPr>
      <w:r>
        <w:rPr>
          <w:rFonts w:ascii="Times New Roman" w:hAnsi="Times New Roman" w:cs="Times New Roman"/>
          <w:sz w:val="24"/>
          <w:szCs w:val="24"/>
        </w:rPr>
        <w:t>S</w:t>
      </w:r>
      <w:r w:rsidR="00664C53" w:rsidRPr="00B53CCB">
        <w:rPr>
          <w:rFonts w:ascii="Times New Roman" w:hAnsi="Times New Roman" w:cs="Times New Roman"/>
          <w:sz w:val="24"/>
          <w:szCs w:val="24"/>
        </w:rPr>
        <w:t>tock turnover</w:t>
      </w:r>
      <w:r w:rsidR="00D04612">
        <w:rPr>
          <w:rFonts w:ascii="Times New Roman" w:hAnsi="Times New Roman" w:cs="Times New Roman"/>
          <w:sz w:val="24"/>
          <w:szCs w:val="24"/>
        </w:rPr>
        <w:t xml:space="preserve"> </w:t>
      </w:r>
      <w:r>
        <w:rPr>
          <w:rFonts w:ascii="Times New Roman" w:hAnsi="Times New Roman" w:cs="Times New Roman"/>
          <w:sz w:val="24"/>
          <w:szCs w:val="24"/>
        </w:rPr>
        <w:t xml:space="preserve">has improved </w:t>
      </w:r>
      <w:r w:rsidR="00D564E3">
        <w:rPr>
          <w:rFonts w:ascii="Times New Roman" w:hAnsi="Times New Roman" w:cs="Times New Roman"/>
          <w:sz w:val="24"/>
          <w:szCs w:val="24"/>
        </w:rPr>
        <w:t>but a decrease in the amount held</w:t>
      </w:r>
      <w:r w:rsidR="00664C53" w:rsidRPr="00B53CCB">
        <w:rPr>
          <w:rFonts w:ascii="Times New Roman" w:hAnsi="Times New Roman" w:cs="Times New Roman"/>
          <w:sz w:val="24"/>
          <w:szCs w:val="24"/>
        </w:rPr>
        <w:t xml:space="preserve"> </w:t>
      </w:r>
      <w:r w:rsidR="009C1CFB" w:rsidRPr="00B53CCB">
        <w:rPr>
          <w:rFonts w:ascii="Times New Roman" w:hAnsi="Times New Roman" w:cs="Times New Roman"/>
          <w:sz w:val="24"/>
          <w:szCs w:val="24"/>
        </w:rPr>
        <w:t>in</w:t>
      </w:r>
      <w:r w:rsidR="00664C53" w:rsidRPr="00B53CCB">
        <w:rPr>
          <w:rFonts w:ascii="Times New Roman" w:hAnsi="Times New Roman" w:cs="Times New Roman"/>
          <w:sz w:val="24"/>
          <w:szCs w:val="24"/>
        </w:rPr>
        <w:t xml:space="preserve"> the period between 2017 to 2018, with the Stock Turnover ratio at </w:t>
      </w:r>
      <w:r w:rsidR="00384BFF" w:rsidRPr="00B53CCB">
        <w:rPr>
          <w:rFonts w:ascii="Times New Roman" w:hAnsi="Times New Roman" w:cs="Times New Roman"/>
          <w:sz w:val="24"/>
          <w:szCs w:val="24"/>
        </w:rPr>
        <w:t>2.03</w:t>
      </w:r>
      <w:r w:rsidR="009C1CFB" w:rsidRPr="00B53CCB">
        <w:rPr>
          <w:rFonts w:ascii="Times New Roman" w:hAnsi="Times New Roman" w:cs="Times New Roman"/>
          <w:sz w:val="24"/>
          <w:szCs w:val="24"/>
        </w:rPr>
        <w:t xml:space="preserve"> times and 179.2 days</w:t>
      </w:r>
      <w:r w:rsidR="00384BFF" w:rsidRPr="00B53CCB">
        <w:rPr>
          <w:rFonts w:ascii="Times New Roman" w:hAnsi="Times New Roman" w:cs="Times New Roman"/>
          <w:sz w:val="24"/>
          <w:szCs w:val="24"/>
        </w:rPr>
        <w:t xml:space="preserve"> in 2018 compared to 1.5 times </w:t>
      </w:r>
      <w:r w:rsidR="009C1CFB" w:rsidRPr="00B53CCB">
        <w:rPr>
          <w:rFonts w:ascii="Times New Roman" w:hAnsi="Times New Roman" w:cs="Times New Roman"/>
          <w:sz w:val="24"/>
          <w:szCs w:val="24"/>
        </w:rPr>
        <w:t xml:space="preserve">and </w:t>
      </w:r>
      <w:r w:rsidR="00082984" w:rsidRPr="00B53CCB">
        <w:rPr>
          <w:rFonts w:ascii="Times New Roman" w:hAnsi="Times New Roman" w:cs="Times New Roman"/>
          <w:sz w:val="24"/>
          <w:szCs w:val="24"/>
        </w:rPr>
        <w:t xml:space="preserve">221.4 days </w:t>
      </w:r>
      <w:r w:rsidR="00384BFF" w:rsidRPr="00B53CCB">
        <w:rPr>
          <w:rFonts w:ascii="Times New Roman" w:hAnsi="Times New Roman" w:cs="Times New Roman"/>
          <w:sz w:val="24"/>
          <w:szCs w:val="24"/>
        </w:rPr>
        <w:t xml:space="preserve">in 2017. 2018 ratio is at a </w:t>
      </w:r>
      <w:r w:rsidR="00B97E4A" w:rsidRPr="00B53CCB">
        <w:rPr>
          <w:rFonts w:ascii="Times New Roman" w:hAnsi="Times New Roman" w:cs="Times New Roman"/>
          <w:sz w:val="24"/>
          <w:szCs w:val="24"/>
        </w:rPr>
        <w:t>five-year</w:t>
      </w:r>
      <w:r w:rsidR="00384BFF" w:rsidRPr="00B53CCB">
        <w:rPr>
          <w:rFonts w:ascii="Times New Roman" w:hAnsi="Times New Roman" w:cs="Times New Roman"/>
          <w:sz w:val="24"/>
          <w:szCs w:val="24"/>
        </w:rPr>
        <w:t xml:space="preserve"> high</w:t>
      </w:r>
      <w:r w:rsidR="002C2EF3" w:rsidRPr="00B53CCB">
        <w:rPr>
          <w:rFonts w:ascii="Times New Roman" w:hAnsi="Times New Roman" w:cs="Times New Roman"/>
          <w:sz w:val="24"/>
          <w:szCs w:val="24"/>
        </w:rPr>
        <w:t xml:space="preserve"> and has been increasing since the five year low of 1.55 </w:t>
      </w:r>
      <w:r w:rsidR="00082984" w:rsidRPr="00B53CCB">
        <w:rPr>
          <w:rFonts w:ascii="Times New Roman" w:hAnsi="Times New Roman" w:cs="Times New Roman"/>
          <w:sz w:val="24"/>
          <w:szCs w:val="24"/>
        </w:rPr>
        <w:t xml:space="preserve">times and 236.2 days </w:t>
      </w:r>
      <w:r w:rsidR="002C2EF3" w:rsidRPr="00B53CCB">
        <w:rPr>
          <w:rFonts w:ascii="Times New Roman" w:hAnsi="Times New Roman" w:cs="Times New Roman"/>
          <w:sz w:val="24"/>
          <w:szCs w:val="24"/>
        </w:rPr>
        <w:t>in 2015.</w:t>
      </w:r>
      <w:r w:rsidR="005878C9">
        <w:rPr>
          <w:rFonts w:ascii="Times New Roman" w:hAnsi="Times New Roman" w:cs="Times New Roman"/>
          <w:sz w:val="24"/>
          <w:szCs w:val="24"/>
        </w:rPr>
        <w:t xml:space="preserve"> This change in ratios maybe </w:t>
      </w:r>
      <w:r w:rsidR="009B589A">
        <w:rPr>
          <w:rFonts w:ascii="Times New Roman" w:hAnsi="Times New Roman" w:cs="Times New Roman"/>
          <w:sz w:val="24"/>
          <w:szCs w:val="24"/>
        </w:rPr>
        <w:t>the result of the policy change</w:t>
      </w:r>
      <w:r w:rsidR="00C72AF9">
        <w:rPr>
          <w:rFonts w:ascii="Times New Roman" w:hAnsi="Times New Roman" w:cs="Times New Roman"/>
          <w:sz w:val="24"/>
          <w:szCs w:val="24"/>
        </w:rPr>
        <w:t xml:space="preserve"> </w:t>
      </w:r>
      <w:r w:rsidR="006364DF">
        <w:rPr>
          <w:rFonts w:ascii="Times New Roman" w:hAnsi="Times New Roman" w:cs="Times New Roman"/>
          <w:sz w:val="24"/>
          <w:szCs w:val="24"/>
        </w:rPr>
        <w:t xml:space="preserve">towards increased sustainability, cutting waste. </w:t>
      </w:r>
    </w:p>
    <w:p w14:paraId="09882F36" w14:textId="04003282" w:rsidR="0041329C" w:rsidRDefault="00AD00D7" w:rsidP="00BE492D">
      <w:pPr>
        <w:ind w:left="720"/>
        <w:jc w:val="both"/>
        <w:rPr>
          <w:rFonts w:ascii="Times New Roman" w:hAnsi="Times New Roman" w:cs="Times New Roman"/>
          <w:sz w:val="24"/>
          <w:szCs w:val="24"/>
        </w:rPr>
      </w:pPr>
      <w:r>
        <w:rPr>
          <w:rFonts w:ascii="Times New Roman" w:hAnsi="Times New Roman" w:cs="Times New Roman"/>
          <w:sz w:val="24"/>
          <w:szCs w:val="24"/>
        </w:rPr>
        <w:t xml:space="preserve">To successfully analysis inventory </w:t>
      </w:r>
      <w:r w:rsidR="009B04B1">
        <w:rPr>
          <w:rFonts w:ascii="Times New Roman" w:hAnsi="Times New Roman" w:cs="Times New Roman"/>
          <w:sz w:val="24"/>
          <w:szCs w:val="24"/>
        </w:rPr>
        <w:t>turnover</w:t>
      </w:r>
      <w:r>
        <w:rPr>
          <w:rFonts w:ascii="Times New Roman" w:hAnsi="Times New Roman" w:cs="Times New Roman"/>
          <w:sz w:val="24"/>
          <w:szCs w:val="24"/>
        </w:rPr>
        <w:t>, it is important to a</w:t>
      </w:r>
      <w:r w:rsidR="00CA535D">
        <w:rPr>
          <w:rFonts w:ascii="Times New Roman" w:hAnsi="Times New Roman" w:cs="Times New Roman"/>
          <w:sz w:val="24"/>
          <w:szCs w:val="24"/>
        </w:rPr>
        <w:t>ss</w:t>
      </w:r>
      <w:r>
        <w:rPr>
          <w:rFonts w:ascii="Times New Roman" w:hAnsi="Times New Roman" w:cs="Times New Roman"/>
          <w:sz w:val="24"/>
          <w:szCs w:val="24"/>
        </w:rPr>
        <w:t>ess wh</w:t>
      </w:r>
      <w:r w:rsidR="00CA535D">
        <w:rPr>
          <w:rFonts w:ascii="Times New Roman" w:hAnsi="Times New Roman" w:cs="Times New Roman"/>
          <w:sz w:val="24"/>
          <w:szCs w:val="24"/>
        </w:rPr>
        <w:t>ich</w:t>
      </w:r>
      <w:r>
        <w:rPr>
          <w:rFonts w:ascii="Times New Roman" w:hAnsi="Times New Roman" w:cs="Times New Roman"/>
          <w:sz w:val="24"/>
          <w:szCs w:val="24"/>
        </w:rPr>
        <w:t xml:space="preserve"> </w:t>
      </w:r>
      <w:r w:rsidR="00CA535D">
        <w:rPr>
          <w:rFonts w:ascii="Times New Roman" w:hAnsi="Times New Roman" w:cs="Times New Roman"/>
          <w:sz w:val="24"/>
          <w:szCs w:val="24"/>
        </w:rPr>
        <w:t>portion</w:t>
      </w:r>
      <w:r>
        <w:rPr>
          <w:rFonts w:ascii="Times New Roman" w:hAnsi="Times New Roman" w:cs="Times New Roman"/>
          <w:sz w:val="24"/>
          <w:szCs w:val="24"/>
        </w:rPr>
        <w:t xml:space="preserve"> of the business the inventory is linked</w:t>
      </w:r>
      <w:r w:rsidR="00EB1945">
        <w:rPr>
          <w:rFonts w:ascii="Times New Roman" w:hAnsi="Times New Roman" w:cs="Times New Roman"/>
          <w:sz w:val="24"/>
          <w:szCs w:val="24"/>
        </w:rPr>
        <w:t xml:space="preserve"> </w:t>
      </w:r>
      <w:sdt>
        <w:sdtPr>
          <w:rPr>
            <w:rFonts w:ascii="Times New Roman" w:hAnsi="Times New Roman" w:cs="Times New Roman"/>
            <w:sz w:val="24"/>
            <w:szCs w:val="24"/>
          </w:rPr>
          <w:id w:val="-1751194548"/>
          <w:citation/>
        </w:sdtPr>
        <w:sdtContent>
          <w:r w:rsidR="00EB1945">
            <w:rPr>
              <w:rFonts w:ascii="Times New Roman" w:hAnsi="Times New Roman" w:cs="Times New Roman"/>
              <w:sz w:val="24"/>
              <w:szCs w:val="24"/>
            </w:rPr>
            <w:fldChar w:fldCharType="begin"/>
          </w:r>
          <w:r w:rsidR="00EB1945">
            <w:rPr>
              <w:rFonts w:ascii="Times New Roman" w:hAnsi="Times New Roman" w:cs="Times New Roman"/>
              <w:sz w:val="24"/>
              <w:szCs w:val="24"/>
            </w:rPr>
            <w:instrText xml:space="preserve"> CITATION Ant17 \l 2057 </w:instrText>
          </w:r>
          <w:r w:rsidR="00EB1945">
            <w:rPr>
              <w:rFonts w:ascii="Times New Roman" w:hAnsi="Times New Roman" w:cs="Times New Roman"/>
              <w:sz w:val="24"/>
              <w:szCs w:val="24"/>
            </w:rPr>
            <w:fldChar w:fldCharType="separate"/>
          </w:r>
          <w:r w:rsidR="00EB1945" w:rsidRPr="00EB1945">
            <w:rPr>
              <w:rFonts w:ascii="Times New Roman" w:hAnsi="Times New Roman" w:cs="Times New Roman"/>
              <w:noProof/>
              <w:sz w:val="24"/>
              <w:szCs w:val="24"/>
            </w:rPr>
            <w:t>(Antrill, 2017)</w:t>
          </w:r>
          <w:r w:rsidR="00EB1945">
            <w:rPr>
              <w:rFonts w:ascii="Times New Roman" w:hAnsi="Times New Roman" w:cs="Times New Roman"/>
              <w:sz w:val="24"/>
              <w:szCs w:val="24"/>
            </w:rPr>
            <w:fldChar w:fldCharType="end"/>
          </w:r>
        </w:sdtContent>
      </w:sdt>
      <w:r w:rsidR="00EB1945">
        <w:rPr>
          <w:rFonts w:ascii="Times New Roman" w:hAnsi="Times New Roman" w:cs="Times New Roman"/>
          <w:sz w:val="24"/>
          <w:szCs w:val="24"/>
        </w:rPr>
        <w:t>.</w:t>
      </w:r>
      <w:r>
        <w:rPr>
          <w:rFonts w:ascii="Times New Roman" w:hAnsi="Times New Roman" w:cs="Times New Roman"/>
          <w:sz w:val="24"/>
          <w:szCs w:val="24"/>
        </w:rPr>
        <w:t xml:space="preserve"> </w:t>
      </w:r>
      <w:r w:rsidR="00587361">
        <w:rPr>
          <w:rFonts w:ascii="Times New Roman" w:hAnsi="Times New Roman" w:cs="Times New Roman"/>
          <w:sz w:val="24"/>
          <w:szCs w:val="24"/>
        </w:rPr>
        <w:t xml:space="preserve">High </w:t>
      </w:r>
      <w:r w:rsidR="00B26A11">
        <w:rPr>
          <w:rFonts w:ascii="Times New Roman" w:hAnsi="Times New Roman" w:cs="Times New Roman"/>
          <w:sz w:val="24"/>
          <w:szCs w:val="24"/>
        </w:rPr>
        <w:t>level of stock is a</w:t>
      </w:r>
      <w:r>
        <w:rPr>
          <w:rFonts w:ascii="Times New Roman" w:hAnsi="Times New Roman" w:cs="Times New Roman"/>
          <w:sz w:val="24"/>
          <w:szCs w:val="24"/>
        </w:rPr>
        <w:t xml:space="preserve"> prerequisite for wholesale to satisfy sales on a fashion </w:t>
      </w:r>
      <w:r w:rsidR="00B34533">
        <w:rPr>
          <w:rFonts w:ascii="Times New Roman" w:hAnsi="Times New Roman" w:cs="Times New Roman"/>
          <w:sz w:val="24"/>
          <w:szCs w:val="24"/>
        </w:rPr>
        <w:t>Calendar</w:t>
      </w:r>
      <w:r>
        <w:rPr>
          <w:rFonts w:ascii="Times New Roman" w:hAnsi="Times New Roman" w:cs="Times New Roman"/>
          <w:sz w:val="24"/>
          <w:szCs w:val="24"/>
        </w:rPr>
        <w:t xml:space="preserve"> which has a 2-4 </w:t>
      </w:r>
      <w:r w:rsidR="003A3DD2">
        <w:rPr>
          <w:rFonts w:ascii="Times New Roman" w:hAnsi="Times New Roman" w:cs="Times New Roman"/>
          <w:sz w:val="24"/>
          <w:szCs w:val="24"/>
        </w:rPr>
        <w:t xml:space="preserve">times a </w:t>
      </w:r>
      <w:r>
        <w:rPr>
          <w:rFonts w:ascii="Times New Roman" w:hAnsi="Times New Roman" w:cs="Times New Roman"/>
          <w:sz w:val="24"/>
          <w:szCs w:val="24"/>
        </w:rPr>
        <w:t xml:space="preserve">year production cycle. </w:t>
      </w:r>
      <w:r w:rsidR="003A3DD2">
        <w:rPr>
          <w:rFonts w:ascii="Times New Roman" w:hAnsi="Times New Roman" w:cs="Times New Roman"/>
          <w:sz w:val="24"/>
          <w:szCs w:val="24"/>
        </w:rPr>
        <w:t xml:space="preserve">Using new agile working methods, Burberry could look to reducing inventory further for its retail arm. </w:t>
      </w:r>
    </w:p>
    <w:p w14:paraId="3C47C4E4" w14:textId="77777777" w:rsidR="00035B64" w:rsidRPr="00B53CCB" w:rsidRDefault="00035B64" w:rsidP="00FB4A82">
      <w:pPr>
        <w:jc w:val="both"/>
        <w:rPr>
          <w:rFonts w:ascii="Times New Roman" w:hAnsi="Times New Roman" w:cs="Times New Roman"/>
          <w:sz w:val="24"/>
          <w:szCs w:val="24"/>
        </w:rPr>
      </w:pPr>
    </w:p>
    <w:p w14:paraId="3013871E" w14:textId="28593200" w:rsidR="00E02C89" w:rsidRPr="00035B64" w:rsidRDefault="00E02C89" w:rsidP="00E02C89">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Working Capital Turnover</w:t>
      </w:r>
    </w:p>
    <w:p w14:paraId="00DFF54F" w14:textId="77777777" w:rsidR="00035B64" w:rsidRDefault="00035B64" w:rsidP="00035B64">
      <w:pPr>
        <w:pStyle w:val="ListParagraph"/>
        <w:ind w:left="1224"/>
        <w:rPr>
          <w:rFonts w:ascii="Times New Roman" w:hAnsi="Times New Roman" w:cs="Times New Roman"/>
          <w:sz w:val="24"/>
          <w:szCs w:val="24"/>
        </w:rPr>
      </w:pPr>
    </w:p>
    <w:p w14:paraId="7833495C" w14:textId="09EA2C3E" w:rsidR="00E02C89" w:rsidRPr="00710AF4" w:rsidRDefault="00B34533" w:rsidP="00BE492D">
      <w:pPr>
        <w:ind w:left="720"/>
        <w:jc w:val="both"/>
        <w:rPr>
          <w:rFonts w:ascii="Times New Roman" w:hAnsi="Times New Roman" w:cs="Times New Roman"/>
          <w:sz w:val="24"/>
          <w:szCs w:val="24"/>
        </w:rPr>
      </w:pPr>
      <w:r>
        <w:rPr>
          <w:rFonts w:ascii="Times New Roman" w:hAnsi="Times New Roman" w:cs="Times New Roman"/>
          <w:sz w:val="24"/>
          <w:szCs w:val="24"/>
        </w:rPr>
        <w:t>Calculated</w:t>
      </w:r>
      <w:r w:rsidR="00E02C89">
        <w:rPr>
          <w:rFonts w:ascii="Times New Roman" w:hAnsi="Times New Roman" w:cs="Times New Roman"/>
          <w:sz w:val="24"/>
          <w:szCs w:val="24"/>
        </w:rPr>
        <w:t xml:space="preserve"> by revenue </w:t>
      </w:r>
      <w:r>
        <w:rPr>
          <w:rFonts w:ascii="Times New Roman" w:hAnsi="Times New Roman" w:cs="Times New Roman"/>
          <w:sz w:val="24"/>
          <w:szCs w:val="24"/>
        </w:rPr>
        <w:t>divide</w:t>
      </w:r>
      <w:r w:rsidR="00476B8D">
        <w:rPr>
          <w:rFonts w:ascii="Times New Roman" w:hAnsi="Times New Roman" w:cs="Times New Roman"/>
          <w:sz w:val="24"/>
          <w:szCs w:val="24"/>
        </w:rPr>
        <w:t xml:space="preserve">d </w:t>
      </w:r>
      <w:r w:rsidR="00E02C89">
        <w:rPr>
          <w:rFonts w:ascii="Times New Roman" w:hAnsi="Times New Roman" w:cs="Times New Roman"/>
          <w:sz w:val="24"/>
          <w:szCs w:val="24"/>
        </w:rPr>
        <w:t xml:space="preserve">by the working capital, as defined as current assets minus current liabilities. </w:t>
      </w:r>
      <w:r w:rsidR="00E02C89" w:rsidRPr="00710AF4">
        <w:rPr>
          <w:rFonts w:ascii="Times New Roman" w:hAnsi="Times New Roman" w:cs="Times New Roman"/>
          <w:sz w:val="24"/>
          <w:szCs w:val="24"/>
        </w:rPr>
        <w:t>Working Capital Turnover has increased from 3 times</w:t>
      </w:r>
      <w:r w:rsidR="00E02C89">
        <w:rPr>
          <w:rFonts w:ascii="Times New Roman" w:hAnsi="Times New Roman" w:cs="Times New Roman"/>
          <w:sz w:val="24"/>
          <w:szCs w:val="24"/>
        </w:rPr>
        <w:t xml:space="preserve"> the amount of working capital to sales </w:t>
      </w:r>
      <w:r w:rsidR="00E02C89" w:rsidRPr="00710AF4">
        <w:rPr>
          <w:rFonts w:ascii="Times New Roman" w:hAnsi="Times New Roman" w:cs="Times New Roman"/>
          <w:sz w:val="24"/>
          <w:szCs w:val="24"/>
        </w:rPr>
        <w:t>in 2017 to 3.64 times</w:t>
      </w:r>
      <w:r w:rsidR="00E02C89">
        <w:rPr>
          <w:rFonts w:ascii="Times New Roman" w:hAnsi="Times New Roman" w:cs="Times New Roman"/>
          <w:sz w:val="24"/>
          <w:szCs w:val="24"/>
        </w:rPr>
        <w:t xml:space="preserve"> </w:t>
      </w:r>
      <w:r w:rsidR="00E02C89" w:rsidRPr="00710AF4">
        <w:rPr>
          <w:rFonts w:ascii="Times New Roman" w:hAnsi="Times New Roman" w:cs="Times New Roman"/>
          <w:sz w:val="24"/>
          <w:szCs w:val="24"/>
        </w:rPr>
        <w:t>in 2018</w:t>
      </w:r>
      <w:r w:rsidR="00E02C89">
        <w:rPr>
          <w:rFonts w:ascii="Times New Roman" w:hAnsi="Times New Roman" w:cs="Times New Roman"/>
          <w:sz w:val="24"/>
          <w:szCs w:val="24"/>
        </w:rPr>
        <w:t xml:space="preserve"> (17.58% increase) meaning that for every £1 of working capital employed </w:t>
      </w:r>
      <w:r w:rsidR="00476B8D">
        <w:rPr>
          <w:rFonts w:ascii="Times New Roman" w:hAnsi="Times New Roman" w:cs="Times New Roman"/>
          <w:sz w:val="24"/>
          <w:szCs w:val="24"/>
        </w:rPr>
        <w:t>Burberry</w:t>
      </w:r>
      <w:r w:rsidR="00E02C89">
        <w:rPr>
          <w:rFonts w:ascii="Times New Roman" w:hAnsi="Times New Roman" w:cs="Times New Roman"/>
          <w:sz w:val="24"/>
          <w:szCs w:val="24"/>
        </w:rPr>
        <w:t xml:space="preserve"> makes £3.64. with comparison to the Kering this figure is very low but high compared to Hermes and Barbour. </w:t>
      </w:r>
      <w:r w:rsidR="00606B4D">
        <w:rPr>
          <w:rFonts w:ascii="Times New Roman" w:hAnsi="Times New Roman" w:cs="Times New Roman"/>
          <w:sz w:val="24"/>
          <w:szCs w:val="24"/>
        </w:rPr>
        <w:t xml:space="preserve">Cash surpluses in 2018 have been used for share </w:t>
      </w:r>
      <w:r w:rsidR="00B97E4A">
        <w:rPr>
          <w:rFonts w:ascii="Times New Roman" w:hAnsi="Times New Roman" w:cs="Times New Roman"/>
          <w:sz w:val="24"/>
          <w:szCs w:val="24"/>
        </w:rPr>
        <w:t>buyback but</w:t>
      </w:r>
      <w:r w:rsidR="006E2FEB">
        <w:rPr>
          <w:rFonts w:ascii="Times New Roman" w:hAnsi="Times New Roman" w:cs="Times New Roman"/>
          <w:sz w:val="24"/>
          <w:szCs w:val="24"/>
        </w:rPr>
        <w:t xml:space="preserve"> </w:t>
      </w:r>
      <w:r w:rsidR="00606B4D">
        <w:rPr>
          <w:rFonts w:ascii="Times New Roman" w:hAnsi="Times New Roman" w:cs="Times New Roman"/>
          <w:sz w:val="24"/>
          <w:szCs w:val="24"/>
        </w:rPr>
        <w:t>continu</w:t>
      </w:r>
      <w:r w:rsidR="006E2FEB">
        <w:rPr>
          <w:rFonts w:ascii="Times New Roman" w:hAnsi="Times New Roman" w:cs="Times New Roman"/>
          <w:sz w:val="24"/>
          <w:szCs w:val="24"/>
        </w:rPr>
        <w:t>ing</w:t>
      </w:r>
      <w:r w:rsidR="00606B4D">
        <w:rPr>
          <w:rFonts w:ascii="Times New Roman" w:hAnsi="Times New Roman" w:cs="Times New Roman"/>
          <w:sz w:val="24"/>
          <w:szCs w:val="24"/>
        </w:rPr>
        <w:t xml:space="preserve"> this capital restructuring </w:t>
      </w:r>
      <w:r w:rsidR="00E02C89">
        <w:rPr>
          <w:rFonts w:ascii="Times New Roman" w:hAnsi="Times New Roman" w:cs="Times New Roman"/>
          <w:sz w:val="24"/>
          <w:szCs w:val="24"/>
        </w:rPr>
        <w:t>Burberry could</w:t>
      </w:r>
      <w:r w:rsidR="006E2FEB">
        <w:rPr>
          <w:rFonts w:ascii="Times New Roman" w:hAnsi="Times New Roman" w:cs="Times New Roman"/>
          <w:sz w:val="24"/>
          <w:szCs w:val="24"/>
        </w:rPr>
        <w:t xml:space="preserve"> </w:t>
      </w:r>
      <w:r w:rsidR="00B02C42">
        <w:rPr>
          <w:rFonts w:ascii="Times New Roman" w:hAnsi="Times New Roman" w:cs="Times New Roman"/>
          <w:sz w:val="24"/>
          <w:szCs w:val="24"/>
        </w:rPr>
        <w:t>imitate an</w:t>
      </w:r>
      <w:r w:rsidR="00E02C89">
        <w:rPr>
          <w:rFonts w:ascii="Times New Roman" w:hAnsi="Times New Roman" w:cs="Times New Roman"/>
          <w:sz w:val="24"/>
          <w:szCs w:val="24"/>
        </w:rPr>
        <w:t xml:space="preserve"> increase efficiency</w:t>
      </w:r>
      <w:r w:rsidR="00B02C42">
        <w:rPr>
          <w:rFonts w:ascii="Times New Roman" w:hAnsi="Times New Roman" w:cs="Times New Roman"/>
          <w:sz w:val="24"/>
          <w:szCs w:val="24"/>
        </w:rPr>
        <w:t>,</w:t>
      </w:r>
      <w:r w:rsidR="001679FA">
        <w:rPr>
          <w:rFonts w:ascii="Times New Roman" w:hAnsi="Times New Roman" w:cs="Times New Roman"/>
          <w:sz w:val="24"/>
          <w:szCs w:val="24"/>
        </w:rPr>
        <w:t xml:space="preserve"> </w:t>
      </w:r>
      <w:r w:rsidR="00661B18">
        <w:rPr>
          <w:rFonts w:ascii="Times New Roman" w:hAnsi="Times New Roman" w:cs="Times New Roman"/>
          <w:sz w:val="24"/>
          <w:szCs w:val="24"/>
        </w:rPr>
        <w:t xml:space="preserve">so </w:t>
      </w:r>
      <w:r w:rsidR="00325427">
        <w:rPr>
          <w:rFonts w:ascii="Times New Roman" w:hAnsi="Times New Roman" w:cs="Times New Roman"/>
          <w:sz w:val="24"/>
          <w:szCs w:val="24"/>
        </w:rPr>
        <w:t xml:space="preserve">should </w:t>
      </w:r>
      <w:r w:rsidR="00661B18">
        <w:rPr>
          <w:rFonts w:ascii="Times New Roman" w:hAnsi="Times New Roman" w:cs="Times New Roman"/>
          <w:sz w:val="24"/>
          <w:szCs w:val="24"/>
        </w:rPr>
        <w:t xml:space="preserve">increase the working capital ratio </w:t>
      </w:r>
      <w:r w:rsidR="00E02C89">
        <w:rPr>
          <w:rFonts w:ascii="Times New Roman" w:hAnsi="Times New Roman" w:cs="Times New Roman"/>
          <w:sz w:val="24"/>
          <w:szCs w:val="24"/>
        </w:rPr>
        <w:t>by better inventory management</w:t>
      </w:r>
      <w:r w:rsidR="001036BF">
        <w:rPr>
          <w:rFonts w:ascii="Times New Roman" w:hAnsi="Times New Roman" w:cs="Times New Roman"/>
          <w:sz w:val="24"/>
          <w:szCs w:val="24"/>
        </w:rPr>
        <w:t xml:space="preserve"> </w:t>
      </w:r>
      <w:r w:rsidR="00EF0993" w:rsidRPr="00EF0993">
        <w:rPr>
          <w:rFonts w:ascii="Times New Roman" w:hAnsi="Times New Roman" w:cs="Times New Roman"/>
          <w:sz w:val="24"/>
          <w:szCs w:val="24"/>
        </w:rPr>
        <w:t>(Dobbs &amp; Rehm, 2006)</w:t>
      </w:r>
      <w:r w:rsidR="00E02C89">
        <w:rPr>
          <w:rFonts w:ascii="Times New Roman" w:hAnsi="Times New Roman" w:cs="Times New Roman"/>
          <w:sz w:val="24"/>
          <w:szCs w:val="24"/>
        </w:rPr>
        <w:t>.</w:t>
      </w:r>
      <w:r w:rsidR="00661B18">
        <w:rPr>
          <w:rFonts w:ascii="Times New Roman" w:hAnsi="Times New Roman" w:cs="Times New Roman"/>
          <w:sz w:val="24"/>
          <w:szCs w:val="24"/>
        </w:rPr>
        <w:t xml:space="preserve"> </w:t>
      </w:r>
    </w:p>
    <w:p w14:paraId="628D0C24" w14:textId="2AD279DE" w:rsidR="001468F6" w:rsidRDefault="001468F6" w:rsidP="001468F6">
      <w:pPr>
        <w:pStyle w:val="ListParagraph"/>
        <w:ind w:left="1224"/>
        <w:rPr>
          <w:rFonts w:ascii="Times New Roman" w:hAnsi="Times New Roman" w:cs="Times New Roman"/>
          <w:sz w:val="24"/>
          <w:szCs w:val="24"/>
        </w:rPr>
      </w:pPr>
    </w:p>
    <w:p w14:paraId="679A0CE5" w14:textId="77777777" w:rsidR="00035B64" w:rsidRDefault="00035B64" w:rsidP="001468F6">
      <w:pPr>
        <w:pStyle w:val="ListParagraph"/>
        <w:ind w:left="1224"/>
        <w:rPr>
          <w:rFonts w:ascii="Times New Roman" w:hAnsi="Times New Roman" w:cs="Times New Roman"/>
          <w:sz w:val="24"/>
          <w:szCs w:val="24"/>
        </w:rPr>
      </w:pPr>
    </w:p>
    <w:p w14:paraId="38ACBF9D" w14:textId="1BED8AF7" w:rsidR="00337C8B" w:rsidRPr="00035B64" w:rsidRDefault="00337C8B" w:rsidP="001468F6">
      <w:pPr>
        <w:pStyle w:val="ListParagraph"/>
        <w:numPr>
          <w:ilvl w:val="2"/>
          <w:numId w:val="1"/>
        </w:numPr>
        <w:spacing w:before="240"/>
        <w:rPr>
          <w:rFonts w:ascii="Times New Roman" w:hAnsi="Times New Roman" w:cs="Times New Roman"/>
          <w:sz w:val="24"/>
          <w:szCs w:val="24"/>
        </w:rPr>
      </w:pPr>
      <w:r>
        <w:rPr>
          <w:rFonts w:ascii="Times New Roman" w:hAnsi="Times New Roman" w:cs="Times New Roman"/>
          <w:b/>
          <w:sz w:val="24"/>
          <w:szCs w:val="24"/>
        </w:rPr>
        <w:t>Debt Collection Period</w:t>
      </w:r>
    </w:p>
    <w:p w14:paraId="02F8F8C1" w14:textId="77777777" w:rsidR="00035B64" w:rsidRDefault="00035B64" w:rsidP="00035B64">
      <w:pPr>
        <w:pStyle w:val="ListParagraph"/>
        <w:spacing w:before="240"/>
        <w:ind w:left="1224"/>
        <w:rPr>
          <w:rFonts w:ascii="Times New Roman" w:hAnsi="Times New Roman" w:cs="Times New Roman"/>
          <w:sz w:val="24"/>
          <w:szCs w:val="24"/>
        </w:rPr>
      </w:pPr>
    </w:p>
    <w:p w14:paraId="263DFD47" w14:textId="2DB0E825" w:rsidR="00FD4A0E" w:rsidRDefault="009316B7" w:rsidP="00BE492D">
      <w:pPr>
        <w:spacing w:before="240"/>
        <w:ind w:left="720"/>
        <w:jc w:val="both"/>
        <w:rPr>
          <w:rFonts w:ascii="Times New Roman" w:hAnsi="Times New Roman" w:cs="Times New Roman"/>
          <w:sz w:val="24"/>
          <w:szCs w:val="24"/>
        </w:rPr>
      </w:pPr>
      <w:r w:rsidRPr="00337C8B">
        <w:rPr>
          <w:rFonts w:ascii="Times New Roman" w:hAnsi="Times New Roman" w:cs="Times New Roman"/>
          <w:sz w:val="24"/>
          <w:szCs w:val="24"/>
        </w:rPr>
        <w:t xml:space="preserve">Debt Collection period has decreased by </w:t>
      </w:r>
      <w:r w:rsidR="00DE34BF" w:rsidRPr="00337C8B">
        <w:rPr>
          <w:rFonts w:ascii="Times New Roman" w:hAnsi="Times New Roman" w:cs="Times New Roman"/>
          <w:sz w:val="24"/>
          <w:szCs w:val="24"/>
        </w:rPr>
        <w:t xml:space="preserve">9.2 days from the previous year to </w:t>
      </w:r>
      <w:r w:rsidR="00293625" w:rsidRPr="00337C8B">
        <w:rPr>
          <w:rFonts w:ascii="Times New Roman" w:hAnsi="Times New Roman" w:cs="Times New Roman"/>
          <w:sz w:val="24"/>
          <w:szCs w:val="24"/>
        </w:rPr>
        <w:t>27.6 days in 2018.</w:t>
      </w:r>
      <w:r w:rsidR="00B50A17">
        <w:rPr>
          <w:rFonts w:ascii="Times New Roman" w:hAnsi="Times New Roman" w:cs="Times New Roman"/>
          <w:sz w:val="24"/>
          <w:szCs w:val="24"/>
        </w:rPr>
        <w:t xml:space="preserve"> Increased efficiency increases the working cash available to the organisation</w:t>
      </w:r>
      <w:r w:rsidR="00071256">
        <w:rPr>
          <w:rFonts w:ascii="Times New Roman" w:hAnsi="Times New Roman" w:cs="Times New Roman"/>
          <w:sz w:val="24"/>
          <w:szCs w:val="24"/>
        </w:rPr>
        <w:t xml:space="preserve"> </w:t>
      </w:r>
      <w:r w:rsidR="008020BD">
        <w:rPr>
          <w:rFonts w:ascii="Times New Roman" w:hAnsi="Times New Roman" w:cs="Times New Roman"/>
          <w:sz w:val="24"/>
          <w:szCs w:val="24"/>
        </w:rPr>
        <w:t>the</w:t>
      </w:r>
      <w:r w:rsidR="005E5741">
        <w:rPr>
          <w:rFonts w:ascii="Times New Roman" w:hAnsi="Times New Roman" w:cs="Times New Roman"/>
          <w:sz w:val="24"/>
          <w:szCs w:val="24"/>
        </w:rPr>
        <w:t xml:space="preserve"> figure could be distorted significantly </w:t>
      </w:r>
      <w:r w:rsidR="00626306">
        <w:rPr>
          <w:rFonts w:ascii="Times New Roman" w:hAnsi="Times New Roman" w:cs="Times New Roman"/>
          <w:sz w:val="24"/>
          <w:szCs w:val="24"/>
        </w:rPr>
        <w:t xml:space="preserve">due to Burberry’s sales model where retail </w:t>
      </w:r>
      <w:r w:rsidR="00E50776">
        <w:rPr>
          <w:rFonts w:ascii="Times New Roman" w:hAnsi="Times New Roman" w:cs="Times New Roman"/>
          <w:sz w:val="24"/>
          <w:szCs w:val="24"/>
        </w:rPr>
        <w:t xml:space="preserve">customers </w:t>
      </w:r>
      <w:r w:rsidR="000300E0">
        <w:rPr>
          <w:rFonts w:ascii="Times New Roman" w:hAnsi="Times New Roman" w:cs="Times New Roman"/>
          <w:sz w:val="24"/>
          <w:szCs w:val="24"/>
        </w:rPr>
        <w:t>often pay by cash</w:t>
      </w:r>
      <w:r w:rsidR="00626306">
        <w:rPr>
          <w:rFonts w:ascii="Times New Roman" w:hAnsi="Times New Roman" w:cs="Times New Roman"/>
          <w:sz w:val="24"/>
          <w:szCs w:val="24"/>
        </w:rPr>
        <w:t xml:space="preserve"> direct at the point of sale;</w:t>
      </w:r>
      <w:r w:rsidR="000300E0">
        <w:rPr>
          <w:rFonts w:ascii="Times New Roman" w:hAnsi="Times New Roman" w:cs="Times New Roman"/>
          <w:sz w:val="24"/>
          <w:szCs w:val="24"/>
        </w:rPr>
        <w:t xml:space="preserve"> wholesale</w:t>
      </w:r>
      <w:r w:rsidR="0044299F">
        <w:rPr>
          <w:rFonts w:ascii="Times New Roman" w:hAnsi="Times New Roman" w:cs="Times New Roman"/>
          <w:sz w:val="24"/>
          <w:szCs w:val="24"/>
        </w:rPr>
        <w:t xml:space="preserve">: revenue 2018 of </w:t>
      </w:r>
      <w:r w:rsidR="0044299F" w:rsidRPr="0044299F">
        <w:rPr>
          <w:rFonts w:ascii="Times New Roman" w:hAnsi="Times New Roman" w:cs="Times New Roman"/>
          <w:sz w:val="24"/>
          <w:szCs w:val="24"/>
        </w:rPr>
        <w:t>£453M,</w:t>
      </w:r>
      <w:r w:rsidR="0044299F">
        <w:rPr>
          <w:rFonts w:ascii="Times New Roman" w:hAnsi="Times New Roman" w:cs="Times New Roman"/>
          <w:sz w:val="24"/>
          <w:szCs w:val="24"/>
        </w:rPr>
        <w:t xml:space="preserve"> </w:t>
      </w:r>
      <w:r w:rsidR="00E949A0">
        <w:rPr>
          <w:rFonts w:ascii="Times New Roman" w:hAnsi="Times New Roman" w:cs="Times New Roman"/>
          <w:sz w:val="24"/>
          <w:szCs w:val="24"/>
        </w:rPr>
        <w:t>and licencing</w:t>
      </w:r>
      <w:r w:rsidR="0044299F">
        <w:rPr>
          <w:rFonts w:ascii="Times New Roman" w:hAnsi="Times New Roman" w:cs="Times New Roman"/>
          <w:sz w:val="24"/>
          <w:szCs w:val="24"/>
        </w:rPr>
        <w:t>: £30M</w:t>
      </w:r>
      <w:r w:rsidR="00DE2403">
        <w:rPr>
          <w:rFonts w:ascii="Times New Roman" w:hAnsi="Times New Roman" w:cs="Times New Roman"/>
          <w:sz w:val="24"/>
          <w:szCs w:val="24"/>
        </w:rPr>
        <w:t>,</w:t>
      </w:r>
      <w:r w:rsidR="000300E0">
        <w:rPr>
          <w:rFonts w:ascii="Times New Roman" w:hAnsi="Times New Roman" w:cs="Times New Roman"/>
          <w:sz w:val="24"/>
          <w:szCs w:val="24"/>
        </w:rPr>
        <w:t xml:space="preserve"> </w:t>
      </w:r>
      <w:r w:rsidR="005A1FF6">
        <w:rPr>
          <w:rFonts w:ascii="Times New Roman" w:hAnsi="Times New Roman" w:cs="Times New Roman"/>
          <w:sz w:val="24"/>
          <w:szCs w:val="24"/>
        </w:rPr>
        <w:t>pay through cre</w:t>
      </w:r>
      <w:r w:rsidR="000300E0">
        <w:rPr>
          <w:rFonts w:ascii="Times New Roman" w:hAnsi="Times New Roman" w:cs="Times New Roman"/>
          <w:sz w:val="24"/>
          <w:szCs w:val="24"/>
        </w:rPr>
        <w:t>dit</w:t>
      </w:r>
      <w:r w:rsidR="00E00E41">
        <w:rPr>
          <w:rFonts w:ascii="Times New Roman" w:hAnsi="Times New Roman" w:cs="Times New Roman"/>
          <w:sz w:val="24"/>
          <w:szCs w:val="24"/>
        </w:rPr>
        <w:t>.</w:t>
      </w:r>
    </w:p>
    <w:p w14:paraId="2A18782D" w14:textId="54991336" w:rsidR="005741AC" w:rsidRPr="00337C8B" w:rsidRDefault="005741AC" w:rsidP="00BE492D">
      <w:pPr>
        <w:spacing w:before="240"/>
        <w:ind w:left="720"/>
        <w:jc w:val="both"/>
        <w:rPr>
          <w:rFonts w:ascii="Times New Roman" w:hAnsi="Times New Roman" w:cs="Times New Roman"/>
          <w:sz w:val="24"/>
          <w:szCs w:val="24"/>
        </w:rPr>
      </w:pPr>
      <w:r>
        <w:rPr>
          <w:rFonts w:ascii="Times New Roman" w:hAnsi="Times New Roman" w:cs="Times New Roman"/>
          <w:sz w:val="24"/>
          <w:szCs w:val="24"/>
        </w:rPr>
        <w:t xml:space="preserve">Pressurising </w:t>
      </w:r>
      <w:r w:rsidR="00DE2403">
        <w:rPr>
          <w:rFonts w:ascii="Times New Roman" w:hAnsi="Times New Roman" w:cs="Times New Roman"/>
          <w:sz w:val="24"/>
          <w:szCs w:val="24"/>
        </w:rPr>
        <w:t xml:space="preserve">creditors into reducing </w:t>
      </w:r>
      <w:r w:rsidR="000B2478">
        <w:rPr>
          <w:rFonts w:ascii="Times New Roman" w:hAnsi="Times New Roman" w:cs="Times New Roman"/>
          <w:sz w:val="24"/>
          <w:szCs w:val="24"/>
        </w:rPr>
        <w:t xml:space="preserve">payment periods could alienate important partnerships, </w:t>
      </w:r>
      <w:r w:rsidR="00600440">
        <w:rPr>
          <w:rFonts w:ascii="Times New Roman" w:hAnsi="Times New Roman" w:cs="Times New Roman"/>
          <w:sz w:val="24"/>
          <w:szCs w:val="24"/>
        </w:rPr>
        <w:t xml:space="preserve">reducing negotiation positions and put adverse pressure on </w:t>
      </w:r>
      <w:r w:rsidR="00583EEA">
        <w:rPr>
          <w:rFonts w:ascii="Times New Roman" w:hAnsi="Times New Roman" w:cs="Times New Roman"/>
          <w:sz w:val="24"/>
          <w:szCs w:val="24"/>
        </w:rPr>
        <w:t xml:space="preserve">the retail sector which is has suffered </w:t>
      </w:r>
      <w:r w:rsidR="003B3457">
        <w:rPr>
          <w:rFonts w:ascii="Times New Roman" w:hAnsi="Times New Roman" w:cs="Times New Roman"/>
          <w:sz w:val="24"/>
          <w:szCs w:val="24"/>
        </w:rPr>
        <w:t xml:space="preserve">sizable </w:t>
      </w:r>
      <w:r w:rsidR="00F71CC0">
        <w:rPr>
          <w:rFonts w:ascii="Times New Roman" w:hAnsi="Times New Roman" w:cs="Times New Roman"/>
          <w:sz w:val="24"/>
          <w:szCs w:val="24"/>
        </w:rPr>
        <w:t xml:space="preserve">difficulties </w:t>
      </w:r>
      <w:r w:rsidR="006D31B7">
        <w:rPr>
          <w:rFonts w:ascii="Times New Roman" w:hAnsi="Times New Roman" w:cs="Times New Roman"/>
          <w:sz w:val="24"/>
          <w:szCs w:val="24"/>
        </w:rPr>
        <w:t>(Warner &amp; Hussain, 2017)</w:t>
      </w:r>
      <w:r w:rsidR="00384C57">
        <w:rPr>
          <w:rFonts w:ascii="Times New Roman" w:hAnsi="Times New Roman" w:cs="Times New Roman"/>
          <w:sz w:val="24"/>
          <w:szCs w:val="24"/>
        </w:rPr>
        <w:t xml:space="preserve">. </w:t>
      </w:r>
    </w:p>
    <w:p w14:paraId="11125AC8" w14:textId="303DDF78" w:rsidR="001468F6" w:rsidRDefault="001468F6" w:rsidP="001468F6">
      <w:pPr>
        <w:pStyle w:val="ListParagraph"/>
        <w:rPr>
          <w:rFonts w:ascii="Times New Roman" w:hAnsi="Times New Roman" w:cs="Times New Roman"/>
          <w:sz w:val="24"/>
          <w:szCs w:val="24"/>
        </w:rPr>
      </w:pPr>
    </w:p>
    <w:p w14:paraId="50B2C5A0" w14:textId="75546C74" w:rsidR="00645392" w:rsidRDefault="00645392" w:rsidP="001468F6">
      <w:pPr>
        <w:pStyle w:val="ListParagraph"/>
        <w:rPr>
          <w:rFonts w:ascii="Times New Roman" w:hAnsi="Times New Roman" w:cs="Times New Roman"/>
          <w:sz w:val="24"/>
          <w:szCs w:val="24"/>
        </w:rPr>
      </w:pPr>
    </w:p>
    <w:p w14:paraId="42D19C78" w14:textId="77777777" w:rsidR="00645392" w:rsidRDefault="00645392" w:rsidP="001468F6">
      <w:pPr>
        <w:pStyle w:val="ListParagraph"/>
        <w:rPr>
          <w:rFonts w:ascii="Times New Roman" w:hAnsi="Times New Roman" w:cs="Times New Roman"/>
          <w:sz w:val="24"/>
          <w:szCs w:val="24"/>
        </w:rPr>
      </w:pPr>
    </w:p>
    <w:p w14:paraId="54EA5C75" w14:textId="77777777" w:rsidR="00035B64" w:rsidRPr="001468F6" w:rsidRDefault="00035B64" w:rsidP="001468F6">
      <w:pPr>
        <w:pStyle w:val="ListParagraph"/>
        <w:rPr>
          <w:rFonts w:ascii="Times New Roman" w:hAnsi="Times New Roman" w:cs="Times New Roman"/>
          <w:sz w:val="24"/>
          <w:szCs w:val="24"/>
        </w:rPr>
      </w:pPr>
    </w:p>
    <w:p w14:paraId="7C73AC28" w14:textId="3DE9DE01" w:rsidR="00337C8B" w:rsidRPr="00035B64" w:rsidRDefault="00337C8B" w:rsidP="001468F6">
      <w:pPr>
        <w:pStyle w:val="ListParagraph"/>
        <w:numPr>
          <w:ilvl w:val="2"/>
          <w:numId w:val="1"/>
        </w:numPr>
        <w:spacing w:before="240"/>
        <w:rPr>
          <w:rFonts w:ascii="Times New Roman" w:hAnsi="Times New Roman" w:cs="Times New Roman"/>
          <w:sz w:val="24"/>
          <w:szCs w:val="24"/>
        </w:rPr>
      </w:pPr>
      <w:r>
        <w:rPr>
          <w:rFonts w:ascii="Times New Roman" w:hAnsi="Times New Roman" w:cs="Times New Roman"/>
          <w:b/>
          <w:sz w:val="24"/>
          <w:szCs w:val="24"/>
        </w:rPr>
        <w:lastRenderedPageBreak/>
        <w:t>Creditor Payment Period</w:t>
      </w:r>
    </w:p>
    <w:p w14:paraId="4FF69C9C" w14:textId="77777777" w:rsidR="00035B64" w:rsidRDefault="00035B64" w:rsidP="00035B64">
      <w:pPr>
        <w:pStyle w:val="ListParagraph"/>
        <w:spacing w:before="240"/>
        <w:ind w:left="1224"/>
        <w:rPr>
          <w:rFonts w:ascii="Times New Roman" w:hAnsi="Times New Roman" w:cs="Times New Roman"/>
          <w:sz w:val="24"/>
          <w:szCs w:val="24"/>
        </w:rPr>
      </w:pPr>
    </w:p>
    <w:p w14:paraId="06E1C381" w14:textId="1B8AF645" w:rsidR="000412EC" w:rsidRPr="00337C8B" w:rsidRDefault="00802106" w:rsidP="00BE492D">
      <w:pPr>
        <w:spacing w:before="240"/>
        <w:ind w:left="720"/>
        <w:jc w:val="both"/>
        <w:rPr>
          <w:rFonts w:ascii="Times New Roman" w:hAnsi="Times New Roman" w:cs="Times New Roman"/>
          <w:sz w:val="24"/>
          <w:szCs w:val="24"/>
        </w:rPr>
      </w:pPr>
      <w:r w:rsidRPr="00337C8B">
        <w:rPr>
          <w:rFonts w:ascii="Times New Roman" w:hAnsi="Times New Roman" w:cs="Times New Roman"/>
          <w:sz w:val="24"/>
          <w:szCs w:val="24"/>
        </w:rPr>
        <w:t>Creditor Payment period has increased significantly from 44.7 days in 2017 to 73.7 days in 2018</w:t>
      </w:r>
      <w:r w:rsidR="00F72ECF">
        <w:rPr>
          <w:rFonts w:ascii="Times New Roman" w:hAnsi="Times New Roman" w:cs="Times New Roman"/>
          <w:sz w:val="24"/>
          <w:szCs w:val="24"/>
        </w:rPr>
        <w:t>. Increase collection period signals increased efficiency in working capital</w:t>
      </w:r>
      <w:r w:rsidR="00E02021">
        <w:rPr>
          <w:rFonts w:ascii="Times New Roman" w:hAnsi="Times New Roman" w:cs="Times New Roman"/>
          <w:sz w:val="24"/>
          <w:szCs w:val="24"/>
        </w:rPr>
        <w:t>, providing a cheap source of finance for the business</w:t>
      </w:r>
      <w:r w:rsidR="004D44E6">
        <w:rPr>
          <w:rFonts w:ascii="Times New Roman" w:hAnsi="Times New Roman" w:cs="Times New Roman"/>
          <w:sz w:val="24"/>
          <w:szCs w:val="24"/>
        </w:rPr>
        <w:t xml:space="preserve"> </w:t>
      </w:r>
      <w:sdt>
        <w:sdtPr>
          <w:rPr>
            <w:rFonts w:ascii="Times New Roman" w:hAnsi="Times New Roman" w:cs="Times New Roman"/>
            <w:sz w:val="24"/>
            <w:szCs w:val="24"/>
          </w:rPr>
          <w:id w:val="-378937599"/>
          <w:citation/>
        </w:sdtPr>
        <w:sdtContent>
          <w:r w:rsidR="004D44E6">
            <w:rPr>
              <w:rFonts w:ascii="Times New Roman" w:hAnsi="Times New Roman" w:cs="Times New Roman"/>
              <w:sz w:val="24"/>
              <w:szCs w:val="24"/>
            </w:rPr>
            <w:fldChar w:fldCharType="begin"/>
          </w:r>
          <w:r w:rsidR="004D44E6">
            <w:rPr>
              <w:rFonts w:ascii="Times New Roman" w:hAnsi="Times New Roman" w:cs="Times New Roman"/>
              <w:sz w:val="24"/>
              <w:szCs w:val="24"/>
            </w:rPr>
            <w:instrText xml:space="preserve"> CITATION Ant17 \l 2057 </w:instrText>
          </w:r>
          <w:r w:rsidR="004D44E6">
            <w:rPr>
              <w:rFonts w:ascii="Times New Roman" w:hAnsi="Times New Roman" w:cs="Times New Roman"/>
              <w:sz w:val="24"/>
              <w:szCs w:val="24"/>
            </w:rPr>
            <w:fldChar w:fldCharType="separate"/>
          </w:r>
          <w:r w:rsidR="004D44E6" w:rsidRPr="004D44E6">
            <w:rPr>
              <w:rFonts w:ascii="Times New Roman" w:hAnsi="Times New Roman" w:cs="Times New Roman"/>
              <w:noProof/>
              <w:sz w:val="24"/>
              <w:szCs w:val="24"/>
            </w:rPr>
            <w:t>(Antrill, 2017)</w:t>
          </w:r>
          <w:r w:rsidR="004D44E6">
            <w:rPr>
              <w:rFonts w:ascii="Times New Roman" w:hAnsi="Times New Roman" w:cs="Times New Roman"/>
              <w:sz w:val="24"/>
              <w:szCs w:val="24"/>
            </w:rPr>
            <w:fldChar w:fldCharType="end"/>
          </w:r>
        </w:sdtContent>
      </w:sdt>
      <w:r w:rsidR="00E02021">
        <w:rPr>
          <w:rFonts w:ascii="Times New Roman" w:hAnsi="Times New Roman" w:cs="Times New Roman"/>
          <w:sz w:val="24"/>
          <w:szCs w:val="24"/>
        </w:rPr>
        <w:t xml:space="preserve">. </w:t>
      </w:r>
      <w:r w:rsidR="00F72ECF">
        <w:rPr>
          <w:rFonts w:ascii="Times New Roman" w:hAnsi="Times New Roman" w:cs="Times New Roman"/>
          <w:sz w:val="24"/>
          <w:szCs w:val="24"/>
        </w:rPr>
        <w:t xml:space="preserve">Burberry must be mindful of </w:t>
      </w:r>
      <w:r w:rsidR="00E02021">
        <w:rPr>
          <w:rFonts w:ascii="Times New Roman" w:hAnsi="Times New Roman" w:cs="Times New Roman"/>
          <w:sz w:val="24"/>
          <w:szCs w:val="24"/>
        </w:rPr>
        <w:t xml:space="preserve">not </w:t>
      </w:r>
      <w:r w:rsidR="00F72ECF">
        <w:rPr>
          <w:rFonts w:ascii="Times New Roman" w:hAnsi="Times New Roman" w:cs="Times New Roman"/>
          <w:sz w:val="24"/>
          <w:szCs w:val="24"/>
        </w:rPr>
        <w:t xml:space="preserve">alienating suppliers, who due to the nature of current economic climate are also mindful of their own working capital. Increased pressure on these </w:t>
      </w:r>
      <w:r w:rsidR="008020BD">
        <w:rPr>
          <w:rFonts w:ascii="Times New Roman" w:hAnsi="Times New Roman" w:cs="Times New Roman"/>
          <w:sz w:val="24"/>
          <w:szCs w:val="24"/>
        </w:rPr>
        <w:t>company’s</w:t>
      </w:r>
      <w:r w:rsidR="00F72ECF">
        <w:rPr>
          <w:rFonts w:ascii="Times New Roman" w:hAnsi="Times New Roman" w:cs="Times New Roman"/>
          <w:sz w:val="24"/>
          <w:szCs w:val="24"/>
        </w:rPr>
        <w:t xml:space="preserve"> risk making suppliers insolvent, costing Burberry in the long term in terms of skills, quality, price and competitiveness it receives from its supply chain. </w:t>
      </w:r>
    </w:p>
    <w:p w14:paraId="18C87DB3" w14:textId="77777777" w:rsidR="00035B64" w:rsidRPr="009038F5" w:rsidRDefault="00035B64" w:rsidP="000412EC">
      <w:pPr>
        <w:rPr>
          <w:rFonts w:ascii="Times New Roman" w:hAnsi="Times New Roman" w:cs="Times New Roman"/>
          <w:b/>
          <w:sz w:val="24"/>
          <w:szCs w:val="24"/>
          <w:u w:val="single"/>
        </w:rPr>
      </w:pPr>
    </w:p>
    <w:p w14:paraId="1BDFD57B" w14:textId="29D19C0B" w:rsidR="00424AE7" w:rsidRPr="00146D18" w:rsidRDefault="00424AE7" w:rsidP="00424AE7">
      <w:pPr>
        <w:pStyle w:val="ListParagraph"/>
        <w:numPr>
          <w:ilvl w:val="1"/>
          <w:numId w:val="1"/>
        </w:numPr>
        <w:rPr>
          <w:rFonts w:ascii="Times New Roman" w:hAnsi="Times New Roman" w:cs="Times New Roman"/>
          <w:b/>
          <w:sz w:val="24"/>
          <w:szCs w:val="24"/>
          <w:u w:val="single"/>
        </w:rPr>
      </w:pPr>
      <w:r w:rsidRPr="00337C8B">
        <w:rPr>
          <w:rFonts w:ascii="Times New Roman" w:hAnsi="Times New Roman" w:cs="Times New Roman"/>
          <w:b/>
          <w:sz w:val="24"/>
          <w:szCs w:val="24"/>
        </w:rPr>
        <w:t>GEARING</w:t>
      </w:r>
      <w:r w:rsidR="00106638" w:rsidRPr="00337C8B">
        <w:rPr>
          <w:rFonts w:ascii="Times New Roman" w:hAnsi="Times New Roman" w:cs="Times New Roman"/>
          <w:b/>
          <w:sz w:val="24"/>
          <w:szCs w:val="24"/>
        </w:rPr>
        <w:t xml:space="preserve"> </w:t>
      </w:r>
    </w:p>
    <w:p w14:paraId="15A53BEC" w14:textId="77777777" w:rsidR="00035B64" w:rsidRPr="00337C8B" w:rsidRDefault="00035B64" w:rsidP="00146D18">
      <w:pPr>
        <w:pStyle w:val="ListParagraph"/>
        <w:ind w:left="792"/>
        <w:rPr>
          <w:rFonts w:ascii="Times New Roman" w:hAnsi="Times New Roman" w:cs="Times New Roman"/>
          <w:b/>
          <w:sz w:val="24"/>
          <w:szCs w:val="24"/>
          <w:u w:val="single"/>
        </w:rPr>
      </w:pPr>
    </w:p>
    <w:p w14:paraId="5125AD33" w14:textId="7EF88F1E" w:rsidR="00146D18" w:rsidRPr="00035B64" w:rsidRDefault="00146D18" w:rsidP="00146D18">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Interest Cover</w:t>
      </w:r>
    </w:p>
    <w:p w14:paraId="20976F8E" w14:textId="77777777" w:rsidR="00035B64" w:rsidRDefault="00035B64" w:rsidP="00035B64">
      <w:pPr>
        <w:pStyle w:val="ListParagraph"/>
        <w:ind w:left="1224"/>
        <w:rPr>
          <w:rFonts w:ascii="Times New Roman" w:hAnsi="Times New Roman" w:cs="Times New Roman"/>
          <w:sz w:val="24"/>
          <w:szCs w:val="24"/>
        </w:rPr>
      </w:pPr>
    </w:p>
    <w:p w14:paraId="2D725B57" w14:textId="62F9F5D8" w:rsidR="00146D18" w:rsidRPr="00FC4D9F" w:rsidRDefault="00146D18" w:rsidP="00BE492D">
      <w:pPr>
        <w:ind w:left="720"/>
        <w:jc w:val="both"/>
        <w:rPr>
          <w:rFonts w:ascii="Times New Roman" w:hAnsi="Times New Roman" w:cs="Times New Roman"/>
          <w:sz w:val="24"/>
          <w:szCs w:val="24"/>
        </w:rPr>
      </w:pPr>
      <w:r w:rsidRPr="00FC4D9F">
        <w:rPr>
          <w:rFonts w:ascii="Times New Roman" w:hAnsi="Times New Roman" w:cs="Times New Roman"/>
          <w:sz w:val="24"/>
          <w:szCs w:val="24"/>
        </w:rPr>
        <w:t xml:space="preserve"> Interest Cover which is the extent that the company can cover the interest on </w:t>
      </w:r>
      <w:r w:rsidR="000461DB">
        <w:rPr>
          <w:rFonts w:ascii="Times New Roman" w:hAnsi="Times New Roman" w:cs="Times New Roman"/>
          <w:sz w:val="24"/>
          <w:szCs w:val="24"/>
        </w:rPr>
        <w:t xml:space="preserve">debt </w:t>
      </w:r>
      <w:r w:rsidRPr="00FC4D9F">
        <w:rPr>
          <w:rFonts w:ascii="Times New Roman" w:hAnsi="Times New Roman" w:cs="Times New Roman"/>
          <w:sz w:val="24"/>
          <w:szCs w:val="24"/>
        </w:rPr>
        <w:t>option</w:t>
      </w:r>
      <w:r w:rsidR="000461DB">
        <w:rPr>
          <w:rFonts w:ascii="Times New Roman" w:hAnsi="Times New Roman" w:cs="Times New Roman"/>
          <w:sz w:val="24"/>
          <w:szCs w:val="24"/>
        </w:rPr>
        <w:t>s</w:t>
      </w:r>
      <w:r w:rsidRPr="00FC4D9F">
        <w:rPr>
          <w:rFonts w:ascii="Times New Roman" w:hAnsi="Times New Roman" w:cs="Times New Roman"/>
          <w:sz w:val="24"/>
          <w:szCs w:val="24"/>
        </w:rPr>
        <w:t>, has more than halved from 2017 to 2018: 219.1 times to 117.3 times.</w:t>
      </w:r>
      <w:r w:rsidR="001805B7">
        <w:rPr>
          <w:rFonts w:ascii="Times New Roman" w:hAnsi="Times New Roman" w:cs="Times New Roman"/>
          <w:sz w:val="24"/>
          <w:szCs w:val="24"/>
        </w:rPr>
        <w:t xml:space="preserve"> </w:t>
      </w:r>
      <w:r w:rsidR="00D728AF">
        <w:rPr>
          <w:rFonts w:ascii="Times New Roman" w:hAnsi="Times New Roman" w:cs="Times New Roman"/>
          <w:sz w:val="24"/>
          <w:szCs w:val="24"/>
        </w:rPr>
        <w:t xml:space="preserve">The lowering of the ratio </w:t>
      </w:r>
      <w:r w:rsidR="008B718F">
        <w:rPr>
          <w:rFonts w:ascii="Times New Roman" w:hAnsi="Times New Roman" w:cs="Times New Roman"/>
          <w:sz w:val="24"/>
          <w:szCs w:val="24"/>
        </w:rPr>
        <w:t xml:space="preserve">equates to increasing risk to the company, and </w:t>
      </w:r>
      <w:r w:rsidR="000461DB">
        <w:rPr>
          <w:rFonts w:ascii="Times New Roman" w:hAnsi="Times New Roman" w:cs="Times New Roman"/>
          <w:sz w:val="24"/>
          <w:szCs w:val="24"/>
        </w:rPr>
        <w:t xml:space="preserve">indicates </w:t>
      </w:r>
      <w:r w:rsidR="008B718F">
        <w:rPr>
          <w:rFonts w:ascii="Times New Roman" w:hAnsi="Times New Roman" w:cs="Times New Roman"/>
          <w:sz w:val="24"/>
          <w:szCs w:val="24"/>
        </w:rPr>
        <w:t>the businesses</w:t>
      </w:r>
      <w:r w:rsidR="005E15AC">
        <w:rPr>
          <w:rFonts w:ascii="Times New Roman" w:hAnsi="Times New Roman" w:cs="Times New Roman"/>
          <w:sz w:val="24"/>
          <w:szCs w:val="24"/>
        </w:rPr>
        <w:t>’ emergent fiscal</w:t>
      </w:r>
      <w:r w:rsidR="00875083">
        <w:rPr>
          <w:rFonts w:ascii="Times New Roman" w:hAnsi="Times New Roman" w:cs="Times New Roman"/>
          <w:sz w:val="24"/>
          <w:szCs w:val="24"/>
        </w:rPr>
        <w:t xml:space="preserve"> </w:t>
      </w:r>
      <w:r w:rsidR="005E15AC">
        <w:rPr>
          <w:rFonts w:ascii="Times New Roman" w:hAnsi="Times New Roman" w:cs="Times New Roman"/>
          <w:sz w:val="24"/>
          <w:szCs w:val="24"/>
        </w:rPr>
        <w:t>strategy</w:t>
      </w:r>
      <w:r w:rsidR="009745F3">
        <w:rPr>
          <w:rFonts w:ascii="Times New Roman" w:hAnsi="Times New Roman" w:cs="Times New Roman"/>
          <w:sz w:val="24"/>
          <w:szCs w:val="24"/>
        </w:rPr>
        <w:t xml:space="preserve"> (Bhimani, </w:t>
      </w:r>
      <w:r w:rsidR="00716FEF">
        <w:rPr>
          <w:rFonts w:ascii="Times New Roman" w:hAnsi="Times New Roman" w:cs="Times New Roman"/>
          <w:sz w:val="24"/>
          <w:szCs w:val="24"/>
        </w:rPr>
        <w:t xml:space="preserve">2017). </w:t>
      </w:r>
      <w:r w:rsidR="00611EF9">
        <w:rPr>
          <w:rFonts w:ascii="Times New Roman" w:hAnsi="Times New Roman" w:cs="Times New Roman"/>
          <w:sz w:val="24"/>
          <w:szCs w:val="24"/>
        </w:rPr>
        <w:t xml:space="preserve">Burberry has still a lot of </w:t>
      </w:r>
      <w:r w:rsidR="00283346">
        <w:rPr>
          <w:rFonts w:ascii="Times New Roman" w:hAnsi="Times New Roman" w:cs="Times New Roman"/>
          <w:sz w:val="24"/>
          <w:szCs w:val="24"/>
        </w:rPr>
        <w:t xml:space="preserve">scope to </w:t>
      </w:r>
      <w:r w:rsidR="00BC27CC">
        <w:rPr>
          <w:rFonts w:ascii="Times New Roman" w:hAnsi="Times New Roman" w:cs="Times New Roman"/>
          <w:sz w:val="24"/>
          <w:szCs w:val="24"/>
        </w:rPr>
        <w:t xml:space="preserve">increase borrowing, without liquidity issues. </w:t>
      </w:r>
      <w:r w:rsidR="00283346">
        <w:rPr>
          <w:rFonts w:ascii="Times New Roman" w:hAnsi="Times New Roman" w:cs="Times New Roman"/>
          <w:sz w:val="24"/>
          <w:szCs w:val="24"/>
        </w:rPr>
        <w:t xml:space="preserve"> </w:t>
      </w:r>
    </w:p>
    <w:p w14:paraId="20027BE8" w14:textId="77777777" w:rsidR="006E6EDF" w:rsidRPr="00035B64" w:rsidRDefault="006E6EDF" w:rsidP="00035B64">
      <w:pPr>
        <w:rPr>
          <w:rFonts w:ascii="Times New Roman" w:hAnsi="Times New Roman" w:cs="Times New Roman"/>
          <w:b/>
          <w:sz w:val="24"/>
          <w:szCs w:val="24"/>
          <w:u w:val="single"/>
        </w:rPr>
      </w:pPr>
    </w:p>
    <w:p w14:paraId="3F8182AC" w14:textId="2A63CAE8" w:rsidR="00337C8B" w:rsidRPr="00144131" w:rsidRDefault="00F56241" w:rsidP="00F56241">
      <w:pPr>
        <w:pStyle w:val="ListParagraph"/>
        <w:numPr>
          <w:ilvl w:val="2"/>
          <w:numId w:val="1"/>
        </w:numPr>
        <w:rPr>
          <w:rFonts w:ascii="Times New Roman" w:hAnsi="Times New Roman" w:cs="Times New Roman"/>
          <w:b/>
          <w:sz w:val="24"/>
          <w:szCs w:val="24"/>
          <w:u w:val="single"/>
        </w:rPr>
      </w:pPr>
      <w:r w:rsidRPr="00337C8B">
        <w:rPr>
          <w:rFonts w:ascii="Times New Roman" w:hAnsi="Times New Roman" w:cs="Times New Roman"/>
          <w:b/>
          <w:sz w:val="24"/>
          <w:szCs w:val="24"/>
        </w:rPr>
        <w:t xml:space="preserve">Gearing </w:t>
      </w:r>
    </w:p>
    <w:p w14:paraId="49CC2465" w14:textId="77777777" w:rsidR="00144131" w:rsidRPr="00337C8B" w:rsidRDefault="00144131" w:rsidP="00144131">
      <w:pPr>
        <w:pStyle w:val="ListParagraph"/>
        <w:ind w:left="1224"/>
        <w:rPr>
          <w:rFonts w:ascii="Times New Roman" w:hAnsi="Times New Roman" w:cs="Times New Roman"/>
          <w:b/>
          <w:sz w:val="24"/>
          <w:szCs w:val="24"/>
          <w:u w:val="single"/>
        </w:rPr>
      </w:pPr>
    </w:p>
    <w:p w14:paraId="32A5B015" w14:textId="5AF5F138" w:rsidR="0034102A" w:rsidRDefault="00F56241" w:rsidP="0042705D">
      <w:pPr>
        <w:ind w:left="720"/>
        <w:jc w:val="both"/>
        <w:rPr>
          <w:rFonts w:ascii="Times New Roman" w:hAnsi="Times New Roman" w:cs="Times New Roman"/>
          <w:sz w:val="24"/>
          <w:szCs w:val="24"/>
        </w:rPr>
      </w:pPr>
      <w:r w:rsidRPr="00337C8B">
        <w:rPr>
          <w:rFonts w:ascii="Times New Roman" w:hAnsi="Times New Roman" w:cs="Times New Roman"/>
          <w:sz w:val="24"/>
          <w:szCs w:val="24"/>
        </w:rPr>
        <w:t xml:space="preserve">The debt ration to equity of Burberry is </w:t>
      </w:r>
      <w:r w:rsidR="00CE3102" w:rsidRPr="00337C8B">
        <w:rPr>
          <w:rFonts w:ascii="Times New Roman" w:hAnsi="Times New Roman" w:cs="Times New Roman"/>
          <w:sz w:val="24"/>
          <w:szCs w:val="24"/>
        </w:rPr>
        <w:t>at 28.02%</w:t>
      </w:r>
      <w:r w:rsidR="008B0079" w:rsidRPr="00337C8B">
        <w:rPr>
          <w:rFonts w:ascii="Times New Roman" w:hAnsi="Times New Roman" w:cs="Times New Roman"/>
          <w:sz w:val="24"/>
          <w:szCs w:val="24"/>
        </w:rPr>
        <w:t xml:space="preserve"> in 2018</w:t>
      </w:r>
      <w:r w:rsidR="00CE3102" w:rsidRPr="00337C8B">
        <w:rPr>
          <w:rFonts w:ascii="Times New Roman" w:hAnsi="Times New Roman" w:cs="Times New Roman"/>
          <w:sz w:val="24"/>
          <w:szCs w:val="24"/>
        </w:rPr>
        <w:t xml:space="preserve">. This is a decrease of over 7% since 2014 but an increase on the </w:t>
      </w:r>
      <w:r w:rsidR="008B0079" w:rsidRPr="00337C8B">
        <w:rPr>
          <w:rFonts w:ascii="Times New Roman" w:hAnsi="Times New Roman" w:cs="Times New Roman"/>
          <w:sz w:val="24"/>
          <w:szCs w:val="24"/>
        </w:rPr>
        <w:t>2017 debt gearing of 24.85</w:t>
      </w:r>
      <w:r w:rsidR="00DD5E39" w:rsidRPr="00337C8B">
        <w:rPr>
          <w:rFonts w:ascii="Times New Roman" w:hAnsi="Times New Roman" w:cs="Times New Roman"/>
          <w:sz w:val="24"/>
          <w:szCs w:val="24"/>
        </w:rPr>
        <w:t>%</w:t>
      </w:r>
      <w:r w:rsidR="00E41AD0">
        <w:rPr>
          <w:rFonts w:ascii="Times New Roman" w:hAnsi="Times New Roman" w:cs="Times New Roman"/>
          <w:sz w:val="24"/>
          <w:szCs w:val="24"/>
        </w:rPr>
        <w:t>, which</w:t>
      </w:r>
      <w:r w:rsidR="00875083">
        <w:rPr>
          <w:rFonts w:ascii="Times New Roman" w:hAnsi="Times New Roman" w:cs="Times New Roman"/>
          <w:sz w:val="24"/>
          <w:szCs w:val="24"/>
        </w:rPr>
        <w:t xml:space="preserve"> also</w:t>
      </w:r>
      <w:r w:rsidR="00E41AD0">
        <w:rPr>
          <w:rFonts w:ascii="Times New Roman" w:hAnsi="Times New Roman" w:cs="Times New Roman"/>
          <w:sz w:val="24"/>
          <w:szCs w:val="24"/>
        </w:rPr>
        <w:t xml:space="preserve"> signal a change i</w:t>
      </w:r>
      <w:r w:rsidR="008813A2">
        <w:rPr>
          <w:rFonts w:ascii="Times New Roman" w:hAnsi="Times New Roman" w:cs="Times New Roman"/>
          <w:sz w:val="24"/>
          <w:szCs w:val="24"/>
        </w:rPr>
        <w:t>n debt risk policy under the new CEO</w:t>
      </w:r>
      <w:r w:rsidR="0042705D">
        <w:rPr>
          <w:rFonts w:ascii="Times New Roman" w:hAnsi="Times New Roman" w:cs="Times New Roman"/>
          <w:sz w:val="24"/>
          <w:szCs w:val="24"/>
        </w:rPr>
        <w:t>, w</w:t>
      </w:r>
      <w:r w:rsidR="00D62AB1">
        <w:rPr>
          <w:rFonts w:ascii="Times New Roman" w:hAnsi="Times New Roman" w:cs="Times New Roman"/>
          <w:sz w:val="24"/>
          <w:szCs w:val="24"/>
        </w:rPr>
        <w:t>ith</w:t>
      </w:r>
      <w:r w:rsidR="001858F7">
        <w:rPr>
          <w:rFonts w:ascii="Times New Roman" w:hAnsi="Times New Roman" w:cs="Times New Roman"/>
          <w:sz w:val="24"/>
          <w:szCs w:val="24"/>
        </w:rPr>
        <w:t xml:space="preserve"> relatively low risk with gearing under 50%</w:t>
      </w:r>
      <w:r w:rsidR="009510BD">
        <w:rPr>
          <w:rFonts w:ascii="Times New Roman" w:hAnsi="Times New Roman" w:cs="Times New Roman"/>
          <w:sz w:val="24"/>
          <w:szCs w:val="24"/>
        </w:rPr>
        <w:t>. Many companies reduce</w:t>
      </w:r>
      <w:r w:rsidR="0042705D">
        <w:rPr>
          <w:rFonts w:ascii="Times New Roman" w:hAnsi="Times New Roman" w:cs="Times New Roman"/>
          <w:sz w:val="24"/>
          <w:szCs w:val="24"/>
        </w:rPr>
        <w:t>d</w:t>
      </w:r>
      <w:r w:rsidR="009510BD">
        <w:rPr>
          <w:rFonts w:ascii="Times New Roman" w:hAnsi="Times New Roman" w:cs="Times New Roman"/>
          <w:sz w:val="24"/>
          <w:szCs w:val="24"/>
        </w:rPr>
        <w:t xml:space="preserve"> their ri</w:t>
      </w:r>
      <w:r w:rsidR="00E459D3">
        <w:rPr>
          <w:rFonts w:ascii="Times New Roman" w:hAnsi="Times New Roman" w:cs="Times New Roman"/>
          <w:sz w:val="24"/>
          <w:szCs w:val="24"/>
        </w:rPr>
        <w:t xml:space="preserve">sk </w:t>
      </w:r>
      <w:r w:rsidR="009510BD">
        <w:rPr>
          <w:rFonts w:ascii="Times New Roman" w:hAnsi="Times New Roman" w:cs="Times New Roman"/>
          <w:sz w:val="24"/>
          <w:szCs w:val="24"/>
        </w:rPr>
        <w:t xml:space="preserve">appetite regarding debt </w:t>
      </w:r>
      <w:r w:rsidR="003E5E69">
        <w:rPr>
          <w:rFonts w:ascii="Times New Roman" w:hAnsi="Times New Roman" w:cs="Times New Roman"/>
          <w:sz w:val="24"/>
          <w:szCs w:val="24"/>
        </w:rPr>
        <w:t>since the 2008 Crash</w:t>
      </w:r>
      <w:r w:rsidR="00D73FFC">
        <w:rPr>
          <w:rFonts w:ascii="Times New Roman" w:hAnsi="Times New Roman" w:cs="Times New Roman"/>
          <w:sz w:val="24"/>
          <w:szCs w:val="24"/>
        </w:rPr>
        <w:t xml:space="preserve"> (</w:t>
      </w:r>
      <w:r w:rsidR="00D73FFC" w:rsidRPr="00D73FFC">
        <w:rPr>
          <w:rFonts w:ascii="Times New Roman" w:hAnsi="Times New Roman" w:cs="Times New Roman"/>
          <w:sz w:val="24"/>
          <w:szCs w:val="24"/>
        </w:rPr>
        <w:t>Kastelle</w:t>
      </w:r>
      <w:r w:rsidR="00D73FFC">
        <w:rPr>
          <w:rFonts w:ascii="Times New Roman" w:hAnsi="Times New Roman" w:cs="Times New Roman"/>
          <w:sz w:val="24"/>
          <w:szCs w:val="24"/>
        </w:rPr>
        <w:t xml:space="preserve">, </w:t>
      </w:r>
      <w:r w:rsidR="00D73FFC" w:rsidRPr="00D73FFC">
        <w:rPr>
          <w:rFonts w:ascii="Times New Roman" w:hAnsi="Times New Roman" w:cs="Times New Roman"/>
          <w:sz w:val="24"/>
          <w:szCs w:val="24"/>
        </w:rPr>
        <w:t>2013)</w:t>
      </w:r>
      <w:r w:rsidR="003E5E69">
        <w:rPr>
          <w:rFonts w:ascii="Times New Roman" w:hAnsi="Times New Roman" w:cs="Times New Roman"/>
          <w:sz w:val="24"/>
          <w:szCs w:val="24"/>
        </w:rPr>
        <w:t xml:space="preserve">, there is risk that </w:t>
      </w:r>
      <w:r w:rsidR="009B04B1">
        <w:rPr>
          <w:rFonts w:ascii="Times New Roman" w:hAnsi="Times New Roman" w:cs="Times New Roman"/>
          <w:sz w:val="24"/>
          <w:szCs w:val="24"/>
        </w:rPr>
        <w:t>shareholder</w:t>
      </w:r>
      <w:r w:rsidR="003E5E69">
        <w:rPr>
          <w:rFonts w:ascii="Times New Roman" w:hAnsi="Times New Roman" w:cs="Times New Roman"/>
          <w:sz w:val="24"/>
          <w:szCs w:val="24"/>
        </w:rPr>
        <w:t xml:space="preserve"> value is not </w:t>
      </w:r>
      <w:r w:rsidR="009D218B">
        <w:rPr>
          <w:rFonts w:ascii="Times New Roman" w:hAnsi="Times New Roman" w:cs="Times New Roman"/>
          <w:sz w:val="24"/>
          <w:szCs w:val="24"/>
        </w:rPr>
        <w:t>recognised</w:t>
      </w:r>
      <w:r w:rsidR="003E5E69">
        <w:rPr>
          <w:rFonts w:ascii="Times New Roman" w:hAnsi="Times New Roman" w:cs="Times New Roman"/>
          <w:sz w:val="24"/>
          <w:szCs w:val="24"/>
        </w:rPr>
        <w:t xml:space="preserve"> while Burberry is not taking advantage </w:t>
      </w:r>
      <w:r w:rsidR="003D50F0">
        <w:rPr>
          <w:rFonts w:ascii="Times New Roman" w:hAnsi="Times New Roman" w:cs="Times New Roman"/>
          <w:sz w:val="24"/>
          <w:szCs w:val="24"/>
        </w:rPr>
        <w:t xml:space="preserve">of cheap debt finance to fund </w:t>
      </w:r>
      <w:r w:rsidR="00767CF5">
        <w:rPr>
          <w:rFonts w:ascii="Times New Roman" w:hAnsi="Times New Roman" w:cs="Times New Roman"/>
          <w:sz w:val="24"/>
          <w:szCs w:val="24"/>
        </w:rPr>
        <w:t>expansion</w:t>
      </w:r>
      <w:r w:rsidR="0034102A">
        <w:rPr>
          <w:rFonts w:ascii="Times New Roman" w:hAnsi="Times New Roman" w:cs="Times New Roman"/>
          <w:sz w:val="24"/>
          <w:szCs w:val="24"/>
        </w:rPr>
        <w:t>,</w:t>
      </w:r>
      <w:r w:rsidR="00767CF5">
        <w:rPr>
          <w:rFonts w:ascii="Times New Roman" w:hAnsi="Times New Roman" w:cs="Times New Roman"/>
          <w:sz w:val="24"/>
          <w:szCs w:val="24"/>
        </w:rPr>
        <w:t xml:space="preserve"> </w:t>
      </w:r>
      <w:r w:rsidR="0034102A">
        <w:rPr>
          <w:rFonts w:ascii="Times New Roman" w:hAnsi="Times New Roman" w:cs="Times New Roman"/>
          <w:sz w:val="24"/>
          <w:szCs w:val="24"/>
        </w:rPr>
        <w:t>d</w:t>
      </w:r>
      <w:r w:rsidR="00767CF5">
        <w:rPr>
          <w:rFonts w:ascii="Times New Roman" w:hAnsi="Times New Roman" w:cs="Times New Roman"/>
          <w:sz w:val="24"/>
          <w:szCs w:val="24"/>
        </w:rPr>
        <w:t xml:space="preserve">ebt is often cheaper after tax than </w:t>
      </w:r>
      <w:r w:rsidR="00945D1A">
        <w:rPr>
          <w:rFonts w:ascii="Times New Roman" w:hAnsi="Times New Roman" w:cs="Times New Roman"/>
          <w:sz w:val="24"/>
          <w:szCs w:val="24"/>
        </w:rPr>
        <w:t>shareholder funds</w:t>
      </w:r>
      <w:r w:rsidR="0034102A">
        <w:rPr>
          <w:rFonts w:ascii="Times New Roman" w:hAnsi="Times New Roman" w:cs="Times New Roman"/>
          <w:sz w:val="24"/>
          <w:szCs w:val="24"/>
        </w:rPr>
        <w:t xml:space="preserve"> and so can be preferable</w:t>
      </w:r>
      <w:r w:rsidR="000E70B6">
        <w:rPr>
          <w:rFonts w:ascii="Times New Roman" w:hAnsi="Times New Roman" w:cs="Times New Roman"/>
          <w:sz w:val="24"/>
          <w:szCs w:val="24"/>
        </w:rPr>
        <w:t xml:space="preserve"> </w:t>
      </w:r>
      <w:sdt>
        <w:sdtPr>
          <w:rPr>
            <w:rFonts w:ascii="Times New Roman" w:hAnsi="Times New Roman" w:cs="Times New Roman"/>
            <w:sz w:val="24"/>
            <w:szCs w:val="24"/>
          </w:rPr>
          <w:id w:val="283157709"/>
          <w:citation/>
        </w:sdtPr>
        <w:sdtContent>
          <w:r w:rsidR="000E70B6">
            <w:rPr>
              <w:rFonts w:ascii="Times New Roman" w:hAnsi="Times New Roman" w:cs="Times New Roman"/>
              <w:sz w:val="24"/>
              <w:szCs w:val="24"/>
            </w:rPr>
            <w:fldChar w:fldCharType="begin"/>
          </w:r>
          <w:r w:rsidR="000E70B6">
            <w:rPr>
              <w:rFonts w:ascii="Times New Roman" w:hAnsi="Times New Roman" w:cs="Times New Roman"/>
              <w:sz w:val="24"/>
              <w:szCs w:val="24"/>
            </w:rPr>
            <w:instrText xml:space="preserve"> CITATION Ant17 \l 2057 </w:instrText>
          </w:r>
          <w:r w:rsidR="000E70B6">
            <w:rPr>
              <w:rFonts w:ascii="Times New Roman" w:hAnsi="Times New Roman" w:cs="Times New Roman"/>
              <w:sz w:val="24"/>
              <w:szCs w:val="24"/>
            </w:rPr>
            <w:fldChar w:fldCharType="separate"/>
          </w:r>
          <w:r w:rsidR="000E70B6" w:rsidRPr="000E70B6">
            <w:rPr>
              <w:rFonts w:ascii="Times New Roman" w:hAnsi="Times New Roman" w:cs="Times New Roman"/>
              <w:noProof/>
              <w:sz w:val="24"/>
              <w:szCs w:val="24"/>
            </w:rPr>
            <w:t>(Antrill, 2017)</w:t>
          </w:r>
          <w:r w:rsidR="000E70B6">
            <w:rPr>
              <w:rFonts w:ascii="Times New Roman" w:hAnsi="Times New Roman" w:cs="Times New Roman"/>
              <w:sz w:val="24"/>
              <w:szCs w:val="24"/>
            </w:rPr>
            <w:fldChar w:fldCharType="end"/>
          </w:r>
        </w:sdtContent>
      </w:sdt>
      <w:r w:rsidR="0034102A">
        <w:rPr>
          <w:rFonts w:ascii="Times New Roman" w:hAnsi="Times New Roman" w:cs="Times New Roman"/>
          <w:sz w:val="24"/>
          <w:szCs w:val="24"/>
        </w:rPr>
        <w:t xml:space="preserve">. </w:t>
      </w:r>
      <w:r w:rsidR="00FF0191">
        <w:rPr>
          <w:rFonts w:ascii="Times New Roman" w:hAnsi="Times New Roman" w:cs="Times New Roman"/>
          <w:sz w:val="24"/>
          <w:szCs w:val="24"/>
        </w:rPr>
        <w:t xml:space="preserve">With Burberry’s interest cover at </w:t>
      </w:r>
      <w:r w:rsidR="001F6F10">
        <w:rPr>
          <w:rFonts w:ascii="Times New Roman" w:hAnsi="Times New Roman" w:cs="Times New Roman"/>
          <w:sz w:val="24"/>
          <w:szCs w:val="24"/>
        </w:rPr>
        <w:t xml:space="preserve">still at </w:t>
      </w:r>
      <w:r w:rsidR="00FF0191">
        <w:rPr>
          <w:rFonts w:ascii="Times New Roman" w:hAnsi="Times New Roman" w:cs="Times New Roman"/>
          <w:sz w:val="24"/>
          <w:szCs w:val="24"/>
        </w:rPr>
        <w:t>such a high rate</w:t>
      </w:r>
      <w:r w:rsidR="0016389E">
        <w:rPr>
          <w:rFonts w:ascii="Times New Roman" w:hAnsi="Times New Roman" w:cs="Times New Roman"/>
          <w:sz w:val="24"/>
          <w:szCs w:val="24"/>
        </w:rPr>
        <w:t xml:space="preserve">, the Return on Assets funded by higher debt </w:t>
      </w:r>
      <w:r w:rsidR="00DE32DD">
        <w:rPr>
          <w:rFonts w:ascii="Times New Roman" w:hAnsi="Times New Roman" w:cs="Times New Roman"/>
          <w:sz w:val="24"/>
          <w:szCs w:val="24"/>
        </w:rPr>
        <w:t xml:space="preserve">may be in the businesses’ benefit. </w:t>
      </w:r>
      <w:r w:rsidR="007C76EB">
        <w:rPr>
          <w:rFonts w:ascii="Times New Roman" w:hAnsi="Times New Roman" w:cs="Times New Roman"/>
          <w:sz w:val="24"/>
          <w:szCs w:val="24"/>
        </w:rPr>
        <w:t xml:space="preserve">Capital investment must be given due diligence before any debt is incurred </w:t>
      </w:r>
      <w:r w:rsidR="002102DA">
        <w:rPr>
          <w:rFonts w:ascii="Times New Roman" w:hAnsi="Times New Roman" w:cs="Times New Roman"/>
          <w:sz w:val="24"/>
          <w:szCs w:val="24"/>
        </w:rPr>
        <w:t xml:space="preserve">due to </w:t>
      </w:r>
      <w:r w:rsidR="00501B8F">
        <w:rPr>
          <w:rFonts w:ascii="Times New Roman" w:hAnsi="Times New Roman" w:cs="Times New Roman"/>
          <w:sz w:val="24"/>
          <w:szCs w:val="24"/>
        </w:rPr>
        <w:t>prospect</w:t>
      </w:r>
      <w:r w:rsidR="00B37C39">
        <w:rPr>
          <w:rFonts w:ascii="Times New Roman" w:hAnsi="Times New Roman" w:cs="Times New Roman"/>
          <w:sz w:val="24"/>
          <w:szCs w:val="24"/>
        </w:rPr>
        <w:t xml:space="preserve"> </w:t>
      </w:r>
      <w:r w:rsidR="00B64CE7">
        <w:rPr>
          <w:rFonts w:ascii="Times New Roman" w:hAnsi="Times New Roman" w:cs="Times New Roman"/>
          <w:sz w:val="24"/>
          <w:szCs w:val="24"/>
        </w:rPr>
        <w:t>of</w:t>
      </w:r>
      <w:r w:rsidR="00B37C39">
        <w:rPr>
          <w:rFonts w:ascii="Times New Roman" w:hAnsi="Times New Roman" w:cs="Times New Roman"/>
          <w:sz w:val="24"/>
          <w:szCs w:val="24"/>
        </w:rPr>
        <w:t xml:space="preserve"> higher gearing</w:t>
      </w:r>
      <w:r w:rsidR="00B64CE7">
        <w:rPr>
          <w:rFonts w:ascii="Times New Roman" w:hAnsi="Times New Roman" w:cs="Times New Roman"/>
          <w:sz w:val="24"/>
          <w:szCs w:val="24"/>
        </w:rPr>
        <w:t xml:space="preserve"> causing</w:t>
      </w:r>
      <w:r w:rsidR="00B37C39">
        <w:rPr>
          <w:rFonts w:ascii="Times New Roman" w:hAnsi="Times New Roman" w:cs="Times New Roman"/>
          <w:sz w:val="24"/>
          <w:szCs w:val="24"/>
        </w:rPr>
        <w:t xml:space="preserve"> “</w:t>
      </w:r>
      <w:r w:rsidR="007F2A98">
        <w:rPr>
          <w:rFonts w:ascii="Times New Roman" w:hAnsi="Times New Roman" w:cs="Times New Roman"/>
          <w:sz w:val="24"/>
          <w:szCs w:val="24"/>
        </w:rPr>
        <w:t xml:space="preserve">the average cost of capital” </w:t>
      </w:r>
      <w:r w:rsidR="00B64CE7">
        <w:rPr>
          <w:rFonts w:ascii="Times New Roman" w:hAnsi="Times New Roman" w:cs="Times New Roman"/>
          <w:sz w:val="24"/>
          <w:szCs w:val="24"/>
        </w:rPr>
        <w:t xml:space="preserve">to </w:t>
      </w:r>
      <w:r w:rsidR="007F2A98">
        <w:rPr>
          <w:rFonts w:ascii="Times New Roman" w:hAnsi="Times New Roman" w:cs="Times New Roman"/>
          <w:sz w:val="24"/>
          <w:szCs w:val="24"/>
        </w:rPr>
        <w:t>increase and “market value of the business will decrease</w:t>
      </w:r>
      <w:r w:rsidR="00B64CE7">
        <w:rPr>
          <w:rFonts w:ascii="Times New Roman" w:hAnsi="Times New Roman" w:cs="Times New Roman"/>
          <w:sz w:val="24"/>
          <w:szCs w:val="24"/>
        </w:rPr>
        <w:t>”</w:t>
      </w:r>
      <w:r w:rsidR="007F2A98">
        <w:rPr>
          <w:rFonts w:ascii="Times New Roman" w:hAnsi="Times New Roman" w:cs="Times New Roman"/>
          <w:sz w:val="24"/>
          <w:szCs w:val="24"/>
        </w:rPr>
        <w:t xml:space="preserve"> (Mydd</w:t>
      </w:r>
      <w:r w:rsidR="000C0A43">
        <w:rPr>
          <w:rFonts w:ascii="Times New Roman" w:hAnsi="Times New Roman" w:cs="Times New Roman"/>
          <w:sz w:val="24"/>
          <w:szCs w:val="24"/>
        </w:rPr>
        <w:t>elton, 2000, p.147).</w:t>
      </w:r>
    </w:p>
    <w:p w14:paraId="149F7D87" w14:textId="5DE8EDB4" w:rsidR="00645392" w:rsidRDefault="00645392" w:rsidP="00A55BB7">
      <w:pPr>
        <w:ind w:left="720"/>
        <w:jc w:val="both"/>
        <w:rPr>
          <w:rFonts w:ascii="Times New Roman" w:hAnsi="Times New Roman" w:cs="Times New Roman"/>
          <w:b/>
          <w:sz w:val="24"/>
          <w:szCs w:val="24"/>
          <w:u w:val="single"/>
        </w:rPr>
      </w:pPr>
    </w:p>
    <w:p w14:paraId="4BF3F72B" w14:textId="695E1239" w:rsidR="00645392" w:rsidRDefault="00645392" w:rsidP="00A55BB7">
      <w:pPr>
        <w:ind w:left="720"/>
        <w:jc w:val="both"/>
        <w:rPr>
          <w:rFonts w:ascii="Times New Roman" w:hAnsi="Times New Roman" w:cs="Times New Roman"/>
          <w:b/>
          <w:sz w:val="24"/>
          <w:szCs w:val="24"/>
          <w:u w:val="single"/>
        </w:rPr>
      </w:pPr>
    </w:p>
    <w:p w14:paraId="58EDFA3C" w14:textId="3CA5AE5B" w:rsidR="00645392" w:rsidRDefault="00645392" w:rsidP="00A55BB7">
      <w:pPr>
        <w:ind w:left="720"/>
        <w:jc w:val="both"/>
        <w:rPr>
          <w:rFonts w:ascii="Times New Roman" w:hAnsi="Times New Roman" w:cs="Times New Roman"/>
          <w:b/>
          <w:sz w:val="24"/>
          <w:szCs w:val="24"/>
          <w:u w:val="single"/>
        </w:rPr>
      </w:pPr>
    </w:p>
    <w:p w14:paraId="3B1EBBBD" w14:textId="251523F8" w:rsidR="00645392" w:rsidRDefault="00645392" w:rsidP="00A55BB7">
      <w:pPr>
        <w:ind w:left="720"/>
        <w:jc w:val="both"/>
        <w:rPr>
          <w:rFonts w:ascii="Times New Roman" w:hAnsi="Times New Roman" w:cs="Times New Roman"/>
          <w:b/>
          <w:sz w:val="24"/>
          <w:szCs w:val="24"/>
          <w:u w:val="single"/>
        </w:rPr>
      </w:pPr>
    </w:p>
    <w:p w14:paraId="3711A08F" w14:textId="77777777" w:rsidR="00645392" w:rsidRPr="00802106" w:rsidRDefault="00645392" w:rsidP="00A55BB7">
      <w:pPr>
        <w:ind w:left="720"/>
        <w:jc w:val="both"/>
        <w:rPr>
          <w:rFonts w:ascii="Times New Roman" w:hAnsi="Times New Roman" w:cs="Times New Roman"/>
          <w:b/>
          <w:sz w:val="24"/>
          <w:szCs w:val="24"/>
          <w:u w:val="single"/>
        </w:rPr>
      </w:pPr>
    </w:p>
    <w:p w14:paraId="56BEB419" w14:textId="738A209A" w:rsidR="00FC4D9F" w:rsidRPr="008C450C" w:rsidRDefault="00BE3FB3" w:rsidP="00486CF8">
      <w:pPr>
        <w:pStyle w:val="ListParagraph"/>
        <w:numPr>
          <w:ilvl w:val="1"/>
          <w:numId w:val="1"/>
        </w:numPr>
        <w:rPr>
          <w:rFonts w:ascii="Times New Roman" w:hAnsi="Times New Roman" w:cs="Times New Roman"/>
          <w:b/>
          <w:sz w:val="24"/>
          <w:szCs w:val="24"/>
          <w:u w:val="single"/>
        </w:rPr>
      </w:pPr>
      <w:r w:rsidRPr="008C450C">
        <w:rPr>
          <w:rFonts w:ascii="Times New Roman" w:hAnsi="Times New Roman" w:cs="Times New Roman"/>
          <w:b/>
          <w:sz w:val="24"/>
          <w:szCs w:val="24"/>
          <w:u w:val="single"/>
        </w:rPr>
        <w:lastRenderedPageBreak/>
        <w:t>INVESTMENT</w:t>
      </w:r>
    </w:p>
    <w:p w14:paraId="36A5DD3F" w14:textId="242A97E9" w:rsidR="00BE3FB3" w:rsidRDefault="00BE3FB3" w:rsidP="003F611D">
      <w:pPr>
        <w:pStyle w:val="ListParagraph"/>
        <w:ind w:left="792"/>
        <w:rPr>
          <w:rFonts w:ascii="Times New Roman" w:hAnsi="Times New Roman" w:cs="Times New Roman"/>
          <w:sz w:val="24"/>
          <w:szCs w:val="24"/>
        </w:rPr>
      </w:pPr>
    </w:p>
    <w:p w14:paraId="11128257" w14:textId="77777777" w:rsidR="00144131" w:rsidRDefault="00144131" w:rsidP="003F611D">
      <w:pPr>
        <w:pStyle w:val="ListParagraph"/>
        <w:ind w:left="792"/>
        <w:rPr>
          <w:rFonts w:ascii="Times New Roman" w:hAnsi="Times New Roman" w:cs="Times New Roman"/>
          <w:sz w:val="24"/>
          <w:szCs w:val="24"/>
        </w:rPr>
      </w:pPr>
    </w:p>
    <w:p w14:paraId="768139F9" w14:textId="379D0059" w:rsidR="005F7F55" w:rsidRPr="00144131" w:rsidRDefault="00FC4D9F" w:rsidP="005F7F5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Earnings Per Share</w:t>
      </w:r>
    </w:p>
    <w:p w14:paraId="1D231F04" w14:textId="77777777" w:rsidR="00144131" w:rsidRPr="005F7F55" w:rsidRDefault="00144131" w:rsidP="00144131">
      <w:pPr>
        <w:pStyle w:val="ListParagraph"/>
        <w:ind w:left="1224"/>
        <w:rPr>
          <w:rFonts w:ascii="Times New Roman" w:hAnsi="Times New Roman" w:cs="Times New Roman"/>
          <w:sz w:val="24"/>
          <w:szCs w:val="24"/>
        </w:rPr>
      </w:pPr>
    </w:p>
    <w:p w14:paraId="65234D2E" w14:textId="23FF7CC4" w:rsidR="00DD5E39" w:rsidRDefault="001A7B5C" w:rsidP="00A55BB7">
      <w:pPr>
        <w:ind w:left="720"/>
        <w:jc w:val="both"/>
        <w:rPr>
          <w:rFonts w:ascii="Times New Roman" w:hAnsi="Times New Roman" w:cs="Times New Roman"/>
          <w:sz w:val="24"/>
          <w:szCs w:val="24"/>
        </w:rPr>
      </w:pPr>
      <w:r w:rsidRPr="005F7F55">
        <w:rPr>
          <w:rFonts w:ascii="Times New Roman" w:hAnsi="Times New Roman" w:cs="Times New Roman"/>
          <w:sz w:val="24"/>
          <w:szCs w:val="24"/>
        </w:rPr>
        <w:t>The</w:t>
      </w:r>
      <w:r w:rsidR="00156B7B" w:rsidRPr="005F7F55">
        <w:rPr>
          <w:rFonts w:ascii="Times New Roman" w:hAnsi="Times New Roman" w:cs="Times New Roman"/>
          <w:sz w:val="24"/>
          <w:szCs w:val="24"/>
        </w:rPr>
        <w:t xml:space="preserve"> </w:t>
      </w:r>
      <w:r w:rsidR="007B36A9" w:rsidRPr="005F7F55">
        <w:rPr>
          <w:rFonts w:ascii="Times New Roman" w:hAnsi="Times New Roman" w:cs="Times New Roman"/>
          <w:sz w:val="24"/>
          <w:szCs w:val="24"/>
        </w:rPr>
        <w:t xml:space="preserve">“weighted average number of ordinary shares in issue during the year” 2018 429.4 compared to 442.2 for the year 2017. </w:t>
      </w:r>
      <w:r w:rsidR="00112A3B" w:rsidRPr="005F7F55">
        <w:rPr>
          <w:rFonts w:ascii="Times New Roman" w:hAnsi="Times New Roman" w:cs="Times New Roman"/>
          <w:sz w:val="24"/>
          <w:szCs w:val="24"/>
        </w:rPr>
        <w:t xml:space="preserve">This results in </w:t>
      </w:r>
      <w:r w:rsidR="008020BD" w:rsidRPr="005F7F55">
        <w:rPr>
          <w:rFonts w:ascii="Times New Roman" w:hAnsi="Times New Roman" w:cs="Times New Roman"/>
          <w:sz w:val="24"/>
          <w:szCs w:val="24"/>
        </w:rPr>
        <w:t>an</w:t>
      </w:r>
      <w:r w:rsidR="0047763A" w:rsidRPr="005F7F55">
        <w:rPr>
          <w:rFonts w:ascii="Times New Roman" w:hAnsi="Times New Roman" w:cs="Times New Roman"/>
          <w:sz w:val="24"/>
          <w:szCs w:val="24"/>
        </w:rPr>
        <w:t xml:space="preserve"> Earnings </w:t>
      </w:r>
      <w:r w:rsidR="00A74E58" w:rsidRPr="005F7F55">
        <w:rPr>
          <w:rFonts w:ascii="Times New Roman" w:hAnsi="Times New Roman" w:cs="Times New Roman"/>
          <w:sz w:val="24"/>
          <w:szCs w:val="24"/>
        </w:rPr>
        <w:t xml:space="preserve">per Ordinary Share is </w:t>
      </w:r>
      <w:r w:rsidR="00ED61F3" w:rsidRPr="005F7F55">
        <w:rPr>
          <w:rFonts w:ascii="Times New Roman" w:hAnsi="Times New Roman" w:cs="Times New Roman"/>
          <w:sz w:val="24"/>
          <w:szCs w:val="24"/>
        </w:rPr>
        <w:t>£0.95</w:t>
      </w:r>
      <w:r w:rsidR="00037A27" w:rsidRPr="005F7F55">
        <w:rPr>
          <w:rFonts w:ascii="Times New Roman" w:hAnsi="Times New Roman" w:cs="Times New Roman"/>
          <w:sz w:val="24"/>
          <w:szCs w:val="24"/>
        </w:rPr>
        <w:t xml:space="preserve"> for 2018 and £0.89 in 2017, </w:t>
      </w:r>
      <w:r w:rsidR="00FE6C42" w:rsidRPr="005F7F55">
        <w:rPr>
          <w:rFonts w:ascii="Times New Roman" w:hAnsi="Times New Roman" w:cs="Times New Roman"/>
          <w:sz w:val="24"/>
          <w:szCs w:val="24"/>
        </w:rPr>
        <w:t>showing an increased profitability for the shareholders of the company</w:t>
      </w:r>
      <w:r w:rsidR="00813E0E">
        <w:rPr>
          <w:rFonts w:ascii="Times New Roman" w:hAnsi="Times New Roman" w:cs="Times New Roman"/>
          <w:sz w:val="24"/>
          <w:szCs w:val="24"/>
        </w:rPr>
        <w:t xml:space="preserve"> </w:t>
      </w:r>
      <w:r w:rsidR="0078607C">
        <w:rPr>
          <w:rFonts w:ascii="Times New Roman" w:hAnsi="Times New Roman" w:cs="Times New Roman"/>
          <w:sz w:val="24"/>
          <w:szCs w:val="24"/>
        </w:rPr>
        <w:t>(ICAEW, 2009)</w:t>
      </w:r>
      <w:r w:rsidR="00FE6C42" w:rsidRPr="005F7F55">
        <w:rPr>
          <w:rFonts w:ascii="Times New Roman" w:hAnsi="Times New Roman" w:cs="Times New Roman"/>
          <w:sz w:val="24"/>
          <w:szCs w:val="24"/>
        </w:rPr>
        <w:t xml:space="preserve">. </w:t>
      </w:r>
      <w:r w:rsidR="00A05DFE">
        <w:rPr>
          <w:rFonts w:ascii="Times New Roman" w:hAnsi="Times New Roman" w:cs="Times New Roman"/>
          <w:sz w:val="24"/>
          <w:szCs w:val="24"/>
        </w:rPr>
        <w:t xml:space="preserve">The ‘Buy </w:t>
      </w:r>
      <w:r w:rsidR="00C134D5">
        <w:rPr>
          <w:rFonts w:ascii="Times New Roman" w:hAnsi="Times New Roman" w:cs="Times New Roman"/>
          <w:sz w:val="24"/>
          <w:szCs w:val="24"/>
        </w:rPr>
        <w:t xml:space="preserve">Back’ option that Burberry has been pursing lifts the price of the </w:t>
      </w:r>
      <w:r w:rsidR="003D31AB">
        <w:rPr>
          <w:rFonts w:ascii="Times New Roman" w:hAnsi="Times New Roman" w:cs="Times New Roman"/>
          <w:sz w:val="24"/>
          <w:szCs w:val="24"/>
        </w:rPr>
        <w:t>share as EPS is higher as there are less shares in circulation</w:t>
      </w:r>
      <w:r w:rsidR="000E3BB8">
        <w:rPr>
          <w:rFonts w:ascii="Times New Roman" w:hAnsi="Times New Roman" w:cs="Times New Roman"/>
          <w:sz w:val="24"/>
          <w:szCs w:val="24"/>
        </w:rPr>
        <w:t xml:space="preserve">, </w:t>
      </w:r>
      <w:r w:rsidR="00915553">
        <w:rPr>
          <w:rFonts w:ascii="Times New Roman" w:hAnsi="Times New Roman" w:cs="Times New Roman"/>
          <w:sz w:val="24"/>
          <w:szCs w:val="24"/>
        </w:rPr>
        <w:t xml:space="preserve">while </w:t>
      </w:r>
      <w:r w:rsidR="00CA301A">
        <w:rPr>
          <w:rFonts w:ascii="Times New Roman" w:hAnsi="Times New Roman" w:cs="Times New Roman"/>
          <w:sz w:val="24"/>
          <w:szCs w:val="24"/>
        </w:rPr>
        <w:t>increasing divided back to shareholder</w:t>
      </w:r>
      <w:r w:rsidR="001E5910">
        <w:rPr>
          <w:rFonts w:ascii="Times New Roman" w:hAnsi="Times New Roman" w:cs="Times New Roman"/>
          <w:sz w:val="24"/>
          <w:szCs w:val="24"/>
        </w:rPr>
        <w:t xml:space="preserve"> while altering the </w:t>
      </w:r>
      <w:r w:rsidR="00BD094E">
        <w:rPr>
          <w:rFonts w:ascii="Times New Roman" w:hAnsi="Times New Roman" w:cs="Times New Roman"/>
          <w:sz w:val="24"/>
          <w:szCs w:val="24"/>
        </w:rPr>
        <w:t>equity gearing of the company</w:t>
      </w:r>
      <w:r w:rsidR="00CA301A">
        <w:rPr>
          <w:rFonts w:ascii="Times New Roman" w:hAnsi="Times New Roman" w:cs="Times New Roman"/>
          <w:sz w:val="24"/>
          <w:szCs w:val="24"/>
        </w:rPr>
        <w:t xml:space="preserve"> </w:t>
      </w:r>
      <w:sdt>
        <w:sdtPr>
          <w:rPr>
            <w:rFonts w:ascii="Times New Roman" w:hAnsi="Times New Roman" w:cs="Times New Roman"/>
            <w:sz w:val="24"/>
            <w:szCs w:val="24"/>
          </w:rPr>
          <w:id w:val="980416553"/>
          <w:citation/>
        </w:sdtPr>
        <w:sdtContent>
          <w:r w:rsidR="00CA301A">
            <w:rPr>
              <w:rFonts w:ascii="Times New Roman" w:hAnsi="Times New Roman" w:cs="Times New Roman"/>
              <w:sz w:val="24"/>
              <w:szCs w:val="24"/>
            </w:rPr>
            <w:fldChar w:fldCharType="begin"/>
          </w:r>
          <w:r w:rsidR="00CA301A">
            <w:rPr>
              <w:rFonts w:ascii="Times New Roman" w:hAnsi="Times New Roman" w:cs="Times New Roman"/>
              <w:sz w:val="24"/>
              <w:szCs w:val="24"/>
            </w:rPr>
            <w:instrText xml:space="preserve"> CITATION Ant17 \l 2057 </w:instrText>
          </w:r>
          <w:r w:rsidR="00CA301A">
            <w:rPr>
              <w:rFonts w:ascii="Times New Roman" w:hAnsi="Times New Roman" w:cs="Times New Roman"/>
              <w:sz w:val="24"/>
              <w:szCs w:val="24"/>
            </w:rPr>
            <w:fldChar w:fldCharType="separate"/>
          </w:r>
          <w:r w:rsidR="00CA301A" w:rsidRPr="00CA301A">
            <w:rPr>
              <w:rFonts w:ascii="Times New Roman" w:hAnsi="Times New Roman" w:cs="Times New Roman"/>
              <w:noProof/>
              <w:sz w:val="24"/>
              <w:szCs w:val="24"/>
            </w:rPr>
            <w:t>(Antrill, 2017)</w:t>
          </w:r>
          <w:r w:rsidR="00CA301A">
            <w:rPr>
              <w:rFonts w:ascii="Times New Roman" w:hAnsi="Times New Roman" w:cs="Times New Roman"/>
              <w:sz w:val="24"/>
              <w:szCs w:val="24"/>
            </w:rPr>
            <w:fldChar w:fldCharType="end"/>
          </w:r>
        </w:sdtContent>
      </w:sdt>
      <w:r w:rsidR="00CA301A">
        <w:rPr>
          <w:rFonts w:ascii="Times New Roman" w:hAnsi="Times New Roman" w:cs="Times New Roman"/>
          <w:sz w:val="24"/>
          <w:szCs w:val="24"/>
        </w:rPr>
        <w:t>, a point of planned strategy for Burberry. I</w:t>
      </w:r>
      <w:r w:rsidR="000E3BB8">
        <w:rPr>
          <w:rFonts w:ascii="Times New Roman" w:hAnsi="Times New Roman" w:cs="Times New Roman"/>
          <w:sz w:val="24"/>
          <w:szCs w:val="24"/>
        </w:rPr>
        <w:t xml:space="preserve">nvesting in </w:t>
      </w:r>
      <w:r w:rsidR="00F20D5B">
        <w:rPr>
          <w:rFonts w:ascii="Times New Roman" w:hAnsi="Times New Roman" w:cs="Times New Roman"/>
          <w:sz w:val="24"/>
          <w:szCs w:val="24"/>
        </w:rPr>
        <w:t xml:space="preserve">assets which can be quickly turned to cash instead of </w:t>
      </w:r>
      <w:r w:rsidR="008020BD">
        <w:rPr>
          <w:rFonts w:ascii="Times New Roman" w:hAnsi="Times New Roman" w:cs="Times New Roman"/>
          <w:sz w:val="24"/>
          <w:szCs w:val="24"/>
        </w:rPr>
        <w:t>long-term</w:t>
      </w:r>
      <w:r w:rsidR="001A7B2A">
        <w:rPr>
          <w:rFonts w:ascii="Times New Roman" w:hAnsi="Times New Roman" w:cs="Times New Roman"/>
          <w:sz w:val="24"/>
          <w:szCs w:val="24"/>
        </w:rPr>
        <w:t xml:space="preserve"> physical assets such as </w:t>
      </w:r>
      <w:r w:rsidR="00E87F38">
        <w:rPr>
          <w:rFonts w:ascii="Times New Roman" w:hAnsi="Times New Roman" w:cs="Times New Roman"/>
          <w:sz w:val="24"/>
          <w:szCs w:val="24"/>
        </w:rPr>
        <w:t xml:space="preserve">property </w:t>
      </w:r>
      <w:r w:rsidR="00483D4A">
        <w:rPr>
          <w:rFonts w:ascii="Times New Roman" w:hAnsi="Times New Roman" w:cs="Times New Roman"/>
          <w:sz w:val="24"/>
          <w:szCs w:val="24"/>
        </w:rPr>
        <w:t xml:space="preserve">(Tori </w:t>
      </w:r>
      <w:r w:rsidR="00AC0EC5">
        <w:rPr>
          <w:rFonts w:ascii="Times New Roman" w:hAnsi="Times New Roman" w:cs="Times New Roman"/>
          <w:sz w:val="24"/>
          <w:szCs w:val="24"/>
        </w:rPr>
        <w:t xml:space="preserve">&amp; </w:t>
      </w:r>
      <w:r w:rsidR="005E3EF8">
        <w:rPr>
          <w:rFonts w:ascii="Times New Roman" w:hAnsi="Times New Roman" w:cs="Times New Roman"/>
          <w:sz w:val="24"/>
          <w:szCs w:val="24"/>
        </w:rPr>
        <w:t>Onaran,</w:t>
      </w:r>
      <w:r w:rsidR="00E459D3">
        <w:rPr>
          <w:rFonts w:ascii="Times New Roman" w:hAnsi="Times New Roman" w:cs="Times New Roman"/>
          <w:sz w:val="24"/>
          <w:szCs w:val="24"/>
        </w:rPr>
        <w:t xml:space="preserve"> </w:t>
      </w:r>
      <w:r w:rsidR="005E3EF8">
        <w:rPr>
          <w:rFonts w:ascii="Times New Roman" w:hAnsi="Times New Roman" w:cs="Times New Roman"/>
          <w:sz w:val="24"/>
          <w:szCs w:val="24"/>
        </w:rPr>
        <w:t>2019)</w:t>
      </w:r>
      <w:r w:rsidR="0047620E">
        <w:rPr>
          <w:rFonts w:ascii="Times New Roman" w:hAnsi="Times New Roman" w:cs="Times New Roman"/>
          <w:sz w:val="24"/>
          <w:szCs w:val="24"/>
        </w:rPr>
        <w:t xml:space="preserve"> maybe a </w:t>
      </w:r>
      <w:r w:rsidR="008020BD">
        <w:rPr>
          <w:rFonts w:ascii="Times New Roman" w:hAnsi="Times New Roman" w:cs="Times New Roman"/>
          <w:sz w:val="24"/>
          <w:szCs w:val="24"/>
        </w:rPr>
        <w:t>short-term</w:t>
      </w:r>
      <w:r w:rsidR="0047620E">
        <w:rPr>
          <w:rFonts w:ascii="Times New Roman" w:hAnsi="Times New Roman" w:cs="Times New Roman"/>
          <w:sz w:val="24"/>
          <w:szCs w:val="24"/>
        </w:rPr>
        <w:t xml:space="preserve"> method of boosting shareholder wealth and attractiveness of the stock</w:t>
      </w:r>
      <w:r w:rsidR="00BD094E">
        <w:rPr>
          <w:rFonts w:ascii="Times New Roman" w:hAnsi="Times New Roman" w:cs="Times New Roman"/>
          <w:sz w:val="24"/>
          <w:szCs w:val="24"/>
        </w:rPr>
        <w:t xml:space="preserve">, it </w:t>
      </w:r>
      <w:r w:rsidR="00AB17DF">
        <w:rPr>
          <w:rFonts w:ascii="Times New Roman" w:hAnsi="Times New Roman" w:cs="Times New Roman"/>
          <w:sz w:val="24"/>
          <w:szCs w:val="24"/>
        </w:rPr>
        <w:t xml:space="preserve">may </w:t>
      </w:r>
      <w:r w:rsidR="008020BD">
        <w:rPr>
          <w:rFonts w:ascii="Times New Roman" w:hAnsi="Times New Roman" w:cs="Times New Roman"/>
          <w:sz w:val="24"/>
          <w:szCs w:val="24"/>
        </w:rPr>
        <w:t>affect</w:t>
      </w:r>
      <w:r w:rsidR="00AB17DF">
        <w:rPr>
          <w:rFonts w:ascii="Times New Roman" w:hAnsi="Times New Roman" w:cs="Times New Roman"/>
          <w:sz w:val="24"/>
          <w:szCs w:val="24"/>
        </w:rPr>
        <w:t xml:space="preserve"> long term </w:t>
      </w:r>
      <w:r w:rsidR="00894699">
        <w:rPr>
          <w:rFonts w:ascii="Times New Roman" w:hAnsi="Times New Roman" w:cs="Times New Roman"/>
          <w:sz w:val="24"/>
          <w:szCs w:val="24"/>
        </w:rPr>
        <w:t xml:space="preserve">productivity of assets </w:t>
      </w:r>
      <w:bookmarkStart w:id="3" w:name="_Hlk535473045"/>
      <w:r w:rsidR="00894699">
        <w:rPr>
          <w:rFonts w:ascii="Times New Roman" w:hAnsi="Times New Roman" w:cs="Times New Roman"/>
          <w:sz w:val="24"/>
          <w:szCs w:val="24"/>
        </w:rPr>
        <w:t>(</w:t>
      </w:r>
      <w:r w:rsidR="00875C45">
        <w:rPr>
          <w:rFonts w:ascii="Times New Roman" w:hAnsi="Times New Roman" w:cs="Times New Roman"/>
          <w:sz w:val="24"/>
          <w:szCs w:val="24"/>
        </w:rPr>
        <w:t>Dobbs &amp; Rehm, 2006).</w:t>
      </w:r>
      <w:bookmarkEnd w:id="3"/>
    </w:p>
    <w:p w14:paraId="19C41316" w14:textId="77777777" w:rsidR="00C513AB" w:rsidRPr="005F7F55" w:rsidRDefault="00C513AB" w:rsidP="00C513AB">
      <w:pPr>
        <w:rPr>
          <w:rFonts w:ascii="Times New Roman" w:hAnsi="Times New Roman" w:cs="Times New Roman"/>
          <w:sz w:val="24"/>
          <w:szCs w:val="24"/>
        </w:rPr>
      </w:pPr>
    </w:p>
    <w:p w14:paraId="335537F6" w14:textId="32F47FA9" w:rsidR="005F7365" w:rsidRPr="00645392" w:rsidRDefault="005F7365" w:rsidP="005F7365">
      <w:pPr>
        <w:pStyle w:val="ListParagraph"/>
        <w:numPr>
          <w:ilvl w:val="0"/>
          <w:numId w:val="1"/>
        </w:numPr>
        <w:rPr>
          <w:rFonts w:ascii="Times New Roman" w:hAnsi="Times New Roman" w:cs="Times New Roman"/>
          <w:b/>
          <w:sz w:val="24"/>
          <w:szCs w:val="24"/>
          <w:u w:val="double"/>
        </w:rPr>
      </w:pPr>
      <w:r w:rsidRPr="00645392">
        <w:rPr>
          <w:rFonts w:ascii="Times New Roman" w:hAnsi="Times New Roman" w:cs="Times New Roman"/>
          <w:b/>
          <w:sz w:val="24"/>
          <w:szCs w:val="24"/>
          <w:u w:val="double"/>
        </w:rPr>
        <w:t xml:space="preserve">Limitations </w:t>
      </w:r>
      <w:r w:rsidR="008020BD" w:rsidRPr="00645392">
        <w:rPr>
          <w:rFonts w:ascii="Times New Roman" w:hAnsi="Times New Roman" w:cs="Times New Roman"/>
          <w:b/>
          <w:sz w:val="24"/>
          <w:szCs w:val="24"/>
          <w:u w:val="double"/>
        </w:rPr>
        <w:t>of</w:t>
      </w:r>
      <w:r w:rsidRPr="00645392">
        <w:rPr>
          <w:rFonts w:ascii="Times New Roman" w:hAnsi="Times New Roman" w:cs="Times New Roman"/>
          <w:b/>
          <w:sz w:val="24"/>
          <w:szCs w:val="24"/>
          <w:u w:val="double"/>
        </w:rPr>
        <w:t xml:space="preserve"> Ratio Analysis </w:t>
      </w:r>
    </w:p>
    <w:p w14:paraId="583BF2EE" w14:textId="77777777" w:rsidR="00645392" w:rsidRPr="00645392" w:rsidRDefault="00645392" w:rsidP="00645392">
      <w:pPr>
        <w:pStyle w:val="ListParagraph"/>
        <w:ind w:left="360"/>
        <w:rPr>
          <w:rFonts w:ascii="Times New Roman" w:hAnsi="Times New Roman" w:cs="Times New Roman"/>
          <w:b/>
          <w:sz w:val="24"/>
          <w:szCs w:val="24"/>
          <w:u w:val="double"/>
        </w:rPr>
      </w:pPr>
    </w:p>
    <w:p w14:paraId="67509B20" w14:textId="23BA8BC6" w:rsidR="005F7365" w:rsidRPr="000714B2" w:rsidRDefault="000C1C0B" w:rsidP="00A55BB7">
      <w:pPr>
        <w:jc w:val="both"/>
        <w:rPr>
          <w:rFonts w:ascii="Times New Roman" w:hAnsi="Times New Roman" w:cs="Times New Roman"/>
          <w:sz w:val="24"/>
          <w:szCs w:val="24"/>
        </w:rPr>
      </w:pPr>
      <w:r>
        <w:rPr>
          <w:rFonts w:ascii="Times New Roman" w:hAnsi="Times New Roman" w:cs="Times New Roman"/>
          <w:sz w:val="24"/>
          <w:szCs w:val="24"/>
        </w:rPr>
        <w:t>O</w:t>
      </w:r>
      <w:r w:rsidR="005F7365">
        <w:rPr>
          <w:rFonts w:ascii="Times New Roman" w:hAnsi="Times New Roman" w:cs="Times New Roman"/>
          <w:sz w:val="24"/>
          <w:szCs w:val="24"/>
        </w:rPr>
        <w:t>nly historical data can be a</w:t>
      </w:r>
      <w:r>
        <w:rPr>
          <w:rFonts w:ascii="Times New Roman" w:hAnsi="Times New Roman" w:cs="Times New Roman"/>
          <w:sz w:val="24"/>
          <w:szCs w:val="24"/>
        </w:rPr>
        <w:t>ssessed,</w:t>
      </w:r>
      <w:r w:rsidR="005F7365">
        <w:rPr>
          <w:rFonts w:ascii="Times New Roman" w:hAnsi="Times New Roman" w:cs="Times New Roman"/>
          <w:sz w:val="24"/>
          <w:szCs w:val="24"/>
        </w:rPr>
        <w:t xml:space="preserve"> so regressive in its outlook </w:t>
      </w:r>
      <w:sdt>
        <w:sdtPr>
          <w:rPr>
            <w:rFonts w:ascii="Times New Roman" w:hAnsi="Times New Roman" w:cs="Times New Roman"/>
            <w:sz w:val="24"/>
            <w:szCs w:val="24"/>
          </w:rPr>
          <w:id w:val="-387345894"/>
          <w:citation/>
        </w:sdtPr>
        <w:sdtContent>
          <w:r w:rsidR="005F7365">
            <w:rPr>
              <w:rFonts w:ascii="Times New Roman" w:hAnsi="Times New Roman" w:cs="Times New Roman"/>
              <w:sz w:val="24"/>
              <w:szCs w:val="24"/>
            </w:rPr>
            <w:fldChar w:fldCharType="begin"/>
          </w:r>
          <w:r w:rsidR="005F7365">
            <w:rPr>
              <w:rFonts w:ascii="Times New Roman" w:hAnsi="Times New Roman" w:cs="Times New Roman"/>
              <w:sz w:val="24"/>
              <w:szCs w:val="24"/>
            </w:rPr>
            <w:instrText xml:space="preserve"> CITATION Col15 \l 2057 </w:instrText>
          </w:r>
          <w:r w:rsidR="005F7365">
            <w:rPr>
              <w:rFonts w:ascii="Times New Roman" w:hAnsi="Times New Roman" w:cs="Times New Roman"/>
              <w:sz w:val="24"/>
              <w:szCs w:val="24"/>
            </w:rPr>
            <w:fldChar w:fldCharType="separate"/>
          </w:r>
          <w:r w:rsidR="005F7365" w:rsidRPr="00054BFE">
            <w:rPr>
              <w:rFonts w:ascii="Times New Roman" w:hAnsi="Times New Roman" w:cs="Times New Roman"/>
              <w:noProof/>
              <w:sz w:val="24"/>
              <w:szCs w:val="24"/>
            </w:rPr>
            <w:t>(Collier, 2015)</w:t>
          </w:r>
          <w:r w:rsidR="005F7365">
            <w:rPr>
              <w:rFonts w:ascii="Times New Roman" w:hAnsi="Times New Roman" w:cs="Times New Roman"/>
              <w:sz w:val="24"/>
              <w:szCs w:val="24"/>
            </w:rPr>
            <w:fldChar w:fldCharType="end"/>
          </w:r>
        </w:sdtContent>
      </w:sdt>
      <w:r w:rsidR="005F7365">
        <w:rPr>
          <w:rFonts w:ascii="Times New Roman" w:hAnsi="Times New Roman" w:cs="Times New Roman"/>
          <w:sz w:val="24"/>
          <w:szCs w:val="24"/>
        </w:rPr>
        <w:t>.</w:t>
      </w:r>
      <w:r w:rsidR="005F7365" w:rsidRPr="001A1BD7">
        <w:rPr>
          <w:rFonts w:ascii="Times New Roman" w:hAnsi="Times New Roman" w:cs="Times New Roman"/>
          <w:sz w:val="24"/>
          <w:szCs w:val="24"/>
        </w:rPr>
        <w:t xml:space="preserve"> </w:t>
      </w:r>
      <w:r w:rsidR="005F7365">
        <w:rPr>
          <w:rFonts w:ascii="Times New Roman" w:hAnsi="Times New Roman" w:cs="Times New Roman"/>
          <w:sz w:val="24"/>
          <w:szCs w:val="24"/>
        </w:rPr>
        <w:t xml:space="preserve">Strategy changed under new administration, ratio analysis can thus </w:t>
      </w:r>
      <w:r w:rsidR="005C136D">
        <w:rPr>
          <w:rFonts w:ascii="Times New Roman" w:hAnsi="Times New Roman" w:cs="Times New Roman"/>
          <w:sz w:val="24"/>
          <w:szCs w:val="24"/>
        </w:rPr>
        <w:t>asse</w:t>
      </w:r>
      <w:r w:rsidR="005F7365">
        <w:rPr>
          <w:rFonts w:ascii="Times New Roman" w:hAnsi="Times New Roman" w:cs="Times New Roman"/>
          <w:sz w:val="24"/>
          <w:szCs w:val="24"/>
        </w:rPr>
        <w:t xml:space="preserve">ss the successfulness of former CEO, discussion to current CEO is limited to a snap shot of the current period: current strategy, though somewhat comparable, there is uncertainty </w:t>
      </w:r>
      <w:r w:rsidR="008020BD">
        <w:rPr>
          <w:rFonts w:ascii="Times New Roman" w:hAnsi="Times New Roman" w:cs="Times New Roman"/>
          <w:sz w:val="24"/>
          <w:szCs w:val="24"/>
        </w:rPr>
        <w:t>regarding</w:t>
      </w:r>
      <w:r w:rsidR="005F7365">
        <w:rPr>
          <w:rFonts w:ascii="Times New Roman" w:hAnsi="Times New Roman" w:cs="Times New Roman"/>
          <w:sz w:val="24"/>
          <w:szCs w:val="24"/>
        </w:rPr>
        <w:t xml:space="preserve"> future success. </w:t>
      </w:r>
    </w:p>
    <w:p w14:paraId="78D198CC" w14:textId="3D5DB97F" w:rsidR="00424AE7" w:rsidRDefault="005F7365" w:rsidP="00A55BB7">
      <w:pPr>
        <w:jc w:val="both"/>
        <w:rPr>
          <w:rFonts w:ascii="Times New Roman" w:hAnsi="Times New Roman" w:cs="Times New Roman"/>
          <w:sz w:val="24"/>
          <w:szCs w:val="24"/>
        </w:rPr>
      </w:pPr>
      <w:r>
        <w:rPr>
          <w:rFonts w:ascii="Times New Roman" w:hAnsi="Times New Roman" w:cs="Times New Roman"/>
          <w:sz w:val="24"/>
          <w:szCs w:val="24"/>
        </w:rPr>
        <w:t xml:space="preserve">Burberry has seen -1% revenue growth in the period for 2017/2018. Burberry accounts for this loss by the reduced income received by the company by relinquishing control of their </w:t>
      </w:r>
      <w:r w:rsidR="005A1FF6">
        <w:rPr>
          <w:rFonts w:ascii="Times New Roman" w:hAnsi="Times New Roman" w:cs="Times New Roman"/>
          <w:sz w:val="24"/>
          <w:szCs w:val="24"/>
        </w:rPr>
        <w:t>beauty line</w:t>
      </w:r>
      <w:r>
        <w:rPr>
          <w:rFonts w:ascii="Times New Roman" w:hAnsi="Times New Roman" w:cs="Times New Roman"/>
          <w:sz w:val="24"/>
          <w:szCs w:val="24"/>
        </w:rPr>
        <w:t xml:space="preserve"> to Coyote (Burberry, 2018). The resulting loss offset the increase in 3% increase in revenue Burberry has received from their retail arm. The </w:t>
      </w:r>
      <w:r w:rsidR="00D4590E">
        <w:rPr>
          <w:rFonts w:ascii="Times New Roman" w:hAnsi="Times New Roman" w:cs="Times New Roman"/>
          <w:sz w:val="24"/>
          <w:szCs w:val="24"/>
        </w:rPr>
        <w:t>subsequent</w:t>
      </w:r>
      <w:r>
        <w:rPr>
          <w:rFonts w:ascii="Times New Roman" w:hAnsi="Times New Roman" w:cs="Times New Roman"/>
          <w:sz w:val="24"/>
          <w:szCs w:val="24"/>
        </w:rPr>
        <w:t xml:space="preserve"> Ratio Analysis calculations can only be truly assessed by comparing to planned targets set by management of the organisation, who should have forecasted effects of strategy on cashflow</w:t>
      </w:r>
      <w:r w:rsidR="00986BCB">
        <w:rPr>
          <w:rFonts w:ascii="Times New Roman" w:hAnsi="Times New Roman" w:cs="Times New Roman"/>
          <w:sz w:val="24"/>
          <w:szCs w:val="24"/>
        </w:rPr>
        <w:t xml:space="preserve"> </w:t>
      </w:r>
      <w:sdt>
        <w:sdtPr>
          <w:rPr>
            <w:rFonts w:ascii="Times New Roman" w:hAnsi="Times New Roman" w:cs="Times New Roman"/>
            <w:sz w:val="24"/>
            <w:szCs w:val="24"/>
          </w:rPr>
          <w:id w:val="-1866750162"/>
          <w:citation/>
        </w:sdtPr>
        <w:sdtContent>
          <w:r w:rsidR="00986BCB">
            <w:rPr>
              <w:rFonts w:ascii="Times New Roman" w:hAnsi="Times New Roman" w:cs="Times New Roman"/>
              <w:sz w:val="24"/>
              <w:szCs w:val="24"/>
            </w:rPr>
            <w:fldChar w:fldCharType="begin"/>
          </w:r>
          <w:r w:rsidR="00986BCB">
            <w:rPr>
              <w:rFonts w:ascii="Times New Roman" w:hAnsi="Times New Roman" w:cs="Times New Roman"/>
              <w:sz w:val="24"/>
              <w:szCs w:val="24"/>
            </w:rPr>
            <w:instrText xml:space="preserve"> CITATION Ant17 \l 2057 </w:instrText>
          </w:r>
          <w:r w:rsidR="00986BCB">
            <w:rPr>
              <w:rFonts w:ascii="Times New Roman" w:hAnsi="Times New Roman" w:cs="Times New Roman"/>
              <w:sz w:val="24"/>
              <w:szCs w:val="24"/>
            </w:rPr>
            <w:fldChar w:fldCharType="separate"/>
          </w:r>
          <w:r w:rsidR="00986BCB" w:rsidRPr="00986BCB">
            <w:rPr>
              <w:rFonts w:ascii="Times New Roman" w:hAnsi="Times New Roman" w:cs="Times New Roman"/>
              <w:noProof/>
              <w:sz w:val="24"/>
              <w:szCs w:val="24"/>
            </w:rPr>
            <w:t>(Antrill, 2017)</w:t>
          </w:r>
          <w:r w:rsidR="00986BCB">
            <w:rPr>
              <w:rFonts w:ascii="Times New Roman" w:hAnsi="Times New Roman" w:cs="Times New Roman"/>
              <w:sz w:val="24"/>
              <w:szCs w:val="24"/>
            </w:rPr>
            <w:fldChar w:fldCharType="end"/>
          </w:r>
        </w:sdtContent>
      </w:sdt>
      <w:r w:rsidR="00481BCB">
        <w:rPr>
          <w:rFonts w:ascii="Times New Roman" w:hAnsi="Times New Roman" w:cs="Times New Roman"/>
          <w:sz w:val="24"/>
          <w:szCs w:val="24"/>
        </w:rPr>
        <w:t xml:space="preserve"> </w:t>
      </w:r>
      <w:r>
        <w:rPr>
          <w:rFonts w:ascii="Times New Roman" w:hAnsi="Times New Roman" w:cs="Times New Roman"/>
          <w:sz w:val="24"/>
          <w:szCs w:val="24"/>
        </w:rPr>
        <w:t>. This information is not freely available for the use of this report</w:t>
      </w:r>
      <w:r w:rsidR="005A6AE4">
        <w:rPr>
          <w:rFonts w:ascii="Times New Roman" w:hAnsi="Times New Roman" w:cs="Times New Roman"/>
          <w:sz w:val="24"/>
          <w:szCs w:val="24"/>
        </w:rPr>
        <w:t>.</w:t>
      </w:r>
    </w:p>
    <w:p w14:paraId="5C1B7F1C" w14:textId="7414918F" w:rsidR="00035B64" w:rsidRDefault="005A6AE4" w:rsidP="00A55BB7">
      <w:pPr>
        <w:jc w:val="both"/>
        <w:rPr>
          <w:rFonts w:ascii="Times New Roman" w:hAnsi="Times New Roman" w:cs="Times New Roman"/>
          <w:sz w:val="24"/>
          <w:szCs w:val="24"/>
        </w:rPr>
      </w:pPr>
      <w:r>
        <w:rPr>
          <w:rFonts w:ascii="Times New Roman" w:hAnsi="Times New Roman" w:cs="Times New Roman"/>
          <w:sz w:val="24"/>
          <w:szCs w:val="24"/>
        </w:rPr>
        <w:t>Di</w:t>
      </w:r>
      <w:r w:rsidR="00986BCB">
        <w:rPr>
          <w:rFonts w:ascii="Times New Roman" w:hAnsi="Times New Roman" w:cs="Times New Roman"/>
          <w:sz w:val="24"/>
          <w:szCs w:val="24"/>
        </w:rPr>
        <w:t xml:space="preserve">fferences in accounting </w:t>
      </w:r>
      <w:r w:rsidR="00F44696">
        <w:rPr>
          <w:rFonts w:ascii="Times New Roman" w:hAnsi="Times New Roman" w:cs="Times New Roman"/>
          <w:sz w:val="24"/>
          <w:szCs w:val="24"/>
        </w:rPr>
        <w:t>standards</w:t>
      </w:r>
      <w:r w:rsidR="000D1E97">
        <w:rPr>
          <w:rFonts w:ascii="Times New Roman" w:hAnsi="Times New Roman" w:cs="Times New Roman"/>
          <w:sz w:val="24"/>
          <w:szCs w:val="24"/>
        </w:rPr>
        <w:t xml:space="preserve"> and interpretation of </w:t>
      </w:r>
      <w:r w:rsidR="00F44696">
        <w:rPr>
          <w:rFonts w:ascii="Times New Roman" w:hAnsi="Times New Roman" w:cs="Times New Roman"/>
          <w:sz w:val="24"/>
          <w:szCs w:val="24"/>
        </w:rPr>
        <w:t>standards</w:t>
      </w:r>
      <w:r w:rsidR="000D1E97">
        <w:rPr>
          <w:rFonts w:ascii="Times New Roman" w:hAnsi="Times New Roman" w:cs="Times New Roman"/>
          <w:sz w:val="24"/>
          <w:szCs w:val="24"/>
        </w:rPr>
        <w:t xml:space="preserve"> made comparison between international competitors difficult</w:t>
      </w:r>
      <w:r w:rsidR="00A54591">
        <w:rPr>
          <w:rFonts w:ascii="Times New Roman" w:hAnsi="Times New Roman" w:cs="Times New Roman"/>
          <w:sz w:val="24"/>
          <w:szCs w:val="24"/>
        </w:rPr>
        <w:t>, this includes the difference in accounting periods</w:t>
      </w:r>
      <w:r w:rsidR="000D1E97">
        <w:rPr>
          <w:rFonts w:ascii="Times New Roman" w:hAnsi="Times New Roman" w:cs="Times New Roman"/>
          <w:sz w:val="24"/>
          <w:szCs w:val="24"/>
        </w:rPr>
        <w:t xml:space="preserve"> </w:t>
      </w:r>
      <w:sdt>
        <w:sdtPr>
          <w:rPr>
            <w:rFonts w:ascii="Times New Roman" w:hAnsi="Times New Roman" w:cs="Times New Roman"/>
            <w:sz w:val="24"/>
            <w:szCs w:val="24"/>
          </w:rPr>
          <w:id w:val="-923110473"/>
          <w:citation/>
        </w:sdtPr>
        <w:sdtContent>
          <w:r w:rsidR="00F44696">
            <w:rPr>
              <w:rFonts w:ascii="Times New Roman" w:hAnsi="Times New Roman" w:cs="Times New Roman"/>
              <w:sz w:val="24"/>
              <w:szCs w:val="24"/>
            </w:rPr>
            <w:fldChar w:fldCharType="begin"/>
          </w:r>
          <w:r w:rsidR="00F44696">
            <w:rPr>
              <w:rFonts w:ascii="Times New Roman" w:hAnsi="Times New Roman" w:cs="Times New Roman"/>
              <w:sz w:val="24"/>
              <w:szCs w:val="24"/>
            </w:rPr>
            <w:instrText xml:space="preserve"> CITATION Col15 \l 2057 </w:instrText>
          </w:r>
          <w:r w:rsidR="00F44696">
            <w:rPr>
              <w:rFonts w:ascii="Times New Roman" w:hAnsi="Times New Roman" w:cs="Times New Roman"/>
              <w:sz w:val="24"/>
              <w:szCs w:val="24"/>
            </w:rPr>
            <w:fldChar w:fldCharType="separate"/>
          </w:r>
          <w:r w:rsidR="00F44696" w:rsidRPr="00F44696">
            <w:rPr>
              <w:rFonts w:ascii="Times New Roman" w:hAnsi="Times New Roman" w:cs="Times New Roman"/>
              <w:noProof/>
              <w:sz w:val="24"/>
              <w:szCs w:val="24"/>
            </w:rPr>
            <w:t>(Collier, 2015)</w:t>
          </w:r>
          <w:r w:rsidR="00F44696">
            <w:rPr>
              <w:rFonts w:ascii="Times New Roman" w:hAnsi="Times New Roman" w:cs="Times New Roman"/>
              <w:sz w:val="24"/>
              <w:szCs w:val="24"/>
            </w:rPr>
            <w:fldChar w:fldCharType="end"/>
          </w:r>
        </w:sdtContent>
      </w:sdt>
      <w:r w:rsidR="00F44696">
        <w:rPr>
          <w:rFonts w:ascii="Times New Roman" w:hAnsi="Times New Roman" w:cs="Times New Roman"/>
          <w:sz w:val="24"/>
          <w:szCs w:val="24"/>
        </w:rPr>
        <w:t xml:space="preserve">. </w:t>
      </w:r>
    </w:p>
    <w:p w14:paraId="5421032C" w14:textId="7242086B" w:rsidR="00645392" w:rsidRDefault="00645392" w:rsidP="00A55BB7">
      <w:pPr>
        <w:jc w:val="both"/>
        <w:rPr>
          <w:rFonts w:ascii="Times New Roman" w:hAnsi="Times New Roman" w:cs="Times New Roman"/>
          <w:sz w:val="24"/>
          <w:szCs w:val="24"/>
        </w:rPr>
      </w:pPr>
    </w:p>
    <w:p w14:paraId="6A49E8FB" w14:textId="307BC59E" w:rsidR="00645392" w:rsidRDefault="00645392" w:rsidP="00A55BB7">
      <w:pPr>
        <w:jc w:val="both"/>
        <w:rPr>
          <w:rFonts w:ascii="Times New Roman" w:hAnsi="Times New Roman" w:cs="Times New Roman"/>
          <w:sz w:val="24"/>
          <w:szCs w:val="24"/>
        </w:rPr>
      </w:pPr>
    </w:p>
    <w:p w14:paraId="17590F79" w14:textId="4EB35CF6" w:rsidR="00645392" w:rsidRDefault="00645392" w:rsidP="00A55BB7">
      <w:pPr>
        <w:jc w:val="both"/>
        <w:rPr>
          <w:rFonts w:ascii="Times New Roman" w:hAnsi="Times New Roman" w:cs="Times New Roman"/>
          <w:sz w:val="24"/>
          <w:szCs w:val="24"/>
        </w:rPr>
      </w:pPr>
    </w:p>
    <w:p w14:paraId="5202388F" w14:textId="3A40B512" w:rsidR="00645392" w:rsidRDefault="00645392" w:rsidP="00A55BB7">
      <w:pPr>
        <w:jc w:val="both"/>
        <w:rPr>
          <w:rFonts w:ascii="Times New Roman" w:hAnsi="Times New Roman" w:cs="Times New Roman"/>
          <w:sz w:val="24"/>
          <w:szCs w:val="24"/>
        </w:rPr>
      </w:pPr>
    </w:p>
    <w:p w14:paraId="5F6F3553" w14:textId="77777777" w:rsidR="00645392" w:rsidRPr="000C0A43" w:rsidRDefault="00645392" w:rsidP="00A55BB7">
      <w:pPr>
        <w:jc w:val="both"/>
        <w:rPr>
          <w:rFonts w:ascii="Times New Roman" w:hAnsi="Times New Roman" w:cs="Times New Roman"/>
          <w:sz w:val="24"/>
          <w:szCs w:val="24"/>
        </w:rPr>
      </w:pPr>
    </w:p>
    <w:p w14:paraId="3AA7E147" w14:textId="2468C6FD" w:rsidR="006326E0" w:rsidRDefault="006326E0" w:rsidP="006326E0">
      <w:pPr>
        <w:pStyle w:val="ListParagraph"/>
        <w:ind w:left="360"/>
        <w:rPr>
          <w:rFonts w:ascii="Times New Roman" w:hAnsi="Times New Roman" w:cs="Times New Roman"/>
          <w:b/>
          <w:sz w:val="24"/>
          <w:szCs w:val="24"/>
          <w:u w:val="single"/>
        </w:rPr>
      </w:pPr>
    </w:p>
    <w:p w14:paraId="62A69580" w14:textId="77777777" w:rsidR="00144131" w:rsidRPr="00083D61" w:rsidRDefault="00144131" w:rsidP="006326E0">
      <w:pPr>
        <w:pStyle w:val="ListParagraph"/>
        <w:ind w:left="360"/>
        <w:rPr>
          <w:rFonts w:ascii="Times New Roman" w:hAnsi="Times New Roman" w:cs="Times New Roman"/>
          <w:b/>
          <w:sz w:val="24"/>
          <w:szCs w:val="24"/>
          <w:u w:val="single"/>
        </w:rPr>
      </w:pPr>
    </w:p>
    <w:p w14:paraId="5AAF3653" w14:textId="29D7C5A2" w:rsidR="006326E0" w:rsidRPr="00645392" w:rsidRDefault="006326E0" w:rsidP="006326E0">
      <w:pPr>
        <w:pStyle w:val="ListParagraph"/>
        <w:numPr>
          <w:ilvl w:val="0"/>
          <w:numId w:val="1"/>
        </w:numPr>
        <w:rPr>
          <w:rFonts w:ascii="Times New Roman" w:hAnsi="Times New Roman" w:cs="Times New Roman"/>
          <w:b/>
          <w:sz w:val="24"/>
          <w:szCs w:val="24"/>
          <w:u w:val="double"/>
        </w:rPr>
      </w:pPr>
      <w:r w:rsidRPr="00645392">
        <w:rPr>
          <w:rFonts w:ascii="Times New Roman" w:hAnsi="Times New Roman" w:cs="Times New Roman"/>
          <w:b/>
          <w:sz w:val="24"/>
          <w:szCs w:val="24"/>
          <w:u w:val="double"/>
        </w:rPr>
        <w:lastRenderedPageBreak/>
        <w:t>Conclusion</w:t>
      </w:r>
    </w:p>
    <w:p w14:paraId="3CA59681" w14:textId="06C7CC5E" w:rsidR="006326E0" w:rsidRPr="00D6359A" w:rsidRDefault="004E002A" w:rsidP="00A55BB7">
      <w:pPr>
        <w:jc w:val="both"/>
        <w:rPr>
          <w:rFonts w:ascii="Times New Roman" w:hAnsi="Times New Roman" w:cs="Times New Roman"/>
          <w:sz w:val="24"/>
          <w:szCs w:val="24"/>
        </w:rPr>
      </w:pPr>
      <w:r>
        <w:rPr>
          <w:rFonts w:ascii="Times New Roman" w:hAnsi="Times New Roman" w:cs="Times New Roman"/>
          <w:sz w:val="24"/>
          <w:szCs w:val="24"/>
        </w:rPr>
        <w:t xml:space="preserve">Burberry’s finances are in a reasonable </w:t>
      </w:r>
      <w:r w:rsidR="008272FC">
        <w:rPr>
          <w:rFonts w:ascii="Times New Roman" w:hAnsi="Times New Roman" w:cs="Times New Roman"/>
          <w:sz w:val="24"/>
          <w:szCs w:val="24"/>
        </w:rPr>
        <w:t>position</w:t>
      </w:r>
      <w:r w:rsidR="00EE7777">
        <w:rPr>
          <w:rFonts w:ascii="Times New Roman" w:hAnsi="Times New Roman" w:cs="Times New Roman"/>
          <w:sz w:val="24"/>
          <w:szCs w:val="24"/>
        </w:rPr>
        <w:t xml:space="preserve"> </w:t>
      </w:r>
      <w:r>
        <w:rPr>
          <w:rFonts w:ascii="Times New Roman" w:hAnsi="Times New Roman" w:cs="Times New Roman"/>
          <w:sz w:val="24"/>
          <w:szCs w:val="24"/>
        </w:rPr>
        <w:t>for an industry facing a VUCA environment, while being suitably positioned to take advantage of one of the few retail areas experiencing growth, which is the Luxury Goods sector</w:t>
      </w:r>
      <w:r w:rsidR="00CF2F5B">
        <w:rPr>
          <w:rFonts w:ascii="Times New Roman" w:hAnsi="Times New Roman" w:cs="Times New Roman"/>
          <w:sz w:val="24"/>
          <w:szCs w:val="24"/>
        </w:rPr>
        <w:t>, making laudable</w:t>
      </w:r>
      <w:r>
        <w:rPr>
          <w:rFonts w:ascii="Times New Roman" w:hAnsi="Times New Roman" w:cs="Times New Roman"/>
          <w:sz w:val="24"/>
          <w:szCs w:val="24"/>
        </w:rPr>
        <w:t xml:space="preserve"> efforts to </w:t>
      </w:r>
      <w:r w:rsidR="001D4D17">
        <w:rPr>
          <w:rFonts w:ascii="Times New Roman" w:hAnsi="Times New Roman" w:cs="Times New Roman"/>
          <w:sz w:val="24"/>
          <w:szCs w:val="24"/>
        </w:rPr>
        <w:t>increase</w:t>
      </w:r>
      <w:r>
        <w:rPr>
          <w:rFonts w:ascii="Times New Roman" w:hAnsi="Times New Roman" w:cs="Times New Roman"/>
          <w:sz w:val="24"/>
          <w:szCs w:val="24"/>
        </w:rPr>
        <w:t xml:space="preserve"> sustainable, and save costs through efficiency</w:t>
      </w:r>
      <w:r w:rsidR="001D4D17">
        <w:rPr>
          <w:rFonts w:ascii="Times New Roman" w:hAnsi="Times New Roman" w:cs="Times New Roman"/>
          <w:sz w:val="24"/>
          <w:szCs w:val="24"/>
        </w:rPr>
        <w:t xml:space="preserve">, </w:t>
      </w:r>
      <w:r>
        <w:rPr>
          <w:rFonts w:ascii="Times New Roman" w:hAnsi="Times New Roman" w:cs="Times New Roman"/>
          <w:sz w:val="24"/>
          <w:szCs w:val="24"/>
        </w:rPr>
        <w:t>work</w:t>
      </w:r>
      <w:r w:rsidR="001D4D17">
        <w:rPr>
          <w:rFonts w:ascii="Times New Roman" w:hAnsi="Times New Roman" w:cs="Times New Roman"/>
          <w:sz w:val="24"/>
          <w:szCs w:val="24"/>
        </w:rPr>
        <w:t>ing</w:t>
      </w:r>
      <w:r>
        <w:rPr>
          <w:rFonts w:ascii="Times New Roman" w:hAnsi="Times New Roman" w:cs="Times New Roman"/>
          <w:sz w:val="24"/>
          <w:szCs w:val="24"/>
        </w:rPr>
        <w:t xml:space="preserve"> hard to </w:t>
      </w:r>
      <w:r w:rsidR="00E9118F">
        <w:rPr>
          <w:rFonts w:ascii="Times New Roman" w:hAnsi="Times New Roman" w:cs="Times New Roman"/>
          <w:sz w:val="24"/>
          <w:szCs w:val="24"/>
        </w:rPr>
        <w:t>retai</w:t>
      </w:r>
      <w:r w:rsidR="001D4D17">
        <w:rPr>
          <w:rFonts w:ascii="Times New Roman" w:hAnsi="Times New Roman" w:cs="Times New Roman"/>
          <w:sz w:val="24"/>
          <w:szCs w:val="24"/>
        </w:rPr>
        <w:t>n</w:t>
      </w:r>
      <w:r w:rsidR="00E9118F">
        <w:rPr>
          <w:rFonts w:ascii="Times New Roman" w:hAnsi="Times New Roman" w:cs="Times New Roman"/>
          <w:sz w:val="24"/>
          <w:szCs w:val="24"/>
        </w:rPr>
        <w:t xml:space="preserve"> shareholders value. </w:t>
      </w:r>
    </w:p>
    <w:p w14:paraId="4BACBB98" w14:textId="46F46DC4" w:rsidR="006326E0" w:rsidRDefault="00623E20" w:rsidP="00A55BB7">
      <w:pPr>
        <w:pStyle w:val="ListParagraph"/>
        <w:ind w:left="0"/>
        <w:jc w:val="both"/>
        <w:rPr>
          <w:rFonts w:ascii="Times New Roman" w:hAnsi="Times New Roman" w:cs="Times New Roman"/>
          <w:sz w:val="24"/>
          <w:szCs w:val="24"/>
        </w:rPr>
      </w:pPr>
      <w:r w:rsidRPr="00623E20">
        <w:rPr>
          <w:rFonts w:ascii="Times New Roman" w:hAnsi="Times New Roman" w:cs="Times New Roman"/>
          <w:sz w:val="24"/>
          <w:szCs w:val="24"/>
        </w:rPr>
        <w:t xml:space="preserve">Burberry </w:t>
      </w:r>
      <w:r w:rsidR="001D4D17">
        <w:rPr>
          <w:rFonts w:ascii="Times New Roman" w:hAnsi="Times New Roman" w:cs="Times New Roman"/>
          <w:sz w:val="24"/>
          <w:szCs w:val="24"/>
        </w:rPr>
        <w:t xml:space="preserve">is </w:t>
      </w:r>
      <w:r w:rsidRPr="00623E20">
        <w:rPr>
          <w:rFonts w:ascii="Times New Roman" w:hAnsi="Times New Roman" w:cs="Times New Roman"/>
          <w:sz w:val="24"/>
          <w:szCs w:val="24"/>
        </w:rPr>
        <w:t>in a position to benefit from opportunit</w:t>
      </w:r>
      <w:r w:rsidR="006B4FC9">
        <w:rPr>
          <w:rFonts w:ascii="Times New Roman" w:hAnsi="Times New Roman" w:cs="Times New Roman"/>
          <w:sz w:val="24"/>
          <w:szCs w:val="24"/>
        </w:rPr>
        <w:t>ies</w:t>
      </w:r>
      <w:r w:rsidR="00C93377">
        <w:rPr>
          <w:rFonts w:ascii="Times New Roman" w:hAnsi="Times New Roman" w:cs="Times New Roman"/>
          <w:sz w:val="24"/>
          <w:szCs w:val="24"/>
        </w:rPr>
        <w:t>,</w:t>
      </w:r>
      <w:r w:rsidRPr="00623E20">
        <w:rPr>
          <w:rFonts w:ascii="Times New Roman" w:hAnsi="Times New Roman" w:cs="Times New Roman"/>
          <w:sz w:val="24"/>
          <w:szCs w:val="24"/>
        </w:rPr>
        <w:t xml:space="preserve"> while being buoyant enough to withstand competitors and environmental </w:t>
      </w:r>
      <w:r w:rsidR="001A012B">
        <w:rPr>
          <w:rFonts w:ascii="Times New Roman" w:hAnsi="Times New Roman" w:cs="Times New Roman"/>
          <w:sz w:val="24"/>
          <w:szCs w:val="24"/>
        </w:rPr>
        <w:t>pressures</w:t>
      </w:r>
      <w:r w:rsidR="00B42DA3">
        <w:rPr>
          <w:rFonts w:ascii="Times New Roman" w:hAnsi="Times New Roman" w:cs="Times New Roman"/>
          <w:sz w:val="24"/>
          <w:szCs w:val="24"/>
        </w:rPr>
        <w:t>. By</w:t>
      </w:r>
      <w:r w:rsidR="006B4FC9">
        <w:rPr>
          <w:rFonts w:ascii="Times New Roman" w:hAnsi="Times New Roman" w:cs="Times New Roman"/>
          <w:sz w:val="24"/>
          <w:szCs w:val="24"/>
        </w:rPr>
        <w:t xml:space="preserve"> expanding the</w:t>
      </w:r>
      <w:r w:rsidR="001A012B">
        <w:rPr>
          <w:rFonts w:ascii="Times New Roman" w:hAnsi="Times New Roman" w:cs="Times New Roman"/>
          <w:sz w:val="24"/>
          <w:szCs w:val="24"/>
        </w:rPr>
        <w:t xml:space="preserve">ir </w:t>
      </w:r>
      <w:r w:rsidR="006B4FC9">
        <w:rPr>
          <w:rFonts w:ascii="Times New Roman" w:hAnsi="Times New Roman" w:cs="Times New Roman"/>
          <w:sz w:val="24"/>
          <w:szCs w:val="24"/>
        </w:rPr>
        <w:t>appetite for risk and adjusting gearing</w:t>
      </w:r>
      <w:r w:rsidR="001A012B">
        <w:rPr>
          <w:rFonts w:ascii="Times New Roman" w:hAnsi="Times New Roman" w:cs="Times New Roman"/>
          <w:sz w:val="24"/>
          <w:szCs w:val="24"/>
        </w:rPr>
        <w:t>,</w:t>
      </w:r>
      <w:r w:rsidR="006B4FC9">
        <w:rPr>
          <w:rFonts w:ascii="Times New Roman" w:hAnsi="Times New Roman" w:cs="Times New Roman"/>
          <w:sz w:val="24"/>
          <w:szCs w:val="24"/>
        </w:rPr>
        <w:t xml:space="preserve"> tak</w:t>
      </w:r>
      <w:r w:rsidR="001A012B">
        <w:rPr>
          <w:rFonts w:ascii="Times New Roman" w:hAnsi="Times New Roman" w:cs="Times New Roman"/>
          <w:sz w:val="24"/>
          <w:szCs w:val="24"/>
        </w:rPr>
        <w:t>ing</w:t>
      </w:r>
      <w:r w:rsidR="006B4FC9">
        <w:rPr>
          <w:rFonts w:ascii="Times New Roman" w:hAnsi="Times New Roman" w:cs="Times New Roman"/>
          <w:sz w:val="24"/>
          <w:szCs w:val="24"/>
        </w:rPr>
        <w:t xml:space="preserve"> advantage of cheap debt compared to expensive equity to fund capital expansions</w:t>
      </w:r>
      <w:r w:rsidR="00B42DA3">
        <w:rPr>
          <w:rFonts w:ascii="Times New Roman" w:hAnsi="Times New Roman" w:cs="Times New Roman"/>
          <w:sz w:val="24"/>
          <w:szCs w:val="24"/>
        </w:rPr>
        <w:t xml:space="preserve">, </w:t>
      </w:r>
      <w:r w:rsidR="00A65E83">
        <w:rPr>
          <w:rFonts w:ascii="Times New Roman" w:hAnsi="Times New Roman" w:cs="Times New Roman"/>
          <w:sz w:val="24"/>
          <w:szCs w:val="24"/>
        </w:rPr>
        <w:t xml:space="preserve">Burberry </w:t>
      </w:r>
      <w:r w:rsidR="009401AB">
        <w:rPr>
          <w:rFonts w:ascii="Times New Roman" w:hAnsi="Times New Roman" w:cs="Times New Roman"/>
          <w:sz w:val="24"/>
          <w:szCs w:val="24"/>
        </w:rPr>
        <w:t>may be able to move into Deloitte’s top 10.</w:t>
      </w:r>
    </w:p>
    <w:p w14:paraId="6964F74B" w14:textId="25E829B1" w:rsidR="003621D6" w:rsidRDefault="003621D6" w:rsidP="006326E0">
      <w:pPr>
        <w:pStyle w:val="ListParagraph"/>
        <w:ind w:left="360"/>
        <w:rPr>
          <w:rFonts w:ascii="Times New Roman" w:hAnsi="Times New Roman" w:cs="Times New Roman"/>
          <w:sz w:val="24"/>
          <w:szCs w:val="24"/>
        </w:rPr>
      </w:pPr>
    </w:p>
    <w:p w14:paraId="569440F1" w14:textId="77777777" w:rsidR="00035B64" w:rsidRDefault="00035B64" w:rsidP="006326E0">
      <w:pPr>
        <w:pStyle w:val="ListParagraph"/>
        <w:ind w:left="360"/>
        <w:rPr>
          <w:rFonts w:ascii="Times New Roman" w:hAnsi="Times New Roman" w:cs="Times New Roman"/>
          <w:sz w:val="24"/>
          <w:szCs w:val="24"/>
        </w:rPr>
      </w:pPr>
    </w:p>
    <w:p w14:paraId="547EEBD8" w14:textId="77777777" w:rsidR="00144131" w:rsidRPr="00623E20" w:rsidRDefault="00144131" w:rsidP="006326E0">
      <w:pPr>
        <w:pStyle w:val="ListParagraph"/>
        <w:ind w:left="360"/>
        <w:rPr>
          <w:rFonts w:ascii="Times New Roman" w:hAnsi="Times New Roman" w:cs="Times New Roman"/>
          <w:sz w:val="24"/>
          <w:szCs w:val="24"/>
        </w:rPr>
      </w:pPr>
    </w:p>
    <w:p w14:paraId="099DFFBA" w14:textId="6CC5841D" w:rsidR="006326E0" w:rsidRPr="00083D61" w:rsidRDefault="006326E0" w:rsidP="00035B64">
      <w:pPr>
        <w:pStyle w:val="ListParagraph"/>
        <w:ind w:left="360"/>
        <w:rPr>
          <w:rFonts w:ascii="Times New Roman" w:hAnsi="Times New Roman" w:cs="Times New Roman"/>
          <w:b/>
          <w:sz w:val="24"/>
          <w:szCs w:val="24"/>
          <w:u w:val="single"/>
        </w:rPr>
      </w:pPr>
      <w:r w:rsidRPr="00083D61">
        <w:rPr>
          <w:rFonts w:ascii="Times New Roman" w:hAnsi="Times New Roman" w:cs="Times New Roman"/>
          <w:b/>
          <w:sz w:val="24"/>
          <w:szCs w:val="24"/>
          <w:u w:val="single"/>
        </w:rPr>
        <w:t>Recommendations</w:t>
      </w:r>
      <w:r w:rsidR="00106638" w:rsidRPr="00083D61">
        <w:rPr>
          <w:rFonts w:ascii="Times New Roman" w:hAnsi="Times New Roman" w:cs="Times New Roman"/>
          <w:b/>
          <w:sz w:val="24"/>
          <w:szCs w:val="24"/>
          <w:u w:val="single"/>
        </w:rPr>
        <w:t xml:space="preserve"> </w:t>
      </w:r>
    </w:p>
    <w:p w14:paraId="2C637C8A" w14:textId="59839CF3" w:rsidR="00CD6133" w:rsidRDefault="001E748E" w:rsidP="002434DE">
      <w:pPr>
        <w:pStyle w:val="ListParagraph"/>
        <w:numPr>
          <w:ilvl w:val="0"/>
          <w:numId w:val="7"/>
        </w:numPr>
        <w:jc w:val="both"/>
        <w:rPr>
          <w:rFonts w:ascii="Times New Roman" w:hAnsi="Times New Roman" w:cs="Times New Roman"/>
          <w:sz w:val="24"/>
          <w:szCs w:val="24"/>
        </w:rPr>
      </w:pPr>
      <w:r w:rsidRPr="00CD6133">
        <w:rPr>
          <w:rFonts w:ascii="Times New Roman" w:hAnsi="Times New Roman" w:cs="Times New Roman"/>
          <w:sz w:val="24"/>
          <w:szCs w:val="24"/>
        </w:rPr>
        <w:t xml:space="preserve">Burberry should </w:t>
      </w:r>
      <w:r w:rsidR="008020BD" w:rsidRPr="00CD6133">
        <w:rPr>
          <w:rFonts w:ascii="Times New Roman" w:hAnsi="Times New Roman" w:cs="Times New Roman"/>
          <w:sz w:val="24"/>
          <w:szCs w:val="24"/>
        </w:rPr>
        <w:t>investigate</w:t>
      </w:r>
      <w:r w:rsidRPr="00CD6133">
        <w:rPr>
          <w:rFonts w:ascii="Times New Roman" w:hAnsi="Times New Roman" w:cs="Times New Roman"/>
          <w:sz w:val="24"/>
          <w:szCs w:val="24"/>
        </w:rPr>
        <w:t xml:space="preserve"> expanding market share in growing and emerging economies of </w:t>
      </w:r>
      <w:r w:rsidR="00C72DF4" w:rsidRPr="00CD6133">
        <w:rPr>
          <w:rFonts w:ascii="Times New Roman" w:hAnsi="Times New Roman" w:cs="Times New Roman"/>
          <w:sz w:val="24"/>
          <w:szCs w:val="24"/>
        </w:rPr>
        <w:t>the E</w:t>
      </w:r>
      <w:r w:rsidR="00505CFC">
        <w:rPr>
          <w:rFonts w:ascii="Times New Roman" w:hAnsi="Times New Roman" w:cs="Times New Roman"/>
          <w:sz w:val="24"/>
          <w:szCs w:val="24"/>
        </w:rPr>
        <w:t>M</w:t>
      </w:r>
      <w:r w:rsidR="00AA0C14">
        <w:rPr>
          <w:rFonts w:ascii="Times New Roman" w:hAnsi="Times New Roman" w:cs="Times New Roman"/>
          <w:sz w:val="24"/>
          <w:szCs w:val="24"/>
        </w:rPr>
        <w:t>EA</w:t>
      </w:r>
      <w:r w:rsidRPr="00CD6133">
        <w:rPr>
          <w:rFonts w:ascii="Times New Roman" w:hAnsi="Times New Roman" w:cs="Times New Roman"/>
          <w:sz w:val="24"/>
          <w:szCs w:val="24"/>
        </w:rPr>
        <w:t xml:space="preserve"> where the retail sector is growing (Deloitte, 2018a)</w:t>
      </w:r>
      <w:r w:rsidR="003621D6" w:rsidRPr="00CD6133">
        <w:rPr>
          <w:rFonts w:ascii="Times New Roman" w:hAnsi="Times New Roman" w:cs="Times New Roman"/>
          <w:sz w:val="24"/>
          <w:szCs w:val="24"/>
        </w:rPr>
        <w:t>, but Burberry has not experienced any significant growth</w:t>
      </w:r>
      <w:r w:rsidR="00C72DF4" w:rsidRPr="00CD6133">
        <w:rPr>
          <w:rFonts w:ascii="Times New Roman" w:hAnsi="Times New Roman" w:cs="Times New Roman"/>
          <w:sz w:val="24"/>
          <w:szCs w:val="24"/>
        </w:rPr>
        <w:t>.</w:t>
      </w:r>
    </w:p>
    <w:p w14:paraId="3DAE7030" w14:textId="77777777" w:rsidR="00CD6133" w:rsidRDefault="00CD6133" w:rsidP="00CD6133">
      <w:pPr>
        <w:pStyle w:val="ListParagraph"/>
        <w:jc w:val="both"/>
        <w:rPr>
          <w:rFonts w:ascii="Times New Roman" w:hAnsi="Times New Roman" w:cs="Times New Roman"/>
          <w:sz w:val="24"/>
          <w:szCs w:val="24"/>
        </w:rPr>
      </w:pPr>
    </w:p>
    <w:p w14:paraId="2E600A3B" w14:textId="161582CC" w:rsidR="00CD6133" w:rsidRDefault="001E748E" w:rsidP="00F70C61">
      <w:pPr>
        <w:pStyle w:val="ListParagraph"/>
        <w:numPr>
          <w:ilvl w:val="0"/>
          <w:numId w:val="7"/>
        </w:numPr>
        <w:jc w:val="both"/>
        <w:rPr>
          <w:rFonts w:ascii="Times New Roman" w:hAnsi="Times New Roman" w:cs="Times New Roman"/>
          <w:sz w:val="24"/>
          <w:szCs w:val="24"/>
        </w:rPr>
      </w:pPr>
      <w:r w:rsidRPr="00CD6133">
        <w:rPr>
          <w:rFonts w:ascii="Times New Roman" w:hAnsi="Times New Roman" w:cs="Times New Roman"/>
          <w:sz w:val="24"/>
          <w:szCs w:val="24"/>
        </w:rPr>
        <w:t>Burberry</w:t>
      </w:r>
      <w:r w:rsidR="00A714A7" w:rsidRPr="00CD6133">
        <w:rPr>
          <w:rFonts w:ascii="Times New Roman" w:hAnsi="Times New Roman" w:cs="Times New Roman"/>
          <w:sz w:val="24"/>
          <w:szCs w:val="24"/>
        </w:rPr>
        <w:t xml:space="preserve">’s </w:t>
      </w:r>
      <w:r w:rsidRPr="00CD6133">
        <w:rPr>
          <w:rFonts w:ascii="Times New Roman" w:hAnsi="Times New Roman" w:cs="Times New Roman"/>
          <w:sz w:val="24"/>
          <w:szCs w:val="24"/>
        </w:rPr>
        <w:t>reduced presence</w:t>
      </w:r>
      <w:r w:rsidR="00A714A7" w:rsidRPr="00CD6133">
        <w:rPr>
          <w:rFonts w:ascii="Times New Roman" w:hAnsi="Times New Roman" w:cs="Times New Roman"/>
          <w:sz w:val="24"/>
          <w:szCs w:val="24"/>
        </w:rPr>
        <w:t xml:space="preserve"> </w:t>
      </w:r>
      <w:r w:rsidR="008C42E7" w:rsidRPr="00CD6133">
        <w:rPr>
          <w:rFonts w:ascii="Times New Roman" w:hAnsi="Times New Roman" w:cs="Times New Roman"/>
          <w:sz w:val="24"/>
          <w:szCs w:val="24"/>
        </w:rPr>
        <w:t xml:space="preserve">Japan </w:t>
      </w:r>
      <w:r w:rsidRPr="00CD6133">
        <w:rPr>
          <w:rFonts w:ascii="Times New Roman" w:hAnsi="Times New Roman" w:cs="Times New Roman"/>
          <w:sz w:val="24"/>
          <w:szCs w:val="24"/>
        </w:rPr>
        <w:t>due to strategy of eliminating of licences</w:t>
      </w:r>
      <w:r w:rsidR="00B95609" w:rsidRPr="00CD6133">
        <w:rPr>
          <w:rFonts w:ascii="Times New Roman" w:hAnsi="Times New Roman" w:cs="Times New Roman"/>
          <w:sz w:val="24"/>
          <w:szCs w:val="24"/>
        </w:rPr>
        <w:t>, create the opportunity to reconnect and provide a cleaner</w:t>
      </w:r>
      <w:r w:rsidR="00F70C61">
        <w:rPr>
          <w:rFonts w:ascii="Times New Roman" w:hAnsi="Times New Roman" w:cs="Times New Roman"/>
          <w:sz w:val="24"/>
          <w:szCs w:val="24"/>
        </w:rPr>
        <w:t>,</w:t>
      </w:r>
      <w:r w:rsidR="00B95609" w:rsidRPr="00CD6133">
        <w:rPr>
          <w:rFonts w:ascii="Times New Roman" w:hAnsi="Times New Roman" w:cs="Times New Roman"/>
          <w:sz w:val="24"/>
          <w:szCs w:val="24"/>
        </w:rPr>
        <w:t xml:space="preserve"> more focused </w:t>
      </w:r>
      <w:r w:rsidR="00D211D0" w:rsidRPr="00CD6133">
        <w:rPr>
          <w:rFonts w:ascii="Times New Roman" w:hAnsi="Times New Roman" w:cs="Times New Roman"/>
          <w:sz w:val="24"/>
          <w:szCs w:val="24"/>
        </w:rPr>
        <w:t xml:space="preserve">message to consumers while taking financial advantage of the </w:t>
      </w:r>
      <w:r w:rsidR="00BA5774" w:rsidRPr="00CD6133">
        <w:rPr>
          <w:rFonts w:ascii="Times New Roman" w:hAnsi="Times New Roman" w:cs="Times New Roman"/>
          <w:sz w:val="24"/>
          <w:szCs w:val="24"/>
        </w:rPr>
        <w:t>reduced</w:t>
      </w:r>
      <w:r w:rsidR="00D211D0" w:rsidRPr="00CD6133">
        <w:rPr>
          <w:rFonts w:ascii="Times New Roman" w:hAnsi="Times New Roman" w:cs="Times New Roman"/>
          <w:sz w:val="24"/>
          <w:szCs w:val="24"/>
        </w:rPr>
        <w:t xml:space="preserve"> cost associated with existing brand </w:t>
      </w:r>
      <w:r w:rsidR="00BA5774" w:rsidRPr="00CD6133">
        <w:rPr>
          <w:rFonts w:ascii="Times New Roman" w:hAnsi="Times New Roman" w:cs="Times New Roman"/>
          <w:sz w:val="24"/>
          <w:szCs w:val="24"/>
        </w:rPr>
        <w:t>recognition</w:t>
      </w:r>
      <w:r w:rsidR="00D211D0" w:rsidRPr="00CD6133">
        <w:rPr>
          <w:rFonts w:ascii="Times New Roman" w:hAnsi="Times New Roman" w:cs="Times New Roman"/>
          <w:sz w:val="24"/>
          <w:szCs w:val="24"/>
        </w:rPr>
        <w:t xml:space="preserve">. </w:t>
      </w:r>
    </w:p>
    <w:p w14:paraId="1CE22490" w14:textId="77777777" w:rsidR="00F70C61" w:rsidRPr="00F70C61" w:rsidRDefault="00F70C61" w:rsidP="00F70C61">
      <w:pPr>
        <w:pStyle w:val="ListParagraph"/>
        <w:rPr>
          <w:rFonts w:ascii="Times New Roman" w:hAnsi="Times New Roman" w:cs="Times New Roman"/>
          <w:sz w:val="24"/>
          <w:szCs w:val="24"/>
        </w:rPr>
      </w:pPr>
    </w:p>
    <w:p w14:paraId="524785BA" w14:textId="77777777" w:rsidR="00F70C61" w:rsidRPr="00F70C61" w:rsidRDefault="00F70C61" w:rsidP="00F70C61">
      <w:pPr>
        <w:pStyle w:val="ListParagraph"/>
        <w:jc w:val="both"/>
        <w:rPr>
          <w:rFonts w:ascii="Times New Roman" w:hAnsi="Times New Roman" w:cs="Times New Roman"/>
          <w:sz w:val="24"/>
          <w:szCs w:val="24"/>
        </w:rPr>
      </w:pPr>
    </w:p>
    <w:p w14:paraId="0A32CF0D" w14:textId="66FC0368" w:rsidR="00424AE7" w:rsidRDefault="00F70C61" w:rsidP="00A55BB7">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E</w:t>
      </w:r>
      <w:r w:rsidR="00DC7A29">
        <w:rPr>
          <w:rFonts w:ascii="Times New Roman" w:hAnsi="Times New Roman" w:cs="Times New Roman"/>
          <w:sz w:val="24"/>
          <w:szCs w:val="24"/>
        </w:rPr>
        <w:t>ncourage</w:t>
      </w:r>
      <w:r w:rsidR="00C40AA6">
        <w:rPr>
          <w:rFonts w:ascii="Times New Roman" w:hAnsi="Times New Roman" w:cs="Times New Roman"/>
          <w:sz w:val="24"/>
          <w:szCs w:val="24"/>
        </w:rPr>
        <w:t xml:space="preserve"> sales,</w:t>
      </w:r>
      <w:r w:rsidR="00DC7A29">
        <w:rPr>
          <w:rFonts w:ascii="Times New Roman" w:hAnsi="Times New Roman" w:cs="Times New Roman"/>
          <w:sz w:val="24"/>
          <w:szCs w:val="24"/>
        </w:rPr>
        <w:t xml:space="preserve"> </w:t>
      </w:r>
      <w:r w:rsidR="005145DA">
        <w:rPr>
          <w:rFonts w:ascii="Times New Roman" w:hAnsi="Times New Roman" w:cs="Times New Roman"/>
          <w:sz w:val="24"/>
          <w:szCs w:val="24"/>
        </w:rPr>
        <w:t>taking advantage of the we</w:t>
      </w:r>
      <w:r w:rsidR="007F5CED">
        <w:rPr>
          <w:rFonts w:ascii="Times New Roman" w:hAnsi="Times New Roman" w:cs="Times New Roman"/>
          <w:sz w:val="24"/>
          <w:szCs w:val="24"/>
        </w:rPr>
        <w:t>a</w:t>
      </w:r>
      <w:r w:rsidR="005145DA">
        <w:rPr>
          <w:rFonts w:ascii="Times New Roman" w:hAnsi="Times New Roman" w:cs="Times New Roman"/>
          <w:sz w:val="24"/>
          <w:szCs w:val="24"/>
        </w:rPr>
        <w:t>k pound</w:t>
      </w:r>
      <w:r w:rsidR="00905CBD">
        <w:rPr>
          <w:rFonts w:ascii="Times New Roman" w:hAnsi="Times New Roman" w:cs="Times New Roman"/>
          <w:sz w:val="24"/>
          <w:szCs w:val="24"/>
        </w:rPr>
        <w:t xml:space="preserve"> by </w:t>
      </w:r>
      <w:r w:rsidR="000B5AD2">
        <w:rPr>
          <w:rFonts w:ascii="Times New Roman" w:hAnsi="Times New Roman" w:cs="Times New Roman"/>
          <w:sz w:val="24"/>
          <w:szCs w:val="24"/>
        </w:rPr>
        <w:t xml:space="preserve">pricing </w:t>
      </w:r>
      <w:r w:rsidR="00ED31D9">
        <w:rPr>
          <w:rFonts w:ascii="Times New Roman" w:hAnsi="Times New Roman" w:cs="Times New Roman"/>
          <w:sz w:val="24"/>
          <w:szCs w:val="24"/>
        </w:rPr>
        <w:t xml:space="preserve">their British manufactured goods </w:t>
      </w:r>
      <w:r w:rsidR="00C40AA6">
        <w:rPr>
          <w:rFonts w:ascii="Times New Roman" w:hAnsi="Times New Roman" w:cs="Times New Roman"/>
          <w:sz w:val="24"/>
          <w:szCs w:val="24"/>
        </w:rPr>
        <w:t xml:space="preserve">more </w:t>
      </w:r>
      <w:r w:rsidR="000B5AD2">
        <w:rPr>
          <w:rFonts w:ascii="Times New Roman" w:hAnsi="Times New Roman" w:cs="Times New Roman"/>
          <w:sz w:val="24"/>
          <w:szCs w:val="24"/>
        </w:rPr>
        <w:t>competitively against global competitors</w:t>
      </w:r>
      <w:r w:rsidR="00AA34E7">
        <w:rPr>
          <w:rFonts w:ascii="Times New Roman" w:hAnsi="Times New Roman" w:cs="Times New Roman"/>
          <w:sz w:val="24"/>
          <w:szCs w:val="24"/>
        </w:rPr>
        <w:t xml:space="preserve">. </w:t>
      </w:r>
    </w:p>
    <w:p w14:paraId="0EAE8AE5" w14:textId="77777777" w:rsidR="00CD6133" w:rsidRDefault="00CD6133" w:rsidP="00CD6133">
      <w:pPr>
        <w:pStyle w:val="ListParagraph"/>
        <w:jc w:val="both"/>
        <w:rPr>
          <w:rFonts w:ascii="Times New Roman" w:hAnsi="Times New Roman" w:cs="Times New Roman"/>
          <w:sz w:val="24"/>
          <w:szCs w:val="24"/>
        </w:rPr>
      </w:pPr>
    </w:p>
    <w:p w14:paraId="09B851CA" w14:textId="77777777" w:rsidR="001273EF" w:rsidRDefault="002B513F" w:rsidP="00A55BB7">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Taking advantage of lower British manufacturing costs, the company shoul</w:t>
      </w:r>
      <w:r w:rsidR="001273EF">
        <w:rPr>
          <w:rFonts w:ascii="Times New Roman" w:hAnsi="Times New Roman" w:cs="Times New Roman"/>
          <w:sz w:val="24"/>
          <w:szCs w:val="24"/>
        </w:rPr>
        <w:t>d:</w:t>
      </w:r>
    </w:p>
    <w:p w14:paraId="7F26573F" w14:textId="77777777" w:rsidR="001273EF" w:rsidRPr="001273EF" w:rsidRDefault="001273EF" w:rsidP="001273EF">
      <w:pPr>
        <w:pStyle w:val="ListParagraph"/>
        <w:rPr>
          <w:rFonts w:ascii="Times New Roman" w:hAnsi="Times New Roman" w:cs="Times New Roman"/>
          <w:sz w:val="24"/>
          <w:szCs w:val="24"/>
        </w:rPr>
      </w:pPr>
    </w:p>
    <w:p w14:paraId="0F715AAE" w14:textId="0240C453" w:rsidR="001273EF" w:rsidRDefault="002B513F" w:rsidP="001273EF">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 xml:space="preserve"> i</w:t>
      </w:r>
      <w:r w:rsidR="00ED31D9">
        <w:rPr>
          <w:rFonts w:ascii="Times New Roman" w:hAnsi="Times New Roman" w:cs="Times New Roman"/>
          <w:sz w:val="24"/>
          <w:szCs w:val="24"/>
        </w:rPr>
        <w:t xml:space="preserve">ncrease investment in </w:t>
      </w:r>
      <w:r w:rsidR="00BE7C66">
        <w:rPr>
          <w:rFonts w:ascii="Times New Roman" w:hAnsi="Times New Roman" w:cs="Times New Roman"/>
          <w:sz w:val="24"/>
          <w:szCs w:val="24"/>
        </w:rPr>
        <w:t>British production of goods.</w:t>
      </w:r>
    </w:p>
    <w:p w14:paraId="0AB06F79" w14:textId="77777777" w:rsidR="001273EF" w:rsidRPr="001273EF" w:rsidRDefault="001273EF" w:rsidP="001273EF">
      <w:pPr>
        <w:pStyle w:val="ListParagraph"/>
        <w:rPr>
          <w:rFonts w:ascii="Times New Roman" w:hAnsi="Times New Roman" w:cs="Times New Roman"/>
          <w:sz w:val="24"/>
          <w:szCs w:val="24"/>
        </w:rPr>
      </w:pPr>
    </w:p>
    <w:p w14:paraId="66057043" w14:textId="5932DDBC" w:rsidR="00ED31D9" w:rsidRDefault="00BE7C66" w:rsidP="001273EF">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 xml:space="preserve"> Improve </w:t>
      </w:r>
      <w:r w:rsidR="00FA2257">
        <w:rPr>
          <w:rFonts w:ascii="Times New Roman" w:hAnsi="Times New Roman" w:cs="Times New Roman"/>
          <w:sz w:val="24"/>
          <w:szCs w:val="24"/>
        </w:rPr>
        <w:t xml:space="preserve">in tangible assets such as the quality of skills that employees have by investing in </w:t>
      </w:r>
      <w:r w:rsidR="002B513F">
        <w:rPr>
          <w:rFonts w:ascii="Times New Roman" w:hAnsi="Times New Roman" w:cs="Times New Roman"/>
          <w:sz w:val="24"/>
          <w:szCs w:val="24"/>
        </w:rPr>
        <w:t xml:space="preserve">employee development for both hard and soft skills. </w:t>
      </w:r>
    </w:p>
    <w:p w14:paraId="663CD571" w14:textId="77777777" w:rsidR="00CD6133" w:rsidRPr="00CD6133" w:rsidRDefault="00CD6133" w:rsidP="00CD6133">
      <w:pPr>
        <w:pStyle w:val="ListParagraph"/>
        <w:rPr>
          <w:rFonts w:ascii="Times New Roman" w:hAnsi="Times New Roman" w:cs="Times New Roman"/>
          <w:sz w:val="24"/>
          <w:szCs w:val="24"/>
        </w:rPr>
      </w:pPr>
    </w:p>
    <w:p w14:paraId="521AB920" w14:textId="77777777" w:rsidR="00CD6133" w:rsidRDefault="00CD6133" w:rsidP="00CD6133">
      <w:pPr>
        <w:pStyle w:val="ListParagraph"/>
        <w:jc w:val="both"/>
        <w:rPr>
          <w:rFonts w:ascii="Times New Roman" w:hAnsi="Times New Roman" w:cs="Times New Roman"/>
          <w:sz w:val="24"/>
          <w:szCs w:val="24"/>
        </w:rPr>
      </w:pPr>
    </w:p>
    <w:p w14:paraId="05844255" w14:textId="24F02D69" w:rsidR="00840E70" w:rsidRDefault="0017470B" w:rsidP="00A55BB7">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Invest in better stock controls, </w:t>
      </w:r>
      <w:r w:rsidR="009A331D">
        <w:rPr>
          <w:rFonts w:ascii="Times New Roman" w:hAnsi="Times New Roman" w:cs="Times New Roman"/>
          <w:sz w:val="24"/>
          <w:szCs w:val="24"/>
        </w:rPr>
        <w:t>to provide better efficiency and free up cash flow.</w:t>
      </w:r>
    </w:p>
    <w:p w14:paraId="2D0AE099" w14:textId="77777777" w:rsidR="00CD6133" w:rsidRDefault="00CD6133" w:rsidP="00CD6133">
      <w:pPr>
        <w:pStyle w:val="ListParagraph"/>
        <w:jc w:val="both"/>
        <w:rPr>
          <w:rFonts w:ascii="Times New Roman" w:hAnsi="Times New Roman" w:cs="Times New Roman"/>
          <w:sz w:val="24"/>
          <w:szCs w:val="24"/>
        </w:rPr>
      </w:pPr>
    </w:p>
    <w:p w14:paraId="4B0ED1BA" w14:textId="24C9A6F7" w:rsidR="00CD6133" w:rsidRDefault="009A331D" w:rsidP="00CD613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Adopt a Just </w:t>
      </w:r>
      <w:r w:rsidR="008020BD">
        <w:rPr>
          <w:rFonts w:ascii="Times New Roman" w:hAnsi="Times New Roman" w:cs="Times New Roman"/>
          <w:sz w:val="24"/>
          <w:szCs w:val="24"/>
        </w:rPr>
        <w:t>in</w:t>
      </w:r>
      <w:r>
        <w:rPr>
          <w:rFonts w:ascii="Times New Roman" w:hAnsi="Times New Roman" w:cs="Times New Roman"/>
          <w:sz w:val="24"/>
          <w:szCs w:val="24"/>
        </w:rPr>
        <w:t xml:space="preserve"> Time approach, </w:t>
      </w:r>
      <w:r w:rsidR="004F4E62">
        <w:rPr>
          <w:rFonts w:ascii="Times New Roman" w:hAnsi="Times New Roman" w:cs="Times New Roman"/>
          <w:sz w:val="24"/>
          <w:szCs w:val="24"/>
        </w:rPr>
        <w:t xml:space="preserve">where product completion happens at the time of purchase. Luxury goods retailers like </w:t>
      </w:r>
      <w:r w:rsidR="00EB19E2">
        <w:rPr>
          <w:rFonts w:ascii="Times New Roman" w:hAnsi="Times New Roman" w:cs="Times New Roman"/>
          <w:sz w:val="24"/>
          <w:szCs w:val="24"/>
        </w:rPr>
        <w:t>Burberry</w:t>
      </w:r>
      <w:r w:rsidR="004F4E62">
        <w:rPr>
          <w:rFonts w:ascii="Times New Roman" w:hAnsi="Times New Roman" w:cs="Times New Roman"/>
          <w:sz w:val="24"/>
          <w:szCs w:val="24"/>
        </w:rPr>
        <w:t xml:space="preserve"> whom have their own manufacturing facilities, are poised to take advantage of such </w:t>
      </w:r>
      <w:r w:rsidR="00EB19E2">
        <w:rPr>
          <w:rFonts w:ascii="Times New Roman" w:hAnsi="Times New Roman" w:cs="Times New Roman"/>
          <w:sz w:val="24"/>
          <w:szCs w:val="24"/>
        </w:rPr>
        <w:t xml:space="preserve">strategies. </w:t>
      </w:r>
    </w:p>
    <w:p w14:paraId="58550BF8" w14:textId="77777777" w:rsidR="008A09E1" w:rsidRPr="008A09E1" w:rsidRDefault="008A09E1" w:rsidP="008A09E1">
      <w:pPr>
        <w:pStyle w:val="ListParagraph"/>
        <w:rPr>
          <w:rFonts w:ascii="Times New Roman" w:hAnsi="Times New Roman" w:cs="Times New Roman"/>
          <w:sz w:val="24"/>
          <w:szCs w:val="24"/>
        </w:rPr>
      </w:pPr>
    </w:p>
    <w:p w14:paraId="70CBDFC9" w14:textId="77777777" w:rsidR="008A09E1" w:rsidRPr="00CD6133" w:rsidRDefault="008A09E1" w:rsidP="00805B2E">
      <w:pPr>
        <w:pStyle w:val="ListParagraph"/>
        <w:ind w:firstLine="720"/>
        <w:jc w:val="both"/>
        <w:rPr>
          <w:rFonts w:ascii="Times New Roman" w:hAnsi="Times New Roman" w:cs="Times New Roman"/>
          <w:sz w:val="24"/>
          <w:szCs w:val="24"/>
        </w:rPr>
      </w:pPr>
    </w:p>
    <w:p w14:paraId="33F9E790" w14:textId="7D516455" w:rsidR="00EE6EBF" w:rsidRDefault="00D55944" w:rsidP="00A55BB7">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Stringently adopt</w:t>
      </w:r>
      <w:r w:rsidR="00054FE3">
        <w:rPr>
          <w:rFonts w:ascii="Times New Roman" w:hAnsi="Times New Roman" w:cs="Times New Roman"/>
          <w:sz w:val="24"/>
          <w:szCs w:val="24"/>
        </w:rPr>
        <w:t xml:space="preserve"> accounting/financial management</w:t>
      </w:r>
      <w:r>
        <w:rPr>
          <w:rFonts w:ascii="Times New Roman" w:hAnsi="Times New Roman" w:cs="Times New Roman"/>
          <w:sz w:val="24"/>
          <w:szCs w:val="24"/>
        </w:rPr>
        <w:t xml:space="preserve"> models </w:t>
      </w:r>
      <w:r w:rsidR="00D4280B">
        <w:rPr>
          <w:rFonts w:ascii="Times New Roman" w:hAnsi="Times New Roman" w:cs="Times New Roman"/>
          <w:sz w:val="24"/>
          <w:szCs w:val="24"/>
        </w:rPr>
        <w:t xml:space="preserve">such as “The Miller Orr Model” </w:t>
      </w:r>
      <w:r w:rsidR="00D05E75">
        <w:rPr>
          <w:rFonts w:ascii="Times New Roman" w:hAnsi="Times New Roman" w:cs="Times New Roman"/>
          <w:sz w:val="24"/>
          <w:szCs w:val="24"/>
        </w:rPr>
        <w:t xml:space="preserve">(OpenTuition, 2018), where cash </w:t>
      </w:r>
      <w:r w:rsidR="00AC3157">
        <w:rPr>
          <w:rFonts w:ascii="Times New Roman" w:hAnsi="Times New Roman" w:cs="Times New Roman"/>
          <w:sz w:val="24"/>
          <w:szCs w:val="24"/>
        </w:rPr>
        <w:t>flows</w:t>
      </w:r>
      <w:r w:rsidR="00D05E75" w:rsidRPr="00AC3157">
        <w:rPr>
          <w:rFonts w:ascii="Times New Roman" w:hAnsi="Times New Roman" w:cs="Times New Roman"/>
          <w:sz w:val="24"/>
          <w:szCs w:val="24"/>
        </w:rPr>
        <w:t xml:space="preserve"> are fixed to an </w:t>
      </w:r>
      <w:r w:rsidR="008020BD" w:rsidRPr="00AC3157">
        <w:rPr>
          <w:rFonts w:ascii="Times New Roman" w:hAnsi="Times New Roman" w:cs="Times New Roman"/>
          <w:sz w:val="24"/>
          <w:szCs w:val="24"/>
        </w:rPr>
        <w:t>upper and lower limit</w:t>
      </w:r>
      <w:r w:rsidR="00E3692E">
        <w:rPr>
          <w:rFonts w:ascii="Times New Roman" w:hAnsi="Times New Roman" w:cs="Times New Roman"/>
          <w:sz w:val="24"/>
          <w:szCs w:val="24"/>
        </w:rPr>
        <w:t xml:space="preserve">, </w:t>
      </w:r>
      <w:r w:rsidR="00AC3157">
        <w:rPr>
          <w:rFonts w:ascii="Times New Roman" w:hAnsi="Times New Roman" w:cs="Times New Roman"/>
          <w:sz w:val="24"/>
          <w:szCs w:val="24"/>
        </w:rPr>
        <w:t>ensur</w:t>
      </w:r>
      <w:r w:rsidR="00E3692E">
        <w:rPr>
          <w:rFonts w:ascii="Times New Roman" w:hAnsi="Times New Roman" w:cs="Times New Roman"/>
          <w:sz w:val="24"/>
          <w:szCs w:val="24"/>
        </w:rPr>
        <w:t>ing</w:t>
      </w:r>
      <w:r w:rsidR="00AC3157">
        <w:rPr>
          <w:rFonts w:ascii="Times New Roman" w:hAnsi="Times New Roman" w:cs="Times New Roman"/>
          <w:sz w:val="24"/>
          <w:szCs w:val="24"/>
        </w:rPr>
        <w:t xml:space="preserve"> </w:t>
      </w:r>
      <w:r w:rsidR="0055017C">
        <w:rPr>
          <w:rFonts w:ascii="Times New Roman" w:hAnsi="Times New Roman" w:cs="Times New Roman"/>
          <w:sz w:val="24"/>
          <w:szCs w:val="24"/>
        </w:rPr>
        <w:t xml:space="preserve">working capital is used efficiently, and excess </w:t>
      </w:r>
      <w:r w:rsidR="000B51F5">
        <w:rPr>
          <w:rFonts w:ascii="Times New Roman" w:hAnsi="Times New Roman" w:cs="Times New Roman"/>
          <w:sz w:val="24"/>
          <w:szCs w:val="24"/>
        </w:rPr>
        <w:t xml:space="preserve">is not dissipated but </w:t>
      </w:r>
      <w:r w:rsidR="0055017C">
        <w:rPr>
          <w:rFonts w:ascii="Times New Roman" w:hAnsi="Times New Roman" w:cs="Times New Roman"/>
          <w:sz w:val="24"/>
          <w:szCs w:val="24"/>
        </w:rPr>
        <w:t xml:space="preserve">is ploughed </w:t>
      </w:r>
      <w:r w:rsidR="0055017C">
        <w:rPr>
          <w:rFonts w:ascii="Times New Roman" w:hAnsi="Times New Roman" w:cs="Times New Roman"/>
          <w:sz w:val="24"/>
          <w:szCs w:val="24"/>
        </w:rPr>
        <w:lastRenderedPageBreak/>
        <w:t>back into investment in the business or</w:t>
      </w:r>
      <w:r w:rsidR="001017D8">
        <w:rPr>
          <w:rFonts w:ascii="Times New Roman" w:hAnsi="Times New Roman" w:cs="Times New Roman"/>
          <w:sz w:val="24"/>
          <w:szCs w:val="24"/>
        </w:rPr>
        <w:t xml:space="preserve"> </w:t>
      </w:r>
      <w:r w:rsidR="00B55040">
        <w:rPr>
          <w:rFonts w:ascii="Times New Roman" w:hAnsi="Times New Roman" w:cs="Times New Roman"/>
          <w:sz w:val="24"/>
          <w:szCs w:val="24"/>
        </w:rPr>
        <w:t xml:space="preserve">to increase </w:t>
      </w:r>
      <w:r w:rsidR="005C30DC">
        <w:rPr>
          <w:rFonts w:ascii="Times New Roman" w:hAnsi="Times New Roman" w:cs="Times New Roman"/>
          <w:sz w:val="24"/>
          <w:szCs w:val="24"/>
        </w:rPr>
        <w:t>shareholder’s</w:t>
      </w:r>
      <w:r w:rsidR="00B55040">
        <w:rPr>
          <w:rFonts w:ascii="Times New Roman" w:hAnsi="Times New Roman" w:cs="Times New Roman"/>
          <w:sz w:val="24"/>
          <w:szCs w:val="24"/>
        </w:rPr>
        <w:t xml:space="preserve"> funds</w:t>
      </w:r>
      <w:r w:rsidR="00210455">
        <w:rPr>
          <w:rFonts w:ascii="Times New Roman" w:hAnsi="Times New Roman" w:cs="Times New Roman"/>
          <w:sz w:val="24"/>
          <w:szCs w:val="24"/>
        </w:rPr>
        <w:t xml:space="preserve">. This will also give the </w:t>
      </w:r>
      <w:r w:rsidR="001B5D95">
        <w:rPr>
          <w:rFonts w:ascii="Times New Roman" w:hAnsi="Times New Roman" w:cs="Times New Roman"/>
          <w:sz w:val="24"/>
          <w:szCs w:val="24"/>
        </w:rPr>
        <w:t>stakeholders confidence that the business will not become insolvent.</w:t>
      </w:r>
    </w:p>
    <w:p w14:paraId="06688538" w14:textId="77777777" w:rsidR="00CD6133" w:rsidRDefault="00CD6133" w:rsidP="00CD6133">
      <w:pPr>
        <w:pStyle w:val="ListParagraph"/>
        <w:jc w:val="both"/>
        <w:rPr>
          <w:rFonts w:ascii="Times New Roman" w:hAnsi="Times New Roman" w:cs="Times New Roman"/>
          <w:sz w:val="24"/>
          <w:szCs w:val="24"/>
        </w:rPr>
      </w:pPr>
    </w:p>
    <w:p w14:paraId="4EEC18C7" w14:textId="3BEC3E86" w:rsidR="00296656" w:rsidRDefault="00296656" w:rsidP="00A55BB7">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C</w:t>
      </w:r>
      <w:r w:rsidRPr="00296656">
        <w:rPr>
          <w:rFonts w:ascii="Times New Roman" w:hAnsi="Times New Roman" w:cs="Times New Roman"/>
          <w:sz w:val="24"/>
          <w:szCs w:val="24"/>
        </w:rPr>
        <w:t>areful examination of strategy to decide on how cash surpluses should in future be spent, with the potential for increased revenue generation through acquisitions horizontally with suppliers or vertically with competitors</w:t>
      </w:r>
      <w:r>
        <w:rPr>
          <w:rFonts w:ascii="Times New Roman" w:hAnsi="Times New Roman" w:cs="Times New Roman"/>
          <w:sz w:val="24"/>
          <w:szCs w:val="24"/>
        </w:rPr>
        <w:t xml:space="preserve"> such as </w:t>
      </w:r>
      <w:r w:rsidR="008511A0">
        <w:rPr>
          <w:rFonts w:ascii="Times New Roman" w:hAnsi="Times New Roman" w:cs="Times New Roman"/>
          <w:sz w:val="24"/>
          <w:szCs w:val="24"/>
        </w:rPr>
        <w:t>J.</w:t>
      </w:r>
      <w:r w:rsidR="00CD6133">
        <w:rPr>
          <w:rFonts w:ascii="Times New Roman" w:hAnsi="Times New Roman" w:cs="Times New Roman"/>
          <w:sz w:val="24"/>
          <w:szCs w:val="24"/>
        </w:rPr>
        <w:t xml:space="preserve"> </w:t>
      </w:r>
      <w:r w:rsidR="008511A0">
        <w:rPr>
          <w:rFonts w:ascii="Times New Roman" w:hAnsi="Times New Roman" w:cs="Times New Roman"/>
          <w:sz w:val="24"/>
          <w:szCs w:val="24"/>
        </w:rPr>
        <w:t xml:space="preserve">Barbour &amp; Sons Ltd. </w:t>
      </w:r>
    </w:p>
    <w:p w14:paraId="123ABDA8" w14:textId="77777777" w:rsidR="00FD3E67" w:rsidRPr="00FD3E67" w:rsidRDefault="00FD3E67" w:rsidP="00FD3E67">
      <w:pPr>
        <w:pStyle w:val="ListParagraph"/>
        <w:rPr>
          <w:rFonts w:ascii="Times New Roman" w:hAnsi="Times New Roman" w:cs="Times New Roman"/>
          <w:sz w:val="24"/>
          <w:szCs w:val="24"/>
        </w:rPr>
      </w:pPr>
    </w:p>
    <w:p w14:paraId="71277830" w14:textId="62A60D01" w:rsidR="00FD3E67" w:rsidRPr="006D31B7" w:rsidRDefault="00FD3E67" w:rsidP="006D31B7">
      <w:pPr>
        <w:jc w:val="both"/>
        <w:rPr>
          <w:rFonts w:ascii="Times New Roman" w:hAnsi="Times New Roman" w:cs="Times New Roman"/>
          <w:sz w:val="24"/>
          <w:szCs w:val="24"/>
        </w:rPr>
      </w:pPr>
    </w:p>
    <w:p w14:paraId="3CFDB5D8" w14:textId="21F04D86" w:rsidR="00424AE7" w:rsidRDefault="00424AE7" w:rsidP="00A55BB7">
      <w:pPr>
        <w:jc w:val="both"/>
        <w:rPr>
          <w:rFonts w:ascii="Times New Roman" w:hAnsi="Times New Roman" w:cs="Times New Roman"/>
          <w:sz w:val="24"/>
          <w:szCs w:val="24"/>
        </w:rPr>
      </w:pPr>
    </w:p>
    <w:p w14:paraId="1ADACA26" w14:textId="5689DDAF" w:rsidR="00805B2E" w:rsidRDefault="00805B2E" w:rsidP="00A55BB7">
      <w:pPr>
        <w:jc w:val="both"/>
        <w:rPr>
          <w:rFonts w:ascii="Times New Roman" w:hAnsi="Times New Roman" w:cs="Times New Roman"/>
          <w:sz w:val="24"/>
          <w:szCs w:val="24"/>
        </w:rPr>
      </w:pPr>
    </w:p>
    <w:p w14:paraId="020A602A" w14:textId="6317D9B6" w:rsidR="00805B2E" w:rsidRDefault="00805B2E" w:rsidP="00A55BB7">
      <w:pPr>
        <w:jc w:val="both"/>
        <w:rPr>
          <w:rFonts w:ascii="Times New Roman" w:hAnsi="Times New Roman" w:cs="Times New Roman"/>
          <w:sz w:val="24"/>
          <w:szCs w:val="24"/>
        </w:rPr>
      </w:pPr>
    </w:p>
    <w:p w14:paraId="25080CA3" w14:textId="40D99AD0" w:rsidR="00805B2E" w:rsidRDefault="00805B2E" w:rsidP="00A55BB7">
      <w:pPr>
        <w:jc w:val="both"/>
        <w:rPr>
          <w:rFonts w:ascii="Times New Roman" w:hAnsi="Times New Roman" w:cs="Times New Roman"/>
          <w:sz w:val="24"/>
          <w:szCs w:val="24"/>
        </w:rPr>
      </w:pPr>
    </w:p>
    <w:p w14:paraId="7714EFFB" w14:textId="794768E4" w:rsidR="00805B2E" w:rsidRDefault="00805B2E" w:rsidP="00A55BB7">
      <w:pPr>
        <w:jc w:val="both"/>
        <w:rPr>
          <w:rFonts w:ascii="Times New Roman" w:hAnsi="Times New Roman" w:cs="Times New Roman"/>
          <w:sz w:val="24"/>
          <w:szCs w:val="24"/>
        </w:rPr>
      </w:pPr>
    </w:p>
    <w:p w14:paraId="438FE4A5" w14:textId="0243647D" w:rsidR="00805B2E" w:rsidRDefault="00805B2E" w:rsidP="00A55BB7">
      <w:pPr>
        <w:jc w:val="both"/>
        <w:rPr>
          <w:rFonts w:ascii="Times New Roman" w:hAnsi="Times New Roman" w:cs="Times New Roman"/>
          <w:sz w:val="24"/>
          <w:szCs w:val="24"/>
        </w:rPr>
      </w:pPr>
    </w:p>
    <w:p w14:paraId="6E72BB04" w14:textId="427D7DB8" w:rsidR="00805B2E" w:rsidRDefault="00805B2E" w:rsidP="00A55BB7">
      <w:pPr>
        <w:jc w:val="both"/>
        <w:rPr>
          <w:rFonts w:ascii="Times New Roman" w:hAnsi="Times New Roman" w:cs="Times New Roman"/>
          <w:sz w:val="24"/>
          <w:szCs w:val="24"/>
        </w:rPr>
      </w:pPr>
    </w:p>
    <w:p w14:paraId="634CD096" w14:textId="14EAF50B" w:rsidR="00805B2E" w:rsidRDefault="00805B2E" w:rsidP="00A55BB7">
      <w:pPr>
        <w:jc w:val="both"/>
        <w:rPr>
          <w:rFonts w:ascii="Times New Roman" w:hAnsi="Times New Roman" w:cs="Times New Roman"/>
          <w:sz w:val="24"/>
          <w:szCs w:val="24"/>
        </w:rPr>
      </w:pPr>
    </w:p>
    <w:p w14:paraId="14C765B7" w14:textId="4095D23B" w:rsidR="00805B2E" w:rsidRDefault="00805B2E" w:rsidP="00A55BB7">
      <w:pPr>
        <w:jc w:val="both"/>
        <w:rPr>
          <w:rFonts w:ascii="Times New Roman" w:hAnsi="Times New Roman" w:cs="Times New Roman"/>
          <w:sz w:val="24"/>
          <w:szCs w:val="24"/>
        </w:rPr>
      </w:pPr>
    </w:p>
    <w:p w14:paraId="4EAEF67A" w14:textId="29328661" w:rsidR="00805B2E" w:rsidRDefault="00805B2E" w:rsidP="00A55BB7">
      <w:pPr>
        <w:jc w:val="both"/>
        <w:rPr>
          <w:rFonts w:ascii="Times New Roman" w:hAnsi="Times New Roman" w:cs="Times New Roman"/>
          <w:sz w:val="24"/>
          <w:szCs w:val="24"/>
        </w:rPr>
      </w:pPr>
    </w:p>
    <w:p w14:paraId="125A0BD6" w14:textId="2384C6FE" w:rsidR="00805B2E" w:rsidRDefault="00805B2E" w:rsidP="00A55BB7">
      <w:pPr>
        <w:jc w:val="both"/>
        <w:rPr>
          <w:rFonts w:ascii="Times New Roman" w:hAnsi="Times New Roman" w:cs="Times New Roman"/>
          <w:sz w:val="24"/>
          <w:szCs w:val="24"/>
        </w:rPr>
      </w:pPr>
    </w:p>
    <w:p w14:paraId="37D2C53B" w14:textId="2BE542CC" w:rsidR="00805B2E" w:rsidRDefault="00805B2E" w:rsidP="00A55BB7">
      <w:pPr>
        <w:jc w:val="both"/>
        <w:rPr>
          <w:rFonts w:ascii="Times New Roman" w:hAnsi="Times New Roman" w:cs="Times New Roman"/>
          <w:sz w:val="24"/>
          <w:szCs w:val="24"/>
        </w:rPr>
      </w:pPr>
    </w:p>
    <w:p w14:paraId="15406833" w14:textId="62EA2911" w:rsidR="00805B2E" w:rsidRDefault="00805B2E" w:rsidP="00A55BB7">
      <w:pPr>
        <w:jc w:val="both"/>
        <w:rPr>
          <w:rFonts w:ascii="Times New Roman" w:hAnsi="Times New Roman" w:cs="Times New Roman"/>
          <w:sz w:val="24"/>
          <w:szCs w:val="24"/>
        </w:rPr>
      </w:pPr>
    </w:p>
    <w:p w14:paraId="4C366863" w14:textId="5E4F776D" w:rsidR="00805B2E" w:rsidRDefault="00805B2E" w:rsidP="00A55BB7">
      <w:pPr>
        <w:jc w:val="both"/>
        <w:rPr>
          <w:rFonts w:ascii="Times New Roman" w:hAnsi="Times New Roman" w:cs="Times New Roman"/>
          <w:sz w:val="24"/>
          <w:szCs w:val="24"/>
        </w:rPr>
      </w:pPr>
    </w:p>
    <w:p w14:paraId="29A58C28" w14:textId="4EFEA22A" w:rsidR="00805B2E" w:rsidRDefault="00805B2E" w:rsidP="00A55BB7">
      <w:pPr>
        <w:jc w:val="both"/>
        <w:rPr>
          <w:rFonts w:ascii="Times New Roman" w:hAnsi="Times New Roman" w:cs="Times New Roman"/>
          <w:sz w:val="24"/>
          <w:szCs w:val="24"/>
        </w:rPr>
      </w:pPr>
    </w:p>
    <w:p w14:paraId="199FF19D" w14:textId="2804CB09" w:rsidR="00805B2E" w:rsidRDefault="00805B2E" w:rsidP="00A55BB7">
      <w:pPr>
        <w:jc w:val="both"/>
        <w:rPr>
          <w:rFonts w:ascii="Times New Roman" w:hAnsi="Times New Roman" w:cs="Times New Roman"/>
          <w:sz w:val="24"/>
          <w:szCs w:val="24"/>
        </w:rPr>
      </w:pPr>
    </w:p>
    <w:p w14:paraId="5AEDD82F" w14:textId="718B5A96" w:rsidR="00805B2E" w:rsidRDefault="00805B2E" w:rsidP="00A55BB7">
      <w:pPr>
        <w:jc w:val="both"/>
        <w:rPr>
          <w:rFonts w:ascii="Times New Roman" w:hAnsi="Times New Roman" w:cs="Times New Roman"/>
          <w:sz w:val="24"/>
          <w:szCs w:val="24"/>
        </w:rPr>
      </w:pPr>
    </w:p>
    <w:p w14:paraId="0A1F32B1" w14:textId="69E87010" w:rsidR="00805B2E" w:rsidRDefault="00805B2E" w:rsidP="00A55BB7">
      <w:pPr>
        <w:jc w:val="both"/>
        <w:rPr>
          <w:rFonts w:ascii="Times New Roman" w:hAnsi="Times New Roman" w:cs="Times New Roman"/>
          <w:sz w:val="24"/>
          <w:szCs w:val="24"/>
        </w:rPr>
      </w:pPr>
    </w:p>
    <w:p w14:paraId="152005C2" w14:textId="485D9D6C" w:rsidR="00805B2E" w:rsidRDefault="00805B2E" w:rsidP="00A55BB7">
      <w:pPr>
        <w:jc w:val="both"/>
        <w:rPr>
          <w:rFonts w:ascii="Times New Roman" w:hAnsi="Times New Roman" w:cs="Times New Roman"/>
          <w:sz w:val="24"/>
          <w:szCs w:val="24"/>
        </w:rPr>
      </w:pPr>
    </w:p>
    <w:p w14:paraId="4A6D2421" w14:textId="580FF568" w:rsidR="00645392" w:rsidRDefault="00645392" w:rsidP="00A55BB7">
      <w:pPr>
        <w:jc w:val="both"/>
        <w:rPr>
          <w:rFonts w:ascii="Times New Roman" w:hAnsi="Times New Roman" w:cs="Times New Roman"/>
          <w:sz w:val="24"/>
          <w:szCs w:val="24"/>
        </w:rPr>
      </w:pPr>
    </w:p>
    <w:p w14:paraId="77467470" w14:textId="64EDEED6" w:rsidR="00645392" w:rsidRDefault="00645392" w:rsidP="00A55BB7">
      <w:pPr>
        <w:jc w:val="both"/>
        <w:rPr>
          <w:rFonts w:ascii="Times New Roman" w:hAnsi="Times New Roman" w:cs="Times New Roman"/>
          <w:sz w:val="24"/>
          <w:szCs w:val="24"/>
        </w:rPr>
      </w:pPr>
    </w:p>
    <w:p w14:paraId="16F07537" w14:textId="21CD80EB" w:rsidR="00645392" w:rsidRDefault="00645392" w:rsidP="00A55BB7">
      <w:pPr>
        <w:jc w:val="both"/>
        <w:rPr>
          <w:rFonts w:ascii="Times New Roman" w:hAnsi="Times New Roman" w:cs="Times New Roman"/>
          <w:sz w:val="24"/>
          <w:szCs w:val="24"/>
        </w:rPr>
      </w:pPr>
    </w:p>
    <w:p w14:paraId="63D78B37" w14:textId="5F04A0A2" w:rsidR="00645392" w:rsidRDefault="00645392" w:rsidP="00A55BB7">
      <w:pPr>
        <w:jc w:val="both"/>
        <w:rPr>
          <w:rFonts w:ascii="Times New Roman" w:hAnsi="Times New Roman" w:cs="Times New Roman"/>
          <w:sz w:val="24"/>
          <w:szCs w:val="24"/>
        </w:rPr>
      </w:pPr>
    </w:p>
    <w:p w14:paraId="4F935705" w14:textId="77777777" w:rsidR="00645392" w:rsidRDefault="00645392" w:rsidP="00A55BB7">
      <w:pPr>
        <w:jc w:val="both"/>
        <w:rPr>
          <w:rFonts w:ascii="Times New Roman" w:hAnsi="Times New Roman" w:cs="Times New Roman"/>
          <w:sz w:val="24"/>
          <w:szCs w:val="24"/>
        </w:rPr>
      </w:pPr>
    </w:p>
    <w:p w14:paraId="4C8B54E4" w14:textId="77777777" w:rsidR="00805B2E" w:rsidRDefault="00805B2E" w:rsidP="00A55BB7">
      <w:pPr>
        <w:jc w:val="both"/>
        <w:rPr>
          <w:rFonts w:ascii="Times New Roman" w:hAnsi="Times New Roman" w:cs="Times New Roman"/>
          <w:sz w:val="24"/>
          <w:szCs w:val="24"/>
        </w:rPr>
      </w:pPr>
    </w:p>
    <w:p w14:paraId="51FAF507" w14:textId="77777777" w:rsidR="00805B2E" w:rsidRPr="00805B2E" w:rsidRDefault="00805B2E" w:rsidP="00805B2E">
      <w:pPr>
        <w:jc w:val="both"/>
        <w:rPr>
          <w:rFonts w:ascii="Times New Roman" w:hAnsi="Times New Roman" w:cs="Times New Roman"/>
          <w:sz w:val="24"/>
          <w:szCs w:val="24"/>
          <w:u w:val="double"/>
        </w:rPr>
      </w:pPr>
      <w:r w:rsidRPr="00805B2E">
        <w:rPr>
          <w:rFonts w:ascii="Times New Roman" w:hAnsi="Times New Roman" w:cs="Times New Roman"/>
          <w:sz w:val="24"/>
          <w:szCs w:val="24"/>
          <w:u w:val="double"/>
        </w:rPr>
        <w:t xml:space="preserve">References </w:t>
      </w:r>
    </w:p>
    <w:p w14:paraId="2396E596" w14:textId="77777777" w:rsidR="00805B2E" w:rsidRPr="00805B2E" w:rsidRDefault="00805B2E" w:rsidP="00805B2E">
      <w:pPr>
        <w:jc w:val="both"/>
        <w:rPr>
          <w:rFonts w:ascii="Times New Roman" w:hAnsi="Times New Roman" w:cs="Times New Roman"/>
          <w:sz w:val="24"/>
          <w:szCs w:val="24"/>
        </w:rPr>
      </w:pPr>
    </w:p>
    <w:p w14:paraId="32232BA2"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ATRILL, P., (2017), Financial Management for Decision Makers, Eighth Edition, Harlow: Pearson Education Limited.</w:t>
      </w:r>
    </w:p>
    <w:p w14:paraId="0A4DA2D9" w14:textId="5A140854"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 xml:space="preserve">BARBOUR, (2018), A history of J Barbour and Sons Ltd, </w:t>
      </w:r>
      <w:r w:rsidR="008020BD" w:rsidRPr="00805B2E">
        <w:rPr>
          <w:rFonts w:ascii="Times New Roman" w:hAnsi="Times New Roman" w:cs="Times New Roman"/>
          <w:sz w:val="24"/>
          <w:szCs w:val="24"/>
        </w:rPr>
        <w:t>available</w:t>
      </w:r>
      <w:r w:rsidRPr="00805B2E">
        <w:rPr>
          <w:rFonts w:ascii="Times New Roman" w:hAnsi="Times New Roman" w:cs="Times New Roman"/>
          <w:sz w:val="24"/>
          <w:szCs w:val="24"/>
        </w:rPr>
        <w:t xml:space="preserve"> [online] at  https://www.barbour.com/uk/our-history, accessed 02/01/2019.</w:t>
      </w:r>
    </w:p>
    <w:p w14:paraId="5F6D0CC3" w14:textId="35CB4A88"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 xml:space="preserve">BDC, (2018), 4 Ways </w:t>
      </w:r>
      <w:r w:rsidR="008020BD" w:rsidRPr="00805B2E">
        <w:rPr>
          <w:rFonts w:ascii="Times New Roman" w:hAnsi="Times New Roman" w:cs="Times New Roman"/>
          <w:sz w:val="24"/>
          <w:szCs w:val="24"/>
        </w:rPr>
        <w:t>to</w:t>
      </w:r>
      <w:r w:rsidRPr="00805B2E">
        <w:rPr>
          <w:rFonts w:ascii="Times New Roman" w:hAnsi="Times New Roman" w:cs="Times New Roman"/>
          <w:sz w:val="24"/>
          <w:szCs w:val="24"/>
        </w:rPr>
        <w:t xml:space="preserve"> Strengthen Your Business Using Financial Ratios, available [online] at https://www.bdc.ca/en/articles-tools/money-finance/manage-finances/pages/using-financial-ratios-analyze-business.aspx, accessed on 29/12/2018.</w:t>
      </w:r>
    </w:p>
    <w:p w14:paraId="758F7BF0"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BEKAERT, G., &amp; HODRICK, R., (2018), International Financial Management,  First Edition, Cambridge: Cambridge University Press.</w:t>
      </w:r>
    </w:p>
    <w:p w14:paraId="1C92A3FF"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BHIMANI, A., (2017), Financial Management for Technology Start-ups: A Handbook for Growth. First Edition, London: Kogan Page Ltd.</w:t>
      </w:r>
    </w:p>
    <w:p w14:paraId="40AA2037"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BOF; MCKINSY &amp; CO, (2017), The State of Fashion 2018, available [online] at https://cdn.businessoffashion.com/reports/The_State_of_Fashion_2018_v2.pdf, accessed on 15/12/2018.</w:t>
      </w:r>
    </w:p>
    <w:p w14:paraId="59A2A8C2"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BURBERRY, (2015), Annual Report 2014/15, available [online] at https://www.burberryplc.com/content/dam/burberry/corporate/Investors/Results_Reports/2015/5-annual_report_2014_15/Report_burberry_annual_r.pdf, accessed on 01/11/2018.</w:t>
      </w:r>
    </w:p>
    <w:p w14:paraId="5030FEF4"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BURBERRY, (2016), Annual Report 2015/16, available [online] at https://www.burberryplc.com/content/dam/burberry/corporate/Investors/Results_Reports/2016/5-annual_report_2015_16/Report_burberry_annual_report_2015-16.pdf, accessed on 01/11/2018.</w:t>
      </w:r>
    </w:p>
    <w:p w14:paraId="02B1C6BD"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BURBERRY, (2017), Annual Report 2016/17, available [online] at https://www.burberryplc.com/content/dam/burberry/corporate/Investors/Results_Reports/2017/AnnualReport/Burberry_AR_2016-17.pdf, accessed on 01/11/2018.</w:t>
      </w:r>
    </w:p>
    <w:p w14:paraId="7921E9F1"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BURBERRY, (2018), Annual Report 2017/18, available [online] at https://www.burberryplc.com/content/dam/burberry/corporate/Investors/Results_Reports/2018/Burberry_AnnualReport_FY17-18.pdf, accessed on 01/11/2018.</w:t>
      </w:r>
    </w:p>
    <w:p w14:paraId="2518C5FB"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 xml:space="preserve">BURNS, P., (2008),  Corporate Entrepreneurship: Building the Entrepreneurial Organisation, Second Edition, Basingstoke: Palgrave Macmillan. </w:t>
      </w:r>
    </w:p>
    <w:p w14:paraId="426FE94D"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BUTLER, S., (2017), Burberry's sales growth slows despite 'exceptional' UK performance, The Guardian, Fri 21 Apr 2017, available [online] at https://www.theguardian.com/business/2017/apr/19/slump-in-burberry-shares-as-global-sales-growth-slows#img-1, accessed on 05/01/2019.</w:t>
      </w:r>
    </w:p>
    <w:p w14:paraId="5A5614E0"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CAPON, C., (2009), Understanding the Business Environment, Third Edition, Harlow: Pearson Education Limited.</w:t>
      </w:r>
    </w:p>
    <w:p w14:paraId="336BB06A"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lastRenderedPageBreak/>
        <w:t>COLLIER, P. M., (2015), Accounting for Managers, Interpreting Accounting Information for Decision Makers, Fifth edition. Chichester: John Whiley &amp; Sons Ltd.</w:t>
      </w:r>
    </w:p>
    <w:p w14:paraId="455BA095"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DELOITTE, (2017), Global Powers of Luxury Goods 2017: The New Luxury Consumer, [online] at https://www2.deloitte.com/content/dam/Deloitte/global/Documents/consumer-industrial-products/gx-cip-global-powers-luxury-2017.pdf, accessed on 20/12/2018.</w:t>
      </w:r>
    </w:p>
    <w:p w14:paraId="672C584E"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DELOITTE, (2018), Global Powers of Luxury Goods 2018: Shaping the future of the luxury industry, [online] at https://www2.deloitte.com/global/en/pages/consumer-business/articles/gx-cb-global-powers-of-luxury-goods.html, accessed on 20/12/2018.</w:t>
      </w:r>
    </w:p>
    <w:p w14:paraId="2B44A2EC"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DELOITTE, (2018a), Global Powers of Retailing 2018 Transformative change, reinvigorated commerce, available [online] at https://www2.deloitte.com/content/dam/Deloitte/at/Documents/about-deloitte/global-powers-of-retailing-2018.pdf, accessed on 29/12/2018.</w:t>
      </w:r>
    </w:p>
    <w:p w14:paraId="032AF182"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DEMONSTRATING VALUE, (2018), Financial Ratio Analysis, available [online] at https://www.demonstratingvalue.org/resources/financial-ratio-analysi accessed on 15/12/2018.</w:t>
      </w:r>
    </w:p>
    <w:p w14:paraId="217FBD6E"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DOBBS, R., &amp; REHM, W., (2006), The value of share buybacks, Mckinsey Quarterly, available [online] at https://www.mckinsey.com/business-functions/strategy-and-corporate-finance/our-insights/the-value-of-share-buybacks. (accessed on 02/01/2019).</w:t>
      </w:r>
    </w:p>
    <w:p w14:paraId="3C92D717" w14:textId="627E316F" w:rsid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DRURY, C., (2018), Management and Cost Accounting, Tenth Edition, Hampshire: Centage Learning EMEA.</w:t>
      </w:r>
    </w:p>
    <w:p w14:paraId="1E3B4844" w14:textId="6F5E8029" w:rsidR="00645392" w:rsidRPr="001B636D" w:rsidRDefault="00FD6742" w:rsidP="00EF0993">
      <w:pPr>
        <w:rPr>
          <w:rFonts w:ascii="Times New Roman" w:hAnsi="Times New Roman" w:cs="Times New Roman"/>
          <w:sz w:val="24"/>
          <w:szCs w:val="24"/>
        </w:rPr>
      </w:pPr>
      <w:r>
        <w:rPr>
          <w:rFonts w:ascii="Times New Roman" w:hAnsi="Times New Roman" w:cs="Times New Roman"/>
          <w:sz w:val="24"/>
          <w:szCs w:val="24"/>
        </w:rPr>
        <w:t xml:space="preserve">DUNSTAN, R., (2018), </w:t>
      </w:r>
      <w:r w:rsidR="0029533B">
        <w:rPr>
          <w:rFonts w:ascii="Times New Roman" w:hAnsi="Times New Roman" w:cs="Times New Roman"/>
          <w:sz w:val="24"/>
          <w:szCs w:val="24"/>
        </w:rPr>
        <w:t xml:space="preserve">Key Ratios, </w:t>
      </w:r>
      <w:r w:rsidR="00F07C67">
        <w:rPr>
          <w:rFonts w:ascii="Times New Roman" w:hAnsi="Times New Roman" w:cs="Times New Roman"/>
          <w:sz w:val="24"/>
          <w:szCs w:val="24"/>
        </w:rPr>
        <w:t xml:space="preserve">Week 4: </w:t>
      </w:r>
      <w:r w:rsidR="00F07C67" w:rsidRPr="00F07C67">
        <w:rPr>
          <w:rFonts w:ascii="Times New Roman" w:hAnsi="Times New Roman" w:cs="Times New Roman"/>
          <w:sz w:val="24"/>
          <w:szCs w:val="24"/>
        </w:rPr>
        <w:t>Analysis and Interpretation of Financial Statements 1</w:t>
      </w:r>
      <w:r w:rsidR="00F07C67">
        <w:rPr>
          <w:rFonts w:ascii="Times New Roman" w:hAnsi="Times New Roman" w:cs="Times New Roman"/>
          <w:sz w:val="24"/>
          <w:szCs w:val="24"/>
        </w:rPr>
        <w:t xml:space="preserve">, </w:t>
      </w:r>
      <w:r w:rsidR="001B636D" w:rsidRPr="001B636D">
        <w:rPr>
          <w:rFonts w:ascii="Times New Roman" w:hAnsi="Times New Roman" w:cs="Times New Roman"/>
          <w:i/>
          <w:sz w:val="24"/>
          <w:szCs w:val="24"/>
        </w:rPr>
        <w:t>SMBA7100D - Financial Management Moodle</w:t>
      </w:r>
      <w:r w:rsidR="001B636D">
        <w:rPr>
          <w:rFonts w:ascii="Times New Roman" w:hAnsi="Times New Roman" w:cs="Times New Roman"/>
          <w:i/>
          <w:sz w:val="24"/>
          <w:szCs w:val="24"/>
        </w:rPr>
        <w:t xml:space="preserve">, </w:t>
      </w:r>
      <w:r w:rsidR="00ED0E42">
        <w:rPr>
          <w:rFonts w:ascii="Times New Roman" w:hAnsi="Times New Roman" w:cs="Times New Roman"/>
          <w:sz w:val="24"/>
          <w:szCs w:val="24"/>
        </w:rPr>
        <w:t xml:space="preserve">available [online] at </w:t>
      </w:r>
      <w:r w:rsidR="00ED0E42" w:rsidRPr="00ED0E42">
        <w:rPr>
          <w:rFonts w:ascii="Times New Roman" w:hAnsi="Times New Roman" w:cs="Times New Roman"/>
          <w:sz w:val="24"/>
          <w:szCs w:val="24"/>
        </w:rPr>
        <w:t>https://moodle.uwtsd.ac.uk/course/view.php?id=4394</w:t>
      </w:r>
      <w:r w:rsidR="00ED0E42">
        <w:rPr>
          <w:rFonts w:ascii="Times New Roman" w:hAnsi="Times New Roman" w:cs="Times New Roman"/>
          <w:sz w:val="24"/>
          <w:szCs w:val="24"/>
        </w:rPr>
        <w:t>.</w:t>
      </w:r>
    </w:p>
    <w:p w14:paraId="68526BB0"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FELSTED, A., AND HUME, N., (2009), Burberry to check in to FTSE 100, [online] at https://www.ft.com/content/c0fe1d0a-9bf2-11de-b214-00144feabdc0 (accessed on 20/11/2018).</w:t>
      </w:r>
    </w:p>
    <w:p w14:paraId="3CFA3314" w14:textId="6E1860D2"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 xml:space="preserve">HERMÈS, (2017), 2017 Registration Document Including </w:t>
      </w:r>
      <w:r w:rsidR="008020BD" w:rsidRPr="00805B2E">
        <w:rPr>
          <w:rFonts w:ascii="Times New Roman" w:hAnsi="Times New Roman" w:cs="Times New Roman"/>
          <w:sz w:val="24"/>
          <w:szCs w:val="24"/>
        </w:rPr>
        <w:t>the</w:t>
      </w:r>
      <w:r w:rsidRPr="00805B2E">
        <w:rPr>
          <w:rFonts w:ascii="Times New Roman" w:hAnsi="Times New Roman" w:cs="Times New Roman"/>
          <w:sz w:val="24"/>
          <w:szCs w:val="24"/>
        </w:rPr>
        <w:t xml:space="preserve"> Annual Financial Report, available [online] at https://finance.hermes.com/var/finances/storage/original/application/343ce7e59ed850b4c12ef8ff8505abfc.pdf, accessed on 15/12/2018. </w:t>
      </w:r>
    </w:p>
    <w:p w14:paraId="65864E92"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INVESTOPEDIA, (2019), Working Capital, available [online] at https://www.investopedia.com/terms/w/workingcapital.asp. (accessed on 05/01/2019).</w:t>
      </w:r>
    </w:p>
    <w:p w14:paraId="6C811BBE"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J.BARBOUR &amp; SONS,LIMITED, (2017), Annual Report and Financial statements for Year Ending 30st April 2017, found [online] at https://document-api-images-prod.s3.eu-west-1.amazonaws.com/docs/ow_GYbI2BIIjRJw3B6a5aUkfMnv6emgYIctRyZEL3FU/application-pdf?X-Amz-Algorithm=AWS4-HMAC-SHA256&amp;X-Amz-Content-Sha256=UNSIGNED-PAYLOAD&amp;X-Amz-Credential=ASIAWRGBDBV3NZQESX7X%2F20190102%2Feu-west-1%2Fs3%2Faws4_request&amp;X-Amz-Date=20190102T193200Z&amp;X-Amz-Expires=60&amp;X-Amz-Security-Token=FQoGZXIvYXdzEJH%2F%2F%2F%2F%2F%2F%2F%2F%2F%2FwEaDCpb9LtaJW7J4Y0l2yK3AwpipHDMxcOzLVH0ZG1SQxK3SsBmGJQ%2Bz8R5AkdZZLwqdHB1S2</w:t>
      </w:r>
      <w:r w:rsidRPr="00805B2E">
        <w:rPr>
          <w:rFonts w:ascii="Times New Roman" w:hAnsi="Times New Roman" w:cs="Times New Roman"/>
          <w:sz w:val="24"/>
          <w:szCs w:val="24"/>
        </w:rPr>
        <w:lastRenderedPageBreak/>
        <w:t>xLBwrijnhjyIk1TJ%2Fwo3CjNKQlOxFPFShhhOmfkvDiPmb1rCtaWGgRtg6YG0igQnhglwpOveqPFgq%2FELCBgzmWN7HeNGj3mCeR1ZxLIC1jwrWffFOL3JfYjN5SSOHqmlJwyWnJ4mKbZLKBkuyRwmK0AM%2FklrSOlU%2FRebBY48YRKPip6ZmbY9sQPbi%2Fkzt6Ak%2BoThi%2B7EqypHaM57HGbi0k86ci83NLovxadChQQBXGK37Ox0cYxgIHphkLc%2FSf847CcTEwICD5%2B%2FgB7D6dllyptwibpSb47pSMEYoOTSfXOTOYed9oU1TvIjHkAYvyFqGzoEPld%2Flrl8d98SnqhlP%2BQPa4wMbOaBPnZZFZ5shUKlFs2WGkvMD9mxBBSnmewURUcehehYdlhcTwjZVQF0n06iMUcYr%2BMaDKIPPlGy0d1ReajJt5htXcfIz48YOh7BjBm8NYiCPgzODFbmuuq%2F3XO5tnXtmIkZrxLY1mQhnIKCFvxhPcI6vBfOaeXWkfSA33znrOOmaab3SDN%2BAMn1DdHOMo8LWz4QU%3D&amp;X-Amz-SignedHeaders=host&amp;X-Amz-Signature=19d1c0269e5ad212d33b49263698a280e3266643d15e59804cd4aace23195372, accessed 15/12/2018.</w:t>
      </w:r>
    </w:p>
    <w:p w14:paraId="301226A9"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KERING, (2017), Reverence Document 2017, [online] at http://www.kering.com/sites/default/files/document/kering-ddr_va_vdef-290317-miseenligne.pdf, accessed 15/11/2018.</w:t>
      </w:r>
    </w:p>
    <w:p w14:paraId="4361E4C1"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KERING, (2017a), Debt Financing and other information, [online] at http://www.kering.com/en/finance/debt-financing, accessed 15/12/2018.</w:t>
      </w:r>
    </w:p>
    <w:p w14:paraId="1D91A545"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LONDON STOCK EXCHANGE, (2018), Burberry Group plc, available [online] at https://www.londonstockexchange.com/exchange/prices-and-markets/stocks/new-and-recent-issues/new-recent-issue-details.html?issueId=605. Accessed 20/12/2018.</w:t>
      </w:r>
    </w:p>
    <w:p w14:paraId="777E03C8"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LVMH, (2018), 2017 Annual report, available [online] at  https://r.lvmh-static.com/uploads/2018/03/lvmh_ra_2017-va.pdf, accessed on 15/12/2018.</w:t>
      </w:r>
    </w:p>
    <w:p w14:paraId="386406F1"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MCCLURE, B., (2018), Spotting profitability with return on capital employed, Investopedia, available [online] at https://www.investopedia.com/articles/stocks/05/010305.asp, accessed on 03/01/2019.</w:t>
      </w:r>
    </w:p>
    <w:p w14:paraId="706B2BFB"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MYDDELTO, D. R., (2000), Managing Business Finance, First Edition, Harlow: Pearson Education Limited.</w:t>
      </w:r>
    </w:p>
    <w:p w14:paraId="5A83339E"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OFFICE OF NATIONAL STATISTICS,(2018), Retail sales, Great Britain: November 2018, available [online] at https://www.ons.gov.uk/businessindustryandtrade/retailindustry/bulletins/retailsales/november2018, accessed on 29/12/2018.</w:t>
      </w:r>
    </w:p>
    <w:p w14:paraId="766022EA" w14:textId="248506AA"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 xml:space="preserve">OPENTUITION, (2018), ACCA Financial Management (FM) Notes: Chapter 3 </w:t>
      </w:r>
      <w:r w:rsidR="008020BD" w:rsidRPr="00805B2E">
        <w:rPr>
          <w:rFonts w:ascii="Times New Roman" w:hAnsi="Times New Roman" w:cs="Times New Roman"/>
          <w:sz w:val="24"/>
          <w:szCs w:val="24"/>
        </w:rPr>
        <w:t>Managing</w:t>
      </w:r>
      <w:r w:rsidRPr="00805B2E">
        <w:rPr>
          <w:rFonts w:ascii="Times New Roman" w:hAnsi="Times New Roman" w:cs="Times New Roman"/>
          <w:sz w:val="24"/>
          <w:szCs w:val="24"/>
        </w:rPr>
        <w:t xml:space="preserve"> Working Capital, available [online] at https://opentuition.com/acca/fm/acca-financial-management-fm-notes/, (accessed on 02/01/2019).</w:t>
      </w:r>
    </w:p>
    <w:p w14:paraId="61286823" w14:textId="77777777"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ROBINSON P. K., HSIEH L., (2016), Reshoring: a strategic renewal of luxury clothing supply chains, Operations management research : advancing practice through research. Vol.9(3-4), p.89-101</w:t>
      </w:r>
    </w:p>
    <w:p w14:paraId="662FEDBD" w14:textId="41F2A7F3" w:rsidR="00805B2E" w:rsidRPr="00083D61"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 xml:space="preserve">TIM KASTELLE, (2013), Few People Understand </w:t>
      </w:r>
      <w:r w:rsidR="008020BD" w:rsidRPr="00805B2E">
        <w:rPr>
          <w:rFonts w:ascii="Times New Roman" w:hAnsi="Times New Roman" w:cs="Times New Roman"/>
          <w:sz w:val="24"/>
          <w:szCs w:val="24"/>
        </w:rPr>
        <w:t>the</w:t>
      </w:r>
      <w:r w:rsidRPr="00805B2E">
        <w:rPr>
          <w:rFonts w:ascii="Times New Roman" w:hAnsi="Times New Roman" w:cs="Times New Roman"/>
          <w:sz w:val="24"/>
          <w:szCs w:val="24"/>
        </w:rPr>
        <w:t xml:space="preserve"> Difference Between Risk </w:t>
      </w:r>
      <w:r w:rsidR="008020BD" w:rsidRPr="00805B2E">
        <w:rPr>
          <w:rFonts w:ascii="Times New Roman" w:hAnsi="Times New Roman" w:cs="Times New Roman"/>
          <w:sz w:val="24"/>
          <w:szCs w:val="24"/>
        </w:rPr>
        <w:t>and</w:t>
      </w:r>
      <w:r w:rsidRPr="00805B2E">
        <w:rPr>
          <w:rFonts w:ascii="Times New Roman" w:hAnsi="Times New Roman" w:cs="Times New Roman"/>
          <w:sz w:val="24"/>
          <w:szCs w:val="24"/>
        </w:rPr>
        <w:t xml:space="preserve"> Genuine Uncertainty, Business Insider, available [online] at https://www.businessinsider.com.au/difference-between-risk-and-uncertainty-2013-3, (accessed on 02/01/2019).</w:t>
      </w:r>
    </w:p>
    <w:p w14:paraId="57C0627F" w14:textId="76D11530" w:rsidR="00805B2E" w:rsidRP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lastRenderedPageBreak/>
        <w:t xml:space="preserve">TORI, D. AND ONARAN, O., (2019). </w:t>
      </w:r>
      <w:r w:rsidR="008020BD" w:rsidRPr="00805B2E">
        <w:rPr>
          <w:rFonts w:ascii="Times New Roman" w:hAnsi="Times New Roman" w:cs="Times New Roman"/>
          <w:sz w:val="24"/>
          <w:szCs w:val="24"/>
        </w:rPr>
        <w:t>Financialization</w:t>
      </w:r>
      <w:r w:rsidRPr="00805B2E">
        <w:rPr>
          <w:rFonts w:ascii="Times New Roman" w:hAnsi="Times New Roman" w:cs="Times New Roman"/>
          <w:sz w:val="24"/>
          <w:szCs w:val="24"/>
        </w:rPr>
        <w:t xml:space="preserve">, financial development, and investment: evidence from European non-financial corporations. Socio-Economic Review, mwy044, https://doi-org.ezproxy.uwtsd.ac.uk/10.1093/ser/mwy044. </w:t>
      </w:r>
    </w:p>
    <w:p w14:paraId="0A8F7F20" w14:textId="7D66401F" w:rsidR="00805B2E" w:rsidRDefault="00805B2E" w:rsidP="00EF0993">
      <w:pPr>
        <w:rPr>
          <w:rFonts w:ascii="Times New Roman" w:hAnsi="Times New Roman" w:cs="Times New Roman"/>
          <w:sz w:val="24"/>
          <w:szCs w:val="24"/>
        </w:rPr>
      </w:pPr>
      <w:r w:rsidRPr="00805B2E">
        <w:rPr>
          <w:rFonts w:ascii="Times New Roman" w:hAnsi="Times New Roman" w:cs="Times New Roman"/>
          <w:sz w:val="24"/>
          <w:szCs w:val="24"/>
        </w:rPr>
        <w:t>WARNER, S. &amp; HUSSAIN, S., (2017), The Finance Book, First Edition, Harlow: Pearson Education Limited.</w:t>
      </w:r>
    </w:p>
    <w:p w14:paraId="56B6DE92" w14:textId="4B9775CE" w:rsidR="00F15708" w:rsidRDefault="00F15708" w:rsidP="00EF0993">
      <w:pPr>
        <w:rPr>
          <w:rFonts w:ascii="Times New Roman" w:hAnsi="Times New Roman" w:cs="Times New Roman"/>
          <w:sz w:val="24"/>
          <w:szCs w:val="24"/>
        </w:rPr>
      </w:pPr>
    </w:p>
    <w:p w14:paraId="0C8F3A6D" w14:textId="6DC13239" w:rsidR="00A37BB6" w:rsidRDefault="00A37BB6" w:rsidP="00EF0993">
      <w:pPr>
        <w:rPr>
          <w:rFonts w:ascii="Times New Roman" w:hAnsi="Times New Roman" w:cs="Times New Roman"/>
          <w:sz w:val="24"/>
          <w:szCs w:val="24"/>
        </w:rPr>
      </w:pPr>
    </w:p>
    <w:p w14:paraId="27B0B19D" w14:textId="409AA615" w:rsidR="00A37BB6" w:rsidRDefault="00A37BB6" w:rsidP="00EF0993">
      <w:pPr>
        <w:rPr>
          <w:rFonts w:ascii="Times New Roman" w:hAnsi="Times New Roman" w:cs="Times New Roman"/>
          <w:sz w:val="24"/>
          <w:szCs w:val="24"/>
        </w:rPr>
      </w:pPr>
    </w:p>
    <w:p w14:paraId="07E24980" w14:textId="0F2A6D20" w:rsidR="00A37BB6" w:rsidRDefault="00A37BB6" w:rsidP="00EF0993">
      <w:pPr>
        <w:rPr>
          <w:rFonts w:ascii="Times New Roman" w:hAnsi="Times New Roman" w:cs="Times New Roman"/>
          <w:sz w:val="24"/>
          <w:szCs w:val="24"/>
        </w:rPr>
      </w:pPr>
    </w:p>
    <w:p w14:paraId="69A90BE3" w14:textId="1539E433" w:rsidR="00A37BB6" w:rsidRDefault="00A37BB6" w:rsidP="00EF0993">
      <w:pPr>
        <w:rPr>
          <w:rFonts w:ascii="Times New Roman" w:hAnsi="Times New Roman" w:cs="Times New Roman"/>
          <w:sz w:val="24"/>
          <w:szCs w:val="24"/>
        </w:rPr>
      </w:pPr>
    </w:p>
    <w:p w14:paraId="68F43F1C" w14:textId="7D25F30E" w:rsidR="00A37BB6" w:rsidRDefault="00A37BB6" w:rsidP="00EF0993">
      <w:pPr>
        <w:rPr>
          <w:rFonts w:ascii="Times New Roman" w:hAnsi="Times New Roman" w:cs="Times New Roman"/>
          <w:sz w:val="24"/>
          <w:szCs w:val="24"/>
        </w:rPr>
      </w:pPr>
    </w:p>
    <w:p w14:paraId="33EA50C7" w14:textId="3F29C353" w:rsidR="00A37BB6" w:rsidRDefault="00A37BB6" w:rsidP="00EF0993">
      <w:pPr>
        <w:rPr>
          <w:rFonts w:ascii="Times New Roman" w:hAnsi="Times New Roman" w:cs="Times New Roman"/>
          <w:sz w:val="24"/>
          <w:szCs w:val="24"/>
        </w:rPr>
      </w:pPr>
    </w:p>
    <w:p w14:paraId="4037299C" w14:textId="1F441313" w:rsidR="00A37BB6" w:rsidRDefault="00A37BB6" w:rsidP="00EF0993">
      <w:pPr>
        <w:rPr>
          <w:rFonts w:ascii="Times New Roman" w:hAnsi="Times New Roman" w:cs="Times New Roman"/>
          <w:sz w:val="24"/>
          <w:szCs w:val="24"/>
        </w:rPr>
      </w:pPr>
    </w:p>
    <w:p w14:paraId="119C8BBC" w14:textId="77777777" w:rsidR="00A37BB6" w:rsidRDefault="00A37BB6" w:rsidP="00EF0993">
      <w:pPr>
        <w:rPr>
          <w:rFonts w:ascii="Times New Roman" w:hAnsi="Times New Roman" w:cs="Times New Roman"/>
          <w:sz w:val="24"/>
          <w:szCs w:val="24"/>
        </w:rPr>
      </w:pPr>
    </w:p>
    <w:p w14:paraId="5855643C" w14:textId="5EF34629" w:rsidR="00F15708" w:rsidRDefault="00F15708" w:rsidP="00EF0993">
      <w:pPr>
        <w:rPr>
          <w:rFonts w:ascii="Times New Roman" w:hAnsi="Times New Roman" w:cs="Times New Roman"/>
          <w:sz w:val="24"/>
          <w:szCs w:val="24"/>
        </w:rPr>
      </w:pPr>
    </w:p>
    <w:p w14:paraId="35D7701B" w14:textId="24F49427" w:rsidR="00F15708" w:rsidRDefault="00F15708" w:rsidP="00EF0993">
      <w:pPr>
        <w:rPr>
          <w:rFonts w:ascii="Times New Roman" w:hAnsi="Times New Roman" w:cs="Times New Roman"/>
          <w:sz w:val="24"/>
          <w:szCs w:val="24"/>
        </w:rPr>
      </w:pPr>
    </w:p>
    <w:p w14:paraId="55E45590" w14:textId="33B35466" w:rsidR="00F15708" w:rsidRDefault="00F15708" w:rsidP="00EF0993">
      <w:pPr>
        <w:rPr>
          <w:rFonts w:ascii="Times New Roman" w:hAnsi="Times New Roman" w:cs="Times New Roman"/>
          <w:sz w:val="24"/>
          <w:szCs w:val="24"/>
        </w:rPr>
      </w:pPr>
    </w:p>
    <w:p w14:paraId="01B993CB" w14:textId="476771D7" w:rsidR="00F15708" w:rsidRDefault="00F15708" w:rsidP="00EF0993">
      <w:pPr>
        <w:rPr>
          <w:rFonts w:ascii="Times New Roman" w:hAnsi="Times New Roman" w:cs="Times New Roman"/>
          <w:sz w:val="24"/>
          <w:szCs w:val="24"/>
        </w:rPr>
      </w:pPr>
    </w:p>
    <w:p w14:paraId="66872D8E" w14:textId="6AEB995E" w:rsidR="00F15708" w:rsidRDefault="00F15708" w:rsidP="00EF0993">
      <w:pPr>
        <w:rPr>
          <w:rFonts w:ascii="Times New Roman" w:hAnsi="Times New Roman" w:cs="Times New Roman"/>
          <w:sz w:val="24"/>
          <w:szCs w:val="24"/>
        </w:rPr>
      </w:pPr>
    </w:p>
    <w:p w14:paraId="6B67A3DB" w14:textId="0205FA61" w:rsidR="00F15708" w:rsidRDefault="00F15708" w:rsidP="00EF0993">
      <w:pPr>
        <w:rPr>
          <w:rFonts w:ascii="Times New Roman" w:hAnsi="Times New Roman" w:cs="Times New Roman"/>
          <w:sz w:val="24"/>
          <w:szCs w:val="24"/>
        </w:rPr>
      </w:pPr>
    </w:p>
    <w:p w14:paraId="3A630B6B" w14:textId="04B9D9D9" w:rsidR="00F15708" w:rsidRDefault="00F15708" w:rsidP="00EF0993">
      <w:pPr>
        <w:rPr>
          <w:rFonts w:ascii="Times New Roman" w:hAnsi="Times New Roman" w:cs="Times New Roman"/>
          <w:sz w:val="24"/>
          <w:szCs w:val="24"/>
        </w:rPr>
      </w:pPr>
    </w:p>
    <w:p w14:paraId="68E7195E" w14:textId="04C52C8E" w:rsidR="00F15708" w:rsidRDefault="00F15708" w:rsidP="00EF0993">
      <w:pPr>
        <w:rPr>
          <w:rFonts w:ascii="Times New Roman" w:hAnsi="Times New Roman" w:cs="Times New Roman"/>
          <w:sz w:val="24"/>
          <w:szCs w:val="24"/>
        </w:rPr>
      </w:pPr>
    </w:p>
    <w:p w14:paraId="1B4AEB4D" w14:textId="2431A6CA" w:rsidR="00F15708" w:rsidRDefault="00F15708" w:rsidP="00EF0993">
      <w:pPr>
        <w:rPr>
          <w:rFonts w:ascii="Times New Roman" w:hAnsi="Times New Roman" w:cs="Times New Roman"/>
          <w:sz w:val="24"/>
          <w:szCs w:val="24"/>
        </w:rPr>
      </w:pPr>
    </w:p>
    <w:p w14:paraId="1FD8679B" w14:textId="4C0B5F14" w:rsidR="00F15708" w:rsidRDefault="00F15708" w:rsidP="00EF0993">
      <w:pPr>
        <w:rPr>
          <w:rFonts w:ascii="Times New Roman" w:hAnsi="Times New Roman" w:cs="Times New Roman"/>
          <w:sz w:val="24"/>
          <w:szCs w:val="24"/>
        </w:rPr>
      </w:pPr>
    </w:p>
    <w:p w14:paraId="6B4B5DD3" w14:textId="455B6682" w:rsidR="00F15708" w:rsidRDefault="00F15708" w:rsidP="00EF0993">
      <w:pPr>
        <w:rPr>
          <w:rFonts w:ascii="Times New Roman" w:hAnsi="Times New Roman" w:cs="Times New Roman"/>
          <w:sz w:val="24"/>
          <w:szCs w:val="24"/>
        </w:rPr>
      </w:pPr>
    </w:p>
    <w:p w14:paraId="5E7850A2" w14:textId="48BA34A9" w:rsidR="00F15708" w:rsidRDefault="00F15708" w:rsidP="00EF0993">
      <w:pPr>
        <w:rPr>
          <w:rFonts w:ascii="Times New Roman" w:hAnsi="Times New Roman" w:cs="Times New Roman"/>
          <w:sz w:val="24"/>
          <w:szCs w:val="24"/>
        </w:rPr>
      </w:pPr>
    </w:p>
    <w:p w14:paraId="2A83211F" w14:textId="039A610E" w:rsidR="00F15708" w:rsidRDefault="00F15708" w:rsidP="00EF0993">
      <w:pPr>
        <w:rPr>
          <w:rFonts w:ascii="Times New Roman" w:hAnsi="Times New Roman" w:cs="Times New Roman"/>
          <w:sz w:val="24"/>
          <w:szCs w:val="24"/>
        </w:rPr>
      </w:pPr>
    </w:p>
    <w:p w14:paraId="548A11CE" w14:textId="4FD9DCC2" w:rsidR="00F15708" w:rsidRDefault="00F15708" w:rsidP="00EF0993">
      <w:pPr>
        <w:rPr>
          <w:rFonts w:ascii="Times New Roman" w:hAnsi="Times New Roman" w:cs="Times New Roman"/>
          <w:sz w:val="24"/>
          <w:szCs w:val="24"/>
        </w:rPr>
      </w:pPr>
    </w:p>
    <w:p w14:paraId="73F6DEE8" w14:textId="60D261B7" w:rsidR="00F15708" w:rsidRDefault="00F15708" w:rsidP="00EF0993">
      <w:pPr>
        <w:rPr>
          <w:rFonts w:ascii="Times New Roman" w:hAnsi="Times New Roman" w:cs="Times New Roman"/>
          <w:sz w:val="24"/>
          <w:szCs w:val="24"/>
        </w:rPr>
      </w:pPr>
    </w:p>
    <w:p w14:paraId="01FB9801" w14:textId="2C030EC5" w:rsidR="00F15708" w:rsidRDefault="00F15708" w:rsidP="00EF0993">
      <w:pPr>
        <w:rPr>
          <w:rFonts w:ascii="Times New Roman" w:hAnsi="Times New Roman" w:cs="Times New Roman"/>
          <w:sz w:val="24"/>
          <w:szCs w:val="24"/>
        </w:rPr>
      </w:pPr>
    </w:p>
    <w:p w14:paraId="0E01C225" w14:textId="7766906A" w:rsidR="00F15708" w:rsidRPr="00485E7C" w:rsidRDefault="00485E7C" w:rsidP="00805B2E">
      <w:pPr>
        <w:jc w:val="both"/>
        <w:rPr>
          <w:rFonts w:ascii="Times New Roman" w:hAnsi="Times New Roman" w:cs="Times New Roman"/>
          <w:b/>
          <w:sz w:val="24"/>
          <w:szCs w:val="24"/>
        </w:rPr>
      </w:pPr>
      <w:r w:rsidRPr="00485E7C">
        <w:rPr>
          <w:rFonts w:ascii="Times New Roman" w:hAnsi="Times New Roman" w:cs="Times New Roman"/>
          <w:b/>
          <w:sz w:val="24"/>
          <w:szCs w:val="24"/>
        </w:rPr>
        <w:t>(WORDS= 2,700)</w:t>
      </w:r>
    </w:p>
    <w:p w14:paraId="755D38C9" w14:textId="6FF08EDB" w:rsidR="009B4697" w:rsidRPr="00B44BD8" w:rsidRDefault="009B4697" w:rsidP="00805B2E">
      <w:pPr>
        <w:jc w:val="both"/>
        <w:rPr>
          <w:rFonts w:ascii="Times New Roman" w:hAnsi="Times New Roman" w:cs="Times New Roman"/>
          <w:sz w:val="24"/>
          <w:szCs w:val="24"/>
          <w:u w:val="double"/>
        </w:rPr>
      </w:pPr>
      <w:r w:rsidRPr="00B44BD8">
        <w:rPr>
          <w:rFonts w:ascii="Times New Roman" w:hAnsi="Times New Roman" w:cs="Times New Roman"/>
          <w:sz w:val="24"/>
          <w:szCs w:val="24"/>
          <w:u w:val="double"/>
        </w:rPr>
        <w:lastRenderedPageBreak/>
        <w:t>Appendix 1</w:t>
      </w:r>
      <w:r w:rsidR="00B44BD8">
        <w:rPr>
          <w:rFonts w:ascii="Times New Roman" w:hAnsi="Times New Roman" w:cs="Times New Roman"/>
          <w:sz w:val="24"/>
          <w:szCs w:val="24"/>
          <w:u w:val="double"/>
        </w:rPr>
        <w:t>:  Results of Burberry Ratio Analysis</w:t>
      </w:r>
    </w:p>
    <w:tbl>
      <w:tblPr>
        <w:tblStyle w:val="TableGrid"/>
        <w:tblW w:w="10490" w:type="dxa"/>
        <w:tblInd w:w="-714" w:type="dxa"/>
        <w:tblLook w:val="04A0" w:firstRow="1" w:lastRow="0" w:firstColumn="1" w:lastColumn="0" w:noHBand="0" w:noVBand="1"/>
      </w:tblPr>
      <w:tblGrid>
        <w:gridCol w:w="3403"/>
        <w:gridCol w:w="1417"/>
        <w:gridCol w:w="1418"/>
        <w:gridCol w:w="1417"/>
        <w:gridCol w:w="1418"/>
        <w:gridCol w:w="1417"/>
      </w:tblGrid>
      <w:tr w:rsidR="00C513AB" w:rsidRPr="00080DCB" w14:paraId="51495A82" w14:textId="77777777" w:rsidTr="00813116">
        <w:trPr>
          <w:trHeight w:val="458"/>
        </w:trPr>
        <w:tc>
          <w:tcPr>
            <w:tcW w:w="3403" w:type="dxa"/>
            <w:shd w:val="clear" w:color="auto" w:fill="EDEDED" w:themeFill="accent3" w:themeFillTint="33"/>
          </w:tcPr>
          <w:p w14:paraId="3D2631B1" w14:textId="77777777" w:rsidR="00C513AB" w:rsidRPr="0066469A" w:rsidRDefault="00C513AB" w:rsidP="002434DE">
            <w:pPr>
              <w:jc w:val="right"/>
              <w:rPr>
                <w:rFonts w:ascii="Times New Roman" w:hAnsi="Times New Roman" w:cs="Times New Roman"/>
                <w:i/>
                <w:sz w:val="24"/>
                <w:szCs w:val="24"/>
              </w:rPr>
            </w:pPr>
            <w:r>
              <w:rPr>
                <w:rFonts w:ascii="Times New Roman" w:hAnsi="Times New Roman" w:cs="Times New Roman"/>
                <w:i/>
                <w:sz w:val="24"/>
                <w:szCs w:val="24"/>
              </w:rPr>
              <w:t>Financial year ending=</w:t>
            </w:r>
          </w:p>
        </w:tc>
        <w:tc>
          <w:tcPr>
            <w:tcW w:w="1417" w:type="dxa"/>
            <w:shd w:val="clear" w:color="auto" w:fill="EDEDED" w:themeFill="accent3" w:themeFillTint="33"/>
          </w:tcPr>
          <w:p w14:paraId="7D4D16BC"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April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w:t>
            </w:r>
            <w:r w:rsidRPr="0066469A">
              <w:rPr>
                <w:rFonts w:ascii="Times New Roman" w:hAnsi="Times New Roman" w:cs="Times New Roman"/>
                <w:b/>
                <w:sz w:val="24"/>
                <w:szCs w:val="24"/>
              </w:rPr>
              <w:t>2014</w:t>
            </w:r>
          </w:p>
        </w:tc>
        <w:tc>
          <w:tcPr>
            <w:tcW w:w="1418" w:type="dxa"/>
            <w:shd w:val="clear" w:color="auto" w:fill="EDEDED" w:themeFill="accent3" w:themeFillTint="33"/>
          </w:tcPr>
          <w:p w14:paraId="116E166C"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2015</w:t>
            </w:r>
          </w:p>
        </w:tc>
        <w:tc>
          <w:tcPr>
            <w:tcW w:w="1417" w:type="dxa"/>
            <w:shd w:val="clear" w:color="auto" w:fill="EDEDED" w:themeFill="accent3" w:themeFillTint="33"/>
          </w:tcPr>
          <w:p w14:paraId="475EE4E8"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2016</w:t>
            </w:r>
          </w:p>
        </w:tc>
        <w:tc>
          <w:tcPr>
            <w:tcW w:w="1418" w:type="dxa"/>
            <w:shd w:val="clear" w:color="auto" w:fill="EDEDED" w:themeFill="accent3" w:themeFillTint="33"/>
          </w:tcPr>
          <w:p w14:paraId="1E80708D"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2017</w:t>
            </w:r>
          </w:p>
        </w:tc>
        <w:tc>
          <w:tcPr>
            <w:tcW w:w="1417" w:type="dxa"/>
            <w:shd w:val="clear" w:color="auto" w:fill="EDEDED" w:themeFill="accent3" w:themeFillTint="33"/>
          </w:tcPr>
          <w:p w14:paraId="406A83A6"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2018</w:t>
            </w:r>
          </w:p>
        </w:tc>
      </w:tr>
      <w:tr w:rsidR="00C513AB" w:rsidRPr="00080DCB" w14:paraId="4B25AFD4" w14:textId="77777777" w:rsidTr="00813116">
        <w:trPr>
          <w:trHeight w:val="458"/>
        </w:trPr>
        <w:tc>
          <w:tcPr>
            <w:tcW w:w="3403" w:type="dxa"/>
            <w:shd w:val="clear" w:color="auto" w:fill="EDEDED" w:themeFill="accent3" w:themeFillTint="33"/>
          </w:tcPr>
          <w:p w14:paraId="062219F4" w14:textId="77777777" w:rsidR="00C513AB" w:rsidRPr="00080DCB" w:rsidRDefault="00C513AB" w:rsidP="002434DE">
            <w:pPr>
              <w:rPr>
                <w:rFonts w:ascii="Times New Roman" w:hAnsi="Times New Roman" w:cs="Times New Roman"/>
                <w:b/>
                <w:sz w:val="24"/>
                <w:szCs w:val="24"/>
                <w:u w:val="single"/>
              </w:rPr>
            </w:pPr>
            <w:r w:rsidRPr="00080DCB">
              <w:rPr>
                <w:rFonts w:ascii="Times New Roman" w:hAnsi="Times New Roman" w:cs="Times New Roman"/>
                <w:b/>
                <w:sz w:val="24"/>
                <w:szCs w:val="24"/>
                <w:u w:val="single"/>
              </w:rPr>
              <w:t>Profitability</w:t>
            </w:r>
          </w:p>
        </w:tc>
        <w:tc>
          <w:tcPr>
            <w:tcW w:w="1417" w:type="dxa"/>
            <w:shd w:val="clear" w:color="auto" w:fill="EDEDED" w:themeFill="accent3" w:themeFillTint="33"/>
          </w:tcPr>
          <w:p w14:paraId="654A4841" w14:textId="77777777" w:rsidR="00C513AB" w:rsidRPr="00080DCB" w:rsidRDefault="00C513AB" w:rsidP="002434DE">
            <w:pPr>
              <w:rPr>
                <w:rFonts w:ascii="Times New Roman" w:hAnsi="Times New Roman" w:cs="Times New Roman"/>
                <w:b/>
                <w:sz w:val="24"/>
                <w:szCs w:val="24"/>
                <w:u w:val="single"/>
              </w:rPr>
            </w:pPr>
          </w:p>
        </w:tc>
        <w:tc>
          <w:tcPr>
            <w:tcW w:w="1418" w:type="dxa"/>
            <w:shd w:val="clear" w:color="auto" w:fill="EDEDED" w:themeFill="accent3" w:themeFillTint="33"/>
          </w:tcPr>
          <w:p w14:paraId="6DC2E2AB" w14:textId="77777777" w:rsidR="00C513AB" w:rsidRPr="00080DCB" w:rsidRDefault="00C513AB" w:rsidP="002434DE">
            <w:pPr>
              <w:rPr>
                <w:rFonts w:ascii="Times New Roman" w:hAnsi="Times New Roman" w:cs="Times New Roman"/>
                <w:b/>
                <w:sz w:val="24"/>
                <w:szCs w:val="24"/>
                <w:u w:val="single"/>
              </w:rPr>
            </w:pPr>
          </w:p>
        </w:tc>
        <w:tc>
          <w:tcPr>
            <w:tcW w:w="1417" w:type="dxa"/>
            <w:shd w:val="clear" w:color="auto" w:fill="EDEDED" w:themeFill="accent3" w:themeFillTint="33"/>
          </w:tcPr>
          <w:p w14:paraId="687E9A07" w14:textId="77777777" w:rsidR="00C513AB" w:rsidRPr="00080DCB" w:rsidRDefault="00C513AB" w:rsidP="002434DE">
            <w:pPr>
              <w:rPr>
                <w:rFonts w:ascii="Times New Roman" w:hAnsi="Times New Roman" w:cs="Times New Roman"/>
                <w:b/>
                <w:sz w:val="24"/>
                <w:szCs w:val="24"/>
                <w:u w:val="single"/>
              </w:rPr>
            </w:pPr>
          </w:p>
        </w:tc>
        <w:tc>
          <w:tcPr>
            <w:tcW w:w="1418" w:type="dxa"/>
            <w:shd w:val="clear" w:color="auto" w:fill="EDEDED" w:themeFill="accent3" w:themeFillTint="33"/>
          </w:tcPr>
          <w:p w14:paraId="5BE7EB90" w14:textId="77777777" w:rsidR="00C513AB" w:rsidRPr="00080DCB" w:rsidRDefault="00C513AB" w:rsidP="002434DE">
            <w:pPr>
              <w:rPr>
                <w:rFonts w:ascii="Times New Roman" w:hAnsi="Times New Roman" w:cs="Times New Roman"/>
                <w:b/>
                <w:sz w:val="24"/>
                <w:szCs w:val="24"/>
                <w:u w:val="single"/>
              </w:rPr>
            </w:pPr>
          </w:p>
        </w:tc>
        <w:tc>
          <w:tcPr>
            <w:tcW w:w="1417" w:type="dxa"/>
            <w:shd w:val="clear" w:color="auto" w:fill="EDEDED" w:themeFill="accent3" w:themeFillTint="33"/>
          </w:tcPr>
          <w:p w14:paraId="6B44D82A" w14:textId="77777777" w:rsidR="00C513AB" w:rsidRPr="00080DCB" w:rsidRDefault="00C513AB" w:rsidP="002434DE">
            <w:pPr>
              <w:rPr>
                <w:rFonts w:ascii="Times New Roman" w:hAnsi="Times New Roman" w:cs="Times New Roman"/>
                <w:b/>
                <w:sz w:val="24"/>
                <w:szCs w:val="24"/>
                <w:u w:val="single"/>
              </w:rPr>
            </w:pPr>
          </w:p>
        </w:tc>
      </w:tr>
      <w:tr w:rsidR="00C513AB" w:rsidRPr="00080DCB" w14:paraId="66F7207A" w14:textId="77777777" w:rsidTr="00813116">
        <w:trPr>
          <w:trHeight w:val="458"/>
        </w:trPr>
        <w:tc>
          <w:tcPr>
            <w:tcW w:w="3403" w:type="dxa"/>
            <w:shd w:val="clear" w:color="auto" w:fill="EDEDED" w:themeFill="accent3" w:themeFillTint="33"/>
          </w:tcPr>
          <w:p w14:paraId="7FD7397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Capital Employed</w:t>
            </w:r>
          </w:p>
        </w:tc>
        <w:tc>
          <w:tcPr>
            <w:tcW w:w="1417" w:type="dxa"/>
            <w:shd w:val="clear" w:color="auto" w:fill="FFF2CC" w:themeFill="accent4" w:themeFillTint="33"/>
          </w:tcPr>
          <w:p w14:paraId="7EC5A30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34.49%</w:t>
            </w:r>
          </w:p>
        </w:tc>
        <w:tc>
          <w:tcPr>
            <w:tcW w:w="1418" w:type="dxa"/>
            <w:shd w:val="clear" w:color="auto" w:fill="FFF2CC" w:themeFill="accent4" w:themeFillTint="33"/>
          </w:tcPr>
          <w:p w14:paraId="7F0C91A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28.56%</w:t>
            </w:r>
          </w:p>
        </w:tc>
        <w:tc>
          <w:tcPr>
            <w:tcW w:w="1417" w:type="dxa"/>
            <w:shd w:val="clear" w:color="auto" w:fill="FFF2CC" w:themeFill="accent4" w:themeFillTint="33"/>
          </w:tcPr>
          <w:p w14:paraId="203D41A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23.56%</w:t>
            </w:r>
          </w:p>
        </w:tc>
        <w:tc>
          <w:tcPr>
            <w:tcW w:w="1418" w:type="dxa"/>
            <w:shd w:val="clear" w:color="auto" w:fill="FFC000"/>
          </w:tcPr>
          <w:p w14:paraId="690BCF1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21.39%</w:t>
            </w:r>
          </w:p>
        </w:tc>
        <w:tc>
          <w:tcPr>
            <w:tcW w:w="1417" w:type="dxa"/>
            <w:shd w:val="clear" w:color="auto" w:fill="FFC000"/>
          </w:tcPr>
          <w:p w14:paraId="0513E2F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24.64%</w:t>
            </w:r>
          </w:p>
        </w:tc>
      </w:tr>
      <w:tr w:rsidR="00C513AB" w:rsidRPr="00080DCB" w14:paraId="45075A66" w14:textId="77777777" w:rsidTr="00813116">
        <w:trPr>
          <w:trHeight w:val="458"/>
        </w:trPr>
        <w:tc>
          <w:tcPr>
            <w:tcW w:w="3403" w:type="dxa"/>
            <w:shd w:val="clear" w:color="auto" w:fill="EDEDED" w:themeFill="accent3" w:themeFillTint="33"/>
          </w:tcPr>
          <w:p w14:paraId="31A5E71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Profit</w:t>
            </w:r>
          </w:p>
        </w:tc>
        <w:tc>
          <w:tcPr>
            <w:tcW w:w="1417" w:type="dxa"/>
            <w:shd w:val="clear" w:color="auto" w:fill="FFF2CC" w:themeFill="accent4" w:themeFillTint="33"/>
          </w:tcPr>
          <w:p w14:paraId="449F90C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19.12%</w:t>
            </w:r>
          </w:p>
        </w:tc>
        <w:tc>
          <w:tcPr>
            <w:tcW w:w="1418" w:type="dxa"/>
            <w:shd w:val="clear" w:color="auto" w:fill="FFF2CC" w:themeFill="accent4" w:themeFillTint="33"/>
          </w:tcPr>
          <w:p w14:paraId="3883302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17.45%</w:t>
            </w:r>
          </w:p>
        </w:tc>
        <w:tc>
          <w:tcPr>
            <w:tcW w:w="1417" w:type="dxa"/>
            <w:shd w:val="clear" w:color="auto" w:fill="FFF2CC" w:themeFill="accent4" w:themeFillTint="33"/>
          </w:tcPr>
          <w:p w14:paraId="1BDB825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16.02%</w:t>
            </w:r>
          </w:p>
        </w:tc>
        <w:tc>
          <w:tcPr>
            <w:tcW w:w="1418" w:type="dxa"/>
            <w:shd w:val="clear" w:color="auto" w:fill="FFC000"/>
          </w:tcPr>
          <w:p w14:paraId="4F25121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14.26%</w:t>
            </w:r>
          </w:p>
        </w:tc>
        <w:tc>
          <w:tcPr>
            <w:tcW w:w="1417" w:type="dxa"/>
            <w:shd w:val="clear" w:color="auto" w:fill="FFC000"/>
          </w:tcPr>
          <w:p w14:paraId="5C33A9D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15.01%</w:t>
            </w:r>
          </w:p>
        </w:tc>
      </w:tr>
      <w:tr w:rsidR="00C513AB" w:rsidRPr="00080DCB" w14:paraId="327A1556" w14:textId="77777777" w:rsidTr="00813116">
        <w:trPr>
          <w:trHeight w:val="441"/>
        </w:trPr>
        <w:tc>
          <w:tcPr>
            <w:tcW w:w="3403" w:type="dxa"/>
            <w:shd w:val="clear" w:color="auto" w:fill="EDEDED" w:themeFill="accent3" w:themeFillTint="33"/>
          </w:tcPr>
          <w:p w14:paraId="4623C4D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Gross Profit</w:t>
            </w:r>
          </w:p>
        </w:tc>
        <w:tc>
          <w:tcPr>
            <w:tcW w:w="1417" w:type="dxa"/>
            <w:shd w:val="clear" w:color="auto" w:fill="FFF2CC" w:themeFill="accent4" w:themeFillTint="33"/>
          </w:tcPr>
          <w:p w14:paraId="6544028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71.19%</w:t>
            </w:r>
          </w:p>
        </w:tc>
        <w:tc>
          <w:tcPr>
            <w:tcW w:w="1418" w:type="dxa"/>
            <w:shd w:val="clear" w:color="auto" w:fill="FFF2CC" w:themeFill="accent4" w:themeFillTint="33"/>
          </w:tcPr>
          <w:p w14:paraId="7D22411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69.97%</w:t>
            </w:r>
          </w:p>
        </w:tc>
        <w:tc>
          <w:tcPr>
            <w:tcW w:w="1417" w:type="dxa"/>
            <w:shd w:val="clear" w:color="auto" w:fill="FFF2CC" w:themeFill="accent4" w:themeFillTint="33"/>
          </w:tcPr>
          <w:p w14:paraId="262740A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70.1%</w:t>
            </w:r>
          </w:p>
        </w:tc>
        <w:tc>
          <w:tcPr>
            <w:tcW w:w="1418" w:type="dxa"/>
            <w:shd w:val="clear" w:color="auto" w:fill="FFC000"/>
          </w:tcPr>
          <w:p w14:paraId="4AE937D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69.89%</w:t>
            </w:r>
          </w:p>
        </w:tc>
        <w:tc>
          <w:tcPr>
            <w:tcW w:w="1417" w:type="dxa"/>
            <w:shd w:val="clear" w:color="auto" w:fill="FFC000"/>
          </w:tcPr>
          <w:p w14:paraId="70100AC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69.43%</w:t>
            </w:r>
          </w:p>
        </w:tc>
      </w:tr>
      <w:tr w:rsidR="00C513AB" w:rsidRPr="00080DCB" w14:paraId="79C2B081" w14:textId="77777777" w:rsidTr="00813116">
        <w:trPr>
          <w:trHeight w:val="458"/>
        </w:trPr>
        <w:tc>
          <w:tcPr>
            <w:tcW w:w="3403" w:type="dxa"/>
            <w:shd w:val="clear" w:color="auto" w:fill="EDEDED" w:themeFill="accent3" w:themeFillTint="33"/>
          </w:tcPr>
          <w:p w14:paraId="1091622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Assets</w:t>
            </w:r>
          </w:p>
        </w:tc>
        <w:tc>
          <w:tcPr>
            <w:tcW w:w="1417" w:type="dxa"/>
            <w:shd w:val="clear" w:color="auto" w:fill="FFF2CC" w:themeFill="accent4" w:themeFillTint="33"/>
          </w:tcPr>
          <w:p w14:paraId="346E565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33.39%</w:t>
            </w:r>
          </w:p>
        </w:tc>
        <w:tc>
          <w:tcPr>
            <w:tcW w:w="1418" w:type="dxa"/>
            <w:shd w:val="clear" w:color="auto" w:fill="FFF2CC" w:themeFill="accent4" w:themeFillTint="33"/>
          </w:tcPr>
          <w:p w14:paraId="07F2427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27.65%</w:t>
            </w:r>
          </w:p>
        </w:tc>
        <w:tc>
          <w:tcPr>
            <w:tcW w:w="1417" w:type="dxa"/>
            <w:shd w:val="clear" w:color="auto" w:fill="FFF2CC" w:themeFill="accent4" w:themeFillTint="33"/>
          </w:tcPr>
          <w:p w14:paraId="73EC64F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22.69%</w:t>
            </w:r>
          </w:p>
        </w:tc>
        <w:tc>
          <w:tcPr>
            <w:tcW w:w="1418" w:type="dxa"/>
            <w:shd w:val="clear" w:color="auto" w:fill="FFC000"/>
          </w:tcPr>
          <w:p w14:paraId="4EE9FEC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21.33%</w:t>
            </w:r>
          </w:p>
        </w:tc>
        <w:tc>
          <w:tcPr>
            <w:tcW w:w="1417" w:type="dxa"/>
            <w:shd w:val="clear" w:color="auto" w:fill="FFC000"/>
          </w:tcPr>
          <w:p w14:paraId="01DF977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24.57%</w:t>
            </w:r>
          </w:p>
        </w:tc>
      </w:tr>
      <w:tr w:rsidR="00C513AB" w:rsidRPr="00080DCB" w14:paraId="75D33A99" w14:textId="77777777" w:rsidTr="00813116">
        <w:trPr>
          <w:trHeight w:val="458"/>
        </w:trPr>
        <w:tc>
          <w:tcPr>
            <w:tcW w:w="3403" w:type="dxa"/>
            <w:shd w:val="clear" w:color="auto" w:fill="EDEDED" w:themeFill="accent3" w:themeFillTint="33"/>
          </w:tcPr>
          <w:p w14:paraId="3CFA43D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Net Assets</w:t>
            </w:r>
          </w:p>
        </w:tc>
        <w:tc>
          <w:tcPr>
            <w:tcW w:w="1417" w:type="dxa"/>
            <w:shd w:val="clear" w:color="auto" w:fill="FFF2CC" w:themeFill="accent4" w:themeFillTint="33"/>
          </w:tcPr>
          <w:p w14:paraId="680A87E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36.87%</w:t>
            </w:r>
          </w:p>
        </w:tc>
        <w:tc>
          <w:tcPr>
            <w:tcW w:w="1418" w:type="dxa"/>
            <w:shd w:val="clear" w:color="auto" w:fill="FFF2CC" w:themeFill="accent4" w:themeFillTint="33"/>
          </w:tcPr>
          <w:p w14:paraId="770D2E4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30.33%</w:t>
            </w:r>
          </w:p>
        </w:tc>
        <w:tc>
          <w:tcPr>
            <w:tcW w:w="1417" w:type="dxa"/>
            <w:shd w:val="clear" w:color="auto" w:fill="FFF2CC" w:themeFill="accent4" w:themeFillTint="33"/>
          </w:tcPr>
          <w:p w14:paraId="4FB4D61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24.87%</w:t>
            </w:r>
          </w:p>
        </w:tc>
        <w:tc>
          <w:tcPr>
            <w:tcW w:w="1418" w:type="dxa"/>
            <w:shd w:val="clear" w:color="auto" w:fill="FFC000"/>
          </w:tcPr>
          <w:p w14:paraId="678740F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23.33%</w:t>
            </w:r>
          </w:p>
        </w:tc>
        <w:tc>
          <w:tcPr>
            <w:tcW w:w="1417" w:type="dxa"/>
            <w:shd w:val="clear" w:color="auto" w:fill="FFC000"/>
          </w:tcPr>
          <w:p w14:paraId="4AD5596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28.78%</w:t>
            </w:r>
          </w:p>
        </w:tc>
      </w:tr>
      <w:tr w:rsidR="00C513AB" w:rsidRPr="00080DCB" w14:paraId="0DB22319" w14:textId="77777777" w:rsidTr="00813116">
        <w:trPr>
          <w:trHeight w:val="458"/>
        </w:trPr>
        <w:tc>
          <w:tcPr>
            <w:tcW w:w="3403" w:type="dxa"/>
            <w:shd w:val="clear" w:color="auto" w:fill="EDEDED" w:themeFill="accent3" w:themeFillTint="33"/>
          </w:tcPr>
          <w:p w14:paraId="437C07A7" w14:textId="77777777" w:rsidR="00C513AB" w:rsidRPr="0066469A"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Liquidity</w:t>
            </w:r>
          </w:p>
        </w:tc>
        <w:tc>
          <w:tcPr>
            <w:tcW w:w="1417" w:type="dxa"/>
            <w:shd w:val="clear" w:color="auto" w:fill="FFF2CC" w:themeFill="accent4" w:themeFillTint="33"/>
          </w:tcPr>
          <w:p w14:paraId="083E661E" w14:textId="77777777" w:rsidR="00C513AB" w:rsidRPr="00080DCB" w:rsidRDefault="00C513AB" w:rsidP="002434DE">
            <w:pPr>
              <w:rPr>
                <w:rFonts w:ascii="Times New Roman" w:hAnsi="Times New Roman" w:cs="Times New Roman"/>
                <w:sz w:val="24"/>
                <w:szCs w:val="24"/>
              </w:rPr>
            </w:pPr>
          </w:p>
        </w:tc>
        <w:tc>
          <w:tcPr>
            <w:tcW w:w="1418" w:type="dxa"/>
            <w:shd w:val="clear" w:color="auto" w:fill="FFF2CC" w:themeFill="accent4" w:themeFillTint="33"/>
          </w:tcPr>
          <w:p w14:paraId="5CE03535" w14:textId="77777777" w:rsidR="00C513AB" w:rsidRPr="00080DCB" w:rsidRDefault="00C513AB" w:rsidP="002434DE">
            <w:pPr>
              <w:rPr>
                <w:rFonts w:ascii="Times New Roman" w:hAnsi="Times New Roman" w:cs="Times New Roman"/>
                <w:sz w:val="24"/>
                <w:szCs w:val="24"/>
              </w:rPr>
            </w:pPr>
          </w:p>
        </w:tc>
        <w:tc>
          <w:tcPr>
            <w:tcW w:w="1417" w:type="dxa"/>
            <w:shd w:val="clear" w:color="auto" w:fill="FFF2CC" w:themeFill="accent4" w:themeFillTint="33"/>
          </w:tcPr>
          <w:p w14:paraId="206627D2" w14:textId="77777777" w:rsidR="00C513AB" w:rsidRPr="00080DCB" w:rsidRDefault="00C513AB" w:rsidP="002434DE">
            <w:pPr>
              <w:rPr>
                <w:rFonts w:ascii="Times New Roman" w:hAnsi="Times New Roman" w:cs="Times New Roman"/>
                <w:sz w:val="24"/>
                <w:szCs w:val="24"/>
              </w:rPr>
            </w:pPr>
          </w:p>
        </w:tc>
        <w:tc>
          <w:tcPr>
            <w:tcW w:w="1418" w:type="dxa"/>
            <w:shd w:val="clear" w:color="auto" w:fill="FFC000"/>
          </w:tcPr>
          <w:p w14:paraId="0A12568B" w14:textId="77777777" w:rsidR="00C513AB" w:rsidRPr="00080DCB" w:rsidRDefault="00C513AB" w:rsidP="002434DE">
            <w:pPr>
              <w:rPr>
                <w:rFonts w:ascii="Times New Roman" w:hAnsi="Times New Roman" w:cs="Times New Roman"/>
                <w:sz w:val="24"/>
                <w:szCs w:val="24"/>
              </w:rPr>
            </w:pPr>
          </w:p>
        </w:tc>
        <w:tc>
          <w:tcPr>
            <w:tcW w:w="1417" w:type="dxa"/>
            <w:shd w:val="clear" w:color="auto" w:fill="FFC000"/>
          </w:tcPr>
          <w:p w14:paraId="7C8ECF42" w14:textId="77777777" w:rsidR="00C513AB" w:rsidRPr="00080DCB" w:rsidRDefault="00C513AB" w:rsidP="002434DE">
            <w:pPr>
              <w:rPr>
                <w:rFonts w:ascii="Times New Roman" w:hAnsi="Times New Roman" w:cs="Times New Roman"/>
                <w:sz w:val="24"/>
                <w:szCs w:val="24"/>
              </w:rPr>
            </w:pPr>
          </w:p>
        </w:tc>
      </w:tr>
      <w:tr w:rsidR="00C513AB" w:rsidRPr="00080DCB" w14:paraId="78992D42" w14:textId="77777777" w:rsidTr="00813116">
        <w:trPr>
          <w:trHeight w:val="458"/>
        </w:trPr>
        <w:tc>
          <w:tcPr>
            <w:tcW w:w="3403" w:type="dxa"/>
            <w:shd w:val="clear" w:color="auto" w:fill="EDEDED" w:themeFill="accent3" w:themeFillTint="33"/>
          </w:tcPr>
          <w:p w14:paraId="05F91CF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Current Ratio</w:t>
            </w:r>
          </w:p>
        </w:tc>
        <w:tc>
          <w:tcPr>
            <w:tcW w:w="1417" w:type="dxa"/>
            <w:shd w:val="clear" w:color="auto" w:fill="FFF2CC" w:themeFill="accent4" w:themeFillTint="33"/>
          </w:tcPr>
          <w:p w14:paraId="40D93A5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1.92 times</w:t>
            </w:r>
          </w:p>
        </w:tc>
        <w:tc>
          <w:tcPr>
            <w:tcW w:w="1418" w:type="dxa"/>
            <w:shd w:val="clear" w:color="auto" w:fill="FFF2CC" w:themeFill="accent4" w:themeFillTint="33"/>
          </w:tcPr>
          <w:p w14:paraId="68A0438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 times</w:t>
            </w:r>
          </w:p>
        </w:tc>
        <w:tc>
          <w:tcPr>
            <w:tcW w:w="1417" w:type="dxa"/>
            <w:shd w:val="clear" w:color="auto" w:fill="FFF2CC" w:themeFill="accent4" w:themeFillTint="33"/>
          </w:tcPr>
          <w:p w14:paraId="674B215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2.77 times</w:t>
            </w:r>
          </w:p>
        </w:tc>
        <w:tc>
          <w:tcPr>
            <w:tcW w:w="1418" w:type="dxa"/>
            <w:shd w:val="clear" w:color="auto" w:fill="FFC000"/>
          </w:tcPr>
          <w:p w14:paraId="484A6F7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2.29 times</w:t>
            </w:r>
          </w:p>
        </w:tc>
        <w:tc>
          <w:tcPr>
            <w:tcW w:w="1417" w:type="dxa"/>
            <w:shd w:val="clear" w:color="auto" w:fill="FFC000"/>
          </w:tcPr>
          <w:p w14:paraId="6AA28A1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2.79 times</w:t>
            </w:r>
          </w:p>
        </w:tc>
      </w:tr>
      <w:tr w:rsidR="00C513AB" w:rsidRPr="00080DCB" w14:paraId="11971F6D" w14:textId="77777777" w:rsidTr="00813116">
        <w:trPr>
          <w:trHeight w:val="458"/>
        </w:trPr>
        <w:tc>
          <w:tcPr>
            <w:tcW w:w="3403" w:type="dxa"/>
            <w:shd w:val="clear" w:color="auto" w:fill="EDEDED" w:themeFill="accent3" w:themeFillTint="33"/>
          </w:tcPr>
          <w:p w14:paraId="276A3C0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Acid Test</w:t>
            </w:r>
          </w:p>
        </w:tc>
        <w:tc>
          <w:tcPr>
            <w:tcW w:w="1417" w:type="dxa"/>
            <w:shd w:val="clear" w:color="auto" w:fill="FFF2CC" w:themeFill="accent4" w:themeFillTint="33"/>
          </w:tcPr>
          <w:p w14:paraId="318EC15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1.25 times</w:t>
            </w:r>
          </w:p>
        </w:tc>
        <w:tc>
          <w:tcPr>
            <w:tcW w:w="1418" w:type="dxa"/>
            <w:shd w:val="clear" w:color="auto" w:fill="FFF2CC" w:themeFill="accent4" w:themeFillTint="33"/>
          </w:tcPr>
          <w:p w14:paraId="4C9B57A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1.55 times</w:t>
            </w:r>
          </w:p>
        </w:tc>
        <w:tc>
          <w:tcPr>
            <w:tcW w:w="1417" w:type="dxa"/>
            <w:shd w:val="clear" w:color="auto" w:fill="FFF2CC" w:themeFill="accent4" w:themeFillTint="33"/>
          </w:tcPr>
          <w:p w14:paraId="7E7DAA7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1.87 times</w:t>
            </w:r>
          </w:p>
        </w:tc>
        <w:tc>
          <w:tcPr>
            <w:tcW w:w="1418" w:type="dxa"/>
            <w:shd w:val="clear" w:color="auto" w:fill="FFC000"/>
          </w:tcPr>
          <w:p w14:paraId="360124B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2.01 times</w:t>
            </w:r>
          </w:p>
        </w:tc>
        <w:tc>
          <w:tcPr>
            <w:tcW w:w="1417" w:type="dxa"/>
            <w:shd w:val="clear" w:color="auto" w:fill="FFC000"/>
          </w:tcPr>
          <w:p w14:paraId="64EA74F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2.04 times</w:t>
            </w:r>
          </w:p>
        </w:tc>
      </w:tr>
      <w:tr w:rsidR="00C513AB" w:rsidRPr="00080DCB" w14:paraId="57545205" w14:textId="77777777" w:rsidTr="00813116">
        <w:trPr>
          <w:trHeight w:val="458"/>
        </w:trPr>
        <w:tc>
          <w:tcPr>
            <w:tcW w:w="3403" w:type="dxa"/>
            <w:shd w:val="clear" w:color="auto" w:fill="EDEDED" w:themeFill="accent3" w:themeFillTint="33"/>
          </w:tcPr>
          <w:p w14:paraId="6D9D4255" w14:textId="77777777" w:rsidR="00C513AB" w:rsidRPr="0066469A" w:rsidRDefault="00C513AB" w:rsidP="002434DE">
            <w:pPr>
              <w:rPr>
                <w:rFonts w:ascii="Times New Roman" w:hAnsi="Times New Roman" w:cs="Times New Roman"/>
                <w:sz w:val="24"/>
                <w:szCs w:val="24"/>
              </w:rPr>
            </w:pPr>
            <w:r>
              <w:rPr>
                <w:rFonts w:ascii="Times New Roman" w:hAnsi="Times New Roman" w:cs="Times New Roman"/>
                <w:b/>
                <w:sz w:val="24"/>
                <w:szCs w:val="24"/>
                <w:u w:val="single"/>
              </w:rPr>
              <w:t>Efficiency</w:t>
            </w:r>
          </w:p>
        </w:tc>
        <w:tc>
          <w:tcPr>
            <w:tcW w:w="1417" w:type="dxa"/>
            <w:shd w:val="clear" w:color="auto" w:fill="FFF2CC" w:themeFill="accent4" w:themeFillTint="33"/>
          </w:tcPr>
          <w:p w14:paraId="45069763" w14:textId="77777777" w:rsidR="00C513AB" w:rsidRPr="00080DCB" w:rsidRDefault="00C513AB" w:rsidP="002434DE">
            <w:pPr>
              <w:rPr>
                <w:rFonts w:ascii="Times New Roman" w:hAnsi="Times New Roman" w:cs="Times New Roman"/>
                <w:sz w:val="24"/>
                <w:szCs w:val="24"/>
              </w:rPr>
            </w:pPr>
          </w:p>
        </w:tc>
        <w:tc>
          <w:tcPr>
            <w:tcW w:w="1418" w:type="dxa"/>
            <w:shd w:val="clear" w:color="auto" w:fill="FFF2CC" w:themeFill="accent4" w:themeFillTint="33"/>
          </w:tcPr>
          <w:p w14:paraId="28EA8902" w14:textId="77777777" w:rsidR="00C513AB" w:rsidRPr="00080DCB" w:rsidRDefault="00C513AB" w:rsidP="002434DE">
            <w:pPr>
              <w:rPr>
                <w:rFonts w:ascii="Times New Roman" w:hAnsi="Times New Roman" w:cs="Times New Roman"/>
                <w:sz w:val="24"/>
                <w:szCs w:val="24"/>
              </w:rPr>
            </w:pPr>
          </w:p>
        </w:tc>
        <w:tc>
          <w:tcPr>
            <w:tcW w:w="1417" w:type="dxa"/>
            <w:shd w:val="clear" w:color="auto" w:fill="FFF2CC" w:themeFill="accent4" w:themeFillTint="33"/>
          </w:tcPr>
          <w:p w14:paraId="4896D59D" w14:textId="77777777" w:rsidR="00C513AB" w:rsidRPr="00080DCB" w:rsidRDefault="00C513AB" w:rsidP="002434DE">
            <w:pPr>
              <w:rPr>
                <w:rFonts w:ascii="Times New Roman" w:hAnsi="Times New Roman" w:cs="Times New Roman"/>
                <w:sz w:val="24"/>
                <w:szCs w:val="24"/>
              </w:rPr>
            </w:pPr>
          </w:p>
        </w:tc>
        <w:tc>
          <w:tcPr>
            <w:tcW w:w="1418" w:type="dxa"/>
            <w:shd w:val="clear" w:color="auto" w:fill="FFC000"/>
          </w:tcPr>
          <w:p w14:paraId="5D8DB13D" w14:textId="77777777" w:rsidR="00C513AB" w:rsidRPr="00080DCB" w:rsidRDefault="00C513AB" w:rsidP="002434DE">
            <w:pPr>
              <w:rPr>
                <w:rFonts w:ascii="Times New Roman" w:hAnsi="Times New Roman" w:cs="Times New Roman"/>
                <w:sz w:val="24"/>
                <w:szCs w:val="24"/>
              </w:rPr>
            </w:pPr>
          </w:p>
        </w:tc>
        <w:tc>
          <w:tcPr>
            <w:tcW w:w="1417" w:type="dxa"/>
            <w:shd w:val="clear" w:color="auto" w:fill="FFC000"/>
          </w:tcPr>
          <w:p w14:paraId="1FD55CC2" w14:textId="77777777" w:rsidR="00C513AB" w:rsidRPr="00080DCB" w:rsidRDefault="00C513AB" w:rsidP="002434DE">
            <w:pPr>
              <w:rPr>
                <w:rFonts w:ascii="Times New Roman" w:hAnsi="Times New Roman" w:cs="Times New Roman"/>
                <w:sz w:val="24"/>
                <w:szCs w:val="24"/>
              </w:rPr>
            </w:pPr>
          </w:p>
        </w:tc>
      </w:tr>
      <w:tr w:rsidR="00C513AB" w:rsidRPr="00080DCB" w14:paraId="79C0F758" w14:textId="77777777" w:rsidTr="00813116">
        <w:trPr>
          <w:trHeight w:val="458"/>
        </w:trPr>
        <w:tc>
          <w:tcPr>
            <w:tcW w:w="3403" w:type="dxa"/>
            <w:shd w:val="clear" w:color="auto" w:fill="EDEDED" w:themeFill="accent3" w:themeFillTint="33"/>
          </w:tcPr>
          <w:p w14:paraId="58DB77F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Capital Employed Turnover</w:t>
            </w:r>
          </w:p>
        </w:tc>
        <w:tc>
          <w:tcPr>
            <w:tcW w:w="1417" w:type="dxa"/>
            <w:shd w:val="clear" w:color="auto" w:fill="FFF2CC" w:themeFill="accent4" w:themeFillTint="33"/>
          </w:tcPr>
          <w:p w14:paraId="7695F2A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1.80 times</w:t>
            </w:r>
          </w:p>
        </w:tc>
        <w:tc>
          <w:tcPr>
            <w:tcW w:w="1418" w:type="dxa"/>
            <w:shd w:val="clear" w:color="auto" w:fill="FFF2CC" w:themeFill="accent4" w:themeFillTint="33"/>
          </w:tcPr>
          <w:p w14:paraId="718AEC2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417" w:type="dxa"/>
            <w:shd w:val="clear" w:color="auto" w:fill="FFF2CC" w:themeFill="accent4" w:themeFillTint="33"/>
          </w:tcPr>
          <w:p w14:paraId="799254D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1.46 times</w:t>
            </w:r>
          </w:p>
        </w:tc>
        <w:tc>
          <w:tcPr>
            <w:tcW w:w="1418" w:type="dxa"/>
            <w:shd w:val="clear" w:color="auto" w:fill="FFC000"/>
          </w:tcPr>
          <w:p w14:paraId="7DCD3FE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417" w:type="dxa"/>
            <w:shd w:val="clear" w:color="auto" w:fill="FFC000"/>
          </w:tcPr>
          <w:p w14:paraId="461A4B2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r>
      <w:tr w:rsidR="00C513AB" w:rsidRPr="00080DCB" w14:paraId="22A219EB" w14:textId="77777777" w:rsidTr="00813116">
        <w:trPr>
          <w:trHeight w:val="458"/>
        </w:trPr>
        <w:tc>
          <w:tcPr>
            <w:tcW w:w="3403" w:type="dxa"/>
            <w:shd w:val="clear" w:color="auto" w:fill="EDEDED" w:themeFill="accent3" w:themeFillTint="33"/>
          </w:tcPr>
          <w:p w14:paraId="7ADDDA4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Working Capital Turnover</w:t>
            </w:r>
          </w:p>
        </w:tc>
        <w:tc>
          <w:tcPr>
            <w:tcW w:w="1417" w:type="dxa"/>
            <w:shd w:val="clear" w:color="auto" w:fill="FFF2CC" w:themeFill="accent4" w:themeFillTint="33"/>
          </w:tcPr>
          <w:p w14:paraId="2C0D05E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4.02 times</w:t>
            </w:r>
          </w:p>
        </w:tc>
        <w:tc>
          <w:tcPr>
            <w:tcW w:w="1418" w:type="dxa"/>
            <w:shd w:val="clear" w:color="auto" w:fill="FFF2CC" w:themeFill="accent4" w:themeFillTint="33"/>
          </w:tcPr>
          <w:p w14:paraId="0AA85CD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3.35 times</w:t>
            </w:r>
          </w:p>
        </w:tc>
        <w:tc>
          <w:tcPr>
            <w:tcW w:w="1417" w:type="dxa"/>
            <w:shd w:val="clear" w:color="auto" w:fill="FFF2CC" w:themeFill="accent4" w:themeFillTint="33"/>
          </w:tcPr>
          <w:p w14:paraId="77FE697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2.63 times</w:t>
            </w:r>
          </w:p>
        </w:tc>
        <w:tc>
          <w:tcPr>
            <w:tcW w:w="1418" w:type="dxa"/>
            <w:shd w:val="clear" w:color="auto" w:fill="FFC000"/>
          </w:tcPr>
          <w:p w14:paraId="7621C1E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 times</w:t>
            </w:r>
          </w:p>
        </w:tc>
        <w:tc>
          <w:tcPr>
            <w:tcW w:w="1417" w:type="dxa"/>
            <w:shd w:val="clear" w:color="auto" w:fill="FFC000"/>
          </w:tcPr>
          <w:p w14:paraId="08182DC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times</w:t>
            </w:r>
          </w:p>
        </w:tc>
      </w:tr>
      <w:tr w:rsidR="00C513AB" w:rsidRPr="00080DCB" w14:paraId="00EC5138" w14:textId="77777777" w:rsidTr="00813116">
        <w:trPr>
          <w:trHeight w:val="458"/>
        </w:trPr>
        <w:tc>
          <w:tcPr>
            <w:tcW w:w="3403" w:type="dxa"/>
            <w:shd w:val="clear" w:color="auto" w:fill="EDEDED" w:themeFill="accent3" w:themeFillTint="33"/>
          </w:tcPr>
          <w:p w14:paraId="3FC91D4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Non-Current Assets Productivity</w:t>
            </w:r>
          </w:p>
        </w:tc>
        <w:tc>
          <w:tcPr>
            <w:tcW w:w="1417" w:type="dxa"/>
            <w:shd w:val="clear" w:color="auto" w:fill="FFF2CC" w:themeFill="accent4" w:themeFillTint="33"/>
          </w:tcPr>
          <w:p w14:paraId="2175A6A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3.9 times</w:t>
            </w:r>
          </w:p>
        </w:tc>
        <w:tc>
          <w:tcPr>
            <w:tcW w:w="1418" w:type="dxa"/>
            <w:shd w:val="clear" w:color="auto" w:fill="FFF2CC" w:themeFill="accent4" w:themeFillTint="33"/>
          </w:tcPr>
          <w:p w14:paraId="3988324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3.01 times</w:t>
            </w:r>
          </w:p>
        </w:tc>
        <w:tc>
          <w:tcPr>
            <w:tcW w:w="1417" w:type="dxa"/>
            <w:shd w:val="clear" w:color="auto" w:fill="FFF2CC" w:themeFill="accent4" w:themeFillTint="33"/>
          </w:tcPr>
          <w:p w14:paraId="38FDE28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3.07 times</w:t>
            </w:r>
          </w:p>
        </w:tc>
        <w:tc>
          <w:tcPr>
            <w:tcW w:w="1418" w:type="dxa"/>
            <w:shd w:val="clear" w:color="auto" w:fill="FFC000"/>
          </w:tcPr>
          <w:p w14:paraId="7EE81DD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3.57 times</w:t>
            </w:r>
          </w:p>
        </w:tc>
        <w:tc>
          <w:tcPr>
            <w:tcW w:w="1417" w:type="dxa"/>
            <w:shd w:val="clear" w:color="auto" w:fill="FFC000"/>
          </w:tcPr>
          <w:p w14:paraId="29CEE32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4.01 times</w:t>
            </w:r>
          </w:p>
        </w:tc>
      </w:tr>
      <w:tr w:rsidR="00C513AB" w:rsidRPr="00080DCB" w14:paraId="35852B83" w14:textId="77777777" w:rsidTr="00813116">
        <w:trPr>
          <w:trHeight w:val="458"/>
        </w:trPr>
        <w:tc>
          <w:tcPr>
            <w:tcW w:w="3403" w:type="dxa"/>
            <w:shd w:val="clear" w:color="auto" w:fill="EDEDED" w:themeFill="accent3" w:themeFillTint="33"/>
          </w:tcPr>
          <w:p w14:paraId="04F477D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Asset Productivity</w:t>
            </w:r>
          </w:p>
        </w:tc>
        <w:tc>
          <w:tcPr>
            <w:tcW w:w="1417" w:type="dxa"/>
            <w:shd w:val="clear" w:color="auto" w:fill="FFF2CC" w:themeFill="accent4" w:themeFillTint="33"/>
          </w:tcPr>
          <w:p w14:paraId="31A6F45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1.75 times</w:t>
            </w:r>
          </w:p>
        </w:tc>
        <w:tc>
          <w:tcPr>
            <w:tcW w:w="1418" w:type="dxa"/>
            <w:shd w:val="clear" w:color="auto" w:fill="FFF2CC" w:themeFill="accent4" w:themeFillTint="33"/>
          </w:tcPr>
          <w:p w14:paraId="6CF85C2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1.58 times</w:t>
            </w:r>
          </w:p>
        </w:tc>
        <w:tc>
          <w:tcPr>
            <w:tcW w:w="1417" w:type="dxa"/>
            <w:shd w:val="clear" w:color="auto" w:fill="FFF2CC" w:themeFill="accent4" w:themeFillTint="33"/>
          </w:tcPr>
          <w:p w14:paraId="0EF4BEC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1.42 times</w:t>
            </w:r>
          </w:p>
        </w:tc>
        <w:tc>
          <w:tcPr>
            <w:tcW w:w="1418" w:type="dxa"/>
            <w:shd w:val="clear" w:color="auto" w:fill="FFC000"/>
          </w:tcPr>
          <w:p w14:paraId="5E473F0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417" w:type="dxa"/>
            <w:shd w:val="clear" w:color="auto" w:fill="FFC000"/>
          </w:tcPr>
          <w:p w14:paraId="6E4A5AA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r>
      <w:tr w:rsidR="00C513AB" w:rsidRPr="00080DCB" w14:paraId="70246533" w14:textId="77777777" w:rsidTr="00813116">
        <w:trPr>
          <w:trHeight w:val="458"/>
        </w:trPr>
        <w:tc>
          <w:tcPr>
            <w:tcW w:w="3403" w:type="dxa"/>
            <w:shd w:val="clear" w:color="auto" w:fill="EDEDED" w:themeFill="accent3" w:themeFillTint="33"/>
          </w:tcPr>
          <w:p w14:paraId="50E30EE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w:t>
            </w:r>
          </w:p>
        </w:tc>
        <w:tc>
          <w:tcPr>
            <w:tcW w:w="1417" w:type="dxa"/>
            <w:shd w:val="clear" w:color="auto" w:fill="FFF2CC" w:themeFill="accent4" w:themeFillTint="33"/>
          </w:tcPr>
          <w:p w14:paraId="31BF138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1.68 times</w:t>
            </w:r>
          </w:p>
        </w:tc>
        <w:tc>
          <w:tcPr>
            <w:tcW w:w="1418" w:type="dxa"/>
            <w:shd w:val="clear" w:color="auto" w:fill="FFF2CC" w:themeFill="accent4" w:themeFillTint="33"/>
          </w:tcPr>
          <w:p w14:paraId="0A5DD01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1.74 times</w:t>
            </w:r>
          </w:p>
        </w:tc>
        <w:tc>
          <w:tcPr>
            <w:tcW w:w="1417" w:type="dxa"/>
            <w:shd w:val="clear" w:color="auto" w:fill="FFF2CC" w:themeFill="accent4" w:themeFillTint="33"/>
          </w:tcPr>
          <w:p w14:paraId="4C04708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1.55 times</w:t>
            </w:r>
          </w:p>
        </w:tc>
        <w:tc>
          <w:tcPr>
            <w:tcW w:w="1418" w:type="dxa"/>
            <w:shd w:val="clear" w:color="auto" w:fill="FFC000"/>
          </w:tcPr>
          <w:p w14:paraId="615D95A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1.65 times</w:t>
            </w:r>
          </w:p>
        </w:tc>
        <w:tc>
          <w:tcPr>
            <w:tcW w:w="1417" w:type="dxa"/>
            <w:shd w:val="clear" w:color="auto" w:fill="FFC000"/>
          </w:tcPr>
          <w:p w14:paraId="5E43F53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2.03 times</w:t>
            </w:r>
          </w:p>
        </w:tc>
      </w:tr>
      <w:tr w:rsidR="00C513AB" w:rsidRPr="00080DCB" w14:paraId="28E6F955" w14:textId="77777777" w:rsidTr="00813116">
        <w:trPr>
          <w:trHeight w:val="458"/>
        </w:trPr>
        <w:tc>
          <w:tcPr>
            <w:tcW w:w="3403" w:type="dxa"/>
            <w:shd w:val="clear" w:color="auto" w:fill="EDEDED" w:themeFill="accent3" w:themeFillTint="33"/>
          </w:tcPr>
          <w:p w14:paraId="3F4B444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 in days</w:t>
            </w:r>
          </w:p>
        </w:tc>
        <w:tc>
          <w:tcPr>
            <w:tcW w:w="1417" w:type="dxa"/>
            <w:shd w:val="clear" w:color="auto" w:fill="FFF2CC" w:themeFill="accent4" w:themeFillTint="33"/>
          </w:tcPr>
          <w:p w14:paraId="4586F6E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216.6 days</w:t>
            </w:r>
          </w:p>
        </w:tc>
        <w:tc>
          <w:tcPr>
            <w:tcW w:w="1418" w:type="dxa"/>
            <w:shd w:val="clear" w:color="auto" w:fill="FFF2CC" w:themeFill="accent4" w:themeFillTint="33"/>
          </w:tcPr>
          <w:p w14:paraId="65BA4AE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210.3 days</w:t>
            </w:r>
          </w:p>
        </w:tc>
        <w:tc>
          <w:tcPr>
            <w:tcW w:w="1417" w:type="dxa"/>
            <w:shd w:val="clear" w:color="auto" w:fill="FFF2CC" w:themeFill="accent4" w:themeFillTint="33"/>
          </w:tcPr>
          <w:p w14:paraId="36D8D4C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236.2 days</w:t>
            </w:r>
          </w:p>
        </w:tc>
        <w:tc>
          <w:tcPr>
            <w:tcW w:w="1418" w:type="dxa"/>
            <w:shd w:val="clear" w:color="auto" w:fill="FFC000"/>
          </w:tcPr>
          <w:p w14:paraId="376824C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221.4 days</w:t>
            </w:r>
          </w:p>
        </w:tc>
        <w:tc>
          <w:tcPr>
            <w:tcW w:w="1417" w:type="dxa"/>
            <w:shd w:val="clear" w:color="auto" w:fill="FFC000"/>
          </w:tcPr>
          <w:p w14:paraId="315870A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179.2 days</w:t>
            </w:r>
          </w:p>
        </w:tc>
      </w:tr>
      <w:tr w:rsidR="00C513AB" w:rsidRPr="00080DCB" w14:paraId="7DA91059" w14:textId="77777777" w:rsidTr="00813116">
        <w:trPr>
          <w:trHeight w:val="458"/>
        </w:trPr>
        <w:tc>
          <w:tcPr>
            <w:tcW w:w="3403" w:type="dxa"/>
            <w:shd w:val="clear" w:color="auto" w:fill="EDEDED" w:themeFill="accent3" w:themeFillTint="33"/>
          </w:tcPr>
          <w:p w14:paraId="3FF807F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Debtor Collection Period</w:t>
            </w:r>
          </w:p>
        </w:tc>
        <w:tc>
          <w:tcPr>
            <w:tcW w:w="1417" w:type="dxa"/>
            <w:shd w:val="clear" w:color="auto" w:fill="FFF2CC" w:themeFill="accent4" w:themeFillTint="33"/>
          </w:tcPr>
          <w:p w14:paraId="2956A9F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36.3 days</w:t>
            </w:r>
          </w:p>
        </w:tc>
        <w:tc>
          <w:tcPr>
            <w:tcW w:w="1418" w:type="dxa"/>
            <w:shd w:val="clear" w:color="auto" w:fill="FFF2CC" w:themeFill="accent4" w:themeFillTint="33"/>
          </w:tcPr>
          <w:p w14:paraId="7CC3E9C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37.7 days</w:t>
            </w:r>
          </w:p>
        </w:tc>
        <w:tc>
          <w:tcPr>
            <w:tcW w:w="1417" w:type="dxa"/>
            <w:shd w:val="clear" w:color="auto" w:fill="FFF2CC" w:themeFill="accent4" w:themeFillTint="33"/>
          </w:tcPr>
          <w:p w14:paraId="02ED8C0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41.4 days</w:t>
            </w:r>
          </w:p>
        </w:tc>
        <w:tc>
          <w:tcPr>
            <w:tcW w:w="1418" w:type="dxa"/>
            <w:shd w:val="clear" w:color="auto" w:fill="FFC000"/>
          </w:tcPr>
          <w:p w14:paraId="6E22D79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days</w:t>
            </w:r>
          </w:p>
        </w:tc>
        <w:tc>
          <w:tcPr>
            <w:tcW w:w="1417" w:type="dxa"/>
            <w:shd w:val="clear" w:color="auto" w:fill="FFC000"/>
          </w:tcPr>
          <w:p w14:paraId="49B69CC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27.6 days</w:t>
            </w:r>
          </w:p>
        </w:tc>
      </w:tr>
      <w:tr w:rsidR="00C513AB" w:rsidRPr="00080DCB" w14:paraId="77A433C0" w14:textId="77777777" w:rsidTr="00813116">
        <w:trPr>
          <w:trHeight w:val="458"/>
        </w:trPr>
        <w:tc>
          <w:tcPr>
            <w:tcW w:w="3403" w:type="dxa"/>
            <w:shd w:val="clear" w:color="auto" w:fill="EDEDED" w:themeFill="accent3" w:themeFillTint="33"/>
          </w:tcPr>
          <w:p w14:paraId="59E51DE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Creditor Payment Period</w:t>
            </w:r>
          </w:p>
        </w:tc>
        <w:tc>
          <w:tcPr>
            <w:tcW w:w="1417" w:type="dxa"/>
            <w:shd w:val="clear" w:color="auto" w:fill="FFF2CC" w:themeFill="accent4" w:themeFillTint="33"/>
          </w:tcPr>
          <w:p w14:paraId="45B99650"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58.5 days</w:t>
            </w:r>
          </w:p>
        </w:tc>
        <w:tc>
          <w:tcPr>
            <w:tcW w:w="1418" w:type="dxa"/>
            <w:shd w:val="clear" w:color="auto" w:fill="FFF2CC" w:themeFill="accent4" w:themeFillTint="33"/>
          </w:tcPr>
          <w:p w14:paraId="7BC8620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56.4 days</w:t>
            </w:r>
          </w:p>
        </w:tc>
        <w:tc>
          <w:tcPr>
            <w:tcW w:w="1417" w:type="dxa"/>
            <w:shd w:val="clear" w:color="auto" w:fill="FFF2CC" w:themeFill="accent4" w:themeFillTint="33"/>
          </w:tcPr>
          <w:p w14:paraId="5164FCF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55.7 days</w:t>
            </w:r>
          </w:p>
        </w:tc>
        <w:tc>
          <w:tcPr>
            <w:tcW w:w="1418" w:type="dxa"/>
            <w:shd w:val="clear" w:color="auto" w:fill="FFC000"/>
          </w:tcPr>
          <w:p w14:paraId="2A492430"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44.7 days</w:t>
            </w:r>
          </w:p>
        </w:tc>
        <w:tc>
          <w:tcPr>
            <w:tcW w:w="1417" w:type="dxa"/>
            <w:shd w:val="clear" w:color="auto" w:fill="FFC000"/>
          </w:tcPr>
          <w:p w14:paraId="52FE0F7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73.7 days</w:t>
            </w:r>
          </w:p>
        </w:tc>
      </w:tr>
      <w:tr w:rsidR="00C513AB" w:rsidRPr="00080DCB" w14:paraId="05CB4DEC" w14:textId="77777777" w:rsidTr="00813116">
        <w:trPr>
          <w:trHeight w:val="458"/>
        </w:trPr>
        <w:tc>
          <w:tcPr>
            <w:tcW w:w="3403" w:type="dxa"/>
            <w:shd w:val="clear" w:color="auto" w:fill="EDEDED" w:themeFill="accent3" w:themeFillTint="33"/>
          </w:tcPr>
          <w:p w14:paraId="71623FB0"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Gearing</w:t>
            </w:r>
          </w:p>
        </w:tc>
        <w:tc>
          <w:tcPr>
            <w:tcW w:w="1417" w:type="dxa"/>
            <w:shd w:val="clear" w:color="auto" w:fill="FFF2CC" w:themeFill="accent4" w:themeFillTint="33"/>
          </w:tcPr>
          <w:p w14:paraId="6132355A" w14:textId="77777777" w:rsidR="00C513AB" w:rsidRDefault="00C513AB" w:rsidP="002434DE">
            <w:pPr>
              <w:rPr>
                <w:rFonts w:ascii="Times New Roman" w:hAnsi="Times New Roman" w:cs="Times New Roman"/>
                <w:sz w:val="24"/>
                <w:szCs w:val="24"/>
              </w:rPr>
            </w:pPr>
          </w:p>
        </w:tc>
        <w:tc>
          <w:tcPr>
            <w:tcW w:w="1418" w:type="dxa"/>
            <w:shd w:val="clear" w:color="auto" w:fill="FFF2CC" w:themeFill="accent4" w:themeFillTint="33"/>
          </w:tcPr>
          <w:p w14:paraId="5E35A59F" w14:textId="77777777" w:rsidR="00C513AB" w:rsidRDefault="00C513AB" w:rsidP="002434DE">
            <w:pPr>
              <w:rPr>
                <w:rFonts w:ascii="Times New Roman" w:hAnsi="Times New Roman" w:cs="Times New Roman"/>
                <w:sz w:val="24"/>
                <w:szCs w:val="24"/>
              </w:rPr>
            </w:pPr>
          </w:p>
        </w:tc>
        <w:tc>
          <w:tcPr>
            <w:tcW w:w="1417" w:type="dxa"/>
            <w:shd w:val="clear" w:color="auto" w:fill="FFF2CC" w:themeFill="accent4" w:themeFillTint="33"/>
          </w:tcPr>
          <w:p w14:paraId="4B1F9C21" w14:textId="77777777" w:rsidR="00C513AB" w:rsidRDefault="00C513AB" w:rsidP="002434DE">
            <w:pPr>
              <w:rPr>
                <w:rFonts w:ascii="Times New Roman" w:hAnsi="Times New Roman" w:cs="Times New Roman"/>
                <w:sz w:val="24"/>
                <w:szCs w:val="24"/>
              </w:rPr>
            </w:pPr>
          </w:p>
        </w:tc>
        <w:tc>
          <w:tcPr>
            <w:tcW w:w="1418" w:type="dxa"/>
            <w:shd w:val="clear" w:color="auto" w:fill="FFC000"/>
          </w:tcPr>
          <w:p w14:paraId="16B56FE3" w14:textId="77777777" w:rsidR="00C513AB" w:rsidRDefault="00C513AB" w:rsidP="002434DE">
            <w:pPr>
              <w:rPr>
                <w:rFonts w:ascii="Times New Roman" w:hAnsi="Times New Roman" w:cs="Times New Roman"/>
                <w:sz w:val="24"/>
                <w:szCs w:val="24"/>
              </w:rPr>
            </w:pPr>
          </w:p>
        </w:tc>
        <w:tc>
          <w:tcPr>
            <w:tcW w:w="1417" w:type="dxa"/>
            <w:shd w:val="clear" w:color="auto" w:fill="FFC000"/>
          </w:tcPr>
          <w:p w14:paraId="49921F65" w14:textId="77777777" w:rsidR="00C513AB" w:rsidRDefault="00C513AB" w:rsidP="002434DE">
            <w:pPr>
              <w:rPr>
                <w:rFonts w:ascii="Times New Roman" w:hAnsi="Times New Roman" w:cs="Times New Roman"/>
                <w:sz w:val="24"/>
                <w:szCs w:val="24"/>
              </w:rPr>
            </w:pPr>
          </w:p>
        </w:tc>
      </w:tr>
      <w:tr w:rsidR="00C513AB" w:rsidRPr="00080DCB" w14:paraId="523F76B0" w14:textId="77777777" w:rsidTr="00813116">
        <w:trPr>
          <w:trHeight w:val="458"/>
        </w:trPr>
        <w:tc>
          <w:tcPr>
            <w:tcW w:w="3403" w:type="dxa"/>
            <w:shd w:val="clear" w:color="auto" w:fill="EDEDED" w:themeFill="accent3" w:themeFillTint="33"/>
          </w:tcPr>
          <w:p w14:paraId="6378FD3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Gearing 1</w:t>
            </w:r>
          </w:p>
        </w:tc>
        <w:tc>
          <w:tcPr>
            <w:tcW w:w="1417" w:type="dxa"/>
            <w:shd w:val="clear" w:color="auto" w:fill="FFF2CC" w:themeFill="accent4" w:themeFillTint="33"/>
          </w:tcPr>
          <w:p w14:paraId="339841A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35.15%</w:t>
            </w:r>
          </w:p>
        </w:tc>
        <w:tc>
          <w:tcPr>
            <w:tcW w:w="1418" w:type="dxa"/>
            <w:shd w:val="clear" w:color="auto" w:fill="FFF2CC" w:themeFill="accent4" w:themeFillTint="33"/>
          </w:tcPr>
          <w:p w14:paraId="731BE02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29.31%</w:t>
            </w:r>
          </w:p>
        </w:tc>
        <w:tc>
          <w:tcPr>
            <w:tcW w:w="1417" w:type="dxa"/>
            <w:shd w:val="clear" w:color="auto" w:fill="FFF2CC" w:themeFill="accent4" w:themeFillTint="33"/>
          </w:tcPr>
          <w:p w14:paraId="0F746B9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25.62%</w:t>
            </w:r>
          </w:p>
        </w:tc>
        <w:tc>
          <w:tcPr>
            <w:tcW w:w="1418" w:type="dxa"/>
            <w:shd w:val="clear" w:color="auto" w:fill="FFC000"/>
          </w:tcPr>
          <w:p w14:paraId="004FD40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24.85%</w:t>
            </w:r>
          </w:p>
        </w:tc>
        <w:tc>
          <w:tcPr>
            <w:tcW w:w="1417" w:type="dxa"/>
            <w:shd w:val="clear" w:color="auto" w:fill="FFC000"/>
          </w:tcPr>
          <w:p w14:paraId="1185BA0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28.02%</w:t>
            </w:r>
          </w:p>
        </w:tc>
      </w:tr>
      <w:tr w:rsidR="00C513AB" w:rsidRPr="00080DCB" w14:paraId="6BED5ECD" w14:textId="77777777" w:rsidTr="00813116">
        <w:trPr>
          <w:trHeight w:val="458"/>
        </w:trPr>
        <w:tc>
          <w:tcPr>
            <w:tcW w:w="3403" w:type="dxa"/>
            <w:shd w:val="clear" w:color="auto" w:fill="EDEDED" w:themeFill="accent3" w:themeFillTint="33"/>
          </w:tcPr>
          <w:p w14:paraId="67B930B5"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Investment</w:t>
            </w:r>
          </w:p>
        </w:tc>
        <w:tc>
          <w:tcPr>
            <w:tcW w:w="1417" w:type="dxa"/>
            <w:shd w:val="clear" w:color="auto" w:fill="FFF2CC" w:themeFill="accent4" w:themeFillTint="33"/>
          </w:tcPr>
          <w:p w14:paraId="468E7BF3" w14:textId="77777777" w:rsidR="00C513AB" w:rsidRDefault="00C513AB" w:rsidP="002434DE">
            <w:pPr>
              <w:rPr>
                <w:rFonts w:ascii="Times New Roman" w:hAnsi="Times New Roman" w:cs="Times New Roman"/>
                <w:sz w:val="24"/>
                <w:szCs w:val="24"/>
              </w:rPr>
            </w:pPr>
          </w:p>
        </w:tc>
        <w:tc>
          <w:tcPr>
            <w:tcW w:w="1418" w:type="dxa"/>
            <w:shd w:val="clear" w:color="auto" w:fill="FFF2CC" w:themeFill="accent4" w:themeFillTint="33"/>
          </w:tcPr>
          <w:p w14:paraId="6335FE34" w14:textId="77777777" w:rsidR="00C513AB" w:rsidRDefault="00C513AB" w:rsidP="002434DE">
            <w:pPr>
              <w:rPr>
                <w:rFonts w:ascii="Times New Roman" w:hAnsi="Times New Roman" w:cs="Times New Roman"/>
                <w:sz w:val="24"/>
                <w:szCs w:val="24"/>
              </w:rPr>
            </w:pPr>
          </w:p>
        </w:tc>
        <w:tc>
          <w:tcPr>
            <w:tcW w:w="1417" w:type="dxa"/>
            <w:shd w:val="clear" w:color="auto" w:fill="FFF2CC" w:themeFill="accent4" w:themeFillTint="33"/>
          </w:tcPr>
          <w:p w14:paraId="2966046F" w14:textId="77777777" w:rsidR="00C513AB" w:rsidRDefault="00C513AB" w:rsidP="002434DE">
            <w:pPr>
              <w:rPr>
                <w:rFonts w:ascii="Times New Roman" w:hAnsi="Times New Roman" w:cs="Times New Roman"/>
                <w:sz w:val="24"/>
                <w:szCs w:val="24"/>
              </w:rPr>
            </w:pPr>
          </w:p>
        </w:tc>
        <w:tc>
          <w:tcPr>
            <w:tcW w:w="1418" w:type="dxa"/>
            <w:shd w:val="clear" w:color="auto" w:fill="FFC000"/>
          </w:tcPr>
          <w:p w14:paraId="49C4CD3F" w14:textId="77777777" w:rsidR="00C513AB" w:rsidRDefault="00C513AB" w:rsidP="002434DE">
            <w:pPr>
              <w:rPr>
                <w:rFonts w:ascii="Times New Roman" w:hAnsi="Times New Roman" w:cs="Times New Roman"/>
                <w:sz w:val="24"/>
                <w:szCs w:val="24"/>
              </w:rPr>
            </w:pPr>
          </w:p>
        </w:tc>
        <w:tc>
          <w:tcPr>
            <w:tcW w:w="1417" w:type="dxa"/>
            <w:shd w:val="clear" w:color="auto" w:fill="FFC000"/>
          </w:tcPr>
          <w:p w14:paraId="1E02C933" w14:textId="77777777" w:rsidR="00C513AB" w:rsidRDefault="00C513AB" w:rsidP="002434DE">
            <w:pPr>
              <w:rPr>
                <w:rFonts w:ascii="Times New Roman" w:hAnsi="Times New Roman" w:cs="Times New Roman"/>
                <w:sz w:val="24"/>
                <w:szCs w:val="24"/>
              </w:rPr>
            </w:pPr>
          </w:p>
        </w:tc>
      </w:tr>
      <w:tr w:rsidR="00C513AB" w:rsidRPr="00080DCB" w14:paraId="37E0D975" w14:textId="77777777" w:rsidTr="00813116">
        <w:trPr>
          <w:trHeight w:val="458"/>
        </w:trPr>
        <w:tc>
          <w:tcPr>
            <w:tcW w:w="3403" w:type="dxa"/>
            <w:shd w:val="clear" w:color="auto" w:fill="EDEDED" w:themeFill="accent3" w:themeFillTint="33"/>
          </w:tcPr>
          <w:p w14:paraId="0C5ABDE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Earnings Per Ordinary Share</w:t>
            </w:r>
          </w:p>
        </w:tc>
        <w:tc>
          <w:tcPr>
            <w:tcW w:w="1417" w:type="dxa"/>
            <w:shd w:val="clear" w:color="auto" w:fill="FFF2CC" w:themeFill="accent4" w:themeFillTint="33"/>
          </w:tcPr>
          <w:p w14:paraId="10353D30"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£1661.5</w:t>
            </w:r>
          </w:p>
        </w:tc>
        <w:tc>
          <w:tcPr>
            <w:tcW w:w="1418" w:type="dxa"/>
            <w:shd w:val="clear" w:color="auto" w:fill="FFF2CC" w:themeFill="accent4" w:themeFillTint="33"/>
          </w:tcPr>
          <w:p w14:paraId="6579193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£1705.5</w:t>
            </w:r>
          </w:p>
        </w:tc>
        <w:tc>
          <w:tcPr>
            <w:tcW w:w="1417" w:type="dxa"/>
            <w:shd w:val="clear" w:color="auto" w:fill="FFF2CC" w:themeFill="accent4" w:themeFillTint="33"/>
          </w:tcPr>
          <w:p w14:paraId="71C9A82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£1573</w:t>
            </w:r>
          </w:p>
        </w:tc>
        <w:tc>
          <w:tcPr>
            <w:tcW w:w="1418" w:type="dxa"/>
            <w:shd w:val="clear" w:color="auto" w:fill="FFC000"/>
          </w:tcPr>
          <w:p w14:paraId="6044B11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£1438.5</w:t>
            </w:r>
          </w:p>
        </w:tc>
        <w:tc>
          <w:tcPr>
            <w:tcW w:w="1417" w:type="dxa"/>
            <w:shd w:val="clear" w:color="auto" w:fill="FFC000"/>
          </w:tcPr>
          <w:p w14:paraId="464A9FC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£1468</w:t>
            </w:r>
          </w:p>
        </w:tc>
      </w:tr>
      <w:tr w:rsidR="00C513AB" w:rsidRPr="00080DCB" w14:paraId="448B2AF3" w14:textId="77777777" w:rsidTr="00813116">
        <w:trPr>
          <w:trHeight w:val="458"/>
        </w:trPr>
        <w:tc>
          <w:tcPr>
            <w:tcW w:w="3403" w:type="dxa"/>
            <w:shd w:val="clear" w:color="auto" w:fill="EDEDED" w:themeFill="accent3" w:themeFillTint="33"/>
          </w:tcPr>
          <w:p w14:paraId="4803258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Interest Cover</w:t>
            </w:r>
          </w:p>
        </w:tc>
        <w:tc>
          <w:tcPr>
            <w:tcW w:w="1417" w:type="dxa"/>
            <w:shd w:val="clear" w:color="auto" w:fill="FFF2CC" w:themeFill="accent4" w:themeFillTint="33"/>
          </w:tcPr>
          <w:p w14:paraId="3BC2DB6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139.2 times</w:t>
            </w:r>
          </w:p>
        </w:tc>
        <w:tc>
          <w:tcPr>
            <w:tcW w:w="1418" w:type="dxa"/>
            <w:shd w:val="clear" w:color="auto" w:fill="FFF2CC" w:themeFill="accent4" w:themeFillTint="33"/>
          </w:tcPr>
          <w:p w14:paraId="3D6886F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115.9 times</w:t>
            </w:r>
          </w:p>
        </w:tc>
        <w:tc>
          <w:tcPr>
            <w:tcW w:w="1417" w:type="dxa"/>
            <w:shd w:val="clear" w:color="auto" w:fill="FFF2CC" w:themeFill="accent4" w:themeFillTint="33"/>
          </w:tcPr>
          <w:p w14:paraId="6E0F800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175.2 times</w:t>
            </w:r>
          </w:p>
        </w:tc>
        <w:tc>
          <w:tcPr>
            <w:tcW w:w="1418" w:type="dxa"/>
            <w:shd w:val="clear" w:color="auto" w:fill="FFC000"/>
          </w:tcPr>
          <w:p w14:paraId="63B0ABB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219.1 times</w:t>
            </w:r>
          </w:p>
        </w:tc>
        <w:tc>
          <w:tcPr>
            <w:tcW w:w="1417" w:type="dxa"/>
            <w:shd w:val="clear" w:color="auto" w:fill="FFC000"/>
          </w:tcPr>
          <w:p w14:paraId="0BB89DD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117.3 times</w:t>
            </w:r>
          </w:p>
        </w:tc>
      </w:tr>
    </w:tbl>
    <w:p w14:paraId="29FB85D1" w14:textId="77777777" w:rsidR="00C513AB" w:rsidRDefault="00C513AB" w:rsidP="00C513AB">
      <w:pPr>
        <w:rPr>
          <w:rFonts w:ascii="Times New Roman" w:hAnsi="Times New Roman" w:cs="Times New Roman"/>
          <w:sz w:val="24"/>
          <w:szCs w:val="24"/>
        </w:rPr>
      </w:pPr>
    </w:p>
    <w:p w14:paraId="31497F17" w14:textId="77777777" w:rsidR="00C513AB" w:rsidRDefault="00C513AB" w:rsidP="00C513AB">
      <w:pPr>
        <w:rPr>
          <w:rFonts w:ascii="Times New Roman" w:hAnsi="Times New Roman" w:cs="Times New Roman"/>
          <w:sz w:val="24"/>
          <w:szCs w:val="24"/>
        </w:rPr>
      </w:pPr>
    </w:p>
    <w:p w14:paraId="6B9D58DD" w14:textId="77777777" w:rsidR="00C513AB" w:rsidRDefault="00C513AB" w:rsidP="00C513AB">
      <w:pPr>
        <w:rPr>
          <w:rFonts w:ascii="Times New Roman" w:hAnsi="Times New Roman" w:cs="Times New Roman"/>
          <w:sz w:val="24"/>
          <w:szCs w:val="24"/>
        </w:rPr>
      </w:pPr>
    </w:p>
    <w:p w14:paraId="0E670961" w14:textId="77777777" w:rsidR="00C513AB" w:rsidRDefault="00C513AB" w:rsidP="00C513AB">
      <w:pPr>
        <w:rPr>
          <w:rFonts w:ascii="Times New Roman" w:hAnsi="Times New Roman" w:cs="Times New Roman"/>
          <w:sz w:val="24"/>
          <w:szCs w:val="24"/>
        </w:rPr>
      </w:pPr>
    </w:p>
    <w:p w14:paraId="21DF81B7" w14:textId="349A427F" w:rsidR="00C513AB" w:rsidRDefault="00C513AB" w:rsidP="00C513AB">
      <w:pPr>
        <w:rPr>
          <w:rFonts w:ascii="Times New Roman" w:hAnsi="Times New Roman" w:cs="Times New Roman"/>
          <w:sz w:val="24"/>
          <w:szCs w:val="24"/>
        </w:rPr>
      </w:pPr>
    </w:p>
    <w:p w14:paraId="44E9B67B" w14:textId="0EA7B800" w:rsidR="00E07528" w:rsidRDefault="00E07528" w:rsidP="00E07528">
      <w:pPr>
        <w:rPr>
          <w:u w:val="double"/>
        </w:rPr>
      </w:pPr>
      <w:r>
        <w:rPr>
          <w:u w:val="double"/>
        </w:rPr>
        <w:lastRenderedPageBreak/>
        <w:t xml:space="preserve">Appendix </w:t>
      </w:r>
      <w:r w:rsidR="00EF6280">
        <w:rPr>
          <w:u w:val="double"/>
        </w:rPr>
        <w:t>2: Key Financial Ratios</w:t>
      </w:r>
    </w:p>
    <w:p w14:paraId="534A8E2C" w14:textId="068C639E" w:rsidR="00EF6280" w:rsidRDefault="00EF6280" w:rsidP="00E07528">
      <w:pPr>
        <w:rPr>
          <w:u w:val="double"/>
        </w:rPr>
      </w:pPr>
      <w:r>
        <w:rPr>
          <w:u w:val="double"/>
        </w:rPr>
        <w:t>Richard Dunstan (2018)</w:t>
      </w:r>
    </w:p>
    <w:p w14:paraId="52D65999" w14:textId="11EB3CBB" w:rsidR="004465A4" w:rsidRDefault="004465A4" w:rsidP="00E07528">
      <w:pPr>
        <w:rPr>
          <w:u w:val="double"/>
        </w:rPr>
      </w:pPr>
      <w:r>
        <w:rPr>
          <w:u w:val="double"/>
        </w:rPr>
        <w:t>Moodle</w:t>
      </w:r>
      <w:r w:rsidR="00943917">
        <w:rPr>
          <w:u w:val="double"/>
        </w:rPr>
        <w:t>: Financial Management SDMA7100D</w:t>
      </w:r>
    </w:p>
    <w:p w14:paraId="08859A65" w14:textId="77777777" w:rsidR="00232F70" w:rsidRPr="00E07528" w:rsidRDefault="00232F70" w:rsidP="00E07528">
      <w:pPr>
        <w:rPr>
          <w:u w:val="double"/>
        </w:rPr>
      </w:pPr>
    </w:p>
    <w:p w14:paraId="092A4EEC" w14:textId="6F0243A3" w:rsidR="00E07528" w:rsidRPr="00945E8A" w:rsidRDefault="00E07528" w:rsidP="00E07528">
      <w:pPr>
        <w:jc w:val="center"/>
        <w:rPr>
          <w:b/>
          <w:u w:val="single"/>
        </w:rPr>
      </w:pPr>
      <w:r w:rsidRPr="00945E8A">
        <w:rPr>
          <w:b/>
          <w:u w:val="single"/>
        </w:rPr>
        <w:t>Analysis &amp; Interpretation of Accounts</w:t>
      </w:r>
      <w:r>
        <w:rPr>
          <w:b/>
          <w:u w:val="single"/>
        </w:rPr>
        <w:t xml:space="preserve"> - </w:t>
      </w:r>
      <w:r w:rsidRPr="00945E8A">
        <w:rPr>
          <w:b/>
          <w:u w:val="single"/>
        </w:rPr>
        <w:t>(Some Key Ratios)</w:t>
      </w:r>
    </w:p>
    <w:p w14:paraId="372267F6" w14:textId="77777777" w:rsidR="00E07528" w:rsidRDefault="00E07528" w:rsidP="00E07528">
      <w:pPr>
        <w:jc w:val="center"/>
        <w:rPr>
          <w:b/>
          <w:u w:val="single"/>
        </w:rPr>
      </w:pPr>
    </w:p>
    <w:p w14:paraId="3DFB12FF" w14:textId="77777777" w:rsidR="00E07528" w:rsidRPr="00E55F7F" w:rsidRDefault="00E07528" w:rsidP="00E07528">
      <w:pPr>
        <w:jc w:val="center"/>
        <w:rPr>
          <w:b/>
          <w:u w:val="single"/>
        </w:rPr>
      </w:pPr>
      <w:r w:rsidRPr="00E55F7F">
        <w:rPr>
          <w:b/>
          <w:u w:val="single"/>
        </w:rPr>
        <w:t>Profitability</w:t>
      </w:r>
    </w:p>
    <w:tbl>
      <w:tblPr>
        <w:tblW w:w="0" w:type="auto"/>
        <w:tblLook w:val="04A0" w:firstRow="1" w:lastRow="0" w:firstColumn="1" w:lastColumn="0" w:noHBand="0" w:noVBand="1"/>
      </w:tblPr>
      <w:tblGrid>
        <w:gridCol w:w="3688"/>
        <w:gridCol w:w="4270"/>
        <w:gridCol w:w="1058"/>
      </w:tblGrid>
      <w:tr w:rsidR="00E07528" w:rsidRPr="009527D0" w14:paraId="2D391011" w14:textId="77777777" w:rsidTr="002434DE">
        <w:tc>
          <w:tcPr>
            <w:tcW w:w="3794" w:type="dxa"/>
            <w:tcBorders>
              <w:top w:val="single" w:sz="4" w:space="0" w:color="auto"/>
              <w:left w:val="single" w:sz="4" w:space="0" w:color="auto"/>
              <w:bottom w:val="single" w:sz="4" w:space="0" w:color="auto"/>
              <w:right w:val="single" w:sz="4" w:space="0" w:color="auto"/>
            </w:tcBorders>
          </w:tcPr>
          <w:p w14:paraId="6414972D" w14:textId="77777777" w:rsidR="00E07528" w:rsidRPr="00E55F7F" w:rsidRDefault="00E07528" w:rsidP="002434DE">
            <w:pPr>
              <w:spacing w:after="0" w:line="240" w:lineRule="auto"/>
              <w:rPr>
                <w:b/>
              </w:rPr>
            </w:pPr>
            <w:r w:rsidRPr="00E55F7F">
              <w:rPr>
                <w:b/>
              </w:rPr>
              <w:t>(P) Return on Capital Employed =</w:t>
            </w:r>
          </w:p>
        </w:tc>
        <w:tc>
          <w:tcPr>
            <w:tcW w:w="4380" w:type="dxa"/>
            <w:tcBorders>
              <w:top w:val="single" w:sz="4" w:space="0" w:color="auto"/>
              <w:left w:val="single" w:sz="4" w:space="0" w:color="auto"/>
              <w:bottom w:val="single" w:sz="4" w:space="0" w:color="auto"/>
              <w:right w:val="single" w:sz="4" w:space="0" w:color="auto"/>
            </w:tcBorders>
          </w:tcPr>
          <w:p w14:paraId="04F891B0" w14:textId="77777777" w:rsidR="00E07528" w:rsidRPr="009527D0" w:rsidRDefault="00E07528" w:rsidP="002434DE">
            <w:pPr>
              <w:spacing w:after="0" w:line="240" w:lineRule="auto"/>
              <w:rPr>
                <w:u w:val="single"/>
              </w:rPr>
            </w:pPr>
            <w:r w:rsidRPr="009527D0">
              <w:rPr>
                <w:u w:val="single"/>
              </w:rPr>
              <w:t>Profit before Interest and Tax</w:t>
            </w:r>
          </w:p>
          <w:p w14:paraId="4EF9B579" w14:textId="77777777" w:rsidR="00E07528" w:rsidRPr="009527D0" w:rsidRDefault="00E07528" w:rsidP="002434DE">
            <w:pPr>
              <w:spacing w:after="0" w:line="240" w:lineRule="auto"/>
            </w:pPr>
            <w:r w:rsidRPr="009527D0">
              <w:t xml:space="preserve">          Capital Employed </w:t>
            </w:r>
          </w:p>
          <w:p w14:paraId="5CB3C70F" w14:textId="77777777" w:rsidR="00E07528" w:rsidRPr="009527D0" w:rsidRDefault="00E07528" w:rsidP="002434DE">
            <w:pPr>
              <w:spacing w:after="0" w:line="240" w:lineRule="auto"/>
            </w:pPr>
          </w:p>
        </w:tc>
        <w:tc>
          <w:tcPr>
            <w:tcW w:w="1068" w:type="dxa"/>
            <w:tcBorders>
              <w:top w:val="single" w:sz="4" w:space="0" w:color="auto"/>
              <w:left w:val="single" w:sz="4" w:space="0" w:color="auto"/>
              <w:bottom w:val="single" w:sz="4" w:space="0" w:color="auto"/>
              <w:right w:val="single" w:sz="4" w:space="0" w:color="auto"/>
            </w:tcBorders>
          </w:tcPr>
          <w:p w14:paraId="77E87E0F" w14:textId="77777777" w:rsidR="00E07528" w:rsidRPr="009527D0" w:rsidRDefault="00E07528" w:rsidP="002434DE">
            <w:pPr>
              <w:spacing w:after="0" w:line="240" w:lineRule="auto"/>
            </w:pPr>
            <w:r w:rsidRPr="009527D0">
              <w:t>x 100%</w:t>
            </w:r>
          </w:p>
        </w:tc>
      </w:tr>
      <w:tr w:rsidR="00E07528" w:rsidRPr="009527D0" w14:paraId="6B2480BF" w14:textId="77777777" w:rsidTr="002434DE">
        <w:tc>
          <w:tcPr>
            <w:tcW w:w="9242" w:type="dxa"/>
            <w:gridSpan w:val="3"/>
            <w:tcBorders>
              <w:top w:val="single" w:sz="4" w:space="0" w:color="auto"/>
              <w:left w:val="single" w:sz="4" w:space="0" w:color="auto"/>
              <w:bottom w:val="single" w:sz="4" w:space="0" w:color="auto"/>
              <w:right w:val="single" w:sz="4" w:space="0" w:color="auto"/>
            </w:tcBorders>
          </w:tcPr>
          <w:p w14:paraId="012A3784" w14:textId="77777777" w:rsidR="00E07528" w:rsidRPr="009527D0" w:rsidRDefault="00E07528" w:rsidP="002434DE">
            <w:pPr>
              <w:spacing w:after="0" w:line="240" w:lineRule="auto"/>
            </w:pPr>
          </w:p>
          <w:p w14:paraId="4BA0868A" w14:textId="77777777" w:rsidR="00E07528" w:rsidRDefault="00E07528" w:rsidP="002434DE">
            <w:pPr>
              <w:spacing w:after="0" w:line="240" w:lineRule="auto"/>
            </w:pPr>
            <w:r w:rsidRPr="009527D0">
              <w:t xml:space="preserve"> (N.B Capital Employed =</w:t>
            </w:r>
            <w:r>
              <w:t xml:space="preserve"> Ordinary Shares + Reserves (retained profits)</w:t>
            </w:r>
            <w:r w:rsidRPr="009527D0">
              <w:t xml:space="preserve"> + Long Term </w:t>
            </w:r>
            <w:r>
              <w:t xml:space="preserve">   </w:t>
            </w:r>
            <w:r w:rsidRPr="009527D0">
              <w:t>Loans+ Finance Leases + Hire Purchase Agreements )</w:t>
            </w:r>
          </w:p>
          <w:p w14:paraId="68562FD4" w14:textId="77777777" w:rsidR="00E07528" w:rsidRDefault="00E07528" w:rsidP="002434DE">
            <w:pPr>
              <w:spacing w:after="0" w:line="240" w:lineRule="auto"/>
            </w:pPr>
          </w:p>
          <w:p w14:paraId="4D75B932" w14:textId="77777777" w:rsidR="00E07528" w:rsidRPr="009527D0" w:rsidRDefault="00E07528" w:rsidP="002434DE">
            <w:pPr>
              <w:spacing w:after="0" w:line="240" w:lineRule="auto"/>
            </w:pPr>
            <w:r>
              <w:t>(Profit before interest and tax is also known as operating profit)</w:t>
            </w:r>
          </w:p>
          <w:p w14:paraId="384EA38F" w14:textId="77777777" w:rsidR="00E07528" w:rsidRPr="009527D0" w:rsidRDefault="00E07528" w:rsidP="002434DE">
            <w:pPr>
              <w:spacing w:after="0" w:line="240" w:lineRule="auto"/>
            </w:pPr>
          </w:p>
          <w:p w14:paraId="3BE56A1C" w14:textId="77777777" w:rsidR="00E07528" w:rsidRPr="009527D0" w:rsidRDefault="00E07528" w:rsidP="002434DE">
            <w:pPr>
              <w:spacing w:after="0" w:line="240" w:lineRule="auto"/>
            </w:pPr>
          </w:p>
        </w:tc>
      </w:tr>
      <w:tr w:rsidR="00E07528" w:rsidRPr="009527D0" w14:paraId="2F68D598" w14:textId="77777777" w:rsidTr="002434DE">
        <w:tc>
          <w:tcPr>
            <w:tcW w:w="3794" w:type="dxa"/>
            <w:tcBorders>
              <w:top w:val="single" w:sz="4" w:space="0" w:color="auto"/>
              <w:left w:val="single" w:sz="4" w:space="0" w:color="auto"/>
              <w:bottom w:val="single" w:sz="4" w:space="0" w:color="auto"/>
              <w:right w:val="single" w:sz="4" w:space="0" w:color="auto"/>
            </w:tcBorders>
          </w:tcPr>
          <w:p w14:paraId="726C11A6" w14:textId="77777777" w:rsidR="00E07528" w:rsidRPr="009527D0" w:rsidRDefault="00E07528" w:rsidP="002434DE">
            <w:pPr>
              <w:spacing w:after="0" w:line="360" w:lineRule="auto"/>
            </w:pPr>
          </w:p>
          <w:p w14:paraId="36EE0DA8" w14:textId="77777777" w:rsidR="00E07528" w:rsidRPr="00E55F7F" w:rsidRDefault="00E07528" w:rsidP="002434DE">
            <w:pPr>
              <w:spacing w:after="0" w:line="360" w:lineRule="auto"/>
              <w:rPr>
                <w:b/>
              </w:rPr>
            </w:pPr>
            <w:r w:rsidRPr="009527D0">
              <w:t>(</w:t>
            </w:r>
            <w:r w:rsidRPr="00E55F7F">
              <w:rPr>
                <w:b/>
              </w:rPr>
              <w:t>P)  % Net Profit =</w:t>
            </w:r>
          </w:p>
          <w:p w14:paraId="658EC5B6" w14:textId="77777777" w:rsidR="00E07528" w:rsidRPr="009527D0" w:rsidRDefault="00E07528" w:rsidP="002434DE">
            <w:pPr>
              <w:spacing w:after="0" w:line="360" w:lineRule="auto"/>
            </w:pPr>
          </w:p>
        </w:tc>
        <w:tc>
          <w:tcPr>
            <w:tcW w:w="4380" w:type="dxa"/>
            <w:tcBorders>
              <w:top w:val="single" w:sz="4" w:space="0" w:color="auto"/>
              <w:left w:val="single" w:sz="4" w:space="0" w:color="auto"/>
              <w:bottom w:val="single" w:sz="4" w:space="0" w:color="auto"/>
              <w:right w:val="single" w:sz="4" w:space="0" w:color="auto"/>
            </w:tcBorders>
          </w:tcPr>
          <w:p w14:paraId="3143D599" w14:textId="77777777" w:rsidR="00E07528" w:rsidRPr="009527D0" w:rsidRDefault="00E07528" w:rsidP="002434DE">
            <w:pPr>
              <w:spacing w:after="0" w:line="240" w:lineRule="auto"/>
            </w:pPr>
          </w:p>
          <w:p w14:paraId="12661970" w14:textId="77777777" w:rsidR="00E07528" w:rsidRPr="009527D0" w:rsidRDefault="00E07528" w:rsidP="002434DE">
            <w:pPr>
              <w:spacing w:after="0" w:line="240" w:lineRule="auto"/>
              <w:rPr>
                <w:u w:val="single"/>
              </w:rPr>
            </w:pPr>
            <w:r w:rsidRPr="009527D0">
              <w:rPr>
                <w:u w:val="single"/>
              </w:rPr>
              <w:t>Profit before Interest and Tax</w:t>
            </w:r>
          </w:p>
          <w:p w14:paraId="71EAA2C5" w14:textId="77777777" w:rsidR="00E07528" w:rsidRPr="009527D0" w:rsidRDefault="00E07528" w:rsidP="002434DE">
            <w:pPr>
              <w:spacing w:after="0" w:line="240" w:lineRule="auto"/>
            </w:pPr>
            <w:r w:rsidRPr="009527D0">
              <w:t xml:space="preserve">                  Sales</w:t>
            </w:r>
          </w:p>
          <w:p w14:paraId="51734B8A" w14:textId="77777777" w:rsidR="00E07528" w:rsidRPr="009527D0" w:rsidRDefault="00E07528" w:rsidP="002434DE">
            <w:pPr>
              <w:spacing w:after="0" w:line="240" w:lineRule="auto"/>
            </w:pPr>
          </w:p>
        </w:tc>
        <w:tc>
          <w:tcPr>
            <w:tcW w:w="1068" w:type="dxa"/>
            <w:tcBorders>
              <w:top w:val="single" w:sz="4" w:space="0" w:color="auto"/>
              <w:left w:val="single" w:sz="4" w:space="0" w:color="auto"/>
              <w:bottom w:val="single" w:sz="4" w:space="0" w:color="auto"/>
              <w:right w:val="single" w:sz="4" w:space="0" w:color="auto"/>
            </w:tcBorders>
          </w:tcPr>
          <w:p w14:paraId="4F25BD3B" w14:textId="77777777" w:rsidR="00E07528" w:rsidRPr="009527D0" w:rsidRDefault="00E07528" w:rsidP="002434DE">
            <w:pPr>
              <w:spacing w:after="0" w:line="240" w:lineRule="auto"/>
            </w:pPr>
          </w:p>
          <w:p w14:paraId="75D960F0" w14:textId="77777777" w:rsidR="00E07528" w:rsidRPr="009527D0" w:rsidRDefault="00E07528" w:rsidP="002434DE">
            <w:pPr>
              <w:spacing w:after="0" w:line="240" w:lineRule="auto"/>
            </w:pPr>
            <w:r w:rsidRPr="009527D0">
              <w:t>x 100%</w:t>
            </w:r>
          </w:p>
        </w:tc>
      </w:tr>
      <w:tr w:rsidR="00E07528" w:rsidRPr="009527D0" w14:paraId="472F70E2" w14:textId="77777777" w:rsidTr="002434DE">
        <w:trPr>
          <w:trHeight w:val="77"/>
        </w:trPr>
        <w:tc>
          <w:tcPr>
            <w:tcW w:w="9242" w:type="dxa"/>
            <w:gridSpan w:val="3"/>
            <w:tcBorders>
              <w:top w:val="single" w:sz="4" w:space="0" w:color="auto"/>
              <w:left w:val="single" w:sz="4" w:space="0" w:color="auto"/>
              <w:bottom w:val="single" w:sz="4" w:space="0" w:color="auto"/>
              <w:right w:val="single" w:sz="4" w:space="0" w:color="auto"/>
            </w:tcBorders>
          </w:tcPr>
          <w:p w14:paraId="63D6EC2D" w14:textId="77777777" w:rsidR="00E07528" w:rsidRPr="009527D0" w:rsidRDefault="00E07528" w:rsidP="002434DE">
            <w:pPr>
              <w:spacing w:after="0" w:line="240" w:lineRule="auto"/>
            </w:pPr>
          </w:p>
        </w:tc>
      </w:tr>
      <w:tr w:rsidR="00E07528" w:rsidRPr="009527D0" w14:paraId="469B5E33" w14:textId="77777777" w:rsidTr="002434DE">
        <w:tc>
          <w:tcPr>
            <w:tcW w:w="9242" w:type="dxa"/>
            <w:gridSpan w:val="3"/>
            <w:tcBorders>
              <w:top w:val="single" w:sz="4" w:space="0" w:color="auto"/>
              <w:left w:val="single" w:sz="4" w:space="0" w:color="auto"/>
              <w:bottom w:val="single" w:sz="4" w:space="0" w:color="auto"/>
              <w:right w:val="single" w:sz="4" w:space="0" w:color="auto"/>
            </w:tcBorders>
          </w:tcPr>
          <w:p w14:paraId="020A7595" w14:textId="77777777" w:rsidR="00E07528" w:rsidRPr="00E55F7F" w:rsidRDefault="00E07528" w:rsidP="002434DE">
            <w:pPr>
              <w:spacing w:after="0" w:line="240" w:lineRule="auto"/>
              <w:rPr>
                <w:b/>
              </w:rPr>
            </w:pPr>
            <w:r w:rsidRPr="00E55F7F">
              <w:rPr>
                <w:b/>
              </w:rPr>
              <w:t>(  Net Profit = Profit before interest and tax or operating profit)</w:t>
            </w:r>
          </w:p>
          <w:p w14:paraId="664D82AF" w14:textId="77777777" w:rsidR="00E07528" w:rsidRPr="009527D0" w:rsidRDefault="00E07528" w:rsidP="002434DE">
            <w:pPr>
              <w:spacing w:after="0" w:line="240" w:lineRule="auto"/>
            </w:pPr>
          </w:p>
        </w:tc>
      </w:tr>
      <w:tr w:rsidR="00E07528" w:rsidRPr="009527D0" w14:paraId="54C4C924" w14:textId="77777777" w:rsidTr="002434DE">
        <w:trPr>
          <w:trHeight w:val="223"/>
        </w:trPr>
        <w:tc>
          <w:tcPr>
            <w:tcW w:w="3794" w:type="dxa"/>
            <w:tcBorders>
              <w:top w:val="single" w:sz="4" w:space="0" w:color="auto"/>
              <w:left w:val="single" w:sz="4" w:space="0" w:color="auto"/>
              <w:bottom w:val="single" w:sz="4" w:space="0" w:color="auto"/>
              <w:right w:val="single" w:sz="4" w:space="0" w:color="auto"/>
            </w:tcBorders>
          </w:tcPr>
          <w:p w14:paraId="5179A737" w14:textId="77777777" w:rsidR="00E07528" w:rsidRPr="009527D0" w:rsidRDefault="00E07528" w:rsidP="002434DE">
            <w:pPr>
              <w:spacing w:after="0" w:line="240" w:lineRule="auto"/>
            </w:pPr>
          </w:p>
        </w:tc>
        <w:tc>
          <w:tcPr>
            <w:tcW w:w="4380" w:type="dxa"/>
            <w:tcBorders>
              <w:top w:val="single" w:sz="4" w:space="0" w:color="auto"/>
              <w:left w:val="single" w:sz="4" w:space="0" w:color="auto"/>
              <w:bottom w:val="single" w:sz="4" w:space="0" w:color="auto"/>
              <w:right w:val="single" w:sz="4" w:space="0" w:color="auto"/>
            </w:tcBorders>
          </w:tcPr>
          <w:p w14:paraId="4310B6E8" w14:textId="77777777" w:rsidR="00E07528" w:rsidRPr="009527D0" w:rsidRDefault="00E07528" w:rsidP="002434DE">
            <w:pPr>
              <w:spacing w:after="0" w:line="240" w:lineRule="auto"/>
            </w:pPr>
          </w:p>
        </w:tc>
        <w:tc>
          <w:tcPr>
            <w:tcW w:w="1068" w:type="dxa"/>
            <w:tcBorders>
              <w:top w:val="single" w:sz="4" w:space="0" w:color="auto"/>
              <w:left w:val="single" w:sz="4" w:space="0" w:color="auto"/>
              <w:bottom w:val="single" w:sz="4" w:space="0" w:color="auto"/>
              <w:right w:val="single" w:sz="4" w:space="0" w:color="auto"/>
            </w:tcBorders>
          </w:tcPr>
          <w:p w14:paraId="7345B885" w14:textId="77777777" w:rsidR="00E07528" w:rsidRPr="009527D0" w:rsidRDefault="00E07528" w:rsidP="002434DE">
            <w:pPr>
              <w:spacing w:after="0" w:line="240" w:lineRule="auto"/>
            </w:pPr>
          </w:p>
        </w:tc>
      </w:tr>
      <w:tr w:rsidR="00E07528" w:rsidRPr="009527D0" w14:paraId="4658B058" w14:textId="77777777" w:rsidTr="002434DE">
        <w:tc>
          <w:tcPr>
            <w:tcW w:w="3794" w:type="dxa"/>
            <w:tcBorders>
              <w:top w:val="single" w:sz="4" w:space="0" w:color="auto"/>
              <w:left w:val="single" w:sz="4" w:space="0" w:color="auto"/>
              <w:bottom w:val="single" w:sz="4" w:space="0" w:color="auto"/>
              <w:right w:val="single" w:sz="4" w:space="0" w:color="auto"/>
            </w:tcBorders>
          </w:tcPr>
          <w:p w14:paraId="1C65499D" w14:textId="77777777" w:rsidR="00E07528" w:rsidRPr="00E55F7F" w:rsidRDefault="00E07528" w:rsidP="002434DE">
            <w:pPr>
              <w:spacing w:after="0" w:line="240" w:lineRule="auto"/>
              <w:rPr>
                <w:b/>
              </w:rPr>
            </w:pPr>
            <w:r w:rsidRPr="00E55F7F">
              <w:rPr>
                <w:b/>
              </w:rPr>
              <w:t>(P) % Gross Profit =</w:t>
            </w:r>
          </w:p>
        </w:tc>
        <w:tc>
          <w:tcPr>
            <w:tcW w:w="4380" w:type="dxa"/>
            <w:tcBorders>
              <w:top w:val="single" w:sz="4" w:space="0" w:color="auto"/>
              <w:left w:val="single" w:sz="4" w:space="0" w:color="auto"/>
              <w:bottom w:val="single" w:sz="4" w:space="0" w:color="auto"/>
              <w:right w:val="single" w:sz="4" w:space="0" w:color="auto"/>
            </w:tcBorders>
          </w:tcPr>
          <w:p w14:paraId="74C5D636" w14:textId="77777777" w:rsidR="00E07528" w:rsidRPr="009527D0" w:rsidRDefault="00E07528" w:rsidP="002434DE">
            <w:pPr>
              <w:spacing w:after="0" w:line="240" w:lineRule="auto"/>
              <w:rPr>
                <w:u w:val="single"/>
              </w:rPr>
            </w:pPr>
            <w:r w:rsidRPr="009527D0">
              <w:t xml:space="preserve">            </w:t>
            </w:r>
            <w:r w:rsidRPr="009527D0">
              <w:rPr>
                <w:u w:val="single"/>
              </w:rPr>
              <w:t xml:space="preserve"> Gross Profit</w:t>
            </w:r>
          </w:p>
          <w:p w14:paraId="64B7CF13" w14:textId="77777777" w:rsidR="00E07528" w:rsidRPr="009527D0" w:rsidRDefault="00E07528" w:rsidP="002434DE">
            <w:pPr>
              <w:spacing w:after="0" w:line="240" w:lineRule="auto"/>
            </w:pPr>
            <w:r w:rsidRPr="009527D0">
              <w:t xml:space="preserve">                  Sales</w:t>
            </w:r>
          </w:p>
          <w:p w14:paraId="7A8FF6AC" w14:textId="77777777" w:rsidR="00E07528" w:rsidRPr="009527D0" w:rsidRDefault="00E07528" w:rsidP="002434DE">
            <w:pPr>
              <w:spacing w:after="0" w:line="240" w:lineRule="auto"/>
            </w:pPr>
          </w:p>
        </w:tc>
        <w:tc>
          <w:tcPr>
            <w:tcW w:w="1068" w:type="dxa"/>
            <w:tcBorders>
              <w:top w:val="single" w:sz="4" w:space="0" w:color="auto"/>
              <w:left w:val="single" w:sz="4" w:space="0" w:color="auto"/>
              <w:bottom w:val="single" w:sz="4" w:space="0" w:color="auto"/>
              <w:right w:val="single" w:sz="4" w:space="0" w:color="auto"/>
            </w:tcBorders>
          </w:tcPr>
          <w:p w14:paraId="7FF71E77" w14:textId="77777777" w:rsidR="00E07528" w:rsidRPr="009527D0" w:rsidRDefault="00E07528" w:rsidP="002434DE">
            <w:pPr>
              <w:spacing w:after="0" w:line="240" w:lineRule="auto"/>
            </w:pPr>
            <w:r w:rsidRPr="009527D0">
              <w:t>x 100%</w:t>
            </w:r>
          </w:p>
        </w:tc>
      </w:tr>
      <w:tr w:rsidR="00E07528" w:rsidRPr="009527D0" w14:paraId="7DDECAE8" w14:textId="77777777" w:rsidTr="002434DE">
        <w:tc>
          <w:tcPr>
            <w:tcW w:w="3794" w:type="dxa"/>
            <w:tcBorders>
              <w:top w:val="single" w:sz="4" w:space="0" w:color="auto"/>
              <w:left w:val="single" w:sz="4" w:space="0" w:color="auto"/>
              <w:bottom w:val="single" w:sz="4" w:space="0" w:color="auto"/>
              <w:right w:val="single" w:sz="4" w:space="0" w:color="auto"/>
            </w:tcBorders>
          </w:tcPr>
          <w:p w14:paraId="5371F636" w14:textId="77777777" w:rsidR="00E07528" w:rsidRPr="009527D0" w:rsidRDefault="00E07528" w:rsidP="002434DE">
            <w:pPr>
              <w:spacing w:after="0" w:line="240" w:lineRule="auto"/>
            </w:pPr>
          </w:p>
        </w:tc>
        <w:tc>
          <w:tcPr>
            <w:tcW w:w="4380" w:type="dxa"/>
            <w:tcBorders>
              <w:top w:val="single" w:sz="4" w:space="0" w:color="auto"/>
              <w:left w:val="single" w:sz="4" w:space="0" w:color="auto"/>
              <w:bottom w:val="single" w:sz="4" w:space="0" w:color="auto"/>
              <w:right w:val="single" w:sz="4" w:space="0" w:color="auto"/>
            </w:tcBorders>
          </w:tcPr>
          <w:p w14:paraId="55FF5214" w14:textId="77777777" w:rsidR="00E07528" w:rsidRPr="009527D0" w:rsidRDefault="00E07528" w:rsidP="002434DE">
            <w:pPr>
              <w:spacing w:after="0" w:line="240" w:lineRule="auto"/>
            </w:pPr>
          </w:p>
        </w:tc>
        <w:tc>
          <w:tcPr>
            <w:tcW w:w="1068" w:type="dxa"/>
            <w:tcBorders>
              <w:top w:val="single" w:sz="4" w:space="0" w:color="auto"/>
              <w:left w:val="single" w:sz="4" w:space="0" w:color="auto"/>
              <w:bottom w:val="single" w:sz="4" w:space="0" w:color="auto"/>
              <w:right w:val="single" w:sz="4" w:space="0" w:color="auto"/>
            </w:tcBorders>
          </w:tcPr>
          <w:p w14:paraId="3EFCA8A6" w14:textId="77777777" w:rsidR="00E07528" w:rsidRPr="009527D0" w:rsidRDefault="00E07528" w:rsidP="002434DE">
            <w:pPr>
              <w:spacing w:after="0" w:line="240" w:lineRule="auto"/>
            </w:pPr>
          </w:p>
        </w:tc>
      </w:tr>
      <w:tr w:rsidR="00E07528" w:rsidRPr="009527D0" w14:paraId="159675EC" w14:textId="77777777" w:rsidTr="002434DE">
        <w:tc>
          <w:tcPr>
            <w:tcW w:w="9242" w:type="dxa"/>
            <w:gridSpan w:val="3"/>
            <w:tcBorders>
              <w:top w:val="single" w:sz="4" w:space="0" w:color="auto"/>
              <w:left w:val="single" w:sz="4" w:space="0" w:color="auto"/>
              <w:bottom w:val="single" w:sz="4" w:space="0" w:color="auto"/>
              <w:right w:val="single" w:sz="4" w:space="0" w:color="auto"/>
            </w:tcBorders>
          </w:tcPr>
          <w:p w14:paraId="671B27FB" w14:textId="77777777" w:rsidR="00E07528" w:rsidRPr="00E55F7F" w:rsidRDefault="00E07528" w:rsidP="002434DE">
            <w:pPr>
              <w:spacing w:after="0" w:line="240" w:lineRule="auto"/>
              <w:rPr>
                <w:b/>
              </w:rPr>
            </w:pPr>
            <w:r w:rsidRPr="00E55F7F">
              <w:rPr>
                <w:b/>
              </w:rPr>
              <w:t>(  Gross Profit = Sales – Cost of Sales)</w:t>
            </w:r>
          </w:p>
          <w:p w14:paraId="17D9B236" w14:textId="77777777" w:rsidR="00E07528" w:rsidRPr="009527D0" w:rsidRDefault="00E07528" w:rsidP="002434DE">
            <w:pPr>
              <w:spacing w:after="0" w:line="240" w:lineRule="auto"/>
            </w:pPr>
          </w:p>
        </w:tc>
      </w:tr>
      <w:tr w:rsidR="00E07528" w:rsidRPr="009527D0" w14:paraId="6F57C183" w14:textId="77777777" w:rsidTr="002434DE">
        <w:tc>
          <w:tcPr>
            <w:tcW w:w="9242" w:type="dxa"/>
            <w:gridSpan w:val="3"/>
            <w:tcBorders>
              <w:top w:val="single" w:sz="4" w:space="0" w:color="auto"/>
              <w:left w:val="single" w:sz="4" w:space="0" w:color="auto"/>
              <w:bottom w:val="single" w:sz="4" w:space="0" w:color="auto"/>
              <w:right w:val="single" w:sz="4" w:space="0" w:color="auto"/>
            </w:tcBorders>
          </w:tcPr>
          <w:p w14:paraId="483689F8" w14:textId="77777777" w:rsidR="00E07528" w:rsidRPr="009527D0" w:rsidRDefault="00E07528" w:rsidP="002434DE">
            <w:pPr>
              <w:spacing w:after="0" w:line="240" w:lineRule="auto"/>
            </w:pPr>
          </w:p>
        </w:tc>
      </w:tr>
      <w:tr w:rsidR="00E07528" w:rsidRPr="009527D0" w14:paraId="26269BD0" w14:textId="77777777" w:rsidTr="002434DE">
        <w:tc>
          <w:tcPr>
            <w:tcW w:w="3794" w:type="dxa"/>
            <w:tcBorders>
              <w:top w:val="single" w:sz="4" w:space="0" w:color="auto"/>
              <w:left w:val="single" w:sz="4" w:space="0" w:color="auto"/>
              <w:bottom w:val="single" w:sz="4" w:space="0" w:color="auto"/>
              <w:right w:val="single" w:sz="4" w:space="0" w:color="auto"/>
            </w:tcBorders>
          </w:tcPr>
          <w:p w14:paraId="14A7B74D" w14:textId="77777777" w:rsidR="00E07528" w:rsidRPr="009527D0" w:rsidRDefault="00E07528" w:rsidP="002434DE">
            <w:pPr>
              <w:spacing w:after="0" w:line="240" w:lineRule="auto"/>
            </w:pPr>
            <w:r w:rsidRPr="009527D0">
              <w:t>(</w:t>
            </w:r>
            <w:r w:rsidRPr="00E55F7F">
              <w:rPr>
                <w:b/>
              </w:rPr>
              <w:t>P) % Return on Assets =</w:t>
            </w:r>
          </w:p>
        </w:tc>
        <w:tc>
          <w:tcPr>
            <w:tcW w:w="4380" w:type="dxa"/>
            <w:tcBorders>
              <w:top w:val="single" w:sz="4" w:space="0" w:color="auto"/>
              <w:left w:val="single" w:sz="4" w:space="0" w:color="auto"/>
              <w:bottom w:val="single" w:sz="4" w:space="0" w:color="auto"/>
              <w:right w:val="single" w:sz="4" w:space="0" w:color="auto"/>
            </w:tcBorders>
          </w:tcPr>
          <w:p w14:paraId="012FD06E" w14:textId="77777777" w:rsidR="00E07528" w:rsidRPr="009527D0" w:rsidRDefault="00E07528" w:rsidP="002434DE">
            <w:pPr>
              <w:spacing w:after="0" w:line="240" w:lineRule="auto"/>
              <w:jc w:val="center"/>
              <w:rPr>
                <w:u w:val="single"/>
              </w:rPr>
            </w:pPr>
            <w:r w:rsidRPr="009527D0">
              <w:rPr>
                <w:u w:val="single"/>
              </w:rPr>
              <w:t>Profit before Interest Tax</w:t>
            </w:r>
          </w:p>
          <w:p w14:paraId="225BBC11" w14:textId="425D500C" w:rsidR="00E07528" w:rsidRPr="009527D0" w:rsidRDefault="008020BD" w:rsidP="002434DE">
            <w:pPr>
              <w:spacing w:after="0" w:line="240" w:lineRule="auto"/>
              <w:jc w:val="center"/>
            </w:pPr>
            <w:r>
              <w:t>Non-Current</w:t>
            </w:r>
            <w:r w:rsidR="00E07528" w:rsidRPr="009527D0">
              <w:t xml:space="preserve"> Assets+Current Assets-Current Liabilities</w:t>
            </w:r>
          </w:p>
          <w:p w14:paraId="344AA32E" w14:textId="77777777" w:rsidR="00E07528" w:rsidRPr="009527D0" w:rsidRDefault="00E07528" w:rsidP="002434DE">
            <w:pPr>
              <w:spacing w:after="0" w:line="240" w:lineRule="auto"/>
              <w:jc w:val="center"/>
            </w:pPr>
          </w:p>
        </w:tc>
        <w:tc>
          <w:tcPr>
            <w:tcW w:w="1068" w:type="dxa"/>
            <w:tcBorders>
              <w:top w:val="single" w:sz="4" w:space="0" w:color="auto"/>
              <w:left w:val="single" w:sz="4" w:space="0" w:color="auto"/>
              <w:bottom w:val="single" w:sz="4" w:space="0" w:color="auto"/>
              <w:right w:val="single" w:sz="4" w:space="0" w:color="auto"/>
            </w:tcBorders>
          </w:tcPr>
          <w:p w14:paraId="2E62FA3C" w14:textId="77777777" w:rsidR="00E07528" w:rsidRPr="009527D0" w:rsidRDefault="00E07528" w:rsidP="002434DE">
            <w:pPr>
              <w:spacing w:after="0" w:line="240" w:lineRule="auto"/>
            </w:pPr>
            <w:r w:rsidRPr="009527D0">
              <w:t>x100%</w:t>
            </w:r>
          </w:p>
        </w:tc>
      </w:tr>
      <w:tr w:rsidR="00E07528" w:rsidRPr="009527D0" w14:paraId="7D27D487" w14:textId="77777777" w:rsidTr="002434DE">
        <w:tc>
          <w:tcPr>
            <w:tcW w:w="3794" w:type="dxa"/>
            <w:tcBorders>
              <w:top w:val="single" w:sz="4" w:space="0" w:color="auto"/>
              <w:left w:val="single" w:sz="4" w:space="0" w:color="auto"/>
              <w:bottom w:val="single" w:sz="4" w:space="0" w:color="auto"/>
              <w:right w:val="single" w:sz="4" w:space="0" w:color="auto"/>
            </w:tcBorders>
          </w:tcPr>
          <w:p w14:paraId="32344BC0" w14:textId="77777777" w:rsidR="00E07528" w:rsidRPr="00E55F7F" w:rsidRDefault="00E07528" w:rsidP="002434DE">
            <w:pPr>
              <w:spacing w:after="0" w:line="240" w:lineRule="auto"/>
              <w:rPr>
                <w:b/>
              </w:rPr>
            </w:pPr>
            <w:r w:rsidRPr="00E55F7F">
              <w:rPr>
                <w:b/>
              </w:rPr>
              <w:t>(P) % Return on Net Assets=</w:t>
            </w:r>
          </w:p>
        </w:tc>
        <w:tc>
          <w:tcPr>
            <w:tcW w:w="4380" w:type="dxa"/>
            <w:tcBorders>
              <w:top w:val="single" w:sz="4" w:space="0" w:color="auto"/>
              <w:left w:val="single" w:sz="4" w:space="0" w:color="auto"/>
              <w:bottom w:val="single" w:sz="4" w:space="0" w:color="auto"/>
              <w:right w:val="single" w:sz="4" w:space="0" w:color="auto"/>
            </w:tcBorders>
          </w:tcPr>
          <w:p w14:paraId="1B4AC408" w14:textId="77777777" w:rsidR="00E07528" w:rsidRPr="009527D0" w:rsidRDefault="00E07528" w:rsidP="002434DE">
            <w:pPr>
              <w:spacing w:after="0" w:line="240" w:lineRule="auto"/>
              <w:jc w:val="center"/>
              <w:rPr>
                <w:u w:val="single"/>
              </w:rPr>
            </w:pPr>
            <w:r w:rsidRPr="009527D0">
              <w:rPr>
                <w:u w:val="single"/>
              </w:rPr>
              <w:t>Profit before Interest and Tax</w:t>
            </w:r>
          </w:p>
          <w:p w14:paraId="1E4F1660" w14:textId="77777777" w:rsidR="00E07528" w:rsidRPr="009527D0" w:rsidRDefault="00E07528" w:rsidP="002434DE">
            <w:pPr>
              <w:spacing w:after="0" w:line="240" w:lineRule="auto"/>
              <w:jc w:val="center"/>
            </w:pPr>
            <w:r>
              <w:t>*Non Current</w:t>
            </w:r>
            <w:r w:rsidRPr="009527D0">
              <w:t xml:space="preserve"> Assets</w:t>
            </w:r>
            <w:r>
              <w:t xml:space="preserve"> </w:t>
            </w:r>
            <w:r w:rsidRPr="009527D0">
              <w:t>+</w:t>
            </w:r>
            <w:r>
              <w:t xml:space="preserve"> </w:t>
            </w:r>
            <w:r w:rsidRPr="009527D0">
              <w:t>Curr</w:t>
            </w:r>
            <w:r>
              <w:t xml:space="preserve">ent </w:t>
            </w:r>
            <w:r w:rsidRPr="009527D0">
              <w:t>Assets</w:t>
            </w:r>
            <w:r>
              <w:t xml:space="preserve"> – </w:t>
            </w:r>
            <w:r w:rsidRPr="009527D0">
              <w:t>Cur</w:t>
            </w:r>
            <w:r>
              <w:t xml:space="preserve">rent </w:t>
            </w:r>
            <w:r w:rsidRPr="009527D0">
              <w:t>Liab</w:t>
            </w:r>
            <w:r>
              <w:t xml:space="preserve">ilities – </w:t>
            </w:r>
            <w:r w:rsidRPr="009527D0">
              <w:t>L</w:t>
            </w:r>
            <w:r>
              <w:t xml:space="preserve">ong </w:t>
            </w:r>
            <w:r w:rsidRPr="009527D0">
              <w:t>T</w:t>
            </w:r>
            <w:r>
              <w:t xml:space="preserve">erm </w:t>
            </w:r>
            <w:r w:rsidRPr="009527D0">
              <w:t>Liab</w:t>
            </w:r>
            <w:r>
              <w:t>ilities</w:t>
            </w:r>
          </w:p>
          <w:p w14:paraId="5B1A2A31" w14:textId="77777777" w:rsidR="00E07528" w:rsidRDefault="00E07528" w:rsidP="002434DE">
            <w:pPr>
              <w:spacing w:after="0" w:line="240" w:lineRule="auto"/>
            </w:pPr>
          </w:p>
          <w:p w14:paraId="15D17CAC" w14:textId="77777777" w:rsidR="00E07528" w:rsidRPr="009527D0" w:rsidRDefault="00E07528" w:rsidP="002434DE">
            <w:pPr>
              <w:spacing w:after="0" w:line="240" w:lineRule="auto"/>
            </w:pPr>
            <w:r>
              <w:t>( *Net Assets )</w:t>
            </w:r>
          </w:p>
        </w:tc>
        <w:tc>
          <w:tcPr>
            <w:tcW w:w="1068" w:type="dxa"/>
            <w:tcBorders>
              <w:top w:val="single" w:sz="4" w:space="0" w:color="auto"/>
              <w:left w:val="single" w:sz="4" w:space="0" w:color="auto"/>
              <w:bottom w:val="single" w:sz="4" w:space="0" w:color="auto"/>
              <w:right w:val="single" w:sz="4" w:space="0" w:color="auto"/>
            </w:tcBorders>
          </w:tcPr>
          <w:p w14:paraId="20A88CA2" w14:textId="77777777" w:rsidR="00E07528" w:rsidRPr="009527D0" w:rsidRDefault="00E07528" w:rsidP="002434DE">
            <w:pPr>
              <w:spacing w:after="0" w:line="240" w:lineRule="auto"/>
            </w:pPr>
            <w:r w:rsidRPr="009527D0">
              <w:t>x100%</w:t>
            </w:r>
          </w:p>
        </w:tc>
      </w:tr>
      <w:tr w:rsidR="00E07528" w:rsidRPr="009527D0" w14:paraId="67119812" w14:textId="77777777" w:rsidTr="002434DE">
        <w:tc>
          <w:tcPr>
            <w:tcW w:w="3794" w:type="dxa"/>
            <w:tcBorders>
              <w:top w:val="single" w:sz="4" w:space="0" w:color="auto"/>
            </w:tcBorders>
          </w:tcPr>
          <w:p w14:paraId="7C11294A" w14:textId="77777777" w:rsidR="00E07528" w:rsidRPr="009527D0" w:rsidRDefault="00E07528" w:rsidP="002434DE">
            <w:pPr>
              <w:spacing w:after="0" w:line="240" w:lineRule="auto"/>
            </w:pPr>
          </w:p>
        </w:tc>
        <w:tc>
          <w:tcPr>
            <w:tcW w:w="4380" w:type="dxa"/>
            <w:tcBorders>
              <w:top w:val="single" w:sz="4" w:space="0" w:color="auto"/>
            </w:tcBorders>
          </w:tcPr>
          <w:p w14:paraId="3969EB9A" w14:textId="77777777" w:rsidR="00E07528" w:rsidRPr="009527D0" w:rsidRDefault="00E07528" w:rsidP="002434DE">
            <w:pPr>
              <w:spacing w:after="0" w:line="240" w:lineRule="auto"/>
            </w:pPr>
          </w:p>
        </w:tc>
        <w:tc>
          <w:tcPr>
            <w:tcW w:w="1068" w:type="dxa"/>
            <w:tcBorders>
              <w:top w:val="single" w:sz="4" w:space="0" w:color="auto"/>
            </w:tcBorders>
          </w:tcPr>
          <w:p w14:paraId="2F804631" w14:textId="77777777" w:rsidR="00E07528" w:rsidRPr="009527D0" w:rsidRDefault="00E07528" w:rsidP="002434DE">
            <w:pPr>
              <w:spacing w:after="0" w:line="240" w:lineRule="auto"/>
            </w:pPr>
          </w:p>
        </w:tc>
      </w:tr>
    </w:tbl>
    <w:p w14:paraId="2903D550" w14:textId="77777777" w:rsidR="00E07528" w:rsidRDefault="00E07528" w:rsidP="00E07528">
      <w:pPr>
        <w:rPr>
          <w:b/>
        </w:rPr>
      </w:pPr>
    </w:p>
    <w:p w14:paraId="131B31AF" w14:textId="77777777" w:rsidR="00E07528" w:rsidRPr="0058192D" w:rsidRDefault="00E07528" w:rsidP="00E07528">
      <w:pPr>
        <w:rPr>
          <w:b/>
          <w:u w:val="single"/>
        </w:rPr>
      </w:pPr>
      <w:r w:rsidRPr="00945E8A">
        <w:rPr>
          <w:b/>
        </w:rPr>
        <w:t xml:space="preserve">                                                       </w:t>
      </w:r>
      <w:r>
        <w:rPr>
          <w:b/>
        </w:rPr>
        <w:t xml:space="preserve">       </w:t>
      </w:r>
      <w:r>
        <w:rPr>
          <w:b/>
          <w:u w:val="single"/>
        </w:rPr>
        <w:t xml:space="preserve"> Liquidity</w:t>
      </w:r>
    </w:p>
    <w:tbl>
      <w:tblPr>
        <w:tblpPr w:leftFromText="180" w:rightFromText="180" w:vertAnchor="text" w:horzAnchor="margin"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3"/>
        <w:gridCol w:w="5723"/>
      </w:tblGrid>
      <w:tr w:rsidR="00E07528" w:rsidRPr="009527D0" w14:paraId="5E2FE0FC" w14:textId="77777777" w:rsidTr="002434DE">
        <w:tc>
          <w:tcPr>
            <w:tcW w:w="3369" w:type="dxa"/>
          </w:tcPr>
          <w:p w14:paraId="154DD554" w14:textId="77777777" w:rsidR="00E07528" w:rsidRPr="00E55F7F" w:rsidRDefault="00E07528" w:rsidP="002434DE">
            <w:pPr>
              <w:spacing w:after="0" w:line="240" w:lineRule="auto"/>
              <w:rPr>
                <w:b/>
              </w:rPr>
            </w:pPr>
            <w:r w:rsidRPr="00E55F7F">
              <w:rPr>
                <w:b/>
              </w:rPr>
              <w:lastRenderedPageBreak/>
              <w:t>(L) Current Ratio =</w:t>
            </w:r>
          </w:p>
        </w:tc>
        <w:tc>
          <w:tcPr>
            <w:tcW w:w="5873" w:type="dxa"/>
          </w:tcPr>
          <w:p w14:paraId="65FDA751" w14:textId="77777777" w:rsidR="00E07528" w:rsidRPr="009527D0" w:rsidRDefault="00E07528" w:rsidP="002434DE">
            <w:pPr>
              <w:spacing w:after="0" w:line="240" w:lineRule="auto"/>
              <w:rPr>
                <w:u w:val="single"/>
              </w:rPr>
            </w:pPr>
            <w:r w:rsidRPr="009527D0">
              <w:rPr>
                <w:u w:val="single"/>
              </w:rPr>
              <w:t>Current Assets</w:t>
            </w:r>
          </w:p>
          <w:p w14:paraId="4F08CA48" w14:textId="77777777" w:rsidR="00E07528" w:rsidRPr="009527D0" w:rsidRDefault="00E07528" w:rsidP="002434DE">
            <w:pPr>
              <w:spacing w:after="0" w:line="240" w:lineRule="auto"/>
            </w:pPr>
            <w:r w:rsidRPr="009527D0">
              <w:t>Current Liabilities</w:t>
            </w:r>
          </w:p>
          <w:p w14:paraId="1F450FAA" w14:textId="77777777" w:rsidR="00E07528" w:rsidRPr="009527D0" w:rsidRDefault="00E07528" w:rsidP="002434DE">
            <w:pPr>
              <w:spacing w:after="0" w:line="240" w:lineRule="auto"/>
            </w:pPr>
          </w:p>
          <w:p w14:paraId="3776A8A0" w14:textId="77777777" w:rsidR="00E07528" w:rsidRPr="009527D0" w:rsidRDefault="00E07528" w:rsidP="002434DE">
            <w:pPr>
              <w:spacing w:after="0" w:line="240" w:lineRule="auto"/>
            </w:pPr>
          </w:p>
        </w:tc>
      </w:tr>
      <w:tr w:rsidR="00E07528" w:rsidRPr="009527D0" w14:paraId="013FE79C" w14:textId="77777777" w:rsidTr="002434DE">
        <w:tc>
          <w:tcPr>
            <w:tcW w:w="3369" w:type="dxa"/>
          </w:tcPr>
          <w:p w14:paraId="6DD6FBBC" w14:textId="77777777" w:rsidR="00E07528" w:rsidRPr="00E55F7F" w:rsidRDefault="00E07528" w:rsidP="002434DE">
            <w:pPr>
              <w:spacing w:after="0" w:line="240" w:lineRule="auto"/>
              <w:rPr>
                <w:b/>
              </w:rPr>
            </w:pPr>
            <w:r w:rsidRPr="00E55F7F">
              <w:rPr>
                <w:b/>
              </w:rPr>
              <w:t>(L) Quick Ratio or Acid Test=</w:t>
            </w:r>
          </w:p>
        </w:tc>
        <w:tc>
          <w:tcPr>
            <w:tcW w:w="5873" w:type="dxa"/>
          </w:tcPr>
          <w:p w14:paraId="6B84537B" w14:textId="77777777" w:rsidR="00E07528" w:rsidRPr="009527D0" w:rsidRDefault="00E07528" w:rsidP="002434DE">
            <w:pPr>
              <w:spacing w:after="0" w:line="240" w:lineRule="auto"/>
              <w:rPr>
                <w:u w:val="single"/>
              </w:rPr>
            </w:pPr>
            <w:r w:rsidRPr="009527D0">
              <w:rPr>
                <w:u w:val="single"/>
              </w:rPr>
              <w:t>Currents Assets- Stock</w:t>
            </w:r>
          </w:p>
          <w:p w14:paraId="4E837D02" w14:textId="77777777" w:rsidR="00E07528" w:rsidRPr="009527D0" w:rsidRDefault="00E07528" w:rsidP="002434DE">
            <w:pPr>
              <w:spacing w:after="0" w:line="240" w:lineRule="auto"/>
            </w:pPr>
            <w:r w:rsidRPr="009527D0">
              <w:t>Current Liabilities</w:t>
            </w:r>
          </w:p>
          <w:p w14:paraId="255FA226" w14:textId="77777777" w:rsidR="00E07528" w:rsidRPr="009527D0" w:rsidRDefault="00E07528" w:rsidP="002434DE">
            <w:pPr>
              <w:spacing w:after="0" w:line="240" w:lineRule="auto"/>
            </w:pPr>
          </w:p>
          <w:p w14:paraId="60DC5F46" w14:textId="77777777" w:rsidR="00E07528" w:rsidRPr="009527D0" w:rsidRDefault="00E07528" w:rsidP="002434DE">
            <w:pPr>
              <w:spacing w:after="0" w:line="240" w:lineRule="auto"/>
            </w:pPr>
          </w:p>
        </w:tc>
      </w:tr>
    </w:tbl>
    <w:p w14:paraId="0BA503B9" w14:textId="77777777" w:rsidR="00E07528" w:rsidRPr="00945E8A" w:rsidRDefault="00E07528" w:rsidP="00E07528">
      <w:pPr>
        <w:rPr>
          <w:b/>
          <w:u w:val="single"/>
        </w:rPr>
      </w:pPr>
      <w:r>
        <w:t xml:space="preserve">                                                             </w:t>
      </w:r>
      <w:r w:rsidRPr="00945E8A">
        <w:rPr>
          <w:b/>
          <w:u w:val="single"/>
        </w:rPr>
        <w:t>Efficiency</w:t>
      </w:r>
    </w:p>
    <w:tbl>
      <w:tblPr>
        <w:tblpPr w:leftFromText="180" w:rightFromText="180" w:vertAnchor="text" w:horzAnchor="margin" w:tblpY="259"/>
        <w:tblW w:w="0" w:type="auto"/>
        <w:tblLook w:val="04A0" w:firstRow="1" w:lastRow="0" w:firstColumn="1" w:lastColumn="0" w:noHBand="0" w:noVBand="1"/>
      </w:tblPr>
      <w:tblGrid>
        <w:gridCol w:w="3785"/>
        <w:gridCol w:w="5231"/>
      </w:tblGrid>
      <w:tr w:rsidR="00E07528" w:rsidRPr="009527D0" w14:paraId="25CCE6A9" w14:textId="77777777" w:rsidTr="002434DE">
        <w:trPr>
          <w:trHeight w:val="841"/>
        </w:trPr>
        <w:tc>
          <w:tcPr>
            <w:tcW w:w="3794" w:type="dxa"/>
            <w:tcBorders>
              <w:top w:val="single" w:sz="4" w:space="0" w:color="auto"/>
              <w:left w:val="single" w:sz="4" w:space="0" w:color="auto"/>
              <w:bottom w:val="single" w:sz="4" w:space="0" w:color="auto"/>
              <w:right w:val="single" w:sz="4" w:space="0" w:color="auto"/>
            </w:tcBorders>
          </w:tcPr>
          <w:p w14:paraId="548C7E97" w14:textId="77777777" w:rsidR="00E07528" w:rsidRPr="009527D0" w:rsidRDefault="00E07528" w:rsidP="002434DE">
            <w:pPr>
              <w:spacing w:after="0" w:line="240" w:lineRule="auto"/>
            </w:pPr>
            <w:r w:rsidRPr="00E55F7F">
              <w:rPr>
                <w:b/>
              </w:rPr>
              <w:t xml:space="preserve">(E) Capital Employed Productivity  </w:t>
            </w:r>
          </w:p>
        </w:tc>
        <w:tc>
          <w:tcPr>
            <w:tcW w:w="5245" w:type="dxa"/>
            <w:tcBorders>
              <w:top w:val="single" w:sz="4" w:space="0" w:color="auto"/>
              <w:left w:val="single" w:sz="4" w:space="0" w:color="auto"/>
              <w:bottom w:val="single" w:sz="4" w:space="0" w:color="auto"/>
              <w:right w:val="single" w:sz="4" w:space="0" w:color="auto"/>
            </w:tcBorders>
          </w:tcPr>
          <w:p w14:paraId="2CE1368B" w14:textId="77777777" w:rsidR="00E07528" w:rsidRPr="009527D0" w:rsidRDefault="00E07528" w:rsidP="002434DE">
            <w:pPr>
              <w:spacing w:after="0" w:line="240" w:lineRule="auto"/>
              <w:jc w:val="center"/>
              <w:rPr>
                <w:u w:val="single"/>
              </w:rPr>
            </w:pPr>
            <w:r w:rsidRPr="009527D0">
              <w:rPr>
                <w:u w:val="single"/>
              </w:rPr>
              <w:t>Sales</w:t>
            </w:r>
          </w:p>
          <w:p w14:paraId="56F63FD2" w14:textId="77777777" w:rsidR="00E07528" w:rsidRPr="009527D0" w:rsidRDefault="00E07528" w:rsidP="002434DE">
            <w:pPr>
              <w:spacing w:after="0" w:line="240" w:lineRule="auto"/>
              <w:jc w:val="center"/>
            </w:pPr>
            <w:r w:rsidRPr="009527D0">
              <w:t>Capital Employed</w:t>
            </w:r>
          </w:p>
          <w:p w14:paraId="3FFB4683" w14:textId="77777777" w:rsidR="00E07528" w:rsidRPr="009527D0" w:rsidRDefault="00E07528" w:rsidP="002434DE">
            <w:pPr>
              <w:spacing w:after="0" w:line="240" w:lineRule="auto"/>
              <w:jc w:val="center"/>
            </w:pPr>
          </w:p>
        </w:tc>
      </w:tr>
      <w:tr w:rsidR="00E07528" w:rsidRPr="009527D0" w14:paraId="7EA56E45" w14:textId="77777777" w:rsidTr="002434DE">
        <w:tc>
          <w:tcPr>
            <w:tcW w:w="3794" w:type="dxa"/>
            <w:tcBorders>
              <w:top w:val="single" w:sz="4" w:space="0" w:color="auto"/>
              <w:left w:val="single" w:sz="4" w:space="0" w:color="auto"/>
              <w:bottom w:val="single" w:sz="4" w:space="0" w:color="auto"/>
              <w:right w:val="single" w:sz="4" w:space="0" w:color="auto"/>
            </w:tcBorders>
          </w:tcPr>
          <w:p w14:paraId="40B9976B" w14:textId="77777777" w:rsidR="00E07528" w:rsidRPr="00E55F7F" w:rsidRDefault="00E07528" w:rsidP="002434DE">
            <w:pPr>
              <w:spacing w:after="0" w:line="240" w:lineRule="auto"/>
              <w:rPr>
                <w:b/>
              </w:rPr>
            </w:pPr>
            <w:r w:rsidRPr="00E55F7F">
              <w:rPr>
                <w:b/>
              </w:rPr>
              <w:t>(E) Working Capital Turnover =</w:t>
            </w:r>
          </w:p>
        </w:tc>
        <w:tc>
          <w:tcPr>
            <w:tcW w:w="5245" w:type="dxa"/>
            <w:tcBorders>
              <w:top w:val="single" w:sz="4" w:space="0" w:color="auto"/>
              <w:left w:val="single" w:sz="4" w:space="0" w:color="auto"/>
              <w:bottom w:val="single" w:sz="4" w:space="0" w:color="auto"/>
              <w:right w:val="single" w:sz="4" w:space="0" w:color="auto"/>
            </w:tcBorders>
          </w:tcPr>
          <w:p w14:paraId="2AF2BC4A" w14:textId="77777777" w:rsidR="00E07528" w:rsidRPr="009527D0" w:rsidRDefault="00E07528" w:rsidP="002434DE">
            <w:pPr>
              <w:spacing w:after="0" w:line="240" w:lineRule="auto"/>
              <w:jc w:val="center"/>
            </w:pPr>
            <w:r w:rsidRPr="009527D0">
              <w:rPr>
                <w:u w:val="single"/>
              </w:rPr>
              <w:t xml:space="preserve">Sales   </w:t>
            </w:r>
            <w:r w:rsidRPr="009527D0">
              <w:t xml:space="preserve">        or               </w:t>
            </w:r>
            <w:r w:rsidRPr="009527D0">
              <w:rPr>
                <w:u w:val="single"/>
              </w:rPr>
              <w:t>Sales</w:t>
            </w:r>
          </w:p>
          <w:p w14:paraId="3D2E233F" w14:textId="77777777" w:rsidR="00E07528" w:rsidRPr="009527D0" w:rsidRDefault="00E07528" w:rsidP="002434DE">
            <w:pPr>
              <w:spacing w:after="0" w:line="240" w:lineRule="auto"/>
              <w:jc w:val="center"/>
            </w:pPr>
            <w:r w:rsidRPr="009527D0">
              <w:t>Working Capital             C.Assets -C.Liabilities</w:t>
            </w:r>
          </w:p>
          <w:p w14:paraId="2E0B02DA" w14:textId="77777777" w:rsidR="00E07528" w:rsidRPr="009527D0" w:rsidRDefault="00E07528" w:rsidP="002434DE">
            <w:pPr>
              <w:spacing w:after="0" w:line="240" w:lineRule="auto"/>
              <w:jc w:val="center"/>
            </w:pPr>
          </w:p>
          <w:p w14:paraId="77792C4D" w14:textId="77777777" w:rsidR="00E07528" w:rsidRPr="009527D0" w:rsidRDefault="00E07528" w:rsidP="002434DE">
            <w:pPr>
              <w:spacing w:after="0" w:line="240" w:lineRule="auto"/>
              <w:jc w:val="center"/>
            </w:pPr>
          </w:p>
        </w:tc>
      </w:tr>
      <w:tr w:rsidR="00E07528" w:rsidRPr="009527D0" w14:paraId="5D49DA88" w14:textId="77777777" w:rsidTr="002434DE">
        <w:tc>
          <w:tcPr>
            <w:tcW w:w="3794" w:type="dxa"/>
            <w:tcBorders>
              <w:top w:val="single" w:sz="4" w:space="0" w:color="auto"/>
              <w:left w:val="single" w:sz="4" w:space="0" w:color="auto"/>
              <w:bottom w:val="single" w:sz="4" w:space="0" w:color="auto"/>
              <w:right w:val="single" w:sz="4" w:space="0" w:color="auto"/>
            </w:tcBorders>
          </w:tcPr>
          <w:p w14:paraId="2B844747" w14:textId="77777777" w:rsidR="00E07528" w:rsidRPr="00E55F7F" w:rsidRDefault="00E07528" w:rsidP="002434DE">
            <w:pPr>
              <w:spacing w:after="0" w:line="240" w:lineRule="auto"/>
              <w:rPr>
                <w:b/>
              </w:rPr>
            </w:pPr>
            <w:r w:rsidRPr="00E55F7F">
              <w:rPr>
                <w:b/>
              </w:rPr>
              <w:t xml:space="preserve">(E) Non Current Asset Productivity </w:t>
            </w:r>
          </w:p>
          <w:p w14:paraId="0CAF2C2A" w14:textId="77777777" w:rsidR="00E07528" w:rsidRPr="009527D0" w:rsidRDefault="00E07528" w:rsidP="002434DE">
            <w:pPr>
              <w:spacing w:after="0" w:line="240" w:lineRule="auto"/>
            </w:pPr>
            <w:r w:rsidRPr="009527D0">
              <w:t xml:space="preserve">       </w:t>
            </w:r>
          </w:p>
        </w:tc>
        <w:tc>
          <w:tcPr>
            <w:tcW w:w="5245" w:type="dxa"/>
            <w:tcBorders>
              <w:top w:val="single" w:sz="4" w:space="0" w:color="auto"/>
              <w:left w:val="single" w:sz="4" w:space="0" w:color="auto"/>
              <w:bottom w:val="single" w:sz="4" w:space="0" w:color="auto"/>
              <w:right w:val="single" w:sz="4" w:space="0" w:color="auto"/>
            </w:tcBorders>
          </w:tcPr>
          <w:p w14:paraId="373DF1AB" w14:textId="77777777" w:rsidR="00E07528" w:rsidRPr="009527D0" w:rsidRDefault="00E07528" w:rsidP="002434DE">
            <w:pPr>
              <w:spacing w:after="0" w:line="240" w:lineRule="auto"/>
              <w:jc w:val="center"/>
              <w:rPr>
                <w:u w:val="single"/>
              </w:rPr>
            </w:pPr>
            <w:r w:rsidRPr="009527D0">
              <w:rPr>
                <w:u w:val="single"/>
              </w:rPr>
              <w:t>Sales</w:t>
            </w:r>
          </w:p>
          <w:p w14:paraId="5E6CFF9E" w14:textId="77777777" w:rsidR="00E07528" w:rsidRPr="009527D0" w:rsidRDefault="00E07528" w:rsidP="002434DE">
            <w:pPr>
              <w:spacing w:after="0" w:line="240" w:lineRule="auto"/>
              <w:jc w:val="center"/>
            </w:pPr>
            <w:r>
              <w:t>Non Current</w:t>
            </w:r>
            <w:r w:rsidRPr="009527D0">
              <w:t xml:space="preserve"> Assets</w:t>
            </w:r>
          </w:p>
          <w:p w14:paraId="169729B7" w14:textId="77777777" w:rsidR="00E07528" w:rsidRPr="009527D0" w:rsidRDefault="00E07528" w:rsidP="002434DE">
            <w:pPr>
              <w:spacing w:after="0" w:line="240" w:lineRule="auto"/>
              <w:jc w:val="center"/>
            </w:pPr>
          </w:p>
          <w:p w14:paraId="402818BD" w14:textId="77777777" w:rsidR="00E07528" w:rsidRPr="009527D0" w:rsidRDefault="00E07528" w:rsidP="002434DE">
            <w:pPr>
              <w:spacing w:after="0" w:line="240" w:lineRule="auto"/>
              <w:jc w:val="center"/>
            </w:pPr>
          </w:p>
        </w:tc>
      </w:tr>
      <w:tr w:rsidR="00E07528" w:rsidRPr="00E07528" w14:paraId="12D10D6F" w14:textId="77777777" w:rsidTr="002434DE">
        <w:tc>
          <w:tcPr>
            <w:tcW w:w="3794" w:type="dxa"/>
            <w:tcBorders>
              <w:top w:val="single" w:sz="4" w:space="0" w:color="auto"/>
              <w:left w:val="single" w:sz="4" w:space="0" w:color="auto"/>
              <w:bottom w:val="single" w:sz="4" w:space="0" w:color="auto"/>
              <w:right w:val="single" w:sz="4" w:space="0" w:color="auto"/>
            </w:tcBorders>
          </w:tcPr>
          <w:p w14:paraId="7551855F" w14:textId="77777777" w:rsidR="00E07528" w:rsidRPr="00E55F7F" w:rsidRDefault="00E07528" w:rsidP="002434DE">
            <w:pPr>
              <w:spacing w:after="0" w:line="240" w:lineRule="auto"/>
              <w:rPr>
                <w:b/>
              </w:rPr>
            </w:pPr>
            <w:r w:rsidRPr="00E55F7F">
              <w:rPr>
                <w:b/>
              </w:rPr>
              <w:t>(E) Net Asset Productivity  =</w:t>
            </w:r>
          </w:p>
          <w:p w14:paraId="537671EA" w14:textId="77777777" w:rsidR="00E07528" w:rsidRPr="009527D0" w:rsidRDefault="00E07528" w:rsidP="002434DE">
            <w:pPr>
              <w:spacing w:after="0" w:line="240" w:lineRule="auto"/>
            </w:pPr>
            <w:r w:rsidRPr="00E55F7F">
              <w:rPr>
                <w:b/>
              </w:rPr>
              <w:t xml:space="preserve">      </w:t>
            </w:r>
          </w:p>
        </w:tc>
        <w:tc>
          <w:tcPr>
            <w:tcW w:w="5245" w:type="dxa"/>
            <w:tcBorders>
              <w:top w:val="single" w:sz="4" w:space="0" w:color="auto"/>
              <w:left w:val="single" w:sz="4" w:space="0" w:color="auto"/>
              <w:bottom w:val="single" w:sz="4" w:space="0" w:color="auto"/>
              <w:right w:val="single" w:sz="4" w:space="0" w:color="auto"/>
            </w:tcBorders>
          </w:tcPr>
          <w:p w14:paraId="01FD0723" w14:textId="77777777" w:rsidR="00E07528" w:rsidRPr="00E07528" w:rsidRDefault="00E07528" w:rsidP="002434DE">
            <w:pPr>
              <w:spacing w:after="0" w:line="240" w:lineRule="auto"/>
              <w:jc w:val="center"/>
              <w:rPr>
                <w:u w:val="single"/>
                <w:lang w:val="fr-FR"/>
              </w:rPr>
            </w:pPr>
            <w:r w:rsidRPr="00E07528">
              <w:rPr>
                <w:u w:val="single"/>
                <w:lang w:val="fr-FR"/>
              </w:rPr>
              <w:t>Sales</w:t>
            </w:r>
          </w:p>
          <w:p w14:paraId="6307771F" w14:textId="77777777" w:rsidR="00E07528" w:rsidRPr="00E07528" w:rsidRDefault="00E07528" w:rsidP="002434DE">
            <w:pPr>
              <w:spacing w:after="0" w:line="240" w:lineRule="auto"/>
              <w:jc w:val="center"/>
              <w:rPr>
                <w:lang w:val="fr-FR"/>
              </w:rPr>
            </w:pPr>
            <w:r w:rsidRPr="00E07528">
              <w:rPr>
                <w:lang w:val="fr-FR"/>
              </w:rPr>
              <w:t>Non Current Assets +Current Assets-Current Liabilities</w:t>
            </w:r>
          </w:p>
          <w:p w14:paraId="3071BCF4" w14:textId="77777777" w:rsidR="00E07528" w:rsidRPr="00E07528" w:rsidRDefault="00E07528" w:rsidP="002434DE">
            <w:pPr>
              <w:spacing w:after="0" w:line="240" w:lineRule="auto"/>
              <w:jc w:val="center"/>
              <w:rPr>
                <w:lang w:val="fr-FR"/>
              </w:rPr>
            </w:pPr>
          </w:p>
          <w:p w14:paraId="166A9B35" w14:textId="77777777" w:rsidR="00E07528" w:rsidRPr="00E07528" w:rsidRDefault="00E07528" w:rsidP="002434DE">
            <w:pPr>
              <w:spacing w:after="0" w:line="240" w:lineRule="auto"/>
              <w:jc w:val="center"/>
              <w:rPr>
                <w:lang w:val="fr-FR"/>
              </w:rPr>
            </w:pPr>
          </w:p>
        </w:tc>
      </w:tr>
      <w:tr w:rsidR="00E07528" w:rsidRPr="009527D0" w14:paraId="55373A7C" w14:textId="77777777" w:rsidTr="002434DE">
        <w:tc>
          <w:tcPr>
            <w:tcW w:w="3794" w:type="dxa"/>
            <w:tcBorders>
              <w:top w:val="single" w:sz="4" w:space="0" w:color="auto"/>
              <w:left w:val="single" w:sz="4" w:space="0" w:color="auto"/>
              <w:bottom w:val="single" w:sz="4" w:space="0" w:color="auto"/>
              <w:right w:val="single" w:sz="4" w:space="0" w:color="auto"/>
            </w:tcBorders>
          </w:tcPr>
          <w:p w14:paraId="78FD123E" w14:textId="77777777" w:rsidR="00E07528" w:rsidRPr="00E55F7F" w:rsidRDefault="00E07528" w:rsidP="002434DE">
            <w:pPr>
              <w:spacing w:after="0" w:line="240" w:lineRule="auto"/>
              <w:rPr>
                <w:b/>
              </w:rPr>
            </w:pPr>
            <w:r w:rsidRPr="00E55F7F">
              <w:rPr>
                <w:b/>
              </w:rPr>
              <w:t>(E) Stock Turnover or in days =</w:t>
            </w:r>
          </w:p>
        </w:tc>
        <w:tc>
          <w:tcPr>
            <w:tcW w:w="5245" w:type="dxa"/>
            <w:tcBorders>
              <w:top w:val="single" w:sz="4" w:space="0" w:color="auto"/>
              <w:left w:val="single" w:sz="4" w:space="0" w:color="auto"/>
              <w:bottom w:val="single" w:sz="4" w:space="0" w:color="auto"/>
              <w:right w:val="single" w:sz="4" w:space="0" w:color="auto"/>
            </w:tcBorders>
          </w:tcPr>
          <w:p w14:paraId="1FB1DA33" w14:textId="77777777" w:rsidR="00E07528" w:rsidRPr="009527D0" w:rsidRDefault="00E07528" w:rsidP="002434DE">
            <w:pPr>
              <w:spacing w:after="0" w:line="240" w:lineRule="auto"/>
              <w:jc w:val="center"/>
            </w:pPr>
            <w:r w:rsidRPr="009527D0">
              <w:rPr>
                <w:u w:val="single"/>
              </w:rPr>
              <w:t>Cost of Sales</w:t>
            </w:r>
            <w:r w:rsidRPr="009527D0">
              <w:t xml:space="preserve">       OR           </w:t>
            </w:r>
            <w:r w:rsidRPr="009527D0">
              <w:rPr>
                <w:u w:val="single"/>
              </w:rPr>
              <w:t>Stock</w:t>
            </w:r>
            <w:r w:rsidRPr="009527D0">
              <w:t xml:space="preserve">             x365</w:t>
            </w:r>
          </w:p>
          <w:p w14:paraId="050C8BCE" w14:textId="77777777" w:rsidR="00E07528" w:rsidRPr="009527D0" w:rsidRDefault="00E07528" w:rsidP="002434DE">
            <w:pPr>
              <w:spacing w:after="0" w:line="240" w:lineRule="auto"/>
            </w:pPr>
            <w:r w:rsidRPr="009527D0">
              <w:t xml:space="preserve">         Stock                          Cost of Sales</w:t>
            </w:r>
          </w:p>
          <w:p w14:paraId="4D5C16EE" w14:textId="77777777" w:rsidR="00E07528" w:rsidRPr="009527D0" w:rsidRDefault="00E07528" w:rsidP="002434DE">
            <w:pPr>
              <w:spacing w:after="0" w:line="240" w:lineRule="auto"/>
              <w:rPr>
                <w:b/>
                <w:u w:val="single"/>
              </w:rPr>
            </w:pPr>
          </w:p>
          <w:p w14:paraId="60E89209" w14:textId="77777777" w:rsidR="00E07528" w:rsidRPr="009527D0" w:rsidRDefault="00E07528" w:rsidP="002434DE">
            <w:pPr>
              <w:spacing w:after="0" w:line="240" w:lineRule="auto"/>
              <w:rPr>
                <w:b/>
                <w:u w:val="single"/>
              </w:rPr>
            </w:pPr>
          </w:p>
        </w:tc>
      </w:tr>
      <w:tr w:rsidR="00E07528" w:rsidRPr="009527D0" w14:paraId="2A2F3065" w14:textId="77777777" w:rsidTr="002434DE">
        <w:tc>
          <w:tcPr>
            <w:tcW w:w="3794" w:type="dxa"/>
            <w:tcBorders>
              <w:top w:val="single" w:sz="4" w:space="0" w:color="auto"/>
              <w:left w:val="single" w:sz="4" w:space="0" w:color="auto"/>
              <w:bottom w:val="single" w:sz="4" w:space="0" w:color="auto"/>
              <w:right w:val="single" w:sz="4" w:space="0" w:color="auto"/>
            </w:tcBorders>
          </w:tcPr>
          <w:p w14:paraId="42CB915F" w14:textId="77777777" w:rsidR="00E07528" w:rsidRPr="00E55F7F" w:rsidRDefault="00E07528" w:rsidP="002434DE">
            <w:pPr>
              <w:spacing w:after="0" w:line="240" w:lineRule="auto"/>
              <w:rPr>
                <w:b/>
              </w:rPr>
            </w:pPr>
            <w:r w:rsidRPr="00E55F7F">
              <w:rPr>
                <w:b/>
              </w:rPr>
              <w:t>(E) Debtor Collection Period =</w:t>
            </w:r>
          </w:p>
          <w:p w14:paraId="1694B9B0" w14:textId="77777777" w:rsidR="00E07528" w:rsidRPr="009527D0" w:rsidRDefault="00E07528" w:rsidP="002434DE">
            <w:pPr>
              <w:spacing w:after="0" w:line="240" w:lineRule="auto"/>
            </w:pPr>
            <w:r w:rsidRPr="00E55F7F">
              <w:rPr>
                <w:b/>
              </w:rPr>
              <w:t xml:space="preserve">     ( Receivables</w:t>
            </w:r>
            <w:r>
              <w:t xml:space="preserve"> )</w:t>
            </w:r>
          </w:p>
        </w:tc>
        <w:tc>
          <w:tcPr>
            <w:tcW w:w="5245" w:type="dxa"/>
            <w:tcBorders>
              <w:top w:val="single" w:sz="4" w:space="0" w:color="auto"/>
              <w:left w:val="single" w:sz="4" w:space="0" w:color="auto"/>
              <w:bottom w:val="single" w:sz="4" w:space="0" w:color="auto"/>
              <w:right w:val="single" w:sz="4" w:space="0" w:color="auto"/>
            </w:tcBorders>
          </w:tcPr>
          <w:p w14:paraId="62A4560C" w14:textId="77777777" w:rsidR="00E07528" w:rsidRPr="009527D0" w:rsidRDefault="00E07528" w:rsidP="002434DE">
            <w:pPr>
              <w:spacing w:after="0" w:line="240" w:lineRule="auto"/>
              <w:jc w:val="center"/>
            </w:pPr>
            <w:r w:rsidRPr="009527D0">
              <w:t xml:space="preserve">                       </w:t>
            </w:r>
            <w:r w:rsidRPr="00E55F7F">
              <w:rPr>
                <w:u w:val="single"/>
              </w:rPr>
              <w:t>Receivables</w:t>
            </w:r>
            <w:r w:rsidRPr="009527D0">
              <w:t xml:space="preserve">         x 365 days</w:t>
            </w:r>
          </w:p>
          <w:p w14:paraId="558604A4" w14:textId="77777777" w:rsidR="00E07528" w:rsidRPr="009527D0" w:rsidRDefault="00E07528" w:rsidP="002434DE">
            <w:pPr>
              <w:spacing w:after="0" w:line="240" w:lineRule="auto"/>
            </w:pPr>
            <w:r w:rsidRPr="009527D0">
              <w:t xml:space="preserve">                              Sales (credit)</w:t>
            </w:r>
          </w:p>
          <w:p w14:paraId="116CF234" w14:textId="77777777" w:rsidR="00E07528" w:rsidRPr="009527D0" w:rsidRDefault="00E07528" w:rsidP="002434DE">
            <w:pPr>
              <w:spacing w:after="0" w:line="240" w:lineRule="auto"/>
            </w:pPr>
          </w:p>
          <w:p w14:paraId="1B947A94" w14:textId="77777777" w:rsidR="00E07528" w:rsidRPr="009527D0" w:rsidRDefault="00E07528" w:rsidP="002434DE">
            <w:pPr>
              <w:spacing w:after="0" w:line="240" w:lineRule="auto"/>
            </w:pPr>
          </w:p>
        </w:tc>
      </w:tr>
      <w:tr w:rsidR="00E07528" w:rsidRPr="009527D0" w14:paraId="4FECAFC8" w14:textId="77777777" w:rsidTr="002434DE">
        <w:trPr>
          <w:trHeight w:val="1020"/>
        </w:trPr>
        <w:tc>
          <w:tcPr>
            <w:tcW w:w="3794" w:type="dxa"/>
            <w:tcBorders>
              <w:top w:val="single" w:sz="4" w:space="0" w:color="auto"/>
              <w:left w:val="single" w:sz="4" w:space="0" w:color="auto"/>
              <w:bottom w:val="single" w:sz="4" w:space="0" w:color="auto"/>
              <w:right w:val="single" w:sz="4" w:space="0" w:color="auto"/>
            </w:tcBorders>
          </w:tcPr>
          <w:p w14:paraId="6F60681B" w14:textId="77777777" w:rsidR="00E07528" w:rsidRPr="00E55F7F" w:rsidRDefault="00E07528" w:rsidP="002434DE">
            <w:pPr>
              <w:spacing w:after="0" w:line="240" w:lineRule="auto"/>
              <w:rPr>
                <w:b/>
              </w:rPr>
            </w:pPr>
            <w:r w:rsidRPr="00E55F7F">
              <w:rPr>
                <w:b/>
              </w:rPr>
              <w:t>(E) Creditor Payment Period =</w:t>
            </w:r>
          </w:p>
          <w:p w14:paraId="6086D6B5" w14:textId="77777777" w:rsidR="00E07528" w:rsidRPr="009527D0" w:rsidRDefault="00E07528" w:rsidP="002434DE">
            <w:pPr>
              <w:spacing w:after="0" w:line="240" w:lineRule="auto"/>
            </w:pPr>
            <w:r w:rsidRPr="00E55F7F">
              <w:rPr>
                <w:b/>
              </w:rPr>
              <w:t xml:space="preserve">     ( Payables )</w:t>
            </w:r>
          </w:p>
        </w:tc>
        <w:tc>
          <w:tcPr>
            <w:tcW w:w="5245" w:type="dxa"/>
            <w:tcBorders>
              <w:top w:val="single" w:sz="4" w:space="0" w:color="auto"/>
              <w:left w:val="single" w:sz="4" w:space="0" w:color="auto"/>
              <w:bottom w:val="single" w:sz="4" w:space="0" w:color="auto"/>
              <w:right w:val="single" w:sz="4" w:space="0" w:color="auto"/>
            </w:tcBorders>
          </w:tcPr>
          <w:p w14:paraId="2FE7C42F" w14:textId="77777777" w:rsidR="00E07528" w:rsidRPr="009527D0" w:rsidRDefault="00E07528" w:rsidP="002434DE">
            <w:pPr>
              <w:spacing w:after="0" w:line="240" w:lineRule="auto"/>
              <w:jc w:val="center"/>
            </w:pPr>
            <w:r w:rsidRPr="009527D0">
              <w:t xml:space="preserve">             </w:t>
            </w:r>
            <w:r w:rsidRPr="00E55F7F">
              <w:rPr>
                <w:u w:val="single"/>
              </w:rPr>
              <w:t>Payables</w:t>
            </w:r>
            <w:r>
              <w:t xml:space="preserve">  </w:t>
            </w:r>
            <w:r w:rsidRPr="009527D0">
              <w:t xml:space="preserve">    x 365 days</w:t>
            </w:r>
          </w:p>
          <w:p w14:paraId="695DFE29" w14:textId="77777777" w:rsidR="00E07528" w:rsidRPr="009527D0" w:rsidRDefault="00E07528" w:rsidP="002434DE">
            <w:pPr>
              <w:spacing w:after="0" w:line="240" w:lineRule="auto"/>
            </w:pPr>
            <w:r w:rsidRPr="009527D0">
              <w:t xml:space="preserve">                     Cost of Raw Materials</w:t>
            </w:r>
          </w:p>
          <w:p w14:paraId="55EC68D9" w14:textId="77777777" w:rsidR="00E07528" w:rsidRPr="009527D0" w:rsidRDefault="00E07528" w:rsidP="002434DE">
            <w:pPr>
              <w:spacing w:after="0" w:line="240" w:lineRule="auto"/>
            </w:pPr>
          </w:p>
          <w:p w14:paraId="697F33A2" w14:textId="77777777" w:rsidR="00E07528" w:rsidRPr="009527D0" w:rsidRDefault="00E07528" w:rsidP="002434DE">
            <w:pPr>
              <w:spacing w:after="0" w:line="240" w:lineRule="auto"/>
            </w:pPr>
          </w:p>
        </w:tc>
      </w:tr>
      <w:tr w:rsidR="00E07528" w:rsidRPr="009527D0" w14:paraId="59E54936" w14:textId="77777777" w:rsidTr="002434DE">
        <w:tc>
          <w:tcPr>
            <w:tcW w:w="3794" w:type="dxa"/>
            <w:tcBorders>
              <w:top w:val="single" w:sz="4" w:space="0" w:color="auto"/>
            </w:tcBorders>
          </w:tcPr>
          <w:p w14:paraId="46207501" w14:textId="77777777" w:rsidR="00E07528" w:rsidRPr="009527D0" w:rsidRDefault="00E07528" w:rsidP="002434DE">
            <w:pPr>
              <w:spacing w:after="0" w:line="240" w:lineRule="auto"/>
            </w:pPr>
          </w:p>
        </w:tc>
        <w:tc>
          <w:tcPr>
            <w:tcW w:w="5245" w:type="dxa"/>
            <w:tcBorders>
              <w:top w:val="single" w:sz="4" w:space="0" w:color="auto"/>
            </w:tcBorders>
          </w:tcPr>
          <w:p w14:paraId="66359009" w14:textId="77777777" w:rsidR="00E07528" w:rsidRDefault="00E07528" w:rsidP="002434DE">
            <w:pPr>
              <w:spacing w:after="0" w:line="240" w:lineRule="auto"/>
            </w:pPr>
          </w:p>
          <w:p w14:paraId="2FE39FF5" w14:textId="77777777" w:rsidR="00E07528" w:rsidRDefault="00E07528" w:rsidP="002434DE">
            <w:pPr>
              <w:rPr>
                <w:b/>
                <w:u w:val="single"/>
              </w:rPr>
            </w:pPr>
          </w:p>
          <w:p w14:paraId="4A7C490E" w14:textId="77777777" w:rsidR="00E07528" w:rsidRPr="0058192D" w:rsidRDefault="00E07528" w:rsidP="002434DE">
            <w:pPr>
              <w:rPr>
                <w:b/>
                <w:u w:val="single"/>
              </w:rPr>
            </w:pPr>
            <w:r w:rsidRPr="00FE5B31">
              <w:rPr>
                <w:b/>
                <w:u w:val="single"/>
              </w:rPr>
              <w:t>Gearing</w:t>
            </w:r>
          </w:p>
          <w:p w14:paraId="1D0B69C4" w14:textId="77777777" w:rsidR="00E07528" w:rsidRPr="009527D0" w:rsidRDefault="00E07528" w:rsidP="002434DE">
            <w:pPr>
              <w:spacing w:after="0" w:line="240" w:lineRule="auto"/>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5"/>
        <w:gridCol w:w="6961"/>
      </w:tblGrid>
      <w:tr w:rsidR="00E07528" w:rsidRPr="009527D0" w14:paraId="1CCE8580" w14:textId="77777777" w:rsidTr="002434DE">
        <w:tc>
          <w:tcPr>
            <w:tcW w:w="2093" w:type="dxa"/>
          </w:tcPr>
          <w:p w14:paraId="4C36819F" w14:textId="77777777" w:rsidR="00E07528" w:rsidRPr="00E55F7F" w:rsidRDefault="00E07528" w:rsidP="002434DE">
            <w:pPr>
              <w:spacing w:after="0" w:line="240" w:lineRule="auto"/>
              <w:rPr>
                <w:b/>
              </w:rPr>
            </w:pPr>
            <w:r w:rsidRPr="00E55F7F">
              <w:rPr>
                <w:b/>
              </w:rPr>
              <w:t>(G) Gearing</w:t>
            </w:r>
            <w:r>
              <w:rPr>
                <w:b/>
              </w:rPr>
              <w:t xml:space="preserve">  </w:t>
            </w:r>
            <w:r w:rsidRPr="00E55F7F">
              <w:rPr>
                <w:b/>
              </w:rPr>
              <w:t>=</w:t>
            </w:r>
          </w:p>
        </w:tc>
        <w:tc>
          <w:tcPr>
            <w:tcW w:w="7149" w:type="dxa"/>
          </w:tcPr>
          <w:p w14:paraId="621784E8" w14:textId="77777777" w:rsidR="00E07528" w:rsidRPr="009527D0" w:rsidRDefault="00E07528" w:rsidP="002434DE">
            <w:pPr>
              <w:spacing w:after="0" w:line="240" w:lineRule="auto"/>
            </w:pPr>
            <w:r w:rsidRPr="009527D0">
              <w:rPr>
                <w:u w:val="single"/>
              </w:rPr>
              <w:t>Long Term Borrowings</w:t>
            </w:r>
            <w:r w:rsidRPr="009527D0">
              <w:t xml:space="preserve">   x 100%</w:t>
            </w:r>
          </w:p>
          <w:p w14:paraId="3B529172" w14:textId="77777777" w:rsidR="00E07528" w:rsidRDefault="00E07528" w:rsidP="002434DE">
            <w:pPr>
              <w:spacing w:after="0" w:line="240" w:lineRule="auto"/>
            </w:pPr>
            <w:r>
              <w:t xml:space="preserve">* </w:t>
            </w:r>
            <w:r w:rsidRPr="009527D0">
              <w:t xml:space="preserve">Long Term Borrowings+ </w:t>
            </w:r>
            <w:r>
              <w:t>Ordinary Shares and Reserves</w:t>
            </w:r>
          </w:p>
          <w:p w14:paraId="69A2A218" w14:textId="77777777" w:rsidR="00E07528" w:rsidRDefault="00E07528" w:rsidP="002434DE">
            <w:pPr>
              <w:spacing w:after="0" w:line="240" w:lineRule="auto"/>
            </w:pPr>
          </w:p>
          <w:p w14:paraId="1F317133" w14:textId="77777777" w:rsidR="00E07528" w:rsidRPr="009527D0" w:rsidRDefault="00E07528" w:rsidP="002434DE">
            <w:pPr>
              <w:spacing w:after="0" w:line="240" w:lineRule="auto"/>
            </w:pPr>
            <w:r>
              <w:t>( *Long Term Capital Employed )</w:t>
            </w:r>
          </w:p>
          <w:p w14:paraId="46D07C61" w14:textId="77777777" w:rsidR="00E07528" w:rsidRDefault="00E07528" w:rsidP="002434DE">
            <w:pPr>
              <w:spacing w:after="0" w:line="240" w:lineRule="auto"/>
            </w:pPr>
          </w:p>
          <w:p w14:paraId="474080AF" w14:textId="77777777" w:rsidR="00E07528" w:rsidRPr="009527D0" w:rsidRDefault="00E07528" w:rsidP="002434DE">
            <w:pPr>
              <w:spacing w:after="0" w:line="240" w:lineRule="auto"/>
            </w:pPr>
            <w:r w:rsidRPr="009527D0">
              <w:t>Or</w:t>
            </w:r>
          </w:p>
          <w:p w14:paraId="1095A58D" w14:textId="77777777" w:rsidR="00E07528" w:rsidRPr="009527D0" w:rsidRDefault="00E07528" w:rsidP="002434DE">
            <w:pPr>
              <w:spacing w:after="0" w:line="240" w:lineRule="auto"/>
            </w:pPr>
          </w:p>
          <w:p w14:paraId="57FCBBE2" w14:textId="77777777" w:rsidR="00E07528" w:rsidRPr="009527D0" w:rsidRDefault="00E07528" w:rsidP="002434DE">
            <w:pPr>
              <w:spacing w:after="0" w:line="240" w:lineRule="auto"/>
            </w:pPr>
            <w:r w:rsidRPr="009527D0">
              <w:rPr>
                <w:u w:val="single"/>
              </w:rPr>
              <w:lastRenderedPageBreak/>
              <w:t>Long Term Borrowings</w:t>
            </w:r>
            <w:r w:rsidRPr="009527D0">
              <w:t xml:space="preserve"> </w:t>
            </w:r>
            <w:r>
              <w:t xml:space="preserve">                                                   </w:t>
            </w:r>
            <w:r w:rsidRPr="009527D0">
              <w:t xml:space="preserve">  x  100%</w:t>
            </w:r>
          </w:p>
          <w:p w14:paraId="15C0A6A5" w14:textId="77777777" w:rsidR="00E07528" w:rsidRPr="009527D0" w:rsidRDefault="00E07528" w:rsidP="002434DE">
            <w:pPr>
              <w:spacing w:after="0" w:line="240" w:lineRule="auto"/>
            </w:pPr>
            <w:r w:rsidRPr="009527D0">
              <w:t>Shareholders’ Funds</w:t>
            </w:r>
          </w:p>
          <w:p w14:paraId="1AC5BDBE" w14:textId="77777777" w:rsidR="00E07528" w:rsidRDefault="00E07528" w:rsidP="002434DE">
            <w:pPr>
              <w:spacing w:after="0" w:line="240" w:lineRule="auto"/>
            </w:pPr>
          </w:p>
          <w:p w14:paraId="2F0CE589" w14:textId="77777777" w:rsidR="00E07528" w:rsidRPr="009527D0" w:rsidRDefault="00E07528" w:rsidP="002434DE">
            <w:pPr>
              <w:spacing w:after="0" w:line="240" w:lineRule="auto"/>
            </w:pPr>
            <w:r>
              <w:t xml:space="preserve"> </w:t>
            </w:r>
          </w:p>
        </w:tc>
      </w:tr>
    </w:tbl>
    <w:p w14:paraId="39E432FA" w14:textId="77777777" w:rsidR="00E07528" w:rsidRDefault="00E07528" w:rsidP="00E07528"/>
    <w:p w14:paraId="0284727F" w14:textId="77777777" w:rsidR="00E07528" w:rsidRDefault="00E07528" w:rsidP="00E07528"/>
    <w:p w14:paraId="2E29252A" w14:textId="77777777" w:rsidR="00E07528" w:rsidRDefault="00E07528" w:rsidP="00E07528"/>
    <w:p w14:paraId="7B838A7B" w14:textId="77777777" w:rsidR="00E07528" w:rsidRPr="00945E8A" w:rsidRDefault="00E07528" w:rsidP="00E07528">
      <w:pPr>
        <w:rPr>
          <w:b/>
          <w:u w:val="single"/>
        </w:rPr>
      </w:pPr>
      <w:r w:rsidRPr="00945E8A">
        <w:t xml:space="preserve">                                                                </w:t>
      </w:r>
      <w:r w:rsidRPr="00945E8A">
        <w:rPr>
          <w:b/>
          <w:u w:val="single"/>
        </w:rPr>
        <w:t xml:space="preserve"> Investment  </w:t>
      </w:r>
    </w:p>
    <w:tbl>
      <w:tblPr>
        <w:tblpPr w:leftFromText="180" w:rightFromText="180" w:vertAnchor="text" w:horzAnchor="margin"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6131"/>
      </w:tblGrid>
      <w:tr w:rsidR="00E07528" w:rsidRPr="009527D0" w14:paraId="1BC0FEC5" w14:textId="77777777" w:rsidTr="002434DE">
        <w:tc>
          <w:tcPr>
            <w:tcW w:w="2943" w:type="dxa"/>
          </w:tcPr>
          <w:p w14:paraId="006499CE" w14:textId="77777777" w:rsidR="00E07528" w:rsidRPr="00E55F7F" w:rsidRDefault="00E07528" w:rsidP="002434DE">
            <w:pPr>
              <w:spacing w:after="0" w:line="240" w:lineRule="auto"/>
              <w:rPr>
                <w:b/>
              </w:rPr>
            </w:pPr>
            <w:r w:rsidRPr="00E55F7F">
              <w:rPr>
                <w:b/>
              </w:rPr>
              <w:t>(I)Earnings per share</w:t>
            </w:r>
            <w:r>
              <w:rPr>
                <w:b/>
              </w:rPr>
              <w:t xml:space="preserve"> </w:t>
            </w:r>
            <w:r w:rsidRPr="00E55F7F">
              <w:rPr>
                <w:b/>
              </w:rPr>
              <w:t>=</w:t>
            </w:r>
          </w:p>
        </w:tc>
        <w:tc>
          <w:tcPr>
            <w:tcW w:w="6299" w:type="dxa"/>
          </w:tcPr>
          <w:p w14:paraId="2E6D36E6" w14:textId="77777777" w:rsidR="00E07528" w:rsidRPr="009527D0" w:rsidRDefault="00E07528" w:rsidP="002434DE">
            <w:pPr>
              <w:spacing w:after="0" w:line="240" w:lineRule="auto"/>
              <w:rPr>
                <w:u w:val="single"/>
              </w:rPr>
            </w:pPr>
            <w:r w:rsidRPr="009527D0">
              <w:rPr>
                <w:u w:val="single"/>
              </w:rPr>
              <w:t>Profit after Interest and Tax</w:t>
            </w:r>
          </w:p>
          <w:p w14:paraId="2EDFDED6" w14:textId="77777777" w:rsidR="00E07528" w:rsidRPr="009527D0" w:rsidRDefault="00E07528" w:rsidP="002434DE">
            <w:pPr>
              <w:spacing w:after="0" w:line="240" w:lineRule="auto"/>
            </w:pPr>
            <w:r w:rsidRPr="009527D0">
              <w:t>Number of Ordinary Shares Issued</w:t>
            </w:r>
          </w:p>
          <w:p w14:paraId="5D749254" w14:textId="77777777" w:rsidR="00E07528" w:rsidRPr="009527D0" w:rsidRDefault="00E07528" w:rsidP="002434DE">
            <w:pPr>
              <w:spacing w:after="0" w:line="240" w:lineRule="auto"/>
            </w:pPr>
          </w:p>
          <w:p w14:paraId="5C1E9182" w14:textId="77777777" w:rsidR="00E07528" w:rsidRPr="009527D0" w:rsidRDefault="00E07528" w:rsidP="002434DE">
            <w:pPr>
              <w:spacing w:after="0" w:line="240" w:lineRule="auto"/>
            </w:pPr>
          </w:p>
        </w:tc>
      </w:tr>
      <w:tr w:rsidR="00E07528" w:rsidRPr="009527D0" w14:paraId="2A9E051C" w14:textId="77777777" w:rsidTr="002434DE">
        <w:tc>
          <w:tcPr>
            <w:tcW w:w="2943" w:type="dxa"/>
          </w:tcPr>
          <w:p w14:paraId="55FA9D89" w14:textId="77777777" w:rsidR="00E07528" w:rsidRPr="00E55F7F" w:rsidRDefault="00E07528" w:rsidP="002434DE">
            <w:pPr>
              <w:spacing w:after="0" w:line="240" w:lineRule="auto"/>
              <w:rPr>
                <w:b/>
              </w:rPr>
            </w:pPr>
            <w:r w:rsidRPr="00E55F7F">
              <w:rPr>
                <w:b/>
              </w:rPr>
              <w:t>(I) Dividend Cover =</w:t>
            </w:r>
          </w:p>
        </w:tc>
        <w:tc>
          <w:tcPr>
            <w:tcW w:w="6299" w:type="dxa"/>
          </w:tcPr>
          <w:p w14:paraId="0A7A8609" w14:textId="77777777" w:rsidR="00E07528" w:rsidRPr="009527D0" w:rsidRDefault="00E07528" w:rsidP="002434DE">
            <w:pPr>
              <w:spacing w:after="0" w:line="240" w:lineRule="auto"/>
              <w:rPr>
                <w:u w:val="single"/>
              </w:rPr>
            </w:pPr>
            <w:r w:rsidRPr="009527D0">
              <w:rPr>
                <w:u w:val="single"/>
              </w:rPr>
              <w:t>Profit after Interest and Tax</w:t>
            </w:r>
          </w:p>
          <w:p w14:paraId="1974C503" w14:textId="77777777" w:rsidR="00E07528" w:rsidRPr="009527D0" w:rsidRDefault="00E07528" w:rsidP="002434DE">
            <w:pPr>
              <w:spacing w:after="0" w:line="240" w:lineRule="auto"/>
            </w:pPr>
            <w:r w:rsidRPr="009527D0">
              <w:t>Dividend Paid</w:t>
            </w:r>
          </w:p>
          <w:p w14:paraId="2FB6D158" w14:textId="77777777" w:rsidR="00E07528" w:rsidRPr="009527D0" w:rsidRDefault="00E07528" w:rsidP="002434DE">
            <w:pPr>
              <w:spacing w:after="0" w:line="240" w:lineRule="auto"/>
            </w:pPr>
          </w:p>
          <w:p w14:paraId="1389DADD" w14:textId="77777777" w:rsidR="00E07528" w:rsidRPr="009527D0" w:rsidRDefault="00E07528" w:rsidP="002434DE">
            <w:pPr>
              <w:spacing w:after="0" w:line="240" w:lineRule="auto"/>
            </w:pPr>
          </w:p>
        </w:tc>
      </w:tr>
      <w:tr w:rsidR="00E07528" w:rsidRPr="009527D0" w14:paraId="38145912" w14:textId="77777777" w:rsidTr="002434DE">
        <w:tc>
          <w:tcPr>
            <w:tcW w:w="2943" w:type="dxa"/>
          </w:tcPr>
          <w:p w14:paraId="0B36DF30" w14:textId="77777777" w:rsidR="00E07528" w:rsidRPr="00E55F7F" w:rsidRDefault="00E07528" w:rsidP="002434DE">
            <w:pPr>
              <w:spacing w:after="0" w:line="240" w:lineRule="auto"/>
              <w:rPr>
                <w:b/>
              </w:rPr>
            </w:pPr>
            <w:r w:rsidRPr="00E55F7F">
              <w:rPr>
                <w:b/>
              </w:rPr>
              <w:t>(I) Dividend Yield =</w:t>
            </w:r>
          </w:p>
        </w:tc>
        <w:tc>
          <w:tcPr>
            <w:tcW w:w="6299" w:type="dxa"/>
          </w:tcPr>
          <w:p w14:paraId="531CEA03" w14:textId="77777777" w:rsidR="00E07528" w:rsidRPr="009527D0" w:rsidRDefault="00E07528" w:rsidP="002434DE">
            <w:pPr>
              <w:spacing w:after="0" w:line="240" w:lineRule="auto"/>
            </w:pPr>
            <w:r w:rsidRPr="009527D0">
              <w:rPr>
                <w:u w:val="single"/>
              </w:rPr>
              <w:t>Dividend per Share</w:t>
            </w:r>
            <w:r w:rsidRPr="009527D0">
              <w:t xml:space="preserve">              x 100%</w:t>
            </w:r>
          </w:p>
          <w:p w14:paraId="174A4A10" w14:textId="77777777" w:rsidR="00E07528" w:rsidRPr="009527D0" w:rsidRDefault="00E07528" w:rsidP="002434DE">
            <w:pPr>
              <w:spacing w:after="0" w:line="240" w:lineRule="auto"/>
            </w:pPr>
            <w:r w:rsidRPr="009527D0">
              <w:t>Market Value Per Share</w:t>
            </w:r>
          </w:p>
          <w:p w14:paraId="1807FA8B" w14:textId="77777777" w:rsidR="00E07528" w:rsidRPr="009527D0" w:rsidRDefault="00E07528" w:rsidP="002434DE">
            <w:pPr>
              <w:spacing w:after="0" w:line="240" w:lineRule="auto"/>
            </w:pPr>
          </w:p>
          <w:p w14:paraId="052358DA" w14:textId="77777777" w:rsidR="00E07528" w:rsidRPr="009527D0" w:rsidRDefault="00E07528" w:rsidP="002434DE">
            <w:pPr>
              <w:spacing w:after="0" w:line="240" w:lineRule="auto"/>
            </w:pPr>
          </w:p>
        </w:tc>
      </w:tr>
      <w:tr w:rsidR="00E07528" w:rsidRPr="009527D0" w14:paraId="297B9431" w14:textId="77777777" w:rsidTr="002434DE">
        <w:tc>
          <w:tcPr>
            <w:tcW w:w="2943" w:type="dxa"/>
          </w:tcPr>
          <w:p w14:paraId="7FA9D204" w14:textId="77777777" w:rsidR="00E07528" w:rsidRPr="00E55F7F" w:rsidRDefault="00E07528" w:rsidP="002434DE">
            <w:pPr>
              <w:spacing w:after="0" w:line="240" w:lineRule="auto"/>
              <w:rPr>
                <w:b/>
              </w:rPr>
            </w:pPr>
            <w:r w:rsidRPr="00E55F7F">
              <w:rPr>
                <w:b/>
              </w:rPr>
              <w:t>(I) Interest Cover =</w:t>
            </w:r>
          </w:p>
        </w:tc>
        <w:tc>
          <w:tcPr>
            <w:tcW w:w="6299" w:type="dxa"/>
          </w:tcPr>
          <w:p w14:paraId="30EAD26C" w14:textId="77777777" w:rsidR="00E07528" w:rsidRPr="009527D0" w:rsidRDefault="00E07528" w:rsidP="002434DE">
            <w:pPr>
              <w:spacing w:after="0" w:line="240" w:lineRule="auto"/>
              <w:rPr>
                <w:u w:val="single"/>
              </w:rPr>
            </w:pPr>
            <w:r w:rsidRPr="009527D0">
              <w:rPr>
                <w:u w:val="single"/>
              </w:rPr>
              <w:t>Profit before Interest and Tax</w:t>
            </w:r>
          </w:p>
          <w:p w14:paraId="3B975386" w14:textId="77777777" w:rsidR="00E07528" w:rsidRPr="009527D0" w:rsidRDefault="00E07528" w:rsidP="002434DE">
            <w:pPr>
              <w:spacing w:after="0" w:line="240" w:lineRule="auto"/>
            </w:pPr>
            <w:r w:rsidRPr="009527D0">
              <w:t>Interest on Long Term Borrowings</w:t>
            </w:r>
          </w:p>
          <w:p w14:paraId="376C10CD" w14:textId="77777777" w:rsidR="00E07528" w:rsidRPr="009527D0" w:rsidRDefault="00E07528" w:rsidP="002434DE">
            <w:pPr>
              <w:spacing w:after="0" w:line="240" w:lineRule="auto"/>
            </w:pPr>
          </w:p>
          <w:p w14:paraId="47CD4923" w14:textId="77777777" w:rsidR="00E07528" w:rsidRPr="009527D0" w:rsidRDefault="00E07528" w:rsidP="002434DE">
            <w:pPr>
              <w:spacing w:after="0" w:line="240" w:lineRule="auto"/>
            </w:pPr>
          </w:p>
        </w:tc>
      </w:tr>
      <w:tr w:rsidR="00E07528" w:rsidRPr="009527D0" w14:paraId="128CF7CF" w14:textId="77777777" w:rsidTr="002434DE">
        <w:tc>
          <w:tcPr>
            <w:tcW w:w="2943" w:type="dxa"/>
          </w:tcPr>
          <w:p w14:paraId="04F0D26D" w14:textId="77777777" w:rsidR="00E07528" w:rsidRPr="00E55F7F" w:rsidRDefault="00E07528" w:rsidP="002434DE">
            <w:pPr>
              <w:spacing w:after="0" w:line="240" w:lineRule="auto"/>
              <w:rPr>
                <w:b/>
              </w:rPr>
            </w:pPr>
            <w:r w:rsidRPr="00E55F7F">
              <w:rPr>
                <w:b/>
              </w:rPr>
              <w:t>(I)Return on Equity =</w:t>
            </w:r>
          </w:p>
        </w:tc>
        <w:tc>
          <w:tcPr>
            <w:tcW w:w="6299" w:type="dxa"/>
          </w:tcPr>
          <w:p w14:paraId="25C56309" w14:textId="77777777" w:rsidR="00E07528" w:rsidRPr="009527D0" w:rsidRDefault="00E07528" w:rsidP="002434DE">
            <w:pPr>
              <w:spacing w:after="0" w:line="240" w:lineRule="auto"/>
              <w:rPr>
                <w:u w:val="single"/>
              </w:rPr>
            </w:pPr>
            <w:r w:rsidRPr="009527D0">
              <w:rPr>
                <w:u w:val="single"/>
              </w:rPr>
              <w:t>Profit after Interest and Tax  x 100%</w:t>
            </w:r>
          </w:p>
          <w:p w14:paraId="20751608" w14:textId="77777777" w:rsidR="00E07528" w:rsidRPr="009527D0" w:rsidRDefault="00E07528" w:rsidP="002434DE">
            <w:pPr>
              <w:spacing w:after="0" w:line="240" w:lineRule="auto"/>
            </w:pPr>
            <w:r w:rsidRPr="009527D0">
              <w:t>Ordinary Shares + Reserves</w:t>
            </w:r>
          </w:p>
          <w:p w14:paraId="46DAE881" w14:textId="77777777" w:rsidR="00E07528" w:rsidRPr="009527D0" w:rsidRDefault="00E07528" w:rsidP="002434DE">
            <w:pPr>
              <w:spacing w:after="0" w:line="240" w:lineRule="auto"/>
            </w:pPr>
          </w:p>
          <w:p w14:paraId="57166E29" w14:textId="77777777" w:rsidR="00E07528" w:rsidRPr="009527D0" w:rsidRDefault="00E07528" w:rsidP="002434DE">
            <w:pPr>
              <w:spacing w:after="0" w:line="240" w:lineRule="auto"/>
              <w:rPr>
                <w:u w:val="single"/>
              </w:rPr>
            </w:pPr>
          </w:p>
        </w:tc>
      </w:tr>
      <w:tr w:rsidR="00E07528" w:rsidRPr="009527D0" w14:paraId="2E6E74F0" w14:textId="77777777" w:rsidTr="002434DE">
        <w:tc>
          <w:tcPr>
            <w:tcW w:w="2943" w:type="dxa"/>
          </w:tcPr>
          <w:p w14:paraId="450B7CAB" w14:textId="77777777" w:rsidR="00E07528" w:rsidRPr="00E55F7F" w:rsidRDefault="00E07528" w:rsidP="002434DE">
            <w:pPr>
              <w:spacing w:after="0" w:line="240" w:lineRule="auto"/>
              <w:rPr>
                <w:b/>
              </w:rPr>
            </w:pPr>
            <w:r w:rsidRPr="00E55F7F">
              <w:rPr>
                <w:b/>
              </w:rPr>
              <w:t>(I) Price / Earnings (P/E) =</w:t>
            </w:r>
          </w:p>
        </w:tc>
        <w:tc>
          <w:tcPr>
            <w:tcW w:w="6299" w:type="dxa"/>
          </w:tcPr>
          <w:p w14:paraId="64BA7600" w14:textId="77777777" w:rsidR="00E07528" w:rsidRPr="009527D0" w:rsidRDefault="00E07528" w:rsidP="002434DE">
            <w:pPr>
              <w:spacing w:after="0" w:line="240" w:lineRule="auto"/>
              <w:rPr>
                <w:u w:val="single"/>
              </w:rPr>
            </w:pPr>
            <w:r w:rsidRPr="009527D0">
              <w:rPr>
                <w:u w:val="single"/>
              </w:rPr>
              <w:t>Current Share Market Price</w:t>
            </w:r>
          </w:p>
          <w:p w14:paraId="604DBB95" w14:textId="77777777" w:rsidR="00E07528" w:rsidRPr="009527D0" w:rsidRDefault="00E07528" w:rsidP="002434DE">
            <w:pPr>
              <w:spacing w:after="0" w:line="240" w:lineRule="auto"/>
            </w:pPr>
            <w:r w:rsidRPr="009527D0">
              <w:t>Earnings per Share</w:t>
            </w:r>
          </w:p>
          <w:p w14:paraId="21223E50" w14:textId="77777777" w:rsidR="00E07528" w:rsidRPr="009527D0" w:rsidRDefault="00E07528" w:rsidP="002434DE">
            <w:pPr>
              <w:spacing w:after="0" w:line="240" w:lineRule="auto"/>
            </w:pPr>
          </w:p>
          <w:p w14:paraId="39BD4E37" w14:textId="77777777" w:rsidR="00E07528" w:rsidRPr="009527D0" w:rsidRDefault="00E07528" w:rsidP="002434DE">
            <w:pPr>
              <w:spacing w:after="0" w:line="240" w:lineRule="auto"/>
            </w:pPr>
          </w:p>
        </w:tc>
      </w:tr>
    </w:tbl>
    <w:p w14:paraId="5E88F6AC" w14:textId="77777777" w:rsidR="00E07528" w:rsidRDefault="00E07528" w:rsidP="00E07528">
      <w:pPr>
        <w:rPr>
          <w:b/>
          <w:u w:val="single"/>
        </w:rPr>
      </w:pPr>
    </w:p>
    <w:p w14:paraId="476C1C5F" w14:textId="176E4CD4" w:rsidR="00E07528" w:rsidRPr="00FE5B31" w:rsidRDefault="00EF6280" w:rsidP="00E07528">
      <w:pPr>
        <w:jc w:val="center"/>
        <w:rPr>
          <w:b/>
          <w:u w:val="single"/>
        </w:rPr>
      </w:pPr>
      <w:r>
        <w:rPr>
          <w:b/>
          <w:u w:val="single"/>
        </w:rPr>
        <w:t>(Dunstan, 2018)</w:t>
      </w:r>
    </w:p>
    <w:p w14:paraId="198933F8" w14:textId="77777777" w:rsidR="00E07528" w:rsidRPr="003C4B1D" w:rsidRDefault="00E07528" w:rsidP="00E07528">
      <w:pPr>
        <w:rPr>
          <w:b/>
          <w:u w:val="single"/>
        </w:rPr>
      </w:pPr>
    </w:p>
    <w:p w14:paraId="1CF5D5D6" w14:textId="00A3B06E" w:rsidR="00A54591" w:rsidRDefault="00A54591" w:rsidP="00C513AB">
      <w:pPr>
        <w:rPr>
          <w:rFonts w:ascii="Times New Roman" w:hAnsi="Times New Roman" w:cs="Times New Roman"/>
          <w:sz w:val="24"/>
          <w:szCs w:val="24"/>
        </w:rPr>
      </w:pPr>
    </w:p>
    <w:p w14:paraId="22B42954" w14:textId="74A24C49" w:rsidR="00E07528" w:rsidRDefault="00E07528" w:rsidP="00C513AB">
      <w:pPr>
        <w:rPr>
          <w:rFonts w:ascii="Times New Roman" w:hAnsi="Times New Roman" w:cs="Times New Roman"/>
          <w:sz w:val="24"/>
          <w:szCs w:val="24"/>
        </w:rPr>
      </w:pPr>
    </w:p>
    <w:p w14:paraId="115590E2" w14:textId="1AA3EFD1" w:rsidR="00E07528" w:rsidRDefault="00E07528" w:rsidP="00C513AB">
      <w:pPr>
        <w:rPr>
          <w:rFonts w:ascii="Times New Roman" w:hAnsi="Times New Roman" w:cs="Times New Roman"/>
          <w:sz w:val="24"/>
          <w:szCs w:val="24"/>
        </w:rPr>
      </w:pPr>
    </w:p>
    <w:p w14:paraId="1E33E3DE" w14:textId="47B9854E" w:rsidR="00E07528" w:rsidRDefault="00E07528" w:rsidP="00C513AB">
      <w:pPr>
        <w:rPr>
          <w:rFonts w:ascii="Times New Roman" w:hAnsi="Times New Roman" w:cs="Times New Roman"/>
          <w:sz w:val="24"/>
          <w:szCs w:val="24"/>
        </w:rPr>
      </w:pPr>
    </w:p>
    <w:p w14:paraId="333BCA04" w14:textId="17C1DCA3" w:rsidR="00E07528" w:rsidRDefault="00E07528" w:rsidP="00C513AB">
      <w:pPr>
        <w:rPr>
          <w:rFonts w:ascii="Times New Roman" w:hAnsi="Times New Roman" w:cs="Times New Roman"/>
          <w:sz w:val="24"/>
          <w:szCs w:val="24"/>
        </w:rPr>
      </w:pPr>
    </w:p>
    <w:p w14:paraId="7399D160" w14:textId="77777777" w:rsidR="00E07528" w:rsidRDefault="00E07528" w:rsidP="00C513AB">
      <w:pPr>
        <w:rPr>
          <w:rFonts w:ascii="Times New Roman" w:hAnsi="Times New Roman" w:cs="Times New Roman"/>
          <w:sz w:val="24"/>
          <w:szCs w:val="24"/>
        </w:rPr>
      </w:pPr>
    </w:p>
    <w:p w14:paraId="72BDD3C8" w14:textId="77777777" w:rsidR="00B44BD8" w:rsidRPr="00A54591" w:rsidRDefault="00B44BD8" w:rsidP="00B44BD8">
      <w:pPr>
        <w:rPr>
          <w:rFonts w:ascii="Times New Roman" w:hAnsi="Times New Roman" w:cs="Times New Roman"/>
          <w:sz w:val="24"/>
          <w:szCs w:val="24"/>
          <w:u w:val="double"/>
        </w:rPr>
      </w:pPr>
      <w:r w:rsidRPr="00A54591">
        <w:rPr>
          <w:rFonts w:ascii="Times New Roman" w:hAnsi="Times New Roman" w:cs="Times New Roman"/>
          <w:sz w:val="24"/>
          <w:szCs w:val="24"/>
          <w:u w:val="double"/>
        </w:rPr>
        <w:lastRenderedPageBreak/>
        <w:t>Competitor Analysis</w:t>
      </w:r>
    </w:p>
    <w:p w14:paraId="29B48EEC" w14:textId="325DAB6C" w:rsidR="00B44BD8" w:rsidRDefault="00B44BD8" w:rsidP="00C513AB">
      <w:pPr>
        <w:rPr>
          <w:rFonts w:ascii="Times New Roman" w:hAnsi="Times New Roman" w:cs="Times New Roman"/>
          <w:sz w:val="24"/>
          <w:szCs w:val="24"/>
          <w:u w:val="double"/>
        </w:rPr>
      </w:pPr>
      <w:r>
        <w:rPr>
          <w:rFonts w:ascii="Times New Roman" w:hAnsi="Times New Roman" w:cs="Times New Roman"/>
          <w:sz w:val="24"/>
          <w:szCs w:val="24"/>
          <w:u w:val="double"/>
        </w:rPr>
        <w:t xml:space="preserve">Appendix </w:t>
      </w:r>
      <w:r w:rsidR="00232F70">
        <w:rPr>
          <w:rFonts w:ascii="Times New Roman" w:hAnsi="Times New Roman" w:cs="Times New Roman"/>
          <w:sz w:val="24"/>
          <w:szCs w:val="24"/>
          <w:u w:val="double"/>
        </w:rPr>
        <w:t>3</w:t>
      </w:r>
      <w:r>
        <w:rPr>
          <w:rFonts w:ascii="Times New Roman" w:hAnsi="Times New Roman" w:cs="Times New Roman"/>
          <w:sz w:val="24"/>
          <w:szCs w:val="24"/>
          <w:u w:val="double"/>
        </w:rPr>
        <w:t xml:space="preserve">: </w:t>
      </w:r>
      <w:r w:rsidR="004A6AB9">
        <w:rPr>
          <w:rFonts w:ascii="Times New Roman" w:hAnsi="Times New Roman" w:cs="Times New Roman"/>
          <w:sz w:val="24"/>
          <w:szCs w:val="24"/>
          <w:u w:val="double"/>
        </w:rPr>
        <w:t>Comparison of a Sample of Direct Competitors</w:t>
      </w:r>
    </w:p>
    <w:p w14:paraId="195971FE" w14:textId="77777777" w:rsidR="00A54591" w:rsidRDefault="00A54591" w:rsidP="00C513AB">
      <w:pPr>
        <w:rPr>
          <w:rFonts w:ascii="Times New Roman" w:hAnsi="Times New Roman" w:cs="Times New Roman"/>
          <w:sz w:val="24"/>
          <w:szCs w:val="24"/>
        </w:rPr>
      </w:pPr>
    </w:p>
    <w:p w14:paraId="600BB2AA" w14:textId="77777777" w:rsidR="00AA6DA3" w:rsidRDefault="00A54591" w:rsidP="00C513AB">
      <w:pPr>
        <w:rPr>
          <w:rFonts w:ascii="Times New Roman" w:hAnsi="Times New Roman" w:cs="Times New Roman"/>
          <w:sz w:val="24"/>
          <w:szCs w:val="24"/>
        </w:rPr>
      </w:pPr>
      <w:r w:rsidRPr="00A54591">
        <w:rPr>
          <w:rFonts w:ascii="Times New Roman" w:hAnsi="Times New Roman" w:cs="Times New Roman"/>
          <w:sz w:val="24"/>
          <w:szCs w:val="24"/>
        </w:rPr>
        <w:t xml:space="preserve">Competitors chosen to benchmark against, with consideration to size, product mix and geographical location: </w:t>
      </w:r>
    </w:p>
    <w:p w14:paraId="5769A84C" w14:textId="2B0067D0" w:rsidR="00AA6DA3" w:rsidRDefault="00A54591" w:rsidP="00AA6DA3">
      <w:pPr>
        <w:pStyle w:val="ListParagraph"/>
        <w:numPr>
          <w:ilvl w:val="0"/>
          <w:numId w:val="12"/>
        </w:numPr>
        <w:rPr>
          <w:rFonts w:ascii="Times New Roman" w:hAnsi="Times New Roman" w:cs="Times New Roman"/>
          <w:sz w:val="24"/>
          <w:szCs w:val="24"/>
        </w:rPr>
      </w:pPr>
      <w:r w:rsidRPr="00AA6DA3">
        <w:rPr>
          <w:rFonts w:ascii="Times New Roman" w:hAnsi="Times New Roman" w:cs="Times New Roman"/>
          <w:sz w:val="24"/>
          <w:szCs w:val="24"/>
        </w:rPr>
        <w:t>Kering</w:t>
      </w:r>
      <w:r w:rsidR="009B4697">
        <w:rPr>
          <w:rFonts w:ascii="Times New Roman" w:hAnsi="Times New Roman" w:cs="Times New Roman"/>
          <w:sz w:val="24"/>
          <w:szCs w:val="24"/>
        </w:rPr>
        <w:t xml:space="preserve"> SCA</w:t>
      </w:r>
      <w:r w:rsidRPr="00AA6DA3">
        <w:rPr>
          <w:rFonts w:ascii="Times New Roman" w:hAnsi="Times New Roman" w:cs="Times New Roman"/>
          <w:sz w:val="24"/>
          <w:szCs w:val="24"/>
        </w:rPr>
        <w:t xml:space="preserve"> Group: French parent company to Global Luxury Fashion brands such as Alexander McQueen, Gucci and Balenciaga, </w:t>
      </w:r>
      <w:r w:rsidR="00EE5E3B">
        <w:rPr>
          <w:rFonts w:ascii="Times New Roman" w:hAnsi="Times New Roman" w:cs="Times New Roman"/>
          <w:sz w:val="24"/>
          <w:szCs w:val="24"/>
        </w:rPr>
        <w:t xml:space="preserve">as well as </w:t>
      </w:r>
      <w:r w:rsidR="006A479C">
        <w:rPr>
          <w:rFonts w:ascii="Times New Roman" w:hAnsi="Times New Roman" w:cs="Times New Roman"/>
          <w:sz w:val="24"/>
          <w:szCs w:val="24"/>
        </w:rPr>
        <w:t xml:space="preserve">lifestyle brands such as Volcum and Puma, </w:t>
      </w:r>
      <w:r w:rsidRPr="00AA6DA3">
        <w:rPr>
          <w:rFonts w:ascii="Times New Roman" w:hAnsi="Times New Roman" w:cs="Times New Roman"/>
          <w:sz w:val="24"/>
          <w:szCs w:val="24"/>
        </w:rPr>
        <w:t xml:space="preserve">each brand with its own product divisions </w:t>
      </w:r>
      <w:r w:rsidR="00033C39">
        <w:rPr>
          <w:rFonts w:ascii="Times New Roman" w:hAnsi="Times New Roman" w:cs="Times New Roman"/>
          <w:sz w:val="24"/>
          <w:szCs w:val="24"/>
        </w:rPr>
        <w:t xml:space="preserve">which include </w:t>
      </w:r>
      <w:r w:rsidR="00DF5564">
        <w:rPr>
          <w:rFonts w:ascii="Times New Roman" w:hAnsi="Times New Roman" w:cs="Times New Roman"/>
          <w:sz w:val="24"/>
          <w:szCs w:val="24"/>
        </w:rPr>
        <w:t xml:space="preserve">accessories, </w:t>
      </w:r>
      <w:r w:rsidR="00033C39">
        <w:rPr>
          <w:rFonts w:ascii="Times New Roman" w:hAnsi="Times New Roman" w:cs="Times New Roman"/>
          <w:sz w:val="24"/>
          <w:szCs w:val="24"/>
        </w:rPr>
        <w:t>women’s</w:t>
      </w:r>
      <w:r w:rsidR="00DF5564">
        <w:rPr>
          <w:rFonts w:ascii="Times New Roman" w:hAnsi="Times New Roman" w:cs="Times New Roman"/>
          <w:sz w:val="24"/>
          <w:szCs w:val="24"/>
        </w:rPr>
        <w:t xml:space="preserve"> &amp;</w:t>
      </w:r>
      <w:r w:rsidR="00033C39">
        <w:rPr>
          <w:rFonts w:ascii="Times New Roman" w:hAnsi="Times New Roman" w:cs="Times New Roman"/>
          <w:sz w:val="24"/>
          <w:szCs w:val="24"/>
        </w:rPr>
        <w:t xml:space="preserve"> men’s wear</w:t>
      </w:r>
      <w:r w:rsidR="00DF5564">
        <w:rPr>
          <w:rFonts w:ascii="Times New Roman" w:hAnsi="Times New Roman" w:cs="Times New Roman"/>
          <w:sz w:val="24"/>
          <w:szCs w:val="24"/>
        </w:rPr>
        <w:t>,</w:t>
      </w:r>
      <w:r w:rsidR="00033C39">
        <w:rPr>
          <w:rFonts w:ascii="Times New Roman" w:hAnsi="Times New Roman" w:cs="Times New Roman"/>
          <w:sz w:val="24"/>
          <w:szCs w:val="24"/>
        </w:rPr>
        <w:t xml:space="preserve"> </w:t>
      </w:r>
      <w:r w:rsidR="00DF5564">
        <w:rPr>
          <w:rFonts w:ascii="Times New Roman" w:hAnsi="Times New Roman" w:cs="Times New Roman"/>
          <w:sz w:val="24"/>
          <w:szCs w:val="24"/>
        </w:rPr>
        <w:t>and often children’s wear plus beauty</w:t>
      </w:r>
      <w:r w:rsidR="00B14A57">
        <w:rPr>
          <w:rFonts w:ascii="Times New Roman" w:hAnsi="Times New Roman" w:cs="Times New Roman"/>
          <w:sz w:val="24"/>
          <w:szCs w:val="24"/>
        </w:rPr>
        <w:t xml:space="preserve"> </w:t>
      </w:r>
      <w:r w:rsidRPr="00AA6DA3">
        <w:rPr>
          <w:rFonts w:ascii="Times New Roman" w:hAnsi="Times New Roman" w:cs="Times New Roman"/>
          <w:sz w:val="24"/>
          <w:szCs w:val="24"/>
        </w:rPr>
        <w:t xml:space="preserve">(Kering Group, 2018). Global Competitor (Drury, 2018, p. 10), directly comparable to Burberry Kering is no. 5 in Deloitte’s Top 100 luxury goods companies by sales, Burberry: no.18 (Deloitte, 2018); </w:t>
      </w:r>
    </w:p>
    <w:p w14:paraId="0B554C25" w14:textId="77CB2008" w:rsidR="00AA6DA3" w:rsidRDefault="00A54591" w:rsidP="00AA6DA3">
      <w:pPr>
        <w:pStyle w:val="ListParagraph"/>
        <w:numPr>
          <w:ilvl w:val="0"/>
          <w:numId w:val="12"/>
        </w:numPr>
        <w:rPr>
          <w:rFonts w:ascii="Times New Roman" w:hAnsi="Times New Roman" w:cs="Times New Roman"/>
          <w:sz w:val="24"/>
          <w:szCs w:val="24"/>
        </w:rPr>
      </w:pPr>
      <w:r w:rsidRPr="00AA6DA3">
        <w:rPr>
          <w:rFonts w:ascii="Times New Roman" w:hAnsi="Times New Roman" w:cs="Times New Roman"/>
          <w:sz w:val="24"/>
          <w:szCs w:val="24"/>
        </w:rPr>
        <w:t>Hermès</w:t>
      </w:r>
      <w:r w:rsidR="004D3556">
        <w:rPr>
          <w:rFonts w:ascii="Times New Roman" w:hAnsi="Times New Roman" w:cs="Times New Roman"/>
          <w:sz w:val="24"/>
          <w:szCs w:val="24"/>
        </w:rPr>
        <w:t xml:space="preserve"> International SA,</w:t>
      </w:r>
      <w:r w:rsidRPr="00AA6DA3">
        <w:rPr>
          <w:rFonts w:ascii="Times New Roman" w:hAnsi="Times New Roman" w:cs="Times New Roman"/>
          <w:sz w:val="24"/>
          <w:szCs w:val="24"/>
        </w:rPr>
        <w:t xml:space="preserve"> the French luxury goods brand, </w:t>
      </w:r>
      <w:r w:rsidR="00B14A57">
        <w:rPr>
          <w:rFonts w:ascii="Times New Roman" w:hAnsi="Times New Roman" w:cs="Times New Roman"/>
          <w:sz w:val="24"/>
          <w:szCs w:val="24"/>
        </w:rPr>
        <w:t xml:space="preserve">with fourteen separate product </w:t>
      </w:r>
      <w:r w:rsidR="009B4697">
        <w:rPr>
          <w:rFonts w:ascii="Times New Roman" w:hAnsi="Times New Roman" w:cs="Times New Roman"/>
          <w:sz w:val="24"/>
          <w:szCs w:val="24"/>
        </w:rPr>
        <w:t>divisions</w:t>
      </w:r>
      <w:r w:rsidR="00B14A57">
        <w:rPr>
          <w:rFonts w:ascii="Times New Roman" w:hAnsi="Times New Roman" w:cs="Times New Roman"/>
          <w:sz w:val="24"/>
          <w:szCs w:val="24"/>
        </w:rPr>
        <w:t>.</w:t>
      </w:r>
      <w:r w:rsidRPr="00AA6DA3">
        <w:rPr>
          <w:rFonts w:ascii="Times New Roman" w:hAnsi="Times New Roman" w:cs="Times New Roman"/>
          <w:sz w:val="24"/>
          <w:szCs w:val="24"/>
        </w:rPr>
        <w:t>(Hermès, 2018)</w:t>
      </w:r>
      <w:r w:rsidR="00AA6DA3">
        <w:rPr>
          <w:rFonts w:ascii="Times New Roman" w:hAnsi="Times New Roman" w:cs="Times New Roman"/>
          <w:sz w:val="24"/>
          <w:szCs w:val="24"/>
        </w:rPr>
        <w:t>, number</w:t>
      </w:r>
      <w:r w:rsidR="00AD11D0">
        <w:rPr>
          <w:rFonts w:ascii="Times New Roman" w:hAnsi="Times New Roman" w:cs="Times New Roman"/>
          <w:sz w:val="24"/>
          <w:szCs w:val="24"/>
        </w:rPr>
        <w:t xml:space="preserve"> 12</w:t>
      </w:r>
      <w:r w:rsidR="00AA6DA3">
        <w:rPr>
          <w:rFonts w:ascii="Times New Roman" w:hAnsi="Times New Roman" w:cs="Times New Roman"/>
          <w:sz w:val="24"/>
          <w:szCs w:val="24"/>
        </w:rPr>
        <w:t xml:space="preserve"> </w:t>
      </w:r>
      <w:r w:rsidR="00026F4E">
        <w:rPr>
          <w:rFonts w:ascii="Times New Roman" w:hAnsi="Times New Roman" w:cs="Times New Roman"/>
          <w:sz w:val="24"/>
          <w:szCs w:val="24"/>
        </w:rPr>
        <w:t>in the Deloi</w:t>
      </w:r>
      <w:r w:rsidR="003A41EF">
        <w:rPr>
          <w:rFonts w:ascii="Times New Roman" w:hAnsi="Times New Roman" w:cs="Times New Roman"/>
          <w:sz w:val="24"/>
          <w:szCs w:val="24"/>
        </w:rPr>
        <w:t>tt</w:t>
      </w:r>
      <w:r w:rsidR="00026F4E">
        <w:rPr>
          <w:rFonts w:ascii="Times New Roman" w:hAnsi="Times New Roman" w:cs="Times New Roman"/>
          <w:sz w:val="24"/>
          <w:szCs w:val="24"/>
        </w:rPr>
        <w:t>e top 100 (Deloitte)</w:t>
      </w:r>
      <w:r w:rsidR="00A83B82">
        <w:rPr>
          <w:rFonts w:ascii="Times New Roman" w:hAnsi="Times New Roman" w:cs="Times New Roman"/>
          <w:sz w:val="24"/>
          <w:szCs w:val="24"/>
        </w:rPr>
        <w:t>, six places above Burberry in terms of sales</w:t>
      </w:r>
      <w:r w:rsidR="00641A8E">
        <w:rPr>
          <w:rFonts w:ascii="Times New Roman" w:hAnsi="Times New Roman" w:cs="Times New Roman"/>
          <w:sz w:val="24"/>
          <w:szCs w:val="24"/>
        </w:rPr>
        <w:t xml:space="preserve">. Both brands are comparative in terms of stores, </w:t>
      </w:r>
      <w:r w:rsidR="002118DF">
        <w:rPr>
          <w:rFonts w:ascii="Times New Roman" w:hAnsi="Times New Roman" w:cs="Times New Roman"/>
          <w:sz w:val="24"/>
          <w:szCs w:val="24"/>
        </w:rPr>
        <w:t xml:space="preserve">second-party retailers stocking goods, online presents and </w:t>
      </w:r>
      <w:r w:rsidR="007D0769">
        <w:rPr>
          <w:rFonts w:ascii="Times New Roman" w:hAnsi="Times New Roman" w:cs="Times New Roman"/>
          <w:sz w:val="24"/>
          <w:szCs w:val="24"/>
        </w:rPr>
        <w:t>products offerings making Herme</w:t>
      </w:r>
      <w:r w:rsidR="004D3556">
        <w:rPr>
          <w:rFonts w:ascii="Times New Roman" w:hAnsi="Times New Roman" w:cs="Times New Roman"/>
          <w:sz w:val="24"/>
          <w:szCs w:val="24"/>
        </w:rPr>
        <w:t>s a direct competitor to Burberry.</w:t>
      </w:r>
    </w:p>
    <w:p w14:paraId="7D497F8A" w14:textId="3FABFD4E" w:rsidR="00A54591" w:rsidRPr="00AA6DA3" w:rsidRDefault="00A54591" w:rsidP="00AA6DA3">
      <w:pPr>
        <w:pStyle w:val="ListParagraph"/>
        <w:numPr>
          <w:ilvl w:val="0"/>
          <w:numId w:val="12"/>
        </w:numPr>
        <w:rPr>
          <w:rFonts w:ascii="Times New Roman" w:hAnsi="Times New Roman" w:cs="Times New Roman"/>
          <w:sz w:val="24"/>
          <w:szCs w:val="24"/>
        </w:rPr>
      </w:pPr>
      <w:r w:rsidRPr="00AA6DA3">
        <w:rPr>
          <w:rFonts w:ascii="Times New Roman" w:hAnsi="Times New Roman" w:cs="Times New Roman"/>
          <w:sz w:val="24"/>
          <w:szCs w:val="24"/>
        </w:rPr>
        <w:t xml:space="preserve">J. Barbour &amp; Sons Limited : Private British Company, of luxury heritage brand, no. 93 on Deloitte’s Top 100 luxury goods companies by sales (Deloitte, 2018). Barbour like Burberry has roots in traditional British Heritage Apparel, is diversifying, having released a modern menswear collection shown at BFW in 2016 and a new ready-to-wear collection for A/W 2018 (Barbour, 2018), taking the company from a niche market to a </w:t>
      </w:r>
      <w:r w:rsidR="009B4697">
        <w:rPr>
          <w:rFonts w:ascii="Times New Roman" w:hAnsi="Times New Roman" w:cs="Times New Roman"/>
          <w:sz w:val="24"/>
          <w:szCs w:val="24"/>
        </w:rPr>
        <w:t xml:space="preserve">emergent, direct </w:t>
      </w:r>
      <w:r w:rsidRPr="00AA6DA3">
        <w:rPr>
          <w:rFonts w:ascii="Times New Roman" w:hAnsi="Times New Roman" w:cs="Times New Roman"/>
          <w:sz w:val="24"/>
          <w:szCs w:val="24"/>
        </w:rPr>
        <w:t>competitor for Burberry.</w:t>
      </w:r>
    </w:p>
    <w:p w14:paraId="06B04A2B" w14:textId="341A0766" w:rsidR="00A54591" w:rsidRDefault="00A54591" w:rsidP="00C513AB">
      <w:pPr>
        <w:rPr>
          <w:rFonts w:ascii="Times New Roman" w:hAnsi="Times New Roman" w:cs="Times New Roman"/>
          <w:sz w:val="24"/>
          <w:szCs w:val="24"/>
        </w:rPr>
      </w:pPr>
    </w:p>
    <w:p w14:paraId="659A9B3C" w14:textId="77423C10" w:rsidR="00A54591" w:rsidRDefault="00A54591" w:rsidP="00C513AB">
      <w:pPr>
        <w:rPr>
          <w:rFonts w:ascii="Times New Roman" w:hAnsi="Times New Roman" w:cs="Times New Roman"/>
          <w:sz w:val="24"/>
          <w:szCs w:val="24"/>
        </w:rPr>
      </w:pPr>
    </w:p>
    <w:p w14:paraId="430727E6" w14:textId="04928697" w:rsidR="00A54591" w:rsidRDefault="00A54591" w:rsidP="00C513AB">
      <w:pPr>
        <w:rPr>
          <w:rFonts w:ascii="Times New Roman" w:hAnsi="Times New Roman" w:cs="Times New Roman"/>
          <w:sz w:val="24"/>
          <w:szCs w:val="24"/>
        </w:rPr>
      </w:pPr>
    </w:p>
    <w:p w14:paraId="0441EEC7" w14:textId="70720A4D" w:rsidR="00A54591" w:rsidRDefault="00A54591" w:rsidP="00C513AB">
      <w:pPr>
        <w:rPr>
          <w:rFonts w:ascii="Times New Roman" w:hAnsi="Times New Roman" w:cs="Times New Roman"/>
          <w:sz w:val="24"/>
          <w:szCs w:val="24"/>
        </w:rPr>
      </w:pPr>
    </w:p>
    <w:p w14:paraId="62022D26" w14:textId="088AEA58" w:rsidR="00A54591" w:rsidRDefault="00A54591" w:rsidP="00C513AB">
      <w:pPr>
        <w:rPr>
          <w:rFonts w:ascii="Times New Roman" w:hAnsi="Times New Roman" w:cs="Times New Roman"/>
          <w:sz w:val="24"/>
          <w:szCs w:val="24"/>
        </w:rPr>
      </w:pPr>
    </w:p>
    <w:p w14:paraId="544CD5C9" w14:textId="22B2531E" w:rsidR="00A54591" w:rsidRDefault="00A54591" w:rsidP="00C513AB">
      <w:pPr>
        <w:rPr>
          <w:rFonts w:ascii="Times New Roman" w:hAnsi="Times New Roman" w:cs="Times New Roman"/>
          <w:sz w:val="24"/>
          <w:szCs w:val="24"/>
        </w:rPr>
      </w:pPr>
    </w:p>
    <w:p w14:paraId="2E2B6A3C" w14:textId="52974C73" w:rsidR="00A54591" w:rsidRDefault="00A54591" w:rsidP="00C513AB">
      <w:pPr>
        <w:rPr>
          <w:rFonts w:ascii="Times New Roman" w:hAnsi="Times New Roman" w:cs="Times New Roman"/>
          <w:sz w:val="24"/>
          <w:szCs w:val="24"/>
        </w:rPr>
      </w:pPr>
    </w:p>
    <w:p w14:paraId="115CAAA7" w14:textId="2B0B7819" w:rsidR="00A54591" w:rsidRDefault="00A54591" w:rsidP="00C513AB">
      <w:pPr>
        <w:rPr>
          <w:rFonts w:ascii="Times New Roman" w:hAnsi="Times New Roman" w:cs="Times New Roman"/>
          <w:sz w:val="24"/>
          <w:szCs w:val="24"/>
        </w:rPr>
      </w:pPr>
    </w:p>
    <w:p w14:paraId="720B3018" w14:textId="324100D4" w:rsidR="00A54591" w:rsidRDefault="00A54591" w:rsidP="00C513AB">
      <w:pPr>
        <w:rPr>
          <w:rFonts w:ascii="Times New Roman" w:hAnsi="Times New Roman" w:cs="Times New Roman"/>
          <w:sz w:val="24"/>
          <w:szCs w:val="24"/>
        </w:rPr>
      </w:pPr>
    </w:p>
    <w:p w14:paraId="02C9A574" w14:textId="0CDCFDDA" w:rsidR="00A54591" w:rsidRDefault="00A54591" w:rsidP="00C513AB">
      <w:pPr>
        <w:rPr>
          <w:rFonts w:ascii="Times New Roman" w:hAnsi="Times New Roman" w:cs="Times New Roman"/>
          <w:sz w:val="24"/>
          <w:szCs w:val="24"/>
        </w:rPr>
      </w:pPr>
    </w:p>
    <w:p w14:paraId="15035C35" w14:textId="3C82A4B2" w:rsidR="00A54591" w:rsidRDefault="00A54591" w:rsidP="00C513AB">
      <w:pPr>
        <w:rPr>
          <w:rFonts w:ascii="Times New Roman" w:hAnsi="Times New Roman" w:cs="Times New Roman"/>
          <w:sz w:val="24"/>
          <w:szCs w:val="24"/>
        </w:rPr>
      </w:pPr>
    </w:p>
    <w:p w14:paraId="7AF51AB9" w14:textId="77777777" w:rsidR="00232F70" w:rsidRDefault="00232F70" w:rsidP="00C513AB">
      <w:pPr>
        <w:rPr>
          <w:rFonts w:ascii="Times New Roman" w:hAnsi="Times New Roman" w:cs="Times New Roman"/>
          <w:sz w:val="24"/>
          <w:szCs w:val="24"/>
        </w:rPr>
      </w:pPr>
    </w:p>
    <w:p w14:paraId="21754149" w14:textId="2A5664BD" w:rsidR="00A54591" w:rsidRDefault="00A54591" w:rsidP="00C513AB">
      <w:pPr>
        <w:rPr>
          <w:rFonts w:ascii="Times New Roman" w:hAnsi="Times New Roman" w:cs="Times New Roman"/>
          <w:sz w:val="24"/>
          <w:szCs w:val="24"/>
        </w:rPr>
      </w:pPr>
    </w:p>
    <w:p w14:paraId="0ED6808B" w14:textId="71A8F582" w:rsidR="00A54591" w:rsidRDefault="00A54591" w:rsidP="00C513AB">
      <w:pPr>
        <w:rPr>
          <w:rFonts w:ascii="Times New Roman" w:hAnsi="Times New Roman" w:cs="Times New Roman"/>
          <w:sz w:val="24"/>
          <w:szCs w:val="24"/>
        </w:rPr>
      </w:pPr>
    </w:p>
    <w:p w14:paraId="79DF60A1" w14:textId="323BFFE2" w:rsidR="004A6AB9" w:rsidRPr="00922284" w:rsidRDefault="004A6AB9" w:rsidP="00C513AB">
      <w:pPr>
        <w:rPr>
          <w:rFonts w:ascii="Times New Roman" w:hAnsi="Times New Roman" w:cs="Times New Roman"/>
          <w:sz w:val="24"/>
          <w:szCs w:val="24"/>
          <w:u w:val="double"/>
        </w:rPr>
      </w:pPr>
      <w:r w:rsidRPr="00922284">
        <w:rPr>
          <w:rFonts w:ascii="Times New Roman" w:hAnsi="Times New Roman" w:cs="Times New Roman"/>
          <w:sz w:val="24"/>
          <w:szCs w:val="24"/>
          <w:u w:val="double"/>
        </w:rPr>
        <w:lastRenderedPageBreak/>
        <w:t xml:space="preserve">Appendix </w:t>
      </w:r>
      <w:r w:rsidR="008660D2">
        <w:rPr>
          <w:rFonts w:ascii="Times New Roman" w:hAnsi="Times New Roman" w:cs="Times New Roman"/>
          <w:sz w:val="24"/>
          <w:szCs w:val="24"/>
          <w:u w:val="double"/>
        </w:rPr>
        <w:t>4</w:t>
      </w:r>
      <w:r w:rsidR="00922284" w:rsidRPr="00922284">
        <w:rPr>
          <w:rFonts w:ascii="Times New Roman" w:hAnsi="Times New Roman" w:cs="Times New Roman"/>
          <w:sz w:val="24"/>
          <w:szCs w:val="24"/>
          <w:u w:val="double"/>
        </w:rPr>
        <w:t>: Burberry vs. Kering Group</w:t>
      </w:r>
      <w:r w:rsidR="004D7598">
        <w:rPr>
          <w:rFonts w:ascii="Times New Roman" w:hAnsi="Times New Roman" w:cs="Times New Roman"/>
          <w:sz w:val="24"/>
          <w:szCs w:val="24"/>
          <w:u w:val="double"/>
        </w:rPr>
        <w:t xml:space="preserve"> Ratio Analysis</w:t>
      </w:r>
    </w:p>
    <w:tbl>
      <w:tblPr>
        <w:tblStyle w:val="TableGrid"/>
        <w:tblW w:w="9730" w:type="dxa"/>
        <w:tblInd w:w="-714" w:type="dxa"/>
        <w:tblLook w:val="04A0" w:firstRow="1" w:lastRow="0" w:firstColumn="1" w:lastColumn="0" w:noHBand="0" w:noVBand="1"/>
      </w:tblPr>
      <w:tblGrid>
        <w:gridCol w:w="3175"/>
        <w:gridCol w:w="1368"/>
        <w:gridCol w:w="1362"/>
        <w:gridCol w:w="1275"/>
        <w:gridCol w:w="1275"/>
        <w:gridCol w:w="1275"/>
      </w:tblGrid>
      <w:tr w:rsidR="00C513AB" w:rsidRPr="00080DCB" w14:paraId="7D415D53" w14:textId="77777777" w:rsidTr="00813116">
        <w:trPr>
          <w:trHeight w:val="458"/>
        </w:trPr>
        <w:tc>
          <w:tcPr>
            <w:tcW w:w="3175" w:type="dxa"/>
            <w:shd w:val="clear" w:color="auto" w:fill="EDEDED" w:themeFill="accent3" w:themeFillTint="33"/>
          </w:tcPr>
          <w:p w14:paraId="16801B28" w14:textId="77777777" w:rsidR="00C513AB" w:rsidRPr="00922284" w:rsidRDefault="00C513AB" w:rsidP="002434DE">
            <w:pPr>
              <w:jc w:val="right"/>
              <w:rPr>
                <w:rFonts w:ascii="Times New Roman" w:hAnsi="Times New Roman" w:cs="Times New Roman"/>
                <w:i/>
                <w:sz w:val="24"/>
                <w:szCs w:val="24"/>
              </w:rPr>
            </w:pPr>
          </w:p>
        </w:tc>
        <w:tc>
          <w:tcPr>
            <w:tcW w:w="1368" w:type="dxa"/>
            <w:shd w:val="clear" w:color="auto" w:fill="EDEDED" w:themeFill="accent3" w:themeFillTint="33"/>
          </w:tcPr>
          <w:p w14:paraId="4B9E808F"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Burberry</w:t>
            </w:r>
          </w:p>
          <w:p w14:paraId="1AB6BC2D" w14:textId="77777777" w:rsidR="00C513AB" w:rsidRDefault="00C513AB" w:rsidP="002434DE">
            <w:pPr>
              <w:jc w:val="center"/>
              <w:rPr>
                <w:rFonts w:ascii="Times New Roman" w:hAnsi="Times New Roman" w:cs="Times New Roman"/>
                <w:b/>
                <w:sz w:val="24"/>
                <w:szCs w:val="24"/>
              </w:rPr>
            </w:pPr>
          </w:p>
        </w:tc>
        <w:tc>
          <w:tcPr>
            <w:tcW w:w="1362" w:type="dxa"/>
            <w:shd w:val="clear" w:color="auto" w:fill="EDEDED" w:themeFill="accent3" w:themeFillTint="33"/>
          </w:tcPr>
          <w:p w14:paraId="6F5DD619"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Burberry</w:t>
            </w:r>
          </w:p>
        </w:tc>
        <w:tc>
          <w:tcPr>
            <w:tcW w:w="1275" w:type="dxa"/>
            <w:shd w:val="clear" w:color="auto" w:fill="EDEDED" w:themeFill="accent3" w:themeFillTint="33"/>
          </w:tcPr>
          <w:p w14:paraId="7DEB6F6B"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Kering</w:t>
            </w:r>
          </w:p>
          <w:p w14:paraId="4C1E6344"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Group</w:t>
            </w:r>
          </w:p>
        </w:tc>
        <w:tc>
          <w:tcPr>
            <w:tcW w:w="1275" w:type="dxa"/>
            <w:shd w:val="clear" w:color="auto" w:fill="EDEDED" w:themeFill="accent3" w:themeFillTint="33"/>
          </w:tcPr>
          <w:p w14:paraId="44D30A3C" w14:textId="77777777" w:rsidR="00C513AB" w:rsidRPr="0066469A" w:rsidRDefault="00C513AB" w:rsidP="002434DE">
            <w:pPr>
              <w:jc w:val="center"/>
              <w:rPr>
                <w:rFonts w:ascii="Times New Roman" w:hAnsi="Times New Roman" w:cs="Times New Roman"/>
                <w:b/>
                <w:sz w:val="24"/>
                <w:szCs w:val="24"/>
              </w:rPr>
            </w:pPr>
            <w:r w:rsidRPr="00067109">
              <w:rPr>
                <w:rFonts w:ascii="Times New Roman" w:hAnsi="Times New Roman" w:cs="Times New Roman"/>
                <w:b/>
                <w:sz w:val="24"/>
                <w:szCs w:val="24"/>
              </w:rPr>
              <w:t>Kering</w:t>
            </w:r>
            <w:r>
              <w:rPr>
                <w:rFonts w:ascii="Times New Roman" w:hAnsi="Times New Roman" w:cs="Times New Roman"/>
                <w:b/>
                <w:sz w:val="24"/>
                <w:szCs w:val="24"/>
              </w:rPr>
              <w:t xml:space="preserve"> Group</w:t>
            </w:r>
          </w:p>
        </w:tc>
        <w:tc>
          <w:tcPr>
            <w:tcW w:w="1275" w:type="dxa"/>
            <w:shd w:val="clear" w:color="auto" w:fill="EDEDED" w:themeFill="accent3" w:themeFillTint="33"/>
          </w:tcPr>
          <w:p w14:paraId="6F3C742A" w14:textId="77777777" w:rsidR="00C513AB" w:rsidRPr="0066469A" w:rsidRDefault="00C513AB" w:rsidP="002434DE">
            <w:pPr>
              <w:jc w:val="center"/>
              <w:rPr>
                <w:rFonts w:ascii="Times New Roman" w:hAnsi="Times New Roman" w:cs="Times New Roman"/>
                <w:b/>
                <w:sz w:val="24"/>
                <w:szCs w:val="24"/>
              </w:rPr>
            </w:pPr>
          </w:p>
        </w:tc>
      </w:tr>
      <w:tr w:rsidR="00C513AB" w:rsidRPr="00080DCB" w14:paraId="415D47C1" w14:textId="77777777" w:rsidTr="00813116">
        <w:trPr>
          <w:trHeight w:val="458"/>
        </w:trPr>
        <w:tc>
          <w:tcPr>
            <w:tcW w:w="3175" w:type="dxa"/>
            <w:shd w:val="clear" w:color="auto" w:fill="EDEDED" w:themeFill="accent3" w:themeFillTint="33"/>
          </w:tcPr>
          <w:p w14:paraId="4FA632E9" w14:textId="77777777" w:rsidR="00C513AB" w:rsidRPr="0066469A" w:rsidRDefault="00C513AB" w:rsidP="002434DE">
            <w:pPr>
              <w:jc w:val="right"/>
              <w:rPr>
                <w:rFonts w:ascii="Times New Roman" w:hAnsi="Times New Roman" w:cs="Times New Roman"/>
                <w:i/>
                <w:sz w:val="24"/>
                <w:szCs w:val="24"/>
              </w:rPr>
            </w:pPr>
            <w:r>
              <w:rPr>
                <w:rFonts w:ascii="Times New Roman" w:hAnsi="Times New Roman" w:cs="Times New Roman"/>
                <w:i/>
                <w:sz w:val="24"/>
                <w:szCs w:val="24"/>
              </w:rPr>
              <w:t>Financial year ending=</w:t>
            </w:r>
          </w:p>
        </w:tc>
        <w:tc>
          <w:tcPr>
            <w:tcW w:w="1368" w:type="dxa"/>
            <w:shd w:val="clear" w:color="auto" w:fill="EDEDED" w:themeFill="accent3" w:themeFillTint="33"/>
          </w:tcPr>
          <w:p w14:paraId="35FBF4EE"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April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w:t>
            </w:r>
            <w:r w:rsidRPr="0066469A">
              <w:rPr>
                <w:rFonts w:ascii="Times New Roman" w:hAnsi="Times New Roman" w:cs="Times New Roman"/>
                <w:b/>
                <w:sz w:val="24"/>
                <w:szCs w:val="24"/>
              </w:rPr>
              <w:t>2017</w:t>
            </w:r>
          </w:p>
        </w:tc>
        <w:tc>
          <w:tcPr>
            <w:tcW w:w="1362" w:type="dxa"/>
            <w:shd w:val="clear" w:color="auto" w:fill="EDEDED" w:themeFill="accent3" w:themeFillTint="33"/>
          </w:tcPr>
          <w:p w14:paraId="1DF01199"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April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w:t>
            </w:r>
            <w:r w:rsidRPr="0066469A">
              <w:rPr>
                <w:rFonts w:ascii="Times New Roman" w:hAnsi="Times New Roman" w:cs="Times New Roman"/>
                <w:b/>
                <w:sz w:val="24"/>
                <w:szCs w:val="24"/>
              </w:rPr>
              <w:t>2018</w:t>
            </w:r>
          </w:p>
        </w:tc>
        <w:tc>
          <w:tcPr>
            <w:tcW w:w="1275" w:type="dxa"/>
            <w:shd w:val="clear" w:color="auto" w:fill="EDEDED" w:themeFill="accent3" w:themeFillTint="33"/>
          </w:tcPr>
          <w:p w14:paraId="1DDFEAD5"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December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2016</w:t>
            </w:r>
          </w:p>
        </w:tc>
        <w:tc>
          <w:tcPr>
            <w:tcW w:w="1275" w:type="dxa"/>
            <w:shd w:val="clear" w:color="auto" w:fill="EDEDED" w:themeFill="accent3" w:themeFillTint="33"/>
          </w:tcPr>
          <w:p w14:paraId="3240B576"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December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2017</w:t>
            </w:r>
          </w:p>
        </w:tc>
        <w:tc>
          <w:tcPr>
            <w:tcW w:w="1275" w:type="dxa"/>
            <w:shd w:val="clear" w:color="auto" w:fill="EDEDED" w:themeFill="accent3" w:themeFillTint="33"/>
          </w:tcPr>
          <w:p w14:paraId="777E3FAA" w14:textId="77777777" w:rsidR="00C513AB" w:rsidRPr="0066469A" w:rsidRDefault="00C513AB" w:rsidP="002434DE">
            <w:pPr>
              <w:jc w:val="center"/>
              <w:rPr>
                <w:rFonts w:ascii="Times New Roman" w:hAnsi="Times New Roman" w:cs="Times New Roman"/>
                <w:b/>
                <w:sz w:val="24"/>
                <w:szCs w:val="24"/>
              </w:rPr>
            </w:pPr>
          </w:p>
        </w:tc>
      </w:tr>
      <w:tr w:rsidR="00C513AB" w:rsidRPr="00080DCB" w14:paraId="6CF48E58" w14:textId="77777777" w:rsidTr="00813116">
        <w:trPr>
          <w:trHeight w:val="458"/>
        </w:trPr>
        <w:tc>
          <w:tcPr>
            <w:tcW w:w="3175" w:type="dxa"/>
            <w:shd w:val="clear" w:color="auto" w:fill="EDEDED" w:themeFill="accent3" w:themeFillTint="33"/>
          </w:tcPr>
          <w:p w14:paraId="32969FA4" w14:textId="77777777" w:rsidR="00C513AB" w:rsidRPr="00080DCB" w:rsidRDefault="00C513AB" w:rsidP="002434DE">
            <w:pPr>
              <w:rPr>
                <w:rFonts w:ascii="Times New Roman" w:hAnsi="Times New Roman" w:cs="Times New Roman"/>
                <w:b/>
                <w:sz w:val="24"/>
                <w:szCs w:val="24"/>
                <w:u w:val="single"/>
              </w:rPr>
            </w:pPr>
            <w:r w:rsidRPr="00080DCB">
              <w:rPr>
                <w:rFonts w:ascii="Times New Roman" w:hAnsi="Times New Roman" w:cs="Times New Roman"/>
                <w:b/>
                <w:sz w:val="24"/>
                <w:szCs w:val="24"/>
                <w:u w:val="single"/>
              </w:rPr>
              <w:t>Profitability</w:t>
            </w:r>
          </w:p>
        </w:tc>
        <w:tc>
          <w:tcPr>
            <w:tcW w:w="1368" w:type="dxa"/>
            <w:shd w:val="clear" w:color="auto" w:fill="EDEDED" w:themeFill="accent3" w:themeFillTint="33"/>
          </w:tcPr>
          <w:p w14:paraId="577718F7" w14:textId="77777777" w:rsidR="00C513AB" w:rsidRPr="00080DCB" w:rsidRDefault="00C513AB" w:rsidP="002434DE">
            <w:pPr>
              <w:rPr>
                <w:rFonts w:ascii="Times New Roman" w:hAnsi="Times New Roman" w:cs="Times New Roman"/>
                <w:b/>
                <w:sz w:val="24"/>
                <w:szCs w:val="24"/>
                <w:u w:val="single"/>
              </w:rPr>
            </w:pPr>
          </w:p>
        </w:tc>
        <w:tc>
          <w:tcPr>
            <w:tcW w:w="1362" w:type="dxa"/>
            <w:shd w:val="clear" w:color="auto" w:fill="EDEDED" w:themeFill="accent3" w:themeFillTint="33"/>
          </w:tcPr>
          <w:p w14:paraId="0F059306" w14:textId="77777777" w:rsidR="00C513AB" w:rsidRPr="00080DCB" w:rsidRDefault="00C513AB" w:rsidP="002434DE">
            <w:pPr>
              <w:rPr>
                <w:rFonts w:ascii="Times New Roman" w:hAnsi="Times New Roman" w:cs="Times New Roman"/>
                <w:b/>
                <w:sz w:val="24"/>
                <w:szCs w:val="24"/>
                <w:u w:val="single"/>
              </w:rPr>
            </w:pPr>
          </w:p>
        </w:tc>
        <w:tc>
          <w:tcPr>
            <w:tcW w:w="1275" w:type="dxa"/>
            <w:shd w:val="clear" w:color="auto" w:fill="EDEDED" w:themeFill="accent3" w:themeFillTint="33"/>
          </w:tcPr>
          <w:p w14:paraId="63E6181B" w14:textId="77777777" w:rsidR="00C513AB" w:rsidRPr="00080DCB" w:rsidRDefault="00C513AB" w:rsidP="002434DE">
            <w:pPr>
              <w:rPr>
                <w:rFonts w:ascii="Times New Roman" w:hAnsi="Times New Roman" w:cs="Times New Roman"/>
                <w:b/>
                <w:sz w:val="24"/>
                <w:szCs w:val="24"/>
                <w:u w:val="single"/>
              </w:rPr>
            </w:pPr>
          </w:p>
        </w:tc>
        <w:tc>
          <w:tcPr>
            <w:tcW w:w="1275" w:type="dxa"/>
            <w:shd w:val="clear" w:color="auto" w:fill="EDEDED" w:themeFill="accent3" w:themeFillTint="33"/>
          </w:tcPr>
          <w:p w14:paraId="0D37B63A" w14:textId="77777777" w:rsidR="00C513AB" w:rsidRPr="00080DCB" w:rsidRDefault="00C513AB" w:rsidP="002434DE">
            <w:pPr>
              <w:rPr>
                <w:rFonts w:ascii="Times New Roman" w:hAnsi="Times New Roman" w:cs="Times New Roman"/>
                <w:b/>
                <w:sz w:val="24"/>
                <w:szCs w:val="24"/>
                <w:u w:val="single"/>
              </w:rPr>
            </w:pPr>
          </w:p>
        </w:tc>
        <w:tc>
          <w:tcPr>
            <w:tcW w:w="1275" w:type="dxa"/>
            <w:shd w:val="clear" w:color="auto" w:fill="EDEDED" w:themeFill="accent3" w:themeFillTint="33"/>
          </w:tcPr>
          <w:p w14:paraId="2D56908F" w14:textId="77777777" w:rsidR="00C513AB" w:rsidRPr="00080DCB" w:rsidRDefault="00C513AB" w:rsidP="002434DE">
            <w:pPr>
              <w:rPr>
                <w:rFonts w:ascii="Times New Roman" w:hAnsi="Times New Roman" w:cs="Times New Roman"/>
                <w:b/>
                <w:sz w:val="24"/>
                <w:szCs w:val="24"/>
                <w:u w:val="single"/>
              </w:rPr>
            </w:pPr>
          </w:p>
        </w:tc>
      </w:tr>
      <w:tr w:rsidR="00C513AB" w:rsidRPr="00080DCB" w14:paraId="1A7AEE2F" w14:textId="77777777" w:rsidTr="00813116">
        <w:trPr>
          <w:trHeight w:val="458"/>
        </w:trPr>
        <w:tc>
          <w:tcPr>
            <w:tcW w:w="3175" w:type="dxa"/>
            <w:shd w:val="clear" w:color="auto" w:fill="EDEDED" w:themeFill="accent3" w:themeFillTint="33"/>
          </w:tcPr>
          <w:p w14:paraId="7D05C25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Capital Employed</w:t>
            </w:r>
          </w:p>
        </w:tc>
        <w:tc>
          <w:tcPr>
            <w:tcW w:w="1368" w:type="dxa"/>
            <w:shd w:val="clear" w:color="auto" w:fill="FFC000" w:themeFill="accent4"/>
          </w:tcPr>
          <w:p w14:paraId="60FDBE4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21.39%</w:t>
            </w:r>
          </w:p>
        </w:tc>
        <w:tc>
          <w:tcPr>
            <w:tcW w:w="1362" w:type="dxa"/>
            <w:shd w:val="clear" w:color="auto" w:fill="FFC000" w:themeFill="accent4"/>
          </w:tcPr>
          <w:p w14:paraId="0178891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24.64%</w:t>
            </w:r>
          </w:p>
        </w:tc>
        <w:tc>
          <w:tcPr>
            <w:tcW w:w="1275" w:type="dxa"/>
            <w:shd w:val="clear" w:color="auto" w:fill="C5E0B3" w:themeFill="accent6" w:themeFillTint="66"/>
          </w:tcPr>
          <w:p w14:paraId="082F5FF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7.44%</w:t>
            </w:r>
          </w:p>
        </w:tc>
        <w:tc>
          <w:tcPr>
            <w:tcW w:w="1275" w:type="dxa"/>
            <w:shd w:val="clear" w:color="auto" w:fill="C5E0B3" w:themeFill="accent6" w:themeFillTint="66"/>
          </w:tcPr>
          <w:p w14:paraId="1C824EB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14.14%</w:t>
            </w:r>
          </w:p>
        </w:tc>
        <w:tc>
          <w:tcPr>
            <w:tcW w:w="1275" w:type="dxa"/>
            <w:shd w:val="clear" w:color="auto" w:fill="EDEDED" w:themeFill="accent3" w:themeFillTint="33"/>
          </w:tcPr>
          <w:p w14:paraId="4E11C337" w14:textId="77777777" w:rsidR="00C513AB" w:rsidRDefault="00C513AB" w:rsidP="002434DE">
            <w:pPr>
              <w:rPr>
                <w:rFonts w:ascii="Times New Roman" w:hAnsi="Times New Roman" w:cs="Times New Roman"/>
                <w:sz w:val="24"/>
                <w:szCs w:val="24"/>
              </w:rPr>
            </w:pPr>
          </w:p>
        </w:tc>
      </w:tr>
      <w:tr w:rsidR="00C513AB" w:rsidRPr="00080DCB" w14:paraId="3395F28F" w14:textId="77777777" w:rsidTr="00813116">
        <w:trPr>
          <w:trHeight w:val="458"/>
        </w:trPr>
        <w:tc>
          <w:tcPr>
            <w:tcW w:w="3175" w:type="dxa"/>
            <w:shd w:val="clear" w:color="auto" w:fill="EDEDED" w:themeFill="accent3" w:themeFillTint="33"/>
          </w:tcPr>
          <w:p w14:paraId="7910511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Profit</w:t>
            </w:r>
          </w:p>
        </w:tc>
        <w:tc>
          <w:tcPr>
            <w:tcW w:w="1368" w:type="dxa"/>
            <w:shd w:val="clear" w:color="auto" w:fill="FFC000" w:themeFill="accent4"/>
          </w:tcPr>
          <w:p w14:paraId="020405A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14.26%</w:t>
            </w:r>
          </w:p>
        </w:tc>
        <w:tc>
          <w:tcPr>
            <w:tcW w:w="1362" w:type="dxa"/>
            <w:shd w:val="clear" w:color="auto" w:fill="FFC000" w:themeFill="accent4"/>
          </w:tcPr>
          <w:p w14:paraId="6F5880F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15.01%</w:t>
            </w:r>
          </w:p>
        </w:tc>
        <w:tc>
          <w:tcPr>
            <w:tcW w:w="1275" w:type="dxa"/>
            <w:shd w:val="clear" w:color="auto" w:fill="C5E0B3" w:themeFill="accent6" w:themeFillTint="66"/>
          </w:tcPr>
          <w:p w14:paraId="3159A77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11.14%</w:t>
            </w:r>
          </w:p>
        </w:tc>
        <w:tc>
          <w:tcPr>
            <w:tcW w:w="1275" w:type="dxa"/>
            <w:shd w:val="clear" w:color="auto" w:fill="C5E0B3" w:themeFill="accent6" w:themeFillTint="66"/>
          </w:tcPr>
          <w:p w14:paraId="577AF95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17.49%</w:t>
            </w:r>
          </w:p>
        </w:tc>
        <w:tc>
          <w:tcPr>
            <w:tcW w:w="1275" w:type="dxa"/>
            <w:shd w:val="clear" w:color="auto" w:fill="EDEDED" w:themeFill="accent3" w:themeFillTint="33"/>
          </w:tcPr>
          <w:p w14:paraId="23BD6344" w14:textId="77777777" w:rsidR="00C513AB" w:rsidRDefault="00C513AB" w:rsidP="002434DE">
            <w:pPr>
              <w:rPr>
                <w:rFonts w:ascii="Times New Roman" w:hAnsi="Times New Roman" w:cs="Times New Roman"/>
                <w:sz w:val="24"/>
                <w:szCs w:val="24"/>
              </w:rPr>
            </w:pPr>
          </w:p>
        </w:tc>
      </w:tr>
      <w:tr w:rsidR="00C513AB" w:rsidRPr="00080DCB" w14:paraId="43F91A30" w14:textId="77777777" w:rsidTr="00813116">
        <w:trPr>
          <w:trHeight w:val="441"/>
        </w:trPr>
        <w:tc>
          <w:tcPr>
            <w:tcW w:w="3175" w:type="dxa"/>
            <w:shd w:val="clear" w:color="auto" w:fill="EDEDED" w:themeFill="accent3" w:themeFillTint="33"/>
          </w:tcPr>
          <w:p w14:paraId="1A871D0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Gross Profit</w:t>
            </w:r>
          </w:p>
        </w:tc>
        <w:tc>
          <w:tcPr>
            <w:tcW w:w="1368" w:type="dxa"/>
            <w:shd w:val="clear" w:color="auto" w:fill="FFC000" w:themeFill="accent4"/>
          </w:tcPr>
          <w:p w14:paraId="4C71A7E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69.89%</w:t>
            </w:r>
          </w:p>
        </w:tc>
        <w:tc>
          <w:tcPr>
            <w:tcW w:w="1362" w:type="dxa"/>
            <w:shd w:val="clear" w:color="auto" w:fill="FFC000" w:themeFill="accent4"/>
          </w:tcPr>
          <w:p w14:paraId="3F4232C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69.43%</w:t>
            </w:r>
          </w:p>
        </w:tc>
        <w:tc>
          <w:tcPr>
            <w:tcW w:w="1275" w:type="dxa"/>
            <w:shd w:val="clear" w:color="auto" w:fill="C5E0B3" w:themeFill="accent6" w:themeFillTint="66"/>
          </w:tcPr>
          <w:p w14:paraId="69A23C60"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62.9%</w:t>
            </w:r>
          </w:p>
        </w:tc>
        <w:tc>
          <w:tcPr>
            <w:tcW w:w="1275" w:type="dxa"/>
            <w:shd w:val="clear" w:color="auto" w:fill="C5E0B3" w:themeFill="accent6" w:themeFillTint="66"/>
          </w:tcPr>
          <w:p w14:paraId="0FF3316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65.47%</w:t>
            </w:r>
          </w:p>
        </w:tc>
        <w:tc>
          <w:tcPr>
            <w:tcW w:w="1275" w:type="dxa"/>
            <w:shd w:val="clear" w:color="auto" w:fill="EDEDED" w:themeFill="accent3" w:themeFillTint="33"/>
          </w:tcPr>
          <w:p w14:paraId="7FBAFFED" w14:textId="77777777" w:rsidR="00C513AB" w:rsidRDefault="00C513AB" w:rsidP="002434DE">
            <w:pPr>
              <w:rPr>
                <w:rFonts w:ascii="Times New Roman" w:hAnsi="Times New Roman" w:cs="Times New Roman"/>
                <w:sz w:val="24"/>
                <w:szCs w:val="24"/>
              </w:rPr>
            </w:pPr>
          </w:p>
        </w:tc>
      </w:tr>
      <w:tr w:rsidR="00C513AB" w:rsidRPr="00080DCB" w14:paraId="7C49F42D" w14:textId="77777777" w:rsidTr="00813116">
        <w:trPr>
          <w:trHeight w:val="458"/>
        </w:trPr>
        <w:tc>
          <w:tcPr>
            <w:tcW w:w="3175" w:type="dxa"/>
            <w:shd w:val="clear" w:color="auto" w:fill="EDEDED" w:themeFill="accent3" w:themeFillTint="33"/>
          </w:tcPr>
          <w:p w14:paraId="466E7D4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Assets</w:t>
            </w:r>
          </w:p>
        </w:tc>
        <w:tc>
          <w:tcPr>
            <w:tcW w:w="1368" w:type="dxa"/>
            <w:shd w:val="clear" w:color="auto" w:fill="FFC000" w:themeFill="accent4"/>
          </w:tcPr>
          <w:p w14:paraId="17C8DE7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21.33%</w:t>
            </w:r>
          </w:p>
        </w:tc>
        <w:tc>
          <w:tcPr>
            <w:tcW w:w="1362" w:type="dxa"/>
            <w:shd w:val="clear" w:color="auto" w:fill="FFC000" w:themeFill="accent4"/>
          </w:tcPr>
          <w:p w14:paraId="100B54A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24.57%</w:t>
            </w:r>
          </w:p>
        </w:tc>
        <w:tc>
          <w:tcPr>
            <w:tcW w:w="1275" w:type="dxa"/>
            <w:shd w:val="clear" w:color="auto" w:fill="C5E0B3" w:themeFill="accent6" w:themeFillTint="66"/>
          </w:tcPr>
          <w:p w14:paraId="1DBA25F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7.17%</w:t>
            </w:r>
          </w:p>
        </w:tc>
        <w:tc>
          <w:tcPr>
            <w:tcW w:w="1275" w:type="dxa"/>
            <w:shd w:val="clear" w:color="auto" w:fill="C5E0B3" w:themeFill="accent6" w:themeFillTint="66"/>
          </w:tcPr>
          <w:p w14:paraId="095026A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13.66%</w:t>
            </w:r>
          </w:p>
        </w:tc>
        <w:tc>
          <w:tcPr>
            <w:tcW w:w="1275" w:type="dxa"/>
            <w:shd w:val="clear" w:color="auto" w:fill="EDEDED" w:themeFill="accent3" w:themeFillTint="33"/>
          </w:tcPr>
          <w:p w14:paraId="62E813BC" w14:textId="77777777" w:rsidR="00C513AB" w:rsidRDefault="00C513AB" w:rsidP="002434DE">
            <w:pPr>
              <w:rPr>
                <w:rFonts w:ascii="Times New Roman" w:hAnsi="Times New Roman" w:cs="Times New Roman"/>
                <w:sz w:val="24"/>
                <w:szCs w:val="24"/>
              </w:rPr>
            </w:pPr>
          </w:p>
        </w:tc>
      </w:tr>
      <w:tr w:rsidR="00C513AB" w:rsidRPr="00080DCB" w14:paraId="186FED0D" w14:textId="77777777" w:rsidTr="00813116">
        <w:trPr>
          <w:trHeight w:val="458"/>
        </w:trPr>
        <w:tc>
          <w:tcPr>
            <w:tcW w:w="3175" w:type="dxa"/>
            <w:shd w:val="clear" w:color="auto" w:fill="EDEDED" w:themeFill="accent3" w:themeFillTint="33"/>
          </w:tcPr>
          <w:p w14:paraId="3C295D3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Net Assets</w:t>
            </w:r>
          </w:p>
        </w:tc>
        <w:tc>
          <w:tcPr>
            <w:tcW w:w="1368" w:type="dxa"/>
            <w:shd w:val="clear" w:color="auto" w:fill="FFC000" w:themeFill="accent4"/>
          </w:tcPr>
          <w:p w14:paraId="19EA761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23.33%</w:t>
            </w:r>
          </w:p>
        </w:tc>
        <w:tc>
          <w:tcPr>
            <w:tcW w:w="1362" w:type="dxa"/>
            <w:shd w:val="clear" w:color="auto" w:fill="FFC000" w:themeFill="accent4"/>
          </w:tcPr>
          <w:p w14:paraId="52C0A85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28.78%</w:t>
            </w:r>
          </w:p>
        </w:tc>
        <w:tc>
          <w:tcPr>
            <w:tcW w:w="1275" w:type="dxa"/>
            <w:shd w:val="clear" w:color="auto" w:fill="C5E0B3" w:themeFill="accent6" w:themeFillTint="66"/>
          </w:tcPr>
          <w:p w14:paraId="440711F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11.54%</w:t>
            </w:r>
          </w:p>
        </w:tc>
        <w:tc>
          <w:tcPr>
            <w:tcW w:w="1275" w:type="dxa"/>
            <w:shd w:val="clear" w:color="auto" w:fill="C5E0B3" w:themeFill="accent6" w:themeFillTint="66"/>
          </w:tcPr>
          <w:p w14:paraId="5E48C39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21.43%</w:t>
            </w:r>
          </w:p>
        </w:tc>
        <w:tc>
          <w:tcPr>
            <w:tcW w:w="1275" w:type="dxa"/>
            <w:shd w:val="clear" w:color="auto" w:fill="EDEDED" w:themeFill="accent3" w:themeFillTint="33"/>
          </w:tcPr>
          <w:p w14:paraId="28852F2F" w14:textId="77777777" w:rsidR="00C513AB" w:rsidRDefault="00C513AB" w:rsidP="002434DE">
            <w:pPr>
              <w:rPr>
                <w:rFonts w:ascii="Times New Roman" w:hAnsi="Times New Roman" w:cs="Times New Roman"/>
                <w:sz w:val="24"/>
                <w:szCs w:val="24"/>
              </w:rPr>
            </w:pPr>
          </w:p>
        </w:tc>
      </w:tr>
      <w:tr w:rsidR="00C513AB" w:rsidRPr="00080DCB" w14:paraId="53BFC7C0" w14:textId="77777777" w:rsidTr="00813116">
        <w:trPr>
          <w:trHeight w:val="458"/>
        </w:trPr>
        <w:tc>
          <w:tcPr>
            <w:tcW w:w="3175" w:type="dxa"/>
            <w:shd w:val="clear" w:color="auto" w:fill="EDEDED" w:themeFill="accent3" w:themeFillTint="33"/>
          </w:tcPr>
          <w:p w14:paraId="18E5D06F" w14:textId="77777777" w:rsidR="00C513AB" w:rsidRPr="0066469A"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Liquidity</w:t>
            </w:r>
          </w:p>
        </w:tc>
        <w:tc>
          <w:tcPr>
            <w:tcW w:w="1368" w:type="dxa"/>
            <w:shd w:val="clear" w:color="auto" w:fill="FFC000" w:themeFill="accent4"/>
          </w:tcPr>
          <w:p w14:paraId="4379FB74" w14:textId="77777777" w:rsidR="00C513AB" w:rsidRPr="00080DCB" w:rsidRDefault="00C513AB" w:rsidP="002434DE">
            <w:pPr>
              <w:rPr>
                <w:rFonts w:ascii="Times New Roman" w:hAnsi="Times New Roman" w:cs="Times New Roman"/>
                <w:sz w:val="24"/>
                <w:szCs w:val="24"/>
              </w:rPr>
            </w:pPr>
          </w:p>
        </w:tc>
        <w:tc>
          <w:tcPr>
            <w:tcW w:w="1362" w:type="dxa"/>
            <w:shd w:val="clear" w:color="auto" w:fill="FFC000" w:themeFill="accent4"/>
          </w:tcPr>
          <w:p w14:paraId="39B075C5"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41A2DE3C"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20346B35" w14:textId="77777777" w:rsidR="00C513AB" w:rsidRPr="00080DC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160187B4" w14:textId="77777777" w:rsidR="00C513AB" w:rsidRPr="00080DCB" w:rsidRDefault="00C513AB" w:rsidP="002434DE">
            <w:pPr>
              <w:rPr>
                <w:rFonts w:ascii="Times New Roman" w:hAnsi="Times New Roman" w:cs="Times New Roman"/>
                <w:sz w:val="24"/>
                <w:szCs w:val="24"/>
              </w:rPr>
            </w:pPr>
          </w:p>
        </w:tc>
      </w:tr>
      <w:tr w:rsidR="00C513AB" w:rsidRPr="00080DCB" w14:paraId="009689C8" w14:textId="77777777" w:rsidTr="00813116">
        <w:trPr>
          <w:trHeight w:val="458"/>
        </w:trPr>
        <w:tc>
          <w:tcPr>
            <w:tcW w:w="3175" w:type="dxa"/>
            <w:shd w:val="clear" w:color="auto" w:fill="EDEDED" w:themeFill="accent3" w:themeFillTint="33"/>
          </w:tcPr>
          <w:p w14:paraId="7F5EF5E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Current Ratio</w:t>
            </w:r>
          </w:p>
        </w:tc>
        <w:tc>
          <w:tcPr>
            <w:tcW w:w="1368" w:type="dxa"/>
            <w:shd w:val="clear" w:color="auto" w:fill="FFC000" w:themeFill="accent4"/>
          </w:tcPr>
          <w:p w14:paraId="790C80F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2.29 times</w:t>
            </w:r>
          </w:p>
        </w:tc>
        <w:tc>
          <w:tcPr>
            <w:tcW w:w="1362" w:type="dxa"/>
            <w:shd w:val="clear" w:color="auto" w:fill="FFC000" w:themeFill="accent4"/>
          </w:tcPr>
          <w:p w14:paraId="6FBDADF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2.79 times</w:t>
            </w:r>
          </w:p>
        </w:tc>
        <w:tc>
          <w:tcPr>
            <w:tcW w:w="1275" w:type="dxa"/>
            <w:shd w:val="clear" w:color="auto" w:fill="C5E0B3" w:themeFill="accent6" w:themeFillTint="66"/>
          </w:tcPr>
          <w:p w14:paraId="5AC8F71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1.15 times</w:t>
            </w:r>
          </w:p>
        </w:tc>
        <w:tc>
          <w:tcPr>
            <w:tcW w:w="1275" w:type="dxa"/>
            <w:shd w:val="clear" w:color="auto" w:fill="C5E0B3" w:themeFill="accent6" w:themeFillTint="66"/>
          </w:tcPr>
          <w:p w14:paraId="6ABCE78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1.27 times</w:t>
            </w:r>
          </w:p>
        </w:tc>
        <w:tc>
          <w:tcPr>
            <w:tcW w:w="1275" w:type="dxa"/>
            <w:shd w:val="clear" w:color="auto" w:fill="EDEDED" w:themeFill="accent3" w:themeFillTint="33"/>
          </w:tcPr>
          <w:p w14:paraId="6C0B17A2" w14:textId="77777777" w:rsidR="00C513AB" w:rsidRDefault="00C513AB" w:rsidP="002434DE">
            <w:pPr>
              <w:rPr>
                <w:rFonts w:ascii="Times New Roman" w:hAnsi="Times New Roman" w:cs="Times New Roman"/>
                <w:sz w:val="24"/>
                <w:szCs w:val="24"/>
              </w:rPr>
            </w:pPr>
          </w:p>
        </w:tc>
      </w:tr>
      <w:tr w:rsidR="00C513AB" w:rsidRPr="00080DCB" w14:paraId="1F70BB00" w14:textId="77777777" w:rsidTr="00813116">
        <w:trPr>
          <w:trHeight w:val="458"/>
        </w:trPr>
        <w:tc>
          <w:tcPr>
            <w:tcW w:w="3175" w:type="dxa"/>
            <w:shd w:val="clear" w:color="auto" w:fill="EDEDED" w:themeFill="accent3" w:themeFillTint="33"/>
          </w:tcPr>
          <w:p w14:paraId="2A306EB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Acid Test</w:t>
            </w:r>
          </w:p>
        </w:tc>
        <w:tc>
          <w:tcPr>
            <w:tcW w:w="1368" w:type="dxa"/>
            <w:shd w:val="clear" w:color="auto" w:fill="FFC000" w:themeFill="accent4"/>
          </w:tcPr>
          <w:p w14:paraId="1F14FB2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2.01 times</w:t>
            </w:r>
          </w:p>
        </w:tc>
        <w:tc>
          <w:tcPr>
            <w:tcW w:w="1362" w:type="dxa"/>
            <w:shd w:val="clear" w:color="auto" w:fill="FFC000" w:themeFill="accent4"/>
          </w:tcPr>
          <w:p w14:paraId="02F4499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2.04 times</w:t>
            </w:r>
          </w:p>
        </w:tc>
        <w:tc>
          <w:tcPr>
            <w:tcW w:w="1275" w:type="dxa"/>
            <w:shd w:val="clear" w:color="auto" w:fill="C5E0B3" w:themeFill="accent6" w:themeFillTint="66"/>
          </w:tcPr>
          <w:p w14:paraId="70B736E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0.65 times</w:t>
            </w:r>
          </w:p>
        </w:tc>
        <w:tc>
          <w:tcPr>
            <w:tcW w:w="1275" w:type="dxa"/>
            <w:shd w:val="clear" w:color="auto" w:fill="C5E0B3" w:themeFill="accent6" w:themeFillTint="66"/>
          </w:tcPr>
          <w:p w14:paraId="3FC2EBD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0.8 times</w:t>
            </w:r>
          </w:p>
        </w:tc>
        <w:tc>
          <w:tcPr>
            <w:tcW w:w="1275" w:type="dxa"/>
            <w:shd w:val="clear" w:color="auto" w:fill="EDEDED" w:themeFill="accent3" w:themeFillTint="33"/>
          </w:tcPr>
          <w:p w14:paraId="33DF7AA4" w14:textId="77777777" w:rsidR="00C513AB" w:rsidRDefault="00C513AB" w:rsidP="002434DE">
            <w:pPr>
              <w:rPr>
                <w:rFonts w:ascii="Times New Roman" w:hAnsi="Times New Roman" w:cs="Times New Roman"/>
                <w:sz w:val="24"/>
                <w:szCs w:val="24"/>
              </w:rPr>
            </w:pPr>
          </w:p>
        </w:tc>
      </w:tr>
      <w:tr w:rsidR="00C513AB" w:rsidRPr="00080DCB" w14:paraId="45250BB8" w14:textId="77777777" w:rsidTr="00813116">
        <w:trPr>
          <w:trHeight w:val="458"/>
        </w:trPr>
        <w:tc>
          <w:tcPr>
            <w:tcW w:w="3175" w:type="dxa"/>
            <w:shd w:val="clear" w:color="auto" w:fill="EDEDED" w:themeFill="accent3" w:themeFillTint="33"/>
          </w:tcPr>
          <w:p w14:paraId="42C2A52C" w14:textId="77777777" w:rsidR="00C513AB" w:rsidRPr="0066469A" w:rsidRDefault="00C513AB" w:rsidP="002434DE">
            <w:pPr>
              <w:rPr>
                <w:rFonts w:ascii="Times New Roman" w:hAnsi="Times New Roman" w:cs="Times New Roman"/>
                <w:sz w:val="24"/>
                <w:szCs w:val="24"/>
              </w:rPr>
            </w:pPr>
            <w:r>
              <w:rPr>
                <w:rFonts w:ascii="Times New Roman" w:hAnsi="Times New Roman" w:cs="Times New Roman"/>
                <w:b/>
                <w:sz w:val="24"/>
                <w:szCs w:val="24"/>
                <w:u w:val="single"/>
              </w:rPr>
              <w:t>Efficiency</w:t>
            </w:r>
          </w:p>
        </w:tc>
        <w:tc>
          <w:tcPr>
            <w:tcW w:w="1368" w:type="dxa"/>
            <w:shd w:val="clear" w:color="auto" w:fill="FFC000" w:themeFill="accent4"/>
          </w:tcPr>
          <w:p w14:paraId="40476F56" w14:textId="77777777" w:rsidR="00C513AB" w:rsidRPr="00080DCB" w:rsidRDefault="00C513AB" w:rsidP="002434DE">
            <w:pPr>
              <w:rPr>
                <w:rFonts w:ascii="Times New Roman" w:hAnsi="Times New Roman" w:cs="Times New Roman"/>
                <w:sz w:val="24"/>
                <w:szCs w:val="24"/>
              </w:rPr>
            </w:pPr>
          </w:p>
        </w:tc>
        <w:tc>
          <w:tcPr>
            <w:tcW w:w="1362" w:type="dxa"/>
            <w:shd w:val="clear" w:color="auto" w:fill="FFC000" w:themeFill="accent4"/>
          </w:tcPr>
          <w:p w14:paraId="0F8714BB"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4C32FF48"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5B785395" w14:textId="77777777" w:rsidR="00C513AB" w:rsidRPr="00080DC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322B6095" w14:textId="77777777" w:rsidR="00C513AB" w:rsidRPr="00080DCB" w:rsidRDefault="00C513AB" w:rsidP="002434DE">
            <w:pPr>
              <w:rPr>
                <w:rFonts w:ascii="Times New Roman" w:hAnsi="Times New Roman" w:cs="Times New Roman"/>
                <w:sz w:val="24"/>
                <w:szCs w:val="24"/>
              </w:rPr>
            </w:pPr>
          </w:p>
        </w:tc>
      </w:tr>
      <w:tr w:rsidR="00C513AB" w:rsidRPr="00080DCB" w14:paraId="5D73970E" w14:textId="77777777" w:rsidTr="00813116">
        <w:trPr>
          <w:trHeight w:val="458"/>
        </w:trPr>
        <w:tc>
          <w:tcPr>
            <w:tcW w:w="3175" w:type="dxa"/>
            <w:shd w:val="clear" w:color="auto" w:fill="EDEDED" w:themeFill="accent3" w:themeFillTint="33"/>
          </w:tcPr>
          <w:p w14:paraId="393F78A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Capital Employed Turnover</w:t>
            </w:r>
          </w:p>
        </w:tc>
        <w:tc>
          <w:tcPr>
            <w:tcW w:w="1368" w:type="dxa"/>
            <w:shd w:val="clear" w:color="auto" w:fill="FFC000" w:themeFill="accent4"/>
          </w:tcPr>
          <w:p w14:paraId="530433D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362" w:type="dxa"/>
            <w:shd w:val="clear" w:color="auto" w:fill="FFC000" w:themeFill="accent4"/>
          </w:tcPr>
          <w:p w14:paraId="6346DB5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275" w:type="dxa"/>
            <w:shd w:val="clear" w:color="auto" w:fill="C5E0B3" w:themeFill="accent6" w:themeFillTint="66"/>
          </w:tcPr>
          <w:p w14:paraId="305A411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0.67 times</w:t>
            </w:r>
          </w:p>
        </w:tc>
        <w:tc>
          <w:tcPr>
            <w:tcW w:w="1275" w:type="dxa"/>
            <w:shd w:val="clear" w:color="auto" w:fill="C5E0B3" w:themeFill="accent6" w:themeFillTint="66"/>
          </w:tcPr>
          <w:p w14:paraId="11802C6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0.81 times</w:t>
            </w:r>
          </w:p>
        </w:tc>
        <w:tc>
          <w:tcPr>
            <w:tcW w:w="1275" w:type="dxa"/>
            <w:shd w:val="clear" w:color="auto" w:fill="EDEDED" w:themeFill="accent3" w:themeFillTint="33"/>
          </w:tcPr>
          <w:p w14:paraId="7D3460D4" w14:textId="77777777" w:rsidR="00C513AB" w:rsidRDefault="00C513AB" w:rsidP="002434DE">
            <w:pPr>
              <w:rPr>
                <w:rFonts w:ascii="Times New Roman" w:hAnsi="Times New Roman" w:cs="Times New Roman"/>
                <w:sz w:val="24"/>
                <w:szCs w:val="24"/>
              </w:rPr>
            </w:pPr>
          </w:p>
        </w:tc>
      </w:tr>
      <w:tr w:rsidR="00C513AB" w:rsidRPr="00080DCB" w14:paraId="53FFD8FE" w14:textId="77777777" w:rsidTr="00813116">
        <w:trPr>
          <w:trHeight w:val="458"/>
        </w:trPr>
        <w:tc>
          <w:tcPr>
            <w:tcW w:w="3175" w:type="dxa"/>
            <w:shd w:val="clear" w:color="auto" w:fill="EDEDED" w:themeFill="accent3" w:themeFillTint="33"/>
          </w:tcPr>
          <w:p w14:paraId="3676DF9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Working Capital Turnover</w:t>
            </w:r>
          </w:p>
        </w:tc>
        <w:tc>
          <w:tcPr>
            <w:tcW w:w="1368" w:type="dxa"/>
            <w:shd w:val="clear" w:color="auto" w:fill="FFC000" w:themeFill="accent4"/>
          </w:tcPr>
          <w:p w14:paraId="096D304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 times</w:t>
            </w:r>
          </w:p>
        </w:tc>
        <w:tc>
          <w:tcPr>
            <w:tcW w:w="1362" w:type="dxa"/>
            <w:shd w:val="clear" w:color="auto" w:fill="FFC000" w:themeFill="accent4"/>
          </w:tcPr>
          <w:p w14:paraId="3CE0D32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times</w:t>
            </w:r>
          </w:p>
        </w:tc>
        <w:tc>
          <w:tcPr>
            <w:tcW w:w="1275" w:type="dxa"/>
            <w:shd w:val="clear" w:color="auto" w:fill="C5E0B3" w:themeFill="accent6" w:themeFillTint="66"/>
          </w:tcPr>
          <w:p w14:paraId="1811591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16.7 times</w:t>
            </w:r>
          </w:p>
        </w:tc>
        <w:tc>
          <w:tcPr>
            <w:tcW w:w="1275" w:type="dxa"/>
            <w:shd w:val="clear" w:color="auto" w:fill="C5E0B3" w:themeFill="accent6" w:themeFillTint="66"/>
          </w:tcPr>
          <w:p w14:paraId="6C93534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9.96 times</w:t>
            </w:r>
          </w:p>
        </w:tc>
        <w:tc>
          <w:tcPr>
            <w:tcW w:w="1275" w:type="dxa"/>
            <w:shd w:val="clear" w:color="auto" w:fill="EDEDED" w:themeFill="accent3" w:themeFillTint="33"/>
          </w:tcPr>
          <w:p w14:paraId="6AEE5355" w14:textId="77777777" w:rsidR="00C513AB" w:rsidRDefault="00C513AB" w:rsidP="002434DE">
            <w:pPr>
              <w:rPr>
                <w:rFonts w:ascii="Times New Roman" w:hAnsi="Times New Roman" w:cs="Times New Roman"/>
                <w:sz w:val="24"/>
                <w:szCs w:val="24"/>
              </w:rPr>
            </w:pPr>
          </w:p>
        </w:tc>
      </w:tr>
      <w:tr w:rsidR="00C513AB" w:rsidRPr="00080DCB" w14:paraId="32D525AA" w14:textId="77777777" w:rsidTr="00813116">
        <w:trPr>
          <w:trHeight w:val="458"/>
        </w:trPr>
        <w:tc>
          <w:tcPr>
            <w:tcW w:w="3175" w:type="dxa"/>
            <w:shd w:val="clear" w:color="auto" w:fill="EDEDED" w:themeFill="accent3" w:themeFillTint="33"/>
          </w:tcPr>
          <w:p w14:paraId="19345E8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Non-Current Assets Productivity</w:t>
            </w:r>
          </w:p>
        </w:tc>
        <w:tc>
          <w:tcPr>
            <w:tcW w:w="1368" w:type="dxa"/>
            <w:shd w:val="clear" w:color="auto" w:fill="FFC000" w:themeFill="accent4"/>
          </w:tcPr>
          <w:p w14:paraId="091ACA6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3.57 times</w:t>
            </w:r>
          </w:p>
        </w:tc>
        <w:tc>
          <w:tcPr>
            <w:tcW w:w="1362" w:type="dxa"/>
            <w:shd w:val="clear" w:color="auto" w:fill="FFC000" w:themeFill="accent4"/>
          </w:tcPr>
          <w:p w14:paraId="63D423E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4.01 times</w:t>
            </w:r>
          </w:p>
        </w:tc>
        <w:tc>
          <w:tcPr>
            <w:tcW w:w="1275" w:type="dxa"/>
            <w:shd w:val="clear" w:color="auto" w:fill="C5E0B3" w:themeFill="accent6" w:themeFillTint="66"/>
          </w:tcPr>
          <w:p w14:paraId="5C71C46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 xml:space="preserve">0.67 times </w:t>
            </w:r>
          </w:p>
        </w:tc>
        <w:tc>
          <w:tcPr>
            <w:tcW w:w="1275" w:type="dxa"/>
            <w:shd w:val="clear" w:color="auto" w:fill="C5E0B3" w:themeFill="accent6" w:themeFillTint="66"/>
          </w:tcPr>
          <w:p w14:paraId="1389B1A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0.85 times</w:t>
            </w:r>
          </w:p>
        </w:tc>
        <w:tc>
          <w:tcPr>
            <w:tcW w:w="1275" w:type="dxa"/>
            <w:shd w:val="clear" w:color="auto" w:fill="EDEDED" w:themeFill="accent3" w:themeFillTint="33"/>
          </w:tcPr>
          <w:p w14:paraId="24718A58" w14:textId="77777777" w:rsidR="00C513AB" w:rsidRDefault="00C513AB" w:rsidP="002434DE">
            <w:pPr>
              <w:rPr>
                <w:rFonts w:ascii="Times New Roman" w:hAnsi="Times New Roman" w:cs="Times New Roman"/>
                <w:sz w:val="24"/>
                <w:szCs w:val="24"/>
              </w:rPr>
            </w:pPr>
          </w:p>
        </w:tc>
      </w:tr>
      <w:tr w:rsidR="00C513AB" w:rsidRPr="00080DCB" w14:paraId="516C42B1" w14:textId="77777777" w:rsidTr="00813116">
        <w:trPr>
          <w:trHeight w:val="458"/>
        </w:trPr>
        <w:tc>
          <w:tcPr>
            <w:tcW w:w="3175" w:type="dxa"/>
            <w:shd w:val="clear" w:color="auto" w:fill="EDEDED" w:themeFill="accent3" w:themeFillTint="33"/>
          </w:tcPr>
          <w:p w14:paraId="3612C07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Asset Productivity</w:t>
            </w:r>
          </w:p>
        </w:tc>
        <w:tc>
          <w:tcPr>
            <w:tcW w:w="1368" w:type="dxa"/>
            <w:shd w:val="clear" w:color="auto" w:fill="FFC000" w:themeFill="accent4"/>
          </w:tcPr>
          <w:p w14:paraId="086EDA5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362" w:type="dxa"/>
            <w:shd w:val="clear" w:color="auto" w:fill="FFC000" w:themeFill="accent4"/>
          </w:tcPr>
          <w:p w14:paraId="1FBC1E0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275" w:type="dxa"/>
            <w:shd w:val="clear" w:color="auto" w:fill="C5E0B3" w:themeFill="accent6" w:themeFillTint="66"/>
          </w:tcPr>
          <w:p w14:paraId="0ED85F7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0.64 times</w:t>
            </w:r>
          </w:p>
        </w:tc>
        <w:tc>
          <w:tcPr>
            <w:tcW w:w="1275" w:type="dxa"/>
            <w:shd w:val="clear" w:color="auto" w:fill="C5E0B3" w:themeFill="accent6" w:themeFillTint="66"/>
          </w:tcPr>
          <w:p w14:paraId="1DD2195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0.78 times</w:t>
            </w:r>
          </w:p>
        </w:tc>
        <w:tc>
          <w:tcPr>
            <w:tcW w:w="1275" w:type="dxa"/>
            <w:shd w:val="clear" w:color="auto" w:fill="EDEDED" w:themeFill="accent3" w:themeFillTint="33"/>
          </w:tcPr>
          <w:p w14:paraId="2021F2CC" w14:textId="77777777" w:rsidR="00C513AB" w:rsidRDefault="00C513AB" w:rsidP="002434DE">
            <w:pPr>
              <w:rPr>
                <w:rFonts w:ascii="Times New Roman" w:hAnsi="Times New Roman" w:cs="Times New Roman"/>
                <w:sz w:val="24"/>
                <w:szCs w:val="24"/>
              </w:rPr>
            </w:pPr>
          </w:p>
        </w:tc>
      </w:tr>
      <w:tr w:rsidR="00C513AB" w:rsidRPr="00080DCB" w14:paraId="5CA971E2" w14:textId="77777777" w:rsidTr="00813116">
        <w:trPr>
          <w:trHeight w:val="458"/>
        </w:trPr>
        <w:tc>
          <w:tcPr>
            <w:tcW w:w="3175" w:type="dxa"/>
            <w:shd w:val="clear" w:color="auto" w:fill="EDEDED" w:themeFill="accent3" w:themeFillTint="33"/>
          </w:tcPr>
          <w:p w14:paraId="41475E3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w:t>
            </w:r>
          </w:p>
        </w:tc>
        <w:tc>
          <w:tcPr>
            <w:tcW w:w="1368" w:type="dxa"/>
            <w:shd w:val="clear" w:color="auto" w:fill="FFC000" w:themeFill="accent4"/>
          </w:tcPr>
          <w:p w14:paraId="69F521C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1.65 times</w:t>
            </w:r>
          </w:p>
        </w:tc>
        <w:tc>
          <w:tcPr>
            <w:tcW w:w="1362" w:type="dxa"/>
            <w:shd w:val="clear" w:color="auto" w:fill="FFC000" w:themeFill="accent4"/>
          </w:tcPr>
          <w:p w14:paraId="7C1D3D3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2.03 times</w:t>
            </w:r>
          </w:p>
        </w:tc>
        <w:tc>
          <w:tcPr>
            <w:tcW w:w="1275" w:type="dxa"/>
            <w:shd w:val="clear" w:color="auto" w:fill="C5E0B3" w:themeFill="accent6" w:themeFillTint="66"/>
          </w:tcPr>
          <w:p w14:paraId="08C3094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 xml:space="preserve">1.89 times </w:t>
            </w:r>
          </w:p>
        </w:tc>
        <w:tc>
          <w:tcPr>
            <w:tcW w:w="1275" w:type="dxa"/>
            <w:shd w:val="clear" w:color="auto" w:fill="C5E0B3" w:themeFill="accent6" w:themeFillTint="66"/>
          </w:tcPr>
          <w:p w14:paraId="3D46D02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1,98 times</w:t>
            </w:r>
          </w:p>
        </w:tc>
        <w:tc>
          <w:tcPr>
            <w:tcW w:w="1275" w:type="dxa"/>
            <w:shd w:val="clear" w:color="auto" w:fill="EDEDED" w:themeFill="accent3" w:themeFillTint="33"/>
          </w:tcPr>
          <w:p w14:paraId="60ACB505" w14:textId="77777777" w:rsidR="00C513AB" w:rsidRDefault="00C513AB" w:rsidP="002434DE">
            <w:pPr>
              <w:rPr>
                <w:rFonts w:ascii="Times New Roman" w:hAnsi="Times New Roman" w:cs="Times New Roman"/>
                <w:sz w:val="24"/>
                <w:szCs w:val="24"/>
              </w:rPr>
            </w:pPr>
          </w:p>
        </w:tc>
      </w:tr>
      <w:tr w:rsidR="00C513AB" w:rsidRPr="00080DCB" w14:paraId="5E6AB2B7" w14:textId="77777777" w:rsidTr="00813116">
        <w:trPr>
          <w:trHeight w:val="458"/>
        </w:trPr>
        <w:tc>
          <w:tcPr>
            <w:tcW w:w="3175" w:type="dxa"/>
            <w:shd w:val="clear" w:color="auto" w:fill="EDEDED" w:themeFill="accent3" w:themeFillTint="33"/>
          </w:tcPr>
          <w:p w14:paraId="6B82C89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 in days</w:t>
            </w:r>
          </w:p>
        </w:tc>
        <w:tc>
          <w:tcPr>
            <w:tcW w:w="1368" w:type="dxa"/>
            <w:shd w:val="clear" w:color="auto" w:fill="FFC000" w:themeFill="accent4"/>
          </w:tcPr>
          <w:p w14:paraId="1356FCE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221.4 days</w:t>
            </w:r>
          </w:p>
        </w:tc>
        <w:tc>
          <w:tcPr>
            <w:tcW w:w="1362" w:type="dxa"/>
            <w:shd w:val="clear" w:color="auto" w:fill="FFC000" w:themeFill="accent4"/>
          </w:tcPr>
          <w:p w14:paraId="0B305FD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179.2 days</w:t>
            </w:r>
          </w:p>
        </w:tc>
        <w:tc>
          <w:tcPr>
            <w:tcW w:w="1275" w:type="dxa"/>
            <w:shd w:val="clear" w:color="auto" w:fill="C5E0B3" w:themeFill="accent6" w:themeFillTint="66"/>
          </w:tcPr>
          <w:p w14:paraId="59D8961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193.2 days</w:t>
            </w:r>
          </w:p>
        </w:tc>
        <w:tc>
          <w:tcPr>
            <w:tcW w:w="1275" w:type="dxa"/>
            <w:shd w:val="clear" w:color="auto" w:fill="C5E0B3" w:themeFill="accent6" w:themeFillTint="66"/>
          </w:tcPr>
          <w:p w14:paraId="6503B16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184.3 days</w:t>
            </w:r>
          </w:p>
        </w:tc>
        <w:tc>
          <w:tcPr>
            <w:tcW w:w="1275" w:type="dxa"/>
            <w:shd w:val="clear" w:color="auto" w:fill="EDEDED" w:themeFill="accent3" w:themeFillTint="33"/>
          </w:tcPr>
          <w:p w14:paraId="59BA62BC" w14:textId="77777777" w:rsidR="00C513AB" w:rsidRDefault="00C513AB" w:rsidP="002434DE">
            <w:pPr>
              <w:rPr>
                <w:rFonts w:ascii="Times New Roman" w:hAnsi="Times New Roman" w:cs="Times New Roman"/>
                <w:sz w:val="24"/>
                <w:szCs w:val="24"/>
              </w:rPr>
            </w:pPr>
          </w:p>
        </w:tc>
      </w:tr>
      <w:tr w:rsidR="00C513AB" w:rsidRPr="00080DCB" w14:paraId="63C9A248" w14:textId="77777777" w:rsidTr="00813116">
        <w:trPr>
          <w:trHeight w:val="458"/>
        </w:trPr>
        <w:tc>
          <w:tcPr>
            <w:tcW w:w="3175" w:type="dxa"/>
            <w:shd w:val="clear" w:color="auto" w:fill="EDEDED" w:themeFill="accent3" w:themeFillTint="33"/>
          </w:tcPr>
          <w:p w14:paraId="3E57105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Debtor Collection Period</w:t>
            </w:r>
          </w:p>
        </w:tc>
        <w:tc>
          <w:tcPr>
            <w:tcW w:w="1368" w:type="dxa"/>
            <w:shd w:val="clear" w:color="auto" w:fill="FFC000" w:themeFill="accent4"/>
          </w:tcPr>
          <w:p w14:paraId="2D19B43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days</w:t>
            </w:r>
          </w:p>
        </w:tc>
        <w:tc>
          <w:tcPr>
            <w:tcW w:w="1362" w:type="dxa"/>
            <w:shd w:val="clear" w:color="auto" w:fill="FFC000" w:themeFill="accent4"/>
          </w:tcPr>
          <w:p w14:paraId="4E24669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27.6 days</w:t>
            </w:r>
          </w:p>
        </w:tc>
        <w:tc>
          <w:tcPr>
            <w:tcW w:w="1275" w:type="dxa"/>
            <w:shd w:val="clear" w:color="auto" w:fill="C5E0B3" w:themeFill="accent6" w:themeFillTint="66"/>
          </w:tcPr>
          <w:p w14:paraId="657FC3C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35.26 days</w:t>
            </w:r>
          </w:p>
        </w:tc>
        <w:tc>
          <w:tcPr>
            <w:tcW w:w="1275" w:type="dxa"/>
            <w:shd w:val="clear" w:color="auto" w:fill="C5E0B3" w:themeFill="accent6" w:themeFillTint="66"/>
          </w:tcPr>
          <w:p w14:paraId="7186BA3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32.23 days</w:t>
            </w:r>
          </w:p>
        </w:tc>
        <w:tc>
          <w:tcPr>
            <w:tcW w:w="1275" w:type="dxa"/>
            <w:shd w:val="clear" w:color="auto" w:fill="EDEDED" w:themeFill="accent3" w:themeFillTint="33"/>
          </w:tcPr>
          <w:p w14:paraId="58A241F8" w14:textId="77777777" w:rsidR="00C513AB" w:rsidRDefault="00C513AB" w:rsidP="002434DE">
            <w:pPr>
              <w:rPr>
                <w:rFonts w:ascii="Times New Roman" w:hAnsi="Times New Roman" w:cs="Times New Roman"/>
                <w:sz w:val="24"/>
                <w:szCs w:val="24"/>
              </w:rPr>
            </w:pPr>
          </w:p>
        </w:tc>
      </w:tr>
      <w:tr w:rsidR="00C513AB" w:rsidRPr="00080DCB" w14:paraId="47BE4AB4" w14:textId="77777777" w:rsidTr="00813116">
        <w:trPr>
          <w:trHeight w:val="458"/>
        </w:trPr>
        <w:tc>
          <w:tcPr>
            <w:tcW w:w="3175" w:type="dxa"/>
            <w:shd w:val="clear" w:color="auto" w:fill="EDEDED" w:themeFill="accent3" w:themeFillTint="33"/>
          </w:tcPr>
          <w:p w14:paraId="4963802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Creditor Payment Period</w:t>
            </w:r>
          </w:p>
        </w:tc>
        <w:tc>
          <w:tcPr>
            <w:tcW w:w="1368" w:type="dxa"/>
            <w:shd w:val="clear" w:color="auto" w:fill="FFC000" w:themeFill="accent4"/>
          </w:tcPr>
          <w:p w14:paraId="0938CD90"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44.7 days</w:t>
            </w:r>
          </w:p>
        </w:tc>
        <w:tc>
          <w:tcPr>
            <w:tcW w:w="1362" w:type="dxa"/>
            <w:shd w:val="clear" w:color="auto" w:fill="FFC000" w:themeFill="accent4"/>
          </w:tcPr>
          <w:p w14:paraId="6332BBE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73.7 days</w:t>
            </w:r>
          </w:p>
        </w:tc>
        <w:tc>
          <w:tcPr>
            <w:tcW w:w="1275" w:type="dxa"/>
            <w:shd w:val="clear" w:color="auto" w:fill="C5E0B3" w:themeFill="accent6" w:themeFillTint="66"/>
          </w:tcPr>
          <w:p w14:paraId="2C5FFF7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87.25 days</w:t>
            </w:r>
          </w:p>
        </w:tc>
        <w:tc>
          <w:tcPr>
            <w:tcW w:w="1275" w:type="dxa"/>
            <w:shd w:val="clear" w:color="auto" w:fill="C5E0B3" w:themeFill="accent6" w:themeFillTint="66"/>
          </w:tcPr>
          <w:p w14:paraId="79D82A9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84.73 days</w:t>
            </w:r>
          </w:p>
        </w:tc>
        <w:tc>
          <w:tcPr>
            <w:tcW w:w="1275" w:type="dxa"/>
            <w:shd w:val="clear" w:color="auto" w:fill="EDEDED" w:themeFill="accent3" w:themeFillTint="33"/>
          </w:tcPr>
          <w:p w14:paraId="74E6725D" w14:textId="77777777" w:rsidR="00C513AB" w:rsidRDefault="00C513AB" w:rsidP="002434DE">
            <w:pPr>
              <w:rPr>
                <w:rFonts w:ascii="Times New Roman" w:hAnsi="Times New Roman" w:cs="Times New Roman"/>
                <w:sz w:val="24"/>
                <w:szCs w:val="24"/>
              </w:rPr>
            </w:pPr>
          </w:p>
        </w:tc>
      </w:tr>
      <w:tr w:rsidR="00C513AB" w:rsidRPr="00080DCB" w14:paraId="286C75E0" w14:textId="77777777" w:rsidTr="00813116">
        <w:trPr>
          <w:trHeight w:val="458"/>
        </w:trPr>
        <w:tc>
          <w:tcPr>
            <w:tcW w:w="3175" w:type="dxa"/>
            <w:shd w:val="clear" w:color="auto" w:fill="EDEDED" w:themeFill="accent3" w:themeFillTint="33"/>
          </w:tcPr>
          <w:p w14:paraId="6A44AB0A"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Gearing</w:t>
            </w:r>
          </w:p>
        </w:tc>
        <w:tc>
          <w:tcPr>
            <w:tcW w:w="1368" w:type="dxa"/>
            <w:shd w:val="clear" w:color="auto" w:fill="FFC000" w:themeFill="accent4"/>
          </w:tcPr>
          <w:p w14:paraId="67627BB1" w14:textId="77777777" w:rsidR="00C513AB" w:rsidRDefault="00C513AB" w:rsidP="002434DE">
            <w:pPr>
              <w:rPr>
                <w:rFonts w:ascii="Times New Roman" w:hAnsi="Times New Roman" w:cs="Times New Roman"/>
                <w:sz w:val="24"/>
                <w:szCs w:val="24"/>
              </w:rPr>
            </w:pPr>
          </w:p>
        </w:tc>
        <w:tc>
          <w:tcPr>
            <w:tcW w:w="1362" w:type="dxa"/>
            <w:shd w:val="clear" w:color="auto" w:fill="FFC000" w:themeFill="accent4"/>
          </w:tcPr>
          <w:p w14:paraId="48302611"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7A31422C"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4EC496AF" w14:textId="77777777" w:rsidR="00C513A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66D5856C" w14:textId="77777777" w:rsidR="00C513AB" w:rsidRDefault="00C513AB" w:rsidP="002434DE">
            <w:pPr>
              <w:rPr>
                <w:rFonts w:ascii="Times New Roman" w:hAnsi="Times New Roman" w:cs="Times New Roman"/>
                <w:sz w:val="24"/>
                <w:szCs w:val="24"/>
              </w:rPr>
            </w:pPr>
          </w:p>
        </w:tc>
      </w:tr>
      <w:tr w:rsidR="00C513AB" w:rsidRPr="00080DCB" w14:paraId="7A2358A3" w14:textId="77777777" w:rsidTr="00813116">
        <w:trPr>
          <w:trHeight w:val="458"/>
        </w:trPr>
        <w:tc>
          <w:tcPr>
            <w:tcW w:w="3175" w:type="dxa"/>
            <w:shd w:val="clear" w:color="auto" w:fill="EDEDED" w:themeFill="accent3" w:themeFillTint="33"/>
          </w:tcPr>
          <w:p w14:paraId="63F2CC9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Gearing 1</w:t>
            </w:r>
          </w:p>
        </w:tc>
        <w:tc>
          <w:tcPr>
            <w:tcW w:w="1368" w:type="dxa"/>
            <w:shd w:val="clear" w:color="auto" w:fill="FFC000" w:themeFill="accent4"/>
          </w:tcPr>
          <w:p w14:paraId="749FC23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24.85%</w:t>
            </w:r>
          </w:p>
        </w:tc>
        <w:tc>
          <w:tcPr>
            <w:tcW w:w="1362" w:type="dxa"/>
            <w:shd w:val="clear" w:color="auto" w:fill="FFC000" w:themeFill="accent4"/>
          </w:tcPr>
          <w:p w14:paraId="2FEB113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28.02%</w:t>
            </w:r>
          </w:p>
        </w:tc>
        <w:tc>
          <w:tcPr>
            <w:tcW w:w="1275" w:type="dxa"/>
            <w:shd w:val="clear" w:color="auto" w:fill="C5E0B3" w:themeFill="accent6" w:themeFillTint="66"/>
          </w:tcPr>
          <w:p w14:paraId="67FF9B2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27.08%</w:t>
            </w:r>
          </w:p>
        </w:tc>
        <w:tc>
          <w:tcPr>
            <w:tcW w:w="1275" w:type="dxa"/>
            <w:shd w:val="clear" w:color="auto" w:fill="C5E0B3" w:themeFill="accent6" w:themeFillTint="66"/>
          </w:tcPr>
          <w:p w14:paraId="53F122C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26.22%</w:t>
            </w:r>
          </w:p>
        </w:tc>
        <w:tc>
          <w:tcPr>
            <w:tcW w:w="1275" w:type="dxa"/>
            <w:shd w:val="clear" w:color="auto" w:fill="EDEDED" w:themeFill="accent3" w:themeFillTint="33"/>
          </w:tcPr>
          <w:p w14:paraId="64CF274B" w14:textId="77777777" w:rsidR="00C513AB" w:rsidRDefault="00C513AB" w:rsidP="002434DE">
            <w:pPr>
              <w:rPr>
                <w:rFonts w:ascii="Times New Roman" w:hAnsi="Times New Roman" w:cs="Times New Roman"/>
                <w:sz w:val="24"/>
                <w:szCs w:val="24"/>
              </w:rPr>
            </w:pPr>
          </w:p>
        </w:tc>
      </w:tr>
      <w:tr w:rsidR="00C513AB" w:rsidRPr="00080DCB" w14:paraId="5B0DF80B" w14:textId="77777777" w:rsidTr="00813116">
        <w:trPr>
          <w:trHeight w:val="458"/>
        </w:trPr>
        <w:tc>
          <w:tcPr>
            <w:tcW w:w="3175" w:type="dxa"/>
            <w:shd w:val="clear" w:color="auto" w:fill="EDEDED" w:themeFill="accent3" w:themeFillTint="33"/>
          </w:tcPr>
          <w:p w14:paraId="390C50BD"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Investment</w:t>
            </w:r>
          </w:p>
        </w:tc>
        <w:tc>
          <w:tcPr>
            <w:tcW w:w="1368" w:type="dxa"/>
            <w:shd w:val="clear" w:color="auto" w:fill="FFC000" w:themeFill="accent4"/>
          </w:tcPr>
          <w:p w14:paraId="28822F50" w14:textId="77777777" w:rsidR="00C513AB" w:rsidRDefault="00C513AB" w:rsidP="002434DE">
            <w:pPr>
              <w:rPr>
                <w:rFonts w:ascii="Times New Roman" w:hAnsi="Times New Roman" w:cs="Times New Roman"/>
                <w:sz w:val="24"/>
                <w:szCs w:val="24"/>
              </w:rPr>
            </w:pPr>
          </w:p>
        </w:tc>
        <w:tc>
          <w:tcPr>
            <w:tcW w:w="1362" w:type="dxa"/>
            <w:shd w:val="clear" w:color="auto" w:fill="FFC000" w:themeFill="accent4"/>
          </w:tcPr>
          <w:p w14:paraId="255DE2EF"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1DD7C09F"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79054669" w14:textId="77777777" w:rsidR="00C513A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5A6B2241" w14:textId="77777777" w:rsidR="00C513AB" w:rsidRDefault="00C513AB" w:rsidP="002434DE">
            <w:pPr>
              <w:rPr>
                <w:rFonts w:ascii="Times New Roman" w:hAnsi="Times New Roman" w:cs="Times New Roman"/>
                <w:sz w:val="24"/>
                <w:szCs w:val="24"/>
              </w:rPr>
            </w:pPr>
          </w:p>
        </w:tc>
      </w:tr>
      <w:tr w:rsidR="00C513AB" w:rsidRPr="00080DCB" w14:paraId="09D46428" w14:textId="77777777" w:rsidTr="00813116">
        <w:trPr>
          <w:trHeight w:val="458"/>
        </w:trPr>
        <w:tc>
          <w:tcPr>
            <w:tcW w:w="3175" w:type="dxa"/>
            <w:shd w:val="clear" w:color="auto" w:fill="EDEDED" w:themeFill="accent3" w:themeFillTint="33"/>
          </w:tcPr>
          <w:p w14:paraId="41F1B56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Earnings Per Ordinary Share*</w:t>
            </w:r>
          </w:p>
        </w:tc>
        <w:tc>
          <w:tcPr>
            <w:tcW w:w="1368" w:type="dxa"/>
            <w:shd w:val="clear" w:color="auto" w:fill="FFC000" w:themeFill="accent4"/>
          </w:tcPr>
          <w:p w14:paraId="70CA2B5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£1438.5</w:t>
            </w:r>
          </w:p>
        </w:tc>
        <w:tc>
          <w:tcPr>
            <w:tcW w:w="1362" w:type="dxa"/>
            <w:shd w:val="clear" w:color="auto" w:fill="FFC000" w:themeFill="accent4"/>
          </w:tcPr>
          <w:p w14:paraId="16ED24B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£1468</w:t>
            </w:r>
          </w:p>
        </w:tc>
        <w:tc>
          <w:tcPr>
            <w:tcW w:w="1275" w:type="dxa"/>
            <w:shd w:val="clear" w:color="auto" w:fill="C5E0B3" w:themeFill="accent6" w:themeFillTint="66"/>
          </w:tcPr>
          <w:p w14:paraId="22A622E0"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 xml:space="preserve">£1.56 </w:t>
            </w:r>
          </w:p>
          <w:p w14:paraId="5A94AD2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(€1.74)</w:t>
            </w:r>
          </w:p>
        </w:tc>
        <w:tc>
          <w:tcPr>
            <w:tcW w:w="1275" w:type="dxa"/>
            <w:shd w:val="clear" w:color="auto" w:fill="C5E0B3" w:themeFill="accent6" w:themeFillTint="66"/>
          </w:tcPr>
          <w:p w14:paraId="14C3EA2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£3.31</w:t>
            </w:r>
          </w:p>
          <w:p w14:paraId="3AFB392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(€3.70)</w:t>
            </w:r>
          </w:p>
        </w:tc>
        <w:tc>
          <w:tcPr>
            <w:tcW w:w="1275" w:type="dxa"/>
            <w:shd w:val="clear" w:color="auto" w:fill="EDEDED" w:themeFill="accent3" w:themeFillTint="33"/>
          </w:tcPr>
          <w:p w14:paraId="52CC7C96" w14:textId="77777777" w:rsidR="00C513AB" w:rsidRDefault="00C513AB" w:rsidP="002434DE">
            <w:pPr>
              <w:rPr>
                <w:rFonts w:ascii="Times New Roman" w:hAnsi="Times New Roman" w:cs="Times New Roman"/>
                <w:sz w:val="24"/>
                <w:szCs w:val="24"/>
              </w:rPr>
            </w:pPr>
          </w:p>
        </w:tc>
      </w:tr>
      <w:tr w:rsidR="00C513AB" w:rsidRPr="00080DCB" w14:paraId="4A42963D" w14:textId="77777777" w:rsidTr="00813116">
        <w:trPr>
          <w:trHeight w:val="458"/>
        </w:trPr>
        <w:tc>
          <w:tcPr>
            <w:tcW w:w="3175" w:type="dxa"/>
            <w:shd w:val="clear" w:color="auto" w:fill="EDEDED" w:themeFill="accent3" w:themeFillTint="33"/>
          </w:tcPr>
          <w:p w14:paraId="341307F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Interest Cover</w:t>
            </w:r>
          </w:p>
        </w:tc>
        <w:tc>
          <w:tcPr>
            <w:tcW w:w="1368" w:type="dxa"/>
            <w:shd w:val="clear" w:color="auto" w:fill="FFC000" w:themeFill="accent4"/>
          </w:tcPr>
          <w:p w14:paraId="5925090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219.1 times</w:t>
            </w:r>
          </w:p>
        </w:tc>
        <w:tc>
          <w:tcPr>
            <w:tcW w:w="1362" w:type="dxa"/>
            <w:shd w:val="clear" w:color="auto" w:fill="FFC000" w:themeFill="accent4"/>
          </w:tcPr>
          <w:p w14:paraId="7CD87F9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117.3 times</w:t>
            </w:r>
          </w:p>
        </w:tc>
        <w:tc>
          <w:tcPr>
            <w:tcW w:w="1275" w:type="dxa"/>
            <w:shd w:val="clear" w:color="auto" w:fill="C5E0B3" w:themeFill="accent6" w:themeFillTint="66"/>
          </w:tcPr>
          <w:p w14:paraId="18A40EE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6.84 times</w:t>
            </w:r>
          </w:p>
        </w:tc>
        <w:tc>
          <w:tcPr>
            <w:tcW w:w="1275" w:type="dxa"/>
            <w:shd w:val="clear" w:color="auto" w:fill="C5E0B3" w:themeFill="accent6" w:themeFillTint="66"/>
          </w:tcPr>
          <w:p w14:paraId="68DCE41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4.17 times</w:t>
            </w:r>
          </w:p>
        </w:tc>
        <w:tc>
          <w:tcPr>
            <w:tcW w:w="1275" w:type="dxa"/>
            <w:shd w:val="clear" w:color="auto" w:fill="EDEDED" w:themeFill="accent3" w:themeFillTint="33"/>
          </w:tcPr>
          <w:p w14:paraId="7D268829" w14:textId="77777777" w:rsidR="00C513AB" w:rsidRDefault="00C513AB" w:rsidP="002434DE">
            <w:pPr>
              <w:rPr>
                <w:rFonts w:ascii="Times New Roman" w:hAnsi="Times New Roman" w:cs="Times New Roman"/>
                <w:sz w:val="24"/>
                <w:szCs w:val="24"/>
              </w:rPr>
            </w:pPr>
          </w:p>
        </w:tc>
      </w:tr>
    </w:tbl>
    <w:p w14:paraId="3FF527B8" w14:textId="07BE1DD5" w:rsidR="00C513AB" w:rsidRDefault="00C513AB" w:rsidP="00C513AB">
      <w:pPr>
        <w:rPr>
          <w:rFonts w:ascii="Times New Roman" w:hAnsi="Times New Roman" w:cs="Times New Roman"/>
          <w:sz w:val="24"/>
          <w:szCs w:val="24"/>
        </w:rPr>
      </w:pPr>
      <w:r>
        <w:rPr>
          <w:rFonts w:ascii="Times New Roman" w:hAnsi="Times New Roman" w:cs="Times New Roman"/>
          <w:sz w:val="24"/>
          <w:szCs w:val="24"/>
        </w:rPr>
        <w:t>*Euro to Pound exchange rate of 1 Euro= 0.90 pound sterling as of December 20</w:t>
      </w:r>
      <w:r w:rsidRPr="007F69CC">
        <w:rPr>
          <w:rFonts w:ascii="Times New Roman" w:hAnsi="Times New Roman" w:cs="Times New Roman"/>
          <w:sz w:val="24"/>
          <w:szCs w:val="24"/>
          <w:vertAlign w:val="superscript"/>
        </w:rPr>
        <w:t>th</w:t>
      </w:r>
      <w:r>
        <w:rPr>
          <w:rFonts w:ascii="Times New Roman" w:hAnsi="Times New Roman" w:cs="Times New Roman"/>
          <w:sz w:val="24"/>
          <w:szCs w:val="24"/>
        </w:rPr>
        <w:t xml:space="preserve"> 2018 (Google, 2018).</w:t>
      </w:r>
    </w:p>
    <w:p w14:paraId="238B20F7" w14:textId="76B0475C" w:rsidR="00922284" w:rsidRDefault="00922284" w:rsidP="00C513AB">
      <w:pPr>
        <w:rPr>
          <w:rFonts w:ascii="Times New Roman" w:hAnsi="Times New Roman" w:cs="Times New Roman"/>
          <w:sz w:val="24"/>
          <w:szCs w:val="24"/>
        </w:rPr>
      </w:pPr>
    </w:p>
    <w:p w14:paraId="63AE9B24" w14:textId="77777777" w:rsidR="00232F70" w:rsidRDefault="00232F70" w:rsidP="00C513AB">
      <w:pPr>
        <w:rPr>
          <w:rFonts w:ascii="Times New Roman" w:hAnsi="Times New Roman" w:cs="Times New Roman"/>
          <w:sz w:val="24"/>
          <w:szCs w:val="24"/>
        </w:rPr>
      </w:pPr>
    </w:p>
    <w:p w14:paraId="5C9A78E1" w14:textId="6BEC5D6B" w:rsidR="00922284" w:rsidRPr="00922284" w:rsidRDefault="00922284" w:rsidP="00C513AB">
      <w:pPr>
        <w:rPr>
          <w:rFonts w:ascii="Times New Roman" w:hAnsi="Times New Roman" w:cs="Times New Roman"/>
          <w:sz w:val="24"/>
          <w:szCs w:val="24"/>
          <w:u w:val="double"/>
        </w:rPr>
      </w:pPr>
      <w:r w:rsidRPr="00922284">
        <w:rPr>
          <w:rFonts w:ascii="Times New Roman" w:hAnsi="Times New Roman" w:cs="Times New Roman"/>
          <w:sz w:val="24"/>
          <w:szCs w:val="24"/>
          <w:u w:val="double"/>
        </w:rPr>
        <w:t>Appendix</w:t>
      </w:r>
      <w:r>
        <w:rPr>
          <w:rFonts w:ascii="Times New Roman" w:hAnsi="Times New Roman" w:cs="Times New Roman"/>
          <w:sz w:val="24"/>
          <w:szCs w:val="24"/>
          <w:u w:val="double"/>
        </w:rPr>
        <w:t xml:space="preserve"> </w:t>
      </w:r>
      <w:r w:rsidR="008660D2">
        <w:rPr>
          <w:rFonts w:ascii="Times New Roman" w:hAnsi="Times New Roman" w:cs="Times New Roman"/>
          <w:sz w:val="24"/>
          <w:szCs w:val="24"/>
          <w:u w:val="double"/>
        </w:rPr>
        <w:t>5</w:t>
      </w:r>
      <w:r>
        <w:rPr>
          <w:rFonts w:ascii="Times New Roman" w:hAnsi="Times New Roman" w:cs="Times New Roman"/>
          <w:sz w:val="24"/>
          <w:szCs w:val="24"/>
          <w:u w:val="double"/>
        </w:rPr>
        <w:t xml:space="preserve">: Burberry vs. Hermès </w:t>
      </w:r>
      <w:r w:rsidR="00A65134">
        <w:rPr>
          <w:rFonts w:ascii="Times New Roman" w:hAnsi="Times New Roman" w:cs="Times New Roman"/>
          <w:sz w:val="24"/>
          <w:szCs w:val="24"/>
          <w:u w:val="double"/>
        </w:rPr>
        <w:t>International SCA</w:t>
      </w:r>
      <w:r w:rsidR="004D7598">
        <w:rPr>
          <w:rFonts w:ascii="Times New Roman" w:hAnsi="Times New Roman" w:cs="Times New Roman"/>
          <w:sz w:val="24"/>
          <w:szCs w:val="24"/>
          <w:u w:val="double"/>
        </w:rPr>
        <w:t xml:space="preserve"> Ratio Analysis</w:t>
      </w:r>
    </w:p>
    <w:tbl>
      <w:tblPr>
        <w:tblStyle w:val="TableGrid"/>
        <w:tblW w:w="9730" w:type="dxa"/>
        <w:tblInd w:w="-714" w:type="dxa"/>
        <w:tblLook w:val="04A0" w:firstRow="1" w:lastRow="0" w:firstColumn="1" w:lastColumn="0" w:noHBand="0" w:noVBand="1"/>
      </w:tblPr>
      <w:tblGrid>
        <w:gridCol w:w="3175"/>
        <w:gridCol w:w="1368"/>
        <w:gridCol w:w="1362"/>
        <w:gridCol w:w="1275"/>
        <w:gridCol w:w="1275"/>
        <w:gridCol w:w="1275"/>
      </w:tblGrid>
      <w:tr w:rsidR="00C513AB" w:rsidRPr="00080DCB" w14:paraId="2F71FD2E" w14:textId="77777777" w:rsidTr="00813116">
        <w:trPr>
          <w:trHeight w:val="458"/>
        </w:trPr>
        <w:tc>
          <w:tcPr>
            <w:tcW w:w="3175" w:type="dxa"/>
            <w:shd w:val="clear" w:color="auto" w:fill="EDEDED" w:themeFill="accent3" w:themeFillTint="33"/>
          </w:tcPr>
          <w:p w14:paraId="3B018254" w14:textId="77777777" w:rsidR="00C513AB" w:rsidRDefault="00C513AB" w:rsidP="002434DE">
            <w:pPr>
              <w:jc w:val="right"/>
              <w:rPr>
                <w:rFonts w:ascii="Times New Roman" w:hAnsi="Times New Roman" w:cs="Times New Roman"/>
                <w:i/>
                <w:sz w:val="24"/>
                <w:szCs w:val="24"/>
              </w:rPr>
            </w:pPr>
          </w:p>
        </w:tc>
        <w:tc>
          <w:tcPr>
            <w:tcW w:w="1368" w:type="dxa"/>
            <w:shd w:val="clear" w:color="auto" w:fill="EDEDED" w:themeFill="accent3" w:themeFillTint="33"/>
          </w:tcPr>
          <w:p w14:paraId="43F1AB1B"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Burberry</w:t>
            </w:r>
          </w:p>
          <w:p w14:paraId="293DF570" w14:textId="77777777" w:rsidR="00C513AB" w:rsidRDefault="00C513AB" w:rsidP="002434DE">
            <w:pPr>
              <w:jc w:val="center"/>
              <w:rPr>
                <w:rFonts w:ascii="Times New Roman" w:hAnsi="Times New Roman" w:cs="Times New Roman"/>
                <w:b/>
                <w:sz w:val="24"/>
                <w:szCs w:val="24"/>
              </w:rPr>
            </w:pPr>
          </w:p>
        </w:tc>
        <w:tc>
          <w:tcPr>
            <w:tcW w:w="1362" w:type="dxa"/>
            <w:shd w:val="clear" w:color="auto" w:fill="EDEDED" w:themeFill="accent3" w:themeFillTint="33"/>
          </w:tcPr>
          <w:p w14:paraId="48FDA03B"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 xml:space="preserve">Burberry </w:t>
            </w:r>
          </w:p>
          <w:p w14:paraId="44F8C968" w14:textId="77777777" w:rsidR="00C513AB" w:rsidRDefault="00C513AB" w:rsidP="002434DE">
            <w:pPr>
              <w:jc w:val="center"/>
              <w:rPr>
                <w:rFonts w:ascii="Times New Roman" w:hAnsi="Times New Roman" w:cs="Times New Roman"/>
                <w:b/>
                <w:sz w:val="24"/>
                <w:szCs w:val="24"/>
              </w:rPr>
            </w:pPr>
          </w:p>
        </w:tc>
        <w:tc>
          <w:tcPr>
            <w:tcW w:w="1275" w:type="dxa"/>
            <w:shd w:val="clear" w:color="auto" w:fill="EDEDED" w:themeFill="accent3" w:themeFillTint="33"/>
          </w:tcPr>
          <w:p w14:paraId="175369AF"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Hermès</w:t>
            </w:r>
          </w:p>
        </w:tc>
        <w:tc>
          <w:tcPr>
            <w:tcW w:w="1275" w:type="dxa"/>
            <w:shd w:val="clear" w:color="auto" w:fill="EDEDED" w:themeFill="accent3" w:themeFillTint="33"/>
          </w:tcPr>
          <w:p w14:paraId="760A1C50" w14:textId="77777777" w:rsidR="00C513AB" w:rsidRPr="00067109" w:rsidRDefault="00C513AB" w:rsidP="002434DE">
            <w:pPr>
              <w:jc w:val="center"/>
              <w:rPr>
                <w:rFonts w:ascii="Times New Roman" w:hAnsi="Times New Roman" w:cs="Times New Roman"/>
                <w:b/>
                <w:sz w:val="24"/>
                <w:szCs w:val="24"/>
              </w:rPr>
            </w:pPr>
            <w:r w:rsidRPr="00067109">
              <w:rPr>
                <w:rFonts w:ascii="Times New Roman" w:hAnsi="Times New Roman" w:cs="Times New Roman"/>
                <w:b/>
                <w:sz w:val="24"/>
                <w:szCs w:val="24"/>
              </w:rPr>
              <w:t>Hermès</w:t>
            </w:r>
          </w:p>
        </w:tc>
        <w:tc>
          <w:tcPr>
            <w:tcW w:w="1275" w:type="dxa"/>
            <w:shd w:val="clear" w:color="auto" w:fill="EDEDED" w:themeFill="accent3" w:themeFillTint="33"/>
          </w:tcPr>
          <w:p w14:paraId="7CED1CAC" w14:textId="77777777" w:rsidR="00C513AB" w:rsidRPr="0066469A" w:rsidRDefault="00C513AB" w:rsidP="002434DE">
            <w:pPr>
              <w:jc w:val="center"/>
              <w:rPr>
                <w:rFonts w:ascii="Times New Roman" w:hAnsi="Times New Roman" w:cs="Times New Roman"/>
                <w:b/>
                <w:sz w:val="24"/>
                <w:szCs w:val="24"/>
              </w:rPr>
            </w:pPr>
          </w:p>
        </w:tc>
      </w:tr>
      <w:tr w:rsidR="00C513AB" w:rsidRPr="00080DCB" w14:paraId="77D4B73B" w14:textId="77777777" w:rsidTr="00813116">
        <w:trPr>
          <w:trHeight w:val="458"/>
        </w:trPr>
        <w:tc>
          <w:tcPr>
            <w:tcW w:w="3175" w:type="dxa"/>
            <w:shd w:val="clear" w:color="auto" w:fill="EDEDED" w:themeFill="accent3" w:themeFillTint="33"/>
          </w:tcPr>
          <w:p w14:paraId="430A8994" w14:textId="77777777" w:rsidR="00C513AB" w:rsidRPr="0066469A" w:rsidRDefault="00C513AB" w:rsidP="002434DE">
            <w:pPr>
              <w:jc w:val="right"/>
              <w:rPr>
                <w:rFonts w:ascii="Times New Roman" w:hAnsi="Times New Roman" w:cs="Times New Roman"/>
                <w:i/>
                <w:sz w:val="24"/>
                <w:szCs w:val="24"/>
              </w:rPr>
            </w:pPr>
            <w:r>
              <w:rPr>
                <w:rFonts w:ascii="Times New Roman" w:hAnsi="Times New Roman" w:cs="Times New Roman"/>
                <w:i/>
                <w:sz w:val="24"/>
                <w:szCs w:val="24"/>
              </w:rPr>
              <w:t>Financial year ending=</w:t>
            </w:r>
          </w:p>
        </w:tc>
        <w:tc>
          <w:tcPr>
            <w:tcW w:w="1368" w:type="dxa"/>
            <w:shd w:val="clear" w:color="auto" w:fill="EDEDED" w:themeFill="accent3" w:themeFillTint="33"/>
          </w:tcPr>
          <w:p w14:paraId="064CD1A1"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April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w:t>
            </w:r>
            <w:r w:rsidRPr="0066469A">
              <w:rPr>
                <w:rFonts w:ascii="Times New Roman" w:hAnsi="Times New Roman" w:cs="Times New Roman"/>
                <w:b/>
                <w:sz w:val="24"/>
                <w:szCs w:val="24"/>
              </w:rPr>
              <w:t>2017</w:t>
            </w:r>
          </w:p>
        </w:tc>
        <w:tc>
          <w:tcPr>
            <w:tcW w:w="1362" w:type="dxa"/>
            <w:shd w:val="clear" w:color="auto" w:fill="EDEDED" w:themeFill="accent3" w:themeFillTint="33"/>
          </w:tcPr>
          <w:p w14:paraId="4C12BF51"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April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w:t>
            </w:r>
            <w:r w:rsidRPr="0066469A">
              <w:rPr>
                <w:rFonts w:ascii="Times New Roman" w:hAnsi="Times New Roman" w:cs="Times New Roman"/>
                <w:b/>
                <w:sz w:val="24"/>
                <w:szCs w:val="24"/>
              </w:rPr>
              <w:t>2018</w:t>
            </w:r>
          </w:p>
        </w:tc>
        <w:tc>
          <w:tcPr>
            <w:tcW w:w="1275" w:type="dxa"/>
            <w:shd w:val="clear" w:color="auto" w:fill="EDEDED" w:themeFill="accent3" w:themeFillTint="33"/>
          </w:tcPr>
          <w:p w14:paraId="06425840"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December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2016</w:t>
            </w:r>
          </w:p>
        </w:tc>
        <w:tc>
          <w:tcPr>
            <w:tcW w:w="1275" w:type="dxa"/>
            <w:shd w:val="clear" w:color="auto" w:fill="EDEDED" w:themeFill="accent3" w:themeFillTint="33"/>
          </w:tcPr>
          <w:p w14:paraId="3A405037"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December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2017</w:t>
            </w:r>
          </w:p>
        </w:tc>
        <w:tc>
          <w:tcPr>
            <w:tcW w:w="1275" w:type="dxa"/>
            <w:shd w:val="clear" w:color="auto" w:fill="EDEDED" w:themeFill="accent3" w:themeFillTint="33"/>
          </w:tcPr>
          <w:p w14:paraId="505213F6" w14:textId="77777777" w:rsidR="00C513AB" w:rsidRPr="0066469A" w:rsidRDefault="00C513AB" w:rsidP="002434DE">
            <w:pPr>
              <w:jc w:val="center"/>
              <w:rPr>
                <w:rFonts w:ascii="Times New Roman" w:hAnsi="Times New Roman" w:cs="Times New Roman"/>
                <w:b/>
                <w:sz w:val="24"/>
                <w:szCs w:val="24"/>
              </w:rPr>
            </w:pPr>
          </w:p>
        </w:tc>
      </w:tr>
      <w:tr w:rsidR="00C513AB" w:rsidRPr="00080DCB" w14:paraId="3F7068D5" w14:textId="77777777" w:rsidTr="00813116">
        <w:trPr>
          <w:trHeight w:val="458"/>
        </w:trPr>
        <w:tc>
          <w:tcPr>
            <w:tcW w:w="3175" w:type="dxa"/>
            <w:shd w:val="clear" w:color="auto" w:fill="EDEDED" w:themeFill="accent3" w:themeFillTint="33"/>
          </w:tcPr>
          <w:p w14:paraId="36863DBB" w14:textId="77777777" w:rsidR="00C513AB" w:rsidRPr="00080DCB" w:rsidRDefault="00C513AB" w:rsidP="002434DE">
            <w:pPr>
              <w:rPr>
                <w:rFonts w:ascii="Times New Roman" w:hAnsi="Times New Roman" w:cs="Times New Roman"/>
                <w:b/>
                <w:sz w:val="24"/>
                <w:szCs w:val="24"/>
                <w:u w:val="single"/>
              </w:rPr>
            </w:pPr>
            <w:r w:rsidRPr="00080DCB">
              <w:rPr>
                <w:rFonts w:ascii="Times New Roman" w:hAnsi="Times New Roman" w:cs="Times New Roman"/>
                <w:b/>
                <w:sz w:val="24"/>
                <w:szCs w:val="24"/>
                <w:u w:val="single"/>
              </w:rPr>
              <w:t>Profitability</w:t>
            </w:r>
          </w:p>
        </w:tc>
        <w:tc>
          <w:tcPr>
            <w:tcW w:w="1368" w:type="dxa"/>
            <w:shd w:val="clear" w:color="auto" w:fill="EDEDED" w:themeFill="accent3" w:themeFillTint="33"/>
          </w:tcPr>
          <w:p w14:paraId="56FB0CF8" w14:textId="77777777" w:rsidR="00C513AB" w:rsidRPr="00080DCB" w:rsidRDefault="00C513AB" w:rsidP="002434DE">
            <w:pPr>
              <w:rPr>
                <w:rFonts w:ascii="Times New Roman" w:hAnsi="Times New Roman" w:cs="Times New Roman"/>
                <w:b/>
                <w:sz w:val="24"/>
                <w:szCs w:val="24"/>
                <w:u w:val="single"/>
              </w:rPr>
            </w:pPr>
          </w:p>
        </w:tc>
        <w:tc>
          <w:tcPr>
            <w:tcW w:w="1362" w:type="dxa"/>
            <w:shd w:val="clear" w:color="auto" w:fill="EDEDED" w:themeFill="accent3" w:themeFillTint="33"/>
          </w:tcPr>
          <w:p w14:paraId="782D5E5B" w14:textId="77777777" w:rsidR="00C513AB" w:rsidRPr="00080DCB" w:rsidRDefault="00C513AB" w:rsidP="002434DE">
            <w:pPr>
              <w:rPr>
                <w:rFonts w:ascii="Times New Roman" w:hAnsi="Times New Roman" w:cs="Times New Roman"/>
                <w:b/>
                <w:sz w:val="24"/>
                <w:szCs w:val="24"/>
                <w:u w:val="single"/>
              </w:rPr>
            </w:pPr>
          </w:p>
        </w:tc>
        <w:tc>
          <w:tcPr>
            <w:tcW w:w="1275" w:type="dxa"/>
            <w:shd w:val="clear" w:color="auto" w:fill="EDEDED" w:themeFill="accent3" w:themeFillTint="33"/>
          </w:tcPr>
          <w:p w14:paraId="7F89C835" w14:textId="77777777" w:rsidR="00C513AB" w:rsidRPr="00080DCB" w:rsidRDefault="00C513AB" w:rsidP="002434DE">
            <w:pPr>
              <w:rPr>
                <w:rFonts w:ascii="Times New Roman" w:hAnsi="Times New Roman" w:cs="Times New Roman"/>
                <w:b/>
                <w:sz w:val="24"/>
                <w:szCs w:val="24"/>
                <w:u w:val="single"/>
              </w:rPr>
            </w:pPr>
          </w:p>
        </w:tc>
        <w:tc>
          <w:tcPr>
            <w:tcW w:w="1275" w:type="dxa"/>
            <w:shd w:val="clear" w:color="auto" w:fill="EDEDED" w:themeFill="accent3" w:themeFillTint="33"/>
          </w:tcPr>
          <w:p w14:paraId="63D2A2E5" w14:textId="77777777" w:rsidR="00C513AB" w:rsidRPr="00080DCB" w:rsidRDefault="00C513AB" w:rsidP="002434DE">
            <w:pPr>
              <w:rPr>
                <w:rFonts w:ascii="Times New Roman" w:hAnsi="Times New Roman" w:cs="Times New Roman"/>
                <w:b/>
                <w:sz w:val="24"/>
                <w:szCs w:val="24"/>
                <w:u w:val="single"/>
              </w:rPr>
            </w:pPr>
          </w:p>
        </w:tc>
        <w:tc>
          <w:tcPr>
            <w:tcW w:w="1275" w:type="dxa"/>
            <w:shd w:val="clear" w:color="auto" w:fill="EDEDED" w:themeFill="accent3" w:themeFillTint="33"/>
          </w:tcPr>
          <w:p w14:paraId="22C01EF5" w14:textId="77777777" w:rsidR="00C513AB" w:rsidRPr="00080DCB" w:rsidRDefault="00C513AB" w:rsidP="002434DE">
            <w:pPr>
              <w:rPr>
                <w:rFonts w:ascii="Times New Roman" w:hAnsi="Times New Roman" w:cs="Times New Roman"/>
                <w:b/>
                <w:sz w:val="24"/>
                <w:szCs w:val="24"/>
                <w:u w:val="single"/>
              </w:rPr>
            </w:pPr>
          </w:p>
        </w:tc>
      </w:tr>
      <w:tr w:rsidR="00C513AB" w:rsidRPr="00080DCB" w14:paraId="30D44104" w14:textId="77777777" w:rsidTr="00813116">
        <w:trPr>
          <w:trHeight w:val="458"/>
        </w:trPr>
        <w:tc>
          <w:tcPr>
            <w:tcW w:w="3175" w:type="dxa"/>
            <w:shd w:val="clear" w:color="auto" w:fill="EDEDED" w:themeFill="accent3" w:themeFillTint="33"/>
          </w:tcPr>
          <w:p w14:paraId="5672865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Capital Employed</w:t>
            </w:r>
          </w:p>
        </w:tc>
        <w:tc>
          <w:tcPr>
            <w:tcW w:w="1368" w:type="dxa"/>
            <w:shd w:val="clear" w:color="auto" w:fill="FFC000" w:themeFill="accent4"/>
          </w:tcPr>
          <w:p w14:paraId="0297FAE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21.39%</w:t>
            </w:r>
          </w:p>
        </w:tc>
        <w:tc>
          <w:tcPr>
            <w:tcW w:w="1362" w:type="dxa"/>
            <w:shd w:val="clear" w:color="auto" w:fill="FFC000" w:themeFill="accent4"/>
          </w:tcPr>
          <w:p w14:paraId="1B81B7E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24.64%</w:t>
            </w:r>
          </w:p>
        </w:tc>
        <w:tc>
          <w:tcPr>
            <w:tcW w:w="1275" w:type="dxa"/>
            <w:shd w:val="clear" w:color="auto" w:fill="C5E0B3" w:themeFill="accent6" w:themeFillTint="66"/>
          </w:tcPr>
          <w:p w14:paraId="5A78EB0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38.83%</w:t>
            </w:r>
          </w:p>
        </w:tc>
        <w:tc>
          <w:tcPr>
            <w:tcW w:w="1275" w:type="dxa"/>
            <w:shd w:val="clear" w:color="auto" w:fill="C5E0B3" w:themeFill="accent6" w:themeFillTint="66"/>
          </w:tcPr>
          <w:p w14:paraId="6BDDD27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32.48%</w:t>
            </w:r>
          </w:p>
        </w:tc>
        <w:tc>
          <w:tcPr>
            <w:tcW w:w="1275" w:type="dxa"/>
            <w:shd w:val="clear" w:color="auto" w:fill="EDEDED" w:themeFill="accent3" w:themeFillTint="33"/>
          </w:tcPr>
          <w:p w14:paraId="37E03EC1" w14:textId="77777777" w:rsidR="00C513AB" w:rsidRDefault="00C513AB" w:rsidP="002434DE">
            <w:pPr>
              <w:rPr>
                <w:rFonts w:ascii="Times New Roman" w:hAnsi="Times New Roman" w:cs="Times New Roman"/>
                <w:sz w:val="24"/>
                <w:szCs w:val="24"/>
              </w:rPr>
            </w:pPr>
          </w:p>
        </w:tc>
      </w:tr>
      <w:tr w:rsidR="00C513AB" w:rsidRPr="00080DCB" w14:paraId="247875CC" w14:textId="77777777" w:rsidTr="00813116">
        <w:trPr>
          <w:trHeight w:val="458"/>
        </w:trPr>
        <w:tc>
          <w:tcPr>
            <w:tcW w:w="3175" w:type="dxa"/>
            <w:shd w:val="clear" w:color="auto" w:fill="EDEDED" w:themeFill="accent3" w:themeFillTint="33"/>
          </w:tcPr>
          <w:p w14:paraId="59CEF43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Profit</w:t>
            </w:r>
          </w:p>
        </w:tc>
        <w:tc>
          <w:tcPr>
            <w:tcW w:w="1368" w:type="dxa"/>
            <w:shd w:val="clear" w:color="auto" w:fill="FFC000" w:themeFill="accent4"/>
          </w:tcPr>
          <w:p w14:paraId="737AEF6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14.26%</w:t>
            </w:r>
          </w:p>
        </w:tc>
        <w:tc>
          <w:tcPr>
            <w:tcW w:w="1362" w:type="dxa"/>
            <w:shd w:val="clear" w:color="auto" w:fill="FFC000" w:themeFill="accent4"/>
          </w:tcPr>
          <w:p w14:paraId="4E3F99C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15.01%</w:t>
            </w:r>
          </w:p>
        </w:tc>
        <w:tc>
          <w:tcPr>
            <w:tcW w:w="1275" w:type="dxa"/>
            <w:shd w:val="clear" w:color="auto" w:fill="C5E0B3" w:themeFill="accent6" w:themeFillTint="66"/>
          </w:tcPr>
          <w:p w14:paraId="78FAA92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0.56% **</w:t>
            </w:r>
          </w:p>
        </w:tc>
        <w:tc>
          <w:tcPr>
            <w:tcW w:w="1275" w:type="dxa"/>
            <w:shd w:val="clear" w:color="auto" w:fill="C5E0B3" w:themeFill="accent6" w:themeFillTint="66"/>
          </w:tcPr>
          <w:p w14:paraId="43390D4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0.96% **</w:t>
            </w:r>
          </w:p>
        </w:tc>
        <w:tc>
          <w:tcPr>
            <w:tcW w:w="1275" w:type="dxa"/>
            <w:shd w:val="clear" w:color="auto" w:fill="EDEDED" w:themeFill="accent3" w:themeFillTint="33"/>
          </w:tcPr>
          <w:p w14:paraId="7EBFF073" w14:textId="77777777" w:rsidR="00C513AB" w:rsidRDefault="00C513AB" w:rsidP="002434DE">
            <w:pPr>
              <w:rPr>
                <w:rFonts w:ascii="Times New Roman" w:hAnsi="Times New Roman" w:cs="Times New Roman"/>
                <w:sz w:val="24"/>
                <w:szCs w:val="24"/>
              </w:rPr>
            </w:pPr>
          </w:p>
        </w:tc>
      </w:tr>
      <w:tr w:rsidR="00C513AB" w:rsidRPr="00080DCB" w14:paraId="10D27B3C" w14:textId="77777777" w:rsidTr="00813116">
        <w:trPr>
          <w:trHeight w:val="441"/>
        </w:trPr>
        <w:tc>
          <w:tcPr>
            <w:tcW w:w="3175" w:type="dxa"/>
            <w:shd w:val="clear" w:color="auto" w:fill="EDEDED" w:themeFill="accent3" w:themeFillTint="33"/>
          </w:tcPr>
          <w:p w14:paraId="3C4BDD1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Gross Profit</w:t>
            </w:r>
          </w:p>
        </w:tc>
        <w:tc>
          <w:tcPr>
            <w:tcW w:w="1368" w:type="dxa"/>
            <w:shd w:val="clear" w:color="auto" w:fill="FFC000" w:themeFill="accent4"/>
          </w:tcPr>
          <w:p w14:paraId="456C935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69.89%</w:t>
            </w:r>
          </w:p>
        </w:tc>
        <w:tc>
          <w:tcPr>
            <w:tcW w:w="1362" w:type="dxa"/>
            <w:shd w:val="clear" w:color="auto" w:fill="FFC000" w:themeFill="accent4"/>
          </w:tcPr>
          <w:p w14:paraId="715E4DD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69.43%</w:t>
            </w:r>
          </w:p>
        </w:tc>
        <w:tc>
          <w:tcPr>
            <w:tcW w:w="1275" w:type="dxa"/>
            <w:shd w:val="clear" w:color="auto" w:fill="C5E0B3" w:themeFill="accent6" w:themeFillTint="66"/>
          </w:tcPr>
          <w:p w14:paraId="49DD495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44.2%</w:t>
            </w:r>
          </w:p>
        </w:tc>
        <w:tc>
          <w:tcPr>
            <w:tcW w:w="1275" w:type="dxa"/>
            <w:shd w:val="clear" w:color="auto" w:fill="C5E0B3" w:themeFill="accent6" w:themeFillTint="66"/>
          </w:tcPr>
          <w:p w14:paraId="49542BD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46.12%</w:t>
            </w:r>
          </w:p>
        </w:tc>
        <w:tc>
          <w:tcPr>
            <w:tcW w:w="1275" w:type="dxa"/>
            <w:shd w:val="clear" w:color="auto" w:fill="EDEDED" w:themeFill="accent3" w:themeFillTint="33"/>
          </w:tcPr>
          <w:p w14:paraId="3D235DCE" w14:textId="77777777" w:rsidR="00C513AB" w:rsidRDefault="00C513AB" w:rsidP="002434DE">
            <w:pPr>
              <w:rPr>
                <w:rFonts w:ascii="Times New Roman" w:hAnsi="Times New Roman" w:cs="Times New Roman"/>
                <w:sz w:val="24"/>
                <w:szCs w:val="24"/>
              </w:rPr>
            </w:pPr>
          </w:p>
        </w:tc>
      </w:tr>
      <w:tr w:rsidR="00C513AB" w:rsidRPr="00080DCB" w14:paraId="0DCF2FBB" w14:textId="77777777" w:rsidTr="00813116">
        <w:trPr>
          <w:trHeight w:val="458"/>
        </w:trPr>
        <w:tc>
          <w:tcPr>
            <w:tcW w:w="3175" w:type="dxa"/>
            <w:shd w:val="clear" w:color="auto" w:fill="EDEDED" w:themeFill="accent3" w:themeFillTint="33"/>
          </w:tcPr>
          <w:p w14:paraId="75CE66A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Assets</w:t>
            </w:r>
          </w:p>
        </w:tc>
        <w:tc>
          <w:tcPr>
            <w:tcW w:w="1368" w:type="dxa"/>
            <w:shd w:val="clear" w:color="auto" w:fill="FFC000" w:themeFill="accent4"/>
          </w:tcPr>
          <w:p w14:paraId="0A44841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21.33%</w:t>
            </w:r>
          </w:p>
        </w:tc>
        <w:tc>
          <w:tcPr>
            <w:tcW w:w="1362" w:type="dxa"/>
            <w:shd w:val="clear" w:color="auto" w:fill="FFC000" w:themeFill="accent4"/>
          </w:tcPr>
          <w:p w14:paraId="018CFA9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24.57%</w:t>
            </w:r>
          </w:p>
        </w:tc>
        <w:tc>
          <w:tcPr>
            <w:tcW w:w="1275" w:type="dxa"/>
            <w:shd w:val="clear" w:color="auto" w:fill="C5E0B3" w:themeFill="accent6" w:themeFillTint="66"/>
          </w:tcPr>
          <w:p w14:paraId="18774E1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73.93%</w:t>
            </w:r>
          </w:p>
        </w:tc>
        <w:tc>
          <w:tcPr>
            <w:tcW w:w="1275" w:type="dxa"/>
            <w:shd w:val="clear" w:color="auto" w:fill="C5E0B3" w:themeFill="accent6" w:themeFillTint="66"/>
          </w:tcPr>
          <w:p w14:paraId="33FAFE1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82.07%</w:t>
            </w:r>
          </w:p>
        </w:tc>
        <w:tc>
          <w:tcPr>
            <w:tcW w:w="1275" w:type="dxa"/>
            <w:shd w:val="clear" w:color="auto" w:fill="EDEDED" w:themeFill="accent3" w:themeFillTint="33"/>
          </w:tcPr>
          <w:p w14:paraId="3EF31090" w14:textId="77777777" w:rsidR="00C513AB" w:rsidRDefault="00C513AB" w:rsidP="002434DE">
            <w:pPr>
              <w:rPr>
                <w:rFonts w:ascii="Times New Roman" w:hAnsi="Times New Roman" w:cs="Times New Roman"/>
                <w:sz w:val="24"/>
                <w:szCs w:val="24"/>
              </w:rPr>
            </w:pPr>
          </w:p>
        </w:tc>
      </w:tr>
      <w:tr w:rsidR="00C513AB" w:rsidRPr="00080DCB" w14:paraId="4EDF27FC" w14:textId="77777777" w:rsidTr="00813116">
        <w:trPr>
          <w:trHeight w:val="458"/>
        </w:trPr>
        <w:tc>
          <w:tcPr>
            <w:tcW w:w="3175" w:type="dxa"/>
            <w:shd w:val="clear" w:color="auto" w:fill="EDEDED" w:themeFill="accent3" w:themeFillTint="33"/>
          </w:tcPr>
          <w:p w14:paraId="6066D8C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Net Assets</w:t>
            </w:r>
          </w:p>
        </w:tc>
        <w:tc>
          <w:tcPr>
            <w:tcW w:w="1368" w:type="dxa"/>
            <w:shd w:val="clear" w:color="auto" w:fill="FFC000" w:themeFill="accent4"/>
          </w:tcPr>
          <w:p w14:paraId="6496F47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23.33%</w:t>
            </w:r>
          </w:p>
        </w:tc>
        <w:tc>
          <w:tcPr>
            <w:tcW w:w="1362" w:type="dxa"/>
            <w:shd w:val="clear" w:color="auto" w:fill="FFC000" w:themeFill="accent4"/>
          </w:tcPr>
          <w:p w14:paraId="0E2DD04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28.78%</w:t>
            </w:r>
          </w:p>
        </w:tc>
        <w:tc>
          <w:tcPr>
            <w:tcW w:w="1275" w:type="dxa"/>
            <w:shd w:val="clear" w:color="auto" w:fill="C5E0B3" w:themeFill="accent6" w:themeFillTint="66"/>
          </w:tcPr>
          <w:p w14:paraId="0E9BF31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41.79%</w:t>
            </w:r>
          </w:p>
        </w:tc>
        <w:tc>
          <w:tcPr>
            <w:tcW w:w="1275" w:type="dxa"/>
            <w:shd w:val="clear" w:color="auto" w:fill="C5E0B3" w:themeFill="accent6" w:themeFillTint="66"/>
          </w:tcPr>
          <w:p w14:paraId="0FCA3F4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82.83%</w:t>
            </w:r>
          </w:p>
        </w:tc>
        <w:tc>
          <w:tcPr>
            <w:tcW w:w="1275" w:type="dxa"/>
            <w:shd w:val="clear" w:color="auto" w:fill="EDEDED" w:themeFill="accent3" w:themeFillTint="33"/>
          </w:tcPr>
          <w:p w14:paraId="5CEB6DC6" w14:textId="77777777" w:rsidR="00C513AB" w:rsidRDefault="00C513AB" w:rsidP="002434DE">
            <w:pPr>
              <w:rPr>
                <w:rFonts w:ascii="Times New Roman" w:hAnsi="Times New Roman" w:cs="Times New Roman"/>
                <w:sz w:val="24"/>
                <w:szCs w:val="24"/>
              </w:rPr>
            </w:pPr>
          </w:p>
        </w:tc>
      </w:tr>
      <w:tr w:rsidR="00C513AB" w:rsidRPr="00080DCB" w14:paraId="2CC4941C" w14:textId="77777777" w:rsidTr="00813116">
        <w:trPr>
          <w:trHeight w:val="458"/>
        </w:trPr>
        <w:tc>
          <w:tcPr>
            <w:tcW w:w="3175" w:type="dxa"/>
            <w:shd w:val="clear" w:color="auto" w:fill="EDEDED" w:themeFill="accent3" w:themeFillTint="33"/>
          </w:tcPr>
          <w:p w14:paraId="620DCD54" w14:textId="77777777" w:rsidR="00C513AB" w:rsidRPr="0066469A"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Liquidity</w:t>
            </w:r>
          </w:p>
        </w:tc>
        <w:tc>
          <w:tcPr>
            <w:tcW w:w="1368" w:type="dxa"/>
            <w:shd w:val="clear" w:color="auto" w:fill="FFC000" w:themeFill="accent4"/>
          </w:tcPr>
          <w:p w14:paraId="468B071A" w14:textId="77777777" w:rsidR="00C513AB" w:rsidRPr="00080DCB" w:rsidRDefault="00C513AB" w:rsidP="002434DE">
            <w:pPr>
              <w:rPr>
                <w:rFonts w:ascii="Times New Roman" w:hAnsi="Times New Roman" w:cs="Times New Roman"/>
                <w:sz w:val="24"/>
                <w:szCs w:val="24"/>
              </w:rPr>
            </w:pPr>
          </w:p>
        </w:tc>
        <w:tc>
          <w:tcPr>
            <w:tcW w:w="1362" w:type="dxa"/>
            <w:shd w:val="clear" w:color="auto" w:fill="FFC000" w:themeFill="accent4"/>
          </w:tcPr>
          <w:p w14:paraId="5E9C4663"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2C452AEB"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748C42DF" w14:textId="77777777" w:rsidR="00C513AB" w:rsidRPr="00080DC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43EE6C7B" w14:textId="77777777" w:rsidR="00C513AB" w:rsidRPr="00080DCB" w:rsidRDefault="00C513AB" w:rsidP="002434DE">
            <w:pPr>
              <w:rPr>
                <w:rFonts w:ascii="Times New Roman" w:hAnsi="Times New Roman" w:cs="Times New Roman"/>
                <w:sz w:val="24"/>
                <w:szCs w:val="24"/>
              </w:rPr>
            </w:pPr>
          </w:p>
        </w:tc>
      </w:tr>
      <w:tr w:rsidR="00C513AB" w:rsidRPr="00080DCB" w14:paraId="4EF7504B" w14:textId="77777777" w:rsidTr="00813116">
        <w:trPr>
          <w:trHeight w:val="458"/>
        </w:trPr>
        <w:tc>
          <w:tcPr>
            <w:tcW w:w="3175" w:type="dxa"/>
            <w:shd w:val="clear" w:color="auto" w:fill="EDEDED" w:themeFill="accent3" w:themeFillTint="33"/>
          </w:tcPr>
          <w:p w14:paraId="0C72BF7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Current Ratio</w:t>
            </w:r>
          </w:p>
        </w:tc>
        <w:tc>
          <w:tcPr>
            <w:tcW w:w="1368" w:type="dxa"/>
            <w:shd w:val="clear" w:color="auto" w:fill="FFC000" w:themeFill="accent4"/>
          </w:tcPr>
          <w:p w14:paraId="2927915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2.29 times</w:t>
            </w:r>
          </w:p>
        </w:tc>
        <w:tc>
          <w:tcPr>
            <w:tcW w:w="1362" w:type="dxa"/>
            <w:shd w:val="clear" w:color="auto" w:fill="FFC000" w:themeFill="accent4"/>
          </w:tcPr>
          <w:p w14:paraId="6DFFAC6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2.79 times</w:t>
            </w:r>
          </w:p>
        </w:tc>
        <w:tc>
          <w:tcPr>
            <w:tcW w:w="1275" w:type="dxa"/>
            <w:shd w:val="clear" w:color="auto" w:fill="C5E0B3" w:themeFill="accent6" w:themeFillTint="66"/>
          </w:tcPr>
          <w:p w14:paraId="048566D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6.98 times</w:t>
            </w:r>
          </w:p>
        </w:tc>
        <w:tc>
          <w:tcPr>
            <w:tcW w:w="1275" w:type="dxa"/>
            <w:shd w:val="clear" w:color="auto" w:fill="C5E0B3" w:themeFill="accent6" w:themeFillTint="66"/>
          </w:tcPr>
          <w:p w14:paraId="0CC769A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6.46 times</w:t>
            </w:r>
          </w:p>
        </w:tc>
        <w:tc>
          <w:tcPr>
            <w:tcW w:w="1275" w:type="dxa"/>
            <w:shd w:val="clear" w:color="auto" w:fill="EDEDED" w:themeFill="accent3" w:themeFillTint="33"/>
          </w:tcPr>
          <w:p w14:paraId="592DD954" w14:textId="77777777" w:rsidR="00C513AB" w:rsidRDefault="00C513AB" w:rsidP="002434DE">
            <w:pPr>
              <w:rPr>
                <w:rFonts w:ascii="Times New Roman" w:hAnsi="Times New Roman" w:cs="Times New Roman"/>
                <w:sz w:val="24"/>
                <w:szCs w:val="24"/>
              </w:rPr>
            </w:pPr>
          </w:p>
        </w:tc>
      </w:tr>
      <w:tr w:rsidR="00C513AB" w:rsidRPr="00080DCB" w14:paraId="2AAC80AB" w14:textId="77777777" w:rsidTr="00813116">
        <w:trPr>
          <w:trHeight w:val="458"/>
        </w:trPr>
        <w:tc>
          <w:tcPr>
            <w:tcW w:w="3175" w:type="dxa"/>
            <w:shd w:val="clear" w:color="auto" w:fill="EDEDED" w:themeFill="accent3" w:themeFillTint="33"/>
          </w:tcPr>
          <w:p w14:paraId="00D032D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Acid Test</w:t>
            </w:r>
          </w:p>
        </w:tc>
        <w:tc>
          <w:tcPr>
            <w:tcW w:w="1368" w:type="dxa"/>
            <w:shd w:val="clear" w:color="auto" w:fill="FFC000" w:themeFill="accent4"/>
          </w:tcPr>
          <w:p w14:paraId="4E3B945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2.01 times</w:t>
            </w:r>
          </w:p>
        </w:tc>
        <w:tc>
          <w:tcPr>
            <w:tcW w:w="1362" w:type="dxa"/>
            <w:shd w:val="clear" w:color="auto" w:fill="FFC000" w:themeFill="accent4"/>
          </w:tcPr>
          <w:p w14:paraId="5EB76BF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2.04 times</w:t>
            </w:r>
          </w:p>
        </w:tc>
        <w:tc>
          <w:tcPr>
            <w:tcW w:w="1275" w:type="dxa"/>
            <w:shd w:val="clear" w:color="auto" w:fill="C5E0B3" w:themeFill="accent6" w:themeFillTint="66"/>
          </w:tcPr>
          <w:p w14:paraId="3DB66A5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NA</w:t>
            </w:r>
          </w:p>
        </w:tc>
        <w:tc>
          <w:tcPr>
            <w:tcW w:w="1275" w:type="dxa"/>
            <w:shd w:val="clear" w:color="auto" w:fill="C5E0B3" w:themeFill="accent6" w:themeFillTint="66"/>
          </w:tcPr>
          <w:p w14:paraId="1A19F2C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NA</w:t>
            </w:r>
          </w:p>
        </w:tc>
        <w:tc>
          <w:tcPr>
            <w:tcW w:w="1275" w:type="dxa"/>
            <w:shd w:val="clear" w:color="auto" w:fill="EDEDED" w:themeFill="accent3" w:themeFillTint="33"/>
          </w:tcPr>
          <w:p w14:paraId="70849DF4" w14:textId="77777777" w:rsidR="00C513AB" w:rsidRDefault="00C513AB" w:rsidP="002434DE">
            <w:pPr>
              <w:rPr>
                <w:rFonts w:ascii="Times New Roman" w:hAnsi="Times New Roman" w:cs="Times New Roman"/>
                <w:sz w:val="24"/>
                <w:szCs w:val="24"/>
              </w:rPr>
            </w:pPr>
          </w:p>
        </w:tc>
      </w:tr>
      <w:tr w:rsidR="00C513AB" w:rsidRPr="00080DCB" w14:paraId="18143E1E" w14:textId="77777777" w:rsidTr="00813116">
        <w:trPr>
          <w:trHeight w:val="458"/>
        </w:trPr>
        <w:tc>
          <w:tcPr>
            <w:tcW w:w="3175" w:type="dxa"/>
            <w:shd w:val="clear" w:color="auto" w:fill="EDEDED" w:themeFill="accent3" w:themeFillTint="33"/>
          </w:tcPr>
          <w:p w14:paraId="36D0F0AB" w14:textId="77777777" w:rsidR="00C513AB" w:rsidRPr="0066469A" w:rsidRDefault="00C513AB" w:rsidP="002434DE">
            <w:pPr>
              <w:rPr>
                <w:rFonts w:ascii="Times New Roman" w:hAnsi="Times New Roman" w:cs="Times New Roman"/>
                <w:sz w:val="24"/>
                <w:szCs w:val="24"/>
              </w:rPr>
            </w:pPr>
            <w:r>
              <w:rPr>
                <w:rFonts w:ascii="Times New Roman" w:hAnsi="Times New Roman" w:cs="Times New Roman"/>
                <w:b/>
                <w:sz w:val="24"/>
                <w:szCs w:val="24"/>
                <w:u w:val="single"/>
              </w:rPr>
              <w:t>Efficiency</w:t>
            </w:r>
          </w:p>
        </w:tc>
        <w:tc>
          <w:tcPr>
            <w:tcW w:w="1368" w:type="dxa"/>
            <w:shd w:val="clear" w:color="auto" w:fill="FFC000" w:themeFill="accent4"/>
          </w:tcPr>
          <w:p w14:paraId="08ADB414" w14:textId="77777777" w:rsidR="00C513AB" w:rsidRPr="00080DCB" w:rsidRDefault="00C513AB" w:rsidP="002434DE">
            <w:pPr>
              <w:rPr>
                <w:rFonts w:ascii="Times New Roman" w:hAnsi="Times New Roman" w:cs="Times New Roman"/>
                <w:sz w:val="24"/>
                <w:szCs w:val="24"/>
              </w:rPr>
            </w:pPr>
          </w:p>
        </w:tc>
        <w:tc>
          <w:tcPr>
            <w:tcW w:w="1362" w:type="dxa"/>
            <w:shd w:val="clear" w:color="auto" w:fill="FFC000" w:themeFill="accent4"/>
          </w:tcPr>
          <w:p w14:paraId="0AE22295"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20557444" w14:textId="77777777" w:rsidR="00C513AB" w:rsidRPr="00080DC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095A08C8" w14:textId="77777777" w:rsidR="00C513AB" w:rsidRPr="00080DC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5E0F9D59" w14:textId="77777777" w:rsidR="00C513AB" w:rsidRPr="00080DCB" w:rsidRDefault="00C513AB" w:rsidP="002434DE">
            <w:pPr>
              <w:rPr>
                <w:rFonts w:ascii="Times New Roman" w:hAnsi="Times New Roman" w:cs="Times New Roman"/>
                <w:sz w:val="24"/>
                <w:szCs w:val="24"/>
              </w:rPr>
            </w:pPr>
          </w:p>
        </w:tc>
      </w:tr>
      <w:tr w:rsidR="00C513AB" w:rsidRPr="00080DCB" w14:paraId="0D4806F2" w14:textId="77777777" w:rsidTr="00813116">
        <w:trPr>
          <w:trHeight w:val="458"/>
        </w:trPr>
        <w:tc>
          <w:tcPr>
            <w:tcW w:w="3175" w:type="dxa"/>
            <w:shd w:val="clear" w:color="auto" w:fill="EDEDED" w:themeFill="accent3" w:themeFillTint="33"/>
          </w:tcPr>
          <w:p w14:paraId="5B9FD61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Capital Employed Turnover</w:t>
            </w:r>
          </w:p>
        </w:tc>
        <w:tc>
          <w:tcPr>
            <w:tcW w:w="1368" w:type="dxa"/>
            <w:shd w:val="clear" w:color="auto" w:fill="FFC000" w:themeFill="accent4"/>
          </w:tcPr>
          <w:p w14:paraId="1DE6393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362" w:type="dxa"/>
            <w:shd w:val="clear" w:color="auto" w:fill="FFC000" w:themeFill="accent4"/>
          </w:tcPr>
          <w:p w14:paraId="242D66D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275" w:type="dxa"/>
            <w:shd w:val="clear" w:color="auto" w:fill="C5E0B3" w:themeFill="accent6" w:themeFillTint="66"/>
          </w:tcPr>
          <w:p w14:paraId="7CCF35F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0.05 times</w:t>
            </w:r>
          </w:p>
        </w:tc>
        <w:tc>
          <w:tcPr>
            <w:tcW w:w="1275" w:type="dxa"/>
            <w:shd w:val="clear" w:color="auto" w:fill="C5E0B3" w:themeFill="accent6" w:themeFillTint="66"/>
          </w:tcPr>
          <w:p w14:paraId="3456729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0.07 times</w:t>
            </w:r>
          </w:p>
        </w:tc>
        <w:tc>
          <w:tcPr>
            <w:tcW w:w="1275" w:type="dxa"/>
            <w:shd w:val="clear" w:color="auto" w:fill="EDEDED" w:themeFill="accent3" w:themeFillTint="33"/>
          </w:tcPr>
          <w:p w14:paraId="7375E7BC" w14:textId="77777777" w:rsidR="00C513AB" w:rsidRDefault="00C513AB" w:rsidP="002434DE">
            <w:pPr>
              <w:rPr>
                <w:rFonts w:ascii="Times New Roman" w:hAnsi="Times New Roman" w:cs="Times New Roman"/>
                <w:sz w:val="24"/>
                <w:szCs w:val="24"/>
              </w:rPr>
            </w:pPr>
          </w:p>
        </w:tc>
      </w:tr>
      <w:tr w:rsidR="00C513AB" w:rsidRPr="00080DCB" w14:paraId="19BEB315" w14:textId="77777777" w:rsidTr="00813116">
        <w:trPr>
          <w:trHeight w:val="458"/>
        </w:trPr>
        <w:tc>
          <w:tcPr>
            <w:tcW w:w="3175" w:type="dxa"/>
            <w:shd w:val="clear" w:color="auto" w:fill="EDEDED" w:themeFill="accent3" w:themeFillTint="33"/>
          </w:tcPr>
          <w:p w14:paraId="1F3F17E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Working Capital Turnover</w:t>
            </w:r>
          </w:p>
        </w:tc>
        <w:tc>
          <w:tcPr>
            <w:tcW w:w="1368" w:type="dxa"/>
            <w:shd w:val="clear" w:color="auto" w:fill="FFC000" w:themeFill="accent4"/>
          </w:tcPr>
          <w:p w14:paraId="5284D64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 times</w:t>
            </w:r>
          </w:p>
        </w:tc>
        <w:tc>
          <w:tcPr>
            <w:tcW w:w="1362" w:type="dxa"/>
            <w:shd w:val="clear" w:color="auto" w:fill="FFC000" w:themeFill="accent4"/>
          </w:tcPr>
          <w:p w14:paraId="4D1D481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times</w:t>
            </w:r>
          </w:p>
        </w:tc>
        <w:tc>
          <w:tcPr>
            <w:tcW w:w="1275" w:type="dxa"/>
            <w:shd w:val="clear" w:color="auto" w:fill="C5E0B3" w:themeFill="accent6" w:themeFillTint="66"/>
          </w:tcPr>
          <w:p w14:paraId="7762B20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0.07 times</w:t>
            </w:r>
          </w:p>
        </w:tc>
        <w:tc>
          <w:tcPr>
            <w:tcW w:w="1275" w:type="dxa"/>
            <w:shd w:val="clear" w:color="auto" w:fill="C5E0B3" w:themeFill="accent6" w:themeFillTint="66"/>
          </w:tcPr>
          <w:p w14:paraId="2055A2E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0.08 times</w:t>
            </w:r>
          </w:p>
        </w:tc>
        <w:tc>
          <w:tcPr>
            <w:tcW w:w="1275" w:type="dxa"/>
            <w:shd w:val="clear" w:color="auto" w:fill="EDEDED" w:themeFill="accent3" w:themeFillTint="33"/>
          </w:tcPr>
          <w:p w14:paraId="1057F780" w14:textId="77777777" w:rsidR="00C513AB" w:rsidRDefault="00C513AB" w:rsidP="002434DE">
            <w:pPr>
              <w:rPr>
                <w:rFonts w:ascii="Times New Roman" w:hAnsi="Times New Roman" w:cs="Times New Roman"/>
                <w:sz w:val="24"/>
                <w:szCs w:val="24"/>
              </w:rPr>
            </w:pPr>
          </w:p>
        </w:tc>
      </w:tr>
      <w:tr w:rsidR="00C513AB" w:rsidRPr="00080DCB" w14:paraId="4F14783B" w14:textId="77777777" w:rsidTr="00813116">
        <w:trPr>
          <w:trHeight w:val="458"/>
        </w:trPr>
        <w:tc>
          <w:tcPr>
            <w:tcW w:w="3175" w:type="dxa"/>
            <w:shd w:val="clear" w:color="auto" w:fill="EDEDED" w:themeFill="accent3" w:themeFillTint="33"/>
          </w:tcPr>
          <w:p w14:paraId="43E8EE5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Non-Current Assets Productivity</w:t>
            </w:r>
          </w:p>
        </w:tc>
        <w:tc>
          <w:tcPr>
            <w:tcW w:w="1368" w:type="dxa"/>
            <w:shd w:val="clear" w:color="auto" w:fill="FFC000" w:themeFill="accent4"/>
          </w:tcPr>
          <w:p w14:paraId="5A0C64E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3.57 times</w:t>
            </w:r>
          </w:p>
        </w:tc>
        <w:tc>
          <w:tcPr>
            <w:tcW w:w="1362" w:type="dxa"/>
            <w:shd w:val="clear" w:color="auto" w:fill="FFC000" w:themeFill="accent4"/>
          </w:tcPr>
          <w:p w14:paraId="2888084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4.01 times</w:t>
            </w:r>
          </w:p>
        </w:tc>
        <w:tc>
          <w:tcPr>
            <w:tcW w:w="1275" w:type="dxa"/>
            <w:shd w:val="clear" w:color="auto" w:fill="C5E0B3" w:themeFill="accent6" w:themeFillTint="66"/>
          </w:tcPr>
          <w:p w14:paraId="05B33AA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0.45 times</w:t>
            </w:r>
          </w:p>
        </w:tc>
        <w:tc>
          <w:tcPr>
            <w:tcW w:w="1275" w:type="dxa"/>
            <w:shd w:val="clear" w:color="auto" w:fill="C5E0B3" w:themeFill="accent6" w:themeFillTint="66"/>
          </w:tcPr>
          <w:p w14:paraId="47DDF9D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0.44 times</w:t>
            </w:r>
          </w:p>
        </w:tc>
        <w:tc>
          <w:tcPr>
            <w:tcW w:w="1275" w:type="dxa"/>
            <w:shd w:val="clear" w:color="auto" w:fill="EDEDED" w:themeFill="accent3" w:themeFillTint="33"/>
          </w:tcPr>
          <w:p w14:paraId="29C6EA3A" w14:textId="77777777" w:rsidR="00C513AB" w:rsidRDefault="00C513AB" w:rsidP="002434DE">
            <w:pPr>
              <w:rPr>
                <w:rFonts w:ascii="Times New Roman" w:hAnsi="Times New Roman" w:cs="Times New Roman"/>
                <w:sz w:val="24"/>
                <w:szCs w:val="24"/>
              </w:rPr>
            </w:pPr>
          </w:p>
        </w:tc>
      </w:tr>
      <w:tr w:rsidR="00C513AB" w:rsidRPr="00080DCB" w14:paraId="74FB9EA1" w14:textId="77777777" w:rsidTr="00813116">
        <w:trPr>
          <w:trHeight w:val="458"/>
        </w:trPr>
        <w:tc>
          <w:tcPr>
            <w:tcW w:w="3175" w:type="dxa"/>
            <w:shd w:val="clear" w:color="auto" w:fill="EDEDED" w:themeFill="accent3" w:themeFillTint="33"/>
          </w:tcPr>
          <w:p w14:paraId="5F553C0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Asset Productivity</w:t>
            </w:r>
          </w:p>
        </w:tc>
        <w:tc>
          <w:tcPr>
            <w:tcW w:w="1368" w:type="dxa"/>
            <w:shd w:val="clear" w:color="auto" w:fill="FFC000" w:themeFill="accent4"/>
          </w:tcPr>
          <w:p w14:paraId="63EC0AF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362" w:type="dxa"/>
            <w:shd w:val="clear" w:color="auto" w:fill="FFC000" w:themeFill="accent4"/>
          </w:tcPr>
          <w:p w14:paraId="716E8C2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275" w:type="dxa"/>
            <w:shd w:val="clear" w:color="auto" w:fill="C5E0B3" w:themeFill="accent6" w:themeFillTint="66"/>
          </w:tcPr>
          <w:p w14:paraId="3904E61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0.06 times</w:t>
            </w:r>
          </w:p>
        </w:tc>
        <w:tc>
          <w:tcPr>
            <w:tcW w:w="1275" w:type="dxa"/>
            <w:shd w:val="clear" w:color="auto" w:fill="C5E0B3" w:themeFill="accent6" w:themeFillTint="66"/>
          </w:tcPr>
          <w:p w14:paraId="0BFB629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0.06 times</w:t>
            </w:r>
          </w:p>
        </w:tc>
        <w:tc>
          <w:tcPr>
            <w:tcW w:w="1275" w:type="dxa"/>
            <w:shd w:val="clear" w:color="auto" w:fill="EDEDED" w:themeFill="accent3" w:themeFillTint="33"/>
          </w:tcPr>
          <w:p w14:paraId="4602D03D" w14:textId="77777777" w:rsidR="00C513AB" w:rsidRDefault="00C513AB" w:rsidP="002434DE">
            <w:pPr>
              <w:rPr>
                <w:rFonts w:ascii="Times New Roman" w:hAnsi="Times New Roman" w:cs="Times New Roman"/>
                <w:sz w:val="24"/>
                <w:szCs w:val="24"/>
              </w:rPr>
            </w:pPr>
          </w:p>
        </w:tc>
      </w:tr>
      <w:tr w:rsidR="00C513AB" w:rsidRPr="00080DCB" w14:paraId="34E9EFE8" w14:textId="77777777" w:rsidTr="00813116">
        <w:trPr>
          <w:trHeight w:val="458"/>
        </w:trPr>
        <w:tc>
          <w:tcPr>
            <w:tcW w:w="3175" w:type="dxa"/>
            <w:shd w:val="clear" w:color="auto" w:fill="EDEDED" w:themeFill="accent3" w:themeFillTint="33"/>
          </w:tcPr>
          <w:p w14:paraId="74018AF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w:t>
            </w:r>
          </w:p>
        </w:tc>
        <w:tc>
          <w:tcPr>
            <w:tcW w:w="1368" w:type="dxa"/>
            <w:shd w:val="clear" w:color="auto" w:fill="FFC000" w:themeFill="accent4"/>
          </w:tcPr>
          <w:p w14:paraId="7A3CDE9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1.65 times</w:t>
            </w:r>
          </w:p>
        </w:tc>
        <w:tc>
          <w:tcPr>
            <w:tcW w:w="1362" w:type="dxa"/>
            <w:shd w:val="clear" w:color="auto" w:fill="FFC000" w:themeFill="accent4"/>
          </w:tcPr>
          <w:p w14:paraId="0C348EB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2.03 times</w:t>
            </w:r>
          </w:p>
        </w:tc>
        <w:tc>
          <w:tcPr>
            <w:tcW w:w="1275" w:type="dxa"/>
            <w:shd w:val="clear" w:color="auto" w:fill="C5E0B3" w:themeFill="accent6" w:themeFillTint="66"/>
          </w:tcPr>
          <w:p w14:paraId="5752E08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NA</w:t>
            </w:r>
          </w:p>
        </w:tc>
        <w:tc>
          <w:tcPr>
            <w:tcW w:w="1275" w:type="dxa"/>
            <w:shd w:val="clear" w:color="auto" w:fill="C5E0B3" w:themeFill="accent6" w:themeFillTint="66"/>
          </w:tcPr>
          <w:p w14:paraId="217DB9F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NA</w:t>
            </w:r>
          </w:p>
        </w:tc>
        <w:tc>
          <w:tcPr>
            <w:tcW w:w="1275" w:type="dxa"/>
            <w:shd w:val="clear" w:color="auto" w:fill="EDEDED" w:themeFill="accent3" w:themeFillTint="33"/>
          </w:tcPr>
          <w:p w14:paraId="6F5542A0" w14:textId="77777777" w:rsidR="00C513AB" w:rsidRDefault="00C513AB" w:rsidP="002434DE">
            <w:pPr>
              <w:rPr>
                <w:rFonts w:ascii="Times New Roman" w:hAnsi="Times New Roman" w:cs="Times New Roman"/>
                <w:sz w:val="24"/>
                <w:szCs w:val="24"/>
              </w:rPr>
            </w:pPr>
          </w:p>
        </w:tc>
      </w:tr>
      <w:tr w:rsidR="00C513AB" w:rsidRPr="00080DCB" w14:paraId="34EA60D6" w14:textId="77777777" w:rsidTr="00813116">
        <w:trPr>
          <w:trHeight w:val="458"/>
        </w:trPr>
        <w:tc>
          <w:tcPr>
            <w:tcW w:w="3175" w:type="dxa"/>
            <w:shd w:val="clear" w:color="auto" w:fill="EDEDED" w:themeFill="accent3" w:themeFillTint="33"/>
          </w:tcPr>
          <w:p w14:paraId="0DA573D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 in days</w:t>
            </w:r>
          </w:p>
        </w:tc>
        <w:tc>
          <w:tcPr>
            <w:tcW w:w="1368" w:type="dxa"/>
            <w:shd w:val="clear" w:color="auto" w:fill="FFC000" w:themeFill="accent4"/>
          </w:tcPr>
          <w:p w14:paraId="1F58FF4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221.4 days</w:t>
            </w:r>
          </w:p>
        </w:tc>
        <w:tc>
          <w:tcPr>
            <w:tcW w:w="1362" w:type="dxa"/>
            <w:shd w:val="clear" w:color="auto" w:fill="FFC000" w:themeFill="accent4"/>
          </w:tcPr>
          <w:p w14:paraId="3446254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179.2 days</w:t>
            </w:r>
          </w:p>
        </w:tc>
        <w:tc>
          <w:tcPr>
            <w:tcW w:w="1275" w:type="dxa"/>
            <w:shd w:val="clear" w:color="auto" w:fill="C5E0B3" w:themeFill="accent6" w:themeFillTint="66"/>
          </w:tcPr>
          <w:p w14:paraId="0210F08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NA</w:t>
            </w:r>
          </w:p>
        </w:tc>
        <w:tc>
          <w:tcPr>
            <w:tcW w:w="1275" w:type="dxa"/>
            <w:shd w:val="clear" w:color="auto" w:fill="C5E0B3" w:themeFill="accent6" w:themeFillTint="66"/>
          </w:tcPr>
          <w:p w14:paraId="5EE76B4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NA</w:t>
            </w:r>
          </w:p>
        </w:tc>
        <w:tc>
          <w:tcPr>
            <w:tcW w:w="1275" w:type="dxa"/>
            <w:shd w:val="clear" w:color="auto" w:fill="EDEDED" w:themeFill="accent3" w:themeFillTint="33"/>
          </w:tcPr>
          <w:p w14:paraId="6F0BDB56" w14:textId="77777777" w:rsidR="00C513AB" w:rsidRDefault="00C513AB" w:rsidP="002434DE">
            <w:pPr>
              <w:rPr>
                <w:rFonts w:ascii="Times New Roman" w:hAnsi="Times New Roman" w:cs="Times New Roman"/>
                <w:sz w:val="24"/>
                <w:szCs w:val="24"/>
              </w:rPr>
            </w:pPr>
          </w:p>
        </w:tc>
      </w:tr>
      <w:tr w:rsidR="00C513AB" w:rsidRPr="00080DCB" w14:paraId="1E1901D5" w14:textId="77777777" w:rsidTr="00813116">
        <w:trPr>
          <w:trHeight w:val="458"/>
        </w:trPr>
        <w:tc>
          <w:tcPr>
            <w:tcW w:w="3175" w:type="dxa"/>
            <w:shd w:val="clear" w:color="auto" w:fill="EDEDED" w:themeFill="accent3" w:themeFillTint="33"/>
          </w:tcPr>
          <w:p w14:paraId="1E91CF7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Debtor Collection Period</w:t>
            </w:r>
          </w:p>
        </w:tc>
        <w:tc>
          <w:tcPr>
            <w:tcW w:w="1368" w:type="dxa"/>
            <w:shd w:val="clear" w:color="auto" w:fill="FFC000" w:themeFill="accent4"/>
          </w:tcPr>
          <w:p w14:paraId="5AD15E1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days</w:t>
            </w:r>
          </w:p>
        </w:tc>
        <w:tc>
          <w:tcPr>
            <w:tcW w:w="1362" w:type="dxa"/>
            <w:shd w:val="clear" w:color="auto" w:fill="FFC000" w:themeFill="accent4"/>
          </w:tcPr>
          <w:p w14:paraId="2D12E82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27.6 days</w:t>
            </w:r>
          </w:p>
        </w:tc>
        <w:tc>
          <w:tcPr>
            <w:tcW w:w="1275" w:type="dxa"/>
            <w:shd w:val="clear" w:color="auto" w:fill="C5E0B3" w:themeFill="accent6" w:themeFillTint="66"/>
          </w:tcPr>
          <w:p w14:paraId="4961E80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1537.3 days</w:t>
            </w:r>
          </w:p>
        </w:tc>
        <w:tc>
          <w:tcPr>
            <w:tcW w:w="1275" w:type="dxa"/>
            <w:shd w:val="clear" w:color="auto" w:fill="C5E0B3" w:themeFill="accent6" w:themeFillTint="66"/>
          </w:tcPr>
          <w:p w14:paraId="4C10358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1056.1 days</w:t>
            </w:r>
          </w:p>
        </w:tc>
        <w:tc>
          <w:tcPr>
            <w:tcW w:w="1275" w:type="dxa"/>
            <w:shd w:val="clear" w:color="auto" w:fill="EDEDED" w:themeFill="accent3" w:themeFillTint="33"/>
          </w:tcPr>
          <w:p w14:paraId="24E27115" w14:textId="77777777" w:rsidR="00C513AB" w:rsidRDefault="00C513AB" w:rsidP="002434DE">
            <w:pPr>
              <w:rPr>
                <w:rFonts w:ascii="Times New Roman" w:hAnsi="Times New Roman" w:cs="Times New Roman"/>
                <w:sz w:val="24"/>
                <w:szCs w:val="24"/>
              </w:rPr>
            </w:pPr>
          </w:p>
        </w:tc>
      </w:tr>
      <w:tr w:rsidR="00C513AB" w:rsidRPr="00080DCB" w14:paraId="64BDF093" w14:textId="77777777" w:rsidTr="00813116">
        <w:trPr>
          <w:trHeight w:val="458"/>
        </w:trPr>
        <w:tc>
          <w:tcPr>
            <w:tcW w:w="3175" w:type="dxa"/>
            <w:shd w:val="clear" w:color="auto" w:fill="EDEDED" w:themeFill="accent3" w:themeFillTint="33"/>
          </w:tcPr>
          <w:p w14:paraId="4067FBA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Creditor Payment Period</w:t>
            </w:r>
          </w:p>
        </w:tc>
        <w:tc>
          <w:tcPr>
            <w:tcW w:w="1368" w:type="dxa"/>
            <w:shd w:val="clear" w:color="auto" w:fill="FFC000" w:themeFill="accent4"/>
          </w:tcPr>
          <w:p w14:paraId="702D329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44.7 days</w:t>
            </w:r>
          </w:p>
        </w:tc>
        <w:tc>
          <w:tcPr>
            <w:tcW w:w="1362" w:type="dxa"/>
            <w:shd w:val="clear" w:color="auto" w:fill="FFC000" w:themeFill="accent4"/>
          </w:tcPr>
          <w:p w14:paraId="10FBBD2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73.7 days</w:t>
            </w:r>
          </w:p>
        </w:tc>
        <w:tc>
          <w:tcPr>
            <w:tcW w:w="1275" w:type="dxa"/>
            <w:shd w:val="clear" w:color="auto" w:fill="C5E0B3" w:themeFill="accent6" w:themeFillTint="66"/>
          </w:tcPr>
          <w:p w14:paraId="24944E6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1464.8 days</w:t>
            </w:r>
          </w:p>
        </w:tc>
        <w:tc>
          <w:tcPr>
            <w:tcW w:w="1275" w:type="dxa"/>
            <w:shd w:val="clear" w:color="auto" w:fill="C5E0B3" w:themeFill="accent6" w:themeFillTint="66"/>
          </w:tcPr>
          <w:p w14:paraId="6891431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1554.5 days</w:t>
            </w:r>
          </w:p>
        </w:tc>
        <w:tc>
          <w:tcPr>
            <w:tcW w:w="1275" w:type="dxa"/>
            <w:shd w:val="clear" w:color="auto" w:fill="EDEDED" w:themeFill="accent3" w:themeFillTint="33"/>
          </w:tcPr>
          <w:p w14:paraId="27C8FDD1" w14:textId="77777777" w:rsidR="00C513AB" w:rsidRDefault="00C513AB" w:rsidP="002434DE">
            <w:pPr>
              <w:rPr>
                <w:rFonts w:ascii="Times New Roman" w:hAnsi="Times New Roman" w:cs="Times New Roman"/>
                <w:sz w:val="24"/>
                <w:szCs w:val="24"/>
              </w:rPr>
            </w:pPr>
          </w:p>
        </w:tc>
      </w:tr>
      <w:tr w:rsidR="00C513AB" w:rsidRPr="00080DCB" w14:paraId="6D5D1BA0" w14:textId="77777777" w:rsidTr="00813116">
        <w:trPr>
          <w:trHeight w:val="458"/>
        </w:trPr>
        <w:tc>
          <w:tcPr>
            <w:tcW w:w="3175" w:type="dxa"/>
            <w:shd w:val="clear" w:color="auto" w:fill="EDEDED" w:themeFill="accent3" w:themeFillTint="33"/>
          </w:tcPr>
          <w:p w14:paraId="65C31356"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Gearing</w:t>
            </w:r>
          </w:p>
        </w:tc>
        <w:tc>
          <w:tcPr>
            <w:tcW w:w="1368" w:type="dxa"/>
            <w:shd w:val="clear" w:color="auto" w:fill="FFC000" w:themeFill="accent4"/>
          </w:tcPr>
          <w:p w14:paraId="07C9C594" w14:textId="77777777" w:rsidR="00C513AB" w:rsidRDefault="00C513AB" w:rsidP="002434DE">
            <w:pPr>
              <w:rPr>
                <w:rFonts w:ascii="Times New Roman" w:hAnsi="Times New Roman" w:cs="Times New Roman"/>
                <w:sz w:val="24"/>
                <w:szCs w:val="24"/>
              </w:rPr>
            </w:pPr>
          </w:p>
        </w:tc>
        <w:tc>
          <w:tcPr>
            <w:tcW w:w="1362" w:type="dxa"/>
            <w:shd w:val="clear" w:color="auto" w:fill="FFC000" w:themeFill="accent4"/>
          </w:tcPr>
          <w:p w14:paraId="62AD717E"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32E7C77D"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00DCE2A7" w14:textId="77777777" w:rsidR="00C513A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34EFC4C9" w14:textId="77777777" w:rsidR="00C513AB" w:rsidRDefault="00C513AB" w:rsidP="002434DE">
            <w:pPr>
              <w:rPr>
                <w:rFonts w:ascii="Times New Roman" w:hAnsi="Times New Roman" w:cs="Times New Roman"/>
                <w:sz w:val="24"/>
                <w:szCs w:val="24"/>
              </w:rPr>
            </w:pPr>
          </w:p>
        </w:tc>
      </w:tr>
      <w:tr w:rsidR="00C513AB" w:rsidRPr="00080DCB" w14:paraId="3E7BBC4D" w14:textId="77777777" w:rsidTr="00813116">
        <w:trPr>
          <w:trHeight w:val="458"/>
        </w:trPr>
        <w:tc>
          <w:tcPr>
            <w:tcW w:w="3175" w:type="dxa"/>
            <w:shd w:val="clear" w:color="auto" w:fill="EDEDED" w:themeFill="accent3" w:themeFillTint="33"/>
          </w:tcPr>
          <w:p w14:paraId="27F9AED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Gearing 1</w:t>
            </w:r>
          </w:p>
        </w:tc>
        <w:tc>
          <w:tcPr>
            <w:tcW w:w="1368" w:type="dxa"/>
            <w:shd w:val="clear" w:color="auto" w:fill="FFC000" w:themeFill="accent4"/>
          </w:tcPr>
          <w:p w14:paraId="30B54AF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24.85%</w:t>
            </w:r>
          </w:p>
        </w:tc>
        <w:tc>
          <w:tcPr>
            <w:tcW w:w="1362" w:type="dxa"/>
            <w:shd w:val="clear" w:color="auto" w:fill="FFC000" w:themeFill="accent4"/>
          </w:tcPr>
          <w:p w14:paraId="3608DB6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28.02%</w:t>
            </w:r>
          </w:p>
        </w:tc>
        <w:tc>
          <w:tcPr>
            <w:tcW w:w="1275" w:type="dxa"/>
            <w:shd w:val="clear" w:color="auto" w:fill="C5E0B3" w:themeFill="accent6" w:themeFillTint="66"/>
          </w:tcPr>
          <w:p w14:paraId="0CD63F8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1.16%</w:t>
            </w:r>
          </w:p>
        </w:tc>
        <w:tc>
          <w:tcPr>
            <w:tcW w:w="1275" w:type="dxa"/>
            <w:shd w:val="clear" w:color="auto" w:fill="C5E0B3" w:themeFill="accent6" w:themeFillTint="66"/>
          </w:tcPr>
          <w:p w14:paraId="124F3B7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0.99%</w:t>
            </w:r>
          </w:p>
        </w:tc>
        <w:tc>
          <w:tcPr>
            <w:tcW w:w="1275" w:type="dxa"/>
            <w:shd w:val="clear" w:color="auto" w:fill="EDEDED" w:themeFill="accent3" w:themeFillTint="33"/>
          </w:tcPr>
          <w:p w14:paraId="04A81008" w14:textId="77777777" w:rsidR="00C513AB" w:rsidRDefault="00C513AB" w:rsidP="002434DE">
            <w:pPr>
              <w:rPr>
                <w:rFonts w:ascii="Times New Roman" w:hAnsi="Times New Roman" w:cs="Times New Roman"/>
                <w:sz w:val="24"/>
                <w:szCs w:val="24"/>
              </w:rPr>
            </w:pPr>
          </w:p>
        </w:tc>
      </w:tr>
      <w:tr w:rsidR="00C513AB" w:rsidRPr="00080DCB" w14:paraId="3434BE5F" w14:textId="77777777" w:rsidTr="00813116">
        <w:trPr>
          <w:trHeight w:val="458"/>
        </w:trPr>
        <w:tc>
          <w:tcPr>
            <w:tcW w:w="3175" w:type="dxa"/>
            <w:shd w:val="clear" w:color="auto" w:fill="EDEDED" w:themeFill="accent3" w:themeFillTint="33"/>
          </w:tcPr>
          <w:p w14:paraId="2BF3B50F"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Investment</w:t>
            </w:r>
          </w:p>
        </w:tc>
        <w:tc>
          <w:tcPr>
            <w:tcW w:w="1368" w:type="dxa"/>
            <w:shd w:val="clear" w:color="auto" w:fill="FFC000" w:themeFill="accent4"/>
          </w:tcPr>
          <w:p w14:paraId="3F75C72F" w14:textId="77777777" w:rsidR="00C513AB" w:rsidRDefault="00C513AB" w:rsidP="002434DE">
            <w:pPr>
              <w:rPr>
                <w:rFonts w:ascii="Times New Roman" w:hAnsi="Times New Roman" w:cs="Times New Roman"/>
                <w:sz w:val="24"/>
                <w:szCs w:val="24"/>
              </w:rPr>
            </w:pPr>
          </w:p>
        </w:tc>
        <w:tc>
          <w:tcPr>
            <w:tcW w:w="1362" w:type="dxa"/>
            <w:shd w:val="clear" w:color="auto" w:fill="FFC000" w:themeFill="accent4"/>
          </w:tcPr>
          <w:p w14:paraId="24671B89"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229818DC"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3FFE6B57" w14:textId="77777777" w:rsidR="00C513A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1E68C405" w14:textId="77777777" w:rsidR="00C513AB" w:rsidRDefault="00C513AB" w:rsidP="002434DE">
            <w:pPr>
              <w:rPr>
                <w:rFonts w:ascii="Times New Roman" w:hAnsi="Times New Roman" w:cs="Times New Roman"/>
                <w:sz w:val="24"/>
                <w:szCs w:val="24"/>
              </w:rPr>
            </w:pPr>
          </w:p>
        </w:tc>
      </w:tr>
      <w:tr w:rsidR="00C513AB" w:rsidRPr="00080DCB" w14:paraId="75AC2F20" w14:textId="77777777" w:rsidTr="00813116">
        <w:trPr>
          <w:trHeight w:val="458"/>
        </w:trPr>
        <w:tc>
          <w:tcPr>
            <w:tcW w:w="3175" w:type="dxa"/>
            <w:shd w:val="clear" w:color="auto" w:fill="EDEDED" w:themeFill="accent3" w:themeFillTint="33"/>
          </w:tcPr>
          <w:p w14:paraId="6678121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Earnings Per Ordinary Share*</w:t>
            </w:r>
          </w:p>
        </w:tc>
        <w:tc>
          <w:tcPr>
            <w:tcW w:w="1368" w:type="dxa"/>
            <w:shd w:val="clear" w:color="auto" w:fill="FFC000" w:themeFill="accent4"/>
          </w:tcPr>
          <w:p w14:paraId="275AAC1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£1438.5</w:t>
            </w:r>
          </w:p>
        </w:tc>
        <w:tc>
          <w:tcPr>
            <w:tcW w:w="1362" w:type="dxa"/>
            <w:shd w:val="clear" w:color="auto" w:fill="FFC000" w:themeFill="accent4"/>
          </w:tcPr>
          <w:p w14:paraId="5C88968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£1468</w:t>
            </w:r>
          </w:p>
        </w:tc>
        <w:tc>
          <w:tcPr>
            <w:tcW w:w="1275" w:type="dxa"/>
            <w:shd w:val="clear" w:color="auto" w:fill="C5E0B3" w:themeFill="accent6" w:themeFillTint="66"/>
          </w:tcPr>
          <w:p w14:paraId="7F032D9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£18.15</w:t>
            </w:r>
          </w:p>
          <w:p w14:paraId="37F8689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(€20.28)</w:t>
            </w:r>
          </w:p>
        </w:tc>
        <w:tc>
          <w:tcPr>
            <w:tcW w:w="1275" w:type="dxa"/>
            <w:shd w:val="clear" w:color="auto" w:fill="C5E0B3" w:themeFill="accent6" w:themeFillTint="66"/>
          </w:tcPr>
          <w:p w14:paraId="4FD27E4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£12.95</w:t>
            </w:r>
          </w:p>
          <w:p w14:paraId="5943D79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(€14.47)</w:t>
            </w:r>
          </w:p>
        </w:tc>
        <w:tc>
          <w:tcPr>
            <w:tcW w:w="1275" w:type="dxa"/>
            <w:shd w:val="clear" w:color="auto" w:fill="EDEDED" w:themeFill="accent3" w:themeFillTint="33"/>
          </w:tcPr>
          <w:p w14:paraId="1AB3901B" w14:textId="77777777" w:rsidR="00C513AB" w:rsidRDefault="00C513AB" w:rsidP="002434DE">
            <w:pPr>
              <w:rPr>
                <w:rFonts w:ascii="Times New Roman" w:hAnsi="Times New Roman" w:cs="Times New Roman"/>
                <w:sz w:val="24"/>
                <w:szCs w:val="24"/>
              </w:rPr>
            </w:pPr>
          </w:p>
        </w:tc>
      </w:tr>
      <w:tr w:rsidR="00C513AB" w:rsidRPr="00080DCB" w14:paraId="54B14C9E" w14:textId="77777777" w:rsidTr="00813116">
        <w:trPr>
          <w:trHeight w:val="458"/>
        </w:trPr>
        <w:tc>
          <w:tcPr>
            <w:tcW w:w="3175" w:type="dxa"/>
            <w:shd w:val="clear" w:color="auto" w:fill="EDEDED" w:themeFill="accent3" w:themeFillTint="33"/>
          </w:tcPr>
          <w:p w14:paraId="6998DE3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Interest Cover</w:t>
            </w:r>
          </w:p>
        </w:tc>
        <w:tc>
          <w:tcPr>
            <w:tcW w:w="1368" w:type="dxa"/>
            <w:shd w:val="clear" w:color="auto" w:fill="FFC000" w:themeFill="accent4"/>
          </w:tcPr>
          <w:p w14:paraId="28923DC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219.1 times</w:t>
            </w:r>
          </w:p>
        </w:tc>
        <w:tc>
          <w:tcPr>
            <w:tcW w:w="1362" w:type="dxa"/>
            <w:shd w:val="clear" w:color="auto" w:fill="FFC000" w:themeFill="accent4"/>
          </w:tcPr>
          <w:p w14:paraId="0D59961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117.3 times</w:t>
            </w:r>
          </w:p>
        </w:tc>
        <w:tc>
          <w:tcPr>
            <w:tcW w:w="1275" w:type="dxa"/>
            <w:shd w:val="clear" w:color="auto" w:fill="C5E0B3" w:themeFill="accent6" w:themeFillTint="66"/>
          </w:tcPr>
          <w:p w14:paraId="40DF1E02" w14:textId="77777777" w:rsidR="00C513AB" w:rsidRDefault="00C513AB" w:rsidP="002434DE">
            <w:pPr>
              <w:rPr>
                <w:rFonts w:ascii="Times New Roman" w:hAnsi="Times New Roman" w:cs="Times New Roman"/>
                <w:sz w:val="24"/>
                <w:szCs w:val="24"/>
              </w:rPr>
            </w:pPr>
          </w:p>
        </w:tc>
        <w:tc>
          <w:tcPr>
            <w:tcW w:w="1275" w:type="dxa"/>
            <w:shd w:val="clear" w:color="auto" w:fill="C5E0B3" w:themeFill="accent6" w:themeFillTint="66"/>
          </w:tcPr>
          <w:p w14:paraId="4A8F1B07" w14:textId="77777777" w:rsidR="00C513AB" w:rsidRDefault="00C513AB" w:rsidP="002434DE">
            <w:pPr>
              <w:rPr>
                <w:rFonts w:ascii="Times New Roman" w:hAnsi="Times New Roman" w:cs="Times New Roman"/>
                <w:sz w:val="24"/>
                <w:szCs w:val="24"/>
              </w:rPr>
            </w:pPr>
          </w:p>
        </w:tc>
        <w:tc>
          <w:tcPr>
            <w:tcW w:w="1275" w:type="dxa"/>
            <w:shd w:val="clear" w:color="auto" w:fill="EDEDED" w:themeFill="accent3" w:themeFillTint="33"/>
          </w:tcPr>
          <w:p w14:paraId="6F0CAF63" w14:textId="77777777" w:rsidR="00C513AB" w:rsidRDefault="00C513AB" w:rsidP="002434DE">
            <w:pPr>
              <w:rPr>
                <w:rFonts w:ascii="Times New Roman" w:hAnsi="Times New Roman" w:cs="Times New Roman"/>
                <w:sz w:val="24"/>
                <w:szCs w:val="24"/>
              </w:rPr>
            </w:pPr>
          </w:p>
        </w:tc>
      </w:tr>
    </w:tbl>
    <w:p w14:paraId="5F9B6BFC" w14:textId="77777777" w:rsidR="00A65134" w:rsidRDefault="00C513AB" w:rsidP="00C513AB">
      <w:pPr>
        <w:rPr>
          <w:rFonts w:ascii="Times New Roman" w:hAnsi="Times New Roman" w:cs="Times New Roman"/>
          <w:sz w:val="24"/>
          <w:szCs w:val="24"/>
        </w:rPr>
      </w:pPr>
      <w:r>
        <w:rPr>
          <w:rFonts w:ascii="Times New Roman" w:hAnsi="Times New Roman" w:cs="Times New Roman"/>
          <w:sz w:val="24"/>
          <w:szCs w:val="24"/>
        </w:rPr>
        <w:t xml:space="preserve">** Net Profit calculated for core business activities which is comparative with Burberry. True Net Profit which includes profit from licencing is 714.08% 2016 and 1335.55% 2017. </w:t>
      </w:r>
    </w:p>
    <w:p w14:paraId="3E3857F8" w14:textId="50EDAE6F" w:rsidR="00C513AB" w:rsidRDefault="00C513AB" w:rsidP="00C513AB">
      <w:pPr>
        <w:rPr>
          <w:rFonts w:ascii="Times New Roman" w:hAnsi="Times New Roman" w:cs="Times New Roman"/>
          <w:sz w:val="24"/>
          <w:szCs w:val="24"/>
        </w:rPr>
      </w:pPr>
      <w:r w:rsidRPr="00F13FA5">
        <w:rPr>
          <w:rFonts w:ascii="Times New Roman" w:hAnsi="Times New Roman" w:cs="Times New Roman"/>
          <w:sz w:val="24"/>
          <w:szCs w:val="24"/>
        </w:rPr>
        <w:lastRenderedPageBreak/>
        <w:t xml:space="preserve">*Euro to Pound exchange rate of 1 Euro= </w:t>
      </w:r>
      <w:r w:rsidR="008020BD" w:rsidRPr="00F13FA5">
        <w:rPr>
          <w:rFonts w:ascii="Times New Roman" w:hAnsi="Times New Roman" w:cs="Times New Roman"/>
          <w:sz w:val="24"/>
          <w:szCs w:val="24"/>
        </w:rPr>
        <w:t>0.90-pound</w:t>
      </w:r>
      <w:r w:rsidRPr="00F13FA5">
        <w:rPr>
          <w:rFonts w:ascii="Times New Roman" w:hAnsi="Times New Roman" w:cs="Times New Roman"/>
          <w:sz w:val="24"/>
          <w:szCs w:val="24"/>
        </w:rPr>
        <w:t xml:space="preserve"> sterling as of December 20th</w:t>
      </w:r>
      <w:r w:rsidR="008020BD" w:rsidRPr="00F13FA5">
        <w:rPr>
          <w:rFonts w:ascii="Times New Roman" w:hAnsi="Times New Roman" w:cs="Times New Roman"/>
          <w:sz w:val="24"/>
          <w:szCs w:val="24"/>
        </w:rPr>
        <w:t>, 2018</w:t>
      </w:r>
      <w:r w:rsidRPr="00F13FA5">
        <w:rPr>
          <w:rFonts w:ascii="Times New Roman" w:hAnsi="Times New Roman" w:cs="Times New Roman"/>
          <w:sz w:val="24"/>
          <w:szCs w:val="24"/>
        </w:rPr>
        <w:t xml:space="preserve"> (Google, 2018).</w:t>
      </w:r>
    </w:p>
    <w:p w14:paraId="27B826C3" w14:textId="5167CACD" w:rsidR="00A65134" w:rsidRPr="004D7598" w:rsidRDefault="00232F70" w:rsidP="00C513AB">
      <w:pPr>
        <w:rPr>
          <w:rFonts w:ascii="Times New Roman" w:hAnsi="Times New Roman" w:cs="Times New Roman"/>
          <w:sz w:val="24"/>
          <w:szCs w:val="24"/>
          <w:u w:val="double"/>
          <w:lang w:val="fr-FR"/>
        </w:rPr>
      </w:pPr>
      <w:r w:rsidRPr="004D7598">
        <w:rPr>
          <w:rFonts w:ascii="Times New Roman" w:hAnsi="Times New Roman" w:cs="Times New Roman"/>
          <w:sz w:val="24"/>
          <w:szCs w:val="24"/>
          <w:u w:val="double"/>
          <w:lang w:val="fr-FR"/>
        </w:rPr>
        <w:t>Appendix</w:t>
      </w:r>
      <w:r w:rsidR="008660D2" w:rsidRPr="004D7598">
        <w:rPr>
          <w:rFonts w:ascii="Times New Roman" w:hAnsi="Times New Roman" w:cs="Times New Roman"/>
          <w:sz w:val="24"/>
          <w:szCs w:val="24"/>
          <w:u w:val="double"/>
          <w:lang w:val="fr-FR"/>
        </w:rPr>
        <w:t xml:space="preserve"> 6 : Burberry vs. </w:t>
      </w:r>
      <w:r w:rsidR="004D7598" w:rsidRPr="004D7598">
        <w:rPr>
          <w:rFonts w:ascii="Times New Roman" w:hAnsi="Times New Roman" w:cs="Times New Roman"/>
          <w:sz w:val="24"/>
          <w:szCs w:val="24"/>
          <w:u w:val="double"/>
          <w:lang w:val="fr-FR"/>
        </w:rPr>
        <w:t>J. Barbour</w:t>
      </w:r>
      <w:r w:rsidR="004D7598">
        <w:rPr>
          <w:rFonts w:ascii="Times New Roman" w:hAnsi="Times New Roman" w:cs="Times New Roman"/>
          <w:sz w:val="24"/>
          <w:szCs w:val="24"/>
          <w:u w:val="double"/>
          <w:lang w:val="fr-FR"/>
        </w:rPr>
        <w:t xml:space="preserve"> &amp; Sons Lt</w:t>
      </w:r>
      <w:r w:rsidR="00460966">
        <w:rPr>
          <w:rFonts w:ascii="Times New Roman" w:hAnsi="Times New Roman" w:cs="Times New Roman"/>
          <w:sz w:val="24"/>
          <w:szCs w:val="24"/>
          <w:u w:val="double"/>
          <w:lang w:val="fr-FR"/>
        </w:rPr>
        <w:t>d</w:t>
      </w:r>
      <w:r w:rsidR="004D7598">
        <w:rPr>
          <w:rFonts w:ascii="Times New Roman" w:hAnsi="Times New Roman" w:cs="Times New Roman"/>
          <w:sz w:val="24"/>
          <w:szCs w:val="24"/>
          <w:u w:val="double"/>
          <w:lang w:val="fr-FR"/>
        </w:rPr>
        <w:t xml:space="preserve"> Ratio </w:t>
      </w:r>
      <w:r w:rsidR="004D7598" w:rsidRPr="00460966">
        <w:rPr>
          <w:rFonts w:ascii="Times New Roman" w:hAnsi="Times New Roman" w:cs="Times New Roman"/>
          <w:sz w:val="24"/>
          <w:szCs w:val="24"/>
          <w:u w:val="double"/>
        </w:rPr>
        <w:t>Analysis</w:t>
      </w:r>
    </w:p>
    <w:tbl>
      <w:tblPr>
        <w:tblStyle w:val="TableGrid"/>
        <w:tblW w:w="10065" w:type="dxa"/>
        <w:tblInd w:w="-714" w:type="dxa"/>
        <w:tblLook w:val="04A0" w:firstRow="1" w:lastRow="0" w:firstColumn="1" w:lastColumn="0" w:noHBand="0" w:noVBand="1"/>
      </w:tblPr>
      <w:tblGrid>
        <w:gridCol w:w="2780"/>
        <w:gridCol w:w="1441"/>
        <w:gridCol w:w="1414"/>
        <w:gridCol w:w="1453"/>
        <w:gridCol w:w="1418"/>
        <w:gridCol w:w="1559"/>
      </w:tblGrid>
      <w:tr w:rsidR="00C513AB" w:rsidRPr="00080DCB" w14:paraId="76F5B79F" w14:textId="77777777" w:rsidTr="00813116">
        <w:trPr>
          <w:trHeight w:val="458"/>
        </w:trPr>
        <w:tc>
          <w:tcPr>
            <w:tcW w:w="2780" w:type="dxa"/>
            <w:shd w:val="clear" w:color="auto" w:fill="EDEDED" w:themeFill="accent3" w:themeFillTint="33"/>
          </w:tcPr>
          <w:p w14:paraId="129390B3" w14:textId="77777777" w:rsidR="00C513AB" w:rsidRPr="004D7598" w:rsidRDefault="00C513AB" w:rsidP="002434DE">
            <w:pPr>
              <w:jc w:val="right"/>
              <w:rPr>
                <w:rFonts w:ascii="Times New Roman" w:hAnsi="Times New Roman" w:cs="Times New Roman"/>
                <w:i/>
                <w:sz w:val="24"/>
                <w:szCs w:val="24"/>
                <w:lang w:val="fr-FR"/>
              </w:rPr>
            </w:pPr>
          </w:p>
        </w:tc>
        <w:tc>
          <w:tcPr>
            <w:tcW w:w="1441" w:type="dxa"/>
            <w:shd w:val="clear" w:color="auto" w:fill="EDEDED" w:themeFill="accent3" w:themeFillTint="33"/>
          </w:tcPr>
          <w:p w14:paraId="4222E111" w14:textId="77777777" w:rsidR="00C513AB" w:rsidRDefault="00C513AB" w:rsidP="002434DE">
            <w:pPr>
              <w:jc w:val="center"/>
              <w:rPr>
                <w:rFonts w:ascii="Times New Roman" w:hAnsi="Times New Roman" w:cs="Times New Roman"/>
                <w:b/>
                <w:sz w:val="24"/>
                <w:szCs w:val="24"/>
              </w:rPr>
            </w:pPr>
            <w:r w:rsidRPr="00F65BBC">
              <w:rPr>
                <w:rFonts w:ascii="Times New Roman" w:hAnsi="Times New Roman" w:cs="Times New Roman"/>
                <w:b/>
                <w:sz w:val="24"/>
                <w:szCs w:val="24"/>
              </w:rPr>
              <w:t>Burberry</w:t>
            </w:r>
          </w:p>
        </w:tc>
        <w:tc>
          <w:tcPr>
            <w:tcW w:w="1414" w:type="dxa"/>
            <w:shd w:val="clear" w:color="auto" w:fill="EDEDED" w:themeFill="accent3" w:themeFillTint="33"/>
          </w:tcPr>
          <w:p w14:paraId="4F21324D"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Burberry</w:t>
            </w:r>
          </w:p>
          <w:p w14:paraId="479387BE" w14:textId="77777777" w:rsidR="00C513AB" w:rsidRDefault="00C513AB" w:rsidP="002434DE">
            <w:pPr>
              <w:jc w:val="center"/>
              <w:rPr>
                <w:rFonts w:ascii="Times New Roman" w:hAnsi="Times New Roman" w:cs="Times New Roman"/>
                <w:b/>
                <w:sz w:val="24"/>
                <w:szCs w:val="24"/>
              </w:rPr>
            </w:pPr>
          </w:p>
        </w:tc>
        <w:tc>
          <w:tcPr>
            <w:tcW w:w="1453" w:type="dxa"/>
            <w:shd w:val="clear" w:color="auto" w:fill="EDEDED" w:themeFill="accent3" w:themeFillTint="33"/>
          </w:tcPr>
          <w:p w14:paraId="01CB60B7" w14:textId="77777777" w:rsidR="00C513AB"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Burberry</w:t>
            </w:r>
          </w:p>
        </w:tc>
        <w:tc>
          <w:tcPr>
            <w:tcW w:w="1418" w:type="dxa"/>
            <w:shd w:val="clear" w:color="auto" w:fill="EDEDED" w:themeFill="accent3" w:themeFillTint="33"/>
          </w:tcPr>
          <w:p w14:paraId="7249F40A"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J.Barbour &amp; Sons Ltd</w:t>
            </w:r>
          </w:p>
        </w:tc>
        <w:tc>
          <w:tcPr>
            <w:tcW w:w="1559" w:type="dxa"/>
            <w:shd w:val="clear" w:color="auto" w:fill="EDEDED" w:themeFill="accent3" w:themeFillTint="33"/>
          </w:tcPr>
          <w:p w14:paraId="1A24203E" w14:textId="77777777" w:rsidR="00C513AB" w:rsidRPr="0066469A" w:rsidRDefault="00C513AB" w:rsidP="002434DE">
            <w:pPr>
              <w:jc w:val="center"/>
              <w:rPr>
                <w:rFonts w:ascii="Times New Roman" w:hAnsi="Times New Roman" w:cs="Times New Roman"/>
                <w:b/>
                <w:sz w:val="24"/>
                <w:szCs w:val="24"/>
              </w:rPr>
            </w:pPr>
            <w:r w:rsidRPr="00F65BBC">
              <w:rPr>
                <w:rFonts w:ascii="Times New Roman" w:hAnsi="Times New Roman" w:cs="Times New Roman"/>
                <w:b/>
                <w:sz w:val="24"/>
                <w:szCs w:val="24"/>
              </w:rPr>
              <w:t>J.Barbour &amp; Sons Ltd</w:t>
            </w:r>
          </w:p>
        </w:tc>
      </w:tr>
      <w:tr w:rsidR="00C513AB" w:rsidRPr="00080DCB" w14:paraId="2EC9272F" w14:textId="77777777" w:rsidTr="00813116">
        <w:trPr>
          <w:trHeight w:val="458"/>
        </w:trPr>
        <w:tc>
          <w:tcPr>
            <w:tcW w:w="2780" w:type="dxa"/>
            <w:shd w:val="clear" w:color="auto" w:fill="EDEDED" w:themeFill="accent3" w:themeFillTint="33"/>
          </w:tcPr>
          <w:p w14:paraId="4B924B71" w14:textId="77777777" w:rsidR="00C513AB" w:rsidRPr="0066469A" w:rsidRDefault="00C513AB" w:rsidP="002434DE">
            <w:pPr>
              <w:jc w:val="right"/>
              <w:rPr>
                <w:rFonts w:ascii="Times New Roman" w:hAnsi="Times New Roman" w:cs="Times New Roman"/>
                <w:i/>
                <w:sz w:val="24"/>
                <w:szCs w:val="24"/>
              </w:rPr>
            </w:pPr>
            <w:r>
              <w:rPr>
                <w:rFonts w:ascii="Times New Roman" w:hAnsi="Times New Roman" w:cs="Times New Roman"/>
                <w:i/>
                <w:sz w:val="24"/>
                <w:szCs w:val="24"/>
              </w:rPr>
              <w:t>Financial year ending=</w:t>
            </w:r>
          </w:p>
        </w:tc>
        <w:tc>
          <w:tcPr>
            <w:tcW w:w="1441" w:type="dxa"/>
            <w:shd w:val="clear" w:color="auto" w:fill="EDEDED" w:themeFill="accent3" w:themeFillTint="33"/>
          </w:tcPr>
          <w:p w14:paraId="4665117B" w14:textId="77777777" w:rsidR="00C513AB" w:rsidRPr="0066469A" w:rsidRDefault="00C513AB" w:rsidP="002434DE">
            <w:pPr>
              <w:jc w:val="center"/>
              <w:rPr>
                <w:rFonts w:ascii="Times New Roman" w:hAnsi="Times New Roman" w:cs="Times New Roman"/>
                <w:b/>
                <w:sz w:val="24"/>
                <w:szCs w:val="24"/>
              </w:rPr>
            </w:pPr>
            <w:r>
              <w:rPr>
                <w:rFonts w:ascii="Times New Roman" w:hAnsi="Times New Roman" w:cs="Times New Roman"/>
                <w:b/>
                <w:sz w:val="24"/>
                <w:szCs w:val="24"/>
              </w:rPr>
              <w:t>April 31</w:t>
            </w:r>
            <w:r w:rsidRPr="00B94DEA">
              <w:rPr>
                <w:rFonts w:ascii="Times New Roman" w:hAnsi="Times New Roman" w:cs="Times New Roman"/>
                <w:b/>
                <w:sz w:val="24"/>
                <w:szCs w:val="24"/>
                <w:vertAlign w:val="superscript"/>
              </w:rPr>
              <w:t>st</w:t>
            </w:r>
            <w:r>
              <w:rPr>
                <w:rFonts w:ascii="Times New Roman" w:hAnsi="Times New Roman" w:cs="Times New Roman"/>
                <w:b/>
                <w:sz w:val="24"/>
                <w:szCs w:val="24"/>
              </w:rPr>
              <w:t xml:space="preserve"> </w:t>
            </w:r>
            <w:r w:rsidRPr="0066469A">
              <w:rPr>
                <w:rFonts w:ascii="Times New Roman" w:hAnsi="Times New Roman" w:cs="Times New Roman"/>
                <w:b/>
                <w:sz w:val="24"/>
                <w:szCs w:val="24"/>
              </w:rPr>
              <w:t>201</w:t>
            </w:r>
            <w:r>
              <w:rPr>
                <w:rFonts w:ascii="Times New Roman" w:hAnsi="Times New Roman" w:cs="Times New Roman"/>
                <w:b/>
                <w:sz w:val="24"/>
                <w:szCs w:val="24"/>
              </w:rPr>
              <w:t>6</w:t>
            </w:r>
          </w:p>
        </w:tc>
        <w:tc>
          <w:tcPr>
            <w:tcW w:w="1414" w:type="dxa"/>
            <w:shd w:val="clear" w:color="auto" w:fill="EDEDED" w:themeFill="accent3" w:themeFillTint="33"/>
          </w:tcPr>
          <w:p w14:paraId="2E5C76F3"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w:t>
            </w:r>
            <w:r>
              <w:rPr>
                <w:rFonts w:ascii="Times New Roman" w:hAnsi="Times New Roman" w:cs="Times New Roman"/>
                <w:b/>
                <w:sz w:val="24"/>
                <w:szCs w:val="24"/>
              </w:rPr>
              <w:t>7</w:t>
            </w:r>
          </w:p>
        </w:tc>
        <w:tc>
          <w:tcPr>
            <w:tcW w:w="1453" w:type="dxa"/>
            <w:shd w:val="clear" w:color="auto" w:fill="EDEDED" w:themeFill="accent3" w:themeFillTint="33"/>
          </w:tcPr>
          <w:p w14:paraId="2C4C04E5"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w:t>
            </w:r>
            <w:r>
              <w:rPr>
                <w:rFonts w:ascii="Times New Roman" w:hAnsi="Times New Roman" w:cs="Times New Roman"/>
                <w:b/>
                <w:sz w:val="24"/>
                <w:szCs w:val="24"/>
              </w:rPr>
              <w:t>8</w:t>
            </w:r>
          </w:p>
        </w:tc>
        <w:tc>
          <w:tcPr>
            <w:tcW w:w="1418" w:type="dxa"/>
            <w:shd w:val="clear" w:color="auto" w:fill="EDEDED" w:themeFill="accent3" w:themeFillTint="33"/>
          </w:tcPr>
          <w:p w14:paraId="7B649D01"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w:t>
            </w:r>
            <w:r>
              <w:rPr>
                <w:rFonts w:ascii="Times New Roman" w:hAnsi="Times New Roman" w:cs="Times New Roman"/>
                <w:b/>
                <w:sz w:val="24"/>
                <w:szCs w:val="24"/>
              </w:rPr>
              <w:t>6</w:t>
            </w:r>
          </w:p>
        </w:tc>
        <w:tc>
          <w:tcPr>
            <w:tcW w:w="1559" w:type="dxa"/>
            <w:shd w:val="clear" w:color="auto" w:fill="EDEDED" w:themeFill="accent3" w:themeFillTint="33"/>
          </w:tcPr>
          <w:p w14:paraId="5DE82B12" w14:textId="77777777" w:rsidR="00C513AB" w:rsidRPr="0066469A" w:rsidRDefault="00C513AB" w:rsidP="002434DE">
            <w:pPr>
              <w:jc w:val="center"/>
              <w:rPr>
                <w:rFonts w:ascii="Times New Roman" w:hAnsi="Times New Roman" w:cs="Times New Roman"/>
                <w:b/>
                <w:sz w:val="24"/>
                <w:szCs w:val="24"/>
              </w:rPr>
            </w:pPr>
            <w:r w:rsidRPr="00B94DEA">
              <w:rPr>
                <w:rFonts w:ascii="Times New Roman" w:hAnsi="Times New Roman" w:cs="Times New Roman"/>
                <w:b/>
                <w:sz w:val="24"/>
                <w:szCs w:val="24"/>
              </w:rPr>
              <w:t xml:space="preserve">April 31st </w:t>
            </w:r>
            <w:r w:rsidRPr="0066469A">
              <w:rPr>
                <w:rFonts w:ascii="Times New Roman" w:hAnsi="Times New Roman" w:cs="Times New Roman"/>
                <w:b/>
                <w:sz w:val="24"/>
                <w:szCs w:val="24"/>
              </w:rPr>
              <w:t>201</w:t>
            </w:r>
            <w:r>
              <w:rPr>
                <w:rFonts w:ascii="Times New Roman" w:hAnsi="Times New Roman" w:cs="Times New Roman"/>
                <w:b/>
                <w:sz w:val="24"/>
                <w:szCs w:val="24"/>
              </w:rPr>
              <w:t>7</w:t>
            </w:r>
          </w:p>
        </w:tc>
      </w:tr>
      <w:tr w:rsidR="00C513AB" w:rsidRPr="00080DCB" w14:paraId="1986AF0A" w14:textId="77777777" w:rsidTr="00813116">
        <w:trPr>
          <w:trHeight w:val="458"/>
        </w:trPr>
        <w:tc>
          <w:tcPr>
            <w:tcW w:w="2780" w:type="dxa"/>
            <w:shd w:val="clear" w:color="auto" w:fill="EDEDED" w:themeFill="accent3" w:themeFillTint="33"/>
          </w:tcPr>
          <w:p w14:paraId="75F10126" w14:textId="77777777" w:rsidR="00C513AB" w:rsidRPr="00080DCB" w:rsidRDefault="00C513AB" w:rsidP="002434DE">
            <w:pPr>
              <w:rPr>
                <w:rFonts w:ascii="Times New Roman" w:hAnsi="Times New Roman" w:cs="Times New Roman"/>
                <w:b/>
                <w:sz w:val="24"/>
                <w:szCs w:val="24"/>
                <w:u w:val="single"/>
              </w:rPr>
            </w:pPr>
            <w:r w:rsidRPr="00080DCB">
              <w:rPr>
                <w:rFonts w:ascii="Times New Roman" w:hAnsi="Times New Roman" w:cs="Times New Roman"/>
                <w:b/>
                <w:sz w:val="24"/>
                <w:szCs w:val="24"/>
                <w:u w:val="single"/>
              </w:rPr>
              <w:t>Profitability</w:t>
            </w:r>
          </w:p>
        </w:tc>
        <w:tc>
          <w:tcPr>
            <w:tcW w:w="1441" w:type="dxa"/>
            <w:shd w:val="clear" w:color="auto" w:fill="EDEDED" w:themeFill="accent3" w:themeFillTint="33"/>
          </w:tcPr>
          <w:p w14:paraId="39C60F28" w14:textId="77777777" w:rsidR="00C513AB" w:rsidRPr="00080DCB" w:rsidRDefault="00C513AB" w:rsidP="002434DE">
            <w:pPr>
              <w:rPr>
                <w:rFonts w:ascii="Times New Roman" w:hAnsi="Times New Roman" w:cs="Times New Roman"/>
                <w:b/>
                <w:sz w:val="24"/>
                <w:szCs w:val="24"/>
                <w:u w:val="single"/>
              </w:rPr>
            </w:pPr>
          </w:p>
        </w:tc>
        <w:tc>
          <w:tcPr>
            <w:tcW w:w="1414" w:type="dxa"/>
            <w:shd w:val="clear" w:color="auto" w:fill="EDEDED" w:themeFill="accent3" w:themeFillTint="33"/>
          </w:tcPr>
          <w:p w14:paraId="7E405136" w14:textId="77777777" w:rsidR="00C513AB" w:rsidRPr="00080DCB" w:rsidRDefault="00C513AB" w:rsidP="002434DE">
            <w:pPr>
              <w:rPr>
                <w:rFonts w:ascii="Times New Roman" w:hAnsi="Times New Roman" w:cs="Times New Roman"/>
                <w:b/>
                <w:sz w:val="24"/>
                <w:szCs w:val="24"/>
                <w:u w:val="single"/>
              </w:rPr>
            </w:pPr>
          </w:p>
        </w:tc>
        <w:tc>
          <w:tcPr>
            <w:tcW w:w="1453" w:type="dxa"/>
            <w:shd w:val="clear" w:color="auto" w:fill="EDEDED" w:themeFill="accent3" w:themeFillTint="33"/>
          </w:tcPr>
          <w:p w14:paraId="0478831A" w14:textId="77777777" w:rsidR="00C513AB" w:rsidRPr="00080DCB" w:rsidRDefault="00C513AB" w:rsidP="002434DE">
            <w:pPr>
              <w:rPr>
                <w:rFonts w:ascii="Times New Roman" w:hAnsi="Times New Roman" w:cs="Times New Roman"/>
                <w:b/>
                <w:sz w:val="24"/>
                <w:szCs w:val="24"/>
                <w:u w:val="single"/>
              </w:rPr>
            </w:pPr>
          </w:p>
        </w:tc>
        <w:tc>
          <w:tcPr>
            <w:tcW w:w="1418" w:type="dxa"/>
            <w:shd w:val="clear" w:color="auto" w:fill="EDEDED" w:themeFill="accent3" w:themeFillTint="33"/>
          </w:tcPr>
          <w:p w14:paraId="1E4A20F0" w14:textId="77777777" w:rsidR="00C513AB" w:rsidRPr="00080DCB" w:rsidRDefault="00C513AB" w:rsidP="002434DE">
            <w:pPr>
              <w:rPr>
                <w:rFonts w:ascii="Times New Roman" w:hAnsi="Times New Roman" w:cs="Times New Roman"/>
                <w:b/>
                <w:sz w:val="24"/>
                <w:szCs w:val="24"/>
                <w:u w:val="single"/>
              </w:rPr>
            </w:pPr>
          </w:p>
        </w:tc>
        <w:tc>
          <w:tcPr>
            <w:tcW w:w="1559" w:type="dxa"/>
            <w:shd w:val="clear" w:color="auto" w:fill="EDEDED" w:themeFill="accent3" w:themeFillTint="33"/>
          </w:tcPr>
          <w:p w14:paraId="1CDE5C46" w14:textId="77777777" w:rsidR="00C513AB" w:rsidRPr="00080DCB" w:rsidRDefault="00C513AB" w:rsidP="002434DE">
            <w:pPr>
              <w:rPr>
                <w:rFonts w:ascii="Times New Roman" w:hAnsi="Times New Roman" w:cs="Times New Roman"/>
                <w:b/>
                <w:sz w:val="24"/>
                <w:szCs w:val="24"/>
                <w:u w:val="single"/>
              </w:rPr>
            </w:pPr>
          </w:p>
        </w:tc>
      </w:tr>
      <w:tr w:rsidR="00C513AB" w:rsidRPr="00080DCB" w14:paraId="0D381BD5" w14:textId="77777777" w:rsidTr="00813116">
        <w:trPr>
          <w:trHeight w:val="458"/>
        </w:trPr>
        <w:tc>
          <w:tcPr>
            <w:tcW w:w="2780" w:type="dxa"/>
            <w:shd w:val="clear" w:color="auto" w:fill="EDEDED" w:themeFill="accent3" w:themeFillTint="33"/>
          </w:tcPr>
          <w:p w14:paraId="5EF5E2A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Capital Employed</w:t>
            </w:r>
          </w:p>
        </w:tc>
        <w:tc>
          <w:tcPr>
            <w:tcW w:w="1441" w:type="dxa"/>
            <w:shd w:val="clear" w:color="auto" w:fill="FFC000" w:themeFill="accent4"/>
          </w:tcPr>
          <w:p w14:paraId="1A05209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23.56%</w:t>
            </w:r>
          </w:p>
        </w:tc>
        <w:tc>
          <w:tcPr>
            <w:tcW w:w="1414" w:type="dxa"/>
            <w:shd w:val="clear" w:color="auto" w:fill="FFC000" w:themeFill="accent4"/>
          </w:tcPr>
          <w:p w14:paraId="51BF5D3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21.39%</w:t>
            </w:r>
          </w:p>
        </w:tc>
        <w:tc>
          <w:tcPr>
            <w:tcW w:w="1453" w:type="dxa"/>
            <w:shd w:val="clear" w:color="auto" w:fill="FFC000" w:themeFill="accent4"/>
          </w:tcPr>
          <w:p w14:paraId="3567576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24.64%</w:t>
            </w:r>
          </w:p>
        </w:tc>
        <w:tc>
          <w:tcPr>
            <w:tcW w:w="1418" w:type="dxa"/>
            <w:shd w:val="clear" w:color="auto" w:fill="C5E0B3" w:themeFill="accent6" w:themeFillTint="66"/>
          </w:tcPr>
          <w:p w14:paraId="5890D72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30.9%</w:t>
            </w:r>
          </w:p>
        </w:tc>
        <w:tc>
          <w:tcPr>
            <w:tcW w:w="1559" w:type="dxa"/>
            <w:shd w:val="clear" w:color="auto" w:fill="C5E0B3" w:themeFill="accent6" w:themeFillTint="66"/>
          </w:tcPr>
          <w:p w14:paraId="479A804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26.53%</w:t>
            </w:r>
          </w:p>
        </w:tc>
      </w:tr>
      <w:tr w:rsidR="00C513AB" w:rsidRPr="00080DCB" w14:paraId="237A31B5" w14:textId="77777777" w:rsidTr="00813116">
        <w:trPr>
          <w:trHeight w:val="458"/>
        </w:trPr>
        <w:tc>
          <w:tcPr>
            <w:tcW w:w="2780" w:type="dxa"/>
            <w:shd w:val="clear" w:color="auto" w:fill="EDEDED" w:themeFill="accent3" w:themeFillTint="33"/>
          </w:tcPr>
          <w:p w14:paraId="3C906D6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Profit</w:t>
            </w:r>
          </w:p>
        </w:tc>
        <w:tc>
          <w:tcPr>
            <w:tcW w:w="1441" w:type="dxa"/>
            <w:shd w:val="clear" w:color="auto" w:fill="FFC000" w:themeFill="accent4"/>
          </w:tcPr>
          <w:p w14:paraId="0BC1FD0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16.02%</w:t>
            </w:r>
          </w:p>
        </w:tc>
        <w:tc>
          <w:tcPr>
            <w:tcW w:w="1414" w:type="dxa"/>
            <w:shd w:val="clear" w:color="auto" w:fill="FFC000" w:themeFill="accent4"/>
          </w:tcPr>
          <w:p w14:paraId="2C14017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14.26%</w:t>
            </w:r>
          </w:p>
        </w:tc>
        <w:tc>
          <w:tcPr>
            <w:tcW w:w="1453" w:type="dxa"/>
            <w:shd w:val="clear" w:color="auto" w:fill="FFC000" w:themeFill="accent4"/>
          </w:tcPr>
          <w:p w14:paraId="168997A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15.01%</w:t>
            </w:r>
          </w:p>
        </w:tc>
        <w:tc>
          <w:tcPr>
            <w:tcW w:w="1418" w:type="dxa"/>
            <w:shd w:val="clear" w:color="auto" w:fill="C5E0B3" w:themeFill="accent6" w:themeFillTint="66"/>
          </w:tcPr>
          <w:p w14:paraId="378C0F4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13.76%</w:t>
            </w:r>
          </w:p>
        </w:tc>
        <w:tc>
          <w:tcPr>
            <w:tcW w:w="1559" w:type="dxa"/>
            <w:shd w:val="clear" w:color="auto" w:fill="C5E0B3" w:themeFill="accent6" w:themeFillTint="66"/>
          </w:tcPr>
          <w:p w14:paraId="1332EB5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15.97%</w:t>
            </w:r>
          </w:p>
        </w:tc>
      </w:tr>
      <w:tr w:rsidR="00C513AB" w:rsidRPr="00080DCB" w14:paraId="00AB0EAA" w14:textId="77777777" w:rsidTr="00813116">
        <w:trPr>
          <w:trHeight w:val="441"/>
        </w:trPr>
        <w:tc>
          <w:tcPr>
            <w:tcW w:w="2780" w:type="dxa"/>
            <w:shd w:val="clear" w:color="auto" w:fill="EDEDED" w:themeFill="accent3" w:themeFillTint="33"/>
          </w:tcPr>
          <w:p w14:paraId="21D1B7D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Gross Profit</w:t>
            </w:r>
          </w:p>
        </w:tc>
        <w:tc>
          <w:tcPr>
            <w:tcW w:w="1441" w:type="dxa"/>
            <w:shd w:val="clear" w:color="auto" w:fill="FFC000" w:themeFill="accent4"/>
          </w:tcPr>
          <w:p w14:paraId="0586405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70.1%</w:t>
            </w:r>
          </w:p>
        </w:tc>
        <w:tc>
          <w:tcPr>
            <w:tcW w:w="1414" w:type="dxa"/>
            <w:shd w:val="clear" w:color="auto" w:fill="FFC000" w:themeFill="accent4"/>
          </w:tcPr>
          <w:p w14:paraId="0A6035C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69.89%</w:t>
            </w:r>
          </w:p>
        </w:tc>
        <w:tc>
          <w:tcPr>
            <w:tcW w:w="1453" w:type="dxa"/>
            <w:shd w:val="clear" w:color="auto" w:fill="FFC000" w:themeFill="accent4"/>
          </w:tcPr>
          <w:p w14:paraId="27FB24A0"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69.43%</w:t>
            </w:r>
          </w:p>
        </w:tc>
        <w:tc>
          <w:tcPr>
            <w:tcW w:w="1418" w:type="dxa"/>
            <w:shd w:val="clear" w:color="auto" w:fill="C5E0B3" w:themeFill="accent6" w:themeFillTint="66"/>
          </w:tcPr>
          <w:p w14:paraId="68B8DD1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52.22%</w:t>
            </w:r>
          </w:p>
        </w:tc>
        <w:tc>
          <w:tcPr>
            <w:tcW w:w="1559" w:type="dxa"/>
            <w:shd w:val="clear" w:color="auto" w:fill="C5E0B3" w:themeFill="accent6" w:themeFillTint="66"/>
          </w:tcPr>
          <w:p w14:paraId="1706F32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52.1%</w:t>
            </w:r>
          </w:p>
        </w:tc>
      </w:tr>
      <w:tr w:rsidR="00C513AB" w:rsidRPr="00080DCB" w14:paraId="1EE790B2" w14:textId="77777777" w:rsidTr="00813116">
        <w:trPr>
          <w:trHeight w:val="458"/>
        </w:trPr>
        <w:tc>
          <w:tcPr>
            <w:tcW w:w="2780" w:type="dxa"/>
            <w:shd w:val="clear" w:color="auto" w:fill="EDEDED" w:themeFill="accent3" w:themeFillTint="33"/>
          </w:tcPr>
          <w:p w14:paraId="3D5E4E0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Assets</w:t>
            </w:r>
          </w:p>
        </w:tc>
        <w:tc>
          <w:tcPr>
            <w:tcW w:w="1441" w:type="dxa"/>
            <w:shd w:val="clear" w:color="auto" w:fill="FFC000" w:themeFill="accent4"/>
          </w:tcPr>
          <w:p w14:paraId="65E413D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22.69%</w:t>
            </w:r>
          </w:p>
        </w:tc>
        <w:tc>
          <w:tcPr>
            <w:tcW w:w="1414" w:type="dxa"/>
            <w:shd w:val="clear" w:color="auto" w:fill="FFC000" w:themeFill="accent4"/>
          </w:tcPr>
          <w:p w14:paraId="79DA3EB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21.33%</w:t>
            </w:r>
          </w:p>
        </w:tc>
        <w:tc>
          <w:tcPr>
            <w:tcW w:w="1453" w:type="dxa"/>
            <w:shd w:val="clear" w:color="auto" w:fill="FFC000" w:themeFill="accent4"/>
          </w:tcPr>
          <w:p w14:paraId="44A4552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24.57%</w:t>
            </w:r>
          </w:p>
        </w:tc>
        <w:tc>
          <w:tcPr>
            <w:tcW w:w="1418" w:type="dxa"/>
            <w:shd w:val="clear" w:color="auto" w:fill="C5E0B3" w:themeFill="accent6" w:themeFillTint="66"/>
          </w:tcPr>
          <w:p w14:paraId="6F64C52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30.37%</w:t>
            </w:r>
          </w:p>
        </w:tc>
        <w:tc>
          <w:tcPr>
            <w:tcW w:w="1559" w:type="dxa"/>
            <w:shd w:val="clear" w:color="auto" w:fill="C5E0B3" w:themeFill="accent6" w:themeFillTint="66"/>
          </w:tcPr>
          <w:p w14:paraId="07ECB4F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24.72%</w:t>
            </w:r>
          </w:p>
        </w:tc>
      </w:tr>
      <w:tr w:rsidR="00C513AB" w:rsidRPr="00080DCB" w14:paraId="0BCDEB2F" w14:textId="77777777" w:rsidTr="00813116">
        <w:trPr>
          <w:trHeight w:val="458"/>
        </w:trPr>
        <w:tc>
          <w:tcPr>
            <w:tcW w:w="2780" w:type="dxa"/>
            <w:shd w:val="clear" w:color="auto" w:fill="EDEDED" w:themeFill="accent3" w:themeFillTint="33"/>
          </w:tcPr>
          <w:p w14:paraId="34A6C72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Return on Net Assets</w:t>
            </w:r>
          </w:p>
        </w:tc>
        <w:tc>
          <w:tcPr>
            <w:tcW w:w="1441" w:type="dxa"/>
            <w:shd w:val="clear" w:color="auto" w:fill="FFC000" w:themeFill="accent4"/>
          </w:tcPr>
          <w:p w14:paraId="7D329F0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24.87%</w:t>
            </w:r>
          </w:p>
        </w:tc>
        <w:tc>
          <w:tcPr>
            <w:tcW w:w="1414" w:type="dxa"/>
            <w:shd w:val="clear" w:color="auto" w:fill="FFC000" w:themeFill="accent4"/>
          </w:tcPr>
          <w:p w14:paraId="1A0C699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23.33%</w:t>
            </w:r>
          </w:p>
        </w:tc>
        <w:tc>
          <w:tcPr>
            <w:tcW w:w="1453" w:type="dxa"/>
            <w:shd w:val="clear" w:color="auto" w:fill="FFC000" w:themeFill="accent4"/>
          </w:tcPr>
          <w:p w14:paraId="693AFA8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28.78%</w:t>
            </w:r>
          </w:p>
        </w:tc>
        <w:tc>
          <w:tcPr>
            <w:tcW w:w="1418" w:type="dxa"/>
            <w:shd w:val="clear" w:color="auto" w:fill="C5E0B3" w:themeFill="accent6" w:themeFillTint="66"/>
          </w:tcPr>
          <w:p w14:paraId="16AADE5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30.36%</w:t>
            </w:r>
          </w:p>
        </w:tc>
        <w:tc>
          <w:tcPr>
            <w:tcW w:w="1559" w:type="dxa"/>
            <w:shd w:val="clear" w:color="auto" w:fill="C5E0B3" w:themeFill="accent6" w:themeFillTint="66"/>
          </w:tcPr>
          <w:p w14:paraId="3421B29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24.79%</w:t>
            </w:r>
          </w:p>
        </w:tc>
      </w:tr>
      <w:tr w:rsidR="00C513AB" w:rsidRPr="00080DCB" w14:paraId="40D98D41" w14:textId="77777777" w:rsidTr="00813116">
        <w:trPr>
          <w:trHeight w:val="458"/>
        </w:trPr>
        <w:tc>
          <w:tcPr>
            <w:tcW w:w="2780" w:type="dxa"/>
            <w:shd w:val="clear" w:color="auto" w:fill="EDEDED" w:themeFill="accent3" w:themeFillTint="33"/>
          </w:tcPr>
          <w:p w14:paraId="75C41BC0" w14:textId="77777777" w:rsidR="00C513AB" w:rsidRPr="0066469A"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Liquidity</w:t>
            </w:r>
          </w:p>
        </w:tc>
        <w:tc>
          <w:tcPr>
            <w:tcW w:w="1441" w:type="dxa"/>
            <w:shd w:val="clear" w:color="auto" w:fill="FFC000" w:themeFill="accent4"/>
          </w:tcPr>
          <w:p w14:paraId="7F697EFF" w14:textId="77777777" w:rsidR="00C513AB" w:rsidRPr="00080DCB" w:rsidRDefault="00C513AB" w:rsidP="002434DE">
            <w:pPr>
              <w:rPr>
                <w:rFonts w:ascii="Times New Roman" w:hAnsi="Times New Roman" w:cs="Times New Roman"/>
                <w:sz w:val="24"/>
                <w:szCs w:val="24"/>
              </w:rPr>
            </w:pPr>
          </w:p>
        </w:tc>
        <w:tc>
          <w:tcPr>
            <w:tcW w:w="1414" w:type="dxa"/>
            <w:shd w:val="clear" w:color="auto" w:fill="FFC000" w:themeFill="accent4"/>
          </w:tcPr>
          <w:p w14:paraId="0D39EC5C" w14:textId="77777777" w:rsidR="00C513AB" w:rsidRPr="00080DCB" w:rsidRDefault="00C513AB" w:rsidP="002434DE">
            <w:pPr>
              <w:rPr>
                <w:rFonts w:ascii="Times New Roman" w:hAnsi="Times New Roman" w:cs="Times New Roman"/>
                <w:sz w:val="24"/>
                <w:szCs w:val="24"/>
              </w:rPr>
            </w:pPr>
          </w:p>
        </w:tc>
        <w:tc>
          <w:tcPr>
            <w:tcW w:w="1453" w:type="dxa"/>
            <w:shd w:val="clear" w:color="auto" w:fill="FFC000" w:themeFill="accent4"/>
          </w:tcPr>
          <w:p w14:paraId="022D324F" w14:textId="77777777" w:rsidR="00C513AB" w:rsidRPr="00080DCB" w:rsidRDefault="00C513AB" w:rsidP="002434DE">
            <w:pPr>
              <w:rPr>
                <w:rFonts w:ascii="Times New Roman" w:hAnsi="Times New Roman" w:cs="Times New Roman"/>
                <w:sz w:val="24"/>
                <w:szCs w:val="24"/>
              </w:rPr>
            </w:pPr>
          </w:p>
        </w:tc>
        <w:tc>
          <w:tcPr>
            <w:tcW w:w="1418" w:type="dxa"/>
            <w:shd w:val="clear" w:color="auto" w:fill="C5E0B3" w:themeFill="accent6" w:themeFillTint="66"/>
          </w:tcPr>
          <w:p w14:paraId="1AEFAC9C" w14:textId="77777777" w:rsidR="00C513AB" w:rsidRPr="00080DCB" w:rsidRDefault="00C513AB" w:rsidP="002434DE">
            <w:pPr>
              <w:rPr>
                <w:rFonts w:ascii="Times New Roman" w:hAnsi="Times New Roman" w:cs="Times New Roman"/>
                <w:sz w:val="24"/>
                <w:szCs w:val="24"/>
              </w:rPr>
            </w:pPr>
          </w:p>
        </w:tc>
        <w:tc>
          <w:tcPr>
            <w:tcW w:w="1559" w:type="dxa"/>
            <w:shd w:val="clear" w:color="auto" w:fill="C5E0B3" w:themeFill="accent6" w:themeFillTint="66"/>
          </w:tcPr>
          <w:p w14:paraId="77BDA115" w14:textId="77777777" w:rsidR="00C513AB" w:rsidRPr="00080DCB" w:rsidRDefault="00C513AB" w:rsidP="002434DE">
            <w:pPr>
              <w:rPr>
                <w:rFonts w:ascii="Times New Roman" w:hAnsi="Times New Roman" w:cs="Times New Roman"/>
                <w:sz w:val="24"/>
                <w:szCs w:val="24"/>
              </w:rPr>
            </w:pPr>
          </w:p>
        </w:tc>
      </w:tr>
      <w:tr w:rsidR="00C513AB" w:rsidRPr="00080DCB" w14:paraId="734108DC" w14:textId="77777777" w:rsidTr="00813116">
        <w:trPr>
          <w:trHeight w:val="458"/>
        </w:trPr>
        <w:tc>
          <w:tcPr>
            <w:tcW w:w="2780" w:type="dxa"/>
            <w:shd w:val="clear" w:color="auto" w:fill="EDEDED" w:themeFill="accent3" w:themeFillTint="33"/>
          </w:tcPr>
          <w:p w14:paraId="750CBC5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Current Ratio</w:t>
            </w:r>
          </w:p>
        </w:tc>
        <w:tc>
          <w:tcPr>
            <w:tcW w:w="1441" w:type="dxa"/>
            <w:shd w:val="clear" w:color="auto" w:fill="FFC000" w:themeFill="accent4"/>
          </w:tcPr>
          <w:p w14:paraId="04A3667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2.77 times</w:t>
            </w:r>
          </w:p>
        </w:tc>
        <w:tc>
          <w:tcPr>
            <w:tcW w:w="1414" w:type="dxa"/>
            <w:shd w:val="clear" w:color="auto" w:fill="FFC000" w:themeFill="accent4"/>
          </w:tcPr>
          <w:p w14:paraId="0B9F016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2.29 times</w:t>
            </w:r>
          </w:p>
        </w:tc>
        <w:tc>
          <w:tcPr>
            <w:tcW w:w="1453" w:type="dxa"/>
            <w:shd w:val="clear" w:color="auto" w:fill="FFC000" w:themeFill="accent4"/>
          </w:tcPr>
          <w:p w14:paraId="6E05B74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2.79 times</w:t>
            </w:r>
          </w:p>
        </w:tc>
        <w:tc>
          <w:tcPr>
            <w:tcW w:w="1418" w:type="dxa"/>
            <w:shd w:val="clear" w:color="auto" w:fill="C5E0B3" w:themeFill="accent6" w:themeFillTint="66"/>
          </w:tcPr>
          <w:p w14:paraId="6C54864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4.82 times</w:t>
            </w:r>
          </w:p>
        </w:tc>
        <w:tc>
          <w:tcPr>
            <w:tcW w:w="1559" w:type="dxa"/>
            <w:shd w:val="clear" w:color="auto" w:fill="C5E0B3" w:themeFill="accent6" w:themeFillTint="66"/>
          </w:tcPr>
          <w:p w14:paraId="01B0B5F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5.62 times</w:t>
            </w:r>
          </w:p>
        </w:tc>
      </w:tr>
      <w:tr w:rsidR="00C513AB" w:rsidRPr="00080DCB" w14:paraId="7FF22034" w14:textId="77777777" w:rsidTr="00813116">
        <w:trPr>
          <w:trHeight w:val="458"/>
        </w:trPr>
        <w:tc>
          <w:tcPr>
            <w:tcW w:w="2780" w:type="dxa"/>
            <w:shd w:val="clear" w:color="auto" w:fill="EDEDED" w:themeFill="accent3" w:themeFillTint="33"/>
          </w:tcPr>
          <w:p w14:paraId="20FDDB1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Acid Test</w:t>
            </w:r>
          </w:p>
        </w:tc>
        <w:tc>
          <w:tcPr>
            <w:tcW w:w="1441" w:type="dxa"/>
            <w:shd w:val="clear" w:color="auto" w:fill="FFC000" w:themeFill="accent4"/>
          </w:tcPr>
          <w:p w14:paraId="45CB7D0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1.87 times</w:t>
            </w:r>
          </w:p>
        </w:tc>
        <w:tc>
          <w:tcPr>
            <w:tcW w:w="1414" w:type="dxa"/>
            <w:shd w:val="clear" w:color="auto" w:fill="FFC000" w:themeFill="accent4"/>
          </w:tcPr>
          <w:p w14:paraId="2A88C77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2.01 times</w:t>
            </w:r>
          </w:p>
        </w:tc>
        <w:tc>
          <w:tcPr>
            <w:tcW w:w="1453" w:type="dxa"/>
            <w:shd w:val="clear" w:color="auto" w:fill="FFC000" w:themeFill="accent4"/>
          </w:tcPr>
          <w:p w14:paraId="5C5A04F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2.04 times</w:t>
            </w:r>
          </w:p>
        </w:tc>
        <w:tc>
          <w:tcPr>
            <w:tcW w:w="1418" w:type="dxa"/>
            <w:shd w:val="clear" w:color="auto" w:fill="C5E0B3" w:themeFill="accent6" w:themeFillTint="66"/>
          </w:tcPr>
          <w:p w14:paraId="047D498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3.37 times</w:t>
            </w:r>
          </w:p>
        </w:tc>
        <w:tc>
          <w:tcPr>
            <w:tcW w:w="1559" w:type="dxa"/>
            <w:shd w:val="clear" w:color="auto" w:fill="C5E0B3" w:themeFill="accent6" w:themeFillTint="66"/>
          </w:tcPr>
          <w:p w14:paraId="557B8D8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4.33 times</w:t>
            </w:r>
          </w:p>
        </w:tc>
      </w:tr>
      <w:tr w:rsidR="00C513AB" w:rsidRPr="00080DCB" w14:paraId="440BA501" w14:textId="77777777" w:rsidTr="00813116">
        <w:trPr>
          <w:trHeight w:val="458"/>
        </w:trPr>
        <w:tc>
          <w:tcPr>
            <w:tcW w:w="2780" w:type="dxa"/>
            <w:shd w:val="clear" w:color="auto" w:fill="EDEDED" w:themeFill="accent3" w:themeFillTint="33"/>
          </w:tcPr>
          <w:p w14:paraId="06CA5DC2" w14:textId="77777777" w:rsidR="00C513AB" w:rsidRPr="0066469A" w:rsidRDefault="00C513AB" w:rsidP="002434DE">
            <w:pPr>
              <w:rPr>
                <w:rFonts w:ascii="Times New Roman" w:hAnsi="Times New Roman" w:cs="Times New Roman"/>
                <w:sz w:val="24"/>
                <w:szCs w:val="24"/>
              </w:rPr>
            </w:pPr>
            <w:r>
              <w:rPr>
                <w:rFonts w:ascii="Times New Roman" w:hAnsi="Times New Roman" w:cs="Times New Roman"/>
                <w:b/>
                <w:sz w:val="24"/>
                <w:szCs w:val="24"/>
                <w:u w:val="single"/>
              </w:rPr>
              <w:t>Efficiency</w:t>
            </w:r>
          </w:p>
        </w:tc>
        <w:tc>
          <w:tcPr>
            <w:tcW w:w="1441" w:type="dxa"/>
            <w:shd w:val="clear" w:color="auto" w:fill="FFC000" w:themeFill="accent4"/>
          </w:tcPr>
          <w:p w14:paraId="1C7BA07D" w14:textId="77777777" w:rsidR="00C513AB" w:rsidRPr="00080DCB" w:rsidRDefault="00C513AB" w:rsidP="002434DE">
            <w:pPr>
              <w:rPr>
                <w:rFonts w:ascii="Times New Roman" w:hAnsi="Times New Roman" w:cs="Times New Roman"/>
                <w:sz w:val="24"/>
                <w:szCs w:val="24"/>
              </w:rPr>
            </w:pPr>
          </w:p>
        </w:tc>
        <w:tc>
          <w:tcPr>
            <w:tcW w:w="1414" w:type="dxa"/>
            <w:shd w:val="clear" w:color="auto" w:fill="FFC000" w:themeFill="accent4"/>
          </w:tcPr>
          <w:p w14:paraId="4DC89A0D" w14:textId="77777777" w:rsidR="00C513AB" w:rsidRPr="00080DCB" w:rsidRDefault="00C513AB" w:rsidP="002434DE">
            <w:pPr>
              <w:rPr>
                <w:rFonts w:ascii="Times New Roman" w:hAnsi="Times New Roman" w:cs="Times New Roman"/>
                <w:sz w:val="24"/>
                <w:szCs w:val="24"/>
              </w:rPr>
            </w:pPr>
          </w:p>
        </w:tc>
        <w:tc>
          <w:tcPr>
            <w:tcW w:w="1453" w:type="dxa"/>
            <w:shd w:val="clear" w:color="auto" w:fill="FFC000" w:themeFill="accent4"/>
          </w:tcPr>
          <w:p w14:paraId="23CAB8DF" w14:textId="77777777" w:rsidR="00C513AB" w:rsidRPr="00080DCB" w:rsidRDefault="00C513AB" w:rsidP="002434DE">
            <w:pPr>
              <w:rPr>
                <w:rFonts w:ascii="Times New Roman" w:hAnsi="Times New Roman" w:cs="Times New Roman"/>
                <w:sz w:val="24"/>
                <w:szCs w:val="24"/>
              </w:rPr>
            </w:pPr>
          </w:p>
        </w:tc>
        <w:tc>
          <w:tcPr>
            <w:tcW w:w="1418" w:type="dxa"/>
            <w:shd w:val="clear" w:color="auto" w:fill="C5E0B3" w:themeFill="accent6" w:themeFillTint="66"/>
          </w:tcPr>
          <w:p w14:paraId="3322F5D0" w14:textId="77777777" w:rsidR="00C513AB" w:rsidRPr="00080DCB" w:rsidRDefault="00C513AB" w:rsidP="002434DE">
            <w:pPr>
              <w:rPr>
                <w:rFonts w:ascii="Times New Roman" w:hAnsi="Times New Roman" w:cs="Times New Roman"/>
                <w:sz w:val="24"/>
                <w:szCs w:val="24"/>
              </w:rPr>
            </w:pPr>
          </w:p>
        </w:tc>
        <w:tc>
          <w:tcPr>
            <w:tcW w:w="1559" w:type="dxa"/>
            <w:shd w:val="clear" w:color="auto" w:fill="C5E0B3" w:themeFill="accent6" w:themeFillTint="66"/>
          </w:tcPr>
          <w:p w14:paraId="5F3D0C3F" w14:textId="77777777" w:rsidR="00C513AB" w:rsidRPr="00080DCB" w:rsidRDefault="00C513AB" w:rsidP="002434DE">
            <w:pPr>
              <w:rPr>
                <w:rFonts w:ascii="Times New Roman" w:hAnsi="Times New Roman" w:cs="Times New Roman"/>
                <w:sz w:val="24"/>
                <w:szCs w:val="24"/>
              </w:rPr>
            </w:pPr>
          </w:p>
        </w:tc>
      </w:tr>
      <w:tr w:rsidR="00C513AB" w:rsidRPr="00080DCB" w14:paraId="733C07B5" w14:textId="77777777" w:rsidTr="00813116">
        <w:trPr>
          <w:trHeight w:val="458"/>
        </w:trPr>
        <w:tc>
          <w:tcPr>
            <w:tcW w:w="2780" w:type="dxa"/>
            <w:shd w:val="clear" w:color="auto" w:fill="EDEDED" w:themeFill="accent3" w:themeFillTint="33"/>
          </w:tcPr>
          <w:p w14:paraId="0DC5E23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Capital Employed Turnover</w:t>
            </w:r>
          </w:p>
        </w:tc>
        <w:tc>
          <w:tcPr>
            <w:tcW w:w="1441" w:type="dxa"/>
            <w:shd w:val="clear" w:color="auto" w:fill="FFC000" w:themeFill="accent4"/>
          </w:tcPr>
          <w:p w14:paraId="7B84436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1.46 times</w:t>
            </w:r>
          </w:p>
        </w:tc>
        <w:tc>
          <w:tcPr>
            <w:tcW w:w="1414" w:type="dxa"/>
            <w:shd w:val="clear" w:color="auto" w:fill="FFC000" w:themeFill="accent4"/>
          </w:tcPr>
          <w:p w14:paraId="1C1B989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453" w:type="dxa"/>
            <w:shd w:val="clear" w:color="auto" w:fill="FFC000" w:themeFill="accent4"/>
          </w:tcPr>
          <w:p w14:paraId="69B8E92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418" w:type="dxa"/>
            <w:shd w:val="clear" w:color="auto" w:fill="C5E0B3" w:themeFill="accent6" w:themeFillTint="66"/>
          </w:tcPr>
          <w:p w14:paraId="75D4C43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2.25 times</w:t>
            </w:r>
          </w:p>
        </w:tc>
        <w:tc>
          <w:tcPr>
            <w:tcW w:w="1559" w:type="dxa"/>
            <w:shd w:val="clear" w:color="auto" w:fill="C5E0B3" w:themeFill="accent6" w:themeFillTint="66"/>
          </w:tcPr>
          <w:p w14:paraId="7E7896B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1.66 times</w:t>
            </w:r>
          </w:p>
        </w:tc>
      </w:tr>
      <w:tr w:rsidR="00C513AB" w:rsidRPr="00080DCB" w14:paraId="01B85975" w14:textId="77777777" w:rsidTr="00813116">
        <w:trPr>
          <w:trHeight w:val="458"/>
        </w:trPr>
        <w:tc>
          <w:tcPr>
            <w:tcW w:w="2780" w:type="dxa"/>
            <w:shd w:val="clear" w:color="auto" w:fill="EDEDED" w:themeFill="accent3" w:themeFillTint="33"/>
          </w:tcPr>
          <w:p w14:paraId="6100A15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Working Capital Turnover</w:t>
            </w:r>
          </w:p>
        </w:tc>
        <w:tc>
          <w:tcPr>
            <w:tcW w:w="1441" w:type="dxa"/>
            <w:shd w:val="clear" w:color="auto" w:fill="FFC000" w:themeFill="accent4"/>
          </w:tcPr>
          <w:p w14:paraId="703B5B4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2.63 times</w:t>
            </w:r>
          </w:p>
        </w:tc>
        <w:tc>
          <w:tcPr>
            <w:tcW w:w="1414" w:type="dxa"/>
            <w:shd w:val="clear" w:color="auto" w:fill="FFC000" w:themeFill="accent4"/>
          </w:tcPr>
          <w:p w14:paraId="302A961B"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 times</w:t>
            </w:r>
          </w:p>
        </w:tc>
        <w:tc>
          <w:tcPr>
            <w:tcW w:w="1453" w:type="dxa"/>
            <w:shd w:val="clear" w:color="auto" w:fill="FFC000" w:themeFill="accent4"/>
          </w:tcPr>
          <w:p w14:paraId="6CCD4A7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times</w:t>
            </w:r>
          </w:p>
        </w:tc>
        <w:tc>
          <w:tcPr>
            <w:tcW w:w="1418" w:type="dxa"/>
            <w:shd w:val="clear" w:color="auto" w:fill="C5E0B3" w:themeFill="accent6" w:themeFillTint="66"/>
          </w:tcPr>
          <w:p w14:paraId="1AAED46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2.52 times</w:t>
            </w:r>
          </w:p>
        </w:tc>
        <w:tc>
          <w:tcPr>
            <w:tcW w:w="1559" w:type="dxa"/>
            <w:shd w:val="clear" w:color="auto" w:fill="C5E0B3" w:themeFill="accent6" w:themeFillTint="66"/>
          </w:tcPr>
          <w:p w14:paraId="40185D1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1.72 times</w:t>
            </w:r>
          </w:p>
        </w:tc>
      </w:tr>
      <w:tr w:rsidR="00C513AB" w:rsidRPr="00080DCB" w14:paraId="773EFBBC" w14:textId="77777777" w:rsidTr="00813116">
        <w:trPr>
          <w:trHeight w:val="458"/>
        </w:trPr>
        <w:tc>
          <w:tcPr>
            <w:tcW w:w="2780" w:type="dxa"/>
            <w:shd w:val="clear" w:color="auto" w:fill="EDEDED" w:themeFill="accent3" w:themeFillTint="33"/>
          </w:tcPr>
          <w:p w14:paraId="184C9B06"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Non-Current Assets Productivity</w:t>
            </w:r>
          </w:p>
        </w:tc>
        <w:tc>
          <w:tcPr>
            <w:tcW w:w="1441" w:type="dxa"/>
            <w:shd w:val="clear" w:color="auto" w:fill="FFC000" w:themeFill="accent4"/>
          </w:tcPr>
          <w:p w14:paraId="4DE3ED8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3.07 times</w:t>
            </w:r>
          </w:p>
        </w:tc>
        <w:tc>
          <w:tcPr>
            <w:tcW w:w="1414" w:type="dxa"/>
            <w:shd w:val="clear" w:color="auto" w:fill="FFC000" w:themeFill="accent4"/>
          </w:tcPr>
          <w:p w14:paraId="3C1C354D"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3.57 times</w:t>
            </w:r>
          </w:p>
        </w:tc>
        <w:tc>
          <w:tcPr>
            <w:tcW w:w="1453" w:type="dxa"/>
            <w:shd w:val="clear" w:color="auto" w:fill="FFC000" w:themeFill="accent4"/>
          </w:tcPr>
          <w:p w14:paraId="21359BF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4.01 times</w:t>
            </w:r>
          </w:p>
        </w:tc>
        <w:tc>
          <w:tcPr>
            <w:tcW w:w="1418" w:type="dxa"/>
            <w:shd w:val="clear" w:color="auto" w:fill="C5E0B3" w:themeFill="accent6" w:themeFillTint="66"/>
          </w:tcPr>
          <w:p w14:paraId="20AD607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17.79 times</w:t>
            </w:r>
          </w:p>
        </w:tc>
        <w:tc>
          <w:tcPr>
            <w:tcW w:w="1559" w:type="dxa"/>
            <w:shd w:val="clear" w:color="auto" w:fill="C5E0B3" w:themeFill="accent6" w:themeFillTint="66"/>
          </w:tcPr>
          <w:p w14:paraId="365BB51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16.45 times</w:t>
            </w:r>
          </w:p>
        </w:tc>
      </w:tr>
      <w:tr w:rsidR="00C513AB" w:rsidRPr="00080DCB" w14:paraId="29509055" w14:textId="77777777" w:rsidTr="00813116">
        <w:trPr>
          <w:trHeight w:val="458"/>
        </w:trPr>
        <w:tc>
          <w:tcPr>
            <w:tcW w:w="2780" w:type="dxa"/>
            <w:shd w:val="clear" w:color="auto" w:fill="EDEDED" w:themeFill="accent3" w:themeFillTint="33"/>
          </w:tcPr>
          <w:p w14:paraId="464C46F8"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Net Asset Productivity</w:t>
            </w:r>
          </w:p>
        </w:tc>
        <w:tc>
          <w:tcPr>
            <w:tcW w:w="1441" w:type="dxa"/>
            <w:shd w:val="clear" w:color="auto" w:fill="FFC000" w:themeFill="accent4"/>
          </w:tcPr>
          <w:p w14:paraId="774B72AE"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1.42 times</w:t>
            </w:r>
          </w:p>
        </w:tc>
        <w:tc>
          <w:tcPr>
            <w:tcW w:w="1414" w:type="dxa"/>
            <w:shd w:val="clear" w:color="auto" w:fill="FFC000" w:themeFill="accent4"/>
          </w:tcPr>
          <w:p w14:paraId="247B6E34"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 times</w:t>
            </w:r>
          </w:p>
        </w:tc>
        <w:tc>
          <w:tcPr>
            <w:tcW w:w="1453" w:type="dxa"/>
            <w:shd w:val="clear" w:color="auto" w:fill="FFC000" w:themeFill="accent4"/>
          </w:tcPr>
          <w:p w14:paraId="2E3F976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1.64 times</w:t>
            </w:r>
          </w:p>
        </w:tc>
        <w:tc>
          <w:tcPr>
            <w:tcW w:w="1418" w:type="dxa"/>
            <w:shd w:val="clear" w:color="auto" w:fill="C5E0B3" w:themeFill="accent6" w:themeFillTint="66"/>
          </w:tcPr>
          <w:p w14:paraId="58A14F4B"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 xml:space="preserve">2.21 times </w:t>
            </w:r>
          </w:p>
        </w:tc>
        <w:tc>
          <w:tcPr>
            <w:tcW w:w="1559" w:type="dxa"/>
            <w:shd w:val="clear" w:color="auto" w:fill="C5E0B3" w:themeFill="accent6" w:themeFillTint="66"/>
          </w:tcPr>
          <w:p w14:paraId="3F6BE58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1.55 times</w:t>
            </w:r>
          </w:p>
        </w:tc>
      </w:tr>
      <w:tr w:rsidR="00C513AB" w:rsidRPr="00080DCB" w14:paraId="03CDF66B" w14:textId="77777777" w:rsidTr="00813116">
        <w:trPr>
          <w:trHeight w:val="458"/>
        </w:trPr>
        <w:tc>
          <w:tcPr>
            <w:tcW w:w="2780" w:type="dxa"/>
            <w:shd w:val="clear" w:color="auto" w:fill="EDEDED" w:themeFill="accent3" w:themeFillTint="33"/>
          </w:tcPr>
          <w:p w14:paraId="12BDDA22"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w:t>
            </w:r>
          </w:p>
        </w:tc>
        <w:tc>
          <w:tcPr>
            <w:tcW w:w="1441" w:type="dxa"/>
            <w:shd w:val="clear" w:color="auto" w:fill="FFC000" w:themeFill="accent4"/>
          </w:tcPr>
          <w:p w14:paraId="1866083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1.55 times</w:t>
            </w:r>
          </w:p>
        </w:tc>
        <w:tc>
          <w:tcPr>
            <w:tcW w:w="1414" w:type="dxa"/>
            <w:shd w:val="clear" w:color="auto" w:fill="FFC000" w:themeFill="accent4"/>
          </w:tcPr>
          <w:p w14:paraId="1D570DB7"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1.65 times</w:t>
            </w:r>
          </w:p>
        </w:tc>
        <w:tc>
          <w:tcPr>
            <w:tcW w:w="1453" w:type="dxa"/>
            <w:shd w:val="clear" w:color="auto" w:fill="FFC000" w:themeFill="accent4"/>
          </w:tcPr>
          <w:p w14:paraId="2FB5DB21"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2.03 times</w:t>
            </w:r>
          </w:p>
        </w:tc>
        <w:tc>
          <w:tcPr>
            <w:tcW w:w="1418" w:type="dxa"/>
            <w:shd w:val="clear" w:color="auto" w:fill="C5E0B3" w:themeFill="accent6" w:themeFillTint="66"/>
          </w:tcPr>
          <w:p w14:paraId="6EA45CE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316 times</w:t>
            </w:r>
          </w:p>
        </w:tc>
        <w:tc>
          <w:tcPr>
            <w:tcW w:w="1559" w:type="dxa"/>
            <w:shd w:val="clear" w:color="auto" w:fill="C5E0B3" w:themeFill="accent6" w:themeFillTint="66"/>
          </w:tcPr>
          <w:p w14:paraId="328DC51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2.86 times</w:t>
            </w:r>
          </w:p>
        </w:tc>
      </w:tr>
      <w:tr w:rsidR="00C513AB" w:rsidRPr="00080DCB" w14:paraId="089D6DD1" w14:textId="77777777" w:rsidTr="00813116">
        <w:trPr>
          <w:trHeight w:val="458"/>
        </w:trPr>
        <w:tc>
          <w:tcPr>
            <w:tcW w:w="2780" w:type="dxa"/>
            <w:shd w:val="clear" w:color="auto" w:fill="EDEDED" w:themeFill="accent3" w:themeFillTint="33"/>
          </w:tcPr>
          <w:p w14:paraId="0F73272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Stock Turnover in days</w:t>
            </w:r>
          </w:p>
        </w:tc>
        <w:tc>
          <w:tcPr>
            <w:tcW w:w="1441" w:type="dxa"/>
            <w:shd w:val="clear" w:color="auto" w:fill="FFC000" w:themeFill="accent4"/>
          </w:tcPr>
          <w:p w14:paraId="4FB223E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236.2 days</w:t>
            </w:r>
          </w:p>
        </w:tc>
        <w:tc>
          <w:tcPr>
            <w:tcW w:w="1414" w:type="dxa"/>
            <w:shd w:val="clear" w:color="auto" w:fill="FFC000" w:themeFill="accent4"/>
          </w:tcPr>
          <w:p w14:paraId="0017AD0F"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221.4 days</w:t>
            </w:r>
          </w:p>
        </w:tc>
        <w:tc>
          <w:tcPr>
            <w:tcW w:w="1453" w:type="dxa"/>
            <w:shd w:val="clear" w:color="auto" w:fill="FFC000" w:themeFill="accent4"/>
          </w:tcPr>
          <w:p w14:paraId="2756DA03"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179.2 days</w:t>
            </w:r>
          </w:p>
        </w:tc>
        <w:tc>
          <w:tcPr>
            <w:tcW w:w="1418" w:type="dxa"/>
            <w:shd w:val="clear" w:color="auto" w:fill="C5E0B3" w:themeFill="accent6" w:themeFillTint="66"/>
          </w:tcPr>
          <w:p w14:paraId="49F67C7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115.5 days</w:t>
            </w:r>
          </w:p>
        </w:tc>
        <w:tc>
          <w:tcPr>
            <w:tcW w:w="1559" w:type="dxa"/>
            <w:shd w:val="clear" w:color="auto" w:fill="C5E0B3" w:themeFill="accent6" w:themeFillTint="66"/>
          </w:tcPr>
          <w:p w14:paraId="1011740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127.6 days</w:t>
            </w:r>
          </w:p>
        </w:tc>
      </w:tr>
      <w:tr w:rsidR="00C513AB" w:rsidRPr="00080DCB" w14:paraId="5AD4762F" w14:textId="77777777" w:rsidTr="00813116">
        <w:trPr>
          <w:trHeight w:val="458"/>
        </w:trPr>
        <w:tc>
          <w:tcPr>
            <w:tcW w:w="2780" w:type="dxa"/>
            <w:shd w:val="clear" w:color="auto" w:fill="EDEDED" w:themeFill="accent3" w:themeFillTint="33"/>
          </w:tcPr>
          <w:p w14:paraId="1A8A97A9"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Debtor Collection Period</w:t>
            </w:r>
          </w:p>
        </w:tc>
        <w:tc>
          <w:tcPr>
            <w:tcW w:w="1441" w:type="dxa"/>
            <w:shd w:val="clear" w:color="auto" w:fill="FFC000" w:themeFill="accent4"/>
          </w:tcPr>
          <w:p w14:paraId="51E8F2BA"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41.4 days</w:t>
            </w:r>
          </w:p>
        </w:tc>
        <w:tc>
          <w:tcPr>
            <w:tcW w:w="1414" w:type="dxa"/>
            <w:shd w:val="clear" w:color="auto" w:fill="FFC000" w:themeFill="accent4"/>
          </w:tcPr>
          <w:p w14:paraId="70B4BC95"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36.8 days</w:t>
            </w:r>
          </w:p>
        </w:tc>
        <w:tc>
          <w:tcPr>
            <w:tcW w:w="1453" w:type="dxa"/>
            <w:shd w:val="clear" w:color="auto" w:fill="FFC000" w:themeFill="accent4"/>
          </w:tcPr>
          <w:p w14:paraId="60B3995C" w14:textId="77777777" w:rsidR="00C513AB" w:rsidRPr="00080DCB" w:rsidRDefault="00C513AB" w:rsidP="002434DE">
            <w:pPr>
              <w:rPr>
                <w:rFonts w:ascii="Times New Roman" w:hAnsi="Times New Roman" w:cs="Times New Roman"/>
                <w:sz w:val="24"/>
                <w:szCs w:val="24"/>
              </w:rPr>
            </w:pPr>
            <w:r>
              <w:rPr>
                <w:rFonts w:ascii="Times New Roman" w:hAnsi="Times New Roman" w:cs="Times New Roman"/>
                <w:sz w:val="24"/>
                <w:szCs w:val="24"/>
              </w:rPr>
              <w:t>27.6 days</w:t>
            </w:r>
          </w:p>
        </w:tc>
        <w:tc>
          <w:tcPr>
            <w:tcW w:w="1418" w:type="dxa"/>
            <w:shd w:val="clear" w:color="auto" w:fill="C5E0B3" w:themeFill="accent6" w:themeFillTint="66"/>
          </w:tcPr>
          <w:p w14:paraId="650F5AB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25.27 days</w:t>
            </w:r>
          </w:p>
        </w:tc>
        <w:tc>
          <w:tcPr>
            <w:tcW w:w="1559" w:type="dxa"/>
            <w:shd w:val="clear" w:color="auto" w:fill="C5E0B3" w:themeFill="accent6" w:themeFillTint="66"/>
          </w:tcPr>
          <w:p w14:paraId="1918788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36.15 days</w:t>
            </w:r>
          </w:p>
        </w:tc>
      </w:tr>
      <w:tr w:rsidR="00C513AB" w:rsidRPr="00080DCB" w14:paraId="754F69F8" w14:textId="77777777" w:rsidTr="00813116">
        <w:trPr>
          <w:trHeight w:val="458"/>
        </w:trPr>
        <w:tc>
          <w:tcPr>
            <w:tcW w:w="2780" w:type="dxa"/>
            <w:shd w:val="clear" w:color="auto" w:fill="EDEDED" w:themeFill="accent3" w:themeFillTint="33"/>
          </w:tcPr>
          <w:p w14:paraId="23C6CA2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Creditor Payment Period</w:t>
            </w:r>
          </w:p>
        </w:tc>
        <w:tc>
          <w:tcPr>
            <w:tcW w:w="1441" w:type="dxa"/>
            <w:shd w:val="clear" w:color="auto" w:fill="FFC000" w:themeFill="accent4"/>
          </w:tcPr>
          <w:p w14:paraId="1C47302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55.7 days</w:t>
            </w:r>
          </w:p>
        </w:tc>
        <w:tc>
          <w:tcPr>
            <w:tcW w:w="1414" w:type="dxa"/>
            <w:shd w:val="clear" w:color="auto" w:fill="FFC000" w:themeFill="accent4"/>
          </w:tcPr>
          <w:p w14:paraId="720E77F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44.7 days</w:t>
            </w:r>
          </w:p>
        </w:tc>
        <w:tc>
          <w:tcPr>
            <w:tcW w:w="1453" w:type="dxa"/>
            <w:shd w:val="clear" w:color="auto" w:fill="FFC000" w:themeFill="accent4"/>
          </w:tcPr>
          <w:p w14:paraId="301E3DD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73.7 days</w:t>
            </w:r>
          </w:p>
        </w:tc>
        <w:tc>
          <w:tcPr>
            <w:tcW w:w="1418" w:type="dxa"/>
            <w:shd w:val="clear" w:color="auto" w:fill="C5E0B3" w:themeFill="accent6" w:themeFillTint="66"/>
          </w:tcPr>
          <w:p w14:paraId="1337309C"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79.32 days</w:t>
            </w:r>
          </w:p>
        </w:tc>
        <w:tc>
          <w:tcPr>
            <w:tcW w:w="1559" w:type="dxa"/>
            <w:shd w:val="clear" w:color="auto" w:fill="C5E0B3" w:themeFill="accent6" w:themeFillTint="66"/>
          </w:tcPr>
          <w:p w14:paraId="4750796F"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95.20 days</w:t>
            </w:r>
          </w:p>
        </w:tc>
      </w:tr>
      <w:tr w:rsidR="00C513AB" w:rsidRPr="00080DCB" w14:paraId="2F1C9780" w14:textId="77777777" w:rsidTr="00813116">
        <w:trPr>
          <w:trHeight w:val="458"/>
        </w:trPr>
        <w:tc>
          <w:tcPr>
            <w:tcW w:w="2780" w:type="dxa"/>
            <w:shd w:val="clear" w:color="auto" w:fill="EDEDED" w:themeFill="accent3" w:themeFillTint="33"/>
          </w:tcPr>
          <w:p w14:paraId="02A13659"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Gearing</w:t>
            </w:r>
          </w:p>
        </w:tc>
        <w:tc>
          <w:tcPr>
            <w:tcW w:w="1441" w:type="dxa"/>
            <w:shd w:val="clear" w:color="auto" w:fill="FFC000" w:themeFill="accent4"/>
          </w:tcPr>
          <w:p w14:paraId="7DAEB37E" w14:textId="77777777" w:rsidR="00C513AB" w:rsidRDefault="00C513AB" w:rsidP="002434DE">
            <w:pPr>
              <w:rPr>
                <w:rFonts w:ascii="Times New Roman" w:hAnsi="Times New Roman" w:cs="Times New Roman"/>
                <w:sz w:val="24"/>
                <w:szCs w:val="24"/>
              </w:rPr>
            </w:pPr>
          </w:p>
        </w:tc>
        <w:tc>
          <w:tcPr>
            <w:tcW w:w="1414" w:type="dxa"/>
            <w:shd w:val="clear" w:color="auto" w:fill="FFC000" w:themeFill="accent4"/>
          </w:tcPr>
          <w:p w14:paraId="3228EDB3" w14:textId="77777777" w:rsidR="00C513AB" w:rsidRDefault="00C513AB" w:rsidP="002434DE">
            <w:pPr>
              <w:rPr>
                <w:rFonts w:ascii="Times New Roman" w:hAnsi="Times New Roman" w:cs="Times New Roman"/>
                <w:sz w:val="24"/>
                <w:szCs w:val="24"/>
              </w:rPr>
            </w:pPr>
          </w:p>
        </w:tc>
        <w:tc>
          <w:tcPr>
            <w:tcW w:w="1453" w:type="dxa"/>
            <w:shd w:val="clear" w:color="auto" w:fill="FFC000" w:themeFill="accent4"/>
          </w:tcPr>
          <w:p w14:paraId="6733BF6C" w14:textId="77777777" w:rsidR="00C513AB" w:rsidRDefault="00C513AB" w:rsidP="002434DE">
            <w:pPr>
              <w:rPr>
                <w:rFonts w:ascii="Times New Roman" w:hAnsi="Times New Roman" w:cs="Times New Roman"/>
                <w:sz w:val="24"/>
                <w:szCs w:val="24"/>
              </w:rPr>
            </w:pPr>
          </w:p>
        </w:tc>
        <w:tc>
          <w:tcPr>
            <w:tcW w:w="1418" w:type="dxa"/>
            <w:shd w:val="clear" w:color="auto" w:fill="C5E0B3" w:themeFill="accent6" w:themeFillTint="66"/>
          </w:tcPr>
          <w:p w14:paraId="47437271" w14:textId="77777777" w:rsidR="00C513AB" w:rsidRDefault="00C513AB" w:rsidP="002434DE">
            <w:pPr>
              <w:rPr>
                <w:rFonts w:ascii="Times New Roman" w:hAnsi="Times New Roman" w:cs="Times New Roman"/>
                <w:sz w:val="24"/>
                <w:szCs w:val="24"/>
              </w:rPr>
            </w:pPr>
          </w:p>
        </w:tc>
        <w:tc>
          <w:tcPr>
            <w:tcW w:w="1559" w:type="dxa"/>
            <w:shd w:val="clear" w:color="auto" w:fill="C5E0B3" w:themeFill="accent6" w:themeFillTint="66"/>
          </w:tcPr>
          <w:p w14:paraId="018A3B96" w14:textId="77777777" w:rsidR="00C513AB" w:rsidRDefault="00C513AB" w:rsidP="002434DE">
            <w:pPr>
              <w:rPr>
                <w:rFonts w:ascii="Times New Roman" w:hAnsi="Times New Roman" w:cs="Times New Roman"/>
                <w:sz w:val="24"/>
                <w:szCs w:val="24"/>
              </w:rPr>
            </w:pPr>
          </w:p>
        </w:tc>
      </w:tr>
      <w:tr w:rsidR="00C513AB" w:rsidRPr="00080DCB" w14:paraId="482F2077" w14:textId="77777777" w:rsidTr="00813116">
        <w:trPr>
          <w:trHeight w:val="458"/>
        </w:trPr>
        <w:tc>
          <w:tcPr>
            <w:tcW w:w="2780" w:type="dxa"/>
            <w:shd w:val="clear" w:color="auto" w:fill="EDEDED" w:themeFill="accent3" w:themeFillTint="33"/>
          </w:tcPr>
          <w:p w14:paraId="76ECD13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Gearing 1</w:t>
            </w:r>
          </w:p>
        </w:tc>
        <w:tc>
          <w:tcPr>
            <w:tcW w:w="1441" w:type="dxa"/>
            <w:shd w:val="clear" w:color="auto" w:fill="FFC000" w:themeFill="accent4"/>
          </w:tcPr>
          <w:p w14:paraId="7622BD13"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25.62%</w:t>
            </w:r>
          </w:p>
        </w:tc>
        <w:tc>
          <w:tcPr>
            <w:tcW w:w="1414" w:type="dxa"/>
            <w:shd w:val="clear" w:color="auto" w:fill="FFC000" w:themeFill="accent4"/>
          </w:tcPr>
          <w:p w14:paraId="2DBC69D4"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24.85%</w:t>
            </w:r>
          </w:p>
        </w:tc>
        <w:tc>
          <w:tcPr>
            <w:tcW w:w="1453" w:type="dxa"/>
            <w:shd w:val="clear" w:color="auto" w:fill="FFC000" w:themeFill="accent4"/>
          </w:tcPr>
          <w:p w14:paraId="3034C175"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28.02%</w:t>
            </w:r>
          </w:p>
        </w:tc>
        <w:tc>
          <w:tcPr>
            <w:tcW w:w="1418" w:type="dxa"/>
            <w:shd w:val="clear" w:color="auto" w:fill="C5E0B3" w:themeFill="accent6" w:themeFillTint="66"/>
          </w:tcPr>
          <w:p w14:paraId="72EE7E5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w:t>
            </w:r>
          </w:p>
        </w:tc>
        <w:tc>
          <w:tcPr>
            <w:tcW w:w="1559" w:type="dxa"/>
            <w:shd w:val="clear" w:color="auto" w:fill="C5E0B3" w:themeFill="accent6" w:themeFillTint="66"/>
          </w:tcPr>
          <w:p w14:paraId="4272C652"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0.42%</w:t>
            </w:r>
          </w:p>
        </w:tc>
      </w:tr>
      <w:tr w:rsidR="00C513AB" w:rsidRPr="00080DCB" w14:paraId="73DD0D62" w14:textId="77777777" w:rsidTr="00813116">
        <w:trPr>
          <w:trHeight w:val="458"/>
        </w:trPr>
        <w:tc>
          <w:tcPr>
            <w:tcW w:w="2780" w:type="dxa"/>
            <w:shd w:val="clear" w:color="auto" w:fill="EDEDED" w:themeFill="accent3" w:themeFillTint="33"/>
          </w:tcPr>
          <w:p w14:paraId="52FD458E" w14:textId="77777777" w:rsidR="00C513AB" w:rsidRPr="00184C59" w:rsidRDefault="00C513AB" w:rsidP="002434DE">
            <w:pPr>
              <w:rPr>
                <w:rFonts w:ascii="Times New Roman" w:hAnsi="Times New Roman" w:cs="Times New Roman"/>
                <w:b/>
                <w:sz w:val="24"/>
                <w:szCs w:val="24"/>
                <w:u w:val="single"/>
              </w:rPr>
            </w:pPr>
            <w:r>
              <w:rPr>
                <w:rFonts w:ascii="Times New Roman" w:hAnsi="Times New Roman" w:cs="Times New Roman"/>
                <w:b/>
                <w:sz w:val="24"/>
                <w:szCs w:val="24"/>
                <w:u w:val="single"/>
              </w:rPr>
              <w:t>Investment</w:t>
            </w:r>
          </w:p>
        </w:tc>
        <w:tc>
          <w:tcPr>
            <w:tcW w:w="1441" w:type="dxa"/>
            <w:shd w:val="clear" w:color="auto" w:fill="FFC000" w:themeFill="accent4"/>
          </w:tcPr>
          <w:p w14:paraId="596227A2" w14:textId="77777777" w:rsidR="00C513AB" w:rsidRDefault="00C513AB" w:rsidP="002434DE">
            <w:pPr>
              <w:rPr>
                <w:rFonts w:ascii="Times New Roman" w:hAnsi="Times New Roman" w:cs="Times New Roman"/>
                <w:sz w:val="24"/>
                <w:szCs w:val="24"/>
              </w:rPr>
            </w:pPr>
          </w:p>
        </w:tc>
        <w:tc>
          <w:tcPr>
            <w:tcW w:w="1414" w:type="dxa"/>
            <w:shd w:val="clear" w:color="auto" w:fill="FFC000" w:themeFill="accent4"/>
          </w:tcPr>
          <w:p w14:paraId="259763E5" w14:textId="77777777" w:rsidR="00C513AB" w:rsidRDefault="00C513AB" w:rsidP="002434DE">
            <w:pPr>
              <w:rPr>
                <w:rFonts w:ascii="Times New Roman" w:hAnsi="Times New Roman" w:cs="Times New Roman"/>
                <w:sz w:val="24"/>
                <w:szCs w:val="24"/>
              </w:rPr>
            </w:pPr>
          </w:p>
        </w:tc>
        <w:tc>
          <w:tcPr>
            <w:tcW w:w="1453" w:type="dxa"/>
            <w:shd w:val="clear" w:color="auto" w:fill="FFC000" w:themeFill="accent4"/>
          </w:tcPr>
          <w:p w14:paraId="3BE00D33" w14:textId="77777777" w:rsidR="00C513AB" w:rsidRDefault="00C513AB" w:rsidP="002434DE">
            <w:pPr>
              <w:rPr>
                <w:rFonts w:ascii="Times New Roman" w:hAnsi="Times New Roman" w:cs="Times New Roman"/>
                <w:sz w:val="24"/>
                <w:szCs w:val="24"/>
              </w:rPr>
            </w:pPr>
          </w:p>
        </w:tc>
        <w:tc>
          <w:tcPr>
            <w:tcW w:w="1418" w:type="dxa"/>
            <w:shd w:val="clear" w:color="auto" w:fill="C5E0B3" w:themeFill="accent6" w:themeFillTint="66"/>
          </w:tcPr>
          <w:p w14:paraId="1D674288" w14:textId="77777777" w:rsidR="00C513AB" w:rsidRDefault="00C513AB" w:rsidP="002434DE">
            <w:pPr>
              <w:rPr>
                <w:rFonts w:ascii="Times New Roman" w:hAnsi="Times New Roman" w:cs="Times New Roman"/>
                <w:sz w:val="24"/>
                <w:szCs w:val="24"/>
              </w:rPr>
            </w:pPr>
          </w:p>
        </w:tc>
        <w:tc>
          <w:tcPr>
            <w:tcW w:w="1559" w:type="dxa"/>
            <w:shd w:val="clear" w:color="auto" w:fill="C5E0B3" w:themeFill="accent6" w:themeFillTint="66"/>
          </w:tcPr>
          <w:p w14:paraId="1D702F8E" w14:textId="77777777" w:rsidR="00C513AB" w:rsidRDefault="00C513AB" w:rsidP="002434DE">
            <w:pPr>
              <w:rPr>
                <w:rFonts w:ascii="Times New Roman" w:hAnsi="Times New Roman" w:cs="Times New Roman"/>
                <w:sz w:val="24"/>
                <w:szCs w:val="24"/>
              </w:rPr>
            </w:pPr>
          </w:p>
        </w:tc>
      </w:tr>
      <w:tr w:rsidR="00C513AB" w:rsidRPr="00080DCB" w14:paraId="4712F1C5" w14:textId="77777777" w:rsidTr="00813116">
        <w:trPr>
          <w:trHeight w:val="458"/>
        </w:trPr>
        <w:tc>
          <w:tcPr>
            <w:tcW w:w="2780" w:type="dxa"/>
            <w:shd w:val="clear" w:color="auto" w:fill="EDEDED" w:themeFill="accent3" w:themeFillTint="33"/>
          </w:tcPr>
          <w:p w14:paraId="02576EA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Earnings Per Ordinary Share</w:t>
            </w:r>
          </w:p>
        </w:tc>
        <w:tc>
          <w:tcPr>
            <w:tcW w:w="1441" w:type="dxa"/>
            <w:shd w:val="clear" w:color="auto" w:fill="FFC000" w:themeFill="accent4"/>
          </w:tcPr>
          <w:p w14:paraId="6F3CAE7E"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£1573</w:t>
            </w:r>
          </w:p>
        </w:tc>
        <w:tc>
          <w:tcPr>
            <w:tcW w:w="1414" w:type="dxa"/>
            <w:shd w:val="clear" w:color="auto" w:fill="FFC000" w:themeFill="accent4"/>
          </w:tcPr>
          <w:p w14:paraId="05FF0FF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£1438.5</w:t>
            </w:r>
          </w:p>
        </w:tc>
        <w:tc>
          <w:tcPr>
            <w:tcW w:w="1453" w:type="dxa"/>
            <w:shd w:val="clear" w:color="auto" w:fill="FFC000" w:themeFill="accent4"/>
          </w:tcPr>
          <w:p w14:paraId="25142869"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£1468</w:t>
            </w:r>
          </w:p>
        </w:tc>
        <w:tc>
          <w:tcPr>
            <w:tcW w:w="1418" w:type="dxa"/>
            <w:shd w:val="clear" w:color="auto" w:fill="C5E0B3" w:themeFill="accent6" w:themeFillTint="66"/>
          </w:tcPr>
          <w:p w14:paraId="115F0808"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£75.15</w:t>
            </w:r>
          </w:p>
        </w:tc>
        <w:tc>
          <w:tcPr>
            <w:tcW w:w="1559" w:type="dxa"/>
            <w:shd w:val="clear" w:color="auto" w:fill="C5E0B3" w:themeFill="accent6" w:themeFillTint="66"/>
          </w:tcPr>
          <w:p w14:paraId="05C3E41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£78.40</w:t>
            </w:r>
          </w:p>
        </w:tc>
      </w:tr>
      <w:tr w:rsidR="00C513AB" w:rsidRPr="00080DCB" w14:paraId="7BA0916D" w14:textId="77777777" w:rsidTr="00813116">
        <w:trPr>
          <w:trHeight w:val="458"/>
        </w:trPr>
        <w:tc>
          <w:tcPr>
            <w:tcW w:w="2780" w:type="dxa"/>
            <w:shd w:val="clear" w:color="auto" w:fill="EDEDED" w:themeFill="accent3" w:themeFillTint="33"/>
          </w:tcPr>
          <w:p w14:paraId="3CD1E61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Interest Cover</w:t>
            </w:r>
          </w:p>
        </w:tc>
        <w:tc>
          <w:tcPr>
            <w:tcW w:w="1441" w:type="dxa"/>
            <w:shd w:val="clear" w:color="auto" w:fill="FFC000" w:themeFill="accent4"/>
          </w:tcPr>
          <w:p w14:paraId="5B75AE51"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175.2 times</w:t>
            </w:r>
          </w:p>
        </w:tc>
        <w:tc>
          <w:tcPr>
            <w:tcW w:w="1414" w:type="dxa"/>
            <w:shd w:val="clear" w:color="auto" w:fill="FFC000" w:themeFill="accent4"/>
          </w:tcPr>
          <w:p w14:paraId="4CAD33B7"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219.1 times</w:t>
            </w:r>
          </w:p>
        </w:tc>
        <w:tc>
          <w:tcPr>
            <w:tcW w:w="1453" w:type="dxa"/>
            <w:shd w:val="clear" w:color="auto" w:fill="FFC000" w:themeFill="accent4"/>
          </w:tcPr>
          <w:p w14:paraId="2BA5C89A"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117.3 times</w:t>
            </w:r>
          </w:p>
        </w:tc>
        <w:tc>
          <w:tcPr>
            <w:tcW w:w="1418" w:type="dxa"/>
            <w:shd w:val="clear" w:color="auto" w:fill="C5E0B3" w:themeFill="accent6" w:themeFillTint="66"/>
          </w:tcPr>
          <w:p w14:paraId="120D7C9D"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119.8 times</w:t>
            </w:r>
          </w:p>
        </w:tc>
        <w:tc>
          <w:tcPr>
            <w:tcW w:w="1559" w:type="dxa"/>
            <w:shd w:val="clear" w:color="auto" w:fill="C5E0B3" w:themeFill="accent6" w:themeFillTint="66"/>
          </w:tcPr>
          <w:p w14:paraId="2A723D26" w14:textId="77777777" w:rsidR="00C513AB" w:rsidRDefault="00C513AB" w:rsidP="002434DE">
            <w:pPr>
              <w:rPr>
                <w:rFonts w:ascii="Times New Roman" w:hAnsi="Times New Roman" w:cs="Times New Roman"/>
                <w:sz w:val="24"/>
                <w:szCs w:val="24"/>
              </w:rPr>
            </w:pPr>
            <w:r>
              <w:rPr>
                <w:rFonts w:ascii="Times New Roman" w:hAnsi="Times New Roman" w:cs="Times New Roman"/>
                <w:sz w:val="24"/>
                <w:szCs w:val="24"/>
              </w:rPr>
              <w:t>314.9 times</w:t>
            </w:r>
          </w:p>
        </w:tc>
      </w:tr>
    </w:tbl>
    <w:p w14:paraId="59F7EC65" w14:textId="77777777" w:rsidR="00C513AB" w:rsidRPr="00080DCB" w:rsidRDefault="00C513AB" w:rsidP="00C513AB">
      <w:pPr>
        <w:rPr>
          <w:rFonts w:ascii="Times New Roman" w:hAnsi="Times New Roman" w:cs="Times New Roman"/>
          <w:sz w:val="24"/>
          <w:szCs w:val="24"/>
        </w:rPr>
      </w:pPr>
    </w:p>
    <w:p w14:paraId="1734CAD1" w14:textId="77777777" w:rsidR="00C513AB" w:rsidRDefault="00C513AB" w:rsidP="00C513AB">
      <w:pPr>
        <w:rPr>
          <w:rFonts w:ascii="Times New Roman" w:hAnsi="Times New Roman" w:cs="Times New Roman"/>
          <w:sz w:val="24"/>
          <w:szCs w:val="24"/>
        </w:rPr>
      </w:pPr>
    </w:p>
    <w:p w14:paraId="1776AB3E" w14:textId="77777777" w:rsidR="00A54591" w:rsidRDefault="00A54591" w:rsidP="00C513AB">
      <w:pPr>
        <w:rPr>
          <w:rFonts w:ascii="Times New Roman" w:hAnsi="Times New Roman" w:cs="Times New Roman"/>
          <w:sz w:val="24"/>
          <w:szCs w:val="24"/>
        </w:rPr>
      </w:pPr>
    </w:p>
    <w:p w14:paraId="529F60E1" w14:textId="77777777" w:rsidR="00A54591" w:rsidRDefault="00A54591" w:rsidP="00C513AB">
      <w:pPr>
        <w:rPr>
          <w:rFonts w:ascii="Times New Roman" w:hAnsi="Times New Roman" w:cs="Times New Roman"/>
          <w:sz w:val="24"/>
          <w:szCs w:val="24"/>
        </w:rPr>
      </w:pPr>
    </w:p>
    <w:p w14:paraId="24FFECE9" w14:textId="4A17826C" w:rsidR="00F15708" w:rsidRDefault="00B80C0B" w:rsidP="00805B2E">
      <w:pPr>
        <w:jc w:val="both"/>
        <w:rPr>
          <w:rFonts w:ascii="Times New Roman" w:hAnsi="Times New Roman" w:cs="Times New Roman"/>
          <w:sz w:val="36"/>
          <w:szCs w:val="36"/>
        </w:rPr>
      </w:pPr>
      <w:r>
        <w:rPr>
          <w:rFonts w:ascii="Times New Roman" w:hAnsi="Times New Roman" w:cs="Times New Roman"/>
          <w:sz w:val="36"/>
          <w:szCs w:val="36"/>
        </w:rPr>
        <w:t>James Plc Investment Appraisal</w:t>
      </w:r>
    </w:p>
    <w:p w14:paraId="5AFD0016" w14:textId="77777777" w:rsidR="00B80C0B" w:rsidRPr="00D60E9E" w:rsidRDefault="00B80C0B" w:rsidP="00B80C0B">
      <w:pPr>
        <w:pStyle w:val="NoSpacing"/>
        <w:rPr>
          <w:rFonts w:ascii="Times New Roman" w:hAnsi="Times New Roman" w:cs="Times New Roman"/>
          <w:caps/>
          <w:color w:val="000000" w:themeColor="text1"/>
          <w:sz w:val="32"/>
          <w:szCs w:val="32"/>
        </w:rPr>
      </w:pPr>
    </w:p>
    <w:sdt>
      <w:sdtPr>
        <w:rPr>
          <w:rFonts w:ascii="Times New Roman" w:hAnsi="Times New Roman" w:cs="Times New Roman"/>
          <w:color w:val="000000" w:themeColor="text1"/>
          <w:sz w:val="28"/>
          <w:szCs w:val="28"/>
          <w:lang w:val="en-GB"/>
        </w:rPr>
        <w:alias w:val="Author"/>
        <w:tag w:val=""/>
        <w:id w:val="-1840835524"/>
        <w:dataBinding w:prefixMappings="xmlns:ns0='http://purl.org/dc/elements/1.1/' xmlns:ns1='http://schemas.openxmlformats.org/package/2006/metadata/core-properties' " w:xpath="/ns1:coreProperties[1]/ns0:creator[1]" w:storeItemID="{6C3C8BC8-F283-45AE-878A-BAB7291924A1}"/>
        <w:text/>
      </w:sdtPr>
      <w:sdtContent>
        <w:p w14:paraId="36F92D66" w14:textId="77777777" w:rsidR="00B80C0B" w:rsidRPr="00D21028" w:rsidRDefault="00B80C0B" w:rsidP="00B80C0B">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Name:                  Cathie Davies</w:t>
          </w:r>
        </w:p>
      </w:sdtContent>
    </w:sdt>
    <w:p w14:paraId="104F80FE" w14:textId="77777777" w:rsidR="00B80C0B" w:rsidRPr="00D21028" w:rsidRDefault="00B80C0B" w:rsidP="00B80C0B">
      <w:pPr>
        <w:pStyle w:val="NoSpacing"/>
        <w:rPr>
          <w:rFonts w:ascii="Times New Roman" w:hAnsi="Times New Roman" w:cs="Times New Roman"/>
          <w:color w:val="000000" w:themeColor="text1"/>
          <w:sz w:val="28"/>
          <w:szCs w:val="28"/>
          <w:lang w:val="en-GB"/>
        </w:rPr>
      </w:pPr>
      <w:sdt>
        <w:sdtPr>
          <w:rPr>
            <w:rFonts w:ascii="Times New Roman" w:hAnsi="Times New Roman" w:cs="Times New Roman"/>
            <w:color w:val="000000" w:themeColor="text1"/>
            <w:sz w:val="28"/>
            <w:szCs w:val="28"/>
            <w:lang w:val="en-GB"/>
          </w:rPr>
          <w:alias w:val="Course"/>
          <w:tag w:val="Course"/>
          <w:id w:val="-1766143682"/>
          <w:dataBinding w:prefixMappings="xmlns:ns0='http://purl.org/dc/elements/1.1/' xmlns:ns1='http://schemas.openxmlformats.org/package/2006/metadata/core-properties' " w:xpath="/ns1:coreProperties[1]/ns1:category[1]" w:storeItemID="{6C3C8BC8-F283-45AE-878A-BAB7291924A1}"/>
          <w:text/>
        </w:sdtPr>
        <w:sdtContent>
          <w:r w:rsidRPr="00D21028">
            <w:rPr>
              <w:rFonts w:ascii="Times New Roman" w:hAnsi="Times New Roman" w:cs="Times New Roman"/>
              <w:color w:val="000000" w:themeColor="text1"/>
              <w:sz w:val="28"/>
              <w:szCs w:val="28"/>
              <w:lang w:val="en-GB"/>
            </w:rPr>
            <w:t>Student Number: 1705973</w:t>
          </w:r>
        </w:sdtContent>
      </w:sdt>
    </w:p>
    <w:p w14:paraId="55144911" w14:textId="77777777" w:rsidR="00B80C0B" w:rsidRPr="00D21028" w:rsidRDefault="00B80C0B" w:rsidP="00B80C0B">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Course:                MBA distance</w:t>
      </w:r>
    </w:p>
    <w:p w14:paraId="0644053E" w14:textId="77777777" w:rsidR="00B80C0B" w:rsidRPr="00B80C0B" w:rsidRDefault="00B80C0B" w:rsidP="00B80C0B">
      <w:pPr>
        <w:pStyle w:val="NoSpacing"/>
        <w:rPr>
          <w:rFonts w:ascii="Times New Roman" w:hAnsi="Times New Roman" w:cs="Times New Roman"/>
          <w:color w:val="000000" w:themeColor="text1"/>
          <w:sz w:val="28"/>
          <w:szCs w:val="28"/>
        </w:rPr>
      </w:pPr>
      <w:r w:rsidRPr="00B80C0B">
        <w:rPr>
          <w:rFonts w:ascii="Times New Roman" w:hAnsi="Times New Roman" w:cs="Times New Roman"/>
          <w:color w:val="000000" w:themeColor="text1"/>
          <w:sz w:val="28"/>
          <w:szCs w:val="28"/>
        </w:rPr>
        <w:t>Module:               Financial Management</w:t>
      </w:r>
    </w:p>
    <w:p w14:paraId="7A89DCDC" w14:textId="6C5F02F0" w:rsidR="00B80C0B" w:rsidRPr="00B80C0B" w:rsidRDefault="00B80C0B" w:rsidP="00B80C0B">
      <w:pPr>
        <w:pStyle w:val="NoSpacing"/>
        <w:rPr>
          <w:rFonts w:ascii="Times New Roman" w:hAnsi="Times New Roman" w:cs="Times New Roman"/>
          <w:color w:val="000000" w:themeColor="text1"/>
          <w:sz w:val="28"/>
          <w:szCs w:val="28"/>
        </w:rPr>
      </w:pPr>
      <w:r w:rsidRPr="00B80C0B">
        <w:rPr>
          <w:rFonts w:ascii="Times New Roman" w:hAnsi="Times New Roman" w:cs="Times New Roman"/>
          <w:color w:val="000000" w:themeColor="text1"/>
          <w:sz w:val="28"/>
          <w:szCs w:val="28"/>
        </w:rPr>
        <w:t xml:space="preserve">Module </w:t>
      </w:r>
      <w:r w:rsidR="008020BD" w:rsidRPr="00B80C0B">
        <w:rPr>
          <w:rFonts w:ascii="Times New Roman" w:hAnsi="Times New Roman" w:cs="Times New Roman"/>
          <w:color w:val="000000" w:themeColor="text1"/>
          <w:sz w:val="28"/>
          <w:szCs w:val="28"/>
        </w:rPr>
        <w:t>Code:</w:t>
      </w:r>
      <w:r w:rsidRPr="00B80C0B">
        <w:rPr>
          <w:rFonts w:ascii="Times New Roman" w:hAnsi="Times New Roman" w:cs="Times New Roman"/>
          <w:color w:val="000000" w:themeColor="text1"/>
          <w:sz w:val="28"/>
          <w:szCs w:val="28"/>
        </w:rPr>
        <w:t xml:space="preserve"> </w:t>
      </w:r>
      <w:bookmarkStart w:id="4" w:name="_GoBack"/>
      <w:bookmarkEnd w:id="4"/>
      <w:r w:rsidRPr="00B80C0B">
        <w:rPr>
          <w:rFonts w:ascii="Times New Roman" w:hAnsi="Times New Roman" w:cs="Times New Roman"/>
          <w:color w:val="000000" w:themeColor="text1"/>
          <w:sz w:val="28"/>
          <w:szCs w:val="28"/>
        </w:rPr>
        <w:t xml:space="preserve">    SDMA7100D</w:t>
      </w:r>
    </w:p>
    <w:p w14:paraId="15EACCC0" w14:textId="77777777" w:rsidR="00B80C0B" w:rsidRPr="00D21028" w:rsidRDefault="00B80C0B" w:rsidP="00B80C0B">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 xml:space="preserve">Lecturer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Richard Dunston</w:t>
      </w:r>
    </w:p>
    <w:p w14:paraId="6BBD99B8" w14:textId="7B72027D" w:rsidR="00B80C0B" w:rsidRPr="00D21028" w:rsidRDefault="00B80C0B" w:rsidP="00B80C0B">
      <w:pPr>
        <w:pStyle w:val="NoSpacing"/>
        <w:rPr>
          <w:rFonts w:ascii="Times New Roman" w:hAnsi="Times New Roman" w:cs="Times New Roman"/>
          <w:color w:val="000000" w:themeColor="text1"/>
          <w:sz w:val="28"/>
          <w:szCs w:val="28"/>
          <w:lang w:val="en-GB"/>
        </w:rPr>
      </w:pPr>
      <w:r w:rsidRPr="00D21028">
        <w:rPr>
          <w:rFonts w:ascii="Times New Roman" w:hAnsi="Times New Roman" w:cs="Times New Roman"/>
          <w:color w:val="000000" w:themeColor="text1"/>
          <w:sz w:val="28"/>
          <w:szCs w:val="28"/>
          <w:lang w:val="en-GB"/>
        </w:rPr>
        <w:t xml:space="preserve">Assignment : </w:t>
      </w:r>
      <w:r>
        <w:rPr>
          <w:rFonts w:ascii="Times New Roman" w:hAnsi="Times New Roman" w:cs="Times New Roman"/>
          <w:color w:val="000000" w:themeColor="text1"/>
          <w:sz w:val="28"/>
          <w:szCs w:val="28"/>
          <w:lang w:val="en-GB"/>
        </w:rPr>
        <w:t xml:space="preserve">       </w:t>
      </w:r>
      <w:r w:rsidRPr="00D21028">
        <w:rPr>
          <w:rFonts w:ascii="Times New Roman" w:hAnsi="Times New Roman" w:cs="Times New Roman"/>
          <w:color w:val="000000" w:themeColor="text1"/>
          <w:sz w:val="28"/>
          <w:szCs w:val="28"/>
          <w:lang w:val="en-GB"/>
        </w:rPr>
        <w:t xml:space="preserve">Part </w:t>
      </w:r>
      <w:r>
        <w:rPr>
          <w:rFonts w:ascii="Times New Roman" w:hAnsi="Times New Roman" w:cs="Times New Roman"/>
          <w:color w:val="000000" w:themeColor="text1"/>
          <w:sz w:val="28"/>
          <w:szCs w:val="28"/>
          <w:lang w:val="en-GB"/>
        </w:rPr>
        <w:t>2</w:t>
      </w:r>
    </w:p>
    <w:p w14:paraId="02F34ED7" w14:textId="63BF1BFB" w:rsidR="00B80C0B" w:rsidRDefault="00B80C0B" w:rsidP="00B80C0B">
      <w:pPr>
        <w:jc w:val="both"/>
        <w:rPr>
          <w:rFonts w:ascii="Times New Roman" w:hAnsi="Times New Roman" w:cs="Times New Roman"/>
          <w:sz w:val="36"/>
          <w:szCs w:val="36"/>
        </w:rPr>
      </w:pPr>
      <w:r w:rsidRPr="00D21028">
        <w:rPr>
          <w:rFonts w:ascii="Times New Roman" w:hAnsi="Times New Roman" w:cs="Times New Roman"/>
          <w:color w:val="000000" w:themeColor="text1"/>
          <w:sz w:val="28"/>
          <w:szCs w:val="28"/>
        </w:rPr>
        <w:t xml:space="preserve">Date : </w:t>
      </w:r>
      <w:r>
        <w:rPr>
          <w:rFonts w:ascii="Times New Roman" w:hAnsi="Times New Roman" w:cs="Times New Roman"/>
          <w:color w:val="000000" w:themeColor="text1"/>
          <w:sz w:val="28"/>
          <w:szCs w:val="28"/>
        </w:rPr>
        <w:t xml:space="preserve">                  </w:t>
      </w:r>
      <w:r w:rsidRPr="00D21028">
        <w:rPr>
          <w:rFonts w:ascii="Times New Roman" w:hAnsi="Times New Roman" w:cs="Times New Roman"/>
          <w:color w:val="000000" w:themeColor="text1"/>
          <w:sz w:val="28"/>
          <w:szCs w:val="28"/>
        </w:rPr>
        <w:t>18/01/2019</w:t>
      </w:r>
    </w:p>
    <w:p w14:paraId="5A0FCF46" w14:textId="5FD672EA" w:rsidR="00B80C0B" w:rsidRDefault="00B80C0B" w:rsidP="00805B2E">
      <w:pPr>
        <w:jc w:val="both"/>
        <w:rPr>
          <w:rFonts w:ascii="Times New Roman" w:hAnsi="Times New Roman" w:cs="Times New Roman"/>
          <w:sz w:val="36"/>
          <w:szCs w:val="36"/>
        </w:rPr>
      </w:pPr>
    </w:p>
    <w:p w14:paraId="41035E70" w14:textId="394AC9F3" w:rsidR="00B80C0B" w:rsidRDefault="00B80C0B" w:rsidP="00805B2E">
      <w:pPr>
        <w:jc w:val="both"/>
        <w:rPr>
          <w:rFonts w:ascii="Times New Roman" w:hAnsi="Times New Roman" w:cs="Times New Roman"/>
          <w:sz w:val="36"/>
          <w:szCs w:val="36"/>
        </w:rPr>
      </w:pPr>
    </w:p>
    <w:p w14:paraId="05325243" w14:textId="768A85CA" w:rsidR="00B80C0B" w:rsidRDefault="00B80C0B" w:rsidP="00805B2E">
      <w:pPr>
        <w:jc w:val="both"/>
        <w:rPr>
          <w:rFonts w:ascii="Times New Roman" w:hAnsi="Times New Roman" w:cs="Times New Roman"/>
          <w:sz w:val="36"/>
          <w:szCs w:val="36"/>
        </w:rPr>
      </w:pPr>
    </w:p>
    <w:p w14:paraId="3B3B9217" w14:textId="776051FF" w:rsidR="00B80C0B" w:rsidRDefault="00B80C0B" w:rsidP="00805B2E">
      <w:pPr>
        <w:jc w:val="both"/>
        <w:rPr>
          <w:rFonts w:ascii="Times New Roman" w:hAnsi="Times New Roman" w:cs="Times New Roman"/>
          <w:sz w:val="36"/>
          <w:szCs w:val="36"/>
        </w:rPr>
      </w:pPr>
    </w:p>
    <w:p w14:paraId="45369514" w14:textId="5A01FA67" w:rsidR="00B80C0B" w:rsidRDefault="00B80C0B" w:rsidP="00805B2E">
      <w:pPr>
        <w:jc w:val="both"/>
        <w:rPr>
          <w:rFonts w:ascii="Times New Roman" w:hAnsi="Times New Roman" w:cs="Times New Roman"/>
          <w:sz w:val="36"/>
          <w:szCs w:val="36"/>
        </w:rPr>
      </w:pPr>
    </w:p>
    <w:p w14:paraId="18F02EF7" w14:textId="514682A3" w:rsidR="00B80C0B" w:rsidRDefault="00B80C0B" w:rsidP="00805B2E">
      <w:pPr>
        <w:jc w:val="both"/>
        <w:rPr>
          <w:rFonts w:ascii="Times New Roman" w:hAnsi="Times New Roman" w:cs="Times New Roman"/>
          <w:sz w:val="36"/>
          <w:szCs w:val="36"/>
        </w:rPr>
      </w:pPr>
    </w:p>
    <w:p w14:paraId="190E76F1" w14:textId="5AF5B937" w:rsidR="00B80C0B" w:rsidRDefault="00B80C0B" w:rsidP="00805B2E">
      <w:pPr>
        <w:jc w:val="both"/>
        <w:rPr>
          <w:rFonts w:ascii="Times New Roman" w:hAnsi="Times New Roman" w:cs="Times New Roman"/>
          <w:sz w:val="36"/>
          <w:szCs w:val="36"/>
        </w:rPr>
      </w:pPr>
    </w:p>
    <w:p w14:paraId="1FCF5FA1" w14:textId="7194657F" w:rsidR="00B80C0B" w:rsidRDefault="00B80C0B" w:rsidP="00805B2E">
      <w:pPr>
        <w:jc w:val="both"/>
        <w:rPr>
          <w:rFonts w:ascii="Times New Roman" w:hAnsi="Times New Roman" w:cs="Times New Roman"/>
          <w:sz w:val="36"/>
          <w:szCs w:val="36"/>
        </w:rPr>
      </w:pPr>
    </w:p>
    <w:p w14:paraId="6506BA50" w14:textId="4E266E98" w:rsidR="00B80C0B" w:rsidRDefault="00B80C0B" w:rsidP="00805B2E">
      <w:pPr>
        <w:jc w:val="both"/>
        <w:rPr>
          <w:rFonts w:ascii="Times New Roman" w:hAnsi="Times New Roman" w:cs="Times New Roman"/>
          <w:sz w:val="36"/>
          <w:szCs w:val="36"/>
        </w:rPr>
      </w:pPr>
    </w:p>
    <w:p w14:paraId="336DADC3" w14:textId="11AFE4F0" w:rsidR="00B80C0B" w:rsidRDefault="00B80C0B" w:rsidP="00805B2E">
      <w:pPr>
        <w:jc w:val="both"/>
        <w:rPr>
          <w:rFonts w:ascii="Times New Roman" w:hAnsi="Times New Roman" w:cs="Times New Roman"/>
          <w:sz w:val="36"/>
          <w:szCs w:val="36"/>
        </w:rPr>
      </w:pPr>
    </w:p>
    <w:p w14:paraId="23EE8F86" w14:textId="1204D456" w:rsidR="00B80C0B" w:rsidRDefault="00B80C0B" w:rsidP="00805B2E">
      <w:pPr>
        <w:jc w:val="both"/>
        <w:rPr>
          <w:rFonts w:ascii="Times New Roman" w:hAnsi="Times New Roman" w:cs="Times New Roman"/>
          <w:sz w:val="36"/>
          <w:szCs w:val="36"/>
        </w:rPr>
      </w:pPr>
    </w:p>
    <w:p w14:paraId="5E5293C0" w14:textId="1D1E094F" w:rsidR="00B80C0B" w:rsidRDefault="00B80C0B" w:rsidP="00805B2E">
      <w:pPr>
        <w:jc w:val="both"/>
        <w:rPr>
          <w:rFonts w:ascii="Times New Roman" w:hAnsi="Times New Roman" w:cs="Times New Roman"/>
          <w:sz w:val="36"/>
          <w:szCs w:val="36"/>
        </w:rPr>
      </w:pPr>
    </w:p>
    <w:p w14:paraId="2457E5E1" w14:textId="77777777" w:rsidR="00B80C0B" w:rsidRDefault="00B80C0B" w:rsidP="00805B2E">
      <w:pPr>
        <w:jc w:val="both"/>
        <w:rPr>
          <w:rFonts w:ascii="Times New Roman" w:hAnsi="Times New Roman" w:cs="Times New Roman"/>
          <w:sz w:val="36"/>
          <w:szCs w:val="36"/>
        </w:rPr>
      </w:pPr>
    </w:p>
    <w:p w14:paraId="589D6782" w14:textId="2998DE57" w:rsidR="00B80C0B" w:rsidRDefault="00B80C0B" w:rsidP="00805B2E">
      <w:pPr>
        <w:jc w:val="both"/>
        <w:rPr>
          <w:rFonts w:ascii="Times New Roman" w:hAnsi="Times New Roman" w:cs="Times New Roman"/>
          <w:sz w:val="36"/>
          <w:szCs w:val="36"/>
        </w:rPr>
      </w:pPr>
    </w:p>
    <w:p w14:paraId="2AC1D6F2" w14:textId="695FD84E" w:rsidR="00B80C0B" w:rsidRDefault="00B80C0B" w:rsidP="00805B2E">
      <w:pPr>
        <w:jc w:val="both"/>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30"/>
        <w:gridCol w:w="1259"/>
      </w:tblGrid>
      <w:tr w:rsidR="00B80C0B" w14:paraId="00671423" w14:textId="77777777" w:rsidTr="00BC7C95">
        <w:tc>
          <w:tcPr>
            <w:tcW w:w="7230" w:type="dxa"/>
          </w:tcPr>
          <w:p w14:paraId="28614ECC" w14:textId="24D1CA1A" w:rsidR="00B80C0B" w:rsidRPr="005C30DC" w:rsidRDefault="00BC7C95" w:rsidP="00C50EDF">
            <w:pPr>
              <w:rPr>
                <w:rFonts w:ascii="Times New Roman" w:hAnsi="Times New Roman" w:cs="Times New Roman"/>
                <w:b/>
                <w:sz w:val="24"/>
                <w:szCs w:val="24"/>
              </w:rPr>
            </w:pPr>
            <w:r w:rsidRPr="005C30DC">
              <w:rPr>
                <w:rFonts w:ascii="Times New Roman" w:hAnsi="Times New Roman" w:cs="Times New Roman"/>
                <w:b/>
                <w:sz w:val="24"/>
                <w:szCs w:val="24"/>
              </w:rPr>
              <w:t>Executive Summary</w:t>
            </w:r>
          </w:p>
          <w:p w14:paraId="3818B968" w14:textId="77777777" w:rsidR="00B80C0B" w:rsidRPr="005C30DC" w:rsidRDefault="00B80C0B" w:rsidP="00C50EDF">
            <w:pPr>
              <w:rPr>
                <w:rFonts w:ascii="Times New Roman" w:hAnsi="Times New Roman" w:cs="Times New Roman"/>
                <w:b/>
                <w:sz w:val="24"/>
                <w:szCs w:val="24"/>
              </w:rPr>
            </w:pPr>
          </w:p>
        </w:tc>
        <w:tc>
          <w:tcPr>
            <w:tcW w:w="1259" w:type="dxa"/>
          </w:tcPr>
          <w:p w14:paraId="278DA7B2" w14:textId="6446B5DA" w:rsidR="00B80C0B" w:rsidRDefault="00B80C0B" w:rsidP="00F74FA8">
            <w:pPr>
              <w:jc w:val="right"/>
              <w:rPr>
                <w:rFonts w:ascii="Times New Roman" w:hAnsi="Times New Roman" w:cs="Times New Roman"/>
                <w:sz w:val="24"/>
                <w:szCs w:val="24"/>
              </w:rPr>
            </w:pPr>
            <w:r>
              <w:rPr>
                <w:rFonts w:ascii="Times New Roman" w:hAnsi="Times New Roman" w:cs="Times New Roman"/>
                <w:sz w:val="24"/>
                <w:szCs w:val="24"/>
              </w:rPr>
              <w:t>…</w:t>
            </w:r>
            <w:r w:rsidR="00F74FA8">
              <w:rPr>
                <w:rFonts w:ascii="Times New Roman" w:hAnsi="Times New Roman" w:cs="Times New Roman"/>
                <w:sz w:val="24"/>
                <w:szCs w:val="24"/>
              </w:rPr>
              <w:t>...</w:t>
            </w:r>
            <w:r>
              <w:rPr>
                <w:rFonts w:ascii="Times New Roman" w:hAnsi="Times New Roman" w:cs="Times New Roman"/>
                <w:sz w:val="24"/>
                <w:szCs w:val="24"/>
              </w:rPr>
              <w:t>.Pg.</w:t>
            </w:r>
            <w:r w:rsidR="00E5608B">
              <w:rPr>
                <w:rFonts w:ascii="Times New Roman" w:hAnsi="Times New Roman" w:cs="Times New Roman"/>
                <w:sz w:val="24"/>
                <w:szCs w:val="24"/>
              </w:rPr>
              <w:t>2</w:t>
            </w:r>
            <w:r w:rsidR="00F74FA8">
              <w:rPr>
                <w:rFonts w:ascii="Times New Roman" w:hAnsi="Times New Roman" w:cs="Times New Roman"/>
                <w:sz w:val="24"/>
                <w:szCs w:val="24"/>
              </w:rPr>
              <w:t>7</w:t>
            </w:r>
          </w:p>
        </w:tc>
      </w:tr>
      <w:tr w:rsidR="00B80C0B" w14:paraId="5DFC06A9" w14:textId="77777777" w:rsidTr="00BC7C95">
        <w:tc>
          <w:tcPr>
            <w:tcW w:w="7230" w:type="dxa"/>
          </w:tcPr>
          <w:p w14:paraId="0D7C263C" w14:textId="215B9F61" w:rsidR="00B80C0B" w:rsidRPr="00E5608B" w:rsidRDefault="00E5608B" w:rsidP="00E5608B">
            <w:pPr>
              <w:pStyle w:val="ListParagraph"/>
              <w:numPr>
                <w:ilvl w:val="0"/>
                <w:numId w:val="36"/>
              </w:numPr>
              <w:rPr>
                <w:rFonts w:ascii="Times New Roman" w:hAnsi="Times New Roman" w:cs="Times New Roman"/>
                <w:b/>
                <w:sz w:val="24"/>
                <w:szCs w:val="24"/>
              </w:rPr>
            </w:pPr>
            <w:r w:rsidRPr="00E5608B">
              <w:rPr>
                <w:rFonts w:ascii="Times New Roman" w:hAnsi="Times New Roman" w:cs="Times New Roman"/>
                <w:b/>
                <w:sz w:val="24"/>
                <w:szCs w:val="24"/>
              </w:rPr>
              <w:t xml:space="preserve">Evaluation </w:t>
            </w:r>
            <w:r w:rsidR="008020BD" w:rsidRPr="00E5608B">
              <w:rPr>
                <w:rFonts w:ascii="Times New Roman" w:hAnsi="Times New Roman" w:cs="Times New Roman"/>
                <w:b/>
                <w:sz w:val="24"/>
                <w:szCs w:val="24"/>
              </w:rPr>
              <w:t>of</w:t>
            </w:r>
            <w:r w:rsidR="00BC7C95" w:rsidRPr="00E5608B">
              <w:rPr>
                <w:rFonts w:ascii="Times New Roman" w:hAnsi="Times New Roman" w:cs="Times New Roman"/>
                <w:b/>
                <w:sz w:val="24"/>
                <w:szCs w:val="24"/>
              </w:rPr>
              <w:t xml:space="preserve"> </w:t>
            </w:r>
            <w:r w:rsidRPr="00E5608B">
              <w:rPr>
                <w:rFonts w:ascii="Times New Roman" w:hAnsi="Times New Roman" w:cs="Times New Roman"/>
                <w:b/>
                <w:sz w:val="24"/>
                <w:szCs w:val="24"/>
              </w:rPr>
              <w:t xml:space="preserve">Options </w:t>
            </w:r>
            <w:r w:rsidR="00BC7C95" w:rsidRPr="00E5608B">
              <w:rPr>
                <w:rFonts w:ascii="Times New Roman" w:hAnsi="Times New Roman" w:cs="Times New Roman"/>
                <w:b/>
                <w:sz w:val="24"/>
                <w:szCs w:val="24"/>
              </w:rPr>
              <w:t xml:space="preserve">Through </w:t>
            </w:r>
            <w:r w:rsidRPr="00E5608B">
              <w:rPr>
                <w:rFonts w:ascii="Times New Roman" w:hAnsi="Times New Roman" w:cs="Times New Roman"/>
                <w:b/>
                <w:sz w:val="24"/>
                <w:szCs w:val="24"/>
              </w:rPr>
              <w:t xml:space="preserve">Net Present Value </w:t>
            </w:r>
            <w:r w:rsidR="00BC7C95" w:rsidRPr="00E5608B">
              <w:rPr>
                <w:rFonts w:ascii="Times New Roman" w:hAnsi="Times New Roman" w:cs="Times New Roman"/>
                <w:b/>
                <w:sz w:val="24"/>
                <w:szCs w:val="24"/>
              </w:rPr>
              <w:t>(</w:t>
            </w:r>
            <w:r w:rsidRPr="00E5608B">
              <w:rPr>
                <w:rFonts w:ascii="Times New Roman" w:hAnsi="Times New Roman" w:cs="Times New Roman"/>
                <w:b/>
                <w:sz w:val="24"/>
                <w:szCs w:val="24"/>
              </w:rPr>
              <w:t>NVP</w:t>
            </w:r>
            <w:r w:rsidR="00BC7C95" w:rsidRPr="00E5608B">
              <w:rPr>
                <w:rFonts w:ascii="Times New Roman" w:hAnsi="Times New Roman" w:cs="Times New Roman"/>
                <w:b/>
                <w:sz w:val="24"/>
                <w:szCs w:val="24"/>
              </w:rPr>
              <w:t xml:space="preserve">) </w:t>
            </w:r>
            <w:r w:rsidRPr="00E5608B">
              <w:rPr>
                <w:rFonts w:ascii="Times New Roman" w:hAnsi="Times New Roman" w:cs="Times New Roman"/>
                <w:b/>
                <w:sz w:val="24"/>
                <w:szCs w:val="24"/>
              </w:rPr>
              <w:t>Technique</w:t>
            </w:r>
          </w:p>
          <w:p w14:paraId="6ED38305" w14:textId="77777777" w:rsidR="00B80C0B" w:rsidRPr="005C30DC" w:rsidRDefault="00B80C0B" w:rsidP="00C50EDF">
            <w:pPr>
              <w:pStyle w:val="ListParagraph"/>
              <w:rPr>
                <w:rFonts w:ascii="Times New Roman" w:hAnsi="Times New Roman" w:cs="Times New Roman"/>
                <w:b/>
                <w:sz w:val="24"/>
                <w:szCs w:val="24"/>
              </w:rPr>
            </w:pPr>
          </w:p>
        </w:tc>
        <w:tc>
          <w:tcPr>
            <w:tcW w:w="1259" w:type="dxa"/>
          </w:tcPr>
          <w:p w14:paraId="43563A01" w14:textId="73A7E467" w:rsidR="00B80C0B" w:rsidRDefault="00B80C0B" w:rsidP="00C50EDF">
            <w:pPr>
              <w:jc w:val="right"/>
              <w:rPr>
                <w:rFonts w:ascii="Times New Roman" w:hAnsi="Times New Roman" w:cs="Times New Roman"/>
                <w:sz w:val="24"/>
                <w:szCs w:val="24"/>
              </w:rPr>
            </w:pPr>
            <w:r>
              <w:rPr>
                <w:rFonts w:ascii="Times New Roman" w:hAnsi="Times New Roman" w:cs="Times New Roman"/>
                <w:sz w:val="24"/>
                <w:szCs w:val="24"/>
              </w:rPr>
              <w:t>……Pg.</w:t>
            </w:r>
            <w:r w:rsidR="00E5608B">
              <w:rPr>
                <w:rFonts w:ascii="Times New Roman" w:hAnsi="Times New Roman" w:cs="Times New Roman"/>
                <w:sz w:val="24"/>
                <w:szCs w:val="24"/>
              </w:rPr>
              <w:t>2</w:t>
            </w:r>
            <w:r w:rsidR="00F74FA8">
              <w:rPr>
                <w:rFonts w:ascii="Times New Roman" w:hAnsi="Times New Roman" w:cs="Times New Roman"/>
                <w:sz w:val="24"/>
                <w:szCs w:val="24"/>
              </w:rPr>
              <w:t>7</w:t>
            </w:r>
          </w:p>
        </w:tc>
      </w:tr>
      <w:tr w:rsidR="00B80C0B" w14:paraId="0A30887B" w14:textId="77777777" w:rsidTr="00BC7C95">
        <w:tc>
          <w:tcPr>
            <w:tcW w:w="7230" w:type="dxa"/>
          </w:tcPr>
          <w:p w14:paraId="51DEFD8A" w14:textId="2B560628" w:rsidR="00B80C0B" w:rsidRDefault="00E5608B" w:rsidP="00E5608B">
            <w:pPr>
              <w:pStyle w:val="ListParagraph"/>
              <w:numPr>
                <w:ilvl w:val="1"/>
                <w:numId w:val="36"/>
              </w:numPr>
              <w:rPr>
                <w:rFonts w:ascii="Times New Roman" w:hAnsi="Times New Roman" w:cs="Times New Roman"/>
                <w:b/>
                <w:sz w:val="24"/>
                <w:szCs w:val="24"/>
              </w:rPr>
            </w:pPr>
            <w:r w:rsidRPr="00E5608B">
              <w:rPr>
                <w:rFonts w:ascii="Times New Roman" w:hAnsi="Times New Roman" w:cs="Times New Roman"/>
                <w:b/>
                <w:sz w:val="24"/>
                <w:szCs w:val="24"/>
              </w:rPr>
              <w:t>Investment A</w:t>
            </w:r>
            <w:r w:rsidR="00BC7C95" w:rsidRPr="00E5608B">
              <w:rPr>
                <w:rFonts w:ascii="Times New Roman" w:hAnsi="Times New Roman" w:cs="Times New Roman"/>
                <w:b/>
                <w:sz w:val="24"/>
                <w:szCs w:val="24"/>
              </w:rPr>
              <w:t xml:space="preserve">: </w:t>
            </w:r>
            <w:r w:rsidRPr="00E5608B">
              <w:rPr>
                <w:rFonts w:ascii="Times New Roman" w:hAnsi="Times New Roman" w:cs="Times New Roman"/>
                <w:b/>
                <w:sz w:val="24"/>
                <w:szCs w:val="24"/>
              </w:rPr>
              <w:t xml:space="preserve">Expand </w:t>
            </w:r>
            <w:r w:rsidR="00BC7C95" w:rsidRPr="00E5608B">
              <w:rPr>
                <w:rFonts w:ascii="Times New Roman" w:hAnsi="Times New Roman" w:cs="Times New Roman"/>
                <w:b/>
                <w:sz w:val="24"/>
                <w:szCs w:val="24"/>
              </w:rPr>
              <w:t xml:space="preserve">Flourishing Retail Outlets </w:t>
            </w:r>
            <w:r w:rsidR="008020BD" w:rsidRPr="00E5608B">
              <w:rPr>
                <w:rFonts w:ascii="Times New Roman" w:hAnsi="Times New Roman" w:cs="Times New Roman"/>
                <w:b/>
                <w:sz w:val="24"/>
                <w:szCs w:val="24"/>
              </w:rPr>
              <w:t>to</w:t>
            </w:r>
            <w:r w:rsidR="00BC7C95" w:rsidRPr="00E5608B">
              <w:rPr>
                <w:rFonts w:ascii="Times New Roman" w:hAnsi="Times New Roman" w:cs="Times New Roman"/>
                <w:b/>
                <w:sz w:val="24"/>
                <w:szCs w:val="24"/>
              </w:rPr>
              <w:t xml:space="preserve"> Include All Products: </w:t>
            </w:r>
            <w:r w:rsidRPr="00E5608B">
              <w:rPr>
                <w:rFonts w:ascii="Times New Roman" w:hAnsi="Times New Roman" w:cs="Times New Roman"/>
                <w:b/>
                <w:sz w:val="24"/>
                <w:szCs w:val="24"/>
              </w:rPr>
              <w:t xml:space="preserve">NPV Calculations </w:t>
            </w:r>
            <w:r w:rsidR="008020BD" w:rsidRPr="00E5608B">
              <w:rPr>
                <w:rFonts w:ascii="Times New Roman" w:hAnsi="Times New Roman" w:cs="Times New Roman"/>
                <w:b/>
                <w:sz w:val="24"/>
                <w:szCs w:val="24"/>
              </w:rPr>
              <w:t>at</w:t>
            </w:r>
            <w:r w:rsidRPr="00E5608B">
              <w:rPr>
                <w:rFonts w:ascii="Times New Roman" w:hAnsi="Times New Roman" w:cs="Times New Roman"/>
                <w:b/>
                <w:sz w:val="24"/>
                <w:szCs w:val="24"/>
              </w:rPr>
              <w:t xml:space="preserve"> Discount Factor </w:t>
            </w:r>
            <w:r w:rsidR="00BC7C95" w:rsidRPr="00E5608B">
              <w:rPr>
                <w:rFonts w:ascii="Times New Roman" w:hAnsi="Times New Roman" w:cs="Times New Roman"/>
                <w:b/>
                <w:sz w:val="24"/>
                <w:szCs w:val="24"/>
              </w:rPr>
              <w:t>Of 8%</w:t>
            </w:r>
          </w:p>
          <w:p w14:paraId="7C9F8889" w14:textId="55A263E4" w:rsidR="00AB18CC" w:rsidRPr="00E5608B" w:rsidRDefault="00AB18CC" w:rsidP="00AB18CC">
            <w:pPr>
              <w:pStyle w:val="ListParagraph"/>
              <w:ind w:left="792"/>
              <w:rPr>
                <w:rFonts w:ascii="Times New Roman" w:hAnsi="Times New Roman" w:cs="Times New Roman"/>
                <w:b/>
                <w:sz w:val="24"/>
                <w:szCs w:val="24"/>
              </w:rPr>
            </w:pPr>
          </w:p>
        </w:tc>
        <w:tc>
          <w:tcPr>
            <w:tcW w:w="1259" w:type="dxa"/>
          </w:tcPr>
          <w:p w14:paraId="0F45F765" w14:textId="4474ADE5" w:rsidR="00B80C0B" w:rsidRDefault="00F74FA8" w:rsidP="00E5608B">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w:t>
            </w:r>
            <w:r>
              <w:rPr>
                <w:rFonts w:ascii="Times New Roman" w:hAnsi="Times New Roman" w:cs="Times New Roman"/>
                <w:sz w:val="24"/>
                <w:szCs w:val="24"/>
              </w:rPr>
              <w:t>P</w:t>
            </w:r>
            <w:r w:rsidR="00B80C0B">
              <w:rPr>
                <w:rFonts w:ascii="Times New Roman" w:hAnsi="Times New Roman" w:cs="Times New Roman"/>
                <w:sz w:val="24"/>
                <w:szCs w:val="24"/>
              </w:rPr>
              <w:t>g.</w:t>
            </w:r>
            <w:r>
              <w:rPr>
                <w:rFonts w:ascii="Times New Roman" w:hAnsi="Times New Roman" w:cs="Times New Roman"/>
                <w:sz w:val="24"/>
                <w:szCs w:val="24"/>
              </w:rPr>
              <w:t>28</w:t>
            </w:r>
          </w:p>
        </w:tc>
      </w:tr>
      <w:tr w:rsidR="00B80C0B" w14:paraId="3E61A001" w14:textId="77777777" w:rsidTr="00BC7C95">
        <w:tc>
          <w:tcPr>
            <w:tcW w:w="7230" w:type="dxa"/>
          </w:tcPr>
          <w:p w14:paraId="1DAB7489" w14:textId="1C390F65" w:rsidR="00B80C0B" w:rsidRDefault="00F74FA8" w:rsidP="00F74FA8">
            <w:pPr>
              <w:pStyle w:val="ListParagraph"/>
              <w:numPr>
                <w:ilvl w:val="1"/>
                <w:numId w:val="36"/>
              </w:numPr>
              <w:rPr>
                <w:rFonts w:ascii="Times New Roman" w:hAnsi="Times New Roman" w:cs="Times New Roman"/>
                <w:b/>
                <w:sz w:val="24"/>
                <w:szCs w:val="24"/>
              </w:rPr>
            </w:pPr>
            <w:r>
              <w:rPr>
                <w:rFonts w:ascii="Times New Roman" w:hAnsi="Times New Roman" w:cs="Times New Roman"/>
                <w:b/>
                <w:sz w:val="24"/>
                <w:szCs w:val="24"/>
              </w:rPr>
              <w:t>Investment B</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Develop </w:t>
            </w:r>
            <w:r w:rsidR="00BC7C95">
              <w:rPr>
                <w:rFonts w:ascii="Times New Roman" w:hAnsi="Times New Roman" w:cs="Times New Roman"/>
                <w:b/>
                <w:sz w:val="24"/>
                <w:szCs w:val="24"/>
              </w:rPr>
              <w:t xml:space="preserve">Internet Sales, </w:t>
            </w:r>
            <w:r>
              <w:rPr>
                <w:rFonts w:ascii="Times New Roman" w:hAnsi="Times New Roman" w:cs="Times New Roman"/>
                <w:b/>
                <w:sz w:val="24"/>
                <w:szCs w:val="24"/>
              </w:rPr>
              <w:t xml:space="preserve">NPV </w:t>
            </w:r>
            <w:r w:rsidR="00BC7C95">
              <w:rPr>
                <w:rFonts w:ascii="Times New Roman" w:hAnsi="Times New Roman" w:cs="Times New Roman"/>
                <w:b/>
                <w:sz w:val="24"/>
                <w:szCs w:val="24"/>
              </w:rPr>
              <w:t xml:space="preserve">Calculations </w:t>
            </w:r>
            <w:r w:rsidR="008020BD">
              <w:rPr>
                <w:rFonts w:ascii="Times New Roman" w:hAnsi="Times New Roman" w:cs="Times New Roman"/>
                <w:b/>
                <w:sz w:val="24"/>
                <w:szCs w:val="24"/>
              </w:rPr>
              <w:t>at</w:t>
            </w:r>
            <w:r w:rsidR="00BC7C95">
              <w:rPr>
                <w:rFonts w:ascii="Times New Roman" w:hAnsi="Times New Roman" w:cs="Times New Roman"/>
                <w:b/>
                <w:sz w:val="24"/>
                <w:szCs w:val="24"/>
              </w:rPr>
              <w:t xml:space="preserve"> Discount Factor Of 8%</w:t>
            </w:r>
          </w:p>
          <w:p w14:paraId="5F504B51" w14:textId="42E9C806" w:rsidR="00AB18CC" w:rsidRPr="00F74FA8" w:rsidRDefault="00AB18CC" w:rsidP="00AB18CC">
            <w:pPr>
              <w:pStyle w:val="ListParagraph"/>
              <w:ind w:left="792"/>
              <w:rPr>
                <w:rFonts w:ascii="Times New Roman" w:hAnsi="Times New Roman" w:cs="Times New Roman"/>
                <w:b/>
                <w:sz w:val="24"/>
                <w:szCs w:val="24"/>
              </w:rPr>
            </w:pPr>
          </w:p>
        </w:tc>
        <w:tc>
          <w:tcPr>
            <w:tcW w:w="1259" w:type="dxa"/>
          </w:tcPr>
          <w:p w14:paraId="266651EC" w14:textId="78F04E21" w:rsidR="00B80C0B" w:rsidRDefault="00F74FA8" w:rsidP="00F74FA8">
            <w:pPr>
              <w:jc w:val="right"/>
              <w:rPr>
                <w:rFonts w:ascii="Times New Roman" w:hAnsi="Times New Roman" w:cs="Times New Roman"/>
                <w:sz w:val="24"/>
                <w:szCs w:val="24"/>
              </w:rPr>
            </w:pPr>
            <w:r>
              <w:rPr>
                <w:rFonts w:ascii="Times New Roman" w:hAnsi="Times New Roman" w:cs="Times New Roman"/>
                <w:sz w:val="24"/>
                <w:szCs w:val="24"/>
              </w:rPr>
              <w:t>.</w:t>
            </w:r>
            <w:r w:rsidR="00AB18CC">
              <w:rPr>
                <w:rFonts w:ascii="Times New Roman" w:hAnsi="Times New Roman" w:cs="Times New Roman"/>
                <w:sz w:val="24"/>
                <w:szCs w:val="24"/>
              </w:rPr>
              <w:t>..</w:t>
            </w:r>
            <w:r w:rsidR="00B80C0B">
              <w:rPr>
                <w:rFonts w:ascii="Times New Roman" w:hAnsi="Times New Roman" w:cs="Times New Roman"/>
                <w:sz w:val="24"/>
                <w:szCs w:val="24"/>
              </w:rPr>
              <w:t>….Pg.</w:t>
            </w:r>
            <w:r w:rsidR="00AB18CC">
              <w:rPr>
                <w:rFonts w:ascii="Times New Roman" w:hAnsi="Times New Roman" w:cs="Times New Roman"/>
                <w:sz w:val="24"/>
                <w:szCs w:val="24"/>
              </w:rPr>
              <w:t>29</w:t>
            </w:r>
          </w:p>
        </w:tc>
      </w:tr>
      <w:tr w:rsidR="00B80C0B" w14:paraId="66CF7E33" w14:textId="77777777" w:rsidTr="00BC7C95">
        <w:tc>
          <w:tcPr>
            <w:tcW w:w="7230" w:type="dxa"/>
          </w:tcPr>
          <w:p w14:paraId="424414F7" w14:textId="1B23927A" w:rsidR="00B80C0B" w:rsidRPr="005C30DC" w:rsidRDefault="00F74FA8" w:rsidP="00F74FA8">
            <w:pPr>
              <w:pStyle w:val="ListParagraph"/>
              <w:numPr>
                <w:ilvl w:val="1"/>
                <w:numId w:val="36"/>
              </w:numPr>
              <w:rPr>
                <w:rFonts w:ascii="Times New Roman" w:hAnsi="Times New Roman" w:cs="Times New Roman"/>
                <w:b/>
                <w:sz w:val="24"/>
                <w:szCs w:val="24"/>
              </w:rPr>
            </w:pPr>
            <w:r>
              <w:rPr>
                <w:rFonts w:ascii="Times New Roman" w:hAnsi="Times New Roman" w:cs="Times New Roman"/>
                <w:b/>
                <w:sz w:val="24"/>
                <w:szCs w:val="24"/>
              </w:rPr>
              <w:t>Investment C</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Produce </w:t>
            </w:r>
            <w:r w:rsidR="00BC7C95">
              <w:rPr>
                <w:rFonts w:ascii="Times New Roman" w:hAnsi="Times New Roman" w:cs="Times New Roman"/>
                <w:b/>
                <w:sz w:val="24"/>
                <w:szCs w:val="24"/>
              </w:rPr>
              <w:t xml:space="preserve">Greenhouses </w:t>
            </w:r>
            <w:r w:rsidR="008020BD">
              <w:rPr>
                <w:rFonts w:ascii="Times New Roman" w:hAnsi="Times New Roman" w:cs="Times New Roman"/>
                <w:b/>
                <w:sz w:val="24"/>
                <w:szCs w:val="24"/>
              </w:rPr>
              <w:t>and</w:t>
            </w:r>
            <w:r w:rsidR="00BC7C95">
              <w:rPr>
                <w:rFonts w:ascii="Times New Roman" w:hAnsi="Times New Roman" w:cs="Times New Roman"/>
                <w:b/>
                <w:sz w:val="24"/>
                <w:szCs w:val="24"/>
              </w:rPr>
              <w:t xml:space="preserve"> Conservatories. </w:t>
            </w:r>
            <w:r>
              <w:rPr>
                <w:rFonts w:ascii="Times New Roman" w:hAnsi="Times New Roman" w:cs="Times New Roman"/>
                <w:b/>
                <w:sz w:val="24"/>
                <w:szCs w:val="24"/>
              </w:rPr>
              <w:t xml:space="preserve">NPV </w:t>
            </w:r>
            <w:r w:rsidR="00BC7C95">
              <w:rPr>
                <w:rFonts w:ascii="Times New Roman" w:hAnsi="Times New Roman" w:cs="Times New Roman"/>
                <w:b/>
                <w:sz w:val="24"/>
                <w:szCs w:val="24"/>
              </w:rPr>
              <w:t xml:space="preserve">Calculations </w:t>
            </w:r>
            <w:r w:rsidR="008020BD">
              <w:rPr>
                <w:rFonts w:ascii="Times New Roman" w:hAnsi="Times New Roman" w:cs="Times New Roman"/>
                <w:b/>
                <w:sz w:val="24"/>
                <w:szCs w:val="24"/>
              </w:rPr>
              <w:t>at</w:t>
            </w:r>
            <w:r w:rsidR="00BC7C95">
              <w:rPr>
                <w:rFonts w:ascii="Times New Roman" w:hAnsi="Times New Roman" w:cs="Times New Roman"/>
                <w:b/>
                <w:sz w:val="24"/>
                <w:szCs w:val="24"/>
              </w:rPr>
              <w:t xml:space="preserve"> Discount Factor Of 8%</w:t>
            </w:r>
          </w:p>
          <w:p w14:paraId="48E50FF6" w14:textId="77777777" w:rsidR="00B80C0B" w:rsidRPr="005C30DC" w:rsidRDefault="00B80C0B" w:rsidP="00C50EDF">
            <w:pPr>
              <w:pStyle w:val="ListParagraph"/>
              <w:ind w:left="792"/>
              <w:rPr>
                <w:rFonts w:ascii="Times New Roman" w:hAnsi="Times New Roman" w:cs="Times New Roman"/>
                <w:b/>
                <w:sz w:val="24"/>
                <w:szCs w:val="24"/>
              </w:rPr>
            </w:pPr>
          </w:p>
        </w:tc>
        <w:tc>
          <w:tcPr>
            <w:tcW w:w="1259" w:type="dxa"/>
          </w:tcPr>
          <w:p w14:paraId="16A22E1B" w14:textId="0342CD25" w:rsidR="00B80C0B" w:rsidRDefault="00AB18CC" w:rsidP="00C50EDF">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…Pg.</w:t>
            </w:r>
            <w:r>
              <w:rPr>
                <w:rFonts w:ascii="Times New Roman" w:hAnsi="Times New Roman" w:cs="Times New Roman"/>
                <w:sz w:val="24"/>
                <w:szCs w:val="24"/>
              </w:rPr>
              <w:t>29</w:t>
            </w:r>
          </w:p>
        </w:tc>
      </w:tr>
      <w:tr w:rsidR="00B80C0B" w14:paraId="42478B35" w14:textId="77777777" w:rsidTr="00BC7C95">
        <w:tc>
          <w:tcPr>
            <w:tcW w:w="7230" w:type="dxa"/>
          </w:tcPr>
          <w:p w14:paraId="412953CD" w14:textId="583BEA8E" w:rsidR="00B80C0B" w:rsidRPr="00AB18CC" w:rsidRDefault="00AB18CC" w:rsidP="00AB18CC">
            <w:pPr>
              <w:pStyle w:val="ListParagraph"/>
              <w:numPr>
                <w:ilvl w:val="1"/>
                <w:numId w:val="36"/>
              </w:numPr>
              <w:rPr>
                <w:rFonts w:ascii="Times New Roman" w:hAnsi="Times New Roman" w:cs="Times New Roman"/>
                <w:b/>
                <w:sz w:val="24"/>
                <w:szCs w:val="24"/>
              </w:rPr>
            </w:pPr>
            <w:r>
              <w:rPr>
                <w:rFonts w:ascii="Times New Roman" w:hAnsi="Times New Roman" w:cs="Times New Roman"/>
                <w:b/>
                <w:sz w:val="24"/>
                <w:szCs w:val="24"/>
              </w:rPr>
              <w:t xml:space="preserve">Recommendation </w:t>
            </w:r>
            <w:r w:rsidR="008020BD">
              <w:rPr>
                <w:rFonts w:ascii="Times New Roman" w:hAnsi="Times New Roman" w:cs="Times New Roman"/>
                <w:b/>
                <w:sz w:val="24"/>
                <w:szCs w:val="24"/>
              </w:rPr>
              <w:t>of</w:t>
            </w:r>
            <w:r w:rsidR="00BC7C95">
              <w:rPr>
                <w:rFonts w:ascii="Times New Roman" w:hAnsi="Times New Roman" w:cs="Times New Roman"/>
                <w:b/>
                <w:sz w:val="24"/>
                <w:szCs w:val="24"/>
              </w:rPr>
              <w:t xml:space="preserve"> Choice </w:t>
            </w:r>
            <w:r w:rsidR="008020BD">
              <w:rPr>
                <w:rFonts w:ascii="Times New Roman" w:hAnsi="Times New Roman" w:cs="Times New Roman"/>
                <w:b/>
                <w:sz w:val="24"/>
                <w:szCs w:val="24"/>
              </w:rPr>
              <w:t>of</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Investment </w:t>
            </w:r>
            <w:r w:rsidR="00BC7C95">
              <w:rPr>
                <w:rFonts w:ascii="Times New Roman" w:hAnsi="Times New Roman" w:cs="Times New Roman"/>
                <w:b/>
                <w:sz w:val="24"/>
                <w:szCs w:val="24"/>
              </w:rPr>
              <w:t xml:space="preserve">If </w:t>
            </w:r>
            <w:r>
              <w:rPr>
                <w:rFonts w:ascii="Times New Roman" w:hAnsi="Times New Roman" w:cs="Times New Roman"/>
                <w:b/>
                <w:sz w:val="24"/>
                <w:szCs w:val="24"/>
              </w:rPr>
              <w:t xml:space="preserve">James Plc </w:t>
            </w:r>
            <w:r w:rsidR="00BC7C95">
              <w:rPr>
                <w:rFonts w:ascii="Times New Roman" w:hAnsi="Times New Roman" w:cs="Times New Roman"/>
                <w:b/>
                <w:sz w:val="24"/>
                <w:szCs w:val="24"/>
              </w:rPr>
              <w:t xml:space="preserve">Is Limited </w:t>
            </w:r>
            <w:r w:rsidR="008020BD">
              <w:rPr>
                <w:rFonts w:ascii="Times New Roman" w:hAnsi="Times New Roman" w:cs="Times New Roman"/>
                <w:b/>
                <w:sz w:val="24"/>
                <w:szCs w:val="24"/>
              </w:rPr>
              <w:t>to</w:t>
            </w:r>
            <w:r w:rsidR="00BC7C95">
              <w:rPr>
                <w:rFonts w:ascii="Times New Roman" w:hAnsi="Times New Roman" w:cs="Times New Roman"/>
                <w:b/>
                <w:sz w:val="24"/>
                <w:szCs w:val="24"/>
              </w:rPr>
              <w:t xml:space="preserve"> One Option Based On </w:t>
            </w:r>
            <w:r>
              <w:rPr>
                <w:rFonts w:ascii="Times New Roman" w:hAnsi="Times New Roman" w:cs="Times New Roman"/>
                <w:b/>
                <w:sz w:val="24"/>
                <w:szCs w:val="24"/>
              </w:rPr>
              <w:t>NPV</w:t>
            </w:r>
          </w:p>
          <w:p w14:paraId="6980C12D"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0B7FD629" w14:textId="3A379ED5" w:rsidR="00B80C0B" w:rsidRDefault="00AB18CC" w:rsidP="00AB18CC">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w:t>
            </w:r>
            <w:r>
              <w:rPr>
                <w:rFonts w:ascii="Times New Roman" w:hAnsi="Times New Roman" w:cs="Times New Roman"/>
                <w:sz w:val="24"/>
                <w:szCs w:val="24"/>
              </w:rPr>
              <w:t>g.30</w:t>
            </w:r>
          </w:p>
        </w:tc>
      </w:tr>
      <w:tr w:rsidR="00B80C0B" w14:paraId="1208F147" w14:textId="77777777" w:rsidTr="00BC7C95">
        <w:tc>
          <w:tcPr>
            <w:tcW w:w="7230" w:type="dxa"/>
          </w:tcPr>
          <w:p w14:paraId="4DB43F74" w14:textId="606479D0" w:rsidR="00B80C0B" w:rsidRPr="00AB18CC" w:rsidRDefault="00AB18CC" w:rsidP="00AB18CC">
            <w:pPr>
              <w:pStyle w:val="ListParagraph"/>
              <w:numPr>
                <w:ilvl w:val="0"/>
                <w:numId w:val="36"/>
              </w:numPr>
              <w:rPr>
                <w:rFonts w:ascii="Times New Roman" w:hAnsi="Times New Roman" w:cs="Times New Roman"/>
                <w:b/>
                <w:sz w:val="24"/>
                <w:szCs w:val="24"/>
              </w:rPr>
            </w:pPr>
            <w:r>
              <w:rPr>
                <w:rFonts w:ascii="Times New Roman" w:hAnsi="Times New Roman" w:cs="Times New Roman"/>
                <w:b/>
                <w:sz w:val="24"/>
                <w:szCs w:val="24"/>
              </w:rPr>
              <w:t xml:space="preserve">IRR </w:t>
            </w:r>
            <w:r w:rsidR="00BC7C95">
              <w:rPr>
                <w:rFonts w:ascii="Times New Roman" w:hAnsi="Times New Roman" w:cs="Times New Roman"/>
                <w:b/>
                <w:sz w:val="24"/>
                <w:szCs w:val="24"/>
              </w:rPr>
              <w:t xml:space="preserve">Of </w:t>
            </w:r>
            <w:r>
              <w:rPr>
                <w:rFonts w:ascii="Times New Roman" w:hAnsi="Times New Roman" w:cs="Times New Roman"/>
                <w:b/>
                <w:sz w:val="24"/>
                <w:szCs w:val="24"/>
              </w:rPr>
              <w:t>Investment C</w:t>
            </w:r>
          </w:p>
          <w:p w14:paraId="16F31EC2"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07EFB53F" w14:textId="24A55D2E" w:rsidR="00B80C0B" w:rsidRDefault="00B80C0B" w:rsidP="00C50EDF">
            <w:pPr>
              <w:jc w:val="right"/>
              <w:rPr>
                <w:rFonts w:ascii="Times New Roman" w:hAnsi="Times New Roman" w:cs="Times New Roman"/>
                <w:sz w:val="24"/>
                <w:szCs w:val="24"/>
              </w:rPr>
            </w:pPr>
            <w:r>
              <w:rPr>
                <w:rFonts w:ascii="Times New Roman" w:hAnsi="Times New Roman" w:cs="Times New Roman"/>
                <w:sz w:val="24"/>
                <w:szCs w:val="24"/>
              </w:rPr>
              <w:t>……Pg.</w:t>
            </w:r>
            <w:r w:rsidR="00AB18CC">
              <w:rPr>
                <w:rFonts w:ascii="Times New Roman" w:hAnsi="Times New Roman" w:cs="Times New Roman"/>
                <w:sz w:val="24"/>
                <w:szCs w:val="24"/>
              </w:rPr>
              <w:t>30</w:t>
            </w:r>
          </w:p>
        </w:tc>
      </w:tr>
      <w:tr w:rsidR="00B80C0B" w14:paraId="1DE5BE5F" w14:textId="77777777" w:rsidTr="00BC7C95">
        <w:tc>
          <w:tcPr>
            <w:tcW w:w="7230" w:type="dxa"/>
          </w:tcPr>
          <w:p w14:paraId="7C1CFDE4" w14:textId="4E4ACC7F" w:rsidR="00B80C0B" w:rsidRPr="00AB18CC" w:rsidRDefault="00AB18CC" w:rsidP="00AB18CC">
            <w:pPr>
              <w:pStyle w:val="ListParagraph"/>
              <w:numPr>
                <w:ilvl w:val="0"/>
                <w:numId w:val="36"/>
              </w:numPr>
              <w:rPr>
                <w:rFonts w:ascii="Times New Roman" w:hAnsi="Times New Roman" w:cs="Times New Roman"/>
                <w:b/>
                <w:sz w:val="24"/>
                <w:szCs w:val="24"/>
              </w:rPr>
            </w:pPr>
            <w:r>
              <w:rPr>
                <w:rFonts w:ascii="Times New Roman" w:hAnsi="Times New Roman" w:cs="Times New Roman"/>
                <w:b/>
                <w:sz w:val="24"/>
                <w:szCs w:val="24"/>
              </w:rPr>
              <w:t>Non</w:t>
            </w:r>
            <w:r w:rsidR="00BC7C95">
              <w:rPr>
                <w:rFonts w:ascii="Times New Roman" w:hAnsi="Times New Roman" w:cs="Times New Roman"/>
                <w:b/>
                <w:sz w:val="24"/>
                <w:szCs w:val="24"/>
              </w:rPr>
              <w:t>-Discounting Methods</w:t>
            </w:r>
          </w:p>
          <w:p w14:paraId="7F451081"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17972EA9" w14:textId="31E14F0A" w:rsidR="00B80C0B" w:rsidRDefault="00AB18CC" w:rsidP="00C50EDF">
            <w:pPr>
              <w:jc w:val="right"/>
              <w:rPr>
                <w:rFonts w:ascii="Times New Roman" w:hAnsi="Times New Roman" w:cs="Times New Roman"/>
                <w:sz w:val="24"/>
                <w:szCs w:val="24"/>
              </w:rPr>
            </w:pPr>
            <w:r>
              <w:rPr>
                <w:rFonts w:ascii="Times New Roman" w:hAnsi="Times New Roman" w:cs="Times New Roman"/>
                <w:sz w:val="24"/>
                <w:szCs w:val="24"/>
              </w:rPr>
              <w:t>.......p</w:t>
            </w:r>
            <w:r w:rsidR="00B80C0B">
              <w:rPr>
                <w:rFonts w:ascii="Times New Roman" w:hAnsi="Times New Roman" w:cs="Times New Roman"/>
                <w:sz w:val="24"/>
                <w:szCs w:val="24"/>
              </w:rPr>
              <w:t>g.</w:t>
            </w:r>
            <w:r>
              <w:rPr>
                <w:rFonts w:ascii="Times New Roman" w:hAnsi="Times New Roman" w:cs="Times New Roman"/>
                <w:sz w:val="24"/>
                <w:szCs w:val="24"/>
              </w:rPr>
              <w:t>31</w:t>
            </w:r>
          </w:p>
        </w:tc>
      </w:tr>
      <w:tr w:rsidR="00B80C0B" w14:paraId="6FD20D22" w14:textId="77777777" w:rsidTr="00BC7C95">
        <w:tc>
          <w:tcPr>
            <w:tcW w:w="7230" w:type="dxa"/>
          </w:tcPr>
          <w:p w14:paraId="11C5061A" w14:textId="5F7F3079" w:rsidR="00B80C0B" w:rsidRDefault="00AB18CC" w:rsidP="00AB18CC">
            <w:pPr>
              <w:pStyle w:val="ListParagraph"/>
              <w:numPr>
                <w:ilvl w:val="0"/>
                <w:numId w:val="36"/>
              </w:numPr>
              <w:rPr>
                <w:rFonts w:ascii="Times New Roman" w:hAnsi="Times New Roman" w:cs="Times New Roman"/>
                <w:b/>
                <w:sz w:val="24"/>
                <w:szCs w:val="24"/>
              </w:rPr>
            </w:pPr>
            <w:r>
              <w:rPr>
                <w:rFonts w:ascii="Times New Roman" w:hAnsi="Times New Roman" w:cs="Times New Roman"/>
                <w:b/>
                <w:sz w:val="24"/>
                <w:szCs w:val="24"/>
              </w:rPr>
              <w:t xml:space="preserve">Summary </w:t>
            </w:r>
            <w:r w:rsidR="008020BD">
              <w:rPr>
                <w:rFonts w:ascii="Times New Roman" w:hAnsi="Times New Roman" w:cs="Times New Roman"/>
                <w:b/>
                <w:sz w:val="24"/>
                <w:szCs w:val="24"/>
              </w:rPr>
              <w:t>of</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Investment </w:t>
            </w:r>
          </w:p>
          <w:p w14:paraId="734D4129" w14:textId="5F991B66" w:rsidR="00AB18CC" w:rsidRPr="00AB18CC" w:rsidRDefault="00AB18CC" w:rsidP="00AB18CC">
            <w:pPr>
              <w:pStyle w:val="ListParagraph"/>
              <w:numPr>
                <w:ilvl w:val="0"/>
                <w:numId w:val="38"/>
              </w:numPr>
              <w:rPr>
                <w:rFonts w:ascii="Times New Roman" w:hAnsi="Times New Roman" w:cs="Times New Roman"/>
                <w:b/>
                <w:sz w:val="24"/>
                <w:szCs w:val="24"/>
              </w:rPr>
            </w:pPr>
            <w:r>
              <w:rPr>
                <w:rFonts w:ascii="Times New Roman" w:hAnsi="Times New Roman" w:cs="Times New Roman"/>
                <w:b/>
                <w:sz w:val="24"/>
                <w:szCs w:val="24"/>
              </w:rPr>
              <w:t xml:space="preserve">Table </w:t>
            </w:r>
            <w:r w:rsidR="00BC7C95">
              <w:rPr>
                <w:rFonts w:ascii="Times New Roman" w:hAnsi="Times New Roman" w:cs="Times New Roman"/>
                <w:b/>
                <w:sz w:val="24"/>
                <w:szCs w:val="24"/>
              </w:rPr>
              <w:t>1</w:t>
            </w:r>
          </w:p>
          <w:p w14:paraId="4E87C0C7"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48FB6803" w14:textId="16CE0576" w:rsidR="00B80C0B" w:rsidRDefault="00AB18CC" w:rsidP="00C50EDF">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….Pg.</w:t>
            </w:r>
            <w:r>
              <w:rPr>
                <w:rFonts w:ascii="Times New Roman" w:hAnsi="Times New Roman" w:cs="Times New Roman"/>
                <w:sz w:val="24"/>
                <w:szCs w:val="24"/>
              </w:rPr>
              <w:t>32</w:t>
            </w:r>
          </w:p>
        </w:tc>
      </w:tr>
      <w:tr w:rsidR="00B80C0B" w14:paraId="01387C6A" w14:textId="77777777" w:rsidTr="00BC7C95">
        <w:tc>
          <w:tcPr>
            <w:tcW w:w="7230" w:type="dxa"/>
          </w:tcPr>
          <w:p w14:paraId="684ECD95" w14:textId="60D1D641" w:rsidR="00B80C0B" w:rsidRPr="00AB18CC" w:rsidRDefault="00AB18CC" w:rsidP="00AB18CC">
            <w:pPr>
              <w:pStyle w:val="ListParagraph"/>
              <w:numPr>
                <w:ilvl w:val="0"/>
                <w:numId w:val="36"/>
              </w:numPr>
              <w:rPr>
                <w:rFonts w:ascii="Times New Roman" w:hAnsi="Times New Roman" w:cs="Times New Roman"/>
                <w:b/>
                <w:sz w:val="24"/>
                <w:szCs w:val="24"/>
              </w:rPr>
            </w:pPr>
            <w:r>
              <w:rPr>
                <w:rFonts w:ascii="Times New Roman" w:hAnsi="Times New Roman" w:cs="Times New Roman"/>
                <w:b/>
                <w:sz w:val="24"/>
                <w:szCs w:val="24"/>
              </w:rPr>
              <w:t xml:space="preserve">Additional Considerations Prior </w:t>
            </w:r>
            <w:r w:rsidR="00BC7C95">
              <w:rPr>
                <w:rFonts w:ascii="Times New Roman" w:hAnsi="Times New Roman" w:cs="Times New Roman"/>
                <w:b/>
                <w:sz w:val="24"/>
                <w:szCs w:val="24"/>
              </w:rPr>
              <w:t xml:space="preserve">To </w:t>
            </w:r>
            <w:r>
              <w:rPr>
                <w:rFonts w:ascii="Times New Roman" w:hAnsi="Times New Roman" w:cs="Times New Roman"/>
                <w:b/>
                <w:sz w:val="24"/>
                <w:szCs w:val="24"/>
              </w:rPr>
              <w:t>Investment</w:t>
            </w:r>
          </w:p>
          <w:p w14:paraId="3231AD43" w14:textId="77777777" w:rsidR="00B80C0B" w:rsidRPr="005C30DC" w:rsidRDefault="00B80C0B" w:rsidP="00C50EDF">
            <w:pPr>
              <w:pStyle w:val="ListParagraph"/>
              <w:ind w:left="792"/>
              <w:rPr>
                <w:rFonts w:ascii="Times New Roman" w:hAnsi="Times New Roman" w:cs="Times New Roman"/>
                <w:b/>
                <w:sz w:val="24"/>
                <w:szCs w:val="24"/>
              </w:rPr>
            </w:pPr>
          </w:p>
        </w:tc>
        <w:tc>
          <w:tcPr>
            <w:tcW w:w="1259" w:type="dxa"/>
          </w:tcPr>
          <w:p w14:paraId="36D0BEE7" w14:textId="248240DD" w:rsidR="00B80C0B" w:rsidRDefault="00B80C0B" w:rsidP="00C50EDF">
            <w:pPr>
              <w:jc w:val="right"/>
              <w:rPr>
                <w:rFonts w:ascii="Times New Roman" w:hAnsi="Times New Roman" w:cs="Times New Roman"/>
                <w:sz w:val="24"/>
                <w:szCs w:val="24"/>
              </w:rPr>
            </w:pPr>
            <w:r>
              <w:rPr>
                <w:rFonts w:ascii="Times New Roman" w:hAnsi="Times New Roman" w:cs="Times New Roman"/>
                <w:sz w:val="24"/>
                <w:szCs w:val="24"/>
              </w:rPr>
              <w:t>…</w:t>
            </w:r>
            <w:r w:rsidR="00AB18CC">
              <w:rPr>
                <w:rFonts w:ascii="Times New Roman" w:hAnsi="Times New Roman" w:cs="Times New Roman"/>
                <w:sz w:val="24"/>
                <w:szCs w:val="24"/>
              </w:rPr>
              <w:t>....</w:t>
            </w:r>
            <w:r>
              <w:rPr>
                <w:rFonts w:ascii="Times New Roman" w:hAnsi="Times New Roman" w:cs="Times New Roman"/>
                <w:sz w:val="24"/>
                <w:szCs w:val="24"/>
              </w:rPr>
              <w:t>Pg.</w:t>
            </w:r>
            <w:r w:rsidR="00AB18CC">
              <w:rPr>
                <w:rFonts w:ascii="Times New Roman" w:hAnsi="Times New Roman" w:cs="Times New Roman"/>
                <w:sz w:val="24"/>
                <w:szCs w:val="24"/>
              </w:rPr>
              <w:t>33</w:t>
            </w:r>
          </w:p>
        </w:tc>
      </w:tr>
      <w:tr w:rsidR="00B80C0B" w14:paraId="2DBA6F65" w14:textId="77777777" w:rsidTr="00BC7C95">
        <w:tc>
          <w:tcPr>
            <w:tcW w:w="7230" w:type="dxa"/>
          </w:tcPr>
          <w:p w14:paraId="6DF10CA9" w14:textId="41BBAE9B" w:rsidR="00B80C0B" w:rsidRDefault="00AB18CC" w:rsidP="00AB18CC">
            <w:pPr>
              <w:pStyle w:val="ListParagraph"/>
              <w:numPr>
                <w:ilvl w:val="1"/>
                <w:numId w:val="36"/>
              </w:numPr>
              <w:rPr>
                <w:rFonts w:ascii="Times New Roman" w:hAnsi="Times New Roman" w:cs="Times New Roman"/>
                <w:b/>
                <w:sz w:val="24"/>
                <w:szCs w:val="24"/>
              </w:rPr>
            </w:pPr>
            <w:r>
              <w:rPr>
                <w:rFonts w:ascii="Times New Roman" w:hAnsi="Times New Roman" w:cs="Times New Roman"/>
                <w:b/>
                <w:sz w:val="24"/>
                <w:szCs w:val="24"/>
              </w:rPr>
              <w:t xml:space="preserve">Risk </w:t>
            </w:r>
            <w:r w:rsidR="008020BD">
              <w:rPr>
                <w:rFonts w:ascii="Times New Roman" w:hAnsi="Times New Roman" w:cs="Times New Roman"/>
                <w:b/>
                <w:sz w:val="24"/>
                <w:szCs w:val="24"/>
              </w:rPr>
              <w:t>and</w:t>
            </w:r>
            <w:r w:rsidR="00BC7C95">
              <w:rPr>
                <w:rFonts w:ascii="Times New Roman" w:hAnsi="Times New Roman" w:cs="Times New Roman"/>
                <w:b/>
                <w:sz w:val="24"/>
                <w:szCs w:val="24"/>
              </w:rPr>
              <w:t xml:space="preserve"> </w:t>
            </w:r>
            <w:r>
              <w:rPr>
                <w:rFonts w:ascii="Times New Roman" w:hAnsi="Times New Roman" w:cs="Times New Roman"/>
                <w:b/>
                <w:sz w:val="24"/>
                <w:szCs w:val="24"/>
              </w:rPr>
              <w:t>Uncertainty</w:t>
            </w:r>
          </w:p>
          <w:p w14:paraId="5CD21229" w14:textId="4A13A014" w:rsidR="00AB18CC" w:rsidRPr="00AB18CC" w:rsidRDefault="00AB18CC" w:rsidP="00AB18CC">
            <w:pPr>
              <w:pStyle w:val="ListParagraph"/>
              <w:ind w:left="792"/>
              <w:rPr>
                <w:rFonts w:ascii="Times New Roman" w:hAnsi="Times New Roman" w:cs="Times New Roman"/>
                <w:b/>
                <w:sz w:val="24"/>
                <w:szCs w:val="24"/>
              </w:rPr>
            </w:pPr>
          </w:p>
        </w:tc>
        <w:tc>
          <w:tcPr>
            <w:tcW w:w="1259" w:type="dxa"/>
          </w:tcPr>
          <w:p w14:paraId="020FA85B" w14:textId="71A9E881" w:rsidR="00B80C0B" w:rsidRDefault="00B80C0B" w:rsidP="00C50EDF">
            <w:pPr>
              <w:jc w:val="right"/>
              <w:rPr>
                <w:rFonts w:ascii="Times New Roman" w:hAnsi="Times New Roman" w:cs="Times New Roman"/>
                <w:sz w:val="24"/>
                <w:szCs w:val="24"/>
              </w:rPr>
            </w:pPr>
            <w:r>
              <w:rPr>
                <w:rFonts w:ascii="Times New Roman" w:hAnsi="Times New Roman" w:cs="Times New Roman"/>
                <w:sz w:val="24"/>
                <w:szCs w:val="24"/>
              </w:rPr>
              <w:t>…</w:t>
            </w:r>
            <w:r w:rsidR="00AB18CC">
              <w:rPr>
                <w:rFonts w:ascii="Times New Roman" w:hAnsi="Times New Roman" w:cs="Times New Roman"/>
                <w:sz w:val="24"/>
                <w:szCs w:val="24"/>
              </w:rPr>
              <w:t>....</w:t>
            </w:r>
            <w:r>
              <w:rPr>
                <w:rFonts w:ascii="Times New Roman" w:hAnsi="Times New Roman" w:cs="Times New Roman"/>
                <w:sz w:val="24"/>
                <w:szCs w:val="24"/>
              </w:rPr>
              <w:t>Pg.</w:t>
            </w:r>
            <w:r w:rsidR="00AB18CC">
              <w:rPr>
                <w:rFonts w:ascii="Times New Roman" w:hAnsi="Times New Roman" w:cs="Times New Roman"/>
                <w:sz w:val="24"/>
                <w:szCs w:val="24"/>
              </w:rPr>
              <w:t>33</w:t>
            </w:r>
          </w:p>
        </w:tc>
      </w:tr>
      <w:tr w:rsidR="00B80C0B" w14:paraId="70F2E200" w14:textId="77777777" w:rsidTr="00BC7C95">
        <w:tc>
          <w:tcPr>
            <w:tcW w:w="7230" w:type="dxa"/>
          </w:tcPr>
          <w:p w14:paraId="64504258" w14:textId="274E0F5F" w:rsidR="00B80C0B" w:rsidRPr="00AB18CC" w:rsidRDefault="00BC7C95" w:rsidP="00AB18CC">
            <w:pPr>
              <w:pStyle w:val="ListParagraph"/>
              <w:numPr>
                <w:ilvl w:val="1"/>
                <w:numId w:val="36"/>
              </w:numPr>
              <w:rPr>
                <w:rFonts w:ascii="Times New Roman" w:hAnsi="Times New Roman" w:cs="Times New Roman"/>
                <w:b/>
                <w:sz w:val="24"/>
                <w:szCs w:val="24"/>
              </w:rPr>
            </w:pPr>
            <w:r w:rsidRPr="00AB18CC">
              <w:rPr>
                <w:rFonts w:ascii="Times New Roman" w:hAnsi="Times New Roman" w:cs="Times New Roman"/>
                <w:b/>
                <w:sz w:val="24"/>
                <w:szCs w:val="24"/>
              </w:rPr>
              <w:t xml:space="preserve">Sensitivity </w:t>
            </w:r>
            <w:r>
              <w:rPr>
                <w:rFonts w:ascii="Times New Roman" w:hAnsi="Times New Roman" w:cs="Times New Roman"/>
                <w:b/>
                <w:sz w:val="24"/>
                <w:szCs w:val="24"/>
              </w:rPr>
              <w:t>Analysis</w:t>
            </w:r>
          </w:p>
          <w:p w14:paraId="760E13D7"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151C1233" w14:textId="036C6D4E" w:rsidR="00B80C0B" w:rsidRDefault="00B80C0B" w:rsidP="00C50EDF">
            <w:pPr>
              <w:jc w:val="right"/>
              <w:rPr>
                <w:rFonts w:ascii="Times New Roman" w:hAnsi="Times New Roman" w:cs="Times New Roman"/>
                <w:sz w:val="24"/>
                <w:szCs w:val="24"/>
              </w:rPr>
            </w:pPr>
            <w:r>
              <w:rPr>
                <w:rFonts w:ascii="Times New Roman" w:hAnsi="Times New Roman" w:cs="Times New Roman"/>
                <w:sz w:val="24"/>
                <w:szCs w:val="24"/>
              </w:rPr>
              <w:t>…</w:t>
            </w:r>
            <w:r w:rsidR="00AB18CC">
              <w:rPr>
                <w:rFonts w:ascii="Times New Roman" w:hAnsi="Times New Roman" w:cs="Times New Roman"/>
                <w:sz w:val="24"/>
                <w:szCs w:val="24"/>
              </w:rPr>
              <w:t>..</w:t>
            </w:r>
            <w:r>
              <w:rPr>
                <w:rFonts w:ascii="Times New Roman" w:hAnsi="Times New Roman" w:cs="Times New Roman"/>
                <w:sz w:val="24"/>
                <w:szCs w:val="24"/>
              </w:rPr>
              <w:t>..Pg.</w:t>
            </w:r>
            <w:r w:rsidR="00AB18CC">
              <w:rPr>
                <w:rFonts w:ascii="Times New Roman" w:hAnsi="Times New Roman" w:cs="Times New Roman"/>
                <w:sz w:val="24"/>
                <w:szCs w:val="24"/>
              </w:rPr>
              <w:t>33</w:t>
            </w:r>
          </w:p>
        </w:tc>
      </w:tr>
      <w:tr w:rsidR="00B80C0B" w14:paraId="44BA0C72" w14:textId="77777777" w:rsidTr="00BC7C95">
        <w:tc>
          <w:tcPr>
            <w:tcW w:w="7230" w:type="dxa"/>
          </w:tcPr>
          <w:p w14:paraId="1E478B97" w14:textId="514A9637" w:rsidR="00B80C0B" w:rsidRDefault="00AB18CC" w:rsidP="00AB18CC">
            <w:pPr>
              <w:pStyle w:val="ListParagraph"/>
              <w:numPr>
                <w:ilvl w:val="2"/>
                <w:numId w:val="36"/>
              </w:numPr>
              <w:rPr>
                <w:rFonts w:ascii="Times New Roman" w:hAnsi="Times New Roman" w:cs="Times New Roman"/>
                <w:b/>
                <w:sz w:val="24"/>
                <w:szCs w:val="24"/>
              </w:rPr>
            </w:pPr>
            <w:r>
              <w:rPr>
                <w:rFonts w:ascii="Times New Roman" w:hAnsi="Times New Roman" w:cs="Times New Roman"/>
                <w:b/>
                <w:sz w:val="24"/>
                <w:szCs w:val="24"/>
              </w:rPr>
              <w:t>Best</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Predicted </w:t>
            </w:r>
            <w:r w:rsidR="008020BD">
              <w:rPr>
                <w:rFonts w:ascii="Times New Roman" w:hAnsi="Times New Roman" w:cs="Times New Roman"/>
                <w:b/>
                <w:sz w:val="24"/>
                <w:szCs w:val="24"/>
              </w:rPr>
              <w:t>and</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Worst </w:t>
            </w:r>
            <w:r w:rsidR="00BC7C95">
              <w:rPr>
                <w:rFonts w:ascii="Times New Roman" w:hAnsi="Times New Roman" w:cs="Times New Roman"/>
                <w:b/>
                <w:sz w:val="24"/>
                <w:szCs w:val="24"/>
              </w:rPr>
              <w:t xml:space="preserve">Outcomes </w:t>
            </w:r>
          </w:p>
          <w:p w14:paraId="7921BCCE" w14:textId="2A1C647B" w:rsidR="00AB18CC" w:rsidRPr="00AB18CC" w:rsidRDefault="00AB18CC" w:rsidP="00AB18CC">
            <w:pPr>
              <w:pStyle w:val="ListParagraph"/>
              <w:ind w:left="1224"/>
              <w:rPr>
                <w:rFonts w:ascii="Times New Roman" w:hAnsi="Times New Roman" w:cs="Times New Roman"/>
                <w:b/>
                <w:sz w:val="24"/>
                <w:szCs w:val="24"/>
              </w:rPr>
            </w:pPr>
          </w:p>
        </w:tc>
        <w:tc>
          <w:tcPr>
            <w:tcW w:w="1259" w:type="dxa"/>
          </w:tcPr>
          <w:p w14:paraId="1E552D5D" w14:textId="7750C854" w:rsidR="00B80C0B" w:rsidRDefault="00AB18CC" w:rsidP="00C50EDF">
            <w:pPr>
              <w:jc w:val="right"/>
              <w:rPr>
                <w:rFonts w:ascii="Times New Roman" w:hAnsi="Times New Roman" w:cs="Times New Roman"/>
                <w:sz w:val="24"/>
                <w:szCs w:val="24"/>
              </w:rPr>
            </w:pPr>
            <w:r>
              <w:rPr>
                <w:rFonts w:ascii="Times New Roman" w:hAnsi="Times New Roman" w:cs="Times New Roman"/>
                <w:sz w:val="24"/>
                <w:szCs w:val="24"/>
              </w:rPr>
              <w:t>........</w:t>
            </w:r>
            <w:r w:rsidR="00B80C0B" w:rsidRPr="009E6244">
              <w:rPr>
                <w:rFonts w:ascii="Times New Roman" w:hAnsi="Times New Roman" w:cs="Times New Roman"/>
                <w:sz w:val="24"/>
                <w:szCs w:val="24"/>
              </w:rPr>
              <w:t>Pg.</w:t>
            </w:r>
            <w:r>
              <w:rPr>
                <w:rFonts w:ascii="Times New Roman" w:hAnsi="Times New Roman" w:cs="Times New Roman"/>
                <w:sz w:val="24"/>
                <w:szCs w:val="24"/>
              </w:rPr>
              <w:t>34</w:t>
            </w:r>
          </w:p>
        </w:tc>
      </w:tr>
      <w:tr w:rsidR="00B80C0B" w14:paraId="1A3FEE1A" w14:textId="77777777" w:rsidTr="00BC7C95">
        <w:tc>
          <w:tcPr>
            <w:tcW w:w="7230" w:type="dxa"/>
          </w:tcPr>
          <w:p w14:paraId="556ED017" w14:textId="63595644" w:rsidR="00B80C0B" w:rsidRDefault="00AB18CC" w:rsidP="00AB18CC">
            <w:pPr>
              <w:pStyle w:val="ListParagraph"/>
              <w:numPr>
                <w:ilvl w:val="2"/>
                <w:numId w:val="36"/>
              </w:numPr>
              <w:rPr>
                <w:rFonts w:ascii="Times New Roman" w:hAnsi="Times New Roman" w:cs="Times New Roman"/>
                <w:b/>
                <w:sz w:val="24"/>
                <w:szCs w:val="24"/>
              </w:rPr>
            </w:pPr>
            <w:r>
              <w:rPr>
                <w:rFonts w:ascii="Times New Roman" w:hAnsi="Times New Roman" w:cs="Times New Roman"/>
                <w:b/>
                <w:sz w:val="24"/>
                <w:szCs w:val="24"/>
              </w:rPr>
              <w:t xml:space="preserve">Graph </w:t>
            </w:r>
            <w:r w:rsidR="00BC7C95">
              <w:rPr>
                <w:rFonts w:ascii="Times New Roman" w:hAnsi="Times New Roman" w:cs="Times New Roman"/>
                <w:b/>
                <w:sz w:val="24"/>
                <w:szCs w:val="24"/>
              </w:rPr>
              <w:t xml:space="preserve">1: </w:t>
            </w:r>
            <w:r>
              <w:rPr>
                <w:rFonts w:ascii="Times New Roman" w:hAnsi="Times New Roman" w:cs="Times New Roman"/>
                <w:b/>
                <w:sz w:val="24"/>
                <w:szCs w:val="24"/>
              </w:rPr>
              <w:t xml:space="preserve">Percentage </w:t>
            </w:r>
            <w:r w:rsidR="008020BD">
              <w:rPr>
                <w:rFonts w:ascii="Times New Roman" w:hAnsi="Times New Roman" w:cs="Times New Roman"/>
                <w:b/>
                <w:sz w:val="24"/>
                <w:szCs w:val="24"/>
              </w:rPr>
              <w:t>of</w:t>
            </w:r>
            <w:r w:rsidR="00BC7C95">
              <w:rPr>
                <w:rFonts w:ascii="Times New Roman" w:hAnsi="Times New Roman" w:cs="Times New Roman"/>
                <w:b/>
                <w:sz w:val="24"/>
                <w:szCs w:val="24"/>
              </w:rPr>
              <w:t xml:space="preserve"> Predicted </w:t>
            </w:r>
            <w:r>
              <w:rPr>
                <w:rFonts w:ascii="Times New Roman" w:hAnsi="Times New Roman" w:cs="Times New Roman"/>
                <w:b/>
                <w:sz w:val="24"/>
                <w:szCs w:val="24"/>
              </w:rPr>
              <w:t xml:space="preserve">Net </w:t>
            </w:r>
            <w:r w:rsidR="00BC7C95">
              <w:rPr>
                <w:rFonts w:ascii="Times New Roman" w:hAnsi="Times New Roman" w:cs="Times New Roman"/>
                <w:b/>
                <w:sz w:val="24"/>
                <w:szCs w:val="24"/>
              </w:rPr>
              <w:t xml:space="preserve">Cashflow Compared To </w:t>
            </w:r>
            <w:r>
              <w:rPr>
                <w:rFonts w:ascii="Times New Roman" w:hAnsi="Times New Roman" w:cs="Times New Roman"/>
                <w:b/>
                <w:sz w:val="24"/>
                <w:szCs w:val="24"/>
              </w:rPr>
              <w:t>NPV</w:t>
            </w:r>
          </w:p>
          <w:p w14:paraId="2B7F6CDD" w14:textId="48147F92" w:rsidR="0010082E" w:rsidRPr="005C30DC" w:rsidRDefault="0010082E" w:rsidP="0010082E">
            <w:pPr>
              <w:pStyle w:val="ListParagraph"/>
              <w:ind w:left="1224"/>
              <w:rPr>
                <w:rFonts w:ascii="Times New Roman" w:hAnsi="Times New Roman" w:cs="Times New Roman"/>
                <w:b/>
                <w:sz w:val="24"/>
                <w:szCs w:val="24"/>
              </w:rPr>
            </w:pPr>
          </w:p>
        </w:tc>
        <w:tc>
          <w:tcPr>
            <w:tcW w:w="1259" w:type="dxa"/>
          </w:tcPr>
          <w:p w14:paraId="52802CB5" w14:textId="43904FC6" w:rsidR="00B80C0B" w:rsidRDefault="00B80C0B" w:rsidP="0010082E">
            <w:pPr>
              <w:jc w:val="right"/>
              <w:rPr>
                <w:rFonts w:ascii="Times New Roman" w:hAnsi="Times New Roman" w:cs="Times New Roman"/>
                <w:sz w:val="24"/>
                <w:szCs w:val="24"/>
              </w:rPr>
            </w:pPr>
            <w:r>
              <w:rPr>
                <w:rFonts w:ascii="Times New Roman" w:hAnsi="Times New Roman" w:cs="Times New Roman"/>
                <w:sz w:val="24"/>
                <w:szCs w:val="24"/>
              </w:rPr>
              <w:t>…</w:t>
            </w:r>
            <w:r w:rsidR="0010082E">
              <w:rPr>
                <w:rFonts w:ascii="Times New Roman" w:hAnsi="Times New Roman" w:cs="Times New Roman"/>
                <w:sz w:val="24"/>
                <w:szCs w:val="24"/>
              </w:rPr>
              <w:t>...</w:t>
            </w:r>
            <w:r>
              <w:rPr>
                <w:rFonts w:ascii="Times New Roman" w:hAnsi="Times New Roman" w:cs="Times New Roman"/>
                <w:sz w:val="24"/>
                <w:szCs w:val="24"/>
              </w:rPr>
              <w:t>..Pg.</w:t>
            </w:r>
            <w:r w:rsidR="0010082E">
              <w:rPr>
                <w:rFonts w:ascii="Times New Roman" w:hAnsi="Times New Roman" w:cs="Times New Roman"/>
                <w:sz w:val="24"/>
                <w:szCs w:val="24"/>
              </w:rPr>
              <w:t>35</w:t>
            </w:r>
          </w:p>
        </w:tc>
      </w:tr>
      <w:tr w:rsidR="00B80C0B" w14:paraId="7287D6E4" w14:textId="77777777" w:rsidTr="00BC7C95">
        <w:tc>
          <w:tcPr>
            <w:tcW w:w="7230" w:type="dxa"/>
          </w:tcPr>
          <w:p w14:paraId="219E26D3" w14:textId="7607E326" w:rsidR="00B80C0B" w:rsidRPr="0010082E" w:rsidRDefault="0010082E" w:rsidP="0010082E">
            <w:pPr>
              <w:pStyle w:val="ListParagraph"/>
              <w:numPr>
                <w:ilvl w:val="0"/>
                <w:numId w:val="36"/>
              </w:numPr>
              <w:rPr>
                <w:rFonts w:ascii="Times New Roman" w:hAnsi="Times New Roman" w:cs="Times New Roman"/>
                <w:b/>
                <w:sz w:val="24"/>
                <w:szCs w:val="24"/>
              </w:rPr>
            </w:pPr>
            <w:r>
              <w:rPr>
                <w:rFonts w:ascii="Times New Roman" w:hAnsi="Times New Roman" w:cs="Times New Roman"/>
                <w:b/>
                <w:sz w:val="24"/>
                <w:szCs w:val="24"/>
              </w:rPr>
              <w:t xml:space="preserve">Optimal Investment </w:t>
            </w:r>
            <w:r w:rsidR="00BC7C95">
              <w:rPr>
                <w:rFonts w:ascii="Times New Roman" w:hAnsi="Times New Roman" w:cs="Times New Roman"/>
                <w:b/>
                <w:sz w:val="24"/>
                <w:szCs w:val="24"/>
              </w:rPr>
              <w:t>When Funds Are Limited To £2,500,000.Oo</w:t>
            </w:r>
          </w:p>
          <w:p w14:paraId="4B443C27" w14:textId="77777777" w:rsidR="00B80C0B" w:rsidRPr="005C30DC" w:rsidRDefault="00B80C0B" w:rsidP="00C50EDF">
            <w:pPr>
              <w:rPr>
                <w:rFonts w:ascii="Times New Roman" w:hAnsi="Times New Roman" w:cs="Times New Roman"/>
                <w:b/>
                <w:sz w:val="24"/>
                <w:szCs w:val="24"/>
              </w:rPr>
            </w:pPr>
          </w:p>
        </w:tc>
        <w:tc>
          <w:tcPr>
            <w:tcW w:w="1259" w:type="dxa"/>
          </w:tcPr>
          <w:p w14:paraId="13C4734C" w14:textId="4AFCAFCE" w:rsidR="00B80C0B" w:rsidRDefault="0010082E" w:rsidP="00C50EDF">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…..Pg.</w:t>
            </w:r>
            <w:r>
              <w:rPr>
                <w:rFonts w:ascii="Times New Roman" w:hAnsi="Times New Roman" w:cs="Times New Roman"/>
                <w:sz w:val="24"/>
                <w:szCs w:val="24"/>
              </w:rPr>
              <w:t>35</w:t>
            </w:r>
          </w:p>
        </w:tc>
      </w:tr>
      <w:tr w:rsidR="00B80C0B" w14:paraId="09978905" w14:textId="77777777" w:rsidTr="00BC7C95">
        <w:tc>
          <w:tcPr>
            <w:tcW w:w="7230" w:type="dxa"/>
          </w:tcPr>
          <w:p w14:paraId="52B2B4E6" w14:textId="39B4EEDF" w:rsidR="00B80C0B" w:rsidRDefault="00BC7C95" w:rsidP="0010082E">
            <w:pPr>
              <w:pStyle w:val="ListParagraph"/>
              <w:numPr>
                <w:ilvl w:val="0"/>
                <w:numId w:val="36"/>
              </w:numPr>
              <w:rPr>
                <w:rFonts w:ascii="Times New Roman" w:hAnsi="Times New Roman" w:cs="Times New Roman"/>
                <w:b/>
                <w:sz w:val="24"/>
                <w:szCs w:val="24"/>
              </w:rPr>
            </w:pPr>
            <w:r>
              <w:rPr>
                <w:rFonts w:ascii="Times New Roman" w:hAnsi="Times New Roman" w:cs="Times New Roman"/>
                <w:b/>
                <w:sz w:val="24"/>
                <w:szCs w:val="24"/>
              </w:rPr>
              <w:t>Finance Options</w:t>
            </w:r>
          </w:p>
          <w:p w14:paraId="577A74CB" w14:textId="73C11E42" w:rsidR="0010082E" w:rsidRPr="0010082E" w:rsidRDefault="0010082E" w:rsidP="0010082E">
            <w:pPr>
              <w:pStyle w:val="ListParagraph"/>
              <w:ind w:left="360"/>
              <w:rPr>
                <w:rFonts w:ascii="Times New Roman" w:hAnsi="Times New Roman" w:cs="Times New Roman"/>
                <w:b/>
                <w:sz w:val="24"/>
                <w:szCs w:val="24"/>
              </w:rPr>
            </w:pPr>
          </w:p>
        </w:tc>
        <w:tc>
          <w:tcPr>
            <w:tcW w:w="1259" w:type="dxa"/>
          </w:tcPr>
          <w:p w14:paraId="0FDF6E4F" w14:textId="7DAD130F" w:rsidR="00B80C0B" w:rsidRDefault="0010082E" w:rsidP="00C50EDF">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…..Pg.</w:t>
            </w:r>
            <w:r>
              <w:rPr>
                <w:rFonts w:ascii="Times New Roman" w:hAnsi="Times New Roman" w:cs="Times New Roman"/>
                <w:sz w:val="24"/>
                <w:szCs w:val="24"/>
              </w:rPr>
              <w:t>36</w:t>
            </w:r>
          </w:p>
        </w:tc>
      </w:tr>
      <w:tr w:rsidR="00B80C0B" w14:paraId="4BD953FA" w14:textId="77777777" w:rsidTr="00BC7C95">
        <w:tc>
          <w:tcPr>
            <w:tcW w:w="7230" w:type="dxa"/>
          </w:tcPr>
          <w:p w14:paraId="157040C3" w14:textId="7B1F1AD4" w:rsidR="00B80C0B" w:rsidRPr="0010082E" w:rsidRDefault="0010082E" w:rsidP="0010082E">
            <w:pPr>
              <w:rPr>
                <w:rFonts w:ascii="Times New Roman" w:hAnsi="Times New Roman" w:cs="Times New Roman"/>
                <w:b/>
                <w:sz w:val="24"/>
                <w:szCs w:val="24"/>
              </w:rPr>
            </w:pPr>
            <w:r>
              <w:rPr>
                <w:rFonts w:ascii="Times New Roman" w:hAnsi="Times New Roman" w:cs="Times New Roman"/>
                <w:b/>
                <w:sz w:val="24"/>
                <w:szCs w:val="24"/>
              </w:rPr>
              <w:t>Conclusion</w:t>
            </w:r>
          </w:p>
          <w:p w14:paraId="0E71384F"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2889DC68" w14:textId="71FD3AE9" w:rsidR="00B80C0B" w:rsidRDefault="00B80C0B" w:rsidP="0010082E">
            <w:pPr>
              <w:jc w:val="right"/>
              <w:rPr>
                <w:rFonts w:ascii="Times New Roman" w:hAnsi="Times New Roman" w:cs="Times New Roman"/>
                <w:sz w:val="24"/>
                <w:szCs w:val="24"/>
              </w:rPr>
            </w:pPr>
            <w:r>
              <w:rPr>
                <w:rFonts w:ascii="Times New Roman" w:hAnsi="Times New Roman" w:cs="Times New Roman"/>
                <w:sz w:val="24"/>
                <w:szCs w:val="24"/>
              </w:rPr>
              <w:t>..…..Pg.</w:t>
            </w:r>
            <w:r w:rsidR="0010082E">
              <w:rPr>
                <w:rFonts w:ascii="Times New Roman" w:hAnsi="Times New Roman" w:cs="Times New Roman"/>
                <w:sz w:val="24"/>
                <w:szCs w:val="24"/>
              </w:rPr>
              <w:t>37</w:t>
            </w:r>
          </w:p>
        </w:tc>
      </w:tr>
      <w:tr w:rsidR="00B80C0B" w14:paraId="07F224BE" w14:textId="77777777" w:rsidTr="00BC7C95">
        <w:tc>
          <w:tcPr>
            <w:tcW w:w="7230" w:type="dxa"/>
          </w:tcPr>
          <w:p w14:paraId="2A7DED68" w14:textId="77777777" w:rsidR="00B80C0B" w:rsidRDefault="0010082E" w:rsidP="0010082E">
            <w:pPr>
              <w:rPr>
                <w:rFonts w:ascii="Times New Roman" w:hAnsi="Times New Roman" w:cs="Times New Roman"/>
                <w:b/>
                <w:sz w:val="24"/>
                <w:szCs w:val="24"/>
              </w:rPr>
            </w:pPr>
            <w:r>
              <w:rPr>
                <w:rFonts w:ascii="Times New Roman" w:hAnsi="Times New Roman" w:cs="Times New Roman"/>
                <w:b/>
                <w:sz w:val="24"/>
                <w:szCs w:val="24"/>
              </w:rPr>
              <w:t>Recommendations</w:t>
            </w:r>
          </w:p>
          <w:p w14:paraId="62B4AEDD" w14:textId="4A474063" w:rsidR="0010082E" w:rsidRPr="0010082E" w:rsidRDefault="0010082E" w:rsidP="0010082E">
            <w:pPr>
              <w:rPr>
                <w:rFonts w:ascii="Times New Roman" w:hAnsi="Times New Roman" w:cs="Times New Roman"/>
                <w:b/>
                <w:sz w:val="24"/>
                <w:szCs w:val="24"/>
              </w:rPr>
            </w:pPr>
          </w:p>
        </w:tc>
        <w:tc>
          <w:tcPr>
            <w:tcW w:w="1259" w:type="dxa"/>
          </w:tcPr>
          <w:p w14:paraId="48A54919" w14:textId="6FC095FF" w:rsidR="00B80C0B" w:rsidRDefault="0010082E" w:rsidP="00C50EDF">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…..Pg</w:t>
            </w:r>
            <w:r>
              <w:rPr>
                <w:rFonts w:ascii="Times New Roman" w:hAnsi="Times New Roman" w:cs="Times New Roman"/>
                <w:sz w:val="24"/>
                <w:szCs w:val="24"/>
              </w:rPr>
              <w:t>. 37</w:t>
            </w:r>
          </w:p>
        </w:tc>
      </w:tr>
      <w:tr w:rsidR="00B80C0B" w14:paraId="35B53F06" w14:textId="77777777" w:rsidTr="00BC7C95">
        <w:tc>
          <w:tcPr>
            <w:tcW w:w="7230" w:type="dxa"/>
          </w:tcPr>
          <w:p w14:paraId="276B206F" w14:textId="77777777" w:rsidR="00B80C0B" w:rsidRDefault="0010082E" w:rsidP="0010082E">
            <w:pPr>
              <w:rPr>
                <w:rFonts w:ascii="Times New Roman" w:hAnsi="Times New Roman" w:cs="Times New Roman"/>
                <w:b/>
                <w:sz w:val="24"/>
                <w:szCs w:val="24"/>
              </w:rPr>
            </w:pPr>
            <w:r>
              <w:rPr>
                <w:rFonts w:ascii="Times New Roman" w:hAnsi="Times New Roman" w:cs="Times New Roman"/>
                <w:b/>
                <w:sz w:val="24"/>
                <w:szCs w:val="24"/>
              </w:rPr>
              <w:t>References</w:t>
            </w:r>
          </w:p>
          <w:p w14:paraId="7520EB38" w14:textId="301B6E81" w:rsidR="0010082E" w:rsidRPr="0010082E" w:rsidRDefault="0010082E" w:rsidP="0010082E">
            <w:pPr>
              <w:rPr>
                <w:rFonts w:ascii="Times New Roman" w:hAnsi="Times New Roman" w:cs="Times New Roman"/>
                <w:b/>
                <w:sz w:val="24"/>
                <w:szCs w:val="24"/>
              </w:rPr>
            </w:pPr>
          </w:p>
        </w:tc>
        <w:tc>
          <w:tcPr>
            <w:tcW w:w="1259" w:type="dxa"/>
          </w:tcPr>
          <w:p w14:paraId="0AECB3AA" w14:textId="2939F93D" w:rsidR="00B80C0B" w:rsidRDefault="00B80C0B" w:rsidP="0010082E">
            <w:pPr>
              <w:rPr>
                <w:rFonts w:ascii="Times New Roman" w:hAnsi="Times New Roman" w:cs="Times New Roman"/>
                <w:sz w:val="24"/>
                <w:szCs w:val="24"/>
              </w:rPr>
            </w:pPr>
            <w:r>
              <w:rPr>
                <w:rFonts w:ascii="Times New Roman" w:hAnsi="Times New Roman" w:cs="Times New Roman"/>
                <w:sz w:val="24"/>
                <w:szCs w:val="24"/>
              </w:rPr>
              <w:t>...….Pg.</w:t>
            </w:r>
            <w:r w:rsidR="0010082E">
              <w:rPr>
                <w:rFonts w:ascii="Times New Roman" w:hAnsi="Times New Roman" w:cs="Times New Roman"/>
                <w:sz w:val="24"/>
                <w:szCs w:val="24"/>
              </w:rPr>
              <w:t>38</w:t>
            </w:r>
          </w:p>
        </w:tc>
      </w:tr>
      <w:tr w:rsidR="00B80C0B" w14:paraId="61413CD1" w14:textId="77777777" w:rsidTr="00BC7C95">
        <w:tc>
          <w:tcPr>
            <w:tcW w:w="7230" w:type="dxa"/>
          </w:tcPr>
          <w:p w14:paraId="200674C2" w14:textId="3091EC33" w:rsidR="00B80C0B" w:rsidRDefault="00BC7C95" w:rsidP="0010082E">
            <w:pPr>
              <w:rPr>
                <w:rFonts w:ascii="Times New Roman" w:hAnsi="Times New Roman" w:cs="Times New Roman"/>
                <w:b/>
                <w:sz w:val="24"/>
                <w:szCs w:val="24"/>
              </w:rPr>
            </w:pPr>
            <w:r>
              <w:rPr>
                <w:rFonts w:ascii="Times New Roman" w:hAnsi="Times New Roman" w:cs="Times New Roman"/>
                <w:b/>
                <w:sz w:val="24"/>
                <w:szCs w:val="24"/>
              </w:rPr>
              <w:t>Appendix 1: Tax Calculations</w:t>
            </w:r>
          </w:p>
          <w:p w14:paraId="750A6C3C" w14:textId="2827F59E" w:rsidR="0010082E" w:rsidRPr="0010082E" w:rsidRDefault="0010082E" w:rsidP="0010082E">
            <w:pPr>
              <w:rPr>
                <w:rFonts w:ascii="Times New Roman" w:hAnsi="Times New Roman" w:cs="Times New Roman"/>
                <w:b/>
                <w:sz w:val="24"/>
                <w:szCs w:val="24"/>
              </w:rPr>
            </w:pPr>
          </w:p>
        </w:tc>
        <w:tc>
          <w:tcPr>
            <w:tcW w:w="1259" w:type="dxa"/>
          </w:tcPr>
          <w:p w14:paraId="2BE73DF9" w14:textId="33A7CA6E" w:rsidR="00B80C0B" w:rsidRDefault="00B80C0B" w:rsidP="0010082E">
            <w:pPr>
              <w:jc w:val="right"/>
              <w:rPr>
                <w:rFonts w:ascii="Times New Roman" w:hAnsi="Times New Roman" w:cs="Times New Roman"/>
                <w:sz w:val="24"/>
                <w:szCs w:val="24"/>
              </w:rPr>
            </w:pPr>
            <w:r>
              <w:rPr>
                <w:rFonts w:ascii="Times New Roman" w:hAnsi="Times New Roman" w:cs="Times New Roman"/>
                <w:sz w:val="24"/>
                <w:szCs w:val="24"/>
              </w:rPr>
              <w:t>…</w:t>
            </w:r>
            <w:r w:rsidR="0010082E">
              <w:rPr>
                <w:rFonts w:ascii="Times New Roman" w:hAnsi="Times New Roman" w:cs="Times New Roman"/>
                <w:sz w:val="24"/>
                <w:szCs w:val="24"/>
              </w:rPr>
              <w:t>..</w:t>
            </w:r>
            <w:r>
              <w:rPr>
                <w:rFonts w:ascii="Times New Roman" w:hAnsi="Times New Roman" w:cs="Times New Roman"/>
                <w:sz w:val="24"/>
                <w:szCs w:val="24"/>
              </w:rPr>
              <w:t>..Pg.</w:t>
            </w:r>
            <w:r w:rsidR="0010082E">
              <w:rPr>
                <w:rFonts w:ascii="Times New Roman" w:hAnsi="Times New Roman" w:cs="Times New Roman"/>
                <w:sz w:val="24"/>
                <w:szCs w:val="24"/>
              </w:rPr>
              <w:t>41</w:t>
            </w:r>
          </w:p>
        </w:tc>
      </w:tr>
      <w:tr w:rsidR="00B80C0B" w14:paraId="3A30810C" w14:textId="77777777" w:rsidTr="00BC7C95">
        <w:tc>
          <w:tcPr>
            <w:tcW w:w="7230" w:type="dxa"/>
          </w:tcPr>
          <w:p w14:paraId="40A10EDC" w14:textId="0AE9E91A" w:rsidR="00B80C0B" w:rsidRDefault="0010082E" w:rsidP="0010082E">
            <w:pPr>
              <w:rPr>
                <w:rFonts w:ascii="Times New Roman" w:hAnsi="Times New Roman" w:cs="Times New Roman"/>
                <w:b/>
                <w:sz w:val="24"/>
                <w:szCs w:val="24"/>
              </w:rPr>
            </w:pPr>
            <w:r w:rsidRPr="0010082E">
              <w:rPr>
                <w:rFonts w:ascii="Times New Roman" w:hAnsi="Times New Roman" w:cs="Times New Roman"/>
                <w:b/>
                <w:sz w:val="24"/>
                <w:szCs w:val="24"/>
              </w:rPr>
              <w:t>Appendix</w:t>
            </w:r>
            <w:r>
              <w:rPr>
                <w:rFonts w:ascii="Times New Roman" w:hAnsi="Times New Roman" w:cs="Times New Roman"/>
                <w:b/>
                <w:sz w:val="24"/>
                <w:szCs w:val="24"/>
              </w:rPr>
              <w:t xml:space="preserve"> </w:t>
            </w:r>
            <w:r w:rsidR="00BC7C95">
              <w:rPr>
                <w:rFonts w:ascii="Times New Roman" w:hAnsi="Times New Roman" w:cs="Times New Roman"/>
                <w:b/>
                <w:sz w:val="24"/>
                <w:szCs w:val="24"/>
              </w:rPr>
              <w:t xml:space="preserve">2: </w:t>
            </w:r>
            <w:r>
              <w:rPr>
                <w:rFonts w:ascii="Times New Roman" w:hAnsi="Times New Roman" w:cs="Times New Roman"/>
                <w:b/>
                <w:sz w:val="24"/>
                <w:szCs w:val="24"/>
              </w:rPr>
              <w:t xml:space="preserve">NPV </w:t>
            </w:r>
            <w:r w:rsidR="00BC7C95">
              <w:rPr>
                <w:rFonts w:ascii="Times New Roman" w:hAnsi="Times New Roman" w:cs="Times New Roman"/>
                <w:b/>
                <w:sz w:val="24"/>
                <w:szCs w:val="24"/>
              </w:rPr>
              <w:t xml:space="preserve">Formula </w:t>
            </w:r>
          </w:p>
          <w:p w14:paraId="53CDF859" w14:textId="07B18752" w:rsidR="0010082E" w:rsidRPr="0010082E" w:rsidRDefault="0010082E" w:rsidP="0010082E">
            <w:pPr>
              <w:rPr>
                <w:rFonts w:ascii="Times New Roman" w:hAnsi="Times New Roman" w:cs="Times New Roman"/>
                <w:b/>
                <w:sz w:val="24"/>
                <w:szCs w:val="24"/>
              </w:rPr>
            </w:pPr>
          </w:p>
        </w:tc>
        <w:tc>
          <w:tcPr>
            <w:tcW w:w="1259" w:type="dxa"/>
          </w:tcPr>
          <w:p w14:paraId="1FBD3F42" w14:textId="0A400FF4" w:rsidR="00B80C0B" w:rsidRDefault="00B80C0B" w:rsidP="0010082E">
            <w:pPr>
              <w:rPr>
                <w:rFonts w:ascii="Times New Roman" w:hAnsi="Times New Roman" w:cs="Times New Roman"/>
                <w:sz w:val="24"/>
                <w:szCs w:val="24"/>
              </w:rPr>
            </w:pPr>
            <w:r>
              <w:rPr>
                <w:rFonts w:ascii="Times New Roman" w:hAnsi="Times New Roman" w:cs="Times New Roman"/>
                <w:sz w:val="24"/>
                <w:szCs w:val="24"/>
              </w:rPr>
              <w:lastRenderedPageBreak/>
              <w:t>……Pg.</w:t>
            </w:r>
            <w:r w:rsidR="0010082E">
              <w:rPr>
                <w:rFonts w:ascii="Times New Roman" w:hAnsi="Times New Roman" w:cs="Times New Roman"/>
                <w:sz w:val="24"/>
                <w:szCs w:val="24"/>
              </w:rPr>
              <w:t>42</w:t>
            </w:r>
          </w:p>
        </w:tc>
      </w:tr>
      <w:tr w:rsidR="00B80C0B" w14:paraId="52F9DBBE" w14:textId="77777777" w:rsidTr="00BC7C95">
        <w:tc>
          <w:tcPr>
            <w:tcW w:w="7230" w:type="dxa"/>
          </w:tcPr>
          <w:p w14:paraId="1D41F751" w14:textId="79C70685" w:rsidR="0010082E" w:rsidRDefault="0010082E" w:rsidP="0010082E">
            <w:pPr>
              <w:rPr>
                <w:rFonts w:ascii="Times New Roman" w:hAnsi="Times New Roman" w:cs="Times New Roman"/>
                <w:b/>
                <w:sz w:val="24"/>
                <w:szCs w:val="24"/>
              </w:rPr>
            </w:pPr>
            <w:r>
              <w:rPr>
                <w:rFonts w:ascii="Times New Roman" w:hAnsi="Times New Roman" w:cs="Times New Roman"/>
                <w:b/>
                <w:sz w:val="24"/>
                <w:szCs w:val="24"/>
              </w:rPr>
              <w:t>Appendix</w:t>
            </w:r>
            <w:r>
              <w:rPr>
                <w:rFonts w:ascii="Times New Roman" w:hAnsi="Times New Roman" w:cs="Times New Roman"/>
                <w:b/>
                <w:sz w:val="24"/>
                <w:szCs w:val="24"/>
              </w:rPr>
              <w:t xml:space="preserve"> </w:t>
            </w:r>
            <w:r w:rsidR="00BC7C95">
              <w:rPr>
                <w:rFonts w:ascii="Times New Roman" w:hAnsi="Times New Roman" w:cs="Times New Roman"/>
                <w:b/>
                <w:sz w:val="24"/>
                <w:szCs w:val="24"/>
              </w:rPr>
              <w:t xml:space="preserve">3: </w:t>
            </w:r>
            <w:r>
              <w:rPr>
                <w:rFonts w:ascii="Times New Roman" w:hAnsi="Times New Roman" w:cs="Times New Roman"/>
                <w:b/>
                <w:sz w:val="24"/>
                <w:szCs w:val="24"/>
              </w:rPr>
              <w:t xml:space="preserve">IRR </w:t>
            </w:r>
            <w:r w:rsidR="00BC7C95">
              <w:rPr>
                <w:rFonts w:ascii="Times New Roman" w:hAnsi="Times New Roman" w:cs="Times New Roman"/>
                <w:b/>
                <w:sz w:val="24"/>
                <w:szCs w:val="24"/>
              </w:rPr>
              <w:t xml:space="preserve">Of </w:t>
            </w:r>
            <w:r>
              <w:rPr>
                <w:rFonts w:ascii="Times New Roman" w:hAnsi="Times New Roman" w:cs="Times New Roman"/>
                <w:b/>
                <w:sz w:val="24"/>
                <w:szCs w:val="24"/>
              </w:rPr>
              <w:t xml:space="preserve">Investment C </w:t>
            </w:r>
            <w:r w:rsidR="00BC7C95">
              <w:rPr>
                <w:rFonts w:ascii="Times New Roman" w:hAnsi="Times New Roman" w:cs="Times New Roman"/>
                <w:b/>
                <w:sz w:val="24"/>
                <w:szCs w:val="24"/>
              </w:rPr>
              <w:t>Calculations</w:t>
            </w:r>
          </w:p>
          <w:p w14:paraId="71D37A6E" w14:textId="7184C329" w:rsidR="00B80C0B" w:rsidRPr="0010082E" w:rsidRDefault="00B80C0B" w:rsidP="0010082E">
            <w:pPr>
              <w:rPr>
                <w:rFonts w:ascii="Times New Roman" w:hAnsi="Times New Roman" w:cs="Times New Roman"/>
                <w:b/>
                <w:sz w:val="24"/>
                <w:szCs w:val="24"/>
              </w:rPr>
            </w:pPr>
          </w:p>
          <w:p w14:paraId="590CBC54" w14:textId="77777777" w:rsidR="00B80C0B" w:rsidRPr="005C30DC" w:rsidRDefault="00B80C0B" w:rsidP="00C50EDF">
            <w:pPr>
              <w:pStyle w:val="ListParagraph"/>
              <w:ind w:left="1224"/>
              <w:rPr>
                <w:rFonts w:ascii="Times New Roman" w:hAnsi="Times New Roman" w:cs="Times New Roman"/>
                <w:b/>
                <w:sz w:val="24"/>
                <w:szCs w:val="24"/>
              </w:rPr>
            </w:pPr>
          </w:p>
        </w:tc>
        <w:tc>
          <w:tcPr>
            <w:tcW w:w="1259" w:type="dxa"/>
          </w:tcPr>
          <w:p w14:paraId="58A1D1C8" w14:textId="4787673F" w:rsidR="00B80C0B" w:rsidRDefault="0010082E" w:rsidP="0010082E">
            <w:pPr>
              <w:jc w:val="right"/>
              <w:rPr>
                <w:rFonts w:ascii="Times New Roman" w:hAnsi="Times New Roman" w:cs="Times New Roman"/>
                <w:sz w:val="24"/>
                <w:szCs w:val="24"/>
              </w:rPr>
            </w:pPr>
            <w:r>
              <w:rPr>
                <w:rFonts w:ascii="Times New Roman" w:hAnsi="Times New Roman" w:cs="Times New Roman"/>
                <w:sz w:val="24"/>
                <w:szCs w:val="24"/>
              </w:rPr>
              <w:t>..</w:t>
            </w:r>
            <w:r w:rsidR="00B80C0B">
              <w:rPr>
                <w:rFonts w:ascii="Times New Roman" w:hAnsi="Times New Roman" w:cs="Times New Roman"/>
                <w:sz w:val="24"/>
                <w:szCs w:val="24"/>
              </w:rPr>
              <w:t>…..Pg.</w:t>
            </w:r>
            <w:r>
              <w:rPr>
                <w:rFonts w:ascii="Times New Roman" w:hAnsi="Times New Roman" w:cs="Times New Roman"/>
                <w:sz w:val="24"/>
                <w:szCs w:val="24"/>
              </w:rPr>
              <w:t>43</w:t>
            </w:r>
          </w:p>
        </w:tc>
      </w:tr>
      <w:tr w:rsidR="00B80C0B" w14:paraId="3482E87E" w14:textId="77777777" w:rsidTr="00BC7C95">
        <w:tc>
          <w:tcPr>
            <w:tcW w:w="7230" w:type="dxa"/>
          </w:tcPr>
          <w:p w14:paraId="06B9B1E6" w14:textId="221B579A" w:rsidR="0010082E" w:rsidRDefault="00BC7C95" w:rsidP="0010082E">
            <w:pPr>
              <w:rPr>
                <w:rFonts w:ascii="Times New Roman" w:hAnsi="Times New Roman" w:cs="Times New Roman"/>
                <w:b/>
                <w:sz w:val="24"/>
                <w:szCs w:val="24"/>
              </w:rPr>
            </w:pPr>
            <w:r>
              <w:rPr>
                <w:rFonts w:ascii="Times New Roman" w:hAnsi="Times New Roman" w:cs="Times New Roman"/>
                <w:b/>
                <w:sz w:val="24"/>
                <w:szCs w:val="24"/>
              </w:rPr>
              <w:t>Appendix 4: Discount Rate Calculations</w:t>
            </w:r>
          </w:p>
          <w:p w14:paraId="566FEC0D" w14:textId="12C1D24D" w:rsidR="00B80C0B" w:rsidRPr="0010082E" w:rsidRDefault="00B80C0B" w:rsidP="0010082E">
            <w:pPr>
              <w:rPr>
                <w:rFonts w:ascii="Times New Roman" w:hAnsi="Times New Roman" w:cs="Times New Roman"/>
                <w:b/>
                <w:sz w:val="24"/>
                <w:szCs w:val="24"/>
              </w:rPr>
            </w:pPr>
          </w:p>
          <w:p w14:paraId="1EBF9B5F" w14:textId="77777777" w:rsidR="00B80C0B" w:rsidRPr="005C30DC" w:rsidRDefault="00B80C0B" w:rsidP="00C50EDF">
            <w:pPr>
              <w:pStyle w:val="ListParagraph"/>
              <w:ind w:left="792"/>
              <w:rPr>
                <w:rFonts w:ascii="Times New Roman" w:hAnsi="Times New Roman" w:cs="Times New Roman"/>
                <w:b/>
                <w:sz w:val="24"/>
                <w:szCs w:val="24"/>
              </w:rPr>
            </w:pPr>
          </w:p>
        </w:tc>
        <w:tc>
          <w:tcPr>
            <w:tcW w:w="1259" w:type="dxa"/>
          </w:tcPr>
          <w:p w14:paraId="37B84D86" w14:textId="4482B0CE" w:rsidR="00B80C0B" w:rsidRDefault="00B80C0B" w:rsidP="00C50EDF">
            <w:pPr>
              <w:jc w:val="right"/>
              <w:rPr>
                <w:rFonts w:ascii="Times New Roman" w:hAnsi="Times New Roman" w:cs="Times New Roman"/>
                <w:sz w:val="24"/>
                <w:szCs w:val="24"/>
              </w:rPr>
            </w:pPr>
            <w:r>
              <w:rPr>
                <w:rFonts w:ascii="Times New Roman" w:hAnsi="Times New Roman" w:cs="Times New Roman"/>
                <w:sz w:val="24"/>
                <w:szCs w:val="24"/>
              </w:rPr>
              <w:t>……Pg.</w:t>
            </w:r>
            <w:r w:rsidR="0010082E">
              <w:rPr>
                <w:rFonts w:ascii="Times New Roman" w:hAnsi="Times New Roman" w:cs="Times New Roman"/>
                <w:sz w:val="24"/>
                <w:szCs w:val="24"/>
              </w:rPr>
              <w:t>45</w:t>
            </w:r>
          </w:p>
        </w:tc>
      </w:tr>
      <w:tr w:rsidR="0010082E" w14:paraId="32CFFC92" w14:textId="77777777" w:rsidTr="00BC7C95">
        <w:tc>
          <w:tcPr>
            <w:tcW w:w="7230" w:type="dxa"/>
          </w:tcPr>
          <w:p w14:paraId="1CEA855F" w14:textId="02395926" w:rsidR="0010082E" w:rsidRDefault="0010082E" w:rsidP="0010082E">
            <w:pPr>
              <w:rPr>
                <w:rFonts w:ascii="Times New Roman" w:hAnsi="Times New Roman" w:cs="Times New Roman"/>
                <w:b/>
                <w:sz w:val="24"/>
                <w:szCs w:val="24"/>
              </w:rPr>
            </w:pPr>
            <w:r>
              <w:rPr>
                <w:rFonts w:ascii="Times New Roman" w:hAnsi="Times New Roman" w:cs="Times New Roman"/>
                <w:b/>
                <w:sz w:val="24"/>
                <w:szCs w:val="24"/>
              </w:rPr>
              <w:t>Appendix</w:t>
            </w:r>
            <w:r>
              <w:rPr>
                <w:rFonts w:ascii="Times New Roman" w:hAnsi="Times New Roman" w:cs="Times New Roman"/>
                <w:b/>
                <w:sz w:val="24"/>
                <w:szCs w:val="24"/>
              </w:rPr>
              <w:t xml:space="preserve"> </w:t>
            </w:r>
            <w:r w:rsidR="00BC7C95">
              <w:rPr>
                <w:rFonts w:ascii="Times New Roman" w:hAnsi="Times New Roman" w:cs="Times New Roman"/>
                <w:b/>
                <w:sz w:val="24"/>
                <w:szCs w:val="24"/>
              </w:rPr>
              <w:t xml:space="preserve">5: </w:t>
            </w:r>
            <w:r>
              <w:rPr>
                <w:rFonts w:ascii="Times New Roman" w:hAnsi="Times New Roman" w:cs="Times New Roman"/>
                <w:b/>
                <w:sz w:val="24"/>
                <w:szCs w:val="24"/>
              </w:rPr>
              <w:t xml:space="preserve">IRR Appraisal </w:t>
            </w:r>
            <w:r w:rsidR="008020BD">
              <w:rPr>
                <w:rFonts w:ascii="Times New Roman" w:hAnsi="Times New Roman" w:cs="Times New Roman"/>
                <w:b/>
                <w:sz w:val="24"/>
                <w:szCs w:val="24"/>
              </w:rPr>
              <w:t>for</w:t>
            </w:r>
            <w:r w:rsidR="00BC7C95">
              <w:rPr>
                <w:rFonts w:ascii="Times New Roman" w:hAnsi="Times New Roman" w:cs="Times New Roman"/>
                <w:b/>
                <w:sz w:val="24"/>
                <w:szCs w:val="24"/>
              </w:rPr>
              <w:t xml:space="preserve"> </w:t>
            </w:r>
            <w:r>
              <w:rPr>
                <w:rFonts w:ascii="Times New Roman" w:hAnsi="Times New Roman" w:cs="Times New Roman"/>
                <w:b/>
                <w:sz w:val="24"/>
                <w:szCs w:val="24"/>
              </w:rPr>
              <w:t xml:space="preserve">Investment A </w:t>
            </w:r>
          </w:p>
          <w:p w14:paraId="2ED3E445" w14:textId="77777777" w:rsidR="0010082E" w:rsidRPr="0010082E" w:rsidRDefault="0010082E" w:rsidP="0010082E">
            <w:pPr>
              <w:rPr>
                <w:rFonts w:ascii="Times New Roman" w:hAnsi="Times New Roman" w:cs="Times New Roman"/>
                <w:b/>
                <w:sz w:val="24"/>
                <w:szCs w:val="24"/>
              </w:rPr>
            </w:pPr>
          </w:p>
        </w:tc>
        <w:tc>
          <w:tcPr>
            <w:tcW w:w="1259" w:type="dxa"/>
          </w:tcPr>
          <w:p w14:paraId="11E900CA" w14:textId="157F9768" w:rsidR="0010082E" w:rsidRDefault="0010082E" w:rsidP="00C50EDF">
            <w:pPr>
              <w:jc w:val="right"/>
              <w:rPr>
                <w:rFonts w:ascii="Times New Roman" w:hAnsi="Times New Roman" w:cs="Times New Roman"/>
                <w:sz w:val="24"/>
                <w:szCs w:val="24"/>
              </w:rPr>
            </w:pPr>
            <w:r>
              <w:rPr>
                <w:rFonts w:ascii="Times New Roman" w:hAnsi="Times New Roman" w:cs="Times New Roman"/>
                <w:sz w:val="24"/>
                <w:szCs w:val="24"/>
              </w:rPr>
              <w:t>…...Pg. 46</w:t>
            </w:r>
          </w:p>
        </w:tc>
      </w:tr>
      <w:tr w:rsidR="0010082E" w14:paraId="495E7762" w14:textId="77777777" w:rsidTr="00BC7C95">
        <w:tc>
          <w:tcPr>
            <w:tcW w:w="7230" w:type="dxa"/>
          </w:tcPr>
          <w:p w14:paraId="6C0B458E" w14:textId="282FB174" w:rsidR="0010082E" w:rsidRDefault="0010082E" w:rsidP="0010082E">
            <w:pPr>
              <w:rPr>
                <w:rFonts w:ascii="Times New Roman" w:hAnsi="Times New Roman" w:cs="Times New Roman"/>
                <w:b/>
                <w:sz w:val="24"/>
                <w:szCs w:val="24"/>
              </w:rPr>
            </w:pPr>
            <w:r>
              <w:rPr>
                <w:rFonts w:ascii="Times New Roman" w:hAnsi="Times New Roman" w:cs="Times New Roman"/>
                <w:b/>
                <w:sz w:val="24"/>
                <w:szCs w:val="24"/>
              </w:rPr>
              <w:t>Appendix</w:t>
            </w:r>
            <w:r>
              <w:rPr>
                <w:rFonts w:ascii="Times New Roman" w:hAnsi="Times New Roman" w:cs="Times New Roman"/>
                <w:b/>
                <w:sz w:val="24"/>
                <w:szCs w:val="24"/>
              </w:rPr>
              <w:t xml:space="preserve"> </w:t>
            </w:r>
            <w:r w:rsidR="00BC7C95">
              <w:rPr>
                <w:rFonts w:ascii="Times New Roman" w:hAnsi="Times New Roman" w:cs="Times New Roman"/>
                <w:b/>
                <w:sz w:val="24"/>
                <w:szCs w:val="24"/>
              </w:rPr>
              <w:t xml:space="preserve">6: IRR Of Appraisal </w:t>
            </w:r>
            <w:r w:rsidR="008020BD">
              <w:rPr>
                <w:rFonts w:ascii="Times New Roman" w:hAnsi="Times New Roman" w:cs="Times New Roman"/>
                <w:b/>
                <w:sz w:val="24"/>
                <w:szCs w:val="24"/>
              </w:rPr>
              <w:t>of</w:t>
            </w:r>
            <w:r w:rsidR="00BC7C95">
              <w:rPr>
                <w:rFonts w:ascii="Times New Roman" w:hAnsi="Times New Roman" w:cs="Times New Roman"/>
                <w:b/>
                <w:sz w:val="24"/>
                <w:szCs w:val="24"/>
              </w:rPr>
              <w:t xml:space="preserve"> Investment B</w:t>
            </w:r>
          </w:p>
          <w:p w14:paraId="1F3E7A0C" w14:textId="77777777" w:rsidR="0010082E" w:rsidRPr="0010082E" w:rsidRDefault="0010082E" w:rsidP="0010082E">
            <w:pPr>
              <w:rPr>
                <w:rFonts w:ascii="Times New Roman" w:hAnsi="Times New Roman" w:cs="Times New Roman"/>
                <w:b/>
                <w:sz w:val="24"/>
                <w:szCs w:val="24"/>
              </w:rPr>
            </w:pPr>
          </w:p>
        </w:tc>
        <w:tc>
          <w:tcPr>
            <w:tcW w:w="1259" w:type="dxa"/>
          </w:tcPr>
          <w:p w14:paraId="3ADCF2E1" w14:textId="1D8F23CF" w:rsidR="0010082E" w:rsidRDefault="00BC7C95" w:rsidP="00C50EDF">
            <w:pPr>
              <w:jc w:val="right"/>
              <w:rPr>
                <w:rFonts w:ascii="Times New Roman" w:hAnsi="Times New Roman" w:cs="Times New Roman"/>
                <w:sz w:val="24"/>
                <w:szCs w:val="24"/>
              </w:rPr>
            </w:pPr>
            <w:r w:rsidRPr="00BC7C95">
              <w:rPr>
                <w:rFonts w:ascii="Times New Roman" w:hAnsi="Times New Roman" w:cs="Times New Roman"/>
                <w:sz w:val="24"/>
                <w:szCs w:val="24"/>
              </w:rPr>
              <w:t>…...Pg. 4</w:t>
            </w:r>
            <w:r>
              <w:rPr>
                <w:rFonts w:ascii="Times New Roman" w:hAnsi="Times New Roman" w:cs="Times New Roman"/>
                <w:sz w:val="24"/>
                <w:szCs w:val="24"/>
              </w:rPr>
              <w:t>7</w:t>
            </w:r>
          </w:p>
        </w:tc>
      </w:tr>
      <w:tr w:rsidR="0010082E" w14:paraId="68CE6A42" w14:textId="77777777" w:rsidTr="00BC7C95">
        <w:tc>
          <w:tcPr>
            <w:tcW w:w="7230" w:type="dxa"/>
          </w:tcPr>
          <w:p w14:paraId="077853B2" w14:textId="3E9D7953" w:rsidR="0010082E" w:rsidRDefault="0010082E" w:rsidP="0010082E">
            <w:pPr>
              <w:rPr>
                <w:rFonts w:ascii="Times New Roman" w:hAnsi="Times New Roman" w:cs="Times New Roman"/>
                <w:b/>
                <w:sz w:val="24"/>
                <w:szCs w:val="24"/>
              </w:rPr>
            </w:pPr>
            <w:r>
              <w:rPr>
                <w:rFonts w:ascii="Times New Roman" w:hAnsi="Times New Roman" w:cs="Times New Roman"/>
                <w:b/>
                <w:sz w:val="24"/>
                <w:szCs w:val="24"/>
              </w:rPr>
              <w:t>Appendix</w:t>
            </w:r>
            <w:r w:rsidR="00BC7C95">
              <w:rPr>
                <w:rFonts w:ascii="Times New Roman" w:hAnsi="Times New Roman" w:cs="Times New Roman"/>
                <w:b/>
                <w:sz w:val="24"/>
                <w:szCs w:val="24"/>
              </w:rPr>
              <w:t xml:space="preserve"> 7: </w:t>
            </w:r>
            <w:r w:rsidR="008020BD">
              <w:rPr>
                <w:rFonts w:ascii="Times New Roman" w:hAnsi="Times New Roman" w:cs="Times New Roman"/>
                <w:b/>
                <w:sz w:val="24"/>
                <w:szCs w:val="24"/>
              </w:rPr>
              <w:t>Best- and Worst-Case</w:t>
            </w:r>
            <w:r w:rsidR="00BC7C95">
              <w:rPr>
                <w:rFonts w:ascii="Times New Roman" w:hAnsi="Times New Roman" w:cs="Times New Roman"/>
                <w:b/>
                <w:sz w:val="24"/>
                <w:szCs w:val="24"/>
              </w:rPr>
              <w:t xml:space="preserve"> Scenario Calculations</w:t>
            </w:r>
          </w:p>
          <w:p w14:paraId="27DBBA23" w14:textId="77777777" w:rsidR="0010082E" w:rsidRPr="0010082E" w:rsidRDefault="0010082E" w:rsidP="0010082E">
            <w:pPr>
              <w:rPr>
                <w:rFonts w:ascii="Times New Roman" w:hAnsi="Times New Roman" w:cs="Times New Roman"/>
                <w:b/>
                <w:sz w:val="24"/>
                <w:szCs w:val="24"/>
              </w:rPr>
            </w:pPr>
          </w:p>
        </w:tc>
        <w:tc>
          <w:tcPr>
            <w:tcW w:w="1259" w:type="dxa"/>
          </w:tcPr>
          <w:p w14:paraId="3380A1DD" w14:textId="7DD62800" w:rsidR="0010082E" w:rsidRDefault="00BC7C95" w:rsidP="00C50EDF">
            <w:pPr>
              <w:jc w:val="right"/>
              <w:rPr>
                <w:rFonts w:ascii="Times New Roman" w:hAnsi="Times New Roman" w:cs="Times New Roman"/>
                <w:sz w:val="24"/>
                <w:szCs w:val="24"/>
              </w:rPr>
            </w:pPr>
            <w:r w:rsidRPr="00BC7C95">
              <w:rPr>
                <w:rFonts w:ascii="Times New Roman" w:hAnsi="Times New Roman" w:cs="Times New Roman"/>
                <w:sz w:val="24"/>
                <w:szCs w:val="24"/>
              </w:rPr>
              <w:t>…...Pg. 4</w:t>
            </w:r>
            <w:r>
              <w:rPr>
                <w:rFonts w:ascii="Times New Roman" w:hAnsi="Times New Roman" w:cs="Times New Roman"/>
                <w:sz w:val="24"/>
                <w:szCs w:val="24"/>
              </w:rPr>
              <w:t>8</w:t>
            </w:r>
          </w:p>
        </w:tc>
      </w:tr>
      <w:tr w:rsidR="0010082E" w14:paraId="3C55FE32" w14:textId="77777777" w:rsidTr="00BC7C95">
        <w:tc>
          <w:tcPr>
            <w:tcW w:w="7230" w:type="dxa"/>
          </w:tcPr>
          <w:p w14:paraId="2E2F97ED" w14:textId="67C1217A" w:rsidR="0010082E" w:rsidRDefault="0010082E" w:rsidP="0010082E">
            <w:pPr>
              <w:rPr>
                <w:rFonts w:ascii="Times New Roman" w:hAnsi="Times New Roman" w:cs="Times New Roman"/>
                <w:b/>
                <w:sz w:val="24"/>
                <w:szCs w:val="24"/>
              </w:rPr>
            </w:pPr>
            <w:r>
              <w:rPr>
                <w:rFonts w:ascii="Times New Roman" w:hAnsi="Times New Roman" w:cs="Times New Roman"/>
                <w:b/>
                <w:sz w:val="24"/>
                <w:szCs w:val="24"/>
              </w:rPr>
              <w:t>Appendix</w:t>
            </w:r>
            <w:r w:rsidR="00BC7C95">
              <w:rPr>
                <w:rFonts w:ascii="Times New Roman" w:hAnsi="Times New Roman" w:cs="Times New Roman"/>
                <w:b/>
                <w:sz w:val="24"/>
                <w:szCs w:val="24"/>
              </w:rPr>
              <w:t xml:space="preserve"> 8: Scaled Investment </w:t>
            </w:r>
            <w:r w:rsidR="008020BD">
              <w:rPr>
                <w:rFonts w:ascii="Times New Roman" w:hAnsi="Times New Roman" w:cs="Times New Roman"/>
                <w:b/>
                <w:sz w:val="24"/>
                <w:szCs w:val="24"/>
              </w:rPr>
              <w:t>of</w:t>
            </w:r>
            <w:r w:rsidR="00BC7C95">
              <w:rPr>
                <w:rFonts w:ascii="Times New Roman" w:hAnsi="Times New Roman" w:cs="Times New Roman"/>
                <w:b/>
                <w:sz w:val="24"/>
                <w:szCs w:val="24"/>
              </w:rPr>
              <w:t xml:space="preserve"> </w:t>
            </w:r>
            <w:r w:rsidR="008020BD">
              <w:rPr>
                <w:rFonts w:ascii="Times New Roman" w:hAnsi="Times New Roman" w:cs="Times New Roman"/>
                <w:b/>
                <w:sz w:val="24"/>
                <w:szCs w:val="24"/>
              </w:rPr>
              <w:t>a</w:t>
            </w:r>
            <w:r w:rsidR="00BC7C95">
              <w:rPr>
                <w:rFonts w:ascii="Times New Roman" w:hAnsi="Times New Roman" w:cs="Times New Roman"/>
                <w:b/>
                <w:sz w:val="24"/>
                <w:szCs w:val="24"/>
              </w:rPr>
              <w:t xml:space="preserve"> Calculations </w:t>
            </w:r>
          </w:p>
          <w:p w14:paraId="58DD17D3" w14:textId="77777777" w:rsidR="0010082E" w:rsidRPr="0010082E" w:rsidRDefault="0010082E" w:rsidP="0010082E">
            <w:pPr>
              <w:rPr>
                <w:rFonts w:ascii="Times New Roman" w:hAnsi="Times New Roman" w:cs="Times New Roman"/>
                <w:b/>
                <w:sz w:val="24"/>
                <w:szCs w:val="24"/>
              </w:rPr>
            </w:pPr>
          </w:p>
        </w:tc>
        <w:tc>
          <w:tcPr>
            <w:tcW w:w="1259" w:type="dxa"/>
          </w:tcPr>
          <w:p w14:paraId="34E7D152" w14:textId="74CA618C" w:rsidR="0010082E" w:rsidRDefault="00BC7C95" w:rsidP="00C50EDF">
            <w:pPr>
              <w:jc w:val="right"/>
              <w:rPr>
                <w:rFonts w:ascii="Times New Roman" w:hAnsi="Times New Roman" w:cs="Times New Roman"/>
                <w:sz w:val="24"/>
                <w:szCs w:val="24"/>
              </w:rPr>
            </w:pPr>
            <w:r w:rsidRPr="00BC7C95">
              <w:rPr>
                <w:rFonts w:ascii="Times New Roman" w:hAnsi="Times New Roman" w:cs="Times New Roman"/>
                <w:sz w:val="24"/>
                <w:szCs w:val="24"/>
              </w:rPr>
              <w:t>…...Pg. 4</w:t>
            </w:r>
            <w:r>
              <w:rPr>
                <w:rFonts w:ascii="Times New Roman" w:hAnsi="Times New Roman" w:cs="Times New Roman"/>
                <w:sz w:val="24"/>
                <w:szCs w:val="24"/>
              </w:rPr>
              <w:t>9</w:t>
            </w:r>
          </w:p>
        </w:tc>
      </w:tr>
      <w:tr w:rsidR="0010082E" w14:paraId="09694B13" w14:textId="77777777" w:rsidTr="00BC7C95">
        <w:tc>
          <w:tcPr>
            <w:tcW w:w="7230" w:type="dxa"/>
          </w:tcPr>
          <w:p w14:paraId="72E424C7" w14:textId="295D18FE" w:rsidR="0010082E" w:rsidRDefault="0010082E" w:rsidP="0010082E">
            <w:pPr>
              <w:rPr>
                <w:rFonts w:ascii="Times New Roman" w:hAnsi="Times New Roman" w:cs="Times New Roman"/>
                <w:b/>
                <w:sz w:val="24"/>
                <w:szCs w:val="24"/>
              </w:rPr>
            </w:pPr>
          </w:p>
          <w:p w14:paraId="563744DD" w14:textId="77777777" w:rsidR="0010082E" w:rsidRPr="0010082E" w:rsidRDefault="0010082E" w:rsidP="0010082E">
            <w:pPr>
              <w:rPr>
                <w:rFonts w:ascii="Times New Roman" w:hAnsi="Times New Roman" w:cs="Times New Roman"/>
                <w:b/>
                <w:sz w:val="24"/>
                <w:szCs w:val="24"/>
              </w:rPr>
            </w:pPr>
          </w:p>
        </w:tc>
        <w:tc>
          <w:tcPr>
            <w:tcW w:w="1259" w:type="dxa"/>
          </w:tcPr>
          <w:p w14:paraId="2159B45E" w14:textId="77777777" w:rsidR="0010082E" w:rsidRDefault="0010082E" w:rsidP="00C50EDF">
            <w:pPr>
              <w:jc w:val="right"/>
              <w:rPr>
                <w:rFonts w:ascii="Times New Roman" w:hAnsi="Times New Roman" w:cs="Times New Roman"/>
                <w:sz w:val="24"/>
                <w:szCs w:val="24"/>
              </w:rPr>
            </w:pPr>
          </w:p>
        </w:tc>
      </w:tr>
      <w:tr w:rsidR="0010082E" w14:paraId="18F9685D" w14:textId="77777777" w:rsidTr="00BC7C95">
        <w:tc>
          <w:tcPr>
            <w:tcW w:w="7230" w:type="dxa"/>
          </w:tcPr>
          <w:p w14:paraId="5BE73F69" w14:textId="77777777" w:rsidR="0010082E" w:rsidRPr="0010082E" w:rsidRDefault="0010082E" w:rsidP="0010082E">
            <w:pPr>
              <w:rPr>
                <w:rFonts w:ascii="Times New Roman" w:hAnsi="Times New Roman" w:cs="Times New Roman"/>
                <w:b/>
                <w:sz w:val="24"/>
                <w:szCs w:val="24"/>
              </w:rPr>
            </w:pPr>
          </w:p>
        </w:tc>
        <w:tc>
          <w:tcPr>
            <w:tcW w:w="1259" w:type="dxa"/>
          </w:tcPr>
          <w:p w14:paraId="51788E56" w14:textId="77777777" w:rsidR="0010082E" w:rsidRDefault="0010082E" w:rsidP="00C50EDF">
            <w:pPr>
              <w:jc w:val="right"/>
              <w:rPr>
                <w:rFonts w:ascii="Times New Roman" w:hAnsi="Times New Roman" w:cs="Times New Roman"/>
                <w:sz w:val="24"/>
                <w:szCs w:val="24"/>
              </w:rPr>
            </w:pPr>
          </w:p>
        </w:tc>
      </w:tr>
      <w:tr w:rsidR="0010082E" w14:paraId="33E984E0" w14:textId="77777777" w:rsidTr="00BC7C95">
        <w:tc>
          <w:tcPr>
            <w:tcW w:w="7230" w:type="dxa"/>
          </w:tcPr>
          <w:p w14:paraId="3AEC3C99" w14:textId="77777777" w:rsidR="0010082E" w:rsidRPr="0010082E" w:rsidRDefault="0010082E" w:rsidP="0010082E">
            <w:pPr>
              <w:rPr>
                <w:rFonts w:ascii="Times New Roman" w:hAnsi="Times New Roman" w:cs="Times New Roman"/>
                <w:b/>
                <w:sz w:val="24"/>
                <w:szCs w:val="24"/>
              </w:rPr>
            </w:pPr>
          </w:p>
        </w:tc>
        <w:tc>
          <w:tcPr>
            <w:tcW w:w="1259" w:type="dxa"/>
          </w:tcPr>
          <w:p w14:paraId="13DD82A4" w14:textId="77777777" w:rsidR="0010082E" w:rsidRDefault="0010082E" w:rsidP="00C50EDF">
            <w:pPr>
              <w:jc w:val="right"/>
              <w:rPr>
                <w:rFonts w:ascii="Times New Roman" w:hAnsi="Times New Roman" w:cs="Times New Roman"/>
                <w:sz w:val="24"/>
                <w:szCs w:val="24"/>
              </w:rPr>
            </w:pPr>
          </w:p>
        </w:tc>
      </w:tr>
      <w:tr w:rsidR="0010082E" w14:paraId="19320B59" w14:textId="77777777" w:rsidTr="00BC7C95">
        <w:tc>
          <w:tcPr>
            <w:tcW w:w="7230" w:type="dxa"/>
          </w:tcPr>
          <w:p w14:paraId="754DAB36" w14:textId="77777777" w:rsidR="0010082E" w:rsidRPr="0010082E" w:rsidRDefault="0010082E" w:rsidP="0010082E">
            <w:pPr>
              <w:rPr>
                <w:rFonts w:ascii="Times New Roman" w:hAnsi="Times New Roman" w:cs="Times New Roman"/>
                <w:b/>
                <w:sz w:val="24"/>
                <w:szCs w:val="24"/>
              </w:rPr>
            </w:pPr>
          </w:p>
        </w:tc>
        <w:tc>
          <w:tcPr>
            <w:tcW w:w="1259" w:type="dxa"/>
          </w:tcPr>
          <w:p w14:paraId="3FAE34F2" w14:textId="77777777" w:rsidR="0010082E" w:rsidRDefault="0010082E" w:rsidP="00C50EDF">
            <w:pPr>
              <w:jc w:val="right"/>
              <w:rPr>
                <w:rFonts w:ascii="Times New Roman" w:hAnsi="Times New Roman" w:cs="Times New Roman"/>
                <w:sz w:val="24"/>
                <w:szCs w:val="24"/>
              </w:rPr>
            </w:pPr>
          </w:p>
        </w:tc>
      </w:tr>
    </w:tbl>
    <w:p w14:paraId="1CFA12BD" w14:textId="53400F6C" w:rsidR="00B80C0B" w:rsidRDefault="00B80C0B" w:rsidP="00805B2E">
      <w:pPr>
        <w:jc w:val="both"/>
        <w:rPr>
          <w:rFonts w:ascii="Times New Roman" w:hAnsi="Times New Roman" w:cs="Times New Roman"/>
          <w:sz w:val="36"/>
          <w:szCs w:val="36"/>
        </w:rPr>
      </w:pPr>
    </w:p>
    <w:p w14:paraId="5B9C8E34" w14:textId="20085748" w:rsidR="0060788F" w:rsidRDefault="0060788F" w:rsidP="00805B2E">
      <w:pPr>
        <w:jc w:val="both"/>
        <w:rPr>
          <w:rFonts w:ascii="Times New Roman" w:hAnsi="Times New Roman" w:cs="Times New Roman"/>
          <w:sz w:val="36"/>
          <w:szCs w:val="36"/>
        </w:rPr>
      </w:pPr>
    </w:p>
    <w:p w14:paraId="7B091854" w14:textId="26F7510B" w:rsidR="0060788F" w:rsidRDefault="0060788F" w:rsidP="00805B2E">
      <w:pPr>
        <w:jc w:val="both"/>
        <w:rPr>
          <w:rFonts w:ascii="Times New Roman" w:hAnsi="Times New Roman" w:cs="Times New Roman"/>
          <w:sz w:val="36"/>
          <w:szCs w:val="36"/>
        </w:rPr>
      </w:pPr>
    </w:p>
    <w:p w14:paraId="78ECD6A7" w14:textId="30F3C5B2" w:rsidR="0060788F" w:rsidRDefault="0060788F" w:rsidP="00805B2E">
      <w:pPr>
        <w:jc w:val="both"/>
        <w:rPr>
          <w:rFonts w:ascii="Times New Roman" w:hAnsi="Times New Roman" w:cs="Times New Roman"/>
          <w:sz w:val="36"/>
          <w:szCs w:val="36"/>
        </w:rPr>
      </w:pPr>
    </w:p>
    <w:p w14:paraId="12F40F6A" w14:textId="38000F81" w:rsidR="0060788F" w:rsidRDefault="0060788F" w:rsidP="00805B2E">
      <w:pPr>
        <w:jc w:val="both"/>
        <w:rPr>
          <w:rFonts w:ascii="Times New Roman" w:hAnsi="Times New Roman" w:cs="Times New Roman"/>
          <w:sz w:val="36"/>
          <w:szCs w:val="36"/>
        </w:rPr>
      </w:pPr>
    </w:p>
    <w:p w14:paraId="755F91F7" w14:textId="6E6FA338" w:rsidR="0060788F" w:rsidRDefault="0060788F" w:rsidP="00805B2E">
      <w:pPr>
        <w:jc w:val="both"/>
        <w:rPr>
          <w:rFonts w:ascii="Times New Roman" w:hAnsi="Times New Roman" w:cs="Times New Roman"/>
          <w:sz w:val="36"/>
          <w:szCs w:val="36"/>
        </w:rPr>
      </w:pPr>
    </w:p>
    <w:p w14:paraId="4BD58A2A" w14:textId="5A22399C" w:rsidR="0060788F" w:rsidRDefault="0060788F" w:rsidP="00805B2E">
      <w:pPr>
        <w:jc w:val="both"/>
        <w:rPr>
          <w:rFonts w:ascii="Times New Roman" w:hAnsi="Times New Roman" w:cs="Times New Roman"/>
          <w:sz w:val="36"/>
          <w:szCs w:val="36"/>
        </w:rPr>
      </w:pPr>
    </w:p>
    <w:p w14:paraId="6E08F308" w14:textId="6860602E" w:rsidR="0060788F" w:rsidRDefault="0060788F" w:rsidP="00805B2E">
      <w:pPr>
        <w:jc w:val="both"/>
        <w:rPr>
          <w:rFonts w:ascii="Times New Roman" w:hAnsi="Times New Roman" w:cs="Times New Roman"/>
          <w:sz w:val="36"/>
          <w:szCs w:val="36"/>
        </w:rPr>
      </w:pPr>
    </w:p>
    <w:p w14:paraId="5456C2AA" w14:textId="1F76DA90" w:rsidR="0060788F" w:rsidRDefault="0060788F" w:rsidP="00805B2E">
      <w:pPr>
        <w:jc w:val="both"/>
        <w:rPr>
          <w:rFonts w:ascii="Times New Roman" w:hAnsi="Times New Roman" w:cs="Times New Roman"/>
          <w:sz w:val="36"/>
          <w:szCs w:val="36"/>
        </w:rPr>
      </w:pPr>
    </w:p>
    <w:p w14:paraId="2DAB81E2" w14:textId="27A27E17" w:rsidR="0060788F" w:rsidRDefault="0060788F" w:rsidP="00805B2E">
      <w:pPr>
        <w:jc w:val="both"/>
        <w:rPr>
          <w:rFonts w:ascii="Times New Roman" w:hAnsi="Times New Roman" w:cs="Times New Roman"/>
          <w:sz w:val="36"/>
          <w:szCs w:val="36"/>
        </w:rPr>
      </w:pPr>
    </w:p>
    <w:p w14:paraId="1FCBFAAB" w14:textId="6F5C4271" w:rsidR="0060788F" w:rsidRDefault="0060788F" w:rsidP="00805B2E">
      <w:pPr>
        <w:jc w:val="both"/>
        <w:rPr>
          <w:rFonts w:ascii="Times New Roman" w:hAnsi="Times New Roman" w:cs="Times New Roman"/>
          <w:sz w:val="36"/>
          <w:szCs w:val="36"/>
        </w:rPr>
      </w:pPr>
    </w:p>
    <w:p w14:paraId="416DDE77" w14:textId="39C2EF94" w:rsidR="0060788F" w:rsidRDefault="0060788F" w:rsidP="00805B2E">
      <w:pPr>
        <w:jc w:val="both"/>
        <w:rPr>
          <w:rFonts w:ascii="Times New Roman" w:hAnsi="Times New Roman" w:cs="Times New Roman"/>
          <w:sz w:val="36"/>
          <w:szCs w:val="36"/>
        </w:rPr>
      </w:pPr>
    </w:p>
    <w:p w14:paraId="1F3BFD87" w14:textId="77777777" w:rsidR="0060788F" w:rsidRDefault="0060788F" w:rsidP="00805B2E">
      <w:pPr>
        <w:jc w:val="both"/>
        <w:rPr>
          <w:rFonts w:ascii="Times New Roman" w:hAnsi="Times New Roman" w:cs="Times New Roman"/>
          <w:sz w:val="36"/>
          <w:szCs w:val="36"/>
        </w:rPr>
      </w:pPr>
    </w:p>
    <w:p w14:paraId="2A3F27D3" w14:textId="77777777" w:rsidR="004E71A8" w:rsidRDefault="004E71A8" w:rsidP="004E71A8">
      <w:pPr>
        <w:pStyle w:val="Normal1"/>
        <w:jc w:val="left"/>
        <w:rPr>
          <w:rFonts w:ascii="Times New Roman" w:eastAsia="Times New Roman" w:hAnsi="Times New Roman" w:cs="Times New Roman"/>
          <w:b/>
          <w:sz w:val="24"/>
          <w:szCs w:val="24"/>
          <w:u w:val="single"/>
        </w:rPr>
      </w:pPr>
    </w:p>
    <w:p w14:paraId="53E792EE" w14:textId="2E83F474" w:rsidR="004E71A8" w:rsidRDefault="004E71A8" w:rsidP="004E71A8">
      <w:pPr>
        <w:pStyle w:val="Normal1"/>
        <w:ind w:left="147" w:firstLine="0"/>
        <w:jc w:val="left"/>
        <w:rPr>
          <w:rFonts w:ascii="Times New Roman" w:eastAsia="Times New Roman" w:hAnsi="Times New Roman" w:cs="Times New Roman"/>
          <w:b/>
          <w:sz w:val="24"/>
          <w:szCs w:val="24"/>
          <w:u w:val="double"/>
        </w:rPr>
      </w:pPr>
      <w:r w:rsidRPr="00D16FC0">
        <w:rPr>
          <w:rFonts w:ascii="Times New Roman" w:eastAsia="Times New Roman" w:hAnsi="Times New Roman" w:cs="Times New Roman"/>
          <w:b/>
          <w:sz w:val="24"/>
          <w:szCs w:val="24"/>
          <w:u w:val="double"/>
        </w:rPr>
        <w:lastRenderedPageBreak/>
        <w:t>Executive Summary</w:t>
      </w:r>
    </w:p>
    <w:p w14:paraId="1745C036" w14:textId="77777777" w:rsidR="004E71A8" w:rsidRPr="00D16FC0" w:rsidRDefault="004E71A8" w:rsidP="004E71A8">
      <w:pPr>
        <w:pStyle w:val="Normal1"/>
        <w:ind w:left="147" w:firstLine="0"/>
        <w:jc w:val="left"/>
        <w:rPr>
          <w:rFonts w:ascii="Times New Roman" w:eastAsia="Times New Roman" w:hAnsi="Times New Roman" w:cs="Times New Roman"/>
          <w:b/>
          <w:sz w:val="24"/>
          <w:szCs w:val="24"/>
          <w:u w:val="double"/>
        </w:rPr>
      </w:pPr>
    </w:p>
    <w:p w14:paraId="75FCA706" w14:textId="77777777" w:rsidR="004E71A8" w:rsidRDefault="004E71A8" w:rsidP="004E71A8">
      <w:pPr>
        <w:pStyle w:val="Normal1"/>
        <w:ind w:left="147" w:firstLine="0"/>
        <w:jc w:val="left"/>
        <w:rPr>
          <w:rFonts w:ascii="Times New Roman" w:eastAsia="Times New Roman" w:hAnsi="Times New Roman" w:cs="Times New Roman"/>
          <w:b/>
          <w:sz w:val="24"/>
          <w:szCs w:val="24"/>
        </w:rPr>
      </w:pPr>
    </w:p>
    <w:p w14:paraId="78A086F7" w14:textId="503BB54D" w:rsidR="004E71A8" w:rsidRDefault="004E71A8" w:rsidP="004E71A8">
      <w:pPr>
        <w:pStyle w:val="Normal1"/>
        <w:ind w:left="141"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Having completed the first steps in the “Investment Appraisal Process” (</w:t>
      </w:r>
      <w:r w:rsidR="008020BD">
        <w:rPr>
          <w:rFonts w:ascii="Times New Roman" w:eastAsia="Times New Roman" w:hAnsi="Times New Roman" w:cs="Times New Roman"/>
          <w:sz w:val="24"/>
          <w:szCs w:val="24"/>
        </w:rPr>
        <w:t>Antrill</w:t>
      </w:r>
      <w:r>
        <w:rPr>
          <w:rFonts w:ascii="Times New Roman" w:eastAsia="Times New Roman" w:hAnsi="Times New Roman" w:cs="Times New Roman"/>
          <w:sz w:val="24"/>
          <w:szCs w:val="24"/>
        </w:rPr>
        <w:t xml:space="preserve">, 2017, p. 175) of formulating potential opportunities that have a strategic fit, available to the company for investment over the next four years, James Plc before progressing requires a thoroughly assessment of the financial consequences of the potential investment (Myddelton, 2000, p. 51). This of vital importance, due to the vast sums and resources involved plus the difficulty for the business to stop once implemented (Antrill, 2017, p. 142). The CIMA (2018), supports the idea that through business planning, such as this, the finance and accounting function of James Plc has the potential of building “transformative changes” through improved decision making will result in “competitive advantage and value creation” (CIMA, 2018) for James PLC. </w:t>
      </w:r>
    </w:p>
    <w:p w14:paraId="078C7C32" w14:textId="77777777" w:rsidR="00BC7C95" w:rsidRDefault="00BC7C95" w:rsidP="004E71A8">
      <w:pPr>
        <w:pStyle w:val="Normal1"/>
        <w:ind w:left="141" w:firstLine="0"/>
        <w:jc w:val="left"/>
        <w:rPr>
          <w:rFonts w:ascii="Times New Roman" w:eastAsia="Times New Roman" w:hAnsi="Times New Roman" w:cs="Times New Roman"/>
          <w:sz w:val="24"/>
          <w:szCs w:val="24"/>
        </w:rPr>
      </w:pPr>
    </w:p>
    <w:p w14:paraId="4166A040" w14:textId="77777777" w:rsidR="004E71A8" w:rsidRDefault="004E71A8" w:rsidP="004E71A8">
      <w:pPr>
        <w:pStyle w:val="Normal1"/>
        <w:ind w:left="141"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directors of James Plc have isolated three potential business opportunities, which  could lead to the expansion of the business, with the aim to maximise shareholders wealth. These proposed routes for expansion are: </w:t>
      </w:r>
    </w:p>
    <w:p w14:paraId="191E8E18" w14:textId="77777777" w:rsidR="004E71A8" w:rsidRDefault="004E71A8" w:rsidP="004E71A8">
      <w:pPr>
        <w:pStyle w:val="Normal1"/>
        <w:jc w:val="left"/>
        <w:rPr>
          <w:rFonts w:ascii="Times New Roman" w:eastAsia="Times New Roman" w:hAnsi="Times New Roman" w:cs="Times New Roman"/>
          <w:sz w:val="24"/>
          <w:szCs w:val="24"/>
        </w:rPr>
      </w:pPr>
    </w:p>
    <w:tbl>
      <w:tblPr>
        <w:tblW w:w="6649"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49"/>
      </w:tblGrid>
      <w:tr w:rsidR="004E71A8" w14:paraId="35DCB70A" w14:textId="77777777" w:rsidTr="00C50EDF">
        <w:trPr>
          <w:trHeight w:val="1380"/>
        </w:trPr>
        <w:tc>
          <w:tcPr>
            <w:tcW w:w="6649" w:type="dxa"/>
          </w:tcPr>
          <w:p w14:paraId="443DF633" w14:textId="77777777" w:rsidR="004E71A8" w:rsidRDefault="004E71A8" w:rsidP="004E71A8">
            <w:pPr>
              <w:pStyle w:val="Normal1"/>
              <w:numPr>
                <w:ilvl w:val="0"/>
                <w:numId w:val="15"/>
              </w:numPr>
              <w:pBdr>
                <w:top w:val="nil"/>
                <w:left w:val="nil"/>
                <w:bottom w:val="nil"/>
                <w:right w:val="nil"/>
                <w:between w:val="nil"/>
              </w:pBdr>
              <w:ind w:left="520"/>
              <w:jc w:val="left"/>
              <w:rPr>
                <w:color w:val="000000"/>
                <w:sz w:val="24"/>
                <w:szCs w:val="24"/>
              </w:rPr>
            </w:pPr>
            <w:r>
              <w:rPr>
                <w:rFonts w:ascii="Times New Roman" w:eastAsia="Times New Roman" w:hAnsi="Times New Roman" w:cs="Times New Roman"/>
                <w:color w:val="000000"/>
                <w:sz w:val="24"/>
                <w:szCs w:val="24"/>
              </w:rPr>
              <w:t>Investment A: to expand retail outlets to include all products</w:t>
            </w:r>
          </w:p>
          <w:p w14:paraId="181AE74F" w14:textId="77777777" w:rsidR="004E71A8" w:rsidRDefault="004E71A8" w:rsidP="004E71A8">
            <w:pPr>
              <w:pStyle w:val="Normal1"/>
              <w:numPr>
                <w:ilvl w:val="0"/>
                <w:numId w:val="15"/>
              </w:numPr>
              <w:pBdr>
                <w:top w:val="nil"/>
                <w:left w:val="nil"/>
                <w:bottom w:val="nil"/>
                <w:right w:val="nil"/>
                <w:between w:val="nil"/>
              </w:pBdr>
              <w:ind w:left="520"/>
              <w:jc w:val="left"/>
              <w:rPr>
                <w:color w:val="000000"/>
                <w:sz w:val="24"/>
                <w:szCs w:val="24"/>
              </w:rPr>
            </w:pPr>
            <w:r>
              <w:rPr>
                <w:rFonts w:ascii="Times New Roman" w:eastAsia="Times New Roman" w:hAnsi="Times New Roman" w:cs="Times New Roman"/>
                <w:color w:val="000000"/>
                <w:sz w:val="24"/>
                <w:szCs w:val="24"/>
              </w:rPr>
              <w:t>Develop Internet Sales</w:t>
            </w:r>
          </w:p>
          <w:p w14:paraId="5B2880F0" w14:textId="77777777" w:rsidR="004E71A8" w:rsidRDefault="004E71A8" w:rsidP="004E71A8">
            <w:pPr>
              <w:pStyle w:val="Normal1"/>
              <w:numPr>
                <w:ilvl w:val="0"/>
                <w:numId w:val="15"/>
              </w:numPr>
              <w:pBdr>
                <w:top w:val="nil"/>
                <w:left w:val="nil"/>
                <w:bottom w:val="nil"/>
                <w:right w:val="nil"/>
                <w:between w:val="nil"/>
              </w:pBdr>
              <w:ind w:left="520"/>
              <w:jc w:val="left"/>
              <w:rPr>
                <w:color w:val="000000"/>
                <w:sz w:val="24"/>
                <w:szCs w:val="24"/>
              </w:rPr>
            </w:pPr>
            <w:r>
              <w:rPr>
                <w:rFonts w:ascii="Times New Roman" w:eastAsia="Times New Roman" w:hAnsi="Times New Roman" w:cs="Times New Roman"/>
                <w:color w:val="000000"/>
                <w:sz w:val="24"/>
                <w:szCs w:val="24"/>
              </w:rPr>
              <w:t xml:space="preserve">Produce greenhouses and Conservatories </w:t>
            </w:r>
          </w:p>
          <w:p w14:paraId="3BE75CB7" w14:textId="77777777" w:rsidR="004E71A8" w:rsidRDefault="004E71A8" w:rsidP="00C50EDF">
            <w:pPr>
              <w:pStyle w:val="Normal1"/>
              <w:pBdr>
                <w:top w:val="nil"/>
                <w:left w:val="nil"/>
                <w:bottom w:val="nil"/>
                <w:right w:val="nil"/>
                <w:between w:val="nil"/>
              </w:pBdr>
              <w:ind w:left="520"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(James Plc, 2018)</w:t>
            </w:r>
          </w:p>
        </w:tc>
      </w:tr>
    </w:tbl>
    <w:p w14:paraId="6F66DD50" w14:textId="77777777"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sz w:val="24"/>
          <w:szCs w:val="24"/>
        </w:rPr>
      </w:pPr>
    </w:p>
    <w:p w14:paraId="5845285E" w14:textId="77777777"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report will seek to establish, which if any of the investments should be made through              range of investment appraisal techniques, while also providing a critique of such appraisal methods and an investigation into possible funding sources for the investment. This report will conclude with recommendations in how James Plc should proceed. </w:t>
      </w:r>
    </w:p>
    <w:p w14:paraId="702A83F9" w14:textId="69EBA8B0" w:rsidR="004E71A8" w:rsidRDefault="004E71A8" w:rsidP="004E71A8">
      <w:pPr>
        <w:pStyle w:val="Normal1"/>
        <w:jc w:val="left"/>
        <w:rPr>
          <w:rFonts w:ascii="Times New Roman" w:eastAsia="Times New Roman" w:hAnsi="Times New Roman" w:cs="Times New Roman"/>
          <w:sz w:val="24"/>
          <w:szCs w:val="24"/>
        </w:rPr>
      </w:pPr>
    </w:p>
    <w:p w14:paraId="10B3564F" w14:textId="77777777" w:rsidR="004E71A8" w:rsidRDefault="004E71A8" w:rsidP="004E71A8">
      <w:pPr>
        <w:pStyle w:val="Normal1"/>
        <w:jc w:val="left"/>
        <w:rPr>
          <w:rFonts w:ascii="Times New Roman" w:eastAsia="Times New Roman" w:hAnsi="Times New Roman" w:cs="Times New Roman"/>
          <w:sz w:val="24"/>
          <w:szCs w:val="24"/>
        </w:rPr>
      </w:pPr>
    </w:p>
    <w:p w14:paraId="2A15E1E4" w14:textId="6D5C0ED4" w:rsidR="004E71A8" w:rsidRPr="00970163" w:rsidRDefault="004E71A8" w:rsidP="004E71A8">
      <w:pPr>
        <w:pStyle w:val="Normal1"/>
        <w:numPr>
          <w:ilvl w:val="0"/>
          <w:numId w:val="21"/>
        </w:numPr>
        <w:pBdr>
          <w:top w:val="nil"/>
          <w:left w:val="nil"/>
          <w:bottom w:val="nil"/>
          <w:right w:val="nil"/>
          <w:between w:val="nil"/>
        </w:pBdr>
        <w:jc w:val="left"/>
        <w:rPr>
          <w:rFonts w:ascii="Times New Roman" w:eastAsia="Times New Roman" w:hAnsi="Times New Roman" w:cs="Times New Roman"/>
          <w:b/>
          <w:color w:val="000000"/>
          <w:sz w:val="24"/>
          <w:szCs w:val="24"/>
          <w:u w:val="double"/>
        </w:rPr>
      </w:pPr>
      <w:r w:rsidRPr="00970163">
        <w:rPr>
          <w:rFonts w:ascii="Times New Roman" w:eastAsia="Times New Roman" w:hAnsi="Times New Roman" w:cs="Times New Roman"/>
          <w:b/>
          <w:color w:val="000000"/>
          <w:sz w:val="24"/>
          <w:szCs w:val="24"/>
          <w:u w:val="double"/>
        </w:rPr>
        <w:t>Evaluation of Options through Net Present Value (NP</w:t>
      </w:r>
      <w:r w:rsidR="0060788F">
        <w:rPr>
          <w:rFonts w:ascii="Times New Roman" w:eastAsia="Times New Roman" w:hAnsi="Times New Roman" w:cs="Times New Roman"/>
          <w:b/>
          <w:color w:val="000000"/>
          <w:sz w:val="24"/>
          <w:szCs w:val="24"/>
          <w:u w:val="double"/>
        </w:rPr>
        <w:t>V</w:t>
      </w:r>
      <w:r w:rsidRPr="00970163">
        <w:rPr>
          <w:rFonts w:ascii="Times New Roman" w:eastAsia="Times New Roman" w:hAnsi="Times New Roman" w:cs="Times New Roman"/>
          <w:b/>
          <w:color w:val="000000"/>
          <w:sz w:val="24"/>
          <w:szCs w:val="24"/>
          <w:u w:val="double"/>
        </w:rPr>
        <w:t>) Technique</w:t>
      </w:r>
    </w:p>
    <w:p w14:paraId="2487BA2D" w14:textId="77777777" w:rsidR="004E71A8" w:rsidRDefault="004E71A8" w:rsidP="004E71A8">
      <w:pPr>
        <w:pStyle w:val="Normal1"/>
        <w:pBdr>
          <w:top w:val="nil"/>
          <w:left w:val="nil"/>
          <w:bottom w:val="nil"/>
          <w:right w:val="nil"/>
          <w:between w:val="nil"/>
        </w:pBdr>
        <w:ind w:left="360" w:hanging="573"/>
        <w:jc w:val="left"/>
        <w:rPr>
          <w:rFonts w:ascii="Times New Roman" w:eastAsia="Times New Roman" w:hAnsi="Times New Roman" w:cs="Times New Roman"/>
          <w:b/>
          <w:color w:val="000000"/>
          <w:sz w:val="24"/>
          <w:szCs w:val="24"/>
          <w:u w:val="single"/>
        </w:rPr>
      </w:pPr>
    </w:p>
    <w:p w14:paraId="05FE1BBB" w14:textId="77777777" w:rsidR="004E71A8" w:rsidRDefault="004E71A8" w:rsidP="004E71A8">
      <w:pPr>
        <w:pStyle w:val="Normal1"/>
        <w:pBdr>
          <w:top w:val="nil"/>
          <w:left w:val="nil"/>
          <w:bottom w:val="nil"/>
          <w:right w:val="nil"/>
          <w:between w:val="nil"/>
        </w:pBdr>
        <w:ind w:left="360" w:firstLine="0"/>
        <w:jc w:val="left"/>
        <w:rPr>
          <w:rFonts w:ascii="Times New Roman" w:eastAsia="Times New Roman" w:hAnsi="Times New Roman" w:cs="Times New Roman"/>
          <w:b/>
          <w:color w:val="000000"/>
          <w:sz w:val="24"/>
          <w:szCs w:val="24"/>
          <w:u w:val="single"/>
        </w:rPr>
      </w:pPr>
    </w:p>
    <w:p w14:paraId="007A7E13" w14:textId="53F9613E" w:rsidR="004E71A8" w:rsidRDefault="004E71A8" w:rsidP="00E5608B">
      <w:pPr>
        <w:pStyle w:val="ListParagraph"/>
        <w:spacing w:after="0"/>
        <w:ind w:left="792"/>
        <w:jc w:val="both"/>
        <w:rPr>
          <w:rFonts w:ascii="Times New Roman" w:eastAsia="Times New Roman" w:hAnsi="Times New Roman" w:cs="Times New Roman"/>
          <w:color w:val="000000"/>
          <w:sz w:val="24"/>
          <w:szCs w:val="24"/>
        </w:rPr>
      </w:pPr>
      <w:r w:rsidRPr="00023A3B">
        <w:rPr>
          <w:rFonts w:ascii="Times New Roman" w:eastAsia="Times New Roman" w:hAnsi="Times New Roman" w:cs="Times New Roman"/>
          <w:color w:val="000000"/>
          <w:sz w:val="24"/>
          <w:szCs w:val="24"/>
        </w:rPr>
        <w:t xml:space="preserve">NPV is </w:t>
      </w:r>
      <w:r>
        <w:rPr>
          <w:rFonts w:ascii="Times New Roman" w:eastAsia="Times New Roman" w:hAnsi="Times New Roman" w:cs="Times New Roman"/>
          <w:color w:val="000000"/>
          <w:sz w:val="24"/>
          <w:szCs w:val="24"/>
        </w:rPr>
        <w:t xml:space="preserve">a </w:t>
      </w:r>
      <w:r w:rsidRPr="00023A3B">
        <w:rPr>
          <w:rFonts w:ascii="Times New Roman" w:eastAsia="Times New Roman" w:hAnsi="Times New Roman" w:cs="Times New Roman"/>
          <w:color w:val="000000"/>
          <w:sz w:val="24"/>
          <w:szCs w:val="24"/>
        </w:rPr>
        <w:t xml:space="preserve">method to evaluate tomorrows return on capital employed in </w:t>
      </w:r>
      <w:r w:rsidR="008020BD" w:rsidRPr="00023A3B">
        <w:rPr>
          <w:rFonts w:ascii="Times New Roman" w:eastAsia="Times New Roman" w:hAnsi="Times New Roman" w:cs="Times New Roman"/>
          <w:color w:val="000000"/>
          <w:sz w:val="24"/>
          <w:szCs w:val="24"/>
        </w:rPr>
        <w:t>today’s</w:t>
      </w:r>
      <w:r w:rsidRPr="00023A3B">
        <w:rPr>
          <w:rFonts w:ascii="Times New Roman" w:eastAsia="Times New Roman" w:hAnsi="Times New Roman" w:cs="Times New Roman"/>
          <w:color w:val="000000"/>
          <w:sz w:val="24"/>
          <w:szCs w:val="24"/>
        </w:rPr>
        <w:t xml:space="preserve"> monetary worth, i.e. “the time value of money”,</w:t>
      </w:r>
      <w:r>
        <w:rPr>
          <w:rFonts w:ascii="Times New Roman" w:eastAsia="Times New Roman" w:hAnsi="Times New Roman" w:cs="Times New Roman"/>
          <w:color w:val="000000"/>
          <w:sz w:val="24"/>
          <w:szCs w:val="24"/>
        </w:rPr>
        <w:t xml:space="preserve"> and is </w:t>
      </w:r>
      <w:r w:rsidR="008020BD">
        <w:rPr>
          <w:rFonts w:ascii="Times New Roman" w:eastAsia="Times New Roman" w:hAnsi="Times New Roman" w:cs="Times New Roman"/>
          <w:color w:val="000000"/>
          <w:sz w:val="24"/>
          <w:szCs w:val="24"/>
        </w:rPr>
        <w:t>an</w:t>
      </w:r>
      <w:r w:rsidRPr="00023A3B">
        <w:rPr>
          <w:rFonts w:ascii="Times New Roman" w:eastAsia="Times New Roman" w:hAnsi="Times New Roman" w:cs="Times New Roman"/>
          <w:color w:val="000000"/>
          <w:sz w:val="24"/>
          <w:szCs w:val="24"/>
        </w:rPr>
        <w:t xml:space="preserve"> easily comparable figure for investment appraisals (Gallo, 2014). For this report, the discount rate of 8% has been taken as the assumed cost of capital, though it must be noted that this is only an estimate </w:t>
      </w:r>
      <w:r>
        <w:rPr>
          <w:rFonts w:ascii="Times New Roman" w:eastAsia="Times New Roman" w:hAnsi="Times New Roman" w:cs="Times New Roman"/>
          <w:color w:val="000000"/>
          <w:sz w:val="24"/>
          <w:szCs w:val="24"/>
        </w:rPr>
        <w:t>and</w:t>
      </w:r>
      <w:r w:rsidRPr="00023A3B">
        <w:rPr>
          <w:rFonts w:ascii="Times New Roman" w:eastAsia="Times New Roman" w:hAnsi="Times New Roman" w:cs="Times New Roman"/>
          <w:color w:val="000000"/>
          <w:sz w:val="24"/>
          <w:szCs w:val="24"/>
        </w:rPr>
        <w:t xml:space="preserve"> that the Cost of Capital may vary from between all three proposed projects (Kenton, 2018). </w:t>
      </w:r>
      <w:r>
        <w:rPr>
          <w:rFonts w:ascii="Times New Roman" w:eastAsia="Times New Roman" w:hAnsi="Times New Roman" w:cs="Times New Roman"/>
          <w:color w:val="000000"/>
          <w:sz w:val="24"/>
          <w:szCs w:val="24"/>
        </w:rPr>
        <w:t>NPV</w:t>
      </w:r>
      <w:r w:rsidRPr="00023A3B">
        <w:rPr>
          <w:rFonts w:ascii="Times New Roman" w:eastAsia="Times New Roman" w:hAnsi="Times New Roman" w:cs="Times New Roman"/>
          <w:color w:val="000000"/>
          <w:sz w:val="24"/>
          <w:szCs w:val="24"/>
        </w:rPr>
        <w:t xml:space="preserve"> allow</w:t>
      </w:r>
      <w:r>
        <w:rPr>
          <w:rFonts w:ascii="Times New Roman" w:eastAsia="Times New Roman" w:hAnsi="Times New Roman" w:cs="Times New Roman"/>
          <w:color w:val="000000"/>
          <w:sz w:val="24"/>
          <w:szCs w:val="24"/>
        </w:rPr>
        <w:t>s</w:t>
      </w:r>
      <w:r w:rsidRPr="00023A3B">
        <w:rPr>
          <w:rFonts w:ascii="Times New Roman" w:eastAsia="Times New Roman" w:hAnsi="Times New Roman" w:cs="Times New Roman"/>
          <w:color w:val="000000"/>
          <w:sz w:val="24"/>
          <w:szCs w:val="24"/>
        </w:rPr>
        <w:t xml:space="preserve"> two or more options to be compared accurately, and</w:t>
      </w:r>
      <w:r>
        <w:rPr>
          <w:rFonts w:ascii="Times New Roman" w:eastAsia="Times New Roman" w:hAnsi="Times New Roman" w:cs="Times New Roman"/>
          <w:color w:val="000000"/>
          <w:sz w:val="24"/>
          <w:szCs w:val="24"/>
        </w:rPr>
        <w:t xml:space="preserve"> to</w:t>
      </w:r>
      <w:r w:rsidRPr="00023A3B">
        <w:rPr>
          <w:rFonts w:ascii="Times New Roman" w:eastAsia="Times New Roman" w:hAnsi="Times New Roman" w:cs="Times New Roman"/>
          <w:color w:val="000000"/>
          <w:sz w:val="24"/>
          <w:szCs w:val="24"/>
        </w:rPr>
        <w:t xml:space="preserve"> possible returns that the funds would gather </w:t>
      </w:r>
      <w:r>
        <w:rPr>
          <w:rFonts w:ascii="Times New Roman" w:eastAsia="Times New Roman" w:hAnsi="Times New Roman" w:cs="Times New Roman"/>
          <w:color w:val="000000"/>
          <w:sz w:val="24"/>
          <w:szCs w:val="24"/>
        </w:rPr>
        <w:t>if</w:t>
      </w:r>
      <w:r w:rsidRPr="00023A3B">
        <w:rPr>
          <w:rFonts w:ascii="Times New Roman" w:eastAsia="Times New Roman" w:hAnsi="Times New Roman" w:cs="Times New Roman"/>
          <w:color w:val="000000"/>
          <w:sz w:val="24"/>
          <w:szCs w:val="24"/>
        </w:rPr>
        <w:t xml:space="preserve"> invest</w:t>
      </w:r>
      <w:r>
        <w:rPr>
          <w:rFonts w:ascii="Times New Roman" w:eastAsia="Times New Roman" w:hAnsi="Times New Roman" w:cs="Times New Roman"/>
          <w:color w:val="000000"/>
          <w:sz w:val="24"/>
          <w:szCs w:val="24"/>
        </w:rPr>
        <w:t>ed</w:t>
      </w:r>
      <w:r w:rsidRPr="00023A3B">
        <w:rPr>
          <w:rFonts w:ascii="Times New Roman" w:eastAsia="Times New Roman" w:hAnsi="Times New Roman" w:cs="Times New Roman"/>
          <w:color w:val="000000"/>
          <w:sz w:val="24"/>
          <w:szCs w:val="24"/>
        </w:rPr>
        <w:t xml:space="preserve"> elsewhere</w:t>
      </w:r>
      <w:r>
        <w:rPr>
          <w:rFonts w:ascii="Times New Roman" w:eastAsia="Times New Roman" w:hAnsi="Times New Roman" w:cs="Times New Roman"/>
          <w:color w:val="000000"/>
          <w:sz w:val="24"/>
          <w:szCs w:val="24"/>
        </w:rPr>
        <w:t xml:space="preserve"> </w:t>
      </w:r>
      <w:r w:rsidRPr="00023A3B">
        <w:rPr>
          <w:rFonts w:ascii="Times New Roman" w:eastAsia="Times New Roman" w:hAnsi="Times New Roman" w:cs="Times New Roman"/>
          <w:color w:val="000000"/>
          <w:sz w:val="24"/>
          <w:szCs w:val="24"/>
        </w:rPr>
        <w:t xml:space="preserve">(Antrill, 2017, p. 161). </w:t>
      </w:r>
    </w:p>
    <w:p w14:paraId="764347A9" w14:textId="77777777" w:rsidR="004E71A8" w:rsidRDefault="004E71A8" w:rsidP="004E71A8">
      <w:pPr>
        <w:pStyle w:val="ListParagraph"/>
        <w:ind w:left="792"/>
        <w:rPr>
          <w:rFonts w:ascii="Times New Roman" w:eastAsia="Times New Roman" w:hAnsi="Times New Roman" w:cs="Times New Roman"/>
          <w:color w:val="000000"/>
          <w:sz w:val="24"/>
          <w:szCs w:val="24"/>
        </w:rPr>
      </w:pPr>
    </w:p>
    <w:p w14:paraId="0E211769" w14:textId="77777777" w:rsidR="004E71A8" w:rsidRPr="00023A3B" w:rsidRDefault="004E71A8" w:rsidP="004E71A8">
      <w:pPr>
        <w:pStyle w:val="ListParagraph"/>
        <w:ind w:left="792"/>
        <w:rPr>
          <w:rFonts w:ascii="Times New Roman" w:eastAsia="Times New Roman" w:hAnsi="Times New Roman" w:cs="Times New Roman"/>
          <w:color w:val="000000"/>
          <w:sz w:val="24"/>
          <w:szCs w:val="24"/>
        </w:rPr>
      </w:pPr>
      <w:r w:rsidRPr="0065609F">
        <w:rPr>
          <w:rFonts w:ascii="Times New Roman" w:eastAsia="Times New Roman" w:hAnsi="Times New Roman" w:cs="Times New Roman"/>
          <w:color w:val="000000"/>
          <w:sz w:val="24"/>
          <w:szCs w:val="24"/>
        </w:rPr>
        <w:t xml:space="preserve">One limitation for NPV would be the possible results of management bias in formulating the cashflows used for the calculations for NPV, where management inflates the cashflow of a preferred option based on ‘gut feeling’ or personal preference, and the decrease of predicted cashflow for the least favoured (Needle, 2010, p. 520). The accuracy of the predicted cashflow can also be unintentionally </w:t>
      </w:r>
      <w:r w:rsidRPr="0065609F">
        <w:rPr>
          <w:rFonts w:ascii="Times New Roman" w:eastAsia="Times New Roman" w:hAnsi="Times New Roman" w:cs="Times New Roman"/>
          <w:color w:val="000000"/>
          <w:sz w:val="24"/>
          <w:szCs w:val="24"/>
        </w:rPr>
        <w:lastRenderedPageBreak/>
        <w:t>inflated when managers forecasting cashflow, have not taken into consideration potential cannibalisation of existing product line or existing point of sales. In these circumstances, NPV cannot be compared between investment options. To limit accounting bias, ‘what if’ scenarios should be undertaken and due diligence to account for all variable factors (Antrill, 2017).</w:t>
      </w:r>
    </w:p>
    <w:p w14:paraId="268BBD49" w14:textId="77777777" w:rsidR="004E71A8" w:rsidRDefault="004E71A8" w:rsidP="004E71A8">
      <w:pPr>
        <w:pStyle w:val="Normal1"/>
        <w:pBdr>
          <w:top w:val="nil"/>
          <w:left w:val="nil"/>
          <w:bottom w:val="nil"/>
          <w:right w:val="nil"/>
          <w:between w:val="nil"/>
        </w:pBdr>
        <w:ind w:left="360" w:firstLine="0"/>
        <w:jc w:val="left"/>
        <w:rPr>
          <w:rFonts w:ascii="Times New Roman" w:eastAsia="Times New Roman" w:hAnsi="Times New Roman" w:cs="Times New Roman"/>
          <w:color w:val="000000"/>
          <w:sz w:val="24"/>
          <w:szCs w:val="24"/>
          <w:u w:val="single"/>
        </w:rPr>
      </w:pPr>
    </w:p>
    <w:p w14:paraId="59E95E74"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68D9662C" w14:textId="27B109E5" w:rsidR="004E71A8" w:rsidRDefault="004E71A8" w:rsidP="00E5608B">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the purposes of this report, cashflow forecast estimated by James PLC is taken as the EBIT (Earnings Before Interest and Tax) and thus, the NOPLANT (Net Operating Profit Less Adjusted Taxes) is represented as the Net Cashflow. Capital gains and Corporation tax has been calculated prior to NPV calculations as per Haste (2009) for CIMA. Capital gains has been taken at 25% and Corporation Tax at 20% on a </w:t>
      </w:r>
      <w:r w:rsidR="008020BD">
        <w:rPr>
          <w:rFonts w:ascii="Times New Roman" w:eastAsia="Times New Roman" w:hAnsi="Times New Roman" w:cs="Times New Roman"/>
          <w:color w:val="000000"/>
          <w:sz w:val="24"/>
          <w:szCs w:val="24"/>
        </w:rPr>
        <w:t>straight-line</w:t>
      </w:r>
      <w:r>
        <w:rPr>
          <w:rFonts w:ascii="Times New Roman" w:eastAsia="Times New Roman" w:hAnsi="Times New Roman" w:cs="Times New Roman"/>
          <w:color w:val="000000"/>
          <w:sz w:val="24"/>
          <w:szCs w:val="24"/>
        </w:rPr>
        <w:t xml:space="preserve"> basis .</w:t>
      </w:r>
    </w:p>
    <w:p w14:paraId="7731A49C" w14:textId="4B02DD87" w:rsidR="004E71A8" w:rsidRDefault="004E71A8" w:rsidP="004E71A8">
      <w:pPr>
        <w:pStyle w:val="Normal1"/>
        <w:pBdr>
          <w:top w:val="nil"/>
          <w:left w:val="nil"/>
          <w:bottom w:val="nil"/>
          <w:right w:val="nil"/>
          <w:between w:val="nil"/>
        </w:pBdr>
        <w:jc w:val="left"/>
        <w:rPr>
          <w:rFonts w:ascii="Times New Roman" w:eastAsia="Times New Roman" w:hAnsi="Times New Roman" w:cs="Times New Roman"/>
          <w:color w:val="000000"/>
          <w:sz w:val="24"/>
          <w:szCs w:val="24"/>
        </w:rPr>
      </w:pPr>
    </w:p>
    <w:p w14:paraId="47F97329" w14:textId="77777777" w:rsidR="004E71A8" w:rsidRDefault="004E71A8" w:rsidP="004E71A8">
      <w:pPr>
        <w:pStyle w:val="Normal1"/>
        <w:pBdr>
          <w:top w:val="nil"/>
          <w:left w:val="nil"/>
          <w:bottom w:val="nil"/>
          <w:right w:val="nil"/>
          <w:between w:val="nil"/>
        </w:pBdr>
        <w:jc w:val="left"/>
        <w:rPr>
          <w:rFonts w:ascii="Times New Roman" w:eastAsia="Times New Roman" w:hAnsi="Times New Roman" w:cs="Times New Roman"/>
          <w:color w:val="000000"/>
          <w:sz w:val="24"/>
          <w:szCs w:val="24"/>
        </w:rPr>
      </w:pPr>
    </w:p>
    <w:p w14:paraId="4684F3D3" w14:textId="77777777"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r w:rsidRPr="00675B6B">
        <w:rPr>
          <w:rFonts w:ascii="Times New Roman" w:eastAsia="Times New Roman" w:hAnsi="Times New Roman" w:cs="Times New Roman"/>
          <w:color w:val="000000"/>
          <w:sz w:val="24"/>
          <w:szCs w:val="24"/>
        </w:rPr>
        <w:t>*For Calculations of Cashflow to Net Cash flow after taking Corporation tax at 20% and Capital Gains Tax at 25% foe A, B and C, please see Appendix 1</w:t>
      </w:r>
    </w:p>
    <w:p w14:paraId="4AFFFCC0" w14:textId="59902EE2" w:rsidR="00E5608B" w:rsidRDefault="00E5608B" w:rsidP="0060788F">
      <w:pPr>
        <w:pStyle w:val="Normal1"/>
        <w:pBdr>
          <w:top w:val="nil"/>
          <w:left w:val="nil"/>
          <w:bottom w:val="nil"/>
          <w:right w:val="nil"/>
          <w:between w:val="nil"/>
        </w:pBdr>
        <w:ind w:left="0" w:firstLine="0"/>
        <w:jc w:val="left"/>
        <w:rPr>
          <w:rFonts w:ascii="Times New Roman" w:eastAsia="Times New Roman" w:hAnsi="Times New Roman" w:cs="Times New Roman"/>
          <w:b/>
          <w:color w:val="000000"/>
          <w:sz w:val="24"/>
          <w:szCs w:val="24"/>
          <w:u w:val="single"/>
        </w:rPr>
      </w:pPr>
    </w:p>
    <w:p w14:paraId="0B638BD7" w14:textId="77777777" w:rsidR="00E5608B" w:rsidRDefault="00E5608B" w:rsidP="004E71A8">
      <w:pPr>
        <w:pStyle w:val="Normal1"/>
        <w:pBdr>
          <w:top w:val="nil"/>
          <w:left w:val="nil"/>
          <w:bottom w:val="nil"/>
          <w:right w:val="nil"/>
          <w:between w:val="nil"/>
        </w:pBdr>
        <w:ind w:left="720" w:hanging="573"/>
        <w:jc w:val="left"/>
        <w:rPr>
          <w:rFonts w:ascii="Times New Roman" w:eastAsia="Times New Roman" w:hAnsi="Times New Roman" w:cs="Times New Roman"/>
          <w:b/>
          <w:color w:val="000000"/>
          <w:sz w:val="24"/>
          <w:szCs w:val="24"/>
          <w:u w:val="single"/>
        </w:rPr>
      </w:pPr>
    </w:p>
    <w:p w14:paraId="2ACF0B07" w14:textId="77777777" w:rsidR="004E71A8" w:rsidRDefault="004E71A8" w:rsidP="004E71A8">
      <w:pPr>
        <w:pStyle w:val="Normal1"/>
        <w:pBdr>
          <w:top w:val="nil"/>
          <w:left w:val="nil"/>
          <w:bottom w:val="nil"/>
          <w:right w:val="nil"/>
          <w:between w:val="nil"/>
        </w:pBdr>
        <w:ind w:left="360" w:hanging="573"/>
        <w:jc w:val="left"/>
        <w:rPr>
          <w:rFonts w:ascii="Times New Roman" w:eastAsia="Times New Roman" w:hAnsi="Times New Roman" w:cs="Times New Roman"/>
          <w:b/>
          <w:color w:val="000000"/>
          <w:sz w:val="24"/>
          <w:szCs w:val="24"/>
          <w:u w:val="single"/>
        </w:rPr>
      </w:pPr>
    </w:p>
    <w:p w14:paraId="5AA2AF03" w14:textId="0FB09AA9" w:rsidR="004E71A8" w:rsidRPr="00E5608B" w:rsidRDefault="004E71A8" w:rsidP="00E5608B">
      <w:pPr>
        <w:pStyle w:val="Normal1"/>
        <w:numPr>
          <w:ilvl w:val="1"/>
          <w:numId w:val="21"/>
        </w:numPr>
        <w:pBdr>
          <w:top w:val="nil"/>
          <w:left w:val="nil"/>
          <w:bottom w:val="nil"/>
          <w:right w:val="nil"/>
          <w:between w:val="nil"/>
        </w:pBdr>
        <w:ind w:left="283" w:hanging="435"/>
        <w:jc w:val="left"/>
        <w:rPr>
          <w:rFonts w:ascii="Times New Roman" w:eastAsia="Times New Roman" w:hAnsi="Times New Roman" w:cs="Times New Roman"/>
          <w:color w:val="000000"/>
          <w:sz w:val="24"/>
          <w:szCs w:val="24"/>
          <w:u w:val="double"/>
        </w:rPr>
      </w:pPr>
      <w:r>
        <w:rPr>
          <w:rFonts w:ascii="Times New Roman" w:eastAsia="Times New Roman" w:hAnsi="Times New Roman" w:cs="Times New Roman"/>
          <w:b/>
          <w:sz w:val="24"/>
          <w:szCs w:val="24"/>
          <w:u w:val="single"/>
        </w:rPr>
        <w:t xml:space="preserve"> </w:t>
      </w:r>
      <w:r w:rsidRPr="00970163">
        <w:rPr>
          <w:rFonts w:ascii="Times New Roman" w:eastAsia="Times New Roman" w:hAnsi="Times New Roman" w:cs="Times New Roman"/>
          <w:b/>
          <w:color w:val="000000"/>
          <w:sz w:val="24"/>
          <w:szCs w:val="24"/>
          <w:u w:val="double"/>
        </w:rPr>
        <w:t>Investment A: Expand flourishing retail outlets to include all products</w:t>
      </w:r>
      <w:r w:rsidR="00E5608B">
        <w:rPr>
          <w:rFonts w:ascii="Times New Roman" w:eastAsia="Times New Roman" w:hAnsi="Times New Roman" w:cs="Times New Roman"/>
          <w:b/>
          <w:color w:val="000000"/>
          <w:sz w:val="24"/>
          <w:szCs w:val="24"/>
          <w:u w:val="double"/>
        </w:rPr>
        <w:t xml:space="preserve">: </w:t>
      </w:r>
      <w:r w:rsidRPr="00E5608B">
        <w:rPr>
          <w:rFonts w:ascii="Times New Roman" w:eastAsia="Times New Roman" w:hAnsi="Times New Roman" w:cs="Times New Roman"/>
          <w:b/>
          <w:color w:val="000000"/>
          <w:sz w:val="24"/>
          <w:szCs w:val="24"/>
          <w:u w:val="single"/>
        </w:rPr>
        <w:t xml:space="preserve">NPV Calculations </w:t>
      </w:r>
      <w:r w:rsidR="008020BD" w:rsidRPr="00E5608B">
        <w:rPr>
          <w:rFonts w:ascii="Times New Roman" w:eastAsia="Times New Roman" w:hAnsi="Times New Roman" w:cs="Times New Roman"/>
          <w:b/>
          <w:color w:val="000000"/>
          <w:sz w:val="24"/>
          <w:szCs w:val="24"/>
          <w:u w:val="single"/>
        </w:rPr>
        <w:t>at</w:t>
      </w:r>
      <w:r w:rsidRPr="00E5608B">
        <w:rPr>
          <w:rFonts w:ascii="Times New Roman" w:eastAsia="Times New Roman" w:hAnsi="Times New Roman" w:cs="Times New Roman"/>
          <w:b/>
          <w:color w:val="000000"/>
          <w:sz w:val="24"/>
          <w:szCs w:val="24"/>
          <w:u w:val="single"/>
        </w:rPr>
        <w:t xml:space="preserve"> Discount Factor of 8%</w:t>
      </w:r>
    </w:p>
    <w:p w14:paraId="2E20E10E"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u w:val="single"/>
        </w:rPr>
      </w:pPr>
    </w:p>
    <w:tbl>
      <w:tblPr>
        <w:tblW w:w="5092" w:type="pct"/>
        <w:tblBorders>
          <w:top w:val="nil"/>
          <w:left w:val="nil"/>
          <w:bottom w:val="nil"/>
          <w:right w:val="nil"/>
          <w:insideH w:val="nil"/>
          <w:insideV w:val="nil"/>
        </w:tblBorders>
        <w:tblLook w:val="0400" w:firstRow="0" w:lastRow="0" w:firstColumn="0" w:lastColumn="0" w:noHBand="0" w:noVBand="1"/>
      </w:tblPr>
      <w:tblGrid>
        <w:gridCol w:w="1644"/>
        <w:gridCol w:w="1530"/>
        <w:gridCol w:w="1407"/>
        <w:gridCol w:w="1549"/>
        <w:gridCol w:w="1531"/>
        <w:gridCol w:w="1531"/>
      </w:tblGrid>
      <w:tr w:rsidR="004E71A8" w14:paraId="58DCAE79" w14:textId="77777777" w:rsidTr="00C50EDF">
        <w:tc>
          <w:tcPr>
            <w:tcW w:w="886" w:type="pct"/>
            <w:shd w:val="clear" w:color="auto" w:fill="FFC000"/>
          </w:tcPr>
          <w:p w14:paraId="3E669D31"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shd w:val="clear" w:color="auto" w:fill="FFC000"/>
          </w:tcPr>
          <w:p w14:paraId="01A9491B"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0 (£’000)</w:t>
            </w:r>
          </w:p>
        </w:tc>
        <w:tc>
          <w:tcPr>
            <w:tcW w:w="769" w:type="pct"/>
            <w:shd w:val="clear" w:color="auto" w:fill="FFC000"/>
          </w:tcPr>
          <w:p w14:paraId="56663E4A"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1 (£’000)</w:t>
            </w:r>
          </w:p>
        </w:tc>
        <w:tc>
          <w:tcPr>
            <w:tcW w:w="836" w:type="pct"/>
            <w:shd w:val="clear" w:color="auto" w:fill="FFC000"/>
          </w:tcPr>
          <w:p w14:paraId="2B70808A"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2 (£’000)</w:t>
            </w:r>
          </w:p>
        </w:tc>
        <w:tc>
          <w:tcPr>
            <w:tcW w:w="836" w:type="pct"/>
            <w:shd w:val="clear" w:color="auto" w:fill="FFC000"/>
          </w:tcPr>
          <w:p w14:paraId="16000367"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3 </w:t>
            </w:r>
          </w:p>
          <w:p w14:paraId="198F5505"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836" w:type="pct"/>
            <w:shd w:val="clear" w:color="auto" w:fill="FFC000"/>
          </w:tcPr>
          <w:p w14:paraId="2ABD690D"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4 </w:t>
            </w:r>
          </w:p>
          <w:p w14:paraId="3F73CF18"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4E71A8" w14:paraId="5EB92013" w14:textId="77777777" w:rsidTr="00C50EDF">
        <w:tc>
          <w:tcPr>
            <w:tcW w:w="886" w:type="pct"/>
            <w:shd w:val="clear" w:color="auto" w:fill="F2F2F2"/>
          </w:tcPr>
          <w:p w14:paraId="251E413C"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w:t>
            </w:r>
          </w:p>
          <w:p w14:paraId="14B95625" w14:textId="77777777" w:rsidR="004E71A8" w:rsidRDefault="004E71A8" w:rsidP="00C50EDF">
            <w:pPr>
              <w:pStyle w:val="Normal1"/>
              <w:jc w:val="left"/>
              <w:rPr>
                <w:rFonts w:ascii="Times New Roman" w:eastAsia="Times New Roman" w:hAnsi="Times New Roman" w:cs="Times New Roman"/>
                <w:b/>
                <w:sz w:val="24"/>
                <w:szCs w:val="24"/>
              </w:rPr>
            </w:pPr>
          </w:p>
          <w:p w14:paraId="252A7786"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836" w:type="pct"/>
            <w:shd w:val="clear" w:color="auto" w:fill="F2F2F2"/>
          </w:tcPr>
          <w:p w14:paraId="69381E5A"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(750)</w:t>
            </w:r>
          </w:p>
        </w:tc>
        <w:tc>
          <w:tcPr>
            <w:tcW w:w="769" w:type="pct"/>
            <w:shd w:val="clear" w:color="auto" w:fill="F2F2F2"/>
          </w:tcPr>
          <w:p w14:paraId="28F15842"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shd w:val="clear" w:color="auto" w:fill="F2F2F2"/>
          </w:tcPr>
          <w:p w14:paraId="4DD3B597"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shd w:val="clear" w:color="auto" w:fill="F2F2F2"/>
          </w:tcPr>
          <w:p w14:paraId="4DEA44FC"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shd w:val="clear" w:color="auto" w:fill="F2F2F2"/>
          </w:tcPr>
          <w:p w14:paraId="2F655D4D"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1C223DC3" w14:textId="77777777" w:rsidTr="00C50EDF">
        <w:tc>
          <w:tcPr>
            <w:tcW w:w="886" w:type="pct"/>
            <w:shd w:val="clear" w:color="auto" w:fill="F2F2F2"/>
          </w:tcPr>
          <w:p w14:paraId="7F104F37" w14:textId="77777777" w:rsidR="004E71A8" w:rsidRDefault="004E71A8" w:rsidP="00C50EDF">
            <w:pPr>
              <w:pStyle w:val="Normal1"/>
              <w:jc w:val="left"/>
              <w:rPr>
                <w:rFonts w:ascii="Times New Roman" w:eastAsia="Times New Roman" w:hAnsi="Times New Roman" w:cs="Times New Roman"/>
                <w:b/>
                <w:sz w:val="24"/>
                <w:szCs w:val="24"/>
              </w:rPr>
            </w:pPr>
          </w:p>
          <w:p w14:paraId="2FBBFAC6"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Net Cash </w:t>
            </w:r>
          </w:p>
          <w:p w14:paraId="5990594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w:t>
            </w:r>
          </w:p>
        </w:tc>
        <w:tc>
          <w:tcPr>
            <w:tcW w:w="836" w:type="pct"/>
            <w:shd w:val="clear" w:color="auto" w:fill="F2F2F2"/>
          </w:tcPr>
          <w:p w14:paraId="11BD6FA8" w14:textId="77777777" w:rsidR="004E71A8" w:rsidRDefault="004E71A8" w:rsidP="00C50EDF">
            <w:pPr>
              <w:pStyle w:val="Normal1"/>
              <w:jc w:val="left"/>
              <w:rPr>
                <w:rFonts w:ascii="Times New Roman" w:eastAsia="Times New Roman" w:hAnsi="Times New Roman" w:cs="Times New Roman"/>
                <w:b/>
                <w:sz w:val="24"/>
                <w:szCs w:val="24"/>
              </w:rPr>
            </w:pPr>
          </w:p>
        </w:tc>
        <w:tc>
          <w:tcPr>
            <w:tcW w:w="769" w:type="pct"/>
            <w:shd w:val="clear" w:color="auto" w:fill="F2F2F2"/>
          </w:tcPr>
          <w:p w14:paraId="2B712D5D" w14:textId="77777777" w:rsidR="004E71A8" w:rsidRDefault="004E71A8" w:rsidP="00C50EDF">
            <w:pPr>
              <w:pStyle w:val="Normal1"/>
              <w:jc w:val="left"/>
              <w:rPr>
                <w:rFonts w:ascii="Times New Roman" w:eastAsia="Times New Roman" w:hAnsi="Times New Roman" w:cs="Times New Roman"/>
                <w:b/>
                <w:sz w:val="24"/>
                <w:szCs w:val="24"/>
              </w:rPr>
            </w:pPr>
          </w:p>
          <w:p w14:paraId="2FE61E8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340</w:t>
            </w:r>
          </w:p>
        </w:tc>
        <w:tc>
          <w:tcPr>
            <w:tcW w:w="836" w:type="pct"/>
            <w:shd w:val="clear" w:color="auto" w:fill="F2F2F2"/>
          </w:tcPr>
          <w:p w14:paraId="2A2D0CE9"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1D551C8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836" w:type="pct"/>
            <w:shd w:val="clear" w:color="auto" w:fill="F2F2F2"/>
          </w:tcPr>
          <w:p w14:paraId="6533AD92" w14:textId="77777777" w:rsidR="004E71A8" w:rsidRDefault="004E71A8" w:rsidP="00C50EDF">
            <w:pPr>
              <w:pStyle w:val="Normal1"/>
              <w:jc w:val="left"/>
              <w:rPr>
                <w:rFonts w:ascii="Times New Roman" w:eastAsia="Times New Roman" w:hAnsi="Times New Roman" w:cs="Times New Roman"/>
                <w:b/>
                <w:sz w:val="24"/>
                <w:szCs w:val="24"/>
              </w:rPr>
            </w:pPr>
          </w:p>
          <w:p w14:paraId="0A96AE0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836" w:type="pct"/>
            <w:shd w:val="clear" w:color="auto" w:fill="F2F2F2"/>
          </w:tcPr>
          <w:p w14:paraId="519F2346" w14:textId="77777777" w:rsidR="004E71A8" w:rsidRDefault="004E71A8" w:rsidP="00C50EDF">
            <w:pPr>
              <w:pStyle w:val="Normal1"/>
              <w:jc w:val="left"/>
              <w:rPr>
                <w:rFonts w:ascii="Times New Roman" w:eastAsia="Times New Roman" w:hAnsi="Times New Roman" w:cs="Times New Roman"/>
                <w:b/>
                <w:sz w:val="24"/>
                <w:szCs w:val="24"/>
              </w:rPr>
            </w:pPr>
          </w:p>
          <w:p w14:paraId="6119216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r>
      <w:tr w:rsidR="004E71A8" w14:paraId="3A1802D1" w14:textId="77777777" w:rsidTr="00C50EDF">
        <w:tc>
          <w:tcPr>
            <w:tcW w:w="886" w:type="pct"/>
            <w:shd w:val="clear" w:color="auto" w:fill="F2F2F2"/>
          </w:tcPr>
          <w:p w14:paraId="68A82C2B" w14:textId="77777777" w:rsidR="004E71A8" w:rsidRDefault="004E71A8" w:rsidP="00C50EDF">
            <w:pPr>
              <w:pStyle w:val="Normal1"/>
              <w:jc w:val="left"/>
              <w:rPr>
                <w:rFonts w:ascii="Times New Roman" w:eastAsia="Times New Roman" w:hAnsi="Times New Roman" w:cs="Times New Roman"/>
                <w:b/>
                <w:sz w:val="24"/>
                <w:szCs w:val="24"/>
              </w:rPr>
            </w:pPr>
          </w:p>
          <w:p w14:paraId="16B34EA8" w14:textId="77777777" w:rsidR="004E71A8" w:rsidRDefault="004E71A8" w:rsidP="00C50EDF">
            <w:pPr>
              <w:pStyle w:val="Normal1"/>
              <w:jc w:val="left"/>
              <w:rPr>
                <w:rFonts w:ascii="Times New Roman" w:eastAsia="Times New Roman" w:hAnsi="Times New Roman" w:cs="Times New Roman"/>
                <w:b/>
                <w:sz w:val="24"/>
                <w:szCs w:val="24"/>
              </w:rPr>
            </w:pPr>
          </w:p>
          <w:p w14:paraId="77DD3F1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Discount</w:t>
            </w:r>
          </w:p>
          <w:p w14:paraId="7DCB7C06"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 at</w:t>
            </w:r>
          </w:p>
          <w:p w14:paraId="0261E473"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8%</w:t>
            </w:r>
          </w:p>
        </w:tc>
        <w:tc>
          <w:tcPr>
            <w:tcW w:w="836" w:type="pct"/>
            <w:shd w:val="clear" w:color="auto" w:fill="F2F2F2"/>
          </w:tcPr>
          <w:p w14:paraId="0085C368" w14:textId="77777777" w:rsidR="004E71A8" w:rsidRDefault="004E71A8" w:rsidP="00C50EDF">
            <w:pPr>
              <w:pStyle w:val="Normal1"/>
              <w:jc w:val="left"/>
              <w:rPr>
                <w:rFonts w:ascii="Times New Roman" w:eastAsia="Times New Roman" w:hAnsi="Times New Roman" w:cs="Times New Roman"/>
                <w:b/>
                <w:sz w:val="24"/>
                <w:szCs w:val="24"/>
              </w:rPr>
            </w:pPr>
          </w:p>
          <w:p w14:paraId="26A62608" w14:textId="77777777" w:rsidR="004E71A8" w:rsidRDefault="004E71A8" w:rsidP="00C50EDF">
            <w:pPr>
              <w:pStyle w:val="Normal1"/>
              <w:jc w:val="left"/>
              <w:rPr>
                <w:rFonts w:ascii="Times New Roman" w:eastAsia="Times New Roman" w:hAnsi="Times New Roman" w:cs="Times New Roman"/>
                <w:b/>
                <w:sz w:val="24"/>
                <w:szCs w:val="24"/>
              </w:rPr>
            </w:pPr>
          </w:p>
          <w:p w14:paraId="4F0DC2B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769" w:type="pct"/>
            <w:shd w:val="clear" w:color="auto" w:fill="F2F2F2"/>
          </w:tcPr>
          <w:p w14:paraId="5DF2B310" w14:textId="77777777" w:rsidR="004E71A8" w:rsidRDefault="004E71A8" w:rsidP="00C50EDF">
            <w:pPr>
              <w:pStyle w:val="Normal1"/>
              <w:jc w:val="left"/>
              <w:rPr>
                <w:rFonts w:ascii="Times New Roman" w:eastAsia="Times New Roman" w:hAnsi="Times New Roman" w:cs="Times New Roman"/>
                <w:b/>
                <w:sz w:val="24"/>
                <w:szCs w:val="24"/>
              </w:rPr>
            </w:pPr>
          </w:p>
          <w:p w14:paraId="42CC5C28" w14:textId="77777777" w:rsidR="004E71A8" w:rsidRDefault="004E71A8" w:rsidP="00C50EDF">
            <w:pPr>
              <w:pStyle w:val="Normal1"/>
              <w:jc w:val="left"/>
              <w:rPr>
                <w:rFonts w:ascii="Times New Roman" w:eastAsia="Times New Roman" w:hAnsi="Times New Roman" w:cs="Times New Roman"/>
                <w:b/>
                <w:sz w:val="24"/>
                <w:szCs w:val="24"/>
              </w:rPr>
            </w:pPr>
          </w:p>
          <w:p w14:paraId="34F84139"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0.926</w:t>
            </w:r>
          </w:p>
        </w:tc>
        <w:tc>
          <w:tcPr>
            <w:tcW w:w="836" w:type="pct"/>
            <w:shd w:val="clear" w:color="auto" w:fill="F2F2F2"/>
          </w:tcPr>
          <w:p w14:paraId="32EB079E"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D8FFF0D" w14:textId="77777777" w:rsidR="004E71A8" w:rsidRDefault="004E71A8" w:rsidP="00C50EDF">
            <w:pPr>
              <w:pStyle w:val="Normal1"/>
              <w:jc w:val="left"/>
              <w:rPr>
                <w:rFonts w:ascii="Times New Roman" w:eastAsia="Times New Roman" w:hAnsi="Times New Roman" w:cs="Times New Roman"/>
                <w:b/>
                <w:sz w:val="24"/>
                <w:szCs w:val="24"/>
              </w:rPr>
            </w:pPr>
          </w:p>
          <w:p w14:paraId="1838A0F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0.857</w:t>
            </w:r>
          </w:p>
        </w:tc>
        <w:tc>
          <w:tcPr>
            <w:tcW w:w="836" w:type="pct"/>
            <w:shd w:val="clear" w:color="auto" w:fill="F2F2F2"/>
          </w:tcPr>
          <w:p w14:paraId="4F8303E8" w14:textId="77777777" w:rsidR="004E71A8" w:rsidRDefault="004E71A8" w:rsidP="00C50EDF">
            <w:pPr>
              <w:pStyle w:val="Normal1"/>
              <w:jc w:val="left"/>
              <w:rPr>
                <w:rFonts w:ascii="Times New Roman" w:eastAsia="Times New Roman" w:hAnsi="Times New Roman" w:cs="Times New Roman"/>
                <w:b/>
                <w:sz w:val="24"/>
                <w:szCs w:val="24"/>
              </w:rPr>
            </w:pPr>
          </w:p>
          <w:p w14:paraId="7039CA9F" w14:textId="77777777" w:rsidR="004E71A8" w:rsidRDefault="004E71A8" w:rsidP="00C50EDF">
            <w:pPr>
              <w:pStyle w:val="Normal1"/>
              <w:jc w:val="left"/>
              <w:rPr>
                <w:rFonts w:ascii="Times New Roman" w:eastAsia="Times New Roman" w:hAnsi="Times New Roman" w:cs="Times New Roman"/>
                <w:b/>
                <w:sz w:val="24"/>
                <w:szCs w:val="24"/>
              </w:rPr>
            </w:pPr>
          </w:p>
          <w:p w14:paraId="741F32D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0.794</w:t>
            </w:r>
          </w:p>
        </w:tc>
        <w:tc>
          <w:tcPr>
            <w:tcW w:w="836" w:type="pct"/>
            <w:shd w:val="clear" w:color="auto" w:fill="F2F2F2"/>
          </w:tcPr>
          <w:p w14:paraId="6BED5BE8" w14:textId="77777777" w:rsidR="004E71A8" w:rsidRDefault="004E71A8" w:rsidP="00C50EDF">
            <w:pPr>
              <w:pStyle w:val="Normal1"/>
              <w:jc w:val="left"/>
              <w:rPr>
                <w:rFonts w:ascii="Times New Roman" w:eastAsia="Times New Roman" w:hAnsi="Times New Roman" w:cs="Times New Roman"/>
                <w:b/>
                <w:sz w:val="24"/>
                <w:szCs w:val="24"/>
              </w:rPr>
            </w:pPr>
          </w:p>
          <w:p w14:paraId="0BEBC759" w14:textId="77777777" w:rsidR="004E71A8" w:rsidRDefault="004E71A8" w:rsidP="00C50EDF">
            <w:pPr>
              <w:pStyle w:val="Normal1"/>
              <w:jc w:val="left"/>
              <w:rPr>
                <w:rFonts w:ascii="Times New Roman" w:eastAsia="Times New Roman" w:hAnsi="Times New Roman" w:cs="Times New Roman"/>
                <w:b/>
                <w:sz w:val="24"/>
                <w:szCs w:val="24"/>
              </w:rPr>
            </w:pPr>
          </w:p>
          <w:p w14:paraId="6F4B62BE"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0.735</w:t>
            </w:r>
          </w:p>
        </w:tc>
      </w:tr>
      <w:tr w:rsidR="004E71A8" w14:paraId="3C6FB901" w14:textId="77777777" w:rsidTr="00C50EDF">
        <w:tc>
          <w:tcPr>
            <w:tcW w:w="886" w:type="pct"/>
            <w:tcBorders>
              <w:bottom w:val="single" w:sz="6" w:space="0" w:color="000000"/>
            </w:tcBorders>
            <w:shd w:val="clear" w:color="auto" w:fill="F2F2F2"/>
          </w:tcPr>
          <w:p w14:paraId="4630E611"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tcBorders>
              <w:bottom w:val="single" w:sz="6" w:space="0" w:color="000000"/>
            </w:tcBorders>
            <w:shd w:val="clear" w:color="auto" w:fill="F2F2F2"/>
          </w:tcPr>
          <w:p w14:paraId="5CF6E15B" w14:textId="77777777" w:rsidR="004E71A8" w:rsidRDefault="004E71A8" w:rsidP="00C50EDF">
            <w:pPr>
              <w:pStyle w:val="Normal1"/>
              <w:jc w:val="left"/>
              <w:rPr>
                <w:rFonts w:ascii="Times New Roman" w:eastAsia="Times New Roman" w:hAnsi="Times New Roman" w:cs="Times New Roman"/>
                <w:b/>
                <w:sz w:val="24"/>
                <w:szCs w:val="24"/>
              </w:rPr>
            </w:pPr>
          </w:p>
        </w:tc>
        <w:tc>
          <w:tcPr>
            <w:tcW w:w="769" w:type="pct"/>
            <w:tcBorders>
              <w:bottom w:val="single" w:sz="6" w:space="0" w:color="000000"/>
            </w:tcBorders>
            <w:shd w:val="clear" w:color="auto" w:fill="F2F2F2"/>
          </w:tcPr>
          <w:p w14:paraId="06304F55"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tcBorders>
              <w:bottom w:val="single" w:sz="6" w:space="0" w:color="000000"/>
            </w:tcBorders>
            <w:shd w:val="clear" w:color="auto" w:fill="F2F2F2"/>
          </w:tcPr>
          <w:p w14:paraId="0660193E"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tcBorders>
              <w:bottom w:val="single" w:sz="6" w:space="0" w:color="000000"/>
            </w:tcBorders>
            <w:shd w:val="clear" w:color="auto" w:fill="F2F2F2"/>
          </w:tcPr>
          <w:p w14:paraId="2FB51D31"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tcBorders>
              <w:bottom w:val="single" w:sz="6" w:space="0" w:color="000000"/>
            </w:tcBorders>
            <w:shd w:val="clear" w:color="auto" w:fill="F2F2F2"/>
          </w:tcPr>
          <w:p w14:paraId="522DA715"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6A385EAB" w14:textId="77777777" w:rsidTr="00C50EDF">
        <w:tc>
          <w:tcPr>
            <w:tcW w:w="886" w:type="pct"/>
            <w:tcBorders>
              <w:top w:val="single" w:sz="6" w:space="0" w:color="000000"/>
            </w:tcBorders>
            <w:shd w:val="clear" w:color="auto" w:fill="FFF2CC"/>
          </w:tcPr>
          <w:p w14:paraId="2519362E"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Present </w:t>
            </w:r>
          </w:p>
          <w:p w14:paraId="53403BE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w:t>
            </w:r>
          </w:p>
        </w:tc>
        <w:tc>
          <w:tcPr>
            <w:tcW w:w="836" w:type="pct"/>
            <w:tcBorders>
              <w:top w:val="single" w:sz="6" w:space="0" w:color="000000"/>
            </w:tcBorders>
            <w:shd w:val="clear" w:color="auto" w:fill="FFF2CC"/>
          </w:tcPr>
          <w:p w14:paraId="62461747"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(750)</w:t>
            </w:r>
          </w:p>
        </w:tc>
        <w:tc>
          <w:tcPr>
            <w:tcW w:w="769" w:type="pct"/>
            <w:tcBorders>
              <w:top w:val="single" w:sz="6" w:space="0" w:color="000000"/>
            </w:tcBorders>
            <w:shd w:val="clear" w:color="auto" w:fill="FFF2CC"/>
          </w:tcPr>
          <w:p w14:paraId="35F7F841"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314.84</w:t>
            </w:r>
          </w:p>
        </w:tc>
        <w:tc>
          <w:tcPr>
            <w:tcW w:w="836" w:type="pct"/>
            <w:tcBorders>
              <w:top w:val="single" w:sz="6" w:space="0" w:color="000000"/>
            </w:tcBorders>
            <w:shd w:val="clear" w:color="auto" w:fill="FFF2CC"/>
          </w:tcPr>
          <w:p w14:paraId="04FB99F4"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364.225</w:t>
            </w:r>
          </w:p>
        </w:tc>
        <w:tc>
          <w:tcPr>
            <w:tcW w:w="836" w:type="pct"/>
            <w:tcBorders>
              <w:top w:val="single" w:sz="6" w:space="0" w:color="000000"/>
            </w:tcBorders>
            <w:shd w:val="clear" w:color="auto" w:fill="FFF2CC"/>
          </w:tcPr>
          <w:p w14:paraId="434DCBEE"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337.45</w:t>
            </w:r>
          </w:p>
        </w:tc>
        <w:tc>
          <w:tcPr>
            <w:tcW w:w="836" w:type="pct"/>
            <w:tcBorders>
              <w:top w:val="single" w:sz="6" w:space="0" w:color="000000"/>
            </w:tcBorders>
            <w:shd w:val="clear" w:color="auto" w:fill="FFF2CC"/>
          </w:tcPr>
          <w:p w14:paraId="1A953C56"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312.375</w:t>
            </w:r>
          </w:p>
        </w:tc>
      </w:tr>
      <w:tr w:rsidR="004E71A8" w14:paraId="75B894A6" w14:textId="77777777" w:rsidTr="00C50EDF">
        <w:tc>
          <w:tcPr>
            <w:tcW w:w="886" w:type="pct"/>
            <w:tcBorders>
              <w:bottom w:val="single" w:sz="6" w:space="0" w:color="000000"/>
            </w:tcBorders>
            <w:shd w:val="clear" w:color="auto" w:fill="FFF2CC"/>
          </w:tcPr>
          <w:p w14:paraId="0F94C581" w14:textId="77777777" w:rsidR="004E71A8" w:rsidRDefault="004E71A8" w:rsidP="00C50EDF">
            <w:pPr>
              <w:pStyle w:val="Normal1"/>
              <w:jc w:val="left"/>
              <w:rPr>
                <w:rFonts w:ascii="Times New Roman" w:eastAsia="Times New Roman" w:hAnsi="Times New Roman" w:cs="Times New Roman"/>
                <w:b/>
                <w:sz w:val="24"/>
                <w:szCs w:val="24"/>
              </w:rPr>
            </w:pPr>
          </w:p>
        </w:tc>
        <w:tc>
          <w:tcPr>
            <w:tcW w:w="836" w:type="pct"/>
            <w:tcBorders>
              <w:bottom w:val="single" w:sz="6" w:space="0" w:color="000000"/>
            </w:tcBorders>
            <w:shd w:val="clear" w:color="auto" w:fill="FFF2CC"/>
          </w:tcPr>
          <w:p w14:paraId="5969913F"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769" w:type="pct"/>
            <w:tcBorders>
              <w:bottom w:val="single" w:sz="6" w:space="0" w:color="000000"/>
            </w:tcBorders>
            <w:shd w:val="clear" w:color="auto" w:fill="FFF2CC"/>
          </w:tcPr>
          <w:p w14:paraId="41F5FE3F"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836" w:type="pct"/>
            <w:tcBorders>
              <w:bottom w:val="single" w:sz="6" w:space="0" w:color="000000"/>
            </w:tcBorders>
            <w:shd w:val="clear" w:color="auto" w:fill="FFF2CC"/>
          </w:tcPr>
          <w:p w14:paraId="152780FE"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836" w:type="pct"/>
            <w:tcBorders>
              <w:bottom w:val="single" w:sz="6" w:space="0" w:color="000000"/>
            </w:tcBorders>
            <w:shd w:val="clear" w:color="auto" w:fill="FFF2CC"/>
          </w:tcPr>
          <w:p w14:paraId="278C5C67"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836" w:type="pct"/>
            <w:tcBorders>
              <w:bottom w:val="single" w:sz="6" w:space="0" w:color="000000"/>
            </w:tcBorders>
            <w:shd w:val="clear" w:color="auto" w:fill="FFF2CC"/>
          </w:tcPr>
          <w:p w14:paraId="4EC1A3E0" w14:textId="77777777" w:rsidR="004E71A8" w:rsidRDefault="004E71A8" w:rsidP="00C50EDF">
            <w:pPr>
              <w:pStyle w:val="Normal1"/>
              <w:jc w:val="left"/>
              <w:rPr>
                <w:rFonts w:ascii="Times New Roman" w:eastAsia="Times New Roman" w:hAnsi="Times New Roman" w:cs="Times New Roman"/>
                <w:b/>
                <w:sz w:val="24"/>
                <w:szCs w:val="24"/>
                <w:u w:val="single"/>
              </w:rPr>
            </w:pPr>
          </w:p>
        </w:tc>
      </w:tr>
      <w:tr w:rsidR="004E71A8" w14:paraId="0921B64D" w14:textId="77777777" w:rsidTr="00C50EDF">
        <w:trPr>
          <w:trHeight w:val="91"/>
        </w:trPr>
        <w:tc>
          <w:tcPr>
            <w:tcW w:w="886" w:type="pct"/>
            <w:tcBorders>
              <w:top w:val="single" w:sz="6" w:space="0" w:color="000000"/>
              <w:bottom w:val="single" w:sz="6" w:space="0" w:color="000000"/>
            </w:tcBorders>
            <w:shd w:val="clear" w:color="auto" w:fill="FFF2CC"/>
          </w:tcPr>
          <w:p w14:paraId="452BA10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w:t>
            </w:r>
          </w:p>
          <w:p w14:paraId="35CEA6EC"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discounted</w:t>
            </w:r>
          </w:p>
          <w:p w14:paraId="53E689D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tc>
        <w:tc>
          <w:tcPr>
            <w:tcW w:w="836" w:type="pct"/>
            <w:tcBorders>
              <w:top w:val="single" w:sz="6" w:space="0" w:color="000000"/>
              <w:bottom w:val="single" w:sz="6" w:space="0" w:color="000000"/>
            </w:tcBorders>
            <w:shd w:val="clear" w:color="auto" w:fill="FFF2CC"/>
          </w:tcPr>
          <w:p w14:paraId="4E4302B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(750)</w:t>
            </w:r>
          </w:p>
        </w:tc>
        <w:tc>
          <w:tcPr>
            <w:tcW w:w="769" w:type="pct"/>
            <w:tcBorders>
              <w:top w:val="single" w:sz="6" w:space="0" w:color="000000"/>
              <w:bottom w:val="single" w:sz="6" w:space="0" w:color="000000"/>
            </w:tcBorders>
            <w:shd w:val="clear" w:color="auto" w:fill="FFF2CC"/>
          </w:tcPr>
          <w:p w14:paraId="7BCB880E"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(435.16)</w:t>
            </w:r>
          </w:p>
        </w:tc>
        <w:tc>
          <w:tcPr>
            <w:tcW w:w="836" w:type="pct"/>
            <w:tcBorders>
              <w:top w:val="single" w:sz="6" w:space="0" w:color="000000"/>
              <w:bottom w:val="single" w:sz="6" w:space="0" w:color="000000"/>
            </w:tcBorders>
            <w:shd w:val="clear" w:color="auto" w:fill="FFF2CC"/>
          </w:tcPr>
          <w:p w14:paraId="4A2F8B0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(70.935)</w:t>
            </w:r>
          </w:p>
        </w:tc>
        <w:tc>
          <w:tcPr>
            <w:tcW w:w="836" w:type="pct"/>
            <w:tcBorders>
              <w:top w:val="single" w:sz="6" w:space="0" w:color="000000"/>
              <w:bottom w:val="single" w:sz="6" w:space="0" w:color="000000"/>
            </w:tcBorders>
            <w:shd w:val="clear" w:color="auto" w:fill="FFF2CC"/>
          </w:tcPr>
          <w:p w14:paraId="1CF574D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266.515</w:t>
            </w:r>
          </w:p>
        </w:tc>
        <w:tc>
          <w:tcPr>
            <w:tcW w:w="836" w:type="pct"/>
            <w:tcBorders>
              <w:top w:val="single" w:sz="6" w:space="0" w:color="000000"/>
              <w:bottom w:val="single" w:sz="6" w:space="0" w:color="000000"/>
            </w:tcBorders>
            <w:shd w:val="clear" w:color="auto" w:fill="FFF2CC"/>
          </w:tcPr>
          <w:p w14:paraId="0F8F57A3"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578.86</w:t>
            </w:r>
          </w:p>
        </w:tc>
      </w:tr>
    </w:tbl>
    <w:p w14:paraId="6D5B5048" w14:textId="77777777" w:rsidR="004E71A8" w:rsidRDefault="004E71A8" w:rsidP="004E71A8">
      <w:pPr>
        <w:pStyle w:val="Normal1"/>
        <w:jc w:val="left"/>
        <w:rPr>
          <w:rFonts w:ascii="Times New Roman" w:eastAsia="Times New Roman" w:hAnsi="Times New Roman" w:cs="Times New Roman"/>
          <w:b/>
          <w:sz w:val="24"/>
          <w:szCs w:val="24"/>
        </w:rPr>
      </w:pPr>
    </w:p>
    <w:p w14:paraId="6D09719C" w14:textId="7FB1D705" w:rsidR="004E71A8" w:rsidRPr="0060788F" w:rsidRDefault="004E71A8" w:rsidP="004E71A8">
      <w:pPr>
        <w:pStyle w:val="Normal1"/>
        <w:numPr>
          <w:ilvl w:val="0"/>
          <w:numId w:val="16"/>
        </w:numPr>
        <w:pBdr>
          <w:top w:val="nil"/>
          <w:left w:val="nil"/>
          <w:bottom w:val="nil"/>
          <w:right w:val="nil"/>
          <w:between w:val="nil"/>
        </w:pBdr>
        <w:jc w:val="left"/>
        <w:rPr>
          <w:b/>
          <w:color w:val="000000"/>
          <w:sz w:val="24"/>
          <w:szCs w:val="24"/>
        </w:rPr>
      </w:pPr>
      <w:r>
        <w:rPr>
          <w:rFonts w:ascii="Times New Roman" w:eastAsia="Times New Roman" w:hAnsi="Times New Roman" w:cs="Times New Roman"/>
          <w:b/>
          <w:color w:val="000000"/>
          <w:sz w:val="24"/>
          <w:szCs w:val="24"/>
        </w:rPr>
        <w:t xml:space="preserve">NPV for Investment A= </w:t>
      </w:r>
      <w:r w:rsidRPr="00EC3D0E">
        <w:rPr>
          <w:rFonts w:ascii="Times New Roman" w:eastAsia="Times New Roman" w:hAnsi="Times New Roman" w:cs="Times New Roman"/>
          <w:b/>
          <w:color w:val="FF0000"/>
          <w:sz w:val="24"/>
          <w:szCs w:val="24"/>
        </w:rPr>
        <w:t>£578,860</w:t>
      </w:r>
    </w:p>
    <w:p w14:paraId="6492CC55" w14:textId="77777777" w:rsidR="0060788F" w:rsidRPr="004E71A8" w:rsidRDefault="0060788F" w:rsidP="0060788F">
      <w:pPr>
        <w:pStyle w:val="Normal1"/>
        <w:pBdr>
          <w:top w:val="nil"/>
          <w:left w:val="nil"/>
          <w:bottom w:val="nil"/>
          <w:right w:val="nil"/>
          <w:between w:val="nil"/>
        </w:pBdr>
        <w:ind w:left="720" w:firstLine="0"/>
        <w:jc w:val="left"/>
        <w:rPr>
          <w:b/>
          <w:color w:val="000000"/>
          <w:sz w:val="24"/>
          <w:szCs w:val="24"/>
        </w:rPr>
      </w:pPr>
    </w:p>
    <w:p w14:paraId="1E5866D5" w14:textId="77777777" w:rsidR="004E71A8" w:rsidRDefault="004E71A8" w:rsidP="004E71A8">
      <w:pPr>
        <w:pStyle w:val="Normal1"/>
        <w:pBdr>
          <w:top w:val="nil"/>
          <w:left w:val="nil"/>
          <w:bottom w:val="nil"/>
          <w:right w:val="nil"/>
          <w:between w:val="nil"/>
        </w:pBdr>
        <w:ind w:left="720" w:firstLine="0"/>
        <w:jc w:val="left"/>
        <w:rPr>
          <w:rFonts w:ascii="Times New Roman" w:eastAsia="Times New Roman" w:hAnsi="Times New Roman" w:cs="Times New Roman"/>
          <w:b/>
          <w:color w:val="000000"/>
          <w:sz w:val="24"/>
          <w:szCs w:val="24"/>
        </w:rPr>
      </w:pPr>
    </w:p>
    <w:p w14:paraId="4B9F57CE" w14:textId="46727212" w:rsidR="004E71A8" w:rsidRPr="00E5608B" w:rsidRDefault="004E71A8" w:rsidP="00E5608B">
      <w:pPr>
        <w:pStyle w:val="Normal1"/>
        <w:numPr>
          <w:ilvl w:val="1"/>
          <w:numId w:val="21"/>
        </w:numPr>
        <w:pBdr>
          <w:top w:val="nil"/>
          <w:left w:val="nil"/>
          <w:bottom w:val="nil"/>
          <w:right w:val="nil"/>
          <w:between w:val="nil"/>
        </w:pBdr>
        <w:ind w:left="425" w:hanging="555"/>
        <w:jc w:val="left"/>
        <w:rPr>
          <w:rFonts w:ascii="Times New Roman" w:eastAsia="Times New Roman" w:hAnsi="Times New Roman" w:cs="Times New Roman"/>
          <w:color w:val="000000"/>
          <w:sz w:val="24"/>
          <w:szCs w:val="24"/>
          <w:u w:val="single"/>
        </w:rPr>
      </w:pPr>
      <w:r w:rsidRPr="00970163">
        <w:rPr>
          <w:rFonts w:ascii="Times New Roman" w:eastAsia="Times New Roman" w:hAnsi="Times New Roman" w:cs="Times New Roman"/>
          <w:b/>
          <w:color w:val="000000"/>
          <w:sz w:val="24"/>
          <w:szCs w:val="24"/>
          <w:u w:val="double"/>
        </w:rPr>
        <w:t>Investment B:  Develop Internet Sales</w:t>
      </w:r>
      <w:r w:rsidR="00E5608B">
        <w:rPr>
          <w:rFonts w:ascii="Times New Roman" w:eastAsia="Times New Roman" w:hAnsi="Times New Roman" w:cs="Times New Roman"/>
          <w:b/>
          <w:color w:val="000000"/>
          <w:sz w:val="24"/>
          <w:szCs w:val="24"/>
          <w:u w:val="single"/>
        </w:rPr>
        <w:t xml:space="preserve">: </w:t>
      </w:r>
      <w:bookmarkStart w:id="5" w:name="_Hlk535488547"/>
      <w:r w:rsidRPr="00E5608B">
        <w:rPr>
          <w:rFonts w:ascii="Times New Roman" w:eastAsia="Times New Roman" w:hAnsi="Times New Roman" w:cs="Times New Roman"/>
          <w:b/>
          <w:color w:val="000000"/>
          <w:sz w:val="24"/>
          <w:szCs w:val="24"/>
          <w:u w:val="single"/>
        </w:rPr>
        <w:t>NPV Calculations at Discount Factor of 8%</w:t>
      </w:r>
      <w:bookmarkEnd w:id="5"/>
    </w:p>
    <w:p w14:paraId="3AF85E17" w14:textId="77777777" w:rsidR="004E71A8" w:rsidRDefault="004E71A8" w:rsidP="004E71A8">
      <w:pPr>
        <w:pStyle w:val="Normal1"/>
        <w:pBdr>
          <w:top w:val="nil"/>
          <w:left w:val="nil"/>
          <w:bottom w:val="nil"/>
          <w:right w:val="nil"/>
          <w:between w:val="nil"/>
        </w:pBdr>
        <w:ind w:left="566" w:firstLine="0"/>
        <w:jc w:val="left"/>
        <w:rPr>
          <w:rFonts w:ascii="Times New Roman" w:eastAsia="Times New Roman" w:hAnsi="Times New Roman" w:cs="Times New Roman"/>
          <w:color w:val="000000"/>
          <w:sz w:val="24"/>
          <w:szCs w:val="24"/>
          <w:u w:val="single"/>
        </w:rPr>
      </w:pPr>
    </w:p>
    <w:tbl>
      <w:tblPr>
        <w:tblW w:w="5000" w:type="pct"/>
        <w:tblBorders>
          <w:top w:val="nil"/>
          <w:left w:val="nil"/>
          <w:bottom w:val="nil"/>
          <w:right w:val="nil"/>
          <w:insideH w:val="nil"/>
          <w:insideV w:val="nil"/>
        </w:tblBorders>
        <w:tblLook w:val="0400" w:firstRow="0" w:lastRow="0" w:firstColumn="0" w:lastColumn="0" w:noHBand="0" w:noVBand="1"/>
      </w:tblPr>
      <w:tblGrid>
        <w:gridCol w:w="1644"/>
        <w:gridCol w:w="1063"/>
        <w:gridCol w:w="1198"/>
        <w:gridCol w:w="1975"/>
        <w:gridCol w:w="1836"/>
        <w:gridCol w:w="1310"/>
      </w:tblGrid>
      <w:tr w:rsidR="004E71A8" w14:paraId="76F1D974" w14:textId="77777777" w:rsidTr="00C50EDF">
        <w:tc>
          <w:tcPr>
            <w:tcW w:w="897" w:type="pct"/>
            <w:shd w:val="clear" w:color="auto" w:fill="4472C4"/>
          </w:tcPr>
          <w:p w14:paraId="653E738B" w14:textId="77777777" w:rsidR="004E71A8" w:rsidRDefault="004E71A8" w:rsidP="00C50EDF">
            <w:pPr>
              <w:pStyle w:val="Normal1"/>
              <w:jc w:val="left"/>
              <w:rPr>
                <w:rFonts w:ascii="Times New Roman" w:eastAsia="Times New Roman" w:hAnsi="Times New Roman" w:cs="Times New Roman"/>
                <w:b/>
                <w:sz w:val="24"/>
                <w:szCs w:val="24"/>
              </w:rPr>
            </w:pPr>
          </w:p>
        </w:tc>
        <w:tc>
          <w:tcPr>
            <w:tcW w:w="591" w:type="pct"/>
            <w:shd w:val="clear" w:color="auto" w:fill="4472C4"/>
          </w:tcPr>
          <w:p w14:paraId="27E37783"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0 </w:t>
            </w:r>
          </w:p>
          <w:p w14:paraId="5C6C922A"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667" w:type="pct"/>
            <w:shd w:val="clear" w:color="auto" w:fill="4472C4"/>
          </w:tcPr>
          <w:p w14:paraId="4C302A3A" w14:textId="77777777" w:rsidR="004E71A8" w:rsidRDefault="004E71A8" w:rsidP="00C50EDF">
            <w:pPr>
              <w:pStyle w:val="Normal1"/>
              <w:ind w:left="205"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1 (£’000)</w:t>
            </w:r>
          </w:p>
        </w:tc>
        <w:tc>
          <w:tcPr>
            <w:tcW w:w="1097" w:type="pct"/>
            <w:shd w:val="clear" w:color="auto" w:fill="4472C4"/>
          </w:tcPr>
          <w:p w14:paraId="6ED0CC28" w14:textId="77777777" w:rsidR="004E71A8" w:rsidRDefault="004E71A8" w:rsidP="00C50EDF">
            <w:pPr>
              <w:pStyle w:val="Normal1"/>
              <w:ind w:left="695" w:hanging="207"/>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2</w:t>
            </w:r>
          </w:p>
          <w:p w14:paraId="5B35199C" w14:textId="77777777" w:rsidR="004E71A8" w:rsidRDefault="004E71A8" w:rsidP="00C50EDF">
            <w:pPr>
              <w:pStyle w:val="Normal1"/>
              <w:ind w:left="695" w:hanging="207"/>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020" w:type="pct"/>
            <w:shd w:val="clear" w:color="auto" w:fill="4472C4"/>
          </w:tcPr>
          <w:p w14:paraId="1F2451E9"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3 </w:t>
            </w:r>
          </w:p>
          <w:p w14:paraId="4F67221F"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728" w:type="pct"/>
            <w:shd w:val="clear" w:color="auto" w:fill="4472C4"/>
          </w:tcPr>
          <w:p w14:paraId="4294EE3B" w14:textId="77777777" w:rsidR="004E71A8" w:rsidRDefault="004E71A8" w:rsidP="00C50EDF">
            <w:pPr>
              <w:pStyle w:val="Normal1"/>
              <w:ind w:left="247" w:hanging="247"/>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4 </w:t>
            </w:r>
          </w:p>
          <w:p w14:paraId="668427A5"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4E71A8" w14:paraId="17ED908B" w14:textId="77777777" w:rsidTr="00C50EDF">
        <w:tc>
          <w:tcPr>
            <w:tcW w:w="897" w:type="pct"/>
            <w:shd w:val="clear" w:color="auto" w:fill="F2F2F2"/>
          </w:tcPr>
          <w:p w14:paraId="3730224A"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w:t>
            </w:r>
          </w:p>
          <w:p w14:paraId="4CA0412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591" w:type="pct"/>
            <w:shd w:val="clear" w:color="auto" w:fill="F2F2F2"/>
          </w:tcPr>
          <w:p w14:paraId="3AEF7D6F" w14:textId="77777777" w:rsidR="004E71A8" w:rsidRDefault="004E71A8" w:rsidP="00C50EDF">
            <w:pPr>
              <w:pStyle w:val="Normal1"/>
              <w:ind w:hanging="793"/>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(1,200)</w:t>
            </w:r>
          </w:p>
        </w:tc>
        <w:tc>
          <w:tcPr>
            <w:tcW w:w="667" w:type="pct"/>
            <w:shd w:val="clear" w:color="auto" w:fill="F2F2F2"/>
          </w:tcPr>
          <w:p w14:paraId="10ABDB20" w14:textId="77777777" w:rsidR="004E71A8" w:rsidRDefault="004E71A8" w:rsidP="00C50EDF">
            <w:pPr>
              <w:pStyle w:val="Normal1"/>
              <w:ind w:left="147" w:firstLine="124"/>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1097" w:type="pct"/>
            <w:shd w:val="clear" w:color="auto" w:fill="F2F2F2"/>
          </w:tcPr>
          <w:p w14:paraId="2C021F43" w14:textId="77777777" w:rsidR="004E71A8" w:rsidRDefault="004E71A8" w:rsidP="00C50EDF">
            <w:pPr>
              <w:pStyle w:val="Normal1"/>
              <w:ind w:left="695" w:hanging="14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510</w:t>
            </w:r>
          </w:p>
        </w:tc>
        <w:tc>
          <w:tcPr>
            <w:tcW w:w="1020" w:type="pct"/>
            <w:shd w:val="clear" w:color="auto" w:fill="F2F2F2"/>
          </w:tcPr>
          <w:p w14:paraId="68760F8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680</w:t>
            </w:r>
          </w:p>
        </w:tc>
        <w:tc>
          <w:tcPr>
            <w:tcW w:w="728" w:type="pct"/>
            <w:shd w:val="clear" w:color="auto" w:fill="F2F2F2"/>
          </w:tcPr>
          <w:p w14:paraId="143D8A4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850</w:t>
            </w:r>
          </w:p>
        </w:tc>
      </w:tr>
      <w:tr w:rsidR="004E71A8" w14:paraId="1E3828EA" w14:textId="77777777" w:rsidTr="00C50EDF">
        <w:tc>
          <w:tcPr>
            <w:tcW w:w="897" w:type="pct"/>
            <w:shd w:val="clear" w:color="auto" w:fill="F2F2F2"/>
          </w:tcPr>
          <w:p w14:paraId="0FCEEF6D"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10C3F4A7" w14:textId="77777777" w:rsidR="004E71A8" w:rsidRDefault="004E71A8" w:rsidP="00C50EDF">
            <w:pPr>
              <w:pStyle w:val="Normal1"/>
              <w:ind w:left="142"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Net Cash flow </w:t>
            </w:r>
          </w:p>
        </w:tc>
        <w:tc>
          <w:tcPr>
            <w:tcW w:w="591" w:type="pct"/>
            <w:shd w:val="clear" w:color="auto" w:fill="F2F2F2"/>
          </w:tcPr>
          <w:p w14:paraId="488D6C28" w14:textId="77777777" w:rsidR="004E71A8" w:rsidRDefault="004E71A8" w:rsidP="00C50EDF">
            <w:pPr>
              <w:pStyle w:val="Normal1"/>
              <w:ind w:hanging="793"/>
              <w:jc w:val="left"/>
              <w:rPr>
                <w:rFonts w:ascii="Times New Roman" w:eastAsia="Times New Roman" w:hAnsi="Times New Roman" w:cs="Times New Roman"/>
                <w:b/>
                <w:sz w:val="24"/>
                <w:szCs w:val="24"/>
              </w:rPr>
            </w:pPr>
          </w:p>
        </w:tc>
        <w:tc>
          <w:tcPr>
            <w:tcW w:w="667" w:type="pct"/>
            <w:shd w:val="clear" w:color="auto" w:fill="F2F2F2"/>
          </w:tcPr>
          <w:p w14:paraId="747B0AED" w14:textId="77777777" w:rsidR="004E71A8" w:rsidRDefault="004E71A8" w:rsidP="00C50EDF">
            <w:pPr>
              <w:pStyle w:val="Normal1"/>
              <w:ind w:left="0" w:firstLine="124"/>
              <w:jc w:val="left"/>
              <w:rPr>
                <w:rFonts w:ascii="Times New Roman" w:eastAsia="Times New Roman" w:hAnsi="Times New Roman" w:cs="Times New Roman"/>
                <w:b/>
                <w:sz w:val="24"/>
                <w:szCs w:val="24"/>
              </w:rPr>
            </w:pPr>
          </w:p>
        </w:tc>
        <w:tc>
          <w:tcPr>
            <w:tcW w:w="1097" w:type="pct"/>
            <w:shd w:val="clear" w:color="auto" w:fill="F2F2F2"/>
          </w:tcPr>
          <w:p w14:paraId="2F5F227B" w14:textId="77777777" w:rsidR="004E71A8" w:rsidRDefault="004E71A8" w:rsidP="00C50EDF">
            <w:pPr>
              <w:pStyle w:val="Normal1"/>
              <w:ind w:left="695" w:hanging="142"/>
              <w:jc w:val="left"/>
              <w:rPr>
                <w:rFonts w:ascii="Times New Roman" w:eastAsia="Times New Roman" w:hAnsi="Times New Roman" w:cs="Times New Roman"/>
                <w:b/>
                <w:sz w:val="24"/>
                <w:szCs w:val="24"/>
              </w:rPr>
            </w:pPr>
          </w:p>
        </w:tc>
        <w:tc>
          <w:tcPr>
            <w:tcW w:w="1020" w:type="pct"/>
            <w:shd w:val="clear" w:color="auto" w:fill="F2F2F2"/>
          </w:tcPr>
          <w:p w14:paraId="6FBA903D" w14:textId="77777777" w:rsidR="004E71A8" w:rsidRDefault="004E71A8" w:rsidP="00C50EDF">
            <w:pPr>
              <w:pStyle w:val="Normal1"/>
              <w:jc w:val="left"/>
              <w:rPr>
                <w:rFonts w:ascii="Times New Roman" w:eastAsia="Times New Roman" w:hAnsi="Times New Roman" w:cs="Times New Roman"/>
                <w:b/>
                <w:sz w:val="24"/>
                <w:szCs w:val="24"/>
              </w:rPr>
            </w:pPr>
          </w:p>
        </w:tc>
        <w:tc>
          <w:tcPr>
            <w:tcW w:w="728" w:type="pct"/>
            <w:shd w:val="clear" w:color="auto" w:fill="F2F2F2"/>
          </w:tcPr>
          <w:p w14:paraId="633C5FE8" w14:textId="77777777" w:rsidR="004E71A8" w:rsidRDefault="004E71A8" w:rsidP="00C50EDF">
            <w:pPr>
              <w:pStyle w:val="Normal1"/>
              <w:ind w:left="147" w:firstLine="0"/>
              <w:jc w:val="left"/>
              <w:rPr>
                <w:rFonts w:ascii="Times New Roman" w:eastAsia="Times New Roman" w:hAnsi="Times New Roman" w:cs="Times New Roman"/>
                <w:b/>
                <w:sz w:val="24"/>
                <w:szCs w:val="24"/>
              </w:rPr>
            </w:pPr>
          </w:p>
        </w:tc>
      </w:tr>
      <w:tr w:rsidR="004E71A8" w14:paraId="7A25BA68" w14:textId="77777777" w:rsidTr="00C50EDF">
        <w:tc>
          <w:tcPr>
            <w:tcW w:w="897" w:type="pct"/>
            <w:shd w:val="clear" w:color="auto" w:fill="F2F2F2"/>
          </w:tcPr>
          <w:p w14:paraId="6B86667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Discount</w:t>
            </w:r>
          </w:p>
          <w:p w14:paraId="1E1675D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 at</w:t>
            </w:r>
          </w:p>
          <w:p w14:paraId="5EB3AE5E"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591" w:type="pct"/>
            <w:shd w:val="clear" w:color="auto" w:fill="F2F2F2"/>
          </w:tcPr>
          <w:p w14:paraId="2E353041" w14:textId="77777777" w:rsidR="004E71A8" w:rsidRDefault="004E71A8" w:rsidP="00C50EDF">
            <w:pPr>
              <w:pStyle w:val="Normal1"/>
              <w:ind w:hanging="793"/>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667" w:type="pct"/>
            <w:shd w:val="clear" w:color="auto" w:fill="F2F2F2"/>
          </w:tcPr>
          <w:p w14:paraId="4988FAD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0.926</w:t>
            </w:r>
          </w:p>
        </w:tc>
        <w:tc>
          <w:tcPr>
            <w:tcW w:w="1097" w:type="pct"/>
            <w:shd w:val="clear" w:color="auto" w:fill="F2F2F2"/>
          </w:tcPr>
          <w:p w14:paraId="270CD48B" w14:textId="77777777" w:rsidR="004E71A8" w:rsidRDefault="004E71A8" w:rsidP="00C50EDF">
            <w:pPr>
              <w:pStyle w:val="Normal1"/>
              <w:ind w:left="695" w:hanging="14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0.857</w:t>
            </w:r>
          </w:p>
        </w:tc>
        <w:tc>
          <w:tcPr>
            <w:tcW w:w="1020" w:type="pct"/>
            <w:shd w:val="clear" w:color="auto" w:fill="F2F2F2"/>
          </w:tcPr>
          <w:p w14:paraId="32428D5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0.794</w:t>
            </w:r>
          </w:p>
        </w:tc>
        <w:tc>
          <w:tcPr>
            <w:tcW w:w="728" w:type="pct"/>
            <w:shd w:val="clear" w:color="auto" w:fill="F2F2F2"/>
          </w:tcPr>
          <w:p w14:paraId="3E345EC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0.735</w:t>
            </w:r>
          </w:p>
        </w:tc>
      </w:tr>
      <w:tr w:rsidR="004E71A8" w14:paraId="416C6BA1" w14:textId="77777777" w:rsidTr="00C50EDF">
        <w:tc>
          <w:tcPr>
            <w:tcW w:w="897" w:type="pct"/>
            <w:tcBorders>
              <w:bottom w:val="single" w:sz="6" w:space="0" w:color="000000"/>
            </w:tcBorders>
            <w:shd w:val="clear" w:color="auto" w:fill="F2F2F2"/>
          </w:tcPr>
          <w:p w14:paraId="146D231E" w14:textId="77777777" w:rsidR="004E71A8" w:rsidRDefault="004E71A8" w:rsidP="00C50EDF">
            <w:pPr>
              <w:pStyle w:val="Normal1"/>
              <w:jc w:val="left"/>
              <w:rPr>
                <w:rFonts w:ascii="Times New Roman" w:eastAsia="Times New Roman" w:hAnsi="Times New Roman" w:cs="Times New Roman"/>
                <w:b/>
                <w:sz w:val="24"/>
                <w:szCs w:val="24"/>
              </w:rPr>
            </w:pPr>
          </w:p>
        </w:tc>
        <w:tc>
          <w:tcPr>
            <w:tcW w:w="591" w:type="pct"/>
            <w:tcBorders>
              <w:bottom w:val="single" w:sz="6" w:space="0" w:color="000000"/>
            </w:tcBorders>
            <w:shd w:val="clear" w:color="auto" w:fill="F2F2F2"/>
          </w:tcPr>
          <w:p w14:paraId="39E8E8C7" w14:textId="77777777" w:rsidR="004E71A8" w:rsidRDefault="004E71A8" w:rsidP="00C50EDF">
            <w:pPr>
              <w:pStyle w:val="Normal1"/>
              <w:ind w:hanging="793"/>
              <w:jc w:val="left"/>
              <w:rPr>
                <w:rFonts w:ascii="Times New Roman" w:eastAsia="Times New Roman" w:hAnsi="Times New Roman" w:cs="Times New Roman"/>
                <w:b/>
                <w:sz w:val="24"/>
                <w:szCs w:val="24"/>
              </w:rPr>
            </w:pPr>
          </w:p>
        </w:tc>
        <w:tc>
          <w:tcPr>
            <w:tcW w:w="667" w:type="pct"/>
            <w:tcBorders>
              <w:bottom w:val="single" w:sz="6" w:space="0" w:color="000000"/>
            </w:tcBorders>
            <w:shd w:val="clear" w:color="auto" w:fill="F2F2F2"/>
          </w:tcPr>
          <w:p w14:paraId="3736DA95" w14:textId="77777777" w:rsidR="004E71A8" w:rsidRDefault="004E71A8" w:rsidP="00C50EDF">
            <w:pPr>
              <w:pStyle w:val="Normal1"/>
              <w:ind w:firstLine="124"/>
              <w:jc w:val="left"/>
              <w:rPr>
                <w:rFonts w:ascii="Times New Roman" w:eastAsia="Times New Roman" w:hAnsi="Times New Roman" w:cs="Times New Roman"/>
                <w:b/>
                <w:sz w:val="24"/>
                <w:szCs w:val="24"/>
              </w:rPr>
            </w:pPr>
          </w:p>
        </w:tc>
        <w:tc>
          <w:tcPr>
            <w:tcW w:w="1097" w:type="pct"/>
            <w:tcBorders>
              <w:bottom w:val="single" w:sz="6" w:space="0" w:color="000000"/>
            </w:tcBorders>
            <w:shd w:val="clear" w:color="auto" w:fill="F2F2F2"/>
          </w:tcPr>
          <w:p w14:paraId="4E6C5A1F" w14:textId="77777777" w:rsidR="004E71A8" w:rsidRDefault="004E71A8" w:rsidP="00C50EDF">
            <w:pPr>
              <w:pStyle w:val="Normal1"/>
              <w:ind w:left="695" w:hanging="142"/>
              <w:jc w:val="left"/>
              <w:rPr>
                <w:rFonts w:ascii="Times New Roman" w:eastAsia="Times New Roman" w:hAnsi="Times New Roman" w:cs="Times New Roman"/>
                <w:b/>
                <w:sz w:val="24"/>
                <w:szCs w:val="24"/>
              </w:rPr>
            </w:pPr>
          </w:p>
        </w:tc>
        <w:tc>
          <w:tcPr>
            <w:tcW w:w="1020" w:type="pct"/>
            <w:tcBorders>
              <w:bottom w:val="single" w:sz="6" w:space="0" w:color="000000"/>
            </w:tcBorders>
            <w:shd w:val="clear" w:color="auto" w:fill="F2F2F2"/>
          </w:tcPr>
          <w:p w14:paraId="2DCA48DB" w14:textId="77777777" w:rsidR="004E71A8" w:rsidRDefault="004E71A8" w:rsidP="00C50EDF">
            <w:pPr>
              <w:pStyle w:val="Normal1"/>
              <w:jc w:val="left"/>
              <w:rPr>
                <w:rFonts w:ascii="Times New Roman" w:eastAsia="Times New Roman" w:hAnsi="Times New Roman" w:cs="Times New Roman"/>
                <w:b/>
                <w:sz w:val="24"/>
                <w:szCs w:val="24"/>
              </w:rPr>
            </w:pPr>
          </w:p>
        </w:tc>
        <w:tc>
          <w:tcPr>
            <w:tcW w:w="728" w:type="pct"/>
            <w:tcBorders>
              <w:bottom w:val="single" w:sz="6" w:space="0" w:color="000000"/>
            </w:tcBorders>
            <w:shd w:val="clear" w:color="auto" w:fill="F2F2F2"/>
          </w:tcPr>
          <w:p w14:paraId="4459BB1F"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37C9F114" w14:textId="77777777" w:rsidTr="00C50EDF">
        <w:tc>
          <w:tcPr>
            <w:tcW w:w="897" w:type="pct"/>
            <w:tcBorders>
              <w:top w:val="single" w:sz="6" w:space="0" w:color="000000"/>
            </w:tcBorders>
            <w:shd w:val="clear" w:color="auto" w:fill="B4C6E7"/>
          </w:tcPr>
          <w:p w14:paraId="7769D16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 Value</w:t>
            </w:r>
          </w:p>
        </w:tc>
        <w:tc>
          <w:tcPr>
            <w:tcW w:w="591" w:type="pct"/>
            <w:tcBorders>
              <w:top w:val="single" w:sz="6" w:space="0" w:color="000000"/>
            </w:tcBorders>
            <w:shd w:val="clear" w:color="auto" w:fill="B4C6E7"/>
          </w:tcPr>
          <w:p w14:paraId="31928AE6" w14:textId="77777777" w:rsidR="004E71A8" w:rsidRDefault="004E71A8" w:rsidP="00C50EDF">
            <w:pPr>
              <w:pStyle w:val="Normal1"/>
              <w:ind w:hanging="793"/>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(1,200)</w:t>
            </w:r>
          </w:p>
        </w:tc>
        <w:tc>
          <w:tcPr>
            <w:tcW w:w="667" w:type="pct"/>
            <w:tcBorders>
              <w:top w:val="single" w:sz="6" w:space="0" w:color="000000"/>
            </w:tcBorders>
            <w:shd w:val="clear" w:color="auto" w:fill="B4C6E7"/>
          </w:tcPr>
          <w:p w14:paraId="5DE75B6A"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393.55</w:t>
            </w:r>
          </w:p>
        </w:tc>
        <w:tc>
          <w:tcPr>
            <w:tcW w:w="1097" w:type="pct"/>
            <w:tcBorders>
              <w:top w:val="single" w:sz="6" w:space="0" w:color="000000"/>
            </w:tcBorders>
            <w:shd w:val="clear" w:color="auto" w:fill="B4C6E7"/>
          </w:tcPr>
          <w:p w14:paraId="0FAAE4C0" w14:textId="77777777" w:rsidR="004E71A8" w:rsidRDefault="004E71A8" w:rsidP="00C50EDF">
            <w:pPr>
              <w:pStyle w:val="Normal1"/>
              <w:ind w:left="695" w:hanging="142"/>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437.07</w:t>
            </w:r>
          </w:p>
        </w:tc>
        <w:tc>
          <w:tcPr>
            <w:tcW w:w="1020" w:type="pct"/>
            <w:tcBorders>
              <w:top w:val="single" w:sz="6" w:space="0" w:color="000000"/>
            </w:tcBorders>
            <w:shd w:val="clear" w:color="auto" w:fill="B4C6E7"/>
          </w:tcPr>
          <w:p w14:paraId="2A165B2A"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539.32</w:t>
            </w:r>
          </w:p>
        </w:tc>
        <w:tc>
          <w:tcPr>
            <w:tcW w:w="728" w:type="pct"/>
            <w:tcBorders>
              <w:top w:val="single" w:sz="6" w:space="0" w:color="000000"/>
            </w:tcBorders>
            <w:shd w:val="clear" w:color="auto" w:fill="B4C6E7"/>
          </w:tcPr>
          <w:p w14:paraId="36B423B0"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624.75</w:t>
            </w:r>
          </w:p>
        </w:tc>
      </w:tr>
      <w:tr w:rsidR="004E71A8" w14:paraId="2D8D0A6D" w14:textId="77777777" w:rsidTr="00C50EDF">
        <w:tc>
          <w:tcPr>
            <w:tcW w:w="897" w:type="pct"/>
            <w:tcBorders>
              <w:bottom w:val="single" w:sz="6" w:space="0" w:color="000000"/>
            </w:tcBorders>
            <w:shd w:val="clear" w:color="auto" w:fill="B4C6E7"/>
          </w:tcPr>
          <w:p w14:paraId="59325372" w14:textId="77777777" w:rsidR="004E71A8" w:rsidRDefault="004E71A8" w:rsidP="00C50EDF">
            <w:pPr>
              <w:pStyle w:val="Normal1"/>
              <w:jc w:val="left"/>
              <w:rPr>
                <w:rFonts w:ascii="Times New Roman" w:eastAsia="Times New Roman" w:hAnsi="Times New Roman" w:cs="Times New Roman"/>
                <w:b/>
                <w:sz w:val="24"/>
                <w:szCs w:val="24"/>
              </w:rPr>
            </w:pPr>
          </w:p>
        </w:tc>
        <w:tc>
          <w:tcPr>
            <w:tcW w:w="591" w:type="pct"/>
            <w:tcBorders>
              <w:bottom w:val="single" w:sz="6" w:space="0" w:color="000000"/>
            </w:tcBorders>
            <w:shd w:val="clear" w:color="auto" w:fill="B4C6E7"/>
          </w:tcPr>
          <w:p w14:paraId="7AB82BAE"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667" w:type="pct"/>
            <w:tcBorders>
              <w:bottom w:val="single" w:sz="6" w:space="0" w:color="000000"/>
            </w:tcBorders>
            <w:shd w:val="clear" w:color="auto" w:fill="B4C6E7"/>
          </w:tcPr>
          <w:p w14:paraId="0670A84D"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1097" w:type="pct"/>
            <w:tcBorders>
              <w:bottom w:val="single" w:sz="6" w:space="0" w:color="000000"/>
            </w:tcBorders>
            <w:shd w:val="clear" w:color="auto" w:fill="B4C6E7"/>
          </w:tcPr>
          <w:p w14:paraId="2AF54FA4"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1020" w:type="pct"/>
            <w:tcBorders>
              <w:bottom w:val="single" w:sz="6" w:space="0" w:color="000000"/>
            </w:tcBorders>
            <w:shd w:val="clear" w:color="auto" w:fill="B4C6E7"/>
          </w:tcPr>
          <w:p w14:paraId="1FFD0CDD"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728" w:type="pct"/>
            <w:tcBorders>
              <w:bottom w:val="single" w:sz="6" w:space="0" w:color="000000"/>
            </w:tcBorders>
            <w:shd w:val="clear" w:color="auto" w:fill="B4C6E7"/>
          </w:tcPr>
          <w:p w14:paraId="49E33C4C" w14:textId="77777777" w:rsidR="004E71A8" w:rsidRDefault="004E71A8" w:rsidP="00C50EDF">
            <w:pPr>
              <w:pStyle w:val="Normal1"/>
              <w:jc w:val="left"/>
              <w:rPr>
                <w:rFonts w:ascii="Times New Roman" w:eastAsia="Times New Roman" w:hAnsi="Times New Roman" w:cs="Times New Roman"/>
                <w:b/>
                <w:sz w:val="24"/>
                <w:szCs w:val="24"/>
                <w:u w:val="single"/>
              </w:rPr>
            </w:pPr>
          </w:p>
        </w:tc>
      </w:tr>
      <w:tr w:rsidR="004E71A8" w14:paraId="14F2B304" w14:textId="77777777" w:rsidTr="00C50EDF">
        <w:tc>
          <w:tcPr>
            <w:tcW w:w="897" w:type="pct"/>
            <w:tcBorders>
              <w:top w:val="single" w:sz="6" w:space="0" w:color="000000"/>
              <w:bottom w:val="single" w:sz="6" w:space="0" w:color="000000"/>
            </w:tcBorders>
            <w:shd w:val="clear" w:color="auto" w:fill="B4C6E7"/>
          </w:tcPr>
          <w:p w14:paraId="16D5B0C5"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w:t>
            </w:r>
          </w:p>
          <w:p w14:paraId="1EEB3FB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discounted </w:t>
            </w:r>
          </w:p>
          <w:p w14:paraId="41F9557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tc>
        <w:tc>
          <w:tcPr>
            <w:tcW w:w="591" w:type="pct"/>
            <w:tcBorders>
              <w:top w:val="single" w:sz="6" w:space="0" w:color="000000"/>
              <w:bottom w:val="single" w:sz="6" w:space="0" w:color="000000"/>
            </w:tcBorders>
            <w:shd w:val="clear" w:color="auto" w:fill="B4C6E7"/>
          </w:tcPr>
          <w:p w14:paraId="15513A6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(1,200)</w:t>
            </w:r>
          </w:p>
        </w:tc>
        <w:tc>
          <w:tcPr>
            <w:tcW w:w="667" w:type="pct"/>
            <w:tcBorders>
              <w:top w:val="single" w:sz="6" w:space="0" w:color="000000"/>
              <w:bottom w:val="single" w:sz="6" w:space="0" w:color="000000"/>
            </w:tcBorders>
            <w:shd w:val="clear" w:color="auto" w:fill="B4C6E7"/>
          </w:tcPr>
          <w:p w14:paraId="68398E4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(806.45)</w:t>
            </w:r>
          </w:p>
        </w:tc>
        <w:tc>
          <w:tcPr>
            <w:tcW w:w="1097" w:type="pct"/>
            <w:tcBorders>
              <w:top w:val="single" w:sz="6" w:space="0" w:color="000000"/>
              <w:bottom w:val="single" w:sz="6" w:space="0" w:color="000000"/>
            </w:tcBorders>
            <w:shd w:val="clear" w:color="auto" w:fill="B4C6E7"/>
          </w:tcPr>
          <w:p w14:paraId="0313267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(369.38)</w:t>
            </w:r>
          </w:p>
        </w:tc>
        <w:tc>
          <w:tcPr>
            <w:tcW w:w="1020" w:type="pct"/>
            <w:tcBorders>
              <w:top w:val="single" w:sz="6" w:space="0" w:color="000000"/>
              <w:bottom w:val="single" w:sz="6" w:space="0" w:color="000000"/>
            </w:tcBorders>
            <w:shd w:val="clear" w:color="auto" w:fill="B4C6E7"/>
          </w:tcPr>
          <w:p w14:paraId="10B838D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162.94</w:t>
            </w:r>
          </w:p>
        </w:tc>
        <w:tc>
          <w:tcPr>
            <w:tcW w:w="728" w:type="pct"/>
            <w:tcBorders>
              <w:top w:val="single" w:sz="6" w:space="0" w:color="000000"/>
              <w:bottom w:val="single" w:sz="6" w:space="0" w:color="000000"/>
            </w:tcBorders>
            <w:shd w:val="clear" w:color="auto" w:fill="B4C6E7"/>
          </w:tcPr>
          <w:p w14:paraId="0669692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794.69</w:t>
            </w:r>
          </w:p>
        </w:tc>
      </w:tr>
    </w:tbl>
    <w:p w14:paraId="3DCA5162" w14:textId="77777777" w:rsidR="004E71A8" w:rsidRDefault="004E71A8" w:rsidP="004E71A8">
      <w:pPr>
        <w:pStyle w:val="Normal1"/>
        <w:jc w:val="left"/>
        <w:rPr>
          <w:rFonts w:ascii="Times New Roman" w:eastAsia="Times New Roman" w:hAnsi="Times New Roman" w:cs="Times New Roman"/>
          <w:b/>
          <w:sz w:val="24"/>
          <w:szCs w:val="24"/>
        </w:rPr>
      </w:pPr>
    </w:p>
    <w:p w14:paraId="15A0E788" w14:textId="77777777" w:rsidR="004E71A8" w:rsidRPr="00EC3D0E" w:rsidRDefault="004E71A8" w:rsidP="004E71A8">
      <w:pPr>
        <w:pStyle w:val="Normal1"/>
        <w:numPr>
          <w:ilvl w:val="0"/>
          <w:numId w:val="17"/>
        </w:numPr>
        <w:pBdr>
          <w:top w:val="nil"/>
          <w:left w:val="nil"/>
          <w:bottom w:val="nil"/>
          <w:right w:val="nil"/>
          <w:between w:val="nil"/>
        </w:pBdr>
        <w:jc w:val="left"/>
        <w:rPr>
          <w:b/>
          <w:color w:val="000000"/>
          <w:sz w:val="24"/>
          <w:szCs w:val="24"/>
        </w:rPr>
      </w:pPr>
      <w:bookmarkStart w:id="6" w:name="_1fob9te" w:colFirst="0" w:colLast="0"/>
      <w:bookmarkEnd w:id="6"/>
      <w:r>
        <w:rPr>
          <w:rFonts w:ascii="Times New Roman" w:eastAsia="Times New Roman" w:hAnsi="Times New Roman" w:cs="Times New Roman"/>
          <w:b/>
          <w:color w:val="000000"/>
          <w:sz w:val="24"/>
          <w:szCs w:val="24"/>
        </w:rPr>
        <w:t xml:space="preserve">NPV for Investment B = </w:t>
      </w:r>
      <w:r w:rsidRPr="00EC3D0E">
        <w:rPr>
          <w:rFonts w:ascii="Times New Roman" w:eastAsia="Times New Roman" w:hAnsi="Times New Roman" w:cs="Times New Roman"/>
          <w:b/>
          <w:color w:val="FF0000"/>
          <w:sz w:val="24"/>
          <w:szCs w:val="24"/>
        </w:rPr>
        <w:t>£794.69</w:t>
      </w:r>
    </w:p>
    <w:p w14:paraId="58DF1875" w14:textId="77777777" w:rsidR="004E71A8" w:rsidRDefault="004E71A8" w:rsidP="004E71A8">
      <w:pPr>
        <w:pStyle w:val="Normal1"/>
        <w:pBdr>
          <w:top w:val="nil"/>
          <w:left w:val="nil"/>
          <w:bottom w:val="nil"/>
          <w:right w:val="nil"/>
          <w:between w:val="nil"/>
        </w:pBdr>
        <w:ind w:left="720" w:firstLine="0"/>
        <w:jc w:val="left"/>
        <w:rPr>
          <w:b/>
          <w:color w:val="000000"/>
          <w:sz w:val="24"/>
          <w:szCs w:val="24"/>
        </w:rPr>
      </w:pPr>
    </w:p>
    <w:p w14:paraId="01BA285C" w14:textId="77777777" w:rsidR="004E71A8" w:rsidRDefault="004E71A8" w:rsidP="004E71A8">
      <w:pPr>
        <w:pStyle w:val="Normal1"/>
        <w:jc w:val="left"/>
        <w:rPr>
          <w:rFonts w:ascii="Times New Roman" w:eastAsia="Times New Roman" w:hAnsi="Times New Roman" w:cs="Times New Roman"/>
          <w:b/>
          <w:sz w:val="24"/>
          <w:szCs w:val="24"/>
        </w:rPr>
      </w:pPr>
    </w:p>
    <w:p w14:paraId="5DAAFB75" w14:textId="0C256079" w:rsidR="004E71A8" w:rsidRPr="00970163" w:rsidRDefault="004E71A8" w:rsidP="004E71A8">
      <w:pPr>
        <w:pStyle w:val="Normal1"/>
        <w:numPr>
          <w:ilvl w:val="1"/>
          <w:numId w:val="21"/>
        </w:numPr>
        <w:pBdr>
          <w:top w:val="nil"/>
          <w:left w:val="nil"/>
          <w:bottom w:val="nil"/>
          <w:right w:val="nil"/>
          <w:between w:val="nil"/>
        </w:pBdr>
        <w:ind w:left="-141" w:firstLine="0"/>
        <w:jc w:val="left"/>
        <w:rPr>
          <w:rFonts w:ascii="Times New Roman" w:eastAsia="Times New Roman" w:hAnsi="Times New Roman" w:cs="Times New Roman"/>
          <w:color w:val="000000"/>
          <w:sz w:val="24"/>
          <w:szCs w:val="24"/>
          <w:u w:val="double"/>
        </w:rPr>
      </w:pPr>
      <w:r w:rsidRPr="00970163">
        <w:rPr>
          <w:rFonts w:ascii="Times New Roman" w:eastAsia="Times New Roman" w:hAnsi="Times New Roman" w:cs="Times New Roman"/>
          <w:b/>
          <w:color w:val="000000"/>
          <w:sz w:val="24"/>
          <w:szCs w:val="24"/>
          <w:u w:val="double"/>
        </w:rPr>
        <w:t>INVESTMENT C: Produce greenhouse and conservatries</w:t>
      </w:r>
      <w:r w:rsidR="0060788F">
        <w:rPr>
          <w:rFonts w:ascii="Times New Roman" w:eastAsia="Times New Roman" w:hAnsi="Times New Roman" w:cs="Times New Roman"/>
          <w:b/>
          <w:color w:val="000000"/>
          <w:sz w:val="24"/>
          <w:szCs w:val="24"/>
          <w:u w:val="double"/>
        </w:rPr>
        <w:t xml:space="preserve"> </w:t>
      </w:r>
      <w:r w:rsidR="0060788F" w:rsidRPr="0060788F">
        <w:rPr>
          <w:rFonts w:ascii="Times New Roman" w:eastAsia="Times New Roman" w:hAnsi="Times New Roman" w:cs="Times New Roman"/>
          <w:b/>
          <w:color w:val="000000"/>
          <w:sz w:val="24"/>
          <w:szCs w:val="24"/>
          <w:u w:val="double"/>
        </w:rPr>
        <w:t>NPV Calculations at Discount Factor of 8%</w:t>
      </w:r>
      <w:r w:rsidRPr="00970163">
        <w:rPr>
          <w:rFonts w:ascii="Times New Roman" w:eastAsia="Times New Roman" w:hAnsi="Times New Roman" w:cs="Times New Roman"/>
          <w:b/>
          <w:color w:val="000000"/>
          <w:sz w:val="24"/>
          <w:szCs w:val="24"/>
          <w:u w:val="double"/>
        </w:rPr>
        <w:t>.</w:t>
      </w:r>
    </w:p>
    <w:p w14:paraId="037D8D87" w14:textId="77777777" w:rsidR="004E71A8" w:rsidRPr="00970163" w:rsidRDefault="004E71A8" w:rsidP="004E71A8">
      <w:pPr>
        <w:pStyle w:val="Normal1"/>
        <w:ind w:left="0" w:firstLine="0"/>
        <w:jc w:val="left"/>
        <w:rPr>
          <w:rFonts w:ascii="Times New Roman" w:eastAsia="Times New Roman" w:hAnsi="Times New Roman" w:cs="Times New Roman"/>
          <w:b/>
          <w:sz w:val="24"/>
          <w:szCs w:val="24"/>
          <w:u w:val="double"/>
        </w:rPr>
      </w:pPr>
    </w:p>
    <w:p w14:paraId="02AB2C3E" w14:textId="77777777" w:rsidR="004E71A8" w:rsidRDefault="004E71A8" w:rsidP="004E71A8">
      <w:pPr>
        <w:pStyle w:val="Normal1"/>
        <w:numPr>
          <w:ilvl w:val="2"/>
          <w:numId w:val="21"/>
        </w:numPr>
        <w:pBdr>
          <w:top w:val="nil"/>
          <w:left w:val="nil"/>
          <w:bottom w:val="nil"/>
          <w:right w:val="nil"/>
          <w:between w:val="nil"/>
        </w:pBdr>
        <w:ind w:left="425" w:hanging="510"/>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NPV Calculations</w:t>
      </w:r>
    </w:p>
    <w:tbl>
      <w:tblPr>
        <w:tblW w:w="5000" w:type="pct"/>
        <w:tblBorders>
          <w:top w:val="nil"/>
          <w:left w:val="nil"/>
          <w:bottom w:val="nil"/>
          <w:right w:val="nil"/>
          <w:insideH w:val="nil"/>
          <w:insideV w:val="nil"/>
        </w:tblBorders>
        <w:tblLayout w:type="fixed"/>
        <w:tblLook w:val="0400" w:firstRow="0" w:lastRow="0" w:firstColumn="0" w:lastColumn="0" w:noHBand="0" w:noVBand="1"/>
      </w:tblPr>
      <w:tblGrid>
        <w:gridCol w:w="1745"/>
        <w:gridCol w:w="1108"/>
        <w:gridCol w:w="1332"/>
        <w:gridCol w:w="1868"/>
        <w:gridCol w:w="1522"/>
        <w:gridCol w:w="1451"/>
      </w:tblGrid>
      <w:tr w:rsidR="004E71A8" w14:paraId="1568529C" w14:textId="77777777" w:rsidTr="00C50EDF">
        <w:trPr>
          <w:trHeight w:val="680"/>
        </w:trPr>
        <w:tc>
          <w:tcPr>
            <w:tcW w:w="966" w:type="pct"/>
            <w:shd w:val="clear" w:color="auto" w:fill="70AD47"/>
          </w:tcPr>
          <w:p w14:paraId="7BCD02D6" w14:textId="77777777" w:rsidR="004E71A8" w:rsidRDefault="004E71A8" w:rsidP="00C50EDF">
            <w:pPr>
              <w:pStyle w:val="Normal1"/>
              <w:jc w:val="left"/>
              <w:rPr>
                <w:rFonts w:ascii="Times New Roman" w:eastAsia="Times New Roman" w:hAnsi="Times New Roman" w:cs="Times New Roman"/>
                <w:b/>
                <w:sz w:val="24"/>
                <w:szCs w:val="24"/>
              </w:rPr>
            </w:pPr>
          </w:p>
        </w:tc>
        <w:tc>
          <w:tcPr>
            <w:tcW w:w="614" w:type="pct"/>
            <w:shd w:val="clear" w:color="auto" w:fill="70AD47"/>
          </w:tcPr>
          <w:p w14:paraId="02F2D46B"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0 </w:t>
            </w:r>
          </w:p>
          <w:p w14:paraId="38CBBD0D"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738" w:type="pct"/>
            <w:shd w:val="clear" w:color="auto" w:fill="70AD47"/>
          </w:tcPr>
          <w:p w14:paraId="7B206DB1"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1 </w:t>
            </w:r>
          </w:p>
          <w:p w14:paraId="261D2B92"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035" w:type="pct"/>
            <w:shd w:val="clear" w:color="auto" w:fill="70AD47"/>
          </w:tcPr>
          <w:p w14:paraId="481D34B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2 </w:t>
            </w:r>
          </w:p>
          <w:p w14:paraId="237C1E8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843" w:type="pct"/>
            <w:shd w:val="clear" w:color="auto" w:fill="70AD47"/>
          </w:tcPr>
          <w:p w14:paraId="6BAD11C3"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3 </w:t>
            </w:r>
          </w:p>
          <w:p w14:paraId="698F606C"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804" w:type="pct"/>
            <w:shd w:val="clear" w:color="auto" w:fill="70AD47"/>
          </w:tcPr>
          <w:p w14:paraId="3C72EF5E"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4 </w:t>
            </w:r>
          </w:p>
          <w:p w14:paraId="2055C4B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4E71A8" w14:paraId="10260105" w14:textId="77777777" w:rsidTr="00C50EDF">
        <w:trPr>
          <w:trHeight w:val="280"/>
        </w:trPr>
        <w:tc>
          <w:tcPr>
            <w:tcW w:w="966" w:type="pct"/>
            <w:shd w:val="clear" w:color="auto" w:fill="F2F2F2"/>
          </w:tcPr>
          <w:p w14:paraId="5E35F20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w:t>
            </w:r>
          </w:p>
          <w:p w14:paraId="5691E734"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Expenditure</w:t>
            </w:r>
          </w:p>
        </w:tc>
        <w:tc>
          <w:tcPr>
            <w:tcW w:w="614" w:type="pct"/>
            <w:shd w:val="clear" w:color="auto" w:fill="F2F2F2"/>
          </w:tcPr>
          <w:p w14:paraId="365FA3BD" w14:textId="77777777" w:rsidR="004E71A8" w:rsidRDefault="004E71A8" w:rsidP="00C50EDF">
            <w:pPr>
              <w:pStyle w:val="Normal1"/>
              <w:ind w:hanging="76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738" w:type="pct"/>
            <w:shd w:val="clear" w:color="auto" w:fill="F2F2F2"/>
          </w:tcPr>
          <w:p w14:paraId="0E194814"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1035" w:type="pct"/>
            <w:shd w:val="clear" w:color="auto" w:fill="F2F2F2"/>
          </w:tcPr>
          <w:p w14:paraId="7AEEE68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850</w:t>
            </w:r>
          </w:p>
        </w:tc>
        <w:tc>
          <w:tcPr>
            <w:tcW w:w="843" w:type="pct"/>
            <w:shd w:val="clear" w:color="auto" w:fill="F2F2F2"/>
          </w:tcPr>
          <w:p w14:paraId="3A0DC86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804" w:type="pct"/>
            <w:shd w:val="clear" w:color="auto" w:fill="F2F2F2"/>
          </w:tcPr>
          <w:p w14:paraId="3DCD82F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r>
      <w:tr w:rsidR="004E71A8" w14:paraId="380D1BDE" w14:textId="77777777" w:rsidTr="00C50EDF">
        <w:trPr>
          <w:trHeight w:val="280"/>
        </w:trPr>
        <w:tc>
          <w:tcPr>
            <w:tcW w:w="966" w:type="pct"/>
            <w:shd w:val="clear" w:color="auto" w:fill="F2F2F2"/>
          </w:tcPr>
          <w:p w14:paraId="1D01D4A4" w14:textId="77777777" w:rsidR="004E71A8" w:rsidRDefault="004E71A8" w:rsidP="00C50EDF">
            <w:pPr>
              <w:pStyle w:val="Normal1"/>
              <w:jc w:val="left"/>
              <w:rPr>
                <w:rFonts w:ascii="Times New Roman" w:eastAsia="Times New Roman" w:hAnsi="Times New Roman" w:cs="Times New Roman"/>
                <w:b/>
                <w:sz w:val="24"/>
                <w:szCs w:val="24"/>
              </w:rPr>
            </w:pPr>
          </w:p>
          <w:p w14:paraId="6A47576A"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w:t>
            </w:r>
          </w:p>
          <w:p w14:paraId="4DF1746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w:t>
            </w:r>
          </w:p>
        </w:tc>
        <w:tc>
          <w:tcPr>
            <w:tcW w:w="614" w:type="pct"/>
            <w:shd w:val="clear" w:color="auto" w:fill="F2F2F2"/>
          </w:tcPr>
          <w:p w14:paraId="430C10D3" w14:textId="77777777" w:rsidR="004E71A8" w:rsidRDefault="004E71A8" w:rsidP="00C50EDF">
            <w:pPr>
              <w:pStyle w:val="Normal1"/>
              <w:ind w:hanging="760"/>
              <w:jc w:val="left"/>
              <w:rPr>
                <w:rFonts w:ascii="Times New Roman" w:eastAsia="Times New Roman" w:hAnsi="Times New Roman" w:cs="Times New Roman"/>
                <w:b/>
                <w:sz w:val="24"/>
                <w:szCs w:val="24"/>
              </w:rPr>
            </w:pPr>
          </w:p>
        </w:tc>
        <w:tc>
          <w:tcPr>
            <w:tcW w:w="738" w:type="pct"/>
            <w:shd w:val="clear" w:color="auto" w:fill="F2F2F2"/>
          </w:tcPr>
          <w:p w14:paraId="40EE5455" w14:textId="77777777" w:rsidR="004E71A8" w:rsidRDefault="004E71A8" w:rsidP="00C50EDF">
            <w:pPr>
              <w:pStyle w:val="Normal1"/>
              <w:ind w:left="0" w:firstLine="0"/>
              <w:jc w:val="left"/>
              <w:rPr>
                <w:rFonts w:ascii="Times New Roman" w:eastAsia="Times New Roman" w:hAnsi="Times New Roman" w:cs="Times New Roman"/>
                <w:b/>
                <w:sz w:val="24"/>
                <w:szCs w:val="24"/>
              </w:rPr>
            </w:pPr>
          </w:p>
        </w:tc>
        <w:tc>
          <w:tcPr>
            <w:tcW w:w="1035" w:type="pct"/>
            <w:shd w:val="clear" w:color="auto" w:fill="F2F2F2"/>
          </w:tcPr>
          <w:p w14:paraId="12260704" w14:textId="77777777" w:rsidR="004E71A8" w:rsidRDefault="004E71A8" w:rsidP="00C50EDF">
            <w:pPr>
              <w:pStyle w:val="Normal1"/>
              <w:jc w:val="left"/>
              <w:rPr>
                <w:rFonts w:ascii="Times New Roman" w:eastAsia="Times New Roman" w:hAnsi="Times New Roman" w:cs="Times New Roman"/>
                <w:b/>
                <w:sz w:val="24"/>
                <w:szCs w:val="24"/>
              </w:rPr>
            </w:pPr>
          </w:p>
        </w:tc>
        <w:tc>
          <w:tcPr>
            <w:tcW w:w="843" w:type="pct"/>
            <w:shd w:val="clear" w:color="auto" w:fill="F2F2F2"/>
          </w:tcPr>
          <w:p w14:paraId="57E7D887" w14:textId="77777777" w:rsidR="004E71A8" w:rsidRDefault="004E71A8" w:rsidP="00C50EDF">
            <w:pPr>
              <w:pStyle w:val="Normal1"/>
              <w:jc w:val="left"/>
              <w:rPr>
                <w:rFonts w:ascii="Times New Roman" w:eastAsia="Times New Roman" w:hAnsi="Times New Roman" w:cs="Times New Roman"/>
                <w:b/>
                <w:sz w:val="24"/>
                <w:szCs w:val="24"/>
              </w:rPr>
            </w:pPr>
          </w:p>
        </w:tc>
        <w:tc>
          <w:tcPr>
            <w:tcW w:w="804" w:type="pct"/>
            <w:shd w:val="clear" w:color="auto" w:fill="F2F2F2"/>
          </w:tcPr>
          <w:p w14:paraId="746A9618"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624A4315" w14:textId="77777777" w:rsidTr="00C50EDF">
        <w:trPr>
          <w:trHeight w:val="260"/>
        </w:trPr>
        <w:tc>
          <w:tcPr>
            <w:tcW w:w="966" w:type="pct"/>
            <w:shd w:val="clear" w:color="auto" w:fill="F2F2F2"/>
          </w:tcPr>
          <w:p w14:paraId="69F2E4F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Discount </w:t>
            </w:r>
          </w:p>
          <w:p w14:paraId="2645F4D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 </w:t>
            </w:r>
          </w:p>
          <w:p w14:paraId="64CE257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at 8%</w:t>
            </w:r>
          </w:p>
        </w:tc>
        <w:tc>
          <w:tcPr>
            <w:tcW w:w="614" w:type="pct"/>
            <w:shd w:val="clear" w:color="auto" w:fill="F2F2F2"/>
          </w:tcPr>
          <w:p w14:paraId="5380CFED" w14:textId="77777777" w:rsidR="004E71A8" w:rsidRDefault="004E71A8" w:rsidP="00C50EDF">
            <w:pPr>
              <w:pStyle w:val="Normal1"/>
              <w:ind w:hanging="76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738" w:type="pct"/>
            <w:shd w:val="clear" w:color="auto" w:fill="F2F2F2"/>
          </w:tcPr>
          <w:p w14:paraId="0FB594B0"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0.926</w:t>
            </w:r>
          </w:p>
        </w:tc>
        <w:tc>
          <w:tcPr>
            <w:tcW w:w="1035" w:type="pct"/>
            <w:shd w:val="clear" w:color="auto" w:fill="F2F2F2"/>
          </w:tcPr>
          <w:p w14:paraId="4415D265"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0.857</w:t>
            </w:r>
          </w:p>
        </w:tc>
        <w:tc>
          <w:tcPr>
            <w:tcW w:w="843" w:type="pct"/>
            <w:shd w:val="clear" w:color="auto" w:fill="F2F2F2"/>
          </w:tcPr>
          <w:p w14:paraId="143537D9"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0.794</w:t>
            </w:r>
          </w:p>
        </w:tc>
        <w:tc>
          <w:tcPr>
            <w:tcW w:w="804" w:type="pct"/>
            <w:shd w:val="clear" w:color="auto" w:fill="F2F2F2"/>
          </w:tcPr>
          <w:p w14:paraId="58AC3A6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0.735</w:t>
            </w:r>
          </w:p>
        </w:tc>
      </w:tr>
      <w:tr w:rsidR="004E71A8" w14:paraId="6F91F7E6" w14:textId="77777777" w:rsidTr="00C50EDF">
        <w:trPr>
          <w:trHeight w:val="280"/>
        </w:trPr>
        <w:tc>
          <w:tcPr>
            <w:tcW w:w="966" w:type="pct"/>
            <w:tcBorders>
              <w:bottom w:val="single" w:sz="6" w:space="0" w:color="000000"/>
            </w:tcBorders>
            <w:shd w:val="clear" w:color="auto" w:fill="F2F2F2"/>
          </w:tcPr>
          <w:p w14:paraId="55FC7483" w14:textId="77777777" w:rsidR="004E71A8" w:rsidRDefault="004E71A8" w:rsidP="00C50EDF">
            <w:pPr>
              <w:pStyle w:val="Normal1"/>
              <w:jc w:val="left"/>
              <w:rPr>
                <w:rFonts w:ascii="Times New Roman" w:eastAsia="Times New Roman" w:hAnsi="Times New Roman" w:cs="Times New Roman"/>
                <w:b/>
                <w:sz w:val="24"/>
                <w:szCs w:val="24"/>
              </w:rPr>
            </w:pPr>
          </w:p>
        </w:tc>
        <w:tc>
          <w:tcPr>
            <w:tcW w:w="614" w:type="pct"/>
            <w:tcBorders>
              <w:bottom w:val="single" w:sz="6" w:space="0" w:color="000000"/>
            </w:tcBorders>
            <w:shd w:val="clear" w:color="auto" w:fill="F2F2F2"/>
          </w:tcPr>
          <w:p w14:paraId="510EB768" w14:textId="77777777" w:rsidR="004E71A8" w:rsidRDefault="004E71A8" w:rsidP="00C50EDF">
            <w:pPr>
              <w:pStyle w:val="Normal1"/>
              <w:ind w:hanging="760"/>
              <w:jc w:val="left"/>
              <w:rPr>
                <w:rFonts w:ascii="Times New Roman" w:eastAsia="Times New Roman" w:hAnsi="Times New Roman" w:cs="Times New Roman"/>
                <w:b/>
                <w:sz w:val="24"/>
                <w:szCs w:val="24"/>
              </w:rPr>
            </w:pPr>
          </w:p>
        </w:tc>
        <w:tc>
          <w:tcPr>
            <w:tcW w:w="738" w:type="pct"/>
            <w:tcBorders>
              <w:bottom w:val="single" w:sz="6" w:space="0" w:color="000000"/>
            </w:tcBorders>
            <w:shd w:val="clear" w:color="auto" w:fill="F2F2F2"/>
          </w:tcPr>
          <w:p w14:paraId="3C9EE740" w14:textId="77777777" w:rsidR="004E71A8" w:rsidRDefault="004E71A8" w:rsidP="00C50EDF">
            <w:pPr>
              <w:pStyle w:val="Normal1"/>
              <w:jc w:val="left"/>
              <w:rPr>
                <w:rFonts w:ascii="Times New Roman" w:eastAsia="Times New Roman" w:hAnsi="Times New Roman" w:cs="Times New Roman"/>
                <w:b/>
                <w:sz w:val="24"/>
                <w:szCs w:val="24"/>
              </w:rPr>
            </w:pPr>
          </w:p>
        </w:tc>
        <w:tc>
          <w:tcPr>
            <w:tcW w:w="1035" w:type="pct"/>
            <w:tcBorders>
              <w:bottom w:val="single" w:sz="6" w:space="0" w:color="000000"/>
            </w:tcBorders>
            <w:shd w:val="clear" w:color="auto" w:fill="F2F2F2"/>
          </w:tcPr>
          <w:p w14:paraId="371A4D41" w14:textId="77777777" w:rsidR="004E71A8" w:rsidRDefault="004E71A8" w:rsidP="00C50EDF">
            <w:pPr>
              <w:pStyle w:val="Normal1"/>
              <w:jc w:val="left"/>
              <w:rPr>
                <w:rFonts w:ascii="Times New Roman" w:eastAsia="Times New Roman" w:hAnsi="Times New Roman" w:cs="Times New Roman"/>
                <w:b/>
                <w:sz w:val="24"/>
                <w:szCs w:val="24"/>
              </w:rPr>
            </w:pPr>
          </w:p>
        </w:tc>
        <w:tc>
          <w:tcPr>
            <w:tcW w:w="843" w:type="pct"/>
            <w:tcBorders>
              <w:bottom w:val="single" w:sz="6" w:space="0" w:color="000000"/>
            </w:tcBorders>
            <w:shd w:val="clear" w:color="auto" w:fill="F2F2F2"/>
          </w:tcPr>
          <w:p w14:paraId="071289A3" w14:textId="77777777" w:rsidR="004E71A8" w:rsidRDefault="004E71A8" w:rsidP="00C50EDF">
            <w:pPr>
              <w:pStyle w:val="Normal1"/>
              <w:jc w:val="left"/>
              <w:rPr>
                <w:rFonts w:ascii="Times New Roman" w:eastAsia="Times New Roman" w:hAnsi="Times New Roman" w:cs="Times New Roman"/>
                <w:b/>
                <w:sz w:val="24"/>
                <w:szCs w:val="24"/>
              </w:rPr>
            </w:pPr>
          </w:p>
        </w:tc>
        <w:tc>
          <w:tcPr>
            <w:tcW w:w="804" w:type="pct"/>
            <w:tcBorders>
              <w:bottom w:val="single" w:sz="6" w:space="0" w:color="000000"/>
            </w:tcBorders>
            <w:shd w:val="clear" w:color="auto" w:fill="F2F2F2"/>
          </w:tcPr>
          <w:p w14:paraId="6D36EF94"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35321CDB" w14:textId="77777777" w:rsidTr="00C50EDF">
        <w:trPr>
          <w:trHeight w:val="540"/>
        </w:trPr>
        <w:tc>
          <w:tcPr>
            <w:tcW w:w="966" w:type="pct"/>
            <w:tcBorders>
              <w:top w:val="single" w:sz="6" w:space="0" w:color="000000"/>
            </w:tcBorders>
            <w:shd w:val="clear" w:color="auto" w:fill="E2EFD9"/>
          </w:tcPr>
          <w:p w14:paraId="4DE02B9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w:t>
            </w:r>
          </w:p>
          <w:p w14:paraId="2BF41AA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w:t>
            </w:r>
          </w:p>
        </w:tc>
        <w:tc>
          <w:tcPr>
            <w:tcW w:w="614" w:type="pct"/>
            <w:tcBorders>
              <w:top w:val="single" w:sz="6" w:space="0" w:color="000000"/>
            </w:tcBorders>
            <w:shd w:val="clear" w:color="auto" w:fill="E2EFD9"/>
          </w:tcPr>
          <w:p w14:paraId="4EAECB90" w14:textId="77777777" w:rsidR="004E71A8" w:rsidRDefault="004E71A8" w:rsidP="00C50EDF">
            <w:pPr>
              <w:pStyle w:val="Normal1"/>
              <w:ind w:hanging="760"/>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(2,000)</w:t>
            </w:r>
          </w:p>
        </w:tc>
        <w:tc>
          <w:tcPr>
            <w:tcW w:w="738" w:type="pct"/>
            <w:tcBorders>
              <w:top w:val="single" w:sz="6" w:space="0" w:color="000000"/>
            </w:tcBorders>
            <w:shd w:val="clear" w:color="auto" w:fill="E2EFD9"/>
          </w:tcPr>
          <w:p w14:paraId="22C41FD1" w14:textId="77777777" w:rsidR="004E71A8" w:rsidRDefault="004E71A8" w:rsidP="00C50EDF">
            <w:pPr>
              <w:pStyle w:val="Normal1"/>
              <w:ind w:left="0" w:firstLine="0"/>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393.55</w:t>
            </w:r>
          </w:p>
        </w:tc>
        <w:tc>
          <w:tcPr>
            <w:tcW w:w="1035" w:type="pct"/>
            <w:tcBorders>
              <w:top w:val="single" w:sz="6" w:space="0" w:color="000000"/>
            </w:tcBorders>
            <w:shd w:val="clear" w:color="auto" w:fill="E2EFD9"/>
          </w:tcPr>
          <w:p w14:paraId="590559DC"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728.45</w:t>
            </w:r>
          </w:p>
        </w:tc>
        <w:tc>
          <w:tcPr>
            <w:tcW w:w="843" w:type="pct"/>
            <w:tcBorders>
              <w:top w:val="single" w:sz="6" w:space="0" w:color="000000"/>
            </w:tcBorders>
            <w:shd w:val="clear" w:color="auto" w:fill="E2EFD9"/>
          </w:tcPr>
          <w:p w14:paraId="3D552AF5"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1,012.35</w:t>
            </w:r>
          </w:p>
        </w:tc>
        <w:tc>
          <w:tcPr>
            <w:tcW w:w="804" w:type="pct"/>
            <w:tcBorders>
              <w:top w:val="single" w:sz="6" w:space="0" w:color="000000"/>
            </w:tcBorders>
            <w:shd w:val="clear" w:color="auto" w:fill="E2EFD9"/>
          </w:tcPr>
          <w:p w14:paraId="075DD146"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937.125</w:t>
            </w:r>
          </w:p>
        </w:tc>
      </w:tr>
      <w:tr w:rsidR="004E71A8" w14:paraId="2F6BC484" w14:textId="77777777" w:rsidTr="00C50EDF">
        <w:trPr>
          <w:trHeight w:val="280"/>
        </w:trPr>
        <w:tc>
          <w:tcPr>
            <w:tcW w:w="966" w:type="pct"/>
            <w:tcBorders>
              <w:bottom w:val="single" w:sz="6" w:space="0" w:color="000000"/>
            </w:tcBorders>
            <w:shd w:val="clear" w:color="auto" w:fill="E2EFD9"/>
          </w:tcPr>
          <w:p w14:paraId="5E89E0C3" w14:textId="77777777" w:rsidR="004E71A8" w:rsidRDefault="004E71A8" w:rsidP="00C50EDF">
            <w:pPr>
              <w:pStyle w:val="Normal1"/>
              <w:jc w:val="left"/>
              <w:rPr>
                <w:rFonts w:ascii="Times New Roman" w:eastAsia="Times New Roman" w:hAnsi="Times New Roman" w:cs="Times New Roman"/>
                <w:b/>
                <w:sz w:val="24"/>
                <w:szCs w:val="24"/>
              </w:rPr>
            </w:pPr>
          </w:p>
        </w:tc>
        <w:tc>
          <w:tcPr>
            <w:tcW w:w="614" w:type="pct"/>
            <w:tcBorders>
              <w:bottom w:val="single" w:sz="6" w:space="0" w:color="000000"/>
            </w:tcBorders>
            <w:shd w:val="clear" w:color="auto" w:fill="E2EFD9"/>
          </w:tcPr>
          <w:p w14:paraId="6A80858F" w14:textId="77777777" w:rsidR="004E71A8" w:rsidRDefault="004E71A8" w:rsidP="00C50EDF">
            <w:pPr>
              <w:pStyle w:val="Normal1"/>
              <w:ind w:hanging="760"/>
              <w:jc w:val="left"/>
              <w:rPr>
                <w:rFonts w:ascii="Times New Roman" w:eastAsia="Times New Roman" w:hAnsi="Times New Roman" w:cs="Times New Roman"/>
                <w:b/>
                <w:sz w:val="24"/>
                <w:szCs w:val="24"/>
                <w:u w:val="single"/>
              </w:rPr>
            </w:pPr>
          </w:p>
        </w:tc>
        <w:tc>
          <w:tcPr>
            <w:tcW w:w="738" w:type="pct"/>
            <w:tcBorders>
              <w:bottom w:val="single" w:sz="6" w:space="0" w:color="000000"/>
            </w:tcBorders>
            <w:shd w:val="clear" w:color="auto" w:fill="E2EFD9"/>
          </w:tcPr>
          <w:p w14:paraId="5F90AE4B"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1035" w:type="pct"/>
            <w:tcBorders>
              <w:bottom w:val="single" w:sz="6" w:space="0" w:color="000000"/>
            </w:tcBorders>
            <w:shd w:val="clear" w:color="auto" w:fill="E2EFD9"/>
          </w:tcPr>
          <w:p w14:paraId="4C7B49F0"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843" w:type="pct"/>
            <w:tcBorders>
              <w:bottom w:val="single" w:sz="6" w:space="0" w:color="000000"/>
            </w:tcBorders>
            <w:shd w:val="clear" w:color="auto" w:fill="E2EFD9"/>
          </w:tcPr>
          <w:p w14:paraId="30D05C19"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804" w:type="pct"/>
            <w:tcBorders>
              <w:bottom w:val="single" w:sz="6" w:space="0" w:color="000000"/>
            </w:tcBorders>
            <w:shd w:val="clear" w:color="auto" w:fill="E2EFD9"/>
          </w:tcPr>
          <w:p w14:paraId="4469F1BD" w14:textId="77777777" w:rsidR="004E71A8" w:rsidRDefault="004E71A8" w:rsidP="00C50EDF">
            <w:pPr>
              <w:pStyle w:val="Normal1"/>
              <w:jc w:val="left"/>
              <w:rPr>
                <w:rFonts w:ascii="Times New Roman" w:eastAsia="Times New Roman" w:hAnsi="Times New Roman" w:cs="Times New Roman"/>
                <w:b/>
                <w:sz w:val="24"/>
                <w:szCs w:val="24"/>
                <w:u w:val="single"/>
              </w:rPr>
            </w:pPr>
          </w:p>
        </w:tc>
      </w:tr>
      <w:tr w:rsidR="004E71A8" w14:paraId="7EDEA243" w14:textId="77777777" w:rsidTr="00C50EDF">
        <w:trPr>
          <w:trHeight w:val="540"/>
        </w:trPr>
        <w:tc>
          <w:tcPr>
            <w:tcW w:w="966" w:type="pct"/>
            <w:tcBorders>
              <w:top w:val="single" w:sz="6" w:space="0" w:color="000000"/>
              <w:bottom w:val="single" w:sz="6" w:space="0" w:color="000000"/>
            </w:tcBorders>
            <w:shd w:val="clear" w:color="auto" w:fill="E2EFD9"/>
          </w:tcPr>
          <w:p w14:paraId="545EC229"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w:t>
            </w:r>
          </w:p>
          <w:p w14:paraId="524B804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discounted</w:t>
            </w:r>
          </w:p>
          <w:p w14:paraId="3585E8E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tc>
        <w:tc>
          <w:tcPr>
            <w:tcW w:w="614" w:type="pct"/>
            <w:tcBorders>
              <w:top w:val="single" w:sz="6" w:space="0" w:color="000000"/>
              <w:bottom w:val="single" w:sz="6" w:space="0" w:color="000000"/>
            </w:tcBorders>
            <w:shd w:val="clear" w:color="auto" w:fill="E2EFD9"/>
          </w:tcPr>
          <w:p w14:paraId="6D44EB70" w14:textId="77777777" w:rsidR="004E71A8" w:rsidRDefault="004E71A8" w:rsidP="00C50EDF">
            <w:pPr>
              <w:pStyle w:val="Normal1"/>
              <w:ind w:hanging="76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738" w:type="pct"/>
            <w:tcBorders>
              <w:top w:val="single" w:sz="6" w:space="0" w:color="000000"/>
              <w:bottom w:val="single" w:sz="6" w:space="0" w:color="000000"/>
            </w:tcBorders>
            <w:shd w:val="clear" w:color="auto" w:fill="E2EFD9"/>
          </w:tcPr>
          <w:p w14:paraId="08091BC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(1,606.45)</w:t>
            </w:r>
          </w:p>
        </w:tc>
        <w:tc>
          <w:tcPr>
            <w:tcW w:w="1035" w:type="pct"/>
            <w:tcBorders>
              <w:top w:val="single" w:sz="6" w:space="0" w:color="000000"/>
              <w:bottom w:val="single" w:sz="6" w:space="0" w:color="000000"/>
            </w:tcBorders>
            <w:shd w:val="clear" w:color="auto" w:fill="E2EFD9"/>
          </w:tcPr>
          <w:p w14:paraId="607A7C86"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(878)</w:t>
            </w:r>
          </w:p>
        </w:tc>
        <w:tc>
          <w:tcPr>
            <w:tcW w:w="843" w:type="pct"/>
            <w:tcBorders>
              <w:top w:val="single" w:sz="6" w:space="0" w:color="000000"/>
              <w:bottom w:val="single" w:sz="6" w:space="0" w:color="000000"/>
            </w:tcBorders>
            <w:shd w:val="clear" w:color="auto" w:fill="E2EFD9"/>
          </w:tcPr>
          <w:p w14:paraId="56081079"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135.35</w:t>
            </w:r>
          </w:p>
        </w:tc>
        <w:tc>
          <w:tcPr>
            <w:tcW w:w="804" w:type="pct"/>
            <w:tcBorders>
              <w:top w:val="single" w:sz="6" w:space="0" w:color="000000"/>
              <w:bottom w:val="single" w:sz="6" w:space="0" w:color="000000"/>
            </w:tcBorders>
            <w:shd w:val="clear" w:color="auto" w:fill="E2EFD9"/>
          </w:tcPr>
          <w:p w14:paraId="0E6CCC19"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1,071.475</w:t>
            </w:r>
          </w:p>
        </w:tc>
      </w:tr>
    </w:tbl>
    <w:p w14:paraId="3E03D39C" w14:textId="77777777" w:rsidR="004E71A8" w:rsidRDefault="004E71A8" w:rsidP="004E71A8">
      <w:pPr>
        <w:pStyle w:val="Normal1"/>
        <w:jc w:val="left"/>
        <w:rPr>
          <w:rFonts w:ascii="Times New Roman" w:eastAsia="Times New Roman" w:hAnsi="Times New Roman" w:cs="Times New Roman"/>
          <w:b/>
          <w:sz w:val="24"/>
          <w:szCs w:val="24"/>
        </w:rPr>
      </w:pPr>
    </w:p>
    <w:p w14:paraId="33D9D779" w14:textId="77777777" w:rsidR="004E71A8" w:rsidRDefault="004E71A8" w:rsidP="004E71A8">
      <w:pPr>
        <w:pStyle w:val="Normal1"/>
        <w:numPr>
          <w:ilvl w:val="0"/>
          <w:numId w:val="17"/>
        </w:numPr>
        <w:pBdr>
          <w:top w:val="nil"/>
          <w:left w:val="nil"/>
          <w:bottom w:val="nil"/>
          <w:right w:val="nil"/>
          <w:between w:val="nil"/>
        </w:pBdr>
        <w:jc w:val="left"/>
        <w:rPr>
          <w:b/>
          <w:color w:val="000000"/>
          <w:sz w:val="24"/>
          <w:szCs w:val="24"/>
        </w:rPr>
      </w:pPr>
      <w:bookmarkStart w:id="7" w:name="_3znysh7" w:colFirst="0" w:colLast="0"/>
      <w:bookmarkEnd w:id="7"/>
      <w:r>
        <w:rPr>
          <w:rFonts w:ascii="Times New Roman" w:eastAsia="Times New Roman" w:hAnsi="Times New Roman" w:cs="Times New Roman"/>
          <w:b/>
          <w:color w:val="000000"/>
          <w:sz w:val="24"/>
          <w:szCs w:val="24"/>
        </w:rPr>
        <w:lastRenderedPageBreak/>
        <w:t xml:space="preserve">NPV for Investment C = </w:t>
      </w:r>
      <w:r w:rsidRPr="00EC3D0E">
        <w:rPr>
          <w:rFonts w:ascii="Times New Roman" w:eastAsia="Times New Roman" w:hAnsi="Times New Roman" w:cs="Times New Roman"/>
          <w:b/>
          <w:color w:val="FF0000"/>
          <w:sz w:val="24"/>
          <w:szCs w:val="24"/>
        </w:rPr>
        <w:t>£1,071, 475</w:t>
      </w:r>
    </w:p>
    <w:p w14:paraId="472C0197" w14:textId="77777777" w:rsidR="004E71A8" w:rsidRDefault="004E71A8" w:rsidP="004E71A8">
      <w:pPr>
        <w:pStyle w:val="Normal1"/>
        <w:jc w:val="left"/>
        <w:rPr>
          <w:rFonts w:ascii="Times New Roman" w:eastAsia="Times New Roman" w:hAnsi="Times New Roman" w:cs="Times New Roman"/>
          <w:b/>
          <w:sz w:val="24"/>
          <w:szCs w:val="24"/>
          <w:u w:val="single"/>
        </w:rPr>
      </w:pPr>
    </w:p>
    <w:p w14:paraId="7E45E661" w14:textId="77777777" w:rsidR="004E71A8" w:rsidRPr="00EC3D0E" w:rsidRDefault="004E71A8" w:rsidP="004E71A8">
      <w:pPr>
        <w:pStyle w:val="Normal1"/>
        <w:jc w:val="left"/>
        <w:rPr>
          <w:rFonts w:ascii="Times New Roman" w:eastAsia="Times New Roman" w:hAnsi="Times New Roman" w:cs="Times New Roman"/>
          <w:b/>
          <w:sz w:val="24"/>
          <w:szCs w:val="24"/>
          <w:u w:val="single"/>
        </w:rPr>
      </w:pPr>
    </w:p>
    <w:p w14:paraId="5AA3FFFD" w14:textId="77777777" w:rsidR="004E71A8" w:rsidRPr="00970163" w:rsidRDefault="004E71A8" w:rsidP="004E71A8">
      <w:pPr>
        <w:pStyle w:val="Normal1"/>
        <w:numPr>
          <w:ilvl w:val="1"/>
          <w:numId w:val="21"/>
        </w:numPr>
        <w:pBdr>
          <w:top w:val="nil"/>
          <w:left w:val="nil"/>
          <w:bottom w:val="nil"/>
          <w:right w:val="nil"/>
          <w:between w:val="nil"/>
        </w:pBdr>
        <w:ind w:left="425" w:hanging="435"/>
        <w:jc w:val="left"/>
        <w:rPr>
          <w:rFonts w:ascii="Times New Roman" w:eastAsia="Times New Roman" w:hAnsi="Times New Roman" w:cs="Times New Roman"/>
          <w:color w:val="000000"/>
          <w:sz w:val="24"/>
          <w:szCs w:val="24"/>
          <w:u w:val="double"/>
        </w:rPr>
      </w:pPr>
      <w:r w:rsidRPr="00970163">
        <w:rPr>
          <w:rFonts w:ascii="Times New Roman" w:eastAsia="Times New Roman" w:hAnsi="Times New Roman" w:cs="Times New Roman"/>
          <w:b/>
          <w:color w:val="000000"/>
          <w:sz w:val="24"/>
          <w:szCs w:val="24"/>
          <w:u w:val="double"/>
        </w:rPr>
        <w:t>Recommendation on Choice of Investment if James PLC is limited to One Option Based on NPV</w:t>
      </w:r>
    </w:p>
    <w:p w14:paraId="60A0645A" w14:textId="77777777" w:rsidR="004E71A8" w:rsidRDefault="004E71A8" w:rsidP="004E71A8">
      <w:pPr>
        <w:pStyle w:val="Normal1"/>
        <w:pBdr>
          <w:top w:val="nil"/>
          <w:left w:val="nil"/>
          <w:bottom w:val="nil"/>
          <w:right w:val="nil"/>
          <w:between w:val="nil"/>
        </w:pBdr>
        <w:ind w:left="720" w:hanging="573"/>
        <w:jc w:val="left"/>
        <w:rPr>
          <w:rFonts w:ascii="Times New Roman" w:eastAsia="Times New Roman" w:hAnsi="Times New Roman" w:cs="Times New Roman"/>
          <w:b/>
          <w:color w:val="000000"/>
          <w:sz w:val="24"/>
          <w:szCs w:val="24"/>
          <w:u w:val="single"/>
        </w:rPr>
      </w:pPr>
    </w:p>
    <w:p w14:paraId="0436A990" w14:textId="6DFD0CA2"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three have a positive NPV, all would provide a profit on the sum required for the investment, all three can be considered viable. If means are limited so only one option chosen, in theory it should be the one with the largest NVP as this would maximise </w:t>
      </w:r>
      <w:r w:rsidR="00BC7C95">
        <w:rPr>
          <w:rFonts w:ascii="Times New Roman" w:eastAsia="Times New Roman" w:hAnsi="Times New Roman" w:cs="Times New Roman"/>
          <w:color w:val="000000"/>
          <w:sz w:val="24"/>
          <w:szCs w:val="24"/>
        </w:rPr>
        <w:t>shareholders’</w:t>
      </w:r>
      <w:r>
        <w:rPr>
          <w:rFonts w:ascii="Times New Roman" w:eastAsia="Times New Roman" w:hAnsi="Times New Roman" w:cs="Times New Roman"/>
          <w:color w:val="000000"/>
          <w:sz w:val="24"/>
          <w:szCs w:val="24"/>
        </w:rPr>
        <w:t xml:space="preserve"> funds and provide competitive advantage (ICAEW,2009). In this instance, Investment C, should be chosen. </w:t>
      </w:r>
    </w:p>
    <w:p w14:paraId="4013BD1F" w14:textId="7544D372"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b/>
          <w:color w:val="000000"/>
          <w:sz w:val="24"/>
          <w:szCs w:val="24"/>
        </w:rPr>
      </w:pPr>
    </w:p>
    <w:p w14:paraId="6C70BF03" w14:textId="77777777"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b/>
          <w:color w:val="000000"/>
          <w:sz w:val="24"/>
          <w:szCs w:val="24"/>
        </w:rPr>
      </w:pPr>
    </w:p>
    <w:tbl>
      <w:tblPr>
        <w:tblW w:w="15672" w:type="dxa"/>
        <w:tblBorders>
          <w:top w:val="nil"/>
          <w:left w:val="nil"/>
          <w:bottom w:val="nil"/>
          <w:right w:val="nil"/>
          <w:insideH w:val="nil"/>
          <w:insideV w:val="nil"/>
        </w:tblBorders>
        <w:tblLayout w:type="fixed"/>
        <w:tblLook w:val="0400" w:firstRow="0" w:lastRow="0" w:firstColumn="0" w:lastColumn="0" w:noHBand="0" w:noVBand="1"/>
      </w:tblPr>
      <w:tblGrid>
        <w:gridCol w:w="1837"/>
        <w:gridCol w:w="4172"/>
        <w:gridCol w:w="3006"/>
        <w:gridCol w:w="1917"/>
        <w:gridCol w:w="936"/>
        <w:gridCol w:w="936"/>
        <w:gridCol w:w="936"/>
        <w:gridCol w:w="936"/>
        <w:gridCol w:w="996"/>
      </w:tblGrid>
      <w:tr w:rsidR="004E71A8" w14:paraId="4D0D5D31" w14:textId="77777777" w:rsidTr="00C50EDF">
        <w:tc>
          <w:tcPr>
            <w:tcW w:w="9016" w:type="dxa"/>
            <w:gridSpan w:val="3"/>
            <w:shd w:val="clear" w:color="auto" w:fill="FFFFFF"/>
          </w:tcPr>
          <w:p w14:paraId="504B36DC" w14:textId="240AD8D5" w:rsidR="004E71A8" w:rsidRPr="00970163" w:rsidRDefault="004E71A8" w:rsidP="004E71A8">
            <w:pPr>
              <w:pStyle w:val="Normal1"/>
              <w:numPr>
                <w:ilvl w:val="0"/>
                <w:numId w:val="21"/>
              </w:numPr>
              <w:pBdr>
                <w:top w:val="nil"/>
                <w:left w:val="nil"/>
                <w:bottom w:val="nil"/>
                <w:right w:val="nil"/>
                <w:between w:val="nil"/>
              </w:pBdr>
              <w:jc w:val="left"/>
              <w:rPr>
                <w:rFonts w:ascii="Times New Roman" w:eastAsia="Times New Roman" w:hAnsi="Times New Roman" w:cs="Times New Roman"/>
                <w:b/>
                <w:color w:val="000000"/>
                <w:sz w:val="24"/>
                <w:szCs w:val="24"/>
                <w:u w:val="double"/>
              </w:rPr>
            </w:pPr>
            <w:r w:rsidRPr="00970163">
              <w:rPr>
                <w:rFonts w:ascii="Times New Roman" w:eastAsia="Times New Roman" w:hAnsi="Times New Roman" w:cs="Times New Roman"/>
                <w:b/>
                <w:color w:val="000000"/>
                <w:sz w:val="24"/>
                <w:szCs w:val="24"/>
                <w:u w:val="double"/>
              </w:rPr>
              <w:t xml:space="preserve">IRR of Investment </w:t>
            </w:r>
            <w:r w:rsidR="0060788F">
              <w:rPr>
                <w:rFonts w:ascii="Times New Roman" w:eastAsia="Times New Roman" w:hAnsi="Times New Roman" w:cs="Times New Roman"/>
                <w:b/>
                <w:color w:val="000000"/>
                <w:sz w:val="24"/>
                <w:szCs w:val="24"/>
                <w:u w:val="double"/>
              </w:rPr>
              <w:t>C</w:t>
            </w:r>
          </w:p>
          <w:p w14:paraId="708485A3" w14:textId="77777777" w:rsidR="004E71A8" w:rsidRDefault="004E71A8" w:rsidP="00C50EDF">
            <w:pPr>
              <w:pStyle w:val="Normal1"/>
              <w:pBdr>
                <w:top w:val="nil"/>
                <w:left w:val="nil"/>
                <w:bottom w:val="nil"/>
                <w:right w:val="nil"/>
                <w:between w:val="nil"/>
              </w:pBdr>
              <w:ind w:left="360" w:firstLine="0"/>
              <w:jc w:val="left"/>
              <w:rPr>
                <w:rFonts w:ascii="Times New Roman" w:eastAsia="Times New Roman" w:hAnsi="Times New Roman" w:cs="Times New Roman"/>
                <w:b/>
                <w:color w:val="000000"/>
                <w:sz w:val="24"/>
                <w:szCs w:val="24"/>
                <w:u w:val="single"/>
              </w:rPr>
            </w:pPr>
          </w:p>
          <w:p w14:paraId="2707B7C0" w14:textId="192072E4" w:rsidR="004E71A8" w:rsidRDefault="004E71A8" w:rsidP="004E71A8">
            <w:pPr>
              <w:pStyle w:val="Normal1"/>
              <w:numPr>
                <w:ilvl w:val="1"/>
                <w:numId w:val="21"/>
              </w:numPr>
              <w:pBdr>
                <w:top w:val="nil"/>
                <w:left w:val="nil"/>
                <w:bottom w:val="nil"/>
                <w:right w:val="nil"/>
                <w:between w:val="nil"/>
              </w:pBdr>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The Internal Rate of Return (IRR) is the discount rate required to deliver </w:t>
            </w:r>
            <w:r w:rsidR="008020BD">
              <w:rPr>
                <w:rFonts w:ascii="Times New Roman" w:eastAsia="Times New Roman" w:hAnsi="Times New Roman" w:cs="Times New Roman"/>
                <w:color w:val="000000"/>
                <w:sz w:val="24"/>
                <w:szCs w:val="24"/>
              </w:rPr>
              <w:t>an</w:t>
            </w:r>
            <w:r>
              <w:rPr>
                <w:rFonts w:ascii="Times New Roman" w:eastAsia="Times New Roman" w:hAnsi="Times New Roman" w:cs="Times New Roman"/>
                <w:color w:val="000000"/>
                <w:sz w:val="24"/>
                <w:szCs w:val="24"/>
              </w:rPr>
              <w:t xml:space="preserve"> NPV of 0%, or the “break even discount rate” (ICAEW,2009), and can be calculated using multiple trails of different discount rates (Collier, 2015, p. 306). Although theses colocations can be achieved by a computer program, the following IRR calculations for the Investment decisions has been done manually and are as follows: </w:t>
            </w:r>
          </w:p>
          <w:p w14:paraId="6E210C33" w14:textId="77777777" w:rsidR="004E71A8" w:rsidRDefault="004E71A8" w:rsidP="00C50EDF">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u w:val="single"/>
              </w:rPr>
            </w:pPr>
          </w:p>
          <w:p w14:paraId="04DDFD5D" w14:textId="6285E542" w:rsidR="004E71A8" w:rsidRPr="00970163" w:rsidRDefault="004E71A8" w:rsidP="004E71A8">
            <w:pPr>
              <w:pStyle w:val="Normal1"/>
              <w:numPr>
                <w:ilvl w:val="0"/>
                <w:numId w:val="22"/>
              </w:numPr>
              <w:pBdr>
                <w:top w:val="nil"/>
                <w:left w:val="nil"/>
                <w:bottom w:val="nil"/>
                <w:right w:val="nil"/>
                <w:between w:val="nil"/>
              </w:pBdr>
              <w:jc w:val="left"/>
              <w:rPr>
                <w:rFonts w:ascii="Times New Roman" w:eastAsia="Times New Roman" w:hAnsi="Times New Roman" w:cs="Times New Roman"/>
                <w:color w:val="000000"/>
                <w:sz w:val="24"/>
                <w:szCs w:val="24"/>
              </w:rPr>
            </w:pPr>
            <w:r w:rsidRPr="00970163">
              <w:rPr>
                <w:rFonts w:ascii="Times New Roman" w:eastAsia="Times New Roman" w:hAnsi="Times New Roman" w:cs="Times New Roman"/>
                <w:color w:val="000000"/>
                <w:sz w:val="24"/>
                <w:szCs w:val="24"/>
              </w:rPr>
              <w:t xml:space="preserve">For Trail NPV </w:t>
            </w:r>
            <w:r w:rsidR="008020BD" w:rsidRPr="00970163">
              <w:rPr>
                <w:rFonts w:ascii="Times New Roman" w:eastAsia="Times New Roman" w:hAnsi="Times New Roman" w:cs="Times New Roman"/>
                <w:color w:val="000000"/>
                <w:sz w:val="24"/>
                <w:szCs w:val="24"/>
              </w:rPr>
              <w:t>Calc</w:t>
            </w:r>
            <w:r w:rsidR="008020BD">
              <w:rPr>
                <w:rFonts w:ascii="Times New Roman" w:eastAsia="Times New Roman" w:hAnsi="Times New Roman" w:cs="Times New Roman"/>
                <w:color w:val="000000"/>
                <w:sz w:val="24"/>
                <w:szCs w:val="24"/>
              </w:rPr>
              <w:t>ula</w:t>
            </w:r>
            <w:r w:rsidR="008020BD" w:rsidRPr="00970163">
              <w:rPr>
                <w:rFonts w:ascii="Times New Roman" w:eastAsia="Times New Roman" w:hAnsi="Times New Roman" w:cs="Times New Roman"/>
                <w:color w:val="000000"/>
                <w:sz w:val="24"/>
                <w:szCs w:val="24"/>
              </w:rPr>
              <w:t>tions</w:t>
            </w:r>
            <w:r w:rsidRPr="00970163">
              <w:rPr>
                <w:rFonts w:ascii="Times New Roman" w:eastAsia="Times New Roman" w:hAnsi="Times New Roman" w:cs="Times New Roman"/>
                <w:color w:val="000000"/>
                <w:sz w:val="24"/>
                <w:szCs w:val="24"/>
              </w:rPr>
              <w:t xml:space="preserve">, please see Appendix </w:t>
            </w:r>
            <w:r w:rsidR="00BC7C95">
              <w:rPr>
                <w:rFonts w:ascii="Times New Roman" w:eastAsia="Times New Roman" w:hAnsi="Times New Roman" w:cs="Times New Roman"/>
                <w:color w:val="000000"/>
                <w:sz w:val="24"/>
                <w:szCs w:val="24"/>
              </w:rPr>
              <w:t>3</w:t>
            </w:r>
          </w:p>
          <w:p w14:paraId="534D7D93" w14:textId="77777777" w:rsidR="004E71A8" w:rsidRDefault="004E71A8" w:rsidP="00C50EDF">
            <w:pPr>
              <w:pStyle w:val="Normal1"/>
              <w:jc w:val="left"/>
              <w:rPr>
                <w:rFonts w:ascii="Times New Roman" w:eastAsia="Times New Roman" w:hAnsi="Times New Roman" w:cs="Times New Roman"/>
                <w:b/>
                <w:sz w:val="24"/>
                <w:szCs w:val="24"/>
              </w:rPr>
            </w:pPr>
          </w:p>
          <w:p w14:paraId="5ED7515C" w14:textId="77777777" w:rsidR="004E71A8" w:rsidRDefault="004E71A8" w:rsidP="00C50EDF">
            <w:pPr>
              <w:pStyle w:val="Normal1"/>
              <w:jc w:val="left"/>
              <w:rPr>
                <w:rFonts w:ascii="Times New Roman" w:eastAsia="Times New Roman" w:hAnsi="Times New Roman" w:cs="Times New Roman"/>
                <w:b/>
                <w:sz w:val="24"/>
                <w:szCs w:val="24"/>
              </w:rPr>
            </w:pPr>
          </w:p>
        </w:tc>
        <w:tc>
          <w:tcPr>
            <w:tcW w:w="1917" w:type="dxa"/>
            <w:shd w:val="clear" w:color="auto" w:fill="FFFFFF"/>
          </w:tcPr>
          <w:p w14:paraId="055911EA"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936" w:type="dxa"/>
            <w:tcBorders>
              <w:bottom w:val="single" w:sz="6" w:space="0" w:color="000000"/>
            </w:tcBorders>
            <w:shd w:val="clear" w:color="auto" w:fill="FFFFFF"/>
          </w:tcPr>
          <w:p w14:paraId="4510E92B" w14:textId="77777777" w:rsidR="004E71A8" w:rsidRDefault="004E71A8" w:rsidP="00C50EDF">
            <w:pPr>
              <w:pStyle w:val="Normal1"/>
              <w:jc w:val="left"/>
              <w:rPr>
                <w:rFonts w:ascii="Times New Roman" w:eastAsia="Times New Roman" w:hAnsi="Times New Roman" w:cs="Times New Roman"/>
                <w:b/>
                <w:sz w:val="24"/>
                <w:szCs w:val="24"/>
                <w:u w:val="single"/>
              </w:rPr>
            </w:pPr>
          </w:p>
          <w:p w14:paraId="34CDE213" w14:textId="77777777" w:rsidR="004E71A8" w:rsidRDefault="004E71A8" w:rsidP="00C50EDF">
            <w:pPr>
              <w:pStyle w:val="Normal1"/>
              <w:jc w:val="left"/>
              <w:rPr>
                <w:rFonts w:ascii="Times New Roman" w:eastAsia="Times New Roman" w:hAnsi="Times New Roman" w:cs="Times New Roman"/>
                <w:b/>
                <w:sz w:val="24"/>
                <w:szCs w:val="24"/>
                <w:u w:val="single"/>
              </w:rPr>
            </w:pPr>
          </w:p>
          <w:p w14:paraId="5966C95E"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936" w:type="dxa"/>
            <w:tcBorders>
              <w:bottom w:val="single" w:sz="6" w:space="0" w:color="000000"/>
            </w:tcBorders>
            <w:shd w:val="clear" w:color="auto" w:fill="FFFFFF"/>
          </w:tcPr>
          <w:p w14:paraId="57480C84"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936" w:type="dxa"/>
            <w:tcBorders>
              <w:bottom w:val="single" w:sz="6" w:space="0" w:color="000000"/>
            </w:tcBorders>
            <w:shd w:val="clear" w:color="auto" w:fill="FFFFFF"/>
          </w:tcPr>
          <w:p w14:paraId="0214F6FA"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936" w:type="dxa"/>
            <w:tcBorders>
              <w:bottom w:val="single" w:sz="6" w:space="0" w:color="000000"/>
            </w:tcBorders>
            <w:shd w:val="clear" w:color="auto" w:fill="FFFFFF"/>
          </w:tcPr>
          <w:p w14:paraId="7953922F"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996" w:type="dxa"/>
            <w:tcBorders>
              <w:bottom w:val="single" w:sz="6" w:space="0" w:color="000000"/>
            </w:tcBorders>
            <w:shd w:val="clear" w:color="auto" w:fill="FFFFFF"/>
          </w:tcPr>
          <w:p w14:paraId="161C0C37" w14:textId="77777777" w:rsidR="004E71A8" w:rsidRDefault="004E71A8" w:rsidP="00C50EDF">
            <w:pPr>
              <w:pStyle w:val="Normal1"/>
              <w:jc w:val="left"/>
              <w:rPr>
                <w:rFonts w:ascii="Times New Roman" w:eastAsia="Times New Roman" w:hAnsi="Times New Roman" w:cs="Times New Roman"/>
                <w:b/>
                <w:sz w:val="24"/>
                <w:szCs w:val="24"/>
                <w:u w:val="single"/>
              </w:rPr>
            </w:pPr>
          </w:p>
        </w:tc>
      </w:tr>
      <w:tr w:rsidR="004E71A8" w14:paraId="336B49B5" w14:textId="77777777" w:rsidTr="00C50EDF">
        <w:trPr>
          <w:gridAfter w:val="6"/>
          <w:wAfter w:w="6657" w:type="dxa"/>
        </w:trPr>
        <w:tc>
          <w:tcPr>
            <w:tcW w:w="1838" w:type="dxa"/>
            <w:tcBorders>
              <w:top w:val="single" w:sz="4" w:space="0" w:color="000000"/>
              <w:left w:val="single" w:sz="4" w:space="0" w:color="000000"/>
              <w:bottom w:val="single" w:sz="4" w:space="0" w:color="000000"/>
              <w:right w:val="single" w:sz="4" w:space="0" w:color="000000"/>
            </w:tcBorders>
            <w:shd w:val="clear" w:color="auto" w:fill="70AD47"/>
          </w:tcPr>
          <w:p w14:paraId="14BCF805"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Trial</w:t>
            </w:r>
          </w:p>
        </w:tc>
        <w:tc>
          <w:tcPr>
            <w:tcW w:w="4172" w:type="dxa"/>
            <w:tcBorders>
              <w:top w:val="single" w:sz="4" w:space="0" w:color="000000"/>
              <w:left w:val="single" w:sz="4" w:space="0" w:color="000000"/>
              <w:bottom w:val="single" w:sz="4" w:space="0" w:color="000000"/>
              <w:right w:val="single" w:sz="4" w:space="0" w:color="000000"/>
            </w:tcBorders>
            <w:shd w:val="clear" w:color="auto" w:fill="70AD47"/>
          </w:tcPr>
          <w:p w14:paraId="30839BC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Discount Factor %</w:t>
            </w:r>
          </w:p>
        </w:tc>
        <w:tc>
          <w:tcPr>
            <w:tcW w:w="3006" w:type="dxa"/>
            <w:tcBorders>
              <w:top w:val="single" w:sz="4" w:space="0" w:color="000000"/>
              <w:left w:val="single" w:sz="4" w:space="0" w:color="000000"/>
              <w:bottom w:val="single" w:sz="4" w:space="0" w:color="000000"/>
              <w:right w:val="single" w:sz="4" w:space="0" w:color="000000"/>
            </w:tcBorders>
            <w:shd w:val="clear" w:color="auto" w:fill="70AD47"/>
          </w:tcPr>
          <w:p w14:paraId="43FBF17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Present Value</w:t>
            </w:r>
          </w:p>
        </w:tc>
      </w:tr>
      <w:tr w:rsidR="004E71A8" w14:paraId="31A4B4B4" w14:textId="77777777" w:rsidTr="00C50EDF">
        <w:trPr>
          <w:gridAfter w:val="6"/>
          <w:wAfter w:w="6657" w:type="dxa"/>
        </w:trPr>
        <w:tc>
          <w:tcPr>
            <w:tcW w:w="1838" w:type="dxa"/>
            <w:tcBorders>
              <w:top w:val="single" w:sz="4" w:space="0" w:color="000000"/>
              <w:left w:val="single" w:sz="4" w:space="0" w:color="000000"/>
              <w:bottom w:val="single" w:sz="4" w:space="0" w:color="000000"/>
              <w:right w:val="single" w:sz="4" w:space="0" w:color="000000"/>
            </w:tcBorders>
            <w:shd w:val="clear" w:color="auto" w:fill="EDEDED"/>
          </w:tcPr>
          <w:p w14:paraId="35F778A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4172" w:type="dxa"/>
            <w:tcBorders>
              <w:top w:val="single" w:sz="4" w:space="0" w:color="000000"/>
              <w:left w:val="single" w:sz="4" w:space="0" w:color="000000"/>
              <w:bottom w:val="single" w:sz="4" w:space="0" w:color="000000"/>
              <w:right w:val="single" w:sz="4" w:space="0" w:color="000000"/>
            </w:tcBorders>
            <w:shd w:val="clear" w:color="auto" w:fill="EDEDED"/>
          </w:tcPr>
          <w:p w14:paraId="71DD491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30</w:t>
            </w:r>
          </w:p>
        </w:tc>
        <w:tc>
          <w:tcPr>
            <w:tcW w:w="3006" w:type="dxa"/>
            <w:tcBorders>
              <w:top w:val="single" w:sz="4" w:space="0" w:color="000000"/>
              <w:left w:val="single" w:sz="4" w:space="0" w:color="000000"/>
              <w:bottom w:val="single" w:sz="4" w:space="0" w:color="000000"/>
              <w:right w:val="single" w:sz="4" w:space="0" w:color="000000"/>
            </w:tcBorders>
            <w:shd w:val="clear" w:color="auto" w:fill="EDEDED"/>
          </w:tcPr>
          <w:p w14:paraId="514A7CD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(144.33)</w:t>
            </w:r>
          </w:p>
        </w:tc>
      </w:tr>
      <w:tr w:rsidR="004E71A8" w14:paraId="2EB9C9B0" w14:textId="77777777" w:rsidTr="00C50EDF">
        <w:trPr>
          <w:gridAfter w:val="6"/>
          <w:wAfter w:w="6657" w:type="dxa"/>
        </w:trPr>
        <w:tc>
          <w:tcPr>
            <w:tcW w:w="1838" w:type="dxa"/>
            <w:tcBorders>
              <w:top w:val="single" w:sz="4" w:space="0" w:color="000000"/>
              <w:left w:val="single" w:sz="4" w:space="0" w:color="000000"/>
              <w:bottom w:val="single" w:sz="4" w:space="0" w:color="000000"/>
              <w:right w:val="single" w:sz="4" w:space="0" w:color="000000"/>
            </w:tcBorders>
            <w:shd w:val="clear" w:color="auto" w:fill="EDEDED"/>
          </w:tcPr>
          <w:p w14:paraId="16B51A63"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4172" w:type="dxa"/>
            <w:tcBorders>
              <w:top w:val="single" w:sz="4" w:space="0" w:color="000000"/>
              <w:left w:val="single" w:sz="4" w:space="0" w:color="000000"/>
              <w:bottom w:val="single" w:sz="4" w:space="0" w:color="000000"/>
              <w:right w:val="single" w:sz="4" w:space="0" w:color="000000"/>
            </w:tcBorders>
            <w:shd w:val="clear" w:color="auto" w:fill="EDEDED"/>
          </w:tcPr>
          <w:p w14:paraId="3CC1F5E5"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28</w:t>
            </w:r>
          </w:p>
        </w:tc>
        <w:tc>
          <w:tcPr>
            <w:tcW w:w="3006" w:type="dxa"/>
            <w:tcBorders>
              <w:top w:val="single" w:sz="4" w:space="0" w:color="000000"/>
              <w:left w:val="single" w:sz="4" w:space="0" w:color="000000"/>
              <w:bottom w:val="single" w:sz="4" w:space="0" w:color="000000"/>
              <w:right w:val="single" w:sz="4" w:space="0" w:color="000000"/>
            </w:tcBorders>
            <w:shd w:val="clear" w:color="auto" w:fill="EDEDED"/>
          </w:tcPr>
          <w:p w14:paraId="7803394A"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(65.825)</w:t>
            </w:r>
          </w:p>
        </w:tc>
      </w:tr>
      <w:tr w:rsidR="004E71A8" w14:paraId="54122B0E" w14:textId="77777777" w:rsidTr="00C50EDF">
        <w:trPr>
          <w:gridAfter w:val="6"/>
          <w:wAfter w:w="6657" w:type="dxa"/>
        </w:trPr>
        <w:tc>
          <w:tcPr>
            <w:tcW w:w="1838" w:type="dxa"/>
            <w:tcBorders>
              <w:top w:val="single" w:sz="4" w:space="0" w:color="000000"/>
              <w:left w:val="single" w:sz="4" w:space="0" w:color="000000"/>
              <w:bottom w:val="single" w:sz="4" w:space="0" w:color="000000"/>
              <w:right w:val="single" w:sz="4" w:space="0" w:color="000000"/>
            </w:tcBorders>
            <w:shd w:val="clear" w:color="auto" w:fill="E2EFD9"/>
          </w:tcPr>
          <w:p w14:paraId="287B3DE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w:t>
            </w:r>
          </w:p>
        </w:tc>
        <w:tc>
          <w:tcPr>
            <w:tcW w:w="4172" w:type="dxa"/>
            <w:tcBorders>
              <w:top w:val="single" w:sz="4" w:space="0" w:color="000000"/>
              <w:left w:val="single" w:sz="4" w:space="0" w:color="000000"/>
              <w:bottom w:val="single" w:sz="4" w:space="0" w:color="000000"/>
              <w:right w:val="single" w:sz="4" w:space="0" w:color="000000"/>
            </w:tcBorders>
            <w:shd w:val="clear" w:color="auto" w:fill="E2EFD9"/>
          </w:tcPr>
          <w:p w14:paraId="1B01AB85"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006" w:type="dxa"/>
            <w:tcBorders>
              <w:top w:val="single" w:sz="4" w:space="0" w:color="000000"/>
              <w:left w:val="single" w:sz="4" w:space="0" w:color="000000"/>
              <w:bottom w:val="single" w:sz="4" w:space="0" w:color="000000"/>
              <w:right w:val="single" w:sz="4" w:space="0" w:color="000000"/>
            </w:tcBorders>
            <w:shd w:val="clear" w:color="auto" w:fill="E2EFD9"/>
          </w:tcPr>
          <w:p w14:paraId="2A1DCB6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78.505</w:t>
            </w:r>
          </w:p>
        </w:tc>
      </w:tr>
    </w:tbl>
    <w:p w14:paraId="580A87BC" w14:textId="77777777" w:rsidR="004E71A8" w:rsidRDefault="004E71A8" w:rsidP="004E71A8">
      <w:pPr>
        <w:pStyle w:val="Normal1"/>
        <w:jc w:val="left"/>
        <w:rPr>
          <w:rFonts w:ascii="Times New Roman" w:eastAsia="Times New Roman" w:hAnsi="Times New Roman" w:cs="Times New Roman"/>
          <w:b/>
          <w:sz w:val="24"/>
          <w:szCs w:val="24"/>
        </w:rPr>
      </w:pPr>
    </w:p>
    <w:p w14:paraId="2706145C" w14:textId="77777777" w:rsidR="004E71A8" w:rsidRDefault="004E71A8" w:rsidP="004E71A8">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Change in NPV for every 1% change in discount rate is:</w:t>
      </w:r>
    </w:p>
    <w:p w14:paraId="2F47D7D4" w14:textId="77777777" w:rsidR="004E71A8" w:rsidRDefault="004E71A8" w:rsidP="004E71A8">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(78.505/2)=39.252</w:t>
      </w:r>
    </w:p>
    <w:p w14:paraId="722FA1A6" w14:textId="77777777" w:rsidR="004E71A8" w:rsidRDefault="004E71A8" w:rsidP="004E71A8">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reduction of % to 25% discount to achieve zero NPV is:</w:t>
      </w:r>
    </w:p>
    <w:p w14:paraId="28596201" w14:textId="77777777" w:rsidR="004E71A8" w:rsidRDefault="004E71A8" w:rsidP="004E71A8">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(65.825/39.252) x 1%= 1.68%</w:t>
      </w:r>
    </w:p>
    <w:p w14:paraId="08118E38" w14:textId="77777777" w:rsidR="004E71A8" w:rsidRDefault="004E71A8" w:rsidP="004E71A8">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So, IRR equals: 28-1.68%= </w:t>
      </w:r>
      <w:r>
        <w:rPr>
          <w:rFonts w:ascii="Times New Roman" w:eastAsia="Times New Roman" w:hAnsi="Times New Roman" w:cs="Times New Roman"/>
          <w:b/>
          <w:sz w:val="24"/>
          <w:szCs w:val="24"/>
          <w:u w:val="single"/>
        </w:rPr>
        <w:t>26.32%</w:t>
      </w:r>
    </w:p>
    <w:p w14:paraId="2489A342" w14:textId="77777777" w:rsidR="004E71A8" w:rsidRDefault="004E71A8" w:rsidP="004E71A8">
      <w:pPr>
        <w:pStyle w:val="Normal1"/>
        <w:jc w:val="left"/>
        <w:rPr>
          <w:rFonts w:ascii="Times New Roman" w:eastAsia="Times New Roman" w:hAnsi="Times New Roman" w:cs="Times New Roman"/>
          <w:b/>
          <w:sz w:val="24"/>
          <w:szCs w:val="24"/>
        </w:rPr>
      </w:pPr>
    </w:p>
    <w:p w14:paraId="4F48D532" w14:textId="77777777" w:rsidR="004E71A8" w:rsidRDefault="004E71A8" w:rsidP="004E71A8">
      <w:pPr>
        <w:pStyle w:val="Normal1"/>
        <w:numPr>
          <w:ilvl w:val="2"/>
          <w:numId w:val="21"/>
        </w:numPr>
        <w:pBdr>
          <w:top w:val="nil"/>
          <w:left w:val="nil"/>
          <w:bottom w:val="nil"/>
          <w:right w:val="nil"/>
          <w:between w:val="nil"/>
        </w:pBdr>
        <w:ind w:left="425" w:hanging="510"/>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IRR for investment A= 37.67%. For IRR calculations, for Investment A please see Appendix 2.1</w:t>
      </w:r>
    </w:p>
    <w:p w14:paraId="3827BE2D" w14:textId="77777777" w:rsidR="004E71A8" w:rsidRDefault="004E71A8" w:rsidP="004E71A8">
      <w:pPr>
        <w:pStyle w:val="Normal1"/>
        <w:numPr>
          <w:ilvl w:val="2"/>
          <w:numId w:val="21"/>
        </w:numPr>
        <w:pBdr>
          <w:top w:val="nil"/>
          <w:left w:val="nil"/>
          <w:bottom w:val="nil"/>
          <w:right w:val="nil"/>
          <w:between w:val="nil"/>
        </w:pBdr>
        <w:ind w:left="425" w:hanging="510"/>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IRR for investment B= 31.17%. For IRR calculations, for Investment B please see Appendix 2.2</w:t>
      </w:r>
    </w:p>
    <w:p w14:paraId="67B7841C" w14:textId="77777777" w:rsidR="004E71A8" w:rsidRDefault="004E71A8" w:rsidP="004E71A8">
      <w:pPr>
        <w:pStyle w:val="Normal1"/>
        <w:jc w:val="left"/>
        <w:rPr>
          <w:rFonts w:ascii="Times New Roman" w:eastAsia="Times New Roman" w:hAnsi="Times New Roman" w:cs="Times New Roman"/>
          <w:b/>
          <w:sz w:val="24"/>
          <w:szCs w:val="24"/>
          <w:u w:val="single"/>
        </w:rPr>
      </w:pPr>
    </w:p>
    <w:p w14:paraId="0654161E" w14:textId="77777777" w:rsidR="004E71A8" w:rsidRPr="007725FE" w:rsidRDefault="004E71A8" w:rsidP="004E71A8">
      <w:pPr>
        <w:pStyle w:val="Normal1"/>
        <w:numPr>
          <w:ilvl w:val="1"/>
          <w:numId w:val="21"/>
        </w:numPr>
        <w:pBdr>
          <w:top w:val="nil"/>
          <w:left w:val="nil"/>
          <w:bottom w:val="nil"/>
          <w:right w:val="nil"/>
          <w:between w:val="nil"/>
        </w:pBdr>
        <w:ind w:left="425" w:hanging="435"/>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Analysts and Managers often uses IRR as a comparison tools for investment appraisal, considering project with the highest IRR (Goedhart,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2015). This is interesting as Investment C which is has the highest NPV, has the lowest IRR of the three proposals. As the IRR is the discount rate’s ceiling value of the cost of capital can be prior to the investment delivering no return, all three investments have reasonable IRR but </w:t>
      </w:r>
      <w:r>
        <w:rPr>
          <w:rFonts w:ascii="Times New Roman" w:eastAsia="Times New Roman" w:hAnsi="Times New Roman" w:cs="Times New Roman"/>
          <w:color w:val="000000"/>
          <w:sz w:val="24"/>
          <w:szCs w:val="24"/>
        </w:rPr>
        <w:lastRenderedPageBreak/>
        <w:t>Investment C has a IRR level which averages 11% lower than investment A. Cost of capital can rise significantly more before the net worth of Investment A is depleted entirely, and so from this appraisal method, it can be considered that Investment A maybe worthwhile.</w:t>
      </w:r>
    </w:p>
    <w:p w14:paraId="62E13E9C" w14:textId="77777777" w:rsidR="004E71A8" w:rsidRPr="0030522F"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u w:val="single"/>
        </w:rPr>
      </w:pPr>
    </w:p>
    <w:p w14:paraId="762BCBF9" w14:textId="77777777" w:rsidR="004E71A8" w:rsidRDefault="004E71A8" w:rsidP="004E71A8">
      <w:pPr>
        <w:pStyle w:val="Normal1"/>
        <w:numPr>
          <w:ilvl w:val="1"/>
          <w:numId w:val="21"/>
        </w:numPr>
        <w:pBdr>
          <w:top w:val="nil"/>
          <w:left w:val="nil"/>
          <w:bottom w:val="nil"/>
          <w:right w:val="nil"/>
          <w:between w:val="nil"/>
        </w:pBdr>
        <w:ind w:left="425" w:hanging="435"/>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 </w:t>
      </w:r>
      <w:r w:rsidRPr="0030522F">
        <w:rPr>
          <w:rFonts w:ascii="Times New Roman" w:eastAsia="Times New Roman" w:hAnsi="Times New Roman" w:cs="Times New Roman"/>
          <w:color w:val="000000"/>
          <w:sz w:val="24"/>
          <w:szCs w:val="24"/>
        </w:rPr>
        <w:t>IRR unlike NPV “it does not directly address wealth creation” (Antrill, 2017). IRR does not consider scale when comparing results: return on Investment C, at year 4 is over twice the sum as that of Investment 1 presuming the discount rate is at 8%, so the decision to pick Investment C at this point is still valid, assuming all factors are equal and cashflow forecasts are accurate.</w:t>
      </w:r>
    </w:p>
    <w:p w14:paraId="093CFF7A" w14:textId="77777777" w:rsidR="004E71A8" w:rsidRPr="0030522F"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color w:val="000000"/>
          <w:sz w:val="24"/>
          <w:szCs w:val="24"/>
        </w:rPr>
      </w:pPr>
    </w:p>
    <w:p w14:paraId="1C06250E" w14:textId="3C5CC702"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b/>
          <w:color w:val="000000"/>
          <w:sz w:val="24"/>
          <w:szCs w:val="24"/>
        </w:rPr>
      </w:pPr>
    </w:p>
    <w:p w14:paraId="4E4B6760" w14:textId="77777777"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b/>
          <w:color w:val="000000"/>
          <w:sz w:val="24"/>
          <w:szCs w:val="24"/>
        </w:rPr>
      </w:pPr>
    </w:p>
    <w:p w14:paraId="32C84FFF" w14:textId="77777777" w:rsidR="004E71A8" w:rsidRPr="00F675FF" w:rsidRDefault="004E71A8" w:rsidP="004E71A8">
      <w:pPr>
        <w:pStyle w:val="Normal1"/>
        <w:numPr>
          <w:ilvl w:val="0"/>
          <w:numId w:val="21"/>
        </w:numPr>
        <w:pBdr>
          <w:top w:val="nil"/>
          <w:left w:val="nil"/>
          <w:bottom w:val="nil"/>
          <w:right w:val="nil"/>
          <w:between w:val="nil"/>
        </w:pBdr>
        <w:ind w:left="283" w:hanging="358"/>
        <w:jc w:val="left"/>
        <w:rPr>
          <w:rFonts w:ascii="Times New Roman" w:eastAsia="Times New Roman" w:hAnsi="Times New Roman" w:cs="Times New Roman"/>
          <w:b/>
          <w:color w:val="000000"/>
          <w:sz w:val="24"/>
          <w:szCs w:val="24"/>
          <w:u w:val="double"/>
        </w:rPr>
      </w:pPr>
      <w:r w:rsidRPr="00F675FF">
        <w:rPr>
          <w:rFonts w:ascii="Times New Roman" w:eastAsia="Times New Roman" w:hAnsi="Times New Roman" w:cs="Times New Roman"/>
          <w:b/>
          <w:color w:val="000000"/>
          <w:sz w:val="24"/>
          <w:szCs w:val="24"/>
          <w:u w:val="double"/>
        </w:rPr>
        <w:t>Non-Discounting Methods</w:t>
      </w:r>
    </w:p>
    <w:p w14:paraId="49B1AF2B" w14:textId="77777777" w:rsidR="004E71A8" w:rsidRDefault="004E71A8" w:rsidP="004E71A8">
      <w:pPr>
        <w:pStyle w:val="Normal1"/>
        <w:pBdr>
          <w:top w:val="nil"/>
          <w:left w:val="nil"/>
          <w:bottom w:val="nil"/>
          <w:right w:val="nil"/>
          <w:between w:val="nil"/>
        </w:pBdr>
        <w:ind w:left="360" w:hanging="573"/>
        <w:jc w:val="left"/>
        <w:rPr>
          <w:rFonts w:ascii="Times New Roman" w:eastAsia="Times New Roman" w:hAnsi="Times New Roman" w:cs="Times New Roman"/>
          <w:b/>
          <w:color w:val="000000"/>
          <w:sz w:val="24"/>
          <w:szCs w:val="24"/>
          <w:u w:val="single"/>
        </w:rPr>
      </w:pPr>
    </w:p>
    <w:p w14:paraId="4099F40A" w14:textId="77777777" w:rsidR="004E71A8" w:rsidRDefault="004E71A8" w:rsidP="004E71A8">
      <w:pPr>
        <w:pStyle w:val="Normal1"/>
        <w:pBdr>
          <w:top w:val="nil"/>
          <w:left w:val="nil"/>
          <w:bottom w:val="nil"/>
          <w:right w:val="nil"/>
          <w:between w:val="nil"/>
        </w:pBdr>
        <w:ind w:left="992" w:hanging="57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Non-discounting methods account for the two methods:</w:t>
      </w:r>
    </w:p>
    <w:p w14:paraId="6D34014A" w14:textId="77777777" w:rsidR="004E71A8" w:rsidRDefault="004E71A8" w:rsidP="004E71A8">
      <w:pPr>
        <w:pStyle w:val="Normal1"/>
        <w:pBdr>
          <w:top w:val="nil"/>
          <w:left w:val="nil"/>
          <w:bottom w:val="nil"/>
          <w:right w:val="nil"/>
          <w:between w:val="nil"/>
        </w:pBdr>
        <w:ind w:left="992" w:hanging="572"/>
        <w:rPr>
          <w:rFonts w:ascii="Times New Roman" w:eastAsia="Times New Roman" w:hAnsi="Times New Roman" w:cs="Times New Roman"/>
          <w:color w:val="000000"/>
          <w:sz w:val="24"/>
          <w:szCs w:val="24"/>
        </w:rPr>
      </w:pPr>
    </w:p>
    <w:p w14:paraId="7F227608" w14:textId="77777777" w:rsidR="004E71A8" w:rsidRDefault="004E71A8" w:rsidP="004E71A8">
      <w:pPr>
        <w:pStyle w:val="Normal1"/>
        <w:numPr>
          <w:ilvl w:val="1"/>
          <w:numId w:val="14"/>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Accounting rate of Return: ARR = average annual profit / average investment.</w:t>
      </w:r>
    </w:p>
    <w:p w14:paraId="6816FE60" w14:textId="77777777" w:rsidR="004E71A8" w:rsidRPr="00F272DB" w:rsidRDefault="004E71A8" w:rsidP="004E71A8">
      <w:pPr>
        <w:pStyle w:val="Normal1"/>
        <w:numPr>
          <w:ilvl w:val="1"/>
          <w:numId w:val="14"/>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Payback method: the point where cash inflows match expenditure.</w:t>
      </w:r>
    </w:p>
    <w:p w14:paraId="55299140" w14:textId="77777777" w:rsidR="004E71A8" w:rsidRDefault="004E71A8" w:rsidP="004E71A8">
      <w:pPr>
        <w:pStyle w:val="Normal1"/>
        <w:pBdr>
          <w:top w:val="nil"/>
          <w:left w:val="nil"/>
          <w:bottom w:val="nil"/>
          <w:right w:val="nil"/>
          <w:between w:val="nil"/>
        </w:pBdr>
        <w:ind w:left="1440" w:firstLine="0"/>
        <w:rPr>
          <w:color w:val="000000"/>
          <w:sz w:val="24"/>
          <w:szCs w:val="24"/>
        </w:rPr>
      </w:pPr>
    </w:p>
    <w:p w14:paraId="3C099D69" w14:textId="14F16643" w:rsidR="004E71A8" w:rsidRPr="0060788F" w:rsidRDefault="004E71A8" w:rsidP="0060788F">
      <w:pPr>
        <w:pStyle w:val="Normal1"/>
        <w:ind w:left="425"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Both these options disregard the “time value of money”, so are unable to maximise value on their own (Drury, 2018, p. 321). These two techniques are still popular in practice, one reason being that they provide a useful benchmark to assess predicted performance against internal measures, along with benchmarking performance post investment against planed performance (Warner &amp; Hussain, 2017, p.289). Non-discounting methods are also a measure of risk associated with each investment (Drury, 2018). Indeed, it common for companies to use all five appraisal methods: NPV, IRR, Discounted Payback Period, Payback Period and ARR (ICAEW, 2009).</w:t>
      </w:r>
    </w:p>
    <w:p w14:paraId="13E8670C" w14:textId="0BECCBF8" w:rsidR="004E71A8" w:rsidRDefault="004E71A8"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1659A258" w14:textId="07B5B4C2"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60E41F16" w14:textId="2A897A11"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771CA74E" w14:textId="214B3FF8"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5EE1BE78" w14:textId="1554F656"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777AF491" w14:textId="430548C6"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3CC5B590" w14:textId="07D322CB"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49EA722E" w14:textId="422B1D89"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0B18EDE9" w14:textId="566BAEA7"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7C18208B" w14:textId="44A57992"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1B35A04C" w14:textId="7353374F"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5A7DB846" w14:textId="241348E5"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12E04F83" w14:textId="425711A8"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214D354C" w14:textId="2A02613A"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3858C5E3" w14:textId="40AC6ACF"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318A5CC5" w14:textId="2415B5AE"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6FE78BF4" w14:textId="77777777" w:rsidR="0060788F" w:rsidRDefault="0060788F" w:rsidP="0060788F">
      <w:pPr>
        <w:pStyle w:val="Normal1"/>
        <w:pBdr>
          <w:top w:val="nil"/>
          <w:left w:val="nil"/>
          <w:bottom w:val="nil"/>
          <w:right w:val="nil"/>
          <w:between w:val="nil"/>
        </w:pBdr>
        <w:jc w:val="left"/>
        <w:rPr>
          <w:rFonts w:ascii="Times New Roman" w:eastAsia="Times New Roman" w:hAnsi="Times New Roman" w:cs="Times New Roman"/>
          <w:b/>
          <w:color w:val="000000"/>
          <w:sz w:val="24"/>
          <w:szCs w:val="24"/>
        </w:rPr>
      </w:pPr>
    </w:p>
    <w:p w14:paraId="26221628" w14:textId="04B8BC00" w:rsidR="004E71A8" w:rsidRDefault="004E71A8" w:rsidP="004E71A8">
      <w:pPr>
        <w:pStyle w:val="Normal1"/>
        <w:pBdr>
          <w:top w:val="nil"/>
          <w:left w:val="nil"/>
          <w:bottom w:val="nil"/>
          <w:right w:val="nil"/>
          <w:between w:val="nil"/>
        </w:pBdr>
        <w:ind w:left="720" w:hanging="573"/>
        <w:jc w:val="left"/>
        <w:rPr>
          <w:rFonts w:ascii="Times New Roman" w:eastAsia="Times New Roman" w:hAnsi="Times New Roman" w:cs="Times New Roman"/>
          <w:b/>
          <w:color w:val="000000"/>
          <w:sz w:val="24"/>
          <w:szCs w:val="24"/>
        </w:rPr>
      </w:pPr>
    </w:p>
    <w:p w14:paraId="3E10F9B5" w14:textId="77777777" w:rsidR="004E71A8" w:rsidRDefault="004E71A8" w:rsidP="004E71A8">
      <w:pPr>
        <w:pStyle w:val="Normal1"/>
        <w:pBdr>
          <w:top w:val="nil"/>
          <w:left w:val="nil"/>
          <w:bottom w:val="nil"/>
          <w:right w:val="nil"/>
          <w:between w:val="nil"/>
        </w:pBdr>
        <w:ind w:left="720" w:hanging="573"/>
        <w:jc w:val="left"/>
        <w:rPr>
          <w:rFonts w:ascii="Times New Roman" w:eastAsia="Times New Roman" w:hAnsi="Times New Roman" w:cs="Times New Roman"/>
          <w:b/>
          <w:color w:val="000000"/>
          <w:sz w:val="24"/>
          <w:szCs w:val="24"/>
        </w:rPr>
      </w:pPr>
    </w:p>
    <w:p w14:paraId="3EC58883" w14:textId="77777777" w:rsidR="004E71A8" w:rsidRPr="00F675FF" w:rsidRDefault="004E71A8" w:rsidP="004E71A8">
      <w:pPr>
        <w:pStyle w:val="Normal1"/>
        <w:numPr>
          <w:ilvl w:val="0"/>
          <w:numId w:val="21"/>
        </w:numPr>
        <w:pBdr>
          <w:top w:val="nil"/>
          <w:left w:val="nil"/>
          <w:bottom w:val="nil"/>
          <w:right w:val="nil"/>
          <w:between w:val="nil"/>
        </w:pBdr>
        <w:ind w:left="283" w:hanging="358"/>
        <w:jc w:val="left"/>
        <w:rPr>
          <w:rFonts w:ascii="Times New Roman" w:eastAsia="Times New Roman" w:hAnsi="Times New Roman" w:cs="Times New Roman"/>
          <w:b/>
          <w:color w:val="000000"/>
          <w:sz w:val="24"/>
          <w:szCs w:val="24"/>
          <w:u w:val="double"/>
        </w:rPr>
      </w:pPr>
      <w:r w:rsidRPr="00F675FF">
        <w:rPr>
          <w:rFonts w:ascii="Times New Roman" w:eastAsia="Times New Roman" w:hAnsi="Times New Roman" w:cs="Times New Roman"/>
          <w:b/>
          <w:color w:val="000000"/>
          <w:sz w:val="24"/>
          <w:szCs w:val="24"/>
          <w:u w:val="double"/>
        </w:rPr>
        <w:t>Summary of Investment</w:t>
      </w:r>
    </w:p>
    <w:p w14:paraId="3B12DCB0" w14:textId="77777777" w:rsidR="004E71A8" w:rsidRPr="00F675FF" w:rsidRDefault="004E71A8" w:rsidP="004E71A8">
      <w:pPr>
        <w:pStyle w:val="Normal1"/>
        <w:pBdr>
          <w:top w:val="nil"/>
          <w:left w:val="nil"/>
          <w:bottom w:val="nil"/>
          <w:right w:val="nil"/>
          <w:between w:val="nil"/>
        </w:pBdr>
        <w:ind w:left="360" w:firstLine="0"/>
        <w:jc w:val="left"/>
        <w:rPr>
          <w:rFonts w:ascii="Times New Roman" w:eastAsia="Times New Roman" w:hAnsi="Times New Roman" w:cs="Times New Roman"/>
          <w:b/>
          <w:color w:val="000000"/>
          <w:sz w:val="24"/>
          <w:szCs w:val="24"/>
          <w:u w:val="double"/>
        </w:rPr>
      </w:pPr>
    </w:p>
    <w:p w14:paraId="5DA91045" w14:textId="5A08434F" w:rsidR="004E71A8" w:rsidRDefault="004E71A8" w:rsidP="004E71A8">
      <w:pPr>
        <w:pStyle w:val="Normal1"/>
        <w:numPr>
          <w:ilvl w:val="1"/>
          <w:numId w:val="21"/>
        </w:numPr>
        <w:pBdr>
          <w:top w:val="nil"/>
          <w:left w:val="nil"/>
          <w:bottom w:val="nil"/>
          <w:right w:val="nil"/>
          <w:between w:val="nil"/>
        </w:pBdr>
        <w:ind w:left="425" w:hanging="435"/>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Table 1: Investment</w:t>
      </w:r>
      <w:r w:rsidR="0060788F">
        <w:rPr>
          <w:rFonts w:ascii="Times New Roman" w:eastAsia="Times New Roman" w:hAnsi="Times New Roman" w:cs="Times New Roman"/>
          <w:b/>
          <w:color w:val="000000"/>
          <w:sz w:val="24"/>
          <w:szCs w:val="24"/>
          <w:u w:val="single"/>
        </w:rPr>
        <w:t xml:space="preserve"> </w:t>
      </w:r>
      <w:r>
        <w:rPr>
          <w:rFonts w:ascii="Times New Roman" w:eastAsia="Times New Roman" w:hAnsi="Times New Roman" w:cs="Times New Roman"/>
          <w:b/>
          <w:color w:val="000000"/>
          <w:sz w:val="24"/>
          <w:szCs w:val="24"/>
          <w:u w:val="single"/>
        </w:rPr>
        <w:t>Appraisal</w:t>
      </w:r>
    </w:p>
    <w:tbl>
      <w:tblPr>
        <w:tblW w:w="4951"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353"/>
        <w:gridCol w:w="1162"/>
        <w:gridCol w:w="1409"/>
        <w:gridCol w:w="1162"/>
        <w:gridCol w:w="1409"/>
        <w:gridCol w:w="1166"/>
      </w:tblGrid>
      <w:tr w:rsidR="004E71A8" w14:paraId="320F6A80" w14:textId="77777777" w:rsidTr="00C50EDF">
        <w:trPr>
          <w:gridAfter w:val="6"/>
          <w:wAfter w:w="4285" w:type="pct"/>
        </w:trPr>
        <w:tc>
          <w:tcPr>
            <w:tcW w:w="715" w:type="pct"/>
            <w:tcBorders>
              <w:top w:val="nil"/>
              <w:left w:val="nil"/>
              <w:bottom w:val="nil"/>
              <w:right w:val="nil"/>
            </w:tcBorders>
            <w:shd w:val="clear" w:color="auto" w:fill="FFFFFF"/>
          </w:tcPr>
          <w:p w14:paraId="39E21A15"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75A490D8" w14:textId="77777777" w:rsidTr="00C50EDF">
        <w:tc>
          <w:tcPr>
            <w:tcW w:w="715" w:type="pct"/>
            <w:tcBorders>
              <w:top w:val="nil"/>
              <w:left w:val="nil"/>
              <w:bottom w:val="single" w:sz="4" w:space="0" w:color="000000"/>
              <w:right w:val="single" w:sz="4" w:space="0" w:color="000000"/>
            </w:tcBorders>
            <w:shd w:val="clear" w:color="auto" w:fill="FFFFFF"/>
          </w:tcPr>
          <w:p w14:paraId="1475864C" w14:textId="77777777" w:rsidR="004E71A8" w:rsidRDefault="004E71A8" w:rsidP="00C50EDF">
            <w:pPr>
              <w:pStyle w:val="Normal1"/>
              <w:jc w:val="left"/>
              <w:rPr>
                <w:rFonts w:ascii="Times New Roman" w:eastAsia="Times New Roman" w:hAnsi="Times New Roman" w:cs="Times New Roman"/>
                <w:b/>
                <w:sz w:val="24"/>
                <w:szCs w:val="24"/>
              </w:rPr>
            </w:pPr>
          </w:p>
        </w:tc>
        <w:tc>
          <w:tcPr>
            <w:tcW w:w="757" w:type="pct"/>
            <w:tcBorders>
              <w:top w:val="single" w:sz="4" w:space="0" w:color="000000"/>
              <w:left w:val="single" w:sz="4" w:space="0" w:color="000000"/>
            </w:tcBorders>
            <w:shd w:val="clear" w:color="auto" w:fill="FFF2CC"/>
          </w:tcPr>
          <w:p w14:paraId="7BADC442" w14:textId="77777777" w:rsidR="004E71A8" w:rsidRDefault="004E71A8" w:rsidP="00C50EDF">
            <w:pPr>
              <w:pStyle w:val="Normal1"/>
              <w:ind w:hanging="79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A</w:t>
            </w:r>
          </w:p>
        </w:tc>
        <w:tc>
          <w:tcPr>
            <w:tcW w:w="650" w:type="pct"/>
            <w:shd w:val="clear" w:color="auto" w:fill="FFF2CC"/>
          </w:tcPr>
          <w:p w14:paraId="544F1016" w14:textId="77777777" w:rsidR="004E71A8" w:rsidRDefault="004E71A8" w:rsidP="00C50EDF">
            <w:pPr>
              <w:pStyle w:val="Normal1"/>
              <w:ind w:hanging="75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Ranking</w:t>
            </w:r>
          </w:p>
        </w:tc>
        <w:tc>
          <w:tcPr>
            <w:tcW w:w="788" w:type="pct"/>
            <w:shd w:val="clear" w:color="auto" w:fill="D9E2F3"/>
          </w:tcPr>
          <w:p w14:paraId="7828FC6C" w14:textId="77777777" w:rsidR="004E71A8" w:rsidRDefault="004E71A8" w:rsidP="00C50EDF">
            <w:pPr>
              <w:pStyle w:val="Normal1"/>
              <w:ind w:hanging="793"/>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B</w:t>
            </w:r>
          </w:p>
        </w:tc>
        <w:tc>
          <w:tcPr>
            <w:tcW w:w="650" w:type="pct"/>
            <w:shd w:val="clear" w:color="auto" w:fill="D9E2F3"/>
          </w:tcPr>
          <w:p w14:paraId="5768B2AB" w14:textId="77777777" w:rsidR="004E71A8" w:rsidRDefault="004E71A8" w:rsidP="00C50EDF">
            <w:pPr>
              <w:pStyle w:val="Normal1"/>
              <w:ind w:hanging="793"/>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Ranking</w:t>
            </w:r>
          </w:p>
        </w:tc>
        <w:tc>
          <w:tcPr>
            <w:tcW w:w="788" w:type="pct"/>
            <w:shd w:val="clear" w:color="auto" w:fill="E2EFD9"/>
          </w:tcPr>
          <w:p w14:paraId="669B38A3" w14:textId="77777777" w:rsidR="004E71A8" w:rsidRDefault="004E71A8" w:rsidP="00C50EDF">
            <w:pPr>
              <w:pStyle w:val="Normal1"/>
              <w:ind w:hanging="754"/>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C</w:t>
            </w:r>
          </w:p>
        </w:tc>
        <w:tc>
          <w:tcPr>
            <w:tcW w:w="652" w:type="pct"/>
            <w:shd w:val="clear" w:color="auto" w:fill="E2EFD9"/>
          </w:tcPr>
          <w:p w14:paraId="6BD8C258" w14:textId="77777777" w:rsidR="004E71A8" w:rsidRDefault="004E71A8" w:rsidP="00C50EDF">
            <w:pPr>
              <w:pStyle w:val="Normal1"/>
              <w:ind w:hanging="77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Ranking</w:t>
            </w:r>
          </w:p>
        </w:tc>
      </w:tr>
      <w:tr w:rsidR="004E71A8" w14:paraId="7E06EF31" w14:textId="77777777" w:rsidTr="00C50EDF">
        <w:tc>
          <w:tcPr>
            <w:tcW w:w="715" w:type="pct"/>
            <w:tcBorders>
              <w:top w:val="single" w:sz="4" w:space="0" w:color="000000"/>
            </w:tcBorders>
            <w:shd w:val="clear" w:color="auto" w:fill="EDEDED"/>
          </w:tcPr>
          <w:p w14:paraId="4555977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NPV at</w:t>
            </w:r>
          </w:p>
          <w:p w14:paraId="7F9FB65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discount </w:t>
            </w:r>
          </w:p>
          <w:p w14:paraId="2D2253B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 of</w:t>
            </w:r>
          </w:p>
          <w:p w14:paraId="18F14FF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Of 8%</w:t>
            </w:r>
          </w:p>
        </w:tc>
        <w:tc>
          <w:tcPr>
            <w:tcW w:w="757" w:type="pct"/>
            <w:tcBorders>
              <w:top w:val="single" w:sz="6" w:space="0" w:color="000000"/>
            </w:tcBorders>
            <w:shd w:val="clear" w:color="auto" w:fill="FFF2CC"/>
          </w:tcPr>
          <w:p w14:paraId="7C96A0EE" w14:textId="77777777" w:rsidR="004E71A8" w:rsidRDefault="004E71A8" w:rsidP="00C50EDF">
            <w:pPr>
              <w:pStyle w:val="Normal1"/>
              <w:ind w:hanging="79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£578, 860</w:t>
            </w:r>
          </w:p>
        </w:tc>
        <w:tc>
          <w:tcPr>
            <w:tcW w:w="650" w:type="pct"/>
            <w:shd w:val="clear" w:color="auto" w:fill="FFF2CC"/>
          </w:tcPr>
          <w:p w14:paraId="39A8CC9D" w14:textId="77777777" w:rsidR="004E71A8" w:rsidRDefault="004E71A8" w:rsidP="00C50EDF">
            <w:pPr>
              <w:pStyle w:val="Normal1"/>
              <w:ind w:hanging="75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b/>
                <w:sz w:val="24"/>
                <w:szCs w:val="24"/>
                <w:vertAlign w:val="superscript"/>
              </w:rPr>
              <w:t>rd</w:t>
            </w:r>
          </w:p>
        </w:tc>
        <w:tc>
          <w:tcPr>
            <w:tcW w:w="788" w:type="pct"/>
            <w:shd w:val="clear" w:color="auto" w:fill="D9E2F3"/>
          </w:tcPr>
          <w:p w14:paraId="1BBE6A25"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£794,690</w:t>
            </w:r>
          </w:p>
        </w:tc>
        <w:tc>
          <w:tcPr>
            <w:tcW w:w="650" w:type="pct"/>
            <w:shd w:val="clear" w:color="auto" w:fill="D9E2F3"/>
          </w:tcPr>
          <w:p w14:paraId="72FACF60"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vertAlign w:val="superscript"/>
              </w:rPr>
              <w:t>nd</w:t>
            </w:r>
          </w:p>
        </w:tc>
        <w:tc>
          <w:tcPr>
            <w:tcW w:w="788" w:type="pct"/>
            <w:shd w:val="clear" w:color="auto" w:fill="E2EFD9"/>
          </w:tcPr>
          <w:p w14:paraId="1AF29016" w14:textId="77777777" w:rsidR="004E71A8" w:rsidRDefault="004E71A8" w:rsidP="00C50EDF">
            <w:pPr>
              <w:pStyle w:val="Normal1"/>
              <w:ind w:hanging="754"/>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£1,072,945</w:t>
            </w:r>
          </w:p>
        </w:tc>
        <w:tc>
          <w:tcPr>
            <w:tcW w:w="652" w:type="pct"/>
            <w:shd w:val="clear" w:color="auto" w:fill="E2EFD9"/>
          </w:tcPr>
          <w:p w14:paraId="668E595B" w14:textId="77777777" w:rsidR="004E71A8" w:rsidRDefault="004E71A8" w:rsidP="00C50EDF">
            <w:pPr>
              <w:pStyle w:val="Normal1"/>
              <w:ind w:hanging="77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vertAlign w:val="superscript"/>
              </w:rPr>
              <w:t>st</w:t>
            </w:r>
          </w:p>
        </w:tc>
      </w:tr>
      <w:tr w:rsidR="004E71A8" w14:paraId="3DC2D416" w14:textId="77777777" w:rsidTr="00C50EDF">
        <w:tc>
          <w:tcPr>
            <w:tcW w:w="715" w:type="pct"/>
            <w:shd w:val="clear" w:color="auto" w:fill="EDEDED"/>
          </w:tcPr>
          <w:p w14:paraId="6B1323A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ARR*</w:t>
            </w:r>
          </w:p>
        </w:tc>
        <w:tc>
          <w:tcPr>
            <w:tcW w:w="757" w:type="pct"/>
            <w:shd w:val="clear" w:color="auto" w:fill="FFF2CC"/>
          </w:tcPr>
          <w:p w14:paraId="584BE3C8" w14:textId="77777777" w:rsidR="004E71A8" w:rsidRDefault="004E71A8" w:rsidP="00C50EDF">
            <w:pPr>
              <w:pStyle w:val="Normal1"/>
              <w:ind w:hanging="79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53.83%</w:t>
            </w:r>
          </w:p>
        </w:tc>
        <w:tc>
          <w:tcPr>
            <w:tcW w:w="650" w:type="pct"/>
            <w:shd w:val="clear" w:color="auto" w:fill="FFF2CC"/>
          </w:tcPr>
          <w:p w14:paraId="726E6451" w14:textId="77777777" w:rsidR="004E71A8" w:rsidRDefault="004E71A8" w:rsidP="00C50EDF">
            <w:pPr>
              <w:pStyle w:val="Normal1"/>
              <w:ind w:hanging="75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vertAlign w:val="superscript"/>
              </w:rPr>
              <w:t>st</w:t>
            </w:r>
          </w:p>
        </w:tc>
        <w:tc>
          <w:tcPr>
            <w:tcW w:w="788" w:type="pct"/>
            <w:shd w:val="clear" w:color="auto" w:fill="D9E2F3"/>
          </w:tcPr>
          <w:p w14:paraId="100B7083"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51.35%</w:t>
            </w:r>
          </w:p>
        </w:tc>
        <w:tc>
          <w:tcPr>
            <w:tcW w:w="650" w:type="pct"/>
            <w:shd w:val="clear" w:color="auto" w:fill="D9E2F3"/>
          </w:tcPr>
          <w:p w14:paraId="21E81973"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vertAlign w:val="superscript"/>
              </w:rPr>
              <w:t>nd</w:t>
            </w:r>
          </w:p>
        </w:tc>
        <w:tc>
          <w:tcPr>
            <w:tcW w:w="788" w:type="pct"/>
            <w:shd w:val="clear" w:color="auto" w:fill="E2EFD9"/>
          </w:tcPr>
          <w:p w14:paraId="60250BAB" w14:textId="77777777" w:rsidR="004E71A8" w:rsidRDefault="004E71A8" w:rsidP="00C50EDF">
            <w:pPr>
              <w:pStyle w:val="Normal1"/>
              <w:ind w:hanging="754"/>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47.81%</w:t>
            </w:r>
          </w:p>
        </w:tc>
        <w:tc>
          <w:tcPr>
            <w:tcW w:w="652" w:type="pct"/>
            <w:shd w:val="clear" w:color="auto" w:fill="E2EFD9"/>
          </w:tcPr>
          <w:p w14:paraId="083D967C" w14:textId="77777777" w:rsidR="004E71A8" w:rsidRDefault="004E71A8" w:rsidP="00C50EDF">
            <w:pPr>
              <w:pStyle w:val="Normal1"/>
              <w:ind w:hanging="77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b/>
                <w:sz w:val="24"/>
                <w:szCs w:val="24"/>
                <w:vertAlign w:val="superscript"/>
              </w:rPr>
              <w:t>rd</w:t>
            </w:r>
          </w:p>
        </w:tc>
      </w:tr>
      <w:tr w:rsidR="004E71A8" w14:paraId="1C307513" w14:textId="77777777" w:rsidTr="00C50EDF">
        <w:tc>
          <w:tcPr>
            <w:tcW w:w="715" w:type="pct"/>
            <w:shd w:val="clear" w:color="auto" w:fill="EDEDED"/>
          </w:tcPr>
          <w:p w14:paraId="764F1CF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Payback </w:t>
            </w:r>
          </w:p>
          <w:p w14:paraId="5416384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Period*</w:t>
            </w:r>
          </w:p>
        </w:tc>
        <w:tc>
          <w:tcPr>
            <w:tcW w:w="757" w:type="pct"/>
            <w:shd w:val="clear" w:color="auto" w:fill="FFF2CC"/>
          </w:tcPr>
          <w:p w14:paraId="737A8111" w14:textId="77777777" w:rsidR="004E71A8" w:rsidRDefault="004E71A8" w:rsidP="00C50EDF">
            <w:pPr>
              <w:pStyle w:val="Normal1"/>
              <w:ind w:hanging="79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1.9 years</w:t>
            </w:r>
          </w:p>
        </w:tc>
        <w:tc>
          <w:tcPr>
            <w:tcW w:w="650" w:type="pct"/>
            <w:shd w:val="clear" w:color="auto" w:fill="FFF2CC"/>
          </w:tcPr>
          <w:p w14:paraId="3DB651A0" w14:textId="77777777" w:rsidR="004E71A8" w:rsidRDefault="004E71A8" w:rsidP="00C50EDF">
            <w:pPr>
              <w:pStyle w:val="Normal1"/>
              <w:ind w:hanging="75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vertAlign w:val="superscript"/>
              </w:rPr>
              <w:t>st</w:t>
            </w:r>
          </w:p>
        </w:tc>
        <w:tc>
          <w:tcPr>
            <w:tcW w:w="788" w:type="pct"/>
            <w:shd w:val="clear" w:color="auto" w:fill="D9E2F3"/>
          </w:tcPr>
          <w:p w14:paraId="1666490F"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2.39 years</w:t>
            </w:r>
          </w:p>
        </w:tc>
        <w:tc>
          <w:tcPr>
            <w:tcW w:w="650" w:type="pct"/>
            <w:shd w:val="clear" w:color="auto" w:fill="D9E2F3"/>
          </w:tcPr>
          <w:p w14:paraId="6D0D876F"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vertAlign w:val="superscript"/>
              </w:rPr>
              <w:t>nd</w:t>
            </w:r>
          </w:p>
        </w:tc>
        <w:tc>
          <w:tcPr>
            <w:tcW w:w="788" w:type="pct"/>
            <w:shd w:val="clear" w:color="auto" w:fill="E2EFD9"/>
          </w:tcPr>
          <w:p w14:paraId="3B119600" w14:textId="77777777" w:rsidR="004E71A8" w:rsidRDefault="004E71A8" w:rsidP="00C50EDF">
            <w:pPr>
              <w:pStyle w:val="Normal1"/>
              <w:ind w:hanging="754"/>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2.57 years</w:t>
            </w:r>
          </w:p>
        </w:tc>
        <w:tc>
          <w:tcPr>
            <w:tcW w:w="652" w:type="pct"/>
            <w:shd w:val="clear" w:color="auto" w:fill="E2EFD9"/>
          </w:tcPr>
          <w:p w14:paraId="2CB44E66" w14:textId="77777777" w:rsidR="004E71A8" w:rsidRDefault="004E71A8" w:rsidP="00C50EDF">
            <w:pPr>
              <w:pStyle w:val="Normal1"/>
              <w:ind w:hanging="77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b/>
                <w:sz w:val="24"/>
                <w:szCs w:val="24"/>
                <w:vertAlign w:val="superscript"/>
              </w:rPr>
              <w:t>rd</w:t>
            </w:r>
          </w:p>
        </w:tc>
      </w:tr>
      <w:tr w:rsidR="004E71A8" w14:paraId="61F0FFCE" w14:textId="77777777" w:rsidTr="00C50EDF">
        <w:tc>
          <w:tcPr>
            <w:tcW w:w="715" w:type="pct"/>
            <w:shd w:val="clear" w:color="auto" w:fill="EDEDED"/>
          </w:tcPr>
          <w:p w14:paraId="0A082176" w14:textId="77777777" w:rsidR="004E71A8" w:rsidRDefault="004E71A8" w:rsidP="00C50EDF">
            <w:pPr>
              <w:pStyle w:val="Normal1"/>
              <w:ind w:left="147"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Discounted </w:t>
            </w:r>
          </w:p>
          <w:p w14:paraId="74F8713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Payback </w:t>
            </w:r>
          </w:p>
          <w:p w14:paraId="7A1D85BA"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Period</w:t>
            </w:r>
          </w:p>
        </w:tc>
        <w:tc>
          <w:tcPr>
            <w:tcW w:w="757" w:type="pct"/>
            <w:shd w:val="clear" w:color="auto" w:fill="FFF2CC"/>
          </w:tcPr>
          <w:p w14:paraId="59A03CE9" w14:textId="77777777" w:rsidR="004E71A8" w:rsidRDefault="004E71A8" w:rsidP="00C50EDF">
            <w:pPr>
              <w:pStyle w:val="Normal1"/>
              <w:ind w:hanging="79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2.21 years</w:t>
            </w:r>
          </w:p>
        </w:tc>
        <w:tc>
          <w:tcPr>
            <w:tcW w:w="650" w:type="pct"/>
            <w:shd w:val="clear" w:color="auto" w:fill="FFF2CC"/>
          </w:tcPr>
          <w:p w14:paraId="734D98B9" w14:textId="77777777" w:rsidR="004E71A8" w:rsidRDefault="004E71A8" w:rsidP="00C50EDF">
            <w:pPr>
              <w:pStyle w:val="Normal1"/>
              <w:ind w:hanging="75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vertAlign w:val="superscript"/>
              </w:rPr>
              <w:t>st</w:t>
            </w:r>
          </w:p>
        </w:tc>
        <w:tc>
          <w:tcPr>
            <w:tcW w:w="788" w:type="pct"/>
            <w:shd w:val="clear" w:color="auto" w:fill="D9E2F3"/>
          </w:tcPr>
          <w:p w14:paraId="02E8E87F"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2.68 years</w:t>
            </w:r>
          </w:p>
        </w:tc>
        <w:tc>
          <w:tcPr>
            <w:tcW w:w="650" w:type="pct"/>
            <w:shd w:val="clear" w:color="auto" w:fill="D9E2F3"/>
          </w:tcPr>
          <w:p w14:paraId="3C2C0A35"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vertAlign w:val="superscript"/>
              </w:rPr>
              <w:t>nd</w:t>
            </w:r>
          </w:p>
        </w:tc>
        <w:tc>
          <w:tcPr>
            <w:tcW w:w="788" w:type="pct"/>
            <w:shd w:val="clear" w:color="auto" w:fill="E2EFD9"/>
          </w:tcPr>
          <w:p w14:paraId="00906455" w14:textId="77777777" w:rsidR="004E71A8" w:rsidRDefault="004E71A8" w:rsidP="00C50EDF">
            <w:pPr>
              <w:pStyle w:val="Normal1"/>
              <w:ind w:hanging="754"/>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2.87 years</w:t>
            </w:r>
          </w:p>
        </w:tc>
        <w:tc>
          <w:tcPr>
            <w:tcW w:w="652" w:type="pct"/>
            <w:shd w:val="clear" w:color="auto" w:fill="E2EFD9"/>
          </w:tcPr>
          <w:p w14:paraId="3E65C986" w14:textId="77777777" w:rsidR="004E71A8" w:rsidRDefault="004E71A8" w:rsidP="00C50EDF">
            <w:pPr>
              <w:pStyle w:val="Normal1"/>
              <w:ind w:hanging="77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b/>
                <w:sz w:val="24"/>
                <w:szCs w:val="24"/>
                <w:vertAlign w:val="superscript"/>
              </w:rPr>
              <w:t>rd</w:t>
            </w:r>
          </w:p>
        </w:tc>
      </w:tr>
      <w:tr w:rsidR="004E71A8" w14:paraId="15D92321" w14:textId="77777777" w:rsidTr="00C50EDF">
        <w:tc>
          <w:tcPr>
            <w:tcW w:w="715" w:type="pct"/>
            <w:shd w:val="clear" w:color="auto" w:fill="EDEDED"/>
          </w:tcPr>
          <w:p w14:paraId="75927D3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IRR</w:t>
            </w:r>
          </w:p>
        </w:tc>
        <w:tc>
          <w:tcPr>
            <w:tcW w:w="757" w:type="pct"/>
            <w:shd w:val="clear" w:color="auto" w:fill="FFF2CC"/>
          </w:tcPr>
          <w:p w14:paraId="0FDB9396" w14:textId="77777777" w:rsidR="004E71A8" w:rsidRDefault="004E71A8" w:rsidP="00C50EDF">
            <w:pPr>
              <w:pStyle w:val="Normal1"/>
              <w:ind w:hanging="791"/>
              <w:jc w:val="left"/>
              <w:rPr>
                <w:rFonts w:ascii="Times New Roman" w:eastAsia="Times New Roman" w:hAnsi="Times New Roman" w:cs="Times New Roman"/>
                <w:b/>
                <w:sz w:val="24"/>
                <w:szCs w:val="24"/>
              </w:rPr>
            </w:pPr>
            <w:bookmarkStart w:id="8" w:name="_2et92p0" w:colFirst="0" w:colLast="0"/>
            <w:bookmarkEnd w:id="8"/>
            <w:r>
              <w:rPr>
                <w:rFonts w:ascii="Times New Roman" w:eastAsia="Times New Roman" w:hAnsi="Times New Roman" w:cs="Times New Roman"/>
                <w:b/>
                <w:sz w:val="24"/>
                <w:szCs w:val="24"/>
              </w:rPr>
              <w:t>37.67%</w:t>
            </w:r>
          </w:p>
        </w:tc>
        <w:tc>
          <w:tcPr>
            <w:tcW w:w="650" w:type="pct"/>
            <w:shd w:val="clear" w:color="auto" w:fill="FFF2CC"/>
          </w:tcPr>
          <w:p w14:paraId="75B98FDF" w14:textId="77777777" w:rsidR="004E71A8" w:rsidRDefault="004E71A8" w:rsidP="00C50EDF">
            <w:pPr>
              <w:pStyle w:val="Normal1"/>
              <w:ind w:hanging="75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vertAlign w:val="superscript"/>
              </w:rPr>
              <w:t>st</w:t>
            </w:r>
          </w:p>
        </w:tc>
        <w:tc>
          <w:tcPr>
            <w:tcW w:w="788" w:type="pct"/>
            <w:shd w:val="clear" w:color="auto" w:fill="D9E2F3"/>
          </w:tcPr>
          <w:p w14:paraId="6AD1488F" w14:textId="77777777" w:rsidR="004E71A8" w:rsidRDefault="004E71A8" w:rsidP="00C50EDF">
            <w:pPr>
              <w:pStyle w:val="Normal1"/>
              <w:ind w:hanging="793"/>
              <w:jc w:val="left"/>
              <w:rPr>
                <w:rFonts w:ascii="Times New Roman" w:eastAsia="Times New Roman" w:hAnsi="Times New Roman" w:cs="Times New Roman"/>
                <w:sz w:val="24"/>
                <w:szCs w:val="24"/>
              </w:rPr>
            </w:pPr>
            <w:bookmarkStart w:id="9" w:name="_tyjcwt" w:colFirst="0" w:colLast="0"/>
            <w:bookmarkEnd w:id="9"/>
            <w:r>
              <w:rPr>
                <w:rFonts w:ascii="Times New Roman" w:eastAsia="Times New Roman" w:hAnsi="Times New Roman" w:cs="Times New Roman"/>
                <w:b/>
                <w:sz w:val="24"/>
                <w:szCs w:val="24"/>
              </w:rPr>
              <w:t>31.17%</w:t>
            </w:r>
          </w:p>
        </w:tc>
        <w:tc>
          <w:tcPr>
            <w:tcW w:w="650" w:type="pct"/>
            <w:shd w:val="clear" w:color="auto" w:fill="D9E2F3"/>
          </w:tcPr>
          <w:p w14:paraId="79D97B2D" w14:textId="77777777" w:rsidR="004E71A8" w:rsidRDefault="004E71A8" w:rsidP="00C50EDF">
            <w:pPr>
              <w:pStyle w:val="Normal1"/>
              <w:ind w:hanging="793"/>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vertAlign w:val="superscript"/>
              </w:rPr>
              <w:t>nd</w:t>
            </w:r>
          </w:p>
        </w:tc>
        <w:tc>
          <w:tcPr>
            <w:tcW w:w="788" w:type="pct"/>
            <w:shd w:val="clear" w:color="auto" w:fill="E2EFD9"/>
          </w:tcPr>
          <w:p w14:paraId="27575679" w14:textId="77777777" w:rsidR="004E71A8" w:rsidRDefault="004E71A8" w:rsidP="00C50EDF">
            <w:pPr>
              <w:pStyle w:val="Normal1"/>
              <w:ind w:hanging="754"/>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26.32%</w:t>
            </w:r>
          </w:p>
        </w:tc>
        <w:tc>
          <w:tcPr>
            <w:tcW w:w="652" w:type="pct"/>
            <w:shd w:val="clear" w:color="auto" w:fill="E2EFD9"/>
          </w:tcPr>
          <w:p w14:paraId="5C9D33CD" w14:textId="77777777" w:rsidR="004E71A8" w:rsidRDefault="004E71A8" w:rsidP="00C50EDF">
            <w:pPr>
              <w:pStyle w:val="Normal1"/>
              <w:ind w:hanging="77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b/>
                <w:sz w:val="24"/>
                <w:szCs w:val="24"/>
                <w:vertAlign w:val="superscript"/>
              </w:rPr>
              <w:t>rd</w:t>
            </w:r>
          </w:p>
        </w:tc>
      </w:tr>
    </w:tbl>
    <w:p w14:paraId="462572CB" w14:textId="77777777" w:rsidR="004E71A8" w:rsidRDefault="004E71A8" w:rsidP="004E71A8">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*calculated from Net cash flow after tax and capital gains as depreciation.</w:t>
      </w:r>
    </w:p>
    <w:p w14:paraId="25B1AC5D" w14:textId="77777777" w:rsidR="004E71A8" w:rsidRDefault="004E71A8" w:rsidP="004E71A8">
      <w:pPr>
        <w:pStyle w:val="Normal1"/>
        <w:jc w:val="left"/>
        <w:rPr>
          <w:rFonts w:ascii="Times New Roman" w:eastAsia="Times New Roman" w:hAnsi="Times New Roman" w:cs="Times New Roman"/>
          <w:sz w:val="24"/>
          <w:szCs w:val="24"/>
        </w:rPr>
      </w:pPr>
    </w:p>
    <w:p w14:paraId="2C2E44BA" w14:textId="77777777" w:rsidR="004E71A8" w:rsidRDefault="004E71A8" w:rsidP="0060788F">
      <w:pPr>
        <w:pStyle w:val="Normal1"/>
        <w:pBdr>
          <w:top w:val="nil"/>
          <w:left w:val="nil"/>
          <w:bottom w:val="nil"/>
          <w:right w:val="nil"/>
          <w:between w:val="nil"/>
        </w:pBdr>
        <w:ind w:left="425"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By assessing the results from all five investment appraisal methods, it is evident that ‘Investment A: to expand retail outlets to include all products’ would be the best option for investment. ‘A’ is the only option that has the potential to payback period within the first two years of trading post investment, denotating that there is less risk for stakeholder. With higher Average rate of return per £1 invested. Because the potential return, denoted by the NPV is relatively small in comparison to the NPV of Investment C, A should only be chosen if the can be scaled to the same level of investment (Antrill, 2017). </w:t>
      </w:r>
    </w:p>
    <w:p w14:paraId="060F5E5A" w14:textId="77777777" w:rsidR="004E71A8" w:rsidRDefault="004E71A8" w:rsidP="004E71A8">
      <w:pPr>
        <w:pStyle w:val="Normal1"/>
        <w:pBdr>
          <w:top w:val="nil"/>
          <w:left w:val="nil"/>
          <w:bottom w:val="nil"/>
          <w:right w:val="nil"/>
          <w:between w:val="nil"/>
        </w:pBdr>
        <w:ind w:left="-10" w:firstLine="0"/>
        <w:rPr>
          <w:rFonts w:ascii="Times New Roman" w:eastAsia="Times New Roman" w:hAnsi="Times New Roman" w:cs="Times New Roman"/>
          <w:color w:val="000000"/>
          <w:sz w:val="24"/>
          <w:szCs w:val="24"/>
        </w:rPr>
      </w:pPr>
    </w:p>
    <w:p w14:paraId="16A360D0" w14:textId="39FC5C49" w:rsidR="004E71A8" w:rsidRDefault="004E71A8" w:rsidP="0060788F">
      <w:pPr>
        <w:pStyle w:val="Normal1"/>
        <w:pBdr>
          <w:top w:val="nil"/>
          <w:left w:val="nil"/>
          <w:bottom w:val="nil"/>
          <w:right w:val="nil"/>
          <w:between w:val="nil"/>
        </w:pBdr>
        <w:ind w:left="425"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see Appendix 5).  Using the ‘Percentage of Sales Method’ where Investment A is 37.5% of  Investment C, the NPV of Investment A if scaled to the same level of investment would be: </w:t>
      </w:r>
      <w:r>
        <w:rPr>
          <w:rFonts w:ascii="Times New Roman" w:eastAsia="Times New Roman" w:hAnsi="Times New Roman" w:cs="Times New Roman"/>
          <w:color w:val="000000"/>
          <w:sz w:val="24"/>
          <w:szCs w:val="24"/>
          <w:u w:val="single"/>
        </w:rPr>
        <w:t>£1,377,010</w:t>
      </w:r>
      <w:r>
        <w:rPr>
          <w:rFonts w:ascii="Times New Roman" w:eastAsia="Times New Roman" w:hAnsi="Times New Roman" w:cs="Times New Roman"/>
          <w:color w:val="000000"/>
          <w:sz w:val="24"/>
          <w:szCs w:val="24"/>
        </w:rPr>
        <w:t>, 28% more than investment C but payback period would increase into the third year.</w:t>
      </w:r>
      <w:r w:rsidRPr="006E2F3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This calculation though has presumed that the cash flow is directly correlated with investment and both increase on a </w:t>
      </w:r>
      <w:r w:rsidR="008020BD">
        <w:rPr>
          <w:rFonts w:ascii="Times New Roman" w:eastAsia="Times New Roman" w:hAnsi="Times New Roman" w:cs="Times New Roman"/>
          <w:color w:val="000000"/>
          <w:sz w:val="24"/>
          <w:szCs w:val="24"/>
        </w:rPr>
        <w:t>straight-line</w:t>
      </w:r>
      <w:r>
        <w:rPr>
          <w:rFonts w:ascii="Times New Roman" w:eastAsia="Times New Roman" w:hAnsi="Times New Roman" w:cs="Times New Roman"/>
          <w:color w:val="000000"/>
          <w:sz w:val="24"/>
          <w:szCs w:val="24"/>
        </w:rPr>
        <w:t xml:space="preserve"> bases, not taking into different types of cost: variable or fixed (Bass, 2018). </w:t>
      </w:r>
      <w:r w:rsidR="008020BD">
        <w:rPr>
          <w:rFonts w:ascii="Times New Roman" w:eastAsia="Times New Roman" w:hAnsi="Times New Roman" w:cs="Times New Roman"/>
          <w:color w:val="000000"/>
          <w:sz w:val="24"/>
          <w:szCs w:val="24"/>
        </w:rPr>
        <w:t>Of course, new</w:t>
      </w:r>
      <w:r>
        <w:rPr>
          <w:rFonts w:ascii="Times New Roman" w:eastAsia="Times New Roman" w:hAnsi="Times New Roman" w:cs="Times New Roman"/>
          <w:color w:val="000000"/>
          <w:sz w:val="24"/>
          <w:szCs w:val="24"/>
        </w:rPr>
        <w:t xml:space="preserve"> cashflow forecasts will be required to correctly identify the true cashflow. </w:t>
      </w:r>
    </w:p>
    <w:p w14:paraId="14C5D54B" w14:textId="2C4866F4"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70A25C14" w14:textId="1FB3695F"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40DE2FF6" w14:textId="26E2D107"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6679B928" w14:textId="66C11589"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18641917" w14:textId="5323458C"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0B2FDC90" w14:textId="462D257A"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4D0396C1" w14:textId="1DBB575C"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371337D1" w14:textId="77512D21"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003D53E3" w14:textId="4BC7D98C"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4CF19E89" w14:textId="77777777" w:rsidR="004E71A8" w:rsidRDefault="004E71A8" w:rsidP="004E71A8">
      <w:pPr>
        <w:pStyle w:val="Normal1"/>
        <w:pBdr>
          <w:top w:val="nil"/>
          <w:left w:val="nil"/>
          <w:bottom w:val="nil"/>
          <w:right w:val="nil"/>
          <w:between w:val="nil"/>
        </w:pBdr>
        <w:ind w:left="792" w:firstLine="0"/>
        <w:jc w:val="left"/>
        <w:rPr>
          <w:rFonts w:ascii="Times New Roman" w:eastAsia="Times New Roman" w:hAnsi="Times New Roman" w:cs="Times New Roman"/>
          <w:color w:val="000000"/>
          <w:sz w:val="24"/>
          <w:szCs w:val="24"/>
        </w:rPr>
      </w:pPr>
    </w:p>
    <w:p w14:paraId="04946DE6" w14:textId="77777777" w:rsidR="004E71A8" w:rsidRPr="00F675FF" w:rsidRDefault="004E71A8" w:rsidP="004E71A8">
      <w:pPr>
        <w:pStyle w:val="Normal1"/>
        <w:numPr>
          <w:ilvl w:val="0"/>
          <w:numId w:val="21"/>
        </w:numPr>
        <w:pBdr>
          <w:top w:val="nil"/>
          <w:left w:val="nil"/>
          <w:bottom w:val="nil"/>
          <w:right w:val="nil"/>
          <w:between w:val="nil"/>
        </w:pBdr>
        <w:jc w:val="left"/>
        <w:rPr>
          <w:rFonts w:ascii="Times New Roman" w:eastAsia="Times New Roman" w:hAnsi="Times New Roman" w:cs="Times New Roman"/>
          <w:b/>
          <w:color w:val="000000"/>
          <w:sz w:val="24"/>
          <w:szCs w:val="24"/>
          <w:u w:val="double"/>
        </w:rPr>
      </w:pPr>
      <w:r w:rsidRPr="00F675FF">
        <w:rPr>
          <w:rFonts w:ascii="Times New Roman" w:eastAsia="Times New Roman" w:hAnsi="Times New Roman" w:cs="Times New Roman"/>
          <w:b/>
          <w:color w:val="000000"/>
          <w:sz w:val="24"/>
          <w:szCs w:val="24"/>
          <w:u w:val="double"/>
        </w:rPr>
        <w:t>Additional Considerations Prior to Investment</w:t>
      </w:r>
    </w:p>
    <w:p w14:paraId="4D48C740" w14:textId="77777777" w:rsidR="004E71A8" w:rsidRPr="00F675FF" w:rsidRDefault="004E71A8" w:rsidP="004E71A8">
      <w:pPr>
        <w:pStyle w:val="Normal1"/>
        <w:pBdr>
          <w:top w:val="nil"/>
          <w:left w:val="nil"/>
          <w:bottom w:val="nil"/>
          <w:right w:val="nil"/>
          <w:between w:val="nil"/>
        </w:pBdr>
        <w:ind w:left="360" w:firstLine="0"/>
        <w:jc w:val="left"/>
        <w:rPr>
          <w:rFonts w:ascii="Times New Roman" w:eastAsia="Times New Roman" w:hAnsi="Times New Roman" w:cs="Times New Roman"/>
          <w:b/>
          <w:color w:val="000000"/>
          <w:sz w:val="24"/>
          <w:szCs w:val="24"/>
          <w:u w:val="double"/>
        </w:rPr>
      </w:pPr>
    </w:p>
    <w:p w14:paraId="7C10D304" w14:textId="77777777" w:rsidR="004E71A8" w:rsidRPr="00F675FF" w:rsidRDefault="004E71A8" w:rsidP="004E71A8">
      <w:pPr>
        <w:pStyle w:val="Normal1"/>
        <w:numPr>
          <w:ilvl w:val="1"/>
          <w:numId w:val="21"/>
        </w:numPr>
        <w:pBdr>
          <w:top w:val="nil"/>
          <w:left w:val="nil"/>
          <w:bottom w:val="nil"/>
          <w:right w:val="nil"/>
          <w:between w:val="nil"/>
        </w:pBdr>
        <w:ind w:left="425" w:hanging="435"/>
        <w:jc w:val="left"/>
        <w:rPr>
          <w:rFonts w:ascii="Times New Roman" w:eastAsia="Times New Roman" w:hAnsi="Times New Roman" w:cs="Times New Roman"/>
          <w:color w:val="000000"/>
          <w:sz w:val="24"/>
          <w:szCs w:val="24"/>
          <w:u w:val="double"/>
        </w:rPr>
      </w:pPr>
      <w:r w:rsidRPr="00F675FF">
        <w:rPr>
          <w:rFonts w:ascii="Times New Roman" w:eastAsia="Times New Roman" w:hAnsi="Times New Roman" w:cs="Times New Roman"/>
          <w:b/>
          <w:color w:val="000000"/>
          <w:sz w:val="24"/>
          <w:szCs w:val="24"/>
          <w:u w:val="double"/>
        </w:rPr>
        <w:t xml:space="preserve">Risk and Uncertainty </w:t>
      </w:r>
    </w:p>
    <w:p w14:paraId="2C7C2875"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b/>
          <w:color w:val="000000"/>
          <w:sz w:val="24"/>
          <w:szCs w:val="24"/>
          <w:u w:val="single"/>
        </w:rPr>
      </w:pPr>
    </w:p>
    <w:p w14:paraId="3228C87A" w14:textId="47751CAA" w:rsidR="004E71A8" w:rsidRDefault="004E71A8" w:rsidP="004E71A8">
      <w:pPr>
        <w:pStyle w:val="Normal1"/>
        <w:pBdr>
          <w:top w:val="nil"/>
          <w:left w:val="nil"/>
          <w:bottom w:val="nil"/>
          <w:right w:val="nil"/>
          <w:between w:val="nil"/>
        </w:pBdr>
        <w:ind w:left="425" w:hanging="5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As discussed, A offers less risk for the investors but to ensure success of the investment and the business as an ongoing concern, management of James Plc are required to access risks involved more </w:t>
      </w:r>
      <w:r w:rsidR="00B97E4A">
        <w:rPr>
          <w:rFonts w:ascii="Times New Roman" w:eastAsia="Times New Roman" w:hAnsi="Times New Roman" w:cs="Times New Roman"/>
          <w:color w:val="000000"/>
          <w:sz w:val="24"/>
          <w:szCs w:val="24"/>
        </w:rPr>
        <w:t>thoroughly and</w:t>
      </w:r>
      <w:r>
        <w:rPr>
          <w:rFonts w:ascii="Times New Roman" w:eastAsia="Times New Roman" w:hAnsi="Times New Roman" w:cs="Times New Roman"/>
          <w:color w:val="000000"/>
          <w:sz w:val="24"/>
          <w:szCs w:val="24"/>
        </w:rPr>
        <w:t xml:space="preserve"> decide their risk tolerance. </w:t>
      </w:r>
    </w:p>
    <w:p w14:paraId="619FBE18" w14:textId="77777777" w:rsidR="004E71A8" w:rsidRDefault="004E71A8" w:rsidP="004E71A8">
      <w:pPr>
        <w:pStyle w:val="Normal1"/>
        <w:pBdr>
          <w:top w:val="nil"/>
          <w:left w:val="nil"/>
          <w:bottom w:val="nil"/>
          <w:right w:val="nil"/>
          <w:between w:val="nil"/>
        </w:pBdr>
        <w:ind w:left="425" w:hanging="570"/>
        <w:rPr>
          <w:rFonts w:ascii="Times New Roman" w:eastAsia="Times New Roman" w:hAnsi="Times New Roman" w:cs="Times New Roman"/>
          <w:color w:val="000000"/>
          <w:sz w:val="24"/>
          <w:szCs w:val="24"/>
        </w:rPr>
      </w:pPr>
    </w:p>
    <w:p w14:paraId="484C8D63" w14:textId="1AED1A2F" w:rsidR="004E71A8" w:rsidRDefault="004E71A8" w:rsidP="004E71A8">
      <w:pPr>
        <w:pStyle w:val="Normal1"/>
        <w:pBdr>
          <w:top w:val="nil"/>
          <w:left w:val="nil"/>
          <w:bottom w:val="nil"/>
          <w:right w:val="nil"/>
          <w:between w:val="nil"/>
        </w:pBdr>
        <w:ind w:left="425" w:hanging="570"/>
        <w:rPr>
          <w:rFonts w:ascii="Times New Roman" w:eastAsia="Times New Roman" w:hAnsi="Times New Roman" w:cs="Times New Roman"/>
          <w:color w:val="000000"/>
          <w:sz w:val="24"/>
          <w:szCs w:val="24"/>
        </w:rPr>
      </w:pPr>
      <w:bookmarkStart w:id="10" w:name="_3dy6vkm" w:colFirst="0" w:colLast="0"/>
      <w:bookmarkEnd w:id="10"/>
      <w:r>
        <w:rPr>
          <w:rFonts w:ascii="Times New Roman" w:eastAsia="Times New Roman" w:hAnsi="Times New Roman" w:cs="Times New Roman"/>
          <w:color w:val="000000"/>
          <w:sz w:val="24"/>
          <w:szCs w:val="24"/>
        </w:rPr>
        <w:t xml:space="preserve">         According to Kastelle (2013), risk can be defined as uncertainty which the potential results are realised before the time, where as in the case of genuine uncertainty, potential outcomes are either unknown or so many, that statistically they cannot be quantified due to the complexity of the situations involved. Though, there is vast uncertainty in a VUCA environment, risks involved can be managed if as IRGC explain, companies take an “holistic” approach </w:t>
      </w:r>
      <w:r w:rsidR="00B97E4A">
        <w:rPr>
          <w:rFonts w:ascii="Times New Roman" w:eastAsia="Times New Roman" w:hAnsi="Times New Roman" w:cs="Times New Roman"/>
          <w:color w:val="000000"/>
          <w:sz w:val="24"/>
          <w:szCs w:val="24"/>
        </w:rPr>
        <w:t>to approach</w:t>
      </w:r>
      <w:r>
        <w:rPr>
          <w:rFonts w:ascii="Times New Roman" w:eastAsia="Times New Roman" w:hAnsi="Times New Roman" w:cs="Times New Roman"/>
          <w:color w:val="000000"/>
          <w:sz w:val="24"/>
          <w:szCs w:val="24"/>
        </w:rPr>
        <w:t xml:space="preserve"> through “characterising of risks……sound risk evaluation…….robust decision making and implementation….”  (IRGC, 2017).</w:t>
      </w:r>
    </w:p>
    <w:p w14:paraId="3BD8F3AB" w14:textId="77777777" w:rsidR="004E71A8" w:rsidRDefault="004E71A8" w:rsidP="004E71A8">
      <w:pPr>
        <w:pStyle w:val="Normal1"/>
        <w:pBdr>
          <w:top w:val="nil"/>
          <w:left w:val="nil"/>
          <w:bottom w:val="nil"/>
          <w:right w:val="nil"/>
          <w:between w:val="nil"/>
        </w:pBdr>
        <w:ind w:left="1440" w:hanging="648"/>
        <w:jc w:val="left"/>
        <w:rPr>
          <w:rFonts w:ascii="Times New Roman" w:eastAsia="Times New Roman" w:hAnsi="Times New Roman" w:cs="Times New Roman"/>
          <w:color w:val="000000"/>
          <w:sz w:val="24"/>
          <w:szCs w:val="24"/>
        </w:rPr>
      </w:pPr>
      <w:r>
        <w:rPr>
          <w:rFonts w:ascii="Times New Roman" w:eastAsia="Times New Roman" w:hAnsi="Times New Roman" w:cs="Times New Roman"/>
          <w:b/>
          <w:noProof/>
          <w:color w:val="62ADD6"/>
          <w:sz w:val="24"/>
          <w:szCs w:val="24"/>
          <w:lang w:val="en-US"/>
        </w:rPr>
        <w:drawing>
          <wp:inline distT="0" distB="0" distL="0" distR="0" wp14:anchorId="60EE7FBE" wp14:editId="38A793AF">
            <wp:extent cx="3407636" cy="2578100"/>
            <wp:effectExtent l="0" t="0" r="0" b="0"/>
            <wp:docPr id="2" name="image3.png" descr="https://irgc.org/wp-content/uploads/2012/04/IRGC-Framework.png"/>
            <wp:cNvGraphicFramePr/>
            <a:graphic xmlns:a="http://schemas.openxmlformats.org/drawingml/2006/main">
              <a:graphicData uri="http://schemas.openxmlformats.org/drawingml/2006/picture">
                <pic:pic xmlns:pic="http://schemas.openxmlformats.org/drawingml/2006/picture">
                  <pic:nvPicPr>
                    <pic:cNvPr id="0" name="image3.png" descr="https://irgc.org/wp-content/uploads/2012/04/IRGC-Framework.png"/>
                    <pic:cNvPicPr preferRelativeResize="0"/>
                  </pic:nvPicPr>
                  <pic:blipFill>
                    <a:blip r:embed="rId9"/>
                    <a:srcRect/>
                    <a:stretch>
                      <a:fillRect/>
                    </a:stretch>
                  </pic:blipFill>
                  <pic:spPr>
                    <a:xfrm>
                      <a:off x="0" y="0"/>
                      <a:ext cx="3407636" cy="2578100"/>
                    </a:xfrm>
                    <a:prstGeom prst="rect">
                      <a:avLst/>
                    </a:prstGeom>
                    <a:ln/>
                  </pic:spPr>
                </pic:pic>
              </a:graphicData>
            </a:graphic>
          </wp:inline>
        </w:drawing>
      </w:r>
      <w:r>
        <w:rPr>
          <w:rFonts w:ascii="Times New Roman" w:eastAsia="Times New Roman" w:hAnsi="Times New Roman" w:cs="Times New Roman"/>
          <w:color w:val="000000"/>
          <w:sz w:val="24"/>
          <w:szCs w:val="24"/>
        </w:rPr>
        <w:t>(IRGC, 2017).</w:t>
      </w:r>
    </w:p>
    <w:p w14:paraId="0D08C5C2" w14:textId="77777777" w:rsidR="004E71A8" w:rsidRDefault="004E71A8" w:rsidP="004E71A8">
      <w:pPr>
        <w:pStyle w:val="Normal1"/>
        <w:pBdr>
          <w:top w:val="nil"/>
          <w:left w:val="nil"/>
          <w:bottom w:val="nil"/>
          <w:right w:val="nil"/>
          <w:between w:val="nil"/>
        </w:pBdr>
        <w:ind w:left="1440" w:hanging="648"/>
        <w:jc w:val="left"/>
        <w:rPr>
          <w:rFonts w:ascii="Times New Roman" w:eastAsia="Times New Roman" w:hAnsi="Times New Roman" w:cs="Times New Roman"/>
          <w:color w:val="000000"/>
          <w:sz w:val="24"/>
          <w:szCs w:val="24"/>
        </w:rPr>
      </w:pPr>
    </w:p>
    <w:p w14:paraId="249766C4" w14:textId="77777777" w:rsidR="004E71A8" w:rsidRDefault="004E71A8" w:rsidP="004E71A8">
      <w:pPr>
        <w:pStyle w:val="Normal1"/>
        <w:pBdr>
          <w:top w:val="nil"/>
          <w:left w:val="nil"/>
          <w:bottom w:val="nil"/>
          <w:right w:val="nil"/>
          <w:between w:val="nil"/>
        </w:pBdr>
        <w:ind w:left="708" w:hanging="283"/>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To gain a more complete picture, it is advisable for the management of James Plc to</w:t>
      </w:r>
    </w:p>
    <w:p w14:paraId="5F4E2506" w14:textId="77777777" w:rsidR="004E71A8" w:rsidRDefault="004E71A8" w:rsidP="004E71A8">
      <w:pPr>
        <w:pStyle w:val="Normal1"/>
        <w:pBdr>
          <w:top w:val="nil"/>
          <w:left w:val="nil"/>
          <w:bottom w:val="nil"/>
          <w:right w:val="nil"/>
          <w:between w:val="nil"/>
        </w:pBdr>
        <w:ind w:left="708" w:hanging="283"/>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carry out SWOT of the organisation and PESTLE analysis locally, nationally and </w:t>
      </w:r>
    </w:p>
    <w:p w14:paraId="53EF3D62" w14:textId="77777777" w:rsidR="004E71A8" w:rsidRDefault="004E71A8" w:rsidP="004E71A8">
      <w:pPr>
        <w:pStyle w:val="Normal1"/>
        <w:pBdr>
          <w:top w:val="nil"/>
          <w:left w:val="nil"/>
          <w:bottom w:val="nil"/>
          <w:right w:val="nil"/>
          <w:between w:val="nil"/>
        </w:pBdr>
        <w:ind w:left="708" w:hanging="283"/>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geographically. It is advisable to engage with stakeholders through this process who</w:t>
      </w:r>
    </w:p>
    <w:p w14:paraId="1C12A927" w14:textId="77777777" w:rsidR="004E71A8" w:rsidRDefault="004E71A8" w:rsidP="004E71A8">
      <w:pPr>
        <w:pStyle w:val="Normal1"/>
        <w:pBdr>
          <w:top w:val="nil"/>
          <w:left w:val="nil"/>
          <w:bottom w:val="nil"/>
          <w:right w:val="nil"/>
          <w:between w:val="nil"/>
        </w:pBdr>
        <w:ind w:left="708" w:hanging="283"/>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hold information either wise unavailable to the business (Capon, 2009).</w:t>
      </w:r>
    </w:p>
    <w:p w14:paraId="12EFFAC3" w14:textId="77777777"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color w:val="000000"/>
          <w:sz w:val="24"/>
          <w:szCs w:val="24"/>
        </w:rPr>
      </w:pPr>
    </w:p>
    <w:p w14:paraId="1B73CA28" w14:textId="77777777" w:rsidR="004E71A8" w:rsidRPr="00203220" w:rsidRDefault="004E71A8" w:rsidP="004E71A8">
      <w:pPr>
        <w:pStyle w:val="Normal1"/>
        <w:pBdr>
          <w:top w:val="nil"/>
          <w:left w:val="nil"/>
          <w:bottom w:val="nil"/>
          <w:right w:val="nil"/>
          <w:between w:val="nil"/>
        </w:pBdr>
        <w:ind w:left="425" w:hanging="425"/>
        <w:jc w:val="left"/>
        <w:rPr>
          <w:rFonts w:ascii="Times New Roman" w:eastAsia="Times New Roman" w:hAnsi="Times New Roman" w:cs="Times New Roman"/>
          <w:color w:val="000000"/>
          <w:sz w:val="24"/>
          <w:szCs w:val="24"/>
          <w:u w:val="double"/>
        </w:rPr>
      </w:pPr>
    </w:p>
    <w:p w14:paraId="441F26AA" w14:textId="77777777" w:rsidR="004E71A8" w:rsidRPr="004E71A8" w:rsidRDefault="004E71A8" w:rsidP="004E71A8">
      <w:pPr>
        <w:pStyle w:val="Normal1"/>
        <w:numPr>
          <w:ilvl w:val="1"/>
          <w:numId w:val="21"/>
        </w:numPr>
        <w:pBdr>
          <w:top w:val="nil"/>
          <w:left w:val="nil"/>
          <w:bottom w:val="nil"/>
          <w:right w:val="nil"/>
          <w:between w:val="nil"/>
        </w:pBdr>
        <w:ind w:left="425" w:hanging="425"/>
        <w:jc w:val="left"/>
        <w:rPr>
          <w:rFonts w:ascii="Times New Roman" w:eastAsia="Times New Roman" w:hAnsi="Times New Roman" w:cs="Times New Roman"/>
          <w:b/>
          <w:color w:val="000000"/>
          <w:sz w:val="24"/>
          <w:szCs w:val="24"/>
          <w:u w:val="double"/>
        </w:rPr>
      </w:pPr>
      <w:r w:rsidRPr="004E71A8">
        <w:rPr>
          <w:rFonts w:ascii="Times New Roman" w:eastAsia="Times New Roman" w:hAnsi="Times New Roman" w:cs="Times New Roman"/>
          <w:b/>
          <w:color w:val="000000"/>
          <w:sz w:val="24"/>
          <w:szCs w:val="24"/>
          <w:u w:val="double"/>
        </w:rPr>
        <w:t>Sensitivity Analysis</w:t>
      </w:r>
    </w:p>
    <w:p w14:paraId="7A1B2231" w14:textId="77777777" w:rsidR="004E71A8" w:rsidRDefault="004E71A8" w:rsidP="004E71A8">
      <w:pPr>
        <w:pStyle w:val="Normal1"/>
        <w:pBdr>
          <w:top w:val="nil"/>
          <w:left w:val="nil"/>
          <w:bottom w:val="nil"/>
          <w:right w:val="nil"/>
          <w:between w:val="nil"/>
        </w:pBdr>
        <w:ind w:left="425" w:hanging="425"/>
        <w:jc w:val="left"/>
        <w:rPr>
          <w:rFonts w:ascii="Times New Roman" w:eastAsia="Times New Roman" w:hAnsi="Times New Roman" w:cs="Times New Roman"/>
          <w:color w:val="000000"/>
          <w:sz w:val="24"/>
          <w:szCs w:val="24"/>
          <w:u w:val="single"/>
        </w:rPr>
      </w:pPr>
    </w:p>
    <w:p w14:paraId="7DFBBB37" w14:textId="75142BF2" w:rsidR="004E71A8" w:rsidRDefault="004E71A8" w:rsidP="004E71A8">
      <w:pPr>
        <w:pStyle w:val="Normal1"/>
        <w:pBdr>
          <w:top w:val="nil"/>
          <w:left w:val="nil"/>
          <w:bottom w:val="nil"/>
          <w:right w:val="nil"/>
          <w:between w:val="nil"/>
        </w:pBdr>
        <w:ind w:left="425" w:hanging="425"/>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Uncertainty denotes that there is still unknown probability that results will differ than expected (Antrill, 2017). ‘Sensitivity Analysis’ where a variable is altered to assess the possible risk to the business: good and bad. It is advisable to carry out the sensitivity analysis by altering specific variables, such as revenue, tax, cost of sales, or at individual </w:t>
      </w:r>
      <w:r w:rsidR="00B97E4A">
        <w:rPr>
          <w:rFonts w:ascii="Times New Roman" w:eastAsia="Times New Roman" w:hAnsi="Times New Roman" w:cs="Times New Roman"/>
          <w:color w:val="000000"/>
          <w:sz w:val="24"/>
          <w:szCs w:val="24"/>
        </w:rPr>
        <w:t>costs,</w:t>
      </w:r>
      <w:r>
        <w:rPr>
          <w:rFonts w:ascii="Times New Roman" w:eastAsia="Times New Roman" w:hAnsi="Times New Roman" w:cs="Times New Roman"/>
          <w:color w:val="000000"/>
          <w:sz w:val="24"/>
          <w:szCs w:val="24"/>
        </w:rPr>
        <w:t xml:space="preserve"> both fixed and variables to establish the susceptibility to uncertainty.</w:t>
      </w:r>
    </w:p>
    <w:p w14:paraId="3D4A3247" w14:textId="6C5BCB5A" w:rsidR="004E71A8" w:rsidRDefault="004E71A8" w:rsidP="004E71A8">
      <w:pPr>
        <w:pStyle w:val="Normal1"/>
        <w:ind w:left="425" w:hanging="425"/>
        <w:jc w:val="left"/>
        <w:rPr>
          <w:rFonts w:ascii="Times New Roman" w:eastAsia="Times New Roman" w:hAnsi="Times New Roman" w:cs="Times New Roman"/>
          <w:sz w:val="24"/>
          <w:szCs w:val="24"/>
        </w:rPr>
      </w:pPr>
    </w:p>
    <w:p w14:paraId="189536E1" w14:textId="6CE29727" w:rsidR="004E71A8" w:rsidRDefault="004E71A8" w:rsidP="004E71A8">
      <w:pPr>
        <w:pStyle w:val="Normal1"/>
        <w:ind w:left="425" w:hanging="425"/>
        <w:jc w:val="left"/>
        <w:rPr>
          <w:rFonts w:ascii="Times New Roman" w:eastAsia="Times New Roman" w:hAnsi="Times New Roman" w:cs="Times New Roman"/>
          <w:sz w:val="24"/>
          <w:szCs w:val="24"/>
        </w:rPr>
      </w:pPr>
    </w:p>
    <w:p w14:paraId="4BCDAB0E" w14:textId="77777777" w:rsidR="0010082E" w:rsidRDefault="0010082E" w:rsidP="004E71A8">
      <w:pPr>
        <w:pStyle w:val="Normal1"/>
        <w:ind w:left="425" w:hanging="425"/>
        <w:jc w:val="left"/>
        <w:rPr>
          <w:rFonts w:ascii="Times New Roman" w:eastAsia="Times New Roman" w:hAnsi="Times New Roman" w:cs="Times New Roman"/>
          <w:sz w:val="24"/>
          <w:szCs w:val="24"/>
        </w:rPr>
      </w:pPr>
    </w:p>
    <w:p w14:paraId="2265ABCA" w14:textId="317C1982" w:rsidR="004E71A8" w:rsidRDefault="004E71A8" w:rsidP="004E71A8">
      <w:pPr>
        <w:pStyle w:val="Normal1"/>
        <w:ind w:left="425" w:hanging="425"/>
        <w:jc w:val="left"/>
        <w:rPr>
          <w:rFonts w:ascii="Times New Roman" w:eastAsia="Times New Roman" w:hAnsi="Times New Roman" w:cs="Times New Roman"/>
          <w:sz w:val="24"/>
          <w:szCs w:val="24"/>
        </w:rPr>
      </w:pPr>
    </w:p>
    <w:p w14:paraId="00EB61C1" w14:textId="77777777" w:rsidR="004E71A8" w:rsidRDefault="004E71A8" w:rsidP="004E71A8">
      <w:pPr>
        <w:pStyle w:val="Normal1"/>
        <w:ind w:left="425" w:hanging="425"/>
        <w:jc w:val="left"/>
        <w:rPr>
          <w:rFonts w:ascii="Times New Roman" w:eastAsia="Times New Roman" w:hAnsi="Times New Roman" w:cs="Times New Roman"/>
          <w:sz w:val="24"/>
          <w:szCs w:val="24"/>
        </w:rPr>
      </w:pPr>
    </w:p>
    <w:p w14:paraId="6277AD06" w14:textId="34C36CD8" w:rsidR="004E71A8" w:rsidRPr="004E71A8" w:rsidRDefault="004E71A8" w:rsidP="004E71A8">
      <w:pPr>
        <w:pStyle w:val="Normal1"/>
        <w:numPr>
          <w:ilvl w:val="2"/>
          <w:numId w:val="21"/>
        </w:numPr>
        <w:pBdr>
          <w:top w:val="nil"/>
          <w:left w:val="nil"/>
          <w:bottom w:val="nil"/>
          <w:right w:val="nil"/>
          <w:between w:val="nil"/>
        </w:pBdr>
        <w:ind w:left="425" w:hanging="425"/>
        <w:jc w:val="left"/>
        <w:rPr>
          <w:rFonts w:ascii="Times New Roman" w:eastAsia="Times New Roman" w:hAnsi="Times New Roman" w:cs="Times New Roman"/>
          <w:b/>
          <w:color w:val="000000"/>
          <w:sz w:val="24"/>
          <w:szCs w:val="24"/>
          <w:u w:val="double"/>
        </w:rPr>
      </w:pPr>
      <w:r w:rsidRPr="004E71A8">
        <w:rPr>
          <w:rFonts w:ascii="Times New Roman" w:eastAsia="Times New Roman" w:hAnsi="Times New Roman" w:cs="Times New Roman"/>
          <w:b/>
          <w:color w:val="000000"/>
          <w:sz w:val="24"/>
          <w:szCs w:val="24"/>
          <w:u w:val="double"/>
        </w:rPr>
        <w:t xml:space="preserve"> Worst, Predicted and Best outcomes</w:t>
      </w:r>
    </w:p>
    <w:p w14:paraId="2435BA37" w14:textId="77777777" w:rsidR="004E71A8" w:rsidRPr="00203220"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u w:val="double"/>
        </w:rPr>
      </w:pPr>
    </w:p>
    <w:tbl>
      <w:tblPr>
        <w:tblW w:w="9016" w:type="dxa"/>
        <w:tblBorders>
          <w:top w:val="nil"/>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2405"/>
        <w:gridCol w:w="2126"/>
        <w:gridCol w:w="2127"/>
        <w:gridCol w:w="2358"/>
      </w:tblGrid>
      <w:tr w:rsidR="004E71A8" w14:paraId="6A34033F" w14:textId="77777777" w:rsidTr="00C50EDF">
        <w:trPr>
          <w:trHeight w:val="1360"/>
        </w:trPr>
        <w:tc>
          <w:tcPr>
            <w:tcW w:w="2405" w:type="dxa"/>
          </w:tcPr>
          <w:p w14:paraId="3C358D33"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Percentage of </w:t>
            </w:r>
          </w:p>
          <w:p w14:paraId="6D76A05C"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Predicted Net Cash </w:t>
            </w:r>
          </w:p>
          <w:p w14:paraId="7AF2EA85"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Flow</w:t>
            </w:r>
          </w:p>
        </w:tc>
        <w:tc>
          <w:tcPr>
            <w:tcW w:w="2126" w:type="dxa"/>
          </w:tcPr>
          <w:p w14:paraId="541BEF52"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50% Predicted </w:t>
            </w:r>
          </w:p>
          <w:p w14:paraId="4EB8F222"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Scenario (Worst </w:t>
            </w:r>
          </w:p>
          <w:p w14:paraId="282DD7EC"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Case Scenario) </w:t>
            </w:r>
          </w:p>
          <w:p w14:paraId="01C13CD9"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2127" w:type="dxa"/>
          </w:tcPr>
          <w:p w14:paraId="6D480894"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100% Predicted </w:t>
            </w:r>
          </w:p>
          <w:p w14:paraId="7F7DF500"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Scenario (£’000)</w:t>
            </w:r>
          </w:p>
        </w:tc>
        <w:tc>
          <w:tcPr>
            <w:tcW w:w="2358" w:type="dxa"/>
          </w:tcPr>
          <w:p w14:paraId="1E2CECAD"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150% of Predicted </w:t>
            </w:r>
          </w:p>
          <w:p w14:paraId="3C805D13"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Scenario (Best </w:t>
            </w:r>
          </w:p>
          <w:p w14:paraId="237F6C88"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Case Scenario) </w:t>
            </w:r>
          </w:p>
          <w:p w14:paraId="6A7373F2" w14:textId="77777777" w:rsidR="004E71A8" w:rsidRDefault="004E71A8" w:rsidP="00C50EDF">
            <w:pPr>
              <w:pStyle w:val="Normal1"/>
              <w:ind w:left="64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4E71A8" w14:paraId="33356BF1" w14:textId="77777777" w:rsidTr="00C50EDF">
        <w:trPr>
          <w:trHeight w:val="180"/>
        </w:trPr>
        <w:tc>
          <w:tcPr>
            <w:tcW w:w="2405" w:type="dxa"/>
          </w:tcPr>
          <w:p w14:paraId="686D7D26" w14:textId="77777777" w:rsidR="004E71A8" w:rsidRDefault="004E71A8" w:rsidP="00C50EDF">
            <w:pPr>
              <w:pStyle w:val="Normal1"/>
              <w:jc w:val="left"/>
              <w:rPr>
                <w:rFonts w:ascii="Times New Roman" w:eastAsia="Times New Roman" w:hAnsi="Times New Roman" w:cs="Times New Roman"/>
                <w:b/>
                <w:color w:val="FFC000"/>
                <w:sz w:val="24"/>
                <w:szCs w:val="24"/>
              </w:rPr>
            </w:pPr>
            <w:r>
              <w:rPr>
                <w:rFonts w:ascii="Times New Roman" w:eastAsia="Times New Roman" w:hAnsi="Times New Roman" w:cs="Times New Roman"/>
                <w:b/>
                <w:color w:val="FFC000"/>
                <w:sz w:val="24"/>
                <w:szCs w:val="24"/>
              </w:rPr>
              <w:t>Investment A</w:t>
            </w:r>
          </w:p>
        </w:tc>
        <w:tc>
          <w:tcPr>
            <w:tcW w:w="2126" w:type="dxa"/>
          </w:tcPr>
          <w:p w14:paraId="4B66FEE9" w14:textId="77777777" w:rsidR="004E71A8" w:rsidRDefault="004E71A8" w:rsidP="00C50EDF">
            <w:pPr>
              <w:pStyle w:val="Normal1"/>
              <w:spacing w:after="28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-209.21</w:t>
            </w:r>
          </w:p>
          <w:p w14:paraId="494DFDE5" w14:textId="77777777" w:rsidR="004E71A8" w:rsidRDefault="004E71A8" w:rsidP="00C50EDF">
            <w:pPr>
              <w:pStyle w:val="Normal1"/>
              <w:jc w:val="left"/>
              <w:rPr>
                <w:rFonts w:ascii="Times New Roman" w:eastAsia="Times New Roman" w:hAnsi="Times New Roman" w:cs="Times New Roman"/>
                <w:color w:val="000000"/>
                <w:sz w:val="24"/>
                <w:szCs w:val="24"/>
              </w:rPr>
            </w:pPr>
          </w:p>
        </w:tc>
        <w:tc>
          <w:tcPr>
            <w:tcW w:w="2127" w:type="dxa"/>
          </w:tcPr>
          <w:p w14:paraId="50121E72" w14:textId="77777777" w:rsidR="004E71A8" w:rsidRDefault="004E71A8" w:rsidP="00C50EDF">
            <w:pPr>
              <w:pStyle w:val="Normal1"/>
              <w:spacing w:after="28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578.86</w:t>
            </w:r>
          </w:p>
          <w:p w14:paraId="6226D69A" w14:textId="77777777" w:rsidR="004E71A8" w:rsidRDefault="004E71A8" w:rsidP="00C50EDF">
            <w:pPr>
              <w:pStyle w:val="Normal1"/>
              <w:ind w:left="646"/>
              <w:jc w:val="left"/>
              <w:rPr>
                <w:rFonts w:ascii="Times New Roman" w:eastAsia="Times New Roman" w:hAnsi="Times New Roman" w:cs="Times New Roman"/>
                <w:color w:val="000000"/>
                <w:sz w:val="24"/>
                <w:szCs w:val="24"/>
              </w:rPr>
            </w:pPr>
          </w:p>
        </w:tc>
        <w:tc>
          <w:tcPr>
            <w:tcW w:w="2358" w:type="dxa"/>
          </w:tcPr>
          <w:p w14:paraId="0703ADF6" w14:textId="77777777" w:rsidR="004E71A8" w:rsidRDefault="004E71A8" w:rsidP="00C50EDF">
            <w:pPr>
              <w:pStyle w:val="Normal1"/>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1,243.34</w:t>
            </w:r>
          </w:p>
        </w:tc>
      </w:tr>
      <w:tr w:rsidR="004E71A8" w14:paraId="2586E2AB" w14:textId="77777777" w:rsidTr="00C50EDF">
        <w:trPr>
          <w:trHeight w:val="440"/>
        </w:trPr>
        <w:tc>
          <w:tcPr>
            <w:tcW w:w="2405" w:type="dxa"/>
          </w:tcPr>
          <w:p w14:paraId="237AD186" w14:textId="77777777" w:rsidR="004E71A8" w:rsidRDefault="004E71A8" w:rsidP="00C50EDF">
            <w:pPr>
              <w:pStyle w:val="Normal1"/>
              <w:jc w:val="left"/>
              <w:rPr>
                <w:rFonts w:ascii="Times New Roman" w:eastAsia="Times New Roman" w:hAnsi="Times New Roman" w:cs="Times New Roman"/>
                <w:b/>
                <w:color w:val="4472C4"/>
                <w:sz w:val="24"/>
                <w:szCs w:val="24"/>
              </w:rPr>
            </w:pPr>
            <w:r>
              <w:rPr>
                <w:rFonts w:ascii="Times New Roman" w:eastAsia="Times New Roman" w:hAnsi="Times New Roman" w:cs="Times New Roman"/>
                <w:b/>
                <w:color w:val="4472C4"/>
                <w:sz w:val="24"/>
                <w:szCs w:val="24"/>
              </w:rPr>
              <w:t>Investment B</w:t>
            </w:r>
          </w:p>
        </w:tc>
        <w:tc>
          <w:tcPr>
            <w:tcW w:w="2126" w:type="dxa"/>
          </w:tcPr>
          <w:p w14:paraId="39C4B468"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color w:val="000000"/>
                <w:sz w:val="24"/>
                <w:szCs w:val="24"/>
              </w:rPr>
              <w:t>-280.98</w:t>
            </w:r>
          </w:p>
        </w:tc>
        <w:tc>
          <w:tcPr>
            <w:tcW w:w="2127" w:type="dxa"/>
          </w:tcPr>
          <w:p w14:paraId="4A49D27F" w14:textId="77777777" w:rsidR="004E71A8" w:rsidRDefault="004E71A8" w:rsidP="00C50EDF">
            <w:pPr>
              <w:pStyle w:val="Normal1"/>
              <w:ind w:left="646"/>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794.69</w:t>
            </w:r>
          </w:p>
        </w:tc>
        <w:tc>
          <w:tcPr>
            <w:tcW w:w="2358" w:type="dxa"/>
          </w:tcPr>
          <w:p w14:paraId="0D1D2E60" w14:textId="77777777" w:rsidR="004E71A8" w:rsidRDefault="004E71A8" w:rsidP="00C50EDF">
            <w:pPr>
              <w:pStyle w:val="Normal1"/>
              <w:spacing w:after="28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1792.94</w:t>
            </w:r>
          </w:p>
          <w:p w14:paraId="3388E35B" w14:textId="77777777" w:rsidR="004E71A8" w:rsidRDefault="004E71A8" w:rsidP="00C50EDF">
            <w:pPr>
              <w:pStyle w:val="Normal1"/>
              <w:jc w:val="left"/>
              <w:rPr>
                <w:rFonts w:ascii="Times New Roman" w:eastAsia="Times New Roman" w:hAnsi="Times New Roman" w:cs="Times New Roman"/>
                <w:b/>
                <w:sz w:val="24"/>
                <w:szCs w:val="24"/>
                <w:u w:val="single"/>
              </w:rPr>
            </w:pPr>
          </w:p>
        </w:tc>
      </w:tr>
      <w:tr w:rsidR="004E71A8" w14:paraId="2733C293" w14:textId="77777777" w:rsidTr="00C50EDF">
        <w:trPr>
          <w:trHeight w:val="320"/>
        </w:trPr>
        <w:tc>
          <w:tcPr>
            <w:tcW w:w="2405" w:type="dxa"/>
          </w:tcPr>
          <w:p w14:paraId="42B26DF9" w14:textId="77777777" w:rsidR="004E71A8" w:rsidRDefault="004E71A8" w:rsidP="00C50EDF">
            <w:pPr>
              <w:pStyle w:val="Normal1"/>
              <w:jc w:val="left"/>
              <w:rPr>
                <w:rFonts w:ascii="Times New Roman" w:eastAsia="Times New Roman" w:hAnsi="Times New Roman" w:cs="Times New Roman"/>
                <w:b/>
                <w:color w:val="70AD47"/>
                <w:sz w:val="24"/>
                <w:szCs w:val="24"/>
              </w:rPr>
            </w:pPr>
            <w:r>
              <w:rPr>
                <w:rFonts w:ascii="Times New Roman" w:eastAsia="Times New Roman" w:hAnsi="Times New Roman" w:cs="Times New Roman"/>
                <w:b/>
                <w:color w:val="70AD47"/>
                <w:sz w:val="24"/>
                <w:szCs w:val="24"/>
              </w:rPr>
              <w:t>Investment C</w:t>
            </w:r>
          </w:p>
        </w:tc>
        <w:tc>
          <w:tcPr>
            <w:tcW w:w="2126" w:type="dxa"/>
          </w:tcPr>
          <w:p w14:paraId="5231B79B" w14:textId="77777777" w:rsidR="004E71A8" w:rsidRDefault="004E71A8" w:rsidP="00C50EDF">
            <w:pPr>
              <w:pStyle w:val="Normal1"/>
              <w:spacing w:after="28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-463.26</w:t>
            </w:r>
          </w:p>
          <w:p w14:paraId="585DA074"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2127" w:type="dxa"/>
          </w:tcPr>
          <w:p w14:paraId="1AE1789B" w14:textId="77777777" w:rsidR="004E71A8" w:rsidRDefault="004E71A8" w:rsidP="00C50EDF">
            <w:pPr>
              <w:pStyle w:val="Normal1"/>
              <w:spacing w:after="28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1,071.48</w:t>
            </w:r>
          </w:p>
          <w:p w14:paraId="56DC8C74" w14:textId="77777777" w:rsidR="004E71A8" w:rsidRDefault="004E71A8" w:rsidP="00C50EDF">
            <w:pPr>
              <w:pStyle w:val="Normal1"/>
              <w:jc w:val="left"/>
              <w:rPr>
                <w:rFonts w:ascii="Times New Roman" w:eastAsia="Times New Roman" w:hAnsi="Times New Roman" w:cs="Times New Roman"/>
                <w:b/>
                <w:sz w:val="24"/>
                <w:szCs w:val="24"/>
                <w:u w:val="single"/>
              </w:rPr>
            </w:pPr>
          </w:p>
        </w:tc>
        <w:tc>
          <w:tcPr>
            <w:tcW w:w="2358" w:type="dxa"/>
          </w:tcPr>
          <w:p w14:paraId="6605162E" w14:textId="77777777" w:rsidR="004E71A8" w:rsidRDefault="004E71A8" w:rsidP="00C50EDF">
            <w:pPr>
              <w:pStyle w:val="Normal1"/>
              <w:spacing w:after="28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2,607.21</w:t>
            </w:r>
          </w:p>
          <w:p w14:paraId="6C30CCF5" w14:textId="77777777" w:rsidR="004E71A8" w:rsidRDefault="004E71A8" w:rsidP="00C50EDF">
            <w:pPr>
              <w:pStyle w:val="Normal1"/>
              <w:jc w:val="left"/>
              <w:rPr>
                <w:rFonts w:ascii="Times New Roman" w:eastAsia="Times New Roman" w:hAnsi="Times New Roman" w:cs="Times New Roman"/>
                <w:b/>
                <w:sz w:val="24"/>
                <w:szCs w:val="24"/>
                <w:u w:val="single"/>
              </w:rPr>
            </w:pPr>
          </w:p>
        </w:tc>
      </w:tr>
    </w:tbl>
    <w:p w14:paraId="07BC46B7" w14:textId="77777777" w:rsidR="004E71A8" w:rsidRDefault="004E71A8" w:rsidP="004E71A8">
      <w:pPr>
        <w:pStyle w:val="Normal1"/>
        <w:ind w:left="425" w:hanging="495"/>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F18EA1" w14:textId="77777777" w:rsidR="004E71A8" w:rsidRDefault="004E71A8" w:rsidP="004E71A8">
      <w:pPr>
        <w:pStyle w:val="Normal1"/>
        <w:ind w:left="646"/>
        <w:jc w:val="left"/>
        <w:rPr>
          <w:rFonts w:ascii="Times New Roman" w:eastAsia="Times New Roman" w:hAnsi="Times New Roman" w:cs="Times New Roman"/>
          <w:sz w:val="24"/>
          <w:szCs w:val="24"/>
        </w:rPr>
      </w:pPr>
    </w:p>
    <w:p w14:paraId="39F9A083" w14:textId="2ECF683D" w:rsidR="004E71A8" w:rsidRDefault="00B97E4A" w:rsidP="004E71A8">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If</w:t>
      </w:r>
      <w:r w:rsidR="004E71A8">
        <w:rPr>
          <w:rFonts w:ascii="Times New Roman" w:eastAsia="Times New Roman" w:hAnsi="Times New Roman" w:cs="Times New Roman"/>
          <w:sz w:val="24"/>
          <w:szCs w:val="24"/>
        </w:rPr>
        <w:t xml:space="preserve"> the investment levels are as proposed, from the sensitivity analysis we can deduce Investment C has the largest possible breath, with the highest possible returns which shareholders would find most appealing. The potential loss is double that of the Investment A, but initial investment of C calls for 2.6 times that of A, so potential loss is only 2 times that of A.</w:t>
      </w:r>
      <w:r w:rsidR="004E71A8" w:rsidRPr="007725FE">
        <w:rPr>
          <w:rFonts w:ascii="Times New Roman" w:eastAsia="Times New Roman" w:hAnsi="Times New Roman" w:cs="Times New Roman"/>
          <w:sz w:val="24"/>
          <w:szCs w:val="24"/>
        </w:rPr>
        <w:t xml:space="preserve"> </w:t>
      </w:r>
    </w:p>
    <w:p w14:paraId="388F9C41" w14:textId="77777777" w:rsidR="004E71A8" w:rsidRDefault="004E71A8" w:rsidP="004E71A8">
      <w:pPr>
        <w:pStyle w:val="Normal1"/>
        <w:jc w:val="left"/>
        <w:rPr>
          <w:rFonts w:ascii="Times New Roman" w:eastAsia="Times New Roman" w:hAnsi="Times New Roman" w:cs="Times New Roman"/>
          <w:sz w:val="24"/>
          <w:szCs w:val="24"/>
        </w:rPr>
      </w:pPr>
    </w:p>
    <w:p w14:paraId="786A3B35" w14:textId="77777777" w:rsidR="004E71A8" w:rsidRDefault="004E71A8" w:rsidP="004E71A8">
      <w:pPr>
        <w:pStyle w:val="Normal1"/>
        <w:jc w:val="left"/>
        <w:rPr>
          <w:rFonts w:ascii="Times New Roman" w:eastAsia="Times New Roman" w:hAnsi="Times New Roman" w:cs="Times New Roman"/>
          <w:sz w:val="24"/>
          <w:szCs w:val="24"/>
        </w:rPr>
      </w:pPr>
    </w:p>
    <w:p w14:paraId="1E6E590A" w14:textId="77777777" w:rsidR="004E71A8" w:rsidRDefault="004E71A8" w:rsidP="004E71A8">
      <w:pPr>
        <w:pStyle w:val="Normal1"/>
        <w:ind w:left="425"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this further, the change of cashflow which will result in the NPV becoming £0 is assessed. The results are as follow:</w:t>
      </w:r>
    </w:p>
    <w:p w14:paraId="5932529D"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7A984805"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r>
        <w:rPr>
          <w:noProof/>
          <w:lang w:val="en-US"/>
        </w:rPr>
        <w:drawing>
          <wp:anchor distT="0" distB="0" distL="114300" distR="114300" simplePos="0" relativeHeight="251661312" behindDoc="0" locked="0" layoutInCell="1" hidden="0" allowOverlap="1" wp14:anchorId="0FD97D7D" wp14:editId="25AFE0E1">
            <wp:simplePos x="0" y="0"/>
            <wp:positionH relativeFrom="column">
              <wp:posOffset>-330200</wp:posOffset>
            </wp:positionH>
            <wp:positionV relativeFrom="paragraph">
              <wp:posOffset>-25400</wp:posOffset>
            </wp:positionV>
            <wp:extent cx="3968750" cy="30480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12389" t="15920" r="9128"/>
                    <a:stretch>
                      <a:fillRect/>
                    </a:stretch>
                  </pic:blipFill>
                  <pic:spPr>
                    <a:xfrm>
                      <a:off x="0" y="0"/>
                      <a:ext cx="3968750" cy="3048000"/>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color w:val="000000"/>
          <w:sz w:val="24"/>
          <w:szCs w:val="24"/>
        </w:rPr>
        <w:t>As these results show, Investment A has a lower risk level, with cashflow having to be at a lower rate before NPV being reduced. When external factors which cannot be controlled affect the business, then it is A which is most robust to withstand them, with cashflows being depleted further before negative cashflows occur.</w:t>
      </w:r>
    </w:p>
    <w:p w14:paraId="3F0FD2BD"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5D147E4A"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763DD0B8"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3C7D1C01"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26A82144" w14:textId="6111CE33"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0320775D" w14:textId="77777777" w:rsidR="004E71A8" w:rsidRDefault="004E71A8" w:rsidP="004E71A8">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1B10EB72" w14:textId="48336CBD"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graph below shows the relation between each Investment proposal and cashflow, which 100% being the original predicted cashflow. </w:t>
      </w:r>
    </w:p>
    <w:p w14:paraId="77DF796E" w14:textId="53426AF1" w:rsidR="0060788F" w:rsidRDefault="0060788F"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p>
    <w:p w14:paraId="360D94AA" w14:textId="7D906101" w:rsidR="0060788F" w:rsidRPr="0060788F" w:rsidRDefault="00F74FA8" w:rsidP="0060788F">
      <w:pPr>
        <w:pStyle w:val="Normal1"/>
        <w:pBdr>
          <w:top w:val="nil"/>
          <w:left w:val="nil"/>
          <w:bottom w:val="nil"/>
          <w:right w:val="nil"/>
          <w:between w:val="nil"/>
        </w:pBdr>
        <w:jc w:val="left"/>
        <w:rPr>
          <w:rFonts w:ascii="Times New Roman" w:eastAsia="Times New Roman" w:hAnsi="Times New Roman" w:cs="Times New Roman"/>
          <w:color w:val="000000"/>
          <w:sz w:val="24"/>
          <w:szCs w:val="24"/>
          <w:u w:val="double"/>
        </w:rPr>
      </w:pPr>
      <w:r>
        <w:rPr>
          <w:rFonts w:ascii="Times New Roman" w:eastAsia="Times New Roman" w:hAnsi="Times New Roman" w:cs="Times New Roman"/>
          <w:b/>
          <w:color w:val="000000"/>
          <w:sz w:val="24"/>
          <w:szCs w:val="24"/>
        </w:rPr>
        <w:t>5.2.1</w:t>
      </w:r>
      <w:r w:rsidR="0060788F" w:rsidRPr="0060788F">
        <w:rPr>
          <w:rFonts w:ascii="Times New Roman" w:eastAsia="Times New Roman" w:hAnsi="Times New Roman" w:cs="Times New Roman"/>
          <w:color w:val="000000"/>
          <w:sz w:val="24"/>
          <w:szCs w:val="24"/>
          <w:u w:val="double"/>
        </w:rPr>
        <w:t>Graph 1</w:t>
      </w:r>
    </w:p>
    <w:p w14:paraId="732541AA" w14:textId="77777777" w:rsidR="004E71A8" w:rsidRDefault="004E71A8" w:rsidP="004E71A8">
      <w:pPr>
        <w:pStyle w:val="Normal1"/>
        <w:jc w:val="left"/>
        <w:rPr>
          <w:rFonts w:ascii="Times New Roman" w:eastAsia="Times New Roman" w:hAnsi="Times New Roman" w:cs="Times New Roman"/>
          <w:sz w:val="24"/>
          <w:szCs w:val="24"/>
        </w:rPr>
      </w:pPr>
      <w:r>
        <w:rPr>
          <w:rFonts w:ascii="Times New Roman" w:eastAsia="Times New Roman" w:hAnsi="Times New Roman" w:cs="Times New Roman"/>
          <w:noProof/>
          <w:color w:val="4472C4"/>
          <w:sz w:val="24"/>
          <w:szCs w:val="24"/>
          <w:lang w:val="en-US"/>
        </w:rPr>
        <w:drawing>
          <wp:inline distT="0" distB="0" distL="0" distR="0" wp14:anchorId="6752E19E" wp14:editId="71A647FB">
            <wp:extent cx="5731510" cy="271018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510" cy="2710180"/>
                    </a:xfrm>
                    <a:prstGeom prst="rect">
                      <a:avLst/>
                    </a:prstGeom>
                    <a:ln/>
                  </pic:spPr>
                </pic:pic>
              </a:graphicData>
            </a:graphic>
          </wp:inline>
        </w:drawing>
      </w:r>
    </w:p>
    <w:p w14:paraId="7754FB02" w14:textId="77777777" w:rsidR="004E71A8" w:rsidRDefault="004E71A8" w:rsidP="004E71A8">
      <w:pPr>
        <w:pStyle w:val="Normal1"/>
        <w:ind w:firstLine="0"/>
        <w:jc w:val="left"/>
        <w:rPr>
          <w:rFonts w:ascii="Times New Roman" w:eastAsia="Times New Roman" w:hAnsi="Times New Roman" w:cs="Times New Roman"/>
          <w:sz w:val="24"/>
          <w:szCs w:val="24"/>
        </w:rPr>
      </w:pPr>
    </w:p>
    <w:p w14:paraId="122E7D6E" w14:textId="77777777" w:rsidR="004E71A8" w:rsidRDefault="004E71A8" w:rsidP="004E71A8">
      <w:pPr>
        <w:pStyle w:val="Normal1"/>
        <w:jc w:val="left"/>
        <w:rPr>
          <w:rFonts w:ascii="Times New Roman" w:eastAsia="Times New Roman" w:hAnsi="Times New Roman" w:cs="Times New Roman"/>
          <w:sz w:val="24"/>
          <w:szCs w:val="24"/>
        </w:rPr>
      </w:pPr>
    </w:p>
    <w:p w14:paraId="1C8EA8A0" w14:textId="77777777" w:rsidR="004E71A8" w:rsidRDefault="004E71A8" w:rsidP="004E71A8">
      <w:pPr>
        <w:pStyle w:val="Normal1"/>
        <w:ind w:left="0"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Sensitivity analysis can give the potential outcomes of a decision and the variables that </w:t>
      </w:r>
    </w:p>
    <w:p w14:paraId="27E7B66D" w14:textId="2A0091FB" w:rsidR="004E71A8" w:rsidRDefault="004E71A8" w:rsidP="004E71A8">
      <w:pPr>
        <w:pStyle w:val="Normal1"/>
        <w:ind w:left="0"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could possible affect outcomes, it </w:t>
      </w:r>
      <w:r w:rsidR="00B97E4A">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give clear answers for decision. This can only </w:t>
      </w:r>
    </w:p>
    <w:p w14:paraId="7F4E4531" w14:textId="77777777" w:rsidR="004E71A8" w:rsidRDefault="004E71A8" w:rsidP="004E71A8">
      <w:pPr>
        <w:pStyle w:val="Normal1"/>
        <w:ind w:left="0"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 made by managers and the shareholders tolerance for risk. Also, only one variable is </w:t>
      </w:r>
    </w:p>
    <w:p w14:paraId="78C16195" w14:textId="77777777" w:rsidR="004E71A8" w:rsidRDefault="004E71A8" w:rsidP="004E71A8">
      <w:pPr>
        <w:pStyle w:val="Normal1"/>
        <w:ind w:left="0"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considered at a time, so complex situations cannot be accurately analysed (Antrill, 2017)</w:t>
      </w:r>
    </w:p>
    <w:p w14:paraId="1E2D8FE0" w14:textId="0F8FDAE4" w:rsidR="004E71A8" w:rsidRP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 </w:t>
      </w:r>
    </w:p>
    <w:p w14:paraId="54F55765"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u w:val="single"/>
        </w:rPr>
      </w:pPr>
    </w:p>
    <w:p w14:paraId="6326A16B" w14:textId="77777777" w:rsidR="004E71A8" w:rsidRDefault="004E71A8" w:rsidP="004E71A8">
      <w:pPr>
        <w:pStyle w:val="Normal1"/>
        <w:ind w:left="0" w:firstLine="0"/>
        <w:jc w:val="left"/>
        <w:rPr>
          <w:rFonts w:ascii="Times New Roman" w:eastAsia="Times New Roman" w:hAnsi="Times New Roman" w:cs="Times New Roman"/>
          <w:b/>
          <w:sz w:val="24"/>
          <w:szCs w:val="24"/>
          <w:u w:val="single"/>
        </w:rPr>
      </w:pPr>
    </w:p>
    <w:p w14:paraId="5C0B7D01" w14:textId="77777777" w:rsidR="004E71A8" w:rsidRPr="00F675FF" w:rsidRDefault="004E71A8" w:rsidP="004E71A8">
      <w:pPr>
        <w:pStyle w:val="Normal1"/>
        <w:numPr>
          <w:ilvl w:val="0"/>
          <w:numId w:val="21"/>
        </w:numPr>
        <w:pBdr>
          <w:top w:val="nil"/>
          <w:left w:val="nil"/>
          <w:bottom w:val="nil"/>
          <w:right w:val="nil"/>
          <w:between w:val="nil"/>
        </w:pBdr>
        <w:jc w:val="left"/>
        <w:rPr>
          <w:rFonts w:ascii="Times New Roman" w:eastAsia="Times New Roman" w:hAnsi="Times New Roman" w:cs="Times New Roman"/>
          <w:b/>
          <w:color w:val="000000"/>
          <w:sz w:val="24"/>
          <w:szCs w:val="24"/>
          <w:u w:val="double"/>
        </w:rPr>
      </w:pPr>
      <w:r w:rsidRPr="00F675FF">
        <w:rPr>
          <w:rFonts w:ascii="Times New Roman" w:eastAsia="Times New Roman" w:hAnsi="Times New Roman" w:cs="Times New Roman"/>
          <w:b/>
          <w:color w:val="000000"/>
          <w:sz w:val="24"/>
          <w:szCs w:val="24"/>
          <w:u w:val="double"/>
        </w:rPr>
        <w:t>Optimal Investment When Funds are Limited to £2,500,000</w:t>
      </w:r>
    </w:p>
    <w:p w14:paraId="3FC78839" w14:textId="77777777" w:rsidR="004E71A8" w:rsidRDefault="004E71A8" w:rsidP="004E71A8">
      <w:pPr>
        <w:pStyle w:val="Normal1"/>
        <w:jc w:val="left"/>
        <w:rPr>
          <w:rFonts w:ascii="Times New Roman" w:eastAsia="Times New Roman" w:hAnsi="Times New Roman" w:cs="Times New Roman"/>
          <w:b/>
          <w:sz w:val="24"/>
          <w:szCs w:val="24"/>
          <w:u w:val="single"/>
        </w:rPr>
      </w:pPr>
    </w:p>
    <w:tbl>
      <w:tblPr>
        <w:tblW w:w="9016" w:type="dxa"/>
        <w:tblBorders>
          <w:top w:val="nil"/>
          <w:left w:val="nil"/>
          <w:bottom w:val="nil"/>
          <w:right w:val="nil"/>
          <w:insideH w:val="nil"/>
          <w:insideV w:val="nil"/>
        </w:tblBorders>
        <w:tblLayout w:type="fixed"/>
        <w:tblLook w:val="0400" w:firstRow="0" w:lastRow="0" w:firstColumn="0" w:lastColumn="0" w:noHBand="0" w:noVBand="1"/>
      </w:tblPr>
      <w:tblGrid>
        <w:gridCol w:w="2254"/>
        <w:gridCol w:w="2254"/>
        <w:gridCol w:w="2254"/>
        <w:gridCol w:w="2254"/>
      </w:tblGrid>
      <w:tr w:rsidR="004E71A8" w14:paraId="4770C5C6" w14:textId="77777777" w:rsidTr="00C50EDF">
        <w:tc>
          <w:tcPr>
            <w:tcW w:w="2254" w:type="dxa"/>
          </w:tcPr>
          <w:p w14:paraId="64C1CC05"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shd w:val="clear" w:color="auto" w:fill="C9C9C9"/>
          </w:tcPr>
          <w:p w14:paraId="79BCC96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A</w:t>
            </w:r>
          </w:p>
          <w:p w14:paraId="5A889D8F"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p w14:paraId="46116911"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shd w:val="clear" w:color="auto" w:fill="C9C9C9"/>
          </w:tcPr>
          <w:p w14:paraId="24F87D28"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B</w:t>
            </w:r>
          </w:p>
          <w:p w14:paraId="6BE6220C"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2254" w:type="dxa"/>
            <w:shd w:val="clear" w:color="auto" w:fill="C9C9C9"/>
          </w:tcPr>
          <w:p w14:paraId="76B5213D"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C</w:t>
            </w:r>
          </w:p>
          <w:p w14:paraId="1DC91D2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4E71A8" w14:paraId="7FE297E1" w14:textId="77777777" w:rsidTr="00C50EDF">
        <w:tc>
          <w:tcPr>
            <w:tcW w:w="2254" w:type="dxa"/>
            <w:shd w:val="clear" w:color="auto" w:fill="C9C9C9"/>
          </w:tcPr>
          <w:p w14:paraId="4C601DE3"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Profitability</w:t>
            </w:r>
          </w:p>
          <w:p w14:paraId="1E6768F4"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Index:</w:t>
            </w:r>
          </w:p>
        </w:tc>
        <w:tc>
          <w:tcPr>
            <w:tcW w:w="2254" w:type="dxa"/>
          </w:tcPr>
          <w:p w14:paraId="00322A2B"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1,615</w:t>
            </w:r>
          </w:p>
        </w:tc>
        <w:tc>
          <w:tcPr>
            <w:tcW w:w="2254" w:type="dxa"/>
          </w:tcPr>
          <w:p w14:paraId="1F8858B7"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2,465</w:t>
            </w:r>
          </w:p>
        </w:tc>
        <w:tc>
          <w:tcPr>
            <w:tcW w:w="2254" w:type="dxa"/>
          </w:tcPr>
          <w:p w14:paraId="4CC01496" w14:textId="77777777" w:rsidR="004E71A8" w:rsidRDefault="004E71A8"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3,825</w:t>
            </w:r>
          </w:p>
        </w:tc>
      </w:tr>
      <w:tr w:rsidR="004E71A8" w14:paraId="1661D643" w14:textId="77777777" w:rsidTr="00C50EDF">
        <w:tc>
          <w:tcPr>
            <w:tcW w:w="2254" w:type="dxa"/>
          </w:tcPr>
          <w:p w14:paraId="32E98754"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Pr>
          <w:p w14:paraId="43F96D45" w14:textId="77777777" w:rsidR="004E71A8" w:rsidRDefault="004E71A8"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750</w:t>
            </w:r>
          </w:p>
        </w:tc>
        <w:tc>
          <w:tcPr>
            <w:tcW w:w="2254" w:type="dxa"/>
          </w:tcPr>
          <w:p w14:paraId="52E1BC0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1,200</w:t>
            </w:r>
          </w:p>
        </w:tc>
        <w:tc>
          <w:tcPr>
            <w:tcW w:w="2254" w:type="dxa"/>
          </w:tcPr>
          <w:p w14:paraId="38F7D2E1"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r>
      <w:tr w:rsidR="004E71A8" w14:paraId="31705EAA" w14:textId="77777777" w:rsidTr="00C50EDF">
        <w:tc>
          <w:tcPr>
            <w:tcW w:w="2254" w:type="dxa"/>
            <w:tcBorders>
              <w:bottom w:val="single" w:sz="6" w:space="0" w:color="000000"/>
            </w:tcBorders>
          </w:tcPr>
          <w:p w14:paraId="4265779F"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bottom w:val="single" w:sz="6" w:space="0" w:color="000000"/>
            </w:tcBorders>
          </w:tcPr>
          <w:p w14:paraId="49AAD9D7"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bottom w:val="single" w:sz="6" w:space="0" w:color="000000"/>
            </w:tcBorders>
          </w:tcPr>
          <w:p w14:paraId="3A73E718"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bottom w:val="single" w:sz="6" w:space="0" w:color="000000"/>
            </w:tcBorders>
          </w:tcPr>
          <w:p w14:paraId="0B756355" w14:textId="77777777" w:rsidR="004E71A8" w:rsidRDefault="004E71A8" w:rsidP="00C50EDF">
            <w:pPr>
              <w:pStyle w:val="Normal1"/>
              <w:jc w:val="left"/>
              <w:rPr>
                <w:rFonts w:ascii="Times New Roman" w:eastAsia="Times New Roman" w:hAnsi="Times New Roman" w:cs="Times New Roman"/>
                <w:b/>
                <w:sz w:val="24"/>
                <w:szCs w:val="24"/>
              </w:rPr>
            </w:pPr>
          </w:p>
        </w:tc>
      </w:tr>
      <w:tr w:rsidR="004E71A8" w14:paraId="3AD6271B" w14:textId="77777777" w:rsidTr="00C50EDF">
        <w:trPr>
          <w:trHeight w:val="120"/>
        </w:trPr>
        <w:tc>
          <w:tcPr>
            <w:tcW w:w="2254" w:type="dxa"/>
            <w:tcBorders>
              <w:top w:val="single" w:sz="6" w:space="0" w:color="000000"/>
            </w:tcBorders>
            <w:shd w:val="clear" w:color="auto" w:fill="C9C9C9"/>
          </w:tcPr>
          <w:p w14:paraId="3EEC6EBC"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top w:val="single" w:sz="6" w:space="0" w:color="000000"/>
            </w:tcBorders>
            <w:shd w:val="clear" w:color="auto" w:fill="C9C9C9"/>
          </w:tcPr>
          <w:p w14:paraId="0F60E702"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=2.1533</w:t>
            </w:r>
          </w:p>
        </w:tc>
        <w:tc>
          <w:tcPr>
            <w:tcW w:w="2254" w:type="dxa"/>
            <w:tcBorders>
              <w:top w:val="single" w:sz="6" w:space="0" w:color="000000"/>
            </w:tcBorders>
            <w:shd w:val="clear" w:color="auto" w:fill="C9C9C9"/>
          </w:tcPr>
          <w:p w14:paraId="138B00DC"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=2.0542</w:t>
            </w:r>
          </w:p>
        </w:tc>
        <w:tc>
          <w:tcPr>
            <w:tcW w:w="2254" w:type="dxa"/>
            <w:tcBorders>
              <w:top w:val="single" w:sz="6" w:space="0" w:color="000000"/>
            </w:tcBorders>
            <w:shd w:val="clear" w:color="auto" w:fill="C9C9C9"/>
          </w:tcPr>
          <w:p w14:paraId="56ACB630"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=1.9125</w:t>
            </w:r>
          </w:p>
        </w:tc>
      </w:tr>
      <w:tr w:rsidR="004E71A8" w14:paraId="7D9CBB72" w14:textId="77777777" w:rsidTr="00C50EDF">
        <w:trPr>
          <w:trHeight w:val="120"/>
        </w:trPr>
        <w:tc>
          <w:tcPr>
            <w:tcW w:w="2254" w:type="dxa"/>
            <w:tcBorders>
              <w:bottom w:val="single" w:sz="6" w:space="0" w:color="000000"/>
            </w:tcBorders>
            <w:shd w:val="clear" w:color="auto" w:fill="C9C9C9"/>
          </w:tcPr>
          <w:p w14:paraId="44A6FE3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Ranking</w:t>
            </w:r>
          </w:p>
        </w:tc>
        <w:tc>
          <w:tcPr>
            <w:tcW w:w="2254" w:type="dxa"/>
            <w:tcBorders>
              <w:bottom w:val="single" w:sz="6" w:space="0" w:color="000000"/>
            </w:tcBorders>
            <w:shd w:val="clear" w:color="auto" w:fill="C9C9C9"/>
          </w:tcPr>
          <w:p w14:paraId="557361CA"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1st</w:t>
            </w:r>
          </w:p>
        </w:tc>
        <w:tc>
          <w:tcPr>
            <w:tcW w:w="2254" w:type="dxa"/>
            <w:tcBorders>
              <w:bottom w:val="single" w:sz="6" w:space="0" w:color="000000"/>
            </w:tcBorders>
            <w:shd w:val="clear" w:color="auto" w:fill="C9C9C9"/>
          </w:tcPr>
          <w:p w14:paraId="467B6C1B"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2nd</w:t>
            </w:r>
          </w:p>
        </w:tc>
        <w:tc>
          <w:tcPr>
            <w:tcW w:w="2254" w:type="dxa"/>
            <w:tcBorders>
              <w:bottom w:val="single" w:sz="6" w:space="0" w:color="000000"/>
            </w:tcBorders>
            <w:shd w:val="clear" w:color="auto" w:fill="C9C9C9"/>
          </w:tcPr>
          <w:p w14:paraId="07EF2CF7" w14:textId="77777777" w:rsidR="004E71A8" w:rsidRDefault="004E71A8"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3rd</w:t>
            </w:r>
          </w:p>
        </w:tc>
      </w:tr>
      <w:tr w:rsidR="004E71A8" w14:paraId="4B44A5F9" w14:textId="77777777" w:rsidTr="00C50EDF">
        <w:trPr>
          <w:trHeight w:val="120"/>
        </w:trPr>
        <w:tc>
          <w:tcPr>
            <w:tcW w:w="2254" w:type="dxa"/>
            <w:tcBorders>
              <w:top w:val="single" w:sz="6" w:space="0" w:color="000000"/>
            </w:tcBorders>
          </w:tcPr>
          <w:p w14:paraId="00CFFBB4" w14:textId="77777777" w:rsidR="004E71A8" w:rsidRDefault="004E71A8" w:rsidP="00C50EDF">
            <w:pPr>
              <w:pStyle w:val="Normal1"/>
              <w:jc w:val="left"/>
              <w:rPr>
                <w:rFonts w:ascii="Times New Roman" w:eastAsia="Times New Roman" w:hAnsi="Times New Roman" w:cs="Times New Roman"/>
                <w:b/>
                <w:sz w:val="24"/>
                <w:szCs w:val="24"/>
              </w:rPr>
            </w:pPr>
          </w:p>
          <w:p w14:paraId="45F7E276" w14:textId="77777777" w:rsidR="004E71A8" w:rsidRDefault="004E71A8" w:rsidP="00C50EDF">
            <w:pPr>
              <w:pStyle w:val="Normal1"/>
              <w:jc w:val="left"/>
              <w:rPr>
                <w:rFonts w:ascii="Times New Roman" w:eastAsia="Times New Roman" w:hAnsi="Times New Roman" w:cs="Times New Roman"/>
                <w:b/>
                <w:sz w:val="24"/>
                <w:szCs w:val="24"/>
              </w:rPr>
            </w:pPr>
          </w:p>
          <w:p w14:paraId="51B799F1"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top w:val="single" w:sz="6" w:space="0" w:color="000000"/>
            </w:tcBorders>
          </w:tcPr>
          <w:p w14:paraId="0B998606" w14:textId="77777777" w:rsidR="004E71A8" w:rsidRDefault="004E71A8" w:rsidP="00C50EDF">
            <w:pPr>
              <w:pStyle w:val="Normal1"/>
              <w:jc w:val="left"/>
              <w:rPr>
                <w:rFonts w:ascii="Times New Roman" w:eastAsia="Times New Roman" w:hAnsi="Times New Roman" w:cs="Times New Roman"/>
                <w:b/>
                <w:sz w:val="24"/>
                <w:szCs w:val="24"/>
              </w:rPr>
            </w:pPr>
          </w:p>
          <w:p w14:paraId="1BB754FF"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top w:val="single" w:sz="6" w:space="0" w:color="000000"/>
            </w:tcBorders>
          </w:tcPr>
          <w:p w14:paraId="634472AE" w14:textId="77777777" w:rsidR="004E71A8" w:rsidRDefault="004E71A8" w:rsidP="00C50EDF">
            <w:pPr>
              <w:pStyle w:val="Normal1"/>
              <w:jc w:val="left"/>
              <w:rPr>
                <w:rFonts w:ascii="Times New Roman" w:eastAsia="Times New Roman" w:hAnsi="Times New Roman" w:cs="Times New Roman"/>
                <w:b/>
                <w:sz w:val="24"/>
                <w:szCs w:val="24"/>
              </w:rPr>
            </w:pPr>
          </w:p>
        </w:tc>
        <w:tc>
          <w:tcPr>
            <w:tcW w:w="2254" w:type="dxa"/>
            <w:tcBorders>
              <w:top w:val="single" w:sz="6" w:space="0" w:color="000000"/>
            </w:tcBorders>
          </w:tcPr>
          <w:p w14:paraId="53F07851" w14:textId="77777777" w:rsidR="004E71A8" w:rsidRDefault="004E71A8" w:rsidP="00C50EDF">
            <w:pPr>
              <w:pStyle w:val="Normal1"/>
              <w:jc w:val="left"/>
              <w:rPr>
                <w:rFonts w:ascii="Times New Roman" w:eastAsia="Times New Roman" w:hAnsi="Times New Roman" w:cs="Times New Roman"/>
                <w:b/>
                <w:sz w:val="24"/>
                <w:szCs w:val="24"/>
              </w:rPr>
            </w:pPr>
          </w:p>
        </w:tc>
      </w:tr>
    </w:tbl>
    <w:p w14:paraId="23A0268A" w14:textId="77777777" w:rsidR="004E71A8" w:rsidRDefault="004E71A8" w:rsidP="004E71A8">
      <w:pPr>
        <w:pStyle w:val="Normal1"/>
        <w:ind w:left="425"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make best use of the limited funds of £2,500,000, the following should be undertaken:</w:t>
      </w:r>
    </w:p>
    <w:p w14:paraId="51F330E2" w14:textId="77777777" w:rsidR="004E71A8" w:rsidRDefault="004E71A8" w:rsidP="004E71A8">
      <w:pPr>
        <w:pStyle w:val="Normal1"/>
        <w:ind w:left="425" w:firstLine="0"/>
        <w:jc w:val="left"/>
        <w:rPr>
          <w:rFonts w:ascii="Times New Roman" w:eastAsia="Times New Roman" w:hAnsi="Times New Roman" w:cs="Times New Roman"/>
          <w:sz w:val="24"/>
          <w:szCs w:val="24"/>
        </w:rPr>
      </w:pPr>
    </w:p>
    <w:tbl>
      <w:tblPr>
        <w:tblW w:w="4578"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708"/>
        <w:gridCol w:w="1743"/>
      </w:tblGrid>
      <w:tr w:rsidR="004E71A8" w14:paraId="3239FE13" w14:textId="77777777" w:rsidTr="00C50EDF">
        <w:tc>
          <w:tcPr>
            <w:tcW w:w="2127" w:type="dxa"/>
          </w:tcPr>
          <w:p w14:paraId="79A72324"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Total of</w:t>
            </w:r>
          </w:p>
        </w:tc>
        <w:tc>
          <w:tcPr>
            <w:tcW w:w="708" w:type="dxa"/>
          </w:tcPr>
          <w:p w14:paraId="1BFC2281"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1743" w:type="dxa"/>
          </w:tcPr>
          <w:p w14:paraId="32C45D3F"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£578, 860 </w:t>
            </w:r>
          </w:p>
        </w:tc>
      </w:tr>
      <w:tr w:rsidR="004E71A8" w14:paraId="485B1DE9" w14:textId="77777777" w:rsidTr="00C50EDF">
        <w:tc>
          <w:tcPr>
            <w:tcW w:w="2127" w:type="dxa"/>
          </w:tcPr>
          <w:p w14:paraId="75D4DD9D"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Total of</w:t>
            </w:r>
          </w:p>
        </w:tc>
        <w:tc>
          <w:tcPr>
            <w:tcW w:w="708" w:type="dxa"/>
          </w:tcPr>
          <w:p w14:paraId="0246D184"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1743" w:type="dxa"/>
          </w:tcPr>
          <w:p w14:paraId="71E063A1"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£794,690</w:t>
            </w:r>
          </w:p>
        </w:tc>
      </w:tr>
      <w:tr w:rsidR="004E71A8" w14:paraId="5DD12F47" w14:textId="77777777" w:rsidTr="00C50EDF">
        <w:tc>
          <w:tcPr>
            <w:tcW w:w="2127" w:type="dxa"/>
          </w:tcPr>
          <w:p w14:paraId="6A975F50"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£1,072,945 x 22%</w:t>
            </w:r>
          </w:p>
        </w:tc>
        <w:tc>
          <w:tcPr>
            <w:tcW w:w="708" w:type="dxa"/>
          </w:tcPr>
          <w:p w14:paraId="4C3080F0"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1743" w:type="dxa"/>
          </w:tcPr>
          <w:p w14:paraId="7BCF6135"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£236,047.9</w:t>
            </w:r>
          </w:p>
        </w:tc>
      </w:tr>
      <w:tr w:rsidR="004E71A8" w14:paraId="326E30AF" w14:textId="77777777" w:rsidTr="00C50EDF">
        <w:tc>
          <w:tcPr>
            <w:tcW w:w="2127" w:type="dxa"/>
            <w:shd w:val="clear" w:color="auto" w:fill="A6A6A6"/>
          </w:tcPr>
          <w:p w14:paraId="3D0FAEE7"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Total NPV</w:t>
            </w:r>
          </w:p>
        </w:tc>
        <w:tc>
          <w:tcPr>
            <w:tcW w:w="708" w:type="dxa"/>
            <w:shd w:val="clear" w:color="auto" w:fill="A6A6A6"/>
          </w:tcPr>
          <w:p w14:paraId="1DB5B447" w14:textId="77777777" w:rsidR="004E71A8" w:rsidRDefault="004E71A8" w:rsidP="00C50EDF">
            <w:pPr>
              <w:pStyle w:val="Normal1"/>
              <w:jc w:val="left"/>
              <w:rPr>
                <w:rFonts w:ascii="Times New Roman" w:eastAsia="Times New Roman" w:hAnsi="Times New Roman" w:cs="Times New Roman"/>
                <w:sz w:val="24"/>
                <w:szCs w:val="24"/>
              </w:rPr>
            </w:pPr>
          </w:p>
        </w:tc>
        <w:tc>
          <w:tcPr>
            <w:tcW w:w="1743" w:type="dxa"/>
            <w:shd w:val="clear" w:color="auto" w:fill="A6A6A6"/>
          </w:tcPr>
          <w:p w14:paraId="5ED1D1E5" w14:textId="77777777" w:rsidR="004E71A8" w:rsidRDefault="004E71A8" w:rsidP="00C50EDF">
            <w:pPr>
              <w:pStyle w:val="Normal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£1,609,597.90</w:t>
            </w:r>
          </w:p>
        </w:tc>
      </w:tr>
    </w:tbl>
    <w:p w14:paraId="484E7208" w14:textId="77777777" w:rsidR="004E71A8" w:rsidRPr="00CC4DAB" w:rsidRDefault="004E71A8" w:rsidP="004E71A8">
      <w:pPr>
        <w:pStyle w:val="Normal1"/>
        <w:pBdr>
          <w:top w:val="nil"/>
          <w:left w:val="nil"/>
          <w:bottom w:val="nil"/>
          <w:right w:val="nil"/>
          <w:between w:val="nil"/>
        </w:pBdr>
        <w:ind w:left="360" w:firstLine="0"/>
        <w:jc w:val="left"/>
        <w:rPr>
          <w:color w:val="000000"/>
          <w:sz w:val="24"/>
          <w:szCs w:val="24"/>
        </w:rPr>
      </w:pPr>
    </w:p>
    <w:p w14:paraId="04796930" w14:textId="77777777" w:rsidR="004E71A8" w:rsidRDefault="004E71A8" w:rsidP="004E71A8">
      <w:pPr>
        <w:pStyle w:val="Normal1"/>
        <w:numPr>
          <w:ilvl w:val="0"/>
          <w:numId w:val="20"/>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Total outlay of £750,000 for Investment A </w:t>
      </w:r>
    </w:p>
    <w:p w14:paraId="40C50678" w14:textId="77777777" w:rsidR="004E71A8" w:rsidRDefault="004E71A8" w:rsidP="004E71A8">
      <w:pPr>
        <w:pStyle w:val="Normal1"/>
        <w:numPr>
          <w:ilvl w:val="0"/>
          <w:numId w:val="20"/>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Total outlay of £1,200,000 for Investment B</w:t>
      </w:r>
    </w:p>
    <w:p w14:paraId="6195EDA0" w14:textId="77777777" w:rsidR="004E71A8" w:rsidRDefault="004E71A8" w:rsidP="004E71A8">
      <w:pPr>
        <w:pStyle w:val="Normal1"/>
        <w:numPr>
          <w:ilvl w:val="0"/>
          <w:numId w:val="20"/>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(550/2,500) x100= 22% of Investment C</w:t>
      </w:r>
    </w:p>
    <w:p w14:paraId="4FCA10A1" w14:textId="77777777" w:rsidR="004E71A8" w:rsidRDefault="004E71A8" w:rsidP="004E71A8">
      <w:pPr>
        <w:pStyle w:val="Normal1"/>
        <w:ind w:left="425"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This outlay is the optimal investment between these three investment options. The timing of each investment is an important consideration, as it is possible that each investment will be carried out at various stages within the time frame, so as the first investment matures and provides cash surpluses, these can be reinvested into expanding each product or speeding up the next investment, so maximising investment and returns that could be generated.</w:t>
      </w:r>
    </w:p>
    <w:p w14:paraId="15ECD3D9" w14:textId="77777777" w:rsidR="004E71A8" w:rsidRDefault="004E71A8" w:rsidP="004E71A8">
      <w:pPr>
        <w:pStyle w:val="Normal1"/>
        <w:jc w:val="left"/>
        <w:rPr>
          <w:rFonts w:ascii="Times New Roman" w:eastAsia="Times New Roman" w:hAnsi="Times New Roman" w:cs="Times New Roman"/>
          <w:sz w:val="24"/>
          <w:szCs w:val="24"/>
        </w:rPr>
      </w:pPr>
    </w:p>
    <w:p w14:paraId="3987D9C4" w14:textId="77777777" w:rsidR="004E71A8" w:rsidRPr="00F675FF" w:rsidRDefault="004E71A8" w:rsidP="004E71A8">
      <w:pPr>
        <w:pStyle w:val="Normal1"/>
        <w:numPr>
          <w:ilvl w:val="0"/>
          <w:numId w:val="21"/>
        </w:numPr>
        <w:pBdr>
          <w:top w:val="nil"/>
          <w:left w:val="nil"/>
          <w:bottom w:val="nil"/>
          <w:right w:val="nil"/>
          <w:between w:val="nil"/>
        </w:pBdr>
        <w:ind w:left="425" w:hanging="425"/>
        <w:jc w:val="left"/>
        <w:rPr>
          <w:rFonts w:ascii="Times New Roman" w:eastAsia="Times New Roman" w:hAnsi="Times New Roman" w:cs="Times New Roman"/>
          <w:b/>
          <w:color w:val="000000"/>
          <w:sz w:val="24"/>
          <w:szCs w:val="24"/>
          <w:u w:val="double"/>
        </w:rPr>
      </w:pPr>
      <w:r w:rsidRPr="00F675FF">
        <w:rPr>
          <w:rFonts w:ascii="Times New Roman" w:eastAsia="Times New Roman" w:hAnsi="Times New Roman" w:cs="Times New Roman"/>
          <w:b/>
          <w:color w:val="000000"/>
          <w:sz w:val="24"/>
          <w:szCs w:val="24"/>
          <w:u w:val="double"/>
        </w:rPr>
        <w:t xml:space="preserve">Finance Options </w:t>
      </w:r>
    </w:p>
    <w:p w14:paraId="2BB9F4F1"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b/>
          <w:color w:val="000000"/>
          <w:sz w:val="24"/>
          <w:szCs w:val="24"/>
          <w:u w:val="single"/>
        </w:rPr>
      </w:pPr>
    </w:p>
    <w:p w14:paraId="17F698FF" w14:textId="77777777" w:rsidR="004E71A8" w:rsidRDefault="004E71A8" w:rsidP="004E71A8">
      <w:pPr>
        <w:pStyle w:val="Normal1"/>
        <w:pBdr>
          <w:top w:val="nil"/>
          <w:left w:val="nil"/>
          <w:bottom w:val="nil"/>
          <w:right w:val="nil"/>
          <w:between w:val="nil"/>
        </w:pBdr>
        <w:ind w:left="147"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As discussed in this report, the finance options that the business chooses is significant to the success of the chosen investment strategy. </w:t>
      </w:r>
      <w:r>
        <w:rPr>
          <w:rFonts w:ascii="Times New Roman" w:eastAsia="Times New Roman" w:hAnsi="Times New Roman" w:cs="Times New Roman"/>
          <w:color w:val="000000"/>
          <w:sz w:val="24"/>
          <w:szCs w:val="24"/>
        </w:rPr>
        <w:t xml:space="preserve">Internal Finance can include short term finance: retained profit, cash in bank and sale of assets; medium term: retained profits and sale of assets; or long term: equity from owner investment (Mr Rawat, 2018). </w:t>
      </w:r>
      <w:r w:rsidRPr="006D5F0A">
        <w:rPr>
          <w:rFonts w:ascii="Times New Roman" w:eastAsia="Times New Roman" w:hAnsi="Times New Roman" w:cs="Times New Roman"/>
          <w:color w:val="000000"/>
          <w:sz w:val="24"/>
          <w:szCs w:val="24"/>
        </w:rPr>
        <w:t>Financial gearing through borrowing often equals greater risk to an organisation</w:t>
      </w:r>
      <w:r>
        <w:rPr>
          <w:rFonts w:ascii="Times New Roman" w:eastAsia="Times New Roman" w:hAnsi="Times New Roman" w:cs="Times New Roman"/>
          <w:color w:val="000000"/>
          <w:sz w:val="24"/>
          <w:szCs w:val="24"/>
        </w:rPr>
        <w:t>,</w:t>
      </w:r>
      <w:r w:rsidRPr="006D5F0A">
        <w:rPr>
          <w:rFonts w:ascii="Times New Roman" w:eastAsia="Times New Roman" w:hAnsi="Times New Roman" w:cs="Times New Roman"/>
          <w:color w:val="000000"/>
          <w:sz w:val="24"/>
          <w:szCs w:val="24"/>
        </w:rPr>
        <w:t xml:space="preserve"> with the obligation to make ongoing, regular repayments adding to the cost of running the business (Antrill, 2017)</w:t>
      </w:r>
      <w:r>
        <w:rPr>
          <w:rFonts w:ascii="Times New Roman" w:eastAsia="Times New Roman" w:hAnsi="Times New Roman" w:cs="Times New Roman"/>
          <w:color w:val="000000"/>
          <w:sz w:val="24"/>
          <w:szCs w:val="24"/>
        </w:rPr>
        <w:t xml:space="preserve"> maybe the </w:t>
      </w:r>
      <w:r w:rsidRPr="006D5F0A">
        <w:rPr>
          <w:rFonts w:ascii="Times New Roman" w:eastAsia="Times New Roman" w:hAnsi="Times New Roman" w:cs="Times New Roman"/>
          <w:color w:val="000000"/>
          <w:sz w:val="24"/>
          <w:szCs w:val="24"/>
        </w:rPr>
        <w:t>cheaper option as equity requires high returns to the investors of the organisation (Warner &amp; Hussain, 2017).</w:t>
      </w:r>
    </w:p>
    <w:p w14:paraId="6A582123" w14:textId="77777777" w:rsidR="004E71A8" w:rsidRDefault="004E71A8" w:rsidP="004E71A8">
      <w:pPr>
        <w:pStyle w:val="Normal1"/>
        <w:pBdr>
          <w:top w:val="nil"/>
          <w:left w:val="nil"/>
          <w:bottom w:val="nil"/>
          <w:right w:val="nil"/>
          <w:between w:val="nil"/>
        </w:pBdr>
        <w:ind w:left="147" w:firstLine="0"/>
        <w:jc w:val="left"/>
        <w:rPr>
          <w:rFonts w:ascii="Times New Roman" w:eastAsia="Times New Roman" w:hAnsi="Times New Roman" w:cs="Times New Roman"/>
          <w:color w:val="000000"/>
          <w:sz w:val="24"/>
          <w:szCs w:val="24"/>
        </w:rPr>
      </w:pPr>
    </w:p>
    <w:p w14:paraId="51FC25E3" w14:textId="77777777" w:rsidR="004E71A8" w:rsidRDefault="004E71A8" w:rsidP="004E71A8">
      <w:pPr>
        <w:pStyle w:val="Normal1"/>
        <w:pBdr>
          <w:top w:val="nil"/>
          <w:left w:val="nil"/>
          <w:bottom w:val="nil"/>
          <w:right w:val="nil"/>
          <w:between w:val="nil"/>
        </w:pBdr>
        <w:ind w:left="147" w:firstLine="0"/>
        <w:jc w:val="left"/>
        <w:rPr>
          <w:rFonts w:ascii="Times New Roman" w:eastAsia="Times New Roman" w:hAnsi="Times New Roman" w:cs="Times New Roman"/>
          <w:color w:val="000000"/>
          <w:sz w:val="24"/>
          <w:szCs w:val="24"/>
        </w:rPr>
      </w:pPr>
      <w:r w:rsidRPr="006D5F0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O</w:t>
      </w:r>
      <w:r w:rsidRPr="006D5F0A">
        <w:rPr>
          <w:rFonts w:ascii="Times New Roman" w:eastAsia="Times New Roman" w:hAnsi="Times New Roman" w:cs="Times New Roman"/>
          <w:color w:val="000000"/>
          <w:sz w:val="24"/>
          <w:szCs w:val="24"/>
        </w:rPr>
        <w:t>ption to finance the company through investment by new shareholders may be none existent if the current shareholders find the risk to great and do not wish to relinquish some of the control/claim on the business (Drury, 2018). In order to calculate NPV of the investments accurately, the WACC (weighted cost of capital) needs to be calculated: cost of debt and equity.</w:t>
      </w:r>
    </w:p>
    <w:p w14:paraId="51465E10"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p>
    <w:p w14:paraId="13937B89"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bookmarkStart w:id="11" w:name="_1t3h5sf" w:colFirst="0" w:colLast="0"/>
      <w:bookmarkEnd w:id="11"/>
      <w:r>
        <w:rPr>
          <w:rFonts w:ascii="Times New Roman" w:eastAsia="Times New Roman" w:hAnsi="Times New Roman" w:cs="Times New Roman"/>
          <w:color w:val="000000"/>
          <w:sz w:val="24"/>
          <w:szCs w:val="24"/>
        </w:rPr>
        <w:t>There are several possibilities, all with their own pros and cons, which need to be thoroughly assessed by management to discover the true cost. These are:</w:t>
      </w:r>
    </w:p>
    <w:p w14:paraId="1BF6E394" w14:textId="77777777" w:rsidR="004E71A8" w:rsidRDefault="004E71A8" w:rsidP="004E71A8">
      <w:pPr>
        <w:pStyle w:val="Normal1"/>
        <w:pBdr>
          <w:top w:val="nil"/>
          <w:left w:val="nil"/>
          <w:bottom w:val="nil"/>
          <w:right w:val="nil"/>
          <w:between w:val="nil"/>
        </w:pBdr>
        <w:ind w:left="425" w:firstLine="0"/>
        <w:jc w:val="left"/>
        <w:rPr>
          <w:rFonts w:ascii="Times New Roman" w:eastAsia="Times New Roman" w:hAnsi="Times New Roman" w:cs="Times New Roman"/>
          <w:color w:val="000000"/>
          <w:sz w:val="24"/>
          <w:szCs w:val="24"/>
        </w:rPr>
      </w:pPr>
    </w:p>
    <w:p w14:paraId="69857011"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Bank loans </w:t>
      </w:r>
    </w:p>
    <w:p w14:paraId="3F292B12"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Business angels </w:t>
      </w:r>
    </w:p>
    <w:p w14:paraId="296624C9"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Crowdfunding </w:t>
      </w:r>
    </w:p>
    <w:p w14:paraId="4E9E054A"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Development Bank of Wales </w:t>
      </w:r>
    </w:p>
    <w:p w14:paraId="1F3DD2A8"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Equity finance </w:t>
      </w:r>
    </w:p>
    <w:p w14:paraId="21C74AA7"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Factoring and invoice discounting </w:t>
      </w:r>
    </w:p>
    <w:p w14:paraId="7587B76A"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Grants </w:t>
      </w:r>
    </w:p>
    <w:p w14:paraId="72945A09"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Leasing </w:t>
      </w:r>
    </w:p>
    <w:p w14:paraId="404F0747"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Non-bank lenders </w:t>
      </w:r>
    </w:p>
    <w:p w14:paraId="32D6F9F2"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 xml:space="preserve">Overdrafts </w:t>
      </w:r>
    </w:p>
    <w:p w14:paraId="7C3F99DE" w14:textId="77777777" w:rsidR="004E71A8" w:rsidRDefault="004E71A8" w:rsidP="004E71A8">
      <w:pPr>
        <w:pStyle w:val="Normal1"/>
        <w:numPr>
          <w:ilvl w:val="1"/>
          <w:numId w:val="19"/>
        </w:numPr>
        <w:pBdr>
          <w:top w:val="nil"/>
          <w:left w:val="nil"/>
          <w:bottom w:val="nil"/>
          <w:right w:val="nil"/>
          <w:between w:val="nil"/>
        </w:pBdr>
        <w:jc w:val="left"/>
        <w:rPr>
          <w:color w:val="000000"/>
          <w:sz w:val="24"/>
          <w:szCs w:val="24"/>
        </w:rPr>
      </w:pPr>
      <w:r>
        <w:rPr>
          <w:rFonts w:ascii="Times New Roman" w:eastAsia="Times New Roman" w:hAnsi="Times New Roman" w:cs="Times New Roman"/>
          <w:color w:val="000000"/>
          <w:sz w:val="24"/>
          <w:szCs w:val="24"/>
        </w:rPr>
        <w:t>Venture capital</w:t>
      </w:r>
    </w:p>
    <w:p w14:paraId="2EFEDB80" w14:textId="77777777" w:rsidR="004E71A8" w:rsidRDefault="004E71A8" w:rsidP="004E71A8">
      <w:pPr>
        <w:pStyle w:val="Normal1"/>
        <w:pBdr>
          <w:top w:val="nil"/>
          <w:left w:val="nil"/>
          <w:bottom w:val="nil"/>
          <w:right w:val="nil"/>
          <w:between w:val="nil"/>
        </w:pBdr>
        <w:ind w:left="720"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(Business Wales, 2019)</w:t>
      </w:r>
    </w:p>
    <w:p w14:paraId="02378F1A" w14:textId="77777777" w:rsidR="004E71A8" w:rsidRDefault="004E71A8" w:rsidP="004E71A8">
      <w:pPr>
        <w:pStyle w:val="Normal1"/>
        <w:pBdr>
          <w:top w:val="nil"/>
          <w:left w:val="nil"/>
          <w:bottom w:val="nil"/>
          <w:right w:val="nil"/>
          <w:between w:val="nil"/>
        </w:pBdr>
        <w:ind w:left="720" w:firstLine="0"/>
        <w:jc w:val="left"/>
        <w:rPr>
          <w:rFonts w:ascii="Times New Roman" w:eastAsia="Times New Roman" w:hAnsi="Times New Roman" w:cs="Times New Roman"/>
          <w:color w:val="000000"/>
          <w:sz w:val="24"/>
          <w:szCs w:val="24"/>
        </w:rPr>
      </w:pPr>
    </w:p>
    <w:p w14:paraId="057E0068" w14:textId="77777777" w:rsidR="004E71A8" w:rsidRDefault="004E71A8" w:rsidP="004E71A8">
      <w:pPr>
        <w:pStyle w:val="Normal1"/>
        <w:ind w:left="147" w:firstLine="150"/>
        <w:jc w:val="left"/>
        <w:rPr>
          <w:rFonts w:ascii="Times New Roman" w:eastAsia="Times New Roman" w:hAnsi="Times New Roman" w:cs="Times New Roman"/>
          <w:b/>
          <w:sz w:val="24"/>
          <w:szCs w:val="24"/>
          <w:u w:val="double"/>
        </w:rPr>
      </w:pPr>
    </w:p>
    <w:p w14:paraId="7D40D939" w14:textId="77777777" w:rsidR="004E71A8" w:rsidRDefault="004E71A8" w:rsidP="004E71A8">
      <w:pPr>
        <w:pStyle w:val="Normal1"/>
        <w:ind w:left="147" w:firstLine="150"/>
        <w:jc w:val="left"/>
        <w:rPr>
          <w:rFonts w:ascii="Times New Roman" w:eastAsia="Times New Roman" w:hAnsi="Times New Roman" w:cs="Times New Roman"/>
          <w:b/>
          <w:sz w:val="24"/>
          <w:szCs w:val="24"/>
          <w:u w:val="double"/>
        </w:rPr>
      </w:pPr>
    </w:p>
    <w:p w14:paraId="28798481" w14:textId="4DE24A15" w:rsidR="004E71A8" w:rsidRPr="00F675FF" w:rsidRDefault="004E71A8" w:rsidP="004E71A8">
      <w:pPr>
        <w:pStyle w:val="Normal1"/>
        <w:ind w:left="147" w:firstLine="150"/>
        <w:jc w:val="left"/>
        <w:rPr>
          <w:rFonts w:ascii="Times New Roman" w:eastAsia="Times New Roman" w:hAnsi="Times New Roman" w:cs="Times New Roman"/>
          <w:b/>
          <w:sz w:val="24"/>
          <w:szCs w:val="24"/>
          <w:u w:val="double"/>
        </w:rPr>
      </w:pPr>
      <w:r w:rsidRPr="00F675FF">
        <w:rPr>
          <w:rFonts w:ascii="Times New Roman" w:eastAsia="Times New Roman" w:hAnsi="Times New Roman" w:cs="Times New Roman"/>
          <w:b/>
          <w:sz w:val="24"/>
          <w:szCs w:val="24"/>
          <w:u w:val="double"/>
        </w:rPr>
        <w:t xml:space="preserve">Conclusion </w:t>
      </w:r>
    </w:p>
    <w:p w14:paraId="58DD1B36" w14:textId="77777777" w:rsidR="004E71A8" w:rsidRDefault="004E71A8" w:rsidP="004E71A8">
      <w:pPr>
        <w:pStyle w:val="Normal1"/>
        <w:ind w:firstLine="150"/>
        <w:jc w:val="left"/>
        <w:rPr>
          <w:rFonts w:ascii="Times New Roman" w:eastAsia="Times New Roman" w:hAnsi="Times New Roman" w:cs="Times New Roman"/>
          <w:b/>
          <w:sz w:val="24"/>
          <w:szCs w:val="24"/>
          <w:u w:val="single"/>
        </w:rPr>
      </w:pPr>
    </w:p>
    <w:p w14:paraId="3569C900" w14:textId="0D413ABA" w:rsidR="004E71A8" w:rsidRDefault="004E71A8" w:rsidP="004E71A8">
      <w:pPr>
        <w:pStyle w:val="Normal1"/>
        <w:ind w:left="147"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NPV is a far superior investment appraisal method, examples like James Plc show that a holistic approach to investment appraisal is required when deciding on investment. By making the investment </w:t>
      </w:r>
      <w:r w:rsidR="00B97E4A">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NPV alone, Investment C would win unquestionably. Once all three options are assessed through a range of investment appraisal techniques, it becomes clear that if limited to one option, Investment A is a superior investment due to the high return per £1 spent and the lower risk associated, through higher IRR of NPV, sensitivity analysis at lower rate, shorter payback method as well as the investment strategy. This is recognised in optimal investment option also. </w:t>
      </w:r>
    </w:p>
    <w:p w14:paraId="3650CB6F" w14:textId="77777777" w:rsidR="004E71A8" w:rsidRDefault="004E71A8" w:rsidP="004E71A8">
      <w:pPr>
        <w:pStyle w:val="Normal1"/>
        <w:ind w:left="147" w:firstLine="0"/>
        <w:jc w:val="left"/>
        <w:rPr>
          <w:rFonts w:ascii="Times New Roman" w:eastAsia="Times New Roman" w:hAnsi="Times New Roman" w:cs="Times New Roman"/>
          <w:sz w:val="24"/>
          <w:szCs w:val="24"/>
        </w:rPr>
      </w:pPr>
    </w:p>
    <w:p w14:paraId="54993146" w14:textId="77777777" w:rsidR="004E71A8" w:rsidRDefault="004E71A8" w:rsidP="004E71A8">
      <w:pPr>
        <w:pStyle w:val="Normal1"/>
        <w:jc w:val="left"/>
        <w:rPr>
          <w:rFonts w:ascii="Times New Roman" w:eastAsia="Times New Roman" w:hAnsi="Times New Roman" w:cs="Times New Roman"/>
          <w:sz w:val="24"/>
          <w:szCs w:val="24"/>
        </w:rPr>
      </w:pPr>
    </w:p>
    <w:p w14:paraId="14041D01" w14:textId="77777777" w:rsidR="004E71A8" w:rsidRPr="00F675FF" w:rsidRDefault="004E71A8" w:rsidP="004E71A8">
      <w:pPr>
        <w:pStyle w:val="Normal1"/>
        <w:jc w:val="left"/>
        <w:rPr>
          <w:rFonts w:ascii="Times New Roman" w:eastAsia="Times New Roman" w:hAnsi="Times New Roman" w:cs="Times New Roman"/>
          <w:b/>
          <w:sz w:val="24"/>
          <w:szCs w:val="24"/>
          <w:u w:val="double"/>
        </w:rPr>
      </w:pPr>
      <w:r w:rsidRPr="00F675FF">
        <w:rPr>
          <w:rFonts w:ascii="Times New Roman" w:eastAsia="Times New Roman" w:hAnsi="Times New Roman" w:cs="Times New Roman"/>
          <w:b/>
          <w:sz w:val="24"/>
          <w:szCs w:val="24"/>
          <w:u w:val="double"/>
        </w:rPr>
        <w:t>Recommendations</w:t>
      </w:r>
    </w:p>
    <w:p w14:paraId="7CD96948" w14:textId="77777777" w:rsidR="004E71A8" w:rsidRDefault="004E71A8" w:rsidP="004E71A8">
      <w:pPr>
        <w:pStyle w:val="Normal1"/>
        <w:numPr>
          <w:ilvl w:val="0"/>
          <w:numId w:val="18"/>
        </w:numPr>
        <w:pBdr>
          <w:top w:val="nil"/>
          <w:left w:val="nil"/>
          <w:bottom w:val="nil"/>
          <w:right w:val="nil"/>
          <w:between w:val="nil"/>
        </w:pBdr>
        <w:ind w:left="850" w:hanging="708"/>
        <w:jc w:val="left"/>
        <w:rPr>
          <w:color w:val="000000"/>
          <w:sz w:val="24"/>
          <w:szCs w:val="24"/>
        </w:rPr>
      </w:pPr>
      <w:r>
        <w:rPr>
          <w:rFonts w:ascii="Times New Roman" w:eastAsia="Times New Roman" w:hAnsi="Times New Roman" w:cs="Times New Roman"/>
          <w:color w:val="000000"/>
          <w:sz w:val="24"/>
          <w:szCs w:val="24"/>
        </w:rPr>
        <w:t xml:space="preserve">Prior to making the investment decisions outlined in this report, James Plc should make a thorough S.W.O.T analysis, P.E.S.T.L.E of environmental factors and market research. </w:t>
      </w:r>
    </w:p>
    <w:p w14:paraId="3BA8D8A8" w14:textId="77777777" w:rsidR="004E71A8" w:rsidRDefault="004E71A8" w:rsidP="004E71A8">
      <w:pPr>
        <w:pStyle w:val="Normal1"/>
        <w:pBdr>
          <w:top w:val="nil"/>
          <w:left w:val="nil"/>
          <w:bottom w:val="nil"/>
          <w:right w:val="nil"/>
          <w:between w:val="nil"/>
        </w:pBdr>
        <w:ind w:left="720" w:firstLine="0"/>
        <w:jc w:val="left"/>
        <w:rPr>
          <w:rFonts w:ascii="Times New Roman" w:eastAsia="Times New Roman" w:hAnsi="Times New Roman" w:cs="Times New Roman"/>
          <w:color w:val="000000"/>
          <w:sz w:val="24"/>
          <w:szCs w:val="24"/>
        </w:rPr>
      </w:pPr>
    </w:p>
    <w:p w14:paraId="578C7547" w14:textId="77777777" w:rsidR="004E71A8" w:rsidRDefault="004E71A8" w:rsidP="004E71A8">
      <w:pPr>
        <w:pStyle w:val="Normal1"/>
        <w:numPr>
          <w:ilvl w:val="0"/>
          <w:numId w:val="18"/>
        </w:numPr>
        <w:pBdr>
          <w:top w:val="nil"/>
          <w:left w:val="nil"/>
          <w:bottom w:val="nil"/>
          <w:right w:val="nil"/>
          <w:between w:val="nil"/>
        </w:pBdr>
        <w:ind w:left="850" w:hanging="708"/>
        <w:jc w:val="left"/>
        <w:rPr>
          <w:color w:val="000000"/>
          <w:sz w:val="24"/>
          <w:szCs w:val="24"/>
        </w:rPr>
      </w:pPr>
      <w:r>
        <w:rPr>
          <w:rFonts w:ascii="Times New Roman" w:eastAsia="Times New Roman" w:hAnsi="Times New Roman" w:cs="Times New Roman"/>
          <w:color w:val="000000"/>
          <w:sz w:val="24"/>
          <w:szCs w:val="24"/>
        </w:rPr>
        <w:t xml:space="preserve">James Plc should also talk to stakeholders and assess support for option available. </w:t>
      </w:r>
    </w:p>
    <w:p w14:paraId="427C133D" w14:textId="77777777" w:rsidR="004E71A8" w:rsidRDefault="004E71A8" w:rsidP="004E71A8">
      <w:pPr>
        <w:pStyle w:val="Normal1"/>
        <w:pBdr>
          <w:top w:val="nil"/>
          <w:left w:val="nil"/>
          <w:bottom w:val="nil"/>
          <w:right w:val="nil"/>
          <w:between w:val="nil"/>
        </w:pBdr>
        <w:ind w:left="720" w:hanging="573"/>
        <w:jc w:val="left"/>
        <w:rPr>
          <w:rFonts w:ascii="Times New Roman" w:eastAsia="Times New Roman" w:hAnsi="Times New Roman" w:cs="Times New Roman"/>
          <w:color w:val="000000"/>
          <w:sz w:val="24"/>
          <w:szCs w:val="24"/>
        </w:rPr>
      </w:pPr>
    </w:p>
    <w:p w14:paraId="2CFADAF6" w14:textId="77777777" w:rsidR="004E71A8" w:rsidRDefault="004E71A8" w:rsidP="004E71A8">
      <w:pPr>
        <w:pStyle w:val="Normal1"/>
        <w:pBdr>
          <w:top w:val="nil"/>
          <w:left w:val="nil"/>
          <w:bottom w:val="nil"/>
          <w:right w:val="nil"/>
          <w:between w:val="nil"/>
        </w:pBdr>
        <w:ind w:left="720" w:firstLine="0"/>
        <w:jc w:val="left"/>
        <w:rPr>
          <w:rFonts w:ascii="Times New Roman" w:eastAsia="Times New Roman" w:hAnsi="Times New Roman" w:cs="Times New Roman"/>
          <w:color w:val="000000"/>
          <w:sz w:val="24"/>
          <w:szCs w:val="24"/>
        </w:rPr>
      </w:pPr>
    </w:p>
    <w:p w14:paraId="2EAED401" w14:textId="77777777" w:rsidR="004E71A8" w:rsidRPr="004A2683" w:rsidRDefault="004E71A8" w:rsidP="004E71A8">
      <w:pPr>
        <w:pStyle w:val="Normal1"/>
        <w:numPr>
          <w:ilvl w:val="0"/>
          <w:numId w:val="18"/>
        </w:numPr>
        <w:pBdr>
          <w:top w:val="nil"/>
          <w:left w:val="nil"/>
          <w:bottom w:val="nil"/>
          <w:right w:val="nil"/>
          <w:between w:val="nil"/>
        </w:pBdr>
        <w:ind w:left="850" w:hanging="708"/>
        <w:jc w:val="left"/>
        <w:rPr>
          <w:color w:val="000000"/>
          <w:sz w:val="24"/>
          <w:szCs w:val="24"/>
        </w:rPr>
      </w:pPr>
      <w:r>
        <w:rPr>
          <w:rFonts w:ascii="Times New Roman" w:eastAsia="Times New Roman" w:hAnsi="Times New Roman" w:cs="Times New Roman"/>
          <w:color w:val="000000"/>
          <w:sz w:val="24"/>
          <w:szCs w:val="24"/>
        </w:rPr>
        <w:t>Secondary, James Plc should assess all avenues of finance as cost of such finance will factor highly in the profitability of the investments.</w:t>
      </w:r>
    </w:p>
    <w:p w14:paraId="0407EC87" w14:textId="77777777" w:rsidR="004E71A8" w:rsidRDefault="004E71A8" w:rsidP="004E71A8">
      <w:pPr>
        <w:pStyle w:val="Normal1"/>
        <w:numPr>
          <w:ilvl w:val="0"/>
          <w:numId w:val="18"/>
        </w:numPr>
        <w:pBdr>
          <w:top w:val="nil"/>
          <w:left w:val="nil"/>
          <w:bottom w:val="nil"/>
          <w:right w:val="nil"/>
          <w:between w:val="nil"/>
        </w:pBdr>
        <w:ind w:left="850" w:hanging="708"/>
        <w:jc w:val="left"/>
        <w:rPr>
          <w:color w:val="000000"/>
          <w:sz w:val="24"/>
          <w:szCs w:val="24"/>
        </w:rPr>
      </w:pPr>
      <w:r>
        <w:rPr>
          <w:rFonts w:ascii="Times New Roman" w:eastAsia="Times New Roman" w:hAnsi="Times New Roman" w:cs="Times New Roman"/>
          <w:color w:val="000000"/>
          <w:sz w:val="24"/>
          <w:szCs w:val="24"/>
        </w:rPr>
        <w:t xml:space="preserve"> Before investment decision is finalise, management of James Plc are required to perform due diligence, a thorough sensitivity analysis.</w:t>
      </w:r>
    </w:p>
    <w:p w14:paraId="3F09B96E" w14:textId="77777777" w:rsidR="004E71A8" w:rsidRPr="004A2683" w:rsidRDefault="004E71A8" w:rsidP="004E71A8">
      <w:pPr>
        <w:pStyle w:val="Normal1"/>
        <w:pBdr>
          <w:top w:val="nil"/>
          <w:left w:val="nil"/>
          <w:bottom w:val="nil"/>
          <w:right w:val="nil"/>
          <w:between w:val="nil"/>
        </w:pBdr>
        <w:ind w:left="850" w:firstLine="0"/>
        <w:jc w:val="left"/>
        <w:rPr>
          <w:color w:val="000000"/>
          <w:sz w:val="24"/>
          <w:szCs w:val="24"/>
        </w:rPr>
      </w:pPr>
    </w:p>
    <w:p w14:paraId="731B8840" w14:textId="77777777" w:rsidR="004E71A8" w:rsidRPr="00917AC3" w:rsidRDefault="004E71A8" w:rsidP="004E71A8">
      <w:pPr>
        <w:pStyle w:val="Normal1"/>
        <w:numPr>
          <w:ilvl w:val="0"/>
          <w:numId w:val="18"/>
        </w:numPr>
        <w:pBdr>
          <w:top w:val="nil"/>
          <w:left w:val="nil"/>
          <w:bottom w:val="nil"/>
          <w:right w:val="nil"/>
          <w:between w:val="nil"/>
        </w:pBdr>
        <w:ind w:left="850" w:hanging="708"/>
        <w:jc w:val="left"/>
        <w:rPr>
          <w:color w:val="000000"/>
          <w:sz w:val="24"/>
          <w:szCs w:val="24"/>
        </w:rPr>
      </w:pPr>
      <w:r>
        <w:rPr>
          <w:rFonts w:ascii="Times New Roman" w:eastAsia="Times New Roman" w:hAnsi="Times New Roman" w:cs="Times New Roman"/>
          <w:color w:val="000000"/>
          <w:sz w:val="24"/>
          <w:szCs w:val="24"/>
        </w:rPr>
        <w:t>Options James Plc, should choose:</w:t>
      </w:r>
    </w:p>
    <w:p w14:paraId="0246F08C" w14:textId="77777777" w:rsidR="004E71A8" w:rsidRDefault="004E71A8" w:rsidP="004E71A8">
      <w:pPr>
        <w:pStyle w:val="ListParagraph"/>
        <w:rPr>
          <w:color w:val="000000"/>
          <w:sz w:val="24"/>
          <w:szCs w:val="24"/>
        </w:rPr>
      </w:pPr>
    </w:p>
    <w:p w14:paraId="7686D08C" w14:textId="77777777" w:rsidR="004E71A8" w:rsidRDefault="004E71A8" w:rsidP="004E71A8">
      <w:pPr>
        <w:pStyle w:val="Normal1"/>
        <w:pBdr>
          <w:top w:val="nil"/>
          <w:left w:val="nil"/>
          <w:bottom w:val="nil"/>
          <w:right w:val="nil"/>
          <w:between w:val="nil"/>
        </w:pBdr>
        <w:ind w:left="850" w:firstLine="0"/>
        <w:jc w:val="left"/>
        <w:rPr>
          <w:color w:val="000000"/>
          <w:sz w:val="24"/>
          <w:szCs w:val="24"/>
        </w:rPr>
      </w:pPr>
      <w:r>
        <w:rPr>
          <w:color w:val="000000"/>
          <w:sz w:val="24"/>
          <w:szCs w:val="24"/>
        </w:rPr>
        <w:t>1</w:t>
      </w:r>
      <w:r w:rsidRPr="00917AC3">
        <w:rPr>
          <w:color w:val="000000"/>
          <w:sz w:val="24"/>
          <w:szCs w:val="24"/>
          <w:vertAlign w:val="superscript"/>
        </w:rPr>
        <w:t>st</w:t>
      </w:r>
      <w:r>
        <w:rPr>
          <w:color w:val="000000"/>
          <w:sz w:val="24"/>
          <w:szCs w:val="24"/>
        </w:rPr>
        <w:t>: “Optimal Investment Policy” (see above)</w:t>
      </w:r>
    </w:p>
    <w:p w14:paraId="2CFB72B7" w14:textId="77777777" w:rsidR="004E71A8" w:rsidRDefault="004E71A8" w:rsidP="004E71A8">
      <w:pPr>
        <w:pStyle w:val="Normal1"/>
        <w:pBdr>
          <w:top w:val="nil"/>
          <w:left w:val="nil"/>
          <w:bottom w:val="nil"/>
          <w:right w:val="nil"/>
          <w:between w:val="nil"/>
        </w:pBdr>
        <w:ind w:left="850" w:firstLine="0"/>
        <w:jc w:val="left"/>
        <w:rPr>
          <w:color w:val="000000"/>
          <w:sz w:val="24"/>
          <w:szCs w:val="24"/>
        </w:rPr>
      </w:pPr>
      <w:r>
        <w:rPr>
          <w:color w:val="000000"/>
          <w:sz w:val="24"/>
          <w:szCs w:val="24"/>
        </w:rPr>
        <w:t>2</w:t>
      </w:r>
      <w:r w:rsidRPr="00917AC3">
        <w:rPr>
          <w:color w:val="000000"/>
          <w:sz w:val="24"/>
          <w:szCs w:val="24"/>
          <w:vertAlign w:val="superscript"/>
        </w:rPr>
        <w:t>nd</w:t>
      </w:r>
      <w:r>
        <w:rPr>
          <w:color w:val="000000"/>
          <w:sz w:val="24"/>
          <w:szCs w:val="24"/>
        </w:rPr>
        <w:t>: Scaled Investment A</w:t>
      </w:r>
    </w:p>
    <w:p w14:paraId="456C9798" w14:textId="77777777" w:rsidR="004E71A8" w:rsidRPr="00917AC3" w:rsidRDefault="004E71A8" w:rsidP="004E71A8">
      <w:pPr>
        <w:pStyle w:val="Normal1"/>
        <w:pBdr>
          <w:top w:val="nil"/>
          <w:left w:val="nil"/>
          <w:bottom w:val="nil"/>
          <w:right w:val="nil"/>
          <w:between w:val="nil"/>
        </w:pBdr>
        <w:ind w:left="850" w:firstLine="0"/>
        <w:jc w:val="left"/>
        <w:rPr>
          <w:color w:val="000000"/>
          <w:sz w:val="24"/>
          <w:szCs w:val="24"/>
        </w:rPr>
      </w:pPr>
      <w:r>
        <w:rPr>
          <w:color w:val="000000"/>
          <w:sz w:val="24"/>
          <w:szCs w:val="24"/>
        </w:rPr>
        <w:t>3</w:t>
      </w:r>
      <w:r w:rsidRPr="004A2683">
        <w:rPr>
          <w:color w:val="000000"/>
          <w:sz w:val="24"/>
          <w:szCs w:val="24"/>
          <w:vertAlign w:val="superscript"/>
        </w:rPr>
        <w:t>rd</w:t>
      </w:r>
      <w:r>
        <w:rPr>
          <w:color w:val="000000"/>
          <w:sz w:val="24"/>
          <w:szCs w:val="24"/>
        </w:rPr>
        <w:t>: Investment C</w:t>
      </w:r>
    </w:p>
    <w:p w14:paraId="72007623" w14:textId="77777777" w:rsidR="004E71A8" w:rsidRDefault="004E71A8" w:rsidP="004E71A8">
      <w:pPr>
        <w:pStyle w:val="Normal1"/>
        <w:pBdr>
          <w:top w:val="nil"/>
          <w:left w:val="nil"/>
          <w:bottom w:val="nil"/>
          <w:right w:val="nil"/>
          <w:between w:val="nil"/>
        </w:pBdr>
        <w:ind w:left="0" w:firstLine="0"/>
        <w:jc w:val="left"/>
        <w:rPr>
          <w:rFonts w:ascii="Times New Roman" w:eastAsia="Times New Roman" w:hAnsi="Times New Roman" w:cs="Times New Roman"/>
          <w:color w:val="000000"/>
          <w:sz w:val="24"/>
          <w:szCs w:val="24"/>
        </w:rPr>
      </w:pPr>
    </w:p>
    <w:p w14:paraId="16C10757" w14:textId="35FAF02A" w:rsidR="004E71A8" w:rsidRPr="00736121" w:rsidRDefault="004E71A8" w:rsidP="004E71A8">
      <w:pPr>
        <w:pStyle w:val="Normal1"/>
        <w:numPr>
          <w:ilvl w:val="0"/>
          <w:numId w:val="18"/>
        </w:numPr>
        <w:pBdr>
          <w:top w:val="nil"/>
          <w:left w:val="nil"/>
          <w:bottom w:val="nil"/>
          <w:right w:val="nil"/>
          <w:between w:val="nil"/>
        </w:pBdr>
        <w:jc w:val="left"/>
        <w:rPr>
          <w:rFonts w:ascii="Times New Roman" w:eastAsia="Times New Roman" w:hAnsi="Times New Roman" w:cs="Times New Roman"/>
          <w:color w:val="000000"/>
          <w:sz w:val="24"/>
          <w:szCs w:val="24"/>
        </w:rPr>
      </w:pPr>
      <w:r w:rsidRPr="00736121">
        <w:rPr>
          <w:rFonts w:ascii="Times New Roman" w:eastAsia="Times New Roman" w:hAnsi="Times New Roman" w:cs="Times New Roman"/>
          <w:color w:val="000000"/>
          <w:sz w:val="24"/>
          <w:szCs w:val="24"/>
        </w:rPr>
        <w:t xml:space="preserve">If </w:t>
      </w:r>
      <w:r w:rsidR="00B97E4A" w:rsidRPr="00736121">
        <w:rPr>
          <w:rFonts w:ascii="Times New Roman" w:eastAsia="Times New Roman" w:hAnsi="Times New Roman" w:cs="Times New Roman"/>
          <w:color w:val="000000"/>
          <w:sz w:val="24"/>
          <w:szCs w:val="24"/>
        </w:rPr>
        <w:t>all</w:t>
      </w:r>
      <w:r w:rsidRPr="00736121">
        <w:rPr>
          <w:rFonts w:ascii="Times New Roman" w:eastAsia="Times New Roman" w:hAnsi="Times New Roman" w:cs="Times New Roman"/>
          <w:color w:val="000000"/>
          <w:sz w:val="24"/>
          <w:szCs w:val="24"/>
        </w:rPr>
        <w:t xml:space="preserve"> these options are unavailable then managers of James Plc need to pause proposed investment and re-evaluate options available to the company, </w:t>
      </w:r>
      <w:r w:rsidR="008020BD" w:rsidRPr="00736121">
        <w:rPr>
          <w:rFonts w:ascii="Times New Roman" w:eastAsia="Times New Roman" w:hAnsi="Times New Roman" w:cs="Times New Roman"/>
          <w:color w:val="000000"/>
          <w:sz w:val="24"/>
          <w:szCs w:val="24"/>
        </w:rPr>
        <w:t>considering</w:t>
      </w:r>
      <w:r w:rsidRPr="00736121">
        <w:rPr>
          <w:rFonts w:ascii="Times New Roman" w:eastAsia="Times New Roman" w:hAnsi="Times New Roman" w:cs="Times New Roman"/>
          <w:color w:val="000000"/>
          <w:sz w:val="24"/>
          <w:szCs w:val="24"/>
        </w:rPr>
        <w:t xml:space="preserve"> mergers and acquisition: horizontal; vertical; market; or, product extension mergers. Another positive aspect that M&amp;As offer is the possible subsequent synergies between the two companies, such as cost saving through human capital or physical resources (Deloitte, 2018). As with all capital expenditure plans, due diligence is needed and a thorough appraisal of the proposals, with care that it is in sync with corporate strategy. </w:t>
      </w:r>
    </w:p>
    <w:p w14:paraId="595968EB" w14:textId="77777777" w:rsidR="004E71A8" w:rsidRDefault="004E71A8" w:rsidP="00805B2E">
      <w:pPr>
        <w:jc w:val="both"/>
        <w:rPr>
          <w:rFonts w:ascii="Times New Roman" w:hAnsi="Times New Roman" w:cs="Times New Roman"/>
          <w:sz w:val="36"/>
          <w:szCs w:val="36"/>
        </w:rPr>
      </w:pPr>
    </w:p>
    <w:p w14:paraId="4281AC1F" w14:textId="03B4ECA5" w:rsidR="004E71A8" w:rsidRDefault="004E71A8" w:rsidP="00805B2E">
      <w:pPr>
        <w:jc w:val="both"/>
        <w:rPr>
          <w:rFonts w:ascii="Times New Roman" w:hAnsi="Times New Roman" w:cs="Times New Roman"/>
          <w:sz w:val="36"/>
          <w:szCs w:val="36"/>
        </w:rPr>
      </w:pPr>
    </w:p>
    <w:p w14:paraId="1CD12D9A" w14:textId="77777777" w:rsidR="004E71A8" w:rsidRPr="00C60B11" w:rsidRDefault="004E71A8" w:rsidP="004E71A8">
      <w:pPr>
        <w:ind w:left="360"/>
        <w:rPr>
          <w:rFonts w:ascii="Times New Roman" w:hAnsi="Times New Roman" w:cs="Times New Roman"/>
          <w:b/>
          <w:sz w:val="24"/>
          <w:szCs w:val="24"/>
          <w:u w:val="double"/>
        </w:rPr>
      </w:pPr>
      <w:r w:rsidRPr="00C60B11">
        <w:rPr>
          <w:rFonts w:ascii="Times New Roman" w:hAnsi="Times New Roman" w:cs="Times New Roman"/>
          <w:b/>
          <w:sz w:val="24"/>
          <w:szCs w:val="24"/>
          <w:u w:val="double"/>
        </w:rPr>
        <w:t xml:space="preserve">References </w:t>
      </w:r>
    </w:p>
    <w:p w14:paraId="1FCF30D5" w14:textId="77777777" w:rsidR="004E71A8" w:rsidRPr="004707B7" w:rsidRDefault="004E71A8" w:rsidP="004E71A8">
      <w:pPr>
        <w:rPr>
          <w:rFonts w:ascii="Times New Roman" w:hAnsi="Times New Roman" w:cs="Times New Roman"/>
          <w:sz w:val="24"/>
          <w:szCs w:val="24"/>
        </w:rPr>
      </w:pPr>
    </w:p>
    <w:p w14:paraId="6A912495"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ATRILL, P., (2017), </w:t>
      </w:r>
      <w:r w:rsidRPr="00C60B11">
        <w:rPr>
          <w:rFonts w:ascii="Times New Roman" w:hAnsi="Times New Roman" w:cs="Times New Roman"/>
          <w:i/>
          <w:sz w:val="24"/>
          <w:szCs w:val="24"/>
        </w:rPr>
        <w:t xml:space="preserve">Financial Management for Decision Makers, </w:t>
      </w:r>
      <w:r w:rsidRPr="00C60B11">
        <w:rPr>
          <w:rFonts w:ascii="Times New Roman" w:hAnsi="Times New Roman" w:cs="Times New Roman"/>
          <w:sz w:val="24"/>
          <w:szCs w:val="24"/>
        </w:rPr>
        <w:t>Eighth Edition, Harlow: Pearson Education Limited.</w:t>
      </w:r>
    </w:p>
    <w:p w14:paraId="5D3553B9" w14:textId="77777777" w:rsidR="004E71A8" w:rsidRPr="00C60B11" w:rsidRDefault="004E71A8" w:rsidP="004E71A8">
      <w:pPr>
        <w:ind w:left="360"/>
        <w:rPr>
          <w:rFonts w:ascii="Times New Roman" w:hAnsi="Times New Roman" w:cs="Times New Roman"/>
          <w:i/>
          <w:sz w:val="24"/>
          <w:szCs w:val="24"/>
        </w:rPr>
      </w:pPr>
      <w:r w:rsidRPr="00C60B11">
        <w:rPr>
          <w:rFonts w:ascii="Times New Roman" w:hAnsi="Times New Roman" w:cs="Times New Roman"/>
          <w:sz w:val="24"/>
          <w:szCs w:val="24"/>
        </w:rPr>
        <w:t xml:space="preserve">BASS, B., (2018), Limitations of the Percentage of Sales Forecasting Method, </w:t>
      </w:r>
      <w:r w:rsidRPr="00C60B11">
        <w:rPr>
          <w:rFonts w:ascii="Times New Roman" w:hAnsi="Times New Roman" w:cs="Times New Roman"/>
          <w:i/>
          <w:sz w:val="24"/>
          <w:szCs w:val="24"/>
        </w:rPr>
        <w:t xml:space="preserve">Small Business Chron, </w:t>
      </w:r>
      <w:r w:rsidRPr="00C60B11">
        <w:rPr>
          <w:rFonts w:ascii="Times New Roman" w:hAnsi="Times New Roman" w:cs="Times New Roman"/>
          <w:sz w:val="24"/>
          <w:szCs w:val="24"/>
        </w:rPr>
        <w:t xml:space="preserve">available [online] at </w:t>
      </w:r>
      <w:hyperlink r:id="rId12" w:history="1">
        <w:r w:rsidRPr="00C60B11">
          <w:rPr>
            <w:rStyle w:val="Hyperlink"/>
            <w:rFonts w:ascii="Times New Roman" w:hAnsi="Times New Roman" w:cs="Times New Roman"/>
            <w:sz w:val="24"/>
            <w:szCs w:val="24"/>
          </w:rPr>
          <w:t>https://smallbusiness.chron.com/limitations-percentage-sales-forecasting-method-14621.html</w:t>
        </w:r>
      </w:hyperlink>
      <w:r w:rsidRPr="00C60B11">
        <w:rPr>
          <w:rFonts w:ascii="Times New Roman" w:hAnsi="Times New Roman" w:cs="Times New Roman"/>
          <w:sz w:val="24"/>
          <w:szCs w:val="24"/>
        </w:rPr>
        <w:t>, (accessed on 02/01/2019).</w:t>
      </w:r>
    </w:p>
    <w:p w14:paraId="61D9DA1D" w14:textId="4DACF270"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BEKAERT, G., &amp; HODRICK, R., (2018), </w:t>
      </w:r>
      <w:r w:rsidRPr="00C60B11">
        <w:rPr>
          <w:rFonts w:ascii="Times New Roman" w:hAnsi="Times New Roman" w:cs="Times New Roman"/>
          <w:i/>
          <w:sz w:val="24"/>
          <w:szCs w:val="24"/>
        </w:rPr>
        <w:t xml:space="preserve">International Financial </w:t>
      </w:r>
      <w:r w:rsidR="00B97E4A" w:rsidRPr="00C60B11">
        <w:rPr>
          <w:rFonts w:ascii="Times New Roman" w:hAnsi="Times New Roman" w:cs="Times New Roman"/>
          <w:i/>
          <w:sz w:val="24"/>
          <w:szCs w:val="24"/>
        </w:rPr>
        <w:t xml:space="preserve">Management, </w:t>
      </w:r>
      <w:r w:rsidR="00B97E4A" w:rsidRPr="00C60B11">
        <w:rPr>
          <w:rFonts w:ascii="Times New Roman" w:hAnsi="Times New Roman" w:cs="Times New Roman"/>
          <w:sz w:val="24"/>
          <w:szCs w:val="24"/>
        </w:rPr>
        <w:t>First</w:t>
      </w:r>
      <w:r w:rsidRPr="00C60B11">
        <w:rPr>
          <w:rFonts w:ascii="Times New Roman" w:hAnsi="Times New Roman" w:cs="Times New Roman"/>
          <w:sz w:val="24"/>
          <w:szCs w:val="24"/>
        </w:rPr>
        <w:t xml:space="preserve"> Edition, Cambridge: Cambridge University Press.</w:t>
      </w:r>
    </w:p>
    <w:p w14:paraId="7D9178AD"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BHIMANI, A., (2017), </w:t>
      </w:r>
      <w:r w:rsidRPr="00C60B11">
        <w:rPr>
          <w:rFonts w:ascii="Times New Roman" w:hAnsi="Times New Roman" w:cs="Times New Roman"/>
          <w:i/>
          <w:sz w:val="24"/>
          <w:szCs w:val="24"/>
        </w:rPr>
        <w:t xml:space="preserve">Financial Management for Technology Start-ups: A Handbook for Growth. </w:t>
      </w:r>
      <w:r w:rsidRPr="00C60B11">
        <w:rPr>
          <w:rFonts w:ascii="Times New Roman" w:hAnsi="Times New Roman" w:cs="Times New Roman"/>
          <w:sz w:val="24"/>
          <w:szCs w:val="24"/>
        </w:rPr>
        <w:t>First Edition, London: Kogan Page Ltd.</w:t>
      </w:r>
    </w:p>
    <w:p w14:paraId="50CF8580" w14:textId="2DF30919"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BURNS, P., (2008</w:t>
      </w:r>
      <w:r w:rsidR="00B97E4A" w:rsidRPr="00C60B11">
        <w:rPr>
          <w:rFonts w:ascii="Times New Roman" w:hAnsi="Times New Roman" w:cs="Times New Roman"/>
          <w:sz w:val="24"/>
          <w:szCs w:val="24"/>
        </w:rPr>
        <w:t>), Corporate</w:t>
      </w:r>
      <w:r w:rsidRPr="00C60B11">
        <w:rPr>
          <w:rFonts w:ascii="Times New Roman" w:hAnsi="Times New Roman" w:cs="Times New Roman"/>
          <w:i/>
          <w:sz w:val="24"/>
          <w:szCs w:val="24"/>
        </w:rPr>
        <w:t xml:space="preserve"> Entrepreneurship: Building the Entrepreneurial Organisation, </w:t>
      </w:r>
      <w:r w:rsidRPr="00C60B11">
        <w:rPr>
          <w:rFonts w:ascii="Times New Roman" w:hAnsi="Times New Roman" w:cs="Times New Roman"/>
          <w:sz w:val="24"/>
          <w:szCs w:val="24"/>
        </w:rPr>
        <w:t xml:space="preserve">Second Edition, Basingstoke: Palgrave Macmillan. </w:t>
      </w:r>
    </w:p>
    <w:p w14:paraId="444154B2"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BUSINESS WALES, (2018), Types of finance and how to apply, available [online] at </w:t>
      </w:r>
      <w:hyperlink r:id="rId13" w:history="1">
        <w:r w:rsidRPr="00C60B11">
          <w:rPr>
            <w:rStyle w:val="Hyperlink"/>
            <w:rFonts w:ascii="Times New Roman" w:hAnsi="Times New Roman" w:cs="Times New Roman"/>
            <w:sz w:val="24"/>
            <w:szCs w:val="24"/>
          </w:rPr>
          <w:t>https://businesswales.gov.wales/businessfinance/types-finance-and-how-apply</w:t>
        </w:r>
      </w:hyperlink>
      <w:r w:rsidRPr="00C60B11">
        <w:rPr>
          <w:rFonts w:ascii="Times New Roman" w:hAnsi="Times New Roman" w:cs="Times New Roman"/>
          <w:sz w:val="24"/>
          <w:szCs w:val="24"/>
        </w:rPr>
        <w:t>, (accessed on 29/11/2018).</w:t>
      </w:r>
    </w:p>
    <w:p w14:paraId="195AF84C"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CAPON, C., (2009), </w:t>
      </w:r>
      <w:r w:rsidRPr="00C60B11">
        <w:rPr>
          <w:rFonts w:ascii="Times New Roman" w:hAnsi="Times New Roman" w:cs="Times New Roman"/>
          <w:i/>
          <w:sz w:val="24"/>
          <w:szCs w:val="24"/>
        </w:rPr>
        <w:t xml:space="preserve">Understanding the Business Environment, </w:t>
      </w:r>
      <w:r w:rsidRPr="00C60B11">
        <w:rPr>
          <w:rFonts w:ascii="Times New Roman" w:hAnsi="Times New Roman" w:cs="Times New Roman"/>
          <w:sz w:val="24"/>
          <w:szCs w:val="24"/>
        </w:rPr>
        <w:t>Third Edition, Harlow: Pearson Education Limited.</w:t>
      </w:r>
    </w:p>
    <w:p w14:paraId="51F447F6"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CFI, (2019), </w:t>
      </w:r>
      <w:r w:rsidRPr="00C60B11">
        <w:rPr>
          <w:rFonts w:ascii="Times New Roman" w:hAnsi="Times New Roman" w:cs="Times New Roman"/>
          <w:i/>
          <w:sz w:val="24"/>
          <w:szCs w:val="24"/>
        </w:rPr>
        <w:t>Ansoff Matrix: The Product/Market Expansion Grid</w:t>
      </w:r>
      <w:r w:rsidRPr="00C60B11">
        <w:rPr>
          <w:rFonts w:ascii="Times New Roman" w:hAnsi="Times New Roman" w:cs="Times New Roman"/>
          <w:sz w:val="24"/>
          <w:szCs w:val="24"/>
        </w:rPr>
        <w:t xml:space="preserve">, available [online] at </w:t>
      </w:r>
      <w:hyperlink r:id="rId14" w:history="1">
        <w:r w:rsidRPr="00C60B11">
          <w:rPr>
            <w:rStyle w:val="Hyperlink"/>
            <w:rFonts w:ascii="Times New Roman" w:hAnsi="Times New Roman" w:cs="Times New Roman"/>
            <w:sz w:val="24"/>
            <w:szCs w:val="24"/>
          </w:rPr>
          <w:t>https://corporatefinanceinstitute.com/resources/knowledge/strategy/ansoff-matrix/</w:t>
        </w:r>
      </w:hyperlink>
      <w:r w:rsidRPr="00C60B11">
        <w:rPr>
          <w:rFonts w:ascii="Times New Roman" w:hAnsi="Times New Roman" w:cs="Times New Roman"/>
          <w:sz w:val="24"/>
          <w:szCs w:val="24"/>
        </w:rPr>
        <w:t xml:space="preserve"> </w:t>
      </w:r>
      <w:bookmarkStart w:id="12" w:name="_Hlk535172434"/>
      <w:r w:rsidRPr="00C60B11">
        <w:rPr>
          <w:rFonts w:ascii="Times New Roman" w:hAnsi="Times New Roman" w:cs="Times New Roman"/>
          <w:sz w:val="24"/>
          <w:szCs w:val="24"/>
        </w:rPr>
        <w:t>(accessed on 06/01/2019).</w:t>
      </w:r>
      <w:bookmarkEnd w:id="12"/>
    </w:p>
    <w:p w14:paraId="237985BB" w14:textId="77777777" w:rsidR="004E71A8" w:rsidRPr="00C60B11" w:rsidRDefault="004E71A8" w:rsidP="004E71A8">
      <w:pPr>
        <w:ind w:left="360"/>
        <w:rPr>
          <w:rFonts w:ascii="Times New Roman" w:hAnsi="Times New Roman" w:cs="Times New Roman"/>
          <w:i/>
          <w:sz w:val="24"/>
          <w:szCs w:val="24"/>
        </w:rPr>
      </w:pPr>
      <w:r w:rsidRPr="00C60B11">
        <w:rPr>
          <w:rFonts w:ascii="Times New Roman" w:hAnsi="Times New Roman" w:cs="Times New Roman"/>
          <w:sz w:val="24"/>
          <w:szCs w:val="24"/>
        </w:rPr>
        <w:t xml:space="preserve">CIMA, (2018), </w:t>
      </w:r>
      <w:r w:rsidRPr="00C60B11">
        <w:rPr>
          <w:rFonts w:ascii="Times New Roman" w:hAnsi="Times New Roman" w:cs="Times New Roman"/>
          <w:i/>
          <w:sz w:val="24"/>
          <w:szCs w:val="24"/>
        </w:rPr>
        <w:t xml:space="preserve">Making a success of your business Essential checklists, </w:t>
      </w:r>
      <w:r w:rsidRPr="00C60B11">
        <w:rPr>
          <w:rFonts w:ascii="Times New Roman" w:hAnsi="Times New Roman" w:cs="Times New Roman"/>
          <w:sz w:val="24"/>
          <w:szCs w:val="24"/>
        </w:rPr>
        <w:t xml:space="preserve">available [online] at </w:t>
      </w:r>
      <w:hyperlink r:id="rId15" w:history="1">
        <w:r w:rsidRPr="00C60B11">
          <w:rPr>
            <w:rStyle w:val="Hyperlink"/>
            <w:rFonts w:ascii="Times New Roman" w:hAnsi="Times New Roman" w:cs="Times New Roman"/>
            <w:sz w:val="24"/>
            <w:szCs w:val="24"/>
          </w:rPr>
          <w:t>http://www.cimaglobal.com/Documents/Thought_leadership_docs/MAking%20a%20success%20Checklist_FINAL_July09.pdf</w:t>
        </w:r>
      </w:hyperlink>
      <w:r w:rsidRPr="00C60B11">
        <w:rPr>
          <w:rFonts w:ascii="Times New Roman" w:hAnsi="Times New Roman" w:cs="Times New Roman"/>
          <w:sz w:val="24"/>
          <w:szCs w:val="24"/>
        </w:rPr>
        <w:t>, (accessed on 05/01/2019).</w:t>
      </w:r>
    </w:p>
    <w:p w14:paraId="080C16DA"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COLLIER, P. M., (2015), </w:t>
      </w:r>
      <w:r w:rsidRPr="00C60B11">
        <w:rPr>
          <w:rFonts w:ascii="Times New Roman" w:hAnsi="Times New Roman" w:cs="Times New Roman"/>
          <w:i/>
          <w:sz w:val="24"/>
          <w:szCs w:val="24"/>
        </w:rPr>
        <w:t xml:space="preserve">Accounting for Managers, Interpreting Accounting Information for Decision Makers, </w:t>
      </w:r>
      <w:r w:rsidRPr="00C60B11">
        <w:rPr>
          <w:rFonts w:ascii="Times New Roman" w:hAnsi="Times New Roman" w:cs="Times New Roman"/>
          <w:sz w:val="24"/>
          <w:szCs w:val="24"/>
        </w:rPr>
        <w:t>Fifth edition. Chichester: John Whiley &amp; Sons Ltd.</w:t>
      </w:r>
    </w:p>
    <w:p w14:paraId="52D55A59"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DELOITTE, (2018), </w:t>
      </w:r>
      <w:r w:rsidRPr="00C60B11">
        <w:rPr>
          <w:rFonts w:ascii="Times New Roman" w:hAnsi="Times New Roman" w:cs="Times New Roman"/>
          <w:i/>
          <w:sz w:val="24"/>
          <w:szCs w:val="24"/>
        </w:rPr>
        <w:t>6. A guide to Mergers and Acquisitions in the UK,</w:t>
      </w:r>
      <w:r w:rsidRPr="00C60B11">
        <w:rPr>
          <w:rFonts w:ascii="Times New Roman" w:hAnsi="Times New Roman" w:cs="Times New Roman"/>
          <w:sz w:val="24"/>
          <w:szCs w:val="24"/>
        </w:rPr>
        <w:t xml:space="preserve"> available[ online] at </w:t>
      </w:r>
      <w:hyperlink r:id="rId16" w:history="1">
        <w:r w:rsidRPr="00C60B11">
          <w:rPr>
            <w:rStyle w:val="Hyperlink"/>
            <w:rFonts w:ascii="Times New Roman" w:hAnsi="Times New Roman" w:cs="Times New Roman"/>
            <w:sz w:val="24"/>
            <w:szCs w:val="24"/>
          </w:rPr>
          <w:t>http://www.deloitte.co.uk/investingintheuk/pdfs/southafrica/uk_investingintheuk_sa_sixaguidetomergersandacquistionsintheuk.pdf</w:t>
        </w:r>
      </w:hyperlink>
      <w:r w:rsidRPr="00C60B11">
        <w:rPr>
          <w:rFonts w:ascii="Times New Roman" w:hAnsi="Times New Roman" w:cs="Times New Roman"/>
          <w:sz w:val="24"/>
          <w:szCs w:val="24"/>
        </w:rPr>
        <w:t>?, (accessed on 29/12/2018).</w:t>
      </w:r>
    </w:p>
    <w:p w14:paraId="5DF7E82A"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DRURY, C., (2018), </w:t>
      </w:r>
      <w:r w:rsidRPr="00C60B11">
        <w:rPr>
          <w:rFonts w:ascii="Times New Roman" w:hAnsi="Times New Roman" w:cs="Times New Roman"/>
          <w:i/>
          <w:sz w:val="24"/>
          <w:szCs w:val="24"/>
        </w:rPr>
        <w:t xml:space="preserve">Management and Cost Accounting, </w:t>
      </w:r>
      <w:r w:rsidRPr="00C60B11">
        <w:rPr>
          <w:rFonts w:ascii="Times New Roman" w:hAnsi="Times New Roman" w:cs="Times New Roman"/>
          <w:sz w:val="24"/>
          <w:szCs w:val="24"/>
        </w:rPr>
        <w:t>Tenth Edition, Hampshire: Centage Learning EMEA.</w:t>
      </w:r>
    </w:p>
    <w:p w14:paraId="0A927950" w14:textId="77777777" w:rsidR="004E71A8" w:rsidRPr="00C60B11" w:rsidRDefault="004E71A8" w:rsidP="004E71A8">
      <w:pPr>
        <w:ind w:left="360"/>
        <w:rPr>
          <w:rFonts w:ascii="Times New Roman" w:hAnsi="Times New Roman" w:cs="Times New Roman"/>
          <w:i/>
          <w:sz w:val="24"/>
          <w:szCs w:val="24"/>
        </w:rPr>
      </w:pPr>
      <w:r w:rsidRPr="00C60B11">
        <w:rPr>
          <w:rFonts w:ascii="Times New Roman" w:hAnsi="Times New Roman" w:cs="Times New Roman"/>
          <w:sz w:val="24"/>
          <w:szCs w:val="24"/>
        </w:rPr>
        <w:t xml:space="preserve">GALLO, A., (2014), A Refresher on Net Present Value, </w:t>
      </w:r>
      <w:r w:rsidRPr="00C60B11">
        <w:rPr>
          <w:rFonts w:ascii="Times New Roman" w:hAnsi="Times New Roman" w:cs="Times New Roman"/>
          <w:i/>
          <w:sz w:val="24"/>
          <w:szCs w:val="24"/>
        </w:rPr>
        <w:t>Harvard Business Review</w:t>
      </w:r>
      <w:r w:rsidRPr="00C60B11">
        <w:rPr>
          <w:rFonts w:ascii="Times New Roman" w:hAnsi="Times New Roman" w:cs="Times New Roman"/>
          <w:sz w:val="24"/>
          <w:szCs w:val="24"/>
        </w:rPr>
        <w:t xml:space="preserve">, available [online] at </w:t>
      </w:r>
      <w:hyperlink r:id="rId17" w:history="1">
        <w:r w:rsidRPr="00C60B11">
          <w:rPr>
            <w:rStyle w:val="Hyperlink"/>
            <w:rFonts w:ascii="Times New Roman" w:hAnsi="Times New Roman" w:cs="Times New Roman"/>
            <w:sz w:val="24"/>
            <w:szCs w:val="24"/>
          </w:rPr>
          <w:t>https://hbr.org/2014/11/a-refresher-on-net-present-value</w:t>
        </w:r>
      </w:hyperlink>
      <w:r w:rsidRPr="00C60B11">
        <w:rPr>
          <w:rFonts w:ascii="Times New Roman" w:hAnsi="Times New Roman" w:cs="Times New Roman"/>
          <w:sz w:val="24"/>
          <w:szCs w:val="24"/>
        </w:rPr>
        <w:t>, (accessed on 06/1/2019).</w:t>
      </w:r>
    </w:p>
    <w:p w14:paraId="3044B4AD"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lastRenderedPageBreak/>
        <w:t>GOEDHART, M., LEVY, C., &amp; MORGAN P., (2015), A better way to understand internal rate of return</w:t>
      </w:r>
      <w:r w:rsidRPr="00C60B11">
        <w:rPr>
          <w:rFonts w:ascii="Times New Roman" w:hAnsi="Times New Roman" w:cs="Times New Roman"/>
          <w:i/>
          <w:sz w:val="24"/>
          <w:szCs w:val="24"/>
        </w:rPr>
        <w:t xml:space="preserve">, McKinsey &amp; Company Home: Strategy &amp; Corporate Finance, </w:t>
      </w:r>
      <w:r w:rsidRPr="00C60B11">
        <w:rPr>
          <w:rFonts w:ascii="Times New Roman" w:hAnsi="Times New Roman" w:cs="Times New Roman"/>
          <w:sz w:val="24"/>
          <w:szCs w:val="24"/>
        </w:rPr>
        <w:t xml:space="preserve">available [online] at </w:t>
      </w:r>
      <w:hyperlink r:id="rId18" w:history="1">
        <w:r w:rsidRPr="00C60B11">
          <w:rPr>
            <w:rStyle w:val="Hyperlink"/>
            <w:rFonts w:ascii="Times New Roman" w:hAnsi="Times New Roman" w:cs="Times New Roman"/>
            <w:sz w:val="24"/>
            <w:szCs w:val="24"/>
          </w:rPr>
          <w:t>https://www.mckinsey.com/business-functions/strategy-and-corporate-finance/our-insights/a-better-way-to-understand-internal-rate-of-return</w:t>
        </w:r>
      </w:hyperlink>
      <w:r w:rsidRPr="00C60B11">
        <w:rPr>
          <w:rFonts w:ascii="Times New Roman" w:hAnsi="Times New Roman" w:cs="Times New Roman"/>
          <w:sz w:val="24"/>
          <w:szCs w:val="24"/>
        </w:rPr>
        <w:t xml:space="preserve">. </w:t>
      </w:r>
      <w:bookmarkStart w:id="13" w:name="_Hlk535246917"/>
      <w:r w:rsidRPr="00C60B11">
        <w:rPr>
          <w:rFonts w:ascii="Times New Roman" w:hAnsi="Times New Roman" w:cs="Times New Roman"/>
          <w:sz w:val="24"/>
          <w:szCs w:val="24"/>
        </w:rPr>
        <w:t>(accessed on 02/01/2019).</w:t>
      </w:r>
      <w:bookmarkEnd w:id="13"/>
    </w:p>
    <w:p w14:paraId="56D416AE"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HASTE, D., (2010), Management Accounting – Financial Strategy, </w:t>
      </w:r>
      <w:r w:rsidRPr="00C60B11">
        <w:rPr>
          <w:rFonts w:ascii="Times New Roman" w:hAnsi="Times New Roman" w:cs="Times New Roman"/>
          <w:i/>
          <w:sz w:val="24"/>
          <w:szCs w:val="24"/>
        </w:rPr>
        <w:t>CIMA Global</w:t>
      </w:r>
      <w:r w:rsidRPr="00C60B11">
        <w:rPr>
          <w:rFonts w:ascii="Times New Roman" w:hAnsi="Times New Roman" w:cs="Times New Roman"/>
          <w:sz w:val="24"/>
          <w:szCs w:val="24"/>
        </w:rPr>
        <w:t xml:space="preserve">,  available [online] at </w:t>
      </w:r>
      <w:hyperlink r:id="rId19" w:history="1">
        <w:r w:rsidRPr="00C60B11">
          <w:rPr>
            <w:rStyle w:val="Hyperlink"/>
            <w:rFonts w:ascii="Times New Roman" w:hAnsi="Times New Roman" w:cs="Times New Roman"/>
            <w:sz w:val="24"/>
            <w:szCs w:val="24"/>
          </w:rPr>
          <w:t>http://www.cimaglobal.com/Documents/Student%20docs/2010%20syllabus%20docs/F3march09fmarticle.pdf</w:t>
        </w:r>
      </w:hyperlink>
      <w:r w:rsidRPr="00C60B11">
        <w:rPr>
          <w:rFonts w:ascii="Times New Roman" w:hAnsi="Times New Roman" w:cs="Times New Roman"/>
          <w:sz w:val="24"/>
          <w:szCs w:val="24"/>
        </w:rPr>
        <w:t xml:space="preserve"> </w:t>
      </w:r>
      <w:bookmarkStart w:id="14" w:name="_Hlk535148641"/>
      <w:r w:rsidRPr="00C60B11">
        <w:rPr>
          <w:rFonts w:ascii="Times New Roman" w:hAnsi="Times New Roman" w:cs="Times New Roman"/>
          <w:sz w:val="24"/>
          <w:szCs w:val="24"/>
        </w:rPr>
        <w:t>(accessed on 05/01/2019).</w:t>
      </w:r>
      <w:bookmarkEnd w:id="14"/>
    </w:p>
    <w:p w14:paraId="2176F624"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ICAEW, (2009), </w:t>
      </w:r>
      <w:r w:rsidRPr="00C60B11">
        <w:rPr>
          <w:rFonts w:ascii="Times New Roman" w:hAnsi="Times New Roman" w:cs="Times New Roman"/>
          <w:i/>
          <w:sz w:val="24"/>
          <w:szCs w:val="24"/>
        </w:rPr>
        <w:t>Investment Appraisal: A Finance and Management special report,</w:t>
      </w:r>
      <w:r w:rsidRPr="00C60B11">
        <w:rPr>
          <w:rFonts w:ascii="Times New Roman" w:hAnsi="Times New Roman" w:cs="Times New Roman"/>
          <w:sz w:val="24"/>
          <w:szCs w:val="24"/>
        </w:rPr>
        <w:t xml:space="preserve"> available[online] at </w:t>
      </w:r>
      <w:hyperlink r:id="rId20" w:history="1">
        <w:r w:rsidRPr="00C60B11">
          <w:rPr>
            <w:rStyle w:val="Hyperlink"/>
            <w:rFonts w:ascii="Times New Roman" w:hAnsi="Times New Roman" w:cs="Times New Roman"/>
            <w:sz w:val="24"/>
            <w:szCs w:val="24"/>
          </w:rPr>
          <w:t>https://www.icaew.com/~/media/corporate/files/technical/business%20and%20financial%20management/special%20reports%20archive/sr27%20investment%20appraisal.ashx</w:t>
        </w:r>
      </w:hyperlink>
      <w:r w:rsidRPr="00C60B11">
        <w:rPr>
          <w:rFonts w:ascii="Times New Roman" w:hAnsi="Times New Roman" w:cs="Times New Roman"/>
          <w:sz w:val="24"/>
          <w:szCs w:val="24"/>
        </w:rPr>
        <w:t>, (accessed on 05/01/2019).</w:t>
      </w:r>
    </w:p>
    <w:p w14:paraId="6BCD9040"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INVESTOPEDIA, (2019), </w:t>
      </w:r>
      <w:r w:rsidRPr="00C60B11">
        <w:rPr>
          <w:rFonts w:ascii="Times New Roman" w:hAnsi="Times New Roman" w:cs="Times New Roman"/>
          <w:i/>
          <w:sz w:val="24"/>
          <w:szCs w:val="24"/>
        </w:rPr>
        <w:t xml:space="preserve">Working Capital, </w:t>
      </w:r>
      <w:r w:rsidRPr="00C60B11">
        <w:rPr>
          <w:rFonts w:ascii="Times New Roman" w:hAnsi="Times New Roman" w:cs="Times New Roman"/>
          <w:sz w:val="24"/>
          <w:szCs w:val="24"/>
        </w:rPr>
        <w:t xml:space="preserve">available [online] at </w:t>
      </w:r>
      <w:hyperlink r:id="rId21" w:history="1">
        <w:r w:rsidRPr="00C60B11">
          <w:rPr>
            <w:rStyle w:val="Hyperlink"/>
            <w:rFonts w:ascii="Times New Roman" w:hAnsi="Times New Roman" w:cs="Times New Roman"/>
            <w:sz w:val="24"/>
            <w:szCs w:val="24"/>
          </w:rPr>
          <w:t>https://www.investopedia.com/terms/w/workingcapital.asp</w:t>
        </w:r>
      </w:hyperlink>
      <w:r w:rsidRPr="00C60B11">
        <w:rPr>
          <w:rFonts w:ascii="Times New Roman" w:hAnsi="Times New Roman" w:cs="Times New Roman"/>
          <w:sz w:val="24"/>
          <w:szCs w:val="24"/>
        </w:rPr>
        <w:t xml:space="preserve">. </w:t>
      </w:r>
      <w:bookmarkStart w:id="15" w:name="_Hlk535146845"/>
      <w:r w:rsidRPr="00C60B11">
        <w:rPr>
          <w:rFonts w:ascii="Times New Roman" w:hAnsi="Times New Roman" w:cs="Times New Roman"/>
          <w:sz w:val="24"/>
          <w:szCs w:val="24"/>
        </w:rPr>
        <w:t>(accessed on 05/01/2019).</w:t>
      </w:r>
      <w:bookmarkEnd w:id="15"/>
    </w:p>
    <w:p w14:paraId="4823EAE6" w14:textId="77777777" w:rsidR="004E71A8" w:rsidRPr="00C60B11" w:rsidRDefault="004E71A8" w:rsidP="004E71A8">
      <w:pPr>
        <w:ind w:left="360"/>
        <w:rPr>
          <w:rFonts w:ascii="Times New Roman" w:hAnsi="Times New Roman" w:cs="Times New Roman"/>
          <w:i/>
          <w:sz w:val="24"/>
          <w:szCs w:val="24"/>
        </w:rPr>
      </w:pPr>
      <w:r w:rsidRPr="00C60B11">
        <w:rPr>
          <w:rFonts w:ascii="Times New Roman" w:hAnsi="Times New Roman" w:cs="Times New Roman"/>
          <w:sz w:val="24"/>
          <w:szCs w:val="24"/>
        </w:rPr>
        <w:t xml:space="preserve">IRGC, (2017), Introduction of the IRGC Risk Governance Framework. Revised version, IRGC, 2017, available [online] at </w:t>
      </w:r>
      <w:hyperlink r:id="rId22" w:history="1">
        <w:r w:rsidRPr="00C60B11">
          <w:rPr>
            <w:rStyle w:val="Hyperlink"/>
            <w:rFonts w:ascii="Times New Roman" w:hAnsi="Times New Roman" w:cs="Times New Roman"/>
            <w:sz w:val="24"/>
            <w:szCs w:val="24"/>
          </w:rPr>
          <w:t>https://irgc.org/risk-governance/irgc-risk-governance-framework/</w:t>
        </w:r>
      </w:hyperlink>
      <w:r w:rsidRPr="00C60B11">
        <w:rPr>
          <w:rFonts w:ascii="Times New Roman" w:hAnsi="Times New Roman" w:cs="Times New Roman"/>
          <w:sz w:val="24"/>
          <w:szCs w:val="24"/>
        </w:rPr>
        <w:t xml:space="preserve">, </w:t>
      </w:r>
      <w:bookmarkStart w:id="16" w:name="_Hlk535266344"/>
      <w:r w:rsidRPr="00C60B11">
        <w:rPr>
          <w:rFonts w:ascii="Times New Roman" w:hAnsi="Times New Roman" w:cs="Times New Roman"/>
          <w:sz w:val="24"/>
          <w:szCs w:val="24"/>
        </w:rPr>
        <w:t>(accessed on 29/11/2018).</w:t>
      </w:r>
      <w:bookmarkEnd w:id="16"/>
    </w:p>
    <w:p w14:paraId="24F758F1"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JAY, S., (2003), Selecting sources of finance for business, </w:t>
      </w:r>
      <w:r w:rsidRPr="00C60B11">
        <w:rPr>
          <w:rFonts w:ascii="Times New Roman" w:hAnsi="Times New Roman" w:cs="Times New Roman"/>
          <w:i/>
          <w:sz w:val="24"/>
          <w:szCs w:val="24"/>
        </w:rPr>
        <w:t>ACCA Global</w:t>
      </w:r>
      <w:r w:rsidRPr="00C60B11">
        <w:rPr>
          <w:rFonts w:ascii="Times New Roman" w:hAnsi="Times New Roman" w:cs="Times New Roman"/>
          <w:sz w:val="24"/>
          <w:szCs w:val="24"/>
        </w:rPr>
        <w:t xml:space="preserve">, available [online] at </w:t>
      </w:r>
      <w:hyperlink r:id="rId23" w:history="1">
        <w:r w:rsidRPr="00C60B11">
          <w:rPr>
            <w:rStyle w:val="Hyperlink"/>
            <w:rFonts w:ascii="Times New Roman" w:hAnsi="Times New Roman" w:cs="Times New Roman"/>
            <w:sz w:val="24"/>
            <w:szCs w:val="24"/>
          </w:rPr>
          <w:t>https://www.accaglobal.com/content/dam/acca/global/PDF-students/2012s/sept09_jayv2.pdf</w:t>
        </w:r>
      </w:hyperlink>
      <w:r w:rsidRPr="00C60B11">
        <w:rPr>
          <w:rFonts w:ascii="Times New Roman" w:hAnsi="Times New Roman" w:cs="Times New Roman"/>
          <w:sz w:val="24"/>
          <w:szCs w:val="24"/>
        </w:rPr>
        <w:t>, (accessed on 06/01/2019).</w:t>
      </w:r>
    </w:p>
    <w:p w14:paraId="401BD1CB" w14:textId="77777777" w:rsidR="004E71A8" w:rsidRPr="00C60B11" w:rsidRDefault="004E71A8" w:rsidP="004E71A8">
      <w:pPr>
        <w:ind w:left="360"/>
        <w:rPr>
          <w:rFonts w:ascii="Times New Roman" w:hAnsi="Times New Roman" w:cs="Times New Roman"/>
          <w:i/>
          <w:sz w:val="24"/>
          <w:szCs w:val="24"/>
        </w:rPr>
      </w:pPr>
      <w:r w:rsidRPr="00C60B11">
        <w:rPr>
          <w:rFonts w:ascii="Times New Roman" w:hAnsi="Times New Roman" w:cs="Times New Roman"/>
          <w:sz w:val="24"/>
          <w:szCs w:val="24"/>
        </w:rPr>
        <w:t xml:space="preserve">KENTON, W., (2018), Cost of Capital, </w:t>
      </w:r>
      <w:r w:rsidRPr="00C60B11">
        <w:rPr>
          <w:rFonts w:ascii="Times New Roman" w:hAnsi="Times New Roman" w:cs="Times New Roman"/>
          <w:i/>
          <w:sz w:val="24"/>
          <w:szCs w:val="24"/>
        </w:rPr>
        <w:t xml:space="preserve">Investopedia, </w:t>
      </w:r>
      <w:r w:rsidRPr="00C60B11">
        <w:rPr>
          <w:rFonts w:ascii="Times New Roman" w:hAnsi="Times New Roman" w:cs="Times New Roman"/>
          <w:sz w:val="24"/>
          <w:szCs w:val="24"/>
        </w:rPr>
        <w:t xml:space="preserve">available [online] at </w:t>
      </w:r>
      <w:hyperlink r:id="rId24" w:history="1">
        <w:r w:rsidRPr="00C60B11">
          <w:rPr>
            <w:rStyle w:val="Hyperlink"/>
            <w:rFonts w:ascii="Times New Roman" w:hAnsi="Times New Roman" w:cs="Times New Roman"/>
            <w:sz w:val="24"/>
            <w:szCs w:val="24"/>
          </w:rPr>
          <w:t>https://www.investopedia.com/terms/c/costofcapital.asp</w:t>
        </w:r>
      </w:hyperlink>
      <w:r w:rsidRPr="00C60B11">
        <w:rPr>
          <w:rFonts w:ascii="Times New Roman" w:hAnsi="Times New Roman" w:cs="Times New Roman"/>
          <w:sz w:val="24"/>
          <w:szCs w:val="24"/>
        </w:rPr>
        <w:t>, (accessed on 03/01/2019).</w:t>
      </w:r>
    </w:p>
    <w:p w14:paraId="064C3416"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MCCLURE, B., (2018), Spotting profitability with return on capital employed, </w:t>
      </w:r>
      <w:r w:rsidRPr="00C60B11">
        <w:rPr>
          <w:rFonts w:ascii="Times New Roman" w:hAnsi="Times New Roman" w:cs="Times New Roman"/>
          <w:i/>
          <w:sz w:val="24"/>
          <w:szCs w:val="24"/>
        </w:rPr>
        <w:t xml:space="preserve">Investopedia, </w:t>
      </w:r>
      <w:r w:rsidRPr="00C60B11">
        <w:rPr>
          <w:rFonts w:ascii="Times New Roman" w:hAnsi="Times New Roman" w:cs="Times New Roman"/>
          <w:sz w:val="24"/>
          <w:szCs w:val="24"/>
        </w:rPr>
        <w:t xml:space="preserve">available [online] at </w:t>
      </w:r>
      <w:hyperlink r:id="rId25" w:history="1">
        <w:r w:rsidRPr="00C60B11">
          <w:rPr>
            <w:rStyle w:val="Hyperlink"/>
            <w:rFonts w:ascii="Times New Roman" w:hAnsi="Times New Roman" w:cs="Times New Roman"/>
            <w:sz w:val="24"/>
            <w:szCs w:val="24"/>
          </w:rPr>
          <w:t>https://www.investopedia.com/articles/stocks/05/010305.asp</w:t>
        </w:r>
      </w:hyperlink>
      <w:r w:rsidRPr="00C60B11">
        <w:rPr>
          <w:rFonts w:ascii="Times New Roman" w:hAnsi="Times New Roman" w:cs="Times New Roman"/>
          <w:sz w:val="24"/>
          <w:szCs w:val="24"/>
        </w:rPr>
        <w:t>, (accessed on 03/01/2019).</w:t>
      </w:r>
    </w:p>
    <w:p w14:paraId="3476F394"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Mr Rawat, (2018), </w:t>
      </w:r>
      <w:hyperlink r:id="rId26" w:tgtFrame="_blank" w:history="1">
        <w:r w:rsidRPr="00C60B11">
          <w:rPr>
            <w:rStyle w:val="Hyperlink"/>
            <w:rFonts w:ascii="Times New Roman" w:hAnsi="Times New Roman" w:cs="Times New Roman"/>
            <w:sz w:val="24"/>
            <w:szCs w:val="24"/>
          </w:rPr>
          <w:t>Sources of Finance - Mr Rawat</w:t>
        </w:r>
      </w:hyperlink>
      <w:r w:rsidRPr="00C60B11">
        <w:rPr>
          <w:rFonts w:ascii="Times New Roman" w:hAnsi="Times New Roman" w:cs="Times New Roman"/>
          <w:sz w:val="24"/>
          <w:szCs w:val="24"/>
        </w:rPr>
        <w:t xml:space="preserve">, </w:t>
      </w:r>
      <w:r w:rsidRPr="00C60B11">
        <w:rPr>
          <w:rFonts w:ascii="Times New Roman" w:hAnsi="Times New Roman" w:cs="Times New Roman"/>
          <w:i/>
          <w:sz w:val="24"/>
          <w:szCs w:val="24"/>
        </w:rPr>
        <w:t>YouTube,</w:t>
      </w:r>
      <w:r w:rsidRPr="00C60B11">
        <w:rPr>
          <w:rFonts w:ascii="Times New Roman" w:hAnsi="Times New Roman" w:cs="Times New Roman"/>
          <w:sz w:val="24"/>
          <w:szCs w:val="24"/>
        </w:rPr>
        <w:t xml:space="preserve"> available [online] at </w:t>
      </w:r>
      <w:hyperlink r:id="rId27" w:history="1">
        <w:r w:rsidRPr="00C60B11">
          <w:rPr>
            <w:rStyle w:val="Hyperlink"/>
            <w:rFonts w:ascii="Times New Roman" w:hAnsi="Times New Roman" w:cs="Times New Roman"/>
            <w:sz w:val="24"/>
            <w:szCs w:val="24"/>
          </w:rPr>
          <w:t>https://uniwales.curatr3.com/courses/SBMA7100D-Financial_Management_Oct_2018/object/324133</w:t>
        </w:r>
      </w:hyperlink>
      <w:r w:rsidRPr="00C60B11">
        <w:rPr>
          <w:rFonts w:ascii="Times New Roman" w:hAnsi="Times New Roman" w:cs="Times New Roman"/>
          <w:sz w:val="24"/>
          <w:szCs w:val="24"/>
        </w:rPr>
        <w:t>, (accessed 01/12/2018).</w:t>
      </w:r>
    </w:p>
    <w:p w14:paraId="526B4876"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MYDDELTO, D. R., (2000), </w:t>
      </w:r>
      <w:r w:rsidRPr="00C60B11">
        <w:rPr>
          <w:rFonts w:ascii="Times New Roman" w:hAnsi="Times New Roman" w:cs="Times New Roman"/>
          <w:i/>
          <w:sz w:val="24"/>
          <w:szCs w:val="24"/>
        </w:rPr>
        <w:t xml:space="preserve">Managing Business Finance, </w:t>
      </w:r>
      <w:r w:rsidRPr="00C60B11">
        <w:rPr>
          <w:rFonts w:ascii="Times New Roman" w:hAnsi="Times New Roman" w:cs="Times New Roman"/>
          <w:sz w:val="24"/>
          <w:szCs w:val="24"/>
        </w:rPr>
        <w:t>First Edition, Harlow: Pearson Education Limited.</w:t>
      </w:r>
    </w:p>
    <w:p w14:paraId="78C7AC95"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NEEDLE, D., (2010), </w:t>
      </w:r>
      <w:r w:rsidRPr="00C60B11">
        <w:rPr>
          <w:rFonts w:ascii="Times New Roman" w:hAnsi="Times New Roman" w:cs="Times New Roman"/>
          <w:i/>
          <w:sz w:val="24"/>
          <w:szCs w:val="24"/>
        </w:rPr>
        <w:t>Business in Context,</w:t>
      </w:r>
      <w:r w:rsidRPr="00C60B11">
        <w:rPr>
          <w:rFonts w:ascii="Times New Roman" w:hAnsi="Times New Roman" w:cs="Times New Roman"/>
          <w:sz w:val="24"/>
          <w:szCs w:val="24"/>
        </w:rPr>
        <w:t xml:space="preserve"> fifth edition, Andover: Centage Learning EMEA. </w:t>
      </w:r>
    </w:p>
    <w:p w14:paraId="1F34C88A" w14:textId="1FDC914C"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OPENTUITION, (2018), ACCA Financial Management (FM) Notes: Chapter 3 </w:t>
      </w:r>
      <w:r w:rsidR="00B97E4A" w:rsidRPr="00C60B11">
        <w:rPr>
          <w:rFonts w:ascii="Times New Roman" w:hAnsi="Times New Roman" w:cs="Times New Roman"/>
          <w:sz w:val="24"/>
          <w:szCs w:val="24"/>
        </w:rPr>
        <w:t>Managing</w:t>
      </w:r>
      <w:r w:rsidRPr="00C60B11">
        <w:rPr>
          <w:rFonts w:ascii="Times New Roman" w:hAnsi="Times New Roman" w:cs="Times New Roman"/>
          <w:sz w:val="24"/>
          <w:szCs w:val="24"/>
        </w:rPr>
        <w:t xml:space="preserve"> Working Capital, available [online] at </w:t>
      </w:r>
      <w:hyperlink r:id="rId28" w:history="1">
        <w:r w:rsidRPr="00C60B11">
          <w:rPr>
            <w:rStyle w:val="Hyperlink"/>
            <w:rFonts w:ascii="Times New Roman" w:hAnsi="Times New Roman" w:cs="Times New Roman"/>
            <w:sz w:val="24"/>
            <w:szCs w:val="24"/>
          </w:rPr>
          <w:t>https://opentuition.com/acca/fm/acca-financial-management-fm-notes/</w:t>
        </w:r>
      </w:hyperlink>
      <w:r w:rsidRPr="00C60B11">
        <w:rPr>
          <w:rFonts w:ascii="Times New Roman" w:hAnsi="Times New Roman" w:cs="Times New Roman"/>
          <w:sz w:val="24"/>
          <w:szCs w:val="24"/>
        </w:rPr>
        <w:t xml:space="preserve">, </w:t>
      </w:r>
      <w:bookmarkStart w:id="17" w:name="_Hlk535160757"/>
      <w:r w:rsidRPr="00C60B11">
        <w:rPr>
          <w:rFonts w:ascii="Times New Roman" w:hAnsi="Times New Roman" w:cs="Times New Roman"/>
          <w:sz w:val="24"/>
          <w:szCs w:val="24"/>
        </w:rPr>
        <w:t>(accessed on 02/01/2019).</w:t>
      </w:r>
    </w:p>
    <w:bookmarkEnd w:id="17"/>
    <w:p w14:paraId="46FE2C13"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TIM KASTELLE, (2013), Few People Understand The Difference Between Risk And Genuine Uncertainty, </w:t>
      </w:r>
      <w:r w:rsidRPr="00C60B11">
        <w:rPr>
          <w:rFonts w:ascii="Times New Roman" w:hAnsi="Times New Roman" w:cs="Times New Roman"/>
          <w:i/>
          <w:sz w:val="24"/>
          <w:szCs w:val="24"/>
        </w:rPr>
        <w:t xml:space="preserve">Business Insider, </w:t>
      </w:r>
      <w:r w:rsidRPr="00C60B11">
        <w:rPr>
          <w:rFonts w:ascii="Times New Roman" w:hAnsi="Times New Roman" w:cs="Times New Roman"/>
          <w:sz w:val="24"/>
          <w:szCs w:val="24"/>
        </w:rPr>
        <w:t xml:space="preserve">available [online] at </w:t>
      </w:r>
      <w:hyperlink r:id="rId29" w:history="1">
        <w:r w:rsidRPr="00C60B11">
          <w:rPr>
            <w:rStyle w:val="Hyperlink"/>
            <w:rFonts w:ascii="Times New Roman" w:hAnsi="Times New Roman" w:cs="Times New Roman"/>
            <w:sz w:val="24"/>
            <w:szCs w:val="24"/>
          </w:rPr>
          <w:t>https://www.businessinsider.com.au/difference-between-risk-and-uncertainty-2013-3</w:t>
        </w:r>
      </w:hyperlink>
      <w:r w:rsidRPr="00C60B11">
        <w:rPr>
          <w:rFonts w:ascii="Times New Roman" w:hAnsi="Times New Roman" w:cs="Times New Roman"/>
          <w:sz w:val="24"/>
          <w:szCs w:val="24"/>
        </w:rPr>
        <w:t>, (accessed on 02/01/2019).</w:t>
      </w:r>
    </w:p>
    <w:p w14:paraId="1FEDBBDB" w14:textId="77777777" w:rsidR="004E71A8" w:rsidRPr="00C60B11" w:rsidRDefault="004E71A8" w:rsidP="004E71A8">
      <w:pPr>
        <w:ind w:left="360"/>
        <w:rPr>
          <w:rFonts w:ascii="Times New Roman" w:hAnsi="Times New Roman" w:cs="Times New Roman"/>
          <w:sz w:val="24"/>
          <w:szCs w:val="24"/>
        </w:rPr>
      </w:pPr>
      <w:r w:rsidRPr="00C60B11">
        <w:rPr>
          <w:rFonts w:ascii="Times New Roman" w:hAnsi="Times New Roman" w:cs="Times New Roman"/>
          <w:sz w:val="24"/>
          <w:szCs w:val="24"/>
        </w:rPr>
        <w:t xml:space="preserve">WARNER, S. &amp; HUSSAIN, S., (2017), </w:t>
      </w:r>
      <w:r w:rsidRPr="00C60B11">
        <w:rPr>
          <w:rFonts w:ascii="Times New Roman" w:hAnsi="Times New Roman" w:cs="Times New Roman"/>
          <w:i/>
          <w:sz w:val="24"/>
          <w:szCs w:val="24"/>
        </w:rPr>
        <w:t xml:space="preserve">The Finance Book, </w:t>
      </w:r>
      <w:r w:rsidRPr="00C60B11">
        <w:rPr>
          <w:rFonts w:ascii="Times New Roman" w:hAnsi="Times New Roman" w:cs="Times New Roman"/>
          <w:sz w:val="24"/>
          <w:szCs w:val="24"/>
        </w:rPr>
        <w:t xml:space="preserve">First Edition, </w:t>
      </w:r>
      <w:bookmarkStart w:id="18" w:name="_Hlk534542275"/>
      <w:r w:rsidRPr="00C60B11">
        <w:rPr>
          <w:rFonts w:ascii="Times New Roman" w:hAnsi="Times New Roman" w:cs="Times New Roman"/>
          <w:sz w:val="24"/>
          <w:szCs w:val="24"/>
        </w:rPr>
        <w:t>Harlow: Pearson Education Limited.</w:t>
      </w:r>
      <w:bookmarkEnd w:id="18"/>
    </w:p>
    <w:p w14:paraId="7EC7FBF8" w14:textId="79C5FF87" w:rsidR="004E71A8" w:rsidRDefault="004E71A8" w:rsidP="00805B2E">
      <w:pPr>
        <w:jc w:val="both"/>
        <w:rPr>
          <w:rFonts w:ascii="Times New Roman" w:hAnsi="Times New Roman" w:cs="Times New Roman"/>
          <w:sz w:val="36"/>
          <w:szCs w:val="36"/>
        </w:rPr>
      </w:pPr>
    </w:p>
    <w:p w14:paraId="3BE8D3D5" w14:textId="6E135A88" w:rsidR="004E71A8" w:rsidRDefault="004E71A8" w:rsidP="00805B2E">
      <w:pPr>
        <w:jc w:val="both"/>
        <w:rPr>
          <w:rFonts w:ascii="Times New Roman" w:hAnsi="Times New Roman" w:cs="Times New Roman"/>
          <w:sz w:val="36"/>
          <w:szCs w:val="36"/>
        </w:rPr>
      </w:pPr>
    </w:p>
    <w:p w14:paraId="77851089" w14:textId="46D83ECC" w:rsidR="004E71A8" w:rsidRDefault="004E71A8" w:rsidP="00805B2E">
      <w:pPr>
        <w:jc w:val="both"/>
        <w:rPr>
          <w:rFonts w:ascii="Times New Roman" w:hAnsi="Times New Roman" w:cs="Times New Roman"/>
          <w:sz w:val="36"/>
          <w:szCs w:val="36"/>
        </w:rPr>
      </w:pPr>
    </w:p>
    <w:p w14:paraId="70EDE8A8" w14:textId="720358FC" w:rsidR="004E71A8" w:rsidRDefault="004E71A8" w:rsidP="00805B2E">
      <w:pPr>
        <w:jc w:val="both"/>
        <w:rPr>
          <w:rFonts w:ascii="Times New Roman" w:hAnsi="Times New Roman" w:cs="Times New Roman"/>
          <w:sz w:val="36"/>
          <w:szCs w:val="36"/>
        </w:rPr>
      </w:pPr>
    </w:p>
    <w:p w14:paraId="0579A161" w14:textId="2630B405" w:rsidR="004E71A8" w:rsidRDefault="004E71A8" w:rsidP="00805B2E">
      <w:pPr>
        <w:jc w:val="both"/>
        <w:rPr>
          <w:rFonts w:ascii="Times New Roman" w:hAnsi="Times New Roman" w:cs="Times New Roman"/>
          <w:sz w:val="36"/>
          <w:szCs w:val="36"/>
        </w:rPr>
      </w:pPr>
    </w:p>
    <w:p w14:paraId="3576FCFB" w14:textId="30D408DE" w:rsidR="004E71A8" w:rsidRDefault="004E71A8" w:rsidP="00805B2E">
      <w:pPr>
        <w:jc w:val="both"/>
        <w:rPr>
          <w:rFonts w:ascii="Times New Roman" w:hAnsi="Times New Roman" w:cs="Times New Roman"/>
          <w:sz w:val="36"/>
          <w:szCs w:val="36"/>
        </w:rPr>
      </w:pPr>
    </w:p>
    <w:p w14:paraId="516504C3" w14:textId="2B749E0F" w:rsidR="004E71A8" w:rsidRDefault="004E71A8" w:rsidP="00805B2E">
      <w:pPr>
        <w:jc w:val="both"/>
        <w:rPr>
          <w:rFonts w:ascii="Times New Roman" w:hAnsi="Times New Roman" w:cs="Times New Roman"/>
          <w:sz w:val="36"/>
          <w:szCs w:val="36"/>
        </w:rPr>
      </w:pPr>
    </w:p>
    <w:p w14:paraId="33E06A89" w14:textId="4363CF61" w:rsidR="004E71A8" w:rsidRDefault="004E71A8" w:rsidP="00805B2E">
      <w:pPr>
        <w:jc w:val="both"/>
        <w:rPr>
          <w:rFonts w:ascii="Times New Roman" w:hAnsi="Times New Roman" w:cs="Times New Roman"/>
          <w:sz w:val="36"/>
          <w:szCs w:val="36"/>
        </w:rPr>
      </w:pPr>
    </w:p>
    <w:p w14:paraId="67178C42" w14:textId="0D6CBFE2" w:rsidR="004E71A8" w:rsidRDefault="004E71A8" w:rsidP="00805B2E">
      <w:pPr>
        <w:jc w:val="both"/>
        <w:rPr>
          <w:rFonts w:ascii="Times New Roman" w:hAnsi="Times New Roman" w:cs="Times New Roman"/>
          <w:sz w:val="36"/>
          <w:szCs w:val="36"/>
        </w:rPr>
      </w:pPr>
    </w:p>
    <w:p w14:paraId="2009F6E7" w14:textId="3951BF6E" w:rsidR="004E71A8" w:rsidRDefault="004E71A8" w:rsidP="00805B2E">
      <w:pPr>
        <w:jc w:val="both"/>
        <w:rPr>
          <w:rFonts w:ascii="Times New Roman" w:hAnsi="Times New Roman" w:cs="Times New Roman"/>
          <w:sz w:val="36"/>
          <w:szCs w:val="36"/>
        </w:rPr>
      </w:pPr>
    </w:p>
    <w:p w14:paraId="1029ABB1" w14:textId="29AC58C7" w:rsidR="004E71A8" w:rsidRDefault="004E71A8" w:rsidP="00805B2E">
      <w:pPr>
        <w:jc w:val="both"/>
        <w:rPr>
          <w:rFonts w:ascii="Times New Roman" w:hAnsi="Times New Roman" w:cs="Times New Roman"/>
          <w:sz w:val="36"/>
          <w:szCs w:val="36"/>
        </w:rPr>
      </w:pPr>
    </w:p>
    <w:p w14:paraId="53D69BF7" w14:textId="6B2A2C1E" w:rsidR="004E71A8" w:rsidRDefault="004E71A8" w:rsidP="00805B2E">
      <w:pPr>
        <w:jc w:val="both"/>
        <w:rPr>
          <w:rFonts w:ascii="Times New Roman" w:hAnsi="Times New Roman" w:cs="Times New Roman"/>
          <w:sz w:val="36"/>
          <w:szCs w:val="36"/>
        </w:rPr>
      </w:pPr>
    </w:p>
    <w:p w14:paraId="4BEB6F7D" w14:textId="2220DA2A" w:rsidR="004E71A8" w:rsidRDefault="004E71A8" w:rsidP="00805B2E">
      <w:pPr>
        <w:jc w:val="both"/>
        <w:rPr>
          <w:rFonts w:ascii="Times New Roman" w:hAnsi="Times New Roman" w:cs="Times New Roman"/>
          <w:sz w:val="36"/>
          <w:szCs w:val="36"/>
        </w:rPr>
      </w:pPr>
    </w:p>
    <w:p w14:paraId="615E493C" w14:textId="792C63AD" w:rsidR="004E71A8" w:rsidRDefault="004E71A8" w:rsidP="00805B2E">
      <w:pPr>
        <w:jc w:val="both"/>
        <w:rPr>
          <w:rFonts w:ascii="Times New Roman" w:hAnsi="Times New Roman" w:cs="Times New Roman"/>
          <w:sz w:val="36"/>
          <w:szCs w:val="36"/>
        </w:rPr>
      </w:pPr>
    </w:p>
    <w:p w14:paraId="36F8DEBB" w14:textId="04858195" w:rsidR="004E71A8" w:rsidRDefault="004E71A8" w:rsidP="00805B2E">
      <w:pPr>
        <w:jc w:val="both"/>
        <w:rPr>
          <w:rFonts w:ascii="Times New Roman" w:hAnsi="Times New Roman" w:cs="Times New Roman"/>
          <w:sz w:val="36"/>
          <w:szCs w:val="36"/>
        </w:rPr>
      </w:pPr>
    </w:p>
    <w:p w14:paraId="10C8D5D9" w14:textId="03C09976" w:rsidR="004E71A8" w:rsidRDefault="004E71A8" w:rsidP="00805B2E">
      <w:pPr>
        <w:jc w:val="both"/>
        <w:rPr>
          <w:rFonts w:ascii="Times New Roman" w:hAnsi="Times New Roman" w:cs="Times New Roman"/>
          <w:sz w:val="36"/>
          <w:szCs w:val="36"/>
        </w:rPr>
      </w:pPr>
    </w:p>
    <w:p w14:paraId="776B928C" w14:textId="168EEA32" w:rsidR="004E71A8" w:rsidRDefault="00B5680F" w:rsidP="00805B2E">
      <w:pPr>
        <w:jc w:val="both"/>
        <w:rPr>
          <w:rFonts w:ascii="Times New Roman" w:hAnsi="Times New Roman" w:cs="Times New Roman"/>
          <w:sz w:val="36"/>
          <w:szCs w:val="36"/>
        </w:rPr>
      </w:pPr>
      <w:r>
        <w:rPr>
          <w:rFonts w:ascii="Times New Roman" w:hAnsi="Times New Roman" w:cs="Times New Roman"/>
          <w:sz w:val="36"/>
          <w:szCs w:val="36"/>
        </w:rPr>
        <w:t>(words: 2591)</w:t>
      </w:r>
    </w:p>
    <w:p w14:paraId="03BB4421" w14:textId="42314FCC" w:rsidR="00B5680F" w:rsidRDefault="00B5680F" w:rsidP="00805B2E">
      <w:pPr>
        <w:jc w:val="both"/>
        <w:rPr>
          <w:rFonts w:ascii="Times New Roman" w:hAnsi="Times New Roman" w:cs="Times New Roman"/>
          <w:sz w:val="24"/>
          <w:szCs w:val="24"/>
        </w:rPr>
      </w:pPr>
    </w:p>
    <w:p w14:paraId="78CF2C95" w14:textId="23038930" w:rsidR="00B5680F" w:rsidRDefault="00B5680F" w:rsidP="00805B2E">
      <w:pPr>
        <w:jc w:val="both"/>
        <w:rPr>
          <w:rFonts w:ascii="Times New Roman" w:hAnsi="Times New Roman" w:cs="Times New Roman"/>
          <w:sz w:val="24"/>
          <w:szCs w:val="24"/>
        </w:rPr>
      </w:pPr>
    </w:p>
    <w:p w14:paraId="59B2AEA2" w14:textId="36E25F88" w:rsidR="00BC7C95" w:rsidRDefault="00BC7C95" w:rsidP="00805B2E">
      <w:pPr>
        <w:jc w:val="both"/>
        <w:rPr>
          <w:rFonts w:ascii="Times New Roman" w:hAnsi="Times New Roman" w:cs="Times New Roman"/>
          <w:sz w:val="24"/>
          <w:szCs w:val="24"/>
        </w:rPr>
      </w:pPr>
    </w:p>
    <w:p w14:paraId="2577C6B7" w14:textId="7F0F19F1" w:rsidR="00BC7C95" w:rsidRDefault="00BC7C95" w:rsidP="00805B2E">
      <w:pPr>
        <w:jc w:val="both"/>
        <w:rPr>
          <w:rFonts w:ascii="Times New Roman" w:hAnsi="Times New Roman" w:cs="Times New Roman"/>
          <w:sz w:val="24"/>
          <w:szCs w:val="24"/>
        </w:rPr>
      </w:pPr>
    </w:p>
    <w:p w14:paraId="01632CFD" w14:textId="77777777" w:rsidR="00BC7C95" w:rsidRDefault="00BC7C95" w:rsidP="00805B2E">
      <w:pPr>
        <w:jc w:val="both"/>
        <w:rPr>
          <w:rFonts w:ascii="Times New Roman" w:hAnsi="Times New Roman" w:cs="Times New Roman"/>
          <w:sz w:val="24"/>
          <w:szCs w:val="24"/>
        </w:rPr>
      </w:pPr>
    </w:p>
    <w:p w14:paraId="3AE0B0E0" w14:textId="77777777" w:rsidR="00B5680F" w:rsidRPr="006F7B96" w:rsidRDefault="00B5680F" w:rsidP="00B5680F">
      <w:pPr>
        <w:rPr>
          <w:b/>
          <w:u w:val="double"/>
        </w:rPr>
      </w:pPr>
    </w:p>
    <w:p w14:paraId="5CE1C099" w14:textId="29A4186E" w:rsidR="00B5680F" w:rsidRPr="00B5680F" w:rsidRDefault="00B5680F" w:rsidP="00B5680F">
      <w:pPr>
        <w:rPr>
          <w:rFonts w:ascii="Times New Roman" w:hAnsi="Times New Roman" w:cs="Times New Roman"/>
          <w:b/>
          <w:sz w:val="24"/>
          <w:szCs w:val="24"/>
          <w:u w:val="double"/>
        </w:rPr>
      </w:pPr>
      <w:r>
        <w:rPr>
          <w:rFonts w:ascii="Times New Roman" w:hAnsi="Times New Roman" w:cs="Times New Roman"/>
          <w:b/>
          <w:sz w:val="24"/>
          <w:szCs w:val="24"/>
          <w:u w:val="double"/>
        </w:rPr>
        <w:t>Appendix</w:t>
      </w:r>
    </w:p>
    <w:p w14:paraId="12E48412" w14:textId="77777777" w:rsidR="00B5680F" w:rsidRDefault="00B5680F" w:rsidP="00B5680F">
      <w:pPr>
        <w:rPr>
          <w:rFonts w:ascii="Times New Roman" w:hAnsi="Times New Roman" w:cs="Times New Roman"/>
          <w:sz w:val="24"/>
          <w:szCs w:val="24"/>
          <w:u w:val="double"/>
        </w:rPr>
      </w:pPr>
    </w:p>
    <w:p w14:paraId="58EE55AB" w14:textId="0ADE72BD" w:rsidR="00B5680F" w:rsidRPr="00B5680F" w:rsidRDefault="00B5680F" w:rsidP="00B5680F">
      <w:pPr>
        <w:rPr>
          <w:rFonts w:ascii="Times New Roman" w:hAnsi="Times New Roman" w:cs="Times New Roman"/>
          <w:sz w:val="24"/>
          <w:szCs w:val="24"/>
          <w:u w:val="double"/>
        </w:rPr>
      </w:pPr>
      <w:r w:rsidRPr="00B5680F">
        <w:rPr>
          <w:rFonts w:ascii="Times New Roman" w:hAnsi="Times New Roman" w:cs="Times New Roman"/>
          <w:sz w:val="24"/>
          <w:szCs w:val="24"/>
          <w:u w:val="double"/>
        </w:rPr>
        <w:t>Appendix 1</w:t>
      </w:r>
    </w:p>
    <w:p w14:paraId="4A596839" w14:textId="77777777" w:rsidR="00B5680F" w:rsidRDefault="00B5680F" w:rsidP="00B5680F">
      <w:pPr>
        <w:pStyle w:val="Normal1"/>
        <w:numPr>
          <w:ilvl w:val="2"/>
          <w:numId w:val="21"/>
        </w:numPr>
        <w:pBdr>
          <w:top w:val="nil"/>
          <w:left w:val="nil"/>
          <w:bottom w:val="nil"/>
          <w:right w:val="nil"/>
          <w:between w:val="nil"/>
        </w:pBdr>
        <w:ind w:left="425" w:hanging="560"/>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Tax Calculations for Investment A</w:t>
      </w:r>
    </w:p>
    <w:tbl>
      <w:tblPr>
        <w:tblW w:w="5094" w:type="pct"/>
        <w:tblBorders>
          <w:top w:val="nil"/>
          <w:left w:val="nil"/>
          <w:bottom w:val="nil"/>
          <w:right w:val="nil"/>
          <w:insideH w:val="nil"/>
          <w:insideV w:val="nil"/>
        </w:tblBorders>
        <w:tblLayout w:type="fixed"/>
        <w:tblLook w:val="0400" w:firstRow="0" w:lastRow="0" w:firstColumn="0" w:lastColumn="0" w:noHBand="0" w:noVBand="1"/>
      </w:tblPr>
      <w:tblGrid>
        <w:gridCol w:w="1759"/>
        <w:gridCol w:w="1503"/>
        <w:gridCol w:w="1367"/>
        <w:gridCol w:w="1506"/>
        <w:gridCol w:w="1510"/>
        <w:gridCol w:w="1315"/>
        <w:gridCol w:w="236"/>
      </w:tblGrid>
      <w:tr w:rsidR="00B5680F" w14:paraId="6A525CFA" w14:textId="77777777" w:rsidTr="00C50EDF">
        <w:trPr>
          <w:trHeight w:val="540"/>
        </w:trPr>
        <w:tc>
          <w:tcPr>
            <w:tcW w:w="957" w:type="pct"/>
            <w:shd w:val="clear" w:color="auto" w:fill="FFC000"/>
          </w:tcPr>
          <w:p w14:paraId="63002A26" w14:textId="77777777" w:rsidR="00B5680F" w:rsidRDefault="00B5680F" w:rsidP="00C50EDF">
            <w:pPr>
              <w:pStyle w:val="Normal1"/>
              <w:jc w:val="left"/>
              <w:rPr>
                <w:rFonts w:ascii="Times New Roman" w:eastAsia="Times New Roman" w:hAnsi="Times New Roman" w:cs="Times New Roman"/>
                <w:b/>
                <w:sz w:val="24"/>
                <w:szCs w:val="24"/>
              </w:rPr>
            </w:pPr>
          </w:p>
        </w:tc>
        <w:tc>
          <w:tcPr>
            <w:tcW w:w="818" w:type="pct"/>
            <w:shd w:val="clear" w:color="auto" w:fill="FFC000"/>
          </w:tcPr>
          <w:p w14:paraId="185DCCAC"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0</w:t>
            </w:r>
          </w:p>
          <w:p w14:paraId="6181A64B"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744" w:type="pct"/>
            <w:shd w:val="clear" w:color="auto" w:fill="FFC000"/>
          </w:tcPr>
          <w:p w14:paraId="45D573D9" w14:textId="77777777" w:rsidR="00B5680F" w:rsidRDefault="00B5680F" w:rsidP="00C50EDF">
            <w:pPr>
              <w:pStyle w:val="Normal1"/>
              <w:ind w:left="141"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1 </w:t>
            </w:r>
          </w:p>
          <w:p w14:paraId="28CA1530" w14:textId="77777777" w:rsidR="00B5680F" w:rsidRDefault="00B5680F" w:rsidP="00C50EDF">
            <w:pPr>
              <w:pStyle w:val="Normal1"/>
              <w:ind w:left="425" w:hanging="283"/>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819" w:type="pct"/>
            <w:shd w:val="clear" w:color="auto" w:fill="FFC000"/>
          </w:tcPr>
          <w:p w14:paraId="6B9BA59B"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2 </w:t>
            </w:r>
          </w:p>
          <w:p w14:paraId="4D2D1CF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821" w:type="pct"/>
            <w:shd w:val="clear" w:color="auto" w:fill="FFC000"/>
          </w:tcPr>
          <w:p w14:paraId="56BD6B6D"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3 </w:t>
            </w:r>
          </w:p>
          <w:p w14:paraId="3BCF0ED0"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715" w:type="pct"/>
            <w:shd w:val="clear" w:color="auto" w:fill="FFC000"/>
          </w:tcPr>
          <w:p w14:paraId="11780FB7" w14:textId="77777777" w:rsidR="00B5680F" w:rsidRDefault="00B5680F" w:rsidP="00C50EDF">
            <w:pPr>
              <w:pStyle w:val="Normal1"/>
              <w:tabs>
                <w:tab w:val="left" w:pos="1483"/>
              </w:tabs>
              <w:ind w:right="-1300"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4</w:t>
            </w:r>
          </w:p>
          <w:p w14:paraId="45FFA444" w14:textId="77777777" w:rsidR="00B5680F" w:rsidRDefault="00B5680F" w:rsidP="00C50EDF">
            <w:pPr>
              <w:pStyle w:val="Normal1"/>
              <w:tabs>
                <w:tab w:val="left" w:pos="1483"/>
              </w:tabs>
              <w:ind w:right="-1300"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5" w:type="pct"/>
            <w:shd w:val="clear" w:color="auto" w:fill="FFC000"/>
          </w:tcPr>
          <w:p w14:paraId="7B4D94CC"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7F8EF68E" w14:textId="77777777" w:rsidTr="00C50EDF">
        <w:trPr>
          <w:trHeight w:val="260"/>
        </w:trPr>
        <w:tc>
          <w:tcPr>
            <w:tcW w:w="957" w:type="pct"/>
            <w:shd w:val="clear" w:color="auto" w:fill="F2F2F2"/>
          </w:tcPr>
          <w:p w14:paraId="74C5E139"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Cashflow</w:t>
            </w:r>
          </w:p>
        </w:tc>
        <w:tc>
          <w:tcPr>
            <w:tcW w:w="818" w:type="pct"/>
            <w:shd w:val="clear" w:color="auto" w:fill="F2F2F2"/>
          </w:tcPr>
          <w:p w14:paraId="665E31F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(750)</w:t>
            </w:r>
          </w:p>
        </w:tc>
        <w:tc>
          <w:tcPr>
            <w:tcW w:w="744" w:type="pct"/>
            <w:shd w:val="clear" w:color="auto" w:fill="F2F2F2"/>
          </w:tcPr>
          <w:p w14:paraId="46AF4D5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400</w:t>
            </w:r>
          </w:p>
        </w:tc>
        <w:tc>
          <w:tcPr>
            <w:tcW w:w="819" w:type="pct"/>
            <w:shd w:val="clear" w:color="auto" w:fill="F2F2F2"/>
          </w:tcPr>
          <w:p w14:paraId="4E37959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w:t>
            </w:r>
          </w:p>
        </w:tc>
        <w:tc>
          <w:tcPr>
            <w:tcW w:w="821" w:type="pct"/>
            <w:shd w:val="clear" w:color="auto" w:fill="F2F2F2"/>
          </w:tcPr>
          <w:p w14:paraId="4572B386"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w:t>
            </w:r>
          </w:p>
        </w:tc>
        <w:tc>
          <w:tcPr>
            <w:tcW w:w="715" w:type="pct"/>
            <w:shd w:val="clear" w:color="auto" w:fill="F2F2F2"/>
          </w:tcPr>
          <w:p w14:paraId="5C5DE435" w14:textId="77777777" w:rsidR="00B5680F" w:rsidRDefault="00B5680F" w:rsidP="00C50EDF">
            <w:pPr>
              <w:pStyle w:val="Normal1"/>
              <w:ind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w:t>
            </w:r>
          </w:p>
        </w:tc>
        <w:tc>
          <w:tcPr>
            <w:tcW w:w="125" w:type="pct"/>
            <w:shd w:val="clear" w:color="auto" w:fill="F2F2F2"/>
          </w:tcPr>
          <w:p w14:paraId="1908BEDD"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2B520DD1" w14:textId="77777777" w:rsidTr="00C50EDF">
        <w:trPr>
          <w:trHeight w:val="60"/>
        </w:trPr>
        <w:tc>
          <w:tcPr>
            <w:tcW w:w="957" w:type="pct"/>
            <w:tcBorders>
              <w:bottom w:val="single" w:sz="6" w:space="0" w:color="000000"/>
            </w:tcBorders>
            <w:shd w:val="clear" w:color="auto" w:fill="F2F2F2"/>
          </w:tcPr>
          <w:p w14:paraId="2A95905C" w14:textId="77777777" w:rsidR="00B5680F" w:rsidRDefault="00B5680F" w:rsidP="00C50EDF">
            <w:pPr>
              <w:pStyle w:val="Normal1"/>
              <w:ind w:left="141" w:firstLine="0"/>
              <w:jc w:val="left"/>
              <w:rPr>
                <w:rFonts w:ascii="Times New Roman" w:eastAsia="Times New Roman" w:hAnsi="Times New Roman" w:cs="Times New Roman"/>
                <w:b/>
                <w:sz w:val="24"/>
                <w:szCs w:val="24"/>
              </w:rPr>
            </w:pPr>
          </w:p>
          <w:p w14:paraId="46CFED1E" w14:textId="77777777" w:rsidR="00B5680F" w:rsidRDefault="00B5680F" w:rsidP="00C50EDF">
            <w:pPr>
              <w:pStyle w:val="Normal1"/>
              <w:ind w:left="141"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Capital </w:t>
            </w:r>
          </w:p>
          <w:p w14:paraId="31C86D9E" w14:textId="77777777" w:rsidR="00B5680F" w:rsidRDefault="00B5680F" w:rsidP="00C50EDF">
            <w:pPr>
              <w:pStyle w:val="Normal1"/>
              <w:ind w:left="141"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Allowance (25%)</w:t>
            </w:r>
          </w:p>
        </w:tc>
        <w:tc>
          <w:tcPr>
            <w:tcW w:w="818" w:type="pct"/>
            <w:tcBorders>
              <w:bottom w:val="single" w:sz="6" w:space="0" w:color="000000"/>
            </w:tcBorders>
            <w:shd w:val="clear" w:color="auto" w:fill="F2F2F2"/>
          </w:tcPr>
          <w:p w14:paraId="71221871" w14:textId="77777777" w:rsidR="00B5680F" w:rsidRDefault="00B5680F" w:rsidP="00C50EDF">
            <w:pPr>
              <w:pStyle w:val="Normal1"/>
              <w:jc w:val="left"/>
              <w:rPr>
                <w:rFonts w:ascii="Times New Roman" w:eastAsia="Times New Roman" w:hAnsi="Times New Roman" w:cs="Times New Roman"/>
                <w:b/>
                <w:sz w:val="24"/>
                <w:szCs w:val="24"/>
              </w:rPr>
            </w:pPr>
          </w:p>
        </w:tc>
        <w:tc>
          <w:tcPr>
            <w:tcW w:w="744" w:type="pct"/>
            <w:tcBorders>
              <w:bottom w:val="single" w:sz="4" w:space="0" w:color="000000"/>
            </w:tcBorders>
            <w:shd w:val="clear" w:color="auto" w:fill="F2F2F2"/>
          </w:tcPr>
          <w:p w14:paraId="4410A348" w14:textId="77777777" w:rsidR="00B5680F" w:rsidRDefault="00B5680F" w:rsidP="00C50EDF">
            <w:pPr>
              <w:pStyle w:val="Normal1"/>
              <w:jc w:val="left"/>
              <w:rPr>
                <w:rFonts w:ascii="Times New Roman" w:eastAsia="Times New Roman" w:hAnsi="Times New Roman" w:cs="Times New Roman"/>
                <w:b/>
                <w:sz w:val="24"/>
                <w:szCs w:val="24"/>
              </w:rPr>
            </w:pPr>
          </w:p>
          <w:p w14:paraId="4D54E14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c>
          <w:tcPr>
            <w:tcW w:w="819" w:type="pct"/>
            <w:tcBorders>
              <w:bottom w:val="single" w:sz="4" w:space="0" w:color="000000"/>
            </w:tcBorders>
            <w:shd w:val="clear" w:color="auto" w:fill="F2F2F2"/>
          </w:tcPr>
          <w:p w14:paraId="4C53AF72" w14:textId="77777777" w:rsidR="00B5680F" w:rsidRDefault="00B5680F" w:rsidP="00C50EDF">
            <w:pPr>
              <w:pStyle w:val="Normal1"/>
              <w:jc w:val="left"/>
              <w:rPr>
                <w:rFonts w:ascii="Times New Roman" w:eastAsia="Times New Roman" w:hAnsi="Times New Roman" w:cs="Times New Roman"/>
                <w:b/>
                <w:sz w:val="24"/>
                <w:szCs w:val="24"/>
              </w:rPr>
            </w:pPr>
          </w:p>
          <w:p w14:paraId="417E80E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w:t>
            </w:r>
          </w:p>
        </w:tc>
        <w:tc>
          <w:tcPr>
            <w:tcW w:w="821" w:type="pct"/>
            <w:tcBorders>
              <w:bottom w:val="single" w:sz="4" w:space="0" w:color="000000"/>
            </w:tcBorders>
            <w:shd w:val="clear" w:color="auto" w:fill="F2F2F2"/>
          </w:tcPr>
          <w:p w14:paraId="2D240B9D" w14:textId="77777777" w:rsidR="00B5680F" w:rsidRDefault="00B5680F" w:rsidP="00C50EDF">
            <w:pPr>
              <w:pStyle w:val="Normal1"/>
              <w:ind w:left="903" w:hanging="709"/>
              <w:jc w:val="left"/>
              <w:rPr>
                <w:rFonts w:ascii="Times New Roman" w:eastAsia="Times New Roman" w:hAnsi="Times New Roman" w:cs="Times New Roman"/>
                <w:b/>
                <w:sz w:val="24"/>
                <w:szCs w:val="24"/>
              </w:rPr>
            </w:pPr>
          </w:p>
          <w:p w14:paraId="5ADE5CE0"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w:t>
            </w:r>
          </w:p>
        </w:tc>
        <w:tc>
          <w:tcPr>
            <w:tcW w:w="715" w:type="pct"/>
            <w:tcBorders>
              <w:bottom w:val="single" w:sz="4" w:space="0" w:color="000000"/>
            </w:tcBorders>
            <w:shd w:val="clear" w:color="auto" w:fill="F2F2F2"/>
          </w:tcPr>
          <w:p w14:paraId="1F9DEB39" w14:textId="77777777" w:rsidR="00B5680F" w:rsidRDefault="00B5680F" w:rsidP="00C50EDF">
            <w:pPr>
              <w:pStyle w:val="Normal1"/>
              <w:ind w:hanging="506"/>
              <w:jc w:val="left"/>
              <w:rPr>
                <w:rFonts w:ascii="Times New Roman" w:eastAsia="Times New Roman" w:hAnsi="Times New Roman" w:cs="Times New Roman"/>
                <w:b/>
                <w:sz w:val="24"/>
                <w:szCs w:val="24"/>
              </w:rPr>
            </w:pPr>
          </w:p>
          <w:p w14:paraId="0855A820" w14:textId="77777777" w:rsidR="00B5680F" w:rsidRDefault="00B5680F" w:rsidP="00C50EDF">
            <w:pPr>
              <w:pStyle w:val="Normal1"/>
              <w:ind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w:t>
            </w:r>
          </w:p>
        </w:tc>
        <w:tc>
          <w:tcPr>
            <w:tcW w:w="125" w:type="pct"/>
            <w:tcBorders>
              <w:bottom w:val="single" w:sz="4" w:space="0" w:color="000000"/>
            </w:tcBorders>
            <w:shd w:val="clear" w:color="auto" w:fill="F2F2F2"/>
          </w:tcPr>
          <w:p w14:paraId="591F92DD"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72770D33" w14:textId="77777777" w:rsidTr="00C50EDF">
        <w:trPr>
          <w:trHeight w:val="260"/>
        </w:trPr>
        <w:tc>
          <w:tcPr>
            <w:tcW w:w="957" w:type="pct"/>
            <w:tcBorders>
              <w:top w:val="single" w:sz="6" w:space="0" w:color="000000"/>
            </w:tcBorders>
            <w:shd w:val="clear" w:color="auto" w:fill="F2F2F2"/>
          </w:tcPr>
          <w:p w14:paraId="05E8C32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p w14:paraId="4D925EF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chargeable to </w:t>
            </w:r>
          </w:p>
          <w:p w14:paraId="035125D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tax</w:t>
            </w:r>
          </w:p>
        </w:tc>
        <w:tc>
          <w:tcPr>
            <w:tcW w:w="818" w:type="pct"/>
            <w:tcBorders>
              <w:top w:val="single" w:sz="6" w:space="0" w:color="000000"/>
            </w:tcBorders>
            <w:shd w:val="clear" w:color="auto" w:fill="F2F2F2"/>
          </w:tcPr>
          <w:p w14:paraId="5B262863" w14:textId="77777777" w:rsidR="00B5680F" w:rsidRDefault="00B5680F" w:rsidP="00C50EDF">
            <w:pPr>
              <w:pStyle w:val="Normal1"/>
              <w:jc w:val="left"/>
              <w:rPr>
                <w:rFonts w:ascii="Times New Roman" w:eastAsia="Times New Roman" w:hAnsi="Times New Roman" w:cs="Times New Roman"/>
                <w:b/>
                <w:sz w:val="24"/>
                <w:szCs w:val="24"/>
              </w:rPr>
            </w:pPr>
          </w:p>
        </w:tc>
        <w:tc>
          <w:tcPr>
            <w:tcW w:w="744" w:type="pct"/>
            <w:tcBorders>
              <w:top w:val="single" w:sz="4" w:space="0" w:color="000000"/>
            </w:tcBorders>
            <w:shd w:val="clear" w:color="auto" w:fill="F2F2F2"/>
          </w:tcPr>
          <w:p w14:paraId="61E8320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300</w:t>
            </w:r>
          </w:p>
        </w:tc>
        <w:tc>
          <w:tcPr>
            <w:tcW w:w="819" w:type="pct"/>
            <w:tcBorders>
              <w:top w:val="single" w:sz="4" w:space="0" w:color="000000"/>
            </w:tcBorders>
            <w:shd w:val="clear" w:color="auto" w:fill="F2F2F2"/>
          </w:tcPr>
          <w:p w14:paraId="23D46C7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375</w:t>
            </w:r>
          </w:p>
        </w:tc>
        <w:tc>
          <w:tcPr>
            <w:tcW w:w="821" w:type="pct"/>
            <w:tcBorders>
              <w:top w:val="single" w:sz="4" w:space="0" w:color="000000"/>
            </w:tcBorders>
            <w:shd w:val="clear" w:color="auto" w:fill="F2F2F2"/>
          </w:tcPr>
          <w:p w14:paraId="27521255"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375</w:t>
            </w:r>
          </w:p>
        </w:tc>
        <w:tc>
          <w:tcPr>
            <w:tcW w:w="715" w:type="pct"/>
            <w:tcBorders>
              <w:top w:val="single" w:sz="4" w:space="0" w:color="000000"/>
            </w:tcBorders>
            <w:shd w:val="clear" w:color="auto" w:fill="F2F2F2"/>
          </w:tcPr>
          <w:p w14:paraId="12961F72" w14:textId="77777777" w:rsidR="00B5680F" w:rsidRDefault="00B5680F" w:rsidP="00C50EDF">
            <w:pPr>
              <w:pStyle w:val="Normal1"/>
              <w:ind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375</w:t>
            </w:r>
          </w:p>
        </w:tc>
        <w:tc>
          <w:tcPr>
            <w:tcW w:w="125" w:type="pct"/>
            <w:tcBorders>
              <w:top w:val="single" w:sz="4" w:space="0" w:color="000000"/>
            </w:tcBorders>
            <w:shd w:val="clear" w:color="auto" w:fill="F2F2F2"/>
          </w:tcPr>
          <w:p w14:paraId="244126B7"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69783233" w14:textId="77777777" w:rsidTr="00C50EDF">
        <w:trPr>
          <w:trHeight w:val="260"/>
        </w:trPr>
        <w:tc>
          <w:tcPr>
            <w:tcW w:w="957" w:type="pct"/>
            <w:shd w:val="clear" w:color="auto" w:fill="F2F2F2"/>
          </w:tcPr>
          <w:p w14:paraId="5C424BBF" w14:textId="77777777" w:rsidR="00B5680F" w:rsidRDefault="00B5680F" w:rsidP="00C50EDF">
            <w:pPr>
              <w:pStyle w:val="Normal1"/>
              <w:jc w:val="left"/>
              <w:rPr>
                <w:rFonts w:ascii="Times New Roman" w:eastAsia="Times New Roman" w:hAnsi="Times New Roman" w:cs="Times New Roman"/>
                <w:b/>
                <w:sz w:val="24"/>
                <w:szCs w:val="24"/>
              </w:rPr>
            </w:pPr>
          </w:p>
          <w:p w14:paraId="7660BFB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Corporation </w:t>
            </w:r>
          </w:p>
          <w:p w14:paraId="78A7CDC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Tax @ 20%</w:t>
            </w:r>
          </w:p>
        </w:tc>
        <w:tc>
          <w:tcPr>
            <w:tcW w:w="818" w:type="pct"/>
            <w:shd w:val="clear" w:color="auto" w:fill="F2F2F2"/>
          </w:tcPr>
          <w:p w14:paraId="588F61A1" w14:textId="77777777" w:rsidR="00B5680F" w:rsidRDefault="00B5680F" w:rsidP="00C50EDF">
            <w:pPr>
              <w:pStyle w:val="Normal1"/>
              <w:jc w:val="left"/>
              <w:rPr>
                <w:rFonts w:ascii="Times New Roman" w:eastAsia="Times New Roman" w:hAnsi="Times New Roman" w:cs="Times New Roman"/>
                <w:b/>
                <w:sz w:val="24"/>
                <w:szCs w:val="24"/>
              </w:rPr>
            </w:pPr>
          </w:p>
        </w:tc>
        <w:tc>
          <w:tcPr>
            <w:tcW w:w="744" w:type="pct"/>
            <w:shd w:val="clear" w:color="auto" w:fill="F2F2F2"/>
          </w:tcPr>
          <w:p w14:paraId="0FA138D4" w14:textId="77777777" w:rsidR="00B5680F" w:rsidRDefault="00B5680F" w:rsidP="00C50EDF">
            <w:pPr>
              <w:pStyle w:val="Normal1"/>
              <w:jc w:val="left"/>
              <w:rPr>
                <w:rFonts w:ascii="Times New Roman" w:eastAsia="Times New Roman" w:hAnsi="Times New Roman" w:cs="Times New Roman"/>
                <w:b/>
                <w:sz w:val="24"/>
                <w:szCs w:val="24"/>
              </w:rPr>
            </w:pPr>
          </w:p>
          <w:p w14:paraId="370DE09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(60)</w:t>
            </w:r>
          </w:p>
        </w:tc>
        <w:tc>
          <w:tcPr>
            <w:tcW w:w="819" w:type="pct"/>
            <w:shd w:val="clear" w:color="auto" w:fill="F2F2F2"/>
          </w:tcPr>
          <w:p w14:paraId="2A6E47A4" w14:textId="77777777" w:rsidR="00B5680F" w:rsidRDefault="00B5680F" w:rsidP="00C50EDF">
            <w:pPr>
              <w:pStyle w:val="Normal1"/>
              <w:jc w:val="left"/>
              <w:rPr>
                <w:rFonts w:ascii="Times New Roman" w:eastAsia="Times New Roman" w:hAnsi="Times New Roman" w:cs="Times New Roman"/>
                <w:b/>
                <w:sz w:val="24"/>
                <w:szCs w:val="24"/>
              </w:rPr>
            </w:pPr>
          </w:p>
          <w:p w14:paraId="63BF344B"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w:t>
            </w:r>
          </w:p>
        </w:tc>
        <w:tc>
          <w:tcPr>
            <w:tcW w:w="821" w:type="pct"/>
            <w:shd w:val="clear" w:color="auto" w:fill="F2F2F2"/>
          </w:tcPr>
          <w:p w14:paraId="394619A8" w14:textId="77777777" w:rsidR="00B5680F" w:rsidRDefault="00B5680F" w:rsidP="00C50EDF">
            <w:pPr>
              <w:pStyle w:val="Normal1"/>
              <w:ind w:left="903" w:hanging="709"/>
              <w:jc w:val="left"/>
              <w:rPr>
                <w:rFonts w:ascii="Times New Roman" w:eastAsia="Times New Roman" w:hAnsi="Times New Roman" w:cs="Times New Roman"/>
                <w:b/>
                <w:sz w:val="24"/>
                <w:szCs w:val="24"/>
              </w:rPr>
            </w:pPr>
          </w:p>
          <w:p w14:paraId="515317E6"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w:t>
            </w:r>
          </w:p>
        </w:tc>
        <w:tc>
          <w:tcPr>
            <w:tcW w:w="715" w:type="pct"/>
            <w:shd w:val="clear" w:color="auto" w:fill="F2F2F2"/>
          </w:tcPr>
          <w:p w14:paraId="7BC8B289" w14:textId="77777777" w:rsidR="00B5680F" w:rsidRDefault="00B5680F" w:rsidP="00C50EDF">
            <w:pPr>
              <w:pStyle w:val="Normal1"/>
              <w:ind w:hanging="506"/>
              <w:jc w:val="left"/>
              <w:rPr>
                <w:rFonts w:ascii="Times New Roman" w:eastAsia="Times New Roman" w:hAnsi="Times New Roman" w:cs="Times New Roman"/>
                <w:b/>
                <w:sz w:val="24"/>
                <w:szCs w:val="24"/>
              </w:rPr>
            </w:pPr>
          </w:p>
          <w:p w14:paraId="5D7625C2" w14:textId="77777777" w:rsidR="00B5680F" w:rsidRDefault="00B5680F" w:rsidP="00C50EDF">
            <w:pPr>
              <w:pStyle w:val="Normal1"/>
              <w:ind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w:t>
            </w:r>
          </w:p>
        </w:tc>
        <w:tc>
          <w:tcPr>
            <w:tcW w:w="125" w:type="pct"/>
            <w:shd w:val="clear" w:color="auto" w:fill="F2F2F2"/>
          </w:tcPr>
          <w:p w14:paraId="18936436"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18B3790B" w14:textId="77777777" w:rsidTr="00C50EDF">
        <w:trPr>
          <w:trHeight w:val="260"/>
        </w:trPr>
        <w:tc>
          <w:tcPr>
            <w:tcW w:w="957" w:type="pct"/>
            <w:tcBorders>
              <w:bottom w:val="single" w:sz="6" w:space="0" w:color="000000"/>
            </w:tcBorders>
            <w:shd w:val="clear" w:color="auto" w:fill="F2F2F2"/>
          </w:tcPr>
          <w:p w14:paraId="432AAC6A" w14:textId="77777777" w:rsidR="00B5680F" w:rsidRDefault="00B5680F" w:rsidP="00C50EDF">
            <w:pPr>
              <w:pStyle w:val="Normal1"/>
              <w:jc w:val="left"/>
              <w:rPr>
                <w:rFonts w:ascii="Times New Roman" w:eastAsia="Times New Roman" w:hAnsi="Times New Roman" w:cs="Times New Roman"/>
                <w:b/>
                <w:sz w:val="24"/>
                <w:szCs w:val="24"/>
              </w:rPr>
            </w:pPr>
          </w:p>
        </w:tc>
        <w:tc>
          <w:tcPr>
            <w:tcW w:w="818" w:type="pct"/>
            <w:tcBorders>
              <w:bottom w:val="single" w:sz="6" w:space="0" w:color="000000"/>
            </w:tcBorders>
            <w:shd w:val="clear" w:color="auto" w:fill="F2F2F2"/>
          </w:tcPr>
          <w:p w14:paraId="572528D6" w14:textId="77777777" w:rsidR="00B5680F" w:rsidRDefault="00B5680F" w:rsidP="00C50EDF">
            <w:pPr>
              <w:pStyle w:val="Normal1"/>
              <w:jc w:val="left"/>
              <w:rPr>
                <w:rFonts w:ascii="Times New Roman" w:eastAsia="Times New Roman" w:hAnsi="Times New Roman" w:cs="Times New Roman"/>
                <w:b/>
                <w:sz w:val="24"/>
                <w:szCs w:val="24"/>
              </w:rPr>
            </w:pPr>
          </w:p>
        </w:tc>
        <w:tc>
          <w:tcPr>
            <w:tcW w:w="744" w:type="pct"/>
            <w:tcBorders>
              <w:bottom w:val="single" w:sz="4" w:space="0" w:color="000000"/>
            </w:tcBorders>
            <w:shd w:val="clear" w:color="auto" w:fill="F2F2F2"/>
          </w:tcPr>
          <w:p w14:paraId="479C7AC6" w14:textId="77777777" w:rsidR="00B5680F" w:rsidRDefault="00B5680F" w:rsidP="00C50EDF">
            <w:pPr>
              <w:pStyle w:val="Normal1"/>
              <w:jc w:val="left"/>
              <w:rPr>
                <w:rFonts w:ascii="Times New Roman" w:eastAsia="Times New Roman" w:hAnsi="Times New Roman" w:cs="Times New Roman"/>
                <w:b/>
                <w:sz w:val="24"/>
                <w:szCs w:val="24"/>
              </w:rPr>
            </w:pPr>
          </w:p>
        </w:tc>
        <w:tc>
          <w:tcPr>
            <w:tcW w:w="819" w:type="pct"/>
            <w:tcBorders>
              <w:bottom w:val="single" w:sz="4" w:space="0" w:color="000000"/>
            </w:tcBorders>
            <w:shd w:val="clear" w:color="auto" w:fill="F2F2F2"/>
          </w:tcPr>
          <w:p w14:paraId="591EE062" w14:textId="77777777" w:rsidR="00B5680F" w:rsidRDefault="00B5680F" w:rsidP="00C50EDF">
            <w:pPr>
              <w:pStyle w:val="Normal1"/>
              <w:jc w:val="left"/>
              <w:rPr>
                <w:rFonts w:ascii="Times New Roman" w:eastAsia="Times New Roman" w:hAnsi="Times New Roman" w:cs="Times New Roman"/>
                <w:b/>
                <w:sz w:val="24"/>
                <w:szCs w:val="24"/>
              </w:rPr>
            </w:pPr>
          </w:p>
        </w:tc>
        <w:tc>
          <w:tcPr>
            <w:tcW w:w="821" w:type="pct"/>
            <w:tcBorders>
              <w:bottom w:val="single" w:sz="4" w:space="0" w:color="000000"/>
            </w:tcBorders>
            <w:shd w:val="clear" w:color="auto" w:fill="F2F2F2"/>
          </w:tcPr>
          <w:p w14:paraId="1093035E" w14:textId="77777777" w:rsidR="00B5680F" w:rsidRDefault="00B5680F" w:rsidP="00C50EDF">
            <w:pPr>
              <w:pStyle w:val="Normal1"/>
              <w:ind w:left="903" w:hanging="709"/>
              <w:jc w:val="left"/>
              <w:rPr>
                <w:rFonts w:ascii="Times New Roman" w:eastAsia="Times New Roman" w:hAnsi="Times New Roman" w:cs="Times New Roman"/>
                <w:b/>
                <w:sz w:val="24"/>
                <w:szCs w:val="24"/>
              </w:rPr>
            </w:pPr>
          </w:p>
        </w:tc>
        <w:tc>
          <w:tcPr>
            <w:tcW w:w="715" w:type="pct"/>
            <w:tcBorders>
              <w:bottom w:val="single" w:sz="4" w:space="0" w:color="000000"/>
            </w:tcBorders>
            <w:shd w:val="clear" w:color="auto" w:fill="F2F2F2"/>
          </w:tcPr>
          <w:p w14:paraId="72F4F8F9" w14:textId="77777777" w:rsidR="00B5680F" w:rsidRDefault="00B5680F" w:rsidP="00C50EDF">
            <w:pPr>
              <w:pStyle w:val="Normal1"/>
              <w:ind w:hanging="506"/>
              <w:jc w:val="left"/>
              <w:rPr>
                <w:rFonts w:ascii="Times New Roman" w:eastAsia="Times New Roman" w:hAnsi="Times New Roman" w:cs="Times New Roman"/>
                <w:b/>
                <w:sz w:val="24"/>
                <w:szCs w:val="24"/>
              </w:rPr>
            </w:pPr>
          </w:p>
        </w:tc>
        <w:tc>
          <w:tcPr>
            <w:tcW w:w="125" w:type="pct"/>
            <w:tcBorders>
              <w:bottom w:val="single" w:sz="4" w:space="0" w:color="000000"/>
            </w:tcBorders>
            <w:shd w:val="clear" w:color="auto" w:fill="F2F2F2"/>
          </w:tcPr>
          <w:p w14:paraId="3B0061C4"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0FD83142" w14:textId="77777777" w:rsidTr="00C50EDF">
        <w:trPr>
          <w:trHeight w:val="260"/>
        </w:trPr>
        <w:tc>
          <w:tcPr>
            <w:tcW w:w="957" w:type="pct"/>
            <w:tcBorders>
              <w:top w:val="single" w:sz="6" w:space="0" w:color="000000"/>
            </w:tcBorders>
            <w:shd w:val="clear" w:color="auto" w:fill="FFF2CC"/>
          </w:tcPr>
          <w:p w14:paraId="3837507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Cashflow</w:t>
            </w:r>
          </w:p>
        </w:tc>
        <w:tc>
          <w:tcPr>
            <w:tcW w:w="818" w:type="pct"/>
            <w:tcBorders>
              <w:top w:val="single" w:sz="6" w:space="0" w:color="000000"/>
            </w:tcBorders>
            <w:shd w:val="clear" w:color="auto" w:fill="FFF2CC"/>
          </w:tcPr>
          <w:p w14:paraId="3D17E623"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(750)</w:t>
            </w:r>
          </w:p>
        </w:tc>
        <w:tc>
          <w:tcPr>
            <w:tcW w:w="744" w:type="pct"/>
            <w:tcBorders>
              <w:top w:val="single" w:sz="4" w:space="0" w:color="000000"/>
            </w:tcBorders>
            <w:shd w:val="clear" w:color="auto" w:fill="FFF2CC"/>
          </w:tcPr>
          <w:p w14:paraId="58E4A9ED"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340</w:t>
            </w:r>
          </w:p>
        </w:tc>
        <w:tc>
          <w:tcPr>
            <w:tcW w:w="819" w:type="pct"/>
            <w:tcBorders>
              <w:top w:val="single" w:sz="4" w:space="0" w:color="000000"/>
            </w:tcBorders>
            <w:shd w:val="clear" w:color="auto" w:fill="FFF2CC"/>
          </w:tcPr>
          <w:p w14:paraId="5757C170"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425</w:t>
            </w:r>
          </w:p>
        </w:tc>
        <w:tc>
          <w:tcPr>
            <w:tcW w:w="821" w:type="pct"/>
            <w:tcBorders>
              <w:top w:val="single" w:sz="4" w:space="0" w:color="000000"/>
            </w:tcBorders>
            <w:shd w:val="clear" w:color="auto" w:fill="FFF2CC"/>
          </w:tcPr>
          <w:p w14:paraId="5CA4C572" w14:textId="77777777" w:rsidR="00B5680F" w:rsidRDefault="00B5680F" w:rsidP="00C50EDF">
            <w:pPr>
              <w:pStyle w:val="Normal1"/>
              <w:ind w:left="903" w:hanging="709"/>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425</w:t>
            </w:r>
          </w:p>
        </w:tc>
        <w:tc>
          <w:tcPr>
            <w:tcW w:w="715" w:type="pct"/>
            <w:tcBorders>
              <w:top w:val="single" w:sz="4" w:space="0" w:color="000000"/>
            </w:tcBorders>
            <w:shd w:val="clear" w:color="auto" w:fill="FFF2CC"/>
          </w:tcPr>
          <w:p w14:paraId="38378580" w14:textId="77777777" w:rsidR="00B5680F" w:rsidRDefault="00B5680F" w:rsidP="00C50EDF">
            <w:pPr>
              <w:pStyle w:val="Normal1"/>
              <w:ind w:hanging="506"/>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425</w:t>
            </w:r>
          </w:p>
        </w:tc>
        <w:tc>
          <w:tcPr>
            <w:tcW w:w="125" w:type="pct"/>
            <w:tcBorders>
              <w:top w:val="single" w:sz="4" w:space="0" w:color="000000"/>
            </w:tcBorders>
            <w:shd w:val="clear" w:color="auto" w:fill="FFF2CC"/>
          </w:tcPr>
          <w:p w14:paraId="4509463B" w14:textId="77777777" w:rsidR="00B5680F" w:rsidRDefault="00B5680F" w:rsidP="00C50EDF">
            <w:pPr>
              <w:pStyle w:val="Normal1"/>
              <w:jc w:val="left"/>
              <w:rPr>
                <w:rFonts w:ascii="Times New Roman" w:eastAsia="Times New Roman" w:hAnsi="Times New Roman" w:cs="Times New Roman"/>
                <w:b/>
                <w:sz w:val="24"/>
                <w:szCs w:val="24"/>
                <w:u w:val="single"/>
              </w:rPr>
            </w:pPr>
          </w:p>
        </w:tc>
      </w:tr>
      <w:tr w:rsidR="00B5680F" w14:paraId="3ECE0934" w14:textId="77777777" w:rsidTr="00C50EDF">
        <w:trPr>
          <w:trHeight w:val="260"/>
        </w:trPr>
        <w:tc>
          <w:tcPr>
            <w:tcW w:w="957" w:type="pct"/>
            <w:tcBorders>
              <w:bottom w:val="single" w:sz="6" w:space="0" w:color="000000"/>
            </w:tcBorders>
            <w:shd w:val="clear" w:color="auto" w:fill="FFF2CC"/>
          </w:tcPr>
          <w:p w14:paraId="73E6730F" w14:textId="77777777" w:rsidR="00B5680F" w:rsidRDefault="00B5680F" w:rsidP="00C50EDF">
            <w:pPr>
              <w:pStyle w:val="Normal1"/>
              <w:jc w:val="left"/>
              <w:rPr>
                <w:rFonts w:ascii="Times New Roman" w:eastAsia="Times New Roman" w:hAnsi="Times New Roman" w:cs="Times New Roman"/>
                <w:b/>
                <w:sz w:val="24"/>
                <w:szCs w:val="24"/>
              </w:rPr>
            </w:pPr>
          </w:p>
        </w:tc>
        <w:tc>
          <w:tcPr>
            <w:tcW w:w="818" w:type="pct"/>
            <w:tcBorders>
              <w:bottom w:val="single" w:sz="6" w:space="0" w:color="000000"/>
            </w:tcBorders>
            <w:shd w:val="clear" w:color="auto" w:fill="FFF2CC"/>
          </w:tcPr>
          <w:p w14:paraId="6AD90E97"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744" w:type="pct"/>
            <w:tcBorders>
              <w:bottom w:val="single" w:sz="4" w:space="0" w:color="000000"/>
            </w:tcBorders>
            <w:shd w:val="clear" w:color="auto" w:fill="FFF2CC"/>
          </w:tcPr>
          <w:p w14:paraId="2411B8B5"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819" w:type="pct"/>
            <w:tcBorders>
              <w:bottom w:val="single" w:sz="4" w:space="0" w:color="000000"/>
            </w:tcBorders>
            <w:shd w:val="clear" w:color="auto" w:fill="FFF2CC"/>
          </w:tcPr>
          <w:p w14:paraId="56E7C95A"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821" w:type="pct"/>
            <w:tcBorders>
              <w:bottom w:val="single" w:sz="4" w:space="0" w:color="000000"/>
            </w:tcBorders>
            <w:shd w:val="clear" w:color="auto" w:fill="FFF2CC"/>
          </w:tcPr>
          <w:p w14:paraId="1524541F" w14:textId="77777777" w:rsidR="00B5680F" w:rsidRDefault="00B5680F" w:rsidP="00C50EDF">
            <w:pPr>
              <w:pStyle w:val="Normal1"/>
              <w:ind w:left="903" w:hanging="709"/>
              <w:jc w:val="left"/>
              <w:rPr>
                <w:rFonts w:ascii="Times New Roman" w:eastAsia="Times New Roman" w:hAnsi="Times New Roman" w:cs="Times New Roman"/>
                <w:b/>
                <w:sz w:val="24"/>
                <w:szCs w:val="24"/>
                <w:u w:val="single"/>
              </w:rPr>
            </w:pPr>
          </w:p>
        </w:tc>
        <w:tc>
          <w:tcPr>
            <w:tcW w:w="715" w:type="pct"/>
            <w:tcBorders>
              <w:bottom w:val="single" w:sz="4" w:space="0" w:color="000000"/>
            </w:tcBorders>
            <w:shd w:val="clear" w:color="auto" w:fill="FFF2CC"/>
          </w:tcPr>
          <w:p w14:paraId="2DBBD53F" w14:textId="77777777" w:rsidR="00B5680F" w:rsidRDefault="00B5680F" w:rsidP="00C50EDF">
            <w:pPr>
              <w:pStyle w:val="Normal1"/>
              <w:ind w:hanging="506"/>
              <w:jc w:val="left"/>
              <w:rPr>
                <w:rFonts w:ascii="Times New Roman" w:eastAsia="Times New Roman" w:hAnsi="Times New Roman" w:cs="Times New Roman"/>
                <w:b/>
                <w:sz w:val="24"/>
                <w:szCs w:val="24"/>
                <w:u w:val="single"/>
              </w:rPr>
            </w:pPr>
          </w:p>
        </w:tc>
        <w:tc>
          <w:tcPr>
            <w:tcW w:w="125" w:type="pct"/>
            <w:tcBorders>
              <w:bottom w:val="single" w:sz="4" w:space="0" w:color="000000"/>
            </w:tcBorders>
            <w:shd w:val="clear" w:color="auto" w:fill="FFF2CC"/>
          </w:tcPr>
          <w:p w14:paraId="19F09D44" w14:textId="77777777" w:rsidR="00B5680F" w:rsidRDefault="00B5680F" w:rsidP="00C50EDF">
            <w:pPr>
              <w:pStyle w:val="Normal1"/>
              <w:jc w:val="left"/>
              <w:rPr>
                <w:rFonts w:ascii="Times New Roman" w:eastAsia="Times New Roman" w:hAnsi="Times New Roman" w:cs="Times New Roman"/>
                <w:b/>
                <w:sz w:val="24"/>
                <w:szCs w:val="24"/>
                <w:u w:val="single"/>
              </w:rPr>
            </w:pPr>
          </w:p>
        </w:tc>
      </w:tr>
      <w:tr w:rsidR="00B5680F" w14:paraId="3EBC7781" w14:textId="77777777" w:rsidTr="00C50EDF">
        <w:trPr>
          <w:trHeight w:val="260"/>
        </w:trPr>
        <w:tc>
          <w:tcPr>
            <w:tcW w:w="957" w:type="pct"/>
            <w:tcBorders>
              <w:top w:val="single" w:sz="6" w:space="0" w:color="000000"/>
              <w:bottom w:val="single" w:sz="6" w:space="0" w:color="000000"/>
            </w:tcBorders>
            <w:shd w:val="clear" w:color="auto" w:fill="FFF2CC"/>
          </w:tcPr>
          <w:p w14:paraId="0143DF0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w:t>
            </w:r>
          </w:p>
          <w:p w14:paraId="23CF6F1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 Flow</w:t>
            </w:r>
          </w:p>
        </w:tc>
        <w:tc>
          <w:tcPr>
            <w:tcW w:w="818" w:type="pct"/>
            <w:tcBorders>
              <w:top w:val="single" w:sz="6" w:space="0" w:color="000000"/>
              <w:bottom w:val="single" w:sz="6" w:space="0" w:color="000000"/>
            </w:tcBorders>
            <w:shd w:val="clear" w:color="auto" w:fill="FFF2CC"/>
          </w:tcPr>
          <w:p w14:paraId="67E5F95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(750)</w:t>
            </w:r>
          </w:p>
        </w:tc>
        <w:tc>
          <w:tcPr>
            <w:tcW w:w="744" w:type="pct"/>
            <w:tcBorders>
              <w:top w:val="single" w:sz="4" w:space="0" w:color="000000"/>
              <w:bottom w:val="single" w:sz="4" w:space="0" w:color="000000"/>
            </w:tcBorders>
            <w:shd w:val="clear" w:color="auto" w:fill="FFF2CC"/>
          </w:tcPr>
          <w:p w14:paraId="7C9B22C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(410)</w:t>
            </w:r>
          </w:p>
        </w:tc>
        <w:tc>
          <w:tcPr>
            <w:tcW w:w="819" w:type="pct"/>
            <w:tcBorders>
              <w:top w:val="single" w:sz="4" w:space="0" w:color="000000"/>
              <w:bottom w:val="single" w:sz="4" w:space="0" w:color="000000"/>
            </w:tcBorders>
            <w:shd w:val="clear" w:color="auto" w:fill="FFF2CC"/>
          </w:tcPr>
          <w:p w14:paraId="66914BC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c>
          <w:tcPr>
            <w:tcW w:w="821" w:type="pct"/>
            <w:tcBorders>
              <w:top w:val="single" w:sz="4" w:space="0" w:color="000000"/>
              <w:bottom w:val="single" w:sz="4" w:space="0" w:color="000000"/>
            </w:tcBorders>
            <w:shd w:val="clear" w:color="auto" w:fill="FFF2CC"/>
          </w:tcPr>
          <w:p w14:paraId="6F1539A7" w14:textId="77777777" w:rsidR="00B5680F" w:rsidRDefault="00B5680F" w:rsidP="00C50EDF">
            <w:pPr>
              <w:pStyle w:val="Normal1"/>
              <w:ind w:left="903"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440</w:t>
            </w:r>
          </w:p>
        </w:tc>
        <w:tc>
          <w:tcPr>
            <w:tcW w:w="715" w:type="pct"/>
            <w:tcBorders>
              <w:top w:val="single" w:sz="4" w:space="0" w:color="000000"/>
              <w:bottom w:val="single" w:sz="4" w:space="0" w:color="000000"/>
            </w:tcBorders>
            <w:shd w:val="clear" w:color="auto" w:fill="FFF2CC"/>
          </w:tcPr>
          <w:p w14:paraId="1C51C17E" w14:textId="77777777" w:rsidR="00B5680F" w:rsidRDefault="00B5680F" w:rsidP="00C50EDF">
            <w:pPr>
              <w:pStyle w:val="Normal1"/>
              <w:ind w:hanging="50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865</w:t>
            </w:r>
          </w:p>
        </w:tc>
        <w:tc>
          <w:tcPr>
            <w:tcW w:w="125" w:type="pct"/>
            <w:tcBorders>
              <w:top w:val="single" w:sz="4" w:space="0" w:color="000000"/>
              <w:bottom w:val="single" w:sz="4" w:space="0" w:color="000000"/>
            </w:tcBorders>
            <w:shd w:val="clear" w:color="auto" w:fill="FFF2CC"/>
          </w:tcPr>
          <w:p w14:paraId="0778C223" w14:textId="77777777" w:rsidR="00B5680F" w:rsidRDefault="00B5680F" w:rsidP="00C50EDF">
            <w:pPr>
              <w:pStyle w:val="Normal1"/>
              <w:jc w:val="left"/>
              <w:rPr>
                <w:rFonts w:ascii="Times New Roman" w:eastAsia="Times New Roman" w:hAnsi="Times New Roman" w:cs="Times New Roman"/>
                <w:b/>
                <w:sz w:val="24"/>
                <w:szCs w:val="24"/>
              </w:rPr>
            </w:pPr>
          </w:p>
        </w:tc>
      </w:tr>
    </w:tbl>
    <w:p w14:paraId="5F4171F1" w14:textId="77777777" w:rsidR="00B5680F" w:rsidRDefault="00B5680F" w:rsidP="00B5680F">
      <w:pPr>
        <w:pStyle w:val="Normal1"/>
        <w:jc w:val="left"/>
        <w:rPr>
          <w:rFonts w:ascii="Times New Roman" w:eastAsia="Times New Roman" w:hAnsi="Times New Roman" w:cs="Times New Roman"/>
          <w:b/>
          <w:sz w:val="24"/>
          <w:szCs w:val="24"/>
        </w:rPr>
      </w:pPr>
    </w:p>
    <w:p w14:paraId="6CBD21D6" w14:textId="77777777" w:rsidR="00B5680F" w:rsidRDefault="00B5680F" w:rsidP="00B5680F">
      <w:pPr>
        <w:pStyle w:val="Normal1"/>
        <w:numPr>
          <w:ilvl w:val="2"/>
          <w:numId w:val="21"/>
        </w:numPr>
        <w:pBdr>
          <w:top w:val="nil"/>
          <w:left w:val="nil"/>
          <w:bottom w:val="nil"/>
          <w:right w:val="nil"/>
          <w:between w:val="nil"/>
        </w:pBdr>
        <w:ind w:left="425" w:hanging="566"/>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Tax Calculations for Investment B</w:t>
      </w:r>
    </w:p>
    <w:tbl>
      <w:tblPr>
        <w:tblW w:w="5000" w:type="pct"/>
        <w:tblBorders>
          <w:top w:val="nil"/>
          <w:left w:val="nil"/>
          <w:bottom w:val="nil"/>
          <w:right w:val="nil"/>
          <w:insideH w:val="nil"/>
          <w:insideV w:val="nil"/>
        </w:tblBorders>
        <w:tblLook w:val="0400" w:firstRow="0" w:lastRow="0" w:firstColumn="0" w:lastColumn="0" w:noHBand="0" w:noVBand="1"/>
      </w:tblPr>
      <w:tblGrid>
        <w:gridCol w:w="1643"/>
        <w:gridCol w:w="1638"/>
        <w:gridCol w:w="1020"/>
        <w:gridCol w:w="1710"/>
        <w:gridCol w:w="1644"/>
        <w:gridCol w:w="1371"/>
      </w:tblGrid>
      <w:tr w:rsidR="00B5680F" w14:paraId="0E2029BD" w14:textId="77777777" w:rsidTr="00C50EDF">
        <w:trPr>
          <w:trHeight w:val="500"/>
        </w:trPr>
        <w:tc>
          <w:tcPr>
            <w:tcW w:w="883" w:type="pct"/>
            <w:shd w:val="clear" w:color="auto" w:fill="4472C4"/>
          </w:tcPr>
          <w:p w14:paraId="2EC7EF2D" w14:textId="77777777" w:rsidR="00B5680F" w:rsidRDefault="00B5680F" w:rsidP="00C50EDF">
            <w:pPr>
              <w:pStyle w:val="Normal1"/>
              <w:jc w:val="left"/>
              <w:rPr>
                <w:rFonts w:ascii="Times New Roman" w:eastAsia="Times New Roman" w:hAnsi="Times New Roman" w:cs="Times New Roman"/>
                <w:b/>
                <w:sz w:val="24"/>
                <w:szCs w:val="24"/>
              </w:rPr>
            </w:pPr>
          </w:p>
        </w:tc>
        <w:tc>
          <w:tcPr>
            <w:tcW w:w="926" w:type="pct"/>
            <w:shd w:val="clear" w:color="auto" w:fill="4472C4"/>
          </w:tcPr>
          <w:p w14:paraId="472F627F" w14:textId="77777777" w:rsidR="00B5680F" w:rsidRDefault="00B5680F" w:rsidP="00C50EDF">
            <w:pPr>
              <w:pStyle w:val="Normal1"/>
              <w:ind w:left="28"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0</w:t>
            </w:r>
          </w:p>
          <w:p w14:paraId="7FE2711C"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584" w:type="pct"/>
            <w:shd w:val="clear" w:color="auto" w:fill="4472C4"/>
          </w:tcPr>
          <w:p w14:paraId="2D1A2A3F" w14:textId="77777777" w:rsidR="00B5680F" w:rsidRDefault="00B5680F" w:rsidP="00C50EDF">
            <w:pPr>
              <w:pStyle w:val="Normal1"/>
              <w:ind w:left="127" w:hanging="127"/>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1</w:t>
            </w:r>
          </w:p>
          <w:p w14:paraId="5FD37C17"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66" w:type="pct"/>
            <w:shd w:val="clear" w:color="auto" w:fill="4472C4"/>
          </w:tcPr>
          <w:p w14:paraId="4F4C69F4" w14:textId="77777777" w:rsidR="00B5680F" w:rsidRDefault="00B5680F" w:rsidP="00C50EDF">
            <w:pPr>
              <w:pStyle w:val="Normal1"/>
              <w:ind w:left="249"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2</w:t>
            </w:r>
          </w:p>
          <w:p w14:paraId="41898930" w14:textId="77777777" w:rsidR="00B5680F" w:rsidRDefault="00B5680F" w:rsidP="00C50EDF">
            <w:pPr>
              <w:pStyle w:val="Normal1"/>
              <w:ind w:left="249"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29" w:type="pct"/>
            <w:shd w:val="clear" w:color="auto" w:fill="4472C4"/>
          </w:tcPr>
          <w:p w14:paraId="5460BE38" w14:textId="77777777" w:rsidR="00B5680F" w:rsidRDefault="00B5680F" w:rsidP="00C50EDF">
            <w:pPr>
              <w:pStyle w:val="Normal1"/>
              <w:ind w:left="24"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3 </w:t>
            </w:r>
          </w:p>
          <w:p w14:paraId="1E6E44A2"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713" w:type="pct"/>
            <w:shd w:val="clear" w:color="auto" w:fill="4472C4"/>
          </w:tcPr>
          <w:p w14:paraId="074BCFF9"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4</w:t>
            </w:r>
          </w:p>
          <w:p w14:paraId="02764420"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B5680F" w14:paraId="509A080C" w14:textId="77777777" w:rsidTr="00C50EDF">
        <w:trPr>
          <w:trHeight w:val="260"/>
        </w:trPr>
        <w:tc>
          <w:tcPr>
            <w:tcW w:w="883" w:type="pct"/>
            <w:shd w:val="clear" w:color="auto" w:fill="F2F2F2"/>
          </w:tcPr>
          <w:p w14:paraId="02EDEE4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Cashflow </w:t>
            </w:r>
          </w:p>
        </w:tc>
        <w:tc>
          <w:tcPr>
            <w:tcW w:w="926" w:type="pct"/>
            <w:shd w:val="clear" w:color="auto" w:fill="F2F2F2"/>
          </w:tcPr>
          <w:p w14:paraId="7CDB40F4"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(1,200)</w:t>
            </w:r>
          </w:p>
        </w:tc>
        <w:tc>
          <w:tcPr>
            <w:tcW w:w="584" w:type="pct"/>
            <w:shd w:val="clear" w:color="auto" w:fill="F2F2F2"/>
          </w:tcPr>
          <w:p w14:paraId="0257DA1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w:t>
            </w:r>
          </w:p>
        </w:tc>
        <w:tc>
          <w:tcPr>
            <w:tcW w:w="966" w:type="pct"/>
            <w:shd w:val="clear" w:color="auto" w:fill="F2F2F2"/>
          </w:tcPr>
          <w:p w14:paraId="7F55674F" w14:textId="77777777" w:rsidR="00B5680F" w:rsidRDefault="00B5680F" w:rsidP="00C50EDF">
            <w:pPr>
              <w:pStyle w:val="Normal1"/>
              <w:ind w:hanging="40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w:t>
            </w:r>
          </w:p>
        </w:tc>
        <w:tc>
          <w:tcPr>
            <w:tcW w:w="929" w:type="pct"/>
            <w:shd w:val="clear" w:color="auto" w:fill="F2F2F2"/>
          </w:tcPr>
          <w:p w14:paraId="0A693731"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800</w:t>
            </w:r>
          </w:p>
        </w:tc>
        <w:tc>
          <w:tcPr>
            <w:tcW w:w="713" w:type="pct"/>
            <w:shd w:val="clear" w:color="auto" w:fill="F2F2F2"/>
          </w:tcPr>
          <w:p w14:paraId="0177162A"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1,000</w:t>
            </w:r>
          </w:p>
        </w:tc>
      </w:tr>
      <w:tr w:rsidR="00B5680F" w14:paraId="282FA114" w14:textId="77777777" w:rsidTr="00C50EDF">
        <w:trPr>
          <w:trHeight w:val="780"/>
        </w:trPr>
        <w:tc>
          <w:tcPr>
            <w:tcW w:w="883" w:type="pct"/>
            <w:tcBorders>
              <w:bottom w:val="single" w:sz="6" w:space="0" w:color="000000"/>
            </w:tcBorders>
            <w:shd w:val="clear" w:color="auto" w:fill="F2F2F2"/>
          </w:tcPr>
          <w:p w14:paraId="40339671" w14:textId="77777777" w:rsidR="00B5680F" w:rsidRDefault="00B5680F" w:rsidP="00C50EDF">
            <w:pPr>
              <w:pStyle w:val="Normal1"/>
              <w:jc w:val="left"/>
              <w:rPr>
                <w:rFonts w:ascii="Times New Roman" w:eastAsia="Times New Roman" w:hAnsi="Times New Roman" w:cs="Times New Roman"/>
                <w:b/>
                <w:sz w:val="24"/>
                <w:szCs w:val="24"/>
              </w:rPr>
            </w:pPr>
          </w:p>
          <w:p w14:paraId="161F497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w:t>
            </w:r>
          </w:p>
          <w:p w14:paraId="4951261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Allowance</w:t>
            </w:r>
          </w:p>
          <w:p w14:paraId="492F9A2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(25%)</w:t>
            </w:r>
          </w:p>
        </w:tc>
        <w:tc>
          <w:tcPr>
            <w:tcW w:w="926" w:type="pct"/>
            <w:tcBorders>
              <w:bottom w:val="single" w:sz="6" w:space="0" w:color="000000"/>
            </w:tcBorders>
            <w:shd w:val="clear" w:color="auto" w:fill="F2F2F2"/>
          </w:tcPr>
          <w:p w14:paraId="423A64F3" w14:textId="77777777" w:rsidR="00B5680F" w:rsidRDefault="00B5680F" w:rsidP="00C50EDF">
            <w:pPr>
              <w:pStyle w:val="Normal1"/>
              <w:jc w:val="left"/>
              <w:rPr>
                <w:rFonts w:ascii="Times New Roman" w:eastAsia="Times New Roman" w:hAnsi="Times New Roman" w:cs="Times New Roman"/>
                <w:b/>
                <w:sz w:val="24"/>
                <w:szCs w:val="24"/>
              </w:rPr>
            </w:pPr>
          </w:p>
        </w:tc>
        <w:tc>
          <w:tcPr>
            <w:tcW w:w="584" w:type="pct"/>
            <w:tcBorders>
              <w:bottom w:val="single" w:sz="6" w:space="0" w:color="000000"/>
            </w:tcBorders>
            <w:shd w:val="clear" w:color="auto" w:fill="F2F2F2"/>
          </w:tcPr>
          <w:p w14:paraId="553F8562" w14:textId="77777777" w:rsidR="00B5680F" w:rsidRDefault="00B5680F" w:rsidP="00C50EDF">
            <w:pPr>
              <w:pStyle w:val="Normal1"/>
              <w:jc w:val="left"/>
              <w:rPr>
                <w:rFonts w:ascii="Times New Roman" w:eastAsia="Times New Roman" w:hAnsi="Times New Roman" w:cs="Times New Roman"/>
                <w:b/>
                <w:sz w:val="24"/>
                <w:szCs w:val="24"/>
              </w:rPr>
            </w:pPr>
          </w:p>
          <w:p w14:paraId="00ECE8E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w:t>
            </w:r>
          </w:p>
        </w:tc>
        <w:tc>
          <w:tcPr>
            <w:tcW w:w="966" w:type="pct"/>
            <w:tcBorders>
              <w:bottom w:val="single" w:sz="6" w:space="0" w:color="000000"/>
            </w:tcBorders>
            <w:shd w:val="clear" w:color="auto" w:fill="F2F2F2"/>
          </w:tcPr>
          <w:p w14:paraId="1BAFB9C4" w14:textId="77777777" w:rsidR="00B5680F" w:rsidRDefault="00B5680F" w:rsidP="00C50EDF">
            <w:pPr>
              <w:pStyle w:val="Normal1"/>
              <w:ind w:hanging="402"/>
              <w:jc w:val="left"/>
              <w:rPr>
                <w:rFonts w:ascii="Times New Roman" w:eastAsia="Times New Roman" w:hAnsi="Times New Roman" w:cs="Times New Roman"/>
                <w:b/>
                <w:sz w:val="24"/>
                <w:szCs w:val="24"/>
              </w:rPr>
            </w:pPr>
          </w:p>
          <w:p w14:paraId="3F76517F" w14:textId="77777777" w:rsidR="00B5680F" w:rsidRDefault="00B5680F" w:rsidP="00C50EDF">
            <w:pPr>
              <w:pStyle w:val="Normal1"/>
              <w:ind w:hanging="40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w:t>
            </w:r>
          </w:p>
        </w:tc>
        <w:tc>
          <w:tcPr>
            <w:tcW w:w="929" w:type="pct"/>
            <w:tcBorders>
              <w:bottom w:val="single" w:sz="6" w:space="0" w:color="000000"/>
            </w:tcBorders>
            <w:shd w:val="clear" w:color="auto" w:fill="F2F2F2"/>
          </w:tcPr>
          <w:p w14:paraId="39214A71" w14:textId="77777777" w:rsidR="00B5680F" w:rsidRDefault="00B5680F" w:rsidP="00C50EDF">
            <w:pPr>
              <w:pStyle w:val="Normal1"/>
              <w:jc w:val="left"/>
              <w:rPr>
                <w:rFonts w:ascii="Times New Roman" w:eastAsia="Times New Roman" w:hAnsi="Times New Roman" w:cs="Times New Roman"/>
                <w:b/>
                <w:sz w:val="24"/>
                <w:szCs w:val="24"/>
              </w:rPr>
            </w:pPr>
          </w:p>
          <w:p w14:paraId="4D31B65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(200)</w:t>
            </w:r>
          </w:p>
        </w:tc>
        <w:tc>
          <w:tcPr>
            <w:tcW w:w="713" w:type="pct"/>
            <w:tcBorders>
              <w:bottom w:val="single" w:sz="6" w:space="0" w:color="000000"/>
            </w:tcBorders>
            <w:shd w:val="clear" w:color="auto" w:fill="F2F2F2"/>
          </w:tcPr>
          <w:p w14:paraId="072D8AB8"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p>
          <w:p w14:paraId="792F5728"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(250)</w:t>
            </w:r>
          </w:p>
        </w:tc>
      </w:tr>
      <w:tr w:rsidR="00B5680F" w14:paraId="273931DD" w14:textId="77777777" w:rsidTr="00C50EDF">
        <w:trPr>
          <w:trHeight w:val="760"/>
        </w:trPr>
        <w:tc>
          <w:tcPr>
            <w:tcW w:w="883" w:type="pct"/>
            <w:tcBorders>
              <w:top w:val="single" w:sz="6" w:space="0" w:color="000000"/>
            </w:tcBorders>
            <w:shd w:val="clear" w:color="auto" w:fill="F2F2F2"/>
          </w:tcPr>
          <w:p w14:paraId="4643465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p w14:paraId="1DEF76A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chargeable </w:t>
            </w:r>
          </w:p>
          <w:p w14:paraId="06A73A0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tax</w:t>
            </w:r>
          </w:p>
        </w:tc>
        <w:tc>
          <w:tcPr>
            <w:tcW w:w="926" w:type="pct"/>
            <w:tcBorders>
              <w:top w:val="single" w:sz="6" w:space="0" w:color="000000"/>
            </w:tcBorders>
            <w:shd w:val="clear" w:color="auto" w:fill="F2F2F2"/>
          </w:tcPr>
          <w:p w14:paraId="586A378C" w14:textId="77777777" w:rsidR="00B5680F" w:rsidRDefault="00B5680F" w:rsidP="00C50EDF">
            <w:pPr>
              <w:pStyle w:val="Normal1"/>
              <w:jc w:val="left"/>
              <w:rPr>
                <w:rFonts w:ascii="Times New Roman" w:eastAsia="Times New Roman" w:hAnsi="Times New Roman" w:cs="Times New Roman"/>
                <w:b/>
                <w:sz w:val="24"/>
                <w:szCs w:val="24"/>
              </w:rPr>
            </w:pPr>
          </w:p>
        </w:tc>
        <w:tc>
          <w:tcPr>
            <w:tcW w:w="584" w:type="pct"/>
            <w:tcBorders>
              <w:top w:val="single" w:sz="6" w:space="0" w:color="000000"/>
            </w:tcBorders>
            <w:shd w:val="clear" w:color="auto" w:fill="F2F2F2"/>
          </w:tcPr>
          <w:p w14:paraId="7DE1CC4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375</w:t>
            </w:r>
          </w:p>
        </w:tc>
        <w:tc>
          <w:tcPr>
            <w:tcW w:w="966" w:type="pct"/>
            <w:tcBorders>
              <w:top w:val="single" w:sz="6" w:space="0" w:color="000000"/>
            </w:tcBorders>
            <w:shd w:val="clear" w:color="auto" w:fill="F2F2F2"/>
          </w:tcPr>
          <w:p w14:paraId="5A659DA6" w14:textId="77777777" w:rsidR="00B5680F" w:rsidRDefault="00B5680F" w:rsidP="00C50EDF">
            <w:pPr>
              <w:pStyle w:val="Normal1"/>
              <w:ind w:hanging="40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450</w:t>
            </w:r>
          </w:p>
        </w:tc>
        <w:tc>
          <w:tcPr>
            <w:tcW w:w="929" w:type="pct"/>
            <w:tcBorders>
              <w:top w:val="single" w:sz="6" w:space="0" w:color="000000"/>
            </w:tcBorders>
            <w:shd w:val="clear" w:color="auto" w:fill="F2F2F2"/>
          </w:tcPr>
          <w:p w14:paraId="075DC07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600</w:t>
            </w:r>
          </w:p>
        </w:tc>
        <w:tc>
          <w:tcPr>
            <w:tcW w:w="713" w:type="pct"/>
            <w:tcBorders>
              <w:top w:val="single" w:sz="6" w:space="0" w:color="000000"/>
            </w:tcBorders>
            <w:shd w:val="clear" w:color="auto" w:fill="F2F2F2"/>
          </w:tcPr>
          <w:p w14:paraId="32ACB8C5"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750</w:t>
            </w:r>
          </w:p>
        </w:tc>
      </w:tr>
      <w:tr w:rsidR="00B5680F" w14:paraId="3013EFCB" w14:textId="77777777" w:rsidTr="00C50EDF">
        <w:trPr>
          <w:trHeight w:val="500"/>
        </w:trPr>
        <w:tc>
          <w:tcPr>
            <w:tcW w:w="883" w:type="pct"/>
            <w:shd w:val="clear" w:color="auto" w:fill="F2F2F2"/>
          </w:tcPr>
          <w:p w14:paraId="583AAC0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Corporation </w:t>
            </w:r>
          </w:p>
          <w:p w14:paraId="5DE6399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Tax @ 20%</w:t>
            </w:r>
          </w:p>
        </w:tc>
        <w:tc>
          <w:tcPr>
            <w:tcW w:w="926" w:type="pct"/>
            <w:shd w:val="clear" w:color="auto" w:fill="F2F2F2"/>
          </w:tcPr>
          <w:p w14:paraId="643D61A0" w14:textId="77777777" w:rsidR="00B5680F" w:rsidRDefault="00B5680F" w:rsidP="00C50EDF">
            <w:pPr>
              <w:pStyle w:val="Normal1"/>
              <w:jc w:val="left"/>
              <w:rPr>
                <w:rFonts w:ascii="Times New Roman" w:eastAsia="Times New Roman" w:hAnsi="Times New Roman" w:cs="Times New Roman"/>
                <w:b/>
                <w:sz w:val="24"/>
                <w:szCs w:val="24"/>
              </w:rPr>
            </w:pPr>
          </w:p>
        </w:tc>
        <w:tc>
          <w:tcPr>
            <w:tcW w:w="584" w:type="pct"/>
            <w:shd w:val="clear" w:color="auto" w:fill="F2F2F2"/>
          </w:tcPr>
          <w:p w14:paraId="21D7214D"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w:t>
            </w:r>
          </w:p>
        </w:tc>
        <w:tc>
          <w:tcPr>
            <w:tcW w:w="966" w:type="pct"/>
            <w:shd w:val="clear" w:color="auto" w:fill="F2F2F2"/>
          </w:tcPr>
          <w:p w14:paraId="55254935" w14:textId="77777777" w:rsidR="00B5680F" w:rsidRDefault="00B5680F" w:rsidP="00C50EDF">
            <w:pPr>
              <w:pStyle w:val="Normal1"/>
              <w:ind w:hanging="40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(90)</w:t>
            </w:r>
          </w:p>
        </w:tc>
        <w:tc>
          <w:tcPr>
            <w:tcW w:w="929" w:type="pct"/>
            <w:shd w:val="clear" w:color="auto" w:fill="F2F2F2"/>
          </w:tcPr>
          <w:p w14:paraId="127665F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(120)</w:t>
            </w:r>
          </w:p>
        </w:tc>
        <w:tc>
          <w:tcPr>
            <w:tcW w:w="713" w:type="pct"/>
            <w:shd w:val="clear" w:color="auto" w:fill="F2F2F2"/>
          </w:tcPr>
          <w:p w14:paraId="6332D4A0"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(150)</w:t>
            </w:r>
          </w:p>
        </w:tc>
      </w:tr>
      <w:tr w:rsidR="00B5680F" w14:paraId="2175551B" w14:textId="77777777" w:rsidTr="00C50EDF">
        <w:trPr>
          <w:trHeight w:val="260"/>
        </w:trPr>
        <w:tc>
          <w:tcPr>
            <w:tcW w:w="883" w:type="pct"/>
            <w:tcBorders>
              <w:bottom w:val="single" w:sz="6" w:space="0" w:color="000000"/>
            </w:tcBorders>
            <w:shd w:val="clear" w:color="auto" w:fill="F2F2F2"/>
          </w:tcPr>
          <w:p w14:paraId="07E30748" w14:textId="77777777" w:rsidR="00B5680F" w:rsidRDefault="00B5680F" w:rsidP="00C50EDF">
            <w:pPr>
              <w:pStyle w:val="Normal1"/>
              <w:jc w:val="left"/>
              <w:rPr>
                <w:rFonts w:ascii="Times New Roman" w:eastAsia="Times New Roman" w:hAnsi="Times New Roman" w:cs="Times New Roman"/>
                <w:b/>
                <w:sz w:val="24"/>
                <w:szCs w:val="24"/>
              </w:rPr>
            </w:pPr>
          </w:p>
        </w:tc>
        <w:tc>
          <w:tcPr>
            <w:tcW w:w="926" w:type="pct"/>
            <w:tcBorders>
              <w:bottom w:val="single" w:sz="6" w:space="0" w:color="000000"/>
            </w:tcBorders>
            <w:shd w:val="clear" w:color="auto" w:fill="F2F2F2"/>
          </w:tcPr>
          <w:p w14:paraId="2B9B020A" w14:textId="77777777" w:rsidR="00B5680F" w:rsidRDefault="00B5680F" w:rsidP="00C50EDF">
            <w:pPr>
              <w:pStyle w:val="Normal1"/>
              <w:jc w:val="left"/>
              <w:rPr>
                <w:rFonts w:ascii="Times New Roman" w:eastAsia="Times New Roman" w:hAnsi="Times New Roman" w:cs="Times New Roman"/>
                <w:b/>
                <w:sz w:val="24"/>
                <w:szCs w:val="24"/>
              </w:rPr>
            </w:pPr>
          </w:p>
        </w:tc>
        <w:tc>
          <w:tcPr>
            <w:tcW w:w="584" w:type="pct"/>
            <w:tcBorders>
              <w:bottom w:val="single" w:sz="6" w:space="0" w:color="000000"/>
            </w:tcBorders>
            <w:shd w:val="clear" w:color="auto" w:fill="F2F2F2"/>
          </w:tcPr>
          <w:p w14:paraId="74AA0BE7" w14:textId="77777777" w:rsidR="00B5680F" w:rsidRDefault="00B5680F" w:rsidP="00C50EDF">
            <w:pPr>
              <w:pStyle w:val="Normal1"/>
              <w:jc w:val="left"/>
              <w:rPr>
                <w:rFonts w:ascii="Times New Roman" w:eastAsia="Times New Roman" w:hAnsi="Times New Roman" w:cs="Times New Roman"/>
                <w:b/>
                <w:sz w:val="24"/>
                <w:szCs w:val="24"/>
              </w:rPr>
            </w:pPr>
          </w:p>
        </w:tc>
        <w:tc>
          <w:tcPr>
            <w:tcW w:w="966" w:type="pct"/>
            <w:tcBorders>
              <w:bottom w:val="single" w:sz="6" w:space="0" w:color="000000"/>
            </w:tcBorders>
            <w:shd w:val="clear" w:color="auto" w:fill="F2F2F2"/>
          </w:tcPr>
          <w:p w14:paraId="3A9787B1" w14:textId="77777777" w:rsidR="00B5680F" w:rsidRDefault="00B5680F" w:rsidP="00C50EDF">
            <w:pPr>
              <w:pStyle w:val="Normal1"/>
              <w:ind w:hanging="402"/>
              <w:jc w:val="left"/>
              <w:rPr>
                <w:rFonts w:ascii="Times New Roman" w:eastAsia="Times New Roman" w:hAnsi="Times New Roman" w:cs="Times New Roman"/>
                <w:b/>
                <w:sz w:val="24"/>
                <w:szCs w:val="24"/>
              </w:rPr>
            </w:pPr>
          </w:p>
        </w:tc>
        <w:tc>
          <w:tcPr>
            <w:tcW w:w="929" w:type="pct"/>
            <w:tcBorders>
              <w:bottom w:val="single" w:sz="6" w:space="0" w:color="000000"/>
            </w:tcBorders>
            <w:shd w:val="clear" w:color="auto" w:fill="F2F2F2"/>
          </w:tcPr>
          <w:p w14:paraId="623D64FE" w14:textId="77777777" w:rsidR="00B5680F" w:rsidRDefault="00B5680F" w:rsidP="00C50EDF">
            <w:pPr>
              <w:pStyle w:val="Normal1"/>
              <w:jc w:val="left"/>
              <w:rPr>
                <w:rFonts w:ascii="Times New Roman" w:eastAsia="Times New Roman" w:hAnsi="Times New Roman" w:cs="Times New Roman"/>
                <w:b/>
                <w:sz w:val="24"/>
                <w:szCs w:val="24"/>
              </w:rPr>
            </w:pPr>
          </w:p>
        </w:tc>
        <w:tc>
          <w:tcPr>
            <w:tcW w:w="713" w:type="pct"/>
            <w:tcBorders>
              <w:bottom w:val="single" w:sz="6" w:space="0" w:color="000000"/>
            </w:tcBorders>
            <w:shd w:val="clear" w:color="auto" w:fill="F2F2F2"/>
          </w:tcPr>
          <w:p w14:paraId="6858605A"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p>
        </w:tc>
      </w:tr>
      <w:tr w:rsidR="00B5680F" w14:paraId="3F74E619" w14:textId="77777777" w:rsidTr="00C50EDF">
        <w:trPr>
          <w:trHeight w:val="240"/>
        </w:trPr>
        <w:tc>
          <w:tcPr>
            <w:tcW w:w="883" w:type="pct"/>
            <w:tcBorders>
              <w:top w:val="single" w:sz="6" w:space="0" w:color="000000"/>
            </w:tcBorders>
            <w:shd w:val="clear" w:color="auto" w:fill="B4C6E7"/>
          </w:tcPr>
          <w:p w14:paraId="2D4EC2A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w:t>
            </w:r>
          </w:p>
          <w:p w14:paraId="418F46D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Cashflow </w:t>
            </w:r>
          </w:p>
        </w:tc>
        <w:tc>
          <w:tcPr>
            <w:tcW w:w="926" w:type="pct"/>
            <w:tcBorders>
              <w:top w:val="single" w:sz="6" w:space="0" w:color="000000"/>
            </w:tcBorders>
            <w:shd w:val="clear" w:color="auto" w:fill="B4C6E7"/>
          </w:tcPr>
          <w:p w14:paraId="309D2702"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(1,200)</w:t>
            </w:r>
          </w:p>
        </w:tc>
        <w:tc>
          <w:tcPr>
            <w:tcW w:w="584" w:type="pct"/>
            <w:tcBorders>
              <w:top w:val="single" w:sz="6" w:space="0" w:color="000000"/>
            </w:tcBorders>
            <w:shd w:val="clear" w:color="auto" w:fill="B4C6E7"/>
          </w:tcPr>
          <w:p w14:paraId="17EE3219"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425</w:t>
            </w:r>
          </w:p>
        </w:tc>
        <w:tc>
          <w:tcPr>
            <w:tcW w:w="966" w:type="pct"/>
            <w:tcBorders>
              <w:top w:val="single" w:sz="6" w:space="0" w:color="000000"/>
            </w:tcBorders>
            <w:shd w:val="clear" w:color="auto" w:fill="B4C6E7"/>
          </w:tcPr>
          <w:p w14:paraId="2804AFAB" w14:textId="77777777" w:rsidR="00B5680F" w:rsidRDefault="00B5680F" w:rsidP="00C50EDF">
            <w:pPr>
              <w:pStyle w:val="Normal1"/>
              <w:ind w:hanging="402"/>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510</w:t>
            </w:r>
          </w:p>
        </w:tc>
        <w:tc>
          <w:tcPr>
            <w:tcW w:w="929" w:type="pct"/>
            <w:tcBorders>
              <w:top w:val="single" w:sz="6" w:space="0" w:color="000000"/>
            </w:tcBorders>
            <w:shd w:val="clear" w:color="auto" w:fill="B4C6E7"/>
          </w:tcPr>
          <w:p w14:paraId="56D3EAA4" w14:textId="77777777" w:rsidR="00B5680F" w:rsidRDefault="00B5680F" w:rsidP="00C50EDF">
            <w:pPr>
              <w:pStyle w:val="Normal1"/>
              <w:ind w:left="0" w:firstLine="0"/>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u w:val="single"/>
              </w:rPr>
              <w:t>680</w:t>
            </w:r>
          </w:p>
        </w:tc>
        <w:tc>
          <w:tcPr>
            <w:tcW w:w="713" w:type="pct"/>
            <w:tcBorders>
              <w:top w:val="single" w:sz="6" w:space="0" w:color="000000"/>
            </w:tcBorders>
            <w:shd w:val="clear" w:color="auto" w:fill="B4C6E7"/>
          </w:tcPr>
          <w:p w14:paraId="1ADD8646"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u w:val="single"/>
              </w:rPr>
              <w:t>850</w:t>
            </w:r>
          </w:p>
        </w:tc>
      </w:tr>
      <w:tr w:rsidR="00B5680F" w14:paraId="55B52C4C" w14:textId="77777777" w:rsidTr="00C50EDF">
        <w:trPr>
          <w:trHeight w:val="240"/>
        </w:trPr>
        <w:tc>
          <w:tcPr>
            <w:tcW w:w="883" w:type="pct"/>
            <w:tcBorders>
              <w:bottom w:val="single" w:sz="6" w:space="0" w:color="000000"/>
            </w:tcBorders>
            <w:shd w:val="clear" w:color="auto" w:fill="B4C6E7"/>
          </w:tcPr>
          <w:p w14:paraId="02AC2F8B" w14:textId="77777777" w:rsidR="00B5680F" w:rsidRDefault="00B5680F" w:rsidP="00C50EDF">
            <w:pPr>
              <w:pStyle w:val="Normal1"/>
              <w:jc w:val="left"/>
              <w:rPr>
                <w:rFonts w:ascii="Times New Roman" w:eastAsia="Times New Roman" w:hAnsi="Times New Roman" w:cs="Times New Roman"/>
                <w:b/>
                <w:sz w:val="24"/>
                <w:szCs w:val="24"/>
              </w:rPr>
            </w:pPr>
          </w:p>
        </w:tc>
        <w:tc>
          <w:tcPr>
            <w:tcW w:w="926" w:type="pct"/>
            <w:tcBorders>
              <w:bottom w:val="single" w:sz="6" w:space="0" w:color="000000"/>
            </w:tcBorders>
            <w:shd w:val="clear" w:color="auto" w:fill="B4C6E7"/>
          </w:tcPr>
          <w:p w14:paraId="22A88E89"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584" w:type="pct"/>
            <w:tcBorders>
              <w:bottom w:val="single" w:sz="6" w:space="0" w:color="000000"/>
            </w:tcBorders>
            <w:shd w:val="clear" w:color="auto" w:fill="B4C6E7"/>
          </w:tcPr>
          <w:p w14:paraId="3770E99A"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966" w:type="pct"/>
            <w:tcBorders>
              <w:bottom w:val="single" w:sz="6" w:space="0" w:color="000000"/>
            </w:tcBorders>
            <w:shd w:val="clear" w:color="auto" w:fill="B4C6E7"/>
          </w:tcPr>
          <w:p w14:paraId="01BE7C89" w14:textId="77777777" w:rsidR="00B5680F" w:rsidRDefault="00B5680F" w:rsidP="00C50EDF">
            <w:pPr>
              <w:pStyle w:val="Normal1"/>
              <w:ind w:hanging="402"/>
              <w:jc w:val="left"/>
              <w:rPr>
                <w:rFonts w:ascii="Times New Roman" w:eastAsia="Times New Roman" w:hAnsi="Times New Roman" w:cs="Times New Roman"/>
                <w:b/>
                <w:sz w:val="24"/>
                <w:szCs w:val="24"/>
                <w:u w:val="single"/>
              </w:rPr>
            </w:pPr>
          </w:p>
        </w:tc>
        <w:tc>
          <w:tcPr>
            <w:tcW w:w="929" w:type="pct"/>
            <w:tcBorders>
              <w:bottom w:val="single" w:sz="6" w:space="0" w:color="000000"/>
            </w:tcBorders>
            <w:shd w:val="clear" w:color="auto" w:fill="B4C6E7"/>
          </w:tcPr>
          <w:p w14:paraId="03BC411B"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713" w:type="pct"/>
            <w:tcBorders>
              <w:bottom w:val="single" w:sz="6" w:space="0" w:color="000000"/>
            </w:tcBorders>
            <w:shd w:val="clear" w:color="auto" w:fill="B4C6E7"/>
          </w:tcPr>
          <w:p w14:paraId="681A582A"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u w:val="single"/>
              </w:rPr>
            </w:pPr>
          </w:p>
        </w:tc>
      </w:tr>
      <w:tr w:rsidR="00B5680F" w14:paraId="6FD96FA1" w14:textId="77777777" w:rsidTr="00C50EDF">
        <w:trPr>
          <w:trHeight w:val="500"/>
        </w:trPr>
        <w:tc>
          <w:tcPr>
            <w:tcW w:w="883" w:type="pct"/>
            <w:tcBorders>
              <w:top w:val="single" w:sz="6" w:space="0" w:color="000000"/>
              <w:bottom w:val="single" w:sz="6" w:space="0" w:color="000000"/>
            </w:tcBorders>
            <w:shd w:val="clear" w:color="auto" w:fill="B4C6E7"/>
          </w:tcPr>
          <w:p w14:paraId="2271437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w:t>
            </w:r>
          </w:p>
          <w:p w14:paraId="6E36F11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tc>
        <w:tc>
          <w:tcPr>
            <w:tcW w:w="926" w:type="pct"/>
            <w:tcBorders>
              <w:top w:val="single" w:sz="6" w:space="0" w:color="000000"/>
              <w:bottom w:val="single" w:sz="6" w:space="0" w:color="000000"/>
            </w:tcBorders>
            <w:shd w:val="clear" w:color="auto" w:fill="B4C6E7"/>
          </w:tcPr>
          <w:p w14:paraId="4CCCFC8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(1,200)</w:t>
            </w:r>
          </w:p>
        </w:tc>
        <w:tc>
          <w:tcPr>
            <w:tcW w:w="584" w:type="pct"/>
            <w:tcBorders>
              <w:top w:val="single" w:sz="6" w:space="0" w:color="000000"/>
              <w:bottom w:val="single" w:sz="6" w:space="0" w:color="000000"/>
            </w:tcBorders>
            <w:shd w:val="clear" w:color="auto" w:fill="B4C6E7"/>
          </w:tcPr>
          <w:p w14:paraId="6F002E1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(775)</w:t>
            </w:r>
          </w:p>
        </w:tc>
        <w:tc>
          <w:tcPr>
            <w:tcW w:w="966" w:type="pct"/>
            <w:tcBorders>
              <w:top w:val="single" w:sz="6" w:space="0" w:color="000000"/>
              <w:bottom w:val="single" w:sz="6" w:space="0" w:color="000000"/>
            </w:tcBorders>
            <w:shd w:val="clear" w:color="auto" w:fill="B4C6E7"/>
          </w:tcPr>
          <w:p w14:paraId="74F515E6" w14:textId="77777777" w:rsidR="00B5680F" w:rsidRDefault="00B5680F" w:rsidP="00C50EDF">
            <w:pPr>
              <w:pStyle w:val="Normal1"/>
              <w:ind w:hanging="402"/>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(265)</w:t>
            </w:r>
          </w:p>
        </w:tc>
        <w:tc>
          <w:tcPr>
            <w:tcW w:w="929" w:type="pct"/>
            <w:tcBorders>
              <w:top w:val="single" w:sz="6" w:space="0" w:color="000000"/>
              <w:bottom w:val="single" w:sz="6" w:space="0" w:color="000000"/>
            </w:tcBorders>
            <w:shd w:val="clear" w:color="auto" w:fill="B4C6E7"/>
          </w:tcPr>
          <w:p w14:paraId="795607F8"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415</w:t>
            </w:r>
          </w:p>
        </w:tc>
        <w:tc>
          <w:tcPr>
            <w:tcW w:w="713" w:type="pct"/>
            <w:tcBorders>
              <w:top w:val="single" w:sz="6" w:space="0" w:color="000000"/>
              <w:bottom w:val="single" w:sz="6" w:space="0" w:color="000000"/>
            </w:tcBorders>
            <w:shd w:val="clear" w:color="auto" w:fill="B4C6E7"/>
          </w:tcPr>
          <w:p w14:paraId="747CB931" w14:textId="77777777" w:rsidR="00B5680F" w:rsidRDefault="00B5680F" w:rsidP="00C50EDF">
            <w:pPr>
              <w:pStyle w:val="Normal1"/>
              <w:tabs>
                <w:tab w:val="left" w:pos="0"/>
              </w:tabs>
              <w:ind w:left="615" w:hanging="70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1,265</w:t>
            </w:r>
          </w:p>
        </w:tc>
      </w:tr>
    </w:tbl>
    <w:p w14:paraId="039C63CF" w14:textId="77777777" w:rsidR="00B5680F" w:rsidRDefault="00B5680F" w:rsidP="00B5680F">
      <w:pPr>
        <w:pStyle w:val="Normal1"/>
        <w:jc w:val="left"/>
        <w:rPr>
          <w:rFonts w:ascii="Times New Roman" w:eastAsia="Times New Roman" w:hAnsi="Times New Roman" w:cs="Times New Roman"/>
          <w:b/>
          <w:sz w:val="24"/>
          <w:szCs w:val="24"/>
        </w:rPr>
      </w:pPr>
    </w:p>
    <w:p w14:paraId="21ADBA78" w14:textId="77777777" w:rsidR="00B5680F" w:rsidRDefault="00B5680F" w:rsidP="00B5680F">
      <w:pPr>
        <w:pStyle w:val="Normal1"/>
        <w:jc w:val="left"/>
        <w:rPr>
          <w:rFonts w:ascii="Times New Roman" w:eastAsia="Times New Roman" w:hAnsi="Times New Roman" w:cs="Times New Roman"/>
          <w:b/>
          <w:sz w:val="24"/>
          <w:szCs w:val="24"/>
        </w:rPr>
      </w:pPr>
    </w:p>
    <w:p w14:paraId="20D73EE6" w14:textId="77777777" w:rsidR="00B5680F" w:rsidRDefault="00B5680F" w:rsidP="00B5680F">
      <w:pPr>
        <w:pStyle w:val="Normal1"/>
        <w:jc w:val="left"/>
        <w:rPr>
          <w:rFonts w:ascii="Times New Roman" w:eastAsia="Times New Roman" w:hAnsi="Times New Roman" w:cs="Times New Roman"/>
          <w:b/>
          <w:sz w:val="24"/>
          <w:szCs w:val="24"/>
        </w:rPr>
      </w:pPr>
    </w:p>
    <w:p w14:paraId="7C94C4F5" w14:textId="77777777" w:rsidR="00B5680F" w:rsidRDefault="00B5680F" w:rsidP="00B5680F">
      <w:pPr>
        <w:pStyle w:val="Normal1"/>
        <w:jc w:val="left"/>
        <w:rPr>
          <w:rFonts w:ascii="Times New Roman" w:eastAsia="Times New Roman" w:hAnsi="Times New Roman" w:cs="Times New Roman"/>
          <w:b/>
          <w:sz w:val="24"/>
          <w:szCs w:val="24"/>
        </w:rPr>
      </w:pPr>
    </w:p>
    <w:p w14:paraId="7254EF2D" w14:textId="77777777" w:rsidR="00B5680F" w:rsidRDefault="00B5680F" w:rsidP="00B5680F">
      <w:pPr>
        <w:pStyle w:val="Normal1"/>
        <w:numPr>
          <w:ilvl w:val="2"/>
          <w:numId w:val="21"/>
        </w:numPr>
        <w:pBdr>
          <w:top w:val="nil"/>
          <w:left w:val="nil"/>
          <w:bottom w:val="nil"/>
          <w:right w:val="nil"/>
          <w:between w:val="nil"/>
        </w:pBdr>
        <w:ind w:left="425" w:hanging="525"/>
        <w:jc w:val="left"/>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Tax Calculations for Investments</w:t>
      </w:r>
    </w:p>
    <w:tbl>
      <w:tblPr>
        <w:tblW w:w="5000" w:type="pct"/>
        <w:tblBorders>
          <w:top w:val="nil"/>
          <w:left w:val="nil"/>
          <w:bottom w:val="nil"/>
          <w:right w:val="nil"/>
          <w:insideH w:val="nil"/>
          <w:insideV w:val="nil"/>
        </w:tblBorders>
        <w:tblLook w:val="0400" w:firstRow="0" w:lastRow="0" w:firstColumn="0" w:lastColumn="0" w:noHBand="0" w:noVBand="1"/>
      </w:tblPr>
      <w:tblGrid>
        <w:gridCol w:w="1643"/>
        <w:gridCol w:w="1248"/>
        <w:gridCol w:w="1623"/>
        <w:gridCol w:w="1623"/>
        <w:gridCol w:w="1623"/>
        <w:gridCol w:w="1266"/>
      </w:tblGrid>
      <w:tr w:rsidR="00B5680F" w14:paraId="062C1376" w14:textId="77777777" w:rsidTr="00C50EDF">
        <w:tc>
          <w:tcPr>
            <w:tcW w:w="889" w:type="pct"/>
            <w:shd w:val="clear" w:color="auto" w:fill="70AD47"/>
          </w:tcPr>
          <w:p w14:paraId="3F687B12" w14:textId="77777777" w:rsidR="00B5680F" w:rsidRDefault="00B5680F" w:rsidP="00C50EDF">
            <w:pPr>
              <w:pStyle w:val="Normal1"/>
              <w:jc w:val="left"/>
              <w:rPr>
                <w:rFonts w:ascii="Times New Roman" w:eastAsia="Times New Roman" w:hAnsi="Times New Roman" w:cs="Times New Roman"/>
                <w:b/>
                <w:sz w:val="24"/>
                <w:szCs w:val="24"/>
              </w:rPr>
            </w:pPr>
          </w:p>
        </w:tc>
        <w:tc>
          <w:tcPr>
            <w:tcW w:w="696" w:type="pct"/>
            <w:shd w:val="clear" w:color="auto" w:fill="70AD47"/>
          </w:tcPr>
          <w:p w14:paraId="264646C5"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0</w:t>
            </w:r>
          </w:p>
          <w:p w14:paraId="7115B640" w14:textId="77777777" w:rsidR="00B5680F" w:rsidRDefault="00B5680F" w:rsidP="00C50EDF">
            <w:pPr>
              <w:pStyle w:val="Normal1"/>
              <w:ind w:left="147"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03" w:type="pct"/>
            <w:shd w:val="clear" w:color="auto" w:fill="70AD47"/>
          </w:tcPr>
          <w:p w14:paraId="68FDA86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1 </w:t>
            </w:r>
          </w:p>
          <w:p w14:paraId="6632CB63"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03" w:type="pct"/>
            <w:shd w:val="clear" w:color="auto" w:fill="70AD47"/>
          </w:tcPr>
          <w:p w14:paraId="45B18FD9"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2 </w:t>
            </w:r>
          </w:p>
          <w:p w14:paraId="47E84D7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03" w:type="pct"/>
            <w:shd w:val="clear" w:color="auto" w:fill="70AD47"/>
          </w:tcPr>
          <w:p w14:paraId="35F10C66"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3</w:t>
            </w:r>
          </w:p>
          <w:p w14:paraId="7B757F0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705" w:type="pct"/>
            <w:shd w:val="clear" w:color="auto" w:fill="70AD47"/>
          </w:tcPr>
          <w:p w14:paraId="6597A89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4 (£’000)</w:t>
            </w:r>
          </w:p>
        </w:tc>
      </w:tr>
      <w:tr w:rsidR="00B5680F" w14:paraId="1E23DB85" w14:textId="77777777" w:rsidTr="00C50EDF">
        <w:tc>
          <w:tcPr>
            <w:tcW w:w="889" w:type="pct"/>
            <w:shd w:val="clear" w:color="auto" w:fill="F2F2F2"/>
          </w:tcPr>
          <w:p w14:paraId="63F33E7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Cashflow </w:t>
            </w:r>
          </w:p>
        </w:tc>
        <w:tc>
          <w:tcPr>
            <w:tcW w:w="696" w:type="pct"/>
            <w:shd w:val="clear" w:color="auto" w:fill="F2F2F2"/>
          </w:tcPr>
          <w:p w14:paraId="05B0B96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903" w:type="pct"/>
            <w:shd w:val="clear" w:color="auto" w:fill="F2F2F2"/>
          </w:tcPr>
          <w:p w14:paraId="67C520D2"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w:t>
            </w:r>
          </w:p>
        </w:tc>
        <w:tc>
          <w:tcPr>
            <w:tcW w:w="903" w:type="pct"/>
            <w:shd w:val="clear" w:color="auto" w:fill="F2F2F2"/>
          </w:tcPr>
          <w:p w14:paraId="1088FCE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903" w:type="pct"/>
            <w:shd w:val="clear" w:color="auto" w:fill="F2F2F2"/>
          </w:tcPr>
          <w:p w14:paraId="725B9B0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1,500</w:t>
            </w:r>
          </w:p>
        </w:tc>
        <w:tc>
          <w:tcPr>
            <w:tcW w:w="705" w:type="pct"/>
            <w:shd w:val="clear" w:color="auto" w:fill="F2F2F2"/>
          </w:tcPr>
          <w:p w14:paraId="3F57960A"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1,500</w:t>
            </w:r>
          </w:p>
        </w:tc>
      </w:tr>
      <w:tr w:rsidR="00B5680F" w14:paraId="6C8B849A" w14:textId="77777777" w:rsidTr="00C50EDF">
        <w:tc>
          <w:tcPr>
            <w:tcW w:w="889" w:type="pct"/>
            <w:tcBorders>
              <w:bottom w:val="single" w:sz="6" w:space="0" w:color="000000"/>
            </w:tcBorders>
            <w:shd w:val="clear" w:color="auto" w:fill="F2F2F2"/>
          </w:tcPr>
          <w:p w14:paraId="60A947A5" w14:textId="77777777" w:rsidR="00B5680F" w:rsidRDefault="00B5680F" w:rsidP="00C50EDF">
            <w:pPr>
              <w:pStyle w:val="Normal1"/>
              <w:jc w:val="left"/>
              <w:rPr>
                <w:rFonts w:ascii="Times New Roman" w:eastAsia="Times New Roman" w:hAnsi="Times New Roman" w:cs="Times New Roman"/>
                <w:b/>
                <w:sz w:val="24"/>
                <w:szCs w:val="24"/>
              </w:rPr>
            </w:pPr>
          </w:p>
          <w:p w14:paraId="592E65F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w:t>
            </w:r>
          </w:p>
          <w:p w14:paraId="640AE3E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Allowance</w:t>
            </w:r>
          </w:p>
          <w:p w14:paraId="10D6556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(25%)</w:t>
            </w:r>
          </w:p>
        </w:tc>
        <w:tc>
          <w:tcPr>
            <w:tcW w:w="696" w:type="pct"/>
            <w:tcBorders>
              <w:bottom w:val="single" w:sz="6" w:space="0" w:color="000000"/>
            </w:tcBorders>
            <w:shd w:val="clear" w:color="auto" w:fill="F2F2F2"/>
          </w:tcPr>
          <w:p w14:paraId="099768FA"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F2F2F2"/>
          </w:tcPr>
          <w:p w14:paraId="10A2EB68" w14:textId="77777777" w:rsidR="00B5680F" w:rsidRDefault="00B5680F" w:rsidP="00C50EDF">
            <w:pPr>
              <w:pStyle w:val="Normal1"/>
              <w:jc w:val="left"/>
              <w:rPr>
                <w:rFonts w:ascii="Times New Roman" w:eastAsia="Times New Roman" w:hAnsi="Times New Roman" w:cs="Times New Roman"/>
                <w:b/>
                <w:sz w:val="24"/>
                <w:szCs w:val="24"/>
              </w:rPr>
            </w:pPr>
          </w:p>
          <w:p w14:paraId="552DAB2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w:t>
            </w:r>
          </w:p>
        </w:tc>
        <w:tc>
          <w:tcPr>
            <w:tcW w:w="903" w:type="pct"/>
            <w:tcBorders>
              <w:bottom w:val="single" w:sz="6" w:space="0" w:color="000000"/>
            </w:tcBorders>
            <w:shd w:val="clear" w:color="auto" w:fill="F2F2F2"/>
          </w:tcPr>
          <w:p w14:paraId="540CD89B" w14:textId="77777777" w:rsidR="00B5680F" w:rsidRDefault="00B5680F" w:rsidP="00C50EDF">
            <w:pPr>
              <w:pStyle w:val="Normal1"/>
              <w:jc w:val="left"/>
              <w:rPr>
                <w:rFonts w:ascii="Times New Roman" w:eastAsia="Times New Roman" w:hAnsi="Times New Roman" w:cs="Times New Roman"/>
                <w:b/>
                <w:sz w:val="24"/>
                <w:szCs w:val="24"/>
              </w:rPr>
            </w:pPr>
          </w:p>
          <w:p w14:paraId="0BDE846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(250)</w:t>
            </w:r>
          </w:p>
        </w:tc>
        <w:tc>
          <w:tcPr>
            <w:tcW w:w="903" w:type="pct"/>
            <w:tcBorders>
              <w:bottom w:val="single" w:sz="6" w:space="0" w:color="000000"/>
            </w:tcBorders>
            <w:shd w:val="clear" w:color="auto" w:fill="F2F2F2"/>
          </w:tcPr>
          <w:p w14:paraId="728B4CCB" w14:textId="77777777" w:rsidR="00B5680F" w:rsidRDefault="00B5680F" w:rsidP="00C50EDF">
            <w:pPr>
              <w:pStyle w:val="Normal1"/>
              <w:jc w:val="left"/>
              <w:rPr>
                <w:rFonts w:ascii="Times New Roman" w:eastAsia="Times New Roman" w:hAnsi="Times New Roman" w:cs="Times New Roman"/>
                <w:b/>
                <w:sz w:val="24"/>
                <w:szCs w:val="24"/>
              </w:rPr>
            </w:pPr>
          </w:p>
          <w:p w14:paraId="650E09F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(375)</w:t>
            </w:r>
          </w:p>
        </w:tc>
        <w:tc>
          <w:tcPr>
            <w:tcW w:w="705" w:type="pct"/>
            <w:tcBorders>
              <w:bottom w:val="single" w:sz="6" w:space="0" w:color="000000"/>
            </w:tcBorders>
            <w:shd w:val="clear" w:color="auto" w:fill="F2F2F2"/>
          </w:tcPr>
          <w:p w14:paraId="66A1639B" w14:textId="77777777" w:rsidR="00B5680F" w:rsidRDefault="00B5680F" w:rsidP="00C50EDF">
            <w:pPr>
              <w:pStyle w:val="Normal1"/>
              <w:ind w:left="0" w:firstLine="0"/>
              <w:jc w:val="left"/>
              <w:rPr>
                <w:rFonts w:ascii="Times New Roman" w:eastAsia="Times New Roman" w:hAnsi="Times New Roman" w:cs="Times New Roman"/>
                <w:b/>
                <w:sz w:val="24"/>
                <w:szCs w:val="24"/>
              </w:rPr>
            </w:pPr>
          </w:p>
          <w:p w14:paraId="58771C74"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(375)</w:t>
            </w:r>
          </w:p>
        </w:tc>
      </w:tr>
      <w:tr w:rsidR="00B5680F" w14:paraId="4CF13FEA" w14:textId="77777777" w:rsidTr="00C50EDF">
        <w:tc>
          <w:tcPr>
            <w:tcW w:w="889" w:type="pct"/>
            <w:tcBorders>
              <w:top w:val="single" w:sz="6" w:space="0" w:color="000000"/>
            </w:tcBorders>
            <w:shd w:val="clear" w:color="auto" w:fill="F2F2F2"/>
          </w:tcPr>
          <w:p w14:paraId="3F6AE87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p w14:paraId="0364822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Chargeable</w:t>
            </w:r>
          </w:p>
          <w:p w14:paraId="41E308F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tax</w:t>
            </w:r>
          </w:p>
        </w:tc>
        <w:tc>
          <w:tcPr>
            <w:tcW w:w="696" w:type="pct"/>
            <w:tcBorders>
              <w:top w:val="single" w:sz="6" w:space="0" w:color="000000"/>
            </w:tcBorders>
            <w:shd w:val="clear" w:color="auto" w:fill="F2F2F2"/>
          </w:tcPr>
          <w:p w14:paraId="3DDB8E93"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top w:val="single" w:sz="6" w:space="0" w:color="000000"/>
            </w:tcBorders>
            <w:shd w:val="clear" w:color="auto" w:fill="F2F2F2"/>
          </w:tcPr>
          <w:p w14:paraId="2AF962A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375</w:t>
            </w:r>
          </w:p>
        </w:tc>
        <w:tc>
          <w:tcPr>
            <w:tcW w:w="903" w:type="pct"/>
            <w:tcBorders>
              <w:top w:val="single" w:sz="6" w:space="0" w:color="000000"/>
            </w:tcBorders>
            <w:shd w:val="clear" w:color="auto" w:fill="F2F2F2"/>
          </w:tcPr>
          <w:p w14:paraId="3C49DAC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750</w:t>
            </w:r>
          </w:p>
        </w:tc>
        <w:tc>
          <w:tcPr>
            <w:tcW w:w="903" w:type="pct"/>
            <w:tcBorders>
              <w:top w:val="single" w:sz="6" w:space="0" w:color="000000"/>
            </w:tcBorders>
            <w:shd w:val="clear" w:color="auto" w:fill="F2F2F2"/>
          </w:tcPr>
          <w:p w14:paraId="785A329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1,125</w:t>
            </w:r>
          </w:p>
        </w:tc>
        <w:tc>
          <w:tcPr>
            <w:tcW w:w="705" w:type="pct"/>
            <w:tcBorders>
              <w:top w:val="single" w:sz="6" w:space="0" w:color="000000"/>
            </w:tcBorders>
            <w:shd w:val="clear" w:color="auto" w:fill="F2F2F2"/>
          </w:tcPr>
          <w:p w14:paraId="3754D80D"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1,125</w:t>
            </w:r>
          </w:p>
        </w:tc>
      </w:tr>
      <w:tr w:rsidR="00B5680F" w14:paraId="3EFF0BC2" w14:textId="77777777" w:rsidTr="00C50EDF">
        <w:tc>
          <w:tcPr>
            <w:tcW w:w="889" w:type="pct"/>
            <w:shd w:val="clear" w:color="auto" w:fill="F2F2F2"/>
          </w:tcPr>
          <w:p w14:paraId="5E2DE200" w14:textId="77777777" w:rsidR="00B5680F" w:rsidRDefault="00B5680F" w:rsidP="00C50EDF">
            <w:pPr>
              <w:pStyle w:val="Normal1"/>
              <w:jc w:val="left"/>
              <w:rPr>
                <w:rFonts w:ascii="Times New Roman" w:eastAsia="Times New Roman" w:hAnsi="Times New Roman" w:cs="Times New Roman"/>
                <w:b/>
                <w:sz w:val="24"/>
                <w:szCs w:val="24"/>
              </w:rPr>
            </w:pPr>
          </w:p>
          <w:p w14:paraId="21440CB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Corporation</w:t>
            </w:r>
          </w:p>
          <w:p w14:paraId="4AA8A5D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Tax @ 20%</w:t>
            </w:r>
          </w:p>
        </w:tc>
        <w:tc>
          <w:tcPr>
            <w:tcW w:w="696" w:type="pct"/>
            <w:shd w:val="clear" w:color="auto" w:fill="F2F2F2"/>
          </w:tcPr>
          <w:p w14:paraId="42EF0F62"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shd w:val="clear" w:color="auto" w:fill="F2F2F2"/>
          </w:tcPr>
          <w:p w14:paraId="682DFA1E" w14:textId="77777777" w:rsidR="00B5680F" w:rsidRDefault="00B5680F" w:rsidP="00C50EDF">
            <w:pPr>
              <w:pStyle w:val="Normal1"/>
              <w:jc w:val="left"/>
              <w:rPr>
                <w:rFonts w:ascii="Times New Roman" w:eastAsia="Times New Roman" w:hAnsi="Times New Roman" w:cs="Times New Roman"/>
                <w:b/>
                <w:sz w:val="24"/>
                <w:szCs w:val="24"/>
              </w:rPr>
            </w:pPr>
          </w:p>
          <w:p w14:paraId="46E130BB"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w:t>
            </w:r>
          </w:p>
        </w:tc>
        <w:tc>
          <w:tcPr>
            <w:tcW w:w="903" w:type="pct"/>
            <w:shd w:val="clear" w:color="auto" w:fill="F2F2F2"/>
          </w:tcPr>
          <w:p w14:paraId="48175BFC" w14:textId="77777777" w:rsidR="00B5680F" w:rsidRDefault="00B5680F" w:rsidP="00C50EDF">
            <w:pPr>
              <w:pStyle w:val="Normal1"/>
              <w:jc w:val="left"/>
              <w:rPr>
                <w:rFonts w:ascii="Times New Roman" w:eastAsia="Times New Roman" w:hAnsi="Times New Roman" w:cs="Times New Roman"/>
                <w:b/>
                <w:sz w:val="24"/>
                <w:szCs w:val="24"/>
              </w:rPr>
            </w:pPr>
          </w:p>
          <w:p w14:paraId="4330BB8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w:t>
            </w:r>
          </w:p>
        </w:tc>
        <w:tc>
          <w:tcPr>
            <w:tcW w:w="903" w:type="pct"/>
            <w:shd w:val="clear" w:color="auto" w:fill="F2F2F2"/>
          </w:tcPr>
          <w:p w14:paraId="3F96C983" w14:textId="77777777" w:rsidR="00B5680F" w:rsidRDefault="00B5680F" w:rsidP="00C50EDF">
            <w:pPr>
              <w:pStyle w:val="Normal1"/>
              <w:jc w:val="left"/>
              <w:rPr>
                <w:rFonts w:ascii="Times New Roman" w:eastAsia="Times New Roman" w:hAnsi="Times New Roman" w:cs="Times New Roman"/>
                <w:b/>
                <w:sz w:val="24"/>
                <w:szCs w:val="24"/>
              </w:rPr>
            </w:pPr>
          </w:p>
          <w:p w14:paraId="16BD8B8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(225)</w:t>
            </w:r>
          </w:p>
        </w:tc>
        <w:tc>
          <w:tcPr>
            <w:tcW w:w="705" w:type="pct"/>
            <w:shd w:val="clear" w:color="auto" w:fill="F2F2F2"/>
          </w:tcPr>
          <w:p w14:paraId="009E3A7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5136D10F"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(225)</w:t>
            </w:r>
          </w:p>
        </w:tc>
      </w:tr>
      <w:tr w:rsidR="00B5680F" w14:paraId="2DABAE7F" w14:textId="77777777" w:rsidTr="00C50EDF">
        <w:tc>
          <w:tcPr>
            <w:tcW w:w="889" w:type="pct"/>
            <w:tcBorders>
              <w:bottom w:val="single" w:sz="6" w:space="0" w:color="000000"/>
            </w:tcBorders>
            <w:shd w:val="clear" w:color="auto" w:fill="F2F2F2"/>
          </w:tcPr>
          <w:p w14:paraId="5972F894" w14:textId="77777777" w:rsidR="00B5680F" w:rsidRDefault="00B5680F" w:rsidP="00C50EDF">
            <w:pPr>
              <w:pStyle w:val="Normal1"/>
              <w:jc w:val="left"/>
              <w:rPr>
                <w:rFonts w:ascii="Times New Roman" w:eastAsia="Times New Roman" w:hAnsi="Times New Roman" w:cs="Times New Roman"/>
                <w:b/>
                <w:sz w:val="24"/>
                <w:szCs w:val="24"/>
              </w:rPr>
            </w:pPr>
          </w:p>
        </w:tc>
        <w:tc>
          <w:tcPr>
            <w:tcW w:w="696" w:type="pct"/>
            <w:tcBorders>
              <w:bottom w:val="single" w:sz="6" w:space="0" w:color="000000"/>
            </w:tcBorders>
            <w:shd w:val="clear" w:color="auto" w:fill="F2F2F2"/>
          </w:tcPr>
          <w:p w14:paraId="2AB71D35"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F2F2F2"/>
          </w:tcPr>
          <w:p w14:paraId="4DE8531E"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F2F2F2"/>
          </w:tcPr>
          <w:p w14:paraId="64C99012"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F2F2F2"/>
          </w:tcPr>
          <w:p w14:paraId="23A8EB24" w14:textId="77777777" w:rsidR="00B5680F" w:rsidRDefault="00B5680F" w:rsidP="00C50EDF">
            <w:pPr>
              <w:pStyle w:val="Normal1"/>
              <w:jc w:val="left"/>
              <w:rPr>
                <w:rFonts w:ascii="Times New Roman" w:eastAsia="Times New Roman" w:hAnsi="Times New Roman" w:cs="Times New Roman"/>
                <w:b/>
                <w:sz w:val="24"/>
                <w:szCs w:val="24"/>
              </w:rPr>
            </w:pPr>
          </w:p>
        </w:tc>
        <w:tc>
          <w:tcPr>
            <w:tcW w:w="705" w:type="pct"/>
            <w:tcBorders>
              <w:bottom w:val="single" w:sz="6" w:space="0" w:color="000000"/>
            </w:tcBorders>
            <w:shd w:val="clear" w:color="auto" w:fill="F2F2F2"/>
          </w:tcPr>
          <w:p w14:paraId="22518D6F"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21313FE9" w14:textId="77777777" w:rsidTr="00C50EDF">
        <w:tc>
          <w:tcPr>
            <w:tcW w:w="889" w:type="pct"/>
            <w:tcBorders>
              <w:top w:val="single" w:sz="6" w:space="0" w:color="000000"/>
            </w:tcBorders>
            <w:shd w:val="clear" w:color="auto" w:fill="E2EFD9"/>
          </w:tcPr>
          <w:p w14:paraId="2E52097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w:t>
            </w:r>
          </w:p>
          <w:p w14:paraId="1C40FC9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w:t>
            </w:r>
          </w:p>
        </w:tc>
        <w:tc>
          <w:tcPr>
            <w:tcW w:w="696" w:type="pct"/>
            <w:tcBorders>
              <w:top w:val="single" w:sz="6" w:space="0" w:color="000000"/>
            </w:tcBorders>
            <w:shd w:val="clear" w:color="auto" w:fill="E2EFD9"/>
          </w:tcPr>
          <w:p w14:paraId="0426B361"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(2,000)</w:t>
            </w:r>
          </w:p>
        </w:tc>
        <w:tc>
          <w:tcPr>
            <w:tcW w:w="903" w:type="pct"/>
            <w:tcBorders>
              <w:top w:val="single" w:sz="6" w:space="0" w:color="000000"/>
            </w:tcBorders>
            <w:shd w:val="clear" w:color="auto" w:fill="E2EFD9"/>
          </w:tcPr>
          <w:p w14:paraId="5BBC3C25"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425</w:t>
            </w:r>
          </w:p>
        </w:tc>
        <w:tc>
          <w:tcPr>
            <w:tcW w:w="903" w:type="pct"/>
            <w:tcBorders>
              <w:top w:val="single" w:sz="6" w:space="0" w:color="000000"/>
            </w:tcBorders>
            <w:shd w:val="clear" w:color="auto" w:fill="E2EFD9"/>
          </w:tcPr>
          <w:p w14:paraId="5F5C4236"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850</w:t>
            </w:r>
          </w:p>
        </w:tc>
        <w:tc>
          <w:tcPr>
            <w:tcW w:w="903" w:type="pct"/>
            <w:tcBorders>
              <w:top w:val="single" w:sz="6" w:space="0" w:color="000000"/>
            </w:tcBorders>
            <w:shd w:val="clear" w:color="auto" w:fill="E2EFD9"/>
          </w:tcPr>
          <w:p w14:paraId="71650B99"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1,275</w:t>
            </w:r>
          </w:p>
        </w:tc>
        <w:tc>
          <w:tcPr>
            <w:tcW w:w="705" w:type="pct"/>
            <w:tcBorders>
              <w:top w:val="single" w:sz="6" w:space="0" w:color="000000"/>
            </w:tcBorders>
            <w:shd w:val="clear" w:color="auto" w:fill="E2EFD9"/>
          </w:tcPr>
          <w:p w14:paraId="4C7AE1B2" w14:textId="77777777" w:rsidR="00B5680F" w:rsidRDefault="00B5680F" w:rsidP="00C50EDF">
            <w:pPr>
              <w:pStyle w:val="Normal1"/>
              <w:ind w:left="0" w:firstLine="0"/>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u w:val="single"/>
              </w:rPr>
              <w:t>1,275</w:t>
            </w:r>
          </w:p>
        </w:tc>
      </w:tr>
      <w:tr w:rsidR="00B5680F" w14:paraId="274C4141" w14:textId="77777777" w:rsidTr="00C50EDF">
        <w:tc>
          <w:tcPr>
            <w:tcW w:w="889" w:type="pct"/>
            <w:tcBorders>
              <w:bottom w:val="single" w:sz="6" w:space="0" w:color="000000"/>
            </w:tcBorders>
            <w:shd w:val="clear" w:color="auto" w:fill="E2EFD9"/>
          </w:tcPr>
          <w:p w14:paraId="796D83BD" w14:textId="77777777" w:rsidR="00B5680F" w:rsidRDefault="00B5680F" w:rsidP="00C50EDF">
            <w:pPr>
              <w:pStyle w:val="Normal1"/>
              <w:jc w:val="left"/>
              <w:rPr>
                <w:rFonts w:ascii="Times New Roman" w:eastAsia="Times New Roman" w:hAnsi="Times New Roman" w:cs="Times New Roman"/>
                <w:b/>
                <w:sz w:val="24"/>
                <w:szCs w:val="24"/>
              </w:rPr>
            </w:pPr>
          </w:p>
        </w:tc>
        <w:tc>
          <w:tcPr>
            <w:tcW w:w="696" w:type="pct"/>
            <w:tcBorders>
              <w:bottom w:val="single" w:sz="6" w:space="0" w:color="000000"/>
            </w:tcBorders>
            <w:shd w:val="clear" w:color="auto" w:fill="E2EFD9"/>
          </w:tcPr>
          <w:p w14:paraId="7963EF67"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E2EFD9"/>
          </w:tcPr>
          <w:p w14:paraId="09E44B77"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E2EFD9"/>
          </w:tcPr>
          <w:p w14:paraId="162FD040" w14:textId="77777777" w:rsidR="00B5680F" w:rsidRDefault="00B5680F" w:rsidP="00C50EDF">
            <w:pPr>
              <w:pStyle w:val="Normal1"/>
              <w:jc w:val="left"/>
              <w:rPr>
                <w:rFonts w:ascii="Times New Roman" w:eastAsia="Times New Roman" w:hAnsi="Times New Roman" w:cs="Times New Roman"/>
                <w:b/>
                <w:sz w:val="24"/>
                <w:szCs w:val="24"/>
              </w:rPr>
            </w:pPr>
          </w:p>
        </w:tc>
        <w:tc>
          <w:tcPr>
            <w:tcW w:w="903" w:type="pct"/>
            <w:tcBorders>
              <w:bottom w:val="single" w:sz="6" w:space="0" w:color="000000"/>
            </w:tcBorders>
            <w:shd w:val="clear" w:color="auto" w:fill="E2EFD9"/>
          </w:tcPr>
          <w:p w14:paraId="4354EDAF" w14:textId="77777777" w:rsidR="00B5680F" w:rsidRDefault="00B5680F" w:rsidP="00C50EDF">
            <w:pPr>
              <w:pStyle w:val="Normal1"/>
              <w:jc w:val="left"/>
              <w:rPr>
                <w:rFonts w:ascii="Times New Roman" w:eastAsia="Times New Roman" w:hAnsi="Times New Roman" w:cs="Times New Roman"/>
                <w:b/>
                <w:sz w:val="24"/>
                <w:szCs w:val="24"/>
              </w:rPr>
            </w:pPr>
          </w:p>
        </w:tc>
        <w:tc>
          <w:tcPr>
            <w:tcW w:w="705" w:type="pct"/>
            <w:tcBorders>
              <w:bottom w:val="single" w:sz="6" w:space="0" w:color="000000"/>
            </w:tcBorders>
            <w:shd w:val="clear" w:color="auto" w:fill="E2EFD9"/>
          </w:tcPr>
          <w:p w14:paraId="2C2F2286"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222BAD54" w14:textId="77777777" w:rsidTr="00C50EDF">
        <w:tc>
          <w:tcPr>
            <w:tcW w:w="889" w:type="pct"/>
            <w:tcBorders>
              <w:top w:val="single" w:sz="6" w:space="0" w:color="000000"/>
              <w:bottom w:val="single" w:sz="6" w:space="0" w:color="000000"/>
            </w:tcBorders>
            <w:shd w:val="clear" w:color="auto" w:fill="E2EFD9"/>
          </w:tcPr>
          <w:p w14:paraId="3370148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w:t>
            </w:r>
          </w:p>
          <w:p w14:paraId="6DD08EE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Cashflow</w:t>
            </w:r>
          </w:p>
        </w:tc>
        <w:tc>
          <w:tcPr>
            <w:tcW w:w="696" w:type="pct"/>
            <w:tcBorders>
              <w:top w:val="single" w:sz="6" w:space="0" w:color="000000"/>
              <w:bottom w:val="single" w:sz="6" w:space="0" w:color="000000"/>
            </w:tcBorders>
            <w:shd w:val="clear" w:color="auto" w:fill="E2EFD9"/>
          </w:tcPr>
          <w:p w14:paraId="75072A8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903" w:type="pct"/>
            <w:tcBorders>
              <w:top w:val="single" w:sz="6" w:space="0" w:color="000000"/>
              <w:bottom w:val="single" w:sz="6" w:space="0" w:color="000000"/>
            </w:tcBorders>
            <w:shd w:val="clear" w:color="auto" w:fill="E2EFD9"/>
          </w:tcPr>
          <w:p w14:paraId="2EF76B9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(1,575)</w:t>
            </w:r>
          </w:p>
        </w:tc>
        <w:tc>
          <w:tcPr>
            <w:tcW w:w="903" w:type="pct"/>
            <w:tcBorders>
              <w:top w:val="single" w:sz="6" w:space="0" w:color="000000"/>
              <w:bottom w:val="single" w:sz="6" w:space="0" w:color="000000"/>
            </w:tcBorders>
            <w:shd w:val="clear" w:color="auto" w:fill="E2EFD9"/>
          </w:tcPr>
          <w:p w14:paraId="64E64A2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(725)</w:t>
            </w:r>
          </w:p>
        </w:tc>
        <w:tc>
          <w:tcPr>
            <w:tcW w:w="903" w:type="pct"/>
            <w:tcBorders>
              <w:top w:val="single" w:sz="6" w:space="0" w:color="000000"/>
              <w:bottom w:val="single" w:sz="6" w:space="0" w:color="000000"/>
            </w:tcBorders>
            <w:shd w:val="clear" w:color="auto" w:fill="E2EFD9"/>
          </w:tcPr>
          <w:p w14:paraId="71B7A80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550</w:t>
            </w:r>
          </w:p>
        </w:tc>
        <w:tc>
          <w:tcPr>
            <w:tcW w:w="705" w:type="pct"/>
            <w:tcBorders>
              <w:top w:val="single" w:sz="6" w:space="0" w:color="000000"/>
              <w:bottom w:val="single" w:sz="6" w:space="0" w:color="000000"/>
            </w:tcBorders>
            <w:shd w:val="clear" w:color="auto" w:fill="E2EFD9"/>
          </w:tcPr>
          <w:p w14:paraId="2DB55FD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1,825</w:t>
            </w:r>
          </w:p>
        </w:tc>
      </w:tr>
    </w:tbl>
    <w:p w14:paraId="00A535A7" w14:textId="77777777" w:rsidR="00B5680F" w:rsidRDefault="00B5680F" w:rsidP="00B5680F"/>
    <w:p w14:paraId="5D07FBBE" w14:textId="77777777" w:rsidR="00B5680F" w:rsidRDefault="00B5680F" w:rsidP="00B5680F"/>
    <w:p w14:paraId="16518B15" w14:textId="77777777" w:rsidR="00B5680F" w:rsidRDefault="00B5680F" w:rsidP="00B5680F"/>
    <w:p w14:paraId="51516883" w14:textId="77777777" w:rsidR="00B5680F" w:rsidRDefault="00B5680F" w:rsidP="00B5680F"/>
    <w:p w14:paraId="3B235929" w14:textId="77777777" w:rsidR="00B5680F" w:rsidRDefault="00B5680F" w:rsidP="00B5680F"/>
    <w:p w14:paraId="56203F21" w14:textId="77777777" w:rsidR="00B5680F" w:rsidRDefault="00B5680F" w:rsidP="00B5680F">
      <w:pPr>
        <w:pStyle w:val="Normal1"/>
        <w:pBdr>
          <w:top w:val="nil"/>
          <w:left w:val="nil"/>
          <w:bottom w:val="nil"/>
          <w:right w:val="nil"/>
          <w:between w:val="nil"/>
        </w:pBdr>
        <w:ind w:left="0" w:firstLine="0"/>
        <w:jc w:val="left"/>
        <w:rPr>
          <w:rFonts w:ascii="Times New Roman" w:eastAsia="Times New Roman" w:hAnsi="Times New Roman" w:cs="Times New Roman"/>
          <w:color w:val="000000"/>
          <w:sz w:val="24"/>
          <w:szCs w:val="24"/>
        </w:rPr>
      </w:pPr>
      <w:r w:rsidRPr="002F5886">
        <w:rPr>
          <w:rFonts w:ascii="Times New Roman" w:eastAsia="Times New Roman" w:hAnsi="Times New Roman" w:cs="Times New Roman"/>
          <w:b/>
          <w:color w:val="000000"/>
          <w:sz w:val="24"/>
          <w:szCs w:val="24"/>
          <w:u w:val="double"/>
        </w:rPr>
        <w:t>Appendix 2: Formula for NPV</w:t>
      </w:r>
      <w:r>
        <w:rPr>
          <w:rFonts w:ascii="Times New Roman" w:eastAsia="Times New Roman" w:hAnsi="Times New Roman" w:cs="Times New Roman"/>
          <w:color w:val="000000"/>
          <w:sz w:val="24"/>
          <w:szCs w:val="24"/>
        </w:rPr>
        <w:t>:</w:t>
      </w:r>
    </w:p>
    <w:p w14:paraId="2E22A889" w14:textId="77777777" w:rsidR="00B5680F" w:rsidRDefault="00B5680F" w:rsidP="00B5680F">
      <w:pPr>
        <w:pStyle w:val="Normal1"/>
        <w:pBdr>
          <w:top w:val="nil"/>
          <w:left w:val="nil"/>
          <w:bottom w:val="nil"/>
          <w:right w:val="nil"/>
          <w:between w:val="nil"/>
        </w:pBdr>
        <w:ind w:left="795" w:firstLine="55"/>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“P=Fₙ(1/(1+r)ᵑ), where</w:t>
      </w:r>
    </w:p>
    <w:p w14:paraId="02A8578E" w14:textId="77777777" w:rsidR="00B5680F" w:rsidRDefault="00B5680F" w:rsidP="00B5680F">
      <w:pPr>
        <w:pStyle w:val="Normal1"/>
        <w:pBdr>
          <w:top w:val="nil"/>
          <w:left w:val="nil"/>
          <w:bottom w:val="nil"/>
          <w:right w:val="nil"/>
          <w:between w:val="nil"/>
        </w:pBdr>
        <w:ind w:left="792" w:hanging="573"/>
        <w:jc w:val="left"/>
        <w:rPr>
          <w:rFonts w:ascii="Times New Roman" w:eastAsia="Times New Roman" w:hAnsi="Times New Roman" w:cs="Times New Roman"/>
          <w:color w:val="000000"/>
          <w:sz w:val="24"/>
          <w:szCs w:val="24"/>
        </w:rPr>
      </w:pPr>
    </w:p>
    <w:p w14:paraId="0F339684" w14:textId="77777777" w:rsidR="00B5680F" w:rsidRDefault="00B5680F" w:rsidP="00B5680F">
      <w:pPr>
        <w:pStyle w:val="Normal1"/>
        <w:pBdr>
          <w:top w:val="nil"/>
          <w:left w:val="nil"/>
          <w:bottom w:val="nil"/>
          <w:right w:val="nil"/>
          <w:between w:val="nil"/>
        </w:pBdr>
        <w:ind w:left="792" w:firstLine="5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 is the present value;</w:t>
      </w:r>
    </w:p>
    <w:p w14:paraId="4921F4B6" w14:textId="77777777" w:rsidR="00B5680F" w:rsidRDefault="00B5680F" w:rsidP="00B5680F">
      <w:pPr>
        <w:pStyle w:val="Normal1"/>
        <w:pBdr>
          <w:top w:val="nil"/>
          <w:left w:val="nil"/>
          <w:bottom w:val="nil"/>
          <w:right w:val="nil"/>
          <w:between w:val="nil"/>
        </w:pBdr>
        <w:ind w:left="792" w:firstLine="5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Fₙ is the future cash flow in n years;</w:t>
      </w:r>
    </w:p>
    <w:p w14:paraId="36B5C1C9" w14:textId="77777777" w:rsidR="00B5680F" w:rsidRDefault="00B5680F" w:rsidP="00B5680F">
      <w:pPr>
        <w:pStyle w:val="Normal1"/>
        <w:pBdr>
          <w:top w:val="nil"/>
          <w:left w:val="nil"/>
          <w:bottom w:val="nil"/>
          <w:right w:val="nil"/>
          <w:between w:val="nil"/>
        </w:pBdr>
        <w:ind w:left="792" w:firstLine="5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 is the cost of capital used as the discount factor; and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n is the number of years” </w:t>
      </w:r>
    </w:p>
    <w:p w14:paraId="75D8036C" w14:textId="77777777" w:rsidR="00B5680F" w:rsidRDefault="00B5680F" w:rsidP="00B5680F">
      <w:pPr>
        <w:pStyle w:val="Normal1"/>
        <w:pBdr>
          <w:top w:val="nil"/>
          <w:left w:val="nil"/>
          <w:bottom w:val="nil"/>
          <w:right w:val="nil"/>
          <w:between w:val="nil"/>
        </w:pBdr>
        <w:ind w:left="792" w:firstLine="5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(Collier, 2015)</w:t>
      </w:r>
    </w:p>
    <w:p w14:paraId="7B084A68" w14:textId="77777777" w:rsidR="00B5680F" w:rsidRDefault="00B5680F" w:rsidP="00B5680F"/>
    <w:p w14:paraId="081B6182" w14:textId="77777777" w:rsidR="00B5680F" w:rsidRDefault="00B5680F" w:rsidP="00B5680F"/>
    <w:p w14:paraId="1D787718" w14:textId="77777777" w:rsidR="00B5680F" w:rsidRDefault="00B5680F" w:rsidP="00B5680F"/>
    <w:p w14:paraId="317D9668" w14:textId="77777777" w:rsidR="00B5680F" w:rsidRDefault="00B5680F" w:rsidP="00B5680F"/>
    <w:p w14:paraId="39FFE095" w14:textId="77777777" w:rsidR="00B5680F" w:rsidRDefault="00B5680F" w:rsidP="00B5680F"/>
    <w:p w14:paraId="42F988BD" w14:textId="77777777" w:rsidR="00B5680F" w:rsidRDefault="00B5680F" w:rsidP="00B5680F"/>
    <w:p w14:paraId="79FF946C" w14:textId="77777777" w:rsidR="00B5680F" w:rsidRDefault="00B5680F" w:rsidP="00B5680F"/>
    <w:p w14:paraId="5CEDE44D" w14:textId="2A631A39" w:rsidR="00B5680F" w:rsidRDefault="00B5680F" w:rsidP="00B5680F">
      <w:pPr>
        <w:pStyle w:val="Normal1"/>
        <w:jc w:val="left"/>
        <w:rPr>
          <w:rFonts w:ascii="Times New Roman" w:eastAsia="Times New Roman" w:hAnsi="Times New Roman" w:cs="Times New Roman"/>
          <w:b/>
          <w:sz w:val="24"/>
          <w:szCs w:val="24"/>
          <w:u w:val="double"/>
        </w:rPr>
      </w:pPr>
      <w:r w:rsidRPr="00B5680F">
        <w:rPr>
          <w:rFonts w:ascii="Times New Roman" w:eastAsia="Times New Roman" w:hAnsi="Times New Roman" w:cs="Times New Roman"/>
          <w:b/>
          <w:sz w:val="24"/>
          <w:szCs w:val="24"/>
          <w:u w:val="double"/>
        </w:rPr>
        <w:t>Appendix 3: IRR of Investment C</w:t>
      </w:r>
    </w:p>
    <w:p w14:paraId="36F1B86D" w14:textId="77777777" w:rsidR="00B5680F" w:rsidRPr="00B5680F" w:rsidRDefault="00B5680F" w:rsidP="00B5680F">
      <w:pPr>
        <w:pStyle w:val="Normal1"/>
        <w:jc w:val="left"/>
        <w:rPr>
          <w:rFonts w:ascii="Times New Roman" w:eastAsia="Times New Roman" w:hAnsi="Times New Roman" w:cs="Times New Roman"/>
          <w:b/>
          <w:sz w:val="24"/>
          <w:szCs w:val="24"/>
          <w:u w:val="double"/>
        </w:rPr>
      </w:pPr>
    </w:p>
    <w:p w14:paraId="2D5C3B8F" w14:textId="77777777" w:rsidR="00B5680F" w:rsidRDefault="00B5680F" w:rsidP="00B5680F">
      <w:pPr>
        <w:pStyle w:val="Normal1"/>
        <w:numPr>
          <w:ilvl w:val="0"/>
          <w:numId w:val="33"/>
        </w:numPr>
        <w:pBdr>
          <w:top w:val="nil"/>
          <w:left w:val="nil"/>
          <w:bottom w:val="nil"/>
          <w:right w:val="nil"/>
          <w:between w:val="nil"/>
        </w:pBdr>
        <w:jc w:val="left"/>
        <w:rPr>
          <w:b/>
          <w:color w:val="000000"/>
          <w:sz w:val="24"/>
          <w:szCs w:val="24"/>
          <w:u w:val="single"/>
        </w:rPr>
      </w:pPr>
      <w:r>
        <w:rPr>
          <w:rFonts w:ascii="Times New Roman" w:eastAsia="Times New Roman" w:hAnsi="Times New Roman" w:cs="Times New Roman"/>
          <w:b/>
          <w:color w:val="000000"/>
          <w:sz w:val="24"/>
          <w:szCs w:val="24"/>
          <w:u w:val="single"/>
        </w:rPr>
        <w:t>Trail 1= NPV at Discount Factor of 25%</w:t>
      </w:r>
    </w:p>
    <w:p w14:paraId="4665B1C5" w14:textId="77777777" w:rsidR="00B5680F" w:rsidRDefault="00B5680F" w:rsidP="00B5680F">
      <w:pPr>
        <w:pStyle w:val="Normal1"/>
        <w:pBdr>
          <w:top w:val="nil"/>
          <w:left w:val="nil"/>
          <w:bottom w:val="nil"/>
          <w:right w:val="nil"/>
          <w:between w:val="nil"/>
        </w:pBdr>
        <w:ind w:left="720" w:hanging="573"/>
        <w:jc w:val="left"/>
        <w:rPr>
          <w:rFonts w:ascii="Times New Roman" w:eastAsia="Times New Roman" w:hAnsi="Times New Roman" w:cs="Times New Roman"/>
          <w:b/>
          <w:color w:val="000000"/>
          <w:sz w:val="24"/>
          <w:szCs w:val="24"/>
        </w:rPr>
      </w:pPr>
    </w:p>
    <w:tbl>
      <w:tblPr>
        <w:tblW w:w="9105" w:type="dxa"/>
        <w:tblLayout w:type="fixed"/>
        <w:tblLook w:val="0400" w:firstRow="0" w:lastRow="0" w:firstColumn="0" w:lastColumn="0" w:noHBand="0" w:noVBand="1"/>
      </w:tblPr>
      <w:tblGrid>
        <w:gridCol w:w="1710"/>
        <w:gridCol w:w="1200"/>
        <w:gridCol w:w="1155"/>
        <w:gridCol w:w="1185"/>
        <w:gridCol w:w="1125"/>
        <w:gridCol w:w="1245"/>
        <w:gridCol w:w="1485"/>
      </w:tblGrid>
      <w:tr w:rsidR="00B5680F" w14:paraId="2FF5A1A9" w14:textId="77777777" w:rsidTr="00C50EDF">
        <w:trPr>
          <w:trHeight w:val="780"/>
        </w:trPr>
        <w:tc>
          <w:tcPr>
            <w:tcW w:w="1710" w:type="dxa"/>
            <w:shd w:val="clear" w:color="auto" w:fill="70AD47"/>
          </w:tcPr>
          <w:p w14:paraId="46619DB8" w14:textId="77777777" w:rsidR="00B5680F" w:rsidRDefault="00B5680F" w:rsidP="00C50EDF">
            <w:pPr>
              <w:pStyle w:val="Normal1"/>
              <w:jc w:val="left"/>
              <w:rPr>
                <w:rFonts w:ascii="Times New Roman" w:eastAsia="Times New Roman" w:hAnsi="Times New Roman" w:cs="Times New Roman"/>
                <w:b/>
                <w:sz w:val="24"/>
                <w:szCs w:val="24"/>
              </w:rPr>
            </w:pPr>
          </w:p>
        </w:tc>
        <w:tc>
          <w:tcPr>
            <w:tcW w:w="1200" w:type="dxa"/>
            <w:shd w:val="clear" w:color="auto" w:fill="70AD47"/>
          </w:tcPr>
          <w:p w14:paraId="29EC7CCD" w14:textId="77777777" w:rsidR="00B5680F" w:rsidRDefault="00B5680F" w:rsidP="00C50EDF">
            <w:pPr>
              <w:pStyle w:val="Normal1"/>
              <w:spacing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0 </w:t>
            </w:r>
          </w:p>
          <w:p w14:paraId="707C9FF5" w14:textId="77777777" w:rsidR="00B5680F" w:rsidRDefault="00B5680F" w:rsidP="00C50EDF">
            <w:pPr>
              <w:pStyle w:val="Normal1"/>
              <w:spacing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55" w:type="dxa"/>
            <w:shd w:val="clear" w:color="auto" w:fill="70AD47"/>
          </w:tcPr>
          <w:p w14:paraId="781171E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1 </w:t>
            </w:r>
          </w:p>
          <w:p w14:paraId="504B034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85" w:type="dxa"/>
            <w:shd w:val="clear" w:color="auto" w:fill="70AD47"/>
          </w:tcPr>
          <w:p w14:paraId="68C9B7B2"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2</w:t>
            </w:r>
          </w:p>
          <w:p w14:paraId="1D99200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25" w:type="dxa"/>
            <w:shd w:val="clear" w:color="auto" w:fill="70AD47"/>
          </w:tcPr>
          <w:p w14:paraId="166D6EE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3</w:t>
            </w:r>
          </w:p>
          <w:p w14:paraId="7F4451A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45" w:type="dxa"/>
            <w:shd w:val="clear" w:color="auto" w:fill="70AD47"/>
          </w:tcPr>
          <w:p w14:paraId="7AFD8DA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4</w:t>
            </w:r>
          </w:p>
          <w:p w14:paraId="6C2FD74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485" w:type="dxa"/>
            <w:shd w:val="clear" w:color="auto" w:fill="70AD47"/>
          </w:tcPr>
          <w:p w14:paraId="0262544D"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NPV</w:t>
            </w:r>
          </w:p>
          <w:p w14:paraId="1148C68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B5680F" w14:paraId="3082C4A9" w14:textId="77777777" w:rsidTr="00C50EDF">
        <w:trPr>
          <w:trHeight w:val="440"/>
        </w:trPr>
        <w:tc>
          <w:tcPr>
            <w:tcW w:w="1710" w:type="dxa"/>
            <w:shd w:val="clear" w:color="auto" w:fill="F2F2F2"/>
          </w:tcPr>
          <w:p w14:paraId="7D478EBB"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w:t>
            </w:r>
          </w:p>
          <w:p w14:paraId="3D3BA0E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1200" w:type="dxa"/>
            <w:shd w:val="clear" w:color="auto" w:fill="F2F2F2"/>
          </w:tcPr>
          <w:p w14:paraId="3399B43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1155" w:type="dxa"/>
            <w:shd w:val="clear" w:color="auto" w:fill="F2F2F2"/>
          </w:tcPr>
          <w:p w14:paraId="2AA2543B"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1185" w:type="dxa"/>
            <w:shd w:val="clear" w:color="auto" w:fill="F2F2F2"/>
          </w:tcPr>
          <w:p w14:paraId="3086172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850</w:t>
            </w:r>
          </w:p>
        </w:tc>
        <w:tc>
          <w:tcPr>
            <w:tcW w:w="1125" w:type="dxa"/>
            <w:shd w:val="clear" w:color="auto" w:fill="F2F2F2"/>
          </w:tcPr>
          <w:p w14:paraId="2333041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1245" w:type="dxa"/>
            <w:shd w:val="clear" w:color="auto" w:fill="F2F2F2"/>
          </w:tcPr>
          <w:p w14:paraId="7730C6C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1485" w:type="dxa"/>
            <w:shd w:val="clear" w:color="auto" w:fill="F2F2F2"/>
          </w:tcPr>
          <w:p w14:paraId="25470475"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09EE5E39" w14:textId="77777777" w:rsidTr="00C50EDF">
        <w:trPr>
          <w:trHeight w:val="440"/>
        </w:trPr>
        <w:tc>
          <w:tcPr>
            <w:tcW w:w="1710" w:type="dxa"/>
            <w:shd w:val="clear" w:color="auto" w:fill="F2F2F2"/>
          </w:tcPr>
          <w:p w14:paraId="23BF5E2A" w14:textId="77777777" w:rsidR="00B5680F" w:rsidRDefault="00B5680F" w:rsidP="00C50EDF">
            <w:pPr>
              <w:pStyle w:val="Normal1"/>
              <w:jc w:val="left"/>
              <w:rPr>
                <w:rFonts w:ascii="Times New Roman" w:eastAsia="Times New Roman" w:hAnsi="Times New Roman" w:cs="Times New Roman"/>
                <w:b/>
                <w:sz w:val="24"/>
                <w:szCs w:val="24"/>
              </w:rPr>
            </w:pPr>
          </w:p>
          <w:p w14:paraId="7F8C31C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w:t>
            </w:r>
          </w:p>
          <w:p w14:paraId="405E3B7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w:t>
            </w:r>
          </w:p>
        </w:tc>
        <w:tc>
          <w:tcPr>
            <w:tcW w:w="1200" w:type="dxa"/>
            <w:shd w:val="clear" w:color="auto" w:fill="F2F2F2"/>
          </w:tcPr>
          <w:p w14:paraId="7A1C2975" w14:textId="77777777" w:rsidR="00B5680F" w:rsidRDefault="00B5680F" w:rsidP="00C50EDF">
            <w:pPr>
              <w:pStyle w:val="Normal1"/>
              <w:jc w:val="left"/>
              <w:rPr>
                <w:rFonts w:ascii="Times New Roman" w:eastAsia="Times New Roman" w:hAnsi="Times New Roman" w:cs="Times New Roman"/>
                <w:b/>
                <w:sz w:val="24"/>
                <w:szCs w:val="24"/>
              </w:rPr>
            </w:pPr>
          </w:p>
        </w:tc>
        <w:tc>
          <w:tcPr>
            <w:tcW w:w="1155" w:type="dxa"/>
            <w:shd w:val="clear" w:color="auto" w:fill="F2F2F2"/>
          </w:tcPr>
          <w:p w14:paraId="256F568E" w14:textId="77777777" w:rsidR="00B5680F" w:rsidRDefault="00B5680F" w:rsidP="00C50EDF">
            <w:pPr>
              <w:pStyle w:val="Normal1"/>
              <w:jc w:val="left"/>
              <w:rPr>
                <w:rFonts w:ascii="Times New Roman" w:eastAsia="Times New Roman" w:hAnsi="Times New Roman" w:cs="Times New Roman"/>
                <w:b/>
                <w:sz w:val="24"/>
                <w:szCs w:val="24"/>
              </w:rPr>
            </w:pPr>
          </w:p>
        </w:tc>
        <w:tc>
          <w:tcPr>
            <w:tcW w:w="1185" w:type="dxa"/>
            <w:shd w:val="clear" w:color="auto" w:fill="F2F2F2"/>
          </w:tcPr>
          <w:p w14:paraId="3B58528A" w14:textId="77777777" w:rsidR="00B5680F" w:rsidRDefault="00B5680F" w:rsidP="00C50EDF">
            <w:pPr>
              <w:pStyle w:val="Normal1"/>
              <w:jc w:val="left"/>
              <w:rPr>
                <w:rFonts w:ascii="Times New Roman" w:eastAsia="Times New Roman" w:hAnsi="Times New Roman" w:cs="Times New Roman"/>
                <w:b/>
                <w:sz w:val="24"/>
                <w:szCs w:val="24"/>
              </w:rPr>
            </w:pPr>
          </w:p>
        </w:tc>
        <w:tc>
          <w:tcPr>
            <w:tcW w:w="1125" w:type="dxa"/>
            <w:shd w:val="clear" w:color="auto" w:fill="F2F2F2"/>
          </w:tcPr>
          <w:p w14:paraId="46634083" w14:textId="77777777" w:rsidR="00B5680F" w:rsidRDefault="00B5680F" w:rsidP="00C50EDF">
            <w:pPr>
              <w:pStyle w:val="Normal1"/>
              <w:jc w:val="left"/>
              <w:rPr>
                <w:rFonts w:ascii="Times New Roman" w:eastAsia="Times New Roman" w:hAnsi="Times New Roman" w:cs="Times New Roman"/>
                <w:b/>
                <w:sz w:val="24"/>
                <w:szCs w:val="24"/>
              </w:rPr>
            </w:pPr>
          </w:p>
        </w:tc>
        <w:tc>
          <w:tcPr>
            <w:tcW w:w="1245" w:type="dxa"/>
            <w:shd w:val="clear" w:color="auto" w:fill="F2F2F2"/>
          </w:tcPr>
          <w:p w14:paraId="68AECD42" w14:textId="77777777" w:rsidR="00B5680F" w:rsidRDefault="00B5680F" w:rsidP="00C50EDF">
            <w:pPr>
              <w:pStyle w:val="Normal1"/>
              <w:jc w:val="left"/>
              <w:rPr>
                <w:rFonts w:ascii="Times New Roman" w:eastAsia="Times New Roman" w:hAnsi="Times New Roman" w:cs="Times New Roman"/>
                <w:b/>
                <w:sz w:val="24"/>
                <w:szCs w:val="24"/>
              </w:rPr>
            </w:pPr>
          </w:p>
        </w:tc>
        <w:tc>
          <w:tcPr>
            <w:tcW w:w="1485" w:type="dxa"/>
            <w:shd w:val="clear" w:color="auto" w:fill="F2F2F2"/>
          </w:tcPr>
          <w:p w14:paraId="15055DDB"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4DC12D35" w14:textId="77777777" w:rsidTr="00C50EDF">
        <w:trPr>
          <w:trHeight w:val="440"/>
        </w:trPr>
        <w:tc>
          <w:tcPr>
            <w:tcW w:w="1710" w:type="dxa"/>
            <w:shd w:val="clear" w:color="auto" w:fill="F2F2F2"/>
          </w:tcPr>
          <w:p w14:paraId="18A16502"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Discount</w:t>
            </w:r>
          </w:p>
          <w:p w14:paraId="02ACCF5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 at </w:t>
            </w:r>
          </w:p>
          <w:p w14:paraId="3A9A759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p>
        </w:tc>
        <w:tc>
          <w:tcPr>
            <w:tcW w:w="1200" w:type="dxa"/>
            <w:shd w:val="clear" w:color="auto" w:fill="F2F2F2"/>
          </w:tcPr>
          <w:p w14:paraId="529D5AC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1155" w:type="dxa"/>
            <w:shd w:val="clear" w:color="auto" w:fill="F2F2F2"/>
          </w:tcPr>
          <w:p w14:paraId="79AF5A2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0.8</w:t>
            </w:r>
          </w:p>
        </w:tc>
        <w:tc>
          <w:tcPr>
            <w:tcW w:w="1185" w:type="dxa"/>
            <w:shd w:val="clear" w:color="auto" w:fill="F2F2F2"/>
          </w:tcPr>
          <w:p w14:paraId="572190C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0.64</w:t>
            </w:r>
          </w:p>
        </w:tc>
        <w:tc>
          <w:tcPr>
            <w:tcW w:w="1125" w:type="dxa"/>
            <w:shd w:val="clear" w:color="auto" w:fill="F2F2F2"/>
          </w:tcPr>
          <w:p w14:paraId="3DBC3EF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0.512</w:t>
            </w:r>
          </w:p>
        </w:tc>
        <w:tc>
          <w:tcPr>
            <w:tcW w:w="1245" w:type="dxa"/>
            <w:shd w:val="clear" w:color="auto" w:fill="F2F2F2"/>
          </w:tcPr>
          <w:p w14:paraId="79C882A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0.41</w:t>
            </w:r>
          </w:p>
        </w:tc>
        <w:tc>
          <w:tcPr>
            <w:tcW w:w="1485" w:type="dxa"/>
            <w:shd w:val="clear" w:color="auto" w:fill="F2F2F2"/>
          </w:tcPr>
          <w:p w14:paraId="1C49940B"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2959B348" w14:textId="77777777" w:rsidTr="00C50EDF">
        <w:trPr>
          <w:trHeight w:val="180"/>
        </w:trPr>
        <w:tc>
          <w:tcPr>
            <w:tcW w:w="1710" w:type="dxa"/>
            <w:tcBorders>
              <w:bottom w:val="single" w:sz="6" w:space="0" w:color="000000"/>
            </w:tcBorders>
            <w:shd w:val="clear" w:color="auto" w:fill="F2F2F2"/>
          </w:tcPr>
          <w:p w14:paraId="06F02179" w14:textId="77777777" w:rsidR="00B5680F" w:rsidRDefault="00B5680F" w:rsidP="00C50EDF">
            <w:pPr>
              <w:pStyle w:val="Normal1"/>
              <w:ind w:left="0" w:firstLine="0"/>
              <w:jc w:val="left"/>
              <w:rPr>
                <w:rFonts w:ascii="Times New Roman" w:eastAsia="Times New Roman" w:hAnsi="Times New Roman" w:cs="Times New Roman"/>
                <w:b/>
                <w:sz w:val="24"/>
                <w:szCs w:val="24"/>
              </w:rPr>
            </w:pPr>
          </w:p>
        </w:tc>
        <w:tc>
          <w:tcPr>
            <w:tcW w:w="1200" w:type="dxa"/>
            <w:tcBorders>
              <w:bottom w:val="single" w:sz="6" w:space="0" w:color="000000"/>
            </w:tcBorders>
            <w:shd w:val="clear" w:color="auto" w:fill="F2F2F2"/>
          </w:tcPr>
          <w:p w14:paraId="4540E2EB" w14:textId="77777777" w:rsidR="00B5680F" w:rsidRDefault="00B5680F" w:rsidP="00C50EDF">
            <w:pPr>
              <w:pStyle w:val="Normal1"/>
              <w:jc w:val="left"/>
              <w:rPr>
                <w:rFonts w:ascii="Times New Roman" w:eastAsia="Times New Roman" w:hAnsi="Times New Roman" w:cs="Times New Roman"/>
                <w:b/>
                <w:sz w:val="24"/>
                <w:szCs w:val="24"/>
              </w:rPr>
            </w:pPr>
          </w:p>
        </w:tc>
        <w:tc>
          <w:tcPr>
            <w:tcW w:w="1155" w:type="dxa"/>
            <w:tcBorders>
              <w:bottom w:val="single" w:sz="6" w:space="0" w:color="000000"/>
            </w:tcBorders>
            <w:shd w:val="clear" w:color="auto" w:fill="F2F2F2"/>
          </w:tcPr>
          <w:p w14:paraId="654E218B" w14:textId="77777777" w:rsidR="00B5680F" w:rsidRDefault="00B5680F" w:rsidP="00C50EDF">
            <w:pPr>
              <w:pStyle w:val="Normal1"/>
              <w:jc w:val="left"/>
              <w:rPr>
                <w:rFonts w:ascii="Times New Roman" w:eastAsia="Times New Roman" w:hAnsi="Times New Roman" w:cs="Times New Roman"/>
                <w:b/>
                <w:sz w:val="24"/>
                <w:szCs w:val="24"/>
              </w:rPr>
            </w:pPr>
          </w:p>
        </w:tc>
        <w:tc>
          <w:tcPr>
            <w:tcW w:w="1185" w:type="dxa"/>
            <w:tcBorders>
              <w:bottom w:val="single" w:sz="6" w:space="0" w:color="000000"/>
            </w:tcBorders>
            <w:shd w:val="clear" w:color="auto" w:fill="F2F2F2"/>
          </w:tcPr>
          <w:p w14:paraId="0169B8FA" w14:textId="77777777" w:rsidR="00B5680F" w:rsidRDefault="00B5680F" w:rsidP="00C50EDF">
            <w:pPr>
              <w:pStyle w:val="Normal1"/>
              <w:jc w:val="left"/>
              <w:rPr>
                <w:rFonts w:ascii="Times New Roman" w:eastAsia="Times New Roman" w:hAnsi="Times New Roman" w:cs="Times New Roman"/>
                <w:b/>
                <w:sz w:val="24"/>
                <w:szCs w:val="24"/>
              </w:rPr>
            </w:pPr>
          </w:p>
        </w:tc>
        <w:tc>
          <w:tcPr>
            <w:tcW w:w="1125" w:type="dxa"/>
            <w:tcBorders>
              <w:bottom w:val="single" w:sz="6" w:space="0" w:color="000000"/>
            </w:tcBorders>
            <w:shd w:val="clear" w:color="auto" w:fill="F2F2F2"/>
          </w:tcPr>
          <w:p w14:paraId="4FE9FC60" w14:textId="77777777" w:rsidR="00B5680F" w:rsidRDefault="00B5680F" w:rsidP="00C50EDF">
            <w:pPr>
              <w:pStyle w:val="Normal1"/>
              <w:jc w:val="left"/>
              <w:rPr>
                <w:rFonts w:ascii="Times New Roman" w:eastAsia="Times New Roman" w:hAnsi="Times New Roman" w:cs="Times New Roman"/>
                <w:b/>
                <w:sz w:val="24"/>
                <w:szCs w:val="24"/>
              </w:rPr>
            </w:pPr>
          </w:p>
        </w:tc>
        <w:tc>
          <w:tcPr>
            <w:tcW w:w="1245" w:type="dxa"/>
            <w:tcBorders>
              <w:bottom w:val="single" w:sz="6" w:space="0" w:color="000000"/>
            </w:tcBorders>
            <w:shd w:val="clear" w:color="auto" w:fill="F2F2F2"/>
          </w:tcPr>
          <w:p w14:paraId="5E83D97F" w14:textId="77777777" w:rsidR="00B5680F" w:rsidRDefault="00B5680F" w:rsidP="00C50EDF">
            <w:pPr>
              <w:pStyle w:val="Normal1"/>
              <w:jc w:val="left"/>
              <w:rPr>
                <w:rFonts w:ascii="Times New Roman" w:eastAsia="Times New Roman" w:hAnsi="Times New Roman" w:cs="Times New Roman"/>
                <w:b/>
                <w:sz w:val="24"/>
                <w:szCs w:val="24"/>
              </w:rPr>
            </w:pPr>
          </w:p>
        </w:tc>
        <w:tc>
          <w:tcPr>
            <w:tcW w:w="1485" w:type="dxa"/>
            <w:tcBorders>
              <w:bottom w:val="single" w:sz="6" w:space="0" w:color="000000"/>
            </w:tcBorders>
            <w:shd w:val="clear" w:color="auto" w:fill="F2F2F2"/>
          </w:tcPr>
          <w:p w14:paraId="033BD4A7"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5B8F735B" w14:textId="77777777" w:rsidTr="00C50EDF">
        <w:trPr>
          <w:trHeight w:val="440"/>
        </w:trPr>
        <w:tc>
          <w:tcPr>
            <w:tcW w:w="1710" w:type="dxa"/>
            <w:tcBorders>
              <w:top w:val="single" w:sz="6" w:space="0" w:color="000000"/>
              <w:bottom w:val="single" w:sz="6" w:space="0" w:color="000000"/>
            </w:tcBorders>
            <w:shd w:val="clear" w:color="auto" w:fill="E2EFD9"/>
          </w:tcPr>
          <w:p w14:paraId="713F95DD"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w:t>
            </w:r>
          </w:p>
          <w:p w14:paraId="2F6545C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w:t>
            </w:r>
          </w:p>
        </w:tc>
        <w:tc>
          <w:tcPr>
            <w:tcW w:w="1200" w:type="dxa"/>
            <w:tcBorders>
              <w:top w:val="single" w:sz="6" w:space="0" w:color="000000"/>
              <w:bottom w:val="single" w:sz="6" w:space="0" w:color="000000"/>
            </w:tcBorders>
            <w:shd w:val="clear" w:color="auto" w:fill="E2EFD9"/>
          </w:tcPr>
          <w:p w14:paraId="5B32E54B"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(2,000)</w:t>
            </w:r>
          </w:p>
        </w:tc>
        <w:tc>
          <w:tcPr>
            <w:tcW w:w="1155" w:type="dxa"/>
            <w:tcBorders>
              <w:top w:val="single" w:sz="6" w:space="0" w:color="000000"/>
              <w:bottom w:val="single" w:sz="6" w:space="0" w:color="000000"/>
            </w:tcBorders>
            <w:shd w:val="clear" w:color="auto" w:fill="E2EFD9"/>
          </w:tcPr>
          <w:p w14:paraId="4A934DB4"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340</w:t>
            </w:r>
          </w:p>
        </w:tc>
        <w:tc>
          <w:tcPr>
            <w:tcW w:w="1185" w:type="dxa"/>
            <w:tcBorders>
              <w:top w:val="single" w:sz="6" w:space="0" w:color="000000"/>
              <w:bottom w:val="single" w:sz="6" w:space="0" w:color="000000"/>
            </w:tcBorders>
            <w:shd w:val="clear" w:color="auto" w:fill="E2EFD9"/>
          </w:tcPr>
          <w:p w14:paraId="1018DBF8"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544</w:t>
            </w:r>
          </w:p>
        </w:tc>
        <w:tc>
          <w:tcPr>
            <w:tcW w:w="1125" w:type="dxa"/>
            <w:tcBorders>
              <w:top w:val="single" w:sz="6" w:space="0" w:color="000000"/>
              <w:bottom w:val="single" w:sz="6" w:space="0" w:color="000000"/>
            </w:tcBorders>
            <w:shd w:val="clear" w:color="auto" w:fill="E2EFD9"/>
          </w:tcPr>
          <w:p w14:paraId="24BB69F3"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652.8</w:t>
            </w:r>
          </w:p>
        </w:tc>
        <w:tc>
          <w:tcPr>
            <w:tcW w:w="1245" w:type="dxa"/>
            <w:tcBorders>
              <w:top w:val="single" w:sz="6" w:space="0" w:color="000000"/>
              <w:bottom w:val="single" w:sz="6" w:space="0" w:color="000000"/>
            </w:tcBorders>
            <w:shd w:val="clear" w:color="auto" w:fill="E2EFD9"/>
          </w:tcPr>
          <w:p w14:paraId="44DC533D"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522.75</w:t>
            </w:r>
          </w:p>
        </w:tc>
        <w:tc>
          <w:tcPr>
            <w:tcW w:w="1485" w:type="dxa"/>
            <w:tcBorders>
              <w:top w:val="single" w:sz="6" w:space="0" w:color="000000"/>
              <w:bottom w:val="single" w:sz="6" w:space="0" w:color="000000"/>
            </w:tcBorders>
            <w:shd w:val="clear" w:color="auto" w:fill="E2EFD9"/>
          </w:tcPr>
          <w:p w14:paraId="53721B55"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59.55</w:t>
            </w:r>
          </w:p>
        </w:tc>
      </w:tr>
    </w:tbl>
    <w:p w14:paraId="29493DFB" w14:textId="77777777" w:rsidR="00B5680F" w:rsidRDefault="00B5680F" w:rsidP="00B5680F">
      <w:pPr>
        <w:pStyle w:val="Normal1"/>
        <w:jc w:val="left"/>
        <w:rPr>
          <w:rFonts w:ascii="Times New Roman" w:eastAsia="Times New Roman" w:hAnsi="Times New Roman" w:cs="Times New Roman"/>
          <w:b/>
          <w:sz w:val="24"/>
          <w:szCs w:val="24"/>
        </w:rPr>
      </w:pPr>
    </w:p>
    <w:p w14:paraId="79DB8A71" w14:textId="77777777" w:rsidR="00B5680F" w:rsidRDefault="00B5680F" w:rsidP="00B5680F">
      <w:pPr>
        <w:pStyle w:val="Normal1"/>
        <w:jc w:val="left"/>
        <w:rPr>
          <w:rFonts w:ascii="Times New Roman" w:eastAsia="Times New Roman" w:hAnsi="Times New Roman" w:cs="Times New Roman"/>
          <w:b/>
          <w:sz w:val="24"/>
          <w:szCs w:val="24"/>
        </w:rPr>
      </w:pPr>
    </w:p>
    <w:p w14:paraId="765AFD18" w14:textId="77777777" w:rsidR="00B5680F" w:rsidRDefault="00B5680F" w:rsidP="00B5680F">
      <w:pPr>
        <w:pStyle w:val="Normal1"/>
        <w:jc w:val="left"/>
        <w:rPr>
          <w:rFonts w:ascii="Times New Roman" w:eastAsia="Times New Roman" w:hAnsi="Times New Roman" w:cs="Times New Roman"/>
          <w:b/>
          <w:sz w:val="24"/>
          <w:szCs w:val="24"/>
        </w:rPr>
      </w:pPr>
    </w:p>
    <w:p w14:paraId="1BAC7F3A" w14:textId="77777777" w:rsidR="00B5680F" w:rsidRDefault="00B5680F" w:rsidP="00B5680F">
      <w:pPr>
        <w:pStyle w:val="Normal1"/>
        <w:numPr>
          <w:ilvl w:val="0"/>
          <w:numId w:val="14"/>
        </w:numPr>
        <w:pBdr>
          <w:top w:val="nil"/>
          <w:left w:val="nil"/>
          <w:bottom w:val="nil"/>
          <w:right w:val="nil"/>
          <w:between w:val="nil"/>
        </w:pBdr>
        <w:jc w:val="left"/>
        <w:rPr>
          <w:b/>
          <w:color w:val="000000"/>
          <w:sz w:val="24"/>
          <w:szCs w:val="24"/>
          <w:u w:val="single"/>
        </w:rPr>
      </w:pPr>
      <w:r>
        <w:rPr>
          <w:rFonts w:ascii="Times New Roman" w:eastAsia="Times New Roman" w:hAnsi="Times New Roman" w:cs="Times New Roman"/>
          <w:b/>
          <w:color w:val="000000"/>
          <w:sz w:val="24"/>
          <w:szCs w:val="24"/>
          <w:u w:val="single"/>
        </w:rPr>
        <w:t>Trail 2= NPV at Discount Factor of 30%</w:t>
      </w:r>
    </w:p>
    <w:p w14:paraId="43999123" w14:textId="77777777" w:rsidR="00B5680F" w:rsidRDefault="00B5680F" w:rsidP="00B5680F">
      <w:pPr>
        <w:pStyle w:val="Normal1"/>
        <w:jc w:val="left"/>
        <w:rPr>
          <w:rFonts w:ascii="Times New Roman" w:eastAsia="Times New Roman" w:hAnsi="Times New Roman" w:cs="Times New Roman"/>
          <w:b/>
          <w:sz w:val="24"/>
          <w:szCs w:val="24"/>
        </w:rPr>
      </w:pPr>
    </w:p>
    <w:tbl>
      <w:tblPr>
        <w:tblW w:w="9893" w:type="dxa"/>
        <w:tblBorders>
          <w:top w:val="nil"/>
          <w:left w:val="nil"/>
          <w:bottom w:val="nil"/>
          <w:right w:val="nil"/>
          <w:insideH w:val="nil"/>
          <w:insideV w:val="nil"/>
        </w:tblBorders>
        <w:tblLayout w:type="fixed"/>
        <w:tblLook w:val="0400" w:firstRow="0" w:lastRow="0" w:firstColumn="0" w:lastColumn="0" w:noHBand="0" w:noVBand="1"/>
      </w:tblPr>
      <w:tblGrid>
        <w:gridCol w:w="1725"/>
        <w:gridCol w:w="1230"/>
        <w:gridCol w:w="1230"/>
        <w:gridCol w:w="1202"/>
        <w:gridCol w:w="1185"/>
        <w:gridCol w:w="2325"/>
        <w:gridCol w:w="996"/>
      </w:tblGrid>
      <w:tr w:rsidR="00B5680F" w14:paraId="7B2CDD79" w14:textId="77777777" w:rsidTr="00C50EDF">
        <w:trPr>
          <w:trHeight w:val="840"/>
        </w:trPr>
        <w:tc>
          <w:tcPr>
            <w:tcW w:w="1725" w:type="dxa"/>
            <w:shd w:val="clear" w:color="auto" w:fill="70AD47"/>
          </w:tcPr>
          <w:p w14:paraId="7561C6F9"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shd w:val="clear" w:color="auto" w:fill="70AD47"/>
          </w:tcPr>
          <w:p w14:paraId="431B47CD"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0 </w:t>
            </w:r>
          </w:p>
          <w:p w14:paraId="089E5B5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30" w:type="dxa"/>
            <w:shd w:val="clear" w:color="auto" w:fill="70AD47"/>
          </w:tcPr>
          <w:p w14:paraId="3E23DB1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1 </w:t>
            </w:r>
          </w:p>
          <w:p w14:paraId="00991F8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02" w:type="dxa"/>
            <w:shd w:val="clear" w:color="auto" w:fill="70AD47"/>
          </w:tcPr>
          <w:p w14:paraId="0D5B68E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2 </w:t>
            </w:r>
          </w:p>
          <w:p w14:paraId="06D3CD6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85" w:type="dxa"/>
            <w:shd w:val="clear" w:color="auto" w:fill="70AD47"/>
          </w:tcPr>
          <w:p w14:paraId="067C5801"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 3</w:t>
            </w:r>
          </w:p>
          <w:p w14:paraId="6B48DD30"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2325" w:type="dxa"/>
            <w:shd w:val="clear" w:color="auto" w:fill="70AD47"/>
          </w:tcPr>
          <w:p w14:paraId="655A732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4 </w:t>
            </w:r>
          </w:p>
          <w:p w14:paraId="5A01B42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96" w:type="dxa"/>
            <w:shd w:val="clear" w:color="auto" w:fill="70AD47"/>
          </w:tcPr>
          <w:p w14:paraId="0E69337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NPV</w:t>
            </w:r>
          </w:p>
          <w:p w14:paraId="74E7C992"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B5680F" w14:paraId="47E0D21F" w14:textId="77777777" w:rsidTr="00C50EDF">
        <w:tc>
          <w:tcPr>
            <w:tcW w:w="1725" w:type="dxa"/>
            <w:shd w:val="clear" w:color="auto" w:fill="F2F2F2"/>
          </w:tcPr>
          <w:p w14:paraId="0339597B"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Capital </w:t>
            </w:r>
          </w:p>
          <w:p w14:paraId="4A2A7429" w14:textId="77777777" w:rsidR="00B5680F" w:rsidRDefault="00B5680F" w:rsidP="00C50EDF">
            <w:pPr>
              <w:pStyle w:val="Normal1"/>
              <w:ind w:left="147"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1230" w:type="dxa"/>
            <w:shd w:val="clear" w:color="auto" w:fill="F2F2F2"/>
          </w:tcPr>
          <w:p w14:paraId="59B736BE"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1230" w:type="dxa"/>
            <w:shd w:val="clear" w:color="auto" w:fill="F2F2F2"/>
          </w:tcPr>
          <w:p w14:paraId="64BBEC7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1202" w:type="dxa"/>
            <w:shd w:val="clear" w:color="auto" w:fill="F2F2F2"/>
          </w:tcPr>
          <w:p w14:paraId="186A879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850</w:t>
            </w:r>
          </w:p>
        </w:tc>
        <w:tc>
          <w:tcPr>
            <w:tcW w:w="1185" w:type="dxa"/>
            <w:shd w:val="clear" w:color="auto" w:fill="F2F2F2"/>
          </w:tcPr>
          <w:p w14:paraId="49E06BD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2325" w:type="dxa"/>
            <w:shd w:val="clear" w:color="auto" w:fill="F2F2F2"/>
          </w:tcPr>
          <w:p w14:paraId="41961BF4"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996" w:type="dxa"/>
            <w:shd w:val="clear" w:color="auto" w:fill="F2F2F2"/>
          </w:tcPr>
          <w:p w14:paraId="36BB3B5B"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255FC410" w14:textId="77777777" w:rsidTr="00C50EDF">
        <w:tc>
          <w:tcPr>
            <w:tcW w:w="1725" w:type="dxa"/>
            <w:shd w:val="clear" w:color="auto" w:fill="F2F2F2"/>
          </w:tcPr>
          <w:p w14:paraId="16E9D4B8" w14:textId="77777777" w:rsidR="00B5680F" w:rsidRDefault="00B5680F" w:rsidP="00C50EDF">
            <w:pPr>
              <w:pStyle w:val="Normal1"/>
              <w:jc w:val="left"/>
              <w:rPr>
                <w:rFonts w:ascii="Times New Roman" w:eastAsia="Times New Roman" w:hAnsi="Times New Roman" w:cs="Times New Roman"/>
                <w:b/>
                <w:sz w:val="24"/>
                <w:szCs w:val="24"/>
              </w:rPr>
            </w:pPr>
          </w:p>
          <w:p w14:paraId="2392481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w:t>
            </w:r>
          </w:p>
          <w:p w14:paraId="3DE3C15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w:t>
            </w:r>
          </w:p>
        </w:tc>
        <w:tc>
          <w:tcPr>
            <w:tcW w:w="1230" w:type="dxa"/>
            <w:shd w:val="clear" w:color="auto" w:fill="F2F2F2"/>
          </w:tcPr>
          <w:p w14:paraId="657D0889"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shd w:val="clear" w:color="auto" w:fill="F2F2F2"/>
          </w:tcPr>
          <w:p w14:paraId="08BD591F" w14:textId="77777777" w:rsidR="00B5680F" w:rsidRDefault="00B5680F" w:rsidP="00C50EDF">
            <w:pPr>
              <w:pStyle w:val="Normal1"/>
              <w:jc w:val="left"/>
              <w:rPr>
                <w:rFonts w:ascii="Times New Roman" w:eastAsia="Times New Roman" w:hAnsi="Times New Roman" w:cs="Times New Roman"/>
                <w:b/>
                <w:sz w:val="24"/>
                <w:szCs w:val="24"/>
              </w:rPr>
            </w:pPr>
          </w:p>
        </w:tc>
        <w:tc>
          <w:tcPr>
            <w:tcW w:w="1202" w:type="dxa"/>
            <w:shd w:val="clear" w:color="auto" w:fill="F2F2F2"/>
          </w:tcPr>
          <w:p w14:paraId="6310BC92" w14:textId="77777777" w:rsidR="00B5680F" w:rsidRDefault="00B5680F" w:rsidP="00C50EDF">
            <w:pPr>
              <w:pStyle w:val="Normal1"/>
              <w:jc w:val="left"/>
              <w:rPr>
                <w:rFonts w:ascii="Times New Roman" w:eastAsia="Times New Roman" w:hAnsi="Times New Roman" w:cs="Times New Roman"/>
                <w:b/>
                <w:sz w:val="24"/>
                <w:szCs w:val="24"/>
              </w:rPr>
            </w:pPr>
          </w:p>
        </w:tc>
        <w:tc>
          <w:tcPr>
            <w:tcW w:w="1185" w:type="dxa"/>
            <w:shd w:val="clear" w:color="auto" w:fill="F2F2F2"/>
          </w:tcPr>
          <w:p w14:paraId="141F23BA" w14:textId="77777777" w:rsidR="00B5680F" w:rsidRDefault="00B5680F" w:rsidP="00C50EDF">
            <w:pPr>
              <w:pStyle w:val="Normal1"/>
              <w:jc w:val="left"/>
              <w:rPr>
                <w:rFonts w:ascii="Times New Roman" w:eastAsia="Times New Roman" w:hAnsi="Times New Roman" w:cs="Times New Roman"/>
                <w:b/>
                <w:sz w:val="24"/>
                <w:szCs w:val="24"/>
              </w:rPr>
            </w:pPr>
          </w:p>
        </w:tc>
        <w:tc>
          <w:tcPr>
            <w:tcW w:w="2325" w:type="dxa"/>
            <w:shd w:val="clear" w:color="auto" w:fill="F2F2F2"/>
          </w:tcPr>
          <w:p w14:paraId="09AA65A0" w14:textId="77777777" w:rsidR="00B5680F" w:rsidRDefault="00B5680F" w:rsidP="00C50EDF">
            <w:pPr>
              <w:pStyle w:val="Normal1"/>
              <w:jc w:val="left"/>
              <w:rPr>
                <w:rFonts w:ascii="Times New Roman" w:eastAsia="Times New Roman" w:hAnsi="Times New Roman" w:cs="Times New Roman"/>
                <w:b/>
                <w:sz w:val="24"/>
                <w:szCs w:val="24"/>
              </w:rPr>
            </w:pPr>
          </w:p>
        </w:tc>
        <w:tc>
          <w:tcPr>
            <w:tcW w:w="996" w:type="dxa"/>
            <w:shd w:val="clear" w:color="auto" w:fill="F2F2F2"/>
          </w:tcPr>
          <w:p w14:paraId="69095070"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60DF1390" w14:textId="77777777" w:rsidTr="00C50EDF">
        <w:tc>
          <w:tcPr>
            <w:tcW w:w="1725" w:type="dxa"/>
            <w:shd w:val="clear" w:color="auto" w:fill="F2F2F2"/>
          </w:tcPr>
          <w:p w14:paraId="65F1587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Discount </w:t>
            </w:r>
          </w:p>
          <w:p w14:paraId="76DB2E4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 at </w:t>
            </w:r>
          </w:p>
          <w:p w14:paraId="518B7FA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30%</w:t>
            </w:r>
          </w:p>
        </w:tc>
        <w:tc>
          <w:tcPr>
            <w:tcW w:w="1230" w:type="dxa"/>
            <w:shd w:val="clear" w:color="auto" w:fill="F2F2F2"/>
          </w:tcPr>
          <w:p w14:paraId="6FAE3C6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1230" w:type="dxa"/>
            <w:shd w:val="clear" w:color="auto" w:fill="F2F2F2"/>
          </w:tcPr>
          <w:p w14:paraId="0A5047D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0.769</w:t>
            </w:r>
          </w:p>
        </w:tc>
        <w:tc>
          <w:tcPr>
            <w:tcW w:w="1202" w:type="dxa"/>
            <w:shd w:val="clear" w:color="auto" w:fill="F2F2F2"/>
          </w:tcPr>
          <w:p w14:paraId="44E09F8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0.591</w:t>
            </w:r>
          </w:p>
        </w:tc>
        <w:tc>
          <w:tcPr>
            <w:tcW w:w="1185" w:type="dxa"/>
            <w:shd w:val="clear" w:color="auto" w:fill="F2F2F2"/>
          </w:tcPr>
          <w:p w14:paraId="7853EBA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0.455</w:t>
            </w:r>
          </w:p>
        </w:tc>
        <w:tc>
          <w:tcPr>
            <w:tcW w:w="2325" w:type="dxa"/>
            <w:shd w:val="clear" w:color="auto" w:fill="F2F2F2"/>
          </w:tcPr>
          <w:p w14:paraId="4683828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0.35</w:t>
            </w:r>
          </w:p>
        </w:tc>
        <w:tc>
          <w:tcPr>
            <w:tcW w:w="996" w:type="dxa"/>
            <w:shd w:val="clear" w:color="auto" w:fill="F2F2F2"/>
          </w:tcPr>
          <w:p w14:paraId="3E33B622"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6EFB8782" w14:textId="77777777" w:rsidTr="00C50EDF">
        <w:tc>
          <w:tcPr>
            <w:tcW w:w="1725" w:type="dxa"/>
            <w:tcBorders>
              <w:bottom w:val="single" w:sz="6" w:space="0" w:color="000000"/>
            </w:tcBorders>
            <w:shd w:val="clear" w:color="auto" w:fill="F2F2F2"/>
          </w:tcPr>
          <w:p w14:paraId="68FE53A7"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tcBorders>
              <w:bottom w:val="single" w:sz="6" w:space="0" w:color="000000"/>
            </w:tcBorders>
            <w:shd w:val="clear" w:color="auto" w:fill="F2F2F2"/>
          </w:tcPr>
          <w:p w14:paraId="7FDC0D6C"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tcBorders>
              <w:bottom w:val="single" w:sz="6" w:space="0" w:color="000000"/>
            </w:tcBorders>
            <w:shd w:val="clear" w:color="auto" w:fill="F2F2F2"/>
          </w:tcPr>
          <w:p w14:paraId="37FBEDAF" w14:textId="77777777" w:rsidR="00B5680F" w:rsidRDefault="00B5680F" w:rsidP="00C50EDF">
            <w:pPr>
              <w:pStyle w:val="Normal1"/>
              <w:jc w:val="left"/>
              <w:rPr>
                <w:rFonts w:ascii="Times New Roman" w:eastAsia="Times New Roman" w:hAnsi="Times New Roman" w:cs="Times New Roman"/>
                <w:b/>
                <w:sz w:val="24"/>
                <w:szCs w:val="24"/>
              </w:rPr>
            </w:pPr>
          </w:p>
        </w:tc>
        <w:tc>
          <w:tcPr>
            <w:tcW w:w="1202" w:type="dxa"/>
            <w:tcBorders>
              <w:bottom w:val="single" w:sz="6" w:space="0" w:color="000000"/>
            </w:tcBorders>
            <w:shd w:val="clear" w:color="auto" w:fill="F2F2F2"/>
          </w:tcPr>
          <w:p w14:paraId="56DA1961" w14:textId="77777777" w:rsidR="00B5680F" w:rsidRDefault="00B5680F" w:rsidP="00C50EDF">
            <w:pPr>
              <w:pStyle w:val="Normal1"/>
              <w:jc w:val="left"/>
              <w:rPr>
                <w:rFonts w:ascii="Times New Roman" w:eastAsia="Times New Roman" w:hAnsi="Times New Roman" w:cs="Times New Roman"/>
                <w:b/>
                <w:sz w:val="24"/>
                <w:szCs w:val="24"/>
              </w:rPr>
            </w:pPr>
          </w:p>
        </w:tc>
        <w:tc>
          <w:tcPr>
            <w:tcW w:w="1185" w:type="dxa"/>
            <w:tcBorders>
              <w:bottom w:val="single" w:sz="6" w:space="0" w:color="000000"/>
            </w:tcBorders>
            <w:shd w:val="clear" w:color="auto" w:fill="F2F2F2"/>
          </w:tcPr>
          <w:p w14:paraId="080C9108" w14:textId="77777777" w:rsidR="00B5680F" w:rsidRDefault="00B5680F" w:rsidP="00C50EDF">
            <w:pPr>
              <w:pStyle w:val="Normal1"/>
              <w:jc w:val="left"/>
              <w:rPr>
                <w:rFonts w:ascii="Times New Roman" w:eastAsia="Times New Roman" w:hAnsi="Times New Roman" w:cs="Times New Roman"/>
                <w:b/>
                <w:sz w:val="24"/>
                <w:szCs w:val="24"/>
              </w:rPr>
            </w:pPr>
          </w:p>
        </w:tc>
        <w:tc>
          <w:tcPr>
            <w:tcW w:w="2325" w:type="dxa"/>
            <w:tcBorders>
              <w:bottom w:val="single" w:sz="6" w:space="0" w:color="000000"/>
            </w:tcBorders>
            <w:shd w:val="clear" w:color="auto" w:fill="F2F2F2"/>
          </w:tcPr>
          <w:p w14:paraId="65249DDF" w14:textId="77777777" w:rsidR="00B5680F" w:rsidRDefault="00B5680F" w:rsidP="00C50EDF">
            <w:pPr>
              <w:pStyle w:val="Normal1"/>
              <w:jc w:val="left"/>
              <w:rPr>
                <w:rFonts w:ascii="Times New Roman" w:eastAsia="Times New Roman" w:hAnsi="Times New Roman" w:cs="Times New Roman"/>
                <w:b/>
                <w:sz w:val="24"/>
                <w:szCs w:val="24"/>
              </w:rPr>
            </w:pPr>
          </w:p>
        </w:tc>
        <w:tc>
          <w:tcPr>
            <w:tcW w:w="996" w:type="dxa"/>
            <w:tcBorders>
              <w:bottom w:val="single" w:sz="6" w:space="0" w:color="000000"/>
            </w:tcBorders>
            <w:shd w:val="clear" w:color="auto" w:fill="F2F2F2"/>
          </w:tcPr>
          <w:p w14:paraId="48C9562B"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4F51ED2E" w14:textId="77777777" w:rsidTr="00C50EDF">
        <w:tc>
          <w:tcPr>
            <w:tcW w:w="1725" w:type="dxa"/>
            <w:tcBorders>
              <w:top w:val="single" w:sz="6" w:space="0" w:color="000000"/>
            </w:tcBorders>
            <w:shd w:val="clear" w:color="auto" w:fill="E2EFD9"/>
          </w:tcPr>
          <w:p w14:paraId="428A88E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w:t>
            </w:r>
          </w:p>
          <w:p w14:paraId="57B2D75D"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w:t>
            </w:r>
          </w:p>
        </w:tc>
        <w:tc>
          <w:tcPr>
            <w:tcW w:w="1230" w:type="dxa"/>
            <w:tcBorders>
              <w:top w:val="single" w:sz="6" w:space="0" w:color="000000"/>
            </w:tcBorders>
            <w:shd w:val="clear" w:color="auto" w:fill="E2EFD9"/>
          </w:tcPr>
          <w:p w14:paraId="02FCF5A3"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(2,000)</w:t>
            </w:r>
          </w:p>
        </w:tc>
        <w:tc>
          <w:tcPr>
            <w:tcW w:w="1230" w:type="dxa"/>
            <w:tcBorders>
              <w:top w:val="single" w:sz="6" w:space="0" w:color="000000"/>
            </w:tcBorders>
            <w:shd w:val="clear" w:color="auto" w:fill="E2EFD9"/>
          </w:tcPr>
          <w:p w14:paraId="3D682271"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326.825</w:t>
            </w:r>
          </w:p>
        </w:tc>
        <w:tc>
          <w:tcPr>
            <w:tcW w:w="1202" w:type="dxa"/>
            <w:tcBorders>
              <w:top w:val="single" w:sz="6" w:space="0" w:color="000000"/>
            </w:tcBorders>
            <w:shd w:val="clear" w:color="auto" w:fill="E2EFD9"/>
          </w:tcPr>
          <w:p w14:paraId="5EFE13AE"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502.35</w:t>
            </w:r>
          </w:p>
        </w:tc>
        <w:tc>
          <w:tcPr>
            <w:tcW w:w="1185" w:type="dxa"/>
            <w:tcBorders>
              <w:top w:val="single" w:sz="6" w:space="0" w:color="000000"/>
            </w:tcBorders>
            <w:shd w:val="clear" w:color="auto" w:fill="E2EFD9"/>
          </w:tcPr>
          <w:p w14:paraId="5445E7C1"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580.125</w:t>
            </w:r>
          </w:p>
        </w:tc>
        <w:tc>
          <w:tcPr>
            <w:tcW w:w="2325" w:type="dxa"/>
            <w:tcBorders>
              <w:top w:val="single" w:sz="6" w:space="0" w:color="000000"/>
            </w:tcBorders>
            <w:shd w:val="clear" w:color="auto" w:fill="E2EFD9"/>
          </w:tcPr>
          <w:p w14:paraId="18D8C662"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446.25</w:t>
            </w:r>
          </w:p>
        </w:tc>
        <w:tc>
          <w:tcPr>
            <w:tcW w:w="996" w:type="dxa"/>
            <w:tcBorders>
              <w:top w:val="single" w:sz="6" w:space="0" w:color="000000"/>
            </w:tcBorders>
            <w:shd w:val="clear" w:color="auto" w:fill="E2EFD9"/>
          </w:tcPr>
          <w:p w14:paraId="4F3F6D53"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(144.33)</w:t>
            </w:r>
          </w:p>
        </w:tc>
      </w:tr>
      <w:tr w:rsidR="00B5680F" w14:paraId="05B8EAAD" w14:textId="77777777" w:rsidTr="00C50EDF">
        <w:trPr>
          <w:trHeight w:val="40"/>
        </w:trPr>
        <w:tc>
          <w:tcPr>
            <w:tcW w:w="1725" w:type="dxa"/>
            <w:tcBorders>
              <w:bottom w:val="single" w:sz="6" w:space="0" w:color="000000"/>
            </w:tcBorders>
            <w:shd w:val="clear" w:color="auto" w:fill="E2EFD9"/>
          </w:tcPr>
          <w:p w14:paraId="1504EA5C" w14:textId="77777777" w:rsidR="00B5680F" w:rsidRDefault="00B5680F" w:rsidP="00C50EDF">
            <w:pPr>
              <w:pStyle w:val="Normal1"/>
              <w:ind w:left="0" w:firstLine="0"/>
              <w:jc w:val="left"/>
              <w:rPr>
                <w:rFonts w:ascii="Times New Roman" w:eastAsia="Times New Roman" w:hAnsi="Times New Roman" w:cs="Times New Roman"/>
                <w:b/>
                <w:sz w:val="24"/>
                <w:szCs w:val="24"/>
              </w:rPr>
            </w:pPr>
          </w:p>
        </w:tc>
        <w:tc>
          <w:tcPr>
            <w:tcW w:w="1230" w:type="dxa"/>
            <w:tcBorders>
              <w:bottom w:val="single" w:sz="6" w:space="0" w:color="000000"/>
            </w:tcBorders>
            <w:shd w:val="clear" w:color="auto" w:fill="E2EFD9"/>
          </w:tcPr>
          <w:p w14:paraId="789F8D6E"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1230" w:type="dxa"/>
            <w:tcBorders>
              <w:bottom w:val="single" w:sz="6" w:space="0" w:color="000000"/>
            </w:tcBorders>
            <w:shd w:val="clear" w:color="auto" w:fill="E2EFD9"/>
          </w:tcPr>
          <w:p w14:paraId="1C01B624" w14:textId="77777777" w:rsidR="00B5680F" w:rsidRDefault="00B5680F" w:rsidP="00C50EDF">
            <w:pPr>
              <w:pStyle w:val="Normal1"/>
              <w:ind w:left="147" w:firstLine="0"/>
              <w:jc w:val="left"/>
              <w:rPr>
                <w:rFonts w:ascii="Times New Roman" w:eastAsia="Times New Roman" w:hAnsi="Times New Roman" w:cs="Times New Roman"/>
                <w:b/>
                <w:sz w:val="24"/>
                <w:szCs w:val="24"/>
                <w:u w:val="single"/>
              </w:rPr>
            </w:pPr>
          </w:p>
        </w:tc>
        <w:tc>
          <w:tcPr>
            <w:tcW w:w="1202" w:type="dxa"/>
            <w:tcBorders>
              <w:bottom w:val="single" w:sz="6" w:space="0" w:color="000000"/>
            </w:tcBorders>
            <w:shd w:val="clear" w:color="auto" w:fill="E2EFD9"/>
          </w:tcPr>
          <w:p w14:paraId="08B53C41" w14:textId="77777777" w:rsidR="00B5680F" w:rsidRDefault="00B5680F" w:rsidP="00C50EDF">
            <w:pPr>
              <w:pStyle w:val="Normal1"/>
              <w:ind w:left="147" w:firstLine="0"/>
              <w:jc w:val="left"/>
              <w:rPr>
                <w:rFonts w:ascii="Times New Roman" w:eastAsia="Times New Roman" w:hAnsi="Times New Roman" w:cs="Times New Roman"/>
                <w:b/>
                <w:sz w:val="24"/>
                <w:szCs w:val="24"/>
                <w:u w:val="single"/>
              </w:rPr>
            </w:pPr>
          </w:p>
        </w:tc>
        <w:tc>
          <w:tcPr>
            <w:tcW w:w="1185" w:type="dxa"/>
            <w:tcBorders>
              <w:bottom w:val="single" w:sz="6" w:space="0" w:color="000000"/>
            </w:tcBorders>
            <w:shd w:val="clear" w:color="auto" w:fill="E2EFD9"/>
          </w:tcPr>
          <w:p w14:paraId="2BD52D6E"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2325" w:type="dxa"/>
            <w:tcBorders>
              <w:bottom w:val="single" w:sz="6" w:space="0" w:color="000000"/>
            </w:tcBorders>
            <w:shd w:val="clear" w:color="auto" w:fill="E2EFD9"/>
          </w:tcPr>
          <w:p w14:paraId="2C3CA80F"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996" w:type="dxa"/>
            <w:tcBorders>
              <w:bottom w:val="single" w:sz="6" w:space="0" w:color="000000"/>
            </w:tcBorders>
            <w:shd w:val="clear" w:color="auto" w:fill="E2EFD9"/>
          </w:tcPr>
          <w:p w14:paraId="2E080BC9" w14:textId="77777777" w:rsidR="00B5680F" w:rsidRDefault="00B5680F" w:rsidP="00C50EDF">
            <w:pPr>
              <w:pStyle w:val="Normal1"/>
              <w:jc w:val="left"/>
              <w:rPr>
                <w:rFonts w:ascii="Times New Roman" w:eastAsia="Times New Roman" w:hAnsi="Times New Roman" w:cs="Times New Roman"/>
                <w:b/>
                <w:sz w:val="24"/>
                <w:szCs w:val="24"/>
                <w:u w:val="single"/>
              </w:rPr>
            </w:pPr>
          </w:p>
        </w:tc>
      </w:tr>
    </w:tbl>
    <w:p w14:paraId="220F9B5B" w14:textId="77777777" w:rsidR="00B5680F" w:rsidRDefault="00B5680F" w:rsidP="00B5680F">
      <w:pPr>
        <w:pStyle w:val="Normal1"/>
        <w:jc w:val="left"/>
        <w:rPr>
          <w:rFonts w:ascii="Times New Roman" w:eastAsia="Times New Roman" w:hAnsi="Times New Roman" w:cs="Times New Roman"/>
          <w:b/>
          <w:sz w:val="24"/>
          <w:szCs w:val="24"/>
        </w:rPr>
      </w:pPr>
    </w:p>
    <w:p w14:paraId="4BC7C7DA" w14:textId="77777777" w:rsidR="00B5680F" w:rsidRDefault="00B5680F" w:rsidP="00B5680F">
      <w:pPr>
        <w:pStyle w:val="Normal1"/>
        <w:jc w:val="left"/>
        <w:rPr>
          <w:rFonts w:ascii="Times New Roman" w:eastAsia="Times New Roman" w:hAnsi="Times New Roman" w:cs="Times New Roman"/>
          <w:b/>
          <w:sz w:val="24"/>
          <w:szCs w:val="24"/>
        </w:rPr>
      </w:pPr>
    </w:p>
    <w:p w14:paraId="4A4ACF36" w14:textId="77777777" w:rsidR="00B5680F" w:rsidRDefault="00B5680F" w:rsidP="00B5680F">
      <w:pPr>
        <w:pStyle w:val="Normal1"/>
        <w:jc w:val="left"/>
        <w:rPr>
          <w:rFonts w:ascii="Times New Roman" w:eastAsia="Times New Roman" w:hAnsi="Times New Roman" w:cs="Times New Roman"/>
          <w:b/>
          <w:sz w:val="24"/>
          <w:szCs w:val="24"/>
        </w:rPr>
      </w:pPr>
    </w:p>
    <w:p w14:paraId="32FC1C5D" w14:textId="77777777" w:rsidR="00B5680F" w:rsidRDefault="00B5680F" w:rsidP="00B5680F">
      <w:pPr>
        <w:pStyle w:val="Normal1"/>
        <w:jc w:val="left"/>
        <w:rPr>
          <w:rFonts w:ascii="Times New Roman" w:eastAsia="Times New Roman" w:hAnsi="Times New Roman" w:cs="Times New Roman"/>
          <w:b/>
          <w:sz w:val="24"/>
          <w:szCs w:val="24"/>
        </w:rPr>
      </w:pPr>
    </w:p>
    <w:p w14:paraId="0CD8FC25" w14:textId="77777777" w:rsidR="00B5680F" w:rsidRDefault="00B5680F" w:rsidP="00B5680F">
      <w:pPr>
        <w:pStyle w:val="Normal1"/>
        <w:jc w:val="left"/>
        <w:rPr>
          <w:rFonts w:ascii="Times New Roman" w:eastAsia="Times New Roman" w:hAnsi="Times New Roman" w:cs="Times New Roman"/>
          <w:b/>
          <w:sz w:val="24"/>
          <w:szCs w:val="24"/>
        </w:rPr>
      </w:pPr>
    </w:p>
    <w:p w14:paraId="7B4DE18B" w14:textId="77777777" w:rsidR="00B5680F" w:rsidRDefault="00B5680F" w:rsidP="00B5680F">
      <w:pPr>
        <w:pStyle w:val="Normal1"/>
        <w:jc w:val="left"/>
        <w:rPr>
          <w:rFonts w:ascii="Times New Roman" w:eastAsia="Times New Roman" w:hAnsi="Times New Roman" w:cs="Times New Roman"/>
          <w:b/>
          <w:sz w:val="24"/>
          <w:szCs w:val="24"/>
        </w:rPr>
      </w:pPr>
    </w:p>
    <w:p w14:paraId="75D283FC" w14:textId="77777777" w:rsidR="00B5680F" w:rsidRDefault="00B5680F" w:rsidP="00B5680F">
      <w:pPr>
        <w:pStyle w:val="Normal1"/>
        <w:jc w:val="left"/>
        <w:rPr>
          <w:rFonts w:ascii="Times New Roman" w:eastAsia="Times New Roman" w:hAnsi="Times New Roman" w:cs="Times New Roman"/>
          <w:b/>
          <w:sz w:val="24"/>
          <w:szCs w:val="24"/>
        </w:rPr>
      </w:pPr>
    </w:p>
    <w:p w14:paraId="281E495E" w14:textId="77777777" w:rsidR="00B5680F" w:rsidRDefault="00B5680F" w:rsidP="00B5680F">
      <w:pPr>
        <w:pStyle w:val="Normal1"/>
        <w:numPr>
          <w:ilvl w:val="0"/>
          <w:numId w:val="14"/>
        </w:numPr>
        <w:pBdr>
          <w:top w:val="nil"/>
          <w:left w:val="nil"/>
          <w:bottom w:val="nil"/>
          <w:right w:val="nil"/>
          <w:between w:val="nil"/>
        </w:pBdr>
        <w:jc w:val="left"/>
        <w:rPr>
          <w:b/>
          <w:color w:val="000000"/>
          <w:sz w:val="24"/>
          <w:szCs w:val="24"/>
          <w:u w:val="single"/>
        </w:rPr>
      </w:pPr>
      <w:r>
        <w:rPr>
          <w:rFonts w:ascii="Times New Roman" w:eastAsia="Times New Roman" w:hAnsi="Times New Roman" w:cs="Times New Roman"/>
          <w:b/>
          <w:color w:val="000000"/>
          <w:sz w:val="24"/>
          <w:szCs w:val="24"/>
          <w:u w:val="single"/>
        </w:rPr>
        <w:t>Trail 3= NPV at Discount Factor of 28%</w:t>
      </w:r>
    </w:p>
    <w:p w14:paraId="2CF16780" w14:textId="77777777" w:rsidR="00B5680F" w:rsidRDefault="00B5680F" w:rsidP="00B5680F">
      <w:pPr>
        <w:pStyle w:val="Normal1"/>
        <w:jc w:val="left"/>
        <w:rPr>
          <w:rFonts w:ascii="Times New Roman" w:eastAsia="Times New Roman" w:hAnsi="Times New Roman" w:cs="Times New Roman"/>
          <w:b/>
          <w:sz w:val="24"/>
          <w:szCs w:val="24"/>
        </w:rPr>
      </w:pPr>
    </w:p>
    <w:tbl>
      <w:tblPr>
        <w:tblW w:w="10222" w:type="dxa"/>
        <w:tblBorders>
          <w:top w:val="nil"/>
          <w:left w:val="nil"/>
          <w:bottom w:val="nil"/>
          <w:right w:val="nil"/>
          <w:insideH w:val="nil"/>
          <w:insideV w:val="nil"/>
        </w:tblBorders>
        <w:tblLayout w:type="fixed"/>
        <w:tblLook w:val="0400" w:firstRow="0" w:lastRow="0" w:firstColumn="0" w:lastColumn="0" w:noHBand="0" w:noVBand="1"/>
      </w:tblPr>
      <w:tblGrid>
        <w:gridCol w:w="1701"/>
        <w:gridCol w:w="1230"/>
        <w:gridCol w:w="1180"/>
        <w:gridCol w:w="1195"/>
        <w:gridCol w:w="1640"/>
        <w:gridCol w:w="2280"/>
        <w:gridCol w:w="996"/>
      </w:tblGrid>
      <w:tr w:rsidR="00B5680F" w14:paraId="1F46941B" w14:textId="77777777" w:rsidTr="00C50EDF">
        <w:trPr>
          <w:trHeight w:val="561"/>
        </w:trPr>
        <w:tc>
          <w:tcPr>
            <w:tcW w:w="1701" w:type="dxa"/>
            <w:shd w:val="clear" w:color="auto" w:fill="70AD47"/>
          </w:tcPr>
          <w:p w14:paraId="441C76DC"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shd w:val="clear" w:color="auto" w:fill="70AD47"/>
          </w:tcPr>
          <w:p w14:paraId="1308BC34"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0 </w:t>
            </w:r>
          </w:p>
          <w:p w14:paraId="5128C80B"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80" w:type="dxa"/>
            <w:shd w:val="clear" w:color="auto" w:fill="70AD47"/>
          </w:tcPr>
          <w:p w14:paraId="248F2DD5"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1 </w:t>
            </w:r>
          </w:p>
          <w:p w14:paraId="23DE0412"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95" w:type="dxa"/>
            <w:shd w:val="clear" w:color="auto" w:fill="70AD47"/>
          </w:tcPr>
          <w:p w14:paraId="174EE927"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2 </w:t>
            </w:r>
          </w:p>
          <w:p w14:paraId="49534300" w14:textId="77777777" w:rsidR="00B5680F" w:rsidRDefault="00B5680F" w:rsidP="00C50EDF">
            <w:pPr>
              <w:pStyle w:val="Normal1"/>
              <w:ind w:left="0"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640" w:type="dxa"/>
            <w:shd w:val="clear" w:color="auto" w:fill="70AD47"/>
          </w:tcPr>
          <w:p w14:paraId="1A3E3BEE" w14:textId="77777777" w:rsidR="00B5680F" w:rsidRDefault="00B5680F" w:rsidP="00C50EDF">
            <w:pPr>
              <w:pStyle w:val="Normal1"/>
              <w:tabs>
                <w:tab w:val="left" w:pos="0"/>
              </w:tabs>
              <w:ind w:left="0" w:right="268"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3 </w:t>
            </w:r>
          </w:p>
          <w:p w14:paraId="608DE6A3" w14:textId="77777777" w:rsidR="00B5680F" w:rsidRDefault="00B5680F" w:rsidP="00C50EDF">
            <w:pPr>
              <w:pStyle w:val="Normal1"/>
              <w:ind w:left="143" w:hanging="143"/>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2280" w:type="dxa"/>
            <w:shd w:val="clear" w:color="auto" w:fill="70AD47"/>
          </w:tcPr>
          <w:p w14:paraId="3ED5D880" w14:textId="77777777" w:rsidR="00B5680F" w:rsidRDefault="00B5680F" w:rsidP="00C50EDF">
            <w:pPr>
              <w:pStyle w:val="Normal1"/>
              <w:ind w:left="55"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Year 4 </w:t>
            </w:r>
          </w:p>
          <w:p w14:paraId="2CDF85CF" w14:textId="77777777" w:rsidR="00B5680F" w:rsidRDefault="00B5680F" w:rsidP="00C50EDF">
            <w:pPr>
              <w:pStyle w:val="Normal1"/>
              <w:ind w:left="55"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996" w:type="dxa"/>
            <w:shd w:val="clear" w:color="auto" w:fill="70AD47"/>
          </w:tcPr>
          <w:p w14:paraId="161D31D7"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NPV</w:t>
            </w:r>
          </w:p>
          <w:p w14:paraId="790DBE3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B5680F" w14:paraId="2C416E3C" w14:textId="77777777" w:rsidTr="00C50EDF">
        <w:tc>
          <w:tcPr>
            <w:tcW w:w="1701" w:type="dxa"/>
            <w:shd w:val="clear" w:color="auto" w:fill="F2F2F2"/>
          </w:tcPr>
          <w:p w14:paraId="71AC80B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Capital </w:t>
            </w:r>
          </w:p>
          <w:p w14:paraId="01D39D98"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1230" w:type="dxa"/>
            <w:shd w:val="clear" w:color="auto" w:fill="F2F2F2"/>
          </w:tcPr>
          <w:p w14:paraId="2E5175E9"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1180" w:type="dxa"/>
            <w:shd w:val="clear" w:color="auto" w:fill="F2F2F2"/>
          </w:tcPr>
          <w:p w14:paraId="06252D23"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425</w:t>
            </w:r>
          </w:p>
        </w:tc>
        <w:tc>
          <w:tcPr>
            <w:tcW w:w="1195" w:type="dxa"/>
            <w:shd w:val="clear" w:color="auto" w:fill="F2F2F2"/>
          </w:tcPr>
          <w:p w14:paraId="5B4158C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850</w:t>
            </w:r>
          </w:p>
        </w:tc>
        <w:tc>
          <w:tcPr>
            <w:tcW w:w="1640" w:type="dxa"/>
            <w:shd w:val="clear" w:color="auto" w:fill="F2F2F2"/>
          </w:tcPr>
          <w:p w14:paraId="74F6B11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2280" w:type="dxa"/>
            <w:shd w:val="clear" w:color="auto" w:fill="F2F2F2"/>
          </w:tcPr>
          <w:p w14:paraId="36F3A18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1,275</w:t>
            </w:r>
          </w:p>
        </w:tc>
        <w:tc>
          <w:tcPr>
            <w:tcW w:w="996" w:type="dxa"/>
            <w:shd w:val="clear" w:color="auto" w:fill="F2F2F2"/>
          </w:tcPr>
          <w:p w14:paraId="3B89B069"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5CBC3C53" w14:textId="77777777" w:rsidTr="00C50EDF">
        <w:tc>
          <w:tcPr>
            <w:tcW w:w="1701" w:type="dxa"/>
            <w:shd w:val="clear" w:color="auto" w:fill="F2F2F2"/>
          </w:tcPr>
          <w:p w14:paraId="652EAF37" w14:textId="77777777" w:rsidR="00B5680F" w:rsidRDefault="00B5680F" w:rsidP="00C50EDF">
            <w:pPr>
              <w:pStyle w:val="Normal1"/>
              <w:jc w:val="left"/>
              <w:rPr>
                <w:rFonts w:ascii="Times New Roman" w:eastAsia="Times New Roman" w:hAnsi="Times New Roman" w:cs="Times New Roman"/>
                <w:b/>
                <w:sz w:val="24"/>
                <w:szCs w:val="24"/>
              </w:rPr>
            </w:pPr>
          </w:p>
          <w:p w14:paraId="4B04AC65"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Net Cash </w:t>
            </w:r>
          </w:p>
          <w:p w14:paraId="0D566940"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w:t>
            </w:r>
          </w:p>
        </w:tc>
        <w:tc>
          <w:tcPr>
            <w:tcW w:w="1230" w:type="dxa"/>
            <w:shd w:val="clear" w:color="auto" w:fill="F2F2F2"/>
          </w:tcPr>
          <w:p w14:paraId="47106576" w14:textId="77777777" w:rsidR="00B5680F" w:rsidRDefault="00B5680F" w:rsidP="00C50EDF">
            <w:pPr>
              <w:pStyle w:val="Normal1"/>
              <w:jc w:val="left"/>
              <w:rPr>
                <w:rFonts w:ascii="Times New Roman" w:eastAsia="Times New Roman" w:hAnsi="Times New Roman" w:cs="Times New Roman"/>
                <w:b/>
                <w:sz w:val="24"/>
                <w:szCs w:val="24"/>
              </w:rPr>
            </w:pPr>
          </w:p>
        </w:tc>
        <w:tc>
          <w:tcPr>
            <w:tcW w:w="1180" w:type="dxa"/>
            <w:shd w:val="clear" w:color="auto" w:fill="F2F2F2"/>
          </w:tcPr>
          <w:p w14:paraId="5B1135F5" w14:textId="77777777" w:rsidR="00B5680F" w:rsidRDefault="00B5680F" w:rsidP="00C50EDF">
            <w:pPr>
              <w:pStyle w:val="Normal1"/>
              <w:jc w:val="left"/>
              <w:rPr>
                <w:rFonts w:ascii="Times New Roman" w:eastAsia="Times New Roman" w:hAnsi="Times New Roman" w:cs="Times New Roman"/>
                <w:b/>
                <w:sz w:val="24"/>
                <w:szCs w:val="24"/>
              </w:rPr>
            </w:pPr>
          </w:p>
        </w:tc>
        <w:tc>
          <w:tcPr>
            <w:tcW w:w="1195" w:type="dxa"/>
            <w:shd w:val="clear" w:color="auto" w:fill="F2F2F2"/>
          </w:tcPr>
          <w:p w14:paraId="3E4FECE4" w14:textId="77777777" w:rsidR="00B5680F" w:rsidRDefault="00B5680F" w:rsidP="00C50EDF">
            <w:pPr>
              <w:pStyle w:val="Normal1"/>
              <w:jc w:val="left"/>
              <w:rPr>
                <w:rFonts w:ascii="Times New Roman" w:eastAsia="Times New Roman" w:hAnsi="Times New Roman" w:cs="Times New Roman"/>
                <w:b/>
                <w:sz w:val="24"/>
                <w:szCs w:val="24"/>
              </w:rPr>
            </w:pPr>
          </w:p>
        </w:tc>
        <w:tc>
          <w:tcPr>
            <w:tcW w:w="1640" w:type="dxa"/>
            <w:shd w:val="clear" w:color="auto" w:fill="F2F2F2"/>
          </w:tcPr>
          <w:p w14:paraId="1B3FCE75" w14:textId="77777777" w:rsidR="00B5680F" w:rsidRDefault="00B5680F" w:rsidP="00C50EDF">
            <w:pPr>
              <w:pStyle w:val="Normal1"/>
              <w:jc w:val="left"/>
              <w:rPr>
                <w:rFonts w:ascii="Times New Roman" w:eastAsia="Times New Roman" w:hAnsi="Times New Roman" w:cs="Times New Roman"/>
                <w:b/>
                <w:sz w:val="24"/>
                <w:szCs w:val="24"/>
              </w:rPr>
            </w:pPr>
          </w:p>
        </w:tc>
        <w:tc>
          <w:tcPr>
            <w:tcW w:w="2280" w:type="dxa"/>
            <w:shd w:val="clear" w:color="auto" w:fill="F2F2F2"/>
          </w:tcPr>
          <w:p w14:paraId="79E019FE" w14:textId="77777777" w:rsidR="00B5680F" w:rsidRDefault="00B5680F" w:rsidP="00C50EDF">
            <w:pPr>
              <w:pStyle w:val="Normal1"/>
              <w:jc w:val="left"/>
              <w:rPr>
                <w:rFonts w:ascii="Times New Roman" w:eastAsia="Times New Roman" w:hAnsi="Times New Roman" w:cs="Times New Roman"/>
                <w:b/>
                <w:sz w:val="24"/>
                <w:szCs w:val="24"/>
              </w:rPr>
            </w:pPr>
          </w:p>
        </w:tc>
        <w:tc>
          <w:tcPr>
            <w:tcW w:w="996" w:type="dxa"/>
            <w:shd w:val="clear" w:color="auto" w:fill="F2F2F2"/>
          </w:tcPr>
          <w:p w14:paraId="25522E05"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5683D56F" w14:textId="77777777" w:rsidTr="00C50EDF">
        <w:tc>
          <w:tcPr>
            <w:tcW w:w="1701" w:type="dxa"/>
            <w:shd w:val="clear" w:color="auto" w:fill="F2F2F2"/>
          </w:tcPr>
          <w:p w14:paraId="3C631312"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Discount </w:t>
            </w:r>
          </w:p>
          <w:p w14:paraId="3FDF67FD"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 at </w:t>
            </w:r>
          </w:p>
          <w:p w14:paraId="78A5359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28%</w:t>
            </w:r>
          </w:p>
        </w:tc>
        <w:tc>
          <w:tcPr>
            <w:tcW w:w="1230" w:type="dxa"/>
            <w:shd w:val="clear" w:color="auto" w:fill="F2F2F2"/>
          </w:tcPr>
          <w:p w14:paraId="7504E1A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w:t>
            </w:r>
          </w:p>
        </w:tc>
        <w:tc>
          <w:tcPr>
            <w:tcW w:w="1180" w:type="dxa"/>
            <w:shd w:val="clear" w:color="auto" w:fill="F2F2F2"/>
          </w:tcPr>
          <w:p w14:paraId="5751A5B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0.781</w:t>
            </w:r>
          </w:p>
        </w:tc>
        <w:tc>
          <w:tcPr>
            <w:tcW w:w="1195" w:type="dxa"/>
            <w:shd w:val="clear" w:color="auto" w:fill="F2F2F2"/>
          </w:tcPr>
          <w:p w14:paraId="725087BF"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0.610</w:t>
            </w:r>
          </w:p>
        </w:tc>
        <w:tc>
          <w:tcPr>
            <w:tcW w:w="1640" w:type="dxa"/>
            <w:shd w:val="clear" w:color="auto" w:fill="F2F2F2"/>
          </w:tcPr>
          <w:p w14:paraId="167491CA"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0.477</w:t>
            </w:r>
          </w:p>
        </w:tc>
        <w:tc>
          <w:tcPr>
            <w:tcW w:w="2280" w:type="dxa"/>
            <w:shd w:val="clear" w:color="auto" w:fill="F2F2F2"/>
          </w:tcPr>
          <w:p w14:paraId="1109BF56"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0.373</w:t>
            </w:r>
          </w:p>
        </w:tc>
        <w:tc>
          <w:tcPr>
            <w:tcW w:w="996" w:type="dxa"/>
            <w:shd w:val="clear" w:color="auto" w:fill="F2F2F2"/>
          </w:tcPr>
          <w:p w14:paraId="3DFE0EA0"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455E8A7C" w14:textId="77777777" w:rsidTr="00C50EDF">
        <w:tc>
          <w:tcPr>
            <w:tcW w:w="1701" w:type="dxa"/>
            <w:tcBorders>
              <w:bottom w:val="single" w:sz="6" w:space="0" w:color="000000"/>
            </w:tcBorders>
            <w:shd w:val="clear" w:color="auto" w:fill="F2F2F2"/>
          </w:tcPr>
          <w:p w14:paraId="1A9FDDD7"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tcBorders>
              <w:bottom w:val="single" w:sz="6" w:space="0" w:color="000000"/>
            </w:tcBorders>
            <w:shd w:val="clear" w:color="auto" w:fill="F2F2F2"/>
          </w:tcPr>
          <w:p w14:paraId="020E44C5" w14:textId="77777777" w:rsidR="00B5680F" w:rsidRDefault="00B5680F" w:rsidP="00C50EDF">
            <w:pPr>
              <w:pStyle w:val="Normal1"/>
              <w:jc w:val="left"/>
              <w:rPr>
                <w:rFonts w:ascii="Times New Roman" w:eastAsia="Times New Roman" w:hAnsi="Times New Roman" w:cs="Times New Roman"/>
                <w:b/>
                <w:sz w:val="24"/>
                <w:szCs w:val="24"/>
              </w:rPr>
            </w:pPr>
          </w:p>
        </w:tc>
        <w:tc>
          <w:tcPr>
            <w:tcW w:w="1180" w:type="dxa"/>
            <w:tcBorders>
              <w:bottom w:val="single" w:sz="6" w:space="0" w:color="000000"/>
            </w:tcBorders>
            <w:shd w:val="clear" w:color="auto" w:fill="F2F2F2"/>
          </w:tcPr>
          <w:p w14:paraId="7870EDDD" w14:textId="77777777" w:rsidR="00B5680F" w:rsidRDefault="00B5680F" w:rsidP="00C50EDF">
            <w:pPr>
              <w:pStyle w:val="Normal1"/>
              <w:jc w:val="left"/>
              <w:rPr>
                <w:rFonts w:ascii="Times New Roman" w:eastAsia="Times New Roman" w:hAnsi="Times New Roman" w:cs="Times New Roman"/>
                <w:b/>
                <w:sz w:val="24"/>
                <w:szCs w:val="24"/>
              </w:rPr>
            </w:pPr>
          </w:p>
        </w:tc>
        <w:tc>
          <w:tcPr>
            <w:tcW w:w="1195" w:type="dxa"/>
            <w:tcBorders>
              <w:bottom w:val="single" w:sz="6" w:space="0" w:color="000000"/>
            </w:tcBorders>
            <w:shd w:val="clear" w:color="auto" w:fill="F2F2F2"/>
          </w:tcPr>
          <w:p w14:paraId="1F622F40" w14:textId="77777777" w:rsidR="00B5680F" w:rsidRDefault="00B5680F" w:rsidP="00C50EDF">
            <w:pPr>
              <w:pStyle w:val="Normal1"/>
              <w:jc w:val="left"/>
              <w:rPr>
                <w:rFonts w:ascii="Times New Roman" w:eastAsia="Times New Roman" w:hAnsi="Times New Roman" w:cs="Times New Roman"/>
                <w:b/>
                <w:sz w:val="24"/>
                <w:szCs w:val="24"/>
              </w:rPr>
            </w:pPr>
          </w:p>
        </w:tc>
        <w:tc>
          <w:tcPr>
            <w:tcW w:w="1640" w:type="dxa"/>
            <w:tcBorders>
              <w:bottom w:val="single" w:sz="6" w:space="0" w:color="000000"/>
            </w:tcBorders>
            <w:shd w:val="clear" w:color="auto" w:fill="F2F2F2"/>
          </w:tcPr>
          <w:p w14:paraId="14BB6D50" w14:textId="77777777" w:rsidR="00B5680F" w:rsidRDefault="00B5680F" w:rsidP="00C50EDF">
            <w:pPr>
              <w:pStyle w:val="Normal1"/>
              <w:jc w:val="left"/>
              <w:rPr>
                <w:rFonts w:ascii="Times New Roman" w:eastAsia="Times New Roman" w:hAnsi="Times New Roman" w:cs="Times New Roman"/>
                <w:b/>
                <w:sz w:val="24"/>
                <w:szCs w:val="24"/>
              </w:rPr>
            </w:pPr>
          </w:p>
        </w:tc>
        <w:tc>
          <w:tcPr>
            <w:tcW w:w="2280" w:type="dxa"/>
            <w:tcBorders>
              <w:bottom w:val="single" w:sz="6" w:space="0" w:color="000000"/>
            </w:tcBorders>
            <w:shd w:val="clear" w:color="auto" w:fill="F2F2F2"/>
          </w:tcPr>
          <w:p w14:paraId="755D5F57" w14:textId="77777777" w:rsidR="00B5680F" w:rsidRDefault="00B5680F" w:rsidP="00C50EDF">
            <w:pPr>
              <w:pStyle w:val="Normal1"/>
              <w:jc w:val="left"/>
              <w:rPr>
                <w:rFonts w:ascii="Times New Roman" w:eastAsia="Times New Roman" w:hAnsi="Times New Roman" w:cs="Times New Roman"/>
                <w:b/>
                <w:sz w:val="24"/>
                <w:szCs w:val="24"/>
              </w:rPr>
            </w:pPr>
          </w:p>
        </w:tc>
        <w:tc>
          <w:tcPr>
            <w:tcW w:w="996" w:type="dxa"/>
            <w:tcBorders>
              <w:bottom w:val="single" w:sz="6" w:space="0" w:color="000000"/>
            </w:tcBorders>
            <w:shd w:val="clear" w:color="auto" w:fill="F2F2F2"/>
          </w:tcPr>
          <w:p w14:paraId="1A1F7F2C" w14:textId="77777777" w:rsidR="00B5680F" w:rsidRDefault="00B5680F" w:rsidP="00C50EDF">
            <w:pPr>
              <w:pStyle w:val="Normal1"/>
              <w:jc w:val="left"/>
              <w:rPr>
                <w:rFonts w:ascii="Times New Roman" w:eastAsia="Times New Roman" w:hAnsi="Times New Roman" w:cs="Times New Roman"/>
                <w:b/>
                <w:sz w:val="24"/>
                <w:szCs w:val="24"/>
              </w:rPr>
            </w:pPr>
          </w:p>
        </w:tc>
      </w:tr>
      <w:tr w:rsidR="00B5680F" w14:paraId="5F7F0E2B" w14:textId="77777777" w:rsidTr="00C50EDF">
        <w:tc>
          <w:tcPr>
            <w:tcW w:w="1701" w:type="dxa"/>
            <w:tcBorders>
              <w:top w:val="single" w:sz="6" w:space="0" w:color="000000"/>
            </w:tcBorders>
            <w:shd w:val="clear" w:color="auto" w:fill="E2EFD9"/>
          </w:tcPr>
          <w:p w14:paraId="56F3862C"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w:t>
            </w:r>
          </w:p>
          <w:p w14:paraId="576F18A1" w14:textId="77777777" w:rsidR="00B5680F" w:rsidRDefault="00B5680F" w:rsidP="00C50EDF">
            <w:pPr>
              <w:pStyle w:val="Normal1"/>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w:t>
            </w:r>
          </w:p>
        </w:tc>
        <w:tc>
          <w:tcPr>
            <w:tcW w:w="1230" w:type="dxa"/>
            <w:tcBorders>
              <w:top w:val="single" w:sz="6" w:space="0" w:color="000000"/>
            </w:tcBorders>
            <w:shd w:val="clear" w:color="auto" w:fill="E2EFD9"/>
          </w:tcPr>
          <w:p w14:paraId="5C10BFBD"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(2,000)</w:t>
            </w:r>
          </w:p>
        </w:tc>
        <w:tc>
          <w:tcPr>
            <w:tcW w:w="1180" w:type="dxa"/>
            <w:tcBorders>
              <w:top w:val="single" w:sz="6" w:space="0" w:color="000000"/>
            </w:tcBorders>
            <w:shd w:val="clear" w:color="auto" w:fill="E2EFD9"/>
          </w:tcPr>
          <w:p w14:paraId="09989B0B"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331.925</w:t>
            </w:r>
          </w:p>
        </w:tc>
        <w:tc>
          <w:tcPr>
            <w:tcW w:w="1195" w:type="dxa"/>
            <w:tcBorders>
              <w:top w:val="single" w:sz="6" w:space="0" w:color="000000"/>
            </w:tcBorders>
            <w:shd w:val="clear" w:color="auto" w:fill="E2EFD9"/>
          </w:tcPr>
          <w:p w14:paraId="3E809F42"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518.5</w:t>
            </w:r>
          </w:p>
        </w:tc>
        <w:tc>
          <w:tcPr>
            <w:tcW w:w="1640" w:type="dxa"/>
            <w:tcBorders>
              <w:top w:val="single" w:sz="6" w:space="0" w:color="000000"/>
            </w:tcBorders>
            <w:shd w:val="clear" w:color="auto" w:fill="E2EFD9"/>
          </w:tcPr>
          <w:p w14:paraId="676A6B89"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608.175</w:t>
            </w:r>
          </w:p>
        </w:tc>
        <w:tc>
          <w:tcPr>
            <w:tcW w:w="2280" w:type="dxa"/>
            <w:tcBorders>
              <w:top w:val="single" w:sz="6" w:space="0" w:color="000000"/>
            </w:tcBorders>
            <w:shd w:val="clear" w:color="auto" w:fill="E2EFD9"/>
          </w:tcPr>
          <w:p w14:paraId="78AC4853"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475.575</w:t>
            </w:r>
          </w:p>
        </w:tc>
        <w:tc>
          <w:tcPr>
            <w:tcW w:w="996" w:type="dxa"/>
            <w:tcBorders>
              <w:top w:val="single" w:sz="6" w:space="0" w:color="000000"/>
            </w:tcBorders>
            <w:shd w:val="clear" w:color="auto" w:fill="E2EFD9"/>
          </w:tcPr>
          <w:p w14:paraId="045F8507" w14:textId="77777777" w:rsidR="00B5680F" w:rsidRDefault="00B5680F" w:rsidP="00C50EDF">
            <w:pPr>
              <w:pStyle w:val="Normal1"/>
              <w:jc w:val="lef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(65.825)</w:t>
            </w:r>
          </w:p>
        </w:tc>
      </w:tr>
      <w:tr w:rsidR="00B5680F" w14:paraId="1B439441" w14:textId="77777777" w:rsidTr="00C50EDF">
        <w:tc>
          <w:tcPr>
            <w:tcW w:w="1701" w:type="dxa"/>
            <w:tcBorders>
              <w:bottom w:val="single" w:sz="6" w:space="0" w:color="000000"/>
            </w:tcBorders>
            <w:shd w:val="clear" w:color="auto" w:fill="E2EFD9"/>
          </w:tcPr>
          <w:p w14:paraId="284F8368" w14:textId="77777777" w:rsidR="00B5680F" w:rsidRDefault="00B5680F" w:rsidP="00C50EDF">
            <w:pPr>
              <w:pStyle w:val="Normal1"/>
              <w:jc w:val="left"/>
              <w:rPr>
                <w:rFonts w:ascii="Times New Roman" w:eastAsia="Times New Roman" w:hAnsi="Times New Roman" w:cs="Times New Roman"/>
                <w:b/>
                <w:sz w:val="24"/>
                <w:szCs w:val="24"/>
              </w:rPr>
            </w:pPr>
          </w:p>
        </w:tc>
        <w:tc>
          <w:tcPr>
            <w:tcW w:w="1230" w:type="dxa"/>
            <w:tcBorders>
              <w:bottom w:val="single" w:sz="6" w:space="0" w:color="000000"/>
            </w:tcBorders>
            <w:shd w:val="clear" w:color="auto" w:fill="E2EFD9"/>
          </w:tcPr>
          <w:p w14:paraId="0D70E2F5"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1180" w:type="dxa"/>
            <w:tcBorders>
              <w:bottom w:val="single" w:sz="6" w:space="0" w:color="000000"/>
            </w:tcBorders>
            <w:shd w:val="clear" w:color="auto" w:fill="E2EFD9"/>
          </w:tcPr>
          <w:p w14:paraId="3EBF90FE"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1195" w:type="dxa"/>
            <w:tcBorders>
              <w:bottom w:val="single" w:sz="6" w:space="0" w:color="000000"/>
            </w:tcBorders>
            <w:shd w:val="clear" w:color="auto" w:fill="E2EFD9"/>
          </w:tcPr>
          <w:p w14:paraId="562A3EC2"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1640" w:type="dxa"/>
            <w:tcBorders>
              <w:bottom w:val="single" w:sz="6" w:space="0" w:color="000000"/>
            </w:tcBorders>
            <w:shd w:val="clear" w:color="auto" w:fill="E2EFD9"/>
          </w:tcPr>
          <w:p w14:paraId="2DB67431"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2280" w:type="dxa"/>
            <w:tcBorders>
              <w:bottom w:val="single" w:sz="6" w:space="0" w:color="000000"/>
            </w:tcBorders>
            <w:shd w:val="clear" w:color="auto" w:fill="E2EFD9"/>
          </w:tcPr>
          <w:p w14:paraId="4B943BDD" w14:textId="77777777" w:rsidR="00B5680F" w:rsidRDefault="00B5680F" w:rsidP="00C50EDF">
            <w:pPr>
              <w:pStyle w:val="Normal1"/>
              <w:jc w:val="left"/>
              <w:rPr>
                <w:rFonts w:ascii="Times New Roman" w:eastAsia="Times New Roman" w:hAnsi="Times New Roman" w:cs="Times New Roman"/>
                <w:b/>
                <w:sz w:val="24"/>
                <w:szCs w:val="24"/>
                <w:u w:val="single"/>
              </w:rPr>
            </w:pPr>
          </w:p>
        </w:tc>
        <w:tc>
          <w:tcPr>
            <w:tcW w:w="996" w:type="dxa"/>
            <w:tcBorders>
              <w:bottom w:val="single" w:sz="6" w:space="0" w:color="000000"/>
            </w:tcBorders>
            <w:shd w:val="clear" w:color="auto" w:fill="E2EFD9"/>
          </w:tcPr>
          <w:p w14:paraId="10C972BE" w14:textId="77777777" w:rsidR="00B5680F" w:rsidRDefault="00B5680F" w:rsidP="00C50EDF">
            <w:pPr>
              <w:pStyle w:val="Normal1"/>
              <w:jc w:val="left"/>
              <w:rPr>
                <w:rFonts w:ascii="Times New Roman" w:eastAsia="Times New Roman" w:hAnsi="Times New Roman" w:cs="Times New Roman"/>
                <w:b/>
                <w:sz w:val="24"/>
                <w:szCs w:val="24"/>
                <w:u w:val="single"/>
              </w:rPr>
            </w:pPr>
          </w:p>
        </w:tc>
      </w:tr>
    </w:tbl>
    <w:p w14:paraId="0A9B420E" w14:textId="77777777" w:rsidR="00B5680F" w:rsidRDefault="00B5680F" w:rsidP="00B5680F"/>
    <w:p w14:paraId="0141CEA8" w14:textId="77777777" w:rsidR="00B5680F" w:rsidRDefault="00B5680F" w:rsidP="00B5680F"/>
    <w:p w14:paraId="54A1C604" w14:textId="77777777" w:rsidR="00B5680F" w:rsidRDefault="00B5680F" w:rsidP="00B5680F"/>
    <w:p w14:paraId="5D367021" w14:textId="77777777" w:rsidR="00B5680F" w:rsidRDefault="00B5680F" w:rsidP="00B5680F"/>
    <w:p w14:paraId="0C787DC7" w14:textId="77777777" w:rsidR="00B5680F" w:rsidRDefault="00B5680F" w:rsidP="00B5680F"/>
    <w:p w14:paraId="057E0254" w14:textId="77777777" w:rsidR="00B5680F" w:rsidRDefault="00B5680F" w:rsidP="00B5680F"/>
    <w:p w14:paraId="4E2C0B7C" w14:textId="77777777" w:rsidR="00B5680F" w:rsidRDefault="00B5680F" w:rsidP="00B5680F"/>
    <w:p w14:paraId="0AC16C04" w14:textId="77777777" w:rsidR="00B5680F" w:rsidRDefault="00B5680F" w:rsidP="00B5680F"/>
    <w:p w14:paraId="3959925F" w14:textId="77777777" w:rsidR="00B5680F" w:rsidRDefault="00B5680F" w:rsidP="00B5680F"/>
    <w:p w14:paraId="3C5113D7" w14:textId="77777777" w:rsidR="00B5680F" w:rsidRDefault="00B5680F" w:rsidP="00B5680F"/>
    <w:p w14:paraId="0D72E3F8" w14:textId="54C191E4" w:rsidR="00B5680F" w:rsidRDefault="00B5680F" w:rsidP="00B5680F"/>
    <w:p w14:paraId="2106C993" w14:textId="1C6FC101" w:rsidR="00BC7C95" w:rsidRDefault="00BC7C95" w:rsidP="00B5680F"/>
    <w:p w14:paraId="064C0A79" w14:textId="2E3A85E5" w:rsidR="00BC7C95" w:rsidRDefault="00BC7C95" w:rsidP="00B5680F"/>
    <w:p w14:paraId="162F760A" w14:textId="35D01AED" w:rsidR="00BC7C95" w:rsidRDefault="00BC7C95" w:rsidP="00B5680F"/>
    <w:p w14:paraId="0BA5BFE8" w14:textId="77777777" w:rsidR="00BC7C95" w:rsidRDefault="00BC7C95" w:rsidP="00B5680F"/>
    <w:p w14:paraId="58FAA7C8" w14:textId="77777777" w:rsidR="00BC7C95" w:rsidRDefault="00BC7C95" w:rsidP="00B5680F"/>
    <w:p w14:paraId="110C24CB" w14:textId="26E65AF3" w:rsidR="00B5680F" w:rsidRDefault="00B5680F" w:rsidP="00B5680F"/>
    <w:p w14:paraId="6E3BF238" w14:textId="77777777" w:rsidR="00F74FA8" w:rsidRDefault="00F74FA8" w:rsidP="00B5680F"/>
    <w:p w14:paraId="19EC2D3B" w14:textId="73C026AD" w:rsidR="00B5680F" w:rsidRDefault="00B5680F" w:rsidP="00B5680F">
      <w:pPr>
        <w:rPr>
          <w:rFonts w:ascii="Times New Roman" w:hAnsi="Times New Roman" w:cs="Times New Roman"/>
          <w:sz w:val="24"/>
          <w:szCs w:val="24"/>
          <w:u w:val="double"/>
        </w:rPr>
      </w:pPr>
      <w:r w:rsidRPr="00D21914">
        <w:rPr>
          <w:rFonts w:ascii="Times New Roman" w:hAnsi="Times New Roman" w:cs="Times New Roman"/>
          <w:sz w:val="24"/>
          <w:szCs w:val="24"/>
          <w:u w:val="double"/>
        </w:rPr>
        <w:t xml:space="preserve">Appendix </w:t>
      </w:r>
      <w:r w:rsidR="00B97E4A">
        <w:rPr>
          <w:rFonts w:ascii="Times New Roman" w:hAnsi="Times New Roman" w:cs="Times New Roman"/>
          <w:sz w:val="24"/>
          <w:szCs w:val="24"/>
          <w:u w:val="double"/>
        </w:rPr>
        <w:t>4</w:t>
      </w:r>
      <w:r w:rsidR="00B97E4A" w:rsidRPr="00D21914">
        <w:rPr>
          <w:rFonts w:ascii="Times New Roman" w:hAnsi="Times New Roman" w:cs="Times New Roman"/>
          <w:sz w:val="24"/>
          <w:szCs w:val="24"/>
          <w:u w:val="double"/>
        </w:rPr>
        <w:t>: Discount</w:t>
      </w:r>
      <w:r w:rsidRPr="00D21914">
        <w:rPr>
          <w:rFonts w:ascii="Times New Roman" w:hAnsi="Times New Roman" w:cs="Times New Roman"/>
          <w:sz w:val="24"/>
          <w:szCs w:val="24"/>
          <w:u w:val="double"/>
        </w:rPr>
        <w:t xml:space="preserve"> Rate Calculations</w:t>
      </w:r>
    </w:p>
    <w:p w14:paraId="28FD14C0" w14:textId="77777777" w:rsidR="00B5680F" w:rsidRPr="00D21914" w:rsidRDefault="00B5680F" w:rsidP="00B5680F">
      <w:pPr>
        <w:rPr>
          <w:rFonts w:ascii="Times New Roman" w:hAnsi="Times New Roman" w:cs="Times New Roman"/>
          <w:sz w:val="24"/>
          <w:szCs w:val="24"/>
          <w:u w:val="double"/>
        </w:rPr>
      </w:pPr>
    </w:p>
    <w:p w14:paraId="148FEDBA" w14:textId="77777777" w:rsidR="00B5680F" w:rsidRDefault="00B5680F" w:rsidP="00B5680F"/>
    <w:p w14:paraId="709FC25F" w14:textId="77777777" w:rsidR="00B5680F" w:rsidRDefault="00B5680F" w:rsidP="00B5680F"/>
    <w:tbl>
      <w:tblPr>
        <w:tblStyle w:val="TableGrid"/>
        <w:tblpPr w:leftFromText="180" w:rightFromText="180" w:vertAnchor="page" w:horzAnchor="margin" w:tblpY="2221"/>
        <w:tblW w:w="0" w:type="auto"/>
        <w:tblLook w:val="04A0" w:firstRow="1" w:lastRow="0" w:firstColumn="1" w:lastColumn="0" w:noHBand="0" w:noVBand="1"/>
      </w:tblPr>
      <w:tblGrid>
        <w:gridCol w:w="2252"/>
        <w:gridCol w:w="2252"/>
        <w:gridCol w:w="2253"/>
        <w:gridCol w:w="2253"/>
      </w:tblGrid>
      <w:tr w:rsidR="00B5680F" w14:paraId="26B8EE4F" w14:textId="77777777" w:rsidTr="00C50EDF">
        <w:trPr>
          <w:trHeight w:val="558"/>
        </w:trPr>
        <w:tc>
          <w:tcPr>
            <w:tcW w:w="2252" w:type="dxa"/>
            <w:shd w:val="clear" w:color="auto" w:fill="002060"/>
          </w:tcPr>
          <w:p w14:paraId="3BF0B37E" w14:textId="77777777" w:rsidR="00B5680F" w:rsidRPr="00384B3E" w:rsidRDefault="00B5680F" w:rsidP="00C50EDF">
            <w:pPr>
              <w:jc w:val="center"/>
              <w:rPr>
                <w:b/>
              </w:rPr>
            </w:pPr>
            <w:r w:rsidRPr="00384B3E">
              <w:rPr>
                <w:b/>
              </w:rPr>
              <w:t>Percentage</w:t>
            </w:r>
          </w:p>
        </w:tc>
        <w:tc>
          <w:tcPr>
            <w:tcW w:w="2252" w:type="dxa"/>
            <w:shd w:val="clear" w:color="auto" w:fill="002060"/>
          </w:tcPr>
          <w:p w14:paraId="1C22C1B7" w14:textId="77777777" w:rsidR="00B5680F" w:rsidRPr="00384B3E" w:rsidRDefault="00B5680F" w:rsidP="00C50EDF">
            <w:pPr>
              <w:jc w:val="center"/>
              <w:rPr>
                <w:b/>
              </w:rPr>
            </w:pPr>
            <w:r w:rsidRPr="00384B3E">
              <w:rPr>
                <w:b/>
              </w:rPr>
              <w:t>year</w:t>
            </w:r>
          </w:p>
        </w:tc>
        <w:tc>
          <w:tcPr>
            <w:tcW w:w="2253" w:type="dxa"/>
            <w:shd w:val="clear" w:color="auto" w:fill="002060"/>
          </w:tcPr>
          <w:p w14:paraId="7C6E5441" w14:textId="77777777" w:rsidR="00B5680F" w:rsidRPr="00384B3E" w:rsidRDefault="00B5680F" w:rsidP="00C50EDF">
            <w:pPr>
              <w:jc w:val="center"/>
              <w:rPr>
                <w:b/>
              </w:rPr>
            </w:pPr>
            <w:r w:rsidRPr="00384B3E">
              <w:rPr>
                <w:b/>
              </w:rPr>
              <w:t>calculation</w:t>
            </w:r>
          </w:p>
        </w:tc>
        <w:tc>
          <w:tcPr>
            <w:tcW w:w="2253" w:type="dxa"/>
            <w:shd w:val="clear" w:color="auto" w:fill="002060"/>
          </w:tcPr>
          <w:p w14:paraId="2FA34C75" w14:textId="77777777" w:rsidR="00B5680F" w:rsidRPr="00384B3E" w:rsidRDefault="00B5680F" w:rsidP="00C50EDF">
            <w:pPr>
              <w:jc w:val="center"/>
              <w:rPr>
                <w:b/>
              </w:rPr>
            </w:pPr>
            <w:r w:rsidRPr="00384B3E">
              <w:rPr>
                <w:b/>
              </w:rPr>
              <w:t>Discount rate</w:t>
            </w:r>
          </w:p>
        </w:tc>
      </w:tr>
      <w:tr w:rsidR="00B5680F" w14:paraId="43BC1E7F" w14:textId="77777777" w:rsidTr="00C50EDF">
        <w:trPr>
          <w:trHeight w:val="128"/>
        </w:trPr>
        <w:tc>
          <w:tcPr>
            <w:tcW w:w="2252" w:type="dxa"/>
            <w:shd w:val="clear" w:color="auto" w:fill="002060"/>
          </w:tcPr>
          <w:p w14:paraId="1F9B2352" w14:textId="77777777" w:rsidR="00B5680F" w:rsidRPr="00384B3E" w:rsidRDefault="00B5680F" w:rsidP="00C50EDF">
            <w:pPr>
              <w:jc w:val="center"/>
              <w:rPr>
                <w:b/>
              </w:rPr>
            </w:pPr>
          </w:p>
        </w:tc>
        <w:tc>
          <w:tcPr>
            <w:tcW w:w="2252" w:type="dxa"/>
            <w:shd w:val="clear" w:color="auto" w:fill="002060"/>
          </w:tcPr>
          <w:p w14:paraId="1DA6B35E" w14:textId="77777777" w:rsidR="00B5680F" w:rsidRPr="00384B3E" w:rsidRDefault="00B5680F" w:rsidP="00C50EDF">
            <w:pPr>
              <w:jc w:val="center"/>
              <w:rPr>
                <w:b/>
              </w:rPr>
            </w:pPr>
          </w:p>
        </w:tc>
        <w:tc>
          <w:tcPr>
            <w:tcW w:w="2253" w:type="dxa"/>
            <w:shd w:val="clear" w:color="auto" w:fill="002060"/>
          </w:tcPr>
          <w:p w14:paraId="1F3BE7EE" w14:textId="77777777" w:rsidR="00B5680F" w:rsidRPr="00384B3E" w:rsidRDefault="00B5680F" w:rsidP="00C50EDF">
            <w:pPr>
              <w:jc w:val="center"/>
              <w:rPr>
                <w:b/>
              </w:rPr>
            </w:pPr>
          </w:p>
        </w:tc>
        <w:tc>
          <w:tcPr>
            <w:tcW w:w="2253" w:type="dxa"/>
            <w:shd w:val="clear" w:color="auto" w:fill="002060"/>
          </w:tcPr>
          <w:p w14:paraId="583D5393" w14:textId="77777777" w:rsidR="00B5680F" w:rsidRPr="00384B3E" w:rsidRDefault="00B5680F" w:rsidP="00C50EDF">
            <w:pPr>
              <w:jc w:val="center"/>
              <w:rPr>
                <w:b/>
              </w:rPr>
            </w:pPr>
          </w:p>
        </w:tc>
      </w:tr>
      <w:tr w:rsidR="00B5680F" w14:paraId="7F44BD9D" w14:textId="77777777" w:rsidTr="00C50EDF">
        <w:tc>
          <w:tcPr>
            <w:tcW w:w="2252" w:type="dxa"/>
            <w:shd w:val="clear" w:color="auto" w:fill="CCFF99"/>
          </w:tcPr>
          <w:p w14:paraId="22EABDCA" w14:textId="77777777" w:rsidR="00B5680F" w:rsidRPr="00384B3E" w:rsidRDefault="00B5680F" w:rsidP="00C50EDF">
            <w:pPr>
              <w:rPr>
                <w:b/>
              </w:rPr>
            </w:pPr>
            <w:r>
              <w:rPr>
                <w:b/>
              </w:rPr>
              <w:t>25%</w:t>
            </w:r>
          </w:p>
        </w:tc>
        <w:tc>
          <w:tcPr>
            <w:tcW w:w="2252" w:type="dxa"/>
            <w:shd w:val="clear" w:color="auto" w:fill="CCFF99"/>
          </w:tcPr>
          <w:p w14:paraId="227FA515" w14:textId="77777777" w:rsidR="00B5680F" w:rsidRPr="00384B3E" w:rsidRDefault="00B5680F" w:rsidP="00C50EDF">
            <w:pPr>
              <w:rPr>
                <w:b/>
              </w:rPr>
            </w:pPr>
            <w:r>
              <w:rPr>
                <w:b/>
              </w:rPr>
              <w:t>0</w:t>
            </w:r>
          </w:p>
        </w:tc>
        <w:tc>
          <w:tcPr>
            <w:tcW w:w="2253" w:type="dxa"/>
            <w:shd w:val="clear" w:color="auto" w:fill="CCFF99"/>
          </w:tcPr>
          <w:p w14:paraId="15ECE109" w14:textId="77777777" w:rsidR="00B5680F" w:rsidRPr="00384B3E" w:rsidRDefault="00B5680F" w:rsidP="00C50EDF">
            <w:pPr>
              <w:rPr>
                <w:b/>
              </w:rPr>
            </w:pPr>
            <w:r>
              <w:rPr>
                <w:b/>
              </w:rPr>
              <w:t>1/(1+0.25)</w:t>
            </w:r>
            <w:r>
              <w:rPr>
                <w:rFonts w:cstheme="minorHAnsi"/>
                <w:b/>
              </w:rPr>
              <w:t>⁰</w:t>
            </w:r>
          </w:p>
        </w:tc>
        <w:tc>
          <w:tcPr>
            <w:tcW w:w="2253" w:type="dxa"/>
            <w:shd w:val="clear" w:color="auto" w:fill="CCFF99"/>
          </w:tcPr>
          <w:p w14:paraId="3B81D7E8" w14:textId="77777777" w:rsidR="00B5680F" w:rsidRPr="00384B3E" w:rsidRDefault="00B5680F" w:rsidP="00C50EDF">
            <w:pPr>
              <w:rPr>
                <w:b/>
              </w:rPr>
            </w:pPr>
            <w:r>
              <w:rPr>
                <w:b/>
              </w:rPr>
              <w:t>1.000</w:t>
            </w:r>
          </w:p>
        </w:tc>
      </w:tr>
      <w:tr w:rsidR="00B5680F" w14:paraId="5890697F" w14:textId="77777777" w:rsidTr="00C50EDF">
        <w:tc>
          <w:tcPr>
            <w:tcW w:w="2252" w:type="dxa"/>
            <w:shd w:val="clear" w:color="auto" w:fill="CCFF99"/>
          </w:tcPr>
          <w:p w14:paraId="0B2B242D" w14:textId="77777777" w:rsidR="00B5680F" w:rsidRPr="00384B3E" w:rsidRDefault="00B5680F" w:rsidP="00C50EDF">
            <w:pPr>
              <w:rPr>
                <w:b/>
              </w:rPr>
            </w:pPr>
          </w:p>
        </w:tc>
        <w:tc>
          <w:tcPr>
            <w:tcW w:w="2252" w:type="dxa"/>
            <w:shd w:val="clear" w:color="auto" w:fill="CCFF99"/>
          </w:tcPr>
          <w:p w14:paraId="11179ACE" w14:textId="77777777" w:rsidR="00B5680F" w:rsidRPr="00384B3E" w:rsidRDefault="00B5680F" w:rsidP="00C50EDF">
            <w:pPr>
              <w:rPr>
                <w:b/>
              </w:rPr>
            </w:pPr>
            <w:r>
              <w:rPr>
                <w:b/>
              </w:rPr>
              <w:t>1</w:t>
            </w:r>
          </w:p>
        </w:tc>
        <w:tc>
          <w:tcPr>
            <w:tcW w:w="2253" w:type="dxa"/>
            <w:shd w:val="clear" w:color="auto" w:fill="CCFF99"/>
          </w:tcPr>
          <w:p w14:paraId="519A9D1D" w14:textId="77777777" w:rsidR="00B5680F" w:rsidRPr="00384B3E" w:rsidRDefault="00B5680F" w:rsidP="00C50EDF">
            <w:pPr>
              <w:rPr>
                <w:b/>
              </w:rPr>
            </w:pPr>
            <w:r w:rsidRPr="00CE328C">
              <w:rPr>
                <w:b/>
              </w:rPr>
              <w:t>1/(1+</w:t>
            </w:r>
            <w:r>
              <w:rPr>
                <w:b/>
              </w:rPr>
              <w:t>0.</w:t>
            </w:r>
            <w:r w:rsidRPr="00CE328C">
              <w:rPr>
                <w:b/>
              </w:rPr>
              <w:t>2</w:t>
            </w:r>
            <w:r>
              <w:rPr>
                <w:b/>
              </w:rPr>
              <w:t>5</w:t>
            </w:r>
            <w:r w:rsidRPr="00CE328C">
              <w:rPr>
                <w:b/>
              </w:rPr>
              <w:t>)</w:t>
            </w:r>
          </w:p>
        </w:tc>
        <w:tc>
          <w:tcPr>
            <w:tcW w:w="2253" w:type="dxa"/>
            <w:shd w:val="clear" w:color="auto" w:fill="CCFF99"/>
          </w:tcPr>
          <w:p w14:paraId="338A37EE" w14:textId="77777777" w:rsidR="00B5680F" w:rsidRPr="00384B3E" w:rsidRDefault="00B5680F" w:rsidP="00C50EDF">
            <w:pPr>
              <w:rPr>
                <w:b/>
              </w:rPr>
            </w:pPr>
            <w:r>
              <w:rPr>
                <w:b/>
              </w:rPr>
              <w:t>0.8</w:t>
            </w:r>
          </w:p>
        </w:tc>
      </w:tr>
      <w:tr w:rsidR="00B5680F" w14:paraId="3FB64D84" w14:textId="77777777" w:rsidTr="00C50EDF">
        <w:tc>
          <w:tcPr>
            <w:tcW w:w="2252" w:type="dxa"/>
            <w:shd w:val="clear" w:color="auto" w:fill="CCFF99"/>
          </w:tcPr>
          <w:p w14:paraId="372C0447" w14:textId="77777777" w:rsidR="00B5680F" w:rsidRPr="00384B3E" w:rsidRDefault="00B5680F" w:rsidP="00C50EDF">
            <w:pPr>
              <w:rPr>
                <w:b/>
              </w:rPr>
            </w:pPr>
          </w:p>
        </w:tc>
        <w:tc>
          <w:tcPr>
            <w:tcW w:w="2252" w:type="dxa"/>
            <w:shd w:val="clear" w:color="auto" w:fill="CCFF99"/>
          </w:tcPr>
          <w:p w14:paraId="2EACFB26" w14:textId="77777777" w:rsidR="00B5680F" w:rsidRPr="00384B3E" w:rsidRDefault="00B5680F" w:rsidP="00C50EDF">
            <w:pPr>
              <w:rPr>
                <w:b/>
              </w:rPr>
            </w:pPr>
            <w:r>
              <w:rPr>
                <w:b/>
              </w:rPr>
              <w:t>2</w:t>
            </w:r>
          </w:p>
        </w:tc>
        <w:tc>
          <w:tcPr>
            <w:tcW w:w="2253" w:type="dxa"/>
            <w:shd w:val="clear" w:color="auto" w:fill="CCFF99"/>
          </w:tcPr>
          <w:p w14:paraId="3D2BB519" w14:textId="77777777" w:rsidR="00B5680F" w:rsidRPr="00384B3E" w:rsidRDefault="00B5680F" w:rsidP="00C50EDF">
            <w:pPr>
              <w:rPr>
                <w:b/>
              </w:rPr>
            </w:pPr>
            <w:r w:rsidRPr="00CE328C">
              <w:rPr>
                <w:b/>
              </w:rPr>
              <w:t>1/(1+</w:t>
            </w:r>
            <w:r>
              <w:rPr>
                <w:b/>
              </w:rPr>
              <w:t>0.</w:t>
            </w:r>
            <w:r w:rsidRPr="00CE328C">
              <w:rPr>
                <w:b/>
              </w:rPr>
              <w:t>2</w:t>
            </w:r>
            <w:r>
              <w:rPr>
                <w:b/>
              </w:rPr>
              <w:t>5</w:t>
            </w:r>
            <w:r w:rsidRPr="00CE328C">
              <w:rPr>
                <w:b/>
              </w:rPr>
              <w:t>)</w:t>
            </w:r>
            <w:r>
              <w:rPr>
                <w:rFonts w:cstheme="minorHAnsi"/>
                <w:b/>
              </w:rPr>
              <w:t>²</w:t>
            </w:r>
          </w:p>
        </w:tc>
        <w:tc>
          <w:tcPr>
            <w:tcW w:w="2253" w:type="dxa"/>
            <w:shd w:val="clear" w:color="auto" w:fill="CCFF99"/>
          </w:tcPr>
          <w:p w14:paraId="50CF672F" w14:textId="77777777" w:rsidR="00B5680F" w:rsidRPr="00384B3E" w:rsidRDefault="00B5680F" w:rsidP="00C50EDF">
            <w:pPr>
              <w:rPr>
                <w:b/>
              </w:rPr>
            </w:pPr>
            <w:r>
              <w:rPr>
                <w:b/>
              </w:rPr>
              <w:t>0.64</w:t>
            </w:r>
          </w:p>
        </w:tc>
      </w:tr>
      <w:tr w:rsidR="00B5680F" w14:paraId="6A176BB4" w14:textId="77777777" w:rsidTr="00C50EDF">
        <w:tc>
          <w:tcPr>
            <w:tcW w:w="2252" w:type="dxa"/>
            <w:shd w:val="clear" w:color="auto" w:fill="CCFF99"/>
          </w:tcPr>
          <w:p w14:paraId="4FC899D1" w14:textId="77777777" w:rsidR="00B5680F" w:rsidRPr="00384B3E" w:rsidRDefault="00B5680F" w:rsidP="00C50EDF">
            <w:pPr>
              <w:rPr>
                <w:b/>
              </w:rPr>
            </w:pPr>
          </w:p>
        </w:tc>
        <w:tc>
          <w:tcPr>
            <w:tcW w:w="2252" w:type="dxa"/>
            <w:shd w:val="clear" w:color="auto" w:fill="CCFF99"/>
          </w:tcPr>
          <w:p w14:paraId="5DC1D119" w14:textId="77777777" w:rsidR="00B5680F" w:rsidRPr="00384B3E" w:rsidRDefault="00B5680F" w:rsidP="00C50EDF">
            <w:pPr>
              <w:rPr>
                <w:b/>
              </w:rPr>
            </w:pPr>
            <w:r>
              <w:rPr>
                <w:b/>
              </w:rPr>
              <w:t>3</w:t>
            </w:r>
          </w:p>
        </w:tc>
        <w:tc>
          <w:tcPr>
            <w:tcW w:w="2253" w:type="dxa"/>
            <w:shd w:val="clear" w:color="auto" w:fill="CCFF99"/>
          </w:tcPr>
          <w:p w14:paraId="6F7F94AE" w14:textId="77777777" w:rsidR="00B5680F" w:rsidRPr="00384B3E" w:rsidRDefault="00B5680F" w:rsidP="00C50EDF">
            <w:pPr>
              <w:rPr>
                <w:b/>
              </w:rPr>
            </w:pPr>
            <w:r w:rsidRPr="00CE328C">
              <w:rPr>
                <w:b/>
              </w:rPr>
              <w:t>1/(1+</w:t>
            </w:r>
            <w:r>
              <w:rPr>
                <w:b/>
              </w:rPr>
              <w:t>0.</w:t>
            </w:r>
            <w:r w:rsidRPr="00CE328C">
              <w:rPr>
                <w:b/>
              </w:rPr>
              <w:t>2</w:t>
            </w:r>
            <w:r>
              <w:rPr>
                <w:b/>
              </w:rPr>
              <w:t>5</w:t>
            </w:r>
            <w:r w:rsidRPr="00CE328C">
              <w:rPr>
                <w:b/>
              </w:rPr>
              <w:t>)</w:t>
            </w:r>
            <w:r>
              <w:rPr>
                <w:rFonts w:cstheme="minorHAnsi"/>
                <w:b/>
              </w:rPr>
              <w:t>³</w:t>
            </w:r>
          </w:p>
        </w:tc>
        <w:tc>
          <w:tcPr>
            <w:tcW w:w="2253" w:type="dxa"/>
            <w:shd w:val="clear" w:color="auto" w:fill="CCFF99"/>
          </w:tcPr>
          <w:p w14:paraId="0C77C6EF" w14:textId="77777777" w:rsidR="00B5680F" w:rsidRPr="00384B3E" w:rsidRDefault="00B5680F" w:rsidP="00C50EDF">
            <w:pPr>
              <w:rPr>
                <w:b/>
              </w:rPr>
            </w:pPr>
            <w:r>
              <w:rPr>
                <w:b/>
              </w:rPr>
              <w:t>0.512</w:t>
            </w:r>
          </w:p>
        </w:tc>
      </w:tr>
      <w:tr w:rsidR="00B5680F" w14:paraId="27305286" w14:textId="77777777" w:rsidTr="00C50EDF">
        <w:tc>
          <w:tcPr>
            <w:tcW w:w="2252" w:type="dxa"/>
            <w:shd w:val="clear" w:color="auto" w:fill="CCFF99"/>
          </w:tcPr>
          <w:p w14:paraId="1F8BD107" w14:textId="77777777" w:rsidR="00B5680F" w:rsidRPr="00384B3E" w:rsidRDefault="00B5680F" w:rsidP="00C50EDF">
            <w:pPr>
              <w:rPr>
                <w:b/>
              </w:rPr>
            </w:pPr>
          </w:p>
        </w:tc>
        <w:tc>
          <w:tcPr>
            <w:tcW w:w="2252" w:type="dxa"/>
            <w:shd w:val="clear" w:color="auto" w:fill="CCFF99"/>
          </w:tcPr>
          <w:p w14:paraId="51DEBDF4" w14:textId="77777777" w:rsidR="00B5680F" w:rsidRPr="00384B3E" w:rsidRDefault="00B5680F" w:rsidP="00C50EDF">
            <w:pPr>
              <w:rPr>
                <w:b/>
              </w:rPr>
            </w:pPr>
            <w:r>
              <w:rPr>
                <w:b/>
              </w:rPr>
              <w:t>4</w:t>
            </w:r>
          </w:p>
        </w:tc>
        <w:tc>
          <w:tcPr>
            <w:tcW w:w="2253" w:type="dxa"/>
            <w:shd w:val="clear" w:color="auto" w:fill="CCFF99"/>
          </w:tcPr>
          <w:p w14:paraId="692A0D42" w14:textId="77777777" w:rsidR="00B5680F" w:rsidRPr="00384B3E" w:rsidRDefault="00B5680F" w:rsidP="00C50EDF">
            <w:pPr>
              <w:rPr>
                <w:b/>
              </w:rPr>
            </w:pPr>
            <w:r w:rsidRPr="00CE328C">
              <w:rPr>
                <w:b/>
              </w:rPr>
              <w:t>1/(1+</w:t>
            </w:r>
            <w:r>
              <w:rPr>
                <w:b/>
              </w:rPr>
              <w:t>0.</w:t>
            </w:r>
            <w:r w:rsidRPr="00CE328C">
              <w:rPr>
                <w:b/>
              </w:rPr>
              <w:t>2</w:t>
            </w:r>
            <w:r>
              <w:rPr>
                <w:b/>
              </w:rPr>
              <w:t>5</w:t>
            </w:r>
            <w:r w:rsidRPr="00CE328C">
              <w:rPr>
                <w:b/>
              </w:rPr>
              <w:t>)</w:t>
            </w:r>
            <w:r>
              <w:rPr>
                <w:rFonts w:cstheme="minorHAnsi"/>
                <w:b/>
              </w:rPr>
              <w:t>⁴</w:t>
            </w:r>
          </w:p>
        </w:tc>
        <w:tc>
          <w:tcPr>
            <w:tcW w:w="2253" w:type="dxa"/>
            <w:shd w:val="clear" w:color="auto" w:fill="CCFF99"/>
          </w:tcPr>
          <w:p w14:paraId="0D4B9218" w14:textId="77777777" w:rsidR="00B5680F" w:rsidRPr="00384B3E" w:rsidRDefault="00B5680F" w:rsidP="00C50EDF">
            <w:pPr>
              <w:rPr>
                <w:b/>
              </w:rPr>
            </w:pPr>
            <w:r>
              <w:rPr>
                <w:b/>
              </w:rPr>
              <w:t>0.41</w:t>
            </w:r>
          </w:p>
        </w:tc>
      </w:tr>
      <w:tr w:rsidR="00B5680F" w14:paraId="10D48AC1" w14:textId="77777777" w:rsidTr="00C50EDF">
        <w:tc>
          <w:tcPr>
            <w:tcW w:w="2252" w:type="dxa"/>
            <w:shd w:val="clear" w:color="auto" w:fill="FF99CC"/>
          </w:tcPr>
          <w:p w14:paraId="03DAB42D" w14:textId="77777777" w:rsidR="00B5680F" w:rsidRPr="00384B3E" w:rsidRDefault="00B5680F" w:rsidP="00C50EDF">
            <w:pPr>
              <w:rPr>
                <w:b/>
              </w:rPr>
            </w:pPr>
            <w:r w:rsidRPr="00384B3E">
              <w:rPr>
                <w:b/>
              </w:rPr>
              <w:t>30%</w:t>
            </w:r>
          </w:p>
        </w:tc>
        <w:tc>
          <w:tcPr>
            <w:tcW w:w="2252" w:type="dxa"/>
            <w:shd w:val="clear" w:color="auto" w:fill="FF99CC"/>
          </w:tcPr>
          <w:p w14:paraId="783EDF7C" w14:textId="77777777" w:rsidR="00B5680F" w:rsidRPr="00384B3E" w:rsidRDefault="00B5680F" w:rsidP="00C50EDF">
            <w:pPr>
              <w:rPr>
                <w:b/>
              </w:rPr>
            </w:pPr>
            <w:r w:rsidRPr="00384B3E">
              <w:rPr>
                <w:b/>
              </w:rPr>
              <w:t>0</w:t>
            </w:r>
          </w:p>
        </w:tc>
        <w:tc>
          <w:tcPr>
            <w:tcW w:w="2253" w:type="dxa"/>
            <w:shd w:val="clear" w:color="auto" w:fill="FF99CC"/>
          </w:tcPr>
          <w:p w14:paraId="1F10A0A5" w14:textId="77777777" w:rsidR="00B5680F" w:rsidRPr="00384B3E" w:rsidRDefault="00B5680F" w:rsidP="00C50EDF">
            <w:pPr>
              <w:rPr>
                <w:b/>
              </w:rPr>
            </w:pPr>
            <w:r w:rsidRPr="00384B3E">
              <w:rPr>
                <w:b/>
              </w:rPr>
              <w:t>1/(1+0.3)⁰</w:t>
            </w:r>
          </w:p>
        </w:tc>
        <w:tc>
          <w:tcPr>
            <w:tcW w:w="2253" w:type="dxa"/>
            <w:shd w:val="clear" w:color="auto" w:fill="FF99CC"/>
          </w:tcPr>
          <w:p w14:paraId="5BEF9283" w14:textId="77777777" w:rsidR="00B5680F" w:rsidRPr="00384B3E" w:rsidRDefault="00B5680F" w:rsidP="00C50EDF">
            <w:pPr>
              <w:rPr>
                <w:b/>
              </w:rPr>
            </w:pPr>
            <w:r w:rsidRPr="00384B3E">
              <w:rPr>
                <w:b/>
              </w:rPr>
              <w:t>1.000</w:t>
            </w:r>
          </w:p>
        </w:tc>
      </w:tr>
      <w:tr w:rsidR="00B5680F" w14:paraId="3738D233" w14:textId="77777777" w:rsidTr="00C50EDF">
        <w:tc>
          <w:tcPr>
            <w:tcW w:w="2252" w:type="dxa"/>
            <w:shd w:val="clear" w:color="auto" w:fill="FF99CC"/>
          </w:tcPr>
          <w:p w14:paraId="44DBB573" w14:textId="77777777" w:rsidR="00B5680F" w:rsidRPr="00384B3E" w:rsidRDefault="00B5680F" w:rsidP="00C50EDF">
            <w:pPr>
              <w:rPr>
                <w:b/>
              </w:rPr>
            </w:pPr>
          </w:p>
        </w:tc>
        <w:tc>
          <w:tcPr>
            <w:tcW w:w="2252" w:type="dxa"/>
            <w:shd w:val="clear" w:color="auto" w:fill="FF99CC"/>
          </w:tcPr>
          <w:p w14:paraId="3BCCE47B" w14:textId="77777777" w:rsidR="00B5680F" w:rsidRPr="00384B3E" w:rsidRDefault="00B5680F" w:rsidP="00C50EDF">
            <w:pPr>
              <w:rPr>
                <w:b/>
              </w:rPr>
            </w:pPr>
            <w:r w:rsidRPr="00384B3E">
              <w:rPr>
                <w:b/>
              </w:rPr>
              <w:t>1</w:t>
            </w:r>
          </w:p>
        </w:tc>
        <w:tc>
          <w:tcPr>
            <w:tcW w:w="2253" w:type="dxa"/>
            <w:shd w:val="clear" w:color="auto" w:fill="FF99CC"/>
          </w:tcPr>
          <w:p w14:paraId="3E660525" w14:textId="77777777" w:rsidR="00B5680F" w:rsidRPr="00384B3E" w:rsidRDefault="00B5680F" w:rsidP="00C50EDF">
            <w:pPr>
              <w:rPr>
                <w:b/>
              </w:rPr>
            </w:pPr>
            <w:r w:rsidRPr="00384B3E">
              <w:rPr>
                <w:b/>
              </w:rPr>
              <w:t>1/(1+0.3)</w:t>
            </w:r>
          </w:p>
        </w:tc>
        <w:tc>
          <w:tcPr>
            <w:tcW w:w="2253" w:type="dxa"/>
            <w:shd w:val="clear" w:color="auto" w:fill="FF99CC"/>
          </w:tcPr>
          <w:p w14:paraId="6AE03AB3" w14:textId="77777777" w:rsidR="00B5680F" w:rsidRPr="00384B3E" w:rsidRDefault="00B5680F" w:rsidP="00C50EDF">
            <w:pPr>
              <w:rPr>
                <w:b/>
              </w:rPr>
            </w:pPr>
            <w:r w:rsidRPr="00384B3E">
              <w:rPr>
                <w:b/>
              </w:rPr>
              <w:t>0.769</w:t>
            </w:r>
          </w:p>
        </w:tc>
      </w:tr>
      <w:tr w:rsidR="00B5680F" w14:paraId="3FA6D5A1" w14:textId="77777777" w:rsidTr="00C50EDF">
        <w:tc>
          <w:tcPr>
            <w:tcW w:w="2252" w:type="dxa"/>
            <w:shd w:val="clear" w:color="auto" w:fill="FF99CC"/>
          </w:tcPr>
          <w:p w14:paraId="19E4BB08" w14:textId="77777777" w:rsidR="00B5680F" w:rsidRPr="00384B3E" w:rsidRDefault="00B5680F" w:rsidP="00C50EDF">
            <w:pPr>
              <w:rPr>
                <w:b/>
              </w:rPr>
            </w:pPr>
          </w:p>
        </w:tc>
        <w:tc>
          <w:tcPr>
            <w:tcW w:w="2252" w:type="dxa"/>
            <w:shd w:val="clear" w:color="auto" w:fill="FF99CC"/>
          </w:tcPr>
          <w:p w14:paraId="76E7E6D6" w14:textId="77777777" w:rsidR="00B5680F" w:rsidRPr="00384B3E" w:rsidRDefault="00B5680F" w:rsidP="00C50EDF">
            <w:pPr>
              <w:rPr>
                <w:b/>
              </w:rPr>
            </w:pPr>
            <w:r w:rsidRPr="00384B3E">
              <w:rPr>
                <w:b/>
              </w:rPr>
              <w:t>2</w:t>
            </w:r>
          </w:p>
        </w:tc>
        <w:tc>
          <w:tcPr>
            <w:tcW w:w="2253" w:type="dxa"/>
            <w:shd w:val="clear" w:color="auto" w:fill="FF99CC"/>
          </w:tcPr>
          <w:p w14:paraId="398FA424" w14:textId="77777777" w:rsidR="00B5680F" w:rsidRPr="00384B3E" w:rsidRDefault="00B5680F" w:rsidP="00C50EDF">
            <w:pPr>
              <w:rPr>
                <w:b/>
              </w:rPr>
            </w:pPr>
            <w:r w:rsidRPr="00384B3E">
              <w:rPr>
                <w:b/>
              </w:rPr>
              <w:t>1/(1+0.3)²</w:t>
            </w:r>
          </w:p>
        </w:tc>
        <w:tc>
          <w:tcPr>
            <w:tcW w:w="2253" w:type="dxa"/>
            <w:shd w:val="clear" w:color="auto" w:fill="FF99CC"/>
          </w:tcPr>
          <w:p w14:paraId="5698D16B" w14:textId="77777777" w:rsidR="00B5680F" w:rsidRPr="00384B3E" w:rsidRDefault="00B5680F" w:rsidP="00C50EDF">
            <w:pPr>
              <w:rPr>
                <w:b/>
              </w:rPr>
            </w:pPr>
            <w:r w:rsidRPr="00384B3E">
              <w:rPr>
                <w:b/>
              </w:rPr>
              <w:t>0.591</w:t>
            </w:r>
          </w:p>
        </w:tc>
      </w:tr>
      <w:tr w:rsidR="00B5680F" w14:paraId="06968E1C" w14:textId="77777777" w:rsidTr="00C50EDF">
        <w:tc>
          <w:tcPr>
            <w:tcW w:w="2252" w:type="dxa"/>
            <w:shd w:val="clear" w:color="auto" w:fill="FF99CC"/>
          </w:tcPr>
          <w:p w14:paraId="7E5E6092" w14:textId="77777777" w:rsidR="00B5680F" w:rsidRPr="00384B3E" w:rsidRDefault="00B5680F" w:rsidP="00C50EDF">
            <w:pPr>
              <w:rPr>
                <w:b/>
              </w:rPr>
            </w:pPr>
          </w:p>
        </w:tc>
        <w:tc>
          <w:tcPr>
            <w:tcW w:w="2252" w:type="dxa"/>
            <w:shd w:val="clear" w:color="auto" w:fill="FF99CC"/>
          </w:tcPr>
          <w:p w14:paraId="05ABAE23" w14:textId="77777777" w:rsidR="00B5680F" w:rsidRPr="00384B3E" w:rsidRDefault="00B5680F" w:rsidP="00C50EDF">
            <w:pPr>
              <w:rPr>
                <w:b/>
              </w:rPr>
            </w:pPr>
            <w:r w:rsidRPr="00384B3E">
              <w:rPr>
                <w:b/>
              </w:rPr>
              <w:t>3</w:t>
            </w:r>
          </w:p>
        </w:tc>
        <w:tc>
          <w:tcPr>
            <w:tcW w:w="2253" w:type="dxa"/>
            <w:shd w:val="clear" w:color="auto" w:fill="FF99CC"/>
          </w:tcPr>
          <w:p w14:paraId="26443A2D" w14:textId="77777777" w:rsidR="00B5680F" w:rsidRPr="00384B3E" w:rsidRDefault="00B5680F" w:rsidP="00C50EDF">
            <w:pPr>
              <w:rPr>
                <w:b/>
              </w:rPr>
            </w:pPr>
            <w:r w:rsidRPr="00384B3E">
              <w:rPr>
                <w:b/>
              </w:rPr>
              <w:t>1/(1+0.3)³</w:t>
            </w:r>
          </w:p>
        </w:tc>
        <w:tc>
          <w:tcPr>
            <w:tcW w:w="2253" w:type="dxa"/>
            <w:shd w:val="clear" w:color="auto" w:fill="FF99CC"/>
          </w:tcPr>
          <w:p w14:paraId="22789270" w14:textId="77777777" w:rsidR="00B5680F" w:rsidRPr="00384B3E" w:rsidRDefault="00B5680F" w:rsidP="00C50EDF">
            <w:pPr>
              <w:rPr>
                <w:b/>
              </w:rPr>
            </w:pPr>
            <w:r w:rsidRPr="00384B3E">
              <w:rPr>
                <w:b/>
              </w:rPr>
              <w:t>0.455</w:t>
            </w:r>
          </w:p>
        </w:tc>
      </w:tr>
      <w:tr w:rsidR="00B5680F" w14:paraId="5620B60B" w14:textId="77777777" w:rsidTr="00C50EDF">
        <w:tc>
          <w:tcPr>
            <w:tcW w:w="2252" w:type="dxa"/>
            <w:shd w:val="clear" w:color="auto" w:fill="FF99CC"/>
          </w:tcPr>
          <w:p w14:paraId="58D67D38" w14:textId="77777777" w:rsidR="00B5680F" w:rsidRPr="00384B3E" w:rsidRDefault="00B5680F" w:rsidP="00C50EDF">
            <w:pPr>
              <w:rPr>
                <w:b/>
              </w:rPr>
            </w:pPr>
          </w:p>
        </w:tc>
        <w:tc>
          <w:tcPr>
            <w:tcW w:w="2252" w:type="dxa"/>
            <w:shd w:val="clear" w:color="auto" w:fill="FF99CC"/>
          </w:tcPr>
          <w:p w14:paraId="378EBE43" w14:textId="77777777" w:rsidR="00B5680F" w:rsidRPr="00384B3E" w:rsidRDefault="00B5680F" w:rsidP="00C50EDF">
            <w:pPr>
              <w:rPr>
                <w:b/>
              </w:rPr>
            </w:pPr>
            <w:r w:rsidRPr="00384B3E">
              <w:rPr>
                <w:b/>
              </w:rPr>
              <w:t>4</w:t>
            </w:r>
          </w:p>
        </w:tc>
        <w:tc>
          <w:tcPr>
            <w:tcW w:w="2253" w:type="dxa"/>
            <w:shd w:val="clear" w:color="auto" w:fill="FF99CC"/>
          </w:tcPr>
          <w:p w14:paraId="7A25DFE9" w14:textId="77777777" w:rsidR="00B5680F" w:rsidRPr="00384B3E" w:rsidRDefault="00B5680F" w:rsidP="00C50EDF">
            <w:pPr>
              <w:rPr>
                <w:b/>
              </w:rPr>
            </w:pPr>
            <w:r w:rsidRPr="00384B3E">
              <w:rPr>
                <w:b/>
              </w:rPr>
              <w:t>1/(1+0.3)⁴</w:t>
            </w:r>
          </w:p>
        </w:tc>
        <w:tc>
          <w:tcPr>
            <w:tcW w:w="2253" w:type="dxa"/>
            <w:shd w:val="clear" w:color="auto" w:fill="FF99CC"/>
          </w:tcPr>
          <w:p w14:paraId="1A0BEA1A" w14:textId="77777777" w:rsidR="00B5680F" w:rsidRPr="00384B3E" w:rsidRDefault="00B5680F" w:rsidP="00C50EDF">
            <w:pPr>
              <w:rPr>
                <w:b/>
              </w:rPr>
            </w:pPr>
            <w:r w:rsidRPr="00384B3E">
              <w:rPr>
                <w:b/>
              </w:rPr>
              <w:t>0.35</w:t>
            </w:r>
          </w:p>
        </w:tc>
      </w:tr>
      <w:tr w:rsidR="00B5680F" w14:paraId="24534D9F" w14:textId="77777777" w:rsidTr="00C50EDF">
        <w:tc>
          <w:tcPr>
            <w:tcW w:w="2252" w:type="dxa"/>
            <w:shd w:val="clear" w:color="auto" w:fill="CCFF99"/>
          </w:tcPr>
          <w:p w14:paraId="3FF4B297" w14:textId="77777777" w:rsidR="00B5680F" w:rsidRPr="00384B3E" w:rsidRDefault="00B5680F" w:rsidP="00C50EDF">
            <w:pPr>
              <w:rPr>
                <w:b/>
              </w:rPr>
            </w:pPr>
            <w:r w:rsidRPr="00384B3E">
              <w:rPr>
                <w:b/>
              </w:rPr>
              <w:t>35%</w:t>
            </w:r>
          </w:p>
        </w:tc>
        <w:tc>
          <w:tcPr>
            <w:tcW w:w="2252" w:type="dxa"/>
            <w:shd w:val="clear" w:color="auto" w:fill="CCFF99"/>
          </w:tcPr>
          <w:p w14:paraId="29742898" w14:textId="77777777" w:rsidR="00B5680F" w:rsidRPr="00384B3E" w:rsidRDefault="00B5680F" w:rsidP="00C50EDF">
            <w:pPr>
              <w:rPr>
                <w:b/>
              </w:rPr>
            </w:pPr>
            <w:r w:rsidRPr="00384B3E">
              <w:rPr>
                <w:b/>
              </w:rPr>
              <w:t>0</w:t>
            </w:r>
          </w:p>
        </w:tc>
        <w:tc>
          <w:tcPr>
            <w:tcW w:w="2253" w:type="dxa"/>
            <w:shd w:val="clear" w:color="auto" w:fill="CCFF99"/>
          </w:tcPr>
          <w:p w14:paraId="68460B9C" w14:textId="77777777" w:rsidR="00B5680F" w:rsidRPr="00384B3E" w:rsidRDefault="00B5680F" w:rsidP="00C50EDF">
            <w:pPr>
              <w:rPr>
                <w:b/>
              </w:rPr>
            </w:pPr>
            <w:r w:rsidRPr="00384B3E">
              <w:rPr>
                <w:b/>
              </w:rPr>
              <w:t>1/(1+0.35)⁰</w:t>
            </w:r>
          </w:p>
        </w:tc>
        <w:tc>
          <w:tcPr>
            <w:tcW w:w="2253" w:type="dxa"/>
            <w:shd w:val="clear" w:color="auto" w:fill="CCFF99"/>
          </w:tcPr>
          <w:p w14:paraId="623848F2" w14:textId="77777777" w:rsidR="00B5680F" w:rsidRPr="00384B3E" w:rsidRDefault="00B5680F" w:rsidP="00C50EDF">
            <w:pPr>
              <w:rPr>
                <w:b/>
              </w:rPr>
            </w:pPr>
            <w:r w:rsidRPr="00384B3E">
              <w:rPr>
                <w:b/>
              </w:rPr>
              <w:t>1.000</w:t>
            </w:r>
          </w:p>
        </w:tc>
      </w:tr>
      <w:tr w:rsidR="00B5680F" w14:paraId="41CCB5DB" w14:textId="77777777" w:rsidTr="00C50EDF">
        <w:tc>
          <w:tcPr>
            <w:tcW w:w="2252" w:type="dxa"/>
            <w:shd w:val="clear" w:color="auto" w:fill="CCFF99"/>
          </w:tcPr>
          <w:p w14:paraId="2AD5A135" w14:textId="77777777" w:rsidR="00B5680F" w:rsidRPr="00384B3E" w:rsidRDefault="00B5680F" w:rsidP="00C50EDF">
            <w:pPr>
              <w:rPr>
                <w:b/>
              </w:rPr>
            </w:pPr>
          </w:p>
        </w:tc>
        <w:tc>
          <w:tcPr>
            <w:tcW w:w="2252" w:type="dxa"/>
            <w:shd w:val="clear" w:color="auto" w:fill="CCFF99"/>
          </w:tcPr>
          <w:p w14:paraId="60963CED" w14:textId="77777777" w:rsidR="00B5680F" w:rsidRPr="00384B3E" w:rsidRDefault="00B5680F" w:rsidP="00C50EDF">
            <w:pPr>
              <w:rPr>
                <w:b/>
              </w:rPr>
            </w:pPr>
            <w:r w:rsidRPr="00384B3E">
              <w:rPr>
                <w:b/>
              </w:rPr>
              <w:t>1</w:t>
            </w:r>
          </w:p>
        </w:tc>
        <w:tc>
          <w:tcPr>
            <w:tcW w:w="2253" w:type="dxa"/>
            <w:shd w:val="clear" w:color="auto" w:fill="CCFF99"/>
          </w:tcPr>
          <w:p w14:paraId="7EAC45A8" w14:textId="77777777" w:rsidR="00B5680F" w:rsidRPr="00384B3E" w:rsidRDefault="00B5680F" w:rsidP="00C50EDF">
            <w:pPr>
              <w:rPr>
                <w:b/>
              </w:rPr>
            </w:pPr>
            <w:r w:rsidRPr="00384B3E">
              <w:rPr>
                <w:b/>
              </w:rPr>
              <w:t>1/(1+0.35)</w:t>
            </w:r>
          </w:p>
        </w:tc>
        <w:tc>
          <w:tcPr>
            <w:tcW w:w="2253" w:type="dxa"/>
            <w:shd w:val="clear" w:color="auto" w:fill="CCFF99"/>
          </w:tcPr>
          <w:p w14:paraId="31F93E03" w14:textId="77777777" w:rsidR="00B5680F" w:rsidRPr="00384B3E" w:rsidRDefault="00B5680F" w:rsidP="00C50EDF">
            <w:pPr>
              <w:rPr>
                <w:b/>
              </w:rPr>
            </w:pPr>
            <w:r w:rsidRPr="00384B3E">
              <w:rPr>
                <w:b/>
              </w:rPr>
              <w:t>0.740</w:t>
            </w:r>
          </w:p>
        </w:tc>
      </w:tr>
      <w:tr w:rsidR="00B5680F" w14:paraId="43A89BA4" w14:textId="77777777" w:rsidTr="00C50EDF">
        <w:tc>
          <w:tcPr>
            <w:tcW w:w="2252" w:type="dxa"/>
            <w:shd w:val="clear" w:color="auto" w:fill="CCFF99"/>
          </w:tcPr>
          <w:p w14:paraId="6569784F" w14:textId="77777777" w:rsidR="00B5680F" w:rsidRPr="00384B3E" w:rsidRDefault="00B5680F" w:rsidP="00C50EDF">
            <w:pPr>
              <w:rPr>
                <w:b/>
              </w:rPr>
            </w:pPr>
          </w:p>
        </w:tc>
        <w:tc>
          <w:tcPr>
            <w:tcW w:w="2252" w:type="dxa"/>
            <w:shd w:val="clear" w:color="auto" w:fill="CCFF99"/>
          </w:tcPr>
          <w:p w14:paraId="1A39622B" w14:textId="77777777" w:rsidR="00B5680F" w:rsidRPr="00384B3E" w:rsidRDefault="00B5680F" w:rsidP="00C50EDF">
            <w:pPr>
              <w:rPr>
                <w:b/>
              </w:rPr>
            </w:pPr>
            <w:r w:rsidRPr="00384B3E">
              <w:rPr>
                <w:b/>
              </w:rPr>
              <w:t>2</w:t>
            </w:r>
          </w:p>
        </w:tc>
        <w:tc>
          <w:tcPr>
            <w:tcW w:w="2253" w:type="dxa"/>
            <w:shd w:val="clear" w:color="auto" w:fill="CCFF99"/>
          </w:tcPr>
          <w:p w14:paraId="2677BB94" w14:textId="77777777" w:rsidR="00B5680F" w:rsidRPr="00384B3E" w:rsidRDefault="00B5680F" w:rsidP="00C50EDF">
            <w:pPr>
              <w:rPr>
                <w:b/>
              </w:rPr>
            </w:pPr>
            <w:r w:rsidRPr="00384B3E">
              <w:rPr>
                <w:b/>
              </w:rPr>
              <w:t>1/(1+0.35)²</w:t>
            </w:r>
          </w:p>
        </w:tc>
        <w:tc>
          <w:tcPr>
            <w:tcW w:w="2253" w:type="dxa"/>
            <w:shd w:val="clear" w:color="auto" w:fill="CCFF99"/>
          </w:tcPr>
          <w:p w14:paraId="5A63D9D5" w14:textId="77777777" w:rsidR="00B5680F" w:rsidRPr="00384B3E" w:rsidRDefault="00B5680F" w:rsidP="00C50EDF">
            <w:pPr>
              <w:rPr>
                <w:b/>
              </w:rPr>
            </w:pPr>
            <w:r w:rsidRPr="00384B3E">
              <w:rPr>
                <w:b/>
              </w:rPr>
              <w:t>0.549</w:t>
            </w:r>
          </w:p>
        </w:tc>
      </w:tr>
      <w:tr w:rsidR="00B5680F" w14:paraId="3B5AD212" w14:textId="77777777" w:rsidTr="00C50EDF">
        <w:tc>
          <w:tcPr>
            <w:tcW w:w="2252" w:type="dxa"/>
            <w:shd w:val="clear" w:color="auto" w:fill="CCFF99"/>
          </w:tcPr>
          <w:p w14:paraId="3667C58F" w14:textId="77777777" w:rsidR="00B5680F" w:rsidRPr="00384B3E" w:rsidRDefault="00B5680F" w:rsidP="00C50EDF">
            <w:pPr>
              <w:rPr>
                <w:b/>
              </w:rPr>
            </w:pPr>
          </w:p>
        </w:tc>
        <w:tc>
          <w:tcPr>
            <w:tcW w:w="2252" w:type="dxa"/>
            <w:shd w:val="clear" w:color="auto" w:fill="CCFF99"/>
          </w:tcPr>
          <w:p w14:paraId="4612D6C4" w14:textId="77777777" w:rsidR="00B5680F" w:rsidRPr="00384B3E" w:rsidRDefault="00B5680F" w:rsidP="00C50EDF">
            <w:pPr>
              <w:rPr>
                <w:b/>
              </w:rPr>
            </w:pPr>
            <w:r w:rsidRPr="00384B3E">
              <w:rPr>
                <w:b/>
              </w:rPr>
              <w:t>3</w:t>
            </w:r>
          </w:p>
        </w:tc>
        <w:tc>
          <w:tcPr>
            <w:tcW w:w="2253" w:type="dxa"/>
            <w:shd w:val="clear" w:color="auto" w:fill="CCFF99"/>
          </w:tcPr>
          <w:p w14:paraId="5BC5F28C" w14:textId="77777777" w:rsidR="00B5680F" w:rsidRPr="00384B3E" w:rsidRDefault="00B5680F" w:rsidP="00C50EDF">
            <w:pPr>
              <w:rPr>
                <w:b/>
              </w:rPr>
            </w:pPr>
            <w:r w:rsidRPr="00384B3E">
              <w:rPr>
                <w:b/>
              </w:rPr>
              <w:t>1/(1+0.35)³</w:t>
            </w:r>
          </w:p>
        </w:tc>
        <w:tc>
          <w:tcPr>
            <w:tcW w:w="2253" w:type="dxa"/>
            <w:shd w:val="clear" w:color="auto" w:fill="CCFF99"/>
          </w:tcPr>
          <w:p w14:paraId="53F6BA6D" w14:textId="77777777" w:rsidR="00B5680F" w:rsidRPr="00384B3E" w:rsidRDefault="00B5680F" w:rsidP="00C50EDF">
            <w:pPr>
              <w:rPr>
                <w:b/>
              </w:rPr>
            </w:pPr>
            <w:r w:rsidRPr="00384B3E">
              <w:rPr>
                <w:b/>
              </w:rPr>
              <w:t>0.406</w:t>
            </w:r>
          </w:p>
        </w:tc>
      </w:tr>
      <w:tr w:rsidR="00B5680F" w14:paraId="293D4F00" w14:textId="77777777" w:rsidTr="00C50EDF">
        <w:tc>
          <w:tcPr>
            <w:tcW w:w="2252" w:type="dxa"/>
            <w:tcBorders>
              <w:bottom w:val="single" w:sz="6" w:space="0" w:color="auto"/>
            </w:tcBorders>
            <w:shd w:val="clear" w:color="auto" w:fill="CCFF99"/>
          </w:tcPr>
          <w:p w14:paraId="2639DAA7" w14:textId="77777777" w:rsidR="00B5680F" w:rsidRPr="00384B3E" w:rsidRDefault="00B5680F" w:rsidP="00C50EDF">
            <w:pPr>
              <w:rPr>
                <w:b/>
              </w:rPr>
            </w:pPr>
          </w:p>
        </w:tc>
        <w:tc>
          <w:tcPr>
            <w:tcW w:w="2252" w:type="dxa"/>
            <w:tcBorders>
              <w:bottom w:val="single" w:sz="6" w:space="0" w:color="auto"/>
            </w:tcBorders>
            <w:shd w:val="clear" w:color="auto" w:fill="CCFF99"/>
          </w:tcPr>
          <w:p w14:paraId="1485F18B" w14:textId="77777777" w:rsidR="00B5680F" w:rsidRPr="00384B3E" w:rsidRDefault="00B5680F" w:rsidP="00C50EDF">
            <w:pPr>
              <w:rPr>
                <w:b/>
              </w:rPr>
            </w:pPr>
            <w:r w:rsidRPr="00384B3E">
              <w:rPr>
                <w:b/>
              </w:rPr>
              <w:t>4</w:t>
            </w:r>
          </w:p>
        </w:tc>
        <w:tc>
          <w:tcPr>
            <w:tcW w:w="2253" w:type="dxa"/>
            <w:tcBorders>
              <w:bottom w:val="single" w:sz="6" w:space="0" w:color="auto"/>
            </w:tcBorders>
            <w:shd w:val="clear" w:color="auto" w:fill="CCFF99"/>
          </w:tcPr>
          <w:p w14:paraId="71900FCD" w14:textId="77777777" w:rsidR="00B5680F" w:rsidRPr="00384B3E" w:rsidRDefault="00B5680F" w:rsidP="00C50EDF">
            <w:pPr>
              <w:rPr>
                <w:b/>
              </w:rPr>
            </w:pPr>
            <w:r w:rsidRPr="00384B3E">
              <w:rPr>
                <w:b/>
              </w:rPr>
              <w:t>1/(1+0.35)⁴</w:t>
            </w:r>
          </w:p>
        </w:tc>
        <w:tc>
          <w:tcPr>
            <w:tcW w:w="2253" w:type="dxa"/>
            <w:tcBorders>
              <w:bottom w:val="single" w:sz="6" w:space="0" w:color="auto"/>
            </w:tcBorders>
            <w:shd w:val="clear" w:color="auto" w:fill="CCFF99"/>
          </w:tcPr>
          <w:p w14:paraId="3EBB0F0E" w14:textId="77777777" w:rsidR="00B5680F" w:rsidRPr="00384B3E" w:rsidRDefault="00B5680F" w:rsidP="00C50EDF">
            <w:pPr>
              <w:rPr>
                <w:b/>
              </w:rPr>
            </w:pPr>
            <w:r w:rsidRPr="00384B3E">
              <w:rPr>
                <w:b/>
              </w:rPr>
              <w:t>0.301</w:t>
            </w:r>
          </w:p>
        </w:tc>
      </w:tr>
      <w:tr w:rsidR="00B5680F" w14:paraId="0BE7640C"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300C6E58"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40%</w:t>
            </w: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67F1FA69"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4920832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1/(1+0.4)⁰</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7F557145"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1.000</w:t>
            </w:r>
          </w:p>
        </w:tc>
      </w:tr>
      <w:tr w:rsidR="00B5680F" w14:paraId="22E9AC2B"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46F5DD20"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6130FA6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2F022857"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1/(1+0.4)</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00D267ED"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0.714</w:t>
            </w:r>
          </w:p>
        </w:tc>
      </w:tr>
      <w:tr w:rsidR="00B5680F" w14:paraId="28C29515"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797EA285"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0A2DB6CD"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2</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16CA96B0" w14:textId="77777777" w:rsidR="00B5680F" w:rsidRDefault="00B5680F" w:rsidP="00C50EDF">
            <w:pPr>
              <w:rPr>
                <w:rFonts w:ascii="Times New Roman" w:hAnsi="Times New Roman" w:cs="Times New Roman"/>
                <w:b/>
                <w:sz w:val="24"/>
                <w:szCs w:val="24"/>
              </w:rPr>
            </w:pPr>
            <w:r w:rsidRPr="00624100">
              <w:rPr>
                <w:rFonts w:ascii="Times New Roman" w:hAnsi="Times New Roman" w:cs="Times New Roman"/>
                <w:b/>
                <w:sz w:val="24"/>
                <w:szCs w:val="24"/>
              </w:rPr>
              <w:t>1/(1+0.</w:t>
            </w:r>
            <w:r>
              <w:rPr>
                <w:rFonts w:ascii="Times New Roman" w:hAnsi="Times New Roman" w:cs="Times New Roman"/>
                <w:b/>
                <w:sz w:val="24"/>
                <w:szCs w:val="24"/>
              </w:rPr>
              <w:t>4</w:t>
            </w:r>
            <w:r w:rsidRPr="00624100">
              <w:rPr>
                <w:rFonts w:ascii="Times New Roman" w:hAnsi="Times New Roman" w:cs="Times New Roman"/>
                <w:b/>
                <w:sz w:val="24"/>
                <w:szCs w:val="24"/>
              </w:rPr>
              <w:t>)</w:t>
            </w:r>
            <w:r>
              <w:rPr>
                <w:rFonts w:ascii="Times New Roman" w:hAnsi="Times New Roman" w:cs="Times New Roman"/>
                <w:b/>
                <w:sz w:val="24"/>
                <w:szCs w:val="24"/>
              </w:rPr>
              <w:t>²</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7503AAF6"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0.510</w:t>
            </w:r>
          </w:p>
        </w:tc>
      </w:tr>
      <w:tr w:rsidR="00B5680F" w14:paraId="7CA927A2"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4BDE07E4"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1FE197B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3</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2C84F6F5" w14:textId="77777777" w:rsidR="00B5680F" w:rsidRDefault="00B5680F" w:rsidP="00C50EDF">
            <w:pPr>
              <w:rPr>
                <w:rFonts w:ascii="Times New Roman" w:hAnsi="Times New Roman" w:cs="Times New Roman"/>
                <w:b/>
                <w:sz w:val="24"/>
                <w:szCs w:val="24"/>
              </w:rPr>
            </w:pPr>
            <w:r w:rsidRPr="00624100">
              <w:rPr>
                <w:rFonts w:ascii="Times New Roman" w:hAnsi="Times New Roman" w:cs="Times New Roman"/>
                <w:b/>
                <w:sz w:val="24"/>
                <w:szCs w:val="24"/>
              </w:rPr>
              <w:t>1/(1+0.</w:t>
            </w:r>
            <w:r>
              <w:rPr>
                <w:rFonts w:ascii="Times New Roman" w:hAnsi="Times New Roman" w:cs="Times New Roman"/>
                <w:b/>
                <w:sz w:val="24"/>
                <w:szCs w:val="24"/>
              </w:rPr>
              <w:t>4</w:t>
            </w:r>
            <w:r w:rsidRPr="00624100">
              <w:rPr>
                <w:rFonts w:ascii="Times New Roman" w:hAnsi="Times New Roman" w:cs="Times New Roman"/>
                <w:b/>
                <w:sz w:val="24"/>
                <w:szCs w:val="24"/>
              </w:rPr>
              <w:t>)</w:t>
            </w:r>
            <w:r>
              <w:rPr>
                <w:rFonts w:ascii="Times New Roman" w:hAnsi="Times New Roman" w:cs="Times New Roman"/>
                <w:b/>
                <w:sz w:val="24"/>
                <w:szCs w:val="24"/>
              </w:rPr>
              <w:t>³</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0402DB71"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0.364</w:t>
            </w:r>
          </w:p>
        </w:tc>
      </w:tr>
      <w:tr w:rsidR="00B5680F" w14:paraId="2B25FAE9"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00626ACA"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5AA7817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4</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671E1036" w14:textId="77777777" w:rsidR="00B5680F" w:rsidRDefault="00B5680F" w:rsidP="00C50EDF">
            <w:pPr>
              <w:rPr>
                <w:rFonts w:ascii="Times New Roman" w:hAnsi="Times New Roman" w:cs="Times New Roman"/>
                <w:b/>
                <w:sz w:val="24"/>
                <w:szCs w:val="24"/>
              </w:rPr>
            </w:pPr>
            <w:r w:rsidRPr="00624100">
              <w:rPr>
                <w:rFonts w:ascii="Times New Roman" w:hAnsi="Times New Roman" w:cs="Times New Roman"/>
                <w:b/>
                <w:sz w:val="24"/>
                <w:szCs w:val="24"/>
              </w:rPr>
              <w:t>1/(1+0.</w:t>
            </w:r>
            <w:r>
              <w:rPr>
                <w:rFonts w:ascii="Times New Roman" w:hAnsi="Times New Roman" w:cs="Times New Roman"/>
                <w:b/>
                <w:sz w:val="24"/>
                <w:szCs w:val="24"/>
              </w:rPr>
              <w:t>4</w:t>
            </w:r>
            <w:r w:rsidRPr="00624100">
              <w:rPr>
                <w:rFonts w:ascii="Times New Roman" w:hAnsi="Times New Roman" w:cs="Times New Roman"/>
                <w:b/>
                <w:sz w:val="24"/>
                <w:szCs w:val="24"/>
              </w:rPr>
              <w:t>)</w:t>
            </w:r>
            <w:r>
              <w:rPr>
                <w:rFonts w:ascii="Times New Roman" w:hAnsi="Times New Roman" w:cs="Times New Roman"/>
                <w:b/>
                <w:sz w:val="24"/>
                <w:szCs w:val="24"/>
              </w:rPr>
              <w:t>⁴</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0760E46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0.260</w:t>
            </w:r>
          </w:p>
        </w:tc>
      </w:tr>
      <w:tr w:rsidR="00B5680F" w14:paraId="2790AF6D"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6B1793C9"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42%</w:t>
            </w: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028D6961"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06105C5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1/(1+0.42)⁰</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3CB28477"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1.000</w:t>
            </w:r>
          </w:p>
        </w:tc>
      </w:tr>
      <w:tr w:rsidR="00B5680F" w14:paraId="592CFEE3"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74A6A9DB"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38CF3EC7"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01A83AD4"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1/(1+0.42)</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2DE58506"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0.704</w:t>
            </w:r>
          </w:p>
        </w:tc>
      </w:tr>
      <w:tr w:rsidR="00B5680F" w14:paraId="221A1E51"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2E3B294A"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2EABBD5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2</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0D8CB5EA" w14:textId="77777777" w:rsidR="00B5680F" w:rsidRDefault="00B5680F" w:rsidP="00C50EDF">
            <w:pPr>
              <w:rPr>
                <w:rFonts w:ascii="Times New Roman" w:hAnsi="Times New Roman" w:cs="Times New Roman"/>
                <w:b/>
                <w:sz w:val="24"/>
                <w:szCs w:val="24"/>
              </w:rPr>
            </w:pPr>
            <w:r w:rsidRPr="00624100">
              <w:rPr>
                <w:rFonts w:ascii="Times New Roman" w:hAnsi="Times New Roman" w:cs="Times New Roman"/>
                <w:b/>
                <w:sz w:val="24"/>
                <w:szCs w:val="24"/>
              </w:rPr>
              <w:t>1/(1+0.</w:t>
            </w:r>
            <w:r>
              <w:rPr>
                <w:rFonts w:ascii="Times New Roman" w:hAnsi="Times New Roman" w:cs="Times New Roman"/>
                <w:b/>
                <w:sz w:val="24"/>
                <w:szCs w:val="24"/>
              </w:rPr>
              <w:t>42</w:t>
            </w:r>
            <w:r w:rsidRPr="00624100">
              <w:rPr>
                <w:rFonts w:ascii="Times New Roman" w:hAnsi="Times New Roman" w:cs="Times New Roman"/>
                <w:b/>
                <w:sz w:val="24"/>
                <w:szCs w:val="24"/>
              </w:rPr>
              <w:t>)</w:t>
            </w:r>
            <w:r>
              <w:rPr>
                <w:rFonts w:ascii="Times New Roman" w:hAnsi="Times New Roman" w:cs="Times New Roman"/>
                <w:b/>
                <w:sz w:val="24"/>
                <w:szCs w:val="24"/>
              </w:rPr>
              <w:t>²</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6A2B81A9"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0.496</w:t>
            </w:r>
          </w:p>
        </w:tc>
      </w:tr>
      <w:tr w:rsidR="00B5680F" w14:paraId="0AD1897B"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5F09CECF"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164FBCA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3</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0C06451E" w14:textId="77777777" w:rsidR="00B5680F" w:rsidRDefault="00B5680F" w:rsidP="00C50EDF">
            <w:pPr>
              <w:rPr>
                <w:rFonts w:ascii="Times New Roman" w:hAnsi="Times New Roman" w:cs="Times New Roman"/>
                <w:b/>
                <w:sz w:val="24"/>
                <w:szCs w:val="24"/>
              </w:rPr>
            </w:pPr>
            <w:r w:rsidRPr="00624100">
              <w:rPr>
                <w:rFonts w:ascii="Times New Roman" w:hAnsi="Times New Roman" w:cs="Times New Roman"/>
                <w:b/>
                <w:sz w:val="24"/>
                <w:szCs w:val="24"/>
              </w:rPr>
              <w:t>1/(1+0.</w:t>
            </w:r>
            <w:r>
              <w:rPr>
                <w:rFonts w:ascii="Times New Roman" w:hAnsi="Times New Roman" w:cs="Times New Roman"/>
                <w:b/>
                <w:sz w:val="24"/>
                <w:szCs w:val="24"/>
              </w:rPr>
              <w:t>42</w:t>
            </w:r>
            <w:r w:rsidRPr="00624100">
              <w:rPr>
                <w:rFonts w:ascii="Times New Roman" w:hAnsi="Times New Roman" w:cs="Times New Roman"/>
                <w:b/>
                <w:sz w:val="24"/>
                <w:szCs w:val="24"/>
              </w:rPr>
              <w:t>)</w:t>
            </w:r>
            <w:r>
              <w:rPr>
                <w:rFonts w:ascii="Times New Roman" w:hAnsi="Times New Roman" w:cs="Times New Roman"/>
                <w:b/>
                <w:sz w:val="24"/>
                <w:szCs w:val="24"/>
              </w:rPr>
              <w:t>³</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6796449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0.349</w:t>
            </w:r>
          </w:p>
        </w:tc>
      </w:tr>
      <w:tr w:rsidR="00B5680F" w14:paraId="126C7EF7"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2393F180" w14:textId="77777777" w:rsidR="00B5680F"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7DA48FB7"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4</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2D2A65FA" w14:textId="77777777" w:rsidR="00B5680F" w:rsidRDefault="00B5680F" w:rsidP="00C50EDF">
            <w:pPr>
              <w:rPr>
                <w:rFonts w:ascii="Times New Roman" w:hAnsi="Times New Roman" w:cs="Times New Roman"/>
                <w:b/>
                <w:sz w:val="24"/>
                <w:szCs w:val="24"/>
              </w:rPr>
            </w:pPr>
            <w:r w:rsidRPr="00624100">
              <w:rPr>
                <w:rFonts w:ascii="Times New Roman" w:hAnsi="Times New Roman" w:cs="Times New Roman"/>
                <w:b/>
                <w:sz w:val="24"/>
                <w:szCs w:val="24"/>
              </w:rPr>
              <w:t>1/(1+0.</w:t>
            </w:r>
            <w:r>
              <w:rPr>
                <w:rFonts w:ascii="Times New Roman" w:hAnsi="Times New Roman" w:cs="Times New Roman"/>
                <w:b/>
                <w:sz w:val="24"/>
                <w:szCs w:val="24"/>
              </w:rPr>
              <w:t>42</w:t>
            </w:r>
            <w:r w:rsidRPr="00624100">
              <w:rPr>
                <w:rFonts w:ascii="Times New Roman" w:hAnsi="Times New Roman" w:cs="Times New Roman"/>
                <w:b/>
                <w:sz w:val="24"/>
                <w:szCs w:val="24"/>
              </w:rPr>
              <w:t>)</w:t>
            </w:r>
            <w:r>
              <w:rPr>
                <w:rFonts w:ascii="Times New Roman" w:hAnsi="Times New Roman" w:cs="Times New Roman"/>
                <w:b/>
                <w:sz w:val="24"/>
                <w:szCs w:val="24"/>
              </w:rPr>
              <w:t>⁴</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4E970375"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0.246</w:t>
            </w:r>
          </w:p>
        </w:tc>
      </w:tr>
      <w:tr w:rsidR="00B5680F" w14:paraId="1CAD6554"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674F8CF0" w14:textId="77777777" w:rsidR="00B5680F" w:rsidRPr="00684CB3" w:rsidRDefault="00B5680F" w:rsidP="00C50EDF">
            <w:pPr>
              <w:rPr>
                <w:b/>
              </w:rPr>
            </w:pPr>
            <w:r w:rsidRPr="00684CB3">
              <w:rPr>
                <w:b/>
              </w:rPr>
              <w:t>37%</w:t>
            </w: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71DED0C4" w14:textId="77777777" w:rsidR="00B5680F" w:rsidRPr="00684CB3" w:rsidRDefault="00B5680F" w:rsidP="00C50EDF">
            <w:pPr>
              <w:rPr>
                <w:b/>
              </w:rPr>
            </w:pPr>
            <w:r w:rsidRPr="00684CB3">
              <w:rPr>
                <w:b/>
              </w:rPr>
              <w:t>0</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0BFBD988" w14:textId="77777777" w:rsidR="00B5680F" w:rsidRPr="00684CB3" w:rsidRDefault="00B5680F" w:rsidP="00C50EDF">
            <w:pPr>
              <w:rPr>
                <w:rFonts w:ascii="Times New Roman" w:hAnsi="Times New Roman" w:cs="Times New Roman"/>
                <w:b/>
                <w:sz w:val="24"/>
                <w:szCs w:val="24"/>
              </w:rPr>
            </w:pPr>
            <w:r w:rsidRPr="00684CB3">
              <w:rPr>
                <w:rFonts w:ascii="Times New Roman" w:hAnsi="Times New Roman" w:cs="Times New Roman"/>
                <w:b/>
                <w:sz w:val="24"/>
                <w:szCs w:val="24"/>
              </w:rPr>
              <w:t>1/(1+0.</w:t>
            </w:r>
            <w:r>
              <w:rPr>
                <w:rFonts w:ascii="Times New Roman" w:hAnsi="Times New Roman" w:cs="Times New Roman"/>
                <w:b/>
                <w:sz w:val="24"/>
                <w:szCs w:val="24"/>
              </w:rPr>
              <w:t>37</w:t>
            </w:r>
            <w:r w:rsidRPr="00684CB3">
              <w:rPr>
                <w:rFonts w:ascii="Times New Roman" w:hAnsi="Times New Roman" w:cs="Times New Roman"/>
                <w:b/>
                <w:sz w:val="24"/>
                <w:szCs w:val="24"/>
              </w:rPr>
              <w:t>)⁰</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57D4E04A" w14:textId="77777777" w:rsidR="00B5680F" w:rsidRPr="00684CB3" w:rsidRDefault="00B5680F" w:rsidP="00C50EDF">
            <w:pPr>
              <w:rPr>
                <w:b/>
              </w:rPr>
            </w:pPr>
            <w:r>
              <w:rPr>
                <w:b/>
              </w:rPr>
              <w:t>1.000</w:t>
            </w:r>
          </w:p>
        </w:tc>
      </w:tr>
      <w:tr w:rsidR="00B5680F" w14:paraId="4DAF6B8B"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43151750" w14:textId="77777777" w:rsidR="00B5680F" w:rsidRPr="00684CB3" w:rsidRDefault="00B5680F" w:rsidP="00C50EDF">
            <w:pPr>
              <w:rPr>
                <w:b/>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1B2C4310" w14:textId="77777777" w:rsidR="00B5680F" w:rsidRPr="00684CB3" w:rsidRDefault="00B5680F" w:rsidP="00C50EDF">
            <w:pPr>
              <w:rPr>
                <w:b/>
              </w:rPr>
            </w:pPr>
            <w:r w:rsidRPr="00684CB3">
              <w:rPr>
                <w:b/>
              </w:rPr>
              <w:t>1</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0C157EFA" w14:textId="77777777" w:rsidR="00B5680F" w:rsidRPr="00684CB3" w:rsidRDefault="00B5680F" w:rsidP="00C50EDF">
            <w:pPr>
              <w:rPr>
                <w:rFonts w:ascii="Times New Roman" w:hAnsi="Times New Roman" w:cs="Times New Roman"/>
                <w:b/>
                <w:sz w:val="24"/>
                <w:szCs w:val="24"/>
              </w:rPr>
            </w:pPr>
            <w:r w:rsidRPr="00684CB3">
              <w:rPr>
                <w:rFonts w:ascii="Times New Roman" w:hAnsi="Times New Roman" w:cs="Times New Roman"/>
                <w:b/>
                <w:sz w:val="24"/>
                <w:szCs w:val="24"/>
              </w:rPr>
              <w:t>1/(1+0.</w:t>
            </w:r>
            <w:r>
              <w:rPr>
                <w:rFonts w:ascii="Times New Roman" w:hAnsi="Times New Roman" w:cs="Times New Roman"/>
                <w:b/>
                <w:sz w:val="24"/>
                <w:szCs w:val="24"/>
              </w:rPr>
              <w:t>37)</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2FB4FF35" w14:textId="77777777" w:rsidR="00B5680F" w:rsidRPr="00684CB3" w:rsidRDefault="00B5680F" w:rsidP="00C50EDF">
            <w:pPr>
              <w:rPr>
                <w:b/>
              </w:rPr>
            </w:pPr>
            <w:r>
              <w:rPr>
                <w:b/>
              </w:rPr>
              <w:t>0.73</w:t>
            </w:r>
          </w:p>
        </w:tc>
      </w:tr>
      <w:tr w:rsidR="00B5680F" w14:paraId="6C599E67"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5DBDA4C9" w14:textId="77777777" w:rsidR="00B5680F" w:rsidRPr="00684CB3" w:rsidRDefault="00B5680F" w:rsidP="00C50EDF">
            <w:pPr>
              <w:rPr>
                <w:b/>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4F67A56F" w14:textId="77777777" w:rsidR="00B5680F" w:rsidRPr="00684CB3" w:rsidRDefault="00B5680F" w:rsidP="00C50EDF">
            <w:pPr>
              <w:rPr>
                <w:b/>
              </w:rPr>
            </w:pPr>
            <w:r w:rsidRPr="00684CB3">
              <w:rPr>
                <w:b/>
              </w:rPr>
              <w:t>2</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56427B2C" w14:textId="77777777" w:rsidR="00B5680F" w:rsidRPr="00684CB3" w:rsidRDefault="00B5680F" w:rsidP="00C50EDF">
            <w:pPr>
              <w:rPr>
                <w:rFonts w:ascii="Times New Roman" w:hAnsi="Times New Roman" w:cs="Times New Roman"/>
                <w:b/>
                <w:sz w:val="24"/>
                <w:szCs w:val="24"/>
              </w:rPr>
            </w:pPr>
            <w:r w:rsidRPr="00684CB3">
              <w:rPr>
                <w:rFonts w:ascii="Times New Roman" w:hAnsi="Times New Roman" w:cs="Times New Roman"/>
                <w:b/>
                <w:sz w:val="24"/>
                <w:szCs w:val="24"/>
              </w:rPr>
              <w:t>1/(1+0.</w:t>
            </w:r>
            <w:r>
              <w:rPr>
                <w:rFonts w:ascii="Times New Roman" w:hAnsi="Times New Roman" w:cs="Times New Roman"/>
                <w:b/>
                <w:sz w:val="24"/>
                <w:szCs w:val="24"/>
              </w:rPr>
              <w:t>37</w:t>
            </w:r>
            <w:r w:rsidRPr="00684CB3">
              <w:rPr>
                <w:rFonts w:ascii="Times New Roman" w:hAnsi="Times New Roman" w:cs="Times New Roman"/>
                <w:b/>
                <w:sz w:val="24"/>
                <w:szCs w:val="24"/>
              </w:rPr>
              <w:t>)²</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4F7C3DBF" w14:textId="77777777" w:rsidR="00B5680F" w:rsidRPr="00684CB3" w:rsidRDefault="00B5680F" w:rsidP="00C50EDF">
            <w:pPr>
              <w:rPr>
                <w:b/>
              </w:rPr>
            </w:pPr>
            <w:r>
              <w:rPr>
                <w:b/>
              </w:rPr>
              <w:t>0.533</w:t>
            </w:r>
          </w:p>
        </w:tc>
      </w:tr>
      <w:tr w:rsidR="00B5680F" w14:paraId="13D2B8AD"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451EC356" w14:textId="77777777" w:rsidR="00B5680F" w:rsidRPr="00684CB3" w:rsidRDefault="00B5680F" w:rsidP="00C50EDF">
            <w:pPr>
              <w:rPr>
                <w:b/>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4838A610" w14:textId="77777777" w:rsidR="00B5680F" w:rsidRPr="00684CB3" w:rsidRDefault="00B5680F" w:rsidP="00C50EDF">
            <w:pPr>
              <w:rPr>
                <w:b/>
              </w:rPr>
            </w:pPr>
            <w:r w:rsidRPr="00684CB3">
              <w:rPr>
                <w:b/>
              </w:rPr>
              <w:t>3</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40479C43" w14:textId="77777777" w:rsidR="00B5680F" w:rsidRPr="00684CB3" w:rsidRDefault="00B5680F" w:rsidP="00C50EDF">
            <w:pPr>
              <w:rPr>
                <w:rFonts w:ascii="Times New Roman" w:hAnsi="Times New Roman" w:cs="Times New Roman"/>
                <w:b/>
                <w:sz w:val="24"/>
                <w:szCs w:val="24"/>
              </w:rPr>
            </w:pPr>
            <w:r w:rsidRPr="00684CB3">
              <w:rPr>
                <w:rFonts w:ascii="Times New Roman" w:hAnsi="Times New Roman" w:cs="Times New Roman"/>
                <w:b/>
                <w:sz w:val="24"/>
                <w:szCs w:val="24"/>
              </w:rPr>
              <w:t>1/(1+0.</w:t>
            </w:r>
            <w:r>
              <w:rPr>
                <w:rFonts w:ascii="Times New Roman" w:hAnsi="Times New Roman" w:cs="Times New Roman"/>
                <w:b/>
                <w:sz w:val="24"/>
                <w:szCs w:val="24"/>
              </w:rPr>
              <w:t>37</w:t>
            </w:r>
            <w:r w:rsidRPr="00684CB3">
              <w:rPr>
                <w:rFonts w:ascii="Times New Roman" w:hAnsi="Times New Roman" w:cs="Times New Roman"/>
                <w:b/>
                <w:sz w:val="24"/>
                <w:szCs w:val="24"/>
              </w:rPr>
              <w:t>)³</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16429820" w14:textId="77777777" w:rsidR="00B5680F" w:rsidRPr="00684CB3" w:rsidRDefault="00B5680F" w:rsidP="00C50EDF">
            <w:pPr>
              <w:rPr>
                <w:b/>
              </w:rPr>
            </w:pPr>
            <w:r>
              <w:rPr>
                <w:b/>
              </w:rPr>
              <w:t>0.389</w:t>
            </w:r>
          </w:p>
        </w:tc>
      </w:tr>
      <w:tr w:rsidR="00B5680F" w14:paraId="73F60D1B"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FF99CC"/>
          </w:tcPr>
          <w:p w14:paraId="16038F67" w14:textId="77777777" w:rsidR="00B5680F" w:rsidRPr="00684CB3" w:rsidRDefault="00B5680F" w:rsidP="00C50EDF">
            <w:pPr>
              <w:rPr>
                <w:b/>
              </w:rPr>
            </w:pPr>
          </w:p>
        </w:tc>
        <w:tc>
          <w:tcPr>
            <w:tcW w:w="2252" w:type="dxa"/>
            <w:tcBorders>
              <w:top w:val="single" w:sz="6" w:space="0" w:color="auto"/>
              <w:left w:val="single" w:sz="6" w:space="0" w:color="auto"/>
              <w:bottom w:val="single" w:sz="6" w:space="0" w:color="auto"/>
              <w:right w:val="single" w:sz="6" w:space="0" w:color="auto"/>
            </w:tcBorders>
            <w:shd w:val="clear" w:color="auto" w:fill="FF99CC"/>
          </w:tcPr>
          <w:p w14:paraId="21A131FE" w14:textId="77777777" w:rsidR="00B5680F" w:rsidRPr="00684CB3" w:rsidRDefault="00B5680F" w:rsidP="00C50EDF">
            <w:pPr>
              <w:rPr>
                <w:b/>
              </w:rPr>
            </w:pPr>
            <w:r w:rsidRPr="00684CB3">
              <w:rPr>
                <w:b/>
              </w:rPr>
              <w:t>4</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4007B35E" w14:textId="77777777" w:rsidR="00B5680F" w:rsidRPr="00684CB3" w:rsidRDefault="00B5680F" w:rsidP="00C50EDF">
            <w:pPr>
              <w:rPr>
                <w:rFonts w:ascii="Times New Roman" w:hAnsi="Times New Roman" w:cs="Times New Roman"/>
                <w:b/>
                <w:sz w:val="24"/>
                <w:szCs w:val="24"/>
              </w:rPr>
            </w:pPr>
            <w:r w:rsidRPr="00684CB3">
              <w:rPr>
                <w:rFonts w:ascii="Times New Roman" w:hAnsi="Times New Roman" w:cs="Times New Roman"/>
                <w:b/>
                <w:sz w:val="24"/>
                <w:szCs w:val="24"/>
              </w:rPr>
              <w:t>1/(1+0.</w:t>
            </w:r>
            <w:r>
              <w:rPr>
                <w:rFonts w:ascii="Times New Roman" w:hAnsi="Times New Roman" w:cs="Times New Roman"/>
                <w:b/>
                <w:sz w:val="24"/>
                <w:szCs w:val="24"/>
              </w:rPr>
              <w:t>37</w:t>
            </w:r>
            <w:r w:rsidRPr="00684CB3">
              <w:rPr>
                <w:rFonts w:ascii="Times New Roman" w:hAnsi="Times New Roman" w:cs="Times New Roman"/>
                <w:b/>
                <w:sz w:val="24"/>
                <w:szCs w:val="24"/>
              </w:rPr>
              <w:t>)⁴</w:t>
            </w:r>
          </w:p>
        </w:tc>
        <w:tc>
          <w:tcPr>
            <w:tcW w:w="2253" w:type="dxa"/>
            <w:tcBorders>
              <w:top w:val="single" w:sz="6" w:space="0" w:color="auto"/>
              <w:left w:val="single" w:sz="6" w:space="0" w:color="auto"/>
              <w:bottom w:val="single" w:sz="6" w:space="0" w:color="auto"/>
              <w:right w:val="single" w:sz="6" w:space="0" w:color="auto"/>
            </w:tcBorders>
            <w:shd w:val="clear" w:color="auto" w:fill="FF99CC"/>
          </w:tcPr>
          <w:p w14:paraId="0278EBAD" w14:textId="77777777" w:rsidR="00B5680F" w:rsidRPr="00684CB3" w:rsidRDefault="00B5680F" w:rsidP="00C50EDF">
            <w:pPr>
              <w:rPr>
                <w:b/>
              </w:rPr>
            </w:pPr>
            <w:r>
              <w:rPr>
                <w:b/>
              </w:rPr>
              <w:t>0.284</w:t>
            </w:r>
          </w:p>
        </w:tc>
      </w:tr>
      <w:tr w:rsidR="00B5680F" w14:paraId="7E54DE14"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4161CD08" w14:textId="77777777" w:rsidR="00B5680F" w:rsidRPr="00FC777B" w:rsidRDefault="00B5680F" w:rsidP="00C50EDF">
            <w:pPr>
              <w:rPr>
                <w:b/>
              </w:rPr>
            </w:pPr>
            <w:r w:rsidRPr="00FC777B">
              <w:rPr>
                <w:b/>
              </w:rPr>
              <w:t>28%</w:t>
            </w: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60037F00" w14:textId="77777777" w:rsidR="00B5680F" w:rsidRPr="00FC777B" w:rsidRDefault="00B5680F" w:rsidP="00C50EDF">
            <w:pPr>
              <w:rPr>
                <w:b/>
              </w:rPr>
            </w:pPr>
            <w:r w:rsidRPr="00FC777B">
              <w:rPr>
                <w:b/>
              </w:rPr>
              <w:t>0</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012C0DB4"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1/(1+0.</w:t>
            </w:r>
            <w:r>
              <w:rPr>
                <w:rFonts w:ascii="Times New Roman" w:hAnsi="Times New Roman" w:cs="Times New Roman"/>
                <w:b/>
                <w:sz w:val="24"/>
                <w:szCs w:val="24"/>
              </w:rPr>
              <w:t>28</w:t>
            </w:r>
            <w:r w:rsidRPr="00FC777B">
              <w:rPr>
                <w:rFonts w:ascii="Times New Roman" w:hAnsi="Times New Roman" w:cs="Times New Roman"/>
                <w:b/>
                <w:sz w:val="24"/>
                <w:szCs w:val="24"/>
              </w:rPr>
              <w:t>)⁰</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121658AF" w14:textId="77777777" w:rsidR="00B5680F" w:rsidRPr="00FC777B" w:rsidRDefault="00B5680F" w:rsidP="00C50EDF">
            <w:pPr>
              <w:rPr>
                <w:b/>
              </w:rPr>
            </w:pPr>
            <w:r>
              <w:rPr>
                <w:b/>
              </w:rPr>
              <w:t>1.000</w:t>
            </w:r>
          </w:p>
        </w:tc>
      </w:tr>
      <w:tr w:rsidR="00B5680F" w14:paraId="173CDB43"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18D8ACED" w14:textId="77777777" w:rsidR="00B5680F" w:rsidRPr="00FC777B"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4B6EC182"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1</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73028804"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1/(1+0.</w:t>
            </w:r>
            <w:r>
              <w:rPr>
                <w:rFonts w:ascii="Times New Roman" w:hAnsi="Times New Roman" w:cs="Times New Roman"/>
                <w:b/>
                <w:sz w:val="24"/>
                <w:szCs w:val="24"/>
              </w:rPr>
              <w:t>28</w:t>
            </w:r>
            <w:r w:rsidRPr="00FC777B">
              <w:rPr>
                <w:rFonts w:ascii="Times New Roman" w:hAnsi="Times New Roman" w:cs="Times New Roman"/>
                <w:b/>
                <w:sz w:val="24"/>
                <w:szCs w:val="24"/>
              </w:rPr>
              <w:t>)</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432901F5" w14:textId="77777777" w:rsidR="00B5680F" w:rsidRPr="00FC777B" w:rsidRDefault="00B5680F" w:rsidP="00C50EDF">
            <w:pPr>
              <w:rPr>
                <w:rFonts w:ascii="Times New Roman" w:hAnsi="Times New Roman" w:cs="Times New Roman"/>
                <w:b/>
                <w:sz w:val="24"/>
                <w:szCs w:val="24"/>
              </w:rPr>
            </w:pPr>
            <w:r>
              <w:rPr>
                <w:rFonts w:ascii="Times New Roman" w:hAnsi="Times New Roman" w:cs="Times New Roman"/>
                <w:b/>
                <w:sz w:val="24"/>
                <w:szCs w:val="24"/>
              </w:rPr>
              <w:t>0.781</w:t>
            </w:r>
          </w:p>
        </w:tc>
      </w:tr>
      <w:tr w:rsidR="00B5680F" w14:paraId="7D2DF52C"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14B46937" w14:textId="77777777" w:rsidR="00B5680F" w:rsidRPr="00FC777B"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68352E95"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2</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5B48EE88"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1/(1+0.</w:t>
            </w:r>
            <w:r>
              <w:rPr>
                <w:rFonts w:ascii="Times New Roman" w:hAnsi="Times New Roman" w:cs="Times New Roman"/>
                <w:b/>
                <w:sz w:val="24"/>
                <w:szCs w:val="24"/>
              </w:rPr>
              <w:t>28</w:t>
            </w:r>
            <w:r w:rsidRPr="00FC777B">
              <w:rPr>
                <w:rFonts w:ascii="Times New Roman" w:hAnsi="Times New Roman" w:cs="Times New Roman"/>
                <w:b/>
                <w:sz w:val="24"/>
                <w:szCs w:val="24"/>
              </w:rPr>
              <w:t>)²</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17F3C089" w14:textId="77777777" w:rsidR="00B5680F" w:rsidRPr="00FC777B" w:rsidRDefault="00B5680F" w:rsidP="00C50EDF">
            <w:pPr>
              <w:rPr>
                <w:rFonts w:ascii="Times New Roman" w:hAnsi="Times New Roman" w:cs="Times New Roman"/>
                <w:b/>
                <w:sz w:val="24"/>
                <w:szCs w:val="24"/>
              </w:rPr>
            </w:pPr>
            <w:r>
              <w:rPr>
                <w:rFonts w:ascii="Times New Roman" w:hAnsi="Times New Roman" w:cs="Times New Roman"/>
                <w:b/>
                <w:sz w:val="24"/>
                <w:szCs w:val="24"/>
              </w:rPr>
              <w:t>0.610</w:t>
            </w:r>
          </w:p>
        </w:tc>
      </w:tr>
      <w:tr w:rsidR="00B5680F" w14:paraId="6432F71C"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67239C08" w14:textId="77777777" w:rsidR="00B5680F" w:rsidRPr="00FC777B"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5C25D345"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3</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3226DB47"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1/(1+0.</w:t>
            </w:r>
            <w:r>
              <w:rPr>
                <w:rFonts w:ascii="Times New Roman" w:hAnsi="Times New Roman" w:cs="Times New Roman"/>
                <w:b/>
                <w:sz w:val="24"/>
                <w:szCs w:val="24"/>
              </w:rPr>
              <w:t>28</w:t>
            </w:r>
            <w:r w:rsidRPr="00FC777B">
              <w:rPr>
                <w:rFonts w:ascii="Times New Roman" w:hAnsi="Times New Roman" w:cs="Times New Roman"/>
                <w:b/>
                <w:sz w:val="24"/>
                <w:szCs w:val="24"/>
              </w:rPr>
              <w:t>)³</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17B70B23" w14:textId="77777777" w:rsidR="00B5680F" w:rsidRPr="00FC777B" w:rsidRDefault="00B5680F" w:rsidP="00C50EDF">
            <w:pPr>
              <w:rPr>
                <w:rFonts w:ascii="Times New Roman" w:hAnsi="Times New Roman" w:cs="Times New Roman"/>
                <w:b/>
                <w:sz w:val="24"/>
                <w:szCs w:val="24"/>
              </w:rPr>
            </w:pPr>
            <w:r>
              <w:rPr>
                <w:rFonts w:ascii="Times New Roman" w:hAnsi="Times New Roman" w:cs="Times New Roman"/>
                <w:b/>
                <w:sz w:val="24"/>
                <w:szCs w:val="24"/>
              </w:rPr>
              <w:t>0.477</w:t>
            </w:r>
          </w:p>
        </w:tc>
      </w:tr>
      <w:tr w:rsidR="00B5680F" w14:paraId="4181E0FA" w14:textId="77777777" w:rsidTr="00C50EDF">
        <w:tc>
          <w:tcPr>
            <w:tcW w:w="2252" w:type="dxa"/>
            <w:tcBorders>
              <w:top w:val="single" w:sz="6" w:space="0" w:color="auto"/>
              <w:left w:val="single" w:sz="6" w:space="0" w:color="auto"/>
              <w:bottom w:val="single" w:sz="6" w:space="0" w:color="auto"/>
              <w:right w:val="single" w:sz="6" w:space="0" w:color="auto"/>
            </w:tcBorders>
            <w:shd w:val="clear" w:color="auto" w:fill="CCFF99"/>
          </w:tcPr>
          <w:p w14:paraId="123ECC42" w14:textId="77777777" w:rsidR="00B5680F" w:rsidRPr="00FC777B" w:rsidRDefault="00B5680F" w:rsidP="00C50EDF">
            <w:pPr>
              <w:rPr>
                <w:rFonts w:ascii="Times New Roman" w:hAnsi="Times New Roman" w:cs="Times New Roman"/>
                <w:b/>
                <w:sz w:val="24"/>
                <w:szCs w:val="24"/>
              </w:rPr>
            </w:pPr>
          </w:p>
        </w:tc>
        <w:tc>
          <w:tcPr>
            <w:tcW w:w="2252" w:type="dxa"/>
            <w:tcBorders>
              <w:top w:val="single" w:sz="6" w:space="0" w:color="auto"/>
              <w:left w:val="single" w:sz="6" w:space="0" w:color="auto"/>
              <w:bottom w:val="single" w:sz="6" w:space="0" w:color="auto"/>
              <w:right w:val="single" w:sz="6" w:space="0" w:color="auto"/>
            </w:tcBorders>
            <w:shd w:val="clear" w:color="auto" w:fill="CCFF99"/>
          </w:tcPr>
          <w:p w14:paraId="0E2EC6B6"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4</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3389F994" w14:textId="77777777" w:rsidR="00B5680F" w:rsidRPr="00FC777B" w:rsidRDefault="00B5680F" w:rsidP="00C50EDF">
            <w:pPr>
              <w:rPr>
                <w:rFonts w:ascii="Times New Roman" w:hAnsi="Times New Roman" w:cs="Times New Roman"/>
                <w:b/>
                <w:sz w:val="24"/>
                <w:szCs w:val="24"/>
              </w:rPr>
            </w:pPr>
            <w:r w:rsidRPr="00FC777B">
              <w:rPr>
                <w:rFonts w:ascii="Times New Roman" w:hAnsi="Times New Roman" w:cs="Times New Roman"/>
                <w:b/>
                <w:sz w:val="24"/>
                <w:szCs w:val="24"/>
              </w:rPr>
              <w:t>1/(1+0.</w:t>
            </w:r>
            <w:r>
              <w:rPr>
                <w:rFonts w:ascii="Times New Roman" w:hAnsi="Times New Roman" w:cs="Times New Roman"/>
                <w:b/>
                <w:sz w:val="24"/>
                <w:szCs w:val="24"/>
              </w:rPr>
              <w:t>28</w:t>
            </w:r>
            <w:r w:rsidRPr="00FC777B">
              <w:rPr>
                <w:rFonts w:ascii="Times New Roman" w:hAnsi="Times New Roman" w:cs="Times New Roman"/>
                <w:b/>
                <w:sz w:val="24"/>
                <w:szCs w:val="24"/>
              </w:rPr>
              <w:t>)⁴</w:t>
            </w:r>
          </w:p>
        </w:tc>
        <w:tc>
          <w:tcPr>
            <w:tcW w:w="2253" w:type="dxa"/>
            <w:tcBorders>
              <w:top w:val="single" w:sz="6" w:space="0" w:color="auto"/>
              <w:left w:val="single" w:sz="6" w:space="0" w:color="auto"/>
              <w:bottom w:val="single" w:sz="6" w:space="0" w:color="auto"/>
              <w:right w:val="single" w:sz="6" w:space="0" w:color="auto"/>
            </w:tcBorders>
            <w:shd w:val="clear" w:color="auto" w:fill="CCFF99"/>
          </w:tcPr>
          <w:p w14:paraId="4F3864DA" w14:textId="77777777" w:rsidR="00B5680F" w:rsidRPr="00FC777B" w:rsidRDefault="00B5680F" w:rsidP="00C50EDF">
            <w:pPr>
              <w:rPr>
                <w:rFonts w:ascii="Times New Roman" w:hAnsi="Times New Roman" w:cs="Times New Roman"/>
                <w:b/>
                <w:sz w:val="24"/>
                <w:szCs w:val="24"/>
              </w:rPr>
            </w:pPr>
            <w:r>
              <w:rPr>
                <w:rFonts w:ascii="Times New Roman" w:hAnsi="Times New Roman" w:cs="Times New Roman"/>
                <w:b/>
                <w:sz w:val="24"/>
                <w:szCs w:val="24"/>
              </w:rPr>
              <w:t>0.373</w:t>
            </w:r>
          </w:p>
        </w:tc>
      </w:tr>
    </w:tbl>
    <w:p w14:paraId="2EA0B23C" w14:textId="77777777" w:rsidR="00B5680F" w:rsidRDefault="00B5680F" w:rsidP="00B5680F"/>
    <w:p w14:paraId="65E27259" w14:textId="77777777" w:rsidR="00B5680F" w:rsidRDefault="00B5680F" w:rsidP="00B5680F"/>
    <w:p w14:paraId="4CA730A7" w14:textId="45024651" w:rsidR="00BC7C95" w:rsidRDefault="00BC7C95" w:rsidP="00B5680F"/>
    <w:p w14:paraId="03506E7E" w14:textId="77777777" w:rsidR="00BC7C95" w:rsidRDefault="00BC7C95" w:rsidP="00B5680F"/>
    <w:p w14:paraId="256A326C" w14:textId="743D2862" w:rsidR="00B5680F" w:rsidRPr="00BC7C95" w:rsidRDefault="00B5680F" w:rsidP="00B5680F">
      <w:pPr>
        <w:rPr>
          <w:rFonts w:ascii="Times New Roman" w:hAnsi="Times New Roman" w:cs="Times New Roman"/>
          <w:b/>
          <w:sz w:val="24"/>
          <w:szCs w:val="24"/>
          <w:u w:val="double"/>
        </w:rPr>
      </w:pPr>
      <w:r w:rsidRPr="00BC7C95">
        <w:rPr>
          <w:rFonts w:ascii="Times New Roman" w:hAnsi="Times New Roman" w:cs="Times New Roman"/>
          <w:b/>
          <w:sz w:val="24"/>
          <w:szCs w:val="24"/>
          <w:u w:val="double"/>
        </w:rPr>
        <w:t xml:space="preserve">Appendix 5: IRR  Appraisals for Investment A </w:t>
      </w:r>
    </w:p>
    <w:p w14:paraId="18077888" w14:textId="77777777" w:rsidR="00B5680F" w:rsidRDefault="00B5680F" w:rsidP="00B5680F">
      <w:pPr>
        <w:rPr>
          <w:rFonts w:ascii="Times New Roman" w:hAnsi="Times New Roman" w:cs="Times New Roman"/>
          <w:sz w:val="24"/>
          <w:szCs w:val="24"/>
          <w:u w:val="double"/>
        </w:rPr>
      </w:pPr>
    </w:p>
    <w:p w14:paraId="761D1A7E" w14:textId="77777777" w:rsidR="00B5680F" w:rsidRPr="00BD7DE8" w:rsidRDefault="00B5680F" w:rsidP="00B5680F">
      <w:pPr>
        <w:rPr>
          <w:rFonts w:ascii="Times New Roman" w:hAnsi="Times New Roman" w:cs="Times New Roman"/>
          <w:b/>
          <w:sz w:val="24"/>
          <w:szCs w:val="24"/>
        </w:rPr>
      </w:pPr>
      <w:r w:rsidRPr="00BD7DE8">
        <w:rPr>
          <w:rFonts w:ascii="Times New Roman" w:hAnsi="Times New Roman" w:cs="Times New Roman"/>
          <w:b/>
          <w:sz w:val="24"/>
          <w:szCs w:val="24"/>
        </w:rPr>
        <w:t>Trail 1= NPV at Discount Factor of 10%</w:t>
      </w:r>
    </w:p>
    <w:tbl>
      <w:tblPr>
        <w:tblStyle w:val="TableGrid2"/>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9"/>
        <w:gridCol w:w="1085"/>
        <w:gridCol w:w="1086"/>
        <w:gridCol w:w="1095"/>
        <w:gridCol w:w="1095"/>
        <w:gridCol w:w="1095"/>
        <w:gridCol w:w="996"/>
      </w:tblGrid>
      <w:tr w:rsidR="00B5680F" w:rsidRPr="00BD7DE8" w14:paraId="7E8F349F" w14:textId="77777777" w:rsidTr="00C50EDF">
        <w:tc>
          <w:tcPr>
            <w:tcW w:w="3654" w:type="dxa"/>
            <w:shd w:val="clear" w:color="auto" w:fill="FFC000"/>
          </w:tcPr>
          <w:p w14:paraId="558E5BFE" w14:textId="77777777" w:rsidR="00B5680F" w:rsidRPr="00BD7DE8" w:rsidRDefault="00B5680F" w:rsidP="00C50EDF">
            <w:pPr>
              <w:rPr>
                <w:rFonts w:ascii="Times New Roman" w:hAnsi="Times New Roman" w:cs="Times New Roman"/>
                <w:b/>
                <w:sz w:val="24"/>
                <w:szCs w:val="24"/>
              </w:rPr>
            </w:pPr>
          </w:p>
        </w:tc>
        <w:tc>
          <w:tcPr>
            <w:tcW w:w="1112" w:type="dxa"/>
            <w:shd w:val="clear" w:color="auto" w:fill="FFC000"/>
          </w:tcPr>
          <w:p w14:paraId="516C01CE"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0 (£’000)</w:t>
            </w:r>
          </w:p>
        </w:tc>
        <w:tc>
          <w:tcPr>
            <w:tcW w:w="1112" w:type="dxa"/>
            <w:shd w:val="clear" w:color="auto" w:fill="FFC000"/>
          </w:tcPr>
          <w:p w14:paraId="378E1035"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1 (£’000)</w:t>
            </w:r>
          </w:p>
        </w:tc>
        <w:tc>
          <w:tcPr>
            <w:tcW w:w="1112" w:type="dxa"/>
            <w:shd w:val="clear" w:color="auto" w:fill="FFC000"/>
          </w:tcPr>
          <w:p w14:paraId="601088F5"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2 (£’000)</w:t>
            </w:r>
          </w:p>
        </w:tc>
        <w:tc>
          <w:tcPr>
            <w:tcW w:w="1112" w:type="dxa"/>
            <w:shd w:val="clear" w:color="auto" w:fill="FFC000"/>
          </w:tcPr>
          <w:p w14:paraId="756318AF"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3 (£’000)</w:t>
            </w:r>
          </w:p>
        </w:tc>
        <w:tc>
          <w:tcPr>
            <w:tcW w:w="1112" w:type="dxa"/>
            <w:shd w:val="clear" w:color="auto" w:fill="FFC000"/>
          </w:tcPr>
          <w:p w14:paraId="75B6F12D"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4 (£’000)</w:t>
            </w:r>
          </w:p>
        </w:tc>
        <w:tc>
          <w:tcPr>
            <w:tcW w:w="567" w:type="dxa"/>
            <w:shd w:val="clear" w:color="auto" w:fill="FFC000"/>
          </w:tcPr>
          <w:p w14:paraId="064F3214"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NPV</w:t>
            </w:r>
          </w:p>
          <w:p w14:paraId="2740DDF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(£’000)</w:t>
            </w:r>
          </w:p>
        </w:tc>
      </w:tr>
      <w:tr w:rsidR="00B5680F" w:rsidRPr="00BD7DE8" w14:paraId="70A88527" w14:textId="77777777" w:rsidTr="00C50EDF">
        <w:tc>
          <w:tcPr>
            <w:tcW w:w="3654" w:type="dxa"/>
            <w:shd w:val="clear" w:color="auto" w:fill="F2F2F2" w:themeFill="background1" w:themeFillShade="F2"/>
          </w:tcPr>
          <w:p w14:paraId="56E2C24E"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Capital Expenditure</w:t>
            </w:r>
          </w:p>
        </w:tc>
        <w:tc>
          <w:tcPr>
            <w:tcW w:w="1112" w:type="dxa"/>
            <w:shd w:val="clear" w:color="auto" w:fill="F2F2F2" w:themeFill="background1" w:themeFillShade="F2"/>
          </w:tcPr>
          <w:p w14:paraId="5444FEA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(750)</w:t>
            </w:r>
          </w:p>
        </w:tc>
        <w:tc>
          <w:tcPr>
            <w:tcW w:w="1112" w:type="dxa"/>
            <w:shd w:val="clear" w:color="auto" w:fill="F2F2F2" w:themeFill="background1" w:themeFillShade="F2"/>
          </w:tcPr>
          <w:p w14:paraId="75E94D96"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1252714D"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7FD1498C"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1AFF7101" w14:textId="77777777" w:rsidR="00B5680F" w:rsidRPr="00BD7DE8" w:rsidRDefault="00B5680F" w:rsidP="00C50EDF">
            <w:pPr>
              <w:rPr>
                <w:rFonts w:ascii="Times New Roman" w:hAnsi="Times New Roman" w:cs="Times New Roman"/>
                <w:b/>
                <w:sz w:val="24"/>
                <w:szCs w:val="24"/>
              </w:rPr>
            </w:pPr>
          </w:p>
        </w:tc>
        <w:tc>
          <w:tcPr>
            <w:tcW w:w="567" w:type="dxa"/>
            <w:shd w:val="clear" w:color="auto" w:fill="F2F2F2" w:themeFill="background1" w:themeFillShade="F2"/>
          </w:tcPr>
          <w:p w14:paraId="549EF1A1" w14:textId="77777777" w:rsidR="00B5680F" w:rsidRPr="00BD7DE8" w:rsidRDefault="00B5680F" w:rsidP="00C50EDF">
            <w:pPr>
              <w:rPr>
                <w:rFonts w:ascii="Times New Roman" w:hAnsi="Times New Roman" w:cs="Times New Roman"/>
                <w:b/>
                <w:sz w:val="24"/>
                <w:szCs w:val="24"/>
              </w:rPr>
            </w:pPr>
          </w:p>
        </w:tc>
      </w:tr>
      <w:tr w:rsidR="00B5680F" w:rsidRPr="00BD7DE8" w14:paraId="6AF97844" w14:textId="77777777" w:rsidTr="00C50EDF">
        <w:tc>
          <w:tcPr>
            <w:tcW w:w="3654" w:type="dxa"/>
            <w:shd w:val="clear" w:color="auto" w:fill="F2F2F2" w:themeFill="background1" w:themeFillShade="F2"/>
          </w:tcPr>
          <w:p w14:paraId="0C0916F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 xml:space="preserve">Net Cash flow </w:t>
            </w:r>
          </w:p>
        </w:tc>
        <w:tc>
          <w:tcPr>
            <w:tcW w:w="1112" w:type="dxa"/>
            <w:shd w:val="clear" w:color="auto" w:fill="F2F2F2" w:themeFill="background1" w:themeFillShade="F2"/>
          </w:tcPr>
          <w:p w14:paraId="53C1D312"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4DCB4A3B"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340</w:t>
            </w:r>
          </w:p>
        </w:tc>
        <w:tc>
          <w:tcPr>
            <w:tcW w:w="1112" w:type="dxa"/>
            <w:shd w:val="clear" w:color="auto" w:fill="F2F2F2" w:themeFill="background1" w:themeFillShade="F2"/>
          </w:tcPr>
          <w:p w14:paraId="0AEB9A78"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425</w:t>
            </w:r>
          </w:p>
        </w:tc>
        <w:tc>
          <w:tcPr>
            <w:tcW w:w="1112" w:type="dxa"/>
            <w:shd w:val="clear" w:color="auto" w:fill="F2F2F2" w:themeFill="background1" w:themeFillShade="F2"/>
          </w:tcPr>
          <w:p w14:paraId="0B91A9B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425</w:t>
            </w:r>
          </w:p>
        </w:tc>
        <w:tc>
          <w:tcPr>
            <w:tcW w:w="1112" w:type="dxa"/>
            <w:shd w:val="clear" w:color="auto" w:fill="F2F2F2" w:themeFill="background1" w:themeFillShade="F2"/>
          </w:tcPr>
          <w:p w14:paraId="6E279256"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425</w:t>
            </w:r>
          </w:p>
        </w:tc>
        <w:tc>
          <w:tcPr>
            <w:tcW w:w="567" w:type="dxa"/>
            <w:shd w:val="clear" w:color="auto" w:fill="F2F2F2" w:themeFill="background1" w:themeFillShade="F2"/>
          </w:tcPr>
          <w:p w14:paraId="7F25DF6E" w14:textId="77777777" w:rsidR="00B5680F" w:rsidRPr="00BD7DE8" w:rsidRDefault="00B5680F" w:rsidP="00C50EDF">
            <w:pPr>
              <w:rPr>
                <w:rFonts w:ascii="Times New Roman" w:hAnsi="Times New Roman" w:cs="Times New Roman"/>
                <w:b/>
                <w:sz w:val="24"/>
                <w:szCs w:val="24"/>
              </w:rPr>
            </w:pPr>
          </w:p>
        </w:tc>
      </w:tr>
      <w:tr w:rsidR="00B5680F" w:rsidRPr="00BD7DE8" w14:paraId="5101487F" w14:textId="77777777" w:rsidTr="00C50EDF">
        <w:tc>
          <w:tcPr>
            <w:tcW w:w="3654" w:type="dxa"/>
            <w:shd w:val="clear" w:color="auto" w:fill="F2F2F2" w:themeFill="background1" w:themeFillShade="F2"/>
          </w:tcPr>
          <w:p w14:paraId="7F87CBE6"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Discount Factor at 10%</w:t>
            </w:r>
          </w:p>
        </w:tc>
        <w:tc>
          <w:tcPr>
            <w:tcW w:w="1112" w:type="dxa"/>
            <w:shd w:val="clear" w:color="auto" w:fill="F2F2F2" w:themeFill="background1" w:themeFillShade="F2"/>
          </w:tcPr>
          <w:p w14:paraId="17A638DC"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1.000</w:t>
            </w:r>
          </w:p>
        </w:tc>
        <w:tc>
          <w:tcPr>
            <w:tcW w:w="1112" w:type="dxa"/>
            <w:shd w:val="clear" w:color="auto" w:fill="F2F2F2" w:themeFill="background1" w:themeFillShade="F2"/>
          </w:tcPr>
          <w:p w14:paraId="5EDFFE9A"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0.909</w:t>
            </w:r>
          </w:p>
        </w:tc>
        <w:tc>
          <w:tcPr>
            <w:tcW w:w="1112" w:type="dxa"/>
            <w:shd w:val="clear" w:color="auto" w:fill="F2F2F2" w:themeFill="background1" w:themeFillShade="F2"/>
          </w:tcPr>
          <w:p w14:paraId="52373A0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0.829</w:t>
            </w:r>
          </w:p>
        </w:tc>
        <w:tc>
          <w:tcPr>
            <w:tcW w:w="1112" w:type="dxa"/>
            <w:shd w:val="clear" w:color="auto" w:fill="F2F2F2" w:themeFill="background1" w:themeFillShade="F2"/>
          </w:tcPr>
          <w:p w14:paraId="2BB90CF5"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0.751</w:t>
            </w:r>
          </w:p>
        </w:tc>
        <w:tc>
          <w:tcPr>
            <w:tcW w:w="1112" w:type="dxa"/>
            <w:shd w:val="clear" w:color="auto" w:fill="F2F2F2" w:themeFill="background1" w:themeFillShade="F2"/>
          </w:tcPr>
          <w:p w14:paraId="7532EF9D"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0.683</w:t>
            </w:r>
          </w:p>
        </w:tc>
        <w:tc>
          <w:tcPr>
            <w:tcW w:w="567" w:type="dxa"/>
            <w:shd w:val="clear" w:color="auto" w:fill="F2F2F2" w:themeFill="background1" w:themeFillShade="F2"/>
          </w:tcPr>
          <w:p w14:paraId="3E1F475B" w14:textId="77777777" w:rsidR="00B5680F" w:rsidRPr="00BD7DE8" w:rsidRDefault="00B5680F" w:rsidP="00C50EDF">
            <w:pPr>
              <w:rPr>
                <w:rFonts w:ascii="Times New Roman" w:hAnsi="Times New Roman" w:cs="Times New Roman"/>
                <w:b/>
                <w:sz w:val="24"/>
                <w:szCs w:val="24"/>
              </w:rPr>
            </w:pPr>
          </w:p>
        </w:tc>
      </w:tr>
      <w:tr w:rsidR="00B5680F" w:rsidRPr="00BD7DE8" w14:paraId="6CED0E3C" w14:textId="77777777" w:rsidTr="00C50EDF">
        <w:tc>
          <w:tcPr>
            <w:tcW w:w="3654" w:type="dxa"/>
            <w:tcBorders>
              <w:bottom w:val="single" w:sz="6" w:space="0" w:color="auto"/>
            </w:tcBorders>
            <w:shd w:val="clear" w:color="auto" w:fill="F2F2F2" w:themeFill="background1" w:themeFillShade="F2"/>
          </w:tcPr>
          <w:p w14:paraId="39471331"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76B81D95"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1053D4B8"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7B14466C"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53DE842F"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1A81EF18" w14:textId="77777777" w:rsidR="00B5680F" w:rsidRPr="00BD7DE8" w:rsidRDefault="00B5680F" w:rsidP="00C50EDF">
            <w:pPr>
              <w:rPr>
                <w:rFonts w:ascii="Times New Roman" w:hAnsi="Times New Roman" w:cs="Times New Roman"/>
                <w:b/>
                <w:sz w:val="24"/>
                <w:szCs w:val="24"/>
              </w:rPr>
            </w:pPr>
          </w:p>
        </w:tc>
        <w:tc>
          <w:tcPr>
            <w:tcW w:w="567" w:type="dxa"/>
            <w:tcBorders>
              <w:bottom w:val="single" w:sz="6" w:space="0" w:color="auto"/>
            </w:tcBorders>
            <w:shd w:val="clear" w:color="auto" w:fill="F2F2F2" w:themeFill="background1" w:themeFillShade="F2"/>
          </w:tcPr>
          <w:p w14:paraId="05BE3467" w14:textId="77777777" w:rsidR="00B5680F" w:rsidRPr="00BD7DE8" w:rsidRDefault="00B5680F" w:rsidP="00C50EDF">
            <w:pPr>
              <w:rPr>
                <w:rFonts w:ascii="Times New Roman" w:hAnsi="Times New Roman" w:cs="Times New Roman"/>
                <w:b/>
                <w:sz w:val="24"/>
                <w:szCs w:val="24"/>
              </w:rPr>
            </w:pPr>
          </w:p>
        </w:tc>
      </w:tr>
      <w:tr w:rsidR="00B5680F" w:rsidRPr="00BD7DE8" w14:paraId="611A4AA1" w14:textId="77777777" w:rsidTr="00C50EDF">
        <w:tc>
          <w:tcPr>
            <w:tcW w:w="3654" w:type="dxa"/>
            <w:tcBorders>
              <w:top w:val="single" w:sz="6" w:space="0" w:color="auto"/>
            </w:tcBorders>
            <w:shd w:val="clear" w:color="auto" w:fill="FFF2CC" w:themeFill="accent4" w:themeFillTint="33"/>
          </w:tcPr>
          <w:p w14:paraId="5D480430"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Present Value</w:t>
            </w:r>
          </w:p>
        </w:tc>
        <w:tc>
          <w:tcPr>
            <w:tcW w:w="1112" w:type="dxa"/>
            <w:tcBorders>
              <w:top w:val="single" w:sz="6" w:space="0" w:color="auto"/>
            </w:tcBorders>
            <w:shd w:val="clear" w:color="auto" w:fill="FFF2CC" w:themeFill="accent4" w:themeFillTint="33"/>
          </w:tcPr>
          <w:p w14:paraId="2ED590F6"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(750)</w:t>
            </w:r>
          </w:p>
        </w:tc>
        <w:tc>
          <w:tcPr>
            <w:tcW w:w="1112" w:type="dxa"/>
            <w:tcBorders>
              <w:top w:val="single" w:sz="6" w:space="0" w:color="auto"/>
            </w:tcBorders>
            <w:shd w:val="clear" w:color="auto" w:fill="FFF2CC" w:themeFill="accent4" w:themeFillTint="33"/>
          </w:tcPr>
          <w:p w14:paraId="5226F9F1"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309.06</w:t>
            </w:r>
          </w:p>
        </w:tc>
        <w:tc>
          <w:tcPr>
            <w:tcW w:w="1112" w:type="dxa"/>
            <w:tcBorders>
              <w:top w:val="single" w:sz="6" w:space="0" w:color="auto"/>
            </w:tcBorders>
            <w:shd w:val="clear" w:color="auto" w:fill="FFF2CC" w:themeFill="accent4" w:themeFillTint="33"/>
          </w:tcPr>
          <w:p w14:paraId="3C4F84D1"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352.325</w:t>
            </w:r>
          </w:p>
        </w:tc>
        <w:tc>
          <w:tcPr>
            <w:tcW w:w="1112" w:type="dxa"/>
            <w:tcBorders>
              <w:top w:val="single" w:sz="6" w:space="0" w:color="auto"/>
            </w:tcBorders>
            <w:shd w:val="clear" w:color="auto" w:fill="FFF2CC" w:themeFill="accent4" w:themeFillTint="33"/>
          </w:tcPr>
          <w:p w14:paraId="51A71FD7"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319.175</w:t>
            </w:r>
          </w:p>
        </w:tc>
        <w:tc>
          <w:tcPr>
            <w:tcW w:w="1112" w:type="dxa"/>
            <w:tcBorders>
              <w:top w:val="single" w:sz="6" w:space="0" w:color="auto"/>
            </w:tcBorders>
            <w:shd w:val="clear" w:color="auto" w:fill="FFF2CC" w:themeFill="accent4" w:themeFillTint="33"/>
          </w:tcPr>
          <w:p w14:paraId="137D53C0"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290.275</w:t>
            </w:r>
          </w:p>
        </w:tc>
        <w:tc>
          <w:tcPr>
            <w:tcW w:w="567" w:type="dxa"/>
            <w:tcBorders>
              <w:top w:val="single" w:sz="6" w:space="0" w:color="auto"/>
            </w:tcBorders>
            <w:shd w:val="clear" w:color="auto" w:fill="FFF2CC" w:themeFill="accent4" w:themeFillTint="33"/>
          </w:tcPr>
          <w:p w14:paraId="4A029BA8"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520.835</w:t>
            </w:r>
          </w:p>
        </w:tc>
      </w:tr>
      <w:tr w:rsidR="00B5680F" w:rsidRPr="00BD7DE8" w14:paraId="4D2747FF" w14:textId="77777777" w:rsidTr="00C50EDF">
        <w:tc>
          <w:tcPr>
            <w:tcW w:w="3654" w:type="dxa"/>
            <w:tcBorders>
              <w:bottom w:val="single" w:sz="6" w:space="0" w:color="auto"/>
            </w:tcBorders>
            <w:shd w:val="clear" w:color="auto" w:fill="FFF2CC" w:themeFill="accent4" w:themeFillTint="33"/>
          </w:tcPr>
          <w:p w14:paraId="48ADF115"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FF2CC" w:themeFill="accent4" w:themeFillTint="33"/>
          </w:tcPr>
          <w:p w14:paraId="5406905D"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1ADD228B"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3082F169"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2A74047D"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3FDD03DB" w14:textId="77777777" w:rsidR="00B5680F" w:rsidRPr="00BD7DE8" w:rsidRDefault="00B5680F" w:rsidP="00C50EDF">
            <w:pPr>
              <w:rPr>
                <w:rFonts w:ascii="Times New Roman" w:hAnsi="Times New Roman" w:cs="Times New Roman"/>
                <w:b/>
                <w:sz w:val="24"/>
                <w:szCs w:val="24"/>
                <w:u w:val="thick"/>
              </w:rPr>
            </w:pPr>
          </w:p>
        </w:tc>
        <w:tc>
          <w:tcPr>
            <w:tcW w:w="567" w:type="dxa"/>
            <w:tcBorders>
              <w:bottom w:val="single" w:sz="6" w:space="0" w:color="auto"/>
            </w:tcBorders>
            <w:shd w:val="clear" w:color="auto" w:fill="FFF2CC" w:themeFill="accent4" w:themeFillTint="33"/>
          </w:tcPr>
          <w:p w14:paraId="1CE9B73C" w14:textId="77777777" w:rsidR="00B5680F" w:rsidRPr="00BD7DE8" w:rsidRDefault="00B5680F" w:rsidP="00C50EDF">
            <w:pPr>
              <w:rPr>
                <w:rFonts w:ascii="Times New Roman" w:hAnsi="Times New Roman" w:cs="Times New Roman"/>
                <w:b/>
                <w:sz w:val="24"/>
                <w:szCs w:val="24"/>
                <w:u w:val="thick"/>
              </w:rPr>
            </w:pPr>
          </w:p>
        </w:tc>
      </w:tr>
    </w:tbl>
    <w:p w14:paraId="7701DB3F" w14:textId="77777777" w:rsidR="00B5680F" w:rsidRPr="00BD7DE8" w:rsidRDefault="00B5680F" w:rsidP="00B5680F">
      <w:pPr>
        <w:rPr>
          <w:rFonts w:ascii="Times New Roman" w:hAnsi="Times New Roman" w:cs="Times New Roman"/>
          <w:b/>
          <w:sz w:val="24"/>
          <w:szCs w:val="24"/>
        </w:rPr>
      </w:pPr>
    </w:p>
    <w:p w14:paraId="1D450962" w14:textId="77777777" w:rsidR="00B5680F" w:rsidRPr="00BD7DE8" w:rsidRDefault="00B5680F" w:rsidP="00B5680F">
      <w:pPr>
        <w:rPr>
          <w:rFonts w:ascii="Times New Roman" w:hAnsi="Times New Roman" w:cs="Times New Roman"/>
          <w:b/>
          <w:sz w:val="24"/>
          <w:szCs w:val="24"/>
        </w:rPr>
      </w:pPr>
    </w:p>
    <w:p w14:paraId="7C85B410" w14:textId="77777777" w:rsidR="00B5680F" w:rsidRPr="00BD7DE8" w:rsidRDefault="00B5680F" w:rsidP="00B5680F">
      <w:pPr>
        <w:rPr>
          <w:rFonts w:ascii="Times New Roman" w:hAnsi="Times New Roman" w:cs="Times New Roman"/>
          <w:b/>
          <w:sz w:val="24"/>
          <w:szCs w:val="24"/>
        </w:rPr>
      </w:pPr>
    </w:p>
    <w:p w14:paraId="3059C43F" w14:textId="77777777" w:rsidR="00B5680F" w:rsidRPr="00BD7DE8" w:rsidRDefault="00B5680F" w:rsidP="00B5680F">
      <w:pPr>
        <w:rPr>
          <w:rFonts w:ascii="Times New Roman" w:hAnsi="Times New Roman" w:cs="Times New Roman"/>
          <w:b/>
          <w:sz w:val="24"/>
          <w:szCs w:val="24"/>
        </w:rPr>
      </w:pPr>
      <w:r w:rsidRPr="00BD7DE8">
        <w:rPr>
          <w:rFonts w:ascii="Times New Roman" w:hAnsi="Times New Roman" w:cs="Times New Roman"/>
          <w:b/>
          <w:sz w:val="24"/>
          <w:szCs w:val="24"/>
        </w:rPr>
        <w:t>Trail 2= NPV at Discount Factor of 20%</w:t>
      </w:r>
    </w:p>
    <w:tbl>
      <w:tblPr>
        <w:tblStyle w:val="TableGrid2"/>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2"/>
        <w:gridCol w:w="1087"/>
        <w:gridCol w:w="1087"/>
        <w:gridCol w:w="1087"/>
        <w:gridCol w:w="1095"/>
        <w:gridCol w:w="1087"/>
        <w:gridCol w:w="996"/>
      </w:tblGrid>
      <w:tr w:rsidR="00B5680F" w:rsidRPr="00BD7DE8" w14:paraId="1A1CD2AB" w14:textId="77777777" w:rsidTr="00C50EDF">
        <w:tc>
          <w:tcPr>
            <w:tcW w:w="3654" w:type="dxa"/>
            <w:shd w:val="clear" w:color="auto" w:fill="FFC000"/>
          </w:tcPr>
          <w:p w14:paraId="7ECA773B" w14:textId="77777777" w:rsidR="00B5680F" w:rsidRPr="00BD7DE8" w:rsidRDefault="00B5680F" w:rsidP="00C50EDF">
            <w:pPr>
              <w:rPr>
                <w:rFonts w:ascii="Times New Roman" w:hAnsi="Times New Roman" w:cs="Times New Roman"/>
                <w:b/>
                <w:sz w:val="24"/>
                <w:szCs w:val="24"/>
              </w:rPr>
            </w:pPr>
          </w:p>
        </w:tc>
        <w:tc>
          <w:tcPr>
            <w:tcW w:w="1112" w:type="dxa"/>
            <w:shd w:val="clear" w:color="auto" w:fill="FFC000"/>
          </w:tcPr>
          <w:p w14:paraId="384D042D"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0 (£’000)</w:t>
            </w:r>
          </w:p>
        </w:tc>
        <w:tc>
          <w:tcPr>
            <w:tcW w:w="1112" w:type="dxa"/>
            <w:shd w:val="clear" w:color="auto" w:fill="FFC000"/>
          </w:tcPr>
          <w:p w14:paraId="7DA601FE"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1 (£’000)</w:t>
            </w:r>
          </w:p>
        </w:tc>
        <w:tc>
          <w:tcPr>
            <w:tcW w:w="1112" w:type="dxa"/>
            <w:shd w:val="clear" w:color="auto" w:fill="FFC000"/>
          </w:tcPr>
          <w:p w14:paraId="64A770B2"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2 (£’000)</w:t>
            </w:r>
          </w:p>
        </w:tc>
        <w:tc>
          <w:tcPr>
            <w:tcW w:w="1112" w:type="dxa"/>
            <w:shd w:val="clear" w:color="auto" w:fill="FFC000"/>
          </w:tcPr>
          <w:p w14:paraId="069B4D96"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3 (£’000)</w:t>
            </w:r>
          </w:p>
        </w:tc>
        <w:tc>
          <w:tcPr>
            <w:tcW w:w="1112" w:type="dxa"/>
            <w:shd w:val="clear" w:color="auto" w:fill="FFC000"/>
          </w:tcPr>
          <w:p w14:paraId="0EFC1CB5"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Year 4 (£’000)</w:t>
            </w:r>
          </w:p>
        </w:tc>
        <w:tc>
          <w:tcPr>
            <w:tcW w:w="567" w:type="dxa"/>
            <w:shd w:val="clear" w:color="auto" w:fill="FFC000"/>
          </w:tcPr>
          <w:p w14:paraId="78E5FB7B"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NPV</w:t>
            </w:r>
          </w:p>
          <w:p w14:paraId="29ED9293"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(£’000)</w:t>
            </w:r>
          </w:p>
        </w:tc>
      </w:tr>
      <w:tr w:rsidR="00B5680F" w:rsidRPr="00BD7DE8" w14:paraId="00F5FF0F" w14:textId="77777777" w:rsidTr="00C50EDF">
        <w:tc>
          <w:tcPr>
            <w:tcW w:w="3654" w:type="dxa"/>
            <w:shd w:val="clear" w:color="auto" w:fill="F2F2F2" w:themeFill="background1" w:themeFillShade="F2"/>
          </w:tcPr>
          <w:p w14:paraId="5ECAA59D"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Capital Expenditure</w:t>
            </w:r>
          </w:p>
        </w:tc>
        <w:tc>
          <w:tcPr>
            <w:tcW w:w="1112" w:type="dxa"/>
            <w:shd w:val="clear" w:color="auto" w:fill="F2F2F2" w:themeFill="background1" w:themeFillShade="F2"/>
          </w:tcPr>
          <w:p w14:paraId="1F405A6B"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(750)</w:t>
            </w:r>
          </w:p>
        </w:tc>
        <w:tc>
          <w:tcPr>
            <w:tcW w:w="1112" w:type="dxa"/>
            <w:shd w:val="clear" w:color="auto" w:fill="F2F2F2" w:themeFill="background1" w:themeFillShade="F2"/>
          </w:tcPr>
          <w:p w14:paraId="02D9814F"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6D425D48"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26018C18"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246845B8" w14:textId="77777777" w:rsidR="00B5680F" w:rsidRPr="00BD7DE8" w:rsidRDefault="00B5680F" w:rsidP="00C50EDF">
            <w:pPr>
              <w:rPr>
                <w:rFonts w:ascii="Times New Roman" w:hAnsi="Times New Roman" w:cs="Times New Roman"/>
                <w:b/>
                <w:sz w:val="24"/>
                <w:szCs w:val="24"/>
              </w:rPr>
            </w:pPr>
          </w:p>
        </w:tc>
        <w:tc>
          <w:tcPr>
            <w:tcW w:w="567" w:type="dxa"/>
            <w:shd w:val="clear" w:color="auto" w:fill="F2F2F2" w:themeFill="background1" w:themeFillShade="F2"/>
          </w:tcPr>
          <w:p w14:paraId="4F4764E2" w14:textId="77777777" w:rsidR="00B5680F" w:rsidRPr="00BD7DE8" w:rsidRDefault="00B5680F" w:rsidP="00C50EDF">
            <w:pPr>
              <w:rPr>
                <w:rFonts w:ascii="Times New Roman" w:hAnsi="Times New Roman" w:cs="Times New Roman"/>
                <w:b/>
                <w:sz w:val="24"/>
                <w:szCs w:val="24"/>
              </w:rPr>
            </w:pPr>
          </w:p>
        </w:tc>
      </w:tr>
      <w:tr w:rsidR="00B5680F" w:rsidRPr="00BD7DE8" w14:paraId="0879B9D3" w14:textId="77777777" w:rsidTr="00C50EDF">
        <w:tc>
          <w:tcPr>
            <w:tcW w:w="3654" w:type="dxa"/>
            <w:shd w:val="clear" w:color="auto" w:fill="F2F2F2" w:themeFill="background1" w:themeFillShade="F2"/>
          </w:tcPr>
          <w:p w14:paraId="78468477"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 xml:space="preserve">Net Cash flow </w:t>
            </w:r>
          </w:p>
        </w:tc>
        <w:tc>
          <w:tcPr>
            <w:tcW w:w="1112" w:type="dxa"/>
            <w:shd w:val="clear" w:color="auto" w:fill="F2F2F2" w:themeFill="background1" w:themeFillShade="F2"/>
          </w:tcPr>
          <w:p w14:paraId="4454B4E7" w14:textId="77777777" w:rsidR="00B5680F" w:rsidRPr="00BD7DE8"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00ACE80D"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340</w:t>
            </w:r>
          </w:p>
        </w:tc>
        <w:tc>
          <w:tcPr>
            <w:tcW w:w="1112" w:type="dxa"/>
            <w:shd w:val="clear" w:color="auto" w:fill="F2F2F2" w:themeFill="background1" w:themeFillShade="F2"/>
          </w:tcPr>
          <w:p w14:paraId="044EDDF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425</w:t>
            </w:r>
          </w:p>
        </w:tc>
        <w:tc>
          <w:tcPr>
            <w:tcW w:w="1112" w:type="dxa"/>
            <w:shd w:val="clear" w:color="auto" w:fill="F2F2F2" w:themeFill="background1" w:themeFillShade="F2"/>
          </w:tcPr>
          <w:p w14:paraId="60A52843"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425</w:t>
            </w:r>
          </w:p>
        </w:tc>
        <w:tc>
          <w:tcPr>
            <w:tcW w:w="1112" w:type="dxa"/>
            <w:shd w:val="clear" w:color="auto" w:fill="F2F2F2" w:themeFill="background1" w:themeFillShade="F2"/>
          </w:tcPr>
          <w:p w14:paraId="3B068324"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425</w:t>
            </w:r>
          </w:p>
        </w:tc>
        <w:tc>
          <w:tcPr>
            <w:tcW w:w="567" w:type="dxa"/>
            <w:shd w:val="clear" w:color="auto" w:fill="F2F2F2" w:themeFill="background1" w:themeFillShade="F2"/>
          </w:tcPr>
          <w:p w14:paraId="03E1CCC8" w14:textId="77777777" w:rsidR="00B5680F" w:rsidRPr="00BD7DE8" w:rsidRDefault="00B5680F" w:rsidP="00C50EDF">
            <w:pPr>
              <w:rPr>
                <w:rFonts w:ascii="Times New Roman" w:hAnsi="Times New Roman" w:cs="Times New Roman"/>
                <w:b/>
                <w:sz w:val="24"/>
                <w:szCs w:val="24"/>
              </w:rPr>
            </w:pPr>
          </w:p>
        </w:tc>
      </w:tr>
      <w:tr w:rsidR="00B5680F" w:rsidRPr="00BD7DE8" w14:paraId="0800DE6D" w14:textId="77777777" w:rsidTr="00C50EDF">
        <w:tc>
          <w:tcPr>
            <w:tcW w:w="3654" w:type="dxa"/>
            <w:shd w:val="clear" w:color="auto" w:fill="F2F2F2" w:themeFill="background1" w:themeFillShade="F2"/>
          </w:tcPr>
          <w:p w14:paraId="40DA8ABA"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Discount Factor at 20%</w:t>
            </w:r>
          </w:p>
        </w:tc>
        <w:tc>
          <w:tcPr>
            <w:tcW w:w="1112" w:type="dxa"/>
            <w:shd w:val="clear" w:color="auto" w:fill="F2F2F2" w:themeFill="background1" w:themeFillShade="F2"/>
          </w:tcPr>
          <w:p w14:paraId="1B08C874"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1.000</w:t>
            </w:r>
          </w:p>
        </w:tc>
        <w:tc>
          <w:tcPr>
            <w:tcW w:w="1112" w:type="dxa"/>
            <w:shd w:val="clear" w:color="auto" w:fill="F2F2F2" w:themeFill="background1" w:themeFillShade="F2"/>
          </w:tcPr>
          <w:p w14:paraId="3AFEDD89"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0.833</w:t>
            </w:r>
          </w:p>
        </w:tc>
        <w:tc>
          <w:tcPr>
            <w:tcW w:w="1112" w:type="dxa"/>
            <w:shd w:val="clear" w:color="auto" w:fill="F2F2F2" w:themeFill="background1" w:themeFillShade="F2"/>
          </w:tcPr>
          <w:p w14:paraId="5E85B0FA"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0.694</w:t>
            </w:r>
          </w:p>
        </w:tc>
        <w:tc>
          <w:tcPr>
            <w:tcW w:w="1112" w:type="dxa"/>
            <w:shd w:val="clear" w:color="auto" w:fill="F2F2F2" w:themeFill="background1" w:themeFillShade="F2"/>
          </w:tcPr>
          <w:p w14:paraId="49E3495A"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0.579</w:t>
            </w:r>
          </w:p>
        </w:tc>
        <w:tc>
          <w:tcPr>
            <w:tcW w:w="1112" w:type="dxa"/>
            <w:shd w:val="clear" w:color="auto" w:fill="F2F2F2" w:themeFill="background1" w:themeFillShade="F2"/>
          </w:tcPr>
          <w:p w14:paraId="2F81D611"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0.482</w:t>
            </w:r>
          </w:p>
        </w:tc>
        <w:tc>
          <w:tcPr>
            <w:tcW w:w="567" w:type="dxa"/>
            <w:shd w:val="clear" w:color="auto" w:fill="F2F2F2" w:themeFill="background1" w:themeFillShade="F2"/>
          </w:tcPr>
          <w:p w14:paraId="22FE11E2" w14:textId="77777777" w:rsidR="00B5680F" w:rsidRPr="00BD7DE8" w:rsidRDefault="00B5680F" w:rsidP="00C50EDF">
            <w:pPr>
              <w:rPr>
                <w:rFonts w:ascii="Times New Roman" w:hAnsi="Times New Roman" w:cs="Times New Roman"/>
                <w:b/>
                <w:sz w:val="24"/>
                <w:szCs w:val="24"/>
              </w:rPr>
            </w:pPr>
          </w:p>
        </w:tc>
      </w:tr>
      <w:tr w:rsidR="00B5680F" w:rsidRPr="00BD7DE8" w14:paraId="25436979" w14:textId="77777777" w:rsidTr="00C50EDF">
        <w:tc>
          <w:tcPr>
            <w:tcW w:w="3654" w:type="dxa"/>
            <w:tcBorders>
              <w:bottom w:val="single" w:sz="6" w:space="0" w:color="auto"/>
            </w:tcBorders>
            <w:shd w:val="clear" w:color="auto" w:fill="F2F2F2" w:themeFill="background1" w:themeFillShade="F2"/>
          </w:tcPr>
          <w:p w14:paraId="2461AE7A"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526F3E9C"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10C1BAAB"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7322FD59"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205E2743"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5714E66B" w14:textId="77777777" w:rsidR="00B5680F" w:rsidRPr="00BD7DE8" w:rsidRDefault="00B5680F" w:rsidP="00C50EDF">
            <w:pPr>
              <w:rPr>
                <w:rFonts w:ascii="Times New Roman" w:hAnsi="Times New Roman" w:cs="Times New Roman"/>
                <w:b/>
                <w:sz w:val="24"/>
                <w:szCs w:val="24"/>
              </w:rPr>
            </w:pPr>
          </w:p>
        </w:tc>
        <w:tc>
          <w:tcPr>
            <w:tcW w:w="567" w:type="dxa"/>
            <w:tcBorders>
              <w:bottom w:val="single" w:sz="6" w:space="0" w:color="auto"/>
            </w:tcBorders>
            <w:shd w:val="clear" w:color="auto" w:fill="F2F2F2" w:themeFill="background1" w:themeFillShade="F2"/>
          </w:tcPr>
          <w:p w14:paraId="57D86FBC" w14:textId="77777777" w:rsidR="00B5680F" w:rsidRPr="00BD7DE8" w:rsidRDefault="00B5680F" w:rsidP="00C50EDF">
            <w:pPr>
              <w:rPr>
                <w:rFonts w:ascii="Times New Roman" w:hAnsi="Times New Roman" w:cs="Times New Roman"/>
                <w:b/>
                <w:sz w:val="24"/>
                <w:szCs w:val="24"/>
              </w:rPr>
            </w:pPr>
          </w:p>
        </w:tc>
      </w:tr>
      <w:tr w:rsidR="00B5680F" w:rsidRPr="00BD7DE8" w14:paraId="29E4EB3C" w14:textId="77777777" w:rsidTr="00C50EDF">
        <w:tc>
          <w:tcPr>
            <w:tcW w:w="3654" w:type="dxa"/>
            <w:tcBorders>
              <w:top w:val="single" w:sz="6" w:space="0" w:color="auto"/>
            </w:tcBorders>
            <w:shd w:val="clear" w:color="auto" w:fill="FFF2CC" w:themeFill="accent4" w:themeFillTint="33"/>
          </w:tcPr>
          <w:p w14:paraId="26320932" w14:textId="77777777" w:rsidR="00B5680F" w:rsidRPr="00BD7DE8" w:rsidRDefault="00B5680F" w:rsidP="00C50EDF">
            <w:pPr>
              <w:rPr>
                <w:rFonts w:ascii="Times New Roman" w:hAnsi="Times New Roman" w:cs="Times New Roman"/>
                <w:b/>
                <w:sz w:val="24"/>
                <w:szCs w:val="24"/>
              </w:rPr>
            </w:pPr>
            <w:r w:rsidRPr="00BD7DE8">
              <w:rPr>
                <w:rFonts w:ascii="Times New Roman" w:hAnsi="Times New Roman" w:cs="Times New Roman"/>
                <w:b/>
                <w:sz w:val="24"/>
                <w:szCs w:val="24"/>
              </w:rPr>
              <w:t>Present Value</w:t>
            </w:r>
          </w:p>
        </w:tc>
        <w:tc>
          <w:tcPr>
            <w:tcW w:w="1112" w:type="dxa"/>
            <w:tcBorders>
              <w:top w:val="single" w:sz="6" w:space="0" w:color="auto"/>
            </w:tcBorders>
            <w:shd w:val="clear" w:color="auto" w:fill="FFF2CC" w:themeFill="accent4" w:themeFillTint="33"/>
          </w:tcPr>
          <w:p w14:paraId="68978C84"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(750)</w:t>
            </w:r>
          </w:p>
        </w:tc>
        <w:tc>
          <w:tcPr>
            <w:tcW w:w="1112" w:type="dxa"/>
            <w:tcBorders>
              <w:top w:val="single" w:sz="6" w:space="0" w:color="auto"/>
            </w:tcBorders>
            <w:shd w:val="clear" w:color="auto" w:fill="FFF2CC" w:themeFill="accent4" w:themeFillTint="33"/>
          </w:tcPr>
          <w:p w14:paraId="18F69D7D"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283.22</w:t>
            </w:r>
          </w:p>
        </w:tc>
        <w:tc>
          <w:tcPr>
            <w:tcW w:w="1112" w:type="dxa"/>
            <w:tcBorders>
              <w:top w:val="single" w:sz="6" w:space="0" w:color="auto"/>
            </w:tcBorders>
            <w:shd w:val="clear" w:color="auto" w:fill="FFF2CC" w:themeFill="accent4" w:themeFillTint="33"/>
          </w:tcPr>
          <w:p w14:paraId="48048FB7"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294.95</w:t>
            </w:r>
          </w:p>
        </w:tc>
        <w:tc>
          <w:tcPr>
            <w:tcW w:w="1112" w:type="dxa"/>
            <w:tcBorders>
              <w:top w:val="single" w:sz="6" w:space="0" w:color="auto"/>
            </w:tcBorders>
            <w:shd w:val="clear" w:color="auto" w:fill="FFF2CC" w:themeFill="accent4" w:themeFillTint="33"/>
          </w:tcPr>
          <w:p w14:paraId="720A2802"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246.075</w:t>
            </w:r>
          </w:p>
        </w:tc>
        <w:tc>
          <w:tcPr>
            <w:tcW w:w="1112" w:type="dxa"/>
            <w:tcBorders>
              <w:top w:val="single" w:sz="6" w:space="0" w:color="auto"/>
            </w:tcBorders>
            <w:shd w:val="clear" w:color="auto" w:fill="FFF2CC" w:themeFill="accent4" w:themeFillTint="33"/>
          </w:tcPr>
          <w:p w14:paraId="0AADCE57"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204.85</w:t>
            </w:r>
          </w:p>
        </w:tc>
        <w:tc>
          <w:tcPr>
            <w:tcW w:w="567" w:type="dxa"/>
            <w:tcBorders>
              <w:top w:val="single" w:sz="6" w:space="0" w:color="auto"/>
            </w:tcBorders>
            <w:shd w:val="clear" w:color="auto" w:fill="FFF2CC" w:themeFill="accent4" w:themeFillTint="33"/>
          </w:tcPr>
          <w:p w14:paraId="48D18B97" w14:textId="77777777" w:rsidR="00B5680F" w:rsidRPr="00BD7DE8" w:rsidRDefault="00B5680F" w:rsidP="00C50EDF">
            <w:pPr>
              <w:rPr>
                <w:rFonts w:ascii="Times New Roman" w:hAnsi="Times New Roman" w:cs="Times New Roman"/>
                <w:b/>
                <w:sz w:val="24"/>
                <w:szCs w:val="24"/>
                <w:u w:val="thick"/>
              </w:rPr>
            </w:pPr>
            <w:r w:rsidRPr="00BD7DE8">
              <w:rPr>
                <w:rFonts w:ascii="Times New Roman" w:hAnsi="Times New Roman" w:cs="Times New Roman"/>
                <w:b/>
                <w:sz w:val="24"/>
                <w:szCs w:val="24"/>
                <w:u w:val="thick"/>
              </w:rPr>
              <w:t>279.095</w:t>
            </w:r>
          </w:p>
        </w:tc>
      </w:tr>
      <w:tr w:rsidR="00B5680F" w:rsidRPr="00BD7DE8" w14:paraId="7892BE63" w14:textId="77777777" w:rsidTr="00C50EDF">
        <w:tc>
          <w:tcPr>
            <w:tcW w:w="3654" w:type="dxa"/>
            <w:tcBorders>
              <w:bottom w:val="single" w:sz="6" w:space="0" w:color="auto"/>
            </w:tcBorders>
            <w:shd w:val="clear" w:color="auto" w:fill="FFF2CC" w:themeFill="accent4" w:themeFillTint="33"/>
          </w:tcPr>
          <w:p w14:paraId="4E212C4C" w14:textId="77777777" w:rsidR="00B5680F" w:rsidRPr="00BD7DE8"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FF2CC" w:themeFill="accent4" w:themeFillTint="33"/>
          </w:tcPr>
          <w:p w14:paraId="69AD2EBB"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33E6B4F2"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34B868CE"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219965DA" w14:textId="77777777" w:rsidR="00B5680F" w:rsidRPr="00BD7DE8"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14E52CD2" w14:textId="77777777" w:rsidR="00B5680F" w:rsidRPr="00BD7DE8" w:rsidRDefault="00B5680F" w:rsidP="00C50EDF">
            <w:pPr>
              <w:rPr>
                <w:rFonts w:ascii="Times New Roman" w:hAnsi="Times New Roman" w:cs="Times New Roman"/>
                <w:b/>
                <w:sz w:val="24"/>
                <w:szCs w:val="24"/>
                <w:u w:val="thick"/>
              </w:rPr>
            </w:pPr>
          </w:p>
        </w:tc>
        <w:tc>
          <w:tcPr>
            <w:tcW w:w="567" w:type="dxa"/>
            <w:tcBorders>
              <w:bottom w:val="single" w:sz="6" w:space="0" w:color="auto"/>
            </w:tcBorders>
            <w:shd w:val="clear" w:color="auto" w:fill="FFF2CC" w:themeFill="accent4" w:themeFillTint="33"/>
          </w:tcPr>
          <w:p w14:paraId="36F538D9" w14:textId="77777777" w:rsidR="00B5680F" w:rsidRPr="00BD7DE8" w:rsidRDefault="00B5680F" w:rsidP="00C50EDF">
            <w:pPr>
              <w:rPr>
                <w:rFonts w:ascii="Times New Roman" w:hAnsi="Times New Roman" w:cs="Times New Roman"/>
                <w:b/>
                <w:sz w:val="24"/>
                <w:szCs w:val="24"/>
                <w:u w:val="thick"/>
              </w:rPr>
            </w:pPr>
          </w:p>
        </w:tc>
      </w:tr>
    </w:tbl>
    <w:p w14:paraId="3F4996D7" w14:textId="052C8083" w:rsidR="00B5680F" w:rsidRDefault="00B5680F" w:rsidP="00B5680F">
      <w:pPr>
        <w:rPr>
          <w:rFonts w:ascii="Times New Roman" w:hAnsi="Times New Roman" w:cs="Times New Roman"/>
          <w:b/>
          <w:sz w:val="24"/>
          <w:szCs w:val="24"/>
        </w:rPr>
      </w:pPr>
    </w:p>
    <w:p w14:paraId="174AE33B" w14:textId="2EFC0668" w:rsidR="00B5680F" w:rsidRDefault="00B5680F" w:rsidP="00B5680F">
      <w:pPr>
        <w:rPr>
          <w:rFonts w:ascii="Times New Roman" w:hAnsi="Times New Roman" w:cs="Times New Roman"/>
          <w:b/>
          <w:sz w:val="24"/>
          <w:szCs w:val="24"/>
        </w:rPr>
      </w:pPr>
    </w:p>
    <w:p w14:paraId="433C51B7" w14:textId="77777777" w:rsidR="00B5680F" w:rsidRPr="00BC7C95" w:rsidRDefault="00B5680F" w:rsidP="00BC7C95">
      <w:pPr>
        <w:rPr>
          <w:rFonts w:ascii="Times New Roman" w:hAnsi="Times New Roman" w:cs="Times New Roman"/>
          <w:b/>
          <w:sz w:val="24"/>
          <w:szCs w:val="24"/>
        </w:rPr>
      </w:pPr>
      <w:r w:rsidRPr="00BC7C95">
        <w:rPr>
          <w:rFonts w:ascii="Times New Roman" w:hAnsi="Times New Roman" w:cs="Times New Roman"/>
          <w:b/>
          <w:sz w:val="24"/>
          <w:szCs w:val="24"/>
        </w:rPr>
        <w:t>Trail 3= NPV at Discount Factor of 40%</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1"/>
        <w:gridCol w:w="1090"/>
        <w:gridCol w:w="1091"/>
        <w:gridCol w:w="1091"/>
        <w:gridCol w:w="1091"/>
        <w:gridCol w:w="1091"/>
        <w:gridCol w:w="936"/>
      </w:tblGrid>
      <w:tr w:rsidR="00B5680F" w14:paraId="20FB8C07" w14:textId="77777777" w:rsidTr="00C50EDF">
        <w:tc>
          <w:tcPr>
            <w:tcW w:w="3654" w:type="dxa"/>
            <w:shd w:val="clear" w:color="auto" w:fill="FFC000"/>
          </w:tcPr>
          <w:p w14:paraId="7C17B603" w14:textId="77777777" w:rsidR="00B5680F" w:rsidRDefault="00B5680F" w:rsidP="00C50EDF">
            <w:pPr>
              <w:rPr>
                <w:rFonts w:ascii="Times New Roman" w:hAnsi="Times New Roman" w:cs="Times New Roman"/>
                <w:b/>
                <w:sz w:val="24"/>
                <w:szCs w:val="24"/>
              </w:rPr>
            </w:pPr>
          </w:p>
        </w:tc>
        <w:tc>
          <w:tcPr>
            <w:tcW w:w="1112" w:type="dxa"/>
            <w:shd w:val="clear" w:color="auto" w:fill="FFC000"/>
          </w:tcPr>
          <w:p w14:paraId="34AE9DC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112" w:type="dxa"/>
            <w:shd w:val="clear" w:color="auto" w:fill="FFC000"/>
          </w:tcPr>
          <w:p w14:paraId="29E8C67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112" w:type="dxa"/>
            <w:shd w:val="clear" w:color="auto" w:fill="FFC000"/>
          </w:tcPr>
          <w:p w14:paraId="6212D33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112" w:type="dxa"/>
            <w:shd w:val="clear" w:color="auto" w:fill="FFC000"/>
          </w:tcPr>
          <w:p w14:paraId="073ECFB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112" w:type="dxa"/>
            <w:shd w:val="clear" w:color="auto" w:fill="FFC000"/>
          </w:tcPr>
          <w:p w14:paraId="0FB338F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c>
          <w:tcPr>
            <w:tcW w:w="567" w:type="dxa"/>
            <w:shd w:val="clear" w:color="auto" w:fill="FFC000"/>
          </w:tcPr>
          <w:p w14:paraId="699CDF8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NPV</w:t>
            </w:r>
          </w:p>
          <w:p w14:paraId="4239082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(£’000)</w:t>
            </w:r>
          </w:p>
        </w:tc>
      </w:tr>
      <w:tr w:rsidR="00B5680F" w14:paraId="01116378" w14:textId="77777777" w:rsidTr="00C50EDF">
        <w:tc>
          <w:tcPr>
            <w:tcW w:w="3654" w:type="dxa"/>
            <w:shd w:val="clear" w:color="auto" w:fill="F2F2F2" w:themeFill="background1" w:themeFillShade="F2"/>
          </w:tcPr>
          <w:p w14:paraId="6D37AEAC"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1112" w:type="dxa"/>
            <w:shd w:val="clear" w:color="auto" w:fill="F2F2F2" w:themeFill="background1" w:themeFillShade="F2"/>
          </w:tcPr>
          <w:p w14:paraId="0C34FD4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(750)</w:t>
            </w:r>
          </w:p>
        </w:tc>
        <w:tc>
          <w:tcPr>
            <w:tcW w:w="1112" w:type="dxa"/>
            <w:shd w:val="clear" w:color="auto" w:fill="F2F2F2" w:themeFill="background1" w:themeFillShade="F2"/>
          </w:tcPr>
          <w:p w14:paraId="67E5BCA6" w14:textId="77777777" w:rsidR="00B5680F" w:rsidRDefault="00B5680F" w:rsidP="00C50EDF">
            <w:pPr>
              <w:jc w:val="center"/>
              <w:rPr>
                <w:rFonts w:ascii="Times New Roman" w:hAnsi="Times New Roman" w:cs="Times New Roman"/>
                <w:b/>
                <w:sz w:val="24"/>
                <w:szCs w:val="24"/>
              </w:rPr>
            </w:pPr>
          </w:p>
        </w:tc>
        <w:tc>
          <w:tcPr>
            <w:tcW w:w="1112" w:type="dxa"/>
            <w:shd w:val="clear" w:color="auto" w:fill="F2F2F2" w:themeFill="background1" w:themeFillShade="F2"/>
          </w:tcPr>
          <w:p w14:paraId="7383120E" w14:textId="77777777" w:rsidR="00B5680F" w:rsidRDefault="00B5680F" w:rsidP="00C50EDF">
            <w:pPr>
              <w:jc w:val="center"/>
              <w:rPr>
                <w:rFonts w:ascii="Times New Roman" w:hAnsi="Times New Roman" w:cs="Times New Roman"/>
                <w:b/>
                <w:sz w:val="24"/>
                <w:szCs w:val="24"/>
              </w:rPr>
            </w:pPr>
          </w:p>
        </w:tc>
        <w:tc>
          <w:tcPr>
            <w:tcW w:w="1112" w:type="dxa"/>
            <w:shd w:val="clear" w:color="auto" w:fill="F2F2F2" w:themeFill="background1" w:themeFillShade="F2"/>
          </w:tcPr>
          <w:p w14:paraId="0658968E" w14:textId="77777777" w:rsidR="00B5680F" w:rsidRDefault="00B5680F" w:rsidP="00C50EDF">
            <w:pPr>
              <w:jc w:val="center"/>
              <w:rPr>
                <w:rFonts w:ascii="Times New Roman" w:hAnsi="Times New Roman" w:cs="Times New Roman"/>
                <w:b/>
                <w:sz w:val="24"/>
                <w:szCs w:val="24"/>
              </w:rPr>
            </w:pPr>
          </w:p>
        </w:tc>
        <w:tc>
          <w:tcPr>
            <w:tcW w:w="1112" w:type="dxa"/>
            <w:shd w:val="clear" w:color="auto" w:fill="F2F2F2" w:themeFill="background1" w:themeFillShade="F2"/>
          </w:tcPr>
          <w:p w14:paraId="0F94759E" w14:textId="77777777" w:rsidR="00B5680F" w:rsidRDefault="00B5680F" w:rsidP="00C50EDF">
            <w:pPr>
              <w:jc w:val="center"/>
              <w:rPr>
                <w:rFonts w:ascii="Times New Roman" w:hAnsi="Times New Roman" w:cs="Times New Roman"/>
                <w:b/>
                <w:sz w:val="24"/>
                <w:szCs w:val="24"/>
              </w:rPr>
            </w:pPr>
          </w:p>
        </w:tc>
        <w:tc>
          <w:tcPr>
            <w:tcW w:w="567" w:type="dxa"/>
            <w:shd w:val="clear" w:color="auto" w:fill="F2F2F2" w:themeFill="background1" w:themeFillShade="F2"/>
          </w:tcPr>
          <w:p w14:paraId="4D70F26F" w14:textId="77777777" w:rsidR="00B5680F" w:rsidRDefault="00B5680F" w:rsidP="00C50EDF">
            <w:pPr>
              <w:jc w:val="center"/>
              <w:rPr>
                <w:rFonts w:ascii="Times New Roman" w:hAnsi="Times New Roman" w:cs="Times New Roman"/>
                <w:b/>
                <w:sz w:val="24"/>
                <w:szCs w:val="24"/>
              </w:rPr>
            </w:pPr>
          </w:p>
        </w:tc>
      </w:tr>
      <w:tr w:rsidR="00B5680F" w14:paraId="27E70D50" w14:textId="77777777" w:rsidTr="00C50EDF">
        <w:tc>
          <w:tcPr>
            <w:tcW w:w="3654" w:type="dxa"/>
            <w:shd w:val="clear" w:color="auto" w:fill="F2F2F2" w:themeFill="background1" w:themeFillShade="F2"/>
          </w:tcPr>
          <w:p w14:paraId="1321AF97"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112" w:type="dxa"/>
            <w:shd w:val="clear" w:color="auto" w:fill="F2F2F2" w:themeFill="background1" w:themeFillShade="F2"/>
          </w:tcPr>
          <w:p w14:paraId="0E59E1CB" w14:textId="77777777" w:rsidR="00B5680F" w:rsidRDefault="00B5680F" w:rsidP="00C50EDF">
            <w:pPr>
              <w:jc w:val="center"/>
              <w:rPr>
                <w:rFonts w:ascii="Times New Roman" w:hAnsi="Times New Roman" w:cs="Times New Roman"/>
                <w:b/>
                <w:sz w:val="24"/>
                <w:szCs w:val="24"/>
              </w:rPr>
            </w:pPr>
          </w:p>
        </w:tc>
        <w:tc>
          <w:tcPr>
            <w:tcW w:w="1112" w:type="dxa"/>
            <w:shd w:val="clear" w:color="auto" w:fill="F2F2F2" w:themeFill="background1" w:themeFillShade="F2"/>
          </w:tcPr>
          <w:p w14:paraId="2937CEA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340</w:t>
            </w:r>
          </w:p>
        </w:tc>
        <w:tc>
          <w:tcPr>
            <w:tcW w:w="1112" w:type="dxa"/>
            <w:shd w:val="clear" w:color="auto" w:fill="F2F2F2" w:themeFill="background1" w:themeFillShade="F2"/>
          </w:tcPr>
          <w:p w14:paraId="5CFE8FD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1112" w:type="dxa"/>
            <w:shd w:val="clear" w:color="auto" w:fill="F2F2F2" w:themeFill="background1" w:themeFillShade="F2"/>
          </w:tcPr>
          <w:p w14:paraId="2CE1777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1112" w:type="dxa"/>
            <w:shd w:val="clear" w:color="auto" w:fill="F2F2F2" w:themeFill="background1" w:themeFillShade="F2"/>
          </w:tcPr>
          <w:p w14:paraId="60B133D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567" w:type="dxa"/>
            <w:shd w:val="clear" w:color="auto" w:fill="F2F2F2" w:themeFill="background1" w:themeFillShade="F2"/>
          </w:tcPr>
          <w:p w14:paraId="091FE6D4" w14:textId="77777777" w:rsidR="00B5680F" w:rsidRDefault="00B5680F" w:rsidP="00C50EDF">
            <w:pPr>
              <w:jc w:val="center"/>
              <w:rPr>
                <w:rFonts w:ascii="Times New Roman" w:hAnsi="Times New Roman" w:cs="Times New Roman"/>
                <w:b/>
                <w:sz w:val="24"/>
                <w:szCs w:val="24"/>
              </w:rPr>
            </w:pPr>
          </w:p>
        </w:tc>
      </w:tr>
      <w:tr w:rsidR="00B5680F" w14:paraId="20A3D945" w14:textId="77777777" w:rsidTr="00C50EDF">
        <w:tc>
          <w:tcPr>
            <w:tcW w:w="3654" w:type="dxa"/>
            <w:shd w:val="clear" w:color="auto" w:fill="F2F2F2" w:themeFill="background1" w:themeFillShade="F2"/>
          </w:tcPr>
          <w:p w14:paraId="65F675AD"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40%</w:t>
            </w:r>
          </w:p>
        </w:tc>
        <w:tc>
          <w:tcPr>
            <w:tcW w:w="1112" w:type="dxa"/>
            <w:shd w:val="clear" w:color="auto" w:fill="F2F2F2" w:themeFill="background1" w:themeFillShade="F2"/>
          </w:tcPr>
          <w:p w14:paraId="3B0D4FD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112" w:type="dxa"/>
            <w:shd w:val="clear" w:color="auto" w:fill="F2F2F2" w:themeFill="background1" w:themeFillShade="F2"/>
          </w:tcPr>
          <w:p w14:paraId="08BD4E8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0.714</w:t>
            </w:r>
          </w:p>
        </w:tc>
        <w:tc>
          <w:tcPr>
            <w:tcW w:w="1112" w:type="dxa"/>
            <w:shd w:val="clear" w:color="auto" w:fill="F2F2F2" w:themeFill="background1" w:themeFillShade="F2"/>
          </w:tcPr>
          <w:p w14:paraId="6179DC2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0.510</w:t>
            </w:r>
          </w:p>
        </w:tc>
        <w:tc>
          <w:tcPr>
            <w:tcW w:w="1112" w:type="dxa"/>
            <w:shd w:val="clear" w:color="auto" w:fill="F2F2F2" w:themeFill="background1" w:themeFillShade="F2"/>
          </w:tcPr>
          <w:p w14:paraId="1AFF482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0.364</w:t>
            </w:r>
          </w:p>
        </w:tc>
        <w:tc>
          <w:tcPr>
            <w:tcW w:w="1112" w:type="dxa"/>
            <w:shd w:val="clear" w:color="auto" w:fill="F2F2F2" w:themeFill="background1" w:themeFillShade="F2"/>
          </w:tcPr>
          <w:p w14:paraId="4E7F589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0.260</w:t>
            </w:r>
          </w:p>
        </w:tc>
        <w:tc>
          <w:tcPr>
            <w:tcW w:w="567" w:type="dxa"/>
            <w:shd w:val="clear" w:color="auto" w:fill="F2F2F2" w:themeFill="background1" w:themeFillShade="F2"/>
          </w:tcPr>
          <w:p w14:paraId="06770FBF" w14:textId="77777777" w:rsidR="00B5680F" w:rsidRDefault="00B5680F" w:rsidP="00C50EDF">
            <w:pPr>
              <w:jc w:val="center"/>
              <w:rPr>
                <w:rFonts w:ascii="Times New Roman" w:hAnsi="Times New Roman" w:cs="Times New Roman"/>
                <w:b/>
                <w:sz w:val="24"/>
                <w:szCs w:val="24"/>
              </w:rPr>
            </w:pPr>
          </w:p>
        </w:tc>
      </w:tr>
      <w:tr w:rsidR="00B5680F" w14:paraId="56CE2A0D" w14:textId="77777777" w:rsidTr="00C50EDF">
        <w:tc>
          <w:tcPr>
            <w:tcW w:w="3654" w:type="dxa"/>
            <w:tcBorders>
              <w:bottom w:val="single" w:sz="6" w:space="0" w:color="auto"/>
            </w:tcBorders>
            <w:shd w:val="clear" w:color="auto" w:fill="F2F2F2" w:themeFill="background1" w:themeFillShade="F2"/>
          </w:tcPr>
          <w:p w14:paraId="48D2FF76" w14:textId="77777777" w:rsidR="00B5680F"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619F3213"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3350E56F"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417EA7B2"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32F41F5F"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5A6452D5" w14:textId="77777777" w:rsidR="00B5680F" w:rsidRDefault="00B5680F" w:rsidP="00C50EDF">
            <w:pPr>
              <w:jc w:val="center"/>
              <w:rPr>
                <w:rFonts w:ascii="Times New Roman" w:hAnsi="Times New Roman" w:cs="Times New Roman"/>
                <w:b/>
                <w:sz w:val="24"/>
                <w:szCs w:val="24"/>
              </w:rPr>
            </w:pPr>
          </w:p>
        </w:tc>
        <w:tc>
          <w:tcPr>
            <w:tcW w:w="567" w:type="dxa"/>
            <w:tcBorders>
              <w:bottom w:val="single" w:sz="6" w:space="0" w:color="auto"/>
            </w:tcBorders>
            <w:shd w:val="clear" w:color="auto" w:fill="F2F2F2" w:themeFill="background1" w:themeFillShade="F2"/>
          </w:tcPr>
          <w:p w14:paraId="55CA8E9E" w14:textId="77777777" w:rsidR="00B5680F" w:rsidRDefault="00B5680F" w:rsidP="00C50EDF">
            <w:pPr>
              <w:jc w:val="center"/>
              <w:rPr>
                <w:rFonts w:ascii="Times New Roman" w:hAnsi="Times New Roman" w:cs="Times New Roman"/>
                <w:b/>
                <w:sz w:val="24"/>
                <w:szCs w:val="24"/>
              </w:rPr>
            </w:pPr>
          </w:p>
        </w:tc>
      </w:tr>
      <w:tr w:rsidR="00B5680F" w14:paraId="41991F37" w14:textId="77777777" w:rsidTr="00C50EDF">
        <w:tc>
          <w:tcPr>
            <w:tcW w:w="3654" w:type="dxa"/>
            <w:tcBorders>
              <w:top w:val="single" w:sz="6" w:space="0" w:color="auto"/>
            </w:tcBorders>
            <w:shd w:val="clear" w:color="auto" w:fill="FFF2CC" w:themeFill="accent4" w:themeFillTint="33"/>
          </w:tcPr>
          <w:p w14:paraId="3E3008B8"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1112" w:type="dxa"/>
            <w:tcBorders>
              <w:top w:val="single" w:sz="6" w:space="0" w:color="auto"/>
            </w:tcBorders>
            <w:shd w:val="clear" w:color="auto" w:fill="FFF2CC" w:themeFill="accent4" w:themeFillTint="33"/>
          </w:tcPr>
          <w:p w14:paraId="53CB4612" w14:textId="77777777" w:rsidR="00B5680F" w:rsidRPr="00A43DDC" w:rsidRDefault="00B5680F" w:rsidP="00C50EDF">
            <w:pPr>
              <w:jc w:val="center"/>
              <w:rPr>
                <w:rFonts w:ascii="Times New Roman" w:hAnsi="Times New Roman" w:cs="Times New Roman"/>
                <w:b/>
                <w:sz w:val="24"/>
                <w:szCs w:val="24"/>
                <w:u w:val="thick"/>
              </w:rPr>
            </w:pPr>
            <w:r w:rsidRPr="00A43DDC">
              <w:rPr>
                <w:rFonts w:ascii="Times New Roman" w:hAnsi="Times New Roman" w:cs="Times New Roman"/>
                <w:b/>
                <w:sz w:val="24"/>
                <w:szCs w:val="24"/>
                <w:u w:val="thick"/>
              </w:rPr>
              <w:t>(750)</w:t>
            </w:r>
          </w:p>
        </w:tc>
        <w:tc>
          <w:tcPr>
            <w:tcW w:w="1112" w:type="dxa"/>
            <w:tcBorders>
              <w:top w:val="single" w:sz="6" w:space="0" w:color="auto"/>
            </w:tcBorders>
            <w:shd w:val="clear" w:color="auto" w:fill="FFF2CC" w:themeFill="accent4" w:themeFillTint="33"/>
          </w:tcPr>
          <w:p w14:paraId="384C0877"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242.76</w:t>
            </w:r>
          </w:p>
        </w:tc>
        <w:tc>
          <w:tcPr>
            <w:tcW w:w="1112" w:type="dxa"/>
            <w:tcBorders>
              <w:top w:val="single" w:sz="6" w:space="0" w:color="auto"/>
            </w:tcBorders>
            <w:shd w:val="clear" w:color="auto" w:fill="FFF2CC" w:themeFill="accent4" w:themeFillTint="33"/>
          </w:tcPr>
          <w:p w14:paraId="57ED9499"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216.75</w:t>
            </w:r>
          </w:p>
        </w:tc>
        <w:tc>
          <w:tcPr>
            <w:tcW w:w="1112" w:type="dxa"/>
            <w:tcBorders>
              <w:top w:val="single" w:sz="6" w:space="0" w:color="auto"/>
            </w:tcBorders>
            <w:shd w:val="clear" w:color="auto" w:fill="FFF2CC" w:themeFill="accent4" w:themeFillTint="33"/>
          </w:tcPr>
          <w:p w14:paraId="506A837A"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154.7</w:t>
            </w:r>
          </w:p>
        </w:tc>
        <w:tc>
          <w:tcPr>
            <w:tcW w:w="1112" w:type="dxa"/>
            <w:tcBorders>
              <w:top w:val="single" w:sz="6" w:space="0" w:color="auto"/>
            </w:tcBorders>
            <w:shd w:val="clear" w:color="auto" w:fill="FFF2CC" w:themeFill="accent4" w:themeFillTint="33"/>
          </w:tcPr>
          <w:p w14:paraId="2142CD9E" w14:textId="77777777" w:rsidR="00B5680F" w:rsidRPr="00A43DDC"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110.5</w:t>
            </w:r>
          </w:p>
        </w:tc>
        <w:tc>
          <w:tcPr>
            <w:tcW w:w="567" w:type="dxa"/>
            <w:tcBorders>
              <w:top w:val="single" w:sz="6" w:space="0" w:color="auto"/>
            </w:tcBorders>
            <w:shd w:val="clear" w:color="auto" w:fill="FFF2CC" w:themeFill="accent4" w:themeFillTint="33"/>
          </w:tcPr>
          <w:p w14:paraId="1AD6E843"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(25.29)</w:t>
            </w:r>
          </w:p>
        </w:tc>
      </w:tr>
      <w:tr w:rsidR="00B5680F" w14:paraId="63DD1267" w14:textId="77777777" w:rsidTr="00C50EDF">
        <w:tc>
          <w:tcPr>
            <w:tcW w:w="3654" w:type="dxa"/>
            <w:tcBorders>
              <w:bottom w:val="single" w:sz="6" w:space="0" w:color="auto"/>
            </w:tcBorders>
            <w:shd w:val="clear" w:color="auto" w:fill="FFF2CC" w:themeFill="accent4" w:themeFillTint="33"/>
          </w:tcPr>
          <w:p w14:paraId="2A4F68C2" w14:textId="77777777" w:rsidR="00B5680F"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FF2CC" w:themeFill="accent4" w:themeFillTint="33"/>
          </w:tcPr>
          <w:p w14:paraId="4372A3E8"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2006D56C"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4136576B"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5CC46CC6"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768DDE03" w14:textId="77777777" w:rsidR="00B5680F" w:rsidRPr="00A43DDC" w:rsidRDefault="00B5680F" w:rsidP="00C50EDF">
            <w:pPr>
              <w:jc w:val="center"/>
              <w:rPr>
                <w:rFonts w:ascii="Times New Roman" w:hAnsi="Times New Roman" w:cs="Times New Roman"/>
                <w:b/>
                <w:sz w:val="24"/>
                <w:szCs w:val="24"/>
                <w:u w:val="thick"/>
              </w:rPr>
            </w:pPr>
          </w:p>
        </w:tc>
        <w:tc>
          <w:tcPr>
            <w:tcW w:w="567" w:type="dxa"/>
            <w:tcBorders>
              <w:bottom w:val="single" w:sz="6" w:space="0" w:color="auto"/>
            </w:tcBorders>
            <w:shd w:val="clear" w:color="auto" w:fill="FFF2CC" w:themeFill="accent4" w:themeFillTint="33"/>
          </w:tcPr>
          <w:p w14:paraId="3B8B237C" w14:textId="77777777" w:rsidR="00B5680F" w:rsidRPr="00A43DDC" w:rsidRDefault="00B5680F" w:rsidP="00C50EDF">
            <w:pPr>
              <w:jc w:val="center"/>
              <w:rPr>
                <w:rFonts w:ascii="Times New Roman" w:hAnsi="Times New Roman" w:cs="Times New Roman"/>
                <w:b/>
                <w:sz w:val="24"/>
                <w:szCs w:val="24"/>
                <w:u w:val="thick"/>
              </w:rPr>
            </w:pPr>
          </w:p>
        </w:tc>
      </w:tr>
    </w:tbl>
    <w:p w14:paraId="13AFDC51" w14:textId="77777777" w:rsidR="00B5680F" w:rsidRDefault="00B5680F" w:rsidP="00B5680F">
      <w:pPr>
        <w:rPr>
          <w:rFonts w:ascii="Times New Roman" w:hAnsi="Times New Roman" w:cs="Times New Roman"/>
          <w:b/>
          <w:sz w:val="24"/>
          <w:szCs w:val="24"/>
        </w:rPr>
      </w:pPr>
    </w:p>
    <w:p w14:paraId="5CA3D615" w14:textId="77777777" w:rsidR="00B5680F" w:rsidRDefault="00B5680F" w:rsidP="00B5680F">
      <w:pPr>
        <w:rPr>
          <w:rFonts w:ascii="Times New Roman" w:hAnsi="Times New Roman" w:cs="Times New Roman"/>
          <w:b/>
          <w:sz w:val="24"/>
          <w:szCs w:val="24"/>
        </w:rPr>
      </w:pPr>
    </w:p>
    <w:p w14:paraId="1458C87C" w14:textId="77777777" w:rsidR="00B5680F" w:rsidRPr="0013110F" w:rsidRDefault="00B5680F" w:rsidP="00B5680F">
      <w:pPr>
        <w:pStyle w:val="ListParagraph"/>
        <w:numPr>
          <w:ilvl w:val="0"/>
          <w:numId w:val="25"/>
        </w:numPr>
        <w:rPr>
          <w:rFonts w:ascii="Times New Roman" w:hAnsi="Times New Roman" w:cs="Times New Roman"/>
          <w:b/>
          <w:sz w:val="24"/>
          <w:szCs w:val="24"/>
        </w:rPr>
      </w:pPr>
      <w:r w:rsidRPr="0013110F">
        <w:rPr>
          <w:rFonts w:ascii="Times New Roman" w:hAnsi="Times New Roman" w:cs="Times New Roman"/>
          <w:b/>
          <w:sz w:val="24"/>
          <w:szCs w:val="24"/>
        </w:rPr>
        <w:t>Trail 4= NPV at Discount Factor of 42%</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9"/>
        <w:gridCol w:w="1084"/>
        <w:gridCol w:w="1085"/>
        <w:gridCol w:w="1085"/>
        <w:gridCol w:w="1087"/>
        <w:gridCol w:w="1085"/>
        <w:gridCol w:w="1036"/>
      </w:tblGrid>
      <w:tr w:rsidR="00B5680F" w14:paraId="5B536219" w14:textId="77777777" w:rsidTr="00C50EDF">
        <w:tc>
          <w:tcPr>
            <w:tcW w:w="3391" w:type="dxa"/>
            <w:shd w:val="clear" w:color="auto" w:fill="FFC000"/>
          </w:tcPr>
          <w:p w14:paraId="2D100342" w14:textId="77777777" w:rsidR="00B5680F" w:rsidRDefault="00B5680F" w:rsidP="00C50EDF">
            <w:pPr>
              <w:rPr>
                <w:rFonts w:ascii="Times New Roman" w:hAnsi="Times New Roman" w:cs="Times New Roman"/>
                <w:b/>
                <w:sz w:val="24"/>
                <w:szCs w:val="24"/>
              </w:rPr>
            </w:pPr>
          </w:p>
        </w:tc>
        <w:tc>
          <w:tcPr>
            <w:tcW w:w="1090" w:type="dxa"/>
            <w:shd w:val="clear" w:color="auto" w:fill="FFC000"/>
          </w:tcPr>
          <w:p w14:paraId="5A59B60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091" w:type="dxa"/>
            <w:shd w:val="clear" w:color="auto" w:fill="FFC000"/>
          </w:tcPr>
          <w:p w14:paraId="3EA8BCC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091" w:type="dxa"/>
            <w:shd w:val="clear" w:color="auto" w:fill="FFC000"/>
          </w:tcPr>
          <w:p w14:paraId="6A5DF0E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091" w:type="dxa"/>
            <w:shd w:val="clear" w:color="auto" w:fill="FFC000"/>
          </w:tcPr>
          <w:p w14:paraId="30EFE85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091" w:type="dxa"/>
            <w:shd w:val="clear" w:color="auto" w:fill="FFC000"/>
          </w:tcPr>
          <w:p w14:paraId="7EB15FA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c>
          <w:tcPr>
            <w:tcW w:w="936" w:type="dxa"/>
            <w:shd w:val="clear" w:color="auto" w:fill="FFC000"/>
          </w:tcPr>
          <w:p w14:paraId="75B00BF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NPV</w:t>
            </w:r>
          </w:p>
          <w:p w14:paraId="7DC7213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(£’000)</w:t>
            </w:r>
          </w:p>
        </w:tc>
      </w:tr>
      <w:tr w:rsidR="00B5680F" w14:paraId="62657628" w14:textId="77777777" w:rsidTr="00C50EDF">
        <w:tc>
          <w:tcPr>
            <w:tcW w:w="3391" w:type="dxa"/>
            <w:shd w:val="clear" w:color="auto" w:fill="F2F2F2" w:themeFill="background1" w:themeFillShade="F2"/>
          </w:tcPr>
          <w:p w14:paraId="28E74ECC"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1090" w:type="dxa"/>
            <w:shd w:val="clear" w:color="auto" w:fill="F2F2F2" w:themeFill="background1" w:themeFillShade="F2"/>
          </w:tcPr>
          <w:p w14:paraId="4CC6A94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(750)</w:t>
            </w:r>
          </w:p>
        </w:tc>
        <w:tc>
          <w:tcPr>
            <w:tcW w:w="1091" w:type="dxa"/>
            <w:shd w:val="clear" w:color="auto" w:fill="F2F2F2" w:themeFill="background1" w:themeFillShade="F2"/>
          </w:tcPr>
          <w:p w14:paraId="7C59A37E" w14:textId="77777777" w:rsidR="00B5680F" w:rsidRDefault="00B5680F" w:rsidP="00C50EDF">
            <w:pPr>
              <w:jc w:val="center"/>
              <w:rPr>
                <w:rFonts w:ascii="Times New Roman" w:hAnsi="Times New Roman" w:cs="Times New Roman"/>
                <w:b/>
                <w:sz w:val="24"/>
                <w:szCs w:val="24"/>
              </w:rPr>
            </w:pPr>
          </w:p>
        </w:tc>
        <w:tc>
          <w:tcPr>
            <w:tcW w:w="1091" w:type="dxa"/>
            <w:shd w:val="clear" w:color="auto" w:fill="F2F2F2" w:themeFill="background1" w:themeFillShade="F2"/>
          </w:tcPr>
          <w:p w14:paraId="15E225A4" w14:textId="77777777" w:rsidR="00B5680F" w:rsidRDefault="00B5680F" w:rsidP="00C50EDF">
            <w:pPr>
              <w:jc w:val="center"/>
              <w:rPr>
                <w:rFonts w:ascii="Times New Roman" w:hAnsi="Times New Roman" w:cs="Times New Roman"/>
                <w:b/>
                <w:sz w:val="24"/>
                <w:szCs w:val="24"/>
              </w:rPr>
            </w:pPr>
          </w:p>
        </w:tc>
        <w:tc>
          <w:tcPr>
            <w:tcW w:w="1091" w:type="dxa"/>
            <w:shd w:val="clear" w:color="auto" w:fill="F2F2F2" w:themeFill="background1" w:themeFillShade="F2"/>
          </w:tcPr>
          <w:p w14:paraId="1FCACAA3" w14:textId="77777777" w:rsidR="00B5680F" w:rsidRDefault="00B5680F" w:rsidP="00C50EDF">
            <w:pPr>
              <w:jc w:val="center"/>
              <w:rPr>
                <w:rFonts w:ascii="Times New Roman" w:hAnsi="Times New Roman" w:cs="Times New Roman"/>
                <w:b/>
                <w:sz w:val="24"/>
                <w:szCs w:val="24"/>
              </w:rPr>
            </w:pPr>
          </w:p>
        </w:tc>
        <w:tc>
          <w:tcPr>
            <w:tcW w:w="1091" w:type="dxa"/>
            <w:shd w:val="clear" w:color="auto" w:fill="F2F2F2" w:themeFill="background1" w:themeFillShade="F2"/>
          </w:tcPr>
          <w:p w14:paraId="41CCA2AF" w14:textId="77777777" w:rsidR="00B5680F" w:rsidRDefault="00B5680F" w:rsidP="00C50EDF">
            <w:pPr>
              <w:jc w:val="center"/>
              <w:rPr>
                <w:rFonts w:ascii="Times New Roman" w:hAnsi="Times New Roman" w:cs="Times New Roman"/>
                <w:b/>
                <w:sz w:val="24"/>
                <w:szCs w:val="24"/>
              </w:rPr>
            </w:pPr>
          </w:p>
        </w:tc>
        <w:tc>
          <w:tcPr>
            <w:tcW w:w="936" w:type="dxa"/>
            <w:shd w:val="clear" w:color="auto" w:fill="F2F2F2" w:themeFill="background1" w:themeFillShade="F2"/>
          </w:tcPr>
          <w:p w14:paraId="6289FAC0" w14:textId="77777777" w:rsidR="00B5680F" w:rsidRDefault="00B5680F" w:rsidP="00C50EDF">
            <w:pPr>
              <w:jc w:val="center"/>
              <w:rPr>
                <w:rFonts w:ascii="Times New Roman" w:hAnsi="Times New Roman" w:cs="Times New Roman"/>
                <w:b/>
                <w:sz w:val="24"/>
                <w:szCs w:val="24"/>
              </w:rPr>
            </w:pPr>
          </w:p>
        </w:tc>
      </w:tr>
      <w:tr w:rsidR="00B5680F" w14:paraId="07F551D8" w14:textId="77777777" w:rsidTr="00C50EDF">
        <w:tc>
          <w:tcPr>
            <w:tcW w:w="3391" w:type="dxa"/>
            <w:shd w:val="clear" w:color="auto" w:fill="F2F2F2" w:themeFill="background1" w:themeFillShade="F2"/>
          </w:tcPr>
          <w:p w14:paraId="6972D7A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090" w:type="dxa"/>
            <w:shd w:val="clear" w:color="auto" w:fill="F2F2F2" w:themeFill="background1" w:themeFillShade="F2"/>
          </w:tcPr>
          <w:p w14:paraId="75C772C3" w14:textId="77777777" w:rsidR="00B5680F" w:rsidRDefault="00B5680F" w:rsidP="00C50EDF">
            <w:pPr>
              <w:jc w:val="center"/>
              <w:rPr>
                <w:rFonts w:ascii="Times New Roman" w:hAnsi="Times New Roman" w:cs="Times New Roman"/>
                <w:b/>
                <w:sz w:val="24"/>
                <w:szCs w:val="24"/>
              </w:rPr>
            </w:pPr>
          </w:p>
        </w:tc>
        <w:tc>
          <w:tcPr>
            <w:tcW w:w="1091" w:type="dxa"/>
            <w:shd w:val="clear" w:color="auto" w:fill="F2F2F2" w:themeFill="background1" w:themeFillShade="F2"/>
          </w:tcPr>
          <w:p w14:paraId="7F8A87E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340</w:t>
            </w:r>
          </w:p>
        </w:tc>
        <w:tc>
          <w:tcPr>
            <w:tcW w:w="1091" w:type="dxa"/>
            <w:shd w:val="clear" w:color="auto" w:fill="F2F2F2" w:themeFill="background1" w:themeFillShade="F2"/>
          </w:tcPr>
          <w:p w14:paraId="008D1D9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1091" w:type="dxa"/>
            <w:shd w:val="clear" w:color="auto" w:fill="F2F2F2" w:themeFill="background1" w:themeFillShade="F2"/>
          </w:tcPr>
          <w:p w14:paraId="40B3D30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1091" w:type="dxa"/>
            <w:shd w:val="clear" w:color="auto" w:fill="F2F2F2" w:themeFill="background1" w:themeFillShade="F2"/>
          </w:tcPr>
          <w:p w14:paraId="4DB3E32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936" w:type="dxa"/>
            <w:shd w:val="clear" w:color="auto" w:fill="F2F2F2" w:themeFill="background1" w:themeFillShade="F2"/>
          </w:tcPr>
          <w:p w14:paraId="091F11AA" w14:textId="77777777" w:rsidR="00B5680F" w:rsidRDefault="00B5680F" w:rsidP="00C50EDF">
            <w:pPr>
              <w:jc w:val="center"/>
              <w:rPr>
                <w:rFonts w:ascii="Times New Roman" w:hAnsi="Times New Roman" w:cs="Times New Roman"/>
                <w:b/>
                <w:sz w:val="24"/>
                <w:szCs w:val="24"/>
              </w:rPr>
            </w:pPr>
          </w:p>
        </w:tc>
      </w:tr>
      <w:tr w:rsidR="00B5680F" w14:paraId="4A3F6E95" w14:textId="77777777" w:rsidTr="00C50EDF">
        <w:tc>
          <w:tcPr>
            <w:tcW w:w="3391" w:type="dxa"/>
            <w:shd w:val="clear" w:color="auto" w:fill="F2F2F2" w:themeFill="background1" w:themeFillShade="F2"/>
          </w:tcPr>
          <w:p w14:paraId="69518FF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42%</w:t>
            </w:r>
          </w:p>
        </w:tc>
        <w:tc>
          <w:tcPr>
            <w:tcW w:w="1090" w:type="dxa"/>
            <w:shd w:val="clear" w:color="auto" w:fill="F2F2F2" w:themeFill="background1" w:themeFillShade="F2"/>
          </w:tcPr>
          <w:p w14:paraId="790C5E3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091" w:type="dxa"/>
            <w:shd w:val="clear" w:color="auto" w:fill="F2F2F2" w:themeFill="background1" w:themeFillShade="F2"/>
          </w:tcPr>
          <w:p w14:paraId="6A87C80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0.704</w:t>
            </w:r>
          </w:p>
        </w:tc>
        <w:tc>
          <w:tcPr>
            <w:tcW w:w="1091" w:type="dxa"/>
            <w:shd w:val="clear" w:color="auto" w:fill="F2F2F2" w:themeFill="background1" w:themeFillShade="F2"/>
          </w:tcPr>
          <w:p w14:paraId="7612E45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0.496</w:t>
            </w:r>
          </w:p>
        </w:tc>
        <w:tc>
          <w:tcPr>
            <w:tcW w:w="1091" w:type="dxa"/>
            <w:shd w:val="clear" w:color="auto" w:fill="F2F2F2" w:themeFill="background1" w:themeFillShade="F2"/>
          </w:tcPr>
          <w:p w14:paraId="4DCF490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0.349</w:t>
            </w:r>
          </w:p>
        </w:tc>
        <w:tc>
          <w:tcPr>
            <w:tcW w:w="1091" w:type="dxa"/>
            <w:shd w:val="clear" w:color="auto" w:fill="F2F2F2" w:themeFill="background1" w:themeFillShade="F2"/>
          </w:tcPr>
          <w:p w14:paraId="243186F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0.246</w:t>
            </w:r>
          </w:p>
        </w:tc>
        <w:tc>
          <w:tcPr>
            <w:tcW w:w="936" w:type="dxa"/>
            <w:shd w:val="clear" w:color="auto" w:fill="F2F2F2" w:themeFill="background1" w:themeFillShade="F2"/>
          </w:tcPr>
          <w:p w14:paraId="1B1330AF" w14:textId="77777777" w:rsidR="00B5680F" w:rsidRDefault="00B5680F" w:rsidP="00C50EDF">
            <w:pPr>
              <w:jc w:val="center"/>
              <w:rPr>
                <w:rFonts w:ascii="Times New Roman" w:hAnsi="Times New Roman" w:cs="Times New Roman"/>
                <w:b/>
                <w:sz w:val="24"/>
                <w:szCs w:val="24"/>
              </w:rPr>
            </w:pPr>
          </w:p>
        </w:tc>
      </w:tr>
      <w:tr w:rsidR="00B5680F" w14:paraId="103C9134" w14:textId="77777777" w:rsidTr="00C50EDF">
        <w:tc>
          <w:tcPr>
            <w:tcW w:w="3391" w:type="dxa"/>
            <w:tcBorders>
              <w:bottom w:val="single" w:sz="6" w:space="0" w:color="auto"/>
            </w:tcBorders>
            <w:shd w:val="clear" w:color="auto" w:fill="F2F2F2" w:themeFill="background1" w:themeFillShade="F2"/>
          </w:tcPr>
          <w:p w14:paraId="7E822F21" w14:textId="77777777" w:rsidR="00B5680F" w:rsidRDefault="00B5680F" w:rsidP="00C50EDF">
            <w:pPr>
              <w:rPr>
                <w:rFonts w:ascii="Times New Roman" w:hAnsi="Times New Roman" w:cs="Times New Roman"/>
                <w:b/>
                <w:sz w:val="24"/>
                <w:szCs w:val="24"/>
              </w:rPr>
            </w:pPr>
          </w:p>
        </w:tc>
        <w:tc>
          <w:tcPr>
            <w:tcW w:w="1090" w:type="dxa"/>
            <w:tcBorders>
              <w:bottom w:val="single" w:sz="6" w:space="0" w:color="auto"/>
            </w:tcBorders>
            <w:shd w:val="clear" w:color="auto" w:fill="F2F2F2" w:themeFill="background1" w:themeFillShade="F2"/>
          </w:tcPr>
          <w:p w14:paraId="6356FF7F" w14:textId="77777777" w:rsidR="00B5680F" w:rsidRDefault="00B5680F" w:rsidP="00C50EDF">
            <w:pPr>
              <w:jc w:val="center"/>
              <w:rPr>
                <w:rFonts w:ascii="Times New Roman" w:hAnsi="Times New Roman" w:cs="Times New Roman"/>
                <w:b/>
                <w:sz w:val="24"/>
                <w:szCs w:val="24"/>
              </w:rPr>
            </w:pPr>
          </w:p>
        </w:tc>
        <w:tc>
          <w:tcPr>
            <w:tcW w:w="1091" w:type="dxa"/>
            <w:tcBorders>
              <w:bottom w:val="single" w:sz="6" w:space="0" w:color="auto"/>
            </w:tcBorders>
            <w:shd w:val="clear" w:color="auto" w:fill="F2F2F2" w:themeFill="background1" w:themeFillShade="F2"/>
          </w:tcPr>
          <w:p w14:paraId="1B948461" w14:textId="77777777" w:rsidR="00B5680F" w:rsidRDefault="00B5680F" w:rsidP="00C50EDF">
            <w:pPr>
              <w:jc w:val="center"/>
              <w:rPr>
                <w:rFonts w:ascii="Times New Roman" w:hAnsi="Times New Roman" w:cs="Times New Roman"/>
                <w:b/>
                <w:sz w:val="24"/>
                <w:szCs w:val="24"/>
              </w:rPr>
            </w:pPr>
          </w:p>
        </w:tc>
        <w:tc>
          <w:tcPr>
            <w:tcW w:w="1091" w:type="dxa"/>
            <w:tcBorders>
              <w:bottom w:val="single" w:sz="6" w:space="0" w:color="auto"/>
            </w:tcBorders>
            <w:shd w:val="clear" w:color="auto" w:fill="F2F2F2" w:themeFill="background1" w:themeFillShade="F2"/>
          </w:tcPr>
          <w:p w14:paraId="2BA73D87" w14:textId="77777777" w:rsidR="00B5680F" w:rsidRDefault="00B5680F" w:rsidP="00C50EDF">
            <w:pPr>
              <w:jc w:val="center"/>
              <w:rPr>
                <w:rFonts w:ascii="Times New Roman" w:hAnsi="Times New Roman" w:cs="Times New Roman"/>
                <w:b/>
                <w:sz w:val="24"/>
                <w:szCs w:val="24"/>
              </w:rPr>
            </w:pPr>
          </w:p>
        </w:tc>
        <w:tc>
          <w:tcPr>
            <w:tcW w:w="1091" w:type="dxa"/>
            <w:tcBorders>
              <w:bottom w:val="single" w:sz="6" w:space="0" w:color="auto"/>
            </w:tcBorders>
            <w:shd w:val="clear" w:color="auto" w:fill="F2F2F2" w:themeFill="background1" w:themeFillShade="F2"/>
          </w:tcPr>
          <w:p w14:paraId="49F0380A" w14:textId="77777777" w:rsidR="00B5680F" w:rsidRDefault="00B5680F" w:rsidP="00C50EDF">
            <w:pPr>
              <w:jc w:val="center"/>
              <w:rPr>
                <w:rFonts w:ascii="Times New Roman" w:hAnsi="Times New Roman" w:cs="Times New Roman"/>
                <w:b/>
                <w:sz w:val="24"/>
                <w:szCs w:val="24"/>
              </w:rPr>
            </w:pPr>
          </w:p>
        </w:tc>
        <w:tc>
          <w:tcPr>
            <w:tcW w:w="1091" w:type="dxa"/>
            <w:tcBorders>
              <w:bottom w:val="single" w:sz="6" w:space="0" w:color="auto"/>
            </w:tcBorders>
            <w:shd w:val="clear" w:color="auto" w:fill="F2F2F2" w:themeFill="background1" w:themeFillShade="F2"/>
          </w:tcPr>
          <w:p w14:paraId="1FA2A2DD" w14:textId="77777777" w:rsidR="00B5680F" w:rsidRDefault="00B5680F" w:rsidP="00C50EDF">
            <w:pPr>
              <w:jc w:val="center"/>
              <w:rPr>
                <w:rFonts w:ascii="Times New Roman" w:hAnsi="Times New Roman" w:cs="Times New Roman"/>
                <w:b/>
                <w:sz w:val="24"/>
                <w:szCs w:val="24"/>
              </w:rPr>
            </w:pPr>
          </w:p>
        </w:tc>
        <w:tc>
          <w:tcPr>
            <w:tcW w:w="936" w:type="dxa"/>
            <w:tcBorders>
              <w:bottom w:val="single" w:sz="6" w:space="0" w:color="auto"/>
            </w:tcBorders>
            <w:shd w:val="clear" w:color="auto" w:fill="F2F2F2" w:themeFill="background1" w:themeFillShade="F2"/>
          </w:tcPr>
          <w:p w14:paraId="3D4EB9D9" w14:textId="77777777" w:rsidR="00B5680F" w:rsidRDefault="00B5680F" w:rsidP="00C50EDF">
            <w:pPr>
              <w:jc w:val="center"/>
              <w:rPr>
                <w:rFonts w:ascii="Times New Roman" w:hAnsi="Times New Roman" w:cs="Times New Roman"/>
                <w:b/>
                <w:sz w:val="24"/>
                <w:szCs w:val="24"/>
              </w:rPr>
            </w:pPr>
          </w:p>
        </w:tc>
      </w:tr>
      <w:tr w:rsidR="00B5680F" w14:paraId="478F2445" w14:textId="77777777" w:rsidTr="00C50EDF">
        <w:tc>
          <w:tcPr>
            <w:tcW w:w="3391" w:type="dxa"/>
            <w:tcBorders>
              <w:top w:val="single" w:sz="6" w:space="0" w:color="auto"/>
            </w:tcBorders>
            <w:shd w:val="clear" w:color="auto" w:fill="FFF2CC" w:themeFill="accent4" w:themeFillTint="33"/>
          </w:tcPr>
          <w:p w14:paraId="7E9B236C"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1090" w:type="dxa"/>
            <w:tcBorders>
              <w:top w:val="single" w:sz="6" w:space="0" w:color="auto"/>
            </w:tcBorders>
            <w:shd w:val="clear" w:color="auto" w:fill="FFF2CC" w:themeFill="accent4" w:themeFillTint="33"/>
          </w:tcPr>
          <w:p w14:paraId="20AAD488" w14:textId="77777777" w:rsidR="00B5680F" w:rsidRPr="00A43DDC" w:rsidRDefault="00B5680F" w:rsidP="00C50EDF">
            <w:pPr>
              <w:jc w:val="center"/>
              <w:rPr>
                <w:rFonts w:ascii="Times New Roman" w:hAnsi="Times New Roman" w:cs="Times New Roman"/>
                <w:b/>
                <w:sz w:val="24"/>
                <w:szCs w:val="24"/>
                <w:u w:val="thick"/>
              </w:rPr>
            </w:pPr>
            <w:r w:rsidRPr="00A43DDC">
              <w:rPr>
                <w:rFonts w:ascii="Times New Roman" w:hAnsi="Times New Roman" w:cs="Times New Roman"/>
                <w:b/>
                <w:sz w:val="24"/>
                <w:szCs w:val="24"/>
                <w:u w:val="thick"/>
              </w:rPr>
              <w:t>(750)</w:t>
            </w:r>
          </w:p>
        </w:tc>
        <w:tc>
          <w:tcPr>
            <w:tcW w:w="1091" w:type="dxa"/>
            <w:tcBorders>
              <w:top w:val="single" w:sz="6" w:space="0" w:color="auto"/>
            </w:tcBorders>
            <w:shd w:val="clear" w:color="auto" w:fill="FFF2CC" w:themeFill="accent4" w:themeFillTint="33"/>
          </w:tcPr>
          <w:p w14:paraId="54A82744"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239.36</w:t>
            </w:r>
          </w:p>
        </w:tc>
        <w:tc>
          <w:tcPr>
            <w:tcW w:w="1091" w:type="dxa"/>
            <w:tcBorders>
              <w:top w:val="single" w:sz="6" w:space="0" w:color="auto"/>
            </w:tcBorders>
            <w:shd w:val="clear" w:color="auto" w:fill="FFF2CC" w:themeFill="accent4" w:themeFillTint="33"/>
          </w:tcPr>
          <w:p w14:paraId="51F74EF1"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210.8</w:t>
            </w:r>
          </w:p>
        </w:tc>
        <w:tc>
          <w:tcPr>
            <w:tcW w:w="1091" w:type="dxa"/>
            <w:tcBorders>
              <w:top w:val="single" w:sz="6" w:space="0" w:color="auto"/>
            </w:tcBorders>
            <w:shd w:val="clear" w:color="auto" w:fill="FFF2CC" w:themeFill="accent4" w:themeFillTint="33"/>
          </w:tcPr>
          <w:p w14:paraId="179C5B54"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148.325</w:t>
            </w:r>
          </w:p>
        </w:tc>
        <w:tc>
          <w:tcPr>
            <w:tcW w:w="1091" w:type="dxa"/>
            <w:tcBorders>
              <w:top w:val="single" w:sz="6" w:space="0" w:color="auto"/>
            </w:tcBorders>
            <w:shd w:val="clear" w:color="auto" w:fill="FFF2CC" w:themeFill="accent4" w:themeFillTint="33"/>
          </w:tcPr>
          <w:p w14:paraId="64686EF2" w14:textId="77777777" w:rsidR="00B5680F" w:rsidRPr="00A43DDC"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104.55</w:t>
            </w:r>
          </w:p>
        </w:tc>
        <w:tc>
          <w:tcPr>
            <w:tcW w:w="936" w:type="dxa"/>
            <w:tcBorders>
              <w:top w:val="single" w:sz="6" w:space="0" w:color="auto"/>
            </w:tcBorders>
            <w:shd w:val="clear" w:color="auto" w:fill="FFF2CC" w:themeFill="accent4" w:themeFillTint="33"/>
          </w:tcPr>
          <w:p w14:paraId="1575140E"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(46.965)</w:t>
            </w:r>
          </w:p>
        </w:tc>
      </w:tr>
      <w:tr w:rsidR="00B5680F" w14:paraId="5E7DC3D0" w14:textId="77777777" w:rsidTr="00C50EDF">
        <w:tc>
          <w:tcPr>
            <w:tcW w:w="3391" w:type="dxa"/>
            <w:tcBorders>
              <w:bottom w:val="single" w:sz="6" w:space="0" w:color="auto"/>
            </w:tcBorders>
            <w:shd w:val="clear" w:color="auto" w:fill="FFF2CC" w:themeFill="accent4" w:themeFillTint="33"/>
          </w:tcPr>
          <w:p w14:paraId="596F33F8" w14:textId="77777777" w:rsidR="00B5680F" w:rsidRDefault="00B5680F" w:rsidP="00C50EDF">
            <w:pPr>
              <w:rPr>
                <w:rFonts w:ascii="Times New Roman" w:hAnsi="Times New Roman" w:cs="Times New Roman"/>
                <w:b/>
                <w:sz w:val="24"/>
                <w:szCs w:val="24"/>
              </w:rPr>
            </w:pPr>
          </w:p>
        </w:tc>
        <w:tc>
          <w:tcPr>
            <w:tcW w:w="1090" w:type="dxa"/>
            <w:tcBorders>
              <w:bottom w:val="single" w:sz="6" w:space="0" w:color="auto"/>
            </w:tcBorders>
            <w:shd w:val="clear" w:color="auto" w:fill="FFF2CC" w:themeFill="accent4" w:themeFillTint="33"/>
          </w:tcPr>
          <w:p w14:paraId="1A29A72F" w14:textId="77777777" w:rsidR="00B5680F" w:rsidRPr="00A43DDC" w:rsidRDefault="00B5680F" w:rsidP="00C50EDF">
            <w:pPr>
              <w:jc w:val="center"/>
              <w:rPr>
                <w:rFonts w:ascii="Times New Roman" w:hAnsi="Times New Roman" w:cs="Times New Roman"/>
                <w:b/>
                <w:sz w:val="24"/>
                <w:szCs w:val="24"/>
                <w:u w:val="thick"/>
              </w:rPr>
            </w:pPr>
          </w:p>
        </w:tc>
        <w:tc>
          <w:tcPr>
            <w:tcW w:w="1091" w:type="dxa"/>
            <w:tcBorders>
              <w:bottom w:val="single" w:sz="6" w:space="0" w:color="auto"/>
            </w:tcBorders>
            <w:shd w:val="clear" w:color="auto" w:fill="FFF2CC" w:themeFill="accent4" w:themeFillTint="33"/>
          </w:tcPr>
          <w:p w14:paraId="4AFF73BD" w14:textId="77777777" w:rsidR="00B5680F" w:rsidRPr="00A43DDC" w:rsidRDefault="00B5680F" w:rsidP="00C50EDF">
            <w:pPr>
              <w:jc w:val="center"/>
              <w:rPr>
                <w:rFonts w:ascii="Times New Roman" w:hAnsi="Times New Roman" w:cs="Times New Roman"/>
                <w:b/>
                <w:sz w:val="24"/>
                <w:szCs w:val="24"/>
                <w:u w:val="thick"/>
              </w:rPr>
            </w:pPr>
          </w:p>
        </w:tc>
        <w:tc>
          <w:tcPr>
            <w:tcW w:w="1091" w:type="dxa"/>
            <w:tcBorders>
              <w:bottom w:val="single" w:sz="6" w:space="0" w:color="auto"/>
            </w:tcBorders>
            <w:shd w:val="clear" w:color="auto" w:fill="FFF2CC" w:themeFill="accent4" w:themeFillTint="33"/>
          </w:tcPr>
          <w:p w14:paraId="4508064E" w14:textId="77777777" w:rsidR="00B5680F" w:rsidRPr="00A43DDC" w:rsidRDefault="00B5680F" w:rsidP="00C50EDF">
            <w:pPr>
              <w:jc w:val="center"/>
              <w:rPr>
                <w:rFonts w:ascii="Times New Roman" w:hAnsi="Times New Roman" w:cs="Times New Roman"/>
                <w:b/>
                <w:sz w:val="24"/>
                <w:szCs w:val="24"/>
                <w:u w:val="thick"/>
              </w:rPr>
            </w:pPr>
          </w:p>
        </w:tc>
        <w:tc>
          <w:tcPr>
            <w:tcW w:w="1091" w:type="dxa"/>
            <w:tcBorders>
              <w:bottom w:val="single" w:sz="6" w:space="0" w:color="auto"/>
            </w:tcBorders>
            <w:shd w:val="clear" w:color="auto" w:fill="FFF2CC" w:themeFill="accent4" w:themeFillTint="33"/>
          </w:tcPr>
          <w:p w14:paraId="5FE6C6B6" w14:textId="77777777" w:rsidR="00B5680F" w:rsidRPr="00A43DDC" w:rsidRDefault="00B5680F" w:rsidP="00C50EDF">
            <w:pPr>
              <w:jc w:val="center"/>
              <w:rPr>
                <w:rFonts w:ascii="Times New Roman" w:hAnsi="Times New Roman" w:cs="Times New Roman"/>
                <w:b/>
                <w:sz w:val="24"/>
                <w:szCs w:val="24"/>
                <w:u w:val="thick"/>
              </w:rPr>
            </w:pPr>
          </w:p>
        </w:tc>
        <w:tc>
          <w:tcPr>
            <w:tcW w:w="1091" w:type="dxa"/>
            <w:tcBorders>
              <w:bottom w:val="single" w:sz="6" w:space="0" w:color="auto"/>
            </w:tcBorders>
            <w:shd w:val="clear" w:color="auto" w:fill="FFF2CC" w:themeFill="accent4" w:themeFillTint="33"/>
          </w:tcPr>
          <w:p w14:paraId="33620EEE" w14:textId="77777777" w:rsidR="00B5680F" w:rsidRPr="00A43DDC" w:rsidRDefault="00B5680F" w:rsidP="00C50EDF">
            <w:pPr>
              <w:jc w:val="center"/>
              <w:rPr>
                <w:rFonts w:ascii="Times New Roman" w:hAnsi="Times New Roman" w:cs="Times New Roman"/>
                <w:b/>
                <w:sz w:val="24"/>
                <w:szCs w:val="24"/>
                <w:u w:val="thick"/>
              </w:rPr>
            </w:pPr>
          </w:p>
        </w:tc>
        <w:tc>
          <w:tcPr>
            <w:tcW w:w="936" w:type="dxa"/>
            <w:tcBorders>
              <w:bottom w:val="single" w:sz="6" w:space="0" w:color="auto"/>
            </w:tcBorders>
            <w:shd w:val="clear" w:color="auto" w:fill="FFF2CC" w:themeFill="accent4" w:themeFillTint="33"/>
          </w:tcPr>
          <w:p w14:paraId="53E39FFE" w14:textId="77777777" w:rsidR="00B5680F" w:rsidRPr="00A43DDC" w:rsidRDefault="00B5680F" w:rsidP="00C50EDF">
            <w:pPr>
              <w:jc w:val="center"/>
              <w:rPr>
                <w:rFonts w:ascii="Times New Roman" w:hAnsi="Times New Roman" w:cs="Times New Roman"/>
                <w:b/>
                <w:sz w:val="24"/>
                <w:szCs w:val="24"/>
                <w:u w:val="thick"/>
              </w:rPr>
            </w:pPr>
          </w:p>
        </w:tc>
      </w:tr>
    </w:tbl>
    <w:p w14:paraId="19CDFC06" w14:textId="77777777" w:rsidR="00B5680F" w:rsidRPr="006E2CE5" w:rsidRDefault="00B5680F" w:rsidP="00B5680F">
      <w:pPr>
        <w:rPr>
          <w:rFonts w:ascii="Times New Roman" w:hAnsi="Times New Roman"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4172"/>
        <w:gridCol w:w="3006"/>
      </w:tblGrid>
      <w:tr w:rsidR="00B5680F" w14:paraId="6DB8FF7C" w14:textId="77777777" w:rsidTr="00C50EDF">
        <w:tc>
          <w:tcPr>
            <w:tcW w:w="1838" w:type="dxa"/>
            <w:shd w:val="clear" w:color="auto" w:fill="FFC000"/>
          </w:tcPr>
          <w:p w14:paraId="0E4A368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Trial</w:t>
            </w:r>
          </w:p>
        </w:tc>
        <w:tc>
          <w:tcPr>
            <w:tcW w:w="4172" w:type="dxa"/>
            <w:shd w:val="clear" w:color="auto" w:fill="FFC000"/>
          </w:tcPr>
          <w:p w14:paraId="501A329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Discount Factor</w:t>
            </w:r>
          </w:p>
          <w:p w14:paraId="1814372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w:t>
            </w:r>
          </w:p>
        </w:tc>
        <w:tc>
          <w:tcPr>
            <w:tcW w:w="3006" w:type="dxa"/>
            <w:shd w:val="clear" w:color="auto" w:fill="FFC000"/>
          </w:tcPr>
          <w:p w14:paraId="5A95B58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Net Present Value</w:t>
            </w:r>
          </w:p>
          <w:p w14:paraId="3C60EEE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(£’000)</w:t>
            </w:r>
          </w:p>
        </w:tc>
      </w:tr>
      <w:tr w:rsidR="00B5680F" w14:paraId="53A4E253" w14:textId="77777777" w:rsidTr="00C50EDF">
        <w:tc>
          <w:tcPr>
            <w:tcW w:w="1838" w:type="dxa"/>
            <w:shd w:val="clear" w:color="auto" w:fill="F2F2F2" w:themeFill="background1" w:themeFillShade="F2"/>
          </w:tcPr>
          <w:p w14:paraId="6D2E186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w:t>
            </w:r>
          </w:p>
        </w:tc>
        <w:tc>
          <w:tcPr>
            <w:tcW w:w="4172" w:type="dxa"/>
            <w:shd w:val="clear" w:color="auto" w:fill="F2F2F2" w:themeFill="background1" w:themeFillShade="F2"/>
          </w:tcPr>
          <w:p w14:paraId="1C6B180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w:t>
            </w:r>
          </w:p>
        </w:tc>
        <w:tc>
          <w:tcPr>
            <w:tcW w:w="3006" w:type="dxa"/>
            <w:shd w:val="clear" w:color="auto" w:fill="F2F2F2" w:themeFill="background1" w:themeFillShade="F2"/>
          </w:tcPr>
          <w:p w14:paraId="5385EB68" w14:textId="77777777" w:rsidR="00B5680F" w:rsidRDefault="00B5680F" w:rsidP="00C50EDF">
            <w:pPr>
              <w:jc w:val="center"/>
              <w:rPr>
                <w:rFonts w:ascii="Times New Roman" w:hAnsi="Times New Roman" w:cs="Times New Roman"/>
                <w:b/>
                <w:sz w:val="24"/>
                <w:szCs w:val="24"/>
              </w:rPr>
            </w:pPr>
            <w:r w:rsidRPr="008723BF">
              <w:rPr>
                <w:rFonts w:ascii="Times New Roman" w:hAnsi="Times New Roman" w:cs="Times New Roman"/>
                <w:b/>
                <w:sz w:val="24"/>
                <w:szCs w:val="24"/>
              </w:rPr>
              <w:t>(46.965)</w:t>
            </w:r>
          </w:p>
        </w:tc>
      </w:tr>
      <w:tr w:rsidR="00B5680F" w14:paraId="13A0398E" w14:textId="77777777" w:rsidTr="00C50EDF">
        <w:tc>
          <w:tcPr>
            <w:tcW w:w="1838" w:type="dxa"/>
            <w:tcBorders>
              <w:bottom w:val="single" w:sz="6" w:space="0" w:color="auto"/>
            </w:tcBorders>
            <w:shd w:val="clear" w:color="auto" w:fill="F2F2F2" w:themeFill="background1" w:themeFillShade="F2"/>
          </w:tcPr>
          <w:p w14:paraId="778B796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w:t>
            </w:r>
          </w:p>
        </w:tc>
        <w:tc>
          <w:tcPr>
            <w:tcW w:w="4172" w:type="dxa"/>
            <w:tcBorders>
              <w:bottom w:val="single" w:sz="6" w:space="0" w:color="auto"/>
            </w:tcBorders>
            <w:shd w:val="clear" w:color="auto" w:fill="F2F2F2" w:themeFill="background1" w:themeFillShade="F2"/>
          </w:tcPr>
          <w:p w14:paraId="3CBDF3F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40</w:t>
            </w:r>
          </w:p>
        </w:tc>
        <w:tc>
          <w:tcPr>
            <w:tcW w:w="3006" w:type="dxa"/>
            <w:tcBorders>
              <w:bottom w:val="single" w:sz="6" w:space="0" w:color="auto"/>
            </w:tcBorders>
            <w:shd w:val="clear" w:color="auto" w:fill="F2F2F2" w:themeFill="background1" w:themeFillShade="F2"/>
          </w:tcPr>
          <w:p w14:paraId="5E44E208" w14:textId="77777777" w:rsidR="00B5680F" w:rsidRDefault="00B5680F" w:rsidP="00C50EDF">
            <w:pPr>
              <w:jc w:val="center"/>
              <w:rPr>
                <w:rFonts w:ascii="Times New Roman" w:hAnsi="Times New Roman" w:cs="Times New Roman"/>
                <w:b/>
                <w:sz w:val="24"/>
                <w:szCs w:val="24"/>
              </w:rPr>
            </w:pPr>
            <w:r w:rsidRPr="003C10FD">
              <w:rPr>
                <w:rFonts w:ascii="Times New Roman" w:hAnsi="Times New Roman" w:cs="Times New Roman"/>
                <w:b/>
                <w:sz w:val="24"/>
                <w:szCs w:val="24"/>
              </w:rPr>
              <w:t>(25.29)</w:t>
            </w:r>
          </w:p>
        </w:tc>
      </w:tr>
      <w:tr w:rsidR="00B5680F" w14:paraId="34BDF340" w14:textId="77777777" w:rsidTr="00C50EDF">
        <w:tc>
          <w:tcPr>
            <w:tcW w:w="1838" w:type="dxa"/>
            <w:tcBorders>
              <w:top w:val="single" w:sz="6" w:space="0" w:color="auto"/>
              <w:bottom w:val="single" w:sz="6" w:space="0" w:color="auto"/>
            </w:tcBorders>
            <w:shd w:val="clear" w:color="auto" w:fill="FFF2CC" w:themeFill="accent4" w:themeFillTint="33"/>
          </w:tcPr>
          <w:p w14:paraId="04CCBE9A"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Difference</w:t>
            </w:r>
          </w:p>
        </w:tc>
        <w:tc>
          <w:tcPr>
            <w:tcW w:w="4172" w:type="dxa"/>
            <w:tcBorders>
              <w:top w:val="single" w:sz="6" w:space="0" w:color="auto"/>
              <w:bottom w:val="single" w:sz="6" w:space="0" w:color="auto"/>
            </w:tcBorders>
            <w:shd w:val="clear" w:color="auto" w:fill="FFF2CC" w:themeFill="accent4" w:themeFillTint="33"/>
          </w:tcPr>
          <w:p w14:paraId="3DB8CE6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w:t>
            </w:r>
          </w:p>
        </w:tc>
        <w:tc>
          <w:tcPr>
            <w:tcW w:w="3006" w:type="dxa"/>
            <w:tcBorders>
              <w:top w:val="single" w:sz="6" w:space="0" w:color="auto"/>
              <w:bottom w:val="single" w:sz="6" w:space="0" w:color="auto"/>
            </w:tcBorders>
            <w:shd w:val="clear" w:color="auto" w:fill="FFF2CC" w:themeFill="accent4" w:themeFillTint="33"/>
          </w:tcPr>
          <w:p w14:paraId="75D2D83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21.675</w:t>
            </w:r>
          </w:p>
        </w:tc>
      </w:tr>
    </w:tbl>
    <w:p w14:paraId="7629B17E" w14:textId="77777777" w:rsidR="00B5680F" w:rsidRDefault="00B5680F" w:rsidP="00B5680F">
      <w:pPr>
        <w:rPr>
          <w:rFonts w:ascii="Times New Roman" w:hAnsi="Times New Roman" w:cs="Times New Roman"/>
          <w:b/>
          <w:sz w:val="24"/>
          <w:szCs w:val="24"/>
        </w:rPr>
      </w:pPr>
    </w:p>
    <w:p w14:paraId="388B2769" w14:textId="77777777" w:rsidR="00B5680F" w:rsidRDefault="00B5680F" w:rsidP="00B5680F">
      <w:pPr>
        <w:rPr>
          <w:rFonts w:ascii="Times New Roman" w:hAnsi="Times New Roman" w:cs="Times New Roman"/>
          <w:b/>
          <w:sz w:val="24"/>
          <w:szCs w:val="24"/>
        </w:rPr>
      </w:pPr>
    </w:p>
    <w:p w14:paraId="4D73ABB4" w14:textId="77777777" w:rsidR="00B5680F" w:rsidRDefault="00B5680F" w:rsidP="00B5680F">
      <w:pPr>
        <w:jc w:val="center"/>
        <w:rPr>
          <w:rFonts w:ascii="Times New Roman" w:hAnsi="Times New Roman" w:cs="Times New Roman"/>
          <w:b/>
          <w:sz w:val="24"/>
          <w:szCs w:val="24"/>
        </w:rPr>
      </w:pPr>
      <w:r>
        <w:rPr>
          <w:rFonts w:ascii="Times New Roman" w:hAnsi="Times New Roman" w:cs="Times New Roman"/>
          <w:b/>
          <w:sz w:val="24"/>
          <w:szCs w:val="24"/>
        </w:rPr>
        <w:t>Change in NPV for every 1% change in discount rate is:</w:t>
      </w:r>
    </w:p>
    <w:p w14:paraId="698EF9F2" w14:textId="77777777" w:rsidR="00B5680F" w:rsidRDefault="00B5680F" w:rsidP="00B5680F">
      <w:pPr>
        <w:jc w:val="center"/>
        <w:rPr>
          <w:rFonts w:ascii="Times New Roman" w:hAnsi="Times New Roman" w:cs="Times New Roman"/>
          <w:b/>
          <w:sz w:val="24"/>
          <w:szCs w:val="24"/>
        </w:rPr>
      </w:pPr>
      <w:r>
        <w:rPr>
          <w:rFonts w:ascii="Times New Roman" w:hAnsi="Times New Roman" w:cs="Times New Roman"/>
          <w:b/>
          <w:sz w:val="24"/>
          <w:szCs w:val="24"/>
        </w:rPr>
        <w:t>(21.675/2)=10.838</w:t>
      </w:r>
    </w:p>
    <w:p w14:paraId="2D17A5C9" w14:textId="77777777" w:rsidR="00B5680F" w:rsidRDefault="00B5680F" w:rsidP="00B5680F">
      <w:pPr>
        <w:jc w:val="center"/>
        <w:rPr>
          <w:rFonts w:ascii="Times New Roman" w:hAnsi="Times New Roman" w:cs="Times New Roman"/>
          <w:b/>
          <w:sz w:val="24"/>
          <w:szCs w:val="24"/>
        </w:rPr>
      </w:pPr>
      <w:r>
        <w:rPr>
          <w:rFonts w:ascii="Times New Roman" w:hAnsi="Times New Roman" w:cs="Times New Roman"/>
          <w:b/>
          <w:sz w:val="24"/>
          <w:szCs w:val="24"/>
        </w:rPr>
        <w:t>The reduction % to 40% discount to achieve zero NPV is:</w:t>
      </w:r>
    </w:p>
    <w:p w14:paraId="7F3FE6EF" w14:textId="77777777" w:rsidR="00B5680F" w:rsidRDefault="00B5680F" w:rsidP="00B5680F">
      <w:pPr>
        <w:jc w:val="center"/>
        <w:rPr>
          <w:rFonts w:ascii="Times New Roman" w:hAnsi="Times New Roman" w:cs="Times New Roman"/>
          <w:b/>
          <w:sz w:val="24"/>
          <w:szCs w:val="24"/>
        </w:rPr>
      </w:pPr>
      <w:r>
        <w:rPr>
          <w:rFonts w:ascii="Times New Roman" w:hAnsi="Times New Roman" w:cs="Times New Roman"/>
          <w:b/>
          <w:sz w:val="24"/>
          <w:szCs w:val="24"/>
        </w:rPr>
        <w:t>(25.29/10.838) x 1%= 2.33%</w:t>
      </w:r>
    </w:p>
    <w:p w14:paraId="518B53A3" w14:textId="77777777" w:rsidR="00B5680F" w:rsidRDefault="00B5680F" w:rsidP="00B5680F">
      <w:pPr>
        <w:jc w:val="center"/>
        <w:rPr>
          <w:rFonts w:ascii="Times New Roman" w:hAnsi="Times New Roman" w:cs="Times New Roman"/>
          <w:b/>
          <w:sz w:val="24"/>
          <w:szCs w:val="24"/>
        </w:rPr>
      </w:pPr>
      <w:r>
        <w:rPr>
          <w:rFonts w:ascii="Times New Roman" w:hAnsi="Times New Roman" w:cs="Times New Roman"/>
          <w:b/>
          <w:sz w:val="24"/>
          <w:szCs w:val="24"/>
        </w:rPr>
        <w:t xml:space="preserve">So, IRR equals: 40-2.33%= </w:t>
      </w:r>
      <w:r w:rsidRPr="00B11B2A">
        <w:rPr>
          <w:rFonts w:ascii="Times New Roman" w:hAnsi="Times New Roman" w:cs="Times New Roman"/>
          <w:b/>
          <w:sz w:val="24"/>
          <w:szCs w:val="24"/>
          <w:u w:val="thick"/>
        </w:rPr>
        <w:t>3</w:t>
      </w:r>
      <w:r>
        <w:rPr>
          <w:rFonts w:ascii="Times New Roman" w:hAnsi="Times New Roman" w:cs="Times New Roman"/>
          <w:b/>
          <w:sz w:val="24"/>
          <w:szCs w:val="24"/>
          <w:u w:val="thick"/>
        </w:rPr>
        <w:t>7.67</w:t>
      </w:r>
      <w:r w:rsidRPr="00B11B2A">
        <w:rPr>
          <w:rFonts w:ascii="Times New Roman" w:hAnsi="Times New Roman" w:cs="Times New Roman"/>
          <w:b/>
          <w:sz w:val="24"/>
          <w:szCs w:val="24"/>
          <w:u w:val="thick"/>
        </w:rPr>
        <w:t>%</w:t>
      </w:r>
    </w:p>
    <w:p w14:paraId="691474F2" w14:textId="33A318E4" w:rsidR="00B5680F" w:rsidRDefault="00B5680F" w:rsidP="00B5680F">
      <w:pPr>
        <w:rPr>
          <w:rFonts w:ascii="Times New Roman" w:hAnsi="Times New Roman" w:cs="Times New Roman"/>
          <w:b/>
          <w:sz w:val="24"/>
          <w:szCs w:val="24"/>
          <w:u w:val="single"/>
        </w:rPr>
      </w:pPr>
    </w:p>
    <w:p w14:paraId="77B02F05" w14:textId="3D08D68A" w:rsidR="00B5680F" w:rsidRDefault="00B5680F" w:rsidP="00B5680F">
      <w:pPr>
        <w:rPr>
          <w:rFonts w:ascii="Times New Roman" w:hAnsi="Times New Roman" w:cs="Times New Roman"/>
          <w:b/>
          <w:sz w:val="24"/>
          <w:szCs w:val="24"/>
          <w:u w:val="single"/>
        </w:rPr>
      </w:pPr>
    </w:p>
    <w:p w14:paraId="171B5290" w14:textId="77777777" w:rsidR="00B5680F" w:rsidRDefault="00B5680F" w:rsidP="00B5680F">
      <w:pPr>
        <w:rPr>
          <w:rFonts w:ascii="Times New Roman" w:hAnsi="Times New Roman" w:cs="Times New Roman"/>
          <w:b/>
          <w:sz w:val="24"/>
          <w:szCs w:val="24"/>
          <w:u w:val="single"/>
        </w:rPr>
      </w:pPr>
    </w:p>
    <w:p w14:paraId="5BBC0DAD" w14:textId="4EB2FA58" w:rsidR="00B5680F" w:rsidRDefault="00B5680F" w:rsidP="00B5680F">
      <w:pPr>
        <w:rPr>
          <w:rFonts w:ascii="Times New Roman" w:hAnsi="Times New Roman" w:cs="Times New Roman"/>
          <w:b/>
          <w:sz w:val="24"/>
          <w:szCs w:val="24"/>
          <w:u w:val="double"/>
        </w:rPr>
      </w:pPr>
      <w:r w:rsidRPr="00B5680F">
        <w:rPr>
          <w:rFonts w:ascii="Times New Roman" w:hAnsi="Times New Roman" w:cs="Times New Roman"/>
          <w:b/>
          <w:sz w:val="24"/>
          <w:szCs w:val="24"/>
          <w:u w:val="double"/>
        </w:rPr>
        <w:t xml:space="preserve">Appendix </w:t>
      </w:r>
      <w:r w:rsidR="00BC7C95">
        <w:rPr>
          <w:rFonts w:ascii="Times New Roman" w:hAnsi="Times New Roman" w:cs="Times New Roman"/>
          <w:b/>
          <w:sz w:val="24"/>
          <w:szCs w:val="24"/>
          <w:u w:val="double"/>
        </w:rPr>
        <w:t>6</w:t>
      </w:r>
      <w:r w:rsidRPr="00B5680F">
        <w:rPr>
          <w:rFonts w:ascii="Times New Roman" w:hAnsi="Times New Roman" w:cs="Times New Roman"/>
          <w:b/>
          <w:sz w:val="24"/>
          <w:szCs w:val="24"/>
          <w:u w:val="double"/>
        </w:rPr>
        <w:t>: IRR of Investment B</w:t>
      </w:r>
    </w:p>
    <w:p w14:paraId="3EFFF77F" w14:textId="77777777" w:rsidR="00B5680F" w:rsidRPr="005D7EA8" w:rsidRDefault="00B5680F" w:rsidP="00B5680F">
      <w:pPr>
        <w:rPr>
          <w:rFonts w:ascii="Times New Roman" w:hAnsi="Times New Roman" w:cs="Times New Roman"/>
          <w:b/>
          <w:sz w:val="24"/>
          <w:szCs w:val="24"/>
        </w:rPr>
      </w:pPr>
      <w:r w:rsidRPr="005D7EA8">
        <w:rPr>
          <w:rFonts w:ascii="Times New Roman" w:hAnsi="Times New Roman" w:cs="Times New Roman"/>
          <w:b/>
          <w:sz w:val="24"/>
          <w:szCs w:val="24"/>
        </w:rPr>
        <w:t>Trail 1= NPV at Discount Factor of 20%</w:t>
      </w:r>
    </w:p>
    <w:tbl>
      <w:tblPr>
        <w:tblStyle w:val="TableGrid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9"/>
        <w:gridCol w:w="1085"/>
        <w:gridCol w:w="1086"/>
        <w:gridCol w:w="1095"/>
        <w:gridCol w:w="1095"/>
        <w:gridCol w:w="1095"/>
        <w:gridCol w:w="996"/>
      </w:tblGrid>
      <w:tr w:rsidR="00B5680F" w:rsidRPr="005D7EA8" w14:paraId="3841DE8D" w14:textId="77777777" w:rsidTr="00C50EDF">
        <w:tc>
          <w:tcPr>
            <w:tcW w:w="3329" w:type="dxa"/>
            <w:shd w:val="clear" w:color="auto" w:fill="4472C4" w:themeFill="accent1"/>
          </w:tcPr>
          <w:p w14:paraId="7CC6AB35" w14:textId="77777777" w:rsidR="00B5680F" w:rsidRPr="005D7EA8" w:rsidRDefault="00B5680F" w:rsidP="00C50EDF">
            <w:pPr>
              <w:rPr>
                <w:rFonts w:ascii="Times New Roman" w:hAnsi="Times New Roman" w:cs="Times New Roman"/>
                <w:b/>
                <w:sz w:val="24"/>
                <w:szCs w:val="24"/>
              </w:rPr>
            </w:pPr>
          </w:p>
        </w:tc>
        <w:tc>
          <w:tcPr>
            <w:tcW w:w="1085" w:type="dxa"/>
            <w:shd w:val="clear" w:color="auto" w:fill="4472C4" w:themeFill="accent1"/>
          </w:tcPr>
          <w:p w14:paraId="6CA31BEB"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0 (£’000)</w:t>
            </w:r>
          </w:p>
        </w:tc>
        <w:tc>
          <w:tcPr>
            <w:tcW w:w="1086" w:type="dxa"/>
            <w:shd w:val="clear" w:color="auto" w:fill="4472C4" w:themeFill="accent1"/>
          </w:tcPr>
          <w:p w14:paraId="4872F664"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1 (£’000)</w:t>
            </w:r>
          </w:p>
        </w:tc>
        <w:tc>
          <w:tcPr>
            <w:tcW w:w="1095" w:type="dxa"/>
            <w:shd w:val="clear" w:color="auto" w:fill="4472C4" w:themeFill="accent1"/>
          </w:tcPr>
          <w:p w14:paraId="7D632314"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2 (£’000)</w:t>
            </w:r>
          </w:p>
        </w:tc>
        <w:tc>
          <w:tcPr>
            <w:tcW w:w="1095" w:type="dxa"/>
            <w:shd w:val="clear" w:color="auto" w:fill="4472C4" w:themeFill="accent1"/>
          </w:tcPr>
          <w:p w14:paraId="5F45C4C7"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3 (£’000)</w:t>
            </w:r>
          </w:p>
        </w:tc>
        <w:tc>
          <w:tcPr>
            <w:tcW w:w="1095" w:type="dxa"/>
            <w:shd w:val="clear" w:color="auto" w:fill="4472C4" w:themeFill="accent1"/>
          </w:tcPr>
          <w:p w14:paraId="129AF2B8"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4 (£’000)</w:t>
            </w:r>
          </w:p>
        </w:tc>
        <w:tc>
          <w:tcPr>
            <w:tcW w:w="996" w:type="dxa"/>
            <w:shd w:val="clear" w:color="auto" w:fill="4472C4" w:themeFill="accent1"/>
          </w:tcPr>
          <w:p w14:paraId="5D5E29F3"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NPV</w:t>
            </w:r>
          </w:p>
          <w:p w14:paraId="007C3675"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(£’000)</w:t>
            </w:r>
          </w:p>
        </w:tc>
      </w:tr>
      <w:tr w:rsidR="00B5680F" w:rsidRPr="005D7EA8" w14:paraId="7771CB2F" w14:textId="77777777" w:rsidTr="00C50EDF">
        <w:tc>
          <w:tcPr>
            <w:tcW w:w="3329" w:type="dxa"/>
            <w:shd w:val="clear" w:color="auto" w:fill="F2F2F2" w:themeFill="background1" w:themeFillShade="F2"/>
          </w:tcPr>
          <w:p w14:paraId="52039BF8"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Capital Expenditure</w:t>
            </w:r>
          </w:p>
        </w:tc>
        <w:tc>
          <w:tcPr>
            <w:tcW w:w="1085" w:type="dxa"/>
            <w:shd w:val="clear" w:color="auto" w:fill="F2F2F2" w:themeFill="background1" w:themeFillShade="F2"/>
          </w:tcPr>
          <w:p w14:paraId="6F8348BD"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(1,200)</w:t>
            </w:r>
          </w:p>
        </w:tc>
        <w:tc>
          <w:tcPr>
            <w:tcW w:w="1086" w:type="dxa"/>
            <w:shd w:val="clear" w:color="auto" w:fill="F2F2F2" w:themeFill="background1" w:themeFillShade="F2"/>
          </w:tcPr>
          <w:p w14:paraId="1A8A7E16" w14:textId="77777777" w:rsidR="00B5680F" w:rsidRPr="005D7EA8" w:rsidRDefault="00B5680F" w:rsidP="00C50EDF">
            <w:pPr>
              <w:rPr>
                <w:rFonts w:ascii="Times New Roman" w:hAnsi="Times New Roman" w:cs="Times New Roman"/>
                <w:b/>
                <w:sz w:val="24"/>
                <w:szCs w:val="24"/>
              </w:rPr>
            </w:pPr>
          </w:p>
        </w:tc>
        <w:tc>
          <w:tcPr>
            <w:tcW w:w="1095" w:type="dxa"/>
            <w:shd w:val="clear" w:color="auto" w:fill="F2F2F2" w:themeFill="background1" w:themeFillShade="F2"/>
          </w:tcPr>
          <w:p w14:paraId="4E13DC8C" w14:textId="77777777" w:rsidR="00B5680F" w:rsidRPr="005D7EA8" w:rsidRDefault="00B5680F" w:rsidP="00C50EDF">
            <w:pPr>
              <w:rPr>
                <w:rFonts w:ascii="Times New Roman" w:hAnsi="Times New Roman" w:cs="Times New Roman"/>
                <w:b/>
                <w:sz w:val="24"/>
                <w:szCs w:val="24"/>
              </w:rPr>
            </w:pPr>
          </w:p>
        </w:tc>
        <w:tc>
          <w:tcPr>
            <w:tcW w:w="1095" w:type="dxa"/>
            <w:shd w:val="clear" w:color="auto" w:fill="F2F2F2" w:themeFill="background1" w:themeFillShade="F2"/>
          </w:tcPr>
          <w:p w14:paraId="6B00B66E" w14:textId="77777777" w:rsidR="00B5680F" w:rsidRPr="005D7EA8" w:rsidRDefault="00B5680F" w:rsidP="00C50EDF">
            <w:pPr>
              <w:rPr>
                <w:rFonts w:ascii="Times New Roman" w:hAnsi="Times New Roman" w:cs="Times New Roman"/>
                <w:b/>
                <w:sz w:val="24"/>
                <w:szCs w:val="24"/>
              </w:rPr>
            </w:pPr>
          </w:p>
        </w:tc>
        <w:tc>
          <w:tcPr>
            <w:tcW w:w="1095" w:type="dxa"/>
            <w:shd w:val="clear" w:color="auto" w:fill="F2F2F2" w:themeFill="background1" w:themeFillShade="F2"/>
          </w:tcPr>
          <w:p w14:paraId="1563966B" w14:textId="77777777" w:rsidR="00B5680F" w:rsidRPr="005D7EA8" w:rsidRDefault="00B5680F" w:rsidP="00C50EDF">
            <w:pPr>
              <w:rPr>
                <w:rFonts w:ascii="Times New Roman" w:hAnsi="Times New Roman" w:cs="Times New Roman"/>
                <w:b/>
                <w:sz w:val="24"/>
                <w:szCs w:val="24"/>
              </w:rPr>
            </w:pPr>
          </w:p>
        </w:tc>
        <w:tc>
          <w:tcPr>
            <w:tcW w:w="996" w:type="dxa"/>
            <w:shd w:val="clear" w:color="auto" w:fill="F2F2F2" w:themeFill="background1" w:themeFillShade="F2"/>
          </w:tcPr>
          <w:p w14:paraId="288E5579" w14:textId="77777777" w:rsidR="00B5680F" w:rsidRPr="005D7EA8" w:rsidRDefault="00B5680F" w:rsidP="00C50EDF">
            <w:pPr>
              <w:rPr>
                <w:rFonts w:ascii="Times New Roman" w:hAnsi="Times New Roman" w:cs="Times New Roman"/>
                <w:b/>
                <w:sz w:val="24"/>
                <w:szCs w:val="24"/>
              </w:rPr>
            </w:pPr>
          </w:p>
        </w:tc>
      </w:tr>
      <w:tr w:rsidR="00B5680F" w:rsidRPr="005D7EA8" w14:paraId="33AF6E42" w14:textId="77777777" w:rsidTr="00C50EDF">
        <w:tc>
          <w:tcPr>
            <w:tcW w:w="3329" w:type="dxa"/>
            <w:shd w:val="clear" w:color="auto" w:fill="F2F2F2" w:themeFill="background1" w:themeFillShade="F2"/>
          </w:tcPr>
          <w:p w14:paraId="638CCE2C"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 xml:space="preserve">Net Cash flow </w:t>
            </w:r>
          </w:p>
        </w:tc>
        <w:tc>
          <w:tcPr>
            <w:tcW w:w="1085" w:type="dxa"/>
            <w:shd w:val="clear" w:color="auto" w:fill="F2F2F2" w:themeFill="background1" w:themeFillShade="F2"/>
          </w:tcPr>
          <w:p w14:paraId="2BCE50D1" w14:textId="77777777" w:rsidR="00B5680F" w:rsidRPr="005D7EA8" w:rsidRDefault="00B5680F" w:rsidP="00C50EDF">
            <w:pPr>
              <w:rPr>
                <w:rFonts w:ascii="Times New Roman" w:hAnsi="Times New Roman" w:cs="Times New Roman"/>
                <w:b/>
                <w:sz w:val="24"/>
                <w:szCs w:val="24"/>
              </w:rPr>
            </w:pPr>
          </w:p>
        </w:tc>
        <w:tc>
          <w:tcPr>
            <w:tcW w:w="1086" w:type="dxa"/>
            <w:shd w:val="clear" w:color="auto" w:fill="F2F2F2" w:themeFill="background1" w:themeFillShade="F2"/>
          </w:tcPr>
          <w:p w14:paraId="24FF2BCF"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425</w:t>
            </w:r>
          </w:p>
        </w:tc>
        <w:tc>
          <w:tcPr>
            <w:tcW w:w="1095" w:type="dxa"/>
            <w:shd w:val="clear" w:color="auto" w:fill="F2F2F2" w:themeFill="background1" w:themeFillShade="F2"/>
          </w:tcPr>
          <w:p w14:paraId="6C405B6B"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510</w:t>
            </w:r>
          </w:p>
        </w:tc>
        <w:tc>
          <w:tcPr>
            <w:tcW w:w="1095" w:type="dxa"/>
            <w:shd w:val="clear" w:color="auto" w:fill="F2F2F2" w:themeFill="background1" w:themeFillShade="F2"/>
          </w:tcPr>
          <w:p w14:paraId="7C00130D"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680</w:t>
            </w:r>
          </w:p>
        </w:tc>
        <w:tc>
          <w:tcPr>
            <w:tcW w:w="1095" w:type="dxa"/>
            <w:shd w:val="clear" w:color="auto" w:fill="F2F2F2" w:themeFill="background1" w:themeFillShade="F2"/>
          </w:tcPr>
          <w:p w14:paraId="29E7CB3E"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850</w:t>
            </w:r>
          </w:p>
        </w:tc>
        <w:tc>
          <w:tcPr>
            <w:tcW w:w="996" w:type="dxa"/>
            <w:shd w:val="clear" w:color="auto" w:fill="F2F2F2" w:themeFill="background1" w:themeFillShade="F2"/>
          </w:tcPr>
          <w:p w14:paraId="3C6CC431" w14:textId="77777777" w:rsidR="00B5680F" w:rsidRPr="005D7EA8" w:rsidRDefault="00B5680F" w:rsidP="00C50EDF">
            <w:pPr>
              <w:rPr>
                <w:rFonts w:ascii="Times New Roman" w:hAnsi="Times New Roman" w:cs="Times New Roman"/>
                <w:b/>
                <w:sz w:val="24"/>
                <w:szCs w:val="24"/>
              </w:rPr>
            </w:pPr>
          </w:p>
        </w:tc>
      </w:tr>
      <w:tr w:rsidR="00B5680F" w:rsidRPr="005D7EA8" w14:paraId="177C22B0" w14:textId="77777777" w:rsidTr="00C50EDF">
        <w:tc>
          <w:tcPr>
            <w:tcW w:w="3329" w:type="dxa"/>
            <w:shd w:val="clear" w:color="auto" w:fill="F2F2F2" w:themeFill="background1" w:themeFillShade="F2"/>
          </w:tcPr>
          <w:p w14:paraId="6C25A760"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Discount Factor at 20%</w:t>
            </w:r>
          </w:p>
        </w:tc>
        <w:tc>
          <w:tcPr>
            <w:tcW w:w="1085" w:type="dxa"/>
            <w:shd w:val="clear" w:color="auto" w:fill="F2F2F2" w:themeFill="background1" w:themeFillShade="F2"/>
          </w:tcPr>
          <w:p w14:paraId="7B930010"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1.000</w:t>
            </w:r>
          </w:p>
        </w:tc>
        <w:tc>
          <w:tcPr>
            <w:tcW w:w="1086" w:type="dxa"/>
            <w:shd w:val="clear" w:color="auto" w:fill="F2F2F2" w:themeFill="background1" w:themeFillShade="F2"/>
          </w:tcPr>
          <w:p w14:paraId="51765F1F"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0.833</w:t>
            </w:r>
          </w:p>
        </w:tc>
        <w:tc>
          <w:tcPr>
            <w:tcW w:w="1095" w:type="dxa"/>
            <w:shd w:val="clear" w:color="auto" w:fill="F2F2F2" w:themeFill="background1" w:themeFillShade="F2"/>
          </w:tcPr>
          <w:p w14:paraId="452C0519"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0.694</w:t>
            </w:r>
          </w:p>
        </w:tc>
        <w:tc>
          <w:tcPr>
            <w:tcW w:w="1095" w:type="dxa"/>
            <w:shd w:val="clear" w:color="auto" w:fill="F2F2F2" w:themeFill="background1" w:themeFillShade="F2"/>
          </w:tcPr>
          <w:p w14:paraId="44CC6BF2"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0.579</w:t>
            </w:r>
          </w:p>
        </w:tc>
        <w:tc>
          <w:tcPr>
            <w:tcW w:w="1095" w:type="dxa"/>
            <w:shd w:val="clear" w:color="auto" w:fill="F2F2F2" w:themeFill="background1" w:themeFillShade="F2"/>
          </w:tcPr>
          <w:p w14:paraId="7155F0E9"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0.482</w:t>
            </w:r>
          </w:p>
        </w:tc>
        <w:tc>
          <w:tcPr>
            <w:tcW w:w="996" w:type="dxa"/>
            <w:shd w:val="clear" w:color="auto" w:fill="F2F2F2" w:themeFill="background1" w:themeFillShade="F2"/>
          </w:tcPr>
          <w:p w14:paraId="09081E39" w14:textId="77777777" w:rsidR="00B5680F" w:rsidRPr="005D7EA8" w:rsidRDefault="00B5680F" w:rsidP="00C50EDF">
            <w:pPr>
              <w:rPr>
                <w:rFonts w:ascii="Times New Roman" w:hAnsi="Times New Roman" w:cs="Times New Roman"/>
                <w:b/>
                <w:sz w:val="24"/>
                <w:szCs w:val="24"/>
              </w:rPr>
            </w:pPr>
          </w:p>
        </w:tc>
      </w:tr>
      <w:tr w:rsidR="00B5680F" w:rsidRPr="005D7EA8" w14:paraId="4FBA3A07" w14:textId="77777777" w:rsidTr="00C50EDF">
        <w:tc>
          <w:tcPr>
            <w:tcW w:w="3329" w:type="dxa"/>
            <w:tcBorders>
              <w:bottom w:val="single" w:sz="6" w:space="0" w:color="auto"/>
            </w:tcBorders>
            <w:shd w:val="clear" w:color="auto" w:fill="F2F2F2" w:themeFill="background1" w:themeFillShade="F2"/>
          </w:tcPr>
          <w:p w14:paraId="104B7356" w14:textId="77777777" w:rsidR="00B5680F" w:rsidRPr="005D7EA8"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F2F2F2" w:themeFill="background1" w:themeFillShade="F2"/>
          </w:tcPr>
          <w:p w14:paraId="399462F7" w14:textId="77777777" w:rsidR="00B5680F" w:rsidRPr="005D7EA8" w:rsidRDefault="00B5680F" w:rsidP="00C50EDF">
            <w:pPr>
              <w:rPr>
                <w:rFonts w:ascii="Times New Roman" w:hAnsi="Times New Roman" w:cs="Times New Roman"/>
                <w:b/>
                <w:sz w:val="24"/>
                <w:szCs w:val="24"/>
              </w:rPr>
            </w:pPr>
          </w:p>
        </w:tc>
        <w:tc>
          <w:tcPr>
            <w:tcW w:w="1086" w:type="dxa"/>
            <w:tcBorders>
              <w:bottom w:val="single" w:sz="6" w:space="0" w:color="auto"/>
            </w:tcBorders>
            <w:shd w:val="clear" w:color="auto" w:fill="F2F2F2" w:themeFill="background1" w:themeFillShade="F2"/>
          </w:tcPr>
          <w:p w14:paraId="0CA56477" w14:textId="77777777" w:rsidR="00B5680F" w:rsidRPr="005D7EA8" w:rsidRDefault="00B5680F" w:rsidP="00C50EDF">
            <w:pP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400BEEB0" w14:textId="77777777" w:rsidR="00B5680F" w:rsidRPr="005D7EA8" w:rsidRDefault="00B5680F" w:rsidP="00C50EDF">
            <w:pP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24D0BE64" w14:textId="77777777" w:rsidR="00B5680F" w:rsidRPr="005D7EA8" w:rsidRDefault="00B5680F" w:rsidP="00C50EDF">
            <w:pP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7724BDBE" w14:textId="77777777" w:rsidR="00B5680F" w:rsidRPr="005D7EA8" w:rsidRDefault="00B5680F" w:rsidP="00C50EDF">
            <w:pPr>
              <w:rPr>
                <w:rFonts w:ascii="Times New Roman" w:hAnsi="Times New Roman" w:cs="Times New Roman"/>
                <w:b/>
                <w:sz w:val="24"/>
                <w:szCs w:val="24"/>
              </w:rPr>
            </w:pPr>
          </w:p>
        </w:tc>
        <w:tc>
          <w:tcPr>
            <w:tcW w:w="996" w:type="dxa"/>
            <w:tcBorders>
              <w:bottom w:val="single" w:sz="6" w:space="0" w:color="auto"/>
            </w:tcBorders>
            <w:shd w:val="clear" w:color="auto" w:fill="F2F2F2" w:themeFill="background1" w:themeFillShade="F2"/>
          </w:tcPr>
          <w:p w14:paraId="579023CC" w14:textId="77777777" w:rsidR="00B5680F" w:rsidRPr="005D7EA8" w:rsidRDefault="00B5680F" w:rsidP="00C50EDF">
            <w:pPr>
              <w:rPr>
                <w:rFonts w:ascii="Times New Roman" w:hAnsi="Times New Roman" w:cs="Times New Roman"/>
                <w:b/>
                <w:sz w:val="24"/>
                <w:szCs w:val="24"/>
              </w:rPr>
            </w:pPr>
          </w:p>
        </w:tc>
      </w:tr>
      <w:tr w:rsidR="00B5680F" w:rsidRPr="005D7EA8" w14:paraId="062950ED" w14:textId="77777777" w:rsidTr="00C50EDF">
        <w:tc>
          <w:tcPr>
            <w:tcW w:w="3329" w:type="dxa"/>
            <w:tcBorders>
              <w:top w:val="single" w:sz="6" w:space="0" w:color="auto"/>
            </w:tcBorders>
            <w:shd w:val="clear" w:color="auto" w:fill="B4C6E7" w:themeFill="accent1" w:themeFillTint="66"/>
          </w:tcPr>
          <w:p w14:paraId="3650EE1E"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Present Value</w:t>
            </w:r>
          </w:p>
        </w:tc>
        <w:tc>
          <w:tcPr>
            <w:tcW w:w="1085" w:type="dxa"/>
            <w:tcBorders>
              <w:top w:val="single" w:sz="6" w:space="0" w:color="auto"/>
            </w:tcBorders>
            <w:shd w:val="clear" w:color="auto" w:fill="B4C6E7" w:themeFill="accent1" w:themeFillTint="66"/>
          </w:tcPr>
          <w:p w14:paraId="59CBCAFD"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(1,200)</w:t>
            </w:r>
          </w:p>
        </w:tc>
        <w:tc>
          <w:tcPr>
            <w:tcW w:w="1086" w:type="dxa"/>
            <w:tcBorders>
              <w:top w:val="single" w:sz="6" w:space="0" w:color="auto"/>
            </w:tcBorders>
            <w:shd w:val="clear" w:color="auto" w:fill="B4C6E7" w:themeFill="accent1" w:themeFillTint="66"/>
          </w:tcPr>
          <w:p w14:paraId="7A3740CC"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345.05</w:t>
            </w:r>
          </w:p>
        </w:tc>
        <w:tc>
          <w:tcPr>
            <w:tcW w:w="1095" w:type="dxa"/>
            <w:tcBorders>
              <w:top w:val="single" w:sz="6" w:space="0" w:color="auto"/>
            </w:tcBorders>
            <w:shd w:val="clear" w:color="auto" w:fill="B4C6E7" w:themeFill="accent1" w:themeFillTint="66"/>
          </w:tcPr>
          <w:p w14:paraId="34BDB9BC"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353.94</w:t>
            </w:r>
          </w:p>
        </w:tc>
        <w:tc>
          <w:tcPr>
            <w:tcW w:w="1095" w:type="dxa"/>
            <w:tcBorders>
              <w:top w:val="single" w:sz="6" w:space="0" w:color="auto"/>
            </w:tcBorders>
            <w:shd w:val="clear" w:color="auto" w:fill="B4C6E7" w:themeFill="accent1" w:themeFillTint="66"/>
          </w:tcPr>
          <w:p w14:paraId="6D8B433A"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393.72</w:t>
            </w:r>
          </w:p>
        </w:tc>
        <w:tc>
          <w:tcPr>
            <w:tcW w:w="1095" w:type="dxa"/>
            <w:tcBorders>
              <w:top w:val="single" w:sz="6" w:space="0" w:color="auto"/>
            </w:tcBorders>
            <w:shd w:val="clear" w:color="auto" w:fill="B4C6E7" w:themeFill="accent1" w:themeFillTint="66"/>
          </w:tcPr>
          <w:p w14:paraId="129EF16C"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409.7</w:t>
            </w:r>
          </w:p>
        </w:tc>
        <w:tc>
          <w:tcPr>
            <w:tcW w:w="996" w:type="dxa"/>
            <w:tcBorders>
              <w:top w:val="single" w:sz="6" w:space="0" w:color="auto"/>
            </w:tcBorders>
            <w:shd w:val="clear" w:color="auto" w:fill="B4C6E7" w:themeFill="accent1" w:themeFillTint="66"/>
          </w:tcPr>
          <w:p w14:paraId="76A07EB1"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304.41</w:t>
            </w:r>
          </w:p>
        </w:tc>
      </w:tr>
      <w:tr w:rsidR="00B5680F" w:rsidRPr="005D7EA8" w14:paraId="29572FB1" w14:textId="77777777" w:rsidTr="00C50EDF">
        <w:tc>
          <w:tcPr>
            <w:tcW w:w="3329" w:type="dxa"/>
            <w:tcBorders>
              <w:bottom w:val="single" w:sz="6" w:space="0" w:color="auto"/>
            </w:tcBorders>
            <w:shd w:val="clear" w:color="auto" w:fill="B4C6E7" w:themeFill="accent1" w:themeFillTint="66"/>
          </w:tcPr>
          <w:p w14:paraId="7A125B0D" w14:textId="77777777" w:rsidR="00B5680F" w:rsidRPr="005D7EA8"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B4C6E7" w:themeFill="accent1" w:themeFillTint="66"/>
          </w:tcPr>
          <w:p w14:paraId="2D3C0273" w14:textId="77777777" w:rsidR="00B5680F" w:rsidRPr="005D7EA8" w:rsidRDefault="00B5680F" w:rsidP="00C50EDF">
            <w:pPr>
              <w:rPr>
                <w:rFonts w:ascii="Times New Roman" w:hAnsi="Times New Roman" w:cs="Times New Roman"/>
                <w:b/>
                <w:sz w:val="24"/>
                <w:szCs w:val="24"/>
                <w:u w:val="thick"/>
              </w:rPr>
            </w:pPr>
          </w:p>
        </w:tc>
        <w:tc>
          <w:tcPr>
            <w:tcW w:w="1086" w:type="dxa"/>
            <w:tcBorders>
              <w:bottom w:val="single" w:sz="6" w:space="0" w:color="auto"/>
            </w:tcBorders>
            <w:shd w:val="clear" w:color="auto" w:fill="B4C6E7" w:themeFill="accent1" w:themeFillTint="66"/>
          </w:tcPr>
          <w:p w14:paraId="7236D203" w14:textId="77777777" w:rsidR="00B5680F" w:rsidRPr="005D7EA8" w:rsidRDefault="00B5680F" w:rsidP="00C50EDF">
            <w:pP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3C23ADEF" w14:textId="77777777" w:rsidR="00B5680F" w:rsidRPr="005D7EA8" w:rsidRDefault="00B5680F" w:rsidP="00C50EDF">
            <w:pP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3FD47294" w14:textId="77777777" w:rsidR="00B5680F" w:rsidRPr="005D7EA8" w:rsidRDefault="00B5680F" w:rsidP="00C50EDF">
            <w:pP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543C7FEA" w14:textId="77777777" w:rsidR="00B5680F" w:rsidRPr="005D7EA8" w:rsidRDefault="00B5680F" w:rsidP="00C50EDF">
            <w:pPr>
              <w:rPr>
                <w:rFonts w:ascii="Times New Roman" w:hAnsi="Times New Roman" w:cs="Times New Roman"/>
                <w:b/>
                <w:sz w:val="24"/>
                <w:szCs w:val="24"/>
                <w:u w:val="thick"/>
              </w:rPr>
            </w:pPr>
          </w:p>
        </w:tc>
        <w:tc>
          <w:tcPr>
            <w:tcW w:w="996" w:type="dxa"/>
            <w:tcBorders>
              <w:bottom w:val="single" w:sz="6" w:space="0" w:color="auto"/>
            </w:tcBorders>
            <w:shd w:val="clear" w:color="auto" w:fill="B4C6E7" w:themeFill="accent1" w:themeFillTint="66"/>
          </w:tcPr>
          <w:p w14:paraId="30042048" w14:textId="77777777" w:rsidR="00B5680F" w:rsidRPr="005D7EA8" w:rsidRDefault="00B5680F" w:rsidP="00C50EDF">
            <w:pPr>
              <w:rPr>
                <w:rFonts w:ascii="Times New Roman" w:hAnsi="Times New Roman" w:cs="Times New Roman"/>
                <w:b/>
                <w:sz w:val="24"/>
                <w:szCs w:val="24"/>
                <w:u w:val="thick"/>
              </w:rPr>
            </w:pPr>
          </w:p>
        </w:tc>
      </w:tr>
    </w:tbl>
    <w:p w14:paraId="10CD625C" w14:textId="77777777" w:rsidR="00B5680F" w:rsidRPr="005D7EA8" w:rsidRDefault="00B5680F" w:rsidP="00B5680F">
      <w:pPr>
        <w:rPr>
          <w:rFonts w:ascii="Times New Roman" w:hAnsi="Times New Roman" w:cs="Times New Roman"/>
          <w:b/>
          <w:sz w:val="24"/>
          <w:szCs w:val="24"/>
        </w:rPr>
      </w:pPr>
    </w:p>
    <w:p w14:paraId="32431AB8" w14:textId="02676AD9" w:rsidR="00B5680F" w:rsidRPr="005D7EA8" w:rsidRDefault="00B5680F" w:rsidP="00B5680F">
      <w:pPr>
        <w:rPr>
          <w:rFonts w:ascii="Times New Roman" w:hAnsi="Times New Roman" w:cs="Times New Roman"/>
          <w:b/>
          <w:sz w:val="24"/>
          <w:szCs w:val="24"/>
        </w:rPr>
      </w:pPr>
      <w:r w:rsidRPr="005D7EA8">
        <w:rPr>
          <w:rFonts w:ascii="Times New Roman" w:hAnsi="Times New Roman" w:cs="Times New Roman"/>
          <w:b/>
          <w:sz w:val="24"/>
          <w:szCs w:val="24"/>
        </w:rPr>
        <w:t xml:space="preserve">Trail </w:t>
      </w:r>
      <w:r>
        <w:rPr>
          <w:rFonts w:ascii="Times New Roman" w:hAnsi="Times New Roman" w:cs="Times New Roman"/>
          <w:b/>
          <w:sz w:val="24"/>
          <w:szCs w:val="24"/>
        </w:rPr>
        <w:t>3</w:t>
      </w:r>
      <w:r w:rsidRPr="005D7EA8">
        <w:rPr>
          <w:rFonts w:ascii="Times New Roman" w:hAnsi="Times New Roman" w:cs="Times New Roman"/>
          <w:b/>
          <w:sz w:val="24"/>
          <w:szCs w:val="24"/>
        </w:rPr>
        <w:t>= NPV at Discount Factor of 30%</w:t>
      </w:r>
    </w:p>
    <w:tbl>
      <w:tblPr>
        <w:tblStyle w:val="TableGrid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9"/>
        <w:gridCol w:w="1085"/>
        <w:gridCol w:w="1086"/>
        <w:gridCol w:w="1095"/>
        <w:gridCol w:w="1095"/>
        <w:gridCol w:w="1095"/>
        <w:gridCol w:w="996"/>
      </w:tblGrid>
      <w:tr w:rsidR="00B5680F" w:rsidRPr="005D7EA8" w14:paraId="11A4CF3B" w14:textId="77777777" w:rsidTr="00C50EDF">
        <w:tc>
          <w:tcPr>
            <w:tcW w:w="3329" w:type="dxa"/>
            <w:shd w:val="clear" w:color="auto" w:fill="4472C4" w:themeFill="accent1"/>
          </w:tcPr>
          <w:p w14:paraId="5364E0A1" w14:textId="77777777" w:rsidR="00B5680F" w:rsidRPr="005D7EA8" w:rsidRDefault="00B5680F" w:rsidP="00C50EDF">
            <w:pPr>
              <w:rPr>
                <w:rFonts w:ascii="Times New Roman" w:hAnsi="Times New Roman" w:cs="Times New Roman"/>
                <w:b/>
                <w:sz w:val="24"/>
                <w:szCs w:val="24"/>
              </w:rPr>
            </w:pPr>
          </w:p>
        </w:tc>
        <w:tc>
          <w:tcPr>
            <w:tcW w:w="1085" w:type="dxa"/>
            <w:shd w:val="clear" w:color="auto" w:fill="4472C4" w:themeFill="accent1"/>
          </w:tcPr>
          <w:p w14:paraId="600A6DE2"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0 (£’000)</w:t>
            </w:r>
          </w:p>
        </w:tc>
        <w:tc>
          <w:tcPr>
            <w:tcW w:w="1086" w:type="dxa"/>
            <w:shd w:val="clear" w:color="auto" w:fill="4472C4" w:themeFill="accent1"/>
          </w:tcPr>
          <w:p w14:paraId="0B265870"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1 (£’000)</w:t>
            </w:r>
          </w:p>
        </w:tc>
        <w:tc>
          <w:tcPr>
            <w:tcW w:w="1095" w:type="dxa"/>
            <w:shd w:val="clear" w:color="auto" w:fill="4472C4" w:themeFill="accent1"/>
          </w:tcPr>
          <w:p w14:paraId="591B724A"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2 (£’000)</w:t>
            </w:r>
          </w:p>
        </w:tc>
        <w:tc>
          <w:tcPr>
            <w:tcW w:w="1095" w:type="dxa"/>
            <w:shd w:val="clear" w:color="auto" w:fill="4472C4" w:themeFill="accent1"/>
          </w:tcPr>
          <w:p w14:paraId="0CFC642B"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3 (£’000)</w:t>
            </w:r>
          </w:p>
        </w:tc>
        <w:tc>
          <w:tcPr>
            <w:tcW w:w="1095" w:type="dxa"/>
            <w:shd w:val="clear" w:color="auto" w:fill="4472C4" w:themeFill="accent1"/>
          </w:tcPr>
          <w:p w14:paraId="499B6C95"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Year 4 (£’000)</w:t>
            </w:r>
          </w:p>
        </w:tc>
        <w:tc>
          <w:tcPr>
            <w:tcW w:w="996" w:type="dxa"/>
            <w:shd w:val="clear" w:color="auto" w:fill="4472C4" w:themeFill="accent1"/>
          </w:tcPr>
          <w:p w14:paraId="6AA17B59"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NPV</w:t>
            </w:r>
          </w:p>
          <w:p w14:paraId="500602C3"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(£’000)</w:t>
            </w:r>
          </w:p>
        </w:tc>
      </w:tr>
      <w:tr w:rsidR="00B5680F" w:rsidRPr="005D7EA8" w14:paraId="40E37FC7" w14:textId="77777777" w:rsidTr="00C50EDF">
        <w:tc>
          <w:tcPr>
            <w:tcW w:w="3329" w:type="dxa"/>
            <w:shd w:val="clear" w:color="auto" w:fill="F2F2F2" w:themeFill="background1" w:themeFillShade="F2"/>
          </w:tcPr>
          <w:p w14:paraId="7AAEBC7C"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Capital Expenditure</w:t>
            </w:r>
          </w:p>
        </w:tc>
        <w:tc>
          <w:tcPr>
            <w:tcW w:w="1085" w:type="dxa"/>
            <w:shd w:val="clear" w:color="auto" w:fill="F2F2F2" w:themeFill="background1" w:themeFillShade="F2"/>
          </w:tcPr>
          <w:p w14:paraId="1C81C7C7"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(1,200)</w:t>
            </w:r>
          </w:p>
        </w:tc>
        <w:tc>
          <w:tcPr>
            <w:tcW w:w="1086" w:type="dxa"/>
            <w:shd w:val="clear" w:color="auto" w:fill="F2F2F2" w:themeFill="background1" w:themeFillShade="F2"/>
          </w:tcPr>
          <w:p w14:paraId="39D9D1F8" w14:textId="77777777" w:rsidR="00B5680F" w:rsidRPr="005D7EA8" w:rsidRDefault="00B5680F" w:rsidP="00C50EDF">
            <w:pPr>
              <w:rPr>
                <w:rFonts w:ascii="Times New Roman" w:hAnsi="Times New Roman" w:cs="Times New Roman"/>
                <w:b/>
                <w:sz w:val="24"/>
                <w:szCs w:val="24"/>
              </w:rPr>
            </w:pPr>
          </w:p>
        </w:tc>
        <w:tc>
          <w:tcPr>
            <w:tcW w:w="1095" w:type="dxa"/>
            <w:shd w:val="clear" w:color="auto" w:fill="F2F2F2" w:themeFill="background1" w:themeFillShade="F2"/>
          </w:tcPr>
          <w:p w14:paraId="7458E52B" w14:textId="77777777" w:rsidR="00B5680F" w:rsidRPr="005D7EA8" w:rsidRDefault="00B5680F" w:rsidP="00C50EDF">
            <w:pPr>
              <w:rPr>
                <w:rFonts w:ascii="Times New Roman" w:hAnsi="Times New Roman" w:cs="Times New Roman"/>
                <w:b/>
                <w:sz w:val="24"/>
                <w:szCs w:val="24"/>
              </w:rPr>
            </w:pPr>
          </w:p>
        </w:tc>
        <w:tc>
          <w:tcPr>
            <w:tcW w:w="1095" w:type="dxa"/>
            <w:shd w:val="clear" w:color="auto" w:fill="F2F2F2" w:themeFill="background1" w:themeFillShade="F2"/>
          </w:tcPr>
          <w:p w14:paraId="115C86CE" w14:textId="77777777" w:rsidR="00B5680F" w:rsidRPr="005D7EA8" w:rsidRDefault="00B5680F" w:rsidP="00C50EDF">
            <w:pPr>
              <w:rPr>
                <w:rFonts w:ascii="Times New Roman" w:hAnsi="Times New Roman" w:cs="Times New Roman"/>
                <w:b/>
                <w:sz w:val="24"/>
                <w:szCs w:val="24"/>
              </w:rPr>
            </w:pPr>
          </w:p>
        </w:tc>
        <w:tc>
          <w:tcPr>
            <w:tcW w:w="1095" w:type="dxa"/>
            <w:shd w:val="clear" w:color="auto" w:fill="F2F2F2" w:themeFill="background1" w:themeFillShade="F2"/>
          </w:tcPr>
          <w:p w14:paraId="25AC3AC5" w14:textId="77777777" w:rsidR="00B5680F" w:rsidRPr="005D7EA8" w:rsidRDefault="00B5680F" w:rsidP="00C50EDF">
            <w:pPr>
              <w:rPr>
                <w:rFonts w:ascii="Times New Roman" w:hAnsi="Times New Roman" w:cs="Times New Roman"/>
                <w:b/>
                <w:sz w:val="24"/>
                <w:szCs w:val="24"/>
              </w:rPr>
            </w:pPr>
          </w:p>
        </w:tc>
        <w:tc>
          <w:tcPr>
            <w:tcW w:w="996" w:type="dxa"/>
            <w:shd w:val="clear" w:color="auto" w:fill="F2F2F2" w:themeFill="background1" w:themeFillShade="F2"/>
          </w:tcPr>
          <w:p w14:paraId="5B57584E" w14:textId="77777777" w:rsidR="00B5680F" w:rsidRPr="005D7EA8" w:rsidRDefault="00B5680F" w:rsidP="00C50EDF">
            <w:pPr>
              <w:rPr>
                <w:rFonts w:ascii="Times New Roman" w:hAnsi="Times New Roman" w:cs="Times New Roman"/>
                <w:b/>
                <w:sz w:val="24"/>
                <w:szCs w:val="24"/>
              </w:rPr>
            </w:pPr>
          </w:p>
        </w:tc>
      </w:tr>
      <w:tr w:rsidR="00B5680F" w:rsidRPr="005D7EA8" w14:paraId="2B04FB79" w14:textId="77777777" w:rsidTr="00C50EDF">
        <w:tc>
          <w:tcPr>
            <w:tcW w:w="3329" w:type="dxa"/>
            <w:shd w:val="clear" w:color="auto" w:fill="F2F2F2" w:themeFill="background1" w:themeFillShade="F2"/>
          </w:tcPr>
          <w:p w14:paraId="72A9CE28"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 xml:space="preserve">Net Cash flow </w:t>
            </w:r>
          </w:p>
        </w:tc>
        <w:tc>
          <w:tcPr>
            <w:tcW w:w="1085" w:type="dxa"/>
            <w:shd w:val="clear" w:color="auto" w:fill="F2F2F2" w:themeFill="background1" w:themeFillShade="F2"/>
          </w:tcPr>
          <w:p w14:paraId="7756BEB4" w14:textId="77777777" w:rsidR="00B5680F" w:rsidRPr="005D7EA8" w:rsidRDefault="00B5680F" w:rsidP="00C50EDF">
            <w:pPr>
              <w:rPr>
                <w:rFonts w:ascii="Times New Roman" w:hAnsi="Times New Roman" w:cs="Times New Roman"/>
                <w:b/>
                <w:sz w:val="24"/>
                <w:szCs w:val="24"/>
              </w:rPr>
            </w:pPr>
          </w:p>
        </w:tc>
        <w:tc>
          <w:tcPr>
            <w:tcW w:w="1086" w:type="dxa"/>
            <w:shd w:val="clear" w:color="auto" w:fill="F2F2F2" w:themeFill="background1" w:themeFillShade="F2"/>
          </w:tcPr>
          <w:p w14:paraId="55DEE810"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425</w:t>
            </w:r>
          </w:p>
        </w:tc>
        <w:tc>
          <w:tcPr>
            <w:tcW w:w="1095" w:type="dxa"/>
            <w:shd w:val="clear" w:color="auto" w:fill="F2F2F2" w:themeFill="background1" w:themeFillShade="F2"/>
          </w:tcPr>
          <w:p w14:paraId="6379A492"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510</w:t>
            </w:r>
          </w:p>
        </w:tc>
        <w:tc>
          <w:tcPr>
            <w:tcW w:w="1095" w:type="dxa"/>
            <w:shd w:val="clear" w:color="auto" w:fill="F2F2F2" w:themeFill="background1" w:themeFillShade="F2"/>
          </w:tcPr>
          <w:p w14:paraId="4CAB716B"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680</w:t>
            </w:r>
          </w:p>
        </w:tc>
        <w:tc>
          <w:tcPr>
            <w:tcW w:w="1095" w:type="dxa"/>
            <w:shd w:val="clear" w:color="auto" w:fill="F2F2F2" w:themeFill="background1" w:themeFillShade="F2"/>
          </w:tcPr>
          <w:p w14:paraId="682B03CA"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850</w:t>
            </w:r>
          </w:p>
        </w:tc>
        <w:tc>
          <w:tcPr>
            <w:tcW w:w="996" w:type="dxa"/>
            <w:shd w:val="clear" w:color="auto" w:fill="F2F2F2" w:themeFill="background1" w:themeFillShade="F2"/>
          </w:tcPr>
          <w:p w14:paraId="553D4821" w14:textId="77777777" w:rsidR="00B5680F" w:rsidRPr="005D7EA8" w:rsidRDefault="00B5680F" w:rsidP="00C50EDF">
            <w:pPr>
              <w:rPr>
                <w:rFonts w:ascii="Times New Roman" w:hAnsi="Times New Roman" w:cs="Times New Roman"/>
                <w:b/>
                <w:sz w:val="24"/>
                <w:szCs w:val="24"/>
              </w:rPr>
            </w:pPr>
          </w:p>
        </w:tc>
      </w:tr>
      <w:tr w:rsidR="00B5680F" w:rsidRPr="005D7EA8" w14:paraId="1800CF0A" w14:textId="77777777" w:rsidTr="00C50EDF">
        <w:tc>
          <w:tcPr>
            <w:tcW w:w="3329" w:type="dxa"/>
            <w:shd w:val="clear" w:color="auto" w:fill="F2F2F2" w:themeFill="background1" w:themeFillShade="F2"/>
          </w:tcPr>
          <w:p w14:paraId="7930107E"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lastRenderedPageBreak/>
              <w:t>Discount Factor at 30%</w:t>
            </w:r>
          </w:p>
        </w:tc>
        <w:tc>
          <w:tcPr>
            <w:tcW w:w="1085" w:type="dxa"/>
            <w:shd w:val="clear" w:color="auto" w:fill="F2F2F2" w:themeFill="background1" w:themeFillShade="F2"/>
          </w:tcPr>
          <w:p w14:paraId="43F5B32D"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1.000</w:t>
            </w:r>
          </w:p>
        </w:tc>
        <w:tc>
          <w:tcPr>
            <w:tcW w:w="1086" w:type="dxa"/>
            <w:shd w:val="clear" w:color="auto" w:fill="F2F2F2" w:themeFill="background1" w:themeFillShade="F2"/>
          </w:tcPr>
          <w:p w14:paraId="43E7937F"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0.769</w:t>
            </w:r>
          </w:p>
        </w:tc>
        <w:tc>
          <w:tcPr>
            <w:tcW w:w="1095" w:type="dxa"/>
            <w:shd w:val="clear" w:color="auto" w:fill="F2F2F2" w:themeFill="background1" w:themeFillShade="F2"/>
          </w:tcPr>
          <w:p w14:paraId="26125A49"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0.591</w:t>
            </w:r>
          </w:p>
        </w:tc>
        <w:tc>
          <w:tcPr>
            <w:tcW w:w="1095" w:type="dxa"/>
            <w:shd w:val="clear" w:color="auto" w:fill="F2F2F2" w:themeFill="background1" w:themeFillShade="F2"/>
          </w:tcPr>
          <w:p w14:paraId="291E729F"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0.455</w:t>
            </w:r>
          </w:p>
        </w:tc>
        <w:tc>
          <w:tcPr>
            <w:tcW w:w="1095" w:type="dxa"/>
            <w:shd w:val="clear" w:color="auto" w:fill="F2F2F2" w:themeFill="background1" w:themeFillShade="F2"/>
          </w:tcPr>
          <w:p w14:paraId="101FF7E9"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0.35</w:t>
            </w:r>
          </w:p>
        </w:tc>
        <w:tc>
          <w:tcPr>
            <w:tcW w:w="996" w:type="dxa"/>
            <w:shd w:val="clear" w:color="auto" w:fill="F2F2F2" w:themeFill="background1" w:themeFillShade="F2"/>
          </w:tcPr>
          <w:p w14:paraId="35765753" w14:textId="77777777" w:rsidR="00B5680F" w:rsidRPr="005D7EA8" w:rsidRDefault="00B5680F" w:rsidP="00C50EDF">
            <w:pPr>
              <w:rPr>
                <w:rFonts w:ascii="Times New Roman" w:hAnsi="Times New Roman" w:cs="Times New Roman"/>
                <w:b/>
                <w:sz w:val="24"/>
                <w:szCs w:val="24"/>
              </w:rPr>
            </w:pPr>
          </w:p>
        </w:tc>
      </w:tr>
      <w:tr w:rsidR="00B5680F" w:rsidRPr="005D7EA8" w14:paraId="26F9C08E" w14:textId="77777777" w:rsidTr="00C50EDF">
        <w:tc>
          <w:tcPr>
            <w:tcW w:w="3329" w:type="dxa"/>
            <w:tcBorders>
              <w:bottom w:val="single" w:sz="6" w:space="0" w:color="auto"/>
            </w:tcBorders>
            <w:shd w:val="clear" w:color="auto" w:fill="F2F2F2" w:themeFill="background1" w:themeFillShade="F2"/>
          </w:tcPr>
          <w:p w14:paraId="72137BD6" w14:textId="77777777" w:rsidR="00B5680F" w:rsidRPr="005D7EA8"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F2F2F2" w:themeFill="background1" w:themeFillShade="F2"/>
          </w:tcPr>
          <w:p w14:paraId="7082AC56" w14:textId="77777777" w:rsidR="00B5680F" w:rsidRPr="005D7EA8" w:rsidRDefault="00B5680F" w:rsidP="00C50EDF">
            <w:pPr>
              <w:rPr>
                <w:rFonts w:ascii="Times New Roman" w:hAnsi="Times New Roman" w:cs="Times New Roman"/>
                <w:b/>
                <w:sz w:val="24"/>
                <w:szCs w:val="24"/>
              </w:rPr>
            </w:pPr>
          </w:p>
        </w:tc>
        <w:tc>
          <w:tcPr>
            <w:tcW w:w="1086" w:type="dxa"/>
            <w:tcBorders>
              <w:bottom w:val="single" w:sz="6" w:space="0" w:color="auto"/>
            </w:tcBorders>
            <w:shd w:val="clear" w:color="auto" w:fill="F2F2F2" w:themeFill="background1" w:themeFillShade="F2"/>
          </w:tcPr>
          <w:p w14:paraId="601A5926" w14:textId="77777777" w:rsidR="00B5680F" w:rsidRPr="005D7EA8" w:rsidRDefault="00B5680F" w:rsidP="00C50EDF">
            <w:pP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6DDAF506" w14:textId="77777777" w:rsidR="00B5680F" w:rsidRPr="005D7EA8" w:rsidRDefault="00B5680F" w:rsidP="00C50EDF">
            <w:pP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03F6C871" w14:textId="77777777" w:rsidR="00B5680F" w:rsidRPr="005D7EA8" w:rsidRDefault="00B5680F" w:rsidP="00C50EDF">
            <w:pP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2D7441D6" w14:textId="77777777" w:rsidR="00B5680F" w:rsidRPr="005D7EA8" w:rsidRDefault="00B5680F" w:rsidP="00C50EDF">
            <w:pPr>
              <w:rPr>
                <w:rFonts w:ascii="Times New Roman" w:hAnsi="Times New Roman" w:cs="Times New Roman"/>
                <w:b/>
                <w:sz w:val="24"/>
                <w:szCs w:val="24"/>
              </w:rPr>
            </w:pPr>
          </w:p>
        </w:tc>
        <w:tc>
          <w:tcPr>
            <w:tcW w:w="996" w:type="dxa"/>
            <w:tcBorders>
              <w:bottom w:val="single" w:sz="6" w:space="0" w:color="auto"/>
            </w:tcBorders>
            <w:shd w:val="clear" w:color="auto" w:fill="F2F2F2" w:themeFill="background1" w:themeFillShade="F2"/>
          </w:tcPr>
          <w:p w14:paraId="600E7DB7" w14:textId="77777777" w:rsidR="00B5680F" w:rsidRPr="005D7EA8" w:rsidRDefault="00B5680F" w:rsidP="00C50EDF">
            <w:pPr>
              <w:rPr>
                <w:rFonts w:ascii="Times New Roman" w:hAnsi="Times New Roman" w:cs="Times New Roman"/>
                <w:b/>
                <w:sz w:val="24"/>
                <w:szCs w:val="24"/>
              </w:rPr>
            </w:pPr>
          </w:p>
        </w:tc>
      </w:tr>
      <w:tr w:rsidR="00B5680F" w:rsidRPr="005D7EA8" w14:paraId="6543FCB2" w14:textId="77777777" w:rsidTr="00C50EDF">
        <w:tc>
          <w:tcPr>
            <w:tcW w:w="3329" w:type="dxa"/>
            <w:tcBorders>
              <w:top w:val="single" w:sz="6" w:space="0" w:color="auto"/>
            </w:tcBorders>
            <w:shd w:val="clear" w:color="auto" w:fill="B4C6E7" w:themeFill="accent1" w:themeFillTint="66"/>
          </w:tcPr>
          <w:p w14:paraId="565CD0B7" w14:textId="77777777" w:rsidR="00B5680F" w:rsidRPr="005D7EA8" w:rsidRDefault="00B5680F" w:rsidP="00C50EDF">
            <w:pPr>
              <w:rPr>
                <w:rFonts w:ascii="Times New Roman" w:hAnsi="Times New Roman" w:cs="Times New Roman"/>
                <w:b/>
                <w:sz w:val="24"/>
                <w:szCs w:val="24"/>
              </w:rPr>
            </w:pPr>
            <w:r w:rsidRPr="005D7EA8">
              <w:rPr>
                <w:rFonts w:ascii="Times New Roman" w:hAnsi="Times New Roman" w:cs="Times New Roman"/>
                <w:b/>
                <w:sz w:val="24"/>
                <w:szCs w:val="24"/>
              </w:rPr>
              <w:t>Present Value</w:t>
            </w:r>
          </w:p>
        </w:tc>
        <w:tc>
          <w:tcPr>
            <w:tcW w:w="1085" w:type="dxa"/>
            <w:tcBorders>
              <w:top w:val="single" w:sz="6" w:space="0" w:color="auto"/>
            </w:tcBorders>
            <w:shd w:val="clear" w:color="auto" w:fill="B4C6E7" w:themeFill="accent1" w:themeFillTint="66"/>
          </w:tcPr>
          <w:p w14:paraId="41BFE11C"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(1,200)</w:t>
            </w:r>
          </w:p>
        </w:tc>
        <w:tc>
          <w:tcPr>
            <w:tcW w:w="1086" w:type="dxa"/>
            <w:tcBorders>
              <w:top w:val="single" w:sz="6" w:space="0" w:color="auto"/>
            </w:tcBorders>
            <w:shd w:val="clear" w:color="auto" w:fill="B4C6E7" w:themeFill="accent1" w:themeFillTint="66"/>
          </w:tcPr>
          <w:p w14:paraId="792BC6D6"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326.825</w:t>
            </w:r>
          </w:p>
        </w:tc>
        <w:tc>
          <w:tcPr>
            <w:tcW w:w="1095" w:type="dxa"/>
            <w:tcBorders>
              <w:top w:val="single" w:sz="6" w:space="0" w:color="auto"/>
            </w:tcBorders>
            <w:shd w:val="clear" w:color="auto" w:fill="B4C6E7" w:themeFill="accent1" w:themeFillTint="66"/>
          </w:tcPr>
          <w:p w14:paraId="1F77ED84"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301.41</w:t>
            </w:r>
          </w:p>
        </w:tc>
        <w:tc>
          <w:tcPr>
            <w:tcW w:w="1095" w:type="dxa"/>
            <w:tcBorders>
              <w:top w:val="single" w:sz="6" w:space="0" w:color="auto"/>
            </w:tcBorders>
            <w:shd w:val="clear" w:color="auto" w:fill="B4C6E7" w:themeFill="accent1" w:themeFillTint="66"/>
          </w:tcPr>
          <w:p w14:paraId="56DF9879"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309.4</w:t>
            </w:r>
          </w:p>
        </w:tc>
        <w:tc>
          <w:tcPr>
            <w:tcW w:w="1095" w:type="dxa"/>
            <w:tcBorders>
              <w:top w:val="single" w:sz="6" w:space="0" w:color="auto"/>
            </w:tcBorders>
            <w:shd w:val="clear" w:color="auto" w:fill="B4C6E7" w:themeFill="accent1" w:themeFillTint="66"/>
          </w:tcPr>
          <w:p w14:paraId="5AE94AA6"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297.5</w:t>
            </w:r>
          </w:p>
        </w:tc>
        <w:tc>
          <w:tcPr>
            <w:tcW w:w="996" w:type="dxa"/>
            <w:tcBorders>
              <w:top w:val="single" w:sz="6" w:space="0" w:color="auto"/>
            </w:tcBorders>
            <w:shd w:val="clear" w:color="auto" w:fill="B4C6E7" w:themeFill="accent1" w:themeFillTint="66"/>
          </w:tcPr>
          <w:p w14:paraId="42E1A356" w14:textId="77777777" w:rsidR="00B5680F" w:rsidRPr="005D7EA8" w:rsidRDefault="00B5680F" w:rsidP="00C50EDF">
            <w:pPr>
              <w:rPr>
                <w:rFonts w:ascii="Times New Roman" w:hAnsi="Times New Roman" w:cs="Times New Roman"/>
                <w:b/>
                <w:sz w:val="24"/>
                <w:szCs w:val="24"/>
                <w:u w:val="thick"/>
              </w:rPr>
            </w:pPr>
            <w:r w:rsidRPr="005D7EA8">
              <w:rPr>
                <w:rFonts w:ascii="Times New Roman" w:hAnsi="Times New Roman" w:cs="Times New Roman"/>
                <w:b/>
                <w:sz w:val="24"/>
                <w:szCs w:val="24"/>
                <w:u w:val="thick"/>
              </w:rPr>
              <w:t>35.135</w:t>
            </w:r>
          </w:p>
        </w:tc>
      </w:tr>
      <w:tr w:rsidR="00B5680F" w:rsidRPr="005D7EA8" w14:paraId="4BC13862" w14:textId="77777777" w:rsidTr="00C50EDF">
        <w:tc>
          <w:tcPr>
            <w:tcW w:w="3329" w:type="dxa"/>
            <w:tcBorders>
              <w:bottom w:val="single" w:sz="6" w:space="0" w:color="auto"/>
            </w:tcBorders>
            <w:shd w:val="clear" w:color="auto" w:fill="B4C6E7" w:themeFill="accent1" w:themeFillTint="66"/>
          </w:tcPr>
          <w:p w14:paraId="7C422C6D" w14:textId="77777777" w:rsidR="00B5680F" w:rsidRPr="005D7EA8"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B4C6E7" w:themeFill="accent1" w:themeFillTint="66"/>
          </w:tcPr>
          <w:p w14:paraId="11AF43CB" w14:textId="77777777" w:rsidR="00B5680F" w:rsidRPr="005D7EA8" w:rsidRDefault="00B5680F" w:rsidP="00C50EDF">
            <w:pPr>
              <w:rPr>
                <w:rFonts w:ascii="Times New Roman" w:hAnsi="Times New Roman" w:cs="Times New Roman"/>
                <w:b/>
                <w:sz w:val="24"/>
                <w:szCs w:val="24"/>
                <w:u w:val="thick"/>
              </w:rPr>
            </w:pPr>
          </w:p>
        </w:tc>
        <w:tc>
          <w:tcPr>
            <w:tcW w:w="1086" w:type="dxa"/>
            <w:tcBorders>
              <w:bottom w:val="single" w:sz="6" w:space="0" w:color="auto"/>
            </w:tcBorders>
            <w:shd w:val="clear" w:color="auto" w:fill="B4C6E7" w:themeFill="accent1" w:themeFillTint="66"/>
          </w:tcPr>
          <w:p w14:paraId="0BC86F55" w14:textId="77777777" w:rsidR="00B5680F" w:rsidRPr="005D7EA8" w:rsidRDefault="00B5680F" w:rsidP="00C50EDF">
            <w:pP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2363C647" w14:textId="77777777" w:rsidR="00B5680F" w:rsidRPr="005D7EA8" w:rsidRDefault="00B5680F" w:rsidP="00C50EDF">
            <w:pP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45BA66B0" w14:textId="77777777" w:rsidR="00B5680F" w:rsidRPr="005D7EA8" w:rsidRDefault="00B5680F" w:rsidP="00C50EDF">
            <w:pP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1B024010" w14:textId="77777777" w:rsidR="00B5680F" w:rsidRPr="005D7EA8" w:rsidRDefault="00B5680F" w:rsidP="00C50EDF">
            <w:pPr>
              <w:rPr>
                <w:rFonts w:ascii="Times New Roman" w:hAnsi="Times New Roman" w:cs="Times New Roman"/>
                <w:b/>
                <w:sz w:val="24"/>
                <w:szCs w:val="24"/>
                <w:u w:val="thick"/>
              </w:rPr>
            </w:pPr>
          </w:p>
        </w:tc>
        <w:tc>
          <w:tcPr>
            <w:tcW w:w="996" w:type="dxa"/>
            <w:tcBorders>
              <w:bottom w:val="single" w:sz="6" w:space="0" w:color="auto"/>
            </w:tcBorders>
            <w:shd w:val="clear" w:color="auto" w:fill="B4C6E7" w:themeFill="accent1" w:themeFillTint="66"/>
          </w:tcPr>
          <w:p w14:paraId="40605C49" w14:textId="77777777" w:rsidR="00B5680F" w:rsidRPr="005D7EA8" w:rsidRDefault="00B5680F" w:rsidP="00C50EDF">
            <w:pPr>
              <w:rPr>
                <w:rFonts w:ascii="Times New Roman" w:hAnsi="Times New Roman" w:cs="Times New Roman"/>
                <w:b/>
                <w:sz w:val="24"/>
                <w:szCs w:val="24"/>
                <w:u w:val="thick"/>
              </w:rPr>
            </w:pPr>
          </w:p>
        </w:tc>
      </w:tr>
    </w:tbl>
    <w:p w14:paraId="50D754DC" w14:textId="77777777" w:rsidR="00B5680F" w:rsidRPr="00183FDF" w:rsidRDefault="00B5680F" w:rsidP="00B5680F">
      <w:pPr>
        <w:rPr>
          <w:rFonts w:ascii="Times New Roman" w:hAnsi="Times New Roman" w:cs="Times New Roman"/>
          <w:b/>
          <w:sz w:val="24"/>
          <w:szCs w:val="24"/>
          <w:u w:val="single"/>
        </w:rPr>
      </w:pPr>
    </w:p>
    <w:p w14:paraId="6FDF59CE" w14:textId="77777777" w:rsidR="00B5680F" w:rsidRPr="0013110F" w:rsidRDefault="00B5680F" w:rsidP="00B5680F">
      <w:pPr>
        <w:pStyle w:val="ListParagraph"/>
        <w:numPr>
          <w:ilvl w:val="0"/>
          <w:numId w:val="24"/>
        </w:numPr>
        <w:rPr>
          <w:rFonts w:ascii="Times New Roman" w:hAnsi="Times New Roman" w:cs="Times New Roman"/>
          <w:b/>
          <w:sz w:val="24"/>
          <w:szCs w:val="24"/>
        </w:rPr>
      </w:pPr>
      <w:r w:rsidRPr="0013110F">
        <w:rPr>
          <w:rFonts w:ascii="Times New Roman" w:hAnsi="Times New Roman" w:cs="Times New Roman"/>
          <w:b/>
          <w:sz w:val="24"/>
          <w:szCs w:val="24"/>
        </w:rPr>
        <w:t>Trail 2= NPV at Discount Factor of 35%</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9"/>
        <w:gridCol w:w="1085"/>
        <w:gridCol w:w="1086"/>
        <w:gridCol w:w="1095"/>
        <w:gridCol w:w="1095"/>
        <w:gridCol w:w="1095"/>
        <w:gridCol w:w="996"/>
      </w:tblGrid>
      <w:tr w:rsidR="00B5680F" w14:paraId="661ADE4D" w14:textId="77777777" w:rsidTr="00C50EDF">
        <w:tc>
          <w:tcPr>
            <w:tcW w:w="3329" w:type="dxa"/>
            <w:shd w:val="clear" w:color="auto" w:fill="4472C4" w:themeFill="accent1"/>
          </w:tcPr>
          <w:p w14:paraId="66852487" w14:textId="77777777" w:rsidR="00B5680F" w:rsidRDefault="00B5680F" w:rsidP="00C50EDF">
            <w:pPr>
              <w:rPr>
                <w:rFonts w:ascii="Times New Roman" w:hAnsi="Times New Roman" w:cs="Times New Roman"/>
                <w:b/>
                <w:sz w:val="24"/>
                <w:szCs w:val="24"/>
              </w:rPr>
            </w:pPr>
          </w:p>
        </w:tc>
        <w:tc>
          <w:tcPr>
            <w:tcW w:w="1085" w:type="dxa"/>
            <w:shd w:val="clear" w:color="auto" w:fill="4472C4" w:themeFill="accent1"/>
          </w:tcPr>
          <w:p w14:paraId="1CD7301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086" w:type="dxa"/>
            <w:shd w:val="clear" w:color="auto" w:fill="4472C4" w:themeFill="accent1"/>
          </w:tcPr>
          <w:p w14:paraId="065C2B5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095" w:type="dxa"/>
            <w:shd w:val="clear" w:color="auto" w:fill="4472C4" w:themeFill="accent1"/>
          </w:tcPr>
          <w:p w14:paraId="18F835D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095" w:type="dxa"/>
            <w:shd w:val="clear" w:color="auto" w:fill="4472C4" w:themeFill="accent1"/>
          </w:tcPr>
          <w:p w14:paraId="0535AB7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095" w:type="dxa"/>
            <w:shd w:val="clear" w:color="auto" w:fill="4472C4" w:themeFill="accent1"/>
          </w:tcPr>
          <w:p w14:paraId="770060A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c>
          <w:tcPr>
            <w:tcW w:w="996" w:type="dxa"/>
            <w:shd w:val="clear" w:color="auto" w:fill="4472C4" w:themeFill="accent1"/>
          </w:tcPr>
          <w:p w14:paraId="6487DD3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NPV</w:t>
            </w:r>
          </w:p>
          <w:p w14:paraId="4B3FB54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(£’000)</w:t>
            </w:r>
          </w:p>
        </w:tc>
      </w:tr>
      <w:tr w:rsidR="00B5680F" w14:paraId="1A3C39B3" w14:textId="77777777" w:rsidTr="00C50EDF">
        <w:tc>
          <w:tcPr>
            <w:tcW w:w="3329" w:type="dxa"/>
            <w:shd w:val="clear" w:color="auto" w:fill="F2F2F2" w:themeFill="background1" w:themeFillShade="F2"/>
          </w:tcPr>
          <w:p w14:paraId="2FCF2AEE"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1085" w:type="dxa"/>
            <w:shd w:val="clear" w:color="auto" w:fill="F2F2F2" w:themeFill="background1" w:themeFillShade="F2"/>
          </w:tcPr>
          <w:p w14:paraId="39AEC91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086" w:type="dxa"/>
            <w:shd w:val="clear" w:color="auto" w:fill="F2F2F2" w:themeFill="background1" w:themeFillShade="F2"/>
          </w:tcPr>
          <w:p w14:paraId="0164A4DD" w14:textId="77777777" w:rsidR="00B5680F" w:rsidRDefault="00B5680F" w:rsidP="00C50EDF">
            <w:pPr>
              <w:jc w:val="center"/>
              <w:rPr>
                <w:rFonts w:ascii="Times New Roman" w:hAnsi="Times New Roman" w:cs="Times New Roman"/>
                <w:b/>
                <w:sz w:val="24"/>
                <w:szCs w:val="24"/>
              </w:rPr>
            </w:pPr>
          </w:p>
        </w:tc>
        <w:tc>
          <w:tcPr>
            <w:tcW w:w="1095" w:type="dxa"/>
            <w:shd w:val="clear" w:color="auto" w:fill="F2F2F2" w:themeFill="background1" w:themeFillShade="F2"/>
          </w:tcPr>
          <w:p w14:paraId="0D15664A" w14:textId="77777777" w:rsidR="00B5680F" w:rsidRDefault="00B5680F" w:rsidP="00C50EDF">
            <w:pPr>
              <w:jc w:val="center"/>
              <w:rPr>
                <w:rFonts w:ascii="Times New Roman" w:hAnsi="Times New Roman" w:cs="Times New Roman"/>
                <w:b/>
                <w:sz w:val="24"/>
                <w:szCs w:val="24"/>
              </w:rPr>
            </w:pPr>
          </w:p>
        </w:tc>
        <w:tc>
          <w:tcPr>
            <w:tcW w:w="1095" w:type="dxa"/>
            <w:shd w:val="clear" w:color="auto" w:fill="F2F2F2" w:themeFill="background1" w:themeFillShade="F2"/>
          </w:tcPr>
          <w:p w14:paraId="0901DA9C" w14:textId="77777777" w:rsidR="00B5680F" w:rsidRDefault="00B5680F" w:rsidP="00C50EDF">
            <w:pPr>
              <w:jc w:val="center"/>
              <w:rPr>
                <w:rFonts w:ascii="Times New Roman" w:hAnsi="Times New Roman" w:cs="Times New Roman"/>
                <w:b/>
                <w:sz w:val="24"/>
                <w:szCs w:val="24"/>
              </w:rPr>
            </w:pPr>
          </w:p>
        </w:tc>
        <w:tc>
          <w:tcPr>
            <w:tcW w:w="1095" w:type="dxa"/>
            <w:shd w:val="clear" w:color="auto" w:fill="F2F2F2" w:themeFill="background1" w:themeFillShade="F2"/>
          </w:tcPr>
          <w:p w14:paraId="272C5AB8" w14:textId="77777777" w:rsidR="00B5680F" w:rsidRDefault="00B5680F" w:rsidP="00C50EDF">
            <w:pPr>
              <w:jc w:val="center"/>
              <w:rPr>
                <w:rFonts w:ascii="Times New Roman" w:hAnsi="Times New Roman" w:cs="Times New Roman"/>
                <w:b/>
                <w:sz w:val="24"/>
                <w:szCs w:val="24"/>
              </w:rPr>
            </w:pPr>
          </w:p>
        </w:tc>
        <w:tc>
          <w:tcPr>
            <w:tcW w:w="996" w:type="dxa"/>
            <w:shd w:val="clear" w:color="auto" w:fill="F2F2F2" w:themeFill="background1" w:themeFillShade="F2"/>
          </w:tcPr>
          <w:p w14:paraId="6BA0FDF9" w14:textId="77777777" w:rsidR="00B5680F" w:rsidRDefault="00B5680F" w:rsidP="00C50EDF">
            <w:pPr>
              <w:jc w:val="center"/>
              <w:rPr>
                <w:rFonts w:ascii="Times New Roman" w:hAnsi="Times New Roman" w:cs="Times New Roman"/>
                <w:b/>
                <w:sz w:val="24"/>
                <w:szCs w:val="24"/>
              </w:rPr>
            </w:pPr>
          </w:p>
        </w:tc>
      </w:tr>
      <w:tr w:rsidR="00B5680F" w14:paraId="16369439" w14:textId="77777777" w:rsidTr="00C50EDF">
        <w:tc>
          <w:tcPr>
            <w:tcW w:w="3329" w:type="dxa"/>
            <w:shd w:val="clear" w:color="auto" w:fill="F2F2F2" w:themeFill="background1" w:themeFillShade="F2"/>
          </w:tcPr>
          <w:p w14:paraId="137E4A0B"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085" w:type="dxa"/>
            <w:shd w:val="clear" w:color="auto" w:fill="F2F2F2" w:themeFill="background1" w:themeFillShade="F2"/>
          </w:tcPr>
          <w:p w14:paraId="6EEB3C72" w14:textId="77777777" w:rsidR="00B5680F" w:rsidRDefault="00B5680F" w:rsidP="00C50EDF">
            <w:pPr>
              <w:jc w:val="center"/>
              <w:rPr>
                <w:rFonts w:ascii="Times New Roman" w:hAnsi="Times New Roman" w:cs="Times New Roman"/>
                <w:b/>
                <w:sz w:val="24"/>
                <w:szCs w:val="24"/>
              </w:rPr>
            </w:pPr>
          </w:p>
        </w:tc>
        <w:tc>
          <w:tcPr>
            <w:tcW w:w="1086" w:type="dxa"/>
            <w:shd w:val="clear" w:color="auto" w:fill="F2F2F2" w:themeFill="background1" w:themeFillShade="F2"/>
          </w:tcPr>
          <w:p w14:paraId="517AC0F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1095" w:type="dxa"/>
            <w:shd w:val="clear" w:color="auto" w:fill="F2F2F2" w:themeFill="background1" w:themeFillShade="F2"/>
          </w:tcPr>
          <w:p w14:paraId="6D48F48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510</w:t>
            </w:r>
          </w:p>
        </w:tc>
        <w:tc>
          <w:tcPr>
            <w:tcW w:w="1095" w:type="dxa"/>
            <w:shd w:val="clear" w:color="auto" w:fill="F2F2F2" w:themeFill="background1" w:themeFillShade="F2"/>
          </w:tcPr>
          <w:p w14:paraId="22D9DF7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680</w:t>
            </w:r>
          </w:p>
        </w:tc>
        <w:tc>
          <w:tcPr>
            <w:tcW w:w="1095" w:type="dxa"/>
            <w:shd w:val="clear" w:color="auto" w:fill="F2F2F2" w:themeFill="background1" w:themeFillShade="F2"/>
          </w:tcPr>
          <w:p w14:paraId="1B5EE55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850</w:t>
            </w:r>
          </w:p>
        </w:tc>
        <w:tc>
          <w:tcPr>
            <w:tcW w:w="996" w:type="dxa"/>
            <w:shd w:val="clear" w:color="auto" w:fill="F2F2F2" w:themeFill="background1" w:themeFillShade="F2"/>
          </w:tcPr>
          <w:p w14:paraId="229055C1" w14:textId="77777777" w:rsidR="00B5680F" w:rsidRDefault="00B5680F" w:rsidP="00C50EDF">
            <w:pPr>
              <w:jc w:val="center"/>
              <w:rPr>
                <w:rFonts w:ascii="Times New Roman" w:hAnsi="Times New Roman" w:cs="Times New Roman"/>
                <w:b/>
                <w:sz w:val="24"/>
                <w:szCs w:val="24"/>
              </w:rPr>
            </w:pPr>
          </w:p>
        </w:tc>
      </w:tr>
      <w:tr w:rsidR="00B5680F" w14:paraId="4F633A6B" w14:textId="77777777" w:rsidTr="00C50EDF">
        <w:tc>
          <w:tcPr>
            <w:tcW w:w="3329" w:type="dxa"/>
            <w:shd w:val="clear" w:color="auto" w:fill="F2F2F2" w:themeFill="background1" w:themeFillShade="F2"/>
          </w:tcPr>
          <w:p w14:paraId="46E110A5"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35%</w:t>
            </w:r>
          </w:p>
        </w:tc>
        <w:tc>
          <w:tcPr>
            <w:tcW w:w="1085" w:type="dxa"/>
            <w:shd w:val="clear" w:color="auto" w:fill="F2F2F2" w:themeFill="background1" w:themeFillShade="F2"/>
          </w:tcPr>
          <w:p w14:paraId="43485DC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086" w:type="dxa"/>
            <w:shd w:val="clear" w:color="auto" w:fill="F2F2F2" w:themeFill="background1" w:themeFillShade="F2"/>
          </w:tcPr>
          <w:p w14:paraId="4A42CBA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0.740</w:t>
            </w:r>
          </w:p>
        </w:tc>
        <w:tc>
          <w:tcPr>
            <w:tcW w:w="1095" w:type="dxa"/>
            <w:shd w:val="clear" w:color="auto" w:fill="F2F2F2" w:themeFill="background1" w:themeFillShade="F2"/>
          </w:tcPr>
          <w:p w14:paraId="7F8C75A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0.549</w:t>
            </w:r>
          </w:p>
        </w:tc>
        <w:tc>
          <w:tcPr>
            <w:tcW w:w="1095" w:type="dxa"/>
            <w:shd w:val="clear" w:color="auto" w:fill="F2F2F2" w:themeFill="background1" w:themeFillShade="F2"/>
          </w:tcPr>
          <w:p w14:paraId="4A8A5E4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0.406</w:t>
            </w:r>
          </w:p>
        </w:tc>
        <w:tc>
          <w:tcPr>
            <w:tcW w:w="1095" w:type="dxa"/>
            <w:shd w:val="clear" w:color="auto" w:fill="F2F2F2" w:themeFill="background1" w:themeFillShade="F2"/>
          </w:tcPr>
          <w:p w14:paraId="394FEF7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0.301</w:t>
            </w:r>
          </w:p>
        </w:tc>
        <w:tc>
          <w:tcPr>
            <w:tcW w:w="996" w:type="dxa"/>
            <w:shd w:val="clear" w:color="auto" w:fill="F2F2F2" w:themeFill="background1" w:themeFillShade="F2"/>
          </w:tcPr>
          <w:p w14:paraId="4AA24CA5" w14:textId="77777777" w:rsidR="00B5680F" w:rsidRDefault="00B5680F" w:rsidP="00C50EDF">
            <w:pPr>
              <w:jc w:val="center"/>
              <w:rPr>
                <w:rFonts w:ascii="Times New Roman" w:hAnsi="Times New Roman" w:cs="Times New Roman"/>
                <w:b/>
                <w:sz w:val="24"/>
                <w:szCs w:val="24"/>
              </w:rPr>
            </w:pPr>
          </w:p>
        </w:tc>
      </w:tr>
      <w:tr w:rsidR="00B5680F" w14:paraId="671858C6" w14:textId="77777777" w:rsidTr="00C50EDF">
        <w:tc>
          <w:tcPr>
            <w:tcW w:w="3329" w:type="dxa"/>
            <w:tcBorders>
              <w:bottom w:val="single" w:sz="6" w:space="0" w:color="auto"/>
            </w:tcBorders>
            <w:shd w:val="clear" w:color="auto" w:fill="F2F2F2" w:themeFill="background1" w:themeFillShade="F2"/>
          </w:tcPr>
          <w:p w14:paraId="2CC50AF7" w14:textId="77777777" w:rsidR="00B5680F"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F2F2F2" w:themeFill="background1" w:themeFillShade="F2"/>
          </w:tcPr>
          <w:p w14:paraId="1E427562" w14:textId="77777777" w:rsidR="00B5680F" w:rsidRDefault="00B5680F" w:rsidP="00C50EDF">
            <w:pPr>
              <w:jc w:val="center"/>
              <w:rPr>
                <w:rFonts w:ascii="Times New Roman" w:hAnsi="Times New Roman" w:cs="Times New Roman"/>
                <w:b/>
                <w:sz w:val="24"/>
                <w:szCs w:val="24"/>
              </w:rPr>
            </w:pPr>
          </w:p>
        </w:tc>
        <w:tc>
          <w:tcPr>
            <w:tcW w:w="1086" w:type="dxa"/>
            <w:tcBorders>
              <w:bottom w:val="single" w:sz="6" w:space="0" w:color="auto"/>
            </w:tcBorders>
            <w:shd w:val="clear" w:color="auto" w:fill="F2F2F2" w:themeFill="background1" w:themeFillShade="F2"/>
          </w:tcPr>
          <w:p w14:paraId="769DE74C" w14:textId="77777777" w:rsidR="00B5680F" w:rsidRDefault="00B5680F" w:rsidP="00C50EDF">
            <w:pPr>
              <w:jc w:val="cente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22BF3F61" w14:textId="77777777" w:rsidR="00B5680F" w:rsidRDefault="00B5680F" w:rsidP="00C50EDF">
            <w:pPr>
              <w:jc w:val="cente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1DEF2DF4" w14:textId="77777777" w:rsidR="00B5680F" w:rsidRDefault="00B5680F" w:rsidP="00C50EDF">
            <w:pPr>
              <w:jc w:val="cente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7BC2A894" w14:textId="77777777" w:rsidR="00B5680F" w:rsidRDefault="00B5680F" w:rsidP="00C50EDF">
            <w:pPr>
              <w:jc w:val="center"/>
              <w:rPr>
                <w:rFonts w:ascii="Times New Roman" w:hAnsi="Times New Roman" w:cs="Times New Roman"/>
                <w:b/>
                <w:sz w:val="24"/>
                <w:szCs w:val="24"/>
              </w:rPr>
            </w:pPr>
          </w:p>
        </w:tc>
        <w:tc>
          <w:tcPr>
            <w:tcW w:w="996" w:type="dxa"/>
            <w:tcBorders>
              <w:bottom w:val="single" w:sz="6" w:space="0" w:color="auto"/>
            </w:tcBorders>
            <w:shd w:val="clear" w:color="auto" w:fill="F2F2F2" w:themeFill="background1" w:themeFillShade="F2"/>
          </w:tcPr>
          <w:p w14:paraId="75CA25C8" w14:textId="77777777" w:rsidR="00B5680F" w:rsidRDefault="00B5680F" w:rsidP="00C50EDF">
            <w:pPr>
              <w:jc w:val="center"/>
              <w:rPr>
                <w:rFonts w:ascii="Times New Roman" w:hAnsi="Times New Roman" w:cs="Times New Roman"/>
                <w:b/>
                <w:sz w:val="24"/>
                <w:szCs w:val="24"/>
              </w:rPr>
            </w:pPr>
          </w:p>
        </w:tc>
      </w:tr>
      <w:tr w:rsidR="00B5680F" w14:paraId="6785FACD" w14:textId="77777777" w:rsidTr="00C50EDF">
        <w:tc>
          <w:tcPr>
            <w:tcW w:w="3329" w:type="dxa"/>
            <w:tcBorders>
              <w:top w:val="single" w:sz="6" w:space="0" w:color="auto"/>
            </w:tcBorders>
            <w:shd w:val="clear" w:color="auto" w:fill="B4C6E7" w:themeFill="accent1" w:themeFillTint="66"/>
          </w:tcPr>
          <w:p w14:paraId="2C128C28"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1085" w:type="dxa"/>
            <w:tcBorders>
              <w:top w:val="single" w:sz="6" w:space="0" w:color="auto"/>
            </w:tcBorders>
            <w:shd w:val="clear" w:color="auto" w:fill="B4C6E7" w:themeFill="accent1" w:themeFillTint="66"/>
          </w:tcPr>
          <w:p w14:paraId="5E97A768"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(1,200)</w:t>
            </w:r>
          </w:p>
        </w:tc>
        <w:tc>
          <w:tcPr>
            <w:tcW w:w="1086" w:type="dxa"/>
            <w:tcBorders>
              <w:top w:val="single" w:sz="6" w:space="0" w:color="auto"/>
            </w:tcBorders>
            <w:shd w:val="clear" w:color="auto" w:fill="B4C6E7" w:themeFill="accent1" w:themeFillTint="66"/>
          </w:tcPr>
          <w:p w14:paraId="7AFE288E" w14:textId="77777777" w:rsidR="00B5680F" w:rsidRPr="00A43DDC"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314.5</w:t>
            </w:r>
          </w:p>
        </w:tc>
        <w:tc>
          <w:tcPr>
            <w:tcW w:w="1095" w:type="dxa"/>
            <w:tcBorders>
              <w:top w:val="single" w:sz="6" w:space="0" w:color="auto"/>
            </w:tcBorders>
            <w:shd w:val="clear" w:color="auto" w:fill="B4C6E7" w:themeFill="accent1" w:themeFillTint="66"/>
          </w:tcPr>
          <w:p w14:paraId="0366BF62"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279.99</w:t>
            </w:r>
          </w:p>
        </w:tc>
        <w:tc>
          <w:tcPr>
            <w:tcW w:w="1095" w:type="dxa"/>
            <w:tcBorders>
              <w:top w:val="single" w:sz="6" w:space="0" w:color="auto"/>
            </w:tcBorders>
            <w:shd w:val="clear" w:color="auto" w:fill="B4C6E7" w:themeFill="accent1" w:themeFillTint="66"/>
          </w:tcPr>
          <w:p w14:paraId="17C8C661"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276.08</w:t>
            </w:r>
          </w:p>
        </w:tc>
        <w:tc>
          <w:tcPr>
            <w:tcW w:w="1095" w:type="dxa"/>
            <w:tcBorders>
              <w:top w:val="single" w:sz="6" w:space="0" w:color="auto"/>
            </w:tcBorders>
            <w:shd w:val="clear" w:color="auto" w:fill="B4C6E7" w:themeFill="accent1" w:themeFillTint="66"/>
          </w:tcPr>
          <w:p w14:paraId="0C6F3E6C"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255.85</w:t>
            </w:r>
          </w:p>
        </w:tc>
        <w:tc>
          <w:tcPr>
            <w:tcW w:w="996" w:type="dxa"/>
            <w:tcBorders>
              <w:top w:val="single" w:sz="6" w:space="0" w:color="auto"/>
            </w:tcBorders>
            <w:shd w:val="clear" w:color="auto" w:fill="B4C6E7" w:themeFill="accent1" w:themeFillTint="66"/>
          </w:tcPr>
          <w:p w14:paraId="22BA7E24"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(73.58)</w:t>
            </w:r>
          </w:p>
        </w:tc>
      </w:tr>
      <w:tr w:rsidR="00B5680F" w14:paraId="6F35B540" w14:textId="77777777" w:rsidTr="00C50EDF">
        <w:tc>
          <w:tcPr>
            <w:tcW w:w="3329" w:type="dxa"/>
            <w:tcBorders>
              <w:bottom w:val="single" w:sz="6" w:space="0" w:color="auto"/>
            </w:tcBorders>
            <w:shd w:val="clear" w:color="auto" w:fill="B4C6E7" w:themeFill="accent1" w:themeFillTint="66"/>
          </w:tcPr>
          <w:p w14:paraId="19F36E81" w14:textId="77777777" w:rsidR="00B5680F"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B4C6E7" w:themeFill="accent1" w:themeFillTint="66"/>
          </w:tcPr>
          <w:p w14:paraId="2AE31126" w14:textId="77777777" w:rsidR="00B5680F" w:rsidRPr="00A43DDC" w:rsidRDefault="00B5680F" w:rsidP="00C50EDF">
            <w:pPr>
              <w:jc w:val="center"/>
              <w:rPr>
                <w:rFonts w:ascii="Times New Roman" w:hAnsi="Times New Roman" w:cs="Times New Roman"/>
                <w:b/>
                <w:sz w:val="24"/>
                <w:szCs w:val="24"/>
                <w:u w:val="thick"/>
              </w:rPr>
            </w:pPr>
          </w:p>
        </w:tc>
        <w:tc>
          <w:tcPr>
            <w:tcW w:w="1086" w:type="dxa"/>
            <w:tcBorders>
              <w:bottom w:val="single" w:sz="6" w:space="0" w:color="auto"/>
            </w:tcBorders>
            <w:shd w:val="clear" w:color="auto" w:fill="B4C6E7" w:themeFill="accent1" w:themeFillTint="66"/>
          </w:tcPr>
          <w:p w14:paraId="6415A0D1" w14:textId="77777777" w:rsidR="00B5680F" w:rsidRPr="00A43DDC" w:rsidRDefault="00B5680F" w:rsidP="00C50EDF">
            <w:pPr>
              <w:jc w:val="cente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2CC74CBE" w14:textId="77777777" w:rsidR="00B5680F" w:rsidRPr="00A43DDC" w:rsidRDefault="00B5680F" w:rsidP="00C50EDF">
            <w:pPr>
              <w:jc w:val="cente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74D7CE31" w14:textId="77777777" w:rsidR="00B5680F" w:rsidRPr="00A43DDC" w:rsidRDefault="00B5680F" w:rsidP="00C50EDF">
            <w:pPr>
              <w:jc w:val="cente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160E1E59" w14:textId="77777777" w:rsidR="00B5680F" w:rsidRPr="00A43DDC" w:rsidRDefault="00B5680F" w:rsidP="00C50EDF">
            <w:pPr>
              <w:jc w:val="center"/>
              <w:rPr>
                <w:rFonts w:ascii="Times New Roman" w:hAnsi="Times New Roman" w:cs="Times New Roman"/>
                <w:b/>
                <w:sz w:val="24"/>
                <w:szCs w:val="24"/>
                <w:u w:val="thick"/>
              </w:rPr>
            </w:pPr>
          </w:p>
        </w:tc>
        <w:tc>
          <w:tcPr>
            <w:tcW w:w="996" w:type="dxa"/>
            <w:tcBorders>
              <w:bottom w:val="single" w:sz="6" w:space="0" w:color="auto"/>
            </w:tcBorders>
            <w:shd w:val="clear" w:color="auto" w:fill="B4C6E7" w:themeFill="accent1" w:themeFillTint="66"/>
          </w:tcPr>
          <w:p w14:paraId="36AEE937" w14:textId="77777777" w:rsidR="00B5680F" w:rsidRPr="00A43DDC" w:rsidRDefault="00B5680F" w:rsidP="00C50EDF">
            <w:pPr>
              <w:jc w:val="center"/>
              <w:rPr>
                <w:rFonts w:ascii="Times New Roman" w:hAnsi="Times New Roman" w:cs="Times New Roman"/>
                <w:b/>
                <w:sz w:val="24"/>
                <w:szCs w:val="24"/>
                <w:u w:val="thick"/>
              </w:rPr>
            </w:pPr>
          </w:p>
        </w:tc>
      </w:tr>
    </w:tbl>
    <w:p w14:paraId="7A774305" w14:textId="77777777" w:rsidR="00B5680F" w:rsidRDefault="00B5680F" w:rsidP="00B5680F">
      <w:pPr>
        <w:rPr>
          <w:rFonts w:ascii="Times New Roman" w:hAnsi="Times New Roman" w:cs="Times New Roman"/>
          <w:b/>
          <w:sz w:val="24"/>
          <w:szCs w:val="24"/>
        </w:rPr>
      </w:pPr>
    </w:p>
    <w:p w14:paraId="4C5310E0" w14:textId="77777777" w:rsidR="00B5680F" w:rsidRDefault="00B5680F" w:rsidP="00B5680F">
      <w:pPr>
        <w:rPr>
          <w:rFonts w:ascii="Times New Roman" w:hAnsi="Times New Roman" w:cs="Times New Roman"/>
          <w:b/>
          <w:sz w:val="24"/>
          <w:szCs w:val="24"/>
        </w:rPr>
      </w:pPr>
    </w:p>
    <w:p w14:paraId="29BB372B" w14:textId="77777777" w:rsidR="00B5680F" w:rsidRPr="0013110F" w:rsidRDefault="00B5680F" w:rsidP="00B5680F">
      <w:pPr>
        <w:pStyle w:val="ListParagraph"/>
        <w:numPr>
          <w:ilvl w:val="0"/>
          <w:numId w:val="24"/>
        </w:numPr>
        <w:rPr>
          <w:rFonts w:ascii="Times New Roman" w:hAnsi="Times New Roman" w:cs="Times New Roman"/>
          <w:b/>
          <w:sz w:val="24"/>
          <w:szCs w:val="24"/>
        </w:rPr>
      </w:pPr>
      <w:r w:rsidRPr="0013110F">
        <w:rPr>
          <w:rFonts w:ascii="Times New Roman" w:hAnsi="Times New Roman" w:cs="Times New Roman"/>
          <w:b/>
          <w:sz w:val="24"/>
          <w:szCs w:val="24"/>
        </w:rPr>
        <w:t>Trail 3= NPV at Discount Factor of 37%</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9"/>
        <w:gridCol w:w="1085"/>
        <w:gridCol w:w="1086"/>
        <w:gridCol w:w="1095"/>
        <w:gridCol w:w="1095"/>
        <w:gridCol w:w="1095"/>
        <w:gridCol w:w="996"/>
      </w:tblGrid>
      <w:tr w:rsidR="00B5680F" w14:paraId="4B393A40" w14:textId="77777777" w:rsidTr="00C50EDF">
        <w:tc>
          <w:tcPr>
            <w:tcW w:w="3329" w:type="dxa"/>
            <w:shd w:val="clear" w:color="auto" w:fill="4472C4" w:themeFill="accent1"/>
          </w:tcPr>
          <w:p w14:paraId="0E4045A4" w14:textId="77777777" w:rsidR="00B5680F" w:rsidRDefault="00B5680F" w:rsidP="00C50EDF">
            <w:pPr>
              <w:rPr>
                <w:rFonts w:ascii="Times New Roman" w:hAnsi="Times New Roman" w:cs="Times New Roman"/>
                <w:b/>
                <w:sz w:val="24"/>
                <w:szCs w:val="24"/>
              </w:rPr>
            </w:pPr>
          </w:p>
        </w:tc>
        <w:tc>
          <w:tcPr>
            <w:tcW w:w="1085" w:type="dxa"/>
            <w:shd w:val="clear" w:color="auto" w:fill="4472C4" w:themeFill="accent1"/>
          </w:tcPr>
          <w:p w14:paraId="52BC4FF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086" w:type="dxa"/>
            <w:shd w:val="clear" w:color="auto" w:fill="4472C4" w:themeFill="accent1"/>
          </w:tcPr>
          <w:p w14:paraId="1D5470B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095" w:type="dxa"/>
            <w:shd w:val="clear" w:color="auto" w:fill="4472C4" w:themeFill="accent1"/>
          </w:tcPr>
          <w:p w14:paraId="4B7559A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095" w:type="dxa"/>
            <w:shd w:val="clear" w:color="auto" w:fill="4472C4" w:themeFill="accent1"/>
          </w:tcPr>
          <w:p w14:paraId="6FFE0DF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095" w:type="dxa"/>
            <w:shd w:val="clear" w:color="auto" w:fill="4472C4" w:themeFill="accent1"/>
          </w:tcPr>
          <w:p w14:paraId="006AF84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c>
          <w:tcPr>
            <w:tcW w:w="996" w:type="dxa"/>
            <w:shd w:val="clear" w:color="auto" w:fill="4472C4" w:themeFill="accent1"/>
          </w:tcPr>
          <w:p w14:paraId="22C3882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NPV</w:t>
            </w:r>
          </w:p>
          <w:p w14:paraId="424AD0C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(£’000)</w:t>
            </w:r>
          </w:p>
        </w:tc>
      </w:tr>
      <w:tr w:rsidR="00B5680F" w14:paraId="27C3A5AF" w14:textId="77777777" w:rsidTr="00C50EDF">
        <w:tc>
          <w:tcPr>
            <w:tcW w:w="3329" w:type="dxa"/>
            <w:shd w:val="clear" w:color="auto" w:fill="F2F2F2" w:themeFill="background1" w:themeFillShade="F2"/>
          </w:tcPr>
          <w:p w14:paraId="6D7C8F7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1085" w:type="dxa"/>
            <w:shd w:val="clear" w:color="auto" w:fill="F2F2F2" w:themeFill="background1" w:themeFillShade="F2"/>
          </w:tcPr>
          <w:p w14:paraId="5E9825B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086" w:type="dxa"/>
            <w:shd w:val="clear" w:color="auto" w:fill="F2F2F2" w:themeFill="background1" w:themeFillShade="F2"/>
          </w:tcPr>
          <w:p w14:paraId="0DEAB4F8" w14:textId="77777777" w:rsidR="00B5680F" w:rsidRDefault="00B5680F" w:rsidP="00C50EDF">
            <w:pPr>
              <w:jc w:val="center"/>
              <w:rPr>
                <w:rFonts w:ascii="Times New Roman" w:hAnsi="Times New Roman" w:cs="Times New Roman"/>
                <w:b/>
                <w:sz w:val="24"/>
                <w:szCs w:val="24"/>
              </w:rPr>
            </w:pPr>
          </w:p>
        </w:tc>
        <w:tc>
          <w:tcPr>
            <w:tcW w:w="1095" w:type="dxa"/>
            <w:shd w:val="clear" w:color="auto" w:fill="F2F2F2" w:themeFill="background1" w:themeFillShade="F2"/>
          </w:tcPr>
          <w:p w14:paraId="002D5461" w14:textId="77777777" w:rsidR="00B5680F" w:rsidRDefault="00B5680F" w:rsidP="00C50EDF">
            <w:pPr>
              <w:jc w:val="center"/>
              <w:rPr>
                <w:rFonts w:ascii="Times New Roman" w:hAnsi="Times New Roman" w:cs="Times New Roman"/>
                <w:b/>
                <w:sz w:val="24"/>
                <w:szCs w:val="24"/>
              </w:rPr>
            </w:pPr>
          </w:p>
        </w:tc>
        <w:tc>
          <w:tcPr>
            <w:tcW w:w="1095" w:type="dxa"/>
            <w:shd w:val="clear" w:color="auto" w:fill="F2F2F2" w:themeFill="background1" w:themeFillShade="F2"/>
          </w:tcPr>
          <w:p w14:paraId="660ACF40" w14:textId="77777777" w:rsidR="00B5680F" w:rsidRDefault="00B5680F" w:rsidP="00C50EDF">
            <w:pPr>
              <w:jc w:val="center"/>
              <w:rPr>
                <w:rFonts w:ascii="Times New Roman" w:hAnsi="Times New Roman" w:cs="Times New Roman"/>
                <w:b/>
                <w:sz w:val="24"/>
                <w:szCs w:val="24"/>
              </w:rPr>
            </w:pPr>
          </w:p>
        </w:tc>
        <w:tc>
          <w:tcPr>
            <w:tcW w:w="1095" w:type="dxa"/>
            <w:shd w:val="clear" w:color="auto" w:fill="F2F2F2" w:themeFill="background1" w:themeFillShade="F2"/>
          </w:tcPr>
          <w:p w14:paraId="47BDA510" w14:textId="77777777" w:rsidR="00B5680F" w:rsidRDefault="00B5680F" w:rsidP="00C50EDF">
            <w:pPr>
              <w:jc w:val="center"/>
              <w:rPr>
                <w:rFonts w:ascii="Times New Roman" w:hAnsi="Times New Roman" w:cs="Times New Roman"/>
                <w:b/>
                <w:sz w:val="24"/>
                <w:szCs w:val="24"/>
              </w:rPr>
            </w:pPr>
          </w:p>
        </w:tc>
        <w:tc>
          <w:tcPr>
            <w:tcW w:w="996" w:type="dxa"/>
            <w:shd w:val="clear" w:color="auto" w:fill="F2F2F2" w:themeFill="background1" w:themeFillShade="F2"/>
          </w:tcPr>
          <w:p w14:paraId="517244BB" w14:textId="77777777" w:rsidR="00B5680F" w:rsidRDefault="00B5680F" w:rsidP="00C50EDF">
            <w:pPr>
              <w:jc w:val="center"/>
              <w:rPr>
                <w:rFonts w:ascii="Times New Roman" w:hAnsi="Times New Roman" w:cs="Times New Roman"/>
                <w:b/>
                <w:sz w:val="24"/>
                <w:szCs w:val="24"/>
              </w:rPr>
            </w:pPr>
          </w:p>
        </w:tc>
      </w:tr>
      <w:tr w:rsidR="00B5680F" w14:paraId="0D4A4DB5" w14:textId="77777777" w:rsidTr="00C50EDF">
        <w:tc>
          <w:tcPr>
            <w:tcW w:w="3329" w:type="dxa"/>
            <w:shd w:val="clear" w:color="auto" w:fill="F2F2F2" w:themeFill="background1" w:themeFillShade="F2"/>
          </w:tcPr>
          <w:p w14:paraId="17B7E5B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085" w:type="dxa"/>
            <w:shd w:val="clear" w:color="auto" w:fill="F2F2F2" w:themeFill="background1" w:themeFillShade="F2"/>
          </w:tcPr>
          <w:p w14:paraId="04F39D35" w14:textId="77777777" w:rsidR="00B5680F" w:rsidRDefault="00B5680F" w:rsidP="00C50EDF">
            <w:pPr>
              <w:jc w:val="center"/>
              <w:rPr>
                <w:rFonts w:ascii="Times New Roman" w:hAnsi="Times New Roman" w:cs="Times New Roman"/>
                <w:b/>
                <w:sz w:val="24"/>
                <w:szCs w:val="24"/>
              </w:rPr>
            </w:pPr>
          </w:p>
        </w:tc>
        <w:tc>
          <w:tcPr>
            <w:tcW w:w="1086" w:type="dxa"/>
            <w:shd w:val="clear" w:color="auto" w:fill="F2F2F2" w:themeFill="background1" w:themeFillShade="F2"/>
          </w:tcPr>
          <w:p w14:paraId="10E2AEE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425</w:t>
            </w:r>
          </w:p>
        </w:tc>
        <w:tc>
          <w:tcPr>
            <w:tcW w:w="1095" w:type="dxa"/>
            <w:shd w:val="clear" w:color="auto" w:fill="F2F2F2" w:themeFill="background1" w:themeFillShade="F2"/>
          </w:tcPr>
          <w:p w14:paraId="635DAE8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510</w:t>
            </w:r>
          </w:p>
        </w:tc>
        <w:tc>
          <w:tcPr>
            <w:tcW w:w="1095" w:type="dxa"/>
            <w:shd w:val="clear" w:color="auto" w:fill="F2F2F2" w:themeFill="background1" w:themeFillShade="F2"/>
          </w:tcPr>
          <w:p w14:paraId="1BFDA1F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680</w:t>
            </w:r>
          </w:p>
        </w:tc>
        <w:tc>
          <w:tcPr>
            <w:tcW w:w="1095" w:type="dxa"/>
            <w:shd w:val="clear" w:color="auto" w:fill="F2F2F2" w:themeFill="background1" w:themeFillShade="F2"/>
          </w:tcPr>
          <w:p w14:paraId="6C3ABB7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850</w:t>
            </w:r>
          </w:p>
        </w:tc>
        <w:tc>
          <w:tcPr>
            <w:tcW w:w="996" w:type="dxa"/>
            <w:shd w:val="clear" w:color="auto" w:fill="F2F2F2" w:themeFill="background1" w:themeFillShade="F2"/>
          </w:tcPr>
          <w:p w14:paraId="2437D746" w14:textId="77777777" w:rsidR="00B5680F" w:rsidRDefault="00B5680F" w:rsidP="00C50EDF">
            <w:pPr>
              <w:jc w:val="center"/>
              <w:rPr>
                <w:rFonts w:ascii="Times New Roman" w:hAnsi="Times New Roman" w:cs="Times New Roman"/>
                <w:b/>
                <w:sz w:val="24"/>
                <w:szCs w:val="24"/>
              </w:rPr>
            </w:pPr>
          </w:p>
        </w:tc>
      </w:tr>
      <w:tr w:rsidR="00B5680F" w14:paraId="0699CF21" w14:textId="77777777" w:rsidTr="00C50EDF">
        <w:tc>
          <w:tcPr>
            <w:tcW w:w="3329" w:type="dxa"/>
            <w:shd w:val="clear" w:color="auto" w:fill="F2F2F2" w:themeFill="background1" w:themeFillShade="F2"/>
          </w:tcPr>
          <w:p w14:paraId="7693D1D9"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37%</w:t>
            </w:r>
          </w:p>
        </w:tc>
        <w:tc>
          <w:tcPr>
            <w:tcW w:w="1085" w:type="dxa"/>
            <w:shd w:val="clear" w:color="auto" w:fill="F2F2F2" w:themeFill="background1" w:themeFillShade="F2"/>
          </w:tcPr>
          <w:p w14:paraId="1FE65B6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086" w:type="dxa"/>
            <w:shd w:val="clear" w:color="auto" w:fill="F2F2F2" w:themeFill="background1" w:themeFillShade="F2"/>
          </w:tcPr>
          <w:p w14:paraId="634D7C1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0.73</w:t>
            </w:r>
          </w:p>
        </w:tc>
        <w:tc>
          <w:tcPr>
            <w:tcW w:w="1095" w:type="dxa"/>
            <w:shd w:val="clear" w:color="auto" w:fill="F2F2F2" w:themeFill="background1" w:themeFillShade="F2"/>
          </w:tcPr>
          <w:p w14:paraId="2E9DAFD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0.533</w:t>
            </w:r>
          </w:p>
        </w:tc>
        <w:tc>
          <w:tcPr>
            <w:tcW w:w="1095" w:type="dxa"/>
            <w:shd w:val="clear" w:color="auto" w:fill="F2F2F2" w:themeFill="background1" w:themeFillShade="F2"/>
          </w:tcPr>
          <w:p w14:paraId="726F4A6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0.389</w:t>
            </w:r>
          </w:p>
        </w:tc>
        <w:tc>
          <w:tcPr>
            <w:tcW w:w="1095" w:type="dxa"/>
            <w:shd w:val="clear" w:color="auto" w:fill="F2F2F2" w:themeFill="background1" w:themeFillShade="F2"/>
          </w:tcPr>
          <w:p w14:paraId="328745D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0.284</w:t>
            </w:r>
          </w:p>
        </w:tc>
        <w:tc>
          <w:tcPr>
            <w:tcW w:w="996" w:type="dxa"/>
            <w:shd w:val="clear" w:color="auto" w:fill="F2F2F2" w:themeFill="background1" w:themeFillShade="F2"/>
          </w:tcPr>
          <w:p w14:paraId="0A8E0D1D" w14:textId="77777777" w:rsidR="00B5680F" w:rsidRDefault="00B5680F" w:rsidP="00C50EDF">
            <w:pPr>
              <w:jc w:val="center"/>
              <w:rPr>
                <w:rFonts w:ascii="Times New Roman" w:hAnsi="Times New Roman" w:cs="Times New Roman"/>
                <w:b/>
                <w:sz w:val="24"/>
                <w:szCs w:val="24"/>
              </w:rPr>
            </w:pPr>
          </w:p>
        </w:tc>
      </w:tr>
      <w:tr w:rsidR="00B5680F" w14:paraId="07026206" w14:textId="77777777" w:rsidTr="00C50EDF">
        <w:tc>
          <w:tcPr>
            <w:tcW w:w="3329" w:type="dxa"/>
            <w:tcBorders>
              <w:bottom w:val="single" w:sz="6" w:space="0" w:color="auto"/>
            </w:tcBorders>
            <w:shd w:val="clear" w:color="auto" w:fill="F2F2F2" w:themeFill="background1" w:themeFillShade="F2"/>
          </w:tcPr>
          <w:p w14:paraId="55ABE44D" w14:textId="77777777" w:rsidR="00B5680F"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F2F2F2" w:themeFill="background1" w:themeFillShade="F2"/>
          </w:tcPr>
          <w:p w14:paraId="3E624A78" w14:textId="77777777" w:rsidR="00B5680F" w:rsidRDefault="00B5680F" w:rsidP="00C50EDF">
            <w:pPr>
              <w:jc w:val="center"/>
              <w:rPr>
                <w:rFonts w:ascii="Times New Roman" w:hAnsi="Times New Roman" w:cs="Times New Roman"/>
                <w:b/>
                <w:sz w:val="24"/>
                <w:szCs w:val="24"/>
              </w:rPr>
            </w:pPr>
          </w:p>
        </w:tc>
        <w:tc>
          <w:tcPr>
            <w:tcW w:w="1086" w:type="dxa"/>
            <w:tcBorders>
              <w:bottom w:val="single" w:sz="6" w:space="0" w:color="auto"/>
            </w:tcBorders>
            <w:shd w:val="clear" w:color="auto" w:fill="F2F2F2" w:themeFill="background1" w:themeFillShade="F2"/>
          </w:tcPr>
          <w:p w14:paraId="5BCFB808" w14:textId="77777777" w:rsidR="00B5680F" w:rsidRDefault="00B5680F" w:rsidP="00C50EDF">
            <w:pPr>
              <w:jc w:val="cente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4AD3EDF6" w14:textId="77777777" w:rsidR="00B5680F" w:rsidRDefault="00B5680F" w:rsidP="00C50EDF">
            <w:pPr>
              <w:jc w:val="cente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3F5CD527" w14:textId="77777777" w:rsidR="00B5680F" w:rsidRDefault="00B5680F" w:rsidP="00C50EDF">
            <w:pPr>
              <w:jc w:val="center"/>
              <w:rPr>
                <w:rFonts w:ascii="Times New Roman" w:hAnsi="Times New Roman" w:cs="Times New Roman"/>
                <w:b/>
                <w:sz w:val="24"/>
                <w:szCs w:val="24"/>
              </w:rPr>
            </w:pPr>
          </w:p>
        </w:tc>
        <w:tc>
          <w:tcPr>
            <w:tcW w:w="1095" w:type="dxa"/>
            <w:tcBorders>
              <w:bottom w:val="single" w:sz="6" w:space="0" w:color="auto"/>
            </w:tcBorders>
            <w:shd w:val="clear" w:color="auto" w:fill="F2F2F2" w:themeFill="background1" w:themeFillShade="F2"/>
          </w:tcPr>
          <w:p w14:paraId="676A0A63" w14:textId="77777777" w:rsidR="00B5680F" w:rsidRDefault="00B5680F" w:rsidP="00C50EDF">
            <w:pPr>
              <w:jc w:val="center"/>
              <w:rPr>
                <w:rFonts w:ascii="Times New Roman" w:hAnsi="Times New Roman" w:cs="Times New Roman"/>
                <w:b/>
                <w:sz w:val="24"/>
                <w:szCs w:val="24"/>
              </w:rPr>
            </w:pPr>
          </w:p>
        </w:tc>
        <w:tc>
          <w:tcPr>
            <w:tcW w:w="996" w:type="dxa"/>
            <w:tcBorders>
              <w:bottom w:val="single" w:sz="6" w:space="0" w:color="auto"/>
            </w:tcBorders>
            <w:shd w:val="clear" w:color="auto" w:fill="F2F2F2" w:themeFill="background1" w:themeFillShade="F2"/>
          </w:tcPr>
          <w:p w14:paraId="6A1D7445" w14:textId="77777777" w:rsidR="00B5680F" w:rsidRDefault="00B5680F" w:rsidP="00C50EDF">
            <w:pPr>
              <w:jc w:val="center"/>
              <w:rPr>
                <w:rFonts w:ascii="Times New Roman" w:hAnsi="Times New Roman" w:cs="Times New Roman"/>
                <w:b/>
                <w:sz w:val="24"/>
                <w:szCs w:val="24"/>
              </w:rPr>
            </w:pPr>
          </w:p>
        </w:tc>
      </w:tr>
      <w:tr w:rsidR="00B5680F" w14:paraId="086FB869" w14:textId="77777777" w:rsidTr="00C50EDF">
        <w:tc>
          <w:tcPr>
            <w:tcW w:w="3329" w:type="dxa"/>
            <w:tcBorders>
              <w:top w:val="single" w:sz="6" w:space="0" w:color="auto"/>
            </w:tcBorders>
            <w:shd w:val="clear" w:color="auto" w:fill="B4C6E7" w:themeFill="accent1" w:themeFillTint="66"/>
          </w:tcPr>
          <w:p w14:paraId="0177235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1085" w:type="dxa"/>
            <w:tcBorders>
              <w:top w:val="single" w:sz="6" w:space="0" w:color="auto"/>
            </w:tcBorders>
            <w:shd w:val="clear" w:color="auto" w:fill="B4C6E7" w:themeFill="accent1" w:themeFillTint="66"/>
          </w:tcPr>
          <w:p w14:paraId="5292E1E5"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(1,200)</w:t>
            </w:r>
          </w:p>
        </w:tc>
        <w:tc>
          <w:tcPr>
            <w:tcW w:w="1086" w:type="dxa"/>
            <w:tcBorders>
              <w:top w:val="single" w:sz="6" w:space="0" w:color="auto"/>
            </w:tcBorders>
            <w:shd w:val="clear" w:color="auto" w:fill="B4C6E7" w:themeFill="accent1" w:themeFillTint="66"/>
          </w:tcPr>
          <w:p w14:paraId="67F0F79D" w14:textId="77777777" w:rsidR="00B5680F" w:rsidRPr="00A43DDC"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310.25</w:t>
            </w:r>
          </w:p>
        </w:tc>
        <w:tc>
          <w:tcPr>
            <w:tcW w:w="1095" w:type="dxa"/>
            <w:tcBorders>
              <w:top w:val="single" w:sz="6" w:space="0" w:color="auto"/>
            </w:tcBorders>
            <w:shd w:val="clear" w:color="auto" w:fill="B4C6E7" w:themeFill="accent1" w:themeFillTint="66"/>
          </w:tcPr>
          <w:p w14:paraId="22583D25"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271.83</w:t>
            </w:r>
          </w:p>
        </w:tc>
        <w:tc>
          <w:tcPr>
            <w:tcW w:w="1095" w:type="dxa"/>
            <w:tcBorders>
              <w:top w:val="single" w:sz="6" w:space="0" w:color="auto"/>
            </w:tcBorders>
            <w:shd w:val="clear" w:color="auto" w:fill="B4C6E7" w:themeFill="accent1" w:themeFillTint="66"/>
          </w:tcPr>
          <w:p w14:paraId="2E2E78A1"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264.52</w:t>
            </w:r>
          </w:p>
        </w:tc>
        <w:tc>
          <w:tcPr>
            <w:tcW w:w="1095" w:type="dxa"/>
            <w:tcBorders>
              <w:top w:val="single" w:sz="6" w:space="0" w:color="auto"/>
            </w:tcBorders>
            <w:shd w:val="clear" w:color="auto" w:fill="B4C6E7" w:themeFill="accent1" w:themeFillTint="66"/>
          </w:tcPr>
          <w:p w14:paraId="47D67734"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241.4</w:t>
            </w:r>
          </w:p>
        </w:tc>
        <w:tc>
          <w:tcPr>
            <w:tcW w:w="996" w:type="dxa"/>
            <w:tcBorders>
              <w:top w:val="single" w:sz="6" w:space="0" w:color="auto"/>
            </w:tcBorders>
            <w:shd w:val="clear" w:color="auto" w:fill="B4C6E7" w:themeFill="accent1" w:themeFillTint="66"/>
          </w:tcPr>
          <w:p w14:paraId="09A7E102"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(112)</w:t>
            </w:r>
          </w:p>
        </w:tc>
      </w:tr>
      <w:tr w:rsidR="00B5680F" w14:paraId="5C5EE2B8" w14:textId="77777777" w:rsidTr="00C50EDF">
        <w:tc>
          <w:tcPr>
            <w:tcW w:w="3329" w:type="dxa"/>
            <w:tcBorders>
              <w:bottom w:val="single" w:sz="6" w:space="0" w:color="auto"/>
            </w:tcBorders>
            <w:shd w:val="clear" w:color="auto" w:fill="B4C6E7" w:themeFill="accent1" w:themeFillTint="66"/>
          </w:tcPr>
          <w:p w14:paraId="41024DD7" w14:textId="77777777" w:rsidR="00B5680F" w:rsidRDefault="00B5680F" w:rsidP="00C50EDF">
            <w:pPr>
              <w:rPr>
                <w:rFonts w:ascii="Times New Roman" w:hAnsi="Times New Roman" w:cs="Times New Roman"/>
                <w:b/>
                <w:sz w:val="24"/>
                <w:szCs w:val="24"/>
              </w:rPr>
            </w:pPr>
          </w:p>
        </w:tc>
        <w:tc>
          <w:tcPr>
            <w:tcW w:w="1085" w:type="dxa"/>
            <w:tcBorders>
              <w:bottom w:val="single" w:sz="6" w:space="0" w:color="auto"/>
            </w:tcBorders>
            <w:shd w:val="clear" w:color="auto" w:fill="B4C6E7" w:themeFill="accent1" w:themeFillTint="66"/>
          </w:tcPr>
          <w:p w14:paraId="107105B4" w14:textId="77777777" w:rsidR="00B5680F" w:rsidRPr="00A43DDC" w:rsidRDefault="00B5680F" w:rsidP="00C50EDF">
            <w:pPr>
              <w:jc w:val="center"/>
              <w:rPr>
                <w:rFonts w:ascii="Times New Roman" w:hAnsi="Times New Roman" w:cs="Times New Roman"/>
                <w:b/>
                <w:sz w:val="24"/>
                <w:szCs w:val="24"/>
                <w:u w:val="thick"/>
              </w:rPr>
            </w:pPr>
          </w:p>
        </w:tc>
        <w:tc>
          <w:tcPr>
            <w:tcW w:w="1086" w:type="dxa"/>
            <w:tcBorders>
              <w:bottom w:val="single" w:sz="6" w:space="0" w:color="auto"/>
            </w:tcBorders>
            <w:shd w:val="clear" w:color="auto" w:fill="B4C6E7" w:themeFill="accent1" w:themeFillTint="66"/>
          </w:tcPr>
          <w:p w14:paraId="5AF480A3" w14:textId="77777777" w:rsidR="00B5680F" w:rsidRPr="00A43DDC" w:rsidRDefault="00B5680F" w:rsidP="00C50EDF">
            <w:pPr>
              <w:jc w:val="cente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70F7DA88" w14:textId="77777777" w:rsidR="00B5680F" w:rsidRPr="00A43DDC" w:rsidRDefault="00B5680F" w:rsidP="00C50EDF">
            <w:pPr>
              <w:jc w:val="cente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6F879421" w14:textId="77777777" w:rsidR="00B5680F" w:rsidRPr="00A43DDC" w:rsidRDefault="00B5680F" w:rsidP="00C50EDF">
            <w:pPr>
              <w:jc w:val="center"/>
              <w:rPr>
                <w:rFonts w:ascii="Times New Roman" w:hAnsi="Times New Roman" w:cs="Times New Roman"/>
                <w:b/>
                <w:sz w:val="24"/>
                <w:szCs w:val="24"/>
                <w:u w:val="thick"/>
              </w:rPr>
            </w:pPr>
          </w:p>
        </w:tc>
        <w:tc>
          <w:tcPr>
            <w:tcW w:w="1095" w:type="dxa"/>
            <w:tcBorders>
              <w:bottom w:val="single" w:sz="6" w:space="0" w:color="auto"/>
            </w:tcBorders>
            <w:shd w:val="clear" w:color="auto" w:fill="B4C6E7" w:themeFill="accent1" w:themeFillTint="66"/>
          </w:tcPr>
          <w:p w14:paraId="3F4AB897" w14:textId="77777777" w:rsidR="00B5680F" w:rsidRPr="00A43DDC" w:rsidRDefault="00B5680F" w:rsidP="00C50EDF">
            <w:pPr>
              <w:jc w:val="center"/>
              <w:rPr>
                <w:rFonts w:ascii="Times New Roman" w:hAnsi="Times New Roman" w:cs="Times New Roman"/>
                <w:b/>
                <w:sz w:val="24"/>
                <w:szCs w:val="24"/>
                <w:u w:val="thick"/>
              </w:rPr>
            </w:pPr>
          </w:p>
        </w:tc>
        <w:tc>
          <w:tcPr>
            <w:tcW w:w="996" w:type="dxa"/>
            <w:tcBorders>
              <w:bottom w:val="single" w:sz="6" w:space="0" w:color="auto"/>
            </w:tcBorders>
            <w:shd w:val="clear" w:color="auto" w:fill="B4C6E7" w:themeFill="accent1" w:themeFillTint="66"/>
          </w:tcPr>
          <w:p w14:paraId="30984369" w14:textId="77777777" w:rsidR="00B5680F" w:rsidRPr="00A43DDC" w:rsidRDefault="00B5680F" w:rsidP="00C50EDF">
            <w:pPr>
              <w:jc w:val="center"/>
              <w:rPr>
                <w:rFonts w:ascii="Times New Roman" w:hAnsi="Times New Roman" w:cs="Times New Roman"/>
                <w:b/>
                <w:sz w:val="24"/>
                <w:szCs w:val="24"/>
                <w:u w:val="thick"/>
              </w:rPr>
            </w:pPr>
          </w:p>
        </w:tc>
      </w:tr>
    </w:tbl>
    <w:p w14:paraId="3F2C82F0" w14:textId="77777777" w:rsidR="00B5680F" w:rsidRDefault="00B5680F" w:rsidP="00B5680F">
      <w:pPr>
        <w:rPr>
          <w:rFonts w:ascii="Times New Roman" w:hAnsi="Times New Roman" w:cs="Times New Roman"/>
          <w:b/>
          <w:sz w:val="24"/>
          <w:szCs w:val="24"/>
        </w:rPr>
      </w:pPr>
    </w:p>
    <w:p w14:paraId="29A7FFB7" w14:textId="77777777" w:rsidR="00B5680F" w:rsidRPr="0061101C" w:rsidRDefault="00B5680F" w:rsidP="00B5680F">
      <w:pP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1838"/>
        <w:gridCol w:w="4172"/>
        <w:gridCol w:w="3006"/>
      </w:tblGrid>
      <w:tr w:rsidR="00B5680F" w14:paraId="677AB77B" w14:textId="77777777" w:rsidTr="00C50EDF">
        <w:tc>
          <w:tcPr>
            <w:tcW w:w="1838" w:type="dxa"/>
            <w:shd w:val="clear" w:color="auto" w:fill="4472C4" w:themeFill="accent1"/>
          </w:tcPr>
          <w:p w14:paraId="2D09D0B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Trial</w:t>
            </w:r>
          </w:p>
        </w:tc>
        <w:tc>
          <w:tcPr>
            <w:tcW w:w="4172" w:type="dxa"/>
            <w:shd w:val="clear" w:color="auto" w:fill="4472C4" w:themeFill="accent1"/>
          </w:tcPr>
          <w:p w14:paraId="6C99EAE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Discount Factor</w:t>
            </w:r>
          </w:p>
          <w:p w14:paraId="67D49C1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w:t>
            </w:r>
          </w:p>
        </w:tc>
        <w:tc>
          <w:tcPr>
            <w:tcW w:w="3006" w:type="dxa"/>
            <w:shd w:val="clear" w:color="auto" w:fill="4472C4" w:themeFill="accent1"/>
          </w:tcPr>
          <w:p w14:paraId="627617C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Net Present Value</w:t>
            </w:r>
          </w:p>
        </w:tc>
      </w:tr>
      <w:tr w:rsidR="00B5680F" w14:paraId="3B05864A" w14:textId="77777777" w:rsidTr="00C50EDF">
        <w:tc>
          <w:tcPr>
            <w:tcW w:w="1838" w:type="dxa"/>
            <w:shd w:val="clear" w:color="auto" w:fill="EDEDED" w:themeFill="accent3" w:themeFillTint="33"/>
          </w:tcPr>
          <w:p w14:paraId="69DDDE7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w:t>
            </w:r>
          </w:p>
        </w:tc>
        <w:tc>
          <w:tcPr>
            <w:tcW w:w="4172" w:type="dxa"/>
            <w:shd w:val="clear" w:color="auto" w:fill="EDEDED" w:themeFill="accent3" w:themeFillTint="33"/>
          </w:tcPr>
          <w:p w14:paraId="7FAD8EC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37</w:t>
            </w:r>
          </w:p>
        </w:tc>
        <w:tc>
          <w:tcPr>
            <w:tcW w:w="3006" w:type="dxa"/>
            <w:shd w:val="clear" w:color="auto" w:fill="EDEDED" w:themeFill="accent3" w:themeFillTint="33"/>
          </w:tcPr>
          <w:p w14:paraId="404BE7B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(112)</w:t>
            </w:r>
          </w:p>
        </w:tc>
      </w:tr>
      <w:tr w:rsidR="00B5680F" w14:paraId="46239516" w14:textId="77777777" w:rsidTr="00C50EDF">
        <w:tc>
          <w:tcPr>
            <w:tcW w:w="1838" w:type="dxa"/>
            <w:shd w:val="clear" w:color="auto" w:fill="EDEDED" w:themeFill="accent3" w:themeFillTint="33"/>
          </w:tcPr>
          <w:p w14:paraId="5DFD95C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w:t>
            </w:r>
          </w:p>
        </w:tc>
        <w:tc>
          <w:tcPr>
            <w:tcW w:w="4172" w:type="dxa"/>
            <w:shd w:val="clear" w:color="auto" w:fill="EDEDED" w:themeFill="accent3" w:themeFillTint="33"/>
          </w:tcPr>
          <w:p w14:paraId="6468E04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35</w:t>
            </w:r>
          </w:p>
        </w:tc>
        <w:tc>
          <w:tcPr>
            <w:tcW w:w="3006" w:type="dxa"/>
            <w:shd w:val="clear" w:color="auto" w:fill="EDEDED" w:themeFill="accent3" w:themeFillTint="33"/>
          </w:tcPr>
          <w:p w14:paraId="2670882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(73.58)</w:t>
            </w:r>
          </w:p>
        </w:tc>
      </w:tr>
      <w:tr w:rsidR="00B5680F" w14:paraId="6CEFE7BB" w14:textId="77777777" w:rsidTr="00C50EDF">
        <w:tc>
          <w:tcPr>
            <w:tcW w:w="1838" w:type="dxa"/>
            <w:shd w:val="clear" w:color="auto" w:fill="B4C6E7" w:themeFill="accent1" w:themeFillTint="66"/>
          </w:tcPr>
          <w:p w14:paraId="5E1B35D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Difference</w:t>
            </w:r>
          </w:p>
        </w:tc>
        <w:tc>
          <w:tcPr>
            <w:tcW w:w="4172" w:type="dxa"/>
            <w:shd w:val="clear" w:color="auto" w:fill="B4C6E7" w:themeFill="accent1" w:themeFillTint="66"/>
          </w:tcPr>
          <w:p w14:paraId="54ECA86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w:t>
            </w:r>
          </w:p>
        </w:tc>
        <w:tc>
          <w:tcPr>
            <w:tcW w:w="3006" w:type="dxa"/>
            <w:shd w:val="clear" w:color="auto" w:fill="B4C6E7" w:themeFill="accent1" w:themeFillTint="66"/>
          </w:tcPr>
          <w:p w14:paraId="160585E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(38.42)</w:t>
            </w:r>
          </w:p>
        </w:tc>
      </w:tr>
    </w:tbl>
    <w:p w14:paraId="4A99DCD4" w14:textId="77777777" w:rsidR="00B5680F" w:rsidRDefault="00B5680F" w:rsidP="00B5680F">
      <w:pPr>
        <w:rPr>
          <w:rFonts w:ascii="Times New Roman" w:hAnsi="Times New Roman" w:cs="Times New Roman"/>
          <w:b/>
          <w:sz w:val="24"/>
          <w:szCs w:val="24"/>
        </w:rPr>
      </w:pPr>
    </w:p>
    <w:p w14:paraId="0BB9A070" w14:textId="77777777" w:rsidR="00B5680F" w:rsidRPr="00B72F73" w:rsidRDefault="00B5680F" w:rsidP="00B5680F">
      <w:pPr>
        <w:jc w:val="center"/>
        <w:rPr>
          <w:rFonts w:ascii="Times New Roman" w:hAnsi="Times New Roman" w:cs="Times New Roman"/>
          <w:b/>
          <w:sz w:val="24"/>
          <w:szCs w:val="24"/>
        </w:rPr>
      </w:pPr>
      <w:r w:rsidRPr="00B72F73">
        <w:rPr>
          <w:rFonts w:ascii="Times New Roman" w:hAnsi="Times New Roman" w:cs="Times New Roman"/>
          <w:b/>
          <w:sz w:val="24"/>
          <w:szCs w:val="24"/>
        </w:rPr>
        <w:t>Change in NPV for every 1% change in discount rate is:</w:t>
      </w:r>
    </w:p>
    <w:p w14:paraId="6B4C9FFB" w14:textId="77777777" w:rsidR="00B5680F" w:rsidRPr="00B72F73" w:rsidRDefault="00B5680F" w:rsidP="00B5680F">
      <w:pPr>
        <w:jc w:val="center"/>
        <w:rPr>
          <w:rFonts w:ascii="Times New Roman" w:hAnsi="Times New Roman" w:cs="Times New Roman"/>
          <w:b/>
          <w:sz w:val="24"/>
          <w:szCs w:val="24"/>
        </w:rPr>
      </w:pPr>
      <w:r w:rsidRPr="00B72F73">
        <w:rPr>
          <w:rFonts w:ascii="Times New Roman" w:hAnsi="Times New Roman" w:cs="Times New Roman"/>
          <w:b/>
          <w:sz w:val="24"/>
          <w:szCs w:val="24"/>
        </w:rPr>
        <w:t>(</w:t>
      </w:r>
      <w:r>
        <w:rPr>
          <w:rFonts w:ascii="Times New Roman" w:hAnsi="Times New Roman" w:cs="Times New Roman"/>
          <w:b/>
          <w:sz w:val="24"/>
          <w:szCs w:val="24"/>
        </w:rPr>
        <w:t>38.42</w:t>
      </w:r>
      <w:r w:rsidRPr="00B72F73">
        <w:rPr>
          <w:rFonts w:ascii="Times New Roman" w:hAnsi="Times New Roman" w:cs="Times New Roman"/>
          <w:b/>
          <w:sz w:val="24"/>
          <w:szCs w:val="24"/>
        </w:rPr>
        <w:t>/</w:t>
      </w:r>
      <w:r>
        <w:rPr>
          <w:rFonts w:ascii="Times New Roman" w:hAnsi="Times New Roman" w:cs="Times New Roman"/>
          <w:b/>
          <w:sz w:val="24"/>
          <w:szCs w:val="24"/>
        </w:rPr>
        <w:t>2</w:t>
      </w:r>
      <w:r w:rsidRPr="00B72F73">
        <w:rPr>
          <w:rFonts w:ascii="Times New Roman" w:hAnsi="Times New Roman" w:cs="Times New Roman"/>
          <w:b/>
          <w:sz w:val="24"/>
          <w:szCs w:val="24"/>
        </w:rPr>
        <w:t>)=</w:t>
      </w:r>
      <w:r>
        <w:rPr>
          <w:rFonts w:ascii="Times New Roman" w:hAnsi="Times New Roman" w:cs="Times New Roman"/>
          <w:b/>
          <w:sz w:val="24"/>
          <w:szCs w:val="24"/>
        </w:rPr>
        <w:t>19.21</w:t>
      </w:r>
    </w:p>
    <w:p w14:paraId="75A26255" w14:textId="77777777" w:rsidR="00B5680F" w:rsidRPr="00B72F73" w:rsidRDefault="00B5680F" w:rsidP="00B5680F">
      <w:pPr>
        <w:jc w:val="center"/>
        <w:rPr>
          <w:rFonts w:ascii="Times New Roman" w:hAnsi="Times New Roman" w:cs="Times New Roman"/>
          <w:b/>
          <w:sz w:val="24"/>
          <w:szCs w:val="24"/>
        </w:rPr>
      </w:pPr>
      <w:r w:rsidRPr="00B72F73">
        <w:rPr>
          <w:rFonts w:ascii="Times New Roman" w:hAnsi="Times New Roman" w:cs="Times New Roman"/>
          <w:b/>
          <w:sz w:val="24"/>
          <w:szCs w:val="24"/>
        </w:rPr>
        <w:t>The addition % to 20% discount to achieve zero NPV is:</w:t>
      </w:r>
    </w:p>
    <w:p w14:paraId="71A34459" w14:textId="77777777" w:rsidR="00B5680F" w:rsidRPr="00B72F73" w:rsidRDefault="00B5680F" w:rsidP="00B5680F">
      <w:pPr>
        <w:jc w:val="center"/>
        <w:rPr>
          <w:rFonts w:ascii="Times New Roman" w:hAnsi="Times New Roman" w:cs="Times New Roman"/>
          <w:b/>
          <w:sz w:val="24"/>
          <w:szCs w:val="24"/>
        </w:rPr>
      </w:pPr>
      <w:r w:rsidRPr="00B72F73">
        <w:rPr>
          <w:rFonts w:ascii="Times New Roman" w:hAnsi="Times New Roman" w:cs="Times New Roman"/>
          <w:b/>
          <w:sz w:val="24"/>
          <w:szCs w:val="24"/>
        </w:rPr>
        <w:t>(</w:t>
      </w:r>
      <w:r>
        <w:rPr>
          <w:rFonts w:ascii="Times New Roman" w:hAnsi="Times New Roman" w:cs="Times New Roman"/>
          <w:b/>
          <w:sz w:val="24"/>
          <w:szCs w:val="24"/>
        </w:rPr>
        <w:t>73.58</w:t>
      </w:r>
      <w:r w:rsidRPr="00B72F73">
        <w:rPr>
          <w:rFonts w:ascii="Times New Roman" w:hAnsi="Times New Roman" w:cs="Times New Roman"/>
          <w:b/>
          <w:sz w:val="24"/>
          <w:szCs w:val="24"/>
        </w:rPr>
        <w:t>/</w:t>
      </w:r>
      <w:r>
        <w:rPr>
          <w:rFonts w:ascii="Times New Roman" w:hAnsi="Times New Roman" w:cs="Times New Roman"/>
          <w:b/>
          <w:sz w:val="24"/>
          <w:szCs w:val="24"/>
        </w:rPr>
        <w:t>19.21</w:t>
      </w:r>
      <w:r w:rsidRPr="00B72F73">
        <w:rPr>
          <w:rFonts w:ascii="Times New Roman" w:hAnsi="Times New Roman" w:cs="Times New Roman"/>
          <w:b/>
          <w:sz w:val="24"/>
          <w:szCs w:val="24"/>
        </w:rPr>
        <w:t xml:space="preserve">) x 1%= </w:t>
      </w:r>
      <w:r>
        <w:rPr>
          <w:rFonts w:ascii="Times New Roman" w:hAnsi="Times New Roman" w:cs="Times New Roman"/>
          <w:b/>
          <w:sz w:val="24"/>
          <w:szCs w:val="24"/>
        </w:rPr>
        <w:t>3.83%</w:t>
      </w:r>
    </w:p>
    <w:p w14:paraId="1F81F2B6" w14:textId="77777777" w:rsidR="00B5680F" w:rsidRDefault="00B5680F" w:rsidP="00B5680F">
      <w:pPr>
        <w:jc w:val="center"/>
        <w:rPr>
          <w:rFonts w:ascii="Times New Roman" w:hAnsi="Times New Roman" w:cs="Times New Roman"/>
          <w:b/>
          <w:sz w:val="24"/>
          <w:szCs w:val="24"/>
        </w:rPr>
      </w:pPr>
      <w:r w:rsidRPr="00B72F73">
        <w:rPr>
          <w:rFonts w:ascii="Times New Roman" w:hAnsi="Times New Roman" w:cs="Times New Roman"/>
          <w:b/>
          <w:sz w:val="24"/>
          <w:szCs w:val="24"/>
        </w:rPr>
        <w:t xml:space="preserve">So, IRR equals: </w:t>
      </w:r>
      <w:r>
        <w:rPr>
          <w:rFonts w:ascii="Times New Roman" w:hAnsi="Times New Roman" w:cs="Times New Roman"/>
          <w:b/>
          <w:sz w:val="24"/>
          <w:szCs w:val="24"/>
        </w:rPr>
        <w:t>35-3.83</w:t>
      </w:r>
      <w:r w:rsidRPr="00B72F73">
        <w:rPr>
          <w:rFonts w:ascii="Times New Roman" w:hAnsi="Times New Roman" w:cs="Times New Roman"/>
          <w:b/>
          <w:sz w:val="24"/>
          <w:szCs w:val="24"/>
        </w:rPr>
        <w:t xml:space="preserve">%= </w:t>
      </w:r>
      <w:r w:rsidRPr="000B29D9">
        <w:rPr>
          <w:rFonts w:ascii="Times New Roman" w:hAnsi="Times New Roman" w:cs="Times New Roman"/>
          <w:b/>
          <w:sz w:val="24"/>
          <w:szCs w:val="24"/>
          <w:u w:val="thick"/>
        </w:rPr>
        <w:t>3</w:t>
      </w:r>
      <w:r>
        <w:rPr>
          <w:rFonts w:ascii="Times New Roman" w:hAnsi="Times New Roman" w:cs="Times New Roman"/>
          <w:b/>
          <w:sz w:val="24"/>
          <w:szCs w:val="24"/>
          <w:u w:val="thick"/>
        </w:rPr>
        <w:t>1</w:t>
      </w:r>
      <w:r w:rsidRPr="000B29D9">
        <w:rPr>
          <w:rFonts w:ascii="Times New Roman" w:hAnsi="Times New Roman" w:cs="Times New Roman"/>
          <w:b/>
          <w:sz w:val="24"/>
          <w:szCs w:val="24"/>
          <w:u w:val="thick"/>
        </w:rPr>
        <w:t>.</w:t>
      </w:r>
      <w:r>
        <w:rPr>
          <w:rFonts w:ascii="Times New Roman" w:hAnsi="Times New Roman" w:cs="Times New Roman"/>
          <w:b/>
          <w:sz w:val="24"/>
          <w:szCs w:val="24"/>
          <w:u w:val="thick"/>
        </w:rPr>
        <w:t>17</w:t>
      </w:r>
      <w:r w:rsidRPr="000B29D9">
        <w:rPr>
          <w:rFonts w:ascii="Times New Roman" w:hAnsi="Times New Roman" w:cs="Times New Roman"/>
          <w:b/>
          <w:sz w:val="24"/>
          <w:szCs w:val="24"/>
          <w:u w:val="thick"/>
        </w:rPr>
        <w:t>%</w:t>
      </w:r>
    </w:p>
    <w:p w14:paraId="63ECF3F9" w14:textId="2548AD89" w:rsidR="00B5680F" w:rsidRDefault="00B5680F" w:rsidP="00B5680F"/>
    <w:p w14:paraId="70362FAB" w14:textId="70BFD788" w:rsidR="00BC7C95" w:rsidRDefault="00BC7C95" w:rsidP="00B5680F"/>
    <w:p w14:paraId="0ABC7BB7" w14:textId="77777777" w:rsidR="00BC7C95" w:rsidRDefault="00BC7C95" w:rsidP="00B5680F"/>
    <w:p w14:paraId="5BE95952" w14:textId="77777777" w:rsidR="00BC7C95" w:rsidRDefault="00BC7C95" w:rsidP="00B5680F"/>
    <w:p w14:paraId="22524783" w14:textId="5E123420" w:rsidR="00B5680F" w:rsidRPr="00B5680F" w:rsidRDefault="00B5680F" w:rsidP="00B5680F">
      <w:pPr>
        <w:rPr>
          <w:rFonts w:ascii="Times New Roman" w:hAnsi="Times New Roman" w:cs="Times New Roman"/>
          <w:b/>
          <w:sz w:val="24"/>
          <w:szCs w:val="24"/>
          <w:u w:val="double"/>
        </w:rPr>
      </w:pPr>
      <w:r w:rsidRPr="00B5680F">
        <w:rPr>
          <w:rFonts w:ascii="Times New Roman" w:hAnsi="Times New Roman" w:cs="Times New Roman"/>
          <w:b/>
          <w:sz w:val="24"/>
          <w:szCs w:val="24"/>
          <w:u w:val="double"/>
        </w:rPr>
        <w:t xml:space="preserve">Appendix </w:t>
      </w:r>
      <w:r w:rsidR="00BC7C95">
        <w:rPr>
          <w:rFonts w:ascii="Times New Roman" w:hAnsi="Times New Roman" w:cs="Times New Roman"/>
          <w:b/>
          <w:sz w:val="24"/>
          <w:szCs w:val="24"/>
          <w:u w:val="double"/>
        </w:rPr>
        <w:t>7</w:t>
      </w:r>
      <w:r w:rsidRPr="00B5680F">
        <w:rPr>
          <w:rFonts w:ascii="Times New Roman" w:hAnsi="Times New Roman" w:cs="Times New Roman"/>
          <w:b/>
          <w:sz w:val="24"/>
          <w:szCs w:val="24"/>
          <w:u w:val="double"/>
        </w:rPr>
        <w:t xml:space="preserve">: </w:t>
      </w:r>
      <w:r w:rsidR="00B97E4A" w:rsidRPr="00B5680F">
        <w:rPr>
          <w:rFonts w:ascii="Times New Roman" w:hAnsi="Times New Roman" w:cs="Times New Roman"/>
          <w:b/>
          <w:sz w:val="24"/>
          <w:szCs w:val="24"/>
          <w:u w:val="double"/>
        </w:rPr>
        <w:t>Best- and Worst-Case</w:t>
      </w:r>
      <w:r w:rsidRPr="00B5680F">
        <w:rPr>
          <w:rFonts w:ascii="Times New Roman" w:hAnsi="Times New Roman" w:cs="Times New Roman"/>
          <w:b/>
          <w:sz w:val="24"/>
          <w:szCs w:val="24"/>
          <w:u w:val="double"/>
        </w:rPr>
        <w:t xml:space="preserve"> Calculations</w:t>
      </w:r>
    </w:p>
    <w:p w14:paraId="49A7AEF2" w14:textId="7733CF3B" w:rsidR="00B5680F" w:rsidRPr="00B5680F" w:rsidRDefault="00B5680F" w:rsidP="00B5680F">
      <w:pPr>
        <w:rPr>
          <w:rFonts w:ascii="Times New Roman" w:hAnsi="Times New Roman" w:cs="Times New Roman"/>
          <w:sz w:val="24"/>
          <w:szCs w:val="24"/>
          <w:u w:val="double"/>
        </w:rPr>
      </w:pPr>
      <w:r w:rsidRPr="00B5680F">
        <w:rPr>
          <w:rFonts w:ascii="Times New Roman" w:hAnsi="Times New Roman" w:cs="Times New Roman"/>
          <w:sz w:val="24"/>
          <w:szCs w:val="24"/>
          <w:u w:val="double"/>
        </w:rPr>
        <w:t>Investment B</w:t>
      </w:r>
    </w:p>
    <w:p w14:paraId="40EF49B7" w14:textId="77777777" w:rsidR="00B5680F" w:rsidRPr="00B5680F" w:rsidRDefault="00B5680F" w:rsidP="00B5680F">
      <w:pPr>
        <w:rPr>
          <w:rFonts w:ascii="Times New Roman" w:hAnsi="Times New Roman" w:cs="Times New Roman"/>
          <w:sz w:val="24"/>
          <w:szCs w:val="24"/>
        </w:rPr>
      </w:pPr>
      <w:r w:rsidRPr="00B5680F">
        <w:rPr>
          <w:rFonts w:ascii="Times New Roman" w:hAnsi="Times New Roman" w:cs="Times New Roman"/>
          <w:sz w:val="24"/>
          <w:szCs w:val="24"/>
        </w:rPr>
        <w:t xml:space="preserve">NPV Best Case </w:t>
      </w:r>
    </w:p>
    <w:p w14:paraId="36EBB61E" w14:textId="77777777" w:rsidR="00B5680F" w:rsidRPr="009C5C1A" w:rsidRDefault="00B5680F" w:rsidP="00BC7C95">
      <w:pPr>
        <w:pStyle w:val="ListParagraph"/>
        <w:ind w:left="1224"/>
        <w:rPr>
          <w:rFonts w:ascii="Times New Roman" w:hAnsi="Times New Roman" w:cs="Times New Roman"/>
          <w:b/>
          <w:sz w:val="24"/>
          <w:szCs w:val="24"/>
          <w:u w:val="single"/>
        </w:rPr>
      </w:pPr>
      <w:r w:rsidRPr="009C5C1A">
        <w:rPr>
          <w:rFonts w:ascii="Times New Roman" w:hAnsi="Times New Roman" w:cs="Times New Roman"/>
          <w:b/>
          <w:sz w:val="24"/>
          <w:szCs w:val="24"/>
          <w:u w:val="single"/>
        </w:rPr>
        <w:t>Tax Calculations for Investments</w:t>
      </w:r>
    </w:p>
    <w:tbl>
      <w:tblPr>
        <w:tblStyle w:val="TableGrid"/>
        <w:tblW w:w="9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265"/>
        <w:gridCol w:w="1265"/>
        <w:gridCol w:w="1266"/>
        <w:gridCol w:w="1265"/>
        <w:gridCol w:w="1266"/>
      </w:tblGrid>
      <w:tr w:rsidR="00B5680F" w14:paraId="72FE5018" w14:textId="77777777" w:rsidTr="00C50EDF">
        <w:tc>
          <w:tcPr>
            <w:tcW w:w="3119" w:type="dxa"/>
            <w:shd w:val="clear" w:color="auto" w:fill="4472C4" w:themeFill="accent1"/>
          </w:tcPr>
          <w:p w14:paraId="0BB65F10" w14:textId="77777777" w:rsidR="00B5680F" w:rsidRDefault="00B5680F" w:rsidP="00C50EDF">
            <w:pPr>
              <w:rPr>
                <w:rFonts w:ascii="Times New Roman" w:hAnsi="Times New Roman" w:cs="Times New Roman"/>
                <w:b/>
                <w:sz w:val="24"/>
                <w:szCs w:val="24"/>
              </w:rPr>
            </w:pPr>
          </w:p>
        </w:tc>
        <w:tc>
          <w:tcPr>
            <w:tcW w:w="1265" w:type="dxa"/>
            <w:shd w:val="clear" w:color="auto" w:fill="4472C4" w:themeFill="accent1"/>
          </w:tcPr>
          <w:p w14:paraId="6E69AB3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265" w:type="dxa"/>
            <w:shd w:val="clear" w:color="auto" w:fill="4472C4" w:themeFill="accent1"/>
          </w:tcPr>
          <w:p w14:paraId="66D99AD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266" w:type="dxa"/>
            <w:shd w:val="clear" w:color="auto" w:fill="4472C4" w:themeFill="accent1"/>
          </w:tcPr>
          <w:p w14:paraId="4515354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2 </w:t>
            </w:r>
            <w:r w:rsidRPr="000124D5">
              <w:rPr>
                <w:rFonts w:ascii="Times New Roman" w:hAnsi="Times New Roman" w:cs="Times New Roman"/>
                <w:b/>
                <w:sz w:val="24"/>
                <w:szCs w:val="24"/>
              </w:rPr>
              <w:t>(£’000)</w:t>
            </w:r>
          </w:p>
        </w:tc>
        <w:tc>
          <w:tcPr>
            <w:tcW w:w="1265" w:type="dxa"/>
            <w:shd w:val="clear" w:color="auto" w:fill="4472C4" w:themeFill="accent1"/>
          </w:tcPr>
          <w:p w14:paraId="59AA514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3 </w:t>
            </w:r>
            <w:r w:rsidRPr="000124D5">
              <w:rPr>
                <w:rFonts w:ascii="Times New Roman" w:hAnsi="Times New Roman" w:cs="Times New Roman"/>
                <w:b/>
                <w:sz w:val="24"/>
                <w:szCs w:val="24"/>
              </w:rPr>
              <w:t>(£’000)</w:t>
            </w:r>
          </w:p>
        </w:tc>
        <w:tc>
          <w:tcPr>
            <w:tcW w:w="1266" w:type="dxa"/>
            <w:shd w:val="clear" w:color="auto" w:fill="4472C4" w:themeFill="accent1"/>
          </w:tcPr>
          <w:p w14:paraId="75FC816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4 </w:t>
            </w:r>
            <w:r w:rsidRPr="000124D5">
              <w:rPr>
                <w:rFonts w:ascii="Times New Roman" w:hAnsi="Times New Roman" w:cs="Times New Roman"/>
                <w:b/>
                <w:sz w:val="24"/>
                <w:szCs w:val="24"/>
              </w:rPr>
              <w:t>(£’000)</w:t>
            </w:r>
          </w:p>
        </w:tc>
      </w:tr>
      <w:tr w:rsidR="00B5680F" w14:paraId="59787B5F" w14:textId="77777777" w:rsidTr="00C50EDF">
        <w:tc>
          <w:tcPr>
            <w:tcW w:w="3119" w:type="dxa"/>
            <w:shd w:val="clear" w:color="auto" w:fill="F2F2F2" w:themeFill="background1" w:themeFillShade="F2"/>
          </w:tcPr>
          <w:p w14:paraId="2153A1BB"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 50%</w:t>
            </w:r>
          </w:p>
        </w:tc>
        <w:tc>
          <w:tcPr>
            <w:tcW w:w="1265" w:type="dxa"/>
            <w:shd w:val="clear" w:color="auto" w:fill="F2F2F2" w:themeFill="background1" w:themeFillShade="F2"/>
          </w:tcPr>
          <w:p w14:paraId="207043E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65" w:type="dxa"/>
            <w:shd w:val="clear" w:color="auto" w:fill="F2F2F2" w:themeFill="background1" w:themeFillShade="F2"/>
          </w:tcPr>
          <w:p w14:paraId="0DE9948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750</w:t>
            </w:r>
          </w:p>
        </w:tc>
        <w:tc>
          <w:tcPr>
            <w:tcW w:w="1266" w:type="dxa"/>
            <w:shd w:val="clear" w:color="auto" w:fill="F2F2F2" w:themeFill="background1" w:themeFillShade="F2"/>
          </w:tcPr>
          <w:p w14:paraId="54F43EA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900</w:t>
            </w:r>
          </w:p>
        </w:tc>
        <w:tc>
          <w:tcPr>
            <w:tcW w:w="1265" w:type="dxa"/>
            <w:shd w:val="clear" w:color="auto" w:fill="F2F2F2" w:themeFill="background1" w:themeFillShade="F2"/>
          </w:tcPr>
          <w:p w14:paraId="3913B82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66" w:type="dxa"/>
            <w:shd w:val="clear" w:color="auto" w:fill="F2F2F2" w:themeFill="background1" w:themeFillShade="F2"/>
          </w:tcPr>
          <w:p w14:paraId="448C67D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1,500</w:t>
            </w:r>
          </w:p>
        </w:tc>
      </w:tr>
      <w:tr w:rsidR="00B5680F" w14:paraId="75643C12" w14:textId="77777777" w:rsidTr="00C50EDF">
        <w:tc>
          <w:tcPr>
            <w:tcW w:w="3119" w:type="dxa"/>
            <w:tcBorders>
              <w:bottom w:val="single" w:sz="6" w:space="0" w:color="auto"/>
            </w:tcBorders>
            <w:shd w:val="clear" w:color="auto" w:fill="F2F2F2" w:themeFill="background1" w:themeFillShade="F2"/>
          </w:tcPr>
          <w:p w14:paraId="7E21C44C"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Allowance (25%)</w:t>
            </w:r>
          </w:p>
        </w:tc>
        <w:tc>
          <w:tcPr>
            <w:tcW w:w="1265" w:type="dxa"/>
            <w:tcBorders>
              <w:bottom w:val="single" w:sz="6" w:space="0" w:color="auto"/>
            </w:tcBorders>
            <w:shd w:val="clear" w:color="auto" w:fill="F2F2F2" w:themeFill="background1" w:themeFillShade="F2"/>
          </w:tcPr>
          <w:p w14:paraId="7074A12D" w14:textId="77777777" w:rsidR="00B5680F" w:rsidRDefault="00B5680F" w:rsidP="00C50EDF">
            <w:pPr>
              <w:jc w:val="cente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4558281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(187.5)</w:t>
            </w:r>
          </w:p>
        </w:tc>
        <w:tc>
          <w:tcPr>
            <w:tcW w:w="1266" w:type="dxa"/>
            <w:tcBorders>
              <w:bottom w:val="single" w:sz="6" w:space="0" w:color="auto"/>
            </w:tcBorders>
            <w:shd w:val="clear" w:color="auto" w:fill="F2F2F2" w:themeFill="background1" w:themeFillShade="F2"/>
          </w:tcPr>
          <w:p w14:paraId="6206039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(225)</w:t>
            </w:r>
          </w:p>
        </w:tc>
        <w:tc>
          <w:tcPr>
            <w:tcW w:w="1265" w:type="dxa"/>
            <w:tcBorders>
              <w:bottom w:val="single" w:sz="6" w:space="0" w:color="auto"/>
            </w:tcBorders>
            <w:shd w:val="clear" w:color="auto" w:fill="F2F2F2" w:themeFill="background1" w:themeFillShade="F2"/>
          </w:tcPr>
          <w:p w14:paraId="1BC4BBE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(300)</w:t>
            </w:r>
          </w:p>
        </w:tc>
        <w:tc>
          <w:tcPr>
            <w:tcW w:w="1266" w:type="dxa"/>
            <w:tcBorders>
              <w:bottom w:val="single" w:sz="6" w:space="0" w:color="auto"/>
            </w:tcBorders>
            <w:shd w:val="clear" w:color="auto" w:fill="F2F2F2" w:themeFill="background1" w:themeFillShade="F2"/>
          </w:tcPr>
          <w:p w14:paraId="6568828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(375)</w:t>
            </w:r>
          </w:p>
        </w:tc>
      </w:tr>
      <w:tr w:rsidR="00B5680F" w14:paraId="428A1B27" w14:textId="77777777" w:rsidTr="00C50EDF">
        <w:tc>
          <w:tcPr>
            <w:tcW w:w="3119" w:type="dxa"/>
            <w:tcBorders>
              <w:top w:val="single" w:sz="6" w:space="0" w:color="auto"/>
            </w:tcBorders>
            <w:shd w:val="clear" w:color="auto" w:fill="F2F2F2" w:themeFill="background1" w:themeFillShade="F2"/>
          </w:tcPr>
          <w:p w14:paraId="2161863D"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chargeable to tax</w:t>
            </w:r>
          </w:p>
        </w:tc>
        <w:tc>
          <w:tcPr>
            <w:tcW w:w="1265" w:type="dxa"/>
            <w:tcBorders>
              <w:top w:val="single" w:sz="6" w:space="0" w:color="auto"/>
            </w:tcBorders>
            <w:shd w:val="clear" w:color="auto" w:fill="F2F2F2" w:themeFill="background1" w:themeFillShade="F2"/>
          </w:tcPr>
          <w:p w14:paraId="356783D7" w14:textId="77777777" w:rsidR="00B5680F" w:rsidRDefault="00B5680F" w:rsidP="00C50EDF">
            <w:pPr>
              <w:jc w:val="center"/>
              <w:rPr>
                <w:rFonts w:ascii="Times New Roman" w:hAnsi="Times New Roman" w:cs="Times New Roman"/>
                <w:b/>
                <w:sz w:val="24"/>
                <w:szCs w:val="24"/>
              </w:rPr>
            </w:pPr>
          </w:p>
        </w:tc>
        <w:tc>
          <w:tcPr>
            <w:tcW w:w="1265" w:type="dxa"/>
            <w:tcBorders>
              <w:top w:val="single" w:sz="6" w:space="0" w:color="auto"/>
            </w:tcBorders>
            <w:shd w:val="clear" w:color="auto" w:fill="F2F2F2" w:themeFill="background1" w:themeFillShade="F2"/>
          </w:tcPr>
          <w:p w14:paraId="5F3992F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c>
          <w:tcPr>
            <w:tcW w:w="1266" w:type="dxa"/>
            <w:tcBorders>
              <w:top w:val="single" w:sz="6" w:space="0" w:color="auto"/>
            </w:tcBorders>
            <w:shd w:val="clear" w:color="auto" w:fill="F2F2F2" w:themeFill="background1" w:themeFillShade="F2"/>
          </w:tcPr>
          <w:p w14:paraId="3EC8E37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675</w:t>
            </w:r>
          </w:p>
        </w:tc>
        <w:tc>
          <w:tcPr>
            <w:tcW w:w="1265" w:type="dxa"/>
            <w:tcBorders>
              <w:top w:val="single" w:sz="6" w:space="0" w:color="auto"/>
            </w:tcBorders>
            <w:shd w:val="clear" w:color="auto" w:fill="F2F2F2" w:themeFill="background1" w:themeFillShade="F2"/>
          </w:tcPr>
          <w:p w14:paraId="3BCBAAE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900</w:t>
            </w:r>
          </w:p>
        </w:tc>
        <w:tc>
          <w:tcPr>
            <w:tcW w:w="1266" w:type="dxa"/>
            <w:tcBorders>
              <w:top w:val="single" w:sz="6" w:space="0" w:color="auto"/>
            </w:tcBorders>
            <w:shd w:val="clear" w:color="auto" w:fill="F2F2F2" w:themeFill="background1" w:themeFillShade="F2"/>
          </w:tcPr>
          <w:p w14:paraId="0F68CCE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1,125</w:t>
            </w:r>
          </w:p>
        </w:tc>
      </w:tr>
      <w:tr w:rsidR="00B5680F" w14:paraId="0A77C25F" w14:textId="77777777" w:rsidTr="00C50EDF">
        <w:tc>
          <w:tcPr>
            <w:tcW w:w="3119" w:type="dxa"/>
            <w:shd w:val="clear" w:color="auto" w:fill="F2F2F2" w:themeFill="background1" w:themeFillShade="F2"/>
          </w:tcPr>
          <w:p w14:paraId="47408175"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Corporation Tax @ 20%</w:t>
            </w:r>
          </w:p>
        </w:tc>
        <w:tc>
          <w:tcPr>
            <w:tcW w:w="1265" w:type="dxa"/>
            <w:shd w:val="clear" w:color="auto" w:fill="F2F2F2" w:themeFill="background1" w:themeFillShade="F2"/>
          </w:tcPr>
          <w:p w14:paraId="10B33AA0" w14:textId="77777777" w:rsidR="00B5680F" w:rsidRDefault="00B5680F" w:rsidP="00C50EDF">
            <w:pPr>
              <w:jc w:val="center"/>
              <w:rPr>
                <w:rFonts w:ascii="Times New Roman" w:hAnsi="Times New Roman" w:cs="Times New Roman"/>
                <w:b/>
                <w:sz w:val="24"/>
                <w:szCs w:val="24"/>
              </w:rPr>
            </w:pPr>
          </w:p>
        </w:tc>
        <w:tc>
          <w:tcPr>
            <w:tcW w:w="1265" w:type="dxa"/>
            <w:shd w:val="clear" w:color="auto" w:fill="F2F2F2" w:themeFill="background1" w:themeFillShade="F2"/>
          </w:tcPr>
          <w:p w14:paraId="46DCCCC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(112.5)</w:t>
            </w:r>
          </w:p>
        </w:tc>
        <w:tc>
          <w:tcPr>
            <w:tcW w:w="1266" w:type="dxa"/>
            <w:shd w:val="clear" w:color="auto" w:fill="F2F2F2" w:themeFill="background1" w:themeFillShade="F2"/>
          </w:tcPr>
          <w:p w14:paraId="1FA931D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(135)</w:t>
            </w:r>
          </w:p>
        </w:tc>
        <w:tc>
          <w:tcPr>
            <w:tcW w:w="1265" w:type="dxa"/>
            <w:shd w:val="clear" w:color="auto" w:fill="F2F2F2" w:themeFill="background1" w:themeFillShade="F2"/>
          </w:tcPr>
          <w:p w14:paraId="38EA7B8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(180)</w:t>
            </w:r>
          </w:p>
        </w:tc>
        <w:tc>
          <w:tcPr>
            <w:tcW w:w="1266" w:type="dxa"/>
            <w:shd w:val="clear" w:color="auto" w:fill="F2F2F2" w:themeFill="background1" w:themeFillShade="F2"/>
          </w:tcPr>
          <w:p w14:paraId="16926D4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(225)</w:t>
            </w:r>
          </w:p>
        </w:tc>
      </w:tr>
      <w:tr w:rsidR="00B5680F" w14:paraId="41093A73" w14:textId="77777777" w:rsidTr="00C50EDF">
        <w:tc>
          <w:tcPr>
            <w:tcW w:w="3119" w:type="dxa"/>
            <w:tcBorders>
              <w:bottom w:val="single" w:sz="6" w:space="0" w:color="auto"/>
            </w:tcBorders>
            <w:shd w:val="clear" w:color="auto" w:fill="F2F2F2" w:themeFill="background1" w:themeFillShade="F2"/>
          </w:tcPr>
          <w:p w14:paraId="2F686E1C" w14:textId="77777777" w:rsidR="00B5680F" w:rsidRDefault="00B5680F" w:rsidP="00C50EDF">
            <w:pP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5454F978" w14:textId="77777777" w:rsidR="00B5680F" w:rsidRDefault="00B5680F" w:rsidP="00C50EDF">
            <w:pPr>
              <w:jc w:val="cente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5AF34D81" w14:textId="77777777" w:rsidR="00B5680F" w:rsidRDefault="00B5680F" w:rsidP="00C50EDF">
            <w:pPr>
              <w:jc w:val="center"/>
              <w:rPr>
                <w:rFonts w:ascii="Times New Roman" w:hAnsi="Times New Roman" w:cs="Times New Roman"/>
                <w:b/>
                <w:sz w:val="24"/>
                <w:szCs w:val="24"/>
              </w:rPr>
            </w:pPr>
          </w:p>
        </w:tc>
        <w:tc>
          <w:tcPr>
            <w:tcW w:w="1266" w:type="dxa"/>
            <w:tcBorders>
              <w:bottom w:val="single" w:sz="6" w:space="0" w:color="auto"/>
            </w:tcBorders>
            <w:shd w:val="clear" w:color="auto" w:fill="F2F2F2" w:themeFill="background1" w:themeFillShade="F2"/>
          </w:tcPr>
          <w:p w14:paraId="42F130B2" w14:textId="77777777" w:rsidR="00B5680F" w:rsidRDefault="00B5680F" w:rsidP="00C50EDF">
            <w:pPr>
              <w:jc w:val="cente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39E5E68B" w14:textId="77777777" w:rsidR="00B5680F" w:rsidRDefault="00B5680F" w:rsidP="00C50EDF">
            <w:pPr>
              <w:jc w:val="center"/>
              <w:rPr>
                <w:rFonts w:ascii="Times New Roman" w:hAnsi="Times New Roman" w:cs="Times New Roman"/>
                <w:b/>
                <w:sz w:val="24"/>
                <w:szCs w:val="24"/>
              </w:rPr>
            </w:pPr>
          </w:p>
        </w:tc>
        <w:tc>
          <w:tcPr>
            <w:tcW w:w="1266" w:type="dxa"/>
            <w:tcBorders>
              <w:bottom w:val="single" w:sz="6" w:space="0" w:color="auto"/>
            </w:tcBorders>
            <w:shd w:val="clear" w:color="auto" w:fill="F2F2F2" w:themeFill="background1" w:themeFillShade="F2"/>
          </w:tcPr>
          <w:p w14:paraId="43CA4015" w14:textId="77777777" w:rsidR="00B5680F" w:rsidRDefault="00B5680F" w:rsidP="00C50EDF">
            <w:pPr>
              <w:jc w:val="center"/>
              <w:rPr>
                <w:rFonts w:ascii="Times New Roman" w:hAnsi="Times New Roman" w:cs="Times New Roman"/>
                <w:b/>
                <w:sz w:val="24"/>
                <w:szCs w:val="24"/>
              </w:rPr>
            </w:pPr>
          </w:p>
        </w:tc>
      </w:tr>
      <w:tr w:rsidR="00B5680F" w14:paraId="592E2867" w14:textId="77777777" w:rsidTr="00C50EDF">
        <w:tc>
          <w:tcPr>
            <w:tcW w:w="3119" w:type="dxa"/>
            <w:tcBorders>
              <w:top w:val="single" w:sz="6" w:space="0" w:color="auto"/>
            </w:tcBorders>
            <w:shd w:val="clear" w:color="auto" w:fill="B4C6E7" w:themeFill="accent1" w:themeFillTint="66"/>
          </w:tcPr>
          <w:p w14:paraId="1A1418E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Cashflow </w:t>
            </w:r>
          </w:p>
        </w:tc>
        <w:tc>
          <w:tcPr>
            <w:tcW w:w="1265" w:type="dxa"/>
            <w:tcBorders>
              <w:top w:val="single" w:sz="6" w:space="0" w:color="auto"/>
            </w:tcBorders>
            <w:shd w:val="clear" w:color="auto" w:fill="B4C6E7" w:themeFill="accent1" w:themeFillTint="66"/>
          </w:tcPr>
          <w:p w14:paraId="100D436C" w14:textId="77777777" w:rsidR="00B5680F" w:rsidRPr="006E118C" w:rsidRDefault="00B5680F" w:rsidP="00C50EDF">
            <w:pPr>
              <w:jc w:val="center"/>
              <w:rPr>
                <w:rFonts w:ascii="Times New Roman" w:hAnsi="Times New Roman" w:cs="Times New Roman"/>
                <w:b/>
                <w:sz w:val="24"/>
                <w:szCs w:val="24"/>
                <w:u w:val="thick"/>
              </w:rPr>
            </w:pPr>
            <w:r w:rsidRPr="006E118C">
              <w:rPr>
                <w:rFonts w:ascii="Times New Roman" w:hAnsi="Times New Roman" w:cs="Times New Roman"/>
                <w:b/>
                <w:sz w:val="24"/>
                <w:szCs w:val="24"/>
                <w:u w:val="thick"/>
              </w:rPr>
              <w:t>(1,200)</w:t>
            </w:r>
          </w:p>
        </w:tc>
        <w:tc>
          <w:tcPr>
            <w:tcW w:w="1265" w:type="dxa"/>
            <w:tcBorders>
              <w:top w:val="single" w:sz="6" w:space="0" w:color="auto"/>
            </w:tcBorders>
            <w:shd w:val="clear" w:color="auto" w:fill="B4C6E7" w:themeFill="accent1" w:themeFillTint="66"/>
          </w:tcPr>
          <w:p w14:paraId="67E03B5B"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637.5</w:t>
            </w:r>
          </w:p>
        </w:tc>
        <w:tc>
          <w:tcPr>
            <w:tcW w:w="1266" w:type="dxa"/>
            <w:tcBorders>
              <w:top w:val="single" w:sz="6" w:space="0" w:color="auto"/>
            </w:tcBorders>
            <w:shd w:val="clear" w:color="auto" w:fill="B4C6E7" w:themeFill="accent1" w:themeFillTint="66"/>
          </w:tcPr>
          <w:p w14:paraId="205209F2"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765</w:t>
            </w:r>
          </w:p>
        </w:tc>
        <w:tc>
          <w:tcPr>
            <w:tcW w:w="1265" w:type="dxa"/>
            <w:tcBorders>
              <w:top w:val="single" w:sz="6" w:space="0" w:color="auto"/>
            </w:tcBorders>
            <w:shd w:val="clear" w:color="auto" w:fill="B4C6E7" w:themeFill="accent1" w:themeFillTint="66"/>
          </w:tcPr>
          <w:p w14:paraId="0654545F"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1,020</w:t>
            </w:r>
          </w:p>
        </w:tc>
        <w:tc>
          <w:tcPr>
            <w:tcW w:w="1266" w:type="dxa"/>
            <w:tcBorders>
              <w:top w:val="single" w:sz="6" w:space="0" w:color="auto"/>
            </w:tcBorders>
            <w:shd w:val="clear" w:color="auto" w:fill="B4C6E7" w:themeFill="accent1" w:themeFillTint="66"/>
          </w:tcPr>
          <w:p w14:paraId="6C35709D"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1,275</w:t>
            </w:r>
          </w:p>
        </w:tc>
      </w:tr>
      <w:tr w:rsidR="00B5680F" w14:paraId="1AC85DB9" w14:textId="77777777" w:rsidTr="00C50EDF">
        <w:tc>
          <w:tcPr>
            <w:tcW w:w="3119" w:type="dxa"/>
            <w:tcBorders>
              <w:bottom w:val="single" w:sz="6" w:space="0" w:color="auto"/>
            </w:tcBorders>
            <w:shd w:val="clear" w:color="auto" w:fill="B4C6E7" w:themeFill="accent1" w:themeFillTint="66"/>
          </w:tcPr>
          <w:p w14:paraId="5AD0CA83" w14:textId="77777777" w:rsidR="00B5680F" w:rsidRDefault="00B5680F" w:rsidP="00C50EDF">
            <w:pPr>
              <w:rPr>
                <w:rFonts w:ascii="Times New Roman" w:hAnsi="Times New Roman" w:cs="Times New Roman"/>
                <w:b/>
                <w:sz w:val="24"/>
                <w:szCs w:val="24"/>
              </w:rPr>
            </w:pPr>
          </w:p>
        </w:tc>
        <w:tc>
          <w:tcPr>
            <w:tcW w:w="1265" w:type="dxa"/>
            <w:tcBorders>
              <w:bottom w:val="single" w:sz="6" w:space="0" w:color="auto"/>
            </w:tcBorders>
            <w:shd w:val="clear" w:color="auto" w:fill="B4C6E7" w:themeFill="accent1" w:themeFillTint="66"/>
          </w:tcPr>
          <w:p w14:paraId="16F5EE4A" w14:textId="77777777" w:rsidR="00B5680F" w:rsidRPr="006E118C" w:rsidRDefault="00B5680F" w:rsidP="00C50EDF">
            <w:pPr>
              <w:jc w:val="center"/>
              <w:rPr>
                <w:rFonts w:ascii="Times New Roman" w:hAnsi="Times New Roman" w:cs="Times New Roman"/>
                <w:b/>
                <w:sz w:val="24"/>
                <w:szCs w:val="24"/>
                <w:u w:val="thick"/>
              </w:rPr>
            </w:pPr>
          </w:p>
        </w:tc>
        <w:tc>
          <w:tcPr>
            <w:tcW w:w="1265" w:type="dxa"/>
            <w:tcBorders>
              <w:bottom w:val="single" w:sz="6" w:space="0" w:color="auto"/>
            </w:tcBorders>
            <w:shd w:val="clear" w:color="auto" w:fill="B4C6E7" w:themeFill="accent1" w:themeFillTint="66"/>
          </w:tcPr>
          <w:p w14:paraId="73C35988" w14:textId="77777777" w:rsidR="00B5680F" w:rsidRPr="006E118C" w:rsidRDefault="00B5680F" w:rsidP="00C50EDF">
            <w:pPr>
              <w:jc w:val="center"/>
              <w:rPr>
                <w:rFonts w:ascii="Times New Roman" w:hAnsi="Times New Roman" w:cs="Times New Roman"/>
                <w:b/>
                <w:sz w:val="24"/>
                <w:szCs w:val="24"/>
                <w:u w:val="thick"/>
              </w:rPr>
            </w:pPr>
          </w:p>
        </w:tc>
        <w:tc>
          <w:tcPr>
            <w:tcW w:w="1266" w:type="dxa"/>
            <w:tcBorders>
              <w:bottom w:val="single" w:sz="6" w:space="0" w:color="auto"/>
            </w:tcBorders>
            <w:shd w:val="clear" w:color="auto" w:fill="B4C6E7" w:themeFill="accent1" w:themeFillTint="66"/>
          </w:tcPr>
          <w:p w14:paraId="284EAFA4" w14:textId="77777777" w:rsidR="00B5680F" w:rsidRPr="006E118C" w:rsidRDefault="00B5680F" w:rsidP="00C50EDF">
            <w:pPr>
              <w:jc w:val="center"/>
              <w:rPr>
                <w:rFonts w:ascii="Times New Roman" w:hAnsi="Times New Roman" w:cs="Times New Roman"/>
                <w:b/>
                <w:sz w:val="24"/>
                <w:szCs w:val="24"/>
                <w:u w:val="thick"/>
              </w:rPr>
            </w:pPr>
          </w:p>
        </w:tc>
        <w:tc>
          <w:tcPr>
            <w:tcW w:w="1265" w:type="dxa"/>
            <w:tcBorders>
              <w:bottom w:val="single" w:sz="6" w:space="0" w:color="auto"/>
            </w:tcBorders>
            <w:shd w:val="clear" w:color="auto" w:fill="B4C6E7" w:themeFill="accent1" w:themeFillTint="66"/>
          </w:tcPr>
          <w:p w14:paraId="6DB4FC85" w14:textId="77777777" w:rsidR="00B5680F" w:rsidRPr="006E118C" w:rsidRDefault="00B5680F" w:rsidP="00C50EDF">
            <w:pPr>
              <w:jc w:val="center"/>
              <w:rPr>
                <w:rFonts w:ascii="Times New Roman" w:hAnsi="Times New Roman" w:cs="Times New Roman"/>
                <w:b/>
                <w:sz w:val="24"/>
                <w:szCs w:val="24"/>
                <w:u w:val="thick"/>
              </w:rPr>
            </w:pPr>
          </w:p>
        </w:tc>
        <w:tc>
          <w:tcPr>
            <w:tcW w:w="1266" w:type="dxa"/>
            <w:tcBorders>
              <w:bottom w:val="single" w:sz="6" w:space="0" w:color="auto"/>
            </w:tcBorders>
            <w:shd w:val="clear" w:color="auto" w:fill="B4C6E7" w:themeFill="accent1" w:themeFillTint="66"/>
          </w:tcPr>
          <w:p w14:paraId="53486144" w14:textId="77777777" w:rsidR="00B5680F" w:rsidRPr="006E118C" w:rsidRDefault="00B5680F" w:rsidP="00C50EDF">
            <w:pPr>
              <w:jc w:val="center"/>
              <w:rPr>
                <w:rFonts w:ascii="Times New Roman" w:hAnsi="Times New Roman" w:cs="Times New Roman"/>
                <w:b/>
                <w:sz w:val="24"/>
                <w:szCs w:val="24"/>
                <w:u w:val="thick"/>
              </w:rPr>
            </w:pPr>
          </w:p>
        </w:tc>
      </w:tr>
      <w:tr w:rsidR="00B5680F" w14:paraId="2D17A1CA" w14:textId="77777777" w:rsidTr="00C50EDF">
        <w:tc>
          <w:tcPr>
            <w:tcW w:w="3119" w:type="dxa"/>
            <w:tcBorders>
              <w:top w:val="single" w:sz="6" w:space="0" w:color="auto"/>
              <w:bottom w:val="single" w:sz="6" w:space="0" w:color="auto"/>
            </w:tcBorders>
            <w:shd w:val="clear" w:color="auto" w:fill="B4C6E7" w:themeFill="accent1" w:themeFillTint="66"/>
          </w:tcPr>
          <w:p w14:paraId="13C04AE4" w14:textId="77777777" w:rsidR="00B5680F" w:rsidRDefault="00B5680F" w:rsidP="00C50EDF">
            <w:pPr>
              <w:rPr>
                <w:rFonts w:ascii="Times New Roman" w:hAnsi="Times New Roman" w:cs="Times New Roman"/>
                <w:b/>
                <w:sz w:val="24"/>
                <w:szCs w:val="24"/>
              </w:rPr>
            </w:pPr>
            <w:r w:rsidRPr="006E118C">
              <w:rPr>
                <w:rFonts w:ascii="Times New Roman" w:hAnsi="Times New Roman" w:cs="Times New Roman"/>
                <w:b/>
                <w:sz w:val="24"/>
                <w:szCs w:val="24"/>
              </w:rPr>
              <w:t>Cumulative Cashflow</w:t>
            </w:r>
          </w:p>
        </w:tc>
        <w:tc>
          <w:tcPr>
            <w:tcW w:w="1265" w:type="dxa"/>
            <w:tcBorders>
              <w:top w:val="single" w:sz="6" w:space="0" w:color="auto"/>
              <w:bottom w:val="single" w:sz="6" w:space="0" w:color="auto"/>
            </w:tcBorders>
            <w:shd w:val="clear" w:color="auto" w:fill="B4C6E7" w:themeFill="accent1" w:themeFillTint="66"/>
          </w:tcPr>
          <w:p w14:paraId="5305C7A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65" w:type="dxa"/>
            <w:tcBorders>
              <w:top w:val="single" w:sz="6" w:space="0" w:color="auto"/>
              <w:bottom w:val="single" w:sz="6" w:space="0" w:color="auto"/>
            </w:tcBorders>
            <w:shd w:val="clear" w:color="auto" w:fill="B4C6E7" w:themeFill="accent1" w:themeFillTint="66"/>
          </w:tcPr>
          <w:p w14:paraId="1FC8F55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c>
          <w:tcPr>
            <w:tcW w:w="1266" w:type="dxa"/>
            <w:tcBorders>
              <w:top w:val="single" w:sz="6" w:space="0" w:color="auto"/>
              <w:bottom w:val="single" w:sz="6" w:space="0" w:color="auto"/>
            </w:tcBorders>
            <w:shd w:val="clear" w:color="auto" w:fill="B4C6E7" w:themeFill="accent1" w:themeFillTint="66"/>
          </w:tcPr>
          <w:p w14:paraId="7B78A96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202.5</w:t>
            </w:r>
          </w:p>
        </w:tc>
        <w:tc>
          <w:tcPr>
            <w:tcW w:w="1265" w:type="dxa"/>
            <w:tcBorders>
              <w:top w:val="single" w:sz="6" w:space="0" w:color="auto"/>
              <w:bottom w:val="single" w:sz="6" w:space="0" w:color="auto"/>
            </w:tcBorders>
            <w:shd w:val="clear" w:color="auto" w:fill="B4C6E7" w:themeFill="accent1" w:themeFillTint="66"/>
          </w:tcPr>
          <w:p w14:paraId="5F07A0F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1,222.5</w:t>
            </w:r>
          </w:p>
        </w:tc>
        <w:tc>
          <w:tcPr>
            <w:tcW w:w="1266" w:type="dxa"/>
            <w:tcBorders>
              <w:top w:val="single" w:sz="6" w:space="0" w:color="auto"/>
              <w:bottom w:val="single" w:sz="6" w:space="0" w:color="auto"/>
            </w:tcBorders>
            <w:shd w:val="clear" w:color="auto" w:fill="B4C6E7" w:themeFill="accent1" w:themeFillTint="66"/>
          </w:tcPr>
          <w:p w14:paraId="42B822B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2,497.5</w:t>
            </w:r>
          </w:p>
        </w:tc>
      </w:tr>
    </w:tbl>
    <w:p w14:paraId="7EA692C7" w14:textId="77777777" w:rsidR="00B5680F" w:rsidRPr="0061101C" w:rsidRDefault="00B5680F" w:rsidP="00B5680F">
      <w:pPr>
        <w:rPr>
          <w:rFonts w:ascii="Times New Roman" w:hAnsi="Times New Roman" w:cs="Times New Roman"/>
          <w:b/>
          <w:sz w:val="24"/>
          <w:szCs w:val="24"/>
        </w:rPr>
      </w:pPr>
    </w:p>
    <w:p w14:paraId="5759D8AC" w14:textId="77777777" w:rsidR="00B5680F" w:rsidRDefault="00B5680F" w:rsidP="00B5680F">
      <w:pPr>
        <w:rPr>
          <w:rFonts w:ascii="Times New Roman" w:hAnsi="Times New Roman" w:cs="Times New Roman"/>
          <w:b/>
          <w:sz w:val="24"/>
          <w:szCs w:val="24"/>
        </w:rPr>
      </w:pPr>
    </w:p>
    <w:p w14:paraId="2CDA2C68" w14:textId="77777777" w:rsidR="00B5680F" w:rsidRPr="009C5C1A" w:rsidRDefault="00B5680F" w:rsidP="00BC7C95">
      <w:pPr>
        <w:pStyle w:val="ListParagraph"/>
        <w:ind w:left="1224"/>
        <w:rPr>
          <w:rFonts w:ascii="Times New Roman" w:hAnsi="Times New Roman" w:cs="Times New Roman"/>
          <w:b/>
          <w:sz w:val="24"/>
          <w:szCs w:val="24"/>
          <w:u w:val="single"/>
        </w:rPr>
      </w:pPr>
      <w:r w:rsidRPr="009C5C1A">
        <w:rPr>
          <w:rFonts w:ascii="Times New Roman" w:hAnsi="Times New Roman" w:cs="Times New Roman"/>
          <w:b/>
          <w:sz w:val="24"/>
          <w:szCs w:val="24"/>
          <w:u w:val="single"/>
        </w:rPr>
        <w:t>NPV Calculations</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992"/>
        <w:gridCol w:w="1276"/>
        <w:gridCol w:w="1134"/>
        <w:gridCol w:w="1134"/>
        <w:gridCol w:w="1276"/>
      </w:tblGrid>
      <w:tr w:rsidR="00B5680F" w14:paraId="4C853AA5" w14:textId="77777777" w:rsidTr="00C50EDF">
        <w:tc>
          <w:tcPr>
            <w:tcW w:w="3686" w:type="dxa"/>
            <w:shd w:val="clear" w:color="auto" w:fill="4472C4" w:themeFill="accent1"/>
          </w:tcPr>
          <w:p w14:paraId="48E6572A" w14:textId="77777777" w:rsidR="00B5680F" w:rsidRDefault="00B5680F" w:rsidP="00C50EDF">
            <w:pPr>
              <w:rPr>
                <w:rFonts w:ascii="Times New Roman" w:hAnsi="Times New Roman" w:cs="Times New Roman"/>
                <w:b/>
                <w:sz w:val="24"/>
                <w:szCs w:val="24"/>
              </w:rPr>
            </w:pPr>
          </w:p>
        </w:tc>
        <w:tc>
          <w:tcPr>
            <w:tcW w:w="992" w:type="dxa"/>
            <w:shd w:val="clear" w:color="auto" w:fill="4472C4" w:themeFill="accent1"/>
          </w:tcPr>
          <w:p w14:paraId="47AAC7B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276" w:type="dxa"/>
            <w:shd w:val="clear" w:color="auto" w:fill="4472C4" w:themeFill="accent1"/>
          </w:tcPr>
          <w:p w14:paraId="7DBD838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134" w:type="dxa"/>
            <w:shd w:val="clear" w:color="auto" w:fill="4472C4" w:themeFill="accent1"/>
          </w:tcPr>
          <w:p w14:paraId="6A6D065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134" w:type="dxa"/>
            <w:shd w:val="clear" w:color="auto" w:fill="4472C4" w:themeFill="accent1"/>
          </w:tcPr>
          <w:p w14:paraId="739978D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276" w:type="dxa"/>
            <w:shd w:val="clear" w:color="auto" w:fill="4472C4" w:themeFill="accent1"/>
          </w:tcPr>
          <w:p w14:paraId="61BDE19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r>
      <w:tr w:rsidR="00B5680F" w14:paraId="1C972341" w14:textId="77777777" w:rsidTr="00C50EDF">
        <w:tc>
          <w:tcPr>
            <w:tcW w:w="3686" w:type="dxa"/>
            <w:shd w:val="clear" w:color="auto" w:fill="F2F2F2" w:themeFill="background1" w:themeFillShade="F2"/>
          </w:tcPr>
          <w:p w14:paraId="2E27BA6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992" w:type="dxa"/>
            <w:shd w:val="clear" w:color="auto" w:fill="F2F2F2" w:themeFill="background1" w:themeFillShade="F2"/>
          </w:tcPr>
          <w:p w14:paraId="452637C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76" w:type="dxa"/>
            <w:shd w:val="clear" w:color="auto" w:fill="F2F2F2" w:themeFill="background1" w:themeFillShade="F2"/>
          </w:tcPr>
          <w:p w14:paraId="66361ED6" w14:textId="77777777" w:rsidR="00B5680F" w:rsidRDefault="00B5680F" w:rsidP="00C50EDF">
            <w:pPr>
              <w:jc w:val="center"/>
              <w:rPr>
                <w:rFonts w:ascii="Times New Roman" w:hAnsi="Times New Roman" w:cs="Times New Roman"/>
                <w:b/>
                <w:sz w:val="24"/>
                <w:szCs w:val="24"/>
              </w:rPr>
            </w:pPr>
          </w:p>
        </w:tc>
        <w:tc>
          <w:tcPr>
            <w:tcW w:w="1134" w:type="dxa"/>
            <w:shd w:val="clear" w:color="auto" w:fill="F2F2F2" w:themeFill="background1" w:themeFillShade="F2"/>
          </w:tcPr>
          <w:p w14:paraId="4549E044" w14:textId="77777777" w:rsidR="00B5680F" w:rsidRDefault="00B5680F" w:rsidP="00C50EDF">
            <w:pPr>
              <w:jc w:val="center"/>
              <w:rPr>
                <w:rFonts w:ascii="Times New Roman" w:hAnsi="Times New Roman" w:cs="Times New Roman"/>
                <w:b/>
                <w:sz w:val="24"/>
                <w:szCs w:val="24"/>
              </w:rPr>
            </w:pPr>
          </w:p>
        </w:tc>
        <w:tc>
          <w:tcPr>
            <w:tcW w:w="1134" w:type="dxa"/>
            <w:shd w:val="clear" w:color="auto" w:fill="F2F2F2" w:themeFill="background1" w:themeFillShade="F2"/>
          </w:tcPr>
          <w:p w14:paraId="3E2D7974" w14:textId="77777777" w:rsidR="00B5680F" w:rsidRDefault="00B5680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71992E6E" w14:textId="77777777" w:rsidR="00B5680F" w:rsidRDefault="00B5680F" w:rsidP="00C50EDF">
            <w:pPr>
              <w:jc w:val="center"/>
              <w:rPr>
                <w:rFonts w:ascii="Times New Roman" w:hAnsi="Times New Roman" w:cs="Times New Roman"/>
                <w:b/>
                <w:sz w:val="24"/>
                <w:szCs w:val="24"/>
              </w:rPr>
            </w:pPr>
          </w:p>
        </w:tc>
      </w:tr>
      <w:tr w:rsidR="00B5680F" w14:paraId="613693D6" w14:textId="77777777" w:rsidTr="00C50EDF">
        <w:tc>
          <w:tcPr>
            <w:tcW w:w="3686" w:type="dxa"/>
            <w:shd w:val="clear" w:color="auto" w:fill="F2F2F2" w:themeFill="background1" w:themeFillShade="F2"/>
          </w:tcPr>
          <w:p w14:paraId="6D3040AA"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992" w:type="dxa"/>
            <w:shd w:val="clear" w:color="auto" w:fill="EDEDED" w:themeFill="accent3" w:themeFillTint="33"/>
          </w:tcPr>
          <w:p w14:paraId="6F2DA19B" w14:textId="77777777" w:rsidR="00B5680F" w:rsidRDefault="00B5680F" w:rsidP="00C50EDF">
            <w:pPr>
              <w:jc w:val="center"/>
              <w:rPr>
                <w:rFonts w:ascii="Times New Roman" w:hAnsi="Times New Roman" w:cs="Times New Roman"/>
                <w:b/>
                <w:sz w:val="24"/>
                <w:szCs w:val="24"/>
              </w:rPr>
            </w:pPr>
          </w:p>
        </w:tc>
        <w:tc>
          <w:tcPr>
            <w:tcW w:w="1276" w:type="dxa"/>
            <w:shd w:val="clear" w:color="auto" w:fill="EDEDED" w:themeFill="accent3" w:themeFillTint="33"/>
          </w:tcPr>
          <w:p w14:paraId="449DAE38" w14:textId="77777777" w:rsidR="00B5680F" w:rsidRPr="00953412" w:rsidRDefault="00B5680F" w:rsidP="00C50EDF">
            <w:pPr>
              <w:jc w:val="center"/>
              <w:rPr>
                <w:rFonts w:ascii="Times New Roman" w:hAnsi="Times New Roman" w:cs="Times New Roman"/>
                <w:b/>
                <w:sz w:val="24"/>
                <w:szCs w:val="24"/>
              </w:rPr>
            </w:pPr>
            <w:r w:rsidRPr="00953412">
              <w:rPr>
                <w:rFonts w:ascii="Times New Roman" w:hAnsi="Times New Roman" w:cs="Times New Roman"/>
                <w:b/>
                <w:sz w:val="24"/>
                <w:szCs w:val="24"/>
              </w:rPr>
              <w:t>637.5</w:t>
            </w:r>
          </w:p>
        </w:tc>
        <w:tc>
          <w:tcPr>
            <w:tcW w:w="1134" w:type="dxa"/>
            <w:shd w:val="clear" w:color="auto" w:fill="EDEDED" w:themeFill="accent3" w:themeFillTint="33"/>
          </w:tcPr>
          <w:p w14:paraId="70317E5F" w14:textId="77777777" w:rsidR="00B5680F" w:rsidRPr="00953412" w:rsidRDefault="00B5680F" w:rsidP="00C50EDF">
            <w:pPr>
              <w:jc w:val="center"/>
              <w:rPr>
                <w:rFonts w:ascii="Times New Roman" w:hAnsi="Times New Roman" w:cs="Times New Roman"/>
                <w:b/>
                <w:sz w:val="24"/>
                <w:szCs w:val="24"/>
              </w:rPr>
            </w:pPr>
            <w:r w:rsidRPr="00953412">
              <w:rPr>
                <w:rFonts w:ascii="Times New Roman" w:hAnsi="Times New Roman" w:cs="Times New Roman"/>
                <w:b/>
                <w:sz w:val="24"/>
                <w:szCs w:val="24"/>
              </w:rPr>
              <w:t>765</w:t>
            </w:r>
          </w:p>
        </w:tc>
        <w:tc>
          <w:tcPr>
            <w:tcW w:w="1134" w:type="dxa"/>
            <w:shd w:val="clear" w:color="auto" w:fill="EDEDED" w:themeFill="accent3" w:themeFillTint="33"/>
          </w:tcPr>
          <w:p w14:paraId="35C9EF29" w14:textId="77777777" w:rsidR="00B5680F" w:rsidRPr="00953412" w:rsidRDefault="00B5680F" w:rsidP="00C50EDF">
            <w:pPr>
              <w:jc w:val="center"/>
              <w:rPr>
                <w:rFonts w:ascii="Times New Roman" w:hAnsi="Times New Roman" w:cs="Times New Roman"/>
                <w:b/>
                <w:sz w:val="24"/>
                <w:szCs w:val="24"/>
              </w:rPr>
            </w:pPr>
            <w:r w:rsidRPr="00953412">
              <w:rPr>
                <w:rFonts w:ascii="Times New Roman" w:hAnsi="Times New Roman" w:cs="Times New Roman"/>
                <w:b/>
                <w:sz w:val="24"/>
                <w:szCs w:val="24"/>
              </w:rPr>
              <w:t>1,020</w:t>
            </w:r>
          </w:p>
        </w:tc>
        <w:tc>
          <w:tcPr>
            <w:tcW w:w="1276" w:type="dxa"/>
            <w:shd w:val="clear" w:color="auto" w:fill="EDEDED" w:themeFill="accent3" w:themeFillTint="33"/>
          </w:tcPr>
          <w:p w14:paraId="1EE8BA0F" w14:textId="77777777" w:rsidR="00B5680F" w:rsidRPr="00953412" w:rsidRDefault="00B5680F" w:rsidP="00C50EDF">
            <w:pPr>
              <w:jc w:val="center"/>
              <w:rPr>
                <w:rFonts w:ascii="Times New Roman" w:hAnsi="Times New Roman" w:cs="Times New Roman"/>
                <w:b/>
                <w:sz w:val="24"/>
                <w:szCs w:val="24"/>
              </w:rPr>
            </w:pPr>
            <w:r w:rsidRPr="00953412">
              <w:rPr>
                <w:rFonts w:ascii="Times New Roman" w:hAnsi="Times New Roman" w:cs="Times New Roman"/>
                <w:b/>
                <w:sz w:val="24"/>
                <w:szCs w:val="24"/>
              </w:rPr>
              <w:t>1,275</w:t>
            </w:r>
          </w:p>
        </w:tc>
      </w:tr>
      <w:tr w:rsidR="00B5680F" w14:paraId="6E69F3BF" w14:textId="77777777" w:rsidTr="00C50EDF">
        <w:tc>
          <w:tcPr>
            <w:tcW w:w="3686" w:type="dxa"/>
            <w:shd w:val="clear" w:color="auto" w:fill="F2F2F2" w:themeFill="background1" w:themeFillShade="F2"/>
          </w:tcPr>
          <w:p w14:paraId="05D2500A"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8%</w:t>
            </w:r>
          </w:p>
        </w:tc>
        <w:tc>
          <w:tcPr>
            <w:tcW w:w="992" w:type="dxa"/>
            <w:shd w:val="clear" w:color="auto" w:fill="F2F2F2" w:themeFill="background1" w:themeFillShade="F2"/>
          </w:tcPr>
          <w:p w14:paraId="7055343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276" w:type="dxa"/>
            <w:shd w:val="clear" w:color="auto" w:fill="F2F2F2" w:themeFill="background1" w:themeFillShade="F2"/>
          </w:tcPr>
          <w:p w14:paraId="0FC0549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0.926</w:t>
            </w:r>
          </w:p>
        </w:tc>
        <w:tc>
          <w:tcPr>
            <w:tcW w:w="1134" w:type="dxa"/>
            <w:shd w:val="clear" w:color="auto" w:fill="F2F2F2" w:themeFill="background1" w:themeFillShade="F2"/>
          </w:tcPr>
          <w:p w14:paraId="607999B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0.857</w:t>
            </w:r>
          </w:p>
        </w:tc>
        <w:tc>
          <w:tcPr>
            <w:tcW w:w="1134" w:type="dxa"/>
            <w:shd w:val="clear" w:color="auto" w:fill="F2F2F2" w:themeFill="background1" w:themeFillShade="F2"/>
          </w:tcPr>
          <w:p w14:paraId="3409F2A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0.794</w:t>
            </w:r>
          </w:p>
        </w:tc>
        <w:tc>
          <w:tcPr>
            <w:tcW w:w="1276" w:type="dxa"/>
            <w:shd w:val="clear" w:color="auto" w:fill="F2F2F2" w:themeFill="background1" w:themeFillShade="F2"/>
          </w:tcPr>
          <w:p w14:paraId="7CAF5C0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0.735</w:t>
            </w:r>
          </w:p>
        </w:tc>
      </w:tr>
      <w:tr w:rsidR="00B5680F" w14:paraId="17C905B7" w14:textId="77777777" w:rsidTr="00C50EDF">
        <w:tc>
          <w:tcPr>
            <w:tcW w:w="3686" w:type="dxa"/>
            <w:tcBorders>
              <w:bottom w:val="single" w:sz="6" w:space="0" w:color="auto"/>
            </w:tcBorders>
            <w:shd w:val="clear" w:color="auto" w:fill="F2F2F2" w:themeFill="background1" w:themeFillShade="F2"/>
          </w:tcPr>
          <w:p w14:paraId="71B8CE9C" w14:textId="77777777" w:rsidR="00B5680F" w:rsidRDefault="00B5680F" w:rsidP="00C50EDF">
            <w:pPr>
              <w:rPr>
                <w:rFonts w:ascii="Times New Roman" w:hAnsi="Times New Roman" w:cs="Times New Roman"/>
                <w:b/>
                <w:sz w:val="24"/>
                <w:szCs w:val="24"/>
              </w:rPr>
            </w:pPr>
          </w:p>
        </w:tc>
        <w:tc>
          <w:tcPr>
            <w:tcW w:w="992" w:type="dxa"/>
            <w:tcBorders>
              <w:bottom w:val="single" w:sz="6" w:space="0" w:color="auto"/>
            </w:tcBorders>
            <w:shd w:val="clear" w:color="auto" w:fill="F2F2F2" w:themeFill="background1" w:themeFillShade="F2"/>
          </w:tcPr>
          <w:p w14:paraId="59DB29FC"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47E6975E" w14:textId="77777777" w:rsidR="00B5680F" w:rsidRDefault="00B5680F" w:rsidP="00C50EDF">
            <w:pPr>
              <w:jc w:val="center"/>
              <w:rPr>
                <w:rFonts w:ascii="Times New Roman" w:hAnsi="Times New Roman" w:cs="Times New Roman"/>
                <w:b/>
                <w:sz w:val="24"/>
                <w:szCs w:val="24"/>
              </w:rPr>
            </w:pPr>
          </w:p>
        </w:tc>
        <w:tc>
          <w:tcPr>
            <w:tcW w:w="1134" w:type="dxa"/>
            <w:tcBorders>
              <w:bottom w:val="single" w:sz="6" w:space="0" w:color="auto"/>
            </w:tcBorders>
            <w:shd w:val="clear" w:color="auto" w:fill="F2F2F2" w:themeFill="background1" w:themeFillShade="F2"/>
          </w:tcPr>
          <w:p w14:paraId="7449BD6C" w14:textId="77777777" w:rsidR="00B5680F" w:rsidRDefault="00B5680F" w:rsidP="00C50EDF">
            <w:pPr>
              <w:jc w:val="center"/>
              <w:rPr>
                <w:rFonts w:ascii="Times New Roman" w:hAnsi="Times New Roman" w:cs="Times New Roman"/>
                <w:b/>
                <w:sz w:val="24"/>
                <w:szCs w:val="24"/>
              </w:rPr>
            </w:pPr>
          </w:p>
        </w:tc>
        <w:tc>
          <w:tcPr>
            <w:tcW w:w="1134" w:type="dxa"/>
            <w:tcBorders>
              <w:bottom w:val="single" w:sz="6" w:space="0" w:color="auto"/>
            </w:tcBorders>
            <w:shd w:val="clear" w:color="auto" w:fill="F2F2F2" w:themeFill="background1" w:themeFillShade="F2"/>
          </w:tcPr>
          <w:p w14:paraId="4BF4D4FD"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0A9BD863" w14:textId="77777777" w:rsidR="00B5680F" w:rsidRDefault="00B5680F" w:rsidP="00C50EDF">
            <w:pPr>
              <w:jc w:val="center"/>
              <w:rPr>
                <w:rFonts w:ascii="Times New Roman" w:hAnsi="Times New Roman" w:cs="Times New Roman"/>
                <w:b/>
                <w:sz w:val="24"/>
                <w:szCs w:val="24"/>
              </w:rPr>
            </w:pPr>
          </w:p>
        </w:tc>
      </w:tr>
      <w:tr w:rsidR="00B5680F" w14:paraId="5CDCAB4A" w14:textId="77777777" w:rsidTr="00C50EDF">
        <w:tc>
          <w:tcPr>
            <w:tcW w:w="3686" w:type="dxa"/>
            <w:tcBorders>
              <w:top w:val="single" w:sz="6" w:space="0" w:color="auto"/>
            </w:tcBorders>
            <w:shd w:val="clear" w:color="auto" w:fill="B4C6E7" w:themeFill="accent1" w:themeFillTint="66"/>
          </w:tcPr>
          <w:p w14:paraId="15ECF65B"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992" w:type="dxa"/>
            <w:tcBorders>
              <w:top w:val="single" w:sz="6" w:space="0" w:color="auto"/>
            </w:tcBorders>
            <w:shd w:val="clear" w:color="auto" w:fill="B4C6E7" w:themeFill="accent1" w:themeFillTint="66"/>
          </w:tcPr>
          <w:p w14:paraId="3EB3AF5D" w14:textId="77777777" w:rsidR="00B5680F" w:rsidRPr="007C5FF4" w:rsidRDefault="00B5680F" w:rsidP="00C50EDF">
            <w:pPr>
              <w:jc w:val="center"/>
              <w:rPr>
                <w:rFonts w:ascii="Times New Roman" w:hAnsi="Times New Roman" w:cs="Times New Roman"/>
                <w:b/>
                <w:sz w:val="24"/>
                <w:szCs w:val="24"/>
                <w:u w:val="thick"/>
              </w:rPr>
            </w:pPr>
            <w:r w:rsidRPr="007C5FF4">
              <w:rPr>
                <w:rFonts w:ascii="Times New Roman" w:hAnsi="Times New Roman" w:cs="Times New Roman"/>
                <w:b/>
                <w:sz w:val="24"/>
                <w:szCs w:val="24"/>
                <w:u w:val="thick"/>
              </w:rPr>
              <w:t>(1,200)</w:t>
            </w:r>
          </w:p>
        </w:tc>
        <w:tc>
          <w:tcPr>
            <w:tcW w:w="1276" w:type="dxa"/>
            <w:tcBorders>
              <w:top w:val="single" w:sz="6" w:space="0" w:color="auto"/>
            </w:tcBorders>
            <w:shd w:val="clear" w:color="auto" w:fill="B4C6E7" w:themeFill="accent1" w:themeFillTint="66"/>
          </w:tcPr>
          <w:p w14:paraId="0E5B665E"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590.325</w:t>
            </w:r>
          </w:p>
        </w:tc>
        <w:tc>
          <w:tcPr>
            <w:tcW w:w="1134" w:type="dxa"/>
            <w:tcBorders>
              <w:top w:val="single" w:sz="6" w:space="0" w:color="auto"/>
            </w:tcBorders>
            <w:shd w:val="clear" w:color="auto" w:fill="B4C6E7" w:themeFill="accent1" w:themeFillTint="66"/>
          </w:tcPr>
          <w:p w14:paraId="6372E6FC"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655.605</w:t>
            </w:r>
          </w:p>
        </w:tc>
        <w:tc>
          <w:tcPr>
            <w:tcW w:w="1134" w:type="dxa"/>
            <w:tcBorders>
              <w:top w:val="single" w:sz="6" w:space="0" w:color="auto"/>
            </w:tcBorders>
            <w:shd w:val="clear" w:color="auto" w:fill="B4C6E7" w:themeFill="accent1" w:themeFillTint="66"/>
          </w:tcPr>
          <w:p w14:paraId="4A142C49"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809.88</w:t>
            </w:r>
          </w:p>
        </w:tc>
        <w:tc>
          <w:tcPr>
            <w:tcW w:w="1276" w:type="dxa"/>
            <w:tcBorders>
              <w:top w:val="single" w:sz="6" w:space="0" w:color="auto"/>
            </w:tcBorders>
            <w:shd w:val="clear" w:color="auto" w:fill="B4C6E7" w:themeFill="accent1" w:themeFillTint="66"/>
          </w:tcPr>
          <w:p w14:paraId="02F3C517"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937.125</w:t>
            </w:r>
          </w:p>
        </w:tc>
      </w:tr>
      <w:tr w:rsidR="00B5680F" w14:paraId="4A776E33" w14:textId="77777777" w:rsidTr="00C50EDF">
        <w:tc>
          <w:tcPr>
            <w:tcW w:w="3686" w:type="dxa"/>
            <w:tcBorders>
              <w:bottom w:val="single" w:sz="6" w:space="0" w:color="auto"/>
            </w:tcBorders>
            <w:shd w:val="clear" w:color="auto" w:fill="B4C6E7" w:themeFill="accent1" w:themeFillTint="66"/>
          </w:tcPr>
          <w:p w14:paraId="18A42EF9" w14:textId="77777777" w:rsidR="00B5680F" w:rsidRDefault="00B5680F" w:rsidP="00C50EDF">
            <w:pPr>
              <w:rPr>
                <w:rFonts w:ascii="Times New Roman" w:hAnsi="Times New Roman" w:cs="Times New Roman"/>
                <w:b/>
                <w:sz w:val="24"/>
                <w:szCs w:val="24"/>
              </w:rPr>
            </w:pPr>
          </w:p>
        </w:tc>
        <w:tc>
          <w:tcPr>
            <w:tcW w:w="992" w:type="dxa"/>
            <w:tcBorders>
              <w:bottom w:val="single" w:sz="6" w:space="0" w:color="auto"/>
            </w:tcBorders>
            <w:shd w:val="clear" w:color="auto" w:fill="B4C6E7" w:themeFill="accent1" w:themeFillTint="66"/>
          </w:tcPr>
          <w:p w14:paraId="6DAABEF3" w14:textId="77777777" w:rsidR="00B5680F" w:rsidRPr="007C5FF4" w:rsidRDefault="00B5680F" w:rsidP="00C50EDF">
            <w:pPr>
              <w:jc w:val="center"/>
              <w:rPr>
                <w:rFonts w:ascii="Times New Roman" w:hAnsi="Times New Roman" w:cs="Times New Roman"/>
                <w:b/>
                <w:sz w:val="24"/>
                <w:szCs w:val="24"/>
                <w:u w:val="thick"/>
              </w:rPr>
            </w:pPr>
          </w:p>
        </w:tc>
        <w:tc>
          <w:tcPr>
            <w:tcW w:w="1276" w:type="dxa"/>
            <w:tcBorders>
              <w:bottom w:val="single" w:sz="6" w:space="0" w:color="auto"/>
            </w:tcBorders>
            <w:shd w:val="clear" w:color="auto" w:fill="B4C6E7" w:themeFill="accent1" w:themeFillTint="66"/>
          </w:tcPr>
          <w:p w14:paraId="4A6C6ED5" w14:textId="77777777" w:rsidR="00B5680F" w:rsidRPr="007C5FF4" w:rsidRDefault="00B5680F" w:rsidP="00C50EDF">
            <w:pPr>
              <w:jc w:val="center"/>
              <w:rPr>
                <w:rFonts w:ascii="Times New Roman" w:hAnsi="Times New Roman" w:cs="Times New Roman"/>
                <w:b/>
                <w:sz w:val="24"/>
                <w:szCs w:val="24"/>
                <w:u w:val="thick"/>
              </w:rPr>
            </w:pPr>
          </w:p>
        </w:tc>
        <w:tc>
          <w:tcPr>
            <w:tcW w:w="1134" w:type="dxa"/>
            <w:tcBorders>
              <w:bottom w:val="single" w:sz="6" w:space="0" w:color="auto"/>
            </w:tcBorders>
            <w:shd w:val="clear" w:color="auto" w:fill="B4C6E7" w:themeFill="accent1" w:themeFillTint="66"/>
          </w:tcPr>
          <w:p w14:paraId="3CE4B347" w14:textId="77777777" w:rsidR="00B5680F" w:rsidRPr="007C5FF4" w:rsidRDefault="00B5680F" w:rsidP="00C50EDF">
            <w:pPr>
              <w:jc w:val="center"/>
              <w:rPr>
                <w:rFonts w:ascii="Times New Roman" w:hAnsi="Times New Roman" w:cs="Times New Roman"/>
                <w:b/>
                <w:sz w:val="24"/>
                <w:szCs w:val="24"/>
                <w:u w:val="thick"/>
              </w:rPr>
            </w:pPr>
          </w:p>
        </w:tc>
        <w:tc>
          <w:tcPr>
            <w:tcW w:w="1134" w:type="dxa"/>
            <w:tcBorders>
              <w:bottom w:val="single" w:sz="6" w:space="0" w:color="auto"/>
            </w:tcBorders>
            <w:shd w:val="clear" w:color="auto" w:fill="B4C6E7" w:themeFill="accent1" w:themeFillTint="66"/>
          </w:tcPr>
          <w:p w14:paraId="2CBE72BA" w14:textId="77777777" w:rsidR="00B5680F" w:rsidRPr="007C5FF4" w:rsidRDefault="00B5680F" w:rsidP="00C50EDF">
            <w:pPr>
              <w:jc w:val="center"/>
              <w:rPr>
                <w:rFonts w:ascii="Times New Roman" w:hAnsi="Times New Roman" w:cs="Times New Roman"/>
                <w:b/>
                <w:sz w:val="24"/>
                <w:szCs w:val="24"/>
                <w:u w:val="thick"/>
              </w:rPr>
            </w:pPr>
          </w:p>
        </w:tc>
        <w:tc>
          <w:tcPr>
            <w:tcW w:w="1276" w:type="dxa"/>
            <w:tcBorders>
              <w:bottom w:val="single" w:sz="6" w:space="0" w:color="auto"/>
            </w:tcBorders>
            <w:shd w:val="clear" w:color="auto" w:fill="B4C6E7" w:themeFill="accent1" w:themeFillTint="66"/>
          </w:tcPr>
          <w:p w14:paraId="21440B6F" w14:textId="77777777" w:rsidR="00B5680F" w:rsidRPr="007C5FF4" w:rsidRDefault="00B5680F" w:rsidP="00C50EDF">
            <w:pPr>
              <w:jc w:val="center"/>
              <w:rPr>
                <w:rFonts w:ascii="Times New Roman" w:hAnsi="Times New Roman" w:cs="Times New Roman"/>
                <w:b/>
                <w:sz w:val="24"/>
                <w:szCs w:val="24"/>
                <w:u w:val="thick"/>
              </w:rPr>
            </w:pPr>
          </w:p>
        </w:tc>
      </w:tr>
      <w:tr w:rsidR="00B5680F" w14:paraId="6A2A4219" w14:textId="77777777" w:rsidTr="00C50EDF">
        <w:tc>
          <w:tcPr>
            <w:tcW w:w="3686" w:type="dxa"/>
            <w:tcBorders>
              <w:top w:val="single" w:sz="6" w:space="0" w:color="auto"/>
              <w:bottom w:val="single" w:sz="6" w:space="0" w:color="auto"/>
            </w:tcBorders>
            <w:shd w:val="clear" w:color="auto" w:fill="B4C6E7" w:themeFill="accent1" w:themeFillTint="66"/>
          </w:tcPr>
          <w:p w14:paraId="62CB824D" w14:textId="77777777" w:rsidR="00B5680F" w:rsidRDefault="00B5680F" w:rsidP="00C50EDF">
            <w:pPr>
              <w:rPr>
                <w:rFonts w:ascii="Times New Roman" w:hAnsi="Times New Roman" w:cs="Times New Roman"/>
                <w:b/>
                <w:sz w:val="24"/>
                <w:szCs w:val="24"/>
              </w:rPr>
            </w:pPr>
            <w:r w:rsidRPr="006E118C">
              <w:rPr>
                <w:rFonts w:ascii="Times New Roman" w:hAnsi="Times New Roman" w:cs="Times New Roman"/>
                <w:b/>
                <w:sz w:val="24"/>
                <w:szCs w:val="24"/>
              </w:rPr>
              <w:t>Cumulative discounted Cashflow</w:t>
            </w:r>
          </w:p>
        </w:tc>
        <w:tc>
          <w:tcPr>
            <w:tcW w:w="992" w:type="dxa"/>
            <w:tcBorders>
              <w:top w:val="single" w:sz="6" w:space="0" w:color="auto"/>
              <w:bottom w:val="single" w:sz="6" w:space="0" w:color="auto"/>
            </w:tcBorders>
            <w:shd w:val="clear" w:color="auto" w:fill="B4C6E7" w:themeFill="accent1" w:themeFillTint="66"/>
          </w:tcPr>
          <w:p w14:paraId="3452B3C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76" w:type="dxa"/>
            <w:tcBorders>
              <w:top w:val="single" w:sz="6" w:space="0" w:color="auto"/>
              <w:bottom w:val="single" w:sz="6" w:space="0" w:color="auto"/>
            </w:tcBorders>
            <w:shd w:val="clear" w:color="auto" w:fill="B4C6E7" w:themeFill="accent1" w:themeFillTint="66"/>
          </w:tcPr>
          <w:p w14:paraId="63C7405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(609.675)</w:t>
            </w:r>
          </w:p>
        </w:tc>
        <w:tc>
          <w:tcPr>
            <w:tcW w:w="1134" w:type="dxa"/>
            <w:tcBorders>
              <w:top w:val="single" w:sz="6" w:space="0" w:color="auto"/>
              <w:bottom w:val="single" w:sz="6" w:space="0" w:color="auto"/>
            </w:tcBorders>
            <w:shd w:val="clear" w:color="auto" w:fill="B4C6E7" w:themeFill="accent1" w:themeFillTint="66"/>
          </w:tcPr>
          <w:p w14:paraId="6DFC372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45.93</w:t>
            </w:r>
          </w:p>
        </w:tc>
        <w:tc>
          <w:tcPr>
            <w:tcW w:w="1134" w:type="dxa"/>
            <w:tcBorders>
              <w:top w:val="single" w:sz="6" w:space="0" w:color="auto"/>
              <w:bottom w:val="single" w:sz="6" w:space="0" w:color="auto"/>
            </w:tcBorders>
            <w:shd w:val="clear" w:color="auto" w:fill="B4C6E7" w:themeFill="accent1" w:themeFillTint="66"/>
          </w:tcPr>
          <w:p w14:paraId="7FDC9C1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855.81</w:t>
            </w:r>
          </w:p>
        </w:tc>
        <w:tc>
          <w:tcPr>
            <w:tcW w:w="1276" w:type="dxa"/>
            <w:tcBorders>
              <w:top w:val="single" w:sz="6" w:space="0" w:color="auto"/>
              <w:bottom w:val="single" w:sz="6" w:space="0" w:color="auto"/>
            </w:tcBorders>
            <w:shd w:val="clear" w:color="auto" w:fill="B4C6E7" w:themeFill="accent1" w:themeFillTint="66"/>
          </w:tcPr>
          <w:p w14:paraId="4D5C54B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1,792.935</w:t>
            </w:r>
          </w:p>
        </w:tc>
      </w:tr>
    </w:tbl>
    <w:p w14:paraId="7236A893" w14:textId="77777777" w:rsidR="00B5680F" w:rsidRDefault="00B5680F" w:rsidP="00B5680F">
      <w:pPr>
        <w:rPr>
          <w:rFonts w:ascii="Times New Roman" w:hAnsi="Times New Roman" w:cs="Times New Roman"/>
          <w:b/>
          <w:sz w:val="24"/>
          <w:szCs w:val="24"/>
        </w:rPr>
      </w:pPr>
    </w:p>
    <w:p w14:paraId="35EDF408" w14:textId="77777777" w:rsidR="00B5680F" w:rsidRPr="00C50EDF" w:rsidRDefault="00B5680F" w:rsidP="00B5680F">
      <w:pPr>
        <w:rPr>
          <w:rFonts w:ascii="Times New Roman" w:hAnsi="Times New Roman" w:cs="Times New Roman"/>
          <w:sz w:val="24"/>
          <w:szCs w:val="24"/>
          <w:u w:val="single"/>
        </w:rPr>
      </w:pPr>
      <w:r w:rsidRPr="00C50EDF">
        <w:rPr>
          <w:rFonts w:ascii="Times New Roman" w:hAnsi="Times New Roman" w:cs="Times New Roman"/>
          <w:sz w:val="24"/>
          <w:szCs w:val="24"/>
          <w:u w:val="single"/>
        </w:rPr>
        <w:t>NPV Worst Case.</w:t>
      </w:r>
    </w:p>
    <w:p w14:paraId="04B7AEA7" w14:textId="77777777" w:rsidR="00B5680F" w:rsidRPr="009C5C1A" w:rsidRDefault="00B5680F" w:rsidP="00BC7C95">
      <w:pPr>
        <w:pStyle w:val="ListParagraph"/>
        <w:ind w:left="1224"/>
        <w:rPr>
          <w:rFonts w:ascii="Times New Roman" w:hAnsi="Times New Roman" w:cs="Times New Roman"/>
          <w:b/>
          <w:sz w:val="24"/>
          <w:szCs w:val="24"/>
          <w:u w:val="single"/>
        </w:rPr>
      </w:pPr>
      <w:r w:rsidRPr="009C5C1A">
        <w:rPr>
          <w:rFonts w:ascii="Times New Roman" w:hAnsi="Times New Roman" w:cs="Times New Roman"/>
          <w:b/>
          <w:sz w:val="24"/>
          <w:szCs w:val="24"/>
          <w:u w:val="single"/>
        </w:rPr>
        <w:t>Tax Calculations for Investments</w:t>
      </w:r>
    </w:p>
    <w:tbl>
      <w:tblPr>
        <w:tblStyle w:val="TableGrid"/>
        <w:tblW w:w="9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265"/>
        <w:gridCol w:w="1265"/>
        <w:gridCol w:w="1266"/>
        <w:gridCol w:w="1265"/>
        <w:gridCol w:w="1266"/>
      </w:tblGrid>
      <w:tr w:rsidR="00B5680F" w14:paraId="2D55B43A" w14:textId="77777777" w:rsidTr="00C50EDF">
        <w:tc>
          <w:tcPr>
            <w:tcW w:w="3119" w:type="dxa"/>
            <w:shd w:val="clear" w:color="auto" w:fill="4472C4" w:themeFill="accent1"/>
          </w:tcPr>
          <w:p w14:paraId="15B3E4AF" w14:textId="77777777" w:rsidR="00B5680F" w:rsidRDefault="00B5680F" w:rsidP="00C50EDF">
            <w:pPr>
              <w:rPr>
                <w:rFonts w:ascii="Times New Roman" w:hAnsi="Times New Roman" w:cs="Times New Roman"/>
                <w:b/>
                <w:sz w:val="24"/>
                <w:szCs w:val="24"/>
              </w:rPr>
            </w:pPr>
          </w:p>
        </w:tc>
        <w:tc>
          <w:tcPr>
            <w:tcW w:w="1265" w:type="dxa"/>
            <w:shd w:val="clear" w:color="auto" w:fill="4472C4" w:themeFill="accent1"/>
          </w:tcPr>
          <w:p w14:paraId="3158C0E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265" w:type="dxa"/>
            <w:shd w:val="clear" w:color="auto" w:fill="4472C4" w:themeFill="accent1"/>
          </w:tcPr>
          <w:p w14:paraId="34ED21A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266" w:type="dxa"/>
            <w:shd w:val="clear" w:color="auto" w:fill="4472C4" w:themeFill="accent1"/>
          </w:tcPr>
          <w:p w14:paraId="0830E54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2 </w:t>
            </w:r>
            <w:r w:rsidRPr="000124D5">
              <w:rPr>
                <w:rFonts w:ascii="Times New Roman" w:hAnsi="Times New Roman" w:cs="Times New Roman"/>
                <w:b/>
                <w:sz w:val="24"/>
                <w:szCs w:val="24"/>
              </w:rPr>
              <w:t>(£’000)</w:t>
            </w:r>
          </w:p>
        </w:tc>
        <w:tc>
          <w:tcPr>
            <w:tcW w:w="1265" w:type="dxa"/>
            <w:shd w:val="clear" w:color="auto" w:fill="4472C4" w:themeFill="accent1"/>
          </w:tcPr>
          <w:p w14:paraId="56D9887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3 </w:t>
            </w:r>
            <w:r w:rsidRPr="000124D5">
              <w:rPr>
                <w:rFonts w:ascii="Times New Roman" w:hAnsi="Times New Roman" w:cs="Times New Roman"/>
                <w:b/>
                <w:sz w:val="24"/>
                <w:szCs w:val="24"/>
              </w:rPr>
              <w:t>(£’000)</w:t>
            </w:r>
          </w:p>
        </w:tc>
        <w:tc>
          <w:tcPr>
            <w:tcW w:w="1266" w:type="dxa"/>
            <w:shd w:val="clear" w:color="auto" w:fill="4472C4" w:themeFill="accent1"/>
          </w:tcPr>
          <w:p w14:paraId="7254769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4 </w:t>
            </w:r>
            <w:r w:rsidRPr="000124D5">
              <w:rPr>
                <w:rFonts w:ascii="Times New Roman" w:hAnsi="Times New Roman" w:cs="Times New Roman"/>
                <w:b/>
                <w:sz w:val="24"/>
                <w:szCs w:val="24"/>
              </w:rPr>
              <w:t>(£’000)</w:t>
            </w:r>
          </w:p>
        </w:tc>
      </w:tr>
      <w:tr w:rsidR="00B5680F" w14:paraId="7AFCB3F1" w14:textId="77777777" w:rsidTr="00C50EDF">
        <w:tc>
          <w:tcPr>
            <w:tcW w:w="3119" w:type="dxa"/>
            <w:shd w:val="clear" w:color="auto" w:fill="F2F2F2" w:themeFill="background1" w:themeFillShade="F2"/>
          </w:tcPr>
          <w:p w14:paraId="4BEFF235"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-50%</w:t>
            </w:r>
          </w:p>
        </w:tc>
        <w:tc>
          <w:tcPr>
            <w:tcW w:w="1265" w:type="dxa"/>
            <w:shd w:val="clear" w:color="auto" w:fill="F2F2F2" w:themeFill="background1" w:themeFillShade="F2"/>
          </w:tcPr>
          <w:p w14:paraId="4F2BACA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65" w:type="dxa"/>
            <w:shd w:val="clear" w:color="auto" w:fill="F2F2F2" w:themeFill="background1" w:themeFillShade="F2"/>
          </w:tcPr>
          <w:p w14:paraId="598A5A0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250</w:t>
            </w:r>
          </w:p>
        </w:tc>
        <w:tc>
          <w:tcPr>
            <w:tcW w:w="1266" w:type="dxa"/>
            <w:shd w:val="clear" w:color="auto" w:fill="F2F2F2" w:themeFill="background1" w:themeFillShade="F2"/>
          </w:tcPr>
          <w:p w14:paraId="2BABB71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300</w:t>
            </w:r>
          </w:p>
        </w:tc>
        <w:tc>
          <w:tcPr>
            <w:tcW w:w="1265" w:type="dxa"/>
            <w:shd w:val="clear" w:color="auto" w:fill="F2F2F2" w:themeFill="background1" w:themeFillShade="F2"/>
          </w:tcPr>
          <w:p w14:paraId="759B1E2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400</w:t>
            </w:r>
          </w:p>
        </w:tc>
        <w:tc>
          <w:tcPr>
            <w:tcW w:w="1266" w:type="dxa"/>
            <w:shd w:val="clear" w:color="auto" w:fill="F2F2F2" w:themeFill="background1" w:themeFillShade="F2"/>
          </w:tcPr>
          <w:p w14:paraId="5AE0BE9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500</w:t>
            </w:r>
          </w:p>
        </w:tc>
      </w:tr>
      <w:tr w:rsidR="00B5680F" w14:paraId="5CA4D7A1" w14:textId="77777777" w:rsidTr="00C50EDF">
        <w:tc>
          <w:tcPr>
            <w:tcW w:w="3119" w:type="dxa"/>
            <w:tcBorders>
              <w:bottom w:val="single" w:sz="6" w:space="0" w:color="auto"/>
            </w:tcBorders>
            <w:shd w:val="clear" w:color="auto" w:fill="F2F2F2" w:themeFill="background1" w:themeFillShade="F2"/>
          </w:tcPr>
          <w:p w14:paraId="4B9025E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Allowance (25%)</w:t>
            </w:r>
          </w:p>
        </w:tc>
        <w:tc>
          <w:tcPr>
            <w:tcW w:w="1265" w:type="dxa"/>
            <w:tcBorders>
              <w:bottom w:val="single" w:sz="6" w:space="0" w:color="auto"/>
            </w:tcBorders>
            <w:shd w:val="clear" w:color="auto" w:fill="F2F2F2" w:themeFill="background1" w:themeFillShade="F2"/>
          </w:tcPr>
          <w:p w14:paraId="7409EFFE" w14:textId="77777777" w:rsidR="00B5680F" w:rsidRDefault="00B5680F" w:rsidP="00C50EDF">
            <w:pPr>
              <w:jc w:val="cente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3C48D98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(62.5)</w:t>
            </w:r>
          </w:p>
        </w:tc>
        <w:tc>
          <w:tcPr>
            <w:tcW w:w="1266" w:type="dxa"/>
            <w:tcBorders>
              <w:bottom w:val="single" w:sz="6" w:space="0" w:color="auto"/>
            </w:tcBorders>
            <w:shd w:val="clear" w:color="auto" w:fill="F2F2F2" w:themeFill="background1" w:themeFillShade="F2"/>
          </w:tcPr>
          <w:p w14:paraId="51CD425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(75)</w:t>
            </w:r>
          </w:p>
        </w:tc>
        <w:tc>
          <w:tcPr>
            <w:tcW w:w="1265" w:type="dxa"/>
            <w:tcBorders>
              <w:bottom w:val="single" w:sz="6" w:space="0" w:color="auto"/>
            </w:tcBorders>
            <w:shd w:val="clear" w:color="auto" w:fill="F2F2F2" w:themeFill="background1" w:themeFillShade="F2"/>
          </w:tcPr>
          <w:p w14:paraId="4A76F5F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(80)</w:t>
            </w:r>
          </w:p>
        </w:tc>
        <w:tc>
          <w:tcPr>
            <w:tcW w:w="1266" w:type="dxa"/>
            <w:tcBorders>
              <w:bottom w:val="single" w:sz="6" w:space="0" w:color="auto"/>
            </w:tcBorders>
            <w:shd w:val="clear" w:color="auto" w:fill="F2F2F2" w:themeFill="background1" w:themeFillShade="F2"/>
          </w:tcPr>
          <w:p w14:paraId="50C625C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w:t>
            </w:r>
          </w:p>
        </w:tc>
      </w:tr>
      <w:tr w:rsidR="00B5680F" w14:paraId="66CC54CC" w14:textId="77777777" w:rsidTr="00C50EDF">
        <w:tc>
          <w:tcPr>
            <w:tcW w:w="3119" w:type="dxa"/>
            <w:tcBorders>
              <w:top w:val="single" w:sz="6" w:space="0" w:color="auto"/>
            </w:tcBorders>
            <w:shd w:val="clear" w:color="auto" w:fill="F2F2F2" w:themeFill="background1" w:themeFillShade="F2"/>
          </w:tcPr>
          <w:p w14:paraId="3AF1112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chargeable to tax</w:t>
            </w:r>
          </w:p>
        </w:tc>
        <w:tc>
          <w:tcPr>
            <w:tcW w:w="1265" w:type="dxa"/>
            <w:tcBorders>
              <w:top w:val="single" w:sz="6" w:space="0" w:color="auto"/>
            </w:tcBorders>
            <w:shd w:val="clear" w:color="auto" w:fill="F2F2F2" w:themeFill="background1" w:themeFillShade="F2"/>
          </w:tcPr>
          <w:p w14:paraId="4D2B106E" w14:textId="77777777" w:rsidR="00B5680F" w:rsidRDefault="00B5680F" w:rsidP="00C50EDF">
            <w:pPr>
              <w:jc w:val="center"/>
              <w:rPr>
                <w:rFonts w:ascii="Times New Roman" w:hAnsi="Times New Roman" w:cs="Times New Roman"/>
                <w:b/>
                <w:sz w:val="24"/>
                <w:szCs w:val="24"/>
              </w:rPr>
            </w:pPr>
          </w:p>
        </w:tc>
        <w:tc>
          <w:tcPr>
            <w:tcW w:w="1265" w:type="dxa"/>
            <w:tcBorders>
              <w:top w:val="single" w:sz="6" w:space="0" w:color="auto"/>
            </w:tcBorders>
            <w:shd w:val="clear" w:color="auto" w:fill="F2F2F2" w:themeFill="background1" w:themeFillShade="F2"/>
          </w:tcPr>
          <w:p w14:paraId="082225F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187.5</w:t>
            </w:r>
          </w:p>
        </w:tc>
        <w:tc>
          <w:tcPr>
            <w:tcW w:w="1266" w:type="dxa"/>
            <w:tcBorders>
              <w:top w:val="single" w:sz="6" w:space="0" w:color="auto"/>
            </w:tcBorders>
            <w:shd w:val="clear" w:color="auto" w:fill="F2F2F2" w:themeFill="background1" w:themeFillShade="F2"/>
          </w:tcPr>
          <w:p w14:paraId="2116BAE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225</w:t>
            </w:r>
          </w:p>
        </w:tc>
        <w:tc>
          <w:tcPr>
            <w:tcW w:w="1265" w:type="dxa"/>
            <w:tcBorders>
              <w:top w:val="single" w:sz="6" w:space="0" w:color="auto"/>
            </w:tcBorders>
            <w:shd w:val="clear" w:color="auto" w:fill="F2F2F2" w:themeFill="background1" w:themeFillShade="F2"/>
          </w:tcPr>
          <w:p w14:paraId="000C679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320</w:t>
            </w:r>
          </w:p>
        </w:tc>
        <w:tc>
          <w:tcPr>
            <w:tcW w:w="1266" w:type="dxa"/>
            <w:tcBorders>
              <w:top w:val="single" w:sz="6" w:space="0" w:color="auto"/>
            </w:tcBorders>
            <w:shd w:val="clear" w:color="auto" w:fill="F2F2F2" w:themeFill="background1" w:themeFillShade="F2"/>
          </w:tcPr>
          <w:p w14:paraId="76EFC10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400</w:t>
            </w:r>
          </w:p>
        </w:tc>
      </w:tr>
      <w:tr w:rsidR="00B5680F" w14:paraId="3EF62FE1" w14:textId="77777777" w:rsidTr="00C50EDF">
        <w:tc>
          <w:tcPr>
            <w:tcW w:w="3119" w:type="dxa"/>
            <w:shd w:val="clear" w:color="auto" w:fill="F2F2F2" w:themeFill="background1" w:themeFillShade="F2"/>
          </w:tcPr>
          <w:p w14:paraId="47DE135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Corporation Tax @ 20%</w:t>
            </w:r>
          </w:p>
        </w:tc>
        <w:tc>
          <w:tcPr>
            <w:tcW w:w="1265" w:type="dxa"/>
            <w:shd w:val="clear" w:color="auto" w:fill="F2F2F2" w:themeFill="background1" w:themeFillShade="F2"/>
          </w:tcPr>
          <w:p w14:paraId="2D97D1E9" w14:textId="77777777" w:rsidR="00B5680F" w:rsidRDefault="00B5680F" w:rsidP="00C50EDF">
            <w:pPr>
              <w:jc w:val="center"/>
              <w:rPr>
                <w:rFonts w:ascii="Times New Roman" w:hAnsi="Times New Roman" w:cs="Times New Roman"/>
                <w:b/>
                <w:sz w:val="24"/>
                <w:szCs w:val="24"/>
              </w:rPr>
            </w:pPr>
          </w:p>
        </w:tc>
        <w:tc>
          <w:tcPr>
            <w:tcW w:w="1265" w:type="dxa"/>
            <w:shd w:val="clear" w:color="auto" w:fill="F2F2F2" w:themeFill="background1" w:themeFillShade="F2"/>
          </w:tcPr>
          <w:p w14:paraId="345C961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(37.5)</w:t>
            </w:r>
          </w:p>
        </w:tc>
        <w:tc>
          <w:tcPr>
            <w:tcW w:w="1266" w:type="dxa"/>
            <w:shd w:val="clear" w:color="auto" w:fill="F2F2F2" w:themeFill="background1" w:themeFillShade="F2"/>
          </w:tcPr>
          <w:p w14:paraId="5EF5A30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(45)</w:t>
            </w:r>
          </w:p>
        </w:tc>
        <w:tc>
          <w:tcPr>
            <w:tcW w:w="1265" w:type="dxa"/>
            <w:shd w:val="clear" w:color="auto" w:fill="F2F2F2" w:themeFill="background1" w:themeFillShade="F2"/>
          </w:tcPr>
          <w:p w14:paraId="107D0F4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(64)</w:t>
            </w:r>
          </w:p>
        </w:tc>
        <w:tc>
          <w:tcPr>
            <w:tcW w:w="1266" w:type="dxa"/>
            <w:shd w:val="clear" w:color="auto" w:fill="F2F2F2" w:themeFill="background1" w:themeFillShade="F2"/>
          </w:tcPr>
          <w:p w14:paraId="28BEE8D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(80)</w:t>
            </w:r>
          </w:p>
        </w:tc>
      </w:tr>
      <w:tr w:rsidR="00B5680F" w14:paraId="32672C27" w14:textId="77777777" w:rsidTr="00C50EDF">
        <w:tc>
          <w:tcPr>
            <w:tcW w:w="3119" w:type="dxa"/>
            <w:tcBorders>
              <w:bottom w:val="single" w:sz="6" w:space="0" w:color="auto"/>
            </w:tcBorders>
            <w:shd w:val="clear" w:color="auto" w:fill="F2F2F2" w:themeFill="background1" w:themeFillShade="F2"/>
          </w:tcPr>
          <w:p w14:paraId="0597AD0C" w14:textId="77777777" w:rsidR="00B5680F" w:rsidRDefault="00B5680F" w:rsidP="00C50EDF">
            <w:pP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26D664D3" w14:textId="77777777" w:rsidR="00B5680F" w:rsidRDefault="00B5680F" w:rsidP="00C50EDF">
            <w:pPr>
              <w:jc w:val="cente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09E6C6BA" w14:textId="77777777" w:rsidR="00B5680F" w:rsidRDefault="00B5680F" w:rsidP="00C50EDF">
            <w:pPr>
              <w:jc w:val="center"/>
              <w:rPr>
                <w:rFonts w:ascii="Times New Roman" w:hAnsi="Times New Roman" w:cs="Times New Roman"/>
                <w:b/>
                <w:sz w:val="24"/>
                <w:szCs w:val="24"/>
              </w:rPr>
            </w:pPr>
          </w:p>
        </w:tc>
        <w:tc>
          <w:tcPr>
            <w:tcW w:w="1266" w:type="dxa"/>
            <w:tcBorders>
              <w:bottom w:val="single" w:sz="6" w:space="0" w:color="auto"/>
            </w:tcBorders>
            <w:shd w:val="clear" w:color="auto" w:fill="F2F2F2" w:themeFill="background1" w:themeFillShade="F2"/>
          </w:tcPr>
          <w:p w14:paraId="75627967" w14:textId="77777777" w:rsidR="00B5680F" w:rsidRDefault="00B5680F" w:rsidP="00C50EDF">
            <w:pPr>
              <w:jc w:val="center"/>
              <w:rPr>
                <w:rFonts w:ascii="Times New Roman" w:hAnsi="Times New Roman" w:cs="Times New Roman"/>
                <w:b/>
                <w:sz w:val="24"/>
                <w:szCs w:val="24"/>
              </w:rPr>
            </w:pPr>
          </w:p>
        </w:tc>
        <w:tc>
          <w:tcPr>
            <w:tcW w:w="1265" w:type="dxa"/>
            <w:tcBorders>
              <w:bottom w:val="single" w:sz="6" w:space="0" w:color="auto"/>
            </w:tcBorders>
            <w:shd w:val="clear" w:color="auto" w:fill="F2F2F2" w:themeFill="background1" w:themeFillShade="F2"/>
          </w:tcPr>
          <w:p w14:paraId="5DD84839" w14:textId="77777777" w:rsidR="00B5680F" w:rsidRDefault="00B5680F" w:rsidP="00C50EDF">
            <w:pPr>
              <w:jc w:val="center"/>
              <w:rPr>
                <w:rFonts w:ascii="Times New Roman" w:hAnsi="Times New Roman" w:cs="Times New Roman"/>
                <w:b/>
                <w:sz w:val="24"/>
                <w:szCs w:val="24"/>
              </w:rPr>
            </w:pPr>
          </w:p>
        </w:tc>
        <w:tc>
          <w:tcPr>
            <w:tcW w:w="1266" w:type="dxa"/>
            <w:tcBorders>
              <w:bottom w:val="single" w:sz="6" w:space="0" w:color="auto"/>
            </w:tcBorders>
            <w:shd w:val="clear" w:color="auto" w:fill="F2F2F2" w:themeFill="background1" w:themeFillShade="F2"/>
          </w:tcPr>
          <w:p w14:paraId="4D578A73" w14:textId="77777777" w:rsidR="00B5680F" w:rsidRDefault="00B5680F" w:rsidP="00C50EDF">
            <w:pPr>
              <w:jc w:val="center"/>
              <w:rPr>
                <w:rFonts w:ascii="Times New Roman" w:hAnsi="Times New Roman" w:cs="Times New Roman"/>
                <w:b/>
                <w:sz w:val="24"/>
                <w:szCs w:val="24"/>
              </w:rPr>
            </w:pPr>
          </w:p>
        </w:tc>
      </w:tr>
      <w:tr w:rsidR="00B5680F" w14:paraId="17332623" w14:textId="77777777" w:rsidTr="00C50EDF">
        <w:tc>
          <w:tcPr>
            <w:tcW w:w="3119" w:type="dxa"/>
            <w:tcBorders>
              <w:top w:val="single" w:sz="6" w:space="0" w:color="auto"/>
            </w:tcBorders>
            <w:shd w:val="clear" w:color="auto" w:fill="B4C6E7" w:themeFill="accent1" w:themeFillTint="66"/>
          </w:tcPr>
          <w:p w14:paraId="3B15ADDC"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Cashflow </w:t>
            </w:r>
          </w:p>
        </w:tc>
        <w:tc>
          <w:tcPr>
            <w:tcW w:w="1265" w:type="dxa"/>
            <w:tcBorders>
              <w:top w:val="single" w:sz="6" w:space="0" w:color="auto"/>
            </w:tcBorders>
            <w:shd w:val="clear" w:color="auto" w:fill="B4C6E7" w:themeFill="accent1" w:themeFillTint="66"/>
          </w:tcPr>
          <w:p w14:paraId="49BB94A8" w14:textId="77777777" w:rsidR="00B5680F" w:rsidRPr="006E118C" w:rsidRDefault="00B5680F" w:rsidP="00C50EDF">
            <w:pPr>
              <w:jc w:val="center"/>
              <w:rPr>
                <w:rFonts w:ascii="Times New Roman" w:hAnsi="Times New Roman" w:cs="Times New Roman"/>
                <w:b/>
                <w:sz w:val="24"/>
                <w:szCs w:val="24"/>
                <w:u w:val="thick"/>
              </w:rPr>
            </w:pPr>
            <w:r w:rsidRPr="006E118C">
              <w:rPr>
                <w:rFonts w:ascii="Times New Roman" w:hAnsi="Times New Roman" w:cs="Times New Roman"/>
                <w:b/>
                <w:sz w:val="24"/>
                <w:szCs w:val="24"/>
                <w:u w:val="thick"/>
              </w:rPr>
              <w:t>(1,200)</w:t>
            </w:r>
          </w:p>
        </w:tc>
        <w:tc>
          <w:tcPr>
            <w:tcW w:w="1265" w:type="dxa"/>
            <w:tcBorders>
              <w:top w:val="single" w:sz="6" w:space="0" w:color="auto"/>
            </w:tcBorders>
            <w:shd w:val="clear" w:color="auto" w:fill="B4C6E7" w:themeFill="accent1" w:themeFillTint="66"/>
          </w:tcPr>
          <w:p w14:paraId="3C42D2AA"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212.5</w:t>
            </w:r>
          </w:p>
        </w:tc>
        <w:tc>
          <w:tcPr>
            <w:tcW w:w="1266" w:type="dxa"/>
            <w:tcBorders>
              <w:top w:val="single" w:sz="6" w:space="0" w:color="auto"/>
            </w:tcBorders>
            <w:shd w:val="clear" w:color="auto" w:fill="B4C6E7" w:themeFill="accent1" w:themeFillTint="66"/>
          </w:tcPr>
          <w:p w14:paraId="6A98913B"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255</w:t>
            </w:r>
          </w:p>
        </w:tc>
        <w:tc>
          <w:tcPr>
            <w:tcW w:w="1265" w:type="dxa"/>
            <w:tcBorders>
              <w:top w:val="single" w:sz="6" w:space="0" w:color="auto"/>
            </w:tcBorders>
            <w:shd w:val="clear" w:color="auto" w:fill="B4C6E7" w:themeFill="accent1" w:themeFillTint="66"/>
          </w:tcPr>
          <w:p w14:paraId="7A087D97"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336</w:t>
            </w:r>
          </w:p>
        </w:tc>
        <w:tc>
          <w:tcPr>
            <w:tcW w:w="1266" w:type="dxa"/>
            <w:tcBorders>
              <w:top w:val="single" w:sz="6" w:space="0" w:color="auto"/>
            </w:tcBorders>
            <w:shd w:val="clear" w:color="auto" w:fill="B4C6E7" w:themeFill="accent1" w:themeFillTint="66"/>
          </w:tcPr>
          <w:p w14:paraId="32C6FF0B" w14:textId="77777777" w:rsidR="00B5680F" w:rsidRPr="006E118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420</w:t>
            </w:r>
          </w:p>
        </w:tc>
      </w:tr>
      <w:tr w:rsidR="00B5680F" w14:paraId="2093CB94" w14:textId="77777777" w:rsidTr="00C50EDF">
        <w:tc>
          <w:tcPr>
            <w:tcW w:w="3119" w:type="dxa"/>
            <w:tcBorders>
              <w:bottom w:val="single" w:sz="6" w:space="0" w:color="auto"/>
            </w:tcBorders>
            <w:shd w:val="clear" w:color="auto" w:fill="B4C6E7" w:themeFill="accent1" w:themeFillTint="66"/>
          </w:tcPr>
          <w:p w14:paraId="204AB7BA" w14:textId="77777777" w:rsidR="00B5680F" w:rsidRDefault="00B5680F" w:rsidP="00C50EDF">
            <w:pPr>
              <w:rPr>
                <w:rFonts w:ascii="Times New Roman" w:hAnsi="Times New Roman" w:cs="Times New Roman"/>
                <w:b/>
                <w:sz w:val="24"/>
                <w:szCs w:val="24"/>
              </w:rPr>
            </w:pPr>
          </w:p>
        </w:tc>
        <w:tc>
          <w:tcPr>
            <w:tcW w:w="1265" w:type="dxa"/>
            <w:tcBorders>
              <w:bottom w:val="single" w:sz="6" w:space="0" w:color="auto"/>
            </w:tcBorders>
            <w:shd w:val="clear" w:color="auto" w:fill="B4C6E7" w:themeFill="accent1" w:themeFillTint="66"/>
          </w:tcPr>
          <w:p w14:paraId="6D771816" w14:textId="77777777" w:rsidR="00B5680F" w:rsidRPr="006E118C" w:rsidRDefault="00B5680F" w:rsidP="00C50EDF">
            <w:pPr>
              <w:jc w:val="center"/>
              <w:rPr>
                <w:rFonts w:ascii="Times New Roman" w:hAnsi="Times New Roman" w:cs="Times New Roman"/>
                <w:b/>
                <w:sz w:val="24"/>
                <w:szCs w:val="24"/>
                <w:u w:val="thick"/>
              </w:rPr>
            </w:pPr>
          </w:p>
        </w:tc>
        <w:tc>
          <w:tcPr>
            <w:tcW w:w="1265" w:type="dxa"/>
            <w:tcBorders>
              <w:bottom w:val="single" w:sz="6" w:space="0" w:color="auto"/>
            </w:tcBorders>
            <w:shd w:val="clear" w:color="auto" w:fill="B4C6E7" w:themeFill="accent1" w:themeFillTint="66"/>
          </w:tcPr>
          <w:p w14:paraId="0CE3E2B4" w14:textId="77777777" w:rsidR="00B5680F" w:rsidRPr="006E118C" w:rsidRDefault="00B5680F" w:rsidP="00C50EDF">
            <w:pPr>
              <w:jc w:val="center"/>
              <w:rPr>
                <w:rFonts w:ascii="Times New Roman" w:hAnsi="Times New Roman" w:cs="Times New Roman"/>
                <w:b/>
                <w:sz w:val="24"/>
                <w:szCs w:val="24"/>
                <w:u w:val="thick"/>
              </w:rPr>
            </w:pPr>
          </w:p>
        </w:tc>
        <w:tc>
          <w:tcPr>
            <w:tcW w:w="1266" w:type="dxa"/>
            <w:tcBorders>
              <w:bottom w:val="single" w:sz="6" w:space="0" w:color="auto"/>
            </w:tcBorders>
            <w:shd w:val="clear" w:color="auto" w:fill="B4C6E7" w:themeFill="accent1" w:themeFillTint="66"/>
          </w:tcPr>
          <w:p w14:paraId="1D7CDDA6" w14:textId="77777777" w:rsidR="00B5680F" w:rsidRPr="006E118C" w:rsidRDefault="00B5680F" w:rsidP="00C50EDF">
            <w:pPr>
              <w:jc w:val="center"/>
              <w:rPr>
                <w:rFonts w:ascii="Times New Roman" w:hAnsi="Times New Roman" w:cs="Times New Roman"/>
                <w:b/>
                <w:sz w:val="24"/>
                <w:szCs w:val="24"/>
                <w:u w:val="thick"/>
              </w:rPr>
            </w:pPr>
          </w:p>
        </w:tc>
        <w:tc>
          <w:tcPr>
            <w:tcW w:w="1265" w:type="dxa"/>
            <w:tcBorders>
              <w:bottom w:val="single" w:sz="6" w:space="0" w:color="auto"/>
            </w:tcBorders>
            <w:shd w:val="clear" w:color="auto" w:fill="B4C6E7" w:themeFill="accent1" w:themeFillTint="66"/>
          </w:tcPr>
          <w:p w14:paraId="5A4FDD01" w14:textId="77777777" w:rsidR="00B5680F" w:rsidRPr="006E118C" w:rsidRDefault="00B5680F" w:rsidP="00C50EDF">
            <w:pPr>
              <w:jc w:val="center"/>
              <w:rPr>
                <w:rFonts w:ascii="Times New Roman" w:hAnsi="Times New Roman" w:cs="Times New Roman"/>
                <w:b/>
                <w:sz w:val="24"/>
                <w:szCs w:val="24"/>
                <w:u w:val="thick"/>
              </w:rPr>
            </w:pPr>
          </w:p>
        </w:tc>
        <w:tc>
          <w:tcPr>
            <w:tcW w:w="1266" w:type="dxa"/>
            <w:tcBorders>
              <w:bottom w:val="single" w:sz="6" w:space="0" w:color="auto"/>
            </w:tcBorders>
            <w:shd w:val="clear" w:color="auto" w:fill="B4C6E7" w:themeFill="accent1" w:themeFillTint="66"/>
          </w:tcPr>
          <w:p w14:paraId="44DE55F1" w14:textId="77777777" w:rsidR="00B5680F" w:rsidRPr="006E118C" w:rsidRDefault="00B5680F" w:rsidP="00C50EDF">
            <w:pPr>
              <w:jc w:val="center"/>
              <w:rPr>
                <w:rFonts w:ascii="Times New Roman" w:hAnsi="Times New Roman" w:cs="Times New Roman"/>
                <w:b/>
                <w:sz w:val="24"/>
                <w:szCs w:val="24"/>
                <w:u w:val="thick"/>
              </w:rPr>
            </w:pPr>
          </w:p>
        </w:tc>
      </w:tr>
      <w:tr w:rsidR="00B5680F" w14:paraId="385F47C2" w14:textId="77777777" w:rsidTr="00C50EDF">
        <w:tc>
          <w:tcPr>
            <w:tcW w:w="3119" w:type="dxa"/>
            <w:tcBorders>
              <w:top w:val="single" w:sz="6" w:space="0" w:color="auto"/>
              <w:bottom w:val="single" w:sz="6" w:space="0" w:color="auto"/>
            </w:tcBorders>
            <w:shd w:val="clear" w:color="auto" w:fill="B4C6E7" w:themeFill="accent1" w:themeFillTint="66"/>
          </w:tcPr>
          <w:p w14:paraId="60F5BC1D" w14:textId="77777777" w:rsidR="00B5680F" w:rsidRDefault="00B5680F" w:rsidP="00C50EDF">
            <w:pPr>
              <w:rPr>
                <w:rFonts w:ascii="Times New Roman" w:hAnsi="Times New Roman" w:cs="Times New Roman"/>
                <w:b/>
                <w:sz w:val="24"/>
                <w:szCs w:val="24"/>
              </w:rPr>
            </w:pPr>
            <w:r w:rsidRPr="006E118C">
              <w:rPr>
                <w:rFonts w:ascii="Times New Roman" w:hAnsi="Times New Roman" w:cs="Times New Roman"/>
                <w:b/>
                <w:sz w:val="24"/>
                <w:szCs w:val="24"/>
              </w:rPr>
              <w:t>Cumulative Cashflow</w:t>
            </w:r>
          </w:p>
        </w:tc>
        <w:tc>
          <w:tcPr>
            <w:tcW w:w="1265" w:type="dxa"/>
            <w:tcBorders>
              <w:top w:val="single" w:sz="6" w:space="0" w:color="auto"/>
              <w:bottom w:val="single" w:sz="6" w:space="0" w:color="auto"/>
            </w:tcBorders>
            <w:shd w:val="clear" w:color="auto" w:fill="B4C6E7" w:themeFill="accent1" w:themeFillTint="66"/>
          </w:tcPr>
          <w:p w14:paraId="4E3E8C1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265" w:type="dxa"/>
            <w:tcBorders>
              <w:top w:val="single" w:sz="6" w:space="0" w:color="auto"/>
              <w:bottom w:val="single" w:sz="6" w:space="0" w:color="auto"/>
            </w:tcBorders>
            <w:shd w:val="clear" w:color="auto" w:fill="B4C6E7" w:themeFill="accent1" w:themeFillTint="66"/>
          </w:tcPr>
          <w:p w14:paraId="509102E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(987.5)</w:t>
            </w:r>
          </w:p>
        </w:tc>
        <w:tc>
          <w:tcPr>
            <w:tcW w:w="1266" w:type="dxa"/>
            <w:tcBorders>
              <w:top w:val="single" w:sz="6" w:space="0" w:color="auto"/>
              <w:bottom w:val="single" w:sz="6" w:space="0" w:color="auto"/>
            </w:tcBorders>
            <w:shd w:val="clear" w:color="auto" w:fill="B4C6E7" w:themeFill="accent1" w:themeFillTint="66"/>
          </w:tcPr>
          <w:p w14:paraId="6628583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(732.5)</w:t>
            </w:r>
          </w:p>
        </w:tc>
        <w:tc>
          <w:tcPr>
            <w:tcW w:w="1265" w:type="dxa"/>
            <w:tcBorders>
              <w:top w:val="single" w:sz="6" w:space="0" w:color="auto"/>
              <w:bottom w:val="single" w:sz="6" w:space="0" w:color="auto"/>
            </w:tcBorders>
            <w:shd w:val="clear" w:color="auto" w:fill="B4C6E7" w:themeFill="accent1" w:themeFillTint="66"/>
          </w:tcPr>
          <w:p w14:paraId="34CE089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(396.5)</w:t>
            </w:r>
          </w:p>
        </w:tc>
        <w:tc>
          <w:tcPr>
            <w:tcW w:w="1266" w:type="dxa"/>
            <w:tcBorders>
              <w:top w:val="single" w:sz="6" w:space="0" w:color="auto"/>
              <w:bottom w:val="single" w:sz="6" w:space="0" w:color="auto"/>
            </w:tcBorders>
            <w:shd w:val="clear" w:color="auto" w:fill="B4C6E7" w:themeFill="accent1" w:themeFillTint="66"/>
          </w:tcPr>
          <w:p w14:paraId="5F2C0F9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23.5</w:t>
            </w:r>
          </w:p>
        </w:tc>
      </w:tr>
    </w:tbl>
    <w:p w14:paraId="3A50BBE3" w14:textId="77777777" w:rsidR="00B5680F" w:rsidRPr="0061101C" w:rsidRDefault="00B5680F" w:rsidP="00B5680F">
      <w:pPr>
        <w:rPr>
          <w:rFonts w:ascii="Times New Roman" w:hAnsi="Times New Roman" w:cs="Times New Roman"/>
          <w:b/>
          <w:sz w:val="24"/>
          <w:szCs w:val="24"/>
        </w:rPr>
      </w:pPr>
    </w:p>
    <w:p w14:paraId="4644C835" w14:textId="77777777" w:rsidR="00B5680F" w:rsidRDefault="00B5680F" w:rsidP="00B5680F">
      <w:pPr>
        <w:rPr>
          <w:rFonts w:ascii="Times New Roman" w:hAnsi="Times New Roman" w:cs="Times New Roman"/>
          <w:b/>
          <w:sz w:val="24"/>
          <w:szCs w:val="24"/>
        </w:rPr>
      </w:pPr>
    </w:p>
    <w:p w14:paraId="57C183CD" w14:textId="77777777" w:rsidR="00B5680F" w:rsidRPr="009C5C1A" w:rsidRDefault="00B5680F" w:rsidP="00BC7C95">
      <w:pPr>
        <w:pStyle w:val="ListParagraph"/>
        <w:ind w:left="1224"/>
        <w:rPr>
          <w:rFonts w:ascii="Times New Roman" w:hAnsi="Times New Roman" w:cs="Times New Roman"/>
          <w:b/>
          <w:sz w:val="24"/>
          <w:szCs w:val="24"/>
          <w:u w:val="single"/>
        </w:rPr>
      </w:pPr>
      <w:r w:rsidRPr="009C5C1A">
        <w:rPr>
          <w:rFonts w:ascii="Times New Roman" w:hAnsi="Times New Roman" w:cs="Times New Roman"/>
          <w:b/>
          <w:sz w:val="24"/>
          <w:szCs w:val="24"/>
          <w:u w:val="single"/>
        </w:rPr>
        <w:t>NPV Calculations</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992"/>
        <w:gridCol w:w="1418"/>
        <w:gridCol w:w="1134"/>
        <w:gridCol w:w="1275"/>
        <w:gridCol w:w="1276"/>
      </w:tblGrid>
      <w:tr w:rsidR="00B5680F" w14:paraId="0946F86F" w14:textId="77777777" w:rsidTr="00C50EDF">
        <w:tc>
          <w:tcPr>
            <w:tcW w:w="3686" w:type="dxa"/>
            <w:shd w:val="clear" w:color="auto" w:fill="4472C4" w:themeFill="accent1"/>
          </w:tcPr>
          <w:p w14:paraId="35EA348D" w14:textId="77777777" w:rsidR="00B5680F" w:rsidRDefault="00B5680F" w:rsidP="00C50EDF">
            <w:pPr>
              <w:rPr>
                <w:rFonts w:ascii="Times New Roman" w:hAnsi="Times New Roman" w:cs="Times New Roman"/>
                <w:b/>
                <w:sz w:val="24"/>
                <w:szCs w:val="24"/>
              </w:rPr>
            </w:pPr>
          </w:p>
        </w:tc>
        <w:tc>
          <w:tcPr>
            <w:tcW w:w="992" w:type="dxa"/>
            <w:shd w:val="clear" w:color="auto" w:fill="4472C4" w:themeFill="accent1"/>
          </w:tcPr>
          <w:p w14:paraId="74EEE05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418" w:type="dxa"/>
            <w:shd w:val="clear" w:color="auto" w:fill="4472C4" w:themeFill="accent1"/>
          </w:tcPr>
          <w:p w14:paraId="0B21184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134" w:type="dxa"/>
            <w:shd w:val="clear" w:color="auto" w:fill="4472C4" w:themeFill="accent1"/>
          </w:tcPr>
          <w:p w14:paraId="0FAD88A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275" w:type="dxa"/>
            <w:shd w:val="clear" w:color="auto" w:fill="4472C4" w:themeFill="accent1"/>
          </w:tcPr>
          <w:p w14:paraId="0F604A3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276" w:type="dxa"/>
            <w:shd w:val="clear" w:color="auto" w:fill="4472C4" w:themeFill="accent1"/>
          </w:tcPr>
          <w:p w14:paraId="7C0C91E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r>
      <w:tr w:rsidR="00B5680F" w14:paraId="36E92C7C" w14:textId="77777777" w:rsidTr="00C50EDF">
        <w:tc>
          <w:tcPr>
            <w:tcW w:w="3686" w:type="dxa"/>
            <w:shd w:val="clear" w:color="auto" w:fill="F2F2F2" w:themeFill="background1" w:themeFillShade="F2"/>
          </w:tcPr>
          <w:p w14:paraId="02B56AC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992" w:type="dxa"/>
            <w:shd w:val="clear" w:color="auto" w:fill="F2F2F2" w:themeFill="background1" w:themeFillShade="F2"/>
          </w:tcPr>
          <w:p w14:paraId="04CF285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418" w:type="dxa"/>
            <w:shd w:val="clear" w:color="auto" w:fill="F2F2F2" w:themeFill="background1" w:themeFillShade="F2"/>
          </w:tcPr>
          <w:p w14:paraId="1A4A9036" w14:textId="77777777" w:rsidR="00B5680F" w:rsidRDefault="00B5680F" w:rsidP="00C50EDF">
            <w:pPr>
              <w:jc w:val="center"/>
              <w:rPr>
                <w:rFonts w:ascii="Times New Roman" w:hAnsi="Times New Roman" w:cs="Times New Roman"/>
                <w:b/>
                <w:sz w:val="24"/>
                <w:szCs w:val="24"/>
              </w:rPr>
            </w:pPr>
          </w:p>
        </w:tc>
        <w:tc>
          <w:tcPr>
            <w:tcW w:w="1134" w:type="dxa"/>
            <w:shd w:val="clear" w:color="auto" w:fill="F2F2F2" w:themeFill="background1" w:themeFillShade="F2"/>
          </w:tcPr>
          <w:p w14:paraId="398B177D" w14:textId="77777777" w:rsidR="00B5680F" w:rsidRDefault="00B5680F" w:rsidP="00C50EDF">
            <w:pPr>
              <w:jc w:val="center"/>
              <w:rPr>
                <w:rFonts w:ascii="Times New Roman" w:hAnsi="Times New Roman" w:cs="Times New Roman"/>
                <w:b/>
                <w:sz w:val="24"/>
                <w:szCs w:val="24"/>
              </w:rPr>
            </w:pPr>
          </w:p>
        </w:tc>
        <w:tc>
          <w:tcPr>
            <w:tcW w:w="1275" w:type="dxa"/>
            <w:shd w:val="clear" w:color="auto" w:fill="F2F2F2" w:themeFill="background1" w:themeFillShade="F2"/>
          </w:tcPr>
          <w:p w14:paraId="2810E3A0" w14:textId="77777777" w:rsidR="00B5680F" w:rsidRDefault="00B5680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2AF93EC1" w14:textId="77777777" w:rsidR="00B5680F" w:rsidRDefault="00B5680F" w:rsidP="00C50EDF">
            <w:pPr>
              <w:jc w:val="center"/>
              <w:rPr>
                <w:rFonts w:ascii="Times New Roman" w:hAnsi="Times New Roman" w:cs="Times New Roman"/>
                <w:b/>
                <w:sz w:val="24"/>
                <w:szCs w:val="24"/>
              </w:rPr>
            </w:pPr>
          </w:p>
        </w:tc>
      </w:tr>
      <w:tr w:rsidR="00B5680F" w14:paraId="41CC00B8" w14:textId="77777777" w:rsidTr="00C50EDF">
        <w:tc>
          <w:tcPr>
            <w:tcW w:w="3686" w:type="dxa"/>
            <w:shd w:val="clear" w:color="auto" w:fill="F2F2F2" w:themeFill="background1" w:themeFillShade="F2"/>
          </w:tcPr>
          <w:p w14:paraId="2A5C57A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992" w:type="dxa"/>
            <w:shd w:val="clear" w:color="auto" w:fill="F2F2F2" w:themeFill="background1" w:themeFillShade="F2"/>
          </w:tcPr>
          <w:p w14:paraId="339A9960" w14:textId="77777777" w:rsidR="00B5680F" w:rsidRDefault="00B5680F" w:rsidP="00C50EDF">
            <w:pPr>
              <w:jc w:val="center"/>
              <w:rPr>
                <w:rFonts w:ascii="Times New Roman" w:hAnsi="Times New Roman" w:cs="Times New Roman"/>
                <w:b/>
                <w:sz w:val="24"/>
                <w:szCs w:val="24"/>
              </w:rPr>
            </w:pPr>
          </w:p>
        </w:tc>
        <w:tc>
          <w:tcPr>
            <w:tcW w:w="1418" w:type="dxa"/>
            <w:shd w:val="clear" w:color="auto" w:fill="EDEDED" w:themeFill="accent3" w:themeFillTint="33"/>
          </w:tcPr>
          <w:p w14:paraId="4CFAC234" w14:textId="77777777" w:rsidR="00B5680F" w:rsidRPr="0046202D" w:rsidRDefault="00B5680F" w:rsidP="00C50EDF">
            <w:pPr>
              <w:jc w:val="center"/>
              <w:rPr>
                <w:rFonts w:ascii="Times New Roman" w:hAnsi="Times New Roman" w:cs="Times New Roman"/>
                <w:b/>
                <w:sz w:val="24"/>
                <w:szCs w:val="24"/>
              </w:rPr>
            </w:pPr>
            <w:r w:rsidRPr="0046202D">
              <w:rPr>
                <w:rFonts w:ascii="Times New Roman" w:hAnsi="Times New Roman" w:cs="Times New Roman"/>
                <w:b/>
                <w:sz w:val="24"/>
                <w:szCs w:val="24"/>
              </w:rPr>
              <w:t>212.5</w:t>
            </w:r>
          </w:p>
        </w:tc>
        <w:tc>
          <w:tcPr>
            <w:tcW w:w="1134" w:type="dxa"/>
            <w:shd w:val="clear" w:color="auto" w:fill="EDEDED" w:themeFill="accent3" w:themeFillTint="33"/>
          </w:tcPr>
          <w:p w14:paraId="4AF925EC" w14:textId="77777777" w:rsidR="00B5680F" w:rsidRPr="0046202D" w:rsidRDefault="00B5680F" w:rsidP="00C50EDF">
            <w:pPr>
              <w:jc w:val="center"/>
              <w:rPr>
                <w:rFonts w:ascii="Times New Roman" w:hAnsi="Times New Roman" w:cs="Times New Roman"/>
                <w:b/>
                <w:sz w:val="24"/>
                <w:szCs w:val="24"/>
              </w:rPr>
            </w:pPr>
            <w:r w:rsidRPr="0046202D">
              <w:rPr>
                <w:rFonts w:ascii="Times New Roman" w:hAnsi="Times New Roman" w:cs="Times New Roman"/>
                <w:b/>
                <w:sz w:val="24"/>
                <w:szCs w:val="24"/>
              </w:rPr>
              <w:t>255</w:t>
            </w:r>
          </w:p>
        </w:tc>
        <w:tc>
          <w:tcPr>
            <w:tcW w:w="1275" w:type="dxa"/>
            <w:shd w:val="clear" w:color="auto" w:fill="EDEDED" w:themeFill="accent3" w:themeFillTint="33"/>
          </w:tcPr>
          <w:p w14:paraId="5330B130" w14:textId="77777777" w:rsidR="00B5680F" w:rsidRPr="0046202D" w:rsidRDefault="00B5680F" w:rsidP="00C50EDF">
            <w:pPr>
              <w:jc w:val="center"/>
              <w:rPr>
                <w:rFonts w:ascii="Times New Roman" w:hAnsi="Times New Roman" w:cs="Times New Roman"/>
                <w:b/>
                <w:sz w:val="24"/>
                <w:szCs w:val="24"/>
              </w:rPr>
            </w:pPr>
            <w:r w:rsidRPr="0046202D">
              <w:rPr>
                <w:rFonts w:ascii="Times New Roman" w:hAnsi="Times New Roman" w:cs="Times New Roman"/>
                <w:b/>
                <w:sz w:val="24"/>
                <w:szCs w:val="24"/>
              </w:rPr>
              <w:t>336</w:t>
            </w:r>
          </w:p>
        </w:tc>
        <w:tc>
          <w:tcPr>
            <w:tcW w:w="1276" w:type="dxa"/>
            <w:shd w:val="clear" w:color="auto" w:fill="EDEDED" w:themeFill="accent3" w:themeFillTint="33"/>
          </w:tcPr>
          <w:p w14:paraId="0E0A7235" w14:textId="77777777" w:rsidR="00B5680F" w:rsidRPr="0046202D" w:rsidRDefault="00B5680F" w:rsidP="00C50EDF">
            <w:pPr>
              <w:jc w:val="center"/>
              <w:rPr>
                <w:rFonts w:ascii="Times New Roman" w:hAnsi="Times New Roman" w:cs="Times New Roman"/>
                <w:b/>
                <w:sz w:val="24"/>
                <w:szCs w:val="24"/>
              </w:rPr>
            </w:pPr>
            <w:r w:rsidRPr="0046202D">
              <w:rPr>
                <w:rFonts w:ascii="Times New Roman" w:hAnsi="Times New Roman" w:cs="Times New Roman"/>
                <w:b/>
                <w:sz w:val="24"/>
                <w:szCs w:val="24"/>
              </w:rPr>
              <w:t>420</w:t>
            </w:r>
          </w:p>
        </w:tc>
      </w:tr>
      <w:tr w:rsidR="00B5680F" w14:paraId="3445C720" w14:textId="77777777" w:rsidTr="00C50EDF">
        <w:tc>
          <w:tcPr>
            <w:tcW w:w="3686" w:type="dxa"/>
            <w:shd w:val="clear" w:color="auto" w:fill="F2F2F2" w:themeFill="background1" w:themeFillShade="F2"/>
          </w:tcPr>
          <w:p w14:paraId="4A4465CA"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8%</w:t>
            </w:r>
          </w:p>
        </w:tc>
        <w:tc>
          <w:tcPr>
            <w:tcW w:w="992" w:type="dxa"/>
            <w:shd w:val="clear" w:color="auto" w:fill="F2F2F2" w:themeFill="background1" w:themeFillShade="F2"/>
          </w:tcPr>
          <w:p w14:paraId="3D01D32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418" w:type="dxa"/>
            <w:shd w:val="clear" w:color="auto" w:fill="F2F2F2" w:themeFill="background1" w:themeFillShade="F2"/>
          </w:tcPr>
          <w:p w14:paraId="0A0E075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0.926</w:t>
            </w:r>
          </w:p>
        </w:tc>
        <w:tc>
          <w:tcPr>
            <w:tcW w:w="1134" w:type="dxa"/>
            <w:shd w:val="clear" w:color="auto" w:fill="F2F2F2" w:themeFill="background1" w:themeFillShade="F2"/>
          </w:tcPr>
          <w:p w14:paraId="573C405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0.857</w:t>
            </w:r>
          </w:p>
        </w:tc>
        <w:tc>
          <w:tcPr>
            <w:tcW w:w="1275" w:type="dxa"/>
            <w:shd w:val="clear" w:color="auto" w:fill="F2F2F2" w:themeFill="background1" w:themeFillShade="F2"/>
          </w:tcPr>
          <w:p w14:paraId="3D7E0C9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0.794</w:t>
            </w:r>
          </w:p>
        </w:tc>
        <w:tc>
          <w:tcPr>
            <w:tcW w:w="1276" w:type="dxa"/>
            <w:shd w:val="clear" w:color="auto" w:fill="F2F2F2" w:themeFill="background1" w:themeFillShade="F2"/>
          </w:tcPr>
          <w:p w14:paraId="27B70BA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0.735</w:t>
            </w:r>
          </w:p>
        </w:tc>
      </w:tr>
      <w:tr w:rsidR="00B5680F" w14:paraId="6D38D22F" w14:textId="77777777" w:rsidTr="00C50EDF">
        <w:tc>
          <w:tcPr>
            <w:tcW w:w="3686" w:type="dxa"/>
            <w:tcBorders>
              <w:bottom w:val="single" w:sz="6" w:space="0" w:color="auto"/>
            </w:tcBorders>
            <w:shd w:val="clear" w:color="auto" w:fill="F2F2F2" w:themeFill="background1" w:themeFillShade="F2"/>
          </w:tcPr>
          <w:p w14:paraId="73F4F3D5" w14:textId="77777777" w:rsidR="00B5680F" w:rsidRDefault="00B5680F" w:rsidP="00C50EDF">
            <w:pPr>
              <w:rPr>
                <w:rFonts w:ascii="Times New Roman" w:hAnsi="Times New Roman" w:cs="Times New Roman"/>
                <w:b/>
                <w:sz w:val="24"/>
                <w:szCs w:val="24"/>
              </w:rPr>
            </w:pPr>
          </w:p>
        </w:tc>
        <w:tc>
          <w:tcPr>
            <w:tcW w:w="992" w:type="dxa"/>
            <w:tcBorders>
              <w:bottom w:val="single" w:sz="6" w:space="0" w:color="auto"/>
            </w:tcBorders>
            <w:shd w:val="clear" w:color="auto" w:fill="F2F2F2" w:themeFill="background1" w:themeFillShade="F2"/>
          </w:tcPr>
          <w:p w14:paraId="173B3116" w14:textId="77777777" w:rsidR="00B5680F" w:rsidRDefault="00B5680F" w:rsidP="00C50EDF">
            <w:pPr>
              <w:jc w:val="center"/>
              <w:rPr>
                <w:rFonts w:ascii="Times New Roman" w:hAnsi="Times New Roman" w:cs="Times New Roman"/>
                <w:b/>
                <w:sz w:val="24"/>
                <w:szCs w:val="24"/>
              </w:rPr>
            </w:pPr>
          </w:p>
        </w:tc>
        <w:tc>
          <w:tcPr>
            <w:tcW w:w="1418" w:type="dxa"/>
            <w:tcBorders>
              <w:bottom w:val="single" w:sz="6" w:space="0" w:color="auto"/>
            </w:tcBorders>
            <w:shd w:val="clear" w:color="auto" w:fill="F2F2F2" w:themeFill="background1" w:themeFillShade="F2"/>
          </w:tcPr>
          <w:p w14:paraId="54D6D276" w14:textId="77777777" w:rsidR="00B5680F" w:rsidRDefault="00B5680F" w:rsidP="00C50EDF">
            <w:pPr>
              <w:jc w:val="center"/>
              <w:rPr>
                <w:rFonts w:ascii="Times New Roman" w:hAnsi="Times New Roman" w:cs="Times New Roman"/>
                <w:b/>
                <w:sz w:val="24"/>
                <w:szCs w:val="24"/>
              </w:rPr>
            </w:pPr>
          </w:p>
        </w:tc>
        <w:tc>
          <w:tcPr>
            <w:tcW w:w="1134" w:type="dxa"/>
            <w:tcBorders>
              <w:bottom w:val="single" w:sz="6" w:space="0" w:color="auto"/>
            </w:tcBorders>
            <w:shd w:val="clear" w:color="auto" w:fill="F2F2F2" w:themeFill="background1" w:themeFillShade="F2"/>
          </w:tcPr>
          <w:p w14:paraId="5054DEEB" w14:textId="77777777" w:rsidR="00B5680F" w:rsidRDefault="00B5680F" w:rsidP="00C50EDF">
            <w:pPr>
              <w:jc w:val="center"/>
              <w:rPr>
                <w:rFonts w:ascii="Times New Roman" w:hAnsi="Times New Roman" w:cs="Times New Roman"/>
                <w:b/>
                <w:sz w:val="24"/>
                <w:szCs w:val="24"/>
              </w:rPr>
            </w:pPr>
          </w:p>
        </w:tc>
        <w:tc>
          <w:tcPr>
            <w:tcW w:w="1275" w:type="dxa"/>
            <w:tcBorders>
              <w:bottom w:val="single" w:sz="6" w:space="0" w:color="auto"/>
            </w:tcBorders>
            <w:shd w:val="clear" w:color="auto" w:fill="F2F2F2" w:themeFill="background1" w:themeFillShade="F2"/>
          </w:tcPr>
          <w:p w14:paraId="62F8C658"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7CDE0A29" w14:textId="77777777" w:rsidR="00B5680F" w:rsidRDefault="00B5680F" w:rsidP="00C50EDF">
            <w:pPr>
              <w:jc w:val="center"/>
              <w:rPr>
                <w:rFonts w:ascii="Times New Roman" w:hAnsi="Times New Roman" w:cs="Times New Roman"/>
                <w:b/>
                <w:sz w:val="24"/>
                <w:szCs w:val="24"/>
              </w:rPr>
            </w:pPr>
          </w:p>
        </w:tc>
      </w:tr>
      <w:tr w:rsidR="00B5680F" w14:paraId="795A9F06" w14:textId="77777777" w:rsidTr="00C50EDF">
        <w:tc>
          <w:tcPr>
            <w:tcW w:w="3686" w:type="dxa"/>
            <w:tcBorders>
              <w:top w:val="single" w:sz="6" w:space="0" w:color="auto"/>
            </w:tcBorders>
            <w:shd w:val="clear" w:color="auto" w:fill="B4C6E7" w:themeFill="accent1" w:themeFillTint="66"/>
          </w:tcPr>
          <w:p w14:paraId="37E448B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992" w:type="dxa"/>
            <w:tcBorders>
              <w:top w:val="single" w:sz="6" w:space="0" w:color="auto"/>
            </w:tcBorders>
            <w:shd w:val="clear" w:color="auto" w:fill="B4C6E7" w:themeFill="accent1" w:themeFillTint="66"/>
          </w:tcPr>
          <w:p w14:paraId="4BC56C44" w14:textId="77777777" w:rsidR="00B5680F" w:rsidRPr="007C5FF4" w:rsidRDefault="00B5680F" w:rsidP="00C50EDF">
            <w:pPr>
              <w:jc w:val="center"/>
              <w:rPr>
                <w:rFonts w:ascii="Times New Roman" w:hAnsi="Times New Roman" w:cs="Times New Roman"/>
                <w:b/>
                <w:sz w:val="24"/>
                <w:szCs w:val="24"/>
                <w:u w:val="thick"/>
              </w:rPr>
            </w:pPr>
            <w:r w:rsidRPr="007C5FF4">
              <w:rPr>
                <w:rFonts w:ascii="Times New Roman" w:hAnsi="Times New Roman" w:cs="Times New Roman"/>
                <w:b/>
                <w:sz w:val="24"/>
                <w:szCs w:val="24"/>
                <w:u w:val="thick"/>
              </w:rPr>
              <w:t>(1,200)</w:t>
            </w:r>
          </w:p>
        </w:tc>
        <w:tc>
          <w:tcPr>
            <w:tcW w:w="1418" w:type="dxa"/>
            <w:tcBorders>
              <w:top w:val="single" w:sz="6" w:space="0" w:color="auto"/>
            </w:tcBorders>
            <w:shd w:val="clear" w:color="auto" w:fill="B4C6E7" w:themeFill="accent1" w:themeFillTint="66"/>
          </w:tcPr>
          <w:p w14:paraId="6FD74EDB"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196.775</w:t>
            </w:r>
          </w:p>
        </w:tc>
        <w:tc>
          <w:tcPr>
            <w:tcW w:w="1134" w:type="dxa"/>
            <w:tcBorders>
              <w:top w:val="single" w:sz="6" w:space="0" w:color="auto"/>
            </w:tcBorders>
            <w:shd w:val="clear" w:color="auto" w:fill="B4C6E7" w:themeFill="accent1" w:themeFillTint="66"/>
          </w:tcPr>
          <w:p w14:paraId="31F925D0"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218.535</w:t>
            </w:r>
          </w:p>
        </w:tc>
        <w:tc>
          <w:tcPr>
            <w:tcW w:w="1275" w:type="dxa"/>
            <w:tcBorders>
              <w:top w:val="single" w:sz="6" w:space="0" w:color="auto"/>
            </w:tcBorders>
            <w:shd w:val="clear" w:color="auto" w:fill="B4C6E7" w:themeFill="accent1" w:themeFillTint="66"/>
          </w:tcPr>
          <w:p w14:paraId="3E2C78F3"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266.784</w:t>
            </w:r>
          </w:p>
        </w:tc>
        <w:tc>
          <w:tcPr>
            <w:tcW w:w="1276" w:type="dxa"/>
            <w:tcBorders>
              <w:top w:val="single" w:sz="6" w:space="0" w:color="auto"/>
            </w:tcBorders>
            <w:shd w:val="clear" w:color="auto" w:fill="B4C6E7" w:themeFill="accent1" w:themeFillTint="66"/>
          </w:tcPr>
          <w:p w14:paraId="4B28DAB1" w14:textId="77777777" w:rsidR="00B5680F" w:rsidRPr="007C5FF4"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308.7</w:t>
            </w:r>
          </w:p>
        </w:tc>
      </w:tr>
      <w:tr w:rsidR="00B5680F" w14:paraId="16CBFAF3" w14:textId="77777777" w:rsidTr="00C50EDF">
        <w:tc>
          <w:tcPr>
            <w:tcW w:w="3686" w:type="dxa"/>
            <w:tcBorders>
              <w:bottom w:val="single" w:sz="6" w:space="0" w:color="auto"/>
            </w:tcBorders>
            <w:shd w:val="clear" w:color="auto" w:fill="B4C6E7" w:themeFill="accent1" w:themeFillTint="66"/>
          </w:tcPr>
          <w:p w14:paraId="2493AA82" w14:textId="77777777" w:rsidR="00B5680F" w:rsidRDefault="00B5680F" w:rsidP="00C50EDF">
            <w:pPr>
              <w:rPr>
                <w:rFonts w:ascii="Times New Roman" w:hAnsi="Times New Roman" w:cs="Times New Roman"/>
                <w:b/>
                <w:sz w:val="24"/>
                <w:szCs w:val="24"/>
              </w:rPr>
            </w:pPr>
          </w:p>
        </w:tc>
        <w:tc>
          <w:tcPr>
            <w:tcW w:w="992" w:type="dxa"/>
            <w:tcBorders>
              <w:bottom w:val="single" w:sz="6" w:space="0" w:color="auto"/>
            </w:tcBorders>
            <w:shd w:val="clear" w:color="auto" w:fill="B4C6E7" w:themeFill="accent1" w:themeFillTint="66"/>
          </w:tcPr>
          <w:p w14:paraId="5001047C" w14:textId="77777777" w:rsidR="00B5680F" w:rsidRPr="007C5FF4" w:rsidRDefault="00B5680F" w:rsidP="00C50EDF">
            <w:pPr>
              <w:jc w:val="center"/>
              <w:rPr>
                <w:rFonts w:ascii="Times New Roman" w:hAnsi="Times New Roman" w:cs="Times New Roman"/>
                <w:b/>
                <w:sz w:val="24"/>
                <w:szCs w:val="24"/>
                <w:u w:val="thick"/>
              </w:rPr>
            </w:pPr>
          </w:p>
        </w:tc>
        <w:tc>
          <w:tcPr>
            <w:tcW w:w="1418" w:type="dxa"/>
            <w:tcBorders>
              <w:bottom w:val="single" w:sz="6" w:space="0" w:color="auto"/>
            </w:tcBorders>
            <w:shd w:val="clear" w:color="auto" w:fill="B4C6E7" w:themeFill="accent1" w:themeFillTint="66"/>
          </w:tcPr>
          <w:p w14:paraId="5215D8EB" w14:textId="77777777" w:rsidR="00B5680F" w:rsidRPr="007C5FF4" w:rsidRDefault="00B5680F" w:rsidP="00C50EDF">
            <w:pPr>
              <w:jc w:val="center"/>
              <w:rPr>
                <w:rFonts w:ascii="Times New Roman" w:hAnsi="Times New Roman" w:cs="Times New Roman"/>
                <w:b/>
                <w:sz w:val="24"/>
                <w:szCs w:val="24"/>
                <w:u w:val="thick"/>
              </w:rPr>
            </w:pPr>
          </w:p>
        </w:tc>
        <w:tc>
          <w:tcPr>
            <w:tcW w:w="1134" w:type="dxa"/>
            <w:tcBorders>
              <w:bottom w:val="single" w:sz="6" w:space="0" w:color="auto"/>
            </w:tcBorders>
            <w:shd w:val="clear" w:color="auto" w:fill="B4C6E7" w:themeFill="accent1" w:themeFillTint="66"/>
          </w:tcPr>
          <w:p w14:paraId="2B2FA157" w14:textId="77777777" w:rsidR="00B5680F" w:rsidRPr="007C5FF4" w:rsidRDefault="00B5680F" w:rsidP="00C50EDF">
            <w:pPr>
              <w:jc w:val="center"/>
              <w:rPr>
                <w:rFonts w:ascii="Times New Roman" w:hAnsi="Times New Roman" w:cs="Times New Roman"/>
                <w:b/>
                <w:sz w:val="24"/>
                <w:szCs w:val="24"/>
                <w:u w:val="thick"/>
              </w:rPr>
            </w:pPr>
          </w:p>
        </w:tc>
        <w:tc>
          <w:tcPr>
            <w:tcW w:w="1275" w:type="dxa"/>
            <w:tcBorders>
              <w:bottom w:val="single" w:sz="6" w:space="0" w:color="auto"/>
            </w:tcBorders>
            <w:shd w:val="clear" w:color="auto" w:fill="B4C6E7" w:themeFill="accent1" w:themeFillTint="66"/>
          </w:tcPr>
          <w:p w14:paraId="5D4D44A5" w14:textId="77777777" w:rsidR="00B5680F" w:rsidRPr="007C5FF4" w:rsidRDefault="00B5680F" w:rsidP="00C50EDF">
            <w:pPr>
              <w:jc w:val="center"/>
              <w:rPr>
                <w:rFonts w:ascii="Times New Roman" w:hAnsi="Times New Roman" w:cs="Times New Roman"/>
                <w:b/>
                <w:sz w:val="24"/>
                <w:szCs w:val="24"/>
                <w:u w:val="thick"/>
              </w:rPr>
            </w:pPr>
          </w:p>
        </w:tc>
        <w:tc>
          <w:tcPr>
            <w:tcW w:w="1276" w:type="dxa"/>
            <w:tcBorders>
              <w:bottom w:val="single" w:sz="6" w:space="0" w:color="auto"/>
            </w:tcBorders>
            <w:shd w:val="clear" w:color="auto" w:fill="B4C6E7" w:themeFill="accent1" w:themeFillTint="66"/>
          </w:tcPr>
          <w:p w14:paraId="784F5710" w14:textId="77777777" w:rsidR="00B5680F" w:rsidRPr="007C5FF4" w:rsidRDefault="00B5680F" w:rsidP="00C50EDF">
            <w:pPr>
              <w:jc w:val="center"/>
              <w:rPr>
                <w:rFonts w:ascii="Times New Roman" w:hAnsi="Times New Roman" w:cs="Times New Roman"/>
                <w:b/>
                <w:sz w:val="24"/>
                <w:szCs w:val="24"/>
                <w:u w:val="thick"/>
              </w:rPr>
            </w:pPr>
          </w:p>
        </w:tc>
      </w:tr>
      <w:tr w:rsidR="00B5680F" w14:paraId="0AE8147D" w14:textId="77777777" w:rsidTr="00C50EDF">
        <w:tc>
          <w:tcPr>
            <w:tcW w:w="3686" w:type="dxa"/>
            <w:tcBorders>
              <w:top w:val="single" w:sz="6" w:space="0" w:color="auto"/>
              <w:bottom w:val="single" w:sz="6" w:space="0" w:color="auto"/>
            </w:tcBorders>
            <w:shd w:val="clear" w:color="auto" w:fill="B4C6E7" w:themeFill="accent1" w:themeFillTint="66"/>
          </w:tcPr>
          <w:p w14:paraId="2A66F2C0" w14:textId="77777777" w:rsidR="00B5680F" w:rsidRDefault="00B5680F" w:rsidP="00C50EDF">
            <w:pPr>
              <w:rPr>
                <w:rFonts w:ascii="Times New Roman" w:hAnsi="Times New Roman" w:cs="Times New Roman"/>
                <w:b/>
                <w:sz w:val="24"/>
                <w:szCs w:val="24"/>
              </w:rPr>
            </w:pPr>
            <w:r w:rsidRPr="006E118C">
              <w:rPr>
                <w:rFonts w:ascii="Times New Roman" w:hAnsi="Times New Roman" w:cs="Times New Roman"/>
                <w:b/>
                <w:sz w:val="24"/>
                <w:szCs w:val="24"/>
              </w:rPr>
              <w:t>Cumulative discounted Cashflow</w:t>
            </w:r>
          </w:p>
        </w:tc>
        <w:tc>
          <w:tcPr>
            <w:tcW w:w="992" w:type="dxa"/>
            <w:tcBorders>
              <w:top w:val="single" w:sz="6" w:space="0" w:color="auto"/>
              <w:bottom w:val="single" w:sz="6" w:space="0" w:color="auto"/>
            </w:tcBorders>
            <w:shd w:val="clear" w:color="auto" w:fill="B4C6E7" w:themeFill="accent1" w:themeFillTint="66"/>
          </w:tcPr>
          <w:p w14:paraId="4A7B8B9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(1,200)</w:t>
            </w:r>
          </w:p>
        </w:tc>
        <w:tc>
          <w:tcPr>
            <w:tcW w:w="1418" w:type="dxa"/>
            <w:tcBorders>
              <w:top w:val="single" w:sz="6" w:space="0" w:color="auto"/>
              <w:bottom w:val="single" w:sz="6" w:space="0" w:color="auto"/>
            </w:tcBorders>
            <w:shd w:val="clear" w:color="auto" w:fill="B4C6E7" w:themeFill="accent1" w:themeFillTint="66"/>
          </w:tcPr>
          <w:p w14:paraId="00A7D40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(1,003.225)</w:t>
            </w:r>
          </w:p>
        </w:tc>
        <w:tc>
          <w:tcPr>
            <w:tcW w:w="1134" w:type="dxa"/>
            <w:tcBorders>
              <w:top w:val="single" w:sz="6" w:space="0" w:color="auto"/>
              <w:bottom w:val="single" w:sz="6" w:space="0" w:color="auto"/>
            </w:tcBorders>
            <w:shd w:val="clear" w:color="auto" w:fill="B4C6E7" w:themeFill="accent1" w:themeFillTint="66"/>
          </w:tcPr>
          <w:p w14:paraId="417E3A7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(784.69)</w:t>
            </w:r>
          </w:p>
        </w:tc>
        <w:tc>
          <w:tcPr>
            <w:tcW w:w="1275" w:type="dxa"/>
            <w:tcBorders>
              <w:top w:val="single" w:sz="6" w:space="0" w:color="auto"/>
              <w:bottom w:val="single" w:sz="6" w:space="0" w:color="auto"/>
            </w:tcBorders>
            <w:shd w:val="clear" w:color="auto" w:fill="B4C6E7" w:themeFill="accent1" w:themeFillTint="66"/>
          </w:tcPr>
          <w:p w14:paraId="2296590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(517.906)</w:t>
            </w:r>
          </w:p>
        </w:tc>
        <w:tc>
          <w:tcPr>
            <w:tcW w:w="1276" w:type="dxa"/>
            <w:tcBorders>
              <w:top w:val="single" w:sz="6" w:space="0" w:color="auto"/>
              <w:bottom w:val="single" w:sz="6" w:space="0" w:color="auto"/>
            </w:tcBorders>
            <w:shd w:val="clear" w:color="auto" w:fill="B4C6E7" w:themeFill="accent1" w:themeFillTint="66"/>
          </w:tcPr>
          <w:p w14:paraId="7CE2266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(209.206)</w:t>
            </w:r>
          </w:p>
        </w:tc>
      </w:tr>
    </w:tbl>
    <w:p w14:paraId="04CC7C2C" w14:textId="77777777" w:rsidR="00B5680F" w:rsidRDefault="00B5680F" w:rsidP="00B5680F"/>
    <w:p w14:paraId="33C45969" w14:textId="77777777" w:rsidR="00B5680F" w:rsidRDefault="00B5680F" w:rsidP="00B5680F"/>
    <w:p w14:paraId="0EA6D82E" w14:textId="77777777" w:rsidR="00B5680F" w:rsidRPr="00C50EDF" w:rsidRDefault="00B5680F" w:rsidP="00B5680F">
      <w:pPr>
        <w:rPr>
          <w:rFonts w:ascii="Times New Roman" w:hAnsi="Times New Roman" w:cs="Times New Roman"/>
          <w:sz w:val="24"/>
          <w:szCs w:val="24"/>
          <w:u w:val="double"/>
        </w:rPr>
      </w:pPr>
      <w:r w:rsidRPr="00C50EDF">
        <w:rPr>
          <w:rFonts w:ascii="Times New Roman" w:hAnsi="Times New Roman" w:cs="Times New Roman"/>
          <w:sz w:val="24"/>
          <w:szCs w:val="24"/>
          <w:u w:val="double"/>
        </w:rPr>
        <w:t>Investment C</w:t>
      </w:r>
    </w:p>
    <w:p w14:paraId="31C017AE" w14:textId="77777777" w:rsidR="00B5680F" w:rsidRPr="00C50EDF" w:rsidRDefault="00B5680F" w:rsidP="00B5680F">
      <w:pPr>
        <w:rPr>
          <w:rFonts w:ascii="Times New Roman" w:hAnsi="Times New Roman" w:cs="Times New Roman"/>
          <w:sz w:val="24"/>
          <w:szCs w:val="24"/>
          <w:u w:val="single"/>
        </w:rPr>
      </w:pPr>
      <w:r w:rsidRPr="00C50EDF">
        <w:rPr>
          <w:rFonts w:ascii="Times New Roman" w:hAnsi="Times New Roman" w:cs="Times New Roman"/>
          <w:sz w:val="24"/>
          <w:szCs w:val="24"/>
          <w:u w:val="single"/>
        </w:rPr>
        <w:t>NVP Best Case Scenario</w:t>
      </w:r>
    </w:p>
    <w:p w14:paraId="3159462E" w14:textId="77777777" w:rsidR="00B5680F" w:rsidRPr="0013110F" w:rsidRDefault="00B5680F" w:rsidP="00BC7C95">
      <w:pPr>
        <w:pStyle w:val="ListParagraph"/>
        <w:ind w:left="1224"/>
        <w:rPr>
          <w:rFonts w:ascii="Times New Roman" w:hAnsi="Times New Roman" w:cs="Times New Roman"/>
          <w:b/>
          <w:sz w:val="24"/>
          <w:szCs w:val="24"/>
          <w:u w:val="single"/>
        </w:rPr>
      </w:pPr>
      <w:r w:rsidRPr="0013110F">
        <w:rPr>
          <w:rFonts w:ascii="Times New Roman" w:hAnsi="Times New Roman" w:cs="Times New Roman"/>
          <w:b/>
          <w:sz w:val="24"/>
          <w:szCs w:val="24"/>
          <w:u w:val="single"/>
        </w:rPr>
        <w:t>Tax Calculations for Investments</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275"/>
        <w:gridCol w:w="1276"/>
        <w:gridCol w:w="1276"/>
        <w:gridCol w:w="1276"/>
        <w:gridCol w:w="1276"/>
      </w:tblGrid>
      <w:tr w:rsidR="00B5680F" w14:paraId="3A7A1644" w14:textId="77777777" w:rsidTr="00C50EDF">
        <w:tc>
          <w:tcPr>
            <w:tcW w:w="3119" w:type="dxa"/>
            <w:shd w:val="clear" w:color="auto" w:fill="70AD47" w:themeFill="accent6"/>
          </w:tcPr>
          <w:p w14:paraId="48E60FA1" w14:textId="77777777" w:rsidR="00B5680F" w:rsidRDefault="00B5680F" w:rsidP="00C50EDF">
            <w:pPr>
              <w:rPr>
                <w:rFonts w:ascii="Times New Roman" w:hAnsi="Times New Roman" w:cs="Times New Roman"/>
                <w:b/>
                <w:sz w:val="24"/>
                <w:szCs w:val="24"/>
              </w:rPr>
            </w:pPr>
          </w:p>
        </w:tc>
        <w:tc>
          <w:tcPr>
            <w:tcW w:w="1275" w:type="dxa"/>
            <w:shd w:val="clear" w:color="auto" w:fill="70AD47" w:themeFill="accent6"/>
          </w:tcPr>
          <w:p w14:paraId="3CF260D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276" w:type="dxa"/>
            <w:shd w:val="clear" w:color="auto" w:fill="70AD47" w:themeFill="accent6"/>
          </w:tcPr>
          <w:p w14:paraId="3978F6C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276" w:type="dxa"/>
            <w:shd w:val="clear" w:color="auto" w:fill="70AD47" w:themeFill="accent6"/>
          </w:tcPr>
          <w:p w14:paraId="70A0541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2 </w:t>
            </w:r>
            <w:r w:rsidRPr="000124D5">
              <w:rPr>
                <w:rFonts w:ascii="Times New Roman" w:hAnsi="Times New Roman" w:cs="Times New Roman"/>
                <w:b/>
                <w:sz w:val="24"/>
                <w:szCs w:val="24"/>
              </w:rPr>
              <w:t>(£’000)</w:t>
            </w:r>
          </w:p>
        </w:tc>
        <w:tc>
          <w:tcPr>
            <w:tcW w:w="1276" w:type="dxa"/>
            <w:shd w:val="clear" w:color="auto" w:fill="70AD47" w:themeFill="accent6"/>
          </w:tcPr>
          <w:p w14:paraId="51C6AC6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3 </w:t>
            </w:r>
            <w:r w:rsidRPr="000124D5">
              <w:rPr>
                <w:rFonts w:ascii="Times New Roman" w:hAnsi="Times New Roman" w:cs="Times New Roman"/>
                <w:b/>
                <w:sz w:val="24"/>
                <w:szCs w:val="24"/>
              </w:rPr>
              <w:t>(£’000)</w:t>
            </w:r>
          </w:p>
        </w:tc>
        <w:tc>
          <w:tcPr>
            <w:tcW w:w="1276" w:type="dxa"/>
            <w:shd w:val="clear" w:color="auto" w:fill="70AD47" w:themeFill="accent6"/>
          </w:tcPr>
          <w:p w14:paraId="4DCFDDB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4 </w:t>
            </w:r>
            <w:r w:rsidRPr="000124D5">
              <w:rPr>
                <w:rFonts w:ascii="Times New Roman" w:hAnsi="Times New Roman" w:cs="Times New Roman"/>
                <w:b/>
                <w:sz w:val="24"/>
                <w:szCs w:val="24"/>
              </w:rPr>
              <w:t>(£’000)</w:t>
            </w:r>
          </w:p>
        </w:tc>
      </w:tr>
      <w:tr w:rsidR="00B5680F" w14:paraId="12AC7662" w14:textId="77777777" w:rsidTr="00C50EDF">
        <w:tc>
          <w:tcPr>
            <w:tcW w:w="3119" w:type="dxa"/>
            <w:shd w:val="clear" w:color="auto" w:fill="F2F2F2" w:themeFill="background1" w:themeFillShade="F2"/>
          </w:tcPr>
          <w:p w14:paraId="78B5058B"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+50%</w:t>
            </w:r>
          </w:p>
        </w:tc>
        <w:tc>
          <w:tcPr>
            <w:tcW w:w="1275" w:type="dxa"/>
            <w:shd w:val="clear" w:color="auto" w:fill="F2F2F2" w:themeFill="background1" w:themeFillShade="F2"/>
          </w:tcPr>
          <w:p w14:paraId="53A2935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276" w:type="dxa"/>
            <w:shd w:val="clear" w:color="auto" w:fill="F2F2F2" w:themeFill="background1" w:themeFillShade="F2"/>
          </w:tcPr>
          <w:p w14:paraId="1EFB558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750</w:t>
            </w:r>
          </w:p>
        </w:tc>
        <w:tc>
          <w:tcPr>
            <w:tcW w:w="1276" w:type="dxa"/>
            <w:shd w:val="clear" w:color="auto" w:fill="F2F2F2" w:themeFill="background1" w:themeFillShade="F2"/>
          </w:tcPr>
          <w:p w14:paraId="2B0D35F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1,500</w:t>
            </w:r>
          </w:p>
        </w:tc>
        <w:tc>
          <w:tcPr>
            <w:tcW w:w="1276" w:type="dxa"/>
            <w:shd w:val="clear" w:color="auto" w:fill="F2F2F2" w:themeFill="background1" w:themeFillShade="F2"/>
          </w:tcPr>
          <w:p w14:paraId="34DB623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2,250</w:t>
            </w:r>
          </w:p>
        </w:tc>
        <w:tc>
          <w:tcPr>
            <w:tcW w:w="1276" w:type="dxa"/>
            <w:shd w:val="clear" w:color="auto" w:fill="F2F2F2" w:themeFill="background1" w:themeFillShade="F2"/>
          </w:tcPr>
          <w:p w14:paraId="5F531DD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2,250</w:t>
            </w:r>
          </w:p>
        </w:tc>
      </w:tr>
      <w:tr w:rsidR="00B5680F" w14:paraId="51A8C627" w14:textId="77777777" w:rsidTr="00C50EDF">
        <w:tc>
          <w:tcPr>
            <w:tcW w:w="3119" w:type="dxa"/>
            <w:tcBorders>
              <w:bottom w:val="single" w:sz="6" w:space="0" w:color="auto"/>
            </w:tcBorders>
            <w:shd w:val="clear" w:color="auto" w:fill="F2F2F2" w:themeFill="background1" w:themeFillShade="F2"/>
          </w:tcPr>
          <w:p w14:paraId="7D4646B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Allowance (25%)</w:t>
            </w:r>
          </w:p>
        </w:tc>
        <w:tc>
          <w:tcPr>
            <w:tcW w:w="1275" w:type="dxa"/>
            <w:tcBorders>
              <w:bottom w:val="single" w:sz="6" w:space="0" w:color="auto"/>
            </w:tcBorders>
            <w:shd w:val="clear" w:color="auto" w:fill="F2F2F2" w:themeFill="background1" w:themeFillShade="F2"/>
          </w:tcPr>
          <w:p w14:paraId="0C13043E"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50966F7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(187.5)</w:t>
            </w:r>
          </w:p>
        </w:tc>
        <w:tc>
          <w:tcPr>
            <w:tcW w:w="1276" w:type="dxa"/>
            <w:tcBorders>
              <w:bottom w:val="single" w:sz="6" w:space="0" w:color="auto"/>
            </w:tcBorders>
            <w:shd w:val="clear" w:color="auto" w:fill="F2F2F2" w:themeFill="background1" w:themeFillShade="F2"/>
          </w:tcPr>
          <w:p w14:paraId="363E801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(375)</w:t>
            </w:r>
          </w:p>
        </w:tc>
        <w:tc>
          <w:tcPr>
            <w:tcW w:w="1276" w:type="dxa"/>
            <w:tcBorders>
              <w:bottom w:val="single" w:sz="6" w:space="0" w:color="auto"/>
            </w:tcBorders>
            <w:shd w:val="clear" w:color="auto" w:fill="F2F2F2" w:themeFill="background1" w:themeFillShade="F2"/>
          </w:tcPr>
          <w:p w14:paraId="16C3FE9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c>
          <w:tcPr>
            <w:tcW w:w="1276" w:type="dxa"/>
            <w:tcBorders>
              <w:bottom w:val="single" w:sz="6" w:space="0" w:color="auto"/>
            </w:tcBorders>
            <w:shd w:val="clear" w:color="auto" w:fill="F2F2F2" w:themeFill="background1" w:themeFillShade="F2"/>
          </w:tcPr>
          <w:p w14:paraId="780ACEB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r>
      <w:tr w:rsidR="00B5680F" w14:paraId="5239A097" w14:textId="77777777" w:rsidTr="00C50EDF">
        <w:tc>
          <w:tcPr>
            <w:tcW w:w="3119" w:type="dxa"/>
            <w:tcBorders>
              <w:top w:val="single" w:sz="6" w:space="0" w:color="auto"/>
            </w:tcBorders>
            <w:shd w:val="clear" w:color="auto" w:fill="F2F2F2" w:themeFill="background1" w:themeFillShade="F2"/>
          </w:tcPr>
          <w:p w14:paraId="52C69C4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chargeable to tax</w:t>
            </w:r>
          </w:p>
        </w:tc>
        <w:tc>
          <w:tcPr>
            <w:tcW w:w="1275" w:type="dxa"/>
            <w:tcBorders>
              <w:top w:val="single" w:sz="6" w:space="0" w:color="auto"/>
            </w:tcBorders>
            <w:shd w:val="clear" w:color="auto" w:fill="F2F2F2" w:themeFill="background1" w:themeFillShade="F2"/>
          </w:tcPr>
          <w:p w14:paraId="286584DE" w14:textId="77777777" w:rsidR="00B5680F" w:rsidRDefault="00B5680F" w:rsidP="00C50EDF">
            <w:pPr>
              <w:jc w:val="center"/>
              <w:rPr>
                <w:rFonts w:ascii="Times New Roman" w:hAnsi="Times New Roman" w:cs="Times New Roman"/>
                <w:b/>
                <w:sz w:val="24"/>
                <w:szCs w:val="24"/>
              </w:rPr>
            </w:pPr>
          </w:p>
        </w:tc>
        <w:tc>
          <w:tcPr>
            <w:tcW w:w="1276" w:type="dxa"/>
            <w:tcBorders>
              <w:top w:val="single" w:sz="6" w:space="0" w:color="auto"/>
            </w:tcBorders>
            <w:shd w:val="clear" w:color="auto" w:fill="F2F2F2" w:themeFill="background1" w:themeFillShade="F2"/>
          </w:tcPr>
          <w:p w14:paraId="59A6F9E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c>
          <w:tcPr>
            <w:tcW w:w="1276" w:type="dxa"/>
            <w:tcBorders>
              <w:top w:val="single" w:sz="6" w:space="0" w:color="auto"/>
            </w:tcBorders>
            <w:shd w:val="clear" w:color="auto" w:fill="F2F2F2" w:themeFill="background1" w:themeFillShade="F2"/>
          </w:tcPr>
          <w:p w14:paraId="75CE417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1,125</w:t>
            </w:r>
          </w:p>
        </w:tc>
        <w:tc>
          <w:tcPr>
            <w:tcW w:w="1276" w:type="dxa"/>
            <w:tcBorders>
              <w:top w:val="single" w:sz="6" w:space="0" w:color="auto"/>
            </w:tcBorders>
            <w:shd w:val="clear" w:color="auto" w:fill="F2F2F2" w:themeFill="background1" w:themeFillShade="F2"/>
          </w:tcPr>
          <w:p w14:paraId="04B3ADE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1,687.5</w:t>
            </w:r>
          </w:p>
        </w:tc>
        <w:tc>
          <w:tcPr>
            <w:tcW w:w="1276" w:type="dxa"/>
            <w:tcBorders>
              <w:top w:val="single" w:sz="6" w:space="0" w:color="auto"/>
            </w:tcBorders>
            <w:shd w:val="clear" w:color="auto" w:fill="F2F2F2" w:themeFill="background1" w:themeFillShade="F2"/>
          </w:tcPr>
          <w:p w14:paraId="7C227D9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1,687.5</w:t>
            </w:r>
          </w:p>
        </w:tc>
      </w:tr>
      <w:tr w:rsidR="00B5680F" w14:paraId="2F3CAC27" w14:textId="77777777" w:rsidTr="00C50EDF">
        <w:tc>
          <w:tcPr>
            <w:tcW w:w="3119" w:type="dxa"/>
            <w:shd w:val="clear" w:color="auto" w:fill="F2F2F2" w:themeFill="background1" w:themeFillShade="F2"/>
          </w:tcPr>
          <w:p w14:paraId="07D28F4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Corporation Tax @ 20%</w:t>
            </w:r>
          </w:p>
        </w:tc>
        <w:tc>
          <w:tcPr>
            <w:tcW w:w="1275" w:type="dxa"/>
            <w:shd w:val="clear" w:color="auto" w:fill="F2F2F2" w:themeFill="background1" w:themeFillShade="F2"/>
          </w:tcPr>
          <w:p w14:paraId="33D083FF" w14:textId="77777777" w:rsidR="00B5680F" w:rsidRDefault="00B5680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61648D4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(112.5)</w:t>
            </w:r>
          </w:p>
        </w:tc>
        <w:tc>
          <w:tcPr>
            <w:tcW w:w="1276" w:type="dxa"/>
            <w:shd w:val="clear" w:color="auto" w:fill="F2F2F2" w:themeFill="background1" w:themeFillShade="F2"/>
          </w:tcPr>
          <w:p w14:paraId="698BB24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(225)</w:t>
            </w:r>
          </w:p>
        </w:tc>
        <w:tc>
          <w:tcPr>
            <w:tcW w:w="1276" w:type="dxa"/>
            <w:shd w:val="clear" w:color="auto" w:fill="F2F2F2" w:themeFill="background1" w:themeFillShade="F2"/>
          </w:tcPr>
          <w:p w14:paraId="2F4257E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(337.5)</w:t>
            </w:r>
          </w:p>
        </w:tc>
        <w:tc>
          <w:tcPr>
            <w:tcW w:w="1276" w:type="dxa"/>
            <w:shd w:val="clear" w:color="auto" w:fill="F2F2F2" w:themeFill="background1" w:themeFillShade="F2"/>
          </w:tcPr>
          <w:p w14:paraId="1F342A0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(337.5)</w:t>
            </w:r>
          </w:p>
        </w:tc>
      </w:tr>
      <w:tr w:rsidR="00B5680F" w14:paraId="58E4C903" w14:textId="77777777" w:rsidTr="00C50EDF">
        <w:tc>
          <w:tcPr>
            <w:tcW w:w="3119" w:type="dxa"/>
            <w:tcBorders>
              <w:bottom w:val="single" w:sz="6" w:space="0" w:color="auto"/>
            </w:tcBorders>
            <w:shd w:val="clear" w:color="auto" w:fill="F2F2F2" w:themeFill="background1" w:themeFillShade="F2"/>
          </w:tcPr>
          <w:p w14:paraId="45A51FB2" w14:textId="77777777" w:rsidR="00B5680F" w:rsidRDefault="00B5680F" w:rsidP="00C50EDF">
            <w:pPr>
              <w:rPr>
                <w:rFonts w:ascii="Times New Roman" w:hAnsi="Times New Roman" w:cs="Times New Roman"/>
                <w:b/>
                <w:sz w:val="24"/>
                <w:szCs w:val="24"/>
              </w:rPr>
            </w:pPr>
          </w:p>
        </w:tc>
        <w:tc>
          <w:tcPr>
            <w:tcW w:w="1275" w:type="dxa"/>
            <w:tcBorders>
              <w:bottom w:val="single" w:sz="6" w:space="0" w:color="auto"/>
            </w:tcBorders>
            <w:shd w:val="clear" w:color="auto" w:fill="F2F2F2" w:themeFill="background1" w:themeFillShade="F2"/>
          </w:tcPr>
          <w:p w14:paraId="6ABDCD19"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0E722555"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4C0EDAE9"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70F0FCDA"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682119B9" w14:textId="77777777" w:rsidR="00B5680F" w:rsidRDefault="00B5680F" w:rsidP="00C50EDF">
            <w:pPr>
              <w:jc w:val="center"/>
              <w:rPr>
                <w:rFonts w:ascii="Times New Roman" w:hAnsi="Times New Roman" w:cs="Times New Roman"/>
                <w:b/>
                <w:sz w:val="24"/>
                <w:szCs w:val="24"/>
              </w:rPr>
            </w:pPr>
          </w:p>
        </w:tc>
      </w:tr>
      <w:tr w:rsidR="00B5680F" w14:paraId="17C54A73" w14:textId="77777777" w:rsidTr="00C50EDF">
        <w:tc>
          <w:tcPr>
            <w:tcW w:w="3119" w:type="dxa"/>
            <w:tcBorders>
              <w:top w:val="single" w:sz="6" w:space="0" w:color="auto"/>
            </w:tcBorders>
            <w:shd w:val="clear" w:color="auto" w:fill="E2EFD9" w:themeFill="accent6" w:themeFillTint="33"/>
          </w:tcPr>
          <w:p w14:paraId="5C006D20" w14:textId="77777777" w:rsidR="00B5680F" w:rsidRDefault="00B5680F" w:rsidP="00C50EDF">
            <w:pPr>
              <w:rPr>
                <w:rFonts w:ascii="Times New Roman" w:hAnsi="Times New Roman" w:cs="Times New Roman"/>
                <w:b/>
                <w:sz w:val="24"/>
                <w:szCs w:val="24"/>
              </w:rPr>
            </w:pPr>
            <w:bookmarkStart w:id="19" w:name="_Hlk535066085"/>
            <w:r>
              <w:rPr>
                <w:rFonts w:ascii="Times New Roman" w:hAnsi="Times New Roman" w:cs="Times New Roman"/>
                <w:b/>
                <w:sz w:val="24"/>
                <w:szCs w:val="24"/>
              </w:rPr>
              <w:t xml:space="preserve">Net Cash flow </w:t>
            </w:r>
          </w:p>
        </w:tc>
        <w:tc>
          <w:tcPr>
            <w:tcW w:w="1275" w:type="dxa"/>
            <w:tcBorders>
              <w:top w:val="single" w:sz="6" w:space="0" w:color="auto"/>
            </w:tcBorders>
            <w:shd w:val="clear" w:color="auto" w:fill="E2EFD9" w:themeFill="accent6" w:themeFillTint="33"/>
          </w:tcPr>
          <w:p w14:paraId="17675A31" w14:textId="77777777" w:rsidR="00B5680F" w:rsidRPr="000F7E55" w:rsidRDefault="00B5680F" w:rsidP="00C50EDF">
            <w:pPr>
              <w:jc w:val="center"/>
              <w:rPr>
                <w:rFonts w:ascii="Times New Roman" w:hAnsi="Times New Roman" w:cs="Times New Roman"/>
                <w:b/>
                <w:sz w:val="24"/>
                <w:szCs w:val="24"/>
                <w:u w:val="thick"/>
              </w:rPr>
            </w:pPr>
            <w:r w:rsidRPr="000F7E55">
              <w:rPr>
                <w:rFonts w:ascii="Times New Roman" w:hAnsi="Times New Roman" w:cs="Times New Roman"/>
                <w:b/>
                <w:sz w:val="24"/>
                <w:szCs w:val="24"/>
                <w:u w:val="thick"/>
              </w:rPr>
              <w:t>(2,000)</w:t>
            </w:r>
          </w:p>
        </w:tc>
        <w:tc>
          <w:tcPr>
            <w:tcW w:w="1276" w:type="dxa"/>
            <w:tcBorders>
              <w:top w:val="single" w:sz="6" w:space="0" w:color="auto"/>
            </w:tcBorders>
            <w:shd w:val="clear" w:color="auto" w:fill="E2EFD9" w:themeFill="accent6" w:themeFillTint="33"/>
          </w:tcPr>
          <w:p w14:paraId="72FBBD0D" w14:textId="77777777" w:rsidR="00B5680F" w:rsidRPr="000F7E55"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637.5</w:t>
            </w:r>
          </w:p>
        </w:tc>
        <w:tc>
          <w:tcPr>
            <w:tcW w:w="1276" w:type="dxa"/>
            <w:tcBorders>
              <w:top w:val="single" w:sz="6" w:space="0" w:color="auto"/>
            </w:tcBorders>
            <w:shd w:val="clear" w:color="auto" w:fill="E2EFD9" w:themeFill="accent6" w:themeFillTint="33"/>
          </w:tcPr>
          <w:p w14:paraId="3E907EDA" w14:textId="77777777" w:rsidR="00B5680F" w:rsidRPr="000F7E55"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1,275</w:t>
            </w:r>
          </w:p>
        </w:tc>
        <w:tc>
          <w:tcPr>
            <w:tcW w:w="1276" w:type="dxa"/>
            <w:tcBorders>
              <w:top w:val="single" w:sz="6" w:space="0" w:color="auto"/>
            </w:tcBorders>
            <w:shd w:val="clear" w:color="auto" w:fill="E2EFD9" w:themeFill="accent6" w:themeFillTint="33"/>
          </w:tcPr>
          <w:p w14:paraId="485F5706" w14:textId="77777777" w:rsidR="00B5680F" w:rsidRPr="000F7E55"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1,912.5</w:t>
            </w:r>
          </w:p>
        </w:tc>
        <w:tc>
          <w:tcPr>
            <w:tcW w:w="1276" w:type="dxa"/>
            <w:tcBorders>
              <w:top w:val="single" w:sz="6" w:space="0" w:color="auto"/>
            </w:tcBorders>
            <w:shd w:val="clear" w:color="auto" w:fill="E2EFD9" w:themeFill="accent6" w:themeFillTint="33"/>
          </w:tcPr>
          <w:p w14:paraId="0C9A5541" w14:textId="77777777" w:rsidR="00B5680F" w:rsidRPr="000F7E55" w:rsidRDefault="00B5680F" w:rsidP="00C50EDF">
            <w:pPr>
              <w:jc w:val="center"/>
              <w:rPr>
                <w:rFonts w:ascii="Times New Roman" w:hAnsi="Times New Roman" w:cs="Times New Roman"/>
                <w:b/>
                <w:sz w:val="24"/>
                <w:szCs w:val="24"/>
                <w:u w:val="thick"/>
              </w:rPr>
            </w:pPr>
            <w:r w:rsidRPr="000F7E55">
              <w:rPr>
                <w:rFonts w:ascii="Times New Roman" w:hAnsi="Times New Roman" w:cs="Times New Roman"/>
                <w:b/>
                <w:sz w:val="24"/>
                <w:szCs w:val="24"/>
                <w:u w:val="thick"/>
              </w:rPr>
              <w:t>1</w:t>
            </w:r>
            <w:r>
              <w:rPr>
                <w:rFonts w:ascii="Times New Roman" w:hAnsi="Times New Roman" w:cs="Times New Roman"/>
                <w:b/>
                <w:sz w:val="24"/>
                <w:szCs w:val="24"/>
                <w:u w:val="thick"/>
              </w:rPr>
              <w:t>,912.5</w:t>
            </w:r>
          </w:p>
        </w:tc>
      </w:tr>
      <w:bookmarkEnd w:id="19"/>
      <w:tr w:rsidR="00B5680F" w14:paraId="0A4EBC8C" w14:textId="77777777" w:rsidTr="00C50EDF">
        <w:tc>
          <w:tcPr>
            <w:tcW w:w="3119" w:type="dxa"/>
            <w:tcBorders>
              <w:bottom w:val="single" w:sz="6" w:space="0" w:color="auto"/>
            </w:tcBorders>
            <w:shd w:val="clear" w:color="auto" w:fill="E2EFD9" w:themeFill="accent6" w:themeFillTint="33"/>
          </w:tcPr>
          <w:p w14:paraId="06C5DB39" w14:textId="77777777" w:rsidR="00B5680F" w:rsidRDefault="00B5680F" w:rsidP="00C50EDF">
            <w:pPr>
              <w:rPr>
                <w:rFonts w:ascii="Times New Roman" w:hAnsi="Times New Roman" w:cs="Times New Roman"/>
                <w:b/>
                <w:sz w:val="24"/>
                <w:szCs w:val="24"/>
              </w:rPr>
            </w:pPr>
          </w:p>
        </w:tc>
        <w:tc>
          <w:tcPr>
            <w:tcW w:w="1275" w:type="dxa"/>
            <w:tcBorders>
              <w:bottom w:val="single" w:sz="6" w:space="0" w:color="auto"/>
            </w:tcBorders>
            <w:shd w:val="clear" w:color="auto" w:fill="E2EFD9" w:themeFill="accent6" w:themeFillTint="33"/>
          </w:tcPr>
          <w:p w14:paraId="6F77CB15"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61B6D95E"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3EBDC4FD"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113AEF96" w14:textId="77777777" w:rsidR="00B5680F" w:rsidRDefault="00B5680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1D060085" w14:textId="77777777" w:rsidR="00B5680F" w:rsidRDefault="00B5680F" w:rsidP="00C50EDF">
            <w:pPr>
              <w:jc w:val="center"/>
              <w:rPr>
                <w:rFonts w:ascii="Times New Roman" w:hAnsi="Times New Roman" w:cs="Times New Roman"/>
                <w:b/>
                <w:sz w:val="24"/>
                <w:szCs w:val="24"/>
              </w:rPr>
            </w:pPr>
          </w:p>
        </w:tc>
      </w:tr>
      <w:tr w:rsidR="00B5680F" w14:paraId="7D3FF7B2" w14:textId="77777777" w:rsidTr="00C50EDF">
        <w:tc>
          <w:tcPr>
            <w:tcW w:w="3119" w:type="dxa"/>
            <w:tcBorders>
              <w:top w:val="single" w:sz="6" w:space="0" w:color="auto"/>
              <w:bottom w:val="single" w:sz="6" w:space="0" w:color="auto"/>
            </w:tcBorders>
            <w:shd w:val="clear" w:color="auto" w:fill="E2EFD9" w:themeFill="accent6" w:themeFillTint="33"/>
          </w:tcPr>
          <w:p w14:paraId="09A3EC41" w14:textId="77777777" w:rsidR="00B5680F" w:rsidRDefault="00B5680F" w:rsidP="00C50EDF">
            <w:pPr>
              <w:rPr>
                <w:rFonts w:ascii="Times New Roman" w:hAnsi="Times New Roman" w:cs="Times New Roman"/>
                <w:b/>
                <w:sz w:val="24"/>
                <w:szCs w:val="24"/>
              </w:rPr>
            </w:pPr>
            <w:r w:rsidRPr="005C689F">
              <w:rPr>
                <w:rFonts w:ascii="Times New Roman" w:hAnsi="Times New Roman" w:cs="Times New Roman"/>
                <w:b/>
                <w:sz w:val="24"/>
                <w:szCs w:val="24"/>
              </w:rPr>
              <w:t>Cumulative Cashflow</w:t>
            </w:r>
          </w:p>
        </w:tc>
        <w:tc>
          <w:tcPr>
            <w:tcW w:w="1275" w:type="dxa"/>
            <w:tcBorders>
              <w:top w:val="single" w:sz="6" w:space="0" w:color="auto"/>
              <w:bottom w:val="single" w:sz="6" w:space="0" w:color="auto"/>
            </w:tcBorders>
            <w:shd w:val="clear" w:color="auto" w:fill="E2EFD9" w:themeFill="accent6" w:themeFillTint="33"/>
          </w:tcPr>
          <w:p w14:paraId="70AB1F3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276" w:type="dxa"/>
            <w:tcBorders>
              <w:top w:val="single" w:sz="6" w:space="0" w:color="auto"/>
              <w:bottom w:val="single" w:sz="6" w:space="0" w:color="auto"/>
            </w:tcBorders>
            <w:shd w:val="clear" w:color="auto" w:fill="E2EFD9" w:themeFill="accent6" w:themeFillTint="33"/>
          </w:tcPr>
          <w:p w14:paraId="6FD9D4F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(1,362.5)</w:t>
            </w:r>
          </w:p>
        </w:tc>
        <w:tc>
          <w:tcPr>
            <w:tcW w:w="1276" w:type="dxa"/>
            <w:tcBorders>
              <w:top w:val="single" w:sz="6" w:space="0" w:color="auto"/>
              <w:bottom w:val="single" w:sz="6" w:space="0" w:color="auto"/>
            </w:tcBorders>
            <w:shd w:val="clear" w:color="auto" w:fill="E2EFD9" w:themeFill="accent6" w:themeFillTint="33"/>
          </w:tcPr>
          <w:p w14:paraId="12CB693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(87.5)</w:t>
            </w:r>
          </w:p>
        </w:tc>
        <w:tc>
          <w:tcPr>
            <w:tcW w:w="1276" w:type="dxa"/>
            <w:tcBorders>
              <w:top w:val="single" w:sz="6" w:space="0" w:color="auto"/>
              <w:bottom w:val="single" w:sz="6" w:space="0" w:color="auto"/>
            </w:tcBorders>
            <w:shd w:val="clear" w:color="auto" w:fill="E2EFD9" w:themeFill="accent6" w:themeFillTint="33"/>
          </w:tcPr>
          <w:p w14:paraId="2090FF7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1,825</w:t>
            </w:r>
          </w:p>
        </w:tc>
        <w:tc>
          <w:tcPr>
            <w:tcW w:w="1276" w:type="dxa"/>
            <w:tcBorders>
              <w:top w:val="single" w:sz="6" w:space="0" w:color="auto"/>
              <w:bottom w:val="single" w:sz="6" w:space="0" w:color="auto"/>
            </w:tcBorders>
            <w:shd w:val="clear" w:color="auto" w:fill="E2EFD9" w:themeFill="accent6" w:themeFillTint="33"/>
          </w:tcPr>
          <w:p w14:paraId="75A605F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3,737.5</w:t>
            </w:r>
          </w:p>
        </w:tc>
      </w:tr>
    </w:tbl>
    <w:p w14:paraId="27CF7D9B" w14:textId="77777777" w:rsidR="00C50EDF" w:rsidRDefault="00C50EDF" w:rsidP="00C50EDF">
      <w:pPr>
        <w:rPr>
          <w:rFonts w:ascii="Times New Roman" w:hAnsi="Times New Roman" w:cs="Times New Roman"/>
          <w:b/>
          <w:sz w:val="24"/>
          <w:szCs w:val="24"/>
        </w:rPr>
      </w:pPr>
    </w:p>
    <w:p w14:paraId="5E12611F" w14:textId="77777777" w:rsidR="00C50EDF" w:rsidRPr="0061101C" w:rsidRDefault="00C50EDF" w:rsidP="00C50EDF">
      <w:pPr>
        <w:rPr>
          <w:rFonts w:ascii="Times New Roman" w:hAnsi="Times New Roman" w:cs="Times New Roman"/>
          <w:b/>
          <w:sz w:val="24"/>
          <w:szCs w:val="24"/>
        </w:rPr>
      </w:pPr>
    </w:p>
    <w:p w14:paraId="0224DCD9" w14:textId="6501B08A" w:rsidR="00C50EDF" w:rsidRPr="00BC7C95" w:rsidRDefault="00C50EDF" w:rsidP="00BC7C95">
      <w:pPr>
        <w:pStyle w:val="ListParagraph"/>
        <w:ind w:left="1224"/>
        <w:rPr>
          <w:rFonts w:ascii="Times New Roman" w:hAnsi="Times New Roman" w:cs="Times New Roman"/>
          <w:b/>
          <w:sz w:val="24"/>
          <w:szCs w:val="24"/>
          <w:u w:val="single"/>
        </w:rPr>
      </w:pPr>
      <w:r w:rsidRPr="00BC7C95">
        <w:rPr>
          <w:rFonts w:ascii="Times New Roman" w:hAnsi="Times New Roman" w:cs="Times New Roman"/>
          <w:b/>
          <w:sz w:val="24"/>
          <w:szCs w:val="24"/>
          <w:u w:val="single"/>
        </w:rPr>
        <w:t>NPV Calculations</w:t>
      </w: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1134"/>
        <w:gridCol w:w="1417"/>
        <w:gridCol w:w="1134"/>
        <w:gridCol w:w="1276"/>
        <w:gridCol w:w="1276"/>
      </w:tblGrid>
      <w:tr w:rsidR="00C50EDF" w14:paraId="16ED60FB" w14:textId="77777777" w:rsidTr="00C50EDF">
        <w:tc>
          <w:tcPr>
            <w:tcW w:w="3828" w:type="dxa"/>
            <w:shd w:val="clear" w:color="auto" w:fill="70AD47" w:themeFill="accent6"/>
          </w:tcPr>
          <w:p w14:paraId="5B392A9A" w14:textId="77777777" w:rsidR="00C50EDF" w:rsidRDefault="00C50EDF" w:rsidP="00C50EDF">
            <w:pPr>
              <w:rPr>
                <w:rFonts w:ascii="Times New Roman" w:hAnsi="Times New Roman" w:cs="Times New Roman"/>
                <w:b/>
                <w:sz w:val="24"/>
                <w:szCs w:val="24"/>
              </w:rPr>
            </w:pPr>
          </w:p>
        </w:tc>
        <w:tc>
          <w:tcPr>
            <w:tcW w:w="1134" w:type="dxa"/>
            <w:shd w:val="clear" w:color="auto" w:fill="70AD47" w:themeFill="accent6"/>
          </w:tcPr>
          <w:p w14:paraId="3B243183"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417" w:type="dxa"/>
            <w:shd w:val="clear" w:color="auto" w:fill="70AD47" w:themeFill="accent6"/>
          </w:tcPr>
          <w:p w14:paraId="768C37B8"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134" w:type="dxa"/>
            <w:shd w:val="clear" w:color="auto" w:fill="70AD47" w:themeFill="accent6"/>
          </w:tcPr>
          <w:p w14:paraId="7C427278"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276" w:type="dxa"/>
            <w:shd w:val="clear" w:color="auto" w:fill="70AD47" w:themeFill="accent6"/>
          </w:tcPr>
          <w:p w14:paraId="1C2E63B3"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276" w:type="dxa"/>
            <w:shd w:val="clear" w:color="auto" w:fill="70AD47" w:themeFill="accent6"/>
          </w:tcPr>
          <w:p w14:paraId="3AB3987A"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r>
      <w:tr w:rsidR="00C50EDF" w14:paraId="4E4DB1C5" w14:textId="77777777" w:rsidTr="00C50EDF">
        <w:tc>
          <w:tcPr>
            <w:tcW w:w="3828" w:type="dxa"/>
            <w:shd w:val="clear" w:color="auto" w:fill="F2F2F2" w:themeFill="background1" w:themeFillShade="F2"/>
          </w:tcPr>
          <w:p w14:paraId="2BAE3CCD"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1134" w:type="dxa"/>
            <w:shd w:val="clear" w:color="auto" w:fill="F2F2F2" w:themeFill="background1" w:themeFillShade="F2"/>
          </w:tcPr>
          <w:p w14:paraId="565F401D"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417" w:type="dxa"/>
            <w:shd w:val="clear" w:color="auto" w:fill="F2F2F2" w:themeFill="background1" w:themeFillShade="F2"/>
          </w:tcPr>
          <w:p w14:paraId="1F2B88DB" w14:textId="77777777" w:rsidR="00C50EDF" w:rsidRDefault="00C50EDF" w:rsidP="00C50EDF">
            <w:pPr>
              <w:jc w:val="center"/>
              <w:rPr>
                <w:rFonts w:ascii="Times New Roman" w:hAnsi="Times New Roman" w:cs="Times New Roman"/>
                <w:b/>
                <w:sz w:val="24"/>
                <w:szCs w:val="24"/>
              </w:rPr>
            </w:pPr>
          </w:p>
        </w:tc>
        <w:tc>
          <w:tcPr>
            <w:tcW w:w="1134" w:type="dxa"/>
            <w:shd w:val="clear" w:color="auto" w:fill="F2F2F2" w:themeFill="background1" w:themeFillShade="F2"/>
          </w:tcPr>
          <w:p w14:paraId="642DF7BF" w14:textId="77777777" w:rsidR="00C50EDF" w:rsidRDefault="00C50ED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52865172" w14:textId="77777777" w:rsidR="00C50EDF" w:rsidRDefault="00C50ED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05EF744F" w14:textId="77777777" w:rsidR="00C50EDF" w:rsidRDefault="00C50EDF" w:rsidP="00C50EDF">
            <w:pPr>
              <w:jc w:val="center"/>
              <w:rPr>
                <w:rFonts w:ascii="Times New Roman" w:hAnsi="Times New Roman" w:cs="Times New Roman"/>
                <w:b/>
                <w:sz w:val="24"/>
                <w:szCs w:val="24"/>
              </w:rPr>
            </w:pPr>
          </w:p>
        </w:tc>
      </w:tr>
      <w:tr w:rsidR="00C50EDF" w14:paraId="1D7FC669" w14:textId="77777777" w:rsidTr="00C50EDF">
        <w:tc>
          <w:tcPr>
            <w:tcW w:w="3828" w:type="dxa"/>
            <w:shd w:val="clear" w:color="auto" w:fill="F2F2F2" w:themeFill="background1" w:themeFillShade="F2"/>
          </w:tcPr>
          <w:p w14:paraId="15A9BFD1"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134" w:type="dxa"/>
            <w:shd w:val="clear" w:color="auto" w:fill="EDEDED" w:themeFill="accent3" w:themeFillTint="33"/>
          </w:tcPr>
          <w:p w14:paraId="2C3061F6" w14:textId="77777777" w:rsidR="00C50EDF" w:rsidRDefault="00C50EDF" w:rsidP="00C50EDF">
            <w:pPr>
              <w:jc w:val="center"/>
              <w:rPr>
                <w:rFonts w:ascii="Times New Roman" w:hAnsi="Times New Roman" w:cs="Times New Roman"/>
                <w:b/>
                <w:sz w:val="24"/>
                <w:szCs w:val="24"/>
              </w:rPr>
            </w:pPr>
          </w:p>
        </w:tc>
        <w:tc>
          <w:tcPr>
            <w:tcW w:w="1417" w:type="dxa"/>
            <w:shd w:val="clear" w:color="auto" w:fill="EDEDED" w:themeFill="accent3" w:themeFillTint="33"/>
          </w:tcPr>
          <w:p w14:paraId="572AD436" w14:textId="77777777" w:rsidR="00C50EDF" w:rsidRPr="00096989" w:rsidRDefault="00C50EDF" w:rsidP="00C50EDF">
            <w:pPr>
              <w:jc w:val="center"/>
              <w:rPr>
                <w:rFonts w:ascii="Times New Roman" w:hAnsi="Times New Roman" w:cs="Times New Roman"/>
                <w:b/>
                <w:sz w:val="24"/>
                <w:szCs w:val="24"/>
              </w:rPr>
            </w:pPr>
            <w:r w:rsidRPr="00096989">
              <w:rPr>
                <w:rFonts w:ascii="Times New Roman" w:hAnsi="Times New Roman" w:cs="Times New Roman"/>
                <w:b/>
                <w:sz w:val="24"/>
                <w:szCs w:val="24"/>
              </w:rPr>
              <w:t>637.5</w:t>
            </w:r>
          </w:p>
        </w:tc>
        <w:tc>
          <w:tcPr>
            <w:tcW w:w="1134" w:type="dxa"/>
            <w:shd w:val="clear" w:color="auto" w:fill="EDEDED" w:themeFill="accent3" w:themeFillTint="33"/>
          </w:tcPr>
          <w:p w14:paraId="211BFE26" w14:textId="77777777" w:rsidR="00C50EDF" w:rsidRPr="00096989" w:rsidRDefault="00C50EDF" w:rsidP="00C50EDF">
            <w:pPr>
              <w:jc w:val="center"/>
              <w:rPr>
                <w:rFonts w:ascii="Times New Roman" w:hAnsi="Times New Roman" w:cs="Times New Roman"/>
                <w:b/>
                <w:sz w:val="24"/>
                <w:szCs w:val="24"/>
              </w:rPr>
            </w:pPr>
            <w:r w:rsidRPr="00096989">
              <w:rPr>
                <w:rFonts w:ascii="Times New Roman" w:hAnsi="Times New Roman" w:cs="Times New Roman"/>
                <w:b/>
                <w:sz w:val="24"/>
                <w:szCs w:val="24"/>
              </w:rPr>
              <w:t>1,275</w:t>
            </w:r>
          </w:p>
        </w:tc>
        <w:tc>
          <w:tcPr>
            <w:tcW w:w="1276" w:type="dxa"/>
            <w:shd w:val="clear" w:color="auto" w:fill="EDEDED" w:themeFill="accent3" w:themeFillTint="33"/>
          </w:tcPr>
          <w:p w14:paraId="49F1CC2C" w14:textId="77777777" w:rsidR="00C50EDF" w:rsidRPr="00096989" w:rsidRDefault="00C50EDF" w:rsidP="00C50EDF">
            <w:pPr>
              <w:jc w:val="center"/>
              <w:rPr>
                <w:rFonts w:ascii="Times New Roman" w:hAnsi="Times New Roman" w:cs="Times New Roman"/>
                <w:b/>
                <w:sz w:val="24"/>
                <w:szCs w:val="24"/>
              </w:rPr>
            </w:pPr>
            <w:r w:rsidRPr="00096989">
              <w:rPr>
                <w:rFonts w:ascii="Times New Roman" w:hAnsi="Times New Roman" w:cs="Times New Roman"/>
                <w:b/>
                <w:sz w:val="24"/>
                <w:szCs w:val="24"/>
              </w:rPr>
              <w:t>1,912.5</w:t>
            </w:r>
          </w:p>
        </w:tc>
        <w:tc>
          <w:tcPr>
            <w:tcW w:w="1276" w:type="dxa"/>
            <w:shd w:val="clear" w:color="auto" w:fill="EDEDED" w:themeFill="accent3" w:themeFillTint="33"/>
          </w:tcPr>
          <w:p w14:paraId="5C32A20D" w14:textId="77777777" w:rsidR="00C50EDF" w:rsidRPr="00096989" w:rsidRDefault="00C50EDF" w:rsidP="00C50EDF">
            <w:pPr>
              <w:jc w:val="center"/>
              <w:rPr>
                <w:rFonts w:ascii="Times New Roman" w:hAnsi="Times New Roman" w:cs="Times New Roman"/>
                <w:b/>
                <w:sz w:val="24"/>
                <w:szCs w:val="24"/>
              </w:rPr>
            </w:pPr>
            <w:r w:rsidRPr="00096989">
              <w:rPr>
                <w:rFonts w:ascii="Times New Roman" w:hAnsi="Times New Roman" w:cs="Times New Roman"/>
                <w:b/>
                <w:sz w:val="24"/>
                <w:szCs w:val="24"/>
              </w:rPr>
              <w:t>1,912.5</w:t>
            </w:r>
          </w:p>
        </w:tc>
      </w:tr>
      <w:tr w:rsidR="00C50EDF" w14:paraId="1ED55B8A" w14:textId="77777777" w:rsidTr="00C50EDF">
        <w:tc>
          <w:tcPr>
            <w:tcW w:w="3828" w:type="dxa"/>
            <w:shd w:val="clear" w:color="auto" w:fill="F2F2F2" w:themeFill="background1" w:themeFillShade="F2"/>
          </w:tcPr>
          <w:p w14:paraId="49EB5D05"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Discount Factor at 8%</w:t>
            </w:r>
          </w:p>
        </w:tc>
        <w:tc>
          <w:tcPr>
            <w:tcW w:w="1134" w:type="dxa"/>
            <w:shd w:val="clear" w:color="auto" w:fill="F2F2F2" w:themeFill="background1" w:themeFillShade="F2"/>
          </w:tcPr>
          <w:p w14:paraId="655C6F77"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417" w:type="dxa"/>
            <w:shd w:val="clear" w:color="auto" w:fill="F2F2F2" w:themeFill="background1" w:themeFillShade="F2"/>
          </w:tcPr>
          <w:p w14:paraId="262D2297"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0.926</w:t>
            </w:r>
          </w:p>
        </w:tc>
        <w:tc>
          <w:tcPr>
            <w:tcW w:w="1134" w:type="dxa"/>
            <w:shd w:val="clear" w:color="auto" w:fill="F2F2F2" w:themeFill="background1" w:themeFillShade="F2"/>
          </w:tcPr>
          <w:p w14:paraId="2C94C616"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0.857</w:t>
            </w:r>
          </w:p>
        </w:tc>
        <w:tc>
          <w:tcPr>
            <w:tcW w:w="1276" w:type="dxa"/>
            <w:shd w:val="clear" w:color="auto" w:fill="F2F2F2" w:themeFill="background1" w:themeFillShade="F2"/>
          </w:tcPr>
          <w:p w14:paraId="627FFB8D"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0.794</w:t>
            </w:r>
          </w:p>
        </w:tc>
        <w:tc>
          <w:tcPr>
            <w:tcW w:w="1276" w:type="dxa"/>
            <w:shd w:val="clear" w:color="auto" w:fill="F2F2F2" w:themeFill="background1" w:themeFillShade="F2"/>
          </w:tcPr>
          <w:p w14:paraId="62E24DF3"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0.735</w:t>
            </w:r>
          </w:p>
        </w:tc>
      </w:tr>
      <w:tr w:rsidR="00C50EDF" w14:paraId="1DC78905" w14:textId="77777777" w:rsidTr="00C50EDF">
        <w:tc>
          <w:tcPr>
            <w:tcW w:w="3828" w:type="dxa"/>
            <w:tcBorders>
              <w:bottom w:val="single" w:sz="6" w:space="0" w:color="auto"/>
            </w:tcBorders>
            <w:shd w:val="clear" w:color="auto" w:fill="F2F2F2" w:themeFill="background1" w:themeFillShade="F2"/>
          </w:tcPr>
          <w:p w14:paraId="7A258510" w14:textId="77777777" w:rsidR="00C50EDF" w:rsidRDefault="00C50EDF" w:rsidP="00C50EDF">
            <w:pPr>
              <w:rPr>
                <w:rFonts w:ascii="Times New Roman" w:hAnsi="Times New Roman" w:cs="Times New Roman"/>
                <w:b/>
                <w:sz w:val="24"/>
                <w:szCs w:val="24"/>
              </w:rPr>
            </w:pPr>
          </w:p>
        </w:tc>
        <w:tc>
          <w:tcPr>
            <w:tcW w:w="1134" w:type="dxa"/>
            <w:tcBorders>
              <w:bottom w:val="single" w:sz="6" w:space="0" w:color="auto"/>
            </w:tcBorders>
            <w:shd w:val="clear" w:color="auto" w:fill="F2F2F2" w:themeFill="background1" w:themeFillShade="F2"/>
          </w:tcPr>
          <w:p w14:paraId="0C6E9F0B" w14:textId="77777777" w:rsidR="00C50EDF" w:rsidRDefault="00C50EDF" w:rsidP="00C50EDF">
            <w:pPr>
              <w:jc w:val="center"/>
              <w:rPr>
                <w:rFonts w:ascii="Times New Roman" w:hAnsi="Times New Roman" w:cs="Times New Roman"/>
                <w:b/>
                <w:sz w:val="24"/>
                <w:szCs w:val="24"/>
              </w:rPr>
            </w:pPr>
          </w:p>
        </w:tc>
        <w:tc>
          <w:tcPr>
            <w:tcW w:w="1417" w:type="dxa"/>
            <w:tcBorders>
              <w:bottom w:val="single" w:sz="6" w:space="0" w:color="auto"/>
            </w:tcBorders>
            <w:shd w:val="clear" w:color="auto" w:fill="F2F2F2" w:themeFill="background1" w:themeFillShade="F2"/>
          </w:tcPr>
          <w:p w14:paraId="0AD80F96" w14:textId="77777777" w:rsidR="00C50EDF" w:rsidRDefault="00C50EDF" w:rsidP="00C50EDF">
            <w:pPr>
              <w:jc w:val="center"/>
              <w:rPr>
                <w:rFonts w:ascii="Times New Roman" w:hAnsi="Times New Roman" w:cs="Times New Roman"/>
                <w:b/>
                <w:sz w:val="24"/>
                <w:szCs w:val="24"/>
              </w:rPr>
            </w:pPr>
          </w:p>
        </w:tc>
        <w:tc>
          <w:tcPr>
            <w:tcW w:w="1134" w:type="dxa"/>
            <w:tcBorders>
              <w:bottom w:val="single" w:sz="6" w:space="0" w:color="auto"/>
            </w:tcBorders>
            <w:shd w:val="clear" w:color="auto" w:fill="F2F2F2" w:themeFill="background1" w:themeFillShade="F2"/>
          </w:tcPr>
          <w:p w14:paraId="1DDAB5E0"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6A8017AE"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4F196F16" w14:textId="77777777" w:rsidR="00C50EDF" w:rsidRDefault="00C50EDF" w:rsidP="00C50EDF">
            <w:pPr>
              <w:jc w:val="center"/>
              <w:rPr>
                <w:rFonts w:ascii="Times New Roman" w:hAnsi="Times New Roman" w:cs="Times New Roman"/>
                <w:b/>
                <w:sz w:val="24"/>
                <w:szCs w:val="24"/>
              </w:rPr>
            </w:pPr>
          </w:p>
        </w:tc>
      </w:tr>
      <w:tr w:rsidR="00C50EDF" w14:paraId="3650B945" w14:textId="77777777" w:rsidTr="00C50EDF">
        <w:tc>
          <w:tcPr>
            <w:tcW w:w="3828" w:type="dxa"/>
            <w:tcBorders>
              <w:top w:val="single" w:sz="6" w:space="0" w:color="auto"/>
            </w:tcBorders>
            <w:shd w:val="clear" w:color="auto" w:fill="E2EFD9" w:themeFill="accent6" w:themeFillTint="33"/>
          </w:tcPr>
          <w:p w14:paraId="0AE0391F"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1134" w:type="dxa"/>
            <w:tcBorders>
              <w:top w:val="single" w:sz="6" w:space="0" w:color="auto"/>
            </w:tcBorders>
            <w:shd w:val="clear" w:color="auto" w:fill="E2EFD9" w:themeFill="accent6" w:themeFillTint="33"/>
          </w:tcPr>
          <w:p w14:paraId="56FC057F" w14:textId="77777777" w:rsidR="00C50EDF" w:rsidRPr="005C689F" w:rsidRDefault="00C50EDF" w:rsidP="00C50EDF">
            <w:pPr>
              <w:jc w:val="center"/>
              <w:rPr>
                <w:rFonts w:ascii="Times New Roman" w:hAnsi="Times New Roman" w:cs="Times New Roman"/>
                <w:b/>
                <w:sz w:val="24"/>
                <w:szCs w:val="24"/>
                <w:u w:val="thick"/>
              </w:rPr>
            </w:pPr>
            <w:r w:rsidRPr="005C689F">
              <w:rPr>
                <w:rFonts w:ascii="Times New Roman" w:hAnsi="Times New Roman" w:cs="Times New Roman"/>
                <w:b/>
                <w:sz w:val="24"/>
                <w:szCs w:val="24"/>
                <w:u w:val="thick"/>
              </w:rPr>
              <w:t>(2,000)</w:t>
            </w:r>
          </w:p>
        </w:tc>
        <w:tc>
          <w:tcPr>
            <w:tcW w:w="1417" w:type="dxa"/>
            <w:tcBorders>
              <w:top w:val="single" w:sz="6" w:space="0" w:color="auto"/>
            </w:tcBorders>
            <w:shd w:val="clear" w:color="auto" w:fill="E2EFD9" w:themeFill="accent6" w:themeFillTint="33"/>
          </w:tcPr>
          <w:p w14:paraId="1D6BAB8F" w14:textId="77777777" w:rsidR="00C50EDF" w:rsidRPr="005C689F"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590.325</w:t>
            </w:r>
          </w:p>
        </w:tc>
        <w:tc>
          <w:tcPr>
            <w:tcW w:w="1134" w:type="dxa"/>
            <w:tcBorders>
              <w:top w:val="single" w:sz="6" w:space="0" w:color="auto"/>
            </w:tcBorders>
            <w:shd w:val="clear" w:color="auto" w:fill="E2EFD9" w:themeFill="accent6" w:themeFillTint="33"/>
          </w:tcPr>
          <w:p w14:paraId="46A15F4C" w14:textId="77777777" w:rsidR="00C50EDF" w:rsidRPr="005C689F"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1092.675</w:t>
            </w:r>
          </w:p>
        </w:tc>
        <w:tc>
          <w:tcPr>
            <w:tcW w:w="1276" w:type="dxa"/>
            <w:tcBorders>
              <w:top w:val="single" w:sz="6" w:space="0" w:color="auto"/>
            </w:tcBorders>
            <w:shd w:val="clear" w:color="auto" w:fill="E2EFD9" w:themeFill="accent6" w:themeFillTint="33"/>
          </w:tcPr>
          <w:p w14:paraId="37D1B1FD" w14:textId="77777777" w:rsidR="00C50EDF" w:rsidRPr="005C689F" w:rsidRDefault="00C50EDF" w:rsidP="00C50EDF">
            <w:pPr>
              <w:jc w:val="center"/>
              <w:rPr>
                <w:rFonts w:ascii="Times New Roman" w:hAnsi="Times New Roman" w:cs="Times New Roman"/>
                <w:b/>
                <w:sz w:val="24"/>
                <w:szCs w:val="24"/>
                <w:u w:val="thick"/>
              </w:rPr>
            </w:pPr>
            <w:r w:rsidRPr="005C689F">
              <w:rPr>
                <w:rFonts w:ascii="Times New Roman" w:hAnsi="Times New Roman" w:cs="Times New Roman"/>
                <w:b/>
                <w:sz w:val="24"/>
                <w:szCs w:val="24"/>
                <w:u w:val="thick"/>
              </w:rPr>
              <w:t>1,</w:t>
            </w:r>
            <w:r>
              <w:rPr>
                <w:rFonts w:ascii="Times New Roman" w:hAnsi="Times New Roman" w:cs="Times New Roman"/>
                <w:b/>
                <w:sz w:val="24"/>
                <w:szCs w:val="24"/>
                <w:u w:val="thick"/>
              </w:rPr>
              <w:t>518.525</w:t>
            </w:r>
          </w:p>
        </w:tc>
        <w:tc>
          <w:tcPr>
            <w:tcW w:w="1276" w:type="dxa"/>
            <w:tcBorders>
              <w:top w:val="single" w:sz="6" w:space="0" w:color="auto"/>
            </w:tcBorders>
            <w:shd w:val="clear" w:color="auto" w:fill="E2EFD9" w:themeFill="accent6" w:themeFillTint="33"/>
          </w:tcPr>
          <w:p w14:paraId="02A6066A" w14:textId="77777777" w:rsidR="00C50EDF" w:rsidRPr="005C689F" w:rsidRDefault="00C50EDF" w:rsidP="00C50EDF">
            <w:pPr>
              <w:jc w:val="center"/>
              <w:rPr>
                <w:rFonts w:ascii="Times New Roman" w:hAnsi="Times New Roman" w:cs="Times New Roman"/>
                <w:b/>
                <w:sz w:val="24"/>
                <w:szCs w:val="24"/>
                <w:u w:val="thick"/>
              </w:rPr>
            </w:pPr>
            <w:r w:rsidRPr="00A010A2">
              <w:rPr>
                <w:rFonts w:ascii="Times New Roman" w:hAnsi="Times New Roman" w:cs="Times New Roman"/>
                <w:b/>
                <w:sz w:val="24"/>
                <w:szCs w:val="24"/>
                <w:u w:val="thick"/>
              </w:rPr>
              <w:t>1,405.688</w:t>
            </w:r>
          </w:p>
        </w:tc>
      </w:tr>
      <w:tr w:rsidR="00C50EDF" w14:paraId="79EBA959" w14:textId="77777777" w:rsidTr="00C50EDF">
        <w:tc>
          <w:tcPr>
            <w:tcW w:w="3828" w:type="dxa"/>
            <w:tcBorders>
              <w:bottom w:val="single" w:sz="6" w:space="0" w:color="auto"/>
            </w:tcBorders>
            <w:shd w:val="clear" w:color="auto" w:fill="E2EFD9" w:themeFill="accent6" w:themeFillTint="33"/>
          </w:tcPr>
          <w:p w14:paraId="51E05EB7" w14:textId="77777777" w:rsidR="00C50EDF" w:rsidRDefault="00C50EDF" w:rsidP="00C50EDF">
            <w:pPr>
              <w:rPr>
                <w:rFonts w:ascii="Times New Roman" w:hAnsi="Times New Roman" w:cs="Times New Roman"/>
                <w:b/>
                <w:sz w:val="24"/>
                <w:szCs w:val="24"/>
              </w:rPr>
            </w:pPr>
          </w:p>
        </w:tc>
        <w:tc>
          <w:tcPr>
            <w:tcW w:w="1134" w:type="dxa"/>
            <w:tcBorders>
              <w:bottom w:val="single" w:sz="6" w:space="0" w:color="auto"/>
            </w:tcBorders>
            <w:shd w:val="clear" w:color="auto" w:fill="E2EFD9" w:themeFill="accent6" w:themeFillTint="33"/>
          </w:tcPr>
          <w:p w14:paraId="279E6A60" w14:textId="77777777" w:rsidR="00C50EDF" w:rsidRPr="005C689F" w:rsidRDefault="00C50EDF" w:rsidP="00C50EDF">
            <w:pPr>
              <w:jc w:val="center"/>
              <w:rPr>
                <w:rFonts w:ascii="Times New Roman" w:hAnsi="Times New Roman" w:cs="Times New Roman"/>
                <w:b/>
                <w:sz w:val="24"/>
                <w:szCs w:val="24"/>
                <w:u w:val="thick"/>
              </w:rPr>
            </w:pPr>
          </w:p>
        </w:tc>
        <w:tc>
          <w:tcPr>
            <w:tcW w:w="1417" w:type="dxa"/>
            <w:tcBorders>
              <w:bottom w:val="single" w:sz="6" w:space="0" w:color="auto"/>
            </w:tcBorders>
            <w:shd w:val="clear" w:color="auto" w:fill="E2EFD9" w:themeFill="accent6" w:themeFillTint="33"/>
          </w:tcPr>
          <w:p w14:paraId="03639AD4" w14:textId="77777777" w:rsidR="00C50EDF" w:rsidRPr="005C689F" w:rsidRDefault="00C50EDF" w:rsidP="00C50EDF">
            <w:pPr>
              <w:jc w:val="center"/>
              <w:rPr>
                <w:rFonts w:ascii="Times New Roman" w:hAnsi="Times New Roman" w:cs="Times New Roman"/>
                <w:b/>
                <w:sz w:val="24"/>
                <w:szCs w:val="24"/>
                <w:u w:val="thick"/>
              </w:rPr>
            </w:pPr>
          </w:p>
        </w:tc>
        <w:tc>
          <w:tcPr>
            <w:tcW w:w="1134" w:type="dxa"/>
            <w:tcBorders>
              <w:bottom w:val="single" w:sz="6" w:space="0" w:color="auto"/>
            </w:tcBorders>
            <w:shd w:val="clear" w:color="auto" w:fill="E2EFD9" w:themeFill="accent6" w:themeFillTint="33"/>
          </w:tcPr>
          <w:p w14:paraId="1F37621A" w14:textId="77777777" w:rsidR="00C50EDF" w:rsidRPr="005C689F" w:rsidRDefault="00C50EDF" w:rsidP="00C50EDF">
            <w:pPr>
              <w:jc w:val="center"/>
              <w:rPr>
                <w:rFonts w:ascii="Times New Roman" w:hAnsi="Times New Roman" w:cs="Times New Roman"/>
                <w:b/>
                <w:sz w:val="24"/>
                <w:szCs w:val="24"/>
                <w:u w:val="thick"/>
              </w:rPr>
            </w:pPr>
          </w:p>
        </w:tc>
        <w:tc>
          <w:tcPr>
            <w:tcW w:w="1276" w:type="dxa"/>
            <w:tcBorders>
              <w:bottom w:val="single" w:sz="6" w:space="0" w:color="auto"/>
            </w:tcBorders>
            <w:shd w:val="clear" w:color="auto" w:fill="E2EFD9" w:themeFill="accent6" w:themeFillTint="33"/>
          </w:tcPr>
          <w:p w14:paraId="2ABB43EE" w14:textId="77777777" w:rsidR="00C50EDF" w:rsidRPr="005C689F" w:rsidRDefault="00C50EDF" w:rsidP="00C50EDF">
            <w:pPr>
              <w:jc w:val="center"/>
              <w:rPr>
                <w:rFonts w:ascii="Times New Roman" w:hAnsi="Times New Roman" w:cs="Times New Roman"/>
                <w:b/>
                <w:sz w:val="24"/>
                <w:szCs w:val="24"/>
                <w:u w:val="thick"/>
              </w:rPr>
            </w:pPr>
          </w:p>
        </w:tc>
        <w:tc>
          <w:tcPr>
            <w:tcW w:w="1276" w:type="dxa"/>
            <w:tcBorders>
              <w:bottom w:val="single" w:sz="6" w:space="0" w:color="auto"/>
            </w:tcBorders>
            <w:shd w:val="clear" w:color="auto" w:fill="E2EFD9" w:themeFill="accent6" w:themeFillTint="33"/>
          </w:tcPr>
          <w:p w14:paraId="6D29DC0C" w14:textId="77777777" w:rsidR="00C50EDF" w:rsidRPr="005C689F" w:rsidRDefault="00C50EDF" w:rsidP="00C50EDF">
            <w:pPr>
              <w:jc w:val="center"/>
              <w:rPr>
                <w:rFonts w:ascii="Times New Roman" w:hAnsi="Times New Roman" w:cs="Times New Roman"/>
                <w:b/>
                <w:sz w:val="24"/>
                <w:szCs w:val="24"/>
                <w:u w:val="thick"/>
              </w:rPr>
            </w:pPr>
          </w:p>
        </w:tc>
      </w:tr>
      <w:tr w:rsidR="00C50EDF" w14:paraId="3332E4D0" w14:textId="77777777" w:rsidTr="00C50EDF">
        <w:tc>
          <w:tcPr>
            <w:tcW w:w="3828" w:type="dxa"/>
            <w:tcBorders>
              <w:top w:val="single" w:sz="6" w:space="0" w:color="auto"/>
              <w:bottom w:val="single" w:sz="6" w:space="0" w:color="auto"/>
            </w:tcBorders>
            <w:shd w:val="clear" w:color="auto" w:fill="E2EFD9" w:themeFill="accent6" w:themeFillTint="33"/>
          </w:tcPr>
          <w:p w14:paraId="60CCB83C" w14:textId="77777777" w:rsidR="00C50EDF" w:rsidRDefault="00C50EDF" w:rsidP="00C50EDF">
            <w:pPr>
              <w:rPr>
                <w:rFonts w:ascii="Times New Roman" w:hAnsi="Times New Roman" w:cs="Times New Roman"/>
                <w:b/>
                <w:sz w:val="24"/>
                <w:szCs w:val="24"/>
              </w:rPr>
            </w:pPr>
            <w:r w:rsidRPr="005C689F">
              <w:rPr>
                <w:rFonts w:ascii="Times New Roman" w:hAnsi="Times New Roman" w:cs="Times New Roman"/>
                <w:b/>
                <w:sz w:val="24"/>
                <w:szCs w:val="24"/>
              </w:rPr>
              <w:t>Cumulative discounted Cashflow</w:t>
            </w:r>
          </w:p>
        </w:tc>
        <w:tc>
          <w:tcPr>
            <w:tcW w:w="1134" w:type="dxa"/>
            <w:tcBorders>
              <w:top w:val="single" w:sz="6" w:space="0" w:color="auto"/>
              <w:bottom w:val="single" w:sz="6" w:space="0" w:color="auto"/>
            </w:tcBorders>
            <w:shd w:val="clear" w:color="auto" w:fill="E2EFD9" w:themeFill="accent6" w:themeFillTint="33"/>
          </w:tcPr>
          <w:p w14:paraId="28C4CE35"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417" w:type="dxa"/>
            <w:tcBorders>
              <w:top w:val="single" w:sz="6" w:space="0" w:color="auto"/>
              <w:bottom w:val="single" w:sz="6" w:space="0" w:color="auto"/>
            </w:tcBorders>
            <w:shd w:val="clear" w:color="auto" w:fill="E2EFD9" w:themeFill="accent6" w:themeFillTint="33"/>
          </w:tcPr>
          <w:p w14:paraId="21279D20"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(1,409.675)</w:t>
            </w:r>
          </w:p>
        </w:tc>
        <w:tc>
          <w:tcPr>
            <w:tcW w:w="1134" w:type="dxa"/>
            <w:tcBorders>
              <w:top w:val="single" w:sz="6" w:space="0" w:color="auto"/>
              <w:bottom w:val="single" w:sz="6" w:space="0" w:color="auto"/>
            </w:tcBorders>
            <w:shd w:val="clear" w:color="auto" w:fill="E2EFD9" w:themeFill="accent6" w:themeFillTint="33"/>
          </w:tcPr>
          <w:p w14:paraId="07C38E40"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(317)</w:t>
            </w:r>
          </w:p>
        </w:tc>
        <w:tc>
          <w:tcPr>
            <w:tcW w:w="1276" w:type="dxa"/>
            <w:tcBorders>
              <w:top w:val="single" w:sz="6" w:space="0" w:color="auto"/>
              <w:bottom w:val="single" w:sz="6" w:space="0" w:color="auto"/>
            </w:tcBorders>
            <w:shd w:val="clear" w:color="auto" w:fill="E2EFD9" w:themeFill="accent6" w:themeFillTint="33"/>
          </w:tcPr>
          <w:p w14:paraId="7434D482"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1,201.525</w:t>
            </w:r>
          </w:p>
        </w:tc>
        <w:tc>
          <w:tcPr>
            <w:tcW w:w="1276" w:type="dxa"/>
            <w:tcBorders>
              <w:top w:val="single" w:sz="6" w:space="0" w:color="auto"/>
              <w:bottom w:val="single" w:sz="6" w:space="0" w:color="auto"/>
            </w:tcBorders>
            <w:shd w:val="clear" w:color="auto" w:fill="E2EFD9" w:themeFill="accent6" w:themeFillTint="33"/>
          </w:tcPr>
          <w:p w14:paraId="29C98653"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2,607.213</w:t>
            </w:r>
          </w:p>
        </w:tc>
      </w:tr>
    </w:tbl>
    <w:p w14:paraId="4280BE0E" w14:textId="77777777" w:rsidR="00C50EDF" w:rsidRDefault="00C50EDF" w:rsidP="00C50EDF"/>
    <w:p w14:paraId="6007E54B" w14:textId="77777777" w:rsidR="00C50EDF" w:rsidRDefault="00C50EDF" w:rsidP="00C50EDF">
      <w:r>
        <w:t xml:space="preserve">NPV Worst Case Scenario </w:t>
      </w:r>
    </w:p>
    <w:p w14:paraId="29F44FA8" w14:textId="03705783" w:rsidR="00C50EDF" w:rsidRPr="00BC7C95" w:rsidRDefault="00C50EDF" w:rsidP="00BC7C95">
      <w:pPr>
        <w:pStyle w:val="ListParagraph"/>
        <w:ind w:left="1224"/>
        <w:rPr>
          <w:rFonts w:ascii="Times New Roman" w:hAnsi="Times New Roman" w:cs="Times New Roman"/>
          <w:b/>
          <w:sz w:val="24"/>
          <w:szCs w:val="24"/>
          <w:u w:val="single"/>
        </w:rPr>
      </w:pPr>
      <w:r w:rsidRPr="00BC7C95">
        <w:rPr>
          <w:rFonts w:ascii="Times New Roman" w:hAnsi="Times New Roman" w:cs="Times New Roman"/>
          <w:b/>
          <w:sz w:val="24"/>
          <w:szCs w:val="24"/>
          <w:u w:val="single"/>
        </w:rPr>
        <w:t>Tax Calculations for Investments</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275"/>
        <w:gridCol w:w="1276"/>
        <w:gridCol w:w="1276"/>
        <w:gridCol w:w="1276"/>
        <w:gridCol w:w="1276"/>
      </w:tblGrid>
      <w:tr w:rsidR="00C50EDF" w14:paraId="5B681A71" w14:textId="77777777" w:rsidTr="00C50EDF">
        <w:tc>
          <w:tcPr>
            <w:tcW w:w="3119" w:type="dxa"/>
            <w:shd w:val="clear" w:color="auto" w:fill="70AD47" w:themeFill="accent6"/>
          </w:tcPr>
          <w:p w14:paraId="1CA0989B" w14:textId="77777777" w:rsidR="00C50EDF" w:rsidRDefault="00C50EDF" w:rsidP="00C50EDF">
            <w:pPr>
              <w:rPr>
                <w:rFonts w:ascii="Times New Roman" w:hAnsi="Times New Roman" w:cs="Times New Roman"/>
                <w:b/>
                <w:sz w:val="24"/>
                <w:szCs w:val="24"/>
              </w:rPr>
            </w:pPr>
          </w:p>
        </w:tc>
        <w:tc>
          <w:tcPr>
            <w:tcW w:w="1275" w:type="dxa"/>
            <w:shd w:val="clear" w:color="auto" w:fill="70AD47" w:themeFill="accent6"/>
          </w:tcPr>
          <w:p w14:paraId="580B2B1A"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276" w:type="dxa"/>
            <w:shd w:val="clear" w:color="auto" w:fill="70AD47" w:themeFill="accent6"/>
          </w:tcPr>
          <w:p w14:paraId="3F817882"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276" w:type="dxa"/>
            <w:shd w:val="clear" w:color="auto" w:fill="70AD47" w:themeFill="accent6"/>
          </w:tcPr>
          <w:p w14:paraId="64F8FAED"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2 </w:t>
            </w:r>
            <w:r w:rsidRPr="000124D5">
              <w:rPr>
                <w:rFonts w:ascii="Times New Roman" w:hAnsi="Times New Roman" w:cs="Times New Roman"/>
                <w:b/>
                <w:sz w:val="24"/>
                <w:szCs w:val="24"/>
              </w:rPr>
              <w:t>(£’000)</w:t>
            </w:r>
          </w:p>
        </w:tc>
        <w:tc>
          <w:tcPr>
            <w:tcW w:w="1276" w:type="dxa"/>
            <w:shd w:val="clear" w:color="auto" w:fill="70AD47" w:themeFill="accent6"/>
          </w:tcPr>
          <w:p w14:paraId="3EBF3EEC"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3 </w:t>
            </w:r>
            <w:r w:rsidRPr="000124D5">
              <w:rPr>
                <w:rFonts w:ascii="Times New Roman" w:hAnsi="Times New Roman" w:cs="Times New Roman"/>
                <w:b/>
                <w:sz w:val="24"/>
                <w:szCs w:val="24"/>
              </w:rPr>
              <w:t>(£’000)</w:t>
            </w:r>
          </w:p>
        </w:tc>
        <w:tc>
          <w:tcPr>
            <w:tcW w:w="1276" w:type="dxa"/>
            <w:shd w:val="clear" w:color="auto" w:fill="70AD47" w:themeFill="accent6"/>
          </w:tcPr>
          <w:p w14:paraId="49DDC1FE"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4 </w:t>
            </w:r>
            <w:r w:rsidRPr="000124D5">
              <w:rPr>
                <w:rFonts w:ascii="Times New Roman" w:hAnsi="Times New Roman" w:cs="Times New Roman"/>
                <w:b/>
                <w:sz w:val="24"/>
                <w:szCs w:val="24"/>
              </w:rPr>
              <w:t>(£’000)</w:t>
            </w:r>
          </w:p>
        </w:tc>
      </w:tr>
      <w:tr w:rsidR="00C50EDF" w14:paraId="3B4045B5" w14:textId="77777777" w:rsidTr="00C50EDF">
        <w:tc>
          <w:tcPr>
            <w:tcW w:w="3119" w:type="dxa"/>
            <w:shd w:val="clear" w:color="auto" w:fill="F2F2F2" w:themeFill="background1" w:themeFillShade="F2"/>
          </w:tcPr>
          <w:p w14:paraId="43CB53D7"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Cashflow -50%</w:t>
            </w:r>
          </w:p>
        </w:tc>
        <w:tc>
          <w:tcPr>
            <w:tcW w:w="1275" w:type="dxa"/>
            <w:shd w:val="clear" w:color="auto" w:fill="F2F2F2" w:themeFill="background1" w:themeFillShade="F2"/>
          </w:tcPr>
          <w:p w14:paraId="6A5C436F"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276" w:type="dxa"/>
            <w:shd w:val="clear" w:color="auto" w:fill="F2F2F2" w:themeFill="background1" w:themeFillShade="F2"/>
          </w:tcPr>
          <w:p w14:paraId="7093DB7A"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250</w:t>
            </w:r>
          </w:p>
        </w:tc>
        <w:tc>
          <w:tcPr>
            <w:tcW w:w="1276" w:type="dxa"/>
            <w:shd w:val="clear" w:color="auto" w:fill="F2F2F2" w:themeFill="background1" w:themeFillShade="F2"/>
          </w:tcPr>
          <w:p w14:paraId="7357D592"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500</w:t>
            </w:r>
          </w:p>
        </w:tc>
        <w:tc>
          <w:tcPr>
            <w:tcW w:w="1276" w:type="dxa"/>
            <w:shd w:val="clear" w:color="auto" w:fill="F2F2F2" w:themeFill="background1" w:themeFillShade="F2"/>
          </w:tcPr>
          <w:p w14:paraId="0BA944CB"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750</w:t>
            </w:r>
          </w:p>
        </w:tc>
        <w:tc>
          <w:tcPr>
            <w:tcW w:w="1276" w:type="dxa"/>
            <w:shd w:val="clear" w:color="auto" w:fill="F2F2F2" w:themeFill="background1" w:themeFillShade="F2"/>
          </w:tcPr>
          <w:p w14:paraId="77C0D1DF"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750</w:t>
            </w:r>
          </w:p>
        </w:tc>
      </w:tr>
      <w:tr w:rsidR="00C50EDF" w14:paraId="0FD08AEA" w14:textId="77777777" w:rsidTr="00C50EDF">
        <w:tc>
          <w:tcPr>
            <w:tcW w:w="3119" w:type="dxa"/>
            <w:tcBorders>
              <w:bottom w:val="single" w:sz="6" w:space="0" w:color="auto"/>
            </w:tcBorders>
            <w:shd w:val="clear" w:color="auto" w:fill="F2F2F2" w:themeFill="background1" w:themeFillShade="F2"/>
          </w:tcPr>
          <w:p w14:paraId="2BBF0799"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Capital Allowance (25%)</w:t>
            </w:r>
          </w:p>
        </w:tc>
        <w:tc>
          <w:tcPr>
            <w:tcW w:w="1275" w:type="dxa"/>
            <w:tcBorders>
              <w:bottom w:val="single" w:sz="6" w:space="0" w:color="auto"/>
            </w:tcBorders>
            <w:shd w:val="clear" w:color="auto" w:fill="F2F2F2" w:themeFill="background1" w:themeFillShade="F2"/>
          </w:tcPr>
          <w:p w14:paraId="5A934010"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5E0D8A97"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(62.5)</w:t>
            </w:r>
          </w:p>
        </w:tc>
        <w:tc>
          <w:tcPr>
            <w:tcW w:w="1276" w:type="dxa"/>
            <w:tcBorders>
              <w:bottom w:val="single" w:sz="6" w:space="0" w:color="auto"/>
            </w:tcBorders>
            <w:shd w:val="clear" w:color="auto" w:fill="F2F2F2" w:themeFill="background1" w:themeFillShade="F2"/>
          </w:tcPr>
          <w:p w14:paraId="488AA875"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(125)</w:t>
            </w:r>
          </w:p>
        </w:tc>
        <w:tc>
          <w:tcPr>
            <w:tcW w:w="1276" w:type="dxa"/>
            <w:tcBorders>
              <w:bottom w:val="single" w:sz="6" w:space="0" w:color="auto"/>
            </w:tcBorders>
            <w:shd w:val="clear" w:color="auto" w:fill="F2F2F2" w:themeFill="background1" w:themeFillShade="F2"/>
          </w:tcPr>
          <w:p w14:paraId="0A6D7609"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(187.5)</w:t>
            </w:r>
          </w:p>
        </w:tc>
        <w:tc>
          <w:tcPr>
            <w:tcW w:w="1276" w:type="dxa"/>
            <w:tcBorders>
              <w:bottom w:val="single" w:sz="6" w:space="0" w:color="auto"/>
            </w:tcBorders>
            <w:shd w:val="clear" w:color="auto" w:fill="F2F2F2" w:themeFill="background1" w:themeFillShade="F2"/>
          </w:tcPr>
          <w:p w14:paraId="2455EF78"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(187.5)</w:t>
            </w:r>
          </w:p>
        </w:tc>
      </w:tr>
      <w:tr w:rsidR="00C50EDF" w14:paraId="02681BE3" w14:textId="77777777" w:rsidTr="00C50EDF">
        <w:tc>
          <w:tcPr>
            <w:tcW w:w="3119" w:type="dxa"/>
            <w:tcBorders>
              <w:top w:val="single" w:sz="6" w:space="0" w:color="auto"/>
            </w:tcBorders>
            <w:shd w:val="clear" w:color="auto" w:fill="F2F2F2" w:themeFill="background1" w:themeFillShade="F2"/>
          </w:tcPr>
          <w:p w14:paraId="4E6DEEF3"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Cashflow chargeable to tax</w:t>
            </w:r>
          </w:p>
        </w:tc>
        <w:tc>
          <w:tcPr>
            <w:tcW w:w="1275" w:type="dxa"/>
            <w:tcBorders>
              <w:top w:val="single" w:sz="6" w:space="0" w:color="auto"/>
            </w:tcBorders>
            <w:shd w:val="clear" w:color="auto" w:fill="F2F2F2" w:themeFill="background1" w:themeFillShade="F2"/>
          </w:tcPr>
          <w:p w14:paraId="6A74C61A" w14:textId="77777777" w:rsidR="00C50EDF" w:rsidRDefault="00C50EDF" w:rsidP="00C50EDF">
            <w:pPr>
              <w:jc w:val="center"/>
              <w:rPr>
                <w:rFonts w:ascii="Times New Roman" w:hAnsi="Times New Roman" w:cs="Times New Roman"/>
                <w:b/>
                <w:sz w:val="24"/>
                <w:szCs w:val="24"/>
              </w:rPr>
            </w:pPr>
          </w:p>
        </w:tc>
        <w:tc>
          <w:tcPr>
            <w:tcW w:w="1276" w:type="dxa"/>
            <w:tcBorders>
              <w:top w:val="single" w:sz="6" w:space="0" w:color="auto"/>
            </w:tcBorders>
            <w:shd w:val="clear" w:color="auto" w:fill="F2F2F2" w:themeFill="background1" w:themeFillShade="F2"/>
          </w:tcPr>
          <w:p w14:paraId="1CE0CDE1"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187.5</w:t>
            </w:r>
          </w:p>
        </w:tc>
        <w:tc>
          <w:tcPr>
            <w:tcW w:w="1276" w:type="dxa"/>
            <w:tcBorders>
              <w:top w:val="single" w:sz="6" w:space="0" w:color="auto"/>
            </w:tcBorders>
            <w:shd w:val="clear" w:color="auto" w:fill="F2F2F2" w:themeFill="background1" w:themeFillShade="F2"/>
          </w:tcPr>
          <w:p w14:paraId="774702EE"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375</w:t>
            </w:r>
          </w:p>
        </w:tc>
        <w:tc>
          <w:tcPr>
            <w:tcW w:w="1276" w:type="dxa"/>
            <w:tcBorders>
              <w:top w:val="single" w:sz="6" w:space="0" w:color="auto"/>
            </w:tcBorders>
            <w:shd w:val="clear" w:color="auto" w:fill="F2F2F2" w:themeFill="background1" w:themeFillShade="F2"/>
          </w:tcPr>
          <w:p w14:paraId="7A486EA0"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c>
          <w:tcPr>
            <w:tcW w:w="1276" w:type="dxa"/>
            <w:tcBorders>
              <w:top w:val="single" w:sz="6" w:space="0" w:color="auto"/>
            </w:tcBorders>
            <w:shd w:val="clear" w:color="auto" w:fill="F2F2F2" w:themeFill="background1" w:themeFillShade="F2"/>
          </w:tcPr>
          <w:p w14:paraId="47C8EE3B"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562.5</w:t>
            </w:r>
          </w:p>
        </w:tc>
      </w:tr>
      <w:tr w:rsidR="00C50EDF" w14:paraId="47BA6DE6" w14:textId="77777777" w:rsidTr="00C50EDF">
        <w:tc>
          <w:tcPr>
            <w:tcW w:w="3119" w:type="dxa"/>
            <w:shd w:val="clear" w:color="auto" w:fill="F2F2F2" w:themeFill="background1" w:themeFillShade="F2"/>
          </w:tcPr>
          <w:p w14:paraId="6F028DC2"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Corporation Tax @ 20%</w:t>
            </w:r>
          </w:p>
        </w:tc>
        <w:tc>
          <w:tcPr>
            <w:tcW w:w="1275" w:type="dxa"/>
            <w:shd w:val="clear" w:color="auto" w:fill="F2F2F2" w:themeFill="background1" w:themeFillShade="F2"/>
          </w:tcPr>
          <w:p w14:paraId="50053175" w14:textId="77777777" w:rsidR="00C50EDF" w:rsidRDefault="00C50ED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72472826"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(37.5)</w:t>
            </w:r>
          </w:p>
        </w:tc>
        <w:tc>
          <w:tcPr>
            <w:tcW w:w="1276" w:type="dxa"/>
            <w:shd w:val="clear" w:color="auto" w:fill="F2F2F2" w:themeFill="background1" w:themeFillShade="F2"/>
          </w:tcPr>
          <w:p w14:paraId="2EDC210F"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(75)</w:t>
            </w:r>
          </w:p>
        </w:tc>
        <w:tc>
          <w:tcPr>
            <w:tcW w:w="1276" w:type="dxa"/>
            <w:shd w:val="clear" w:color="auto" w:fill="F2F2F2" w:themeFill="background1" w:themeFillShade="F2"/>
          </w:tcPr>
          <w:p w14:paraId="4DECFB9D"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(112.5)</w:t>
            </w:r>
          </w:p>
        </w:tc>
        <w:tc>
          <w:tcPr>
            <w:tcW w:w="1276" w:type="dxa"/>
            <w:shd w:val="clear" w:color="auto" w:fill="F2F2F2" w:themeFill="background1" w:themeFillShade="F2"/>
          </w:tcPr>
          <w:p w14:paraId="177D9499"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(112.5)</w:t>
            </w:r>
          </w:p>
        </w:tc>
      </w:tr>
      <w:tr w:rsidR="00C50EDF" w14:paraId="4923CD90" w14:textId="77777777" w:rsidTr="00C50EDF">
        <w:tc>
          <w:tcPr>
            <w:tcW w:w="3119" w:type="dxa"/>
            <w:tcBorders>
              <w:bottom w:val="single" w:sz="6" w:space="0" w:color="auto"/>
            </w:tcBorders>
            <w:shd w:val="clear" w:color="auto" w:fill="F2F2F2" w:themeFill="background1" w:themeFillShade="F2"/>
          </w:tcPr>
          <w:p w14:paraId="5616F2DC" w14:textId="77777777" w:rsidR="00C50EDF" w:rsidRDefault="00C50EDF" w:rsidP="00C50EDF">
            <w:pPr>
              <w:rPr>
                <w:rFonts w:ascii="Times New Roman" w:hAnsi="Times New Roman" w:cs="Times New Roman"/>
                <w:b/>
                <w:sz w:val="24"/>
                <w:szCs w:val="24"/>
              </w:rPr>
            </w:pPr>
          </w:p>
        </w:tc>
        <w:tc>
          <w:tcPr>
            <w:tcW w:w="1275" w:type="dxa"/>
            <w:tcBorders>
              <w:bottom w:val="single" w:sz="6" w:space="0" w:color="auto"/>
            </w:tcBorders>
            <w:shd w:val="clear" w:color="auto" w:fill="F2F2F2" w:themeFill="background1" w:themeFillShade="F2"/>
          </w:tcPr>
          <w:p w14:paraId="496FC7C0"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604EE4D1"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4DAD1E7C"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05775EDB"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4F7EA8F0" w14:textId="77777777" w:rsidR="00C50EDF" w:rsidRDefault="00C50EDF" w:rsidP="00C50EDF">
            <w:pPr>
              <w:jc w:val="center"/>
              <w:rPr>
                <w:rFonts w:ascii="Times New Roman" w:hAnsi="Times New Roman" w:cs="Times New Roman"/>
                <w:b/>
                <w:sz w:val="24"/>
                <w:szCs w:val="24"/>
              </w:rPr>
            </w:pPr>
          </w:p>
        </w:tc>
      </w:tr>
      <w:tr w:rsidR="00C50EDF" w14:paraId="31B506EF" w14:textId="77777777" w:rsidTr="00C50EDF">
        <w:tc>
          <w:tcPr>
            <w:tcW w:w="3119" w:type="dxa"/>
            <w:tcBorders>
              <w:top w:val="single" w:sz="6" w:space="0" w:color="auto"/>
            </w:tcBorders>
            <w:shd w:val="clear" w:color="auto" w:fill="E2EFD9" w:themeFill="accent6" w:themeFillTint="33"/>
          </w:tcPr>
          <w:p w14:paraId="7D91E700"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275" w:type="dxa"/>
            <w:tcBorders>
              <w:top w:val="single" w:sz="6" w:space="0" w:color="auto"/>
            </w:tcBorders>
            <w:shd w:val="clear" w:color="auto" w:fill="E2EFD9" w:themeFill="accent6" w:themeFillTint="33"/>
          </w:tcPr>
          <w:p w14:paraId="6157D519" w14:textId="77777777" w:rsidR="00C50EDF" w:rsidRPr="000F7E55" w:rsidRDefault="00C50EDF" w:rsidP="00C50EDF">
            <w:pPr>
              <w:jc w:val="center"/>
              <w:rPr>
                <w:rFonts w:ascii="Times New Roman" w:hAnsi="Times New Roman" w:cs="Times New Roman"/>
                <w:b/>
                <w:sz w:val="24"/>
                <w:szCs w:val="24"/>
                <w:u w:val="thick"/>
              </w:rPr>
            </w:pPr>
            <w:r w:rsidRPr="000F7E55">
              <w:rPr>
                <w:rFonts w:ascii="Times New Roman" w:hAnsi="Times New Roman" w:cs="Times New Roman"/>
                <w:b/>
                <w:sz w:val="24"/>
                <w:szCs w:val="24"/>
                <w:u w:val="thick"/>
              </w:rPr>
              <w:t>(2,000)</w:t>
            </w:r>
          </w:p>
        </w:tc>
        <w:tc>
          <w:tcPr>
            <w:tcW w:w="1276" w:type="dxa"/>
            <w:tcBorders>
              <w:top w:val="single" w:sz="6" w:space="0" w:color="auto"/>
            </w:tcBorders>
            <w:shd w:val="clear" w:color="auto" w:fill="E2EFD9" w:themeFill="accent6" w:themeFillTint="33"/>
          </w:tcPr>
          <w:p w14:paraId="019701B8" w14:textId="77777777" w:rsidR="00C50EDF" w:rsidRPr="000F7E55"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212.5</w:t>
            </w:r>
          </w:p>
        </w:tc>
        <w:tc>
          <w:tcPr>
            <w:tcW w:w="1276" w:type="dxa"/>
            <w:tcBorders>
              <w:top w:val="single" w:sz="6" w:space="0" w:color="auto"/>
            </w:tcBorders>
            <w:shd w:val="clear" w:color="auto" w:fill="E2EFD9" w:themeFill="accent6" w:themeFillTint="33"/>
          </w:tcPr>
          <w:p w14:paraId="192996F6" w14:textId="77777777" w:rsidR="00C50EDF" w:rsidRPr="000F7E55"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425</w:t>
            </w:r>
          </w:p>
        </w:tc>
        <w:tc>
          <w:tcPr>
            <w:tcW w:w="1276" w:type="dxa"/>
            <w:tcBorders>
              <w:top w:val="single" w:sz="6" w:space="0" w:color="auto"/>
            </w:tcBorders>
            <w:shd w:val="clear" w:color="auto" w:fill="E2EFD9" w:themeFill="accent6" w:themeFillTint="33"/>
          </w:tcPr>
          <w:p w14:paraId="6B9107CC" w14:textId="77777777" w:rsidR="00C50EDF" w:rsidRPr="000F7E55"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637.5</w:t>
            </w:r>
          </w:p>
        </w:tc>
        <w:tc>
          <w:tcPr>
            <w:tcW w:w="1276" w:type="dxa"/>
            <w:tcBorders>
              <w:top w:val="single" w:sz="6" w:space="0" w:color="auto"/>
            </w:tcBorders>
            <w:shd w:val="clear" w:color="auto" w:fill="E2EFD9" w:themeFill="accent6" w:themeFillTint="33"/>
          </w:tcPr>
          <w:p w14:paraId="35E51DCD" w14:textId="77777777" w:rsidR="00C50EDF" w:rsidRPr="000F7E55"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637.5</w:t>
            </w:r>
          </w:p>
        </w:tc>
      </w:tr>
      <w:tr w:rsidR="00C50EDF" w14:paraId="08915FE3" w14:textId="77777777" w:rsidTr="00C50EDF">
        <w:tc>
          <w:tcPr>
            <w:tcW w:w="3119" w:type="dxa"/>
            <w:tcBorders>
              <w:bottom w:val="single" w:sz="6" w:space="0" w:color="auto"/>
            </w:tcBorders>
            <w:shd w:val="clear" w:color="auto" w:fill="E2EFD9" w:themeFill="accent6" w:themeFillTint="33"/>
          </w:tcPr>
          <w:p w14:paraId="08D7C0EA" w14:textId="77777777" w:rsidR="00C50EDF" w:rsidRDefault="00C50EDF" w:rsidP="00C50EDF">
            <w:pPr>
              <w:rPr>
                <w:rFonts w:ascii="Times New Roman" w:hAnsi="Times New Roman" w:cs="Times New Roman"/>
                <w:b/>
                <w:sz w:val="24"/>
                <w:szCs w:val="24"/>
              </w:rPr>
            </w:pPr>
          </w:p>
        </w:tc>
        <w:tc>
          <w:tcPr>
            <w:tcW w:w="1275" w:type="dxa"/>
            <w:tcBorders>
              <w:bottom w:val="single" w:sz="6" w:space="0" w:color="auto"/>
            </w:tcBorders>
            <w:shd w:val="clear" w:color="auto" w:fill="E2EFD9" w:themeFill="accent6" w:themeFillTint="33"/>
          </w:tcPr>
          <w:p w14:paraId="58108C6D"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0DE80D03"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1A47F6A5"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55CDE784"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E2EFD9" w:themeFill="accent6" w:themeFillTint="33"/>
          </w:tcPr>
          <w:p w14:paraId="5737890B" w14:textId="77777777" w:rsidR="00C50EDF" w:rsidRDefault="00C50EDF" w:rsidP="00C50EDF">
            <w:pPr>
              <w:jc w:val="center"/>
              <w:rPr>
                <w:rFonts w:ascii="Times New Roman" w:hAnsi="Times New Roman" w:cs="Times New Roman"/>
                <w:b/>
                <w:sz w:val="24"/>
                <w:szCs w:val="24"/>
              </w:rPr>
            </w:pPr>
          </w:p>
        </w:tc>
      </w:tr>
      <w:tr w:rsidR="00C50EDF" w14:paraId="6C33C496" w14:textId="77777777" w:rsidTr="00C50EDF">
        <w:tc>
          <w:tcPr>
            <w:tcW w:w="3119" w:type="dxa"/>
            <w:tcBorders>
              <w:top w:val="single" w:sz="6" w:space="0" w:color="auto"/>
              <w:bottom w:val="single" w:sz="6" w:space="0" w:color="auto"/>
            </w:tcBorders>
            <w:shd w:val="clear" w:color="auto" w:fill="E2EFD9" w:themeFill="accent6" w:themeFillTint="33"/>
          </w:tcPr>
          <w:p w14:paraId="4C1848BA" w14:textId="77777777" w:rsidR="00C50EDF" w:rsidRDefault="00C50EDF" w:rsidP="00C50EDF">
            <w:pPr>
              <w:rPr>
                <w:rFonts w:ascii="Times New Roman" w:hAnsi="Times New Roman" w:cs="Times New Roman"/>
                <w:b/>
                <w:sz w:val="24"/>
                <w:szCs w:val="24"/>
              </w:rPr>
            </w:pPr>
            <w:r w:rsidRPr="005C689F">
              <w:rPr>
                <w:rFonts w:ascii="Times New Roman" w:hAnsi="Times New Roman" w:cs="Times New Roman"/>
                <w:b/>
                <w:sz w:val="24"/>
                <w:szCs w:val="24"/>
              </w:rPr>
              <w:t>Cumulative Cashflow</w:t>
            </w:r>
          </w:p>
        </w:tc>
        <w:tc>
          <w:tcPr>
            <w:tcW w:w="1275" w:type="dxa"/>
            <w:tcBorders>
              <w:top w:val="single" w:sz="6" w:space="0" w:color="auto"/>
              <w:bottom w:val="single" w:sz="6" w:space="0" w:color="auto"/>
            </w:tcBorders>
            <w:shd w:val="clear" w:color="auto" w:fill="E2EFD9" w:themeFill="accent6" w:themeFillTint="33"/>
          </w:tcPr>
          <w:p w14:paraId="5AAAE96D"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276" w:type="dxa"/>
            <w:tcBorders>
              <w:top w:val="single" w:sz="6" w:space="0" w:color="auto"/>
              <w:bottom w:val="single" w:sz="6" w:space="0" w:color="auto"/>
            </w:tcBorders>
            <w:shd w:val="clear" w:color="auto" w:fill="E2EFD9" w:themeFill="accent6" w:themeFillTint="33"/>
          </w:tcPr>
          <w:p w14:paraId="69C9DCFA"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(1,787.5)</w:t>
            </w:r>
          </w:p>
        </w:tc>
        <w:tc>
          <w:tcPr>
            <w:tcW w:w="1276" w:type="dxa"/>
            <w:tcBorders>
              <w:top w:val="single" w:sz="6" w:space="0" w:color="auto"/>
              <w:bottom w:val="single" w:sz="6" w:space="0" w:color="auto"/>
            </w:tcBorders>
            <w:shd w:val="clear" w:color="auto" w:fill="E2EFD9" w:themeFill="accent6" w:themeFillTint="33"/>
          </w:tcPr>
          <w:p w14:paraId="002F4F9F"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(1,362.5)</w:t>
            </w:r>
          </w:p>
        </w:tc>
        <w:tc>
          <w:tcPr>
            <w:tcW w:w="1276" w:type="dxa"/>
            <w:tcBorders>
              <w:top w:val="single" w:sz="6" w:space="0" w:color="auto"/>
              <w:bottom w:val="single" w:sz="6" w:space="0" w:color="auto"/>
            </w:tcBorders>
            <w:shd w:val="clear" w:color="auto" w:fill="E2EFD9" w:themeFill="accent6" w:themeFillTint="33"/>
          </w:tcPr>
          <w:p w14:paraId="320E3059"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(725)</w:t>
            </w:r>
          </w:p>
        </w:tc>
        <w:tc>
          <w:tcPr>
            <w:tcW w:w="1276" w:type="dxa"/>
            <w:tcBorders>
              <w:top w:val="single" w:sz="6" w:space="0" w:color="auto"/>
              <w:bottom w:val="single" w:sz="6" w:space="0" w:color="auto"/>
            </w:tcBorders>
            <w:shd w:val="clear" w:color="auto" w:fill="E2EFD9" w:themeFill="accent6" w:themeFillTint="33"/>
          </w:tcPr>
          <w:p w14:paraId="656198E7"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(87.5)</w:t>
            </w:r>
          </w:p>
        </w:tc>
      </w:tr>
    </w:tbl>
    <w:p w14:paraId="1A0E6A91" w14:textId="77777777" w:rsidR="00B5680F" w:rsidRDefault="00B5680F" w:rsidP="00B5680F">
      <w:pPr>
        <w:rPr>
          <w:rFonts w:ascii="Times New Roman" w:hAnsi="Times New Roman" w:cs="Times New Roman"/>
          <w:b/>
          <w:sz w:val="24"/>
          <w:szCs w:val="24"/>
        </w:rPr>
      </w:pPr>
    </w:p>
    <w:p w14:paraId="7B236AD9" w14:textId="77777777" w:rsidR="00C50EDF" w:rsidRPr="0013110F" w:rsidRDefault="00C50EDF" w:rsidP="00BC7C95">
      <w:pPr>
        <w:pStyle w:val="ListParagraph"/>
        <w:ind w:left="1224"/>
        <w:rPr>
          <w:rFonts w:ascii="Times New Roman" w:hAnsi="Times New Roman" w:cs="Times New Roman"/>
          <w:b/>
          <w:sz w:val="24"/>
          <w:szCs w:val="24"/>
          <w:u w:val="single"/>
        </w:rPr>
      </w:pPr>
      <w:r w:rsidRPr="0013110F">
        <w:rPr>
          <w:rFonts w:ascii="Times New Roman" w:hAnsi="Times New Roman" w:cs="Times New Roman"/>
          <w:b/>
          <w:sz w:val="24"/>
          <w:szCs w:val="24"/>
          <w:u w:val="single"/>
        </w:rPr>
        <w:t>NPV Calculations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992"/>
        <w:gridCol w:w="1418"/>
        <w:gridCol w:w="992"/>
        <w:gridCol w:w="1276"/>
        <w:gridCol w:w="1275"/>
      </w:tblGrid>
      <w:tr w:rsidR="00C50EDF" w14:paraId="084D2B59" w14:textId="77777777" w:rsidTr="00C50EDF">
        <w:tc>
          <w:tcPr>
            <w:tcW w:w="3686" w:type="dxa"/>
            <w:shd w:val="clear" w:color="auto" w:fill="70AD47" w:themeFill="accent6"/>
          </w:tcPr>
          <w:p w14:paraId="18C70264" w14:textId="77777777" w:rsidR="00C50EDF" w:rsidRDefault="00C50EDF" w:rsidP="00C50EDF">
            <w:pPr>
              <w:rPr>
                <w:rFonts w:ascii="Times New Roman" w:hAnsi="Times New Roman" w:cs="Times New Roman"/>
                <w:b/>
                <w:sz w:val="24"/>
                <w:szCs w:val="24"/>
              </w:rPr>
            </w:pPr>
          </w:p>
        </w:tc>
        <w:tc>
          <w:tcPr>
            <w:tcW w:w="992" w:type="dxa"/>
            <w:shd w:val="clear" w:color="auto" w:fill="70AD47" w:themeFill="accent6"/>
          </w:tcPr>
          <w:p w14:paraId="25B37E09"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418" w:type="dxa"/>
            <w:shd w:val="clear" w:color="auto" w:fill="70AD47" w:themeFill="accent6"/>
          </w:tcPr>
          <w:p w14:paraId="71F6F296"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992" w:type="dxa"/>
            <w:shd w:val="clear" w:color="auto" w:fill="70AD47" w:themeFill="accent6"/>
          </w:tcPr>
          <w:p w14:paraId="29C56419"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276" w:type="dxa"/>
            <w:shd w:val="clear" w:color="auto" w:fill="70AD47" w:themeFill="accent6"/>
          </w:tcPr>
          <w:p w14:paraId="149DD373"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275" w:type="dxa"/>
            <w:shd w:val="clear" w:color="auto" w:fill="70AD47" w:themeFill="accent6"/>
          </w:tcPr>
          <w:p w14:paraId="05C59762"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r>
      <w:tr w:rsidR="00C50EDF" w14:paraId="4F1F9245" w14:textId="77777777" w:rsidTr="00C50EDF">
        <w:tc>
          <w:tcPr>
            <w:tcW w:w="3686" w:type="dxa"/>
            <w:shd w:val="clear" w:color="auto" w:fill="F2F2F2" w:themeFill="background1" w:themeFillShade="F2"/>
          </w:tcPr>
          <w:p w14:paraId="1384B746"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992" w:type="dxa"/>
            <w:shd w:val="clear" w:color="auto" w:fill="F2F2F2" w:themeFill="background1" w:themeFillShade="F2"/>
          </w:tcPr>
          <w:p w14:paraId="6577A5E9"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418" w:type="dxa"/>
            <w:shd w:val="clear" w:color="auto" w:fill="F2F2F2" w:themeFill="background1" w:themeFillShade="F2"/>
          </w:tcPr>
          <w:p w14:paraId="3A24BF4D" w14:textId="77777777" w:rsidR="00C50EDF" w:rsidRDefault="00C50EDF" w:rsidP="00C50EDF">
            <w:pPr>
              <w:jc w:val="center"/>
              <w:rPr>
                <w:rFonts w:ascii="Times New Roman" w:hAnsi="Times New Roman" w:cs="Times New Roman"/>
                <w:b/>
                <w:sz w:val="24"/>
                <w:szCs w:val="24"/>
              </w:rPr>
            </w:pPr>
          </w:p>
        </w:tc>
        <w:tc>
          <w:tcPr>
            <w:tcW w:w="992" w:type="dxa"/>
            <w:shd w:val="clear" w:color="auto" w:fill="F2F2F2" w:themeFill="background1" w:themeFillShade="F2"/>
          </w:tcPr>
          <w:p w14:paraId="2ECBB6C7" w14:textId="77777777" w:rsidR="00C50EDF" w:rsidRDefault="00C50EDF" w:rsidP="00C50EDF">
            <w:pPr>
              <w:jc w:val="center"/>
              <w:rPr>
                <w:rFonts w:ascii="Times New Roman" w:hAnsi="Times New Roman" w:cs="Times New Roman"/>
                <w:b/>
                <w:sz w:val="24"/>
                <w:szCs w:val="24"/>
              </w:rPr>
            </w:pPr>
          </w:p>
        </w:tc>
        <w:tc>
          <w:tcPr>
            <w:tcW w:w="1276" w:type="dxa"/>
            <w:shd w:val="clear" w:color="auto" w:fill="F2F2F2" w:themeFill="background1" w:themeFillShade="F2"/>
          </w:tcPr>
          <w:p w14:paraId="582FC6E9" w14:textId="77777777" w:rsidR="00C50EDF" w:rsidRDefault="00C50EDF" w:rsidP="00C50EDF">
            <w:pPr>
              <w:jc w:val="center"/>
              <w:rPr>
                <w:rFonts w:ascii="Times New Roman" w:hAnsi="Times New Roman" w:cs="Times New Roman"/>
                <w:b/>
                <w:sz w:val="24"/>
                <w:szCs w:val="24"/>
              </w:rPr>
            </w:pPr>
          </w:p>
        </w:tc>
        <w:tc>
          <w:tcPr>
            <w:tcW w:w="1275" w:type="dxa"/>
            <w:shd w:val="clear" w:color="auto" w:fill="F2F2F2" w:themeFill="background1" w:themeFillShade="F2"/>
          </w:tcPr>
          <w:p w14:paraId="3BEEB196" w14:textId="77777777" w:rsidR="00C50EDF" w:rsidRDefault="00C50EDF" w:rsidP="00C50EDF">
            <w:pPr>
              <w:jc w:val="center"/>
              <w:rPr>
                <w:rFonts w:ascii="Times New Roman" w:hAnsi="Times New Roman" w:cs="Times New Roman"/>
                <w:b/>
                <w:sz w:val="24"/>
                <w:szCs w:val="24"/>
              </w:rPr>
            </w:pPr>
          </w:p>
        </w:tc>
      </w:tr>
      <w:tr w:rsidR="00C50EDF" w14:paraId="4F0FB29E" w14:textId="77777777" w:rsidTr="00C50EDF">
        <w:tc>
          <w:tcPr>
            <w:tcW w:w="3686" w:type="dxa"/>
            <w:shd w:val="clear" w:color="auto" w:fill="F2F2F2" w:themeFill="background1" w:themeFillShade="F2"/>
          </w:tcPr>
          <w:p w14:paraId="093B458D"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992" w:type="dxa"/>
            <w:shd w:val="clear" w:color="auto" w:fill="F2F2F2" w:themeFill="background1" w:themeFillShade="F2"/>
          </w:tcPr>
          <w:p w14:paraId="41E7D597" w14:textId="77777777" w:rsidR="00C50EDF" w:rsidRDefault="00C50EDF" w:rsidP="00C50EDF">
            <w:pPr>
              <w:jc w:val="center"/>
              <w:rPr>
                <w:rFonts w:ascii="Times New Roman" w:hAnsi="Times New Roman" w:cs="Times New Roman"/>
                <w:b/>
                <w:sz w:val="24"/>
                <w:szCs w:val="24"/>
              </w:rPr>
            </w:pPr>
          </w:p>
        </w:tc>
        <w:tc>
          <w:tcPr>
            <w:tcW w:w="1418" w:type="dxa"/>
            <w:shd w:val="clear" w:color="auto" w:fill="EDEDED" w:themeFill="accent3" w:themeFillTint="33"/>
          </w:tcPr>
          <w:p w14:paraId="75F9D180"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u w:val="thick"/>
              </w:rPr>
              <w:t>212.5</w:t>
            </w:r>
          </w:p>
        </w:tc>
        <w:tc>
          <w:tcPr>
            <w:tcW w:w="992" w:type="dxa"/>
            <w:shd w:val="clear" w:color="auto" w:fill="EDEDED" w:themeFill="accent3" w:themeFillTint="33"/>
          </w:tcPr>
          <w:p w14:paraId="0BE71EEE"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u w:val="thick"/>
              </w:rPr>
              <w:t>425</w:t>
            </w:r>
          </w:p>
        </w:tc>
        <w:tc>
          <w:tcPr>
            <w:tcW w:w="1276" w:type="dxa"/>
            <w:shd w:val="clear" w:color="auto" w:fill="EDEDED" w:themeFill="accent3" w:themeFillTint="33"/>
          </w:tcPr>
          <w:p w14:paraId="3C9A34A7"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u w:val="thick"/>
              </w:rPr>
              <w:t>637.5</w:t>
            </w:r>
          </w:p>
        </w:tc>
        <w:tc>
          <w:tcPr>
            <w:tcW w:w="1275" w:type="dxa"/>
            <w:shd w:val="clear" w:color="auto" w:fill="EDEDED" w:themeFill="accent3" w:themeFillTint="33"/>
          </w:tcPr>
          <w:p w14:paraId="02E2BA3F"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u w:val="thick"/>
              </w:rPr>
              <w:t>637.5</w:t>
            </w:r>
          </w:p>
        </w:tc>
      </w:tr>
      <w:tr w:rsidR="00C50EDF" w14:paraId="6C934C4E" w14:textId="77777777" w:rsidTr="00C50EDF">
        <w:tc>
          <w:tcPr>
            <w:tcW w:w="3686" w:type="dxa"/>
            <w:shd w:val="clear" w:color="auto" w:fill="F2F2F2" w:themeFill="background1" w:themeFillShade="F2"/>
          </w:tcPr>
          <w:p w14:paraId="284425ED"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Discount Factor at 8%</w:t>
            </w:r>
          </w:p>
        </w:tc>
        <w:tc>
          <w:tcPr>
            <w:tcW w:w="992" w:type="dxa"/>
            <w:shd w:val="clear" w:color="auto" w:fill="F2F2F2" w:themeFill="background1" w:themeFillShade="F2"/>
          </w:tcPr>
          <w:p w14:paraId="596FCD5D"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418" w:type="dxa"/>
            <w:shd w:val="clear" w:color="auto" w:fill="F2F2F2" w:themeFill="background1" w:themeFillShade="F2"/>
          </w:tcPr>
          <w:p w14:paraId="31264194"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0.926</w:t>
            </w:r>
          </w:p>
        </w:tc>
        <w:tc>
          <w:tcPr>
            <w:tcW w:w="992" w:type="dxa"/>
            <w:shd w:val="clear" w:color="auto" w:fill="F2F2F2" w:themeFill="background1" w:themeFillShade="F2"/>
          </w:tcPr>
          <w:p w14:paraId="23AE879C"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0.857</w:t>
            </w:r>
          </w:p>
        </w:tc>
        <w:tc>
          <w:tcPr>
            <w:tcW w:w="1276" w:type="dxa"/>
            <w:shd w:val="clear" w:color="auto" w:fill="F2F2F2" w:themeFill="background1" w:themeFillShade="F2"/>
          </w:tcPr>
          <w:p w14:paraId="79953207"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0.794</w:t>
            </w:r>
          </w:p>
        </w:tc>
        <w:tc>
          <w:tcPr>
            <w:tcW w:w="1275" w:type="dxa"/>
            <w:shd w:val="clear" w:color="auto" w:fill="F2F2F2" w:themeFill="background1" w:themeFillShade="F2"/>
          </w:tcPr>
          <w:p w14:paraId="6BAD25E2"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0.735</w:t>
            </w:r>
          </w:p>
        </w:tc>
      </w:tr>
      <w:tr w:rsidR="00C50EDF" w14:paraId="53CD28D5" w14:textId="77777777" w:rsidTr="00C50EDF">
        <w:tc>
          <w:tcPr>
            <w:tcW w:w="3686" w:type="dxa"/>
            <w:tcBorders>
              <w:bottom w:val="single" w:sz="6" w:space="0" w:color="auto"/>
            </w:tcBorders>
            <w:shd w:val="clear" w:color="auto" w:fill="F2F2F2" w:themeFill="background1" w:themeFillShade="F2"/>
          </w:tcPr>
          <w:p w14:paraId="69E33A41" w14:textId="77777777" w:rsidR="00C50EDF" w:rsidRDefault="00C50EDF" w:rsidP="00C50EDF">
            <w:pPr>
              <w:rPr>
                <w:rFonts w:ascii="Times New Roman" w:hAnsi="Times New Roman" w:cs="Times New Roman"/>
                <w:b/>
                <w:sz w:val="24"/>
                <w:szCs w:val="24"/>
              </w:rPr>
            </w:pPr>
          </w:p>
        </w:tc>
        <w:tc>
          <w:tcPr>
            <w:tcW w:w="992" w:type="dxa"/>
            <w:tcBorders>
              <w:bottom w:val="single" w:sz="6" w:space="0" w:color="auto"/>
            </w:tcBorders>
            <w:shd w:val="clear" w:color="auto" w:fill="F2F2F2" w:themeFill="background1" w:themeFillShade="F2"/>
          </w:tcPr>
          <w:p w14:paraId="4D3EBB6F" w14:textId="77777777" w:rsidR="00C50EDF" w:rsidRDefault="00C50EDF" w:rsidP="00C50EDF">
            <w:pPr>
              <w:jc w:val="center"/>
              <w:rPr>
                <w:rFonts w:ascii="Times New Roman" w:hAnsi="Times New Roman" w:cs="Times New Roman"/>
                <w:b/>
                <w:sz w:val="24"/>
                <w:szCs w:val="24"/>
              </w:rPr>
            </w:pPr>
          </w:p>
        </w:tc>
        <w:tc>
          <w:tcPr>
            <w:tcW w:w="1418" w:type="dxa"/>
            <w:tcBorders>
              <w:bottom w:val="single" w:sz="6" w:space="0" w:color="auto"/>
            </w:tcBorders>
            <w:shd w:val="clear" w:color="auto" w:fill="F2F2F2" w:themeFill="background1" w:themeFillShade="F2"/>
          </w:tcPr>
          <w:p w14:paraId="7AA979C5" w14:textId="77777777" w:rsidR="00C50EDF" w:rsidRDefault="00C50EDF" w:rsidP="00C50EDF">
            <w:pPr>
              <w:jc w:val="center"/>
              <w:rPr>
                <w:rFonts w:ascii="Times New Roman" w:hAnsi="Times New Roman" w:cs="Times New Roman"/>
                <w:b/>
                <w:sz w:val="24"/>
                <w:szCs w:val="24"/>
              </w:rPr>
            </w:pPr>
          </w:p>
        </w:tc>
        <w:tc>
          <w:tcPr>
            <w:tcW w:w="992" w:type="dxa"/>
            <w:tcBorders>
              <w:bottom w:val="single" w:sz="6" w:space="0" w:color="auto"/>
            </w:tcBorders>
            <w:shd w:val="clear" w:color="auto" w:fill="F2F2F2" w:themeFill="background1" w:themeFillShade="F2"/>
          </w:tcPr>
          <w:p w14:paraId="52B182B6" w14:textId="77777777" w:rsidR="00C50EDF" w:rsidRDefault="00C50EDF" w:rsidP="00C50EDF">
            <w:pPr>
              <w:jc w:val="center"/>
              <w:rPr>
                <w:rFonts w:ascii="Times New Roman" w:hAnsi="Times New Roman" w:cs="Times New Roman"/>
                <w:b/>
                <w:sz w:val="24"/>
                <w:szCs w:val="24"/>
              </w:rPr>
            </w:pPr>
          </w:p>
        </w:tc>
        <w:tc>
          <w:tcPr>
            <w:tcW w:w="1276" w:type="dxa"/>
            <w:tcBorders>
              <w:bottom w:val="single" w:sz="6" w:space="0" w:color="auto"/>
            </w:tcBorders>
            <w:shd w:val="clear" w:color="auto" w:fill="F2F2F2" w:themeFill="background1" w:themeFillShade="F2"/>
          </w:tcPr>
          <w:p w14:paraId="7EF05B9A" w14:textId="77777777" w:rsidR="00C50EDF" w:rsidRDefault="00C50EDF" w:rsidP="00C50EDF">
            <w:pPr>
              <w:jc w:val="center"/>
              <w:rPr>
                <w:rFonts w:ascii="Times New Roman" w:hAnsi="Times New Roman" w:cs="Times New Roman"/>
                <w:b/>
                <w:sz w:val="24"/>
                <w:szCs w:val="24"/>
              </w:rPr>
            </w:pPr>
          </w:p>
        </w:tc>
        <w:tc>
          <w:tcPr>
            <w:tcW w:w="1275" w:type="dxa"/>
            <w:tcBorders>
              <w:bottom w:val="single" w:sz="6" w:space="0" w:color="auto"/>
            </w:tcBorders>
            <w:shd w:val="clear" w:color="auto" w:fill="F2F2F2" w:themeFill="background1" w:themeFillShade="F2"/>
          </w:tcPr>
          <w:p w14:paraId="65F71AD4" w14:textId="77777777" w:rsidR="00C50EDF" w:rsidRDefault="00C50EDF" w:rsidP="00C50EDF">
            <w:pPr>
              <w:jc w:val="center"/>
              <w:rPr>
                <w:rFonts w:ascii="Times New Roman" w:hAnsi="Times New Roman" w:cs="Times New Roman"/>
                <w:b/>
                <w:sz w:val="24"/>
                <w:szCs w:val="24"/>
              </w:rPr>
            </w:pPr>
          </w:p>
        </w:tc>
      </w:tr>
      <w:tr w:rsidR="00C50EDF" w14:paraId="4EAA3AC9" w14:textId="77777777" w:rsidTr="00C50EDF">
        <w:tc>
          <w:tcPr>
            <w:tcW w:w="3686" w:type="dxa"/>
            <w:tcBorders>
              <w:top w:val="single" w:sz="6" w:space="0" w:color="auto"/>
            </w:tcBorders>
            <w:shd w:val="clear" w:color="auto" w:fill="E2EFD9" w:themeFill="accent6" w:themeFillTint="33"/>
          </w:tcPr>
          <w:p w14:paraId="00A449DA"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992" w:type="dxa"/>
            <w:tcBorders>
              <w:top w:val="single" w:sz="6" w:space="0" w:color="auto"/>
            </w:tcBorders>
            <w:shd w:val="clear" w:color="auto" w:fill="E2EFD9" w:themeFill="accent6" w:themeFillTint="33"/>
          </w:tcPr>
          <w:p w14:paraId="39B1D4D6" w14:textId="77777777" w:rsidR="00C50EDF" w:rsidRPr="005C689F" w:rsidRDefault="00C50EDF" w:rsidP="00C50EDF">
            <w:pPr>
              <w:jc w:val="center"/>
              <w:rPr>
                <w:rFonts w:ascii="Times New Roman" w:hAnsi="Times New Roman" w:cs="Times New Roman"/>
                <w:b/>
                <w:sz w:val="24"/>
                <w:szCs w:val="24"/>
                <w:u w:val="thick"/>
              </w:rPr>
            </w:pPr>
            <w:r w:rsidRPr="005C689F">
              <w:rPr>
                <w:rFonts w:ascii="Times New Roman" w:hAnsi="Times New Roman" w:cs="Times New Roman"/>
                <w:b/>
                <w:sz w:val="24"/>
                <w:szCs w:val="24"/>
                <w:u w:val="thick"/>
              </w:rPr>
              <w:t>(2,000)</w:t>
            </w:r>
          </w:p>
        </w:tc>
        <w:tc>
          <w:tcPr>
            <w:tcW w:w="1418" w:type="dxa"/>
            <w:tcBorders>
              <w:top w:val="single" w:sz="6" w:space="0" w:color="auto"/>
            </w:tcBorders>
            <w:shd w:val="clear" w:color="auto" w:fill="E2EFD9" w:themeFill="accent6" w:themeFillTint="33"/>
          </w:tcPr>
          <w:p w14:paraId="763EE8C3" w14:textId="77777777" w:rsidR="00C50EDF" w:rsidRPr="005C689F"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197.775</w:t>
            </w:r>
          </w:p>
        </w:tc>
        <w:tc>
          <w:tcPr>
            <w:tcW w:w="992" w:type="dxa"/>
            <w:tcBorders>
              <w:top w:val="single" w:sz="6" w:space="0" w:color="auto"/>
            </w:tcBorders>
            <w:shd w:val="clear" w:color="auto" w:fill="E2EFD9" w:themeFill="accent6" w:themeFillTint="33"/>
          </w:tcPr>
          <w:p w14:paraId="66747008" w14:textId="77777777" w:rsidR="00C50EDF" w:rsidRPr="005C689F"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364.225</w:t>
            </w:r>
          </w:p>
        </w:tc>
        <w:tc>
          <w:tcPr>
            <w:tcW w:w="1276" w:type="dxa"/>
            <w:tcBorders>
              <w:top w:val="single" w:sz="6" w:space="0" w:color="auto"/>
            </w:tcBorders>
            <w:shd w:val="clear" w:color="auto" w:fill="E2EFD9" w:themeFill="accent6" w:themeFillTint="33"/>
          </w:tcPr>
          <w:p w14:paraId="1BFAD207" w14:textId="77777777" w:rsidR="00C50EDF" w:rsidRPr="005C689F"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506.175</w:t>
            </w:r>
          </w:p>
        </w:tc>
        <w:tc>
          <w:tcPr>
            <w:tcW w:w="1275" w:type="dxa"/>
            <w:tcBorders>
              <w:top w:val="single" w:sz="6" w:space="0" w:color="auto"/>
            </w:tcBorders>
            <w:shd w:val="clear" w:color="auto" w:fill="E2EFD9" w:themeFill="accent6" w:themeFillTint="33"/>
          </w:tcPr>
          <w:p w14:paraId="00581856" w14:textId="77777777" w:rsidR="00C50EDF" w:rsidRPr="005C689F" w:rsidRDefault="00C50ED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468.563</w:t>
            </w:r>
          </w:p>
        </w:tc>
      </w:tr>
      <w:tr w:rsidR="00C50EDF" w14:paraId="053CC25D" w14:textId="77777777" w:rsidTr="00C50EDF">
        <w:tc>
          <w:tcPr>
            <w:tcW w:w="3686" w:type="dxa"/>
            <w:tcBorders>
              <w:bottom w:val="single" w:sz="6" w:space="0" w:color="auto"/>
            </w:tcBorders>
            <w:shd w:val="clear" w:color="auto" w:fill="E2EFD9" w:themeFill="accent6" w:themeFillTint="33"/>
          </w:tcPr>
          <w:p w14:paraId="739E1CEA" w14:textId="77777777" w:rsidR="00C50EDF" w:rsidRDefault="00C50EDF" w:rsidP="00C50EDF">
            <w:pPr>
              <w:rPr>
                <w:rFonts w:ascii="Times New Roman" w:hAnsi="Times New Roman" w:cs="Times New Roman"/>
                <w:b/>
                <w:sz w:val="24"/>
                <w:szCs w:val="24"/>
              </w:rPr>
            </w:pPr>
          </w:p>
        </w:tc>
        <w:tc>
          <w:tcPr>
            <w:tcW w:w="992" w:type="dxa"/>
            <w:tcBorders>
              <w:bottom w:val="single" w:sz="6" w:space="0" w:color="auto"/>
            </w:tcBorders>
            <w:shd w:val="clear" w:color="auto" w:fill="E2EFD9" w:themeFill="accent6" w:themeFillTint="33"/>
          </w:tcPr>
          <w:p w14:paraId="13C83AD1" w14:textId="77777777" w:rsidR="00C50EDF" w:rsidRPr="005C689F" w:rsidRDefault="00C50EDF" w:rsidP="00C50EDF">
            <w:pPr>
              <w:jc w:val="center"/>
              <w:rPr>
                <w:rFonts w:ascii="Times New Roman" w:hAnsi="Times New Roman" w:cs="Times New Roman"/>
                <w:b/>
                <w:sz w:val="24"/>
                <w:szCs w:val="24"/>
                <w:u w:val="thick"/>
              </w:rPr>
            </w:pPr>
          </w:p>
        </w:tc>
        <w:tc>
          <w:tcPr>
            <w:tcW w:w="1418" w:type="dxa"/>
            <w:tcBorders>
              <w:bottom w:val="single" w:sz="6" w:space="0" w:color="auto"/>
            </w:tcBorders>
            <w:shd w:val="clear" w:color="auto" w:fill="E2EFD9" w:themeFill="accent6" w:themeFillTint="33"/>
          </w:tcPr>
          <w:p w14:paraId="03851682" w14:textId="77777777" w:rsidR="00C50EDF" w:rsidRPr="005C689F" w:rsidRDefault="00C50EDF" w:rsidP="00C50EDF">
            <w:pPr>
              <w:jc w:val="center"/>
              <w:rPr>
                <w:rFonts w:ascii="Times New Roman" w:hAnsi="Times New Roman" w:cs="Times New Roman"/>
                <w:b/>
                <w:sz w:val="24"/>
                <w:szCs w:val="24"/>
                <w:u w:val="thick"/>
              </w:rPr>
            </w:pPr>
          </w:p>
        </w:tc>
        <w:tc>
          <w:tcPr>
            <w:tcW w:w="992" w:type="dxa"/>
            <w:tcBorders>
              <w:bottom w:val="single" w:sz="6" w:space="0" w:color="auto"/>
            </w:tcBorders>
            <w:shd w:val="clear" w:color="auto" w:fill="E2EFD9" w:themeFill="accent6" w:themeFillTint="33"/>
          </w:tcPr>
          <w:p w14:paraId="23BD1DA5" w14:textId="77777777" w:rsidR="00C50EDF" w:rsidRPr="005C689F" w:rsidRDefault="00C50EDF" w:rsidP="00C50EDF">
            <w:pPr>
              <w:jc w:val="center"/>
              <w:rPr>
                <w:rFonts w:ascii="Times New Roman" w:hAnsi="Times New Roman" w:cs="Times New Roman"/>
                <w:b/>
                <w:sz w:val="24"/>
                <w:szCs w:val="24"/>
                <w:u w:val="thick"/>
              </w:rPr>
            </w:pPr>
          </w:p>
        </w:tc>
        <w:tc>
          <w:tcPr>
            <w:tcW w:w="1276" w:type="dxa"/>
            <w:tcBorders>
              <w:bottom w:val="single" w:sz="6" w:space="0" w:color="auto"/>
            </w:tcBorders>
            <w:shd w:val="clear" w:color="auto" w:fill="E2EFD9" w:themeFill="accent6" w:themeFillTint="33"/>
          </w:tcPr>
          <w:p w14:paraId="2927010F" w14:textId="77777777" w:rsidR="00C50EDF" w:rsidRPr="005C689F" w:rsidRDefault="00C50EDF" w:rsidP="00C50EDF">
            <w:pPr>
              <w:jc w:val="center"/>
              <w:rPr>
                <w:rFonts w:ascii="Times New Roman" w:hAnsi="Times New Roman" w:cs="Times New Roman"/>
                <w:b/>
                <w:sz w:val="24"/>
                <w:szCs w:val="24"/>
                <w:u w:val="thick"/>
              </w:rPr>
            </w:pPr>
          </w:p>
        </w:tc>
        <w:tc>
          <w:tcPr>
            <w:tcW w:w="1275" w:type="dxa"/>
            <w:tcBorders>
              <w:bottom w:val="single" w:sz="6" w:space="0" w:color="auto"/>
            </w:tcBorders>
            <w:shd w:val="clear" w:color="auto" w:fill="E2EFD9" w:themeFill="accent6" w:themeFillTint="33"/>
          </w:tcPr>
          <w:p w14:paraId="5860662D" w14:textId="77777777" w:rsidR="00C50EDF" w:rsidRPr="005C689F" w:rsidRDefault="00C50EDF" w:rsidP="00C50EDF">
            <w:pPr>
              <w:jc w:val="center"/>
              <w:rPr>
                <w:rFonts w:ascii="Times New Roman" w:hAnsi="Times New Roman" w:cs="Times New Roman"/>
                <w:b/>
                <w:sz w:val="24"/>
                <w:szCs w:val="24"/>
                <w:u w:val="thick"/>
              </w:rPr>
            </w:pPr>
          </w:p>
        </w:tc>
      </w:tr>
      <w:tr w:rsidR="00C50EDF" w14:paraId="06389A6F" w14:textId="77777777" w:rsidTr="00C50EDF">
        <w:tc>
          <w:tcPr>
            <w:tcW w:w="3686" w:type="dxa"/>
            <w:tcBorders>
              <w:top w:val="single" w:sz="6" w:space="0" w:color="auto"/>
              <w:bottom w:val="single" w:sz="6" w:space="0" w:color="auto"/>
            </w:tcBorders>
            <w:shd w:val="clear" w:color="auto" w:fill="E2EFD9" w:themeFill="accent6" w:themeFillTint="33"/>
          </w:tcPr>
          <w:p w14:paraId="06F9207D" w14:textId="77777777" w:rsidR="00C50EDF" w:rsidRDefault="00C50EDF" w:rsidP="00C50EDF">
            <w:pPr>
              <w:rPr>
                <w:rFonts w:ascii="Times New Roman" w:hAnsi="Times New Roman" w:cs="Times New Roman"/>
                <w:b/>
                <w:sz w:val="24"/>
                <w:szCs w:val="24"/>
              </w:rPr>
            </w:pPr>
            <w:r w:rsidRPr="005C689F">
              <w:rPr>
                <w:rFonts w:ascii="Times New Roman" w:hAnsi="Times New Roman" w:cs="Times New Roman"/>
                <w:b/>
                <w:sz w:val="24"/>
                <w:szCs w:val="24"/>
              </w:rPr>
              <w:t>Cumulative discounted Cashflow</w:t>
            </w:r>
          </w:p>
        </w:tc>
        <w:tc>
          <w:tcPr>
            <w:tcW w:w="992" w:type="dxa"/>
            <w:tcBorders>
              <w:top w:val="single" w:sz="6" w:space="0" w:color="auto"/>
              <w:bottom w:val="single" w:sz="6" w:space="0" w:color="auto"/>
            </w:tcBorders>
            <w:shd w:val="clear" w:color="auto" w:fill="E2EFD9" w:themeFill="accent6" w:themeFillTint="33"/>
          </w:tcPr>
          <w:p w14:paraId="1E5FFF74"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418" w:type="dxa"/>
            <w:tcBorders>
              <w:top w:val="single" w:sz="6" w:space="0" w:color="auto"/>
              <w:bottom w:val="single" w:sz="6" w:space="0" w:color="auto"/>
            </w:tcBorders>
            <w:shd w:val="clear" w:color="auto" w:fill="E2EFD9" w:themeFill="accent6" w:themeFillTint="33"/>
          </w:tcPr>
          <w:p w14:paraId="63D7C6C7" w14:textId="77777777" w:rsidR="00C50EDF" w:rsidRDefault="00C50EDF" w:rsidP="00C50EDF">
            <w:pPr>
              <w:rPr>
                <w:rFonts w:ascii="Times New Roman" w:hAnsi="Times New Roman" w:cs="Times New Roman"/>
                <w:b/>
                <w:sz w:val="24"/>
                <w:szCs w:val="24"/>
              </w:rPr>
            </w:pPr>
            <w:r>
              <w:rPr>
                <w:rFonts w:ascii="Times New Roman" w:hAnsi="Times New Roman" w:cs="Times New Roman"/>
                <w:b/>
                <w:sz w:val="24"/>
                <w:szCs w:val="24"/>
              </w:rPr>
              <w:t>(1,802.225)</w:t>
            </w:r>
          </w:p>
        </w:tc>
        <w:tc>
          <w:tcPr>
            <w:tcW w:w="992" w:type="dxa"/>
            <w:tcBorders>
              <w:top w:val="single" w:sz="6" w:space="0" w:color="auto"/>
              <w:bottom w:val="single" w:sz="6" w:space="0" w:color="auto"/>
            </w:tcBorders>
            <w:shd w:val="clear" w:color="auto" w:fill="E2EFD9" w:themeFill="accent6" w:themeFillTint="33"/>
          </w:tcPr>
          <w:p w14:paraId="67F19EA0"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(1,438)</w:t>
            </w:r>
          </w:p>
        </w:tc>
        <w:tc>
          <w:tcPr>
            <w:tcW w:w="1276" w:type="dxa"/>
            <w:tcBorders>
              <w:top w:val="single" w:sz="6" w:space="0" w:color="auto"/>
              <w:bottom w:val="single" w:sz="6" w:space="0" w:color="auto"/>
            </w:tcBorders>
            <w:shd w:val="clear" w:color="auto" w:fill="E2EFD9" w:themeFill="accent6" w:themeFillTint="33"/>
          </w:tcPr>
          <w:p w14:paraId="3B5F5444"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(931.825)</w:t>
            </w:r>
          </w:p>
        </w:tc>
        <w:tc>
          <w:tcPr>
            <w:tcW w:w="1275" w:type="dxa"/>
            <w:tcBorders>
              <w:top w:val="single" w:sz="6" w:space="0" w:color="auto"/>
              <w:bottom w:val="single" w:sz="6" w:space="0" w:color="auto"/>
            </w:tcBorders>
            <w:shd w:val="clear" w:color="auto" w:fill="E2EFD9" w:themeFill="accent6" w:themeFillTint="33"/>
          </w:tcPr>
          <w:p w14:paraId="53307D02" w14:textId="77777777" w:rsidR="00C50EDF" w:rsidRDefault="00C50EDF" w:rsidP="00C50EDF">
            <w:pPr>
              <w:jc w:val="center"/>
              <w:rPr>
                <w:rFonts w:ascii="Times New Roman" w:hAnsi="Times New Roman" w:cs="Times New Roman"/>
                <w:b/>
                <w:sz w:val="24"/>
                <w:szCs w:val="24"/>
              </w:rPr>
            </w:pPr>
            <w:r>
              <w:rPr>
                <w:rFonts w:ascii="Times New Roman" w:hAnsi="Times New Roman" w:cs="Times New Roman"/>
                <w:b/>
                <w:sz w:val="24"/>
                <w:szCs w:val="24"/>
              </w:rPr>
              <w:t>(463.262)</w:t>
            </w:r>
          </w:p>
        </w:tc>
      </w:tr>
    </w:tbl>
    <w:p w14:paraId="55C68F4D" w14:textId="3D745769" w:rsidR="00C50EDF" w:rsidRDefault="00C50EDF" w:rsidP="00B5680F">
      <w:pPr>
        <w:rPr>
          <w:rFonts w:ascii="Times New Roman" w:hAnsi="Times New Roman" w:cs="Times New Roman"/>
          <w:sz w:val="24"/>
          <w:szCs w:val="24"/>
          <w:u w:val="double"/>
        </w:rPr>
      </w:pPr>
    </w:p>
    <w:p w14:paraId="334A3A33" w14:textId="77777777" w:rsidR="00C50EDF" w:rsidRDefault="00C50EDF" w:rsidP="00B5680F">
      <w:pPr>
        <w:rPr>
          <w:rFonts w:ascii="Times New Roman" w:hAnsi="Times New Roman" w:cs="Times New Roman"/>
          <w:sz w:val="24"/>
          <w:szCs w:val="24"/>
          <w:u w:val="double"/>
        </w:rPr>
      </w:pPr>
    </w:p>
    <w:p w14:paraId="3CDF6588" w14:textId="77777777" w:rsidR="00B5680F" w:rsidRPr="00D21914" w:rsidRDefault="00B5680F" w:rsidP="00B5680F">
      <w:pPr>
        <w:rPr>
          <w:rFonts w:ascii="Times New Roman" w:hAnsi="Times New Roman" w:cs="Times New Roman"/>
          <w:sz w:val="24"/>
          <w:szCs w:val="24"/>
          <w:u w:val="double"/>
        </w:rPr>
      </w:pPr>
    </w:p>
    <w:p w14:paraId="6146EC65" w14:textId="77777777" w:rsidR="00B5680F" w:rsidRPr="00D21914" w:rsidRDefault="00B5680F" w:rsidP="00B5680F">
      <w:pPr>
        <w:rPr>
          <w:rFonts w:ascii="Times New Roman" w:hAnsi="Times New Roman" w:cs="Times New Roman"/>
          <w:sz w:val="24"/>
          <w:szCs w:val="24"/>
          <w:u w:val="double"/>
        </w:rPr>
      </w:pPr>
      <w:r w:rsidRPr="00D21914">
        <w:rPr>
          <w:rFonts w:ascii="Times New Roman" w:hAnsi="Times New Roman" w:cs="Times New Roman"/>
          <w:sz w:val="24"/>
          <w:szCs w:val="24"/>
          <w:u w:val="double"/>
        </w:rPr>
        <w:t>Investment A</w:t>
      </w:r>
    </w:p>
    <w:p w14:paraId="78E7BE4C" w14:textId="77777777" w:rsidR="00B5680F" w:rsidRDefault="00B5680F" w:rsidP="00B5680F">
      <w:bookmarkStart w:id="20" w:name="_Hlk535063165"/>
      <w:r w:rsidRPr="00D21914">
        <w:rPr>
          <w:rFonts w:ascii="Times New Roman" w:hAnsi="Times New Roman" w:cs="Times New Roman"/>
          <w:sz w:val="24"/>
          <w:szCs w:val="24"/>
          <w:u w:val="double"/>
        </w:rPr>
        <w:t>NPV Best Case</w:t>
      </w:r>
      <w:r>
        <w:t xml:space="preserve"> </w:t>
      </w:r>
    </w:p>
    <w:tbl>
      <w:tblPr>
        <w:tblStyle w:val="Title"/>
        <w:tblW w:w="9306" w:type="dxa"/>
        <w:tblLook w:val="04A0" w:firstRow="1" w:lastRow="0" w:firstColumn="1" w:lastColumn="0" w:noHBand="0" w:noVBand="1"/>
      </w:tblPr>
      <w:tblGrid>
        <w:gridCol w:w="3352"/>
        <w:gridCol w:w="1142"/>
        <w:gridCol w:w="1143"/>
        <w:gridCol w:w="1142"/>
        <w:gridCol w:w="1143"/>
        <w:gridCol w:w="1143"/>
        <w:gridCol w:w="241"/>
      </w:tblGrid>
      <w:tr w:rsidR="00B5680F" w:rsidRPr="00E514CD" w14:paraId="322CB373" w14:textId="77777777" w:rsidTr="00C50EDF">
        <w:trPr>
          <w:trHeight w:val="540"/>
        </w:trPr>
        <w:tc>
          <w:tcPr>
            <w:tcW w:w="3352" w:type="dxa"/>
            <w:shd w:val="clear" w:color="auto" w:fill="FFC000"/>
          </w:tcPr>
          <w:p w14:paraId="6D7C611E" w14:textId="77777777" w:rsidR="00B5680F" w:rsidRPr="00E514CD" w:rsidRDefault="00B5680F" w:rsidP="00C50EDF">
            <w:pPr>
              <w:rPr>
                <w:rFonts w:ascii="Times New Roman" w:hAnsi="Times New Roman" w:cs="Times New Roman"/>
                <w:b/>
                <w:sz w:val="24"/>
                <w:szCs w:val="24"/>
              </w:rPr>
            </w:pPr>
          </w:p>
        </w:tc>
        <w:tc>
          <w:tcPr>
            <w:tcW w:w="1142" w:type="dxa"/>
            <w:shd w:val="clear" w:color="auto" w:fill="FFC000"/>
          </w:tcPr>
          <w:p w14:paraId="57A6B14F"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0</w:t>
            </w:r>
          </w:p>
        </w:tc>
        <w:tc>
          <w:tcPr>
            <w:tcW w:w="1143" w:type="dxa"/>
            <w:shd w:val="clear" w:color="auto" w:fill="FFC000"/>
          </w:tcPr>
          <w:p w14:paraId="30ED15D1"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1 (£’000)</w:t>
            </w:r>
          </w:p>
        </w:tc>
        <w:tc>
          <w:tcPr>
            <w:tcW w:w="1142" w:type="dxa"/>
            <w:shd w:val="clear" w:color="auto" w:fill="FFC000"/>
          </w:tcPr>
          <w:p w14:paraId="126ABEE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2 (£’000)</w:t>
            </w:r>
          </w:p>
        </w:tc>
        <w:tc>
          <w:tcPr>
            <w:tcW w:w="1143" w:type="dxa"/>
            <w:shd w:val="clear" w:color="auto" w:fill="FFC000"/>
          </w:tcPr>
          <w:p w14:paraId="242A84CD"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3 (£’000)</w:t>
            </w:r>
          </w:p>
        </w:tc>
        <w:tc>
          <w:tcPr>
            <w:tcW w:w="1143" w:type="dxa"/>
            <w:shd w:val="clear" w:color="auto" w:fill="FFC000"/>
          </w:tcPr>
          <w:p w14:paraId="0E3580FF"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4 (£’000)</w:t>
            </w:r>
          </w:p>
        </w:tc>
        <w:tc>
          <w:tcPr>
            <w:tcW w:w="241" w:type="dxa"/>
            <w:shd w:val="clear" w:color="auto" w:fill="FFC000"/>
          </w:tcPr>
          <w:p w14:paraId="35A265EB" w14:textId="77777777" w:rsidR="00B5680F" w:rsidRPr="00E514CD" w:rsidRDefault="00B5680F" w:rsidP="00C50EDF">
            <w:pPr>
              <w:rPr>
                <w:rFonts w:ascii="Times New Roman" w:hAnsi="Times New Roman" w:cs="Times New Roman"/>
                <w:b/>
                <w:sz w:val="24"/>
                <w:szCs w:val="24"/>
              </w:rPr>
            </w:pPr>
          </w:p>
        </w:tc>
      </w:tr>
      <w:tr w:rsidR="00B5680F" w:rsidRPr="00E514CD" w14:paraId="7D9E0C1A" w14:textId="77777777" w:rsidTr="00C50EDF">
        <w:trPr>
          <w:trHeight w:val="275"/>
        </w:trPr>
        <w:tc>
          <w:tcPr>
            <w:tcW w:w="3352" w:type="dxa"/>
            <w:shd w:val="clear" w:color="auto" w:fill="F2F2F2" w:themeFill="background1" w:themeFillShade="F2"/>
          </w:tcPr>
          <w:p w14:paraId="77ED1CC3"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Cashflow</w:t>
            </w:r>
            <w:r>
              <w:rPr>
                <w:rFonts w:ascii="Times New Roman" w:hAnsi="Times New Roman" w:cs="Times New Roman"/>
                <w:b/>
                <w:sz w:val="24"/>
                <w:szCs w:val="24"/>
              </w:rPr>
              <w:t xml:space="preserve"> + 50%</w:t>
            </w:r>
          </w:p>
        </w:tc>
        <w:tc>
          <w:tcPr>
            <w:tcW w:w="1142" w:type="dxa"/>
            <w:shd w:val="clear" w:color="auto" w:fill="F2F2F2" w:themeFill="background1" w:themeFillShade="F2"/>
          </w:tcPr>
          <w:p w14:paraId="5E756ACF"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(750)</w:t>
            </w:r>
          </w:p>
        </w:tc>
        <w:tc>
          <w:tcPr>
            <w:tcW w:w="1143" w:type="dxa"/>
            <w:shd w:val="clear" w:color="auto" w:fill="F2F2F2" w:themeFill="background1" w:themeFillShade="F2"/>
          </w:tcPr>
          <w:p w14:paraId="598F7EB5"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600</w:t>
            </w:r>
          </w:p>
        </w:tc>
        <w:tc>
          <w:tcPr>
            <w:tcW w:w="1142" w:type="dxa"/>
            <w:shd w:val="clear" w:color="auto" w:fill="F2F2F2" w:themeFill="background1" w:themeFillShade="F2"/>
          </w:tcPr>
          <w:p w14:paraId="70FCDB17"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750</w:t>
            </w:r>
          </w:p>
        </w:tc>
        <w:tc>
          <w:tcPr>
            <w:tcW w:w="1143" w:type="dxa"/>
            <w:shd w:val="clear" w:color="auto" w:fill="F2F2F2" w:themeFill="background1" w:themeFillShade="F2"/>
          </w:tcPr>
          <w:p w14:paraId="2F6DEC6E"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750</w:t>
            </w:r>
          </w:p>
        </w:tc>
        <w:tc>
          <w:tcPr>
            <w:tcW w:w="1143" w:type="dxa"/>
            <w:shd w:val="clear" w:color="auto" w:fill="F2F2F2" w:themeFill="background1" w:themeFillShade="F2"/>
          </w:tcPr>
          <w:p w14:paraId="2714012B"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750</w:t>
            </w:r>
          </w:p>
        </w:tc>
        <w:tc>
          <w:tcPr>
            <w:tcW w:w="241" w:type="dxa"/>
            <w:shd w:val="clear" w:color="auto" w:fill="F2F2F2" w:themeFill="background1" w:themeFillShade="F2"/>
          </w:tcPr>
          <w:p w14:paraId="457D93DB" w14:textId="77777777" w:rsidR="00B5680F" w:rsidRPr="00E514CD" w:rsidRDefault="00B5680F" w:rsidP="00C50EDF">
            <w:pPr>
              <w:rPr>
                <w:rFonts w:ascii="Times New Roman" w:hAnsi="Times New Roman" w:cs="Times New Roman"/>
                <w:b/>
                <w:sz w:val="24"/>
                <w:szCs w:val="24"/>
              </w:rPr>
            </w:pPr>
          </w:p>
        </w:tc>
      </w:tr>
      <w:tr w:rsidR="00B5680F" w:rsidRPr="00E514CD" w14:paraId="051E7FDE" w14:textId="77777777" w:rsidTr="00C50EDF">
        <w:trPr>
          <w:trHeight w:val="60"/>
        </w:trPr>
        <w:tc>
          <w:tcPr>
            <w:tcW w:w="3352" w:type="dxa"/>
            <w:tcBorders>
              <w:bottom w:val="single" w:sz="6" w:space="0" w:color="auto"/>
            </w:tcBorders>
            <w:shd w:val="clear" w:color="auto" w:fill="F2F2F2" w:themeFill="background1" w:themeFillShade="F2"/>
          </w:tcPr>
          <w:p w14:paraId="33432F97"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Capital Allowance (25%)</w:t>
            </w:r>
          </w:p>
        </w:tc>
        <w:tc>
          <w:tcPr>
            <w:tcW w:w="1142" w:type="dxa"/>
            <w:tcBorders>
              <w:bottom w:val="single" w:sz="6" w:space="0" w:color="auto"/>
            </w:tcBorders>
            <w:shd w:val="clear" w:color="auto" w:fill="F2F2F2" w:themeFill="background1" w:themeFillShade="F2"/>
          </w:tcPr>
          <w:p w14:paraId="33858E4C"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000000" w:themeColor="text1"/>
            </w:tcBorders>
            <w:shd w:val="clear" w:color="auto" w:fill="F2F2F2" w:themeFill="background1" w:themeFillShade="F2"/>
          </w:tcPr>
          <w:p w14:paraId="25B0B64E"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150</w:t>
            </w:r>
            <w:r w:rsidRPr="00E514CD">
              <w:rPr>
                <w:rFonts w:ascii="Times New Roman" w:hAnsi="Times New Roman" w:cs="Times New Roman"/>
                <w:b/>
                <w:sz w:val="24"/>
                <w:szCs w:val="24"/>
              </w:rPr>
              <w:t>)</w:t>
            </w:r>
          </w:p>
        </w:tc>
        <w:tc>
          <w:tcPr>
            <w:tcW w:w="1142" w:type="dxa"/>
            <w:tcBorders>
              <w:bottom w:val="single" w:sz="4" w:space="0" w:color="000000" w:themeColor="text1"/>
            </w:tcBorders>
            <w:shd w:val="clear" w:color="auto" w:fill="F2F2F2" w:themeFill="background1" w:themeFillShade="F2"/>
          </w:tcPr>
          <w:p w14:paraId="074E86C3"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187.5</w:t>
            </w:r>
            <w:r w:rsidRPr="00E514CD">
              <w:rPr>
                <w:rFonts w:ascii="Times New Roman" w:hAnsi="Times New Roman" w:cs="Times New Roman"/>
                <w:b/>
                <w:sz w:val="24"/>
                <w:szCs w:val="24"/>
              </w:rPr>
              <w:t>)</w:t>
            </w:r>
          </w:p>
        </w:tc>
        <w:tc>
          <w:tcPr>
            <w:tcW w:w="1143" w:type="dxa"/>
            <w:tcBorders>
              <w:bottom w:val="single" w:sz="4" w:space="0" w:color="000000" w:themeColor="text1"/>
            </w:tcBorders>
            <w:shd w:val="clear" w:color="auto" w:fill="F2F2F2" w:themeFill="background1" w:themeFillShade="F2"/>
          </w:tcPr>
          <w:p w14:paraId="6A9491B2"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187.5</w:t>
            </w:r>
            <w:r w:rsidRPr="00E514CD">
              <w:rPr>
                <w:rFonts w:ascii="Times New Roman" w:hAnsi="Times New Roman" w:cs="Times New Roman"/>
                <w:b/>
                <w:sz w:val="24"/>
                <w:szCs w:val="24"/>
              </w:rPr>
              <w:t>)</w:t>
            </w:r>
          </w:p>
        </w:tc>
        <w:tc>
          <w:tcPr>
            <w:tcW w:w="1143" w:type="dxa"/>
            <w:tcBorders>
              <w:bottom w:val="single" w:sz="4" w:space="0" w:color="000000" w:themeColor="text1"/>
            </w:tcBorders>
            <w:shd w:val="clear" w:color="auto" w:fill="F2F2F2" w:themeFill="background1" w:themeFillShade="F2"/>
          </w:tcPr>
          <w:p w14:paraId="60A655F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(1</w:t>
            </w:r>
            <w:r>
              <w:rPr>
                <w:rFonts w:ascii="Times New Roman" w:hAnsi="Times New Roman" w:cs="Times New Roman"/>
                <w:b/>
                <w:sz w:val="24"/>
                <w:szCs w:val="24"/>
              </w:rPr>
              <w:t>87.5</w:t>
            </w:r>
            <w:r w:rsidRPr="00E514CD">
              <w:rPr>
                <w:rFonts w:ascii="Times New Roman" w:hAnsi="Times New Roman" w:cs="Times New Roman"/>
                <w:b/>
                <w:sz w:val="24"/>
                <w:szCs w:val="24"/>
              </w:rPr>
              <w:t>)</w:t>
            </w:r>
          </w:p>
        </w:tc>
        <w:tc>
          <w:tcPr>
            <w:tcW w:w="241" w:type="dxa"/>
            <w:tcBorders>
              <w:bottom w:val="single" w:sz="4" w:space="0" w:color="000000" w:themeColor="text1"/>
            </w:tcBorders>
            <w:shd w:val="clear" w:color="auto" w:fill="F2F2F2" w:themeFill="background1" w:themeFillShade="F2"/>
          </w:tcPr>
          <w:p w14:paraId="683CF20B" w14:textId="77777777" w:rsidR="00B5680F" w:rsidRPr="00E514CD" w:rsidRDefault="00B5680F" w:rsidP="00C50EDF">
            <w:pPr>
              <w:rPr>
                <w:rFonts w:ascii="Times New Roman" w:hAnsi="Times New Roman" w:cs="Times New Roman"/>
                <w:b/>
                <w:sz w:val="24"/>
                <w:szCs w:val="24"/>
              </w:rPr>
            </w:pPr>
          </w:p>
        </w:tc>
      </w:tr>
      <w:tr w:rsidR="00B5680F" w:rsidRPr="00E514CD" w14:paraId="47F40F7A" w14:textId="77777777" w:rsidTr="00C50EDF">
        <w:trPr>
          <w:trHeight w:val="265"/>
        </w:trPr>
        <w:tc>
          <w:tcPr>
            <w:tcW w:w="3352" w:type="dxa"/>
            <w:tcBorders>
              <w:top w:val="single" w:sz="6" w:space="0" w:color="auto"/>
            </w:tcBorders>
            <w:shd w:val="clear" w:color="auto" w:fill="F2F2F2" w:themeFill="background1" w:themeFillShade="F2"/>
          </w:tcPr>
          <w:p w14:paraId="7E1C2264"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Cashflow chargeable to tax</w:t>
            </w:r>
          </w:p>
        </w:tc>
        <w:tc>
          <w:tcPr>
            <w:tcW w:w="1142" w:type="dxa"/>
            <w:tcBorders>
              <w:top w:val="single" w:sz="6" w:space="0" w:color="auto"/>
            </w:tcBorders>
            <w:shd w:val="clear" w:color="auto" w:fill="F2F2F2" w:themeFill="background1" w:themeFillShade="F2"/>
          </w:tcPr>
          <w:p w14:paraId="18603FC1" w14:textId="77777777" w:rsidR="00B5680F" w:rsidRPr="00E514CD" w:rsidRDefault="00B5680F" w:rsidP="00C50EDF">
            <w:pPr>
              <w:rPr>
                <w:rFonts w:ascii="Times New Roman" w:hAnsi="Times New Roman" w:cs="Times New Roman"/>
                <w:b/>
                <w:sz w:val="24"/>
                <w:szCs w:val="24"/>
              </w:rPr>
            </w:pPr>
          </w:p>
        </w:tc>
        <w:tc>
          <w:tcPr>
            <w:tcW w:w="1143" w:type="dxa"/>
            <w:tcBorders>
              <w:top w:val="single" w:sz="4" w:space="0" w:color="000000" w:themeColor="text1"/>
            </w:tcBorders>
            <w:shd w:val="clear" w:color="auto" w:fill="F2F2F2" w:themeFill="background1" w:themeFillShade="F2"/>
          </w:tcPr>
          <w:p w14:paraId="3F7A9878"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450</w:t>
            </w:r>
          </w:p>
        </w:tc>
        <w:tc>
          <w:tcPr>
            <w:tcW w:w="1142" w:type="dxa"/>
            <w:tcBorders>
              <w:top w:val="single" w:sz="4" w:space="0" w:color="000000" w:themeColor="text1"/>
            </w:tcBorders>
            <w:shd w:val="clear" w:color="auto" w:fill="F2F2F2" w:themeFill="background1" w:themeFillShade="F2"/>
          </w:tcPr>
          <w:p w14:paraId="5D3806C3"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562.5</w:t>
            </w:r>
          </w:p>
        </w:tc>
        <w:tc>
          <w:tcPr>
            <w:tcW w:w="1143" w:type="dxa"/>
            <w:tcBorders>
              <w:top w:val="single" w:sz="4" w:space="0" w:color="000000" w:themeColor="text1"/>
            </w:tcBorders>
            <w:shd w:val="clear" w:color="auto" w:fill="F2F2F2" w:themeFill="background1" w:themeFillShade="F2"/>
          </w:tcPr>
          <w:p w14:paraId="49685881"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562.5</w:t>
            </w:r>
          </w:p>
        </w:tc>
        <w:tc>
          <w:tcPr>
            <w:tcW w:w="1143" w:type="dxa"/>
            <w:tcBorders>
              <w:top w:val="single" w:sz="4" w:space="0" w:color="000000" w:themeColor="text1"/>
            </w:tcBorders>
            <w:shd w:val="clear" w:color="auto" w:fill="F2F2F2" w:themeFill="background1" w:themeFillShade="F2"/>
          </w:tcPr>
          <w:p w14:paraId="43183BC2"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562.5</w:t>
            </w:r>
          </w:p>
        </w:tc>
        <w:tc>
          <w:tcPr>
            <w:tcW w:w="241" w:type="dxa"/>
            <w:tcBorders>
              <w:top w:val="single" w:sz="4" w:space="0" w:color="000000" w:themeColor="text1"/>
            </w:tcBorders>
            <w:shd w:val="clear" w:color="auto" w:fill="F2F2F2" w:themeFill="background1" w:themeFillShade="F2"/>
          </w:tcPr>
          <w:p w14:paraId="13B954BA" w14:textId="77777777" w:rsidR="00B5680F" w:rsidRPr="00E514CD" w:rsidRDefault="00B5680F" w:rsidP="00C50EDF">
            <w:pPr>
              <w:rPr>
                <w:rFonts w:ascii="Times New Roman" w:hAnsi="Times New Roman" w:cs="Times New Roman"/>
                <w:b/>
                <w:sz w:val="24"/>
                <w:szCs w:val="24"/>
              </w:rPr>
            </w:pPr>
          </w:p>
        </w:tc>
      </w:tr>
      <w:tr w:rsidR="00B5680F" w:rsidRPr="00E514CD" w14:paraId="5FB264B0" w14:textId="77777777" w:rsidTr="00C50EDF">
        <w:trPr>
          <w:trHeight w:val="275"/>
        </w:trPr>
        <w:tc>
          <w:tcPr>
            <w:tcW w:w="3352" w:type="dxa"/>
            <w:shd w:val="clear" w:color="auto" w:fill="F2F2F2" w:themeFill="background1" w:themeFillShade="F2"/>
          </w:tcPr>
          <w:p w14:paraId="7902A617"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Corporation Tax @ 20%</w:t>
            </w:r>
          </w:p>
        </w:tc>
        <w:tc>
          <w:tcPr>
            <w:tcW w:w="1142" w:type="dxa"/>
            <w:shd w:val="clear" w:color="auto" w:fill="F2F2F2" w:themeFill="background1" w:themeFillShade="F2"/>
          </w:tcPr>
          <w:p w14:paraId="75AABA56" w14:textId="77777777" w:rsidR="00B5680F" w:rsidRPr="00E514CD" w:rsidRDefault="00B5680F" w:rsidP="00C50EDF">
            <w:pPr>
              <w:rPr>
                <w:rFonts w:ascii="Times New Roman" w:hAnsi="Times New Roman" w:cs="Times New Roman"/>
                <w:b/>
                <w:sz w:val="24"/>
                <w:szCs w:val="24"/>
              </w:rPr>
            </w:pPr>
          </w:p>
        </w:tc>
        <w:tc>
          <w:tcPr>
            <w:tcW w:w="1143" w:type="dxa"/>
            <w:shd w:val="clear" w:color="auto" w:fill="F2F2F2" w:themeFill="background1" w:themeFillShade="F2"/>
          </w:tcPr>
          <w:p w14:paraId="31BB6A5B"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90</w:t>
            </w:r>
            <w:r w:rsidRPr="00E514CD">
              <w:rPr>
                <w:rFonts w:ascii="Times New Roman" w:hAnsi="Times New Roman" w:cs="Times New Roman"/>
                <w:b/>
                <w:sz w:val="24"/>
                <w:szCs w:val="24"/>
              </w:rPr>
              <w:t>)</w:t>
            </w:r>
          </w:p>
        </w:tc>
        <w:tc>
          <w:tcPr>
            <w:tcW w:w="1142" w:type="dxa"/>
            <w:shd w:val="clear" w:color="auto" w:fill="F2F2F2" w:themeFill="background1" w:themeFillShade="F2"/>
          </w:tcPr>
          <w:p w14:paraId="7DEBFB4C"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112.5</w:t>
            </w:r>
            <w:r w:rsidRPr="00E514CD">
              <w:rPr>
                <w:rFonts w:ascii="Times New Roman" w:hAnsi="Times New Roman" w:cs="Times New Roman"/>
                <w:b/>
                <w:sz w:val="24"/>
                <w:szCs w:val="24"/>
              </w:rPr>
              <w:t>)</w:t>
            </w:r>
          </w:p>
        </w:tc>
        <w:tc>
          <w:tcPr>
            <w:tcW w:w="1143" w:type="dxa"/>
            <w:shd w:val="clear" w:color="auto" w:fill="F2F2F2" w:themeFill="background1" w:themeFillShade="F2"/>
          </w:tcPr>
          <w:p w14:paraId="6114956F"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112.5</w:t>
            </w:r>
            <w:r w:rsidRPr="00E514CD">
              <w:rPr>
                <w:rFonts w:ascii="Times New Roman" w:hAnsi="Times New Roman" w:cs="Times New Roman"/>
                <w:b/>
                <w:sz w:val="24"/>
                <w:szCs w:val="24"/>
              </w:rPr>
              <w:t>)</w:t>
            </w:r>
          </w:p>
        </w:tc>
        <w:tc>
          <w:tcPr>
            <w:tcW w:w="1143" w:type="dxa"/>
            <w:shd w:val="clear" w:color="auto" w:fill="F2F2F2" w:themeFill="background1" w:themeFillShade="F2"/>
          </w:tcPr>
          <w:p w14:paraId="6DB5A2DB"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112.5</w:t>
            </w:r>
            <w:r w:rsidRPr="00E514CD">
              <w:rPr>
                <w:rFonts w:ascii="Times New Roman" w:hAnsi="Times New Roman" w:cs="Times New Roman"/>
                <w:b/>
                <w:sz w:val="24"/>
                <w:szCs w:val="24"/>
              </w:rPr>
              <w:t>)</w:t>
            </w:r>
          </w:p>
        </w:tc>
        <w:tc>
          <w:tcPr>
            <w:tcW w:w="241" w:type="dxa"/>
            <w:shd w:val="clear" w:color="auto" w:fill="F2F2F2" w:themeFill="background1" w:themeFillShade="F2"/>
          </w:tcPr>
          <w:p w14:paraId="6C359C19" w14:textId="77777777" w:rsidR="00B5680F" w:rsidRPr="00E514CD" w:rsidRDefault="00B5680F" w:rsidP="00C50EDF">
            <w:pPr>
              <w:rPr>
                <w:rFonts w:ascii="Times New Roman" w:hAnsi="Times New Roman" w:cs="Times New Roman"/>
                <w:b/>
                <w:sz w:val="24"/>
                <w:szCs w:val="24"/>
              </w:rPr>
            </w:pPr>
          </w:p>
        </w:tc>
      </w:tr>
      <w:tr w:rsidR="00B5680F" w:rsidRPr="00E514CD" w14:paraId="3647840D" w14:textId="77777777" w:rsidTr="00C50EDF">
        <w:trPr>
          <w:trHeight w:val="275"/>
        </w:trPr>
        <w:tc>
          <w:tcPr>
            <w:tcW w:w="3352" w:type="dxa"/>
            <w:tcBorders>
              <w:bottom w:val="single" w:sz="6" w:space="0" w:color="auto"/>
            </w:tcBorders>
            <w:shd w:val="clear" w:color="auto" w:fill="F2F2F2" w:themeFill="background1" w:themeFillShade="F2"/>
          </w:tcPr>
          <w:p w14:paraId="59CDACA5" w14:textId="77777777" w:rsidR="00B5680F" w:rsidRPr="00E514CD" w:rsidRDefault="00B5680F" w:rsidP="00C50EDF">
            <w:pPr>
              <w:rPr>
                <w:rFonts w:ascii="Times New Roman" w:hAnsi="Times New Roman" w:cs="Times New Roman"/>
                <w:b/>
                <w:sz w:val="24"/>
                <w:szCs w:val="24"/>
              </w:rPr>
            </w:pPr>
          </w:p>
        </w:tc>
        <w:tc>
          <w:tcPr>
            <w:tcW w:w="1142" w:type="dxa"/>
            <w:tcBorders>
              <w:bottom w:val="single" w:sz="6" w:space="0" w:color="auto"/>
            </w:tcBorders>
            <w:shd w:val="clear" w:color="auto" w:fill="F2F2F2" w:themeFill="background1" w:themeFillShade="F2"/>
          </w:tcPr>
          <w:p w14:paraId="426527AF"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3DB03413" w14:textId="77777777" w:rsidR="00B5680F" w:rsidRPr="00E514CD" w:rsidRDefault="00B5680F" w:rsidP="00C50EDF">
            <w:pPr>
              <w:rPr>
                <w:rFonts w:ascii="Times New Roman" w:hAnsi="Times New Roman" w:cs="Times New Roman"/>
                <w:b/>
                <w:sz w:val="24"/>
                <w:szCs w:val="24"/>
              </w:rPr>
            </w:pPr>
          </w:p>
        </w:tc>
        <w:tc>
          <w:tcPr>
            <w:tcW w:w="1142" w:type="dxa"/>
            <w:tcBorders>
              <w:bottom w:val="single" w:sz="4" w:space="0" w:color="auto"/>
            </w:tcBorders>
            <w:shd w:val="clear" w:color="auto" w:fill="F2F2F2" w:themeFill="background1" w:themeFillShade="F2"/>
          </w:tcPr>
          <w:p w14:paraId="2BCA8C07"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146ABB31"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5D9C07B0" w14:textId="77777777" w:rsidR="00B5680F" w:rsidRPr="00E514CD" w:rsidRDefault="00B5680F" w:rsidP="00C50EDF">
            <w:pPr>
              <w:rPr>
                <w:rFonts w:ascii="Times New Roman" w:hAnsi="Times New Roman" w:cs="Times New Roman"/>
                <w:b/>
                <w:sz w:val="24"/>
                <w:szCs w:val="24"/>
              </w:rPr>
            </w:pPr>
          </w:p>
        </w:tc>
        <w:tc>
          <w:tcPr>
            <w:tcW w:w="241" w:type="dxa"/>
            <w:tcBorders>
              <w:bottom w:val="single" w:sz="4" w:space="0" w:color="auto"/>
            </w:tcBorders>
            <w:shd w:val="clear" w:color="auto" w:fill="F2F2F2" w:themeFill="background1" w:themeFillShade="F2"/>
          </w:tcPr>
          <w:p w14:paraId="45DFD051" w14:textId="77777777" w:rsidR="00B5680F" w:rsidRPr="00E514CD" w:rsidRDefault="00B5680F" w:rsidP="00C50EDF">
            <w:pPr>
              <w:rPr>
                <w:rFonts w:ascii="Times New Roman" w:hAnsi="Times New Roman" w:cs="Times New Roman"/>
                <w:b/>
                <w:sz w:val="24"/>
                <w:szCs w:val="24"/>
              </w:rPr>
            </w:pPr>
          </w:p>
        </w:tc>
      </w:tr>
      <w:tr w:rsidR="00B5680F" w:rsidRPr="00E514CD" w14:paraId="250A18DF" w14:textId="77777777" w:rsidTr="00C50EDF">
        <w:trPr>
          <w:trHeight w:val="265"/>
        </w:trPr>
        <w:tc>
          <w:tcPr>
            <w:tcW w:w="3352" w:type="dxa"/>
            <w:tcBorders>
              <w:top w:val="single" w:sz="6" w:space="0" w:color="auto"/>
            </w:tcBorders>
            <w:shd w:val="clear" w:color="auto" w:fill="FFF2CC" w:themeFill="accent4" w:themeFillTint="33"/>
          </w:tcPr>
          <w:p w14:paraId="70A1AB4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Net Cashflow</w:t>
            </w:r>
          </w:p>
        </w:tc>
        <w:tc>
          <w:tcPr>
            <w:tcW w:w="1142" w:type="dxa"/>
            <w:tcBorders>
              <w:top w:val="single" w:sz="6" w:space="0" w:color="auto"/>
            </w:tcBorders>
            <w:shd w:val="clear" w:color="auto" w:fill="FFF2CC" w:themeFill="accent4" w:themeFillTint="33"/>
          </w:tcPr>
          <w:p w14:paraId="0534CAB8" w14:textId="77777777" w:rsidR="00B5680F" w:rsidRPr="00E514CD" w:rsidRDefault="00B5680F" w:rsidP="00C50EDF">
            <w:pPr>
              <w:rPr>
                <w:rFonts w:ascii="Times New Roman" w:hAnsi="Times New Roman" w:cs="Times New Roman"/>
                <w:b/>
                <w:sz w:val="24"/>
                <w:szCs w:val="24"/>
                <w:u w:val="thick"/>
              </w:rPr>
            </w:pPr>
            <w:r w:rsidRPr="00E514CD">
              <w:rPr>
                <w:rFonts w:ascii="Times New Roman" w:hAnsi="Times New Roman" w:cs="Times New Roman"/>
                <w:b/>
                <w:sz w:val="24"/>
                <w:szCs w:val="24"/>
                <w:u w:val="thick"/>
              </w:rPr>
              <w:t>(750)</w:t>
            </w:r>
          </w:p>
        </w:tc>
        <w:tc>
          <w:tcPr>
            <w:tcW w:w="1143" w:type="dxa"/>
            <w:tcBorders>
              <w:top w:val="single" w:sz="4" w:space="0" w:color="auto"/>
            </w:tcBorders>
            <w:shd w:val="clear" w:color="auto" w:fill="FFF2CC" w:themeFill="accent4" w:themeFillTint="33"/>
          </w:tcPr>
          <w:p w14:paraId="55519523"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510</w:t>
            </w:r>
          </w:p>
        </w:tc>
        <w:tc>
          <w:tcPr>
            <w:tcW w:w="1142" w:type="dxa"/>
            <w:tcBorders>
              <w:top w:val="single" w:sz="4" w:space="0" w:color="auto"/>
            </w:tcBorders>
            <w:shd w:val="clear" w:color="auto" w:fill="FFF2CC" w:themeFill="accent4" w:themeFillTint="33"/>
          </w:tcPr>
          <w:p w14:paraId="35D34492"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637.5</w:t>
            </w:r>
          </w:p>
        </w:tc>
        <w:tc>
          <w:tcPr>
            <w:tcW w:w="1143" w:type="dxa"/>
            <w:tcBorders>
              <w:top w:val="single" w:sz="4" w:space="0" w:color="auto"/>
            </w:tcBorders>
            <w:shd w:val="clear" w:color="auto" w:fill="FFF2CC" w:themeFill="accent4" w:themeFillTint="33"/>
          </w:tcPr>
          <w:p w14:paraId="04FA5B40"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637.5</w:t>
            </w:r>
          </w:p>
        </w:tc>
        <w:tc>
          <w:tcPr>
            <w:tcW w:w="1143" w:type="dxa"/>
            <w:tcBorders>
              <w:top w:val="single" w:sz="4" w:space="0" w:color="auto"/>
            </w:tcBorders>
            <w:shd w:val="clear" w:color="auto" w:fill="FFF2CC" w:themeFill="accent4" w:themeFillTint="33"/>
          </w:tcPr>
          <w:p w14:paraId="138B614C"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637.5</w:t>
            </w:r>
          </w:p>
        </w:tc>
        <w:tc>
          <w:tcPr>
            <w:tcW w:w="241" w:type="dxa"/>
            <w:tcBorders>
              <w:top w:val="single" w:sz="4" w:space="0" w:color="auto"/>
            </w:tcBorders>
            <w:shd w:val="clear" w:color="auto" w:fill="FFF2CC" w:themeFill="accent4" w:themeFillTint="33"/>
          </w:tcPr>
          <w:p w14:paraId="6520592E" w14:textId="77777777" w:rsidR="00B5680F" w:rsidRPr="00E514CD" w:rsidRDefault="00B5680F" w:rsidP="00C50EDF">
            <w:pPr>
              <w:rPr>
                <w:rFonts w:ascii="Times New Roman" w:hAnsi="Times New Roman" w:cs="Times New Roman"/>
                <w:b/>
                <w:sz w:val="24"/>
                <w:szCs w:val="24"/>
                <w:u w:val="thick"/>
              </w:rPr>
            </w:pPr>
          </w:p>
        </w:tc>
      </w:tr>
      <w:tr w:rsidR="00B5680F" w:rsidRPr="00E514CD" w14:paraId="5AA8C3BF" w14:textId="77777777" w:rsidTr="00C50EDF">
        <w:trPr>
          <w:trHeight w:val="265"/>
        </w:trPr>
        <w:tc>
          <w:tcPr>
            <w:tcW w:w="3352" w:type="dxa"/>
            <w:tcBorders>
              <w:bottom w:val="single" w:sz="6" w:space="0" w:color="auto"/>
            </w:tcBorders>
            <w:shd w:val="clear" w:color="auto" w:fill="FFF2CC" w:themeFill="accent4" w:themeFillTint="33"/>
          </w:tcPr>
          <w:p w14:paraId="0F68F0B7" w14:textId="77777777" w:rsidR="00B5680F" w:rsidRPr="00E514CD" w:rsidRDefault="00B5680F" w:rsidP="00C50EDF">
            <w:pPr>
              <w:rPr>
                <w:rFonts w:ascii="Times New Roman" w:hAnsi="Times New Roman" w:cs="Times New Roman"/>
                <w:b/>
                <w:sz w:val="24"/>
                <w:szCs w:val="24"/>
              </w:rPr>
            </w:pPr>
          </w:p>
        </w:tc>
        <w:tc>
          <w:tcPr>
            <w:tcW w:w="1142" w:type="dxa"/>
            <w:tcBorders>
              <w:bottom w:val="single" w:sz="6" w:space="0" w:color="auto"/>
            </w:tcBorders>
            <w:shd w:val="clear" w:color="auto" w:fill="FFF2CC" w:themeFill="accent4" w:themeFillTint="33"/>
          </w:tcPr>
          <w:p w14:paraId="47E75DD1" w14:textId="77777777" w:rsidR="00B5680F" w:rsidRPr="00E514CD" w:rsidRDefault="00B5680F" w:rsidP="00C50EDF">
            <w:pP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120703C1" w14:textId="77777777" w:rsidR="00B5680F" w:rsidRPr="00E514CD" w:rsidRDefault="00B5680F" w:rsidP="00C50EDF">
            <w:pPr>
              <w:rPr>
                <w:rFonts w:ascii="Times New Roman" w:hAnsi="Times New Roman" w:cs="Times New Roman"/>
                <w:b/>
                <w:sz w:val="24"/>
                <w:szCs w:val="24"/>
                <w:u w:val="thick"/>
              </w:rPr>
            </w:pPr>
          </w:p>
        </w:tc>
        <w:tc>
          <w:tcPr>
            <w:tcW w:w="1142" w:type="dxa"/>
            <w:tcBorders>
              <w:bottom w:val="single" w:sz="4" w:space="0" w:color="auto"/>
            </w:tcBorders>
            <w:shd w:val="clear" w:color="auto" w:fill="FFF2CC" w:themeFill="accent4" w:themeFillTint="33"/>
          </w:tcPr>
          <w:p w14:paraId="3227BB03" w14:textId="77777777" w:rsidR="00B5680F" w:rsidRPr="00E514CD" w:rsidRDefault="00B5680F" w:rsidP="00C50EDF">
            <w:pP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393E28E6" w14:textId="77777777" w:rsidR="00B5680F" w:rsidRPr="00E514CD" w:rsidRDefault="00B5680F" w:rsidP="00C50EDF">
            <w:pP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20B3CBFC" w14:textId="77777777" w:rsidR="00B5680F" w:rsidRPr="00E514CD" w:rsidRDefault="00B5680F" w:rsidP="00C50EDF">
            <w:pPr>
              <w:rPr>
                <w:rFonts w:ascii="Times New Roman" w:hAnsi="Times New Roman" w:cs="Times New Roman"/>
                <w:b/>
                <w:sz w:val="24"/>
                <w:szCs w:val="24"/>
                <w:u w:val="thick"/>
              </w:rPr>
            </w:pPr>
          </w:p>
        </w:tc>
        <w:tc>
          <w:tcPr>
            <w:tcW w:w="241" w:type="dxa"/>
            <w:tcBorders>
              <w:bottom w:val="single" w:sz="4" w:space="0" w:color="auto"/>
            </w:tcBorders>
            <w:shd w:val="clear" w:color="auto" w:fill="FFF2CC" w:themeFill="accent4" w:themeFillTint="33"/>
          </w:tcPr>
          <w:p w14:paraId="2CA54084" w14:textId="77777777" w:rsidR="00B5680F" w:rsidRPr="00E514CD" w:rsidRDefault="00B5680F" w:rsidP="00C50EDF">
            <w:pPr>
              <w:rPr>
                <w:rFonts w:ascii="Times New Roman" w:hAnsi="Times New Roman" w:cs="Times New Roman"/>
                <w:b/>
                <w:sz w:val="24"/>
                <w:szCs w:val="24"/>
                <w:u w:val="thick"/>
              </w:rPr>
            </w:pPr>
          </w:p>
        </w:tc>
      </w:tr>
      <w:tr w:rsidR="00B5680F" w:rsidRPr="00E514CD" w14:paraId="6271784F" w14:textId="77777777" w:rsidTr="00C50EDF">
        <w:trPr>
          <w:trHeight w:val="265"/>
        </w:trPr>
        <w:tc>
          <w:tcPr>
            <w:tcW w:w="3352" w:type="dxa"/>
            <w:tcBorders>
              <w:top w:val="single" w:sz="6" w:space="0" w:color="auto"/>
              <w:bottom w:val="single" w:sz="6" w:space="0" w:color="auto"/>
            </w:tcBorders>
            <w:shd w:val="clear" w:color="auto" w:fill="FFF2CC" w:themeFill="accent4" w:themeFillTint="33"/>
          </w:tcPr>
          <w:p w14:paraId="176A4E4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Cumulative Cash Flow</w:t>
            </w:r>
          </w:p>
        </w:tc>
        <w:tc>
          <w:tcPr>
            <w:tcW w:w="1142" w:type="dxa"/>
            <w:tcBorders>
              <w:top w:val="single" w:sz="6" w:space="0" w:color="auto"/>
              <w:bottom w:val="single" w:sz="6" w:space="0" w:color="auto"/>
            </w:tcBorders>
            <w:shd w:val="clear" w:color="auto" w:fill="FFF2CC" w:themeFill="accent4" w:themeFillTint="33"/>
          </w:tcPr>
          <w:p w14:paraId="6449D61A"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(750)</w:t>
            </w:r>
          </w:p>
        </w:tc>
        <w:tc>
          <w:tcPr>
            <w:tcW w:w="1143" w:type="dxa"/>
            <w:tcBorders>
              <w:top w:val="single" w:sz="4" w:space="0" w:color="auto"/>
              <w:bottom w:val="single" w:sz="4" w:space="0" w:color="auto"/>
            </w:tcBorders>
            <w:shd w:val="clear" w:color="auto" w:fill="FFF2CC" w:themeFill="accent4" w:themeFillTint="33"/>
          </w:tcPr>
          <w:p w14:paraId="7FA79B41"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240</w:t>
            </w:r>
            <w:r w:rsidRPr="00E514CD">
              <w:rPr>
                <w:rFonts w:ascii="Times New Roman" w:hAnsi="Times New Roman" w:cs="Times New Roman"/>
                <w:b/>
                <w:sz w:val="24"/>
                <w:szCs w:val="24"/>
              </w:rPr>
              <w:t>)</w:t>
            </w:r>
          </w:p>
        </w:tc>
        <w:tc>
          <w:tcPr>
            <w:tcW w:w="1142" w:type="dxa"/>
            <w:tcBorders>
              <w:top w:val="single" w:sz="4" w:space="0" w:color="auto"/>
              <w:bottom w:val="single" w:sz="4" w:space="0" w:color="auto"/>
            </w:tcBorders>
            <w:shd w:val="clear" w:color="auto" w:fill="FFF2CC" w:themeFill="accent4" w:themeFillTint="33"/>
          </w:tcPr>
          <w:p w14:paraId="5BFBF776"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397.5</w:t>
            </w:r>
          </w:p>
        </w:tc>
        <w:tc>
          <w:tcPr>
            <w:tcW w:w="1143" w:type="dxa"/>
            <w:tcBorders>
              <w:top w:val="single" w:sz="4" w:space="0" w:color="auto"/>
              <w:bottom w:val="single" w:sz="4" w:space="0" w:color="auto"/>
            </w:tcBorders>
            <w:shd w:val="clear" w:color="auto" w:fill="FFF2CC" w:themeFill="accent4" w:themeFillTint="33"/>
          </w:tcPr>
          <w:p w14:paraId="6C51449A"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1,035</w:t>
            </w:r>
          </w:p>
        </w:tc>
        <w:tc>
          <w:tcPr>
            <w:tcW w:w="1143" w:type="dxa"/>
            <w:tcBorders>
              <w:top w:val="single" w:sz="4" w:space="0" w:color="auto"/>
              <w:bottom w:val="single" w:sz="4" w:space="0" w:color="auto"/>
            </w:tcBorders>
            <w:shd w:val="clear" w:color="auto" w:fill="FFF2CC" w:themeFill="accent4" w:themeFillTint="33"/>
          </w:tcPr>
          <w:p w14:paraId="04C1C6E1"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1,672.5</w:t>
            </w:r>
          </w:p>
        </w:tc>
        <w:tc>
          <w:tcPr>
            <w:tcW w:w="241" w:type="dxa"/>
            <w:tcBorders>
              <w:top w:val="single" w:sz="4" w:space="0" w:color="auto"/>
              <w:bottom w:val="single" w:sz="4" w:space="0" w:color="auto"/>
            </w:tcBorders>
            <w:shd w:val="clear" w:color="auto" w:fill="FFF2CC" w:themeFill="accent4" w:themeFillTint="33"/>
          </w:tcPr>
          <w:p w14:paraId="18F74DD4" w14:textId="77777777" w:rsidR="00B5680F" w:rsidRPr="00E514CD" w:rsidRDefault="00B5680F" w:rsidP="00C50EDF">
            <w:pPr>
              <w:rPr>
                <w:rFonts w:ascii="Times New Roman" w:hAnsi="Times New Roman" w:cs="Times New Roman"/>
                <w:b/>
                <w:sz w:val="24"/>
                <w:szCs w:val="24"/>
              </w:rPr>
            </w:pPr>
          </w:p>
        </w:tc>
      </w:tr>
    </w:tbl>
    <w:p w14:paraId="362154AD" w14:textId="77777777" w:rsidR="00B5680F" w:rsidRPr="00E514CD" w:rsidRDefault="00B5680F" w:rsidP="00B5680F">
      <w:pPr>
        <w:rPr>
          <w:rFonts w:ascii="Times New Roman" w:hAnsi="Times New Roman" w:cs="Times New Roman"/>
          <w:b/>
          <w:sz w:val="24"/>
          <w:szCs w:val="24"/>
        </w:rPr>
      </w:pPr>
    </w:p>
    <w:tbl>
      <w:tblPr>
        <w:tblStyle w:val="TitleChar"/>
        <w:tblW w:w="9214" w:type="dxa"/>
        <w:tblLook w:val="04A0" w:firstRow="1" w:lastRow="0" w:firstColumn="1" w:lastColumn="0" w:noHBand="0" w:noVBand="1"/>
      </w:tblPr>
      <w:tblGrid>
        <w:gridCol w:w="3602"/>
        <w:gridCol w:w="1108"/>
        <w:gridCol w:w="1110"/>
        <w:gridCol w:w="1109"/>
        <w:gridCol w:w="1109"/>
        <w:gridCol w:w="1176"/>
      </w:tblGrid>
      <w:tr w:rsidR="00B5680F" w:rsidRPr="00D7435B" w14:paraId="2D6A20B4" w14:textId="77777777" w:rsidTr="00C50EDF">
        <w:tc>
          <w:tcPr>
            <w:tcW w:w="3654" w:type="dxa"/>
            <w:shd w:val="clear" w:color="auto" w:fill="FFC000"/>
          </w:tcPr>
          <w:p w14:paraId="37BA52DB" w14:textId="77777777" w:rsidR="00B5680F" w:rsidRPr="00D7435B" w:rsidRDefault="00B5680F" w:rsidP="00C50EDF">
            <w:pPr>
              <w:rPr>
                <w:rFonts w:ascii="Times New Roman" w:hAnsi="Times New Roman" w:cs="Times New Roman"/>
                <w:b/>
                <w:sz w:val="24"/>
                <w:szCs w:val="24"/>
              </w:rPr>
            </w:pPr>
          </w:p>
        </w:tc>
        <w:tc>
          <w:tcPr>
            <w:tcW w:w="1112" w:type="dxa"/>
            <w:shd w:val="clear" w:color="auto" w:fill="FFC000"/>
          </w:tcPr>
          <w:p w14:paraId="02096584"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0 (£’000)</w:t>
            </w:r>
          </w:p>
        </w:tc>
        <w:tc>
          <w:tcPr>
            <w:tcW w:w="1112" w:type="dxa"/>
            <w:shd w:val="clear" w:color="auto" w:fill="FFC000"/>
          </w:tcPr>
          <w:p w14:paraId="3D883725"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1 (£’000)</w:t>
            </w:r>
          </w:p>
        </w:tc>
        <w:tc>
          <w:tcPr>
            <w:tcW w:w="1112" w:type="dxa"/>
            <w:shd w:val="clear" w:color="auto" w:fill="FFC000"/>
          </w:tcPr>
          <w:p w14:paraId="2DB85725"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2 (£’000)</w:t>
            </w:r>
          </w:p>
        </w:tc>
        <w:tc>
          <w:tcPr>
            <w:tcW w:w="1112" w:type="dxa"/>
            <w:shd w:val="clear" w:color="auto" w:fill="FFC000"/>
          </w:tcPr>
          <w:p w14:paraId="13F3E29D"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3 (£’000)</w:t>
            </w:r>
          </w:p>
        </w:tc>
        <w:tc>
          <w:tcPr>
            <w:tcW w:w="1112" w:type="dxa"/>
            <w:shd w:val="clear" w:color="auto" w:fill="FFC000"/>
          </w:tcPr>
          <w:p w14:paraId="0E494F0B"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4 (£’000)</w:t>
            </w:r>
          </w:p>
        </w:tc>
      </w:tr>
      <w:tr w:rsidR="00B5680F" w:rsidRPr="00D7435B" w14:paraId="173E139A" w14:textId="77777777" w:rsidTr="00C50EDF">
        <w:tc>
          <w:tcPr>
            <w:tcW w:w="3654" w:type="dxa"/>
            <w:shd w:val="clear" w:color="auto" w:fill="F2F2F2" w:themeFill="background1" w:themeFillShade="F2"/>
          </w:tcPr>
          <w:p w14:paraId="5B756CB6"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Capital Expenditure</w:t>
            </w:r>
          </w:p>
        </w:tc>
        <w:tc>
          <w:tcPr>
            <w:tcW w:w="1112" w:type="dxa"/>
            <w:shd w:val="clear" w:color="auto" w:fill="F2F2F2" w:themeFill="background1" w:themeFillShade="F2"/>
          </w:tcPr>
          <w:p w14:paraId="42D85B5B"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(750)</w:t>
            </w:r>
          </w:p>
        </w:tc>
        <w:tc>
          <w:tcPr>
            <w:tcW w:w="1112" w:type="dxa"/>
            <w:shd w:val="clear" w:color="auto" w:fill="F2F2F2" w:themeFill="background1" w:themeFillShade="F2"/>
          </w:tcPr>
          <w:p w14:paraId="013598B7"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0030521E"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58CAEDC3"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7C104543" w14:textId="77777777" w:rsidR="00B5680F" w:rsidRPr="00D7435B" w:rsidRDefault="00B5680F" w:rsidP="00C50EDF">
            <w:pPr>
              <w:rPr>
                <w:rFonts w:ascii="Times New Roman" w:hAnsi="Times New Roman" w:cs="Times New Roman"/>
                <w:b/>
                <w:sz w:val="24"/>
                <w:szCs w:val="24"/>
              </w:rPr>
            </w:pPr>
          </w:p>
        </w:tc>
      </w:tr>
      <w:tr w:rsidR="00B5680F" w:rsidRPr="00D7435B" w14:paraId="5B9F7B1D" w14:textId="77777777" w:rsidTr="00C50EDF">
        <w:tc>
          <w:tcPr>
            <w:tcW w:w="3654" w:type="dxa"/>
            <w:shd w:val="clear" w:color="auto" w:fill="F2F2F2" w:themeFill="background1" w:themeFillShade="F2"/>
          </w:tcPr>
          <w:p w14:paraId="4382C2F4"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 xml:space="preserve">Net Cash flow </w:t>
            </w:r>
          </w:p>
        </w:tc>
        <w:tc>
          <w:tcPr>
            <w:tcW w:w="1112" w:type="dxa"/>
            <w:shd w:val="clear" w:color="auto" w:fill="F2F2F2" w:themeFill="background1" w:themeFillShade="F2"/>
          </w:tcPr>
          <w:p w14:paraId="0A7DD379"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182691B7"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510</w:t>
            </w:r>
          </w:p>
        </w:tc>
        <w:tc>
          <w:tcPr>
            <w:tcW w:w="1112" w:type="dxa"/>
            <w:shd w:val="clear" w:color="auto" w:fill="F2F2F2" w:themeFill="background1" w:themeFillShade="F2"/>
          </w:tcPr>
          <w:p w14:paraId="1AB0DB45"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637.5</w:t>
            </w:r>
          </w:p>
        </w:tc>
        <w:tc>
          <w:tcPr>
            <w:tcW w:w="1112" w:type="dxa"/>
            <w:shd w:val="clear" w:color="auto" w:fill="F2F2F2" w:themeFill="background1" w:themeFillShade="F2"/>
          </w:tcPr>
          <w:p w14:paraId="0DD8ABFA"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637.5</w:t>
            </w:r>
          </w:p>
        </w:tc>
        <w:tc>
          <w:tcPr>
            <w:tcW w:w="1112" w:type="dxa"/>
            <w:shd w:val="clear" w:color="auto" w:fill="F2F2F2" w:themeFill="background1" w:themeFillShade="F2"/>
          </w:tcPr>
          <w:p w14:paraId="4C4A5B5A"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637.5</w:t>
            </w:r>
          </w:p>
        </w:tc>
      </w:tr>
      <w:tr w:rsidR="00B5680F" w:rsidRPr="00D7435B" w14:paraId="23C1BC8A" w14:textId="77777777" w:rsidTr="00C50EDF">
        <w:tc>
          <w:tcPr>
            <w:tcW w:w="3654" w:type="dxa"/>
            <w:shd w:val="clear" w:color="auto" w:fill="F2F2F2" w:themeFill="background1" w:themeFillShade="F2"/>
          </w:tcPr>
          <w:p w14:paraId="1042E533"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lastRenderedPageBreak/>
              <w:t>Discount Factor at 8%</w:t>
            </w:r>
          </w:p>
        </w:tc>
        <w:tc>
          <w:tcPr>
            <w:tcW w:w="1112" w:type="dxa"/>
            <w:shd w:val="clear" w:color="auto" w:fill="F2F2F2" w:themeFill="background1" w:themeFillShade="F2"/>
          </w:tcPr>
          <w:p w14:paraId="715F8AF3"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1.000</w:t>
            </w:r>
          </w:p>
        </w:tc>
        <w:tc>
          <w:tcPr>
            <w:tcW w:w="1112" w:type="dxa"/>
            <w:shd w:val="clear" w:color="auto" w:fill="F2F2F2" w:themeFill="background1" w:themeFillShade="F2"/>
          </w:tcPr>
          <w:p w14:paraId="796279AB"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0.926</w:t>
            </w:r>
          </w:p>
        </w:tc>
        <w:tc>
          <w:tcPr>
            <w:tcW w:w="1112" w:type="dxa"/>
            <w:shd w:val="clear" w:color="auto" w:fill="F2F2F2" w:themeFill="background1" w:themeFillShade="F2"/>
          </w:tcPr>
          <w:p w14:paraId="51E29CD1"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0.857</w:t>
            </w:r>
          </w:p>
        </w:tc>
        <w:tc>
          <w:tcPr>
            <w:tcW w:w="1112" w:type="dxa"/>
            <w:shd w:val="clear" w:color="auto" w:fill="F2F2F2" w:themeFill="background1" w:themeFillShade="F2"/>
          </w:tcPr>
          <w:p w14:paraId="7DA6D5F7"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0.794</w:t>
            </w:r>
          </w:p>
        </w:tc>
        <w:tc>
          <w:tcPr>
            <w:tcW w:w="1112" w:type="dxa"/>
            <w:shd w:val="clear" w:color="auto" w:fill="F2F2F2" w:themeFill="background1" w:themeFillShade="F2"/>
          </w:tcPr>
          <w:p w14:paraId="046B4EFC"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0.735</w:t>
            </w:r>
          </w:p>
        </w:tc>
      </w:tr>
      <w:tr w:rsidR="00B5680F" w:rsidRPr="00D7435B" w14:paraId="0EA23DE5" w14:textId="77777777" w:rsidTr="00C50EDF">
        <w:tc>
          <w:tcPr>
            <w:tcW w:w="3654" w:type="dxa"/>
            <w:tcBorders>
              <w:bottom w:val="single" w:sz="6" w:space="0" w:color="auto"/>
            </w:tcBorders>
            <w:shd w:val="clear" w:color="auto" w:fill="F2F2F2" w:themeFill="background1" w:themeFillShade="F2"/>
          </w:tcPr>
          <w:p w14:paraId="5A6ACD4D"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4E52F4A3"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5F80001B"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4C91056B"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7289AC24"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269DCBDA" w14:textId="77777777" w:rsidR="00B5680F" w:rsidRPr="00D7435B" w:rsidRDefault="00B5680F" w:rsidP="00C50EDF">
            <w:pPr>
              <w:rPr>
                <w:rFonts w:ascii="Times New Roman" w:hAnsi="Times New Roman" w:cs="Times New Roman"/>
                <w:b/>
                <w:sz w:val="24"/>
                <w:szCs w:val="24"/>
              </w:rPr>
            </w:pPr>
          </w:p>
        </w:tc>
      </w:tr>
      <w:tr w:rsidR="00B5680F" w:rsidRPr="00D7435B" w14:paraId="0355147A" w14:textId="77777777" w:rsidTr="00C50EDF">
        <w:tc>
          <w:tcPr>
            <w:tcW w:w="3654" w:type="dxa"/>
            <w:tcBorders>
              <w:top w:val="single" w:sz="6" w:space="0" w:color="auto"/>
            </w:tcBorders>
            <w:shd w:val="clear" w:color="auto" w:fill="FFF2CC" w:themeFill="accent4" w:themeFillTint="33"/>
          </w:tcPr>
          <w:p w14:paraId="012D298D"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Present Value</w:t>
            </w:r>
          </w:p>
        </w:tc>
        <w:tc>
          <w:tcPr>
            <w:tcW w:w="1112" w:type="dxa"/>
            <w:tcBorders>
              <w:top w:val="single" w:sz="6" w:space="0" w:color="auto"/>
            </w:tcBorders>
            <w:shd w:val="clear" w:color="auto" w:fill="FFF2CC" w:themeFill="accent4" w:themeFillTint="33"/>
          </w:tcPr>
          <w:p w14:paraId="3C9FB1E8" w14:textId="77777777" w:rsidR="00B5680F" w:rsidRPr="00D7435B" w:rsidRDefault="00B5680F" w:rsidP="00C50EDF">
            <w:pPr>
              <w:rPr>
                <w:rFonts w:ascii="Times New Roman" w:hAnsi="Times New Roman" w:cs="Times New Roman"/>
                <w:b/>
                <w:sz w:val="24"/>
                <w:szCs w:val="24"/>
                <w:u w:val="thick"/>
              </w:rPr>
            </w:pPr>
            <w:r w:rsidRPr="00D7435B">
              <w:rPr>
                <w:rFonts w:ascii="Times New Roman" w:hAnsi="Times New Roman" w:cs="Times New Roman"/>
                <w:b/>
                <w:sz w:val="24"/>
                <w:szCs w:val="24"/>
                <w:u w:val="thick"/>
              </w:rPr>
              <w:t>(750)</w:t>
            </w:r>
          </w:p>
        </w:tc>
        <w:tc>
          <w:tcPr>
            <w:tcW w:w="1112" w:type="dxa"/>
            <w:tcBorders>
              <w:top w:val="single" w:sz="6" w:space="0" w:color="auto"/>
            </w:tcBorders>
            <w:shd w:val="clear" w:color="auto" w:fill="FFF2CC" w:themeFill="accent4" w:themeFillTint="33"/>
          </w:tcPr>
          <w:p w14:paraId="5578E726"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472.26</w:t>
            </w:r>
          </w:p>
        </w:tc>
        <w:tc>
          <w:tcPr>
            <w:tcW w:w="1112" w:type="dxa"/>
            <w:tcBorders>
              <w:top w:val="single" w:sz="6" w:space="0" w:color="auto"/>
            </w:tcBorders>
            <w:shd w:val="clear" w:color="auto" w:fill="FFF2CC" w:themeFill="accent4" w:themeFillTint="33"/>
          </w:tcPr>
          <w:p w14:paraId="1A488841"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546.338</w:t>
            </w:r>
          </w:p>
        </w:tc>
        <w:tc>
          <w:tcPr>
            <w:tcW w:w="1112" w:type="dxa"/>
            <w:tcBorders>
              <w:top w:val="single" w:sz="6" w:space="0" w:color="auto"/>
            </w:tcBorders>
            <w:shd w:val="clear" w:color="auto" w:fill="FFF2CC" w:themeFill="accent4" w:themeFillTint="33"/>
          </w:tcPr>
          <w:p w14:paraId="6B9FEB38"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506.175</w:t>
            </w:r>
          </w:p>
        </w:tc>
        <w:tc>
          <w:tcPr>
            <w:tcW w:w="1112" w:type="dxa"/>
            <w:tcBorders>
              <w:top w:val="single" w:sz="6" w:space="0" w:color="auto"/>
            </w:tcBorders>
            <w:shd w:val="clear" w:color="auto" w:fill="FFF2CC" w:themeFill="accent4" w:themeFillTint="33"/>
          </w:tcPr>
          <w:p w14:paraId="710FB9BA"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468.563</w:t>
            </w:r>
          </w:p>
        </w:tc>
      </w:tr>
      <w:tr w:rsidR="00B5680F" w:rsidRPr="00D7435B" w14:paraId="42AD25C3" w14:textId="77777777" w:rsidTr="00C50EDF">
        <w:tc>
          <w:tcPr>
            <w:tcW w:w="3654" w:type="dxa"/>
            <w:tcBorders>
              <w:bottom w:val="single" w:sz="6" w:space="0" w:color="auto"/>
            </w:tcBorders>
            <w:shd w:val="clear" w:color="auto" w:fill="FFF2CC" w:themeFill="accent4" w:themeFillTint="33"/>
          </w:tcPr>
          <w:p w14:paraId="71FF4231"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FF2CC" w:themeFill="accent4" w:themeFillTint="33"/>
          </w:tcPr>
          <w:p w14:paraId="689B42A5"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275893A0"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0C24393F"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64B4CA60"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06C4B053" w14:textId="77777777" w:rsidR="00B5680F" w:rsidRPr="00D7435B" w:rsidRDefault="00B5680F" w:rsidP="00C50EDF">
            <w:pPr>
              <w:rPr>
                <w:rFonts w:ascii="Times New Roman" w:hAnsi="Times New Roman" w:cs="Times New Roman"/>
                <w:b/>
                <w:sz w:val="24"/>
                <w:szCs w:val="24"/>
                <w:u w:val="thick"/>
              </w:rPr>
            </w:pPr>
          </w:p>
        </w:tc>
      </w:tr>
      <w:tr w:rsidR="00B5680F" w:rsidRPr="00D7435B" w14:paraId="501B9069" w14:textId="77777777" w:rsidTr="00C50EDF">
        <w:tc>
          <w:tcPr>
            <w:tcW w:w="3654" w:type="dxa"/>
            <w:tcBorders>
              <w:top w:val="single" w:sz="6" w:space="0" w:color="auto"/>
              <w:bottom w:val="single" w:sz="6" w:space="0" w:color="auto"/>
            </w:tcBorders>
            <w:shd w:val="clear" w:color="auto" w:fill="FFF2CC" w:themeFill="accent4" w:themeFillTint="33"/>
          </w:tcPr>
          <w:p w14:paraId="078E79DE"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Cumulative discounted Cashflow</w:t>
            </w:r>
          </w:p>
        </w:tc>
        <w:tc>
          <w:tcPr>
            <w:tcW w:w="1112" w:type="dxa"/>
            <w:tcBorders>
              <w:top w:val="single" w:sz="6" w:space="0" w:color="auto"/>
              <w:bottom w:val="single" w:sz="6" w:space="0" w:color="auto"/>
            </w:tcBorders>
            <w:shd w:val="clear" w:color="auto" w:fill="FFF2CC" w:themeFill="accent4" w:themeFillTint="33"/>
          </w:tcPr>
          <w:p w14:paraId="7FE5ECD2"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(750)</w:t>
            </w:r>
          </w:p>
        </w:tc>
        <w:tc>
          <w:tcPr>
            <w:tcW w:w="1112" w:type="dxa"/>
            <w:tcBorders>
              <w:top w:val="single" w:sz="6" w:space="0" w:color="auto"/>
              <w:bottom w:val="single" w:sz="6" w:space="0" w:color="auto"/>
            </w:tcBorders>
            <w:shd w:val="clear" w:color="auto" w:fill="FFF2CC" w:themeFill="accent4" w:themeFillTint="33"/>
          </w:tcPr>
          <w:p w14:paraId="32BB36D1"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w:t>
            </w:r>
            <w:r>
              <w:rPr>
                <w:rFonts w:ascii="Times New Roman" w:hAnsi="Times New Roman" w:cs="Times New Roman"/>
                <w:b/>
                <w:sz w:val="24"/>
                <w:szCs w:val="24"/>
              </w:rPr>
              <w:t>277.74</w:t>
            </w:r>
            <w:r w:rsidRPr="00D7435B">
              <w:rPr>
                <w:rFonts w:ascii="Times New Roman" w:hAnsi="Times New Roman" w:cs="Times New Roman"/>
                <w:b/>
                <w:sz w:val="24"/>
                <w:szCs w:val="24"/>
              </w:rPr>
              <w:t>)</w:t>
            </w:r>
          </w:p>
        </w:tc>
        <w:tc>
          <w:tcPr>
            <w:tcW w:w="1112" w:type="dxa"/>
            <w:tcBorders>
              <w:top w:val="single" w:sz="6" w:space="0" w:color="auto"/>
              <w:bottom w:val="single" w:sz="6" w:space="0" w:color="auto"/>
            </w:tcBorders>
            <w:shd w:val="clear" w:color="auto" w:fill="FFF2CC" w:themeFill="accent4" w:themeFillTint="33"/>
          </w:tcPr>
          <w:p w14:paraId="5332B396"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268.598</w:t>
            </w:r>
          </w:p>
        </w:tc>
        <w:tc>
          <w:tcPr>
            <w:tcW w:w="1112" w:type="dxa"/>
            <w:tcBorders>
              <w:top w:val="single" w:sz="6" w:space="0" w:color="auto"/>
              <w:bottom w:val="single" w:sz="6" w:space="0" w:color="auto"/>
            </w:tcBorders>
            <w:shd w:val="clear" w:color="auto" w:fill="FFF2CC" w:themeFill="accent4" w:themeFillTint="33"/>
          </w:tcPr>
          <w:p w14:paraId="5B205C27"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774.773</w:t>
            </w:r>
          </w:p>
        </w:tc>
        <w:tc>
          <w:tcPr>
            <w:tcW w:w="1112" w:type="dxa"/>
            <w:tcBorders>
              <w:top w:val="single" w:sz="6" w:space="0" w:color="auto"/>
              <w:bottom w:val="single" w:sz="6" w:space="0" w:color="auto"/>
            </w:tcBorders>
            <w:shd w:val="clear" w:color="auto" w:fill="FFF2CC" w:themeFill="accent4" w:themeFillTint="33"/>
          </w:tcPr>
          <w:p w14:paraId="037C3C22"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1,243.336</w:t>
            </w:r>
          </w:p>
        </w:tc>
      </w:tr>
      <w:bookmarkEnd w:id="20"/>
    </w:tbl>
    <w:p w14:paraId="60875326" w14:textId="77777777" w:rsidR="00B5680F" w:rsidRDefault="00B5680F" w:rsidP="00B5680F"/>
    <w:p w14:paraId="428DCEAB" w14:textId="77777777" w:rsidR="00B5680F" w:rsidRPr="00D21914" w:rsidRDefault="00B5680F" w:rsidP="00B5680F">
      <w:pPr>
        <w:rPr>
          <w:rFonts w:ascii="Times New Roman" w:hAnsi="Times New Roman" w:cs="Times New Roman"/>
          <w:sz w:val="24"/>
          <w:szCs w:val="24"/>
        </w:rPr>
      </w:pPr>
      <w:r w:rsidRPr="00D21914">
        <w:rPr>
          <w:rFonts w:ascii="Times New Roman" w:hAnsi="Times New Roman" w:cs="Times New Roman"/>
          <w:sz w:val="24"/>
          <w:szCs w:val="24"/>
        </w:rPr>
        <w:t xml:space="preserve">NPV Worst Case </w:t>
      </w:r>
    </w:p>
    <w:tbl>
      <w:tblPr>
        <w:tblStyle w:val="Title"/>
        <w:tblW w:w="9306" w:type="dxa"/>
        <w:tblLook w:val="04A0" w:firstRow="1" w:lastRow="0" w:firstColumn="1" w:lastColumn="0" w:noHBand="0" w:noVBand="1"/>
      </w:tblPr>
      <w:tblGrid>
        <w:gridCol w:w="3352"/>
        <w:gridCol w:w="1142"/>
        <w:gridCol w:w="1143"/>
        <w:gridCol w:w="1142"/>
        <w:gridCol w:w="1143"/>
        <w:gridCol w:w="1143"/>
        <w:gridCol w:w="241"/>
      </w:tblGrid>
      <w:tr w:rsidR="00B5680F" w:rsidRPr="00E514CD" w14:paraId="05F80E96" w14:textId="77777777" w:rsidTr="00C50EDF">
        <w:trPr>
          <w:trHeight w:val="540"/>
        </w:trPr>
        <w:tc>
          <w:tcPr>
            <w:tcW w:w="3352" w:type="dxa"/>
            <w:shd w:val="clear" w:color="auto" w:fill="FFC000"/>
          </w:tcPr>
          <w:p w14:paraId="553E453F" w14:textId="77777777" w:rsidR="00B5680F" w:rsidRPr="00E514CD" w:rsidRDefault="00B5680F" w:rsidP="00C50EDF">
            <w:pPr>
              <w:rPr>
                <w:rFonts w:ascii="Times New Roman" w:hAnsi="Times New Roman" w:cs="Times New Roman"/>
                <w:b/>
                <w:sz w:val="24"/>
                <w:szCs w:val="24"/>
              </w:rPr>
            </w:pPr>
          </w:p>
        </w:tc>
        <w:tc>
          <w:tcPr>
            <w:tcW w:w="1142" w:type="dxa"/>
            <w:shd w:val="clear" w:color="auto" w:fill="FFC000"/>
          </w:tcPr>
          <w:p w14:paraId="50F3548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0</w:t>
            </w:r>
          </w:p>
        </w:tc>
        <w:tc>
          <w:tcPr>
            <w:tcW w:w="1143" w:type="dxa"/>
            <w:shd w:val="clear" w:color="auto" w:fill="FFC000"/>
          </w:tcPr>
          <w:p w14:paraId="21FECCA9"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1 (£’000)</w:t>
            </w:r>
          </w:p>
        </w:tc>
        <w:tc>
          <w:tcPr>
            <w:tcW w:w="1142" w:type="dxa"/>
            <w:shd w:val="clear" w:color="auto" w:fill="FFC000"/>
          </w:tcPr>
          <w:p w14:paraId="46FE2E69"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2 (£’000)</w:t>
            </w:r>
          </w:p>
        </w:tc>
        <w:tc>
          <w:tcPr>
            <w:tcW w:w="1143" w:type="dxa"/>
            <w:shd w:val="clear" w:color="auto" w:fill="FFC000"/>
          </w:tcPr>
          <w:p w14:paraId="204742C5"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3 (£’000)</w:t>
            </w:r>
          </w:p>
        </w:tc>
        <w:tc>
          <w:tcPr>
            <w:tcW w:w="1143" w:type="dxa"/>
            <w:shd w:val="clear" w:color="auto" w:fill="FFC000"/>
          </w:tcPr>
          <w:p w14:paraId="68D94420"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Year 4 (£’000)</w:t>
            </w:r>
          </w:p>
        </w:tc>
        <w:tc>
          <w:tcPr>
            <w:tcW w:w="241" w:type="dxa"/>
            <w:shd w:val="clear" w:color="auto" w:fill="FFC000"/>
          </w:tcPr>
          <w:p w14:paraId="7217612E" w14:textId="77777777" w:rsidR="00B5680F" w:rsidRPr="00E514CD" w:rsidRDefault="00B5680F" w:rsidP="00C50EDF">
            <w:pPr>
              <w:rPr>
                <w:rFonts w:ascii="Times New Roman" w:hAnsi="Times New Roman" w:cs="Times New Roman"/>
                <w:b/>
                <w:sz w:val="24"/>
                <w:szCs w:val="24"/>
              </w:rPr>
            </w:pPr>
          </w:p>
        </w:tc>
      </w:tr>
      <w:tr w:rsidR="00B5680F" w:rsidRPr="00E514CD" w14:paraId="7020750A" w14:textId="77777777" w:rsidTr="00C50EDF">
        <w:trPr>
          <w:trHeight w:val="275"/>
        </w:trPr>
        <w:tc>
          <w:tcPr>
            <w:tcW w:w="3352" w:type="dxa"/>
            <w:shd w:val="clear" w:color="auto" w:fill="F2F2F2" w:themeFill="background1" w:themeFillShade="F2"/>
          </w:tcPr>
          <w:p w14:paraId="18544120"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Cashflow</w:t>
            </w:r>
            <w:r>
              <w:rPr>
                <w:rFonts w:ascii="Times New Roman" w:hAnsi="Times New Roman" w:cs="Times New Roman"/>
                <w:b/>
                <w:sz w:val="24"/>
                <w:szCs w:val="24"/>
              </w:rPr>
              <w:t xml:space="preserve"> - 50%</w:t>
            </w:r>
          </w:p>
        </w:tc>
        <w:tc>
          <w:tcPr>
            <w:tcW w:w="1142" w:type="dxa"/>
            <w:shd w:val="clear" w:color="auto" w:fill="F2F2F2" w:themeFill="background1" w:themeFillShade="F2"/>
          </w:tcPr>
          <w:p w14:paraId="735317AD"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(750)</w:t>
            </w:r>
          </w:p>
        </w:tc>
        <w:tc>
          <w:tcPr>
            <w:tcW w:w="1143" w:type="dxa"/>
            <w:shd w:val="clear" w:color="auto" w:fill="F2F2F2" w:themeFill="background1" w:themeFillShade="F2"/>
          </w:tcPr>
          <w:p w14:paraId="55C04ABF"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200</w:t>
            </w:r>
          </w:p>
        </w:tc>
        <w:tc>
          <w:tcPr>
            <w:tcW w:w="1142" w:type="dxa"/>
            <w:shd w:val="clear" w:color="auto" w:fill="F2F2F2" w:themeFill="background1" w:themeFillShade="F2"/>
          </w:tcPr>
          <w:p w14:paraId="4D0067D0"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250</w:t>
            </w:r>
          </w:p>
        </w:tc>
        <w:tc>
          <w:tcPr>
            <w:tcW w:w="1143" w:type="dxa"/>
            <w:shd w:val="clear" w:color="auto" w:fill="F2F2F2" w:themeFill="background1" w:themeFillShade="F2"/>
          </w:tcPr>
          <w:p w14:paraId="239B7C04"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250</w:t>
            </w:r>
          </w:p>
        </w:tc>
        <w:tc>
          <w:tcPr>
            <w:tcW w:w="1143" w:type="dxa"/>
            <w:shd w:val="clear" w:color="auto" w:fill="F2F2F2" w:themeFill="background1" w:themeFillShade="F2"/>
          </w:tcPr>
          <w:p w14:paraId="1EF17D0C"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250</w:t>
            </w:r>
          </w:p>
        </w:tc>
        <w:tc>
          <w:tcPr>
            <w:tcW w:w="241" w:type="dxa"/>
            <w:shd w:val="clear" w:color="auto" w:fill="F2F2F2" w:themeFill="background1" w:themeFillShade="F2"/>
          </w:tcPr>
          <w:p w14:paraId="3156F5CD" w14:textId="77777777" w:rsidR="00B5680F" w:rsidRPr="00E514CD" w:rsidRDefault="00B5680F" w:rsidP="00C50EDF">
            <w:pPr>
              <w:rPr>
                <w:rFonts w:ascii="Times New Roman" w:hAnsi="Times New Roman" w:cs="Times New Roman"/>
                <w:b/>
                <w:sz w:val="24"/>
                <w:szCs w:val="24"/>
              </w:rPr>
            </w:pPr>
          </w:p>
        </w:tc>
      </w:tr>
      <w:tr w:rsidR="00B5680F" w:rsidRPr="00E514CD" w14:paraId="5C7E13ED" w14:textId="77777777" w:rsidTr="00C50EDF">
        <w:trPr>
          <w:trHeight w:val="60"/>
        </w:trPr>
        <w:tc>
          <w:tcPr>
            <w:tcW w:w="3352" w:type="dxa"/>
            <w:tcBorders>
              <w:bottom w:val="single" w:sz="6" w:space="0" w:color="auto"/>
            </w:tcBorders>
            <w:shd w:val="clear" w:color="auto" w:fill="F2F2F2" w:themeFill="background1" w:themeFillShade="F2"/>
          </w:tcPr>
          <w:p w14:paraId="2836E9FC"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Capital Allowance (25%)</w:t>
            </w:r>
          </w:p>
        </w:tc>
        <w:tc>
          <w:tcPr>
            <w:tcW w:w="1142" w:type="dxa"/>
            <w:tcBorders>
              <w:bottom w:val="single" w:sz="6" w:space="0" w:color="auto"/>
            </w:tcBorders>
            <w:shd w:val="clear" w:color="auto" w:fill="F2F2F2" w:themeFill="background1" w:themeFillShade="F2"/>
          </w:tcPr>
          <w:p w14:paraId="5DBB2B02"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000000" w:themeColor="text1"/>
            </w:tcBorders>
            <w:shd w:val="clear" w:color="auto" w:fill="F2F2F2" w:themeFill="background1" w:themeFillShade="F2"/>
          </w:tcPr>
          <w:p w14:paraId="706DC9FC"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50</w:t>
            </w:r>
            <w:r w:rsidRPr="00E514CD">
              <w:rPr>
                <w:rFonts w:ascii="Times New Roman" w:hAnsi="Times New Roman" w:cs="Times New Roman"/>
                <w:b/>
                <w:sz w:val="24"/>
                <w:szCs w:val="24"/>
              </w:rPr>
              <w:t>)</w:t>
            </w:r>
          </w:p>
        </w:tc>
        <w:tc>
          <w:tcPr>
            <w:tcW w:w="1142" w:type="dxa"/>
            <w:tcBorders>
              <w:bottom w:val="single" w:sz="4" w:space="0" w:color="000000" w:themeColor="text1"/>
            </w:tcBorders>
            <w:shd w:val="clear" w:color="auto" w:fill="F2F2F2" w:themeFill="background1" w:themeFillShade="F2"/>
          </w:tcPr>
          <w:p w14:paraId="3EEAB5B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62.5</w:t>
            </w:r>
            <w:r w:rsidRPr="00E514CD">
              <w:rPr>
                <w:rFonts w:ascii="Times New Roman" w:hAnsi="Times New Roman" w:cs="Times New Roman"/>
                <w:b/>
                <w:sz w:val="24"/>
                <w:szCs w:val="24"/>
              </w:rPr>
              <w:t>)</w:t>
            </w:r>
          </w:p>
        </w:tc>
        <w:tc>
          <w:tcPr>
            <w:tcW w:w="1143" w:type="dxa"/>
            <w:tcBorders>
              <w:bottom w:val="single" w:sz="4" w:space="0" w:color="000000" w:themeColor="text1"/>
            </w:tcBorders>
            <w:shd w:val="clear" w:color="auto" w:fill="F2F2F2" w:themeFill="background1" w:themeFillShade="F2"/>
          </w:tcPr>
          <w:p w14:paraId="4D4A205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62.5</w:t>
            </w:r>
            <w:r w:rsidRPr="00E514CD">
              <w:rPr>
                <w:rFonts w:ascii="Times New Roman" w:hAnsi="Times New Roman" w:cs="Times New Roman"/>
                <w:b/>
                <w:sz w:val="24"/>
                <w:szCs w:val="24"/>
              </w:rPr>
              <w:t>)</w:t>
            </w:r>
          </w:p>
        </w:tc>
        <w:tc>
          <w:tcPr>
            <w:tcW w:w="1143" w:type="dxa"/>
            <w:tcBorders>
              <w:bottom w:val="single" w:sz="4" w:space="0" w:color="000000" w:themeColor="text1"/>
            </w:tcBorders>
            <w:shd w:val="clear" w:color="auto" w:fill="F2F2F2" w:themeFill="background1" w:themeFillShade="F2"/>
          </w:tcPr>
          <w:p w14:paraId="2FC7BB44"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62.5</w:t>
            </w:r>
            <w:r w:rsidRPr="00E514CD">
              <w:rPr>
                <w:rFonts w:ascii="Times New Roman" w:hAnsi="Times New Roman" w:cs="Times New Roman"/>
                <w:b/>
                <w:sz w:val="24"/>
                <w:szCs w:val="24"/>
              </w:rPr>
              <w:t>)</w:t>
            </w:r>
          </w:p>
        </w:tc>
        <w:tc>
          <w:tcPr>
            <w:tcW w:w="241" w:type="dxa"/>
            <w:tcBorders>
              <w:bottom w:val="single" w:sz="4" w:space="0" w:color="000000" w:themeColor="text1"/>
            </w:tcBorders>
            <w:shd w:val="clear" w:color="auto" w:fill="F2F2F2" w:themeFill="background1" w:themeFillShade="F2"/>
          </w:tcPr>
          <w:p w14:paraId="1C67FDBE" w14:textId="77777777" w:rsidR="00B5680F" w:rsidRPr="00E514CD" w:rsidRDefault="00B5680F" w:rsidP="00C50EDF">
            <w:pPr>
              <w:rPr>
                <w:rFonts w:ascii="Times New Roman" w:hAnsi="Times New Roman" w:cs="Times New Roman"/>
                <w:b/>
                <w:sz w:val="24"/>
                <w:szCs w:val="24"/>
              </w:rPr>
            </w:pPr>
          </w:p>
        </w:tc>
      </w:tr>
      <w:tr w:rsidR="00B5680F" w:rsidRPr="00E514CD" w14:paraId="755B702B" w14:textId="77777777" w:rsidTr="00C50EDF">
        <w:trPr>
          <w:trHeight w:val="265"/>
        </w:trPr>
        <w:tc>
          <w:tcPr>
            <w:tcW w:w="3352" w:type="dxa"/>
            <w:tcBorders>
              <w:top w:val="single" w:sz="6" w:space="0" w:color="auto"/>
            </w:tcBorders>
            <w:shd w:val="clear" w:color="auto" w:fill="F2F2F2" w:themeFill="background1" w:themeFillShade="F2"/>
          </w:tcPr>
          <w:p w14:paraId="6BCF43E3"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Cashflow chargeable to tax</w:t>
            </w:r>
          </w:p>
        </w:tc>
        <w:tc>
          <w:tcPr>
            <w:tcW w:w="1142" w:type="dxa"/>
            <w:tcBorders>
              <w:top w:val="single" w:sz="6" w:space="0" w:color="auto"/>
            </w:tcBorders>
            <w:shd w:val="clear" w:color="auto" w:fill="F2F2F2" w:themeFill="background1" w:themeFillShade="F2"/>
          </w:tcPr>
          <w:p w14:paraId="096C3EAC" w14:textId="77777777" w:rsidR="00B5680F" w:rsidRPr="00E514CD" w:rsidRDefault="00B5680F" w:rsidP="00C50EDF">
            <w:pPr>
              <w:rPr>
                <w:rFonts w:ascii="Times New Roman" w:hAnsi="Times New Roman" w:cs="Times New Roman"/>
                <w:b/>
                <w:sz w:val="24"/>
                <w:szCs w:val="24"/>
              </w:rPr>
            </w:pPr>
          </w:p>
        </w:tc>
        <w:tc>
          <w:tcPr>
            <w:tcW w:w="1143" w:type="dxa"/>
            <w:tcBorders>
              <w:top w:val="single" w:sz="4" w:space="0" w:color="000000" w:themeColor="text1"/>
            </w:tcBorders>
            <w:shd w:val="clear" w:color="auto" w:fill="F2F2F2" w:themeFill="background1" w:themeFillShade="F2"/>
          </w:tcPr>
          <w:p w14:paraId="18AD12D8"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150</w:t>
            </w:r>
          </w:p>
        </w:tc>
        <w:tc>
          <w:tcPr>
            <w:tcW w:w="1142" w:type="dxa"/>
            <w:tcBorders>
              <w:top w:val="single" w:sz="4" w:space="0" w:color="000000" w:themeColor="text1"/>
            </w:tcBorders>
            <w:shd w:val="clear" w:color="auto" w:fill="F2F2F2" w:themeFill="background1" w:themeFillShade="F2"/>
          </w:tcPr>
          <w:p w14:paraId="42B8B173"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187.5</w:t>
            </w:r>
          </w:p>
        </w:tc>
        <w:tc>
          <w:tcPr>
            <w:tcW w:w="1143" w:type="dxa"/>
            <w:tcBorders>
              <w:top w:val="single" w:sz="4" w:space="0" w:color="000000" w:themeColor="text1"/>
            </w:tcBorders>
            <w:shd w:val="clear" w:color="auto" w:fill="F2F2F2" w:themeFill="background1" w:themeFillShade="F2"/>
          </w:tcPr>
          <w:p w14:paraId="427C5F78"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187.5</w:t>
            </w:r>
          </w:p>
        </w:tc>
        <w:tc>
          <w:tcPr>
            <w:tcW w:w="1143" w:type="dxa"/>
            <w:tcBorders>
              <w:top w:val="single" w:sz="4" w:space="0" w:color="000000" w:themeColor="text1"/>
            </w:tcBorders>
            <w:shd w:val="clear" w:color="auto" w:fill="F2F2F2" w:themeFill="background1" w:themeFillShade="F2"/>
          </w:tcPr>
          <w:p w14:paraId="38675E81"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187.5</w:t>
            </w:r>
          </w:p>
        </w:tc>
        <w:tc>
          <w:tcPr>
            <w:tcW w:w="241" w:type="dxa"/>
            <w:tcBorders>
              <w:top w:val="single" w:sz="4" w:space="0" w:color="000000" w:themeColor="text1"/>
            </w:tcBorders>
            <w:shd w:val="clear" w:color="auto" w:fill="F2F2F2" w:themeFill="background1" w:themeFillShade="F2"/>
          </w:tcPr>
          <w:p w14:paraId="70A14185" w14:textId="77777777" w:rsidR="00B5680F" w:rsidRPr="00E514CD" w:rsidRDefault="00B5680F" w:rsidP="00C50EDF">
            <w:pPr>
              <w:rPr>
                <w:rFonts w:ascii="Times New Roman" w:hAnsi="Times New Roman" w:cs="Times New Roman"/>
                <w:b/>
                <w:sz w:val="24"/>
                <w:szCs w:val="24"/>
              </w:rPr>
            </w:pPr>
          </w:p>
        </w:tc>
      </w:tr>
      <w:tr w:rsidR="00B5680F" w:rsidRPr="00E514CD" w14:paraId="6B5330DC" w14:textId="77777777" w:rsidTr="00C50EDF">
        <w:trPr>
          <w:trHeight w:val="275"/>
        </w:trPr>
        <w:tc>
          <w:tcPr>
            <w:tcW w:w="3352" w:type="dxa"/>
            <w:shd w:val="clear" w:color="auto" w:fill="F2F2F2" w:themeFill="background1" w:themeFillShade="F2"/>
          </w:tcPr>
          <w:p w14:paraId="4FEB0E57"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Corporation Tax @ 20%</w:t>
            </w:r>
          </w:p>
        </w:tc>
        <w:tc>
          <w:tcPr>
            <w:tcW w:w="1142" w:type="dxa"/>
            <w:shd w:val="clear" w:color="auto" w:fill="F2F2F2" w:themeFill="background1" w:themeFillShade="F2"/>
          </w:tcPr>
          <w:p w14:paraId="07920F07" w14:textId="77777777" w:rsidR="00B5680F" w:rsidRPr="00E514CD" w:rsidRDefault="00B5680F" w:rsidP="00C50EDF">
            <w:pPr>
              <w:rPr>
                <w:rFonts w:ascii="Times New Roman" w:hAnsi="Times New Roman" w:cs="Times New Roman"/>
                <w:b/>
                <w:sz w:val="24"/>
                <w:szCs w:val="24"/>
              </w:rPr>
            </w:pPr>
          </w:p>
        </w:tc>
        <w:tc>
          <w:tcPr>
            <w:tcW w:w="1143" w:type="dxa"/>
            <w:shd w:val="clear" w:color="auto" w:fill="F2F2F2" w:themeFill="background1" w:themeFillShade="F2"/>
          </w:tcPr>
          <w:p w14:paraId="095736D8"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30</w:t>
            </w:r>
            <w:r w:rsidRPr="00E514CD">
              <w:rPr>
                <w:rFonts w:ascii="Times New Roman" w:hAnsi="Times New Roman" w:cs="Times New Roman"/>
                <w:b/>
                <w:sz w:val="24"/>
                <w:szCs w:val="24"/>
              </w:rPr>
              <w:t>)</w:t>
            </w:r>
          </w:p>
        </w:tc>
        <w:tc>
          <w:tcPr>
            <w:tcW w:w="1142" w:type="dxa"/>
            <w:shd w:val="clear" w:color="auto" w:fill="F2F2F2" w:themeFill="background1" w:themeFillShade="F2"/>
          </w:tcPr>
          <w:p w14:paraId="71DFB1E4"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37.5</w:t>
            </w:r>
            <w:r w:rsidRPr="00E514CD">
              <w:rPr>
                <w:rFonts w:ascii="Times New Roman" w:hAnsi="Times New Roman" w:cs="Times New Roman"/>
                <w:b/>
                <w:sz w:val="24"/>
                <w:szCs w:val="24"/>
              </w:rPr>
              <w:t>)</w:t>
            </w:r>
          </w:p>
        </w:tc>
        <w:tc>
          <w:tcPr>
            <w:tcW w:w="1143" w:type="dxa"/>
            <w:shd w:val="clear" w:color="auto" w:fill="F2F2F2" w:themeFill="background1" w:themeFillShade="F2"/>
          </w:tcPr>
          <w:p w14:paraId="2DB8653A"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37.5</w:t>
            </w:r>
            <w:r w:rsidRPr="00E514CD">
              <w:rPr>
                <w:rFonts w:ascii="Times New Roman" w:hAnsi="Times New Roman" w:cs="Times New Roman"/>
                <w:b/>
                <w:sz w:val="24"/>
                <w:szCs w:val="24"/>
              </w:rPr>
              <w:t>)</w:t>
            </w:r>
          </w:p>
        </w:tc>
        <w:tc>
          <w:tcPr>
            <w:tcW w:w="1143" w:type="dxa"/>
            <w:shd w:val="clear" w:color="auto" w:fill="F2F2F2" w:themeFill="background1" w:themeFillShade="F2"/>
          </w:tcPr>
          <w:p w14:paraId="16101D0B"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37.5</w:t>
            </w:r>
            <w:r w:rsidRPr="00E514CD">
              <w:rPr>
                <w:rFonts w:ascii="Times New Roman" w:hAnsi="Times New Roman" w:cs="Times New Roman"/>
                <w:b/>
                <w:sz w:val="24"/>
                <w:szCs w:val="24"/>
              </w:rPr>
              <w:t>)</w:t>
            </w:r>
          </w:p>
        </w:tc>
        <w:tc>
          <w:tcPr>
            <w:tcW w:w="241" w:type="dxa"/>
            <w:shd w:val="clear" w:color="auto" w:fill="F2F2F2" w:themeFill="background1" w:themeFillShade="F2"/>
          </w:tcPr>
          <w:p w14:paraId="0336E09A" w14:textId="77777777" w:rsidR="00B5680F" w:rsidRPr="00E514CD" w:rsidRDefault="00B5680F" w:rsidP="00C50EDF">
            <w:pPr>
              <w:rPr>
                <w:rFonts w:ascii="Times New Roman" w:hAnsi="Times New Roman" w:cs="Times New Roman"/>
                <w:b/>
                <w:sz w:val="24"/>
                <w:szCs w:val="24"/>
              </w:rPr>
            </w:pPr>
          </w:p>
        </w:tc>
      </w:tr>
      <w:tr w:rsidR="00B5680F" w:rsidRPr="00E514CD" w14:paraId="3A3C3C5A" w14:textId="77777777" w:rsidTr="00C50EDF">
        <w:trPr>
          <w:trHeight w:val="275"/>
        </w:trPr>
        <w:tc>
          <w:tcPr>
            <w:tcW w:w="3352" w:type="dxa"/>
            <w:tcBorders>
              <w:bottom w:val="single" w:sz="6" w:space="0" w:color="auto"/>
            </w:tcBorders>
            <w:shd w:val="clear" w:color="auto" w:fill="F2F2F2" w:themeFill="background1" w:themeFillShade="F2"/>
          </w:tcPr>
          <w:p w14:paraId="71865B9C" w14:textId="77777777" w:rsidR="00B5680F" w:rsidRPr="00E514CD" w:rsidRDefault="00B5680F" w:rsidP="00C50EDF">
            <w:pPr>
              <w:rPr>
                <w:rFonts w:ascii="Times New Roman" w:hAnsi="Times New Roman" w:cs="Times New Roman"/>
                <w:b/>
                <w:sz w:val="24"/>
                <w:szCs w:val="24"/>
              </w:rPr>
            </w:pPr>
          </w:p>
        </w:tc>
        <w:tc>
          <w:tcPr>
            <w:tcW w:w="1142" w:type="dxa"/>
            <w:tcBorders>
              <w:bottom w:val="single" w:sz="6" w:space="0" w:color="auto"/>
            </w:tcBorders>
            <w:shd w:val="clear" w:color="auto" w:fill="F2F2F2" w:themeFill="background1" w:themeFillShade="F2"/>
          </w:tcPr>
          <w:p w14:paraId="4A7571F9"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16A23281" w14:textId="77777777" w:rsidR="00B5680F" w:rsidRPr="00E514CD" w:rsidRDefault="00B5680F" w:rsidP="00C50EDF">
            <w:pPr>
              <w:rPr>
                <w:rFonts w:ascii="Times New Roman" w:hAnsi="Times New Roman" w:cs="Times New Roman"/>
                <w:b/>
                <w:sz w:val="24"/>
                <w:szCs w:val="24"/>
              </w:rPr>
            </w:pPr>
          </w:p>
        </w:tc>
        <w:tc>
          <w:tcPr>
            <w:tcW w:w="1142" w:type="dxa"/>
            <w:tcBorders>
              <w:bottom w:val="single" w:sz="4" w:space="0" w:color="auto"/>
            </w:tcBorders>
            <w:shd w:val="clear" w:color="auto" w:fill="F2F2F2" w:themeFill="background1" w:themeFillShade="F2"/>
          </w:tcPr>
          <w:p w14:paraId="6778388E"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0A1E9A8C" w14:textId="77777777" w:rsidR="00B5680F" w:rsidRPr="00E514CD" w:rsidRDefault="00B5680F" w:rsidP="00C50EDF">
            <w:pP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531BA31B" w14:textId="77777777" w:rsidR="00B5680F" w:rsidRPr="00E514CD" w:rsidRDefault="00B5680F" w:rsidP="00C50EDF">
            <w:pPr>
              <w:rPr>
                <w:rFonts w:ascii="Times New Roman" w:hAnsi="Times New Roman" w:cs="Times New Roman"/>
                <w:b/>
                <w:sz w:val="24"/>
                <w:szCs w:val="24"/>
              </w:rPr>
            </w:pPr>
          </w:p>
        </w:tc>
        <w:tc>
          <w:tcPr>
            <w:tcW w:w="241" w:type="dxa"/>
            <w:tcBorders>
              <w:bottom w:val="single" w:sz="4" w:space="0" w:color="auto"/>
            </w:tcBorders>
            <w:shd w:val="clear" w:color="auto" w:fill="F2F2F2" w:themeFill="background1" w:themeFillShade="F2"/>
          </w:tcPr>
          <w:p w14:paraId="664D3021" w14:textId="77777777" w:rsidR="00B5680F" w:rsidRPr="00E514CD" w:rsidRDefault="00B5680F" w:rsidP="00C50EDF">
            <w:pPr>
              <w:rPr>
                <w:rFonts w:ascii="Times New Roman" w:hAnsi="Times New Roman" w:cs="Times New Roman"/>
                <w:b/>
                <w:sz w:val="24"/>
                <w:szCs w:val="24"/>
              </w:rPr>
            </w:pPr>
          </w:p>
        </w:tc>
      </w:tr>
      <w:tr w:rsidR="00B5680F" w:rsidRPr="00E514CD" w14:paraId="03A58D57" w14:textId="77777777" w:rsidTr="00C50EDF">
        <w:trPr>
          <w:trHeight w:val="265"/>
        </w:trPr>
        <w:tc>
          <w:tcPr>
            <w:tcW w:w="3352" w:type="dxa"/>
            <w:tcBorders>
              <w:top w:val="single" w:sz="6" w:space="0" w:color="auto"/>
            </w:tcBorders>
            <w:shd w:val="clear" w:color="auto" w:fill="FFF2CC" w:themeFill="accent4" w:themeFillTint="33"/>
          </w:tcPr>
          <w:p w14:paraId="33E424C9"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Net Cashflow</w:t>
            </w:r>
          </w:p>
        </w:tc>
        <w:tc>
          <w:tcPr>
            <w:tcW w:w="1142" w:type="dxa"/>
            <w:tcBorders>
              <w:top w:val="single" w:sz="6" w:space="0" w:color="auto"/>
            </w:tcBorders>
            <w:shd w:val="clear" w:color="auto" w:fill="FFF2CC" w:themeFill="accent4" w:themeFillTint="33"/>
          </w:tcPr>
          <w:p w14:paraId="5263EF90" w14:textId="77777777" w:rsidR="00B5680F" w:rsidRPr="00E514CD" w:rsidRDefault="00B5680F" w:rsidP="00C50EDF">
            <w:pPr>
              <w:rPr>
                <w:rFonts w:ascii="Times New Roman" w:hAnsi="Times New Roman" w:cs="Times New Roman"/>
                <w:b/>
                <w:sz w:val="24"/>
                <w:szCs w:val="24"/>
                <w:u w:val="thick"/>
              </w:rPr>
            </w:pPr>
            <w:r w:rsidRPr="00E514CD">
              <w:rPr>
                <w:rFonts w:ascii="Times New Roman" w:hAnsi="Times New Roman" w:cs="Times New Roman"/>
                <w:b/>
                <w:sz w:val="24"/>
                <w:szCs w:val="24"/>
                <w:u w:val="thick"/>
              </w:rPr>
              <w:t>(750)</w:t>
            </w:r>
          </w:p>
        </w:tc>
        <w:tc>
          <w:tcPr>
            <w:tcW w:w="1143" w:type="dxa"/>
            <w:tcBorders>
              <w:top w:val="single" w:sz="4" w:space="0" w:color="auto"/>
            </w:tcBorders>
            <w:shd w:val="clear" w:color="auto" w:fill="FFF2CC" w:themeFill="accent4" w:themeFillTint="33"/>
          </w:tcPr>
          <w:p w14:paraId="5EEA3829"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120</w:t>
            </w:r>
          </w:p>
        </w:tc>
        <w:tc>
          <w:tcPr>
            <w:tcW w:w="1142" w:type="dxa"/>
            <w:tcBorders>
              <w:top w:val="single" w:sz="4" w:space="0" w:color="auto"/>
            </w:tcBorders>
            <w:shd w:val="clear" w:color="auto" w:fill="FFF2CC" w:themeFill="accent4" w:themeFillTint="33"/>
          </w:tcPr>
          <w:p w14:paraId="5A79565C"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150</w:t>
            </w:r>
          </w:p>
        </w:tc>
        <w:tc>
          <w:tcPr>
            <w:tcW w:w="1143" w:type="dxa"/>
            <w:tcBorders>
              <w:top w:val="single" w:sz="4" w:space="0" w:color="auto"/>
            </w:tcBorders>
            <w:shd w:val="clear" w:color="auto" w:fill="FFF2CC" w:themeFill="accent4" w:themeFillTint="33"/>
          </w:tcPr>
          <w:p w14:paraId="7BF2DC9D"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150</w:t>
            </w:r>
          </w:p>
        </w:tc>
        <w:tc>
          <w:tcPr>
            <w:tcW w:w="1143" w:type="dxa"/>
            <w:tcBorders>
              <w:top w:val="single" w:sz="4" w:space="0" w:color="auto"/>
            </w:tcBorders>
            <w:shd w:val="clear" w:color="auto" w:fill="FFF2CC" w:themeFill="accent4" w:themeFillTint="33"/>
          </w:tcPr>
          <w:p w14:paraId="2F066108" w14:textId="77777777" w:rsidR="00B5680F" w:rsidRPr="00E514CD"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150</w:t>
            </w:r>
          </w:p>
        </w:tc>
        <w:tc>
          <w:tcPr>
            <w:tcW w:w="241" w:type="dxa"/>
            <w:tcBorders>
              <w:top w:val="single" w:sz="4" w:space="0" w:color="auto"/>
            </w:tcBorders>
            <w:shd w:val="clear" w:color="auto" w:fill="FFF2CC" w:themeFill="accent4" w:themeFillTint="33"/>
          </w:tcPr>
          <w:p w14:paraId="22C53C43" w14:textId="77777777" w:rsidR="00B5680F" w:rsidRPr="00E514CD" w:rsidRDefault="00B5680F" w:rsidP="00C50EDF">
            <w:pPr>
              <w:rPr>
                <w:rFonts w:ascii="Times New Roman" w:hAnsi="Times New Roman" w:cs="Times New Roman"/>
                <w:b/>
                <w:sz w:val="24"/>
                <w:szCs w:val="24"/>
                <w:u w:val="thick"/>
              </w:rPr>
            </w:pPr>
          </w:p>
        </w:tc>
      </w:tr>
      <w:tr w:rsidR="00B5680F" w:rsidRPr="00E514CD" w14:paraId="4EF0F467" w14:textId="77777777" w:rsidTr="00C50EDF">
        <w:trPr>
          <w:trHeight w:val="265"/>
        </w:trPr>
        <w:tc>
          <w:tcPr>
            <w:tcW w:w="3352" w:type="dxa"/>
            <w:tcBorders>
              <w:bottom w:val="single" w:sz="6" w:space="0" w:color="auto"/>
            </w:tcBorders>
            <w:shd w:val="clear" w:color="auto" w:fill="FFF2CC" w:themeFill="accent4" w:themeFillTint="33"/>
          </w:tcPr>
          <w:p w14:paraId="012C0286" w14:textId="77777777" w:rsidR="00B5680F" w:rsidRPr="00E514CD" w:rsidRDefault="00B5680F" w:rsidP="00C50EDF">
            <w:pPr>
              <w:rPr>
                <w:rFonts w:ascii="Times New Roman" w:hAnsi="Times New Roman" w:cs="Times New Roman"/>
                <w:b/>
                <w:sz w:val="24"/>
                <w:szCs w:val="24"/>
              </w:rPr>
            </w:pPr>
          </w:p>
        </w:tc>
        <w:tc>
          <w:tcPr>
            <w:tcW w:w="1142" w:type="dxa"/>
            <w:tcBorders>
              <w:bottom w:val="single" w:sz="6" w:space="0" w:color="auto"/>
            </w:tcBorders>
            <w:shd w:val="clear" w:color="auto" w:fill="FFF2CC" w:themeFill="accent4" w:themeFillTint="33"/>
          </w:tcPr>
          <w:p w14:paraId="10697FD6" w14:textId="77777777" w:rsidR="00B5680F" w:rsidRPr="00E514CD" w:rsidRDefault="00B5680F" w:rsidP="00C50EDF">
            <w:pP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3A59EE37" w14:textId="77777777" w:rsidR="00B5680F" w:rsidRPr="00E514CD" w:rsidRDefault="00B5680F" w:rsidP="00C50EDF">
            <w:pPr>
              <w:rPr>
                <w:rFonts w:ascii="Times New Roman" w:hAnsi="Times New Roman" w:cs="Times New Roman"/>
                <w:b/>
                <w:sz w:val="24"/>
                <w:szCs w:val="24"/>
                <w:u w:val="thick"/>
              </w:rPr>
            </w:pPr>
          </w:p>
        </w:tc>
        <w:tc>
          <w:tcPr>
            <w:tcW w:w="1142" w:type="dxa"/>
            <w:tcBorders>
              <w:bottom w:val="single" w:sz="4" w:space="0" w:color="auto"/>
            </w:tcBorders>
            <w:shd w:val="clear" w:color="auto" w:fill="FFF2CC" w:themeFill="accent4" w:themeFillTint="33"/>
          </w:tcPr>
          <w:p w14:paraId="27147F2C" w14:textId="77777777" w:rsidR="00B5680F" w:rsidRPr="00E514CD" w:rsidRDefault="00B5680F" w:rsidP="00C50EDF">
            <w:pP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585F8C35" w14:textId="77777777" w:rsidR="00B5680F" w:rsidRPr="00E514CD" w:rsidRDefault="00B5680F" w:rsidP="00C50EDF">
            <w:pP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6492A332" w14:textId="77777777" w:rsidR="00B5680F" w:rsidRPr="00E514CD" w:rsidRDefault="00B5680F" w:rsidP="00C50EDF">
            <w:pPr>
              <w:rPr>
                <w:rFonts w:ascii="Times New Roman" w:hAnsi="Times New Roman" w:cs="Times New Roman"/>
                <w:b/>
                <w:sz w:val="24"/>
                <w:szCs w:val="24"/>
                <w:u w:val="thick"/>
              </w:rPr>
            </w:pPr>
          </w:p>
        </w:tc>
        <w:tc>
          <w:tcPr>
            <w:tcW w:w="241" w:type="dxa"/>
            <w:tcBorders>
              <w:bottom w:val="single" w:sz="4" w:space="0" w:color="auto"/>
            </w:tcBorders>
            <w:shd w:val="clear" w:color="auto" w:fill="FFF2CC" w:themeFill="accent4" w:themeFillTint="33"/>
          </w:tcPr>
          <w:p w14:paraId="688B9C1D" w14:textId="77777777" w:rsidR="00B5680F" w:rsidRPr="00E514CD" w:rsidRDefault="00B5680F" w:rsidP="00C50EDF">
            <w:pPr>
              <w:rPr>
                <w:rFonts w:ascii="Times New Roman" w:hAnsi="Times New Roman" w:cs="Times New Roman"/>
                <w:b/>
                <w:sz w:val="24"/>
                <w:szCs w:val="24"/>
                <w:u w:val="thick"/>
              </w:rPr>
            </w:pPr>
          </w:p>
        </w:tc>
      </w:tr>
      <w:tr w:rsidR="00B5680F" w:rsidRPr="00E514CD" w14:paraId="393795BF" w14:textId="77777777" w:rsidTr="00C50EDF">
        <w:trPr>
          <w:trHeight w:val="265"/>
        </w:trPr>
        <w:tc>
          <w:tcPr>
            <w:tcW w:w="3352" w:type="dxa"/>
            <w:tcBorders>
              <w:top w:val="single" w:sz="6" w:space="0" w:color="auto"/>
              <w:bottom w:val="single" w:sz="6" w:space="0" w:color="auto"/>
            </w:tcBorders>
            <w:shd w:val="clear" w:color="auto" w:fill="FFF2CC" w:themeFill="accent4" w:themeFillTint="33"/>
          </w:tcPr>
          <w:p w14:paraId="0CDCF487"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Cumulative Cash Flow</w:t>
            </w:r>
          </w:p>
        </w:tc>
        <w:tc>
          <w:tcPr>
            <w:tcW w:w="1142" w:type="dxa"/>
            <w:tcBorders>
              <w:top w:val="single" w:sz="6" w:space="0" w:color="auto"/>
              <w:bottom w:val="single" w:sz="6" w:space="0" w:color="auto"/>
            </w:tcBorders>
            <w:shd w:val="clear" w:color="auto" w:fill="FFF2CC" w:themeFill="accent4" w:themeFillTint="33"/>
          </w:tcPr>
          <w:p w14:paraId="139DA21B"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(750)</w:t>
            </w:r>
          </w:p>
        </w:tc>
        <w:tc>
          <w:tcPr>
            <w:tcW w:w="1143" w:type="dxa"/>
            <w:tcBorders>
              <w:top w:val="single" w:sz="4" w:space="0" w:color="auto"/>
              <w:bottom w:val="single" w:sz="4" w:space="0" w:color="auto"/>
            </w:tcBorders>
            <w:shd w:val="clear" w:color="auto" w:fill="FFF2CC" w:themeFill="accent4" w:themeFillTint="33"/>
          </w:tcPr>
          <w:p w14:paraId="2160AF17" w14:textId="77777777" w:rsidR="00B5680F" w:rsidRPr="00E514CD" w:rsidRDefault="00B5680F" w:rsidP="00C50EDF">
            <w:pPr>
              <w:rPr>
                <w:rFonts w:ascii="Times New Roman" w:hAnsi="Times New Roman" w:cs="Times New Roman"/>
                <w:b/>
                <w:sz w:val="24"/>
                <w:szCs w:val="24"/>
              </w:rPr>
            </w:pPr>
            <w:r w:rsidRPr="00E514CD">
              <w:rPr>
                <w:rFonts w:ascii="Times New Roman" w:hAnsi="Times New Roman" w:cs="Times New Roman"/>
                <w:b/>
                <w:sz w:val="24"/>
                <w:szCs w:val="24"/>
              </w:rPr>
              <w:t>(</w:t>
            </w:r>
            <w:r>
              <w:rPr>
                <w:rFonts w:ascii="Times New Roman" w:hAnsi="Times New Roman" w:cs="Times New Roman"/>
                <w:b/>
                <w:sz w:val="24"/>
                <w:szCs w:val="24"/>
              </w:rPr>
              <w:t>630</w:t>
            </w:r>
            <w:r w:rsidRPr="00E514CD">
              <w:rPr>
                <w:rFonts w:ascii="Times New Roman" w:hAnsi="Times New Roman" w:cs="Times New Roman"/>
                <w:b/>
                <w:sz w:val="24"/>
                <w:szCs w:val="24"/>
              </w:rPr>
              <w:t>)</w:t>
            </w:r>
          </w:p>
        </w:tc>
        <w:tc>
          <w:tcPr>
            <w:tcW w:w="1142" w:type="dxa"/>
            <w:tcBorders>
              <w:top w:val="single" w:sz="4" w:space="0" w:color="auto"/>
              <w:bottom w:val="single" w:sz="4" w:space="0" w:color="auto"/>
            </w:tcBorders>
            <w:shd w:val="clear" w:color="auto" w:fill="FFF2CC" w:themeFill="accent4" w:themeFillTint="33"/>
          </w:tcPr>
          <w:p w14:paraId="1529D18F"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(480)</w:t>
            </w:r>
          </w:p>
        </w:tc>
        <w:tc>
          <w:tcPr>
            <w:tcW w:w="1143" w:type="dxa"/>
            <w:tcBorders>
              <w:top w:val="single" w:sz="4" w:space="0" w:color="auto"/>
              <w:bottom w:val="single" w:sz="4" w:space="0" w:color="auto"/>
            </w:tcBorders>
            <w:shd w:val="clear" w:color="auto" w:fill="FFF2CC" w:themeFill="accent4" w:themeFillTint="33"/>
          </w:tcPr>
          <w:p w14:paraId="00592A61"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(330)</w:t>
            </w:r>
          </w:p>
        </w:tc>
        <w:tc>
          <w:tcPr>
            <w:tcW w:w="1143" w:type="dxa"/>
            <w:tcBorders>
              <w:top w:val="single" w:sz="4" w:space="0" w:color="auto"/>
              <w:bottom w:val="single" w:sz="4" w:space="0" w:color="auto"/>
            </w:tcBorders>
            <w:shd w:val="clear" w:color="auto" w:fill="FFF2CC" w:themeFill="accent4" w:themeFillTint="33"/>
          </w:tcPr>
          <w:p w14:paraId="77BB6D07" w14:textId="77777777" w:rsidR="00B5680F" w:rsidRPr="00E514CD" w:rsidRDefault="00B5680F" w:rsidP="00C50EDF">
            <w:pPr>
              <w:rPr>
                <w:rFonts w:ascii="Times New Roman" w:hAnsi="Times New Roman" w:cs="Times New Roman"/>
                <w:b/>
                <w:sz w:val="24"/>
                <w:szCs w:val="24"/>
              </w:rPr>
            </w:pPr>
            <w:r>
              <w:rPr>
                <w:rFonts w:ascii="Times New Roman" w:hAnsi="Times New Roman" w:cs="Times New Roman"/>
                <w:b/>
                <w:sz w:val="24"/>
                <w:szCs w:val="24"/>
              </w:rPr>
              <w:t>(180)</w:t>
            </w:r>
          </w:p>
        </w:tc>
        <w:tc>
          <w:tcPr>
            <w:tcW w:w="241" w:type="dxa"/>
            <w:tcBorders>
              <w:top w:val="single" w:sz="4" w:space="0" w:color="auto"/>
              <w:bottom w:val="single" w:sz="4" w:space="0" w:color="auto"/>
            </w:tcBorders>
            <w:shd w:val="clear" w:color="auto" w:fill="FFF2CC" w:themeFill="accent4" w:themeFillTint="33"/>
          </w:tcPr>
          <w:p w14:paraId="6C52A2AC" w14:textId="77777777" w:rsidR="00B5680F" w:rsidRPr="00E514CD" w:rsidRDefault="00B5680F" w:rsidP="00C50EDF">
            <w:pPr>
              <w:rPr>
                <w:rFonts w:ascii="Times New Roman" w:hAnsi="Times New Roman" w:cs="Times New Roman"/>
                <w:b/>
                <w:sz w:val="24"/>
                <w:szCs w:val="24"/>
              </w:rPr>
            </w:pPr>
          </w:p>
        </w:tc>
      </w:tr>
    </w:tbl>
    <w:p w14:paraId="2478A491" w14:textId="77777777" w:rsidR="00B5680F" w:rsidRPr="00E514CD" w:rsidRDefault="00B5680F" w:rsidP="00B5680F">
      <w:pPr>
        <w:rPr>
          <w:rFonts w:ascii="Times New Roman" w:hAnsi="Times New Roman" w:cs="Times New Roman"/>
          <w:b/>
          <w:sz w:val="24"/>
          <w:szCs w:val="24"/>
        </w:rPr>
      </w:pPr>
    </w:p>
    <w:tbl>
      <w:tblPr>
        <w:tblStyle w:val="TitleChar"/>
        <w:tblW w:w="9214" w:type="dxa"/>
        <w:tblLook w:val="04A0" w:firstRow="1" w:lastRow="0" w:firstColumn="1" w:lastColumn="0" w:noHBand="0" w:noVBand="1"/>
      </w:tblPr>
      <w:tblGrid>
        <w:gridCol w:w="3654"/>
        <w:gridCol w:w="1112"/>
        <w:gridCol w:w="1112"/>
        <w:gridCol w:w="1112"/>
        <w:gridCol w:w="1112"/>
        <w:gridCol w:w="1112"/>
      </w:tblGrid>
      <w:tr w:rsidR="00B5680F" w:rsidRPr="00D7435B" w14:paraId="6CDFF18D" w14:textId="77777777" w:rsidTr="00C50EDF">
        <w:tc>
          <w:tcPr>
            <w:tcW w:w="3654" w:type="dxa"/>
            <w:shd w:val="clear" w:color="auto" w:fill="FFC000"/>
          </w:tcPr>
          <w:p w14:paraId="434E22E5" w14:textId="77777777" w:rsidR="00B5680F" w:rsidRPr="00D7435B" w:rsidRDefault="00B5680F" w:rsidP="00C50EDF">
            <w:pPr>
              <w:rPr>
                <w:rFonts w:ascii="Times New Roman" w:hAnsi="Times New Roman" w:cs="Times New Roman"/>
                <w:b/>
                <w:sz w:val="24"/>
                <w:szCs w:val="24"/>
              </w:rPr>
            </w:pPr>
          </w:p>
        </w:tc>
        <w:tc>
          <w:tcPr>
            <w:tcW w:w="1112" w:type="dxa"/>
            <w:shd w:val="clear" w:color="auto" w:fill="FFC000"/>
          </w:tcPr>
          <w:p w14:paraId="279D8B54"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0 (£’000)</w:t>
            </w:r>
          </w:p>
        </w:tc>
        <w:tc>
          <w:tcPr>
            <w:tcW w:w="1112" w:type="dxa"/>
            <w:shd w:val="clear" w:color="auto" w:fill="FFC000"/>
          </w:tcPr>
          <w:p w14:paraId="61F6CAB7"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1 (£’000)</w:t>
            </w:r>
          </w:p>
        </w:tc>
        <w:tc>
          <w:tcPr>
            <w:tcW w:w="1112" w:type="dxa"/>
            <w:shd w:val="clear" w:color="auto" w:fill="FFC000"/>
          </w:tcPr>
          <w:p w14:paraId="53CBA6F8"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2 (£’000)</w:t>
            </w:r>
          </w:p>
        </w:tc>
        <w:tc>
          <w:tcPr>
            <w:tcW w:w="1112" w:type="dxa"/>
            <w:shd w:val="clear" w:color="auto" w:fill="FFC000"/>
          </w:tcPr>
          <w:p w14:paraId="46D165CA"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3 (£’000)</w:t>
            </w:r>
          </w:p>
        </w:tc>
        <w:tc>
          <w:tcPr>
            <w:tcW w:w="1112" w:type="dxa"/>
            <w:shd w:val="clear" w:color="auto" w:fill="FFC000"/>
          </w:tcPr>
          <w:p w14:paraId="6A3ACD39"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Year 4 (£’000)</w:t>
            </w:r>
          </w:p>
        </w:tc>
      </w:tr>
      <w:tr w:rsidR="00B5680F" w:rsidRPr="00D7435B" w14:paraId="0FB19529" w14:textId="77777777" w:rsidTr="00C50EDF">
        <w:tc>
          <w:tcPr>
            <w:tcW w:w="3654" w:type="dxa"/>
            <w:shd w:val="clear" w:color="auto" w:fill="F2F2F2" w:themeFill="background1" w:themeFillShade="F2"/>
          </w:tcPr>
          <w:p w14:paraId="66429300"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Capital Expenditure</w:t>
            </w:r>
          </w:p>
        </w:tc>
        <w:tc>
          <w:tcPr>
            <w:tcW w:w="1112" w:type="dxa"/>
            <w:shd w:val="clear" w:color="auto" w:fill="F2F2F2" w:themeFill="background1" w:themeFillShade="F2"/>
          </w:tcPr>
          <w:p w14:paraId="230E4CAE"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(750)</w:t>
            </w:r>
          </w:p>
        </w:tc>
        <w:tc>
          <w:tcPr>
            <w:tcW w:w="1112" w:type="dxa"/>
            <w:shd w:val="clear" w:color="auto" w:fill="F2F2F2" w:themeFill="background1" w:themeFillShade="F2"/>
          </w:tcPr>
          <w:p w14:paraId="76A07557"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04C28B69"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366AF7EA"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40B58B66" w14:textId="77777777" w:rsidR="00B5680F" w:rsidRPr="00D7435B" w:rsidRDefault="00B5680F" w:rsidP="00C50EDF">
            <w:pPr>
              <w:rPr>
                <w:rFonts w:ascii="Times New Roman" w:hAnsi="Times New Roman" w:cs="Times New Roman"/>
                <w:b/>
                <w:sz w:val="24"/>
                <w:szCs w:val="24"/>
              </w:rPr>
            </w:pPr>
          </w:p>
        </w:tc>
      </w:tr>
      <w:tr w:rsidR="00B5680F" w:rsidRPr="00D7435B" w14:paraId="3B8F4B57" w14:textId="77777777" w:rsidTr="00C50EDF">
        <w:tc>
          <w:tcPr>
            <w:tcW w:w="3654" w:type="dxa"/>
            <w:shd w:val="clear" w:color="auto" w:fill="F2F2F2" w:themeFill="background1" w:themeFillShade="F2"/>
          </w:tcPr>
          <w:p w14:paraId="2AB3F5DA"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 xml:space="preserve">Net Cash flow </w:t>
            </w:r>
          </w:p>
        </w:tc>
        <w:tc>
          <w:tcPr>
            <w:tcW w:w="1112" w:type="dxa"/>
            <w:shd w:val="clear" w:color="auto" w:fill="F2F2F2" w:themeFill="background1" w:themeFillShade="F2"/>
          </w:tcPr>
          <w:p w14:paraId="54EB6943" w14:textId="77777777" w:rsidR="00B5680F" w:rsidRPr="00D7435B" w:rsidRDefault="00B5680F" w:rsidP="00C50EDF">
            <w:pPr>
              <w:rPr>
                <w:rFonts w:ascii="Times New Roman" w:hAnsi="Times New Roman" w:cs="Times New Roman"/>
                <w:b/>
                <w:sz w:val="24"/>
                <w:szCs w:val="24"/>
              </w:rPr>
            </w:pPr>
          </w:p>
        </w:tc>
        <w:tc>
          <w:tcPr>
            <w:tcW w:w="1112" w:type="dxa"/>
            <w:shd w:val="clear" w:color="auto" w:fill="F2F2F2" w:themeFill="background1" w:themeFillShade="F2"/>
          </w:tcPr>
          <w:p w14:paraId="66320A9A"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120</w:t>
            </w:r>
          </w:p>
        </w:tc>
        <w:tc>
          <w:tcPr>
            <w:tcW w:w="1112" w:type="dxa"/>
            <w:shd w:val="clear" w:color="auto" w:fill="F2F2F2" w:themeFill="background1" w:themeFillShade="F2"/>
          </w:tcPr>
          <w:p w14:paraId="28CD98ED"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150</w:t>
            </w:r>
          </w:p>
        </w:tc>
        <w:tc>
          <w:tcPr>
            <w:tcW w:w="1112" w:type="dxa"/>
            <w:shd w:val="clear" w:color="auto" w:fill="F2F2F2" w:themeFill="background1" w:themeFillShade="F2"/>
          </w:tcPr>
          <w:p w14:paraId="727093E9"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150</w:t>
            </w:r>
          </w:p>
        </w:tc>
        <w:tc>
          <w:tcPr>
            <w:tcW w:w="1112" w:type="dxa"/>
            <w:shd w:val="clear" w:color="auto" w:fill="F2F2F2" w:themeFill="background1" w:themeFillShade="F2"/>
          </w:tcPr>
          <w:p w14:paraId="63E74D59"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150</w:t>
            </w:r>
          </w:p>
        </w:tc>
      </w:tr>
      <w:tr w:rsidR="00B5680F" w:rsidRPr="00D7435B" w14:paraId="34D35533" w14:textId="77777777" w:rsidTr="00C50EDF">
        <w:tc>
          <w:tcPr>
            <w:tcW w:w="3654" w:type="dxa"/>
            <w:shd w:val="clear" w:color="auto" w:fill="F2F2F2" w:themeFill="background1" w:themeFillShade="F2"/>
          </w:tcPr>
          <w:p w14:paraId="034A13B0"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Discount Factor at 8%</w:t>
            </w:r>
          </w:p>
        </w:tc>
        <w:tc>
          <w:tcPr>
            <w:tcW w:w="1112" w:type="dxa"/>
            <w:shd w:val="clear" w:color="auto" w:fill="F2F2F2" w:themeFill="background1" w:themeFillShade="F2"/>
          </w:tcPr>
          <w:p w14:paraId="4BE1FA90"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1.000</w:t>
            </w:r>
          </w:p>
        </w:tc>
        <w:tc>
          <w:tcPr>
            <w:tcW w:w="1112" w:type="dxa"/>
            <w:shd w:val="clear" w:color="auto" w:fill="F2F2F2" w:themeFill="background1" w:themeFillShade="F2"/>
          </w:tcPr>
          <w:p w14:paraId="375645ED"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0.926</w:t>
            </w:r>
          </w:p>
        </w:tc>
        <w:tc>
          <w:tcPr>
            <w:tcW w:w="1112" w:type="dxa"/>
            <w:shd w:val="clear" w:color="auto" w:fill="F2F2F2" w:themeFill="background1" w:themeFillShade="F2"/>
          </w:tcPr>
          <w:p w14:paraId="03C556E4"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0.857</w:t>
            </w:r>
          </w:p>
        </w:tc>
        <w:tc>
          <w:tcPr>
            <w:tcW w:w="1112" w:type="dxa"/>
            <w:shd w:val="clear" w:color="auto" w:fill="F2F2F2" w:themeFill="background1" w:themeFillShade="F2"/>
          </w:tcPr>
          <w:p w14:paraId="44A3085F"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0.794</w:t>
            </w:r>
          </w:p>
        </w:tc>
        <w:tc>
          <w:tcPr>
            <w:tcW w:w="1112" w:type="dxa"/>
            <w:shd w:val="clear" w:color="auto" w:fill="F2F2F2" w:themeFill="background1" w:themeFillShade="F2"/>
          </w:tcPr>
          <w:p w14:paraId="3D851069"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0.735</w:t>
            </w:r>
          </w:p>
        </w:tc>
      </w:tr>
      <w:tr w:rsidR="00B5680F" w:rsidRPr="00D7435B" w14:paraId="1B7B789A" w14:textId="77777777" w:rsidTr="00C50EDF">
        <w:tc>
          <w:tcPr>
            <w:tcW w:w="3654" w:type="dxa"/>
            <w:tcBorders>
              <w:bottom w:val="single" w:sz="6" w:space="0" w:color="auto"/>
            </w:tcBorders>
            <w:shd w:val="clear" w:color="auto" w:fill="F2F2F2" w:themeFill="background1" w:themeFillShade="F2"/>
          </w:tcPr>
          <w:p w14:paraId="2A786330"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67820439"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01E8EC1B"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5FB682C7"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77C3E442"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3118B243" w14:textId="77777777" w:rsidR="00B5680F" w:rsidRPr="00D7435B" w:rsidRDefault="00B5680F" w:rsidP="00C50EDF">
            <w:pPr>
              <w:rPr>
                <w:rFonts w:ascii="Times New Roman" w:hAnsi="Times New Roman" w:cs="Times New Roman"/>
                <w:b/>
                <w:sz w:val="24"/>
                <w:szCs w:val="24"/>
              </w:rPr>
            </w:pPr>
          </w:p>
        </w:tc>
      </w:tr>
      <w:tr w:rsidR="00B5680F" w:rsidRPr="00D7435B" w14:paraId="45F43691" w14:textId="77777777" w:rsidTr="00C50EDF">
        <w:tc>
          <w:tcPr>
            <w:tcW w:w="3654" w:type="dxa"/>
            <w:tcBorders>
              <w:top w:val="single" w:sz="6" w:space="0" w:color="auto"/>
            </w:tcBorders>
            <w:shd w:val="clear" w:color="auto" w:fill="FFF2CC" w:themeFill="accent4" w:themeFillTint="33"/>
          </w:tcPr>
          <w:p w14:paraId="6ACE71A0"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Present Value</w:t>
            </w:r>
          </w:p>
        </w:tc>
        <w:tc>
          <w:tcPr>
            <w:tcW w:w="1112" w:type="dxa"/>
            <w:tcBorders>
              <w:top w:val="single" w:sz="6" w:space="0" w:color="auto"/>
            </w:tcBorders>
            <w:shd w:val="clear" w:color="auto" w:fill="FFF2CC" w:themeFill="accent4" w:themeFillTint="33"/>
          </w:tcPr>
          <w:p w14:paraId="0CEA047C" w14:textId="77777777" w:rsidR="00B5680F" w:rsidRPr="00D7435B" w:rsidRDefault="00B5680F" w:rsidP="00C50EDF">
            <w:pPr>
              <w:rPr>
                <w:rFonts w:ascii="Times New Roman" w:hAnsi="Times New Roman" w:cs="Times New Roman"/>
                <w:b/>
                <w:sz w:val="24"/>
                <w:szCs w:val="24"/>
                <w:u w:val="thick"/>
              </w:rPr>
            </w:pPr>
            <w:r w:rsidRPr="00D7435B">
              <w:rPr>
                <w:rFonts w:ascii="Times New Roman" w:hAnsi="Times New Roman" w:cs="Times New Roman"/>
                <w:b/>
                <w:sz w:val="24"/>
                <w:szCs w:val="24"/>
                <w:u w:val="thick"/>
              </w:rPr>
              <w:t>(750)</w:t>
            </w:r>
          </w:p>
        </w:tc>
        <w:tc>
          <w:tcPr>
            <w:tcW w:w="1112" w:type="dxa"/>
            <w:tcBorders>
              <w:top w:val="single" w:sz="6" w:space="0" w:color="auto"/>
            </w:tcBorders>
            <w:shd w:val="clear" w:color="auto" w:fill="FFF2CC" w:themeFill="accent4" w:themeFillTint="33"/>
          </w:tcPr>
          <w:p w14:paraId="08BAB82E"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111.12</w:t>
            </w:r>
          </w:p>
        </w:tc>
        <w:tc>
          <w:tcPr>
            <w:tcW w:w="1112" w:type="dxa"/>
            <w:tcBorders>
              <w:top w:val="single" w:sz="6" w:space="0" w:color="auto"/>
            </w:tcBorders>
            <w:shd w:val="clear" w:color="auto" w:fill="FFF2CC" w:themeFill="accent4" w:themeFillTint="33"/>
          </w:tcPr>
          <w:p w14:paraId="7E3879D9"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128.55</w:t>
            </w:r>
          </w:p>
        </w:tc>
        <w:tc>
          <w:tcPr>
            <w:tcW w:w="1112" w:type="dxa"/>
            <w:tcBorders>
              <w:top w:val="single" w:sz="6" w:space="0" w:color="auto"/>
            </w:tcBorders>
            <w:shd w:val="clear" w:color="auto" w:fill="FFF2CC" w:themeFill="accent4" w:themeFillTint="33"/>
          </w:tcPr>
          <w:p w14:paraId="57A7826D"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119.1</w:t>
            </w:r>
          </w:p>
        </w:tc>
        <w:tc>
          <w:tcPr>
            <w:tcW w:w="1112" w:type="dxa"/>
            <w:tcBorders>
              <w:top w:val="single" w:sz="6" w:space="0" w:color="auto"/>
            </w:tcBorders>
            <w:shd w:val="clear" w:color="auto" w:fill="FFF2CC" w:themeFill="accent4" w:themeFillTint="33"/>
          </w:tcPr>
          <w:p w14:paraId="50436E88"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110.25</w:t>
            </w:r>
          </w:p>
        </w:tc>
      </w:tr>
      <w:tr w:rsidR="00B5680F" w:rsidRPr="00D7435B" w14:paraId="569088E4" w14:textId="77777777" w:rsidTr="00C50EDF">
        <w:tc>
          <w:tcPr>
            <w:tcW w:w="3654" w:type="dxa"/>
            <w:tcBorders>
              <w:bottom w:val="single" w:sz="6" w:space="0" w:color="auto"/>
            </w:tcBorders>
            <w:shd w:val="clear" w:color="auto" w:fill="FFF2CC" w:themeFill="accent4" w:themeFillTint="33"/>
          </w:tcPr>
          <w:p w14:paraId="44DE2660" w14:textId="77777777" w:rsidR="00B5680F" w:rsidRPr="00D7435B"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FF2CC" w:themeFill="accent4" w:themeFillTint="33"/>
          </w:tcPr>
          <w:p w14:paraId="19731894"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6F82A839"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027C9756"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00C65ED7" w14:textId="77777777" w:rsidR="00B5680F" w:rsidRPr="00D7435B" w:rsidRDefault="00B5680F" w:rsidP="00C50EDF">
            <w:pP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5531121B" w14:textId="77777777" w:rsidR="00B5680F" w:rsidRPr="00D7435B" w:rsidRDefault="00B5680F" w:rsidP="00C50EDF">
            <w:pPr>
              <w:rPr>
                <w:rFonts w:ascii="Times New Roman" w:hAnsi="Times New Roman" w:cs="Times New Roman"/>
                <w:b/>
                <w:sz w:val="24"/>
                <w:szCs w:val="24"/>
                <w:u w:val="thick"/>
              </w:rPr>
            </w:pPr>
          </w:p>
        </w:tc>
      </w:tr>
      <w:tr w:rsidR="00B5680F" w:rsidRPr="00D7435B" w14:paraId="7038AAE3" w14:textId="77777777" w:rsidTr="00C50EDF">
        <w:tc>
          <w:tcPr>
            <w:tcW w:w="3654" w:type="dxa"/>
            <w:tcBorders>
              <w:top w:val="single" w:sz="6" w:space="0" w:color="auto"/>
              <w:bottom w:val="single" w:sz="6" w:space="0" w:color="auto"/>
            </w:tcBorders>
            <w:shd w:val="clear" w:color="auto" w:fill="FFF2CC" w:themeFill="accent4" w:themeFillTint="33"/>
          </w:tcPr>
          <w:p w14:paraId="01E07FEE"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Cumulative discounted Cashflow</w:t>
            </w:r>
          </w:p>
        </w:tc>
        <w:tc>
          <w:tcPr>
            <w:tcW w:w="1112" w:type="dxa"/>
            <w:tcBorders>
              <w:top w:val="single" w:sz="6" w:space="0" w:color="auto"/>
              <w:bottom w:val="single" w:sz="6" w:space="0" w:color="auto"/>
            </w:tcBorders>
            <w:shd w:val="clear" w:color="auto" w:fill="FFF2CC" w:themeFill="accent4" w:themeFillTint="33"/>
          </w:tcPr>
          <w:p w14:paraId="1C986C8F"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(750)</w:t>
            </w:r>
          </w:p>
        </w:tc>
        <w:tc>
          <w:tcPr>
            <w:tcW w:w="1112" w:type="dxa"/>
            <w:tcBorders>
              <w:top w:val="single" w:sz="6" w:space="0" w:color="auto"/>
              <w:bottom w:val="single" w:sz="6" w:space="0" w:color="auto"/>
            </w:tcBorders>
            <w:shd w:val="clear" w:color="auto" w:fill="FFF2CC" w:themeFill="accent4" w:themeFillTint="33"/>
          </w:tcPr>
          <w:p w14:paraId="1E896C0A" w14:textId="77777777" w:rsidR="00B5680F" w:rsidRPr="00D7435B" w:rsidRDefault="00B5680F" w:rsidP="00C50EDF">
            <w:pPr>
              <w:rPr>
                <w:rFonts w:ascii="Times New Roman" w:hAnsi="Times New Roman" w:cs="Times New Roman"/>
                <w:b/>
                <w:sz w:val="24"/>
                <w:szCs w:val="24"/>
              </w:rPr>
            </w:pPr>
            <w:r w:rsidRPr="00D7435B">
              <w:rPr>
                <w:rFonts w:ascii="Times New Roman" w:hAnsi="Times New Roman" w:cs="Times New Roman"/>
                <w:b/>
                <w:sz w:val="24"/>
                <w:szCs w:val="24"/>
              </w:rPr>
              <w:t>(</w:t>
            </w:r>
            <w:r>
              <w:rPr>
                <w:rFonts w:ascii="Times New Roman" w:hAnsi="Times New Roman" w:cs="Times New Roman"/>
                <w:b/>
                <w:sz w:val="24"/>
                <w:szCs w:val="24"/>
              </w:rPr>
              <w:t>638.88</w:t>
            </w:r>
            <w:r w:rsidRPr="00D7435B">
              <w:rPr>
                <w:rFonts w:ascii="Times New Roman" w:hAnsi="Times New Roman" w:cs="Times New Roman"/>
                <w:b/>
                <w:sz w:val="24"/>
                <w:szCs w:val="24"/>
              </w:rPr>
              <w:t>)</w:t>
            </w:r>
          </w:p>
        </w:tc>
        <w:tc>
          <w:tcPr>
            <w:tcW w:w="1112" w:type="dxa"/>
            <w:tcBorders>
              <w:top w:val="single" w:sz="6" w:space="0" w:color="auto"/>
              <w:bottom w:val="single" w:sz="6" w:space="0" w:color="auto"/>
            </w:tcBorders>
            <w:shd w:val="clear" w:color="auto" w:fill="FFF2CC" w:themeFill="accent4" w:themeFillTint="33"/>
          </w:tcPr>
          <w:p w14:paraId="19028E0E"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(510.33)</w:t>
            </w:r>
          </w:p>
        </w:tc>
        <w:tc>
          <w:tcPr>
            <w:tcW w:w="1112" w:type="dxa"/>
            <w:tcBorders>
              <w:top w:val="single" w:sz="6" w:space="0" w:color="auto"/>
              <w:bottom w:val="single" w:sz="6" w:space="0" w:color="auto"/>
            </w:tcBorders>
            <w:shd w:val="clear" w:color="auto" w:fill="FFF2CC" w:themeFill="accent4" w:themeFillTint="33"/>
          </w:tcPr>
          <w:p w14:paraId="1210816F" w14:textId="77777777" w:rsidR="00B5680F" w:rsidRPr="00D7435B" w:rsidRDefault="00B5680F" w:rsidP="00C50EDF">
            <w:pPr>
              <w:rPr>
                <w:rFonts w:ascii="Times New Roman" w:hAnsi="Times New Roman" w:cs="Times New Roman"/>
                <w:b/>
                <w:sz w:val="24"/>
                <w:szCs w:val="24"/>
              </w:rPr>
            </w:pPr>
            <w:r>
              <w:rPr>
                <w:rFonts w:ascii="Times New Roman" w:hAnsi="Times New Roman" w:cs="Times New Roman"/>
                <w:b/>
                <w:sz w:val="24"/>
                <w:szCs w:val="24"/>
              </w:rPr>
              <w:t>(391.23)</w:t>
            </w:r>
          </w:p>
        </w:tc>
        <w:tc>
          <w:tcPr>
            <w:tcW w:w="1112" w:type="dxa"/>
            <w:tcBorders>
              <w:top w:val="single" w:sz="6" w:space="0" w:color="auto"/>
              <w:bottom w:val="single" w:sz="6" w:space="0" w:color="auto"/>
            </w:tcBorders>
            <w:shd w:val="clear" w:color="auto" w:fill="FFF2CC" w:themeFill="accent4" w:themeFillTint="33"/>
          </w:tcPr>
          <w:p w14:paraId="1E424AB4" w14:textId="77777777" w:rsidR="00B5680F" w:rsidRPr="00D7435B" w:rsidRDefault="00B5680F" w:rsidP="00C50EDF">
            <w:pPr>
              <w:rPr>
                <w:rFonts w:ascii="Times New Roman" w:hAnsi="Times New Roman" w:cs="Times New Roman"/>
                <w:b/>
                <w:sz w:val="24"/>
                <w:szCs w:val="24"/>
                <w:u w:val="thick"/>
              </w:rPr>
            </w:pPr>
            <w:r>
              <w:rPr>
                <w:rFonts w:ascii="Times New Roman" w:hAnsi="Times New Roman" w:cs="Times New Roman"/>
                <w:b/>
                <w:sz w:val="24"/>
                <w:szCs w:val="24"/>
                <w:u w:val="thick"/>
              </w:rPr>
              <w:t>(280.98)</w:t>
            </w:r>
          </w:p>
        </w:tc>
      </w:tr>
    </w:tbl>
    <w:p w14:paraId="4900BBF4" w14:textId="087E8EA5" w:rsidR="00B5680F" w:rsidRDefault="00B5680F" w:rsidP="00B5680F"/>
    <w:p w14:paraId="7A32FA6C" w14:textId="10BE0111" w:rsidR="00E5608B" w:rsidRDefault="00E5608B" w:rsidP="00B5680F"/>
    <w:p w14:paraId="643B9827" w14:textId="77777777" w:rsidR="00E5608B" w:rsidRDefault="00E5608B" w:rsidP="00B5680F"/>
    <w:p w14:paraId="39D77EDD" w14:textId="426DA56E" w:rsidR="00B5680F" w:rsidRPr="00C50EDF" w:rsidRDefault="00C50EDF" w:rsidP="00B5680F">
      <w:pPr>
        <w:rPr>
          <w:rFonts w:ascii="Times New Roman" w:hAnsi="Times New Roman" w:cs="Times New Roman"/>
          <w:b/>
          <w:sz w:val="24"/>
          <w:szCs w:val="24"/>
          <w:u w:val="double"/>
        </w:rPr>
      </w:pPr>
      <w:r w:rsidRPr="00C50EDF">
        <w:rPr>
          <w:rFonts w:ascii="Times New Roman" w:hAnsi="Times New Roman" w:cs="Times New Roman"/>
          <w:b/>
          <w:sz w:val="24"/>
          <w:szCs w:val="24"/>
          <w:u w:val="double"/>
        </w:rPr>
        <w:t xml:space="preserve">Appendix </w:t>
      </w:r>
      <w:r w:rsidR="00BC7C95">
        <w:rPr>
          <w:rFonts w:ascii="Times New Roman" w:hAnsi="Times New Roman" w:cs="Times New Roman"/>
          <w:b/>
          <w:sz w:val="24"/>
          <w:szCs w:val="24"/>
          <w:u w:val="double"/>
        </w:rPr>
        <w:t>8:</w:t>
      </w:r>
      <w:r w:rsidR="00E5608B">
        <w:rPr>
          <w:rFonts w:ascii="Times New Roman" w:hAnsi="Times New Roman" w:cs="Times New Roman"/>
          <w:b/>
          <w:sz w:val="24"/>
          <w:szCs w:val="24"/>
          <w:u w:val="double"/>
        </w:rPr>
        <w:t xml:space="preserve">Scaled Investment A </w:t>
      </w:r>
    </w:p>
    <w:p w14:paraId="0C698E5B" w14:textId="77777777" w:rsidR="00B5680F" w:rsidRPr="009011E4" w:rsidRDefault="00B5680F" w:rsidP="00BC7C95">
      <w:pPr>
        <w:pStyle w:val="ListParagraph"/>
        <w:ind w:left="1224"/>
        <w:rPr>
          <w:rFonts w:ascii="Times New Roman" w:hAnsi="Times New Roman" w:cs="Times New Roman"/>
          <w:b/>
          <w:sz w:val="24"/>
          <w:szCs w:val="24"/>
          <w:u w:val="single"/>
        </w:rPr>
      </w:pPr>
      <w:r w:rsidRPr="009011E4">
        <w:rPr>
          <w:rFonts w:ascii="Times New Roman" w:hAnsi="Times New Roman" w:cs="Times New Roman"/>
          <w:b/>
          <w:sz w:val="24"/>
          <w:szCs w:val="24"/>
          <w:u w:val="single"/>
        </w:rPr>
        <w:t>Tax Calculations for Investment</w:t>
      </w:r>
      <w:r>
        <w:rPr>
          <w:rFonts w:ascii="Times New Roman" w:hAnsi="Times New Roman" w:cs="Times New Roman"/>
          <w:b/>
          <w:sz w:val="24"/>
          <w:szCs w:val="24"/>
          <w:u w:val="single"/>
        </w:rPr>
        <w:t xml:space="preserve"> A</w:t>
      </w:r>
    </w:p>
    <w:tbl>
      <w:tblPr>
        <w:tblStyle w:val="TableGrid"/>
        <w:tblW w:w="9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4"/>
        <w:gridCol w:w="1110"/>
        <w:gridCol w:w="1336"/>
        <w:gridCol w:w="1176"/>
        <w:gridCol w:w="1176"/>
        <w:gridCol w:w="1176"/>
        <w:gridCol w:w="238"/>
      </w:tblGrid>
      <w:tr w:rsidR="00B5680F" w14:paraId="551BE6B6" w14:textId="77777777" w:rsidTr="00C50EDF">
        <w:trPr>
          <w:trHeight w:val="540"/>
        </w:trPr>
        <w:tc>
          <w:tcPr>
            <w:tcW w:w="3352" w:type="dxa"/>
            <w:shd w:val="clear" w:color="auto" w:fill="FFC000"/>
          </w:tcPr>
          <w:p w14:paraId="4886FC6B" w14:textId="77777777" w:rsidR="00B5680F" w:rsidRDefault="00B5680F" w:rsidP="00C50EDF">
            <w:pPr>
              <w:rPr>
                <w:rFonts w:ascii="Times New Roman" w:hAnsi="Times New Roman" w:cs="Times New Roman"/>
                <w:b/>
                <w:sz w:val="24"/>
                <w:szCs w:val="24"/>
              </w:rPr>
            </w:pPr>
          </w:p>
        </w:tc>
        <w:tc>
          <w:tcPr>
            <w:tcW w:w="1142" w:type="dxa"/>
            <w:shd w:val="clear" w:color="auto" w:fill="FFC000"/>
          </w:tcPr>
          <w:p w14:paraId="7D8E7A0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w:t>
            </w:r>
          </w:p>
        </w:tc>
        <w:tc>
          <w:tcPr>
            <w:tcW w:w="1143" w:type="dxa"/>
            <w:shd w:val="clear" w:color="auto" w:fill="FFC000"/>
          </w:tcPr>
          <w:p w14:paraId="5DEC1A4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142" w:type="dxa"/>
            <w:shd w:val="clear" w:color="auto" w:fill="FFC000"/>
          </w:tcPr>
          <w:p w14:paraId="45B84D5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2 </w:t>
            </w:r>
            <w:r w:rsidRPr="000124D5">
              <w:rPr>
                <w:rFonts w:ascii="Times New Roman" w:hAnsi="Times New Roman" w:cs="Times New Roman"/>
                <w:b/>
                <w:sz w:val="24"/>
                <w:szCs w:val="24"/>
              </w:rPr>
              <w:t>(£’000)</w:t>
            </w:r>
          </w:p>
        </w:tc>
        <w:tc>
          <w:tcPr>
            <w:tcW w:w="1143" w:type="dxa"/>
            <w:shd w:val="clear" w:color="auto" w:fill="FFC000"/>
          </w:tcPr>
          <w:p w14:paraId="4A7BC3A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3 </w:t>
            </w:r>
            <w:r w:rsidRPr="000124D5">
              <w:rPr>
                <w:rFonts w:ascii="Times New Roman" w:hAnsi="Times New Roman" w:cs="Times New Roman"/>
                <w:b/>
                <w:sz w:val="24"/>
                <w:szCs w:val="24"/>
              </w:rPr>
              <w:t>(£’000)</w:t>
            </w:r>
          </w:p>
        </w:tc>
        <w:tc>
          <w:tcPr>
            <w:tcW w:w="1143" w:type="dxa"/>
            <w:shd w:val="clear" w:color="auto" w:fill="FFC000"/>
          </w:tcPr>
          <w:p w14:paraId="090D5DE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 xml:space="preserve">Year 4 </w:t>
            </w:r>
            <w:r w:rsidRPr="000124D5">
              <w:rPr>
                <w:rFonts w:ascii="Times New Roman" w:hAnsi="Times New Roman" w:cs="Times New Roman"/>
                <w:b/>
                <w:sz w:val="24"/>
                <w:szCs w:val="24"/>
              </w:rPr>
              <w:t>(£’000)</w:t>
            </w:r>
          </w:p>
        </w:tc>
        <w:tc>
          <w:tcPr>
            <w:tcW w:w="241" w:type="dxa"/>
            <w:shd w:val="clear" w:color="auto" w:fill="FFC000"/>
          </w:tcPr>
          <w:p w14:paraId="60D7E292" w14:textId="77777777" w:rsidR="00B5680F" w:rsidRDefault="00B5680F" w:rsidP="00C50EDF">
            <w:pPr>
              <w:jc w:val="center"/>
              <w:rPr>
                <w:rFonts w:ascii="Times New Roman" w:hAnsi="Times New Roman" w:cs="Times New Roman"/>
                <w:b/>
                <w:sz w:val="24"/>
                <w:szCs w:val="24"/>
              </w:rPr>
            </w:pPr>
          </w:p>
        </w:tc>
      </w:tr>
      <w:tr w:rsidR="00B5680F" w14:paraId="6501D08C" w14:textId="77777777" w:rsidTr="00C50EDF">
        <w:trPr>
          <w:trHeight w:val="275"/>
        </w:trPr>
        <w:tc>
          <w:tcPr>
            <w:tcW w:w="3352" w:type="dxa"/>
            <w:shd w:val="clear" w:color="auto" w:fill="F2F2F2" w:themeFill="background1" w:themeFillShade="F2"/>
          </w:tcPr>
          <w:p w14:paraId="2A6EAEA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w:t>
            </w:r>
          </w:p>
        </w:tc>
        <w:tc>
          <w:tcPr>
            <w:tcW w:w="1142" w:type="dxa"/>
            <w:shd w:val="clear" w:color="auto" w:fill="F2F2F2" w:themeFill="background1" w:themeFillShade="F2"/>
          </w:tcPr>
          <w:p w14:paraId="732E408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143" w:type="dxa"/>
            <w:shd w:val="clear" w:color="auto" w:fill="F2F2F2" w:themeFill="background1" w:themeFillShade="F2"/>
          </w:tcPr>
          <w:p w14:paraId="506DBC41"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1,066.667</w:t>
            </w:r>
          </w:p>
        </w:tc>
        <w:tc>
          <w:tcPr>
            <w:tcW w:w="1142" w:type="dxa"/>
            <w:shd w:val="clear" w:color="auto" w:fill="F2F2F2" w:themeFill="background1" w:themeFillShade="F2"/>
          </w:tcPr>
          <w:p w14:paraId="1CDBDB5D"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1,333.333</w:t>
            </w:r>
          </w:p>
        </w:tc>
        <w:tc>
          <w:tcPr>
            <w:tcW w:w="1143" w:type="dxa"/>
            <w:shd w:val="clear" w:color="auto" w:fill="F2F2F2" w:themeFill="background1" w:themeFillShade="F2"/>
          </w:tcPr>
          <w:p w14:paraId="397B38C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1,333.333</w:t>
            </w:r>
          </w:p>
        </w:tc>
        <w:tc>
          <w:tcPr>
            <w:tcW w:w="1143" w:type="dxa"/>
            <w:shd w:val="clear" w:color="auto" w:fill="F2F2F2" w:themeFill="background1" w:themeFillShade="F2"/>
          </w:tcPr>
          <w:p w14:paraId="473E1AC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1,333.33</w:t>
            </w:r>
          </w:p>
        </w:tc>
        <w:tc>
          <w:tcPr>
            <w:tcW w:w="241" w:type="dxa"/>
            <w:shd w:val="clear" w:color="auto" w:fill="F2F2F2" w:themeFill="background1" w:themeFillShade="F2"/>
          </w:tcPr>
          <w:p w14:paraId="349576F8" w14:textId="77777777" w:rsidR="00B5680F" w:rsidRDefault="00B5680F" w:rsidP="00C50EDF">
            <w:pPr>
              <w:jc w:val="center"/>
              <w:rPr>
                <w:rFonts w:ascii="Times New Roman" w:hAnsi="Times New Roman" w:cs="Times New Roman"/>
                <w:b/>
                <w:sz w:val="24"/>
                <w:szCs w:val="24"/>
              </w:rPr>
            </w:pPr>
          </w:p>
        </w:tc>
      </w:tr>
      <w:tr w:rsidR="00B5680F" w14:paraId="504F166B" w14:textId="77777777" w:rsidTr="00C50EDF">
        <w:trPr>
          <w:trHeight w:val="60"/>
        </w:trPr>
        <w:tc>
          <w:tcPr>
            <w:tcW w:w="3352" w:type="dxa"/>
            <w:tcBorders>
              <w:bottom w:val="single" w:sz="6" w:space="0" w:color="auto"/>
            </w:tcBorders>
            <w:shd w:val="clear" w:color="auto" w:fill="F2F2F2" w:themeFill="background1" w:themeFillShade="F2"/>
          </w:tcPr>
          <w:p w14:paraId="11AA7D81"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lastRenderedPageBreak/>
              <w:t>Capital Allowance (25%)</w:t>
            </w:r>
          </w:p>
        </w:tc>
        <w:tc>
          <w:tcPr>
            <w:tcW w:w="1142" w:type="dxa"/>
            <w:tcBorders>
              <w:bottom w:val="single" w:sz="6" w:space="0" w:color="auto"/>
            </w:tcBorders>
            <w:shd w:val="clear" w:color="auto" w:fill="F2F2F2" w:themeFill="background1" w:themeFillShade="F2"/>
          </w:tcPr>
          <w:p w14:paraId="549D6DE4" w14:textId="77777777" w:rsidR="00B5680F" w:rsidRDefault="00B5680F" w:rsidP="00C50EDF">
            <w:pPr>
              <w:jc w:val="center"/>
              <w:rPr>
                <w:rFonts w:ascii="Times New Roman" w:hAnsi="Times New Roman" w:cs="Times New Roman"/>
                <w:b/>
                <w:sz w:val="24"/>
                <w:szCs w:val="24"/>
              </w:rPr>
            </w:pPr>
          </w:p>
        </w:tc>
        <w:tc>
          <w:tcPr>
            <w:tcW w:w="1143" w:type="dxa"/>
            <w:tcBorders>
              <w:bottom w:val="single" w:sz="4" w:space="0" w:color="000000" w:themeColor="text1"/>
            </w:tcBorders>
            <w:shd w:val="clear" w:color="auto" w:fill="F2F2F2" w:themeFill="background1" w:themeFillShade="F2"/>
          </w:tcPr>
          <w:p w14:paraId="368DAE3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(266.668)</w:t>
            </w:r>
          </w:p>
        </w:tc>
        <w:tc>
          <w:tcPr>
            <w:tcW w:w="1142" w:type="dxa"/>
            <w:tcBorders>
              <w:bottom w:val="single" w:sz="4" w:space="0" w:color="000000" w:themeColor="text1"/>
            </w:tcBorders>
            <w:shd w:val="clear" w:color="auto" w:fill="F2F2F2" w:themeFill="background1" w:themeFillShade="F2"/>
          </w:tcPr>
          <w:p w14:paraId="7461BE3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(333.333)</w:t>
            </w:r>
          </w:p>
        </w:tc>
        <w:tc>
          <w:tcPr>
            <w:tcW w:w="1143" w:type="dxa"/>
            <w:tcBorders>
              <w:bottom w:val="single" w:sz="4" w:space="0" w:color="000000" w:themeColor="text1"/>
            </w:tcBorders>
            <w:shd w:val="clear" w:color="auto" w:fill="F2F2F2" w:themeFill="background1" w:themeFillShade="F2"/>
          </w:tcPr>
          <w:p w14:paraId="64CB00F8"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(333.333)</w:t>
            </w:r>
          </w:p>
        </w:tc>
        <w:tc>
          <w:tcPr>
            <w:tcW w:w="1143" w:type="dxa"/>
            <w:tcBorders>
              <w:bottom w:val="single" w:sz="4" w:space="0" w:color="000000" w:themeColor="text1"/>
            </w:tcBorders>
            <w:shd w:val="clear" w:color="auto" w:fill="F2F2F2" w:themeFill="background1" w:themeFillShade="F2"/>
          </w:tcPr>
          <w:p w14:paraId="5AF124E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(333.333)</w:t>
            </w:r>
          </w:p>
        </w:tc>
        <w:tc>
          <w:tcPr>
            <w:tcW w:w="241" w:type="dxa"/>
            <w:tcBorders>
              <w:bottom w:val="single" w:sz="4" w:space="0" w:color="000000" w:themeColor="text1"/>
            </w:tcBorders>
            <w:shd w:val="clear" w:color="auto" w:fill="F2F2F2" w:themeFill="background1" w:themeFillShade="F2"/>
          </w:tcPr>
          <w:p w14:paraId="70218097" w14:textId="77777777" w:rsidR="00B5680F" w:rsidRDefault="00B5680F" w:rsidP="00C50EDF">
            <w:pPr>
              <w:jc w:val="center"/>
              <w:rPr>
                <w:rFonts w:ascii="Times New Roman" w:hAnsi="Times New Roman" w:cs="Times New Roman"/>
                <w:b/>
                <w:sz w:val="24"/>
                <w:szCs w:val="24"/>
              </w:rPr>
            </w:pPr>
          </w:p>
        </w:tc>
      </w:tr>
      <w:tr w:rsidR="00B5680F" w14:paraId="38BBB654" w14:textId="77777777" w:rsidTr="00C50EDF">
        <w:trPr>
          <w:trHeight w:val="265"/>
        </w:trPr>
        <w:tc>
          <w:tcPr>
            <w:tcW w:w="3352" w:type="dxa"/>
            <w:tcBorders>
              <w:top w:val="single" w:sz="6" w:space="0" w:color="auto"/>
            </w:tcBorders>
            <w:shd w:val="clear" w:color="auto" w:fill="F2F2F2" w:themeFill="background1" w:themeFillShade="F2"/>
          </w:tcPr>
          <w:p w14:paraId="051BE090"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Cashflow chargeable to tax</w:t>
            </w:r>
          </w:p>
        </w:tc>
        <w:tc>
          <w:tcPr>
            <w:tcW w:w="1142" w:type="dxa"/>
            <w:tcBorders>
              <w:top w:val="single" w:sz="6" w:space="0" w:color="auto"/>
            </w:tcBorders>
            <w:shd w:val="clear" w:color="auto" w:fill="F2F2F2" w:themeFill="background1" w:themeFillShade="F2"/>
          </w:tcPr>
          <w:p w14:paraId="1982B80D" w14:textId="77777777" w:rsidR="00B5680F" w:rsidRDefault="00B5680F" w:rsidP="00C50EDF">
            <w:pPr>
              <w:jc w:val="center"/>
              <w:rPr>
                <w:rFonts w:ascii="Times New Roman" w:hAnsi="Times New Roman" w:cs="Times New Roman"/>
                <w:b/>
                <w:sz w:val="24"/>
                <w:szCs w:val="24"/>
              </w:rPr>
            </w:pPr>
          </w:p>
        </w:tc>
        <w:tc>
          <w:tcPr>
            <w:tcW w:w="1143" w:type="dxa"/>
            <w:tcBorders>
              <w:top w:val="single" w:sz="4" w:space="0" w:color="000000" w:themeColor="text1"/>
            </w:tcBorders>
            <w:shd w:val="clear" w:color="auto" w:fill="F2F2F2" w:themeFill="background1" w:themeFillShade="F2"/>
          </w:tcPr>
          <w:p w14:paraId="46DB85F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799.999</w:t>
            </w:r>
          </w:p>
        </w:tc>
        <w:tc>
          <w:tcPr>
            <w:tcW w:w="1142" w:type="dxa"/>
            <w:tcBorders>
              <w:top w:val="single" w:sz="4" w:space="0" w:color="000000" w:themeColor="text1"/>
            </w:tcBorders>
            <w:shd w:val="clear" w:color="auto" w:fill="F2F2F2" w:themeFill="background1" w:themeFillShade="F2"/>
          </w:tcPr>
          <w:p w14:paraId="6EB02EB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143" w:type="dxa"/>
            <w:tcBorders>
              <w:top w:val="single" w:sz="4" w:space="0" w:color="000000" w:themeColor="text1"/>
            </w:tcBorders>
            <w:shd w:val="clear" w:color="auto" w:fill="F2F2F2" w:themeFill="background1" w:themeFillShade="F2"/>
          </w:tcPr>
          <w:p w14:paraId="77FE4E8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143" w:type="dxa"/>
            <w:tcBorders>
              <w:top w:val="single" w:sz="4" w:space="0" w:color="000000" w:themeColor="text1"/>
            </w:tcBorders>
            <w:shd w:val="clear" w:color="auto" w:fill="F2F2F2" w:themeFill="background1" w:themeFillShade="F2"/>
          </w:tcPr>
          <w:p w14:paraId="72181FC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241" w:type="dxa"/>
            <w:tcBorders>
              <w:top w:val="single" w:sz="4" w:space="0" w:color="000000" w:themeColor="text1"/>
            </w:tcBorders>
            <w:shd w:val="clear" w:color="auto" w:fill="F2F2F2" w:themeFill="background1" w:themeFillShade="F2"/>
          </w:tcPr>
          <w:p w14:paraId="228739A8" w14:textId="77777777" w:rsidR="00B5680F" w:rsidRDefault="00B5680F" w:rsidP="00C50EDF">
            <w:pPr>
              <w:jc w:val="center"/>
              <w:rPr>
                <w:rFonts w:ascii="Times New Roman" w:hAnsi="Times New Roman" w:cs="Times New Roman"/>
                <w:b/>
                <w:sz w:val="24"/>
                <w:szCs w:val="24"/>
              </w:rPr>
            </w:pPr>
          </w:p>
        </w:tc>
      </w:tr>
      <w:tr w:rsidR="00B5680F" w14:paraId="4C98F6E9" w14:textId="77777777" w:rsidTr="00C50EDF">
        <w:trPr>
          <w:trHeight w:val="275"/>
        </w:trPr>
        <w:tc>
          <w:tcPr>
            <w:tcW w:w="3352" w:type="dxa"/>
            <w:shd w:val="clear" w:color="auto" w:fill="F2F2F2" w:themeFill="background1" w:themeFillShade="F2"/>
          </w:tcPr>
          <w:p w14:paraId="144E754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Corporation Tax @ 20%</w:t>
            </w:r>
          </w:p>
        </w:tc>
        <w:tc>
          <w:tcPr>
            <w:tcW w:w="1142" w:type="dxa"/>
            <w:shd w:val="clear" w:color="auto" w:fill="F2F2F2" w:themeFill="background1" w:themeFillShade="F2"/>
          </w:tcPr>
          <w:p w14:paraId="20F5160F" w14:textId="77777777" w:rsidR="00B5680F" w:rsidRDefault="00B5680F" w:rsidP="00C50EDF">
            <w:pPr>
              <w:jc w:val="center"/>
              <w:rPr>
                <w:rFonts w:ascii="Times New Roman" w:hAnsi="Times New Roman" w:cs="Times New Roman"/>
                <w:b/>
                <w:sz w:val="24"/>
                <w:szCs w:val="24"/>
              </w:rPr>
            </w:pPr>
          </w:p>
        </w:tc>
        <w:tc>
          <w:tcPr>
            <w:tcW w:w="1143" w:type="dxa"/>
            <w:shd w:val="clear" w:color="auto" w:fill="F2F2F2" w:themeFill="background1" w:themeFillShade="F2"/>
          </w:tcPr>
          <w:p w14:paraId="755BEFF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(160)</w:t>
            </w:r>
          </w:p>
        </w:tc>
        <w:tc>
          <w:tcPr>
            <w:tcW w:w="1142" w:type="dxa"/>
            <w:shd w:val="clear" w:color="auto" w:fill="F2F2F2" w:themeFill="background1" w:themeFillShade="F2"/>
          </w:tcPr>
          <w:p w14:paraId="6311277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w:t>
            </w:r>
          </w:p>
        </w:tc>
        <w:tc>
          <w:tcPr>
            <w:tcW w:w="1143" w:type="dxa"/>
            <w:shd w:val="clear" w:color="auto" w:fill="F2F2F2" w:themeFill="background1" w:themeFillShade="F2"/>
          </w:tcPr>
          <w:p w14:paraId="24234F7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w:t>
            </w:r>
          </w:p>
        </w:tc>
        <w:tc>
          <w:tcPr>
            <w:tcW w:w="1143" w:type="dxa"/>
            <w:shd w:val="clear" w:color="auto" w:fill="F2F2F2" w:themeFill="background1" w:themeFillShade="F2"/>
          </w:tcPr>
          <w:p w14:paraId="79ABE57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w:t>
            </w:r>
          </w:p>
        </w:tc>
        <w:tc>
          <w:tcPr>
            <w:tcW w:w="241" w:type="dxa"/>
            <w:shd w:val="clear" w:color="auto" w:fill="F2F2F2" w:themeFill="background1" w:themeFillShade="F2"/>
          </w:tcPr>
          <w:p w14:paraId="528ED547" w14:textId="77777777" w:rsidR="00B5680F" w:rsidRDefault="00B5680F" w:rsidP="00C50EDF">
            <w:pPr>
              <w:jc w:val="center"/>
              <w:rPr>
                <w:rFonts w:ascii="Times New Roman" w:hAnsi="Times New Roman" w:cs="Times New Roman"/>
                <w:b/>
                <w:sz w:val="24"/>
                <w:szCs w:val="24"/>
              </w:rPr>
            </w:pPr>
          </w:p>
        </w:tc>
      </w:tr>
      <w:tr w:rsidR="00B5680F" w14:paraId="6FEC4ECD" w14:textId="77777777" w:rsidTr="00C50EDF">
        <w:trPr>
          <w:trHeight w:val="275"/>
        </w:trPr>
        <w:tc>
          <w:tcPr>
            <w:tcW w:w="3352" w:type="dxa"/>
            <w:tcBorders>
              <w:bottom w:val="single" w:sz="6" w:space="0" w:color="auto"/>
            </w:tcBorders>
            <w:shd w:val="clear" w:color="auto" w:fill="F2F2F2" w:themeFill="background1" w:themeFillShade="F2"/>
          </w:tcPr>
          <w:p w14:paraId="234514A0" w14:textId="77777777" w:rsidR="00B5680F" w:rsidRDefault="00B5680F" w:rsidP="00C50EDF">
            <w:pPr>
              <w:rPr>
                <w:rFonts w:ascii="Times New Roman" w:hAnsi="Times New Roman" w:cs="Times New Roman"/>
                <w:b/>
                <w:sz w:val="24"/>
                <w:szCs w:val="24"/>
              </w:rPr>
            </w:pPr>
          </w:p>
        </w:tc>
        <w:tc>
          <w:tcPr>
            <w:tcW w:w="1142" w:type="dxa"/>
            <w:tcBorders>
              <w:bottom w:val="single" w:sz="6" w:space="0" w:color="auto"/>
            </w:tcBorders>
            <w:shd w:val="clear" w:color="auto" w:fill="F2F2F2" w:themeFill="background1" w:themeFillShade="F2"/>
          </w:tcPr>
          <w:p w14:paraId="2C34F8A5" w14:textId="77777777" w:rsidR="00B5680F" w:rsidRDefault="00B5680F" w:rsidP="00C50EDF">
            <w:pPr>
              <w:jc w:val="cente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0733A677" w14:textId="77777777" w:rsidR="00B5680F" w:rsidRDefault="00B5680F" w:rsidP="00C50EDF">
            <w:pPr>
              <w:jc w:val="center"/>
              <w:rPr>
                <w:rFonts w:ascii="Times New Roman" w:hAnsi="Times New Roman" w:cs="Times New Roman"/>
                <w:b/>
                <w:sz w:val="24"/>
                <w:szCs w:val="24"/>
              </w:rPr>
            </w:pPr>
          </w:p>
        </w:tc>
        <w:tc>
          <w:tcPr>
            <w:tcW w:w="1142" w:type="dxa"/>
            <w:tcBorders>
              <w:bottom w:val="single" w:sz="4" w:space="0" w:color="auto"/>
            </w:tcBorders>
            <w:shd w:val="clear" w:color="auto" w:fill="F2F2F2" w:themeFill="background1" w:themeFillShade="F2"/>
          </w:tcPr>
          <w:p w14:paraId="6385D282" w14:textId="77777777" w:rsidR="00B5680F" w:rsidRDefault="00B5680F" w:rsidP="00C50EDF">
            <w:pPr>
              <w:jc w:val="cente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1FE9B6AC" w14:textId="77777777" w:rsidR="00B5680F" w:rsidRDefault="00B5680F" w:rsidP="00C50EDF">
            <w:pPr>
              <w:jc w:val="center"/>
              <w:rPr>
                <w:rFonts w:ascii="Times New Roman" w:hAnsi="Times New Roman" w:cs="Times New Roman"/>
                <w:b/>
                <w:sz w:val="24"/>
                <w:szCs w:val="24"/>
              </w:rPr>
            </w:pPr>
          </w:p>
        </w:tc>
        <w:tc>
          <w:tcPr>
            <w:tcW w:w="1143" w:type="dxa"/>
            <w:tcBorders>
              <w:bottom w:val="single" w:sz="4" w:space="0" w:color="auto"/>
            </w:tcBorders>
            <w:shd w:val="clear" w:color="auto" w:fill="F2F2F2" w:themeFill="background1" w:themeFillShade="F2"/>
          </w:tcPr>
          <w:p w14:paraId="6411981C" w14:textId="77777777" w:rsidR="00B5680F" w:rsidRDefault="00B5680F" w:rsidP="00C50EDF">
            <w:pPr>
              <w:jc w:val="center"/>
              <w:rPr>
                <w:rFonts w:ascii="Times New Roman" w:hAnsi="Times New Roman" w:cs="Times New Roman"/>
                <w:b/>
                <w:sz w:val="24"/>
                <w:szCs w:val="24"/>
              </w:rPr>
            </w:pPr>
          </w:p>
        </w:tc>
        <w:tc>
          <w:tcPr>
            <w:tcW w:w="241" w:type="dxa"/>
            <w:tcBorders>
              <w:bottom w:val="single" w:sz="4" w:space="0" w:color="auto"/>
            </w:tcBorders>
            <w:shd w:val="clear" w:color="auto" w:fill="F2F2F2" w:themeFill="background1" w:themeFillShade="F2"/>
          </w:tcPr>
          <w:p w14:paraId="120549C9" w14:textId="77777777" w:rsidR="00B5680F" w:rsidRDefault="00B5680F" w:rsidP="00C50EDF">
            <w:pPr>
              <w:jc w:val="center"/>
              <w:rPr>
                <w:rFonts w:ascii="Times New Roman" w:hAnsi="Times New Roman" w:cs="Times New Roman"/>
                <w:b/>
                <w:sz w:val="24"/>
                <w:szCs w:val="24"/>
              </w:rPr>
            </w:pPr>
          </w:p>
        </w:tc>
      </w:tr>
      <w:tr w:rsidR="00B5680F" w14:paraId="00FDE1BE" w14:textId="77777777" w:rsidTr="00C50EDF">
        <w:trPr>
          <w:trHeight w:val="265"/>
        </w:trPr>
        <w:tc>
          <w:tcPr>
            <w:tcW w:w="3352" w:type="dxa"/>
            <w:tcBorders>
              <w:top w:val="single" w:sz="6" w:space="0" w:color="auto"/>
            </w:tcBorders>
            <w:shd w:val="clear" w:color="auto" w:fill="FFF2CC" w:themeFill="accent4" w:themeFillTint="33"/>
          </w:tcPr>
          <w:p w14:paraId="579803CF"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Net Cashflow</w:t>
            </w:r>
          </w:p>
        </w:tc>
        <w:tc>
          <w:tcPr>
            <w:tcW w:w="1142" w:type="dxa"/>
            <w:tcBorders>
              <w:top w:val="single" w:sz="6" w:space="0" w:color="auto"/>
            </w:tcBorders>
            <w:shd w:val="clear" w:color="auto" w:fill="FFF2CC" w:themeFill="accent4" w:themeFillTint="33"/>
          </w:tcPr>
          <w:p w14:paraId="7DD7076B" w14:textId="77777777" w:rsidR="00B5680F" w:rsidRPr="00A43DDC" w:rsidRDefault="00B5680F" w:rsidP="00C50EDF">
            <w:pPr>
              <w:jc w:val="center"/>
              <w:rPr>
                <w:rFonts w:ascii="Times New Roman" w:hAnsi="Times New Roman" w:cs="Times New Roman"/>
                <w:b/>
                <w:sz w:val="24"/>
                <w:szCs w:val="24"/>
                <w:u w:val="thick"/>
              </w:rPr>
            </w:pPr>
            <w:r w:rsidRPr="00A43DDC">
              <w:rPr>
                <w:rFonts w:ascii="Times New Roman" w:hAnsi="Times New Roman" w:cs="Times New Roman"/>
                <w:b/>
                <w:sz w:val="24"/>
                <w:szCs w:val="24"/>
                <w:u w:val="thick"/>
              </w:rPr>
              <w:t>(</w:t>
            </w:r>
            <w:r>
              <w:rPr>
                <w:rFonts w:ascii="Times New Roman" w:hAnsi="Times New Roman" w:cs="Times New Roman"/>
                <w:b/>
                <w:sz w:val="24"/>
                <w:szCs w:val="24"/>
                <w:u w:val="thick"/>
              </w:rPr>
              <w:t>2,000</w:t>
            </w:r>
            <w:r w:rsidRPr="00A43DDC">
              <w:rPr>
                <w:rFonts w:ascii="Times New Roman" w:hAnsi="Times New Roman" w:cs="Times New Roman"/>
                <w:b/>
                <w:sz w:val="24"/>
                <w:szCs w:val="24"/>
                <w:u w:val="thick"/>
              </w:rPr>
              <w:t>)</w:t>
            </w:r>
          </w:p>
        </w:tc>
        <w:tc>
          <w:tcPr>
            <w:tcW w:w="1143" w:type="dxa"/>
            <w:tcBorders>
              <w:top w:val="single" w:sz="4" w:space="0" w:color="auto"/>
            </w:tcBorders>
            <w:shd w:val="clear" w:color="auto" w:fill="FFF2CC" w:themeFill="accent4" w:themeFillTint="33"/>
          </w:tcPr>
          <w:p w14:paraId="3D44914D"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726.667</w:t>
            </w:r>
          </w:p>
        </w:tc>
        <w:tc>
          <w:tcPr>
            <w:tcW w:w="1142" w:type="dxa"/>
            <w:tcBorders>
              <w:top w:val="single" w:sz="4" w:space="0" w:color="auto"/>
            </w:tcBorders>
            <w:shd w:val="clear" w:color="auto" w:fill="FFF2CC" w:themeFill="accent4" w:themeFillTint="33"/>
          </w:tcPr>
          <w:p w14:paraId="0A871383"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1,133.33</w:t>
            </w:r>
          </w:p>
        </w:tc>
        <w:tc>
          <w:tcPr>
            <w:tcW w:w="1143" w:type="dxa"/>
            <w:tcBorders>
              <w:top w:val="single" w:sz="4" w:space="0" w:color="auto"/>
            </w:tcBorders>
            <w:shd w:val="clear" w:color="auto" w:fill="FFF2CC" w:themeFill="accent4" w:themeFillTint="33"/>
          </w:tcPr>
          <w:p w14:paraId="7B044893"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1,133.33</w:t>
            </w:r>
          </w:p>
        </w:tc>
        <w:tc>
          <w:tcPr>
            <w:tcW w:w="1143" w:type="dxa"/>
            <w:tcBorders>
              <w:top w:val="single" w:sz="4" w:space="0" w:color="auto"/>
            </w:tcBorders>
            <w:shd w:val="clear" w:color="auto" w:fill="FFF2CC" w:themeFill="accent4" w:themeFillTint="33"/>
          </w:tcPr>
          <w:p w14:paraId="6E61343F"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1,133.33</w:t>
            </w:r>
          </w:p>
        </w:tc>
        <w:tc>
          <w:tcPr>
            <w:tcW w:w="241" w:type="dxa"/>
            <w:tcBorders>
              <w:top w:val="single" w:sz="4" w:space="0" w:color="auto"/>
            </w:tcBorders>
            <w:shd w:val="clear" w:color="auto" w:fill="FFF2CC" w:themeFill="accent4" w:themeFillTint="33"/>
          </w:tcPr>
          <w:p w14:paraId="221E570A" w14:textId="77777777" w:rsidR="00B5680F" w:rsidRPr="006E2CE5" w:rsidRDefault="00B5680F" w:rsidP="00C50EDF">
            <w:pPr>
              <w:jc w:val="center"/>
              <w:rPr>
                <w:rFonts w:ascii="Times New Roman" w:hAnsi="Times New Roman" w:cs="Times New Roman"/>
                <w:b/>
                <w:sz w:val="24"/>
                <w:szCs w:val="24"/>
                <w:u w:val="thick"/>
              </w:rPr>
            </w:pPr>
          </w:p>
        </w:tc>
      </w:tr>
      <w:tr w:rsidR="00B5680F" w14:paraId="608E1C42" w14:textId="77777777" w:rsidTr="00C50EDF">
        <w:trPr>
          <w:trHeight w:val="265"/>
        </w:trPr>
        <w:tc>
          <w:tcPr>
            <w:tcW w:w="3352" w:type="dxa"/>
            <w:tcBorders>
              <w:bottom w:val="single" w:sz="6" w:space="0" w:color="auto"/>
            </w:tcBorders>
            <w:shd w:val="clear" w:color="auto" w:fill="FFF2CC" w:themeFill="accent4" w:themeFillTint="33"/>
          </w:tcPr>
          <w:p w14:paraId="26C9F7F6" w14:textId="77777777" w:rsidR="00B5680F" w:rsidRDefault="00B5680F" w:rsidP="00C50EDF">
            <w:pPr>
              <w:rPr>
                <w:rFonts w:ascii="Times New Roman" w:hAnsi="Times New Roman" w:cs="Times New Roman"/>
                <w:b/>
                <w:sz w:val="24"/>
                <w:szCs w:val="24"/>
              </w:rPr>
            </w:pPr>
          </w:p>
        </w:tc>
        <w:tc>
          <w:tcPr>
            <w:tcW w:w="1142" w:type="dxa"/>
            <w:tcBorders>
              <w:bottom w:val="single" w:sz="6" w:space="0" w:color="auto"/>
            </w:tcBorders>
            <w:shd w:val="clear" w:color="auto" w:fill="FFF2CC" w:themeFill="accent4" w:themeFillTint="33"/>
          </w:tcPr>
          <w:p w14:paraId="2D3A6C37" w14:textId="77777777" w:rsidR="00B5680F" w:rsidRPr="00A43DDC" w:rsidRDefault="00B5680F" w:rsidP="00C50EDF">
            <w:pPr>
              <w:jc w:val="cente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355642C6" w14:textId="77777777" w:rsidR="00B5680F" w:rsidRPr="00A43DDC" w:rsidRDefault="00B5680F" w:rsidP="00C50EDF">
            <w:pPr>
              <w:jc w:val="center"/>
              <w:rPr>
                <w:rFonts w:ascii="Times New Roman" w:hAnsi="Times New Roman" w:cs="Times New Roman"/>
                <w:b/>
                <w:sz w:val="24"/>
                <w:szCs w:val="24"/>
                <w:u w:val="thick"/>
              </w:rPr>
            </w:pPr>
          </w:p>
        </w:tc>
        <w:tc>
          <w:tcPr>
            <w:tcW w:w="1142" w:type="dxa"/>
            <w:tcBorders>
              <w:bottom w:val="single" w:sz="4" w:space="0" w:color="auto"/>
            </w:tcBorders>
            <w:shd w:val="clear" w:color="auto" w:fill="FFF2CC" w:themeFill="accent4" w:themeFillTint="33"/>
          </w:tcPr>
          <w:p w14:paraId="494C7E62" w14:textId="77777777" w:rsidR="00B5680F" w:rsidRPr="00A43DDC" w:rsidRDefault="00B5680F" w:rsidP="00C50EDF">
            <w:pPr>
              <w:jc w:val="cente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16994CA2" w14:textId="77777777" w:rsidR="00B5680F" w:rsidRPr="00A43DDC" w:rsidRDefault="00B5680F" w:rsidP="00C50EDF">
            <w:pPr>
              <w:jc w:val="center"/>
              <w:rPr>
                <w:rFonts w:ascii="Times New Roman" w:hAnsi="Times New Roman" w:cs="Times New Roman"/>
                <w:b/>
                <w:sz w:val="24"/>
                <w:szCs w:val="24"/>
                <w:u w:val="thick"/>
              </w:rPr>
            </w:pPr>
          </w:p>
        </w:tc>
        <w:tc>
          <w:tcPr>
            <w:tcW w:w="1143" w:type="dxa"/>
            <w:tcBorders>
              <w:bottom w:val="single" w:sz="4" w:space="0" w:color="auto"/>
            </w:tcBorders>
            <w:shd w:val="clear" w:color="auto" w:fill="FFF2CC" w:themeFill="accent4" w:themeFillTint="33"/>
          </w:tcPr>
          <w:p w14:paraId="121DA88A" w14:textId="77777777" w:rsidR="00B5680F" w:rsidRPr="00A43DDC" w:rsidRDefault="00B5680F" w:rsidP="00C50EDF">
            <w:pPr>
              <w:jc w:val="center"/>
              <w:rPr>
                <w:rFonts w:ascii="Times New Roman" w:hAnsi="Times New Roman" w:cs="Times New Roman"/>
                <w:b/>
                <w:sz w:val="24"/>
                <w:szCs w:val="24"/>
                <w:u w:val="thick"/>
              </w:rPr>
            </w:pPr>
          </w:p>
        </w:tc>
        <w:tc>
          <w:tcPr>
            <w:tcW w:w="241" w:type="dxa"/>
            <w:tcBorders>
              <w:bottom w:val="single" w:sz="4" w:space="0" w:color="auto"/>
            </w:tcBorders>
            <w:shd w:val="clear" w:color="auto" w:fill="FFF2CC" w:themeFill="accent4" w:themeFillTint="33"/>
          </w:tcPr>
          <w:p w14:paraId="16D766C4" w14:textId="77777777" w:rsidR="00B5680F" w:rsidRPr="00A43DDC" w:rsidRDefault="00B5680F" w:rsidP="00C50EDF">
            <w:pPr>
              <w:jc w:val="center"/>
              <w:rPr>
                <w:rFonts w:ascii="Times New Roman" w:hAnsi="Times New Roman" w:cs="Times New Roman"/>
                <w:b/>
                <w:sz w:val="24"/>
                <w:szCs w:val="24"/>
                <w:u w:val="thick"/>
              </w:rPr>
            </w:pPr>
          </w:p>
        </w:tc>
      </w:tr>
      <w:tr w:rsidR="00B5680F" w14:paraId="6AB60326" w14:textId="77777777" w:rsidTr="00C50EDF">
        <w:trPr>
          <w:trHeight w:val="265"/>
        </w:trPr>
        <w:tc>
          <w:tcPr>
            <w:tcW w:w="3352" w:type="dxa"/>
            <w:tcBorders>
              <w:top w:val="single" w:sz="6" w:space="0" w:color="auto"/>
              <w:bottom w:val="single" w:sz="6" w:space="0" w:color="auto"/>
            </w:tcBorders>
            <w:shd w:val="clear" w:color="auto" w:fill="FFF2CC" w:themeFill="accent4" w:themeFillTint="33"/>
          </w:tcPr>
          <w:p w14:paraId="46DEEC83"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Cumulative Cash Flow</w:t>
            </w:r>
          </w:p>
        </w:tc>
        <w:tc>
          <w:tcPr>
            <w:tcW w:w="1142" w:type="dxa"/>
            <w:tcBorders>
              <w:top w:val="single" w:sz="6" w:space="0" w:color="auto"/>
              <w:bottom w:val="single" w:sz="6" w:space="0" w:color="auto"/>
            </w:tcBorders>
            <w:shd w:val="clear" w:color="auto" w:fill="FFF2CC" w:themeFill="accent4" w:themeFillTint="33"/>
          </w:tcPr>
          <w:p w14:paraId="712443F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143" w:type="dxa"/>
            <w:tcBorders>
              <w:top w:val="single" w:sz="4" w:space="0" w:color="auto"/>
              <w:bottom w:val="single" w:sz="4" w:space="0" w:color="auto"/>
            </w:tcBorders>
            <w:shd w:val="clear" w:color="auto" w:fill="FFF2CC" w:themeFill="accent4" w:themeFillTint="33"/>
          </w:tcPr>
          <w:p w14:paraId="174F530A"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(1,273.333)</w:t>
            </w:r>
          </w:p>
        </w:tc>
        <w:tc>
          <w:tcPr>
            <w:tcW w:w="1142" w:type="dxa"/>
            <w:tcBorders>
              <w:top w:val="single" w:sz="4" w:space="0" w:color="auto"/>
              <w:bottom w:val="single" w:sz="4" w:space="0" w:color="auto"/>
            </w:tcBorders>
            <w:shd w:val="clear" w:color="auto" w:fill="FFF2CC" w:themeFill="accent4" w:themeFillTint="33"/>
          </w:tcPr>
          <w:p w14:paraId="59315C0E"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(140.003)</w:t>
            </w:r>
          </w:p>
        </w:tc>
        <w:tc>
          <w:tcPr>
            <w:tcW w:w="1143" w:type="dxa"/>
            <w:tcBorders>
              <w:top w:val="single" w:sz="4" w:space="0" w:color="auto"/>
              <w:bottom w:val="single" w:sz="4" w:space="0" w:color="auto"/>
            </w:tcBorders>
            <w:shd w:val="clear" w:color="auto" w:fill="FFF2CC" w:themeFill="accent4" w:themeFillTint="33"/>
          </w:tcPr>
          <w:p w14:paraId="55A5727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993.327</w:t>
            </w:r>
          </w:p>
        </w:tc>
        <w:tc>
          <w:tcPr>
            <w:tcW w:w="1143" w:type="dxa"/>
            <w:tcBorders>
              <w:top w:val="single" w:sz="4" w:space="0" w:color="auto"/>
              <w:bottom w:val="single" w:sz="4" w:space="0" w:color="auto"/>
            </w:tcBorders>
            <w:shd w:val="clear" w:color="auto" w:fill="FFF2CC" w:themeFill="accent4" w:themeFillTint="33"/>
          </w:tcPr>
          <w:p w14:paraId="4725BA04"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2,126.657</w:t>
            </w:r>
          </w:p>
        </w:tc>
        <w:tc>
          <w:tcPr>
            <w:tcW w:w="241" w:type="dxa"/>
            <w:tcBorders>
              <w:top w:val="single" w:sz="4" w:space="0" w:color="auto"/>
              <w:bottom w:val="single" w:sz="4" w:space="0" w:color="auto"/>
            </w:tcBorders>
            <w:shd w:val="clear" w:color="auto" w:fill="FFF2CC" w:themeFill="accent4" w:themeFillTint="33"/>
          </w:tcPr>
          <w:p w14:paraId="0D5E036C" w14:textId="77777777" w:rsidR="00B5680F" w:rsidRDefault="00B5680F" w:rsidP="00C50EDF">
            <w:pPr>
              <w:jc w:val="center"/>
              <w:rPr>
                <w:rFonts w:ascii="Times New Roman" w:hAnsi="Times New Roman" w:cs="Times New Roman"/>
                <w:b/>
                <w:sz w:val="24"/>
                <w:szCs w:val="24"/>
              </w:rPr>
            </w:pPr>
          </w:p>
        </w:tc>
      </w:tr>
    </w:tbl>
    <w:p w14:paraId="63A3BC7E" w14:textId="77777777" w:rsidR="00B5680F" w:rsidRDefault="00B5680F" w:rsidP="00B5680F">
      <w:pPr>
        <w:rPr>
          <w:rFonts w:ascii="Times New Roman" w:hAnsi="Times New Roman" w:cs="Times New Roman"/>
          <w:b/>
          <w:sz w:val="24"/>
          <w:szCs w:val="24"/>
        </w:rPr>
      </w:pPr>
    </w:p>
    <w:p w14:paraId="1B831900" w14:textId="77777777" w:rsidR="00B5680F" w:rsidRDefault="00B5680F" w:rsidP="00B5680F">
      <w:pPr>
        <w:rPr>
          <w:rFonts w:ascii="Times New Roman" w:hAnsi="Times New Roman" w:cs="Times New Roman"/>
          <w:b/>
          <w:sz w:val="24"/>
          <w:szCs w:val="24"/>
        </w:rPr>
      </w:pPr>
    </w:p>
    <w:p w14:paraId="0F62C5B5" w14:textId="28ABA0C8" w:rsidR="00B5680F" w:rsidRPr="009C5C1A" w:rsidRDefault="00B5680F" w:rsidP="00BC7C95">
      <w:pPr>
        <w:pStyle w:val="ListParagraph"/>
        <w:ind w:left="1224"/>
        <w:rPr>
          <w:rFonts w:ascii="Times New Roman" w:hAnsi="Times New Roman" w:cs="Times New Roman"/>
          <w:b/>
          <w:sz w:val="24"/>
          <w:szCs w:val="24"/>
          <w:u w:val="single"/>
        </w:rPr>
      </w:pPr>
      <w:r w:rsidRPr="009C5C1A">
        <w:rPr>
          <w:rFonts w:ascii="Times New Roman" w:hAnsi="Times New Roman" w:cs="Times New Roman"/>
          <w:b/>
          <w:sz w:val="24"/>
          <w:szCs w:val="24"/>
          <w:u w:val="single"/>
        </w:rPr>
        <w:t xml:space="preserve">NPV Calculations </w:t>
      </w:r>
      <w:bookmarkStart w:id="21" w:name="_Hlk535147184"/>
      <w:r w:rsidR="00B97E4A" w:rsidRPr="009C5C1A">
        <w:rPr>
          <w:rFonts w:ascii="Times New Roman" w:hAnsi="Times New Roman" w:cs="Times New Roman"/>
          <w:b/>
          <w:sz w:val="24"/>
          <w:szCs w:val="24"/>
          <w:u w:val="single"/>
        </w:rPr>
        <w:t>at</w:t>
      </w:r>
      <w:r w:rsidRPr="009C5C1A">
        <w:rPr>
          <w:rFonts w:ascii="Times New Roman" w:hAnsi="Times New Roman" w:cs="Times New Roman"/>
          <w:b/>
          <w:sz w:val="24"/>
          <w:szCs w:val="24"/>
          <w:u w:val="single"/>
        </w:rPr>
        <w:t xml:space="preserve"> Discount Factor of 8%</w:t>
      </w:r>
      <w:bookmarkEnd w:id="21"/>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3"/>
        <w:gridCol w:w="1105"/>
        <w:gridCol w:w="1216"/>
        <w:gridCol w:w="1110"/>
        <w:gridCol w:w="1110"/>
        <w:gridCol w:w="1110"/>
      </w:tblGrid>
      <w:tr w:rsidR="00B5680F" w14:paraId="06A44743" w14:textId="77777777" w:rsidTr="00C50EDF">
        <w:tc>
          <w:tcPr>
            <w:tcW w:w="3654" w:type="dxa"/>
            <w:shd w:val="clear" w:color="auto" w:fill="FFC000"/>
          </w:tcPr>
          <w:p w14:paraId="5B4766C7" w14:textId="77777777" w:rsidR="00B5680F" w:rsidRDefault="00B5680F" w:rsidP="00C50EDF">
            <w:pPr>
              <w:rPr>
                <w:rFonts w:ascii="Times New Roman" w:hAnsi="Times New Roman" w:cs="Times New Roman"/>
                <w:b/>
                <w:sz w:val="24"/>
                <w:szCs w:val="24"/>
              </w:rPr>
            </w:pPr>
          </w:p>
        </w:tc>
        <w:tc>
          <w:tcPr>
            <w:tcW w:w="1112" w:type="dxa"/>
            <w:shd w:val="clear" w:color="auto" w:fill="FFC000"/>
          </w:tcPr>
          <w:p w14:paraId="5D3EB8B5"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0 (£’000)</w:t>
            </w:r>
          </w:p>
        </w:tc>
        <w:tc>
          <w:tcPr>
            <w:tcW w:w="1112" w:type="dxa"/>
            <w:shd w:val="clear" w:color="auto" w:fill="FFC000"/>
          </w:tcPr>
          <w:p w14:paraId="4A40DE7B"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1 (£’000)</w:t>
            </w:r>
          </w:p>
        </w:tc>
        <w:tc>
          <w:tcPr>
            <w:tcW w:w="1112" w:type="dxa"/>
            <w:shd w:val="clear" w:color="auto" w:fill="FFC000"/>
          </w:tcPr>
          <w:p w14:paraId="35A3EFA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2 (£’000)</w:t>
            </w:r>
          </w:p>
        </w:tc>
        <w:tc>
          <w:tcPr>
            <w:tcW w:w="1112" w:type="dxa"/>
            <w:shd w:val="clear" w:color="auto" w:fill="FFC000"/>
          </w:tcPr>
          <w:p w14:paraId="6D2D7A6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3 (£’000)</w:t>
            </w:r>
          </w:p>
        </w:tc>
        <w:tc>
          <w:tcPr>
            <w:tcW w:w="1112" w:type="dxa"/>
            <w:shd w:val="clear" w:color="auto" w:fill="FFC000"/>
          </w:tcPr>
          <w:p w14:paraId="04BDF67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Year 4 (£’000)</w:t>
            </w:r>
          </w:p>
        </w:tc>
      </w:tr>
      <w:tr w:rsidR="00B5680F" w14:paraId="2DE148A2" w14:textId="77777777" w:rsidTr="00C50EDF">
        <w:tc>
          <w:tcPr>
            <w:tcW w:w="3654" w:type="dxa"/>
            <w:shd w:val="clear" w:color="auto" w:fill="EDEDED" w:themeFill="accent3" w:themeFillTint="33"/>
          </w:tcPr>
          <w:p w14:paraId="674E92A1"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Capital Expenditure</w:t>
            </w:r>
          </w:p>
        </w:tc>
        <w:tc>
          <w:tcPr>
            <w:tcW w:w="1112" w:type="dxa"/>
            <w:shd w:val="clear" w:color="auto" w:fill="EDEDED" w:themeFill="accent3" w:themeFillTint="33"/>
          </w:tcPr>
          <w:p w14:paraId="4C5C1AA8" w14:textId="77777777" w:rsidR="00B5680F" w:rsidRDefault="00B5680F" w:rsidP="00C50EDF">
            <w:pPr>
              <w:jc w:val="center"/>
              <w:rPr>
                <w:rFonts w:ascii="Times New Roman" w:hAnsi="Times New Roman" w:cs="Times New Roman"/>
                <w:b/>
                <w:sz w:val="24"/>
                <w:szCs w:val="24"/>
              </w:rPr>
            </w:pPr>
            <w:r w:rsidRPr="00B54B79">
              <w:rPr>
                <w:rFonts w:ascii="Times New Roman" w:hAnsi="Times New Roman" w:cs="Times New Roman"/>
                <w:b/>
                <w:sz w:val="24"/>
                <w:szCs w:val="24"/>
              </w:rPr>
              <w:t>(2,000)</w:t>
            </w:r>
          </w:p>
        </w:tc>
        <w:tc>
          <w:tcPr>
            <w:tcW w:w="1112" w:type="dxa"/>
            <w:shd w:val="clear" w:color="auto" w:fill="EDEDED" w:themeFill="accent3" w:themeFillTint="33"/>
          </w:tcPr>
          <w:p w14:paraId="047775A7" w14:textId="77777777" w:rsidR="00B5680F" w:rsidRDefault="00B5680F" w:rsidP="00C50EDF">
            <w:pPr>
              <w:jc w:val="center"/>
              <w:rPr>
                <w:rFonts w:ascii="Times New Roman" w:hAnsi="Times New Roman" w:cs="Times New Roman"/>
                <w:b/>
                <w:sz w:val="24"/>
                <w:szCs w:val="24"/>
              </w:rPr>
            </w:pPr>
          </w:p>
        </w:tc>
        <w:tc>
          <w:tcPr>
            <w:tcW w:w="1112" w:type="dxa"/>
            <w:shd w:val="clear" w:color="auto" w:fill="EDEDED" w:themeFill="accent3" w:themeFillTint="33"/>
          </w:tcPr>
          <w:p w14:paraId="75E93A3E" w14:textId="77777777" w:rsidR="00B5680F" w:rsidRDefault="00B5680F" w:rsidP="00C50EDF">
            <w:pPr>
              <w:jc w:val="center"/>
              <w:rPr>
                <w:rFonts w:ascii="Times New Roman" w:hAnsi="Times New Roman" w:cs="Times New Roman"/>
                <w:b/>
                <w:sz w:val="24"/>
                <w:szCs w:val="24"/>
              </w:rPr>
            </w:pPr>
          </w:p>
        </w:tc>
        <w:tc>
          <w:tcPr>
            <w:tcW w:w="1112" w:type="dxa"/>
            <w:shd w:val="clear" w:color="auto" w:fill="EDEDED" w:themeFill="accent3" w:themeFillTint="33"/>
          </w:tcPr>
          <w:p w14:paraId="0F6C4DAB" w14:textId="77777777" w:rsidR="00B5680F" w:rsidRDefault="00B5680F" w:rsidP="00C50EDF">
            <w:pPr>
              <w:jc w:val="center"/>
              <w:rPr>
                <w:rFonts w:ascii="Times New Roman" w:hAnsi="Times New Roman" w:cs="Times New Roman"/>
                <w:b/>
                <w:sz w:val="24"/>
                <w:szCs w:val="24"/>
              </w:rPr>
            </w:pPr>
          </w:p>
        </w:tc>
        <w:tc>
          <w:tcPr>
            <w:tcW w:w="1112" w:type="dxa"/>
            <w:shd w:val="clear" w:color="auto" w:fill="EDEDED" w:themeFill="accent3" w:themeFillTint="33"/>
          </w:tcPr>
          <w:p w14:paraId="48EC5763" w14:textId="77777777" w:rsidR="00B5680F" w:rsidRDefault="00B5680F" w:rsidP="00C50EDF">
            <w:pPr>
              <w:jc w:val="center"/>
              <w:rPr>
                <w:rFonts w:ascii="Times New Roman" w:hAnsi="Times New Roman" w:cs="Times New Roman"/>
                <w:b/>
                <w:sz w:val="24"/>
                <w:szCs w:val="24"/>
              </w:rPr>
            </w:pPr>
          </w:p>
        </w:tc>
      </w:tr>
      <w:tr w:rsidR="00B5680F" w14:paraId="07BA4B8A" w14:textId="77777777" w:rsidTr="00C50EDF">
        <w:tc>
          <w:tcPr>
            <w:tcW w:w="3654" w:type="dxa"/>
            <w:shd w:val="clear" w:color="auto" w:fill="EDEDED" w:themeFill="accent3" w:themeFillTint="33"/>
          </w:tcPr>
          <w:p w14:paraId="36AC364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 xml:space="preserve">Net Cash flow </w:t>
            </w:r>
          </w:p>
        </w:tc>
        <w:tc>
          <w:tcPr>
            <w:tcW w:w="1112" w:type="dxa"/>
            <w:shd w:val="clear" w:color="auto" w:fill="EDEDED" w:themeFill="accent3" w:themeFillTint="33"/>
          </w:tcPr>
          <w:p w14:paraId="07AA5FCA" w14:textId="77777777" w:rsidR="00B5680F" w:rsidRPr="00B54B79" w:rsidRDefault="00B5680F" w:rsidP="00C50EDF">
            <w:pPr>
              <w:jc w:val="center"/>
              <w:rPr>
                <w:rFonts w:ascii="Times New Roman" w:hAnsi="Times New Roman" w:cs="Times New Roman"/>
                <w:b/>
                <w:sz w:val="24"/>
                <w:szCs w:val="24"/>
              </w:rPr>
            </w:pPr>
          </w:p>
        </w:tc>
        <w:tc>
          <w:tcPr>
            <w:tcW w:w="1112" w:type="dxa"/>
            <w:shd w:val="clear" w:color="auto" w:fill="EDEDED" w:themeFill="accent3" w:themeFillTint="33"/>
          </w:tcPr>
          <w:p w14:paraId="2E298BBF" w14:textId="77777777" w:rsidR="00B5680F" w:rsidRPr="00B54B79" w:rsidRDefault="00B5680F" w:rsidP="00C50EDF">
            <w:pPr>
              <w:jc w:val="center"/>
              <w:rPr>
                <w:rFonts w:ascii="Times New Roman" w:hAnsi="Times New Roman" w:cs="Times New Roman"/>
                <w:b/>
                <w:sz w:val="24"/>
                <w:szCs w:val="24"/>
              </w:rPr>
            </w:pPr>
            <w:r w:rsidRPr="00B54B79">
              <w:rPr>
                <w:rFonts w:ascii="Times New Roman" w:hAnsi="Times New Roman" w:cs="Times New Roman"/>
                <w:b/>
                <w:sz w:val="24"/>
                <w:szCs w:val="24"/>
              </w:rPr>
              <w:t>726.667</w:t>
            </w:r>
          </w:p>
        </w:tc>
        <w:tc>
          <w:tcPr>
            <w:tcW w:w="1112" w:type="dxa"/>
            <w:shd w:val="clear" w:color="auto" w:fill="EDEDED" w:themeFill="accent3" w:themeFillTint="33"/>
          </w:tcPr>
          <w:p w14:paraId="0AE2DD2E" w14:textId="77777777" w:rsidR="00B5680F" w:rsidRPr="00B54B79" w:rsidRDefault="00B5680F" w:rsidP="00C50EDF">
            <w:pPr>
              <w:jc w:val="center"/>
              <w:rPr>
                <w:rFonts w:ascii="Times New Roman" w:hAnsi="Times New Roman" w:cs="Times New Roman"/>
                <w:b/>
                <w:sz w:val="24"/>
                <w:szCs w:val="24"/>
              </w:rPr>
            </w:pPr>
            <w:r w:rsidRPr="00B54B79">
              <w:rPr>
                <w:rFonts w:ascii="Times New Roman" w:hAnsi="Times New Roman" w:cs="Times New Roman"/>
                <w:b/>
                <w:sz w:val="24"/>
                <w:szCs w:val="24"/>
              </w:rPr>
              <w:t>1,133.33</w:t>
            </w:r>
          </w:p>
        </w:tc>
        <w:tc>
          <w:tcPr>
            <w:tcW w:w="1112" w:type="dxa"/>
            <w:shd w:val="clear" w:color="auto" w:fill="EDEDED" w:themeFill="accent3" w:themeFillTint="33"/>
          </w:tcPr>
          <w:p w14:paraId="3C4BE96E" w14:textId="77777777" w:rsidR="00B5680F" w:rsidRPr="00B54B79" w:rsidRDefault="00B5680F" w:rsidP="00C50EDF">
            <w:pPr>
              <w:jc w:val="center"/>
              <w:rPr>
                <w:rFonts w:ascii="Times New Roman" w:hAnsi="Times New Roman" w:cs="Times New Roman"/>
                <w:b/>
                <w:sz w:val="24"/>
                <w:szCs w:val="24"/>
              </w:rPr>
            </w:pPr>
            <w:r w:rsidRPr="00B54B79">
              <w:rPr>
                <w:rFonts w:ascii="Times New Roman" w:hAnsi="Times New Roman" w:cs="Times New Roman"/>
                <w:b/>
                <w:sz w:val="24"/>
                <w:szCs w:val="24"/>
              </w:rPr>
              <w:t>1,133.33</w:t>
            </w:r>
          </w:p>
        </w:tc>
        <w:tc>
          <w:tcPr>
            <w:tcW w:w="1112" w:type="dxa"/>
            <w:shd w:val="clear" w:color="auto" w:fill="EDEDED" w:themeFill="accent3" w:themeFillTint="33"/>
          </w:tcPr>
          <w:p w14:paraId="4746F1E2" w14:textId="77777777" w:rsidR="00B5680F" w:rsidRPr="00B54B79" w:rsidRDefault="00B5680F" w:rsidP="00C50EDF">
            <w:pPr>
              <w:jc w:val="center"/>
              <w:rPr>
                <w:rFonts w:ascii="Times New Roman" w:hAnsi="Times New Roman" w:cs="Times New Roman"/>
                <w:b/>
                <w:sz w:val="24"/>
                <w:szCs w:val="24"/>
              </w:rPr>
            </w:pPr>
            <w:r w:rsidRPr="00B54B79">
              <w:rPr>
                <w:rFonts w:ascii="Times New Roman" w:hAnsi="Times New Roman" w:cs="Times New Roman"/>
                <w:b/>
                <w:sz w:val="24"/>
                <w:szCs w:val="24"/>
              </w:rPr>
              <w:t>1,133.33</w:t>
            </w:r>
          </w:p>
        </w:tc>
      </w:tr>
      <w:tr w:rsidR="00B5680F" w14:paraId="5661A568" w14:textId="77777777" w:rsidTr="00C50EDF">
        <w:tc>
          <w:tcPr>
            <w:tcW w:w="3654" w:type="dxa"/>
            <w:shd w:val="clear" w:color="auto" w:fill="F2F2F2" w:themeFill="background1" w:themeFillShade="F2"/>
          </w:tcPr>
          <w:p w14:paraId="10F097D8"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Discount Factor at 8%</w:t>
            </w:r>
          </w:p>
        </w:tc>
        <w:tc>
          <w:tcPr>
            <w:tcW w:w="1112" w:type="dxa"/>
            <w:shd w:val="clear" w:color="auto" w:fill="F2F2F2" w:themeFill="background1" w:themeFillShade="F2"/>
          </w:tcPr>
          <w:p w14:paraId="78FE0179"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1.000</w:t>
            </w:r>
          </w:p>
        </w:tc>
        <w:tc>
          <w:tcPr>
            <w:tcW w:w="1112" w:type="dxa"/>
            <w:shd w:val="clear" w:color="auto" w:fill="F2F2F2" w:themeFill="background1" w:themeFillShade="F2"/>
          </w:tcPr>
          <w:p w14:paraId="438B6E27"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0.926</w:t>
            </w:r>
          </w:p>
        </w:tc>
        <w:tc>
          <w:tcPr>
            <w:tcW w:w="1112" w:type="dxa"/>
            <w:shd w:val="clear" w:color="auto" w:fill="F2F2F2" w:themeFill="background1" w:themeFillShade="F2"/>
          </w:tcPr>
          <w:p w14:paraId="570D96EC"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0.857</w:t>
            </w:r>
          </w:p>
        </w:tc>
        <w:tc>
          <w:tcPr>
            <w:tcW w:w="1112" w:type="dxa"/>
            <w:shd w:val="clear" w:color="auto" w:fill="F2F2F2" w:themeFill="background1" w:themeFillShade="F2"/>
          </w:tcPr>
          <w:p w14:paraId="3F63C3E3"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0.794</w:t>
            </w:r>
          </w:p>
        </w:tc>
        <w:tc>
          <w:tcPr>
            <w:tcW w:w="1112" w:type="dxa"/>
            <w:shd w:val="clear" w:color="auto" w:fill="F2F2F2" w:themeFill="background1" w:themeFillShade="F2"/>
          </w:tcPr>
          <w:p w14:paraId="715EA15F"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0.735</w:t>
            </w:r>
          </w:p>
        </w:tc>
      </w:tr>
      <w:tr w:rsidR="00B5680F" w14:paraId="5A6D82FE" w14:textId="77777777" w:rsidTr="00C50EDF">
        <w:tc>
          <w:tcPr>
            <w:tcW w:w="3654" w:type="dxa"/>
            <w:tcBorders>
              <w:bottom w:val="single" w:sz="6" w:space="0" w:color="auto"/>
            </w:tcBorders>
            <w:shd w:val="clear" w:color="auto" w:fill="F2F2F2" w:themeFill="background1" w:themeFillShade="F2"/>
          </w:tcPr>
          <w:p w14:paraId="7B137632" w14:textId="77777777" w:rsidR="00B5680F"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34AA6030"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0738ED61"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2DF750D8"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03E54790" w14:textId="77777777" w:rsidR="00B5680F" w:rsidRDefault="00B5680F" w:rsidP="00C50EDF">
            <w:pPr>
              <w:jc w:val="center"/>
              <w:rPr>
                <w:rFonts w:ascii="Times New Roman" w:hAnsi="Times New Roman" w:cs="Times New Roman"/>
                <w:b/>
                <w:sz w:val="24"/>
                <w:szCs w:val="24"/>
              </w:rPr>
            </w:pPr>
          </w:p>
        </w:tc>
        <w:tc>
          <w:tcPr>
            <w:tcW w:w="1112" w:type="dxa"/>
            <w:tcBorders>
              <w:bottom w:val="single" w:sz="6" w:space="0" w:color="auto"/>
            </w:tcBorders>
            <w:shd w:val="clear" w:color="auto" w:fill="F2F2F2" w:themeFill="background1" w:themeFillShade="F2"/>
          </w:tcPr>
          <w:p w14:paraId="0DF711AB" w14:textId="77777777" w:rsidR="00B5680F" w:rsidRDefault="00B5680F" w:rsidP="00C50EDF">
            <w:pPr>
              <w:jc w:val="center"/>
              <w:rPr>
                <w:rFonts w:ascii="Times New Roman" w:hAnsi="Times New Roman" w:cs="Times New Roman"/>
                <w:b/>
                <w:sz w:val="24"/>
                <w:szCs w:val="24"/>
              </w:rPr>
            </w:pPr>
          </w:p>
        </w:tc>
      </w:tr>
      <w:tr w:rsidR="00B5680F" w14:paraId="3F108E7F" w14:textId="77777777" w:rsidTr="00C50EDF">
        <w:tc>
          <w:tcPr>
            <w:tcW w:w="3654" w:type="dxa"/>
            <w:tcBorders>
              <w:top w:val="single" w:sz="6" w:space="0" w:color="auto"/>
            </w:tcBorders>
            <w:shd w:val="clear" w:color="auto" w:fill="FFF2CC" w:themeFill="accent4" w:themeFillTint="33"/>
          </w:tcPr>
          <w:p w14:paraId="36473B1E"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Present Value</w:t>
            </w:r>
          </w:p>
        </w:tc>
        <w:tc>
          <w:tcPr>
            <w:tcW w:w="1112" w:type="dxa"/>
            <w:tcBorders>
              <w:top w:val="single" w:sz="6" w:space="0" w:color="auto"/>
            </w:tcBorders>
            <w:shd w:val="clear" w:color="auto" w:fill="FFF2CC" w:themeFill="accent4" w:themeFillTint="33"/>
          </w:tcPr>
          <w:p w14:paraId="65B3B681" w14:textId="77777777" w:rsidR="00B5680F" w:rsidRPr="00A43DDC" w:rsidRDefault="00B5680F" w:rsidP="00C50EDF">
            <w:pPr>
              <w:jc w:val="center"/>
              <w:rPr>
                <w:rFonts w:ascii="Times New Roman" w:hAnsi="Times New Roman" w:cs="Times New Roman"/>
                <w:b/>
                <w:sz w:val="24"/>
                <w:szCs w:val="24"/>
                <w:u w:val="thick"/>
              </w:rPr>
            </w:pPr>
            <w:r w:rsidRPr="00A43DDC">
              <w:rPr>
                <w:rFonts w:ascii="Times New Roman" w:hAnsi="Times New Roman" w:cs="Times New Roman"/>
                <w:b/>
                <w:sz w:val="24"/>
                <w:szCs w:val="24"/>
                <w:u w:val="thick"/>
              </w:rPr>
              <w:t>(</w:t>
            </w:r>
            <w:r>
              <w:rPr>
                <w:rFonts w:ascii="Times New Roman" w:hAnsi="Times New Roman" w:cs="Times New Roman"/>
                <w:b/>
                <w:sz w:val="24"/>
                <w:szCs w:val="24"/>
                <w:u w:val="thick"/>
              </w:rPr>
              <w:t>2,000</w:t>
            </w:r>
            <w:r w:rsidRPr="00A43DDC">
              <w:rPr>
                <w:rFonts w:ascii="Times New Roman" w:hAnsi="Times New Roman" w:cs="Times New Roman"/>
                <w:b/>
                <w:sz w:val="24"/>
                <w:szCs w:val="24"/>
                <w:u w:val="thick"/>
              </w:rPr>
              <w:t>)</w:t>
            </w:r>
          </w:p>
        </w:tc>
        <w:tc>
          <w:tcPr>
            <w:tcW w:w="1112" w:type="dxa"/>
            <w:tcBorders>
              <w:top w:val="single" w:sz="6" w:space="0" w:color="auto"/>
            </w:tcBorders>
            <w:shd w:val="clear" w:color="auto" w:fill="FFF2CC" w:themeFill="accent4" w:themeFillTint="33"/>
          </w:tcPr>
          <w:p w14:paraId="3A6D4D14"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672.89</w:t>
            </w:r>
          </w:p>
        </w:tc>
        <w:tc>
          <w:tcPr>
            <w:tcW w:w="1112" w:type="dxa"/>
            <w:tcBorders>
              <w:top w:val="single" w:sz="6" w:space="0" w:color="auto"/>
            </w:tcBorders>
            <w:shd w:val="clear" w:color="auto" w:fill="FFF2CC" w:themeFill="accent4" w:themeFillTint="33"/>
          </w:tcPr>
          <w:p w14:paraId="0E32C66B"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971.26</w:t>
            </w:r>
          </w:p>
        </w:tc>
        <w:tc>
          <w:tcPr>
            <w:tcW w:w="1112" w:type="dxa"/>
            <w:tcBorders>
              <w:top w:val="single" w:sz="6" w:space="0" w:color="auto"/>
            </w:tcBorders>
            <w:shd w:val="clear" w:color="auto" w:fill="FFF2CC" w:themeFill="accent4" w:themeFillTint="33"/>
          </w:tcPr>
          <w:p w14:paraId="4CF2BBA8"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899.86</w:t>
            </w:r>
          </w:p>
        </w:tc>
        <w:tc>
          <w:tcPr>
            <w:tcW w:w="1112" w:type="dxa"/>
            <w:tcBorders>
              <w:top w:val="single" w:sz="6" w:space="0" w:color="auto"/>
            </w:tcBorders>
            <w:shd w:val="clear" w:color="auto" w:fill="FFF2CC" w:themeFill="accent4" w:themeFillTint="33"/>
          </w:tcPr>
          <w:p w14:paraId="1715EC22" w14:textId="77777777" w:rsidR="00B5680F" w:rsidRPr="00A43DDC"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833</w:t>
            </w:r>
          </w:p>
        </w:tc>
      </w:tr>
      <w:tr w:rsidR="00B5680F" w14:paraId="23EA8AB1" w14:textId="77777777" w:rsidTr="00C50EDF">
        <w:tc>
          <w:tcPr>
            <w:tcW w:w="3654" w:type="dxa"/>
            <w:tcBorders>
              <w:bottom w:val="single" w:sz="6" w:space="0" w:color="auto"/>
            </w:tcBorders>
            <w:shd w:val="clear" w:color="auto" w:fill="FFF2CC" w:themeFill="accent4" w:themeFillTint="33"/>
          </w:tcPr>
          <w:p w14:paraId="7937762D" w14:textId="77777777" w:rsidR="00B5680F" w:rsidRDefault="00B5680F" w:rsidP="00C50EDF">
            <w:pPr>
              <w:rPr>
                <w:rFonts w:ascii="Times New Roman" w:hAnsi="Times New Roman" w:cs="Times New Roman"/>
                <w:b/>
                <w:sz w:val="24"/>
                <w:szCs w:val="24"/>
              </w:rPr>
            </w:pPr>
          </w:p>
        </w:tc>
        <w:tc>
          <w:tcPr>
            <w:tcW w:w="1112" w:type="dxa"/>
            <w:tcBorders>
              <w:bottom w:val="single" w:sz="6" w:space="0" w:color="auto"/>
            </w:tcBorders>
            <w:shd w:val="clear" w:color="auto" w:fill="FFF2CC" w:themeFill="accent4" w:themeFillTint="33"/>
          </w:tcPr>
          <w:p w14:paraId="5FBD8698"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04E164F1"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55EA1E5B"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119B7ABA" w14:textId="77777777" w:rsidR="00B5680F" w:rsidRPr="00A43DDC" w:rsidRDefault="00B5680F" w:rsidP="00C50EDF">
            <w:pPr>
              <w:jc w:val="center"/>
              <w:rPr>
                <w:rFonts w:ascii="Times New Roman" w:hAnsi="Times New Roman" w:cs="Times New Roman"/>
                <w:b/>
                <w:sz w:val="24"/>
                <w:szCs w:val="24"/>
                <w:u w:val="thick"/>
              </w:rPr>
            </w:pPr>
          </w:p>
        </w:tc>
        <w:tc>
          <w:tcPr>
            <w:tcW w:w="1112" w:type="dxa"/>
            <w:tcBorders>
              <w:bottom w:val="single" w:sz="6" w:space="0" w:color="auto"/>
            </w:tcBorders>
            <w:shd w:val="clear" w:color="auto" w:fill="FFF2CC" w:themeFill="accent4" w:themeFillTint="33"/>
          </w:tcPr>
          <w:p w14:paraId="14BFFA1B" w14:textId="77777777" w:rsidR="00B5680F" w:rsidRPr="00A43DDC" w:rsidRDefault="00B5680F" w:rsidP="00C50EDF">
            <w:pPr>
              <w:jc w:val="center"/>
              <w:rPr>
                <w:rFonts w:ascii="Times New Roman" w:hAnsi="Times New Roman" w:cs="Times New Roman"/>
                <w:b/>
                <w:sz w:val="24"/>
                <w:szCs w:val="24"/>
                <w:u w:val="thick"/>
              </w:rPr>
            </w:pPr>
          </w:p>
        </w:tc>
      </w:tr>
      <w:tr w:rsidR="00B5680F" w14:paraId="3DC10588" w14:textId="77777777" w:rsidTr="00C50EDF">
        <w:tc>
          <w:tcPr>
            <w:tcW w:w="3654" w:type="dxa"/>
            <w:tcBorders>
              <w:top w:val="single" w:sz="6" w:space="0" w:color="auto"/>
              <w:bottom w:val="single" w:sz="6" w:space="0" w:color="auto"/>
            </w:tcBorders>
            <w:shd w:val="clear" w:color="auto" w:fill="FFF2CC" w:themeFill="accent4" w:themeFillTint="33"/>
          </w:tcPr>
          <w:p w14:paraId="77D77A92" w14:textId="77777777" w:rsidR="00B5680F" w:rsidRDefault="00B5680F" w:rsidP="00C50EDF">
            <w:pPr>
              <w:rPr>
                <w:rFonts w:ascii="Times New Roman" w:hAnsi="Times New Roman" w:cs="Times New Roman"/>
                <w:b/>
                <w:sz w:val="24"/>
                <w:szCs w:val="24"/>
              </w:rPr>
            </w:pPr>
            <w:r>
              <w:rPr>
                <w:rFonts w:ascii="Times New Roman" w:hAnsi="Times New Roman" w:cs="Times New Roman"/>
                <w:b/>
                <w:sz w:val="24"/>
                <w:szCs w:val="24"/>
              </w:rPr>
              <w:t>Cumulative discounted Cashflow</w:t>
            </w:r>
          </w:p>
        </w:tc>
        <w:tc>
          <w:tcPr>
            <w:tcW w:w="1112" w:type="dxa"/>
            <w:tcBorders>
              <w:top w:val="single" w:sz="6" w:space="0" w:color="auto"/>
              <w:bottom w:val="single" w:sz="6" w:space="0" w:color="auto"/>
            </w:tcBorders>
            <w:shd w:val="clear" w:color="auto" w:fill="FFF2CC" w:themeFill="accent4" w:themeFillTint="33"/>
          </w:tcPr>
          <w:p w14:paraId="20861DD0"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(2,000)</w:t>
            </w:r>
          </w:p>
        </w:tc>
        <w:tc>
          <w:tcPr>
            <w:tcW w:w="1112" w:type="dxa"/>
            <w:tcBorders>
              <w:top w:val="single" w:sz="6" w:space="0" w:color="auto"/>
              <w:bottom w:val="single" w:sz="6" w:space="0" w:color="auto"/>
            </w:tcBorders>
            <w:shd w:val="clear" w:color="auto" w:fill="FFF2CC" w:themeFill="accent4" w:themeFillTint="33"/>
          </w:tcPr>
          <w:p w14:paraId="5432884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(1,327.11)</w:t>
            </w:r>
          </w:p>
        </w:tc>
        <w:tc>
          <w:tcPr>
            <w:tcW w:w="1112" w:type="dxa"/>
            <w:tcBorders>
              <w:top w:val="single" w:sz="6" w:space="0" w:color="auto"/>
              <w:bottom w:val="single" w:sz="6" w:space="0" w:color="auto"/>
            </w:tcBorders>
            <w:shd w:val="clear" w:color="auto" w:fill="FFF2CC" w:themeFill="accent4" w:themeFillTint="33"/>
          </w:tcPr>
          <w:p w14:paraId="31A221B2"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(355.85)</w:t>
            </w:r>
          </w:p>
        </w:tc>
        <w:tc>
          <w:tcPr>
            <w:tcW w:w="1112" w:type="dxa"/>
            <w:tcBorders>
              <w:top w:val="single" w:sz="6" w:space="0" w:color="auto"/>
              <w:bottom w:val="single" w:sz="6" w:space="0" w:color="auto"/>
            </w:tcBorders>
            <w:shd w:val="clear" w:color="auto" w:fill="FFF2CC" w:themeFill="accent4" w:themeFillTint="33"/>
          </w:tcPr>
          <w:p w14:paraId="33F37BB6" w14:textId="77777777" w:rsidR="00B5680F" w:rsidRDefault="00B5680F" w:rsidP="00C50EDF">
            <w:pPr>
              <w:jc w:val="center"/>
              <w:rPr>
                <w:rFonts w:ascii="Times New Roman" w:hAnsi="Times New Roman" w:cs="Times New Roman"/>
                <w:b/>
                <w:sz w:val="24"/>
                <w:szCs w:val="24"/>
              </w:rPr>
            </w:pPr>
            <w:r>
              <w:rPr>
                <w:rFonts w:ascii="Times New Roman" w:hAnsi="Times New Roman" w:cs="Times New Roman"/>
                <w:b/>
                <w:sz w:val="24"/>
                <w:szCs w:val="24"/>
              </w:rPr>
              <w:t>544.01</w:t>
            </w:r>
          </w:p>
        </w:tc>
        <w:tc>
          <w:tcPr>
            <w:tcW w:w="1112" w:type="dxa"/>
            <w:tcBorders>
              <w:top w:val="single" w:sz="6" w:space="0" w:color="auto"/>
              <w:bottom w:val="single" w:sz="6" w:space="0" w:color="auto"/>
            </w:tcBorders>
            <w:shd w:val="clear" w:color="auto" w:fill="FFF2CC" w:themeFill="accent4" w:themeFillTint="33"/>
          </w:tcPr>
          <w:p w14:paraId="1EDDCAFD" w14:textId="77777777" w:rsidR="00B5680F" w:rsidRPr="00657A5B" w:rsidRDefault="00B5680F" w:rsidP="00C50EDF">
            <w:pPr>
              <w:jc w:val="center"/>
              <w:rPr>
                <w:rFonts w:ascii="Times New Roman" w:hAnsi="Times New Roman" w:cs="Times New Roman"/>
                <w:b/>
                <w:sz w:val="24"/>
                <w:szCs w:val="24"/>
                <w:u w:val="thick"/>
              </w:rPr>
            </w:pPr>
            <w:r>
              <w:rPr>
                <w:rFonts w:ascii="Times New Roman" w:hAnsi="Times New Roman" w:cs="Times New Roman"/>
                <w:b/>
                <w:sz w:val="24"/>
                <w:szCs w:val="24"/>
                <w:u w:val="thick"/>
              </w:rPr>
              <w:t>1,377.01</w:t>
            </w:r>
          </w:p>
        </w:tc>
      </w:tr>
    </w:tbl>
    <w:p w14:paraId="2BF0A29B" w14:textId="77777777" w:rsidR="00B5680F" w:rsidRPr="004E71A8" w:rsidRDefault="00B5680F" w:rsidP="00805B2E">
      <w:pPr>
        <w:jc w:val="both"/>
        <w:rPr>
          <w:rFonts w:ascii="Times New Roman" w:hAnsi="Times New Roman" w:cs="Times New Roman"/>
          <w:sz w:val="24"/>
          <w:szCs w:val="24"/>
        </w:rPr>
      </w:pPr>
    </w:p>
    <w:sectPr w:rsidR="00B5680F" w:rsidRPr="004E71A8" w:rsidSect="005137C4">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23FAD" w14:textId="77777777" w:rsidR="008C4F2A" w:rsidRDefault="008C4F2A" w:rsidP="002B6C8F">
      <w:pPr>
        <w:spacing w:after="0" w:line="240" w:lineRule="auto"/>
      </w:pPr>
      <w:r>
        <w:separator/>
      </w:r>
    </w:p>
  </w:endnote>
  <w:endnote w:type="continuationSeparator" w:id="0">
    <w:p w14:paraId="68F4198C" w14:textId="77777777" w:rsidR="008C4F2A" w:rsidRDefault="008C4F2A" w:rsidP="002B6C8F">
      <w:pPr>
        <w:spacing w:after="0" w:line="240" w:lineRule="auto"/>
      </w:pPr>
      <w:r>
        <w:continuationSeparator/>
      </w:r>
    </w:p>
  </w:endnote>
  <w:endnote w:type="continuationNotice" w:id="1">
    <w:p w14:paraId="465BAC45" w14:textId="77777777" w:rsidR="008C4F2A" w:rsidRDefault="008C4F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2043971"/>
      <w:docPartObj>
        <w:docPartGallery w:val="Page Numbers (Bottom of Page)"/>
        <w:docPartUnique/>
      </w:docPartObj>
    </w:sdtPr>
    <w:sdtEndPr>
      <w:rPr>
        <w:color w:val="7F7F7F" w:themeColor="background1" w:themeShade="7F"/>
        <w:spacing w:val="60"/>
      </w:rPr>
    </w:sdtEndPr>
    <w:sdtContent>
      <w:p w14:paraId="53818A96" w14:textId="616590E0" w:rsidR="00C50EDF" w:rsidRDefault="00C50ED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2D8850" w14:textId="77777777" w:rsidR="00C50EDF" w:rsidRDefault="00C50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501C0" w14:textId="77777777" w:rsidR="008C4F2A" w:rsidRDefault="008C4F2A" w:rsidP="002B6C8F">
      <w:pPr>
        <w:spacing w:after="0" w:line="240" w:lineRule="auto"/>
      </w:pPr>
      <w:r>
        <w:separator/>
      </w:r>
    </w:p>
  </w:footnote>
  <w:footnote w:type="continuationSeparator" w:id="0">
    <w:p w14:paraId="579807D6" w14:textId="77777777" w:rsidR="008C4F2A" w:rsidRDefault="008C4F2A" w:rsidP="002B6C8F">
      <w:pPr>
        <w:spacing w:after="0" w:line="240" w:lineRule="auto"/>
      </w:pPr>
      <w:r>
        <w:continuationSeparator/>
      </w:r>
    </w:p>
  </w:footnote>
  <w:footnote w:type="continuationNotice" w:id="1">
    <w:p w14:paraId="660C53B1" w14:textId="77777777" w:rsidR="008C4F2A" w:rsidRDefault="008C4F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D5ABF" w14:textId="3C39679E" w:rsidR="00C50EDF" w:rsidRDefault="00C50EDF">
    <w:pPr>
      <w:pStyle w:val="Header"/>
    </w:pPr>
    <w:r>
      <w:t>Cathie Davies 170573</w:t>
    </w:r>
    <w:r>
      <w:ptab w:relativeTo="margin" w:alignment="center" w:leader="none"/>
    </w:r>
    <w:r>
      <w:t>Financial Management</w:t>
    </w:r>
    <w:r>
      <w:ptab w:relativeTo="margin" w:alignment="right" w:leader="none"/>
    </w:r>
    <w:r>
      <w:t>SDMA7100D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02E3"/>
    <w:multiLevelType w:val="hybridMultilevel"/>
    <w:tmpl w:val="7B4EF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D7309"/>
    <w:multiLevelType w:val="multilevel"/>
    <w:tmpl w:val="C26C28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06E2B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6C1641"/>
    <w:multiLevelType w:val="multilevel"/>
    <w:tmpl w:val="BEA2ED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5A073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62C7308"/>
    <w:multiLevelType w:val="multilevel"/>
    <w:tmpl w:val="A93029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6DF4F9D"/>
    <w:multiLevelType w:val="hybridMultilevel"/>
    <w:tmpl w:val="11740F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752765D"/>
    <w:multiLevelType w:val="multilevel"/>
    <w:tmpl w:val="4A1C65B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8367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F75E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610B3A"/>
    <w:multiLevelType w:val="multilevel"/>
    <w:tmpl w:val="4A1C65B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B2C1A26"/>
    <w:multiLevelType w:val="hybridMultilevel"/>
    <w:tmpl w:val="AE2E8D1E"/>
    <w:lvl w:ilvl="0" w:tplc="08090009">
      <w:start w:val="1"/>
      <w:numFmt w:val="bullet"/>
      <w:lvlText w:val=""/>
      <w:lvlJc w:val="left"/>
      <w:pPr>
        <w:ind w:left="1152" w:hanging="360"/>
      </w:pPr>
      <w:rPr>
        <w:rFonts w:ascii="Wingdings" w:hAnsi="Wingdings"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2" w15:restartNumberingAfterBreak="0">
    <w:nsid w:val="1BBE07AA"/>
    <w:multiLevelType w:val="multilevel"/>
    <w:tmpl w:val="7DDE18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53922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6E020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86F546D"/>
    <w:multiLevelType w:val="hybridMultilevel"/>
    <w:tmpl w:val="D088746C"/>
    <w:lvl w:ilvl="0" w:tplc="5BBA713E">
      <w:start w:val="794"/>
      <w:numFmt w:val="bullet"/>
      <w:lvlText w:val=""/>
      <w:lvlJc w:val="left"/>
      <w:pPr>
        <w:ind w:left="507" w:hanging="360"/>
      </w:pPr>
      <w:rPr>
        <w:rFonts w:ascii="Symbol" w:eastAsia="Times New Roman" w:hAnsi="Symbol" w:cs="Times New Roman" w:hint="default"/>
      </w:rPr>
    </w:lvl>
    <w:lvl w:ilvl="1" w:tplc="08090003" w:tentative="1">
      <w:start w:val="1"/>
      <w:numFmt w:val="bullet"/>
      <w:lvlText w:val="o"/>
      <w:lvlJc w:val="left"/>
      <w:pPr>
        <w:ind w:left="1227" w:hanging="360"/>
      </w:pPr>
      <w:rPr>
        <w:rFonts w:ascii="Courier New" w:hAnsi="Courier New" w:cs="Courier New" w:hint="default"/>
      </w:rPr>
    </w:lvl>
    <w:lvl w:ilvl="2" w:tplc="08090005" w:tentative="1">
      <w:start w:val="1"/>
      <w:numFmt w:val="bullet"/>
      <w:lvlText w:val=""/>
      <w:lvlJc w:val="left"/>
      <w:pPr>
        <w:ind w:left="1947" w:hanging="360"/>
      </w:pPr>
      <w:rPr>
        <w:rFonts w:ascii="Wingdings" w:hAnsi="Wingdings" w:hint="default"/>
      </w:rPr>
    </w:lvl>
    <w:lvl w:ilvl="3" w:tplc="08090001" w:tentative="1">
      <w:start w:val="1"/>
      <w:numFmt w:val="bullet"/>
      <w:lvlText w:val=""/>
      <w:lvlJc w:val="left"/>
      <w:pPr>
        <w:ind w:left="2667" w:hanging="360"/>
      </w:pPr>
      <w:rPr>
        <w:rFonts w:ascii="Symbol" w:hAnsi="Symbol" w:hint="default"/>
      </w:rPr>
    </w:lvl>
    <w:lvl w:ilvl="4" w:tplc="08090003" w:tentative="1">
      <w:start w:val="1"/>
      <w:numFmt w:val="bullet"/>
      <w:lvlText w:val="o"/>
      <w:lvlJc w:val="left"/>
      <w:pPr>
        <w:ind w:left="3387" w:hanging="360"/>
      </w:pPr>
      <w:rPr>
        <w:rFonts w:ascii="Courier New" w:hAnsi="Courier New" w:cs="Courier New" w:hint="default"/>
      </w:rPr>
    </w:lvl>
    <w:lvl w:ilvl="5" w:tplc="08090005" w:tentative="1">
      <w:start w:val="1"/>
      <w:numFmt w:val="bullet"/>
      <w:lvlText w:val=""/>
      <w:lvlJc w:val="left"/>
      <w:pPr>
        <w:ind w:left="4107" w:hanging="360"/>
      </w:pPr>
      <w:rPr>
        <w:rFonts w:ascii="Wingdings" w:hAnsi="Wingdings" w:hint="default"/>
      </w:rPr>
    </w:lvl>
    <w:lvl w:ilvl="6" w:tplc="08090001" w:tentative="1">
      <w:start w:val="1"/>
      <w:numFmt w:val="bullet"/>
      <w:lvlText w:val=""/>
      <w:lvlJc w:val="left"/>
      <w:pPr>
        <w:ind w:left="4827" w:hanging="360"/>
      </w:pPr>
      <w:rPr>
        <w:rFonts w:ascii="Symbol" w:hAnsi="Symbol" w:hint="default"/>
      </w:rPr>
    </w:lvl>
    <w:lvl w:ilvl="7" w:tplc="08090003" w:tentative="1">
      <w:start w:val="1"/>
      <w:numFmt w:val="bullet"/>
      <w:lvlText w:val="o"/>
      <w:lvlJc w:val="left"/>
      <w:pPr>
        <w:ind w:left="5547" w:hanging="360"/>
      </w:pPr>
      <w:rPr>
        <w:rFonts w:ascii="Courier New" w:hAnsi="Courier New" w:cs="Courier New" w:hint="default"/>
      </w:rPr>
    </w:lvl>
    <w:lvl w:ilvl="8" w:tplc="08090005" w:tentative="1">
      <w:start w:val="1"/>
      <w:numFmt w:val="bullet"/>
      <w:lvlText w:val=""/>
      <w:lvlJc w:val="left"/>
      <w:pPr>
        <w:ind w:left="6267" w:hanging="360"/>
      </w:pPr>
      <w:rPr>
        <w:rFonts w:ascii="Wingdings" w:hAnsi="Wingdings" w:hint="default"/>
      </w:rPr>
    </w:lvl>
  </w:abstractNum>
  <w:abstractNum w:abstractNumId="16" w15:restartNumberingAfterBreak="0">
    <w:nsid w:val="2D5310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AD0D8F"/>
    <w:multiLevelType w:val="hybridMultilevel"/>
    <w:tmpl w:val="CFC8B66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E246A11"/>
    <w:multiLevelType w:val="multilevel"/>
    <w:tmpl w:val="DAA0D7C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E549E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DD124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50A799E"/>
    <w:multiLevelType w:val="multilevel"/>
    <w:tmpl w:val="DAA0D7C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F448B9"/>
    <w:multiLevelType w:val="multilevel"/>
    <w:tmpl w:val="475E44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97507BF"/>
    <w:multiLevelType w:val="multilevel"/>
    <w:tmpl w:val="ABA0C2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BD102E9"/>
    <w:multiLevelType w:val="hybridMultilevel"/>
    <w:tmpl w:val="91D2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8862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5A17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1B14477"/>
    <w:multiLevelType w:val="hybridMultilevel"/>
    <w:tmpl w:val="8C10BB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A9C5544"/>
    <w:multiLevelType w:val="hybridMultilevel"/>
    <w:tmpl w:val="26D4D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1B51D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5047DE"/>
    <w:multiLevelType w:val="multilevel"/>
    <w:tmpl w:val="4A1C65B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B31D97"/>
    <w:multiLevelType w:val="hybridMultilevel"/>
    <w:tmpl w:val="C1EE7A5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BF11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900600C"/>
    <w:multiLevelType w:val="hybridMultilevel"/>
    <w:tmpl w:val="C8F4EF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860A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8647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99C22EF"/>
    <w:multiLevelType w:val="multilevel"/>
    <w:tmpl w:val="A17A42D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7A0B5054"/>
    <w:multiLevelType w:val="multilevel"/>
    <w:tmpl w:val="B5B46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17"/>
  </w:num>
  <w:num w:numId="3">
    <w:abstractNumId w:val="27"/>
  </w:num>
  <w:num w:numId="4">
    <w:abstractNumId w:val="11"/>
  </w:num>
  <w:num w:numId="5">
    <w:abstractNumId w:val="10"/>
  </w:num>
  <w:num w:numId="6">
    <w:abstractNumId w:val="30"/>
  </w:num>
  <w:num w:numId="7">
    <w:abstractNumId w:val="31"/>
  </w:num>
  <w:num w:numId="8">
    <w:abstractNumId w:val="6"/>
  </w:num>
  <w:num w:numId="9">
    <w:abstractNumId w:val="14"/>
  </w:num>
  <w:num w:numId="10">
    <w:abstractNumId w:val="8"/>
  </w:num>
  <w:num w:numId="11">
    <w:abstractNumId w:val="4"/>
  </w:num>
  <w:num w:numId="12">
    <w:abstractNumId w:val="24"/>
  </w:num>
  <w:num w:numId="13">
    <w:abstractNumId w:val="29"/>
  </w:num>
  <w:num w:numId="14">
    <w:abstractNumId w:val="1"/>
  </w:num>
  <w:num w:numId="15">
    <w:abstractNumId w:val="36"/>
  </w:num>
  <w:num w:numId="16">
    <w:abstractNumId w:val="22"/>
  </w:num>
  <w:num w:numId="17">
    <w:abstractNumId w:val="5"/>
  </w:num>
  <w:num w:numId="18">
    <w:abstractNumId w:val="37"/>
  </w:num>
  <w:num w:numId="19">
    <w:abstractNumId w:val="23"/>
  </w:num>
  <w:num w:numId="20">
    <w:abstractNumId w:val="12"/>
  </w:num>
  <w:num w:numId="21">
    <w:abstractNumId w:val="21"/>
  </w:num>
  <w:num w:numId="22">
    <w:abstractNumId w:val="15"/>
  </w:num>
  <w:num w:numId="23">
    <w:abstractNumId w:val="35"/>
  </w:num>
  <w:num w:numId="24">
    <w:abstractNumId w:val="0"/>
  </w:num>
  <w:num w:numId="25">
    <w:abstractNumId w:val="28"/>
  </w:num>
  <w:num w:numId="26">
    <w:abstractNumId w:val="34"/>
  </w:num>
  <w:num w:numId="27">
    <w:abstractNumId w:val="32"/>
  </w:num>
  <w:num w:numId="28">
    <w:abstractNumId w:val="13"/>
  </w:num>
  <w:num w:numId="29">
    <w:abstractNumId w:val="16"/>
  </w:num>
  <w:num w:numId="30">
    <w:abstractNumId w:val="26"/>
  </w:num>
  <w:num w:numId="31">
    <w:abstractNumId w:val="2"/>
  </w:num>
  <w:num w:numId="32">
    <w:abstractNumId w:val="9"/>
  </w:num>
  <w:num w:numId="33">
    <w:abstractNumId w:val="3"/>
  </w:num>
  <w:num w:numId="34">
    <w:abstractNumId w:val="18"/>
  </w:num>
  <w:num w:numId="35">
    <w:abstractNumId w:val="25"/>
  </w:num>
  <w:num w:numId="36">
    <w:abstractNumId w:val="19"/>
  </w:num>
  <w:num w:numId="37">
    <w:abstractNumId w:val="20"/>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89A"/>
    <w:rsid w:val="00000CE9"/>
    <w:rsid w:val="000061C6"/>
    <w:rsid w:val="00007BFD"/>
    <w:rsid w:val="00010D00"/>
    <w:rsid w:val="000119F7"/>
    <w:rsid w:val="00013AB2"/>
    <w:rsid w:val="00013F0D"/>
    <w:rsid w:val="000227F0"/>
    <w:rsid w:val="000231B5"/>
    <w:rsid w:val="0002491E"/>
    <w:rsid w:val="00025097"/>
    <w:rsid w:val="00026A28"/>
    <w:rsid w:val="00026F4E"/>
    <w:rsid w:val="00027AD5"/>
    <w:rsid w:val="000300E0"/>
    <w:rsid w:val="000318B4"/>
    <w:rsid w:val="00033C39"/>
    <w:rsid w:val="00033C4C"/>
    <w:rsid w:val="00035B64"/>
    <w:rsid w:val="00037A27"/>
    <w:rsid w:val="00040945"/>
    <w:rsid w:val="000412EC"/>
    <w:rsid w:val="00042F49"/>
    <w:rsid w:val="00044AFB"/>
    <w:rsid w:val="000461DB"/>
    <w:rsid w:val="000500DF"/>
    <w:rsid w:val="00054BFE"/>
    <w:rsid w:val="00054FE3"/>
    <w:rsid w:val="000611C4"/>
    <w:rsid w:val="00061AA2"/>
    <w:rsid w:val="00062844"/>
    <w:rsid w:val="00063B7D"/>
    <w:rsid w:val="0006524D"/>
    <w:rsid w:val="00065A3C"/>
    <w:rsid w:val="00066E68"/>
    <w:rsid w:val="00071256"/>
    <w:rsid w:val="000714B2"/>
    <w:rsid w:val="00077881"/>
    <w:rsid w:val="00082984"/>
    <w:rsid w:val="00083D61"/>
    <w:rsid w:val="000842D7"/>
    <w:rsid w:val="000971BA"/>
    <w:rsid w:val="000A1A0B"/>
    <w:rsid w:val="000A4AEC"/>
    <w:rsid w:val="000B173D"/>
    <w:rsid w:val="000B2478"/>
    <w:rsid w:val="000B2E33"/>
    <w:rsid w:val="000B3F26"/>
    <w:rsid w:val="000B4446"/>
    <w:rsid w:val="000B51F5"/>
    <w:rsid w:val="000B5AD2"/>
    <w:rsid w:val="000B72B0"/>
    <w:rsid w:val="000C0A43"/>
    <w:rsid w:val="000C1C0B"/>
    <w:rsid w:val="000C7C39"/>
    <w:rsid w:val="000D1E97"/>
    <w:rsid w:val="000E12EE"/>
    <w:rsid w:val="000E21F9"/>
    <w:rsid w:val="000E242D"/>
    <w:rsid w:val="000E3BB8"/>
    <w:rsid w:val="000E517A"/>
    <w:rsid w:val="000E671E"/>
    <w:rsid w:val="000E70B6"/>
    <w:rsid w:val="000F083C"/>
    <w:rsid w:val="000F253F"/>
    <w:rsid w:val="000F2D0A"/>
    <w:rsid w:val="000F37D7"/>
    <w:rsid w:val="000F6970"/>
    <w:rsid w:val="0010082E"/>
    <w:rsid w:val="001017D8"/>
    <w:rsid w:val="0010250E"/>
    <w:rsid w:val="00102665"/>
    <w:rsid w:val="001031DA"/>
    <w:rsid w:val="001036BF"/>
    <w:rsid w:val="00104088"/>
    <w:rsid w:val="00106638"/>
    <w:rsid w:val="00112A3B"/>
    <w:rsid w:val="00114A55"/>
    <w:rsid w:val="0011716B"/>
    <w:rsid w:val="00120931"/>
    <w:rsid w:val="001220E6"/>
    <w:rsid w:val="00125D45"/>
    <w:rsid w:val="001273EF"/>
    <w:rsid w:val="0013131D"/>
    <w:rsid w:val="001331C5"/>
    <w:rsid w:val="001336E3"/>
    <w:rsid w:val="0013420E"/>
    <w:rsid w:val="0013455E"/>
    <w:rsid w:val="00135287"/>
    <w:rsid w:val="001376EF"/>
    <w:rsid w:val="001377F8"/>
    <w:rsid w:val="00141D31"/>
    <w:rsid w:val="0014201F"/>
    <w:rsid w:val="001438E6"/>
    <w:rsid w:val="00144131"/>
    <w:rsid w:val="001441D1"/>
    <w:rsid w:val="00144427"/>
    <w:rsid w:val="00145DC9"/>
    <w:rsid w:val="001468F6"/>
    <w:rsid w:val="00146D18"/>
    <w:rsid w:val="00154322"/>
    <w:rsid w:val="00156B7B"/>
    <w:rsid w:val="0015783E"/>
    <w:rsid w:val="00160A41"/>
    <w:rsid w:val="00161007"/>
    <w:rsid w:val="0016190C"/>
    <w:rsid w:val="0016389E"/>
    <w:rsid w:val="00165B72"/>
    <w:rsid w:val="001679FA"/>
    <w:rsid w:val="0017443D"/>
    <w:rsid w:val="0017470B"/>
    <w:rsid w:val="00176246"/>
    <w:rsid w:val="001805B7"/>
    <w:rsid w:val="0018067E"/>
    <w:rsid w:val="00181289"/>
    <w:rsid w:val="001858F7"/>
    <w:rsid w:val="001911B6"/>
    <w:rsid w:val="0019717A"/>
    <w:rsid w:val="00197CD2"/>
    <w:rsid w:val="001A012B"/>
    <w:rsid w:val="001A0F74"/>
    <w:rsid w:val="001A1BD7"/>
    <w:rsid w:val="001A1DC1"/>
    <w:rsid w:val="001A59AF"/>
    <w:rsid w:val="001A76A6"/>
    <w:rsid w:val="001A7B2A"/>
    <w:rsid w:val="001A7B5C"/>
    <w:rsid w:val="001B5D95"/>
    <w:rsid w:val="001B636D"/>
    <w:rsid w:val="001C055B"/>
    <w:rsid w:val="001C0C4F"/>
    <w:rsid w:val="001C1A03"/>
    <w:rsid w:val="001C3615"/>
    <w:rsid w:val="001D0027"/>
    <w:rsid w:val="001D4D17"/>
    <w:rsid w:val="001D6534"/>
    <w:rsid w:val="001D6DC1"/>
    <w:rsid w:val="001D6E1B"/>
    <w:rsid w:val="001D7EA5"/>
    <w:rsid w:val="001E5910"/>
    <w:rsid w:val="001E5DAB"/>
    <w:rsid w:val="001E6254"/>
    <w:rsid w:val="001E748E"/>
    <w:rsid w:val="001F1F97"/>
    <w:rsid w:val="001F2A9C"/>
    <w:rsid w:val="001F2EFE"/>
    <w:rsid w:val="001F38CF"/>
    <w:rsid w:val="001F6D79"/>
    <w:rsid w:val="001F6F10"/>
    <w:rsid w:val="002049CA"/>
    <w:rsid w:val="00210284"/>
    <w:rsid w:val="002102DA"/>
    <w:rsid w:val="00210455"/>
    <w:rsid w:val="00211170"/>
    <w:rsid w:val="00211255"/>
    <w:rsid w:val="002118DF"/>
    <w:rsid w:val="00214EC7"/>
    <w:rsid w:val="00215417"/>
    <w:rsid w:val="00215755"/>
    <w:rsid w:val="0022406B"/>
    <w:rsid w:val="00225AEF"/>
    <w:rsid w:val="00231AAA"/>
    <w:rsid w:val="00232F70"/>
    <w:rsid w:val="002338DD"/>
    <w:rsid w:val="0023458F"/>
    <w:rsid w:val="002349C0"/>
    <w:rsid w:val="002363B3"/>
    <w:rsid w:val="002374E7"/>
    <w:rsid w:val="002434DE"/>
    <w:rsid w:val="00245CDD"/>
    <w:rsid w:val="002509C8"/>
    <w:rsid w:val="00250A38"/>
    <w:rsid w:val="002547CC"/>
    <w:rsid w:val="00255942"/>
    <w:rsid w:val="0026747F"/>
    <w:rsid w:val="00273552"/>
    <w:rsid w:val="00273F5C"/>
    <w:rsid w:val="002779FF"/>
    <w:rsid w:val="0028017F"/>
    <w:rsid w:val="00280AE5"/>
    <w:rsid w:val="00281A50"/>
    <w:rsid w:val="00283346"/>
    <w:rsid w:val="00283B1B"/>
    <w:rsid w:val="00286B66"/>
    <w:rsid w:val="002875B5"/>
    <w:rsid w:val="002904F0"/>
    <w:rsid w:val="00293625"/>
    <w:rsid w:val="00293861"/>
    <w:rsid w:val="00293884"/>
    <w:rsid w:val="00293DE4"/>
    <w:rsid w:val="0029533B"/>
    <w:rsid w:val="00295861"/>
    <w:rsid w:val="0029589E"/>
    <w:rsid w:val="00296656"/>
    <w:rsid w:val="002B1C03"/>
    <w:rsid w:val="002B513F"/>
    <w:rsid w:val="002B598C"/>
    <w:rsid w:val="002B6C8F"/>
    <w:rsid w:val="002B7776"/>
    <w:rsid w:val="002C0957"/>
    <w:rsid w:val="002C2A7B"/>
    <w:rsid w:val="002C2B00"/>
    <w:rsid w:val="002C2EF3"/>
    <w:rsid w:val="002C45FB"/>
    <w:rsid w:val="002C5FED"/>
    <w:rsid w:val="002D0B7A"/>
    <w:rsid w:val="002D48B2"/>
    <w:rsid w:val="002D5C60"/>
    <w:rsid w:val="002E0058"/>
    <w:rsid w:val="002E4663"/>
    <w:rsid w:val="002E6292"/>
    <w:rsid w:val="002F399B"/>
    <w:rsid w:val="002F52D7"/>
    <w:rsid w:val="002F645B"/>
    <w:rsid w:val="002F6C16"/>
    <w:rsid w:val="00300B64"/>
    <w:rsid w:val="00310778"/>
    <w:rsid w:val="0031436F"/>
    <w:rsid w:val="00315145"/>
    <w:rsid w:val="00322555"/>
    <w:rsid w:val="00325427"/>
    <w:rsid w:val="00325860"/>
    <w:rsid w:val="00330D78"/>
    <w:rsid w:val="00331F9F"/>
    <w:rsid w:val="00335FC5"/>
    <w:rsid w:val="00337C8B"/>
    <w:rsid w:val="0034020F"/>
    <w:rsid w:val="0034102A"/>
    <w:rsid w:val="00343B4A"/>
    <w:rsid w:val="003476FD"/>
    <w:rsid w:val="0035030A"/>
    <w:rsid w:val="003503FF"/>
    <w:rsid w:val="00352F61"/>
    <w:rsid w:val="00353154"/>
    <w:rsid w:val="00354860"/>
    <w:rsid w:val="003568AF"/>
    <w:rsid w:val="003610AE"/>
    <w:rsid w:val="003621D6"/>
    <w:rsid w:val="00370999"/>
    <w:rsid w:val="00370EC2"/>
    <w:rsid w:val="003728B2"/>
    <w:rsid w:val="0038055C"/>
    <w:rsid w:val="003847E2"/>
    <w:rsid w:val="00384BFF"/>
    <w:rsid w:val="00384C57"/>
    <w:rsid w:val="00390934"/>
    <w:rsid w:val="003A02C9"/>
    <w:rsid w:val="003A3DD2"/>
    <w:rsid w:val="003A41EF"/>
    <w:rsid w:val="003A5499"/>
    <w:rsid w:val="003B10FF"/>
    <w:rsid w:val="003B135F"/>
    <w:rsid w:val="003B3457"/>
    <w:rsid w:val="003B69E1"/>
    <w:rsid w:val="003B7ADF"/>
    <w:rsid w:val="003C08A9"/>
    <w:rsid w:val="003C3180"/>
    <w:rsid w:val="003C5F6C"/>
    <w:rsid w:val="003C63D3"/>
    <w:rsid w:val="003D0794"/>
    <w:rsid w:val="003D31AB"/>
    <w:rsid w:val="003D50F0"/>
    <w:rsid w:val="003D6B11"/>
    <w:rsid w:val="003E3F2B"/>
    <w:rsid w:val="003E53BC"/>
    <w:rsid w:val="003E5DD4"/>
    <w:rsid w:val="003E5E69"/>
    <w:rsid w:val="003F010D"/>
    <w:rsid w:val="003F6066"/>
    <w:rsid w:val="003F611D"/>
    <w:rsid w:val="003F7017"/>
    <w:rsid w:val="003F7554"/>
    <w:rsid w:val="004021D1"/>
    <w:rsid w:val="00412C05"/>
    <w:rsid w:val="00412D29"/>
    <w:rsid w:val="0041329C"/>
    <w:rsid w:val="0041603B"/>
    <w:rsid w:val="00417E8F"/>
    <w:rsid w:val="0042020D"/>
    <w:rsid w:val="0042106B"/>
    <w:rsid w:val="00424AE7"/>
    <w:rsid w:val="00426E19"/>
    <w:rsid w:val="0042705D"/>
    <w:rsid w:val="0042761A"/>
    <w:rsid w:val="00430740"/>
    <w:rsid w:val="0043261E"/>
    <w:rsid w:val="00432E49"/>
    <w:rsid w:val="00433653"/>
    <w:rsid w:val="00435C7C"/>
    <w:rsid w:val="0044070B"/>
    <w:rsid w:val="0044299F"/>
    <w:rsid w:val="00444CBE"/>
    <w:rsid w:val="004465A4"/>
    <w:rsid w:val="00453105"/>
    <w:rsid w:val="00455309"/>
    <w:rsid w:val="004553D7"/>
    <w:rsid w:val="00456953"/>
    <w:rsid w:val="004575A1"/>
    <w:rsid w:val="00460966"/>
    <w:rsid w:val="004644C6"/>
    <w:rsid w:val="00464F08"/>
    <w:rsid w:val="0046542D"/>
    <w:rsid w:val="00467E73"/>
    <w:rsid w:val="004702EA"/>
    <w:rsid w:val="0047330C"/>
    <w:rsid w:val="0047620E"/>
    <w:rsid w:val="00476B8D"/>
    <w:rsid w:val="0047763A"/>
    <w:rsid w:val="00477D49"/>
    <w:rsid w:val="00481BCB"/>
    <w:rsid w:val="00482561"/>
    <w:rsid w:val="00483788"/>
    <w:rsid w:val="00483D4A"/>
    <w:rsid w:val="00485ADD"/>
    <w:rsid w:val="00485E7C"/>
    <w:rsid w:val="00486CF8"/>
    <w:rsid w:val="004A0BC9"/>
    <w:rsid w:val="004A2879"/>
    <w:rsid w:val="004A3B40"/>
    <w:rsid w:val="004A6AB9"/>
    <w:rsid w:val="004A7E1B"/>
    <w:rsid w:val="004B0C02"/>
    <w:rsid w:val="004B22DB"/>
    <w:rsid w:val="004B45F8"/>
    <w:rsid w:val="004C0005"/>
    <w:rsid w:val="004C0CB6"/>
    <w:rsid w:val="004C20B3"/>
    <w:rsid w:val="004C294E"/>
    <w:rsid w:val="004C2A39"/>
    <w:rsid w:val="004C371D"/>
    <w:rsid w:val="004C51D2"/>
    <w:rsid w:val="004C6B92"/>
    <w:rsid w:val="004C7C50"/>
    <w:rsid w:val="004D0098"/>
    <w:rsid w:val="004D04E4"/>
    <w:rsid w:val="004D198E"/>
    <w:rsid w:val="004D3556"/>
    <w:rsid w:val="004D3FBF"/>
    <w:rsid w:val="004D44E6"/>
    <w:rsid w:val="004D5417"/>
    <w:rsid w:val="004D7598"/>
    <w:rsid w:val="004D7618"/>
    <w:rsid w:val="004E002A"/>
    <w:rsid w:val="004E0557"/>
    <w:rsid w:val="004E0886"/>
    <w:rsid w:val="004E46D3"/>
    <w:rsid w:val="004E4A6E"/>
    <w:rsid w:val="004E4E5C"/>
    <w:rsid w:val="004E6401"/>
    <w:rsid w:val="004E71A8"/>
    <w:rsid w:val="004E7EC3"/>
    <w:rsid w:val="004F0A92"/>
    <w:rsid w:val="004F2C27"/>
    <w:rsid w:val="004F4E62"/>
    <w:rsid w:val="00500893"/>
    <w:rsid w:val="00501B8F"/>
    <w:rsid w:val="00505CFC"/>
    <w:rsid w:val="005111E4"/>
    <w:rsid w:val="00513391"/>
    <w:rsid w:val="005137C4"/>
    <w:rsid w:val="005143CC"/>
    <w:rsid w:val="005145DA"/>
    <w:rsid w:val="005171BB"/>
    <w:rsid w:val="00527CEE"/>
    <w:rsid w:val="00532B2A"/>
    <w:rsid w:val="00533FB3"/>
    <w:rsid w:val="00536E15"/>
    <w:rsid w:val="0054013E"/>
    <w:rsid w:val="00545D34"/>
    <w:rsid w:val="0055017C"/>
    <w:rsid w:val="0055611F"/>
    <w:rsid w:val="00562700"/>
    <w:rsid w:val="00565E6F"/>
    <w:rsid w:val="00567C34"/>
    <w:rsid w:val="00570139"/>
    <w:rsid w:val="00573E54"/>
    <w:rsid w:val="005741AC"/>
    <w:rsid w:val="00574A0D"/>
    <w:rsid w:val="00580080"/>
    <w:rsid w:val="00583EEA"/>
    <w:rsid w:val="00587361"/>
    <w:rsid w:val="005878C9"/>
    <w:rsid w:val="00591ED3"/>
    <w:rsid w:val="00593784"/>
    <w:rsid w:val="0059381B"/>
    <w:rsid w:val="00597285"/>
    <w:rsid w:val="005A0FA4"/>
    <w:rsid w:val="005A1D39"/>
    <w:rsid w:val="005A1FF6"/>
    <w:rsid w:val="005A2273"/>
    <w:rsid w:val="005A4E16"/>
    <w:rsid w:val="005A6AAC"/>
    <w:rsid w:val="005A6AE4"/>
    <w:rsid w:val="005A788D"/>
    <w:rsid w:val="005B5B07"/>
    <w:rsid w:val="005C0CC1"/>
    <w:rsid w:val="005C136D"/>
    <w:rsid w:val="005C30DC"/>
    <w:rsid w:val="005C638C"/>
    <w:rsid w:val="005C7330"/>
    <w:rsid w:val="005D01C0"/>
    <w:rsid w:val="005D14F0"/>
    <w:rsid w:val="005D2A95"/>
    <w:rsid w:val="005D5EB7"/>
    <w:rsid w:val="005E1029"/>
    <w:rsid w:val="005E15AC"/>
    <w:rsid w:val="005E3EF8"/>
    <w:rsid w:val="005E5741"/>
    <w:rsid w:val="005F46C2"/>
    <w:rsid w:val="005F6ACD"/>
    <w:rsid w:val="005F7365"/>
    <w:rsid w:val="005F744E"/>
    <w:rsid w:val="005F7F55"/>
    <w:rsid w:val="00600440"/>
    <w:rsid w:val="00600AE3"/>
    <w:rsid w:val="00601C11"/>
    <w:rsid w:val="00606B4D"/>
    <w:rsid w:val="0060788F"/>
    <w:rsid w:val="00607FC6"/>
    <w:rsid w:val="00611997"/>
    <w:rsid w:val="00611D78"/>
    <w:rsid w:val="00611EF9"/>
    <w:rsid w:val="00614B98"/>
    <w:rsid w:val="0061778B"/>
    <w:rsid w:val="00623E20"/>
    <w:rsid w:val="00624AB3"/>
    <w:rsid w:val="00625A97"/>
    <w:rsid w:val="00626306"/>
    <w:rsid w:val="00627758"/>
    <w:rsid w:val="006326E0"/>
    <w:rsid w:val="0063501B"/>
    <w:rsid w:val="006364DF"/>
    <w:rsid w:val="00636760"/>
    <w:rsid w:val="00636A75"/>
    <w:rsid w:val="00641A8E"/>
    <w:rsid w:val="00645392"/>
    <w:rsid w:val="00651546"/>
    <w:rsid w:val="00651956"/>
    <w:rsid w:val="00651C23"/>
    <w:rsid w:val="00653521"/>
    <w:rsid w:val="006538F1"/>
    <w:rsid w:val="00653A96"/>
    <w:rsid w:val="00654933"/>
    <w:rsid w:val="0065729D"/>
    <w:rsid w:val="006577EC"/>
    <w:rsid w:val="00661016"/>
    <w:rsid w:val="00661B18"/>
    <w:rsid w:val="00664C53"/>
    <w:rsid w:val="006662BD"/>
    <w:rsid w:val="00666A3C"/>
    <w:rsid w:val="00667315"/>
    <w:rsid w:val="00671DA3"/>
    <w:rsid w:val="006819EE"/>
    <w:rsid w:val="00684094"/>
    <w:rsid w:val="006848AB"/>
    <w:rsid w:val="00685FE5"/>
    <w:rsid w:val="00697217"/>
    <w:rsid w:val="00697463"/>
    <w:rsid w:val="00697DCE"/>
    <w:rsid w:val="006A27F8"/>
    <w:rsid w:val="006A479C"/>
    <w:rsid w:val="006B0911"/>
    <w:rsid w:val="006B0F1F"/>
    <w:rsid w:val="006B4FC9"/>
    <w:rsid w:val="006C0284"/>
    <w:rsid w:val="006C2BAA"/>
    <w:rsid w:val="006C65D6"/>
    <w:rsid w:val="006C6E9D"/>
    <w:rsid w:val="006D31B7"/>
    <w:rsid w:val="006D6D38"/>
    <w:rsid w:val="006D78BE"/>
    <w:rsid w:val="006D7CCD"/>
    <w:rsid w:val="006E1A8F"/>
    <w:rsid w:val="006E2474"/>
    <w:rsid w:val="006E2FEB"/>
    <w:rsid w:val="006E6EDF"/>
    <w:rsid w:val="006F5A1A"/>
    <w:rsid w:val="007003EF"/>
    <w:rsid w:val="0070065C"/>
    <w:rsid w:val="00701427"/>
    <w:rsid w:val="00703B63"/>
    <w:rsid w:val="00710092"/>
    <w:rsid w:val="00710AF4"/>
    <w:rsid w:val="007122D5"/>
    <w:rsid w:val="00713109"/>
    <w:rsid w:val="00713316"/>
    <w:rsid w:val="00716641"/>
    <w:rsid w:val="00716FEF"/>
    <w:rsid w:val="007204F6"/>
    <w:rsid w:val="0072063E"/>
    <w:rsid w:val="00724F4D"/>
    <w:rsid w:val="00724F5A"/>
    <w:rsid w:val="00725088"/>
    <w:rsid w:val="00725576"/>
    <w:rsid w:val="007256CF"/>
    <w:rsid w:val="00735331"/>
    <w:rsid w:val="00735979"/>
    <w:rsid w:val="0074205C"/>
    <w:rsid w:val="00743F01"/>
    <w:rsid w:val="00744526"/>
    <w:rsid w:val="007526F2"/>
    <w:rsid w:val="0075782A"/>
    <w:rsid w:val="007601C8"/>
    <w:rsid w:val="00760282"/>
    <w:rsid w:val="007604E4"/>
    <w:rsid w:val="00763EB0"/>
    <w:rsid w:val="00767CF5"/>
    <w:rsid w:val="007703D1"/>
    <w:rsid w:val="00770CA1"/>
    <w:rsid w:val="00771274"/>
    <w:rsid w:val="00772F0B"/>
    <w:rsid w:val="00774C9C"/>
    <w:rsid w:val="00784A20"/>
    <w:rsid w:val="007855A9"/>
    <w:rsid w:val="0078607C"/>
    <w:rsid w:val="007933E8"/>
    <w:rsid w:val="0079470B"/>
    <w:rsid w:val="007964D7"/>
    <w:rsid w:val="00796743"/>
    <w:rsid w:val="007A0DEB"/>
    <w:rsid w:val="007A4943"/>
    <w:rsid w:val="007A6A9C"/>
    <w:rsid w:val="007B3266"/>
    <w:rsid w:val="007B36A9"/>
    <w:rsid w:val="007B385C"/>
    <w:rsid w:val="007B3F5A"/>
    <w:rsid w:val="007B4432"/>
    <w:rsid w:val="007B6543"/>
    <w:rsid w:val="007C1CE2"/>
    <w:rsid w:val="007C6456"/>
    <w:rsid w:val="007C76EB"/>
    <w:rsid w:val="007D0769"/>
    <w:rsid w:val="007D471C"/>
    <w:rsid w:val="007D4BDB"/>
    <w:rsid w:val="007D4DB1"/>
    <w:rsid w:val="007D7D2A"/>
    <w:rsid w:val="007E236E"/>
    <w:rsid w:val="007E38D5"/>
    <w:rsid w:val="007E6554"/>
    <w:rsid w:val="007E6A98"/>
    <w:rsid w:val="007F0F20"/>
    <w:rsid w:val="007F16D5"/>
    <w:rsid w:val="007F2A98"/>
    <w:rsid w:val="007F5CED"/>
    <w:rsid w:val="007F696C"/>
    <w:rsid w:val="008020BD"/>
    <w:rsid w:val="00802106"/>
    <w:rsid w:val="00802268"/>
    <w:rsid w:val="008025F8"/>
    <w:rsid w:val="00802B97"/>
    <w:rsid w:val="00805B2E"/>
    <w:rsid w:val="0080639B"/>
    <w:rsid w:val="008128B2"/>
    <w:rsid w:val="00812BD9"/>
    <w:rsid w:val="00813116"/>
    <w:rsid w:val="00813E0E"/>
    <w:rsid w:val="00815C34"/>
    <w:rsid w:val="00820EBC"/>
    <w:rsid w:val="00824596"/>
    <w:rsid w:val="0082574A"/>
    <w:rsid w:val="00826D37"/>
    <w:rsid w:val="008272FC"/>
    <w:rsid w:val="00827DEE"/>
    <w:rsid w:val="00837F01"/>
    <w:rsid w:val="00840382"/>
    <w:rsid w:val="00840E70"/>
    <w:rsid w:val="008429EA"/>
    <w:rsid w:val="008511A0"/>
    <w:rsid w:val="00865FDC"/>
    <w:rsid w:val="008660D2"/>
    <w:rsid w:val="008676E3"/>
    <w:rsid w:val="00871385"/>
    <w:rsid w:val="0087161E"/>
    <w:rsid w:val="008743C3"/>
    <w:rsid w:val="008746F7"/>
    <w:rsid w:val="00875083"/>
    <w:rsid w:val="00875C45"/>
    <w:rsid w:val="00876F69"/>
    <w:rsid w:val="00877CBB"/>
    <w:rsid w:val="00881090"/>
    <w:rsid w:val="008813A2"/>
    <w:rsid w:val="008908AA"/>
    <w:rsid w:val="00892976"/>
    <w:rsid w:val="0089369E"/>
    <w:rsid w:val="00894699"/>
    <w:rsid w:val="00895A71"/>
    <w:rsid w:val="008A09E1"/>
    <w:rsid w:val="008A495B"/>
    <w:rsid w:val="008A5CEB"/>
    <w:rsid w:val="008B0079"/>
    <w:rsid w:val="008B3015"/>
    <w:rsid w:val="008B51D8"/>
    <w:rsid w:val="008B5361"/>
    <w:rsid w:val="008B674A"/>
    <w:rsid w:val="008B6ABB"/>
    <w:rsid w:val="008B718F"/>
    <w:rsid w:val="008B7C65"/>
    <w:rsid w:val="008C151C"/>
    <w:rsid w:val="008C36AB"/>
    <w:rsid w:val="008C42E7"/>
    <w:rsid w:val="008C450C"/>
    <w:rsid w:val="008C4D0A"/>
    <w:rsid w:val="008C4F2A"/>
    <w:rsid w:val="008C6768"/>
    <w:rsid w:val="008C7468"/>
    <w:rsid w:val="008D1143"/>
    <w:rsid w:val="008E30E2"/>
    <w:rsid w:val="008E759B"/>
    <w:rsid w:val="008F2188"/>
    <w:rsid w:val="008F7ABB"/>
    <w:rsid w:val="009038F5"/>
    <w:rsid w:val="00905CBD"/>
    <w:rsid w:val="00910F0C"/>
    <w:rsid w:val="00914C84"/>
    <w:rsid w:val="00915553"/>
    <w:rsid w:val="009172B9"/>
    <w:rsid w:val="00922284"/>
    <w:rsid w:val="00924A9E"/>
    <w:rsid w:val="00924C6F"/>
    <w:rsid w:val="009316B7"/>
    <w:rsid w:val="00935649"/>
    <w:rsid w:val="009401AB"/>
    <w:rsid w:val="00943917"/>
    <w:rsid w:val="00945B2B"/>
    <w:rsid w:val="00945D1A"/>
    <w:rsid w:val="00947E89"/>
    <w:rsid w:val="00950E86"/>
    <w:rsid w:val="009510BD"/>
    <w:rsid w:val="00952A49"/>
    <w:rsid w:val="0095769A"/>
    <w:rsid w:val="009627A9"/>
    <w:rsid w:val="00963EA2"/>
    <w:rsid w:val="009658E4"/>
    <w:rsid w:val="00970728"/>
    <w:rsid w:val="00971B18"/>
    <w:rsid w:val="009745F3"/>
    <w:rsid w:val="009835E9"/>
    <w:rsid w:val="00986BCB"/>
    <w:rsid w:val="00987C27"/>
    <w:rsid w:val="00987CDA"/>
    <w:rsid w:val="009919D6"/>
    <w:rsid w:val="00992C64"/>
    <w:rsid w:val="009961C2"/>
    <w:rsid w:val="009963F3"/>
    <w:rsid w:val="009A0A27"/>
    <w:rsid w:val="009A331D"/>
    <w:rsid w:val="009A44EF"/>
    <w:rsid w:val="009B04B1"/>
    <w:rsid w:val="009B1EFB"/>
    <w:rsid w:val="009B4697"/>
    <w:rsid w:val="009B589A"/>
    <w:rsid w:val="009C1CFB"/>
    <w:rsid w:val="009C412A"/>
    <w:rsid w:val="009C5AEE"/>
    <w:rsid w:val="009C6E2B"/>
    <w:rsid w:val="009D0BA3"/>
    <w:rsid w:val="009D218B"/>
    <w:rsid w:val="009D58F1"/>
    <w:rsid w:val="009D6737"/>
    <w:rsid w:val="009E03BB"/>
    <w:rsid w:val="009E3CD9"/>
    <w:rsid w:val="009E6244"/>
    <w:rsid w:val="009F2B13"/>
    <w:rsid w:val="009F301E"/>
    <w:rsid w:val="009F6E6A"/>
    <w:rsid w:val="00A00045"/>
    <w:rsid w:val="00A004E7"/>
    <w:rsid w:val="00A00E90"/>
    <w:rsid w:val="00A05DFE"/>
    <w:rsid w:val="00A10199"/>
    <w:rsid w:val="00A122FB"/>
    <w:rsid w:val="00A127B6"/>
    <w:rsid w:val="00A13E2E"/>
    <w:rsid w:val="00A14605"/>
    <w:rsid w:val="00A1641D"/>
    <w:rsid w:val="00A17376"/>
    <w:rsid w:val="00A22362"/>
    <w:rsid w:val="00A244A3"/>
    <w:rsid w:val="00A26300"/>
    <w:rsid w:val="00A2732F"/>
    <w:rsid w:val="00A37BB6"/>
    <w:rsid w:val="00A41330"/>
    <w:rsid w:val="00A41373"/>
    <w:rsid w:val="00A4599A"/>
    <w:rsid w:val="00A50287"/>
    <w:rsid w:val="00A54591"/>
    <w:rsid w:val="00A55BB7"/>
    <w:rsid w:val="00A62ED2"/>
    <w:rsid w:val="00A65134"/>
    <w:rsid w:val="00A65E83"/>
    <w:rsid w:val="00A668EA"/>
    <w:rsid w:val="00A714A7"/>
    <w:rsid w:val="00A72634"/>
    <w:rsid w:val="00A73EEB"/>
    <w:rsid w:val="00A74E58"/>
    <w:rsid w:val="00A757BA"/>
    <w:rsid w:val="00A7606C"/>
    <w:rsid w:val="00A83B82"/>
    <w:rsid w:val="00A84C98"/>
    <w:rsid w:val="00A84E06"/>
    <w:rsid w:val="00A8657F"/>
    <w:rsid w:val="00A90692"/>
    <w:rsid w:val="00A9200F"/>
    <w:rsid w:val="00A9389A"/>
    <w:rsid w:val="00AA0C14"/>
    <w:rsid w:val="00AA107B"/>
    <w:rsid w:val="00AA34E7"/>
    <w:rsid w:val="00AA4C8A"/>
    <w:rsid w:val="00AA6B06"/>
    <w:rsid w:val="00AA6DA3"/>
    <w:rsid w:val="00AA7406"/>
    <w:rsid w:val="00AB0B32"/>
    <w:rsid w:val="00AB17DF"/>
    <w:rsid w:val="00AB18CC"/>
    <w:rsid w:val="00AB234B"/>
    <w:rsid w:val="00AB3F07"/>
    <w:rsid w:val="00AB42BA"/>
    <w:rsid w:val="00AB66D2"/>
    <w:rsid w:val="00AB7D32"/>
    <w:rsid w:val="00AC0EC5"/>
    <w:rsid w:val="00AC3157"/>
    <w:rsid w:val="00AC4CE5"/>
    <w:rsid w:val="00AC504C"/>
    <w:rsid w:val="00AC71EE"/>
    <w:rsid w:val="00AD00D7"/>
    <w:rsid w:val="00AD11D0"/>
    <w:rsid w:val="00AD334E"/>
    <w:rsid w:val="00AD3EDD"/>
    <w:rsid w:val="00AD4F3D"/>
    <w:rsid w:val="00AE0BD0"/>
    <w:rsid w:val="00AE6AFE"/>
    <w:rsid w:val="00AF2BB8"/>
    <w:rsid w:val="00AF3C8B"/>
    <w:rsid w:val="00AF4A96"/>
    <w:rsid w:val="00B00A63"/>
    <w:rsid w:val="00B02B41"/>
    <w:rsid w:val="00B02C42"/>
    <w:rsid w:val="00B0465F"/>
    <w:rsid w:val="00B067CF"/>
    <w:rsid w:val="00B10BE8"/>
    <w:rsid w:val="00B14A57"/>
    <w:rsid w:val="00B14BBA"/>
    <w:rsid w:val="00B23EA7"/>
    <w:rsid w:val="00B2477A"/>
    <w:rsid w:val="00B26A11"/>
    <w:rsid w:val="00B30219"/>
    <w:rsid w:val="00B32712"/>
    <w:rsid w:val="00B34533"/>
    <w:rsid w:val="00B37C39"/>
    <w:rsid w:val="00B40DF9"/>
    <w:rsid w:val="00B42DA3"/>
    <w:rsid w:val="00B44BD8"/>
    <w:rsid w:val="00B45473"/>
    <w:rsid w:val="00B50A17"/>
    <w:rsid w:val="00B50F64"/>
    <w:rsid w:val="00B512E0"/>
    <w:rsid w:val="00B51B44"/>
    <w:rsid w:val="00B53500"/>
    <w:rsid w:val="00B53CCB"/>
    <w:rsid w:val="00B54DA9"/>
    <w:rsid w:val="00B55040"/>
    <w:rsid w:val="00B5680F"/>
    <w:rsid w:val="00B631DE"/>
    <w:rsid w:val="00B64CE7"/>
    <w:rsid w:val="00B67688"/>
    <w:rsid w:val="00B67961"/>
    <w:rsid w:val="00B714DD"/>
    <w:rsid w:val="00B71BE0"/>
    <w:rsid w:val="00B80C0B"/>
    <w:rsid w:val="00B92735"/>
    <w:rsid w:val="00B9355F"/>
    <w:rsid w:val="00B937ED"/>
    <w:rsid w:val="00B95609"/>
    <w:rsid w:val="00B96155"/>
    <w:rsid w:val="00B97B4B"/>
    <w:rsid w:val="00B97E4A"/>
    <w:rsid w:val="00BA0D19"/>
    <w:rsid w:val="00BA30BF"/>
    <w:rsid w:val="00BA5774"/>
    <w:rsid w:val="00BB0895"/>
    <w:rsid w:val="00BB242B"/>
    <w:rsid w:val="00BB46D4"/>
    <w:rsid w:val="00BC27CC"/>
    <w:rsid w:val="00BC52D0"/>
    <w:rsid w:val="00BC7C95"/>
    <w:rsid w:val="00BD094E"/>
    <w:rsid w:val="00BD1183"/>
    <w:rsid w:val="00BD2ECF"/>
    <w:rsid w:val="00BD5B26"/>
    <w:rsid w:val="00BD7A48"/>
    <w:rsid w:val="00BE209C"/>
    <w:rsid w:val="00BE3326"/>
    <w:rsid w:val="00BE3FB3"/>
    <w:rsid w:val="00BE492D"/>
    <w:rsid w:val="00BE7C66"/>
    <w:rsid w:val="00BF0E6B"/>
    <w:rsid w:val="00BF18A3"/>
    <w:rsid w:val="00C0208C"/>
    <w:rsid w:val="00C06871"/>
    <w:rsid w:val="00C06C1E"/>
    <w:rsid w:val="00C06F34"/>
    <w:rsid w:val="00C134D5"/>
    <w:rsid w:val="00C140D6"/>
    <w:rsid w:val="00C25031"/>
    <w:rsid w:val="00C25EFA"/>
    <w:rsid w:val="00C305C8"/>
    <w:rsid w:val="00C3384E"/>
    <w:rsid w:val="00C35C50"/>
    <w:rsid w:val="00C3738D"/>
    <w:rsid w:val="00C40AA6"/>
    <w:rsid w:val="00C47D87"/>
    <w:rsid w:val="00C50EDF"/>
    <w:rsid w:val="00C513AB"/>
    <w:rsid w:val="00C53CE1"/>
    <w:rsid w:val="00C54430"/>
    <w:rsid w:val="00C56A05"/>
    <w:rsid w:val="00C60FE2"/>
    <w:rsid w:val="00C6387C"/>
    <w:rsid w:val="00C67382"/>
    <w:rsid w:val="00C72676"/>
    <w:rsid w:val="00C72AF9"/>
    <w:rsid w:val="00C72DF4"/>
    <w:rsid w:val="00C73ED3"/>
    <w:rsid w:val="00C74886"/>
    <w:rsid w:val="00C75DC7"/>
    <w:rsid w:val="00C8551F"/>
    <w:rsid w:val="00C87B91"/>
    <w:rsid w:val="00C9161C"/>
    <w:rsid w:val="00C93377"/>
    <w:rsid w:val="00CA0102"/>
    <w:rsid w:val="00CA2908"/>
    <w:rsid w:val="00CA301A"/>
    <w:rsid w:val="00CA422E"/>
    <w:rsid w:val="00CA46DC"/>
    <w:rsid w:val="00CA535D"/>
    <w:rsid w:val="00CA60F9"/>
    <w:rsid w:val="00CB2F72"/>
    <w:rsid w:val="00CB3133"/>
    <w:rsid w:val="00CC0895"/>
    <w:rsid w:val="00CC49A0"/>
    <w:rsid w:val="00CC6255"/>
    <w:rsid w:val="00CD2B30"/>
    <w:rsid w:val="00CD6133"/>
    <w:rsid w:val="00CE3102"/>
    <w:rsid w:val="00CE4BC3"/>
    <w:rsid w:val="00CE53FE"/>
    <w:rsid w:val="00CE5D1B"/>
    <w:rsid w:val="00CE6CE8"/>
    <w:rsid w:val="00CF2F5B"/>
    <w:rsid w:val="00CF4C49"/>
    <w:rsid w:val="00D036C3"/>
    <w:rsid w:val="00D040F0"/>
    <w:rsid w:val="00D04612"/>
    <w:rsid w:val="00D05E75"/>
    <w:rsid w:val="00D06F33"/>
    <w:rsid w:val="00D1181F"/>
    <w:rsid w:val="00D1392C"/>
    <w:rsid w:val="00D14658"/>
    <w:rsid w:val="00D2067A"/>
    <w:rsid w:val="00D20804"/>
    <w:rsid w:val="00D21028"/>
    <w:rsid w:val="00D211D0"/>
    <w:rsid w:val="00D21F86"/>
    <w:rsid w:val="00D24CC7"/>
    <w:rsid w:val="00D26672"/>
    <w:rsid w:val="00D269C2"/>
    <w:rsid w:val="00D2791D"/>
    <w:rsid w:val="00D27C8F"/>
    <w:rsid w:val="00D37137"/>
    <w:rsid w:val="00D4280B"/>
    <w:rsid w:val="00D43DD3"/>
    <w:rsid w:val="00D4590E"/>
    <w:rsid w:val="00D5127C"/>
    <w:rsid w:val="00D5143E"/>
    <w:rsid w:val="00D51F05"/>
    <w:rsid w:val="00D521A3"/>
    <w:rsid w:val="00D55944"/>
    <w:rsid w:val="00D564E3"/>
    <w:rsid w:val="00D607C3"/>
    <w:rsid w:val="00D60E9E"/>
    <w:rsid w:val="00D61DDF"/>
    <w:rsid w:val="00D62AB1"/>
    <w:rsid w:val="00D6359A"/>
    <w:rsid w:val="00D63CA2"/>
    <w:rsid w:val="00D65F7C"/>
    <w:rsid w:val="00D679E2"/>
    <w:rsid w:val="00D724B6"/>
    <w:rsid w:val="00D728AF"/>
    <w:rsid w:val="00D73FFC"/>
    <w:rsid w:val="00D800A2"/>
    <w:rsid w:val="00D83AFE"/>
    <w:rsid w:val="00D8501C"/>
    <w:rsid w:val="00D866CA"/>
    <w:rsid w:val="00D90E87"/>
    <w:rsid w:val="00D91663"/>
    <w:rsid w:val="00D92F11"/>
    <w:rsid w:val="00D93905"/>
    <w:rsid w:val="00D94EA8"/>
    <w:rsid w:val="00D96147"/>
    <w:rsid w:val="00DA012C"/>
    <w:rsid w:val="00DA4F48"/>
    <w:rsid w:val="00DA5B4F"/>
    <w:rsid w:val="00DA6D27"/>
    <w:rsid w:val="00DB7763"/>
    <w:rsid w:val="00DC5A39"/>
    <w:rsid w:val="00DC70B6"/>
    <w:rsid w:val="00DC7A29"/>
    <w:rsid w:val="00DC7BBD"/>
    <w:rsid w:val="00DD33FA"/>
    <w:rsid w:val="00DD513B"/>
    <w:rsid w:val="00DD5E39"/>
    <w:rsid w:val="00DE078E"/>
    <w:rsid w:val="00DE2403"/>
    <w:rsid w:val="00DE30AF"/>
    <w:rsid w:val="00DE32DD"/>
    <w:rsid w:val="00DE34BF"/>
    <w:rsid w:val="00DE5694"/>
    <w:rsid w:val="00DE7591"/>
    <w:rsid w:val="00DE7A9E"/>
    <w:rsid w:val="00DF2175"/>
    <w:rsid w:val="00DF5564"/>
    <w:rsid w:val="00DF7853"/>
    <w:rsid w:val="00DF7F69"/>
    <w:rsid w:val="00E00E41"/>
    <w:rsid w:val="00E02021"/>
    <w:rsid w:val="00E02C89"/>
    <w:rsid w:val="00E03FB7"/>
    <w:rsid w:val="00E071B7"/>
    <w:rsid w:val="00E07528"/>
    <w:rsid w:val="00E113C4"/>
    <w:rsid w:val="00E138D0"/>
    <w:rsid w:val="00E142F5"/>
    <w:rsid w:val="00E14899"/>
    <w:rsid w:val="00E157BF"/>
    <w:rsid w:val="00E167E5"/>
    <w:rsid w:val="00E1682D"/>
    <w:rsid w:val="00E16BD9"/>
    <w:rsid w:val="00E17ADE"/>
    <w:rsid w:val="00E32328"/>
    <w:rsid w:val="00E3350B"/>
    <w:rsid w:val="00E3359B"/>
    <w:rsid w:val="00E340FA"/>
    <w:rsid w:val="00E34127"/>
    <w:rsid w:val="00E354E5"/>
    <w:rsid w:val="00E35537"/>
    <w:rsid w:val="00E3692E"/>
    <w:rsid w:val="00E36BD4"/>
    <w:rsid w:val="00E37810"/>
    <w:rsid w:val="00E37FAA"/>
    <w:rsid w:val="00E41AD0"/>
    <w:rsid w:val="00E426B0"/>
    <w:rsid w:val="00E459D3"/>
    <w:rsid w:val="00E4621B"/>
    <w:rsid w:val="00E50776"/>
    <w:rsid w:val="00E5356A"/>
    <w:rsid w:val="00E54FB1"/>
    <w:rsid w:val="00E55BC6"/>
    <w:rsid w:val="00E5608B"/>
    <w:rsid w:val="00E60189"/>
    <w:rsid w:val="00E6141B"/>
    <w:rsid w:val="00E61FD9"/>
    <w:rsid w:val="00E635A5"/>
    <w:rsid w:val="00E729CE"/>
    <w:rsid w:val="00E72A1C"/>
    <w:rsid w:val="00E7355D"/>
    <w:rsid w:val="00E744EA"/>
    <w:rsid w:val="00E74947"/>
    <w:rsid w:val="00E75F01"/>
    <w:rsid w:val="00E8354E"/>
    <w:rsid w:val="00E84EF0"/>
    <w:rsid w:val="00E85375"/>
    <w:rsid w:val="00E87F38"/>
    <w:rsid w:val="00E90005"/>
    <w:rsid w:val="00E906DD"/>
    <w:rsid w:val="00E9118F"/>
    <w:rsid w:val="00E93C2B"/>
    <w:rsid w:val="00E949A0"/>
    <w:rsid w:val="00E970B3"/>
    <w:rsid w:val="00EA5BA7"/>
    <w:rsid w:val="00EA79FD"/>
    <w:rsid w:val="00EB0649"/>
    <w:rsid w:val="00EB1945"/>
    <w:rsid w:val="00EB19E2"/>
    <w:rsid w:val="00EB2779"/>
    <w:rsid w:val="00EB3726"/>
    <w:rsid w:val="00EC5239"/>
    <w:rsid w:val="00EC7245"/>
    <w:rsid w:val="00ED0E42"/>
    <w:rsid w:val="00ED31D9"/>
    <w:rsid w:val="00ED61F3"/>
    <w:rsid w:val="00EE32E9"/>
    <w:rsid w:val="00EE5E3B"/>
    <w:rsid w:val="00EE6EBF"/>
    <w:rsid w:val="00EE7777"/>
    <w:rsid w:val="00EF0993"/>
    <w:rsid w:val="00EF1480"/>
    <w:rsid w:val="00EF6280"/>
    <w:rsid w:val="00F015DD"/>
    <w:rsid w:val="00F03240"/>
    <w:rsid w:val="00F03870"/>
    <w:rsid w:val="00F03DE5"/>
    <w:rsid w:val="00F04025"/>
    <w:rsid w:val="00F0577D"/>
    <w:rsid w:val="00F07C67"/>
    <w:rsid w:val="00F07EA1"/>
    <w:rsid w:val="00F07EE8"/>
    <w:rsid w:val="00F1264C"/>
    <w:rsid w:val="00F13F50"/>
    <w:rsid w:val="00F14B90"/>
    <w:rsid w:val="00F15587"/>
    <w:rsid w:val="00F15708"/>
    <w:rsid w:val="00F20D5B"/>
    <w:rsid w:val="00F21EED"/>
    <w:rsid w:val="00F24058"/>
    <w:rsid w:val="00F249E5"/>
    <w:rsid w:val="00F26923"/>
    <w:rsid w:val="00F26C35"/>
    <w:rsid w:val="00F43564"/>
    <w:rsid w:val="00F44696"/>
    <w:rsid w:val="00F46CF2"/>
    <w:rsid w:val="00F50FFC"/>
    <w:rsid w:val="00F54020"/>
    <w:rsid w:val="00F54726"/>
    <w:rsid w:val="00F56241"/>
    <w:rsid w:val="00F60E10"/>
    <w:rsid w:val="00F60E54"/>
    <w:rsid w:val="00F61E90"/>
    <w:rsid w:val="00F70C61"/>
    <w:rsid w:val="00F71CC0"/>
    <w:rsid w:val="00F72ECF"/>
    <w:rsid w:val="00F732F9"/>
    <w:rsid w:val="00F74FA8"/>
    <w:rsid w:val="00F75053"/>
    <w:rsid w:val="00F771F1"/>
    <w:rsid w:val="00F8168E"/>
    <w:rsid w:val="00F85255"/>
    <w:rsid w:val="00F85A02"/>
    <w:rsid w:val="00FA2257"/>
    <w:rsid w:val="00FA4ADB"/>
    <w:rsid w:val="00FA7AAA"/>
    <w:rsid w:val="00FB2DD5"/>
    <w:rsid w:val="00FB4A82"/>
    <w:rsid w:val="00FB4F62"/>
    <w:rsid w:val="00FC4ADE"/>
    <w:rsid w:val="00FC4D9F"/>
    <w:rsid w:val="00FC6D63"/>
    <w:rsid w:val="00FD3E67"/>
    <w:rsid w:val="00FD4A0E"/>
    <w:rsid w:val="00FD6742"/>
    <w:rsid w:val="00FE15F6"/>
    <w:rsid w:val="00FE598E"/>
    <w:rsid w:val="00FE6C42"/>
    <w:rsid w:val="00FF0191"/>
    <w:rsid w:val="00FF26F5"/>
    <w:rsid w:val="00FF2822"/>
    <w:rsid w:val="00FF335B"/>
    <w:rsid w:val="00FF3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CC621"/>
  <w15:chartTrackingRefBased/>
  <w15:docId w15:val="{68238762-C3EC-4580-AD4D-FAFC3704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08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1B6"/>
    <w:pPr>
      <w:ind w:left="720"/>
      <w:contextualSpacing/>
    </w:pPr>
  </w:style>
  <w:style w:type="paragraph" w:styleId="Revision">
    <w:name w:val="Revision"/>
    <w:hidden/>
    <w:uiPriority w:val="99"/>
    <w:semiHidden/>
    <w:rsid w:val="00C54430"/>
    <w:pPr>
      <w:spacing w:after="0" w:line="240" w:lineRule="auto"/>
    </w:pPr>
  </w:style>
  <w:style w:type="paragraph" w:styleId="BalloonText">
    <w:name w:val="Balloon Text"/>
    <w:basedOn w:val="Normal"/>
    <w:link w:val="BalloonTextChar"/>
    <w:uiPriority w:val="99"/>
    <w:semiHidden/>
    <w:unhideWhenUsed/>
    <w:rsid w:val="00C544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430"/>
    <w:rPr>
      <w:rFonts w:ascii="Segoe UI" w:hAnsi="Segoe UI" w:cs="Segoe UI"/>
      <w:sz w:val="18"/>
      <w:szCs w:val="18"/>
    </w:rPr>
  </w:style>
  <w:style w:type="table" w:styleId="TableGrid">
    <w:name w:val="Table Grid"/>
    <w:basedOn w:val="TableNormal"/>
    <w:uiPriority w:val="39"/>
    <w:rsid w:val="00BD7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C8F"/>
  </w:style>
  <w:style w:type="paragraph" w:styleId="Footer">
    <w:name w:val="footer"/>
    <w:basedOn w:val="Normal"/>
    <w:link w:val="FooterChar"/>
    <w:uiPriority w:val="99"/>
    <w:unhideWhenUsed/>
    <w:rsid w:val="002B6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C8F"/>
  </w:style>
  <w:style w:type="paragraph" w:styleId="NoSpacing">
    <w:name w:val="No Spacing"/>
    <w:link w:val="NoSpacingChar"/>
    <w:uiPriority w:val="1"/>
    <w:qFormat/>
    <w:rsid w:val="005137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37C4"/>
    <w:rPr>
      <w:rFonts w:eastAsiaTheme="minorEastAsia"/>
      <w:lang w:val="en-US"/>
    </w:rPr>
  </w:style>
  <w:style w:type="paragraph" w:customStyle="1" w:styleId="Normal1">
    <w:name w:val="Normal1"/>
    <w:rsid w:val="004E71A8"/>
    <w:pPr>
      <w:spacing w:after="0"/>
      <w:ind w:left="793" w:hanging="646"/>
      <w:jc w:val="both"/>
    </w:pPr>
    <w:rPr>
      <w:rFonts w:ascii="Calibri" w:eastAsia="Calibri" w:hAnsi="Calibri" w:cs="Calibri"/>
    </w:rPr>
  </w:style>
  <w:style w:type="character" w:styleId="Hyperlink">
    <w:name w:val="Hyperlink"/>
    <w:basedOn w:val="DefaultParagraphFont"/>
    <w:uiPriority w:val="99"/>
    <w:unhideWhenUsed/>
    <w:rsid w:val="004E71A8"/>
    <w:rPr>
      <w:color w:val="0563C1" w:themeColor="hyperlink"/>
      <w:u w:val="single"/>
    </w:rPr>
  </w:style>
  <w:style w:type="table" w:customStyle="1" w:styleId="TableGrid1">
    <w:name w:val="Table Grid1"/>
    <w:basedOn w:val="TableNormal"/>
    <w:next w:val="TableGrid"/>
    <w:uiPriority w:val="39"/>
    <w:rsid w:val="00B56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56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56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56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568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80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44139">
      <w:bodyDiv w:val="1"/>
      <w:marLeft w:val="0"/>
      <w:marRight w:val="0"/>
      <w:marTop w:val="0"/>
      <w:marBottom w:val="0"/>
      <w:divBdr>
        <w:top w:val="none" w:sz="0" w:space="0" w:color="auto"/>
        <w:left w:val="none" w:sz="0" w:space="0" w:color="auto"/>
        <w:bottom w:val="none" w:sz="0" w:space="0" w:color="auto"/>
        <w:right w:val="none" w:sz="0" w:space="0" w:color="auto"/>
      </w:divBdr>
    </w:div>
    <w:div w:id="66000055">
      <w:bodyDiv w:val="1"/>
      <w:marLeft w:val="0"/>
      <w:marRight w:val="0"/>
      <w:marTop w:val="0"/>
      <w:marBottom w:val="0"/>
      <w:divBdr>
        <w:top w:val="none" w:sz="0" w:space="0" w:color="auto"/>
        <w:left w:val="none" w:sz="0" w:space="0" w:color="auto"/>
        <w:bottom w:val="none" w:sz="0" w:space="0" w:color="auto"/>
        <w:right w:val="none" w:sz="0" w:space="0" w:color="auto"/>
      </w:divBdr>
    </w:div>
    <w:div w:id="85394653">
      <w:bodyDiv w:val="1"/>
      <w:marLeft w:val="0"/>
      <w:marRight w:val="0"/>
      <w:marTop w:val="0"/>
      <w:marBottom w:val="0"/>
      <w:divBdr>
        <w:top w:val="none" w:sz="0" w:space="0" w:color="auto"/>
        <w:left w:val="none" w:sz="0" w:space="0" w:color="auto"/>
        <w:bottom w:val="none" w:sz="0" w:space="0" w:color="auto"/>
        <w:right w:val="none" w:sz="0" w:space="0" w:color="auto"/>
      </w:divBdr>
    </w:div>
    <w:div w:id="205457914">
      <w:bodyDiv w:val="1"/>
      <w:marLeft w:val="0"/>
      <w:marRight w:val="0"/>
      <w:marTop w:val="0"/>
      <w:marBottom w:val="0"/>
      <w:divBdr>
        <w:top w:val="none" w:sz="0" w:space="0" w:color="auto"/>
        <w:left w:val="none" w:sz="0" w:space="0" w:color="auto"/>
        <w:bottom w:val="none" w:sz="0" w:space="0" w:color="auto"/>
        <w:right w:val="none" w:sz="0" w:space="0" w:color="auto"/>
      </w:divBdr>
    </w:div>
    <w:div w:id="243926523">
      <w:bodyDiv w:val="1"/>
      <w:marLeft w:val="0"/>
      <w:marRight w:val="0"/>
      <w:marTop w:val="0"/>
      <w:marBottom w:val="0"/>
      <w:divBdr>
        <w:top w:val="none" w:sz="0" w:space="0" w:color="auto"/>
        <w:left w:val="none" w:sz="0" w:space="0" w:color="auto"/>
        <w:bottom w:val="none" w:sz="0" w:space="0" w:color="auto"/>
        <w:right w:val="none" w:sz="0" w:space="0" w:color="auto"/>
      </w:divBdr>
    </w:div>
    <w:div w:id="278800663">
      <w:bodyDiv w:val="1"/>
      <w:marLeft w:val="0"/>
      <w:marRight w:val="0"/>
      <w:marTop w:val="0"/>
      <w:marBottom w:val="0"/>
      <w:divBdr>
        <w:top w:val="none" w:sz="0" w:space="0" w:color="auto"/>
        <w:left w:val="none" w:sz="0" w:space="0" w:color="auto"/>
        <w:bottom w:val="none" w:sz="0" w:space="0" w:color="auto"/>
        <w:right w:val="none" w:sz="0" w:space="0" w:color="auto"/>
      </w:divBdr>
    </w:div>
    <w:div w:id="309402561">
      <w:bodyDiv w:val="1"/>
      <w:marLeft w:val="0"/>
      <w:marRight w:val="0"/>
      <w:marTop w:val="0"/>
      <w:marBottom w:val="0"/>
      <w:divBdr>
        <w:top w:val="none" w:sz="0" w:space="0" w:color="auto"/>
        <w:left w:val="none" w:sz="0" w:space="0" w:color="auto"/>
        <w:bottom w:val="none" w:sz="0" w:space="0" w:color="auto"/>
        <w:right w:val="none" w:sz="0" w:space="0" w:color="auto"/>
      </w:divBdr>
    </w:div>
    <w:div w:id="318190499">
      <w:bodyDiv w:val="1"/>
      <w:marLeft w:val="0"/>
      <w:marRight w:val="0"/>
      <w:marTop w:val="0"/>
      <w:marBottom w:val="0"/>
      <w:divBdr>
        <w:top w:val="none" w:sz="0" w:space="0" w:color="auto"/>
        <w:left w:val="none" w:sz="0" w:space="0" w:color="auto"/>
        <w:bottom w:val="none" w:sz="0" w:space="0" w:color="auto"/>
        <w:right w:val="none" w:sz="0" w:space="0" w:color="auto"/>
      </w:divBdr>
    </w:div>
    <w:div w:id="399138894">
      <w:bodyDiv w:val="1"/>
      <w:marLeft w:val="0"/>
      <w:marRight w:val="0"/>
      <w:marTop w:val="0"/>
      <w:marBottom w:val="0"/>
      <w:divBdr>
        <w:top w:val="none" w:sz="0" w:space="0" w:color="auto"/>
        <w:left w:val="none" w:sz="0" w:space="0" w:color="auto"/>
        <w:bottom w:val="none" w:sz="0" w:space="0" w:color="auto"/>
        <w:right w:val="none" w:sz="0" w:space="0" w:color="auto"/>
      </w:divBdr>
    </w:div>
    <w:div w:id="546138511">
      <w:bodyDiv w:val="1"/>
      <w:marLeft w:val="0"/>
      <w:marRight w:val="0"/>
      <w:marTop w:val="0"/>
      <w:marBottom w:val="0"/>
      <w:divBdr>
        <w:top w:val="none" w:sz="0" w:space="0" w:color="auto"/>
        <w:left w:val="none" w:sz="0" w:space="0" w:color="auto"/>
        <w:bottom w:val="none" w:sz="0" w:space="0" w:color="auto"/>
        <w:right w:val="none" w:sz="0" w:space="0" w:color="auto"/>
      </w:divBdr>
    </w:div>
    <w:div w:id="584194780">
      <w:bodyDiv w:val="1"/>
      <w:marLeft w:val="0"/>
      <w:marRight w:val="0"/>
      <w:marTop w:val="0"/>
      <w:marBottom w:val="0"/>
      <w:divBdr>
        <w:top w:val="none" w:sz="0" w:space="0" w:color="auto"/>
        <w:left w:val="none" w:sz="0" w:space="0" w:color="auto"/>
        <w:bottom w:val="none" w:sz="0" w:space="0" w:color="auto"/>
        <w:right w:val="none" w:sz="0" w:space="0" w:color="auto"/>
      </w:divBdr>
    </w:div>
    <w:div w:id="669219133">
      <w:bodyDiv w:val="1"/>
      <w:marLeft w:val="0"/>
      <w:marRight w:val="0"/>
      <w:marTop w:val="0"/>
      <w:marBottom w:val="0"/>
      <w:divBdr>
        <w:top w:val="none" w:sz="0" w:space="0" w:color="auto"/>
        <w:left w:val="none" w:sz="0" w:space="0" w:color="auto"/>
        <w:bottom w:val="none" w:sz="0" w:space="0" w:color="auto"/>
        <w:right w:val="none" w:sz="0" w:space="0" w:color="auto"/>
      </w:divBdr>
    </w:div>
    <w:div w:id="671300174">
      <w:bodyDiv w:val="1"/>
      <w:marLeft w:val="0"/>
      <w:marRight w:val="0"/>
      <w:marTop w:val="0"/>
      <w:marBottom w:val="0"/>
      <w:divBdr>
        <w:top w:val="none" w:sz="0" w:space="0" w:color="auto"/>
        <w:left w:val="none" w:sz="0" w:space="0" w:color="auto"/>
        <w:bottom w:val="none" w:sz="0" w:space="0" w:color="auto"/>
        <w:right w:val="none" w:sz="0" w:space="0" w:color="auto"/>
      </w:divBdr>
    </w:div>
    <w:div w:id="686255504">
      <w:bodyDiv w:val="1"/>
      <w:marLeft w:val="0"/>
      <w:marRight w:val="0"/>
      <w:marTop w:val="0"/>
      <w:marBottom w:val="0"/>
      <w:divBdr>
        <w:top w:val="none" w:sz="0" w:space="0" w:color="auto"/>
        <w:left w:val="none" w:sz="0" w:space="0" w:color="auto"/>
        <w:bottom w:val="none" w:sz="0" w:space="0" w:color="auto"/>
        <w:right w:val="none" w:sz="0" w:space="0" w:color="auto"/>
      </w:divBdr>
    </w:div>
    <w:div w:id="745103815">
      <w:bodyDiv w:val="1"/>
      <w:marLeft w:val="0"/>
      <w:marRight w:val="0"/>
      <w:marTop w:val="0"/>
      <w:marBottom w:val="0"/>
      <w:divBdr>
        <w:top w:val="none" w:sz="0" w:space="0" w:color="auto"/>
        <w:left w:val="none" w:sz="0" w:space="0" w:color="auto"/>
        <w:bottom w:val="none" w:sz="0" w:space="0" w:color="auto"/>
        <w:right w:val="none" w:sz="0" w:space="0" w:color="auto"/>
      </w:divBdr>
    </w:div>
    <w:div w:id="751858716">
      <w:bodyDiv w:val="1"/>
      <w:marLeft w:val="0"/>
      <w:marRight w:val="0"/>
      <w:marTop w:val="0"/>
      <w:marBottom w:val="0"/>
      <w:divBdr>
        <w:top w:val="none" w:sz="0" w:space="0" w:color="auto"/>
        <w:left w:val="none" w:sz="0" w:space="0" w:color="auto"/>
        <w:bottom w:val="none" w:sz="0" w:space="0" w:color="auto"/>
        <w:right w:val="none" w:sz="0" w:space="0" w:color="auto"/>
      </w:divBdr>
    </w:div>
    <w:div w:id="807354583">
      <w:bodyDiv w:val="1"/>
      <w:marLeft w:val="0"/>
      <w:marRight w:val="0"/>
      <w:marTop w:val="0"/>
      <w:marBottom w:val="0"/>
      <w:divBdr>
        <w:top w:val="none" w:sz="0" w:space="0" w:color="auto"/>
        <w:left w:val="none" w:sz="0" w:space="0" w:color="auto"/>
        <w:bottom w:val="none" w:sz="0" w:space="0" w:color="auto"/>
        <w:right w:val="none" w:sz="0" w:space="0" w:color="auto"/>
      </w:divBdr>
    </w:div>
    <w:div w:id="852719526">
      <w:bodyDiv w:val="1"/>
      <w:marLeft w:val="0"/>
      <w:marRight w:val="0"/>
      <w:marTop w:val="0"/>
      <w:marBottom w:val="0"/>
      <w:divBdr>
        <w:top w:val="none" w:sz="0" w:space="0" w:color="auto"/>
        <w:left w:val="none" w:sz="0" w:space="0" w:color="auto"/>
        <w:bottom w:val="none" w:sz="0" w:space="0" w:color="auto"/>
        <w:right w:val="none" w:sz="0" w:space="0" w:color="auto"/>
      </w:divBdr>
    </w:div>
    <w:div w:id="910583079">
      <w:bodyDiv w:val="1"/>
      <w:marLeft w:val="0"/>
      <w:marRight w:val="0"/>
      <w:marTop w:val="0"/>
      <w:marBottom w:val="0"/>
      <w:divBdr>
        <w:top w:val="none" w:sz="0" w:space="0" w:color="auto"/>
        <w:left w:val="none" w:sz="0" w:space="0" w:color="auto"/>
        <w:bottom w:val="none" w:sz="0" w:space="0" w:color="auto"/>
        <w:right w:val="none" w:sz="0" w:space="0" w:color="auto"/>
      </w:divBdr>
    </w:div>
    <w:div w:id="920985969">
      <w:bodyDiv w:val="1"/>
      <w:marLeft w:val="0"/>
      <w:marRight w:val="0"/>
      <w:marTop w:val="0"/>
      <w:marBottom w:val="0"/>
      <w:divBdr>
        <w:top w:val="none" w:sz="0" w:space="0" w:color="auto"/>
        <w:left w:val="none" w:sz="0" w:space="0" w:color="auto"/>
        <w:bottom w:val="none" w:sz="0" w:space="0" w:color="auto"/>
        <w:right w:val="none" w:sz="0" w:space="0" w:color="auto"/>
      </w:divBdr>
    </w:div>
    <w:div w:id="1057506446">
      <w:bodyDiv w:val="1"/>
      <w:marLeft w:val="0"/>
      <w:marRight w:val="0"/>
      <w:marTop w:val="0"/>
      <w:marBottom w:val="0"/>
      <w:divBdr>
        <w:top w:val="none" w:sz="0" w:space="0" w:color="auto"/>
        <w:left w:val="none" w:sz="0" w:space="0" w:color="auto"/>
        <w:bottom w:val="none" w:sz="0" w:space="0" w:color="auto"/>
        <w:right w:val="none" w:sz="0" w:space="0" w:color="auto"/>
      </w:divBdr>
    </w:div>
    <w:div w:id="1137336520">
      <w:bodyDiv w:val="1"/>
      <w:marLeft w:val="0"/>
      <w:marRight w:val="0"/>
      <w:marTop w:val="0"/>
      <w:marBottom w:val="0"/>
      <w:divBdr>
        <w:top w:val="none" w:sz="0" w:space="0" w:color="auto"/>
        <w:left w:val="none" w:sz="0" w:space="0" w:color="auto"/>
        <w:bottom w:val="none" w:sz="0" w:space="0" w:color="auto"/>
        <w:right w:val="none" w:sz="0" w:space="0" w:color="auto"/>
      </w:divBdr>
    </w:div>
    <w:div w:id="1179613047">
      <w:bodyDiv w:val="1"/>
      <w:marLeft w:val="0"/>
      <w:marRight w:val="0"/>
      <w:marTop w:val="0"/>
      <w:marBottom w:val="0"/>
      <w:divBdr>
        <w:top w:val="none" w:sz="0" w:space="0" w:color="auto"/>
        <w:left w:val="none" w:sz="0" w:space="0" w:color="auto"/>
        <w:bottom w:val="none" w:sz="0" w:space="0" w:color="auto"/>
        <w:right w:val="none" w:sz="0" w:space="0" w:color="auto"/>
      </w:divBdr>
    </w:div>
    <w:div w:id="1190603833">
      <w:bodyDiv w:val="1"/>
      <w:marLeft w:val="0"/>
      <w:marRight w:val="0"/>
      <w:marTop w:val="0"/>
      <w:marBottom w:val="0"/>
      <w:divBdr>
        <w:top w:val="none" w:sz="0" w:space="0" w:color="auto"/>
        <w:left w:val="none" w:sz="0" w:space="0" w:color="auto"/>
        <w:bottom w:val="none" w:sz="0" w:space="0" w:color="auto"/>
        <w:right w:val="none" w:sz="0" w:space="0" w:color="auto"/>
      </w:divBdr>
    </w:div>
    <w:div w:id="1209297667">
      <w:bodyDiv w:val="1"/>
      <w:marLeft w:val="0"/>
      <w:marRight w:val="0"/>
      <w:marTop w:val="0"/>
      <w:marBottom w:val="0"/>
      <w:divBdr>
        <w:top w:val="none" w:sz="0" w:space="0" w:color="auto"/>
        <w:left w:val="none" w:sz="0" w:space="0" w:color="auto"/>
        <w:bottom w:val="none" w:sz="0" w:space="0" w:color="auto"/>
        <w:right w:val="none" w:sz="0" w:space="0" w:color="auto"/>
      </w:divBdr>
    </w:div>
    <w:div w:id="1229996341">
      <w:bodyDiv w:val="1"/>
      <w:marLeft w:val="0"/>
      <w:marRight w:val="0"/>
      <w:marTop w:val="0"/>
      <w:marBottom w:val="0"/>
      <w:divBdr>
        <w:top w:val="none" w:sz="0" w:space="0" w:color="auto"/>
        <w:left w:val="none" w:sz="0" w:space="0" w:color="auto"/>
        <w:bottom w:val="none" w:sz="0" w:space="0" w:color="auto"/>
        <w:right w:val="none" w:sz="0" w:space="0" w:color="auto"/>
      </w:divBdr>
    </w:div>
    <w:div w:id="1292246452">
      <w:bodyDiv w:val="1"/>
      <w:marLeft w:val="0"/>
      <w:marRight w:val="0"/>
      <w:marTop w:val="0"/>
      <w:marBottom w:val="0"/>
      <w:divBdr>
        <w:top w:val="none" w:sz="0" w:space="0" w:color="auto"/>
        <w:left w:val="none" w:sz="0" w:space="0" w:color="auto"/>
        <w:bottom w:val="none" w:sz="0" w:space="0" w:color="auto"/>
        <w:right w:val="none" w:sz="0" w:space="0" w:color="auto"/>
      </w:divBdr>
    </w:div>
    <w:div w:id="1335457815">
      <w:bodyDiv w:val="1"/>
      <w:marLeft w:val="0"/>
      <w:marRight w:val="0"/>
      <w:marTop w:val="0"/>
      <w:marBottom w:val="0"/>
      <w:divBdr>
        <w:top w:val="none" w:sz="0" w:space="0" w:color="auto"/>
        <w:left w:val="none" w:sz="0" w:space="0" w:color="auto"/>
        <w:bottom w:val="none" w:sz="0" w:space="0" w:color="auto"/>
        <w:right w:val="none" w:sz="0" w:space="0" w:color="auto"/>
      </w:divBdr>
    </w:div>
    <w:div w:id="1339380436">
      <w:bodyDiv w:val="1"/>
      <w:marLeft w:val="0"/>
      <w:marRight w:val="0"/>
      <w:marTop w:val="0"/>
      <w:marBottom w:val="0"/>
      <w:divBdr>
        <w:top w:val="none" w:sz="0" w:space="0" w:color="auto"/>
        <w:left w:val="none" w:sz="0" w:space="0" w:color="auto"/>
        <w:bottom w:val="none" w:sz="0" w:space="0" w:color="auto"/>
        <w:right w:val="none" w:sz="0" w:space="0" w:color="auto"/>
      </w:divBdr>
    </w:div>
    <w:div w:id="1362319289">
      <w:bodyDiv w:val="1"/>
      <w:marLeft w:val="0"/>
      <w:marRight w:val="0"/>
      <w:marTop w:val="0"/>
      <w:marBottom w:val="0"/>
      <w:divBdr>
        <w:top w:val="none" w:sz="0" w:space="0" w:color="auto"/>
        <w:left w:val="none" w:sz="0" w:space="0" w:color="auto"/>
        <w:bottom w:val="none" w:sz="0" w:space="0" w:color="auto"/>
        <w:right w:val="none" w:sz="0" w:space="0" w:color="auto"/>
      </w:divBdr>
    </w:div>
    <w:div w:id="1484396777">
      <w:bodyDiv w:val="1"/>
      <w:marLeft w:val="0"/>
      <w:marRight w:val="0"/>
      <w:marTop w:val="0"/>
      <w:marBottom w:val="0"/>
      <w:divBdr>
        <w:top w:val="none" w:sz="0" w:space="0" w:color="auto"/>
        <w:left w:val="none" w:sz="0" w:space="0" w:color="auto"/>
        <w:bottom w:val="none" w:sz="0" w:space="0" w:color="auto"/>
        <w:right w:val="none" w:sz="0" w:space="0" w:color="auto"/>
      </w:divBdr>
    </w:div>
    <w:div w:id="1522164144">
      <w:bodyDiv w:val="1"/>
      <w:marLeft w:val="0"/>
      <w:marRight w:val="0"/>
      <w:marTop w:val="0"/>
      <w:marBottom w:val="0"/>
      <w:divBdr>
        <w:top w:val="none" w:sz="0" w:space="0" w:color="auto"/>
        <w:left w:val="none" w:sz="0" w:space="0" w:color="auto"/>
        <w:bottom w:val="none" w:sz="0" w:space="0" w:color="auto"/>
        <w:right w:val="none" w:sz="0" w:space="0" w:color="auto"/>
      </w:divBdr>
    </w:div>
    <w:div w:id="1562449902">
      <w:bodyDiv w:val="1"/>
      <w:marLeft w:val="0"/>
      <w:marRight w:val="0"/>
      <w:marTop w:val="0"/>
      <w:marBottom w:val="0"/>
      <w:divBdr>
        <w:top w:val="none" w:sz="0" w:space="0" w:color="auto"/>
        <w:left w:val="none" w:sz="0" w:space="0" w:color="auto"/>
        <w:bottom w:val="none" w:sz="0" w:space="0" w:color="auto"/>
        <w:right w:val="none" w:sz="0" w:space="0" w:color="auto"/>
      </w:divBdr>
    </w:div>
    <w:div w:id="1567958643">
      <w:bodyDiv w:val="1"/>
      <w:marLeft w:val="0"/>
      <w:marRight w:val="0"/>
      <w:marTop w:val="0"/>
      <w:marBottom w:val="0"/>
      <w:divBdr>
        <w:top w:val="none" w:sz="0" w:space="0" w:color="auto"/>
        <w:left w:val="none" w:sz="0" w:space="0" w:color="auto"/>
        <w:bottom w:val="none" w:sz="0" w:space="0" w:color="auto"/>
        <w:right w:val="none" w:sz="0" w:space="0" w:color="auto"/>
      </w:divBdr>
    </w:div>
    <w:div w:id="1646815288">
      <w:bodyDiv w:val="1"/>
      <w:marLeft w:val="0"/>
      <w:marRight w:val="0"/>
      <w:marTop w:val="0"/>
      <w:marBottom w:val="0"/>
      <w:divBdr>
        <w:top w:val="none" w:sz="0" w:space="0" w:color="auto"/>
        <w:left w:val="none" w:sz="0" w:space="0" w:color="auto"/>
        <w:bottom w:val="none" w:sz="0" w:space="0" w:color="auto"/>
        <w:right w:val="none" w:sz="0" w:space="0" w:color="auto"/>
      </w:divBdr>
    </w:div>
    <w:div w:id="1648244733">
      <w:bodyDiv w:val="1"/>
      <w:marLeft w:val="0"/>
      <w:marRight w:val="0"/>
      <w:marTop w:val="0"/>
      <w:marBottom w:val="0"/>
      <w:divBdr>
        <w:top w:val="none" w:sz="0" w:space="0" w:color="auto"/>
        <w:left w:val="none" w:sz="0" w:space="0" w:color="auto"/>
        <w:bottom w:val="none" w:sz="0" w:space="0" w:color="auto"/>
        <w:right w:val="none" w:sz="0" w:space="0" w:color="auto"/>
      </w:divBdr>
    </w:div>
    <w:div w:id="1736973689">
      <w:bodyDiv w:val="1"/>
      <w:marLeft w:val="0"/>
      <w:marRight w:val="0"/>
      <w:marTop w:val="0"/>
      <w:marBottom w:val="0"/>
      <w:divBdr>
        <w:top w:val="none" w:sz="0" w:space="0" w:color="auto"/>
        <w:left w:val="none" w:sz="0" w:space="0" w:color="auto"/>
        <w:bottom w:val="none" w:sz="0" w:space="0" w:color="auto"/>
        <w:right w:val="none" w:sz="0" w:space="0" w:color="auto"/>
      </w:divBdr>
    </w:div>
    <w:div w:id="1826817063">
      <w:bodyDiv w:val="1"/>
      <w:marLeft w:val="0"/>
      <w:marRight w:val="0"/>
      <w:marTop w:val="0"/>
      <w:marBottom w:val="0"/>
      <w:divBdr>
        <w:top w:val="none" w:sz="0" w:space="0" w:color="auto"/>
        <w:left w:val="none" w:sz="0" w:space="0" w:color="auto"/>
        <w:bottom w:val="none" w:sz="0" w:space="0" w:color="auto"/>
        <w:right w:val="none" w:sz="0" w:space="0" w:color="auto"/>
      </w:divBdr>
    </w:div>
    <w:div w:id="1916544472">
      <w:bodyDiv w:val="1"/>
      <w:marLeft w:val="0"/>
      <w:marRight w:val="0"/>
      <w:marTop w:val="0"/>
      <w:marBottom w:val="0"/>
      <w:divBdr>
        <w:top w:val="none" w:sz="0" w:space="0" w:color="auto"/>
        <w:left w:val="none" w:sz="0" w:space="0" w:color="auto"/>
        <w:bottom w:val="none" w:sz="0" w:space="0" w:color="auto"/>
        <w:right w:val="none" w:sz="0" w:space="0" w:color="auto"/>
      </w:divBdr>
    </w:div>
    <w:div w:id="1947997207">
      <w:bodyDiv w:val="1"/>
      <w:marLeft w:val="0"/>
      <w:marRight w:val="0"/>
      <w:marTop w:val="0"/>
      <w:marBottom w:val="0"/>
      <w:divBdr>
        <w:top w:val="none" w:sz="0" w:space="0" w:color="auto"/>
        <w:left w:val="none" w:sz="0" w:space="0" w:color="auto"/>
        <w:bottom w:val="none" w:sz="0" w:space="0" w:color="auto"/>
        <w:right w:val="none" w:sz="0" w:space="0" w:color="auto"/>
      </w:divBdr>
    </w:div>
    <w:div w:id="1957179447">
      <w:bodyDiv w:val="1"/>
      <w:marLeft w:val="0"/>
      <w:marRight w:val="0"/>
      <w:marTop w:val="0"/>
      <w:marBottom w:val="0"/>
      <w:divBdr>
        <w:top w:val="none" w:sz="0" w:space="0" w:color="auto"/>
        <w:left w:val="none" w:sz="0" w:space="0" w:color="auto"/>
        <w:bottom w:val="none" w:sz="0" w:space="0" w:color="auto"/>
        <w:right w:val="none" w:sz="0" w:space="0" w:color="auto"/>
      </w:divBdr>
    </w:div>
    <w:div w:id="1972595350">
      <w:bodyDiv w:val="1"/>
      <w:marLeft w:val="0"/>
      <w:marRight w:val="0"/>
      <w:marTop w:val="0"/>
      <w:marBottom w:val="0"/>
      <w:divBdr>
        <w:top w:val="none" w:sz="0" w:space="0" w:color="auto"/>
        <w:left w:val="none" w:sz="0" w:space="0" w:color="auto"/>
        <w:bottom w:val="none" w:sz="0" w:space="0" w:color="auto"/>
        <w:right w:val="none" w:sz="0" w:space="0" w:color="auto"/>
      </w:divBdr>
    </w:div>
    <w:div w:id="2027902111">
      <w:bodyDiv w:val="1"/>
      <w:marLeft w:val="0"/>
      <w:marRight w:val="0"/>
      <w:marTop w:val="0"/>
      <w:marBottom w:val="0"/>
      <w:divBdr>
        <w:top w:val="none" w:sz="0" w:space="0" w:color="auto"/>
        <w:left w:val="none" w:sz="0" w:space="0" w:color="auto"/>
        <w:bottom w:val="none" w:sz="0" w:space="0" w:color="auto"/>
        <w:right w:val="none" w:sz="0" w:space="0" w:color="auto"/>
      </w:divBdr>
    </w:div>
    <w:div w:id="206690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wales.gov.wales/businessfinance/types-finance-and-how-apply" TargetMode="External"/><Relationship Id="rId18" Type="http://schemas.openxmlformats.org/officeDocument/2006/relationships/hyperlink" Target="https://www.mckinsey.com/business-functions/strategy-and-corporate-finance/our-insights/a-better-way-to-understand-internal-rate-of-return" TargetMode="External"/><Relationship Id="rId26" Type="http://schemas.openxmlformats.org/officeDocument/2006/relationships/hyperlink" Target="https://www.youtube.com/watch?v=D1G8Y1Ob3Co" TargetMode="External"/><Relationship Id="rId3" Type="http://schemas.openxmlformats.org/officeDocument/2006/relationships/styles" Target="styles.xml"/><Relationship Id="rId21" Type="http://schemas.openxmlformats.org/officeDocument/2006/relationships/hyperlink" Target="https://www.investopedia.com/terms/w/workingcapital.asp" TargetMode="External"/><Relationship Id="rId7" Type="http://schemas.openxmlformats.org/officeDocument/2006/relationships/endnotes" Target="endnotes.xml"/><Relationship Id="rId12" Type="http://schemas.openxmlformats.org/officeDocument/2006/relationships/hyperlink" Target="https://smallbusiness.chron.com/limitations-percentage-sales-forecasting-method-14621.html" TargetMode="External"/><Relationship Id="rId17" Type="http://schemas.openxmlformats.org/officeDocument/2006/relationships/hyperlink" Target="https://hbr.org/2014/11/a-refresher-on-net-present-value" TargetMode="External"/><Relationship Id="rId25" Type="http://schemas.openxmlformats.org/officeDocument/2006/relationships/hyperlink" Target="https://www.investopedia.com/articles/stocks/05/010305.as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eloitte.co.uk/investingintheuk/pdfs/southafrica/uk_investingintheuk_sa_sixaguidetomergersandacquistionsintheuk.pdf" TargetMode="External"/><Relationship Id="rId20" Type="http://schemas.openxmlformats.org/officeDocument/2006/relationships/hyperlink" Target="https://www.icaew.com/~/media/corporate/files/technical/business%20and%20financial%20management/special%20reports%20archive/sr27%20investment%20appraisal.ashx" TargetMode="External"/><Relationship Id="rId29" Type="http://schemas.openxmlformats.org/officeDocument/2006/relationships/hyperlink" Target="https://www.businessinsider.com.au/difference-between-risk-and-uncertainty-201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vestopedia.com/terms/c/costofcapital.as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imaglobal.com/Documents/Thought_leadership_docs/MAking%20a%20success%20Checklist_FINAL_July09.pdf" TargetMode="External"/><Relationship Id="rId23" Type="http://schemas.openxmlformats.org/officeDocument/2006/relationships/hyperlink" Target="https://www.accaglobal.com/content/dam/acca/global/PDF-students/2012s/sept09_jayv2.pdf" TargetMode="External"/><Relationship Id="rId28" Type="http://schemas.openxmlformats.org/officeDocument/2006/relationships/hyperlink" Target="https://opentuition.com/acca/fm/acca-financial-management-fm-notes/" TargetMode="External"/><Relationship Id="rId10" Type="http://schemas.openxmlformats.org/officeDocument/2006/relationships/image" Target="media/image3.png"/><Relationship Id="rId19" Type="http://schemas.openxmlformats.org/officeDocument/2006/relationships/hyperlink" Target="http://www.cimaglobal.com/Documents/Student%20docs/2010%20syllabus%20docs/F3march09fmarticle.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resources/knowledge/strategy/ansoff-matrix/" TargetMode="External"/><Relationship Id="rId22" Type="http://schemas.openxmlformats.org/officeDocument/2006/relationships/hyperlink" Target="https://irgc.org/risk-governance/irgc-risk-governance-framework/" TargetMode="External"/><Relationship Id="rId27" Type="http://schemas.openxmlformats.org/officeDocument/2006/relationships/hyperlink" Target="https://uniwales.curatr3.com/courses/SBMA7100D-Financial_Management_Oct_2018/object/324133"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FEL09</b:Tag>
    <b:SourceType>InternetSite</b:SourceType>
    <b:Guid>{74970F94-2921-4C4B-8368-4D87FE8924A2}</b:Guid>
    <b:Title>Burberry to check in to FTSE 100</b:Title>
    <b:Year>2009</b:Year>
    <b:YearAccessed>20</b:YearAccessed>
    <b:MonthAccessed>11</b:MonthAccessed>
    <b:DayAccessed>2018</b:DayAccessed>
    <b:URL>https://www.ft.com/content/c0fe1d0a-9bf2-11de-b214-00144feabdc0</b:URL>
    <b:Author>
      <b:Author>
        <b:NameList>
          <b:Person>
            <b:Last>Felsted</b:Last>
            <b:First>A</b:First>
          </b:Person>
          <b:Person>
            <b:Last>Hume</b:Last>
            <b:First>N</b:First>
          </b:Person>
        </b:NameList>
      </b:Author>
    </b:Author>
    <b:RefOrder>1</b:RefOrder>
  </b:Source>
  <b:Source>
    <b:Tag>Del17</b:Tag>
    <b:SourceType>InternetSite</b:SourceType>
    <b:Guid>{47D16ADC-2006-44EB-8290-A7E449034E14}</b:Guid>
    <b:Author>
      <b:Author>
        <b:Corporate>Deloitte</b:Corporate>
      </b:Author>
    </b:Author>
    <b:Title> Global Powers of Luxury Goods 2017: The New Luxury Consumer</b:Title>
    <b:Year>2017</b:Year>
    <b:YearAccessed>2018</b:YearAccessed>
    <b:MonthAccessed>12</b:MonthAccessed>
    <b:DayAccessed>1</b:DayAccessed>
    <b:URL>Deloitte, (2017), Global Powers of Luxury Goods https://www2.deloitte.com/content/dam/Deloitte/global/Documents/consumer-industrial-products/gx-cip-global-powers-luxury-2017.pdf</b:URL>
    <b:RefOrder>3</b:RefOrder>
  </b:Source>
  <b:Source>
    <b:Tag>Ker18</b:Tag>
    <b:SourceType>InternetSite</b:SourceType>
    <b:Guid>{1A7842BD-4197-4D30-9609-8FEFB5312AE1}</b:Guid>
    <b:Author>
      <b:Author>
        <b:Corporate>Kering Group</b:Corporate>
      </b:Author>
    </b:Author>
    <b:Year>2018</b:Year>
    <b:RefOrder>8</b:RefOrder>
  </b:Source>
  <b:Source>
    <b:Tag>Dru18</b:Tag>
    <b:SourceType>BookSection</b:SourceType>
    <b:Guid>{C0F72C4B-BB2B-48C2-9378-B7B5CBCDB1CF}</b:Guid>
    <b:Year>2018</b:Year>
    <b:Author>
      <b:Author>
        <b:NameList>
          <b:Person>
            <b:Last>Drury</b:Last>
            <b:First>C</b:First>
          </b:Person>
        </b:NameList>
      </b:Author>
    </b:Author>
    <b:Pages>p, 10</b:Pages>
    <b:RefOrder>6</b:RefOrder>
  </b:Source>
  <b:Source>
    <b:Tag>Del18</b:Tag>
    <b:SourceType>BookSection</b:SourceType>
    <b:Guid>{A6800784-75C5-4BEB-BB94-CEB337CC7F67}</b:Guid>
    <b:Author>
      <b:Author>
        <b:Corporate>Deloitte</b:Corporate>
      </b:Author>
    </b:Author>
    <b:Year>2018</b:Year>
    <b:RefOrder>9</b:RefOrder>
  </b:Source>
  <b:Source>
    <b:Tag>Her18</b:Tag>
    <b:SourceType>BookSection</b:SourceType>
    <b:Guid>{867F5376-4F1D-474E-BF9D-B37C5C39FAD9}</b:Guid>
    <b:Author>
      <b:Author>
        <b:Corporate>Hermès</b:Corporate>
      </b:Author>
    </b:Author>
    <b:Year>2018</b:Year>
    <b:RefOrder>10</b:RefOrder>
  </b:Source>
  <b:Source>
    <b:Tag>Bar18</b:Tag>
    <b:SourceType>BookSection</b:SourceType>
    <b:Guid>{E1D6E331-5103-4503-9FB5-A9C27809FDCF}</b:Guid>
    <b:Author>
      <b:Author>
        <b:Corporate>Barbour</b:Corporate>
      </b:Author>
    </b:Author>
    <b:Year>2018</b:Year>
    <b:RefOrder>11</b:RefOrder>
  </b:Source>
  <b:Source>
    <b:Tag>Bur18</b:Tag>
    <b:SourceType>BookSection</b:SourceType>
    <b:Guid>{F3CCA2EC-1C38-4658-921D-D656A127CC24}</b:Guid>
    <b:Author>
      <b:Author>
        <b:Corporate>Burberry</b:Corporate>
      </b:Author>
    </b:Author>
    <b:Year>2018</b:Year>
    <b:RefOrder>12</b:RefOrder>
  </b:Source>
  <b:Source>
    <b:Tag>Off18</b:Tag>
    <b:SourceType>BookSection</b:SourceType>
    <b:Guid>{FB12810C-C79A-49F8-8102-1FFE54300EA6}</b:Guid>
    <b:Author>
      <b:Author>
        <b:Corporate>Office of National Statistics</b:Corporate>
      </b:Author>
    </b:Author>
    <b:Year>2018</b:Year>
    <b:RefOrder>13</b:RefOrder>
  </b:Source>
  <b:Source>
    <b:Tag>BOF</b:Tag>
    <b:SourceType>BookSection</b:SourceType>
    <b:Guid>{B949034F-2F00-4E6D-A669-4E60D50A96B7}</b:Guid>
    <b:Author>
      <b:Author>
        <b:Corporate>BOF;  McKinsy &amp; Co</b:Corporate>
      </b:Author>
    </b:Author>
    <b:Year>2017</b:Year>
    <b:RefOrder>14</b:RefOrder>
  </b:Source>
  <b:Source>
    <b:Tag>Del8a</b:Tag>
    <b:SourceType>BookSection</b:SourceType>
    <b:Guid>{AB05925C-5AD0-4E16-9616-C7235E173A50}</b:Guid>
    <b:Author>
      <b:Author>
        <b:Corporate>Deloitte</b:Corporate>
      </b:Author>
    </b:Author>
    <b:Year>2018a</b:Year>
    <b:RefOrder>15</b:RefOrder>
  </b:Source>
  <b:Source>
    <b:Tag>McC18</b:Tag>
    <b:SourceType>BookSection</b:SourceType>
    <b:Guid>{B07DD923-D4D6-49FE-9A9B-9AA9394C4B42}</b:Guid>
    <b:Year>2018</b:Year>
    <b:Author>
      <b:Author>
        <b:NameList>
          <b:Person>
            <b:Last>McClure</b:Last>
            <b:First>B</b:First>
          </b:Person>
        </b:NameList>
      </b:Author>
    </b:Author>
    <b:RefOrder>2</b:RefOrder>
  </b:Source>
  <b:Source>
    <b:Tag>Ant17</b:Tag>
    <b:SourceType>BookSection</b:SourceType>
    <b:Guid>{69CF80AC-52E6-46F5-A0CE-1A0F56A3DDA8}</b:Guid>
    <b:Year>2017</b:Year>
    <b:Author>
      <b:Author>
        <b:NameList>
          <b:Person>
            <b:Last>Antrill</b:Last>
            <b:First>P.</b:First>
          </b:Person>
        </b:NameList>
      </b:Author>
    </b:Author>
    <b:RefOrder>4</b:RefOrder>
  </b:Source>
  <b:Source>
    <b:Tag>Dem18</b:Tag>
    <b:SourceType>BookSection</b:SourceType>
    <b:Guid>{73FF2D86-A4A4-4096-AC58-E83ACD55DB05}</b:Guid>
    <b:Author>
      <b:Author>
        <b:Corporate>Demonstrating Value</b:Corporate>
      </b:Author>
    </b:Author>
    <b:Year>2018</b:Year>
    <b:RefOrder>5</b:RefOrder>
  </b:Source>
  <b:Source>
    <b:Tag>Col15</b:Tag>
    <b:SourceType>InternetSite</b:SourceType>
    <b:Guid>{CF4F16E4-C6B1-4CD7-85F0-3D9C78DCC1F6}</b:Guid>
    <b:Year>2015</b:Year>
    <b:Author>
      <b:Author>
        <b:NameList>
          <b:Person>
            <b:Last>Collier</b:Last>
            <b:First>P</b:First>
          </b:Person>
        </b:NameList>
      </b:Author>
    </b:Author>
    <b:RefOrder>7</b:RefOrder>
  </b:Source>
</b:Sources>
</file>

<file path=customXml/itemProps1.xml><?xml version="1.0" encoding="utf-8"?>
<ds:datastoreItem xmlns:ds="http://schemas.openxmlformats.org/officeDocument/2006/customXml" ds:itemID="{F1A1C7D4-BBA9-4BCD-9768-97C5A367A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11634</Words>
  <Characters>66319</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(Burberry, 2018)</dc:subject>
  <dc:creator>Name:                  Cathie Davies</dc:creator>
  <cp:keywords/>
  <dc:description/>
  <cp:lastModifiedBy>cathie davies</cp:lastModifiedBy>
  <cp:revision>5</cp:revision>
  <cp:lastPrinted>2019-01-15T06:52:00Z</cp:lastPrinted>
  <dcterms:created xsi:type="dcterms:W3CDTF">2019-01-17T08:30:00Z</dcterms:created>
  <dcterms:modified xsi:type="dcterms:W3CDTF">2019-01-17T12:31:00Z</dcterms:modified>
  <cp:category>Student Number: 1705973</cp:category>
</cp:coreProperties>
</file>