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AB33EC"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63F39942" w14:textId="77777777"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14:paraId="4387C77E" w14:textId="77777777" w:rsidTr="00C2152E">
        <w:trPr>
          <w:trHeight w:val="551"/>
        </w:trPr>
        <w:tc>
          <w:tcPr>
            <w:tcW w:w="2376" w:type="dxa"/>
            <w:shd w:val="clear" w:color="auto" w:fill="D9D9D9" w:themeFill="background1" w:themeFillShade="D9"/>
            <w:vAlign w:val="center"/>
          </w:tcPr>
          <w:p w14:paraId="134B5F7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14:paraId="4D9AB7BE" w14:textId="271C8F06" w:rsidR="007C2CCC" w:rsidRDefault="00463A22">
            <w:pPr>
              <w:rPr>
                <w:rFonts w:asciiTheme="minorHAnsi" w:hAnsiTheme="minorHAnsi" w:cstheme="minorHAnsi"/>
                <w:b/>
                <w:color w:val="000000" w:themeColor="text1"/>
              </w:rPr>
            </w:pPr>
            <w:r>
              <w:rPr>
                <w:rFonts w:asciiTheme="minorHAnsi" w:hAnsiTheme="minorHAnsi" w:cstheme="minorHAnsi"/>
                <w:b/>
                <w:color w:val="000000" w:themeColor="text1"/>
              </w:rPr>
              <w:t>Lloyd Davies</w:t>
            </w:r>
          </w:p>
        </w:tc>
      </w:tr>
      <w:tr w:rsidR="00782CF2" w:rsidRPr="00C2152E" w14:paraId="317947AF" w14:textId="77777777" w:rsidTr="00C2152E">
        <w:trPr>
          <w:trHeight w:val="545"/>
        </w:trPr>
        <w:tc>
          <w:tcPr>
            <w:tcW w:w="2376" w:type="dxa"/>
            <w:shd w:val="clear" w:color="auto" w:fill="D9D9D9" w:themeFill="background1" w:themeFillShade="D9"/>
            <w:vAlign w:val="center"/>
          </w:tcPr>
          <w:p w14:paraId="4AFD13F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14:paraId="69F32FAF" w14:textId="3B423A66" w:rsidR="007C2CCC" w:rsidRDefault="00463A22">
            <w:pPr>
              <w:rPr>
                <w:rFonts w:asciiTheme="minorHAnsi" w:hAnsiTheme="minorHAnsi" w:cstheme="minorHAnsi"/>
                <w:b/>
                <w:color w:val="000000" w:themeColor="text1"/>
              </w:rPr>
            </w:pPr>
            <w:r>
              <w:rPr>
                <w:rFonts w:asciiTheme="minorHAnsi" w:hAnsiTheme="minorHAnsi" w:cstheme="minorHAnsi"/>
                <w:b/>
                <w:color w:val="000000" w:themeColor="text1"/>
              </w:rPr>
              <w:t>Investigating the use of PLCs for data logging applications in an industrial environment.</w:t>
            </w:r>
          </w:p>
        </w:tc>
      </w:tr>
      <w:tr w:rsidR="00782CF2" w:rsidRPr="00C2152E" w14:paraId="4D46E5B3" w14:textId="77777777" w:rsidTr="00C2152E">
        <w:trPr>
          <w:trHeight w:val="552"/>
        </w:trPr>
        <w:tc>
          <w:tcPr>
            <w:tcW w:w="2376" w:type="dxa"/>
            <w:shd w:val="clear" w:color="auto" w:fill="D9D9D9" w:themeFill="background1" w:themeFillShade="D9"/>
            <w:vAlign w:val="center"/>
          </w:tcPr>
          <w:p w14:paraId="14BFC8C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14:paraId="1C859F8F" w14:textId="29A1CF1B" w:rsidR="007C2CCC" w:rsidRDefault="00463A22">
            <w:pPr>
              <w:rPr>
                <w:rFonts w:asciiTheme="minorHAnsi" w:hAnsiTheme="minorHAnsi" w:cstheme="minorHAnsi"/>
                <w:b/>
                <w:color w:val="000000" w:themeColor="text1"/>
              </w:rPr>
            </w:pPr>
            <w:r>
              <w:rPr>
                <w:rFonts w:asciiTheme="minorHAnsi" w:hAnsiTheme="minorHAnsi" w:cstheme="minorHAnsi"/>
                <w:b/>
                <w:color w:val="000000" w:themeColor="text1"/>
              </w:rPr>
              <w:t>Gareth Jones</w:t>
            </w:r>
          </w:p>
        </w:tc>
      </w:tr>
      <w:tr w:rsidR="00782CF2" w:rsidRPr="00C2152E" w14:paraId="54ED2D2D" w14:textId="77777777" w:rsidTr="00C2152E">
        <w:trPr>
          <w:trHeight w:val="564"/>
        </w:trPr>
        <w:tc>
          <w:tcPr>
            <w:tcW w:w="2376" w:type="dxa"/>
            <w:shd w:val="clear" w:color="auto" w:fill="D9D9D9" w:themeFill="background1" w:themeFillShade="D9"/>
            <w:vAlign w:val="center"/>
          </w:tcPr>
          <w:p w14:paraId="33E6D91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14:paraId="3A226799" w14:textId="30145189" w:rsidR="007C2CCC" w:rsidRDefault="00463A22">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C2152E" w14:paraId="38C9090A" w14:textId="77777777" w:rsidTr="00782CF2">
        <w:trPr>
          <w:trHeight w:val="1291"/>
        </w:trPr>
        <w:tc>
          <w:tcPr>
            <w:tcW w:w="2376" w:type="dxa"/>
            <w:shd w:val="clear" w:color="auto" w:fill="D9D9D9" w:themeFill="background1" w:themeFillShade="D9"/>
            <w:vAlign w:val="center"/>
          </w:tcPr>
          <w:p w14:paraId="29EAF3F6"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14:paraId="359DEB53" w14:textId="77777777" w:rsidR="00EE4571" w:rsidRDefault="00EE4571" w:rsidP="00EE4571">
            <w:pPr>
              <w:spacing w:before="120" w:after="120"/>
              <w:rPr>
                <w:rFonts w:asciiTheme="minorHAnsi" w:hAnsiTheme="minorHAnsi" w:cstheme="minorHAnsi"/>
                <w:b/>
                <w:color w:val="000000" w:themeColor="text1"/>
              </w:rPr>
            </w:pPr>
            <w:r w:rsidRPr="00463A22">
              <w:rPr>
                <w:rFonts w:asciiTheme="minorHAnsi" w:hAnsiTheme="minorHAnsi" w:cstheme="minorHAnsi"/>
                <w:b/>
                <w:strike/>
                <w:color w:val="000000" w:themeColor="text1"/>
              </w:rPr>
              <w:t>Computing      BIS       DIS      CNC</w:t>
            </w:r>
            <w:r>
              <w:rPr>
                <w:rFonts w:asciiTheme="minorHAnsi" w:hAnsiTheme="minorHAnsi" w:cstheme="minorHAnsi"/>
                <w:b/>
                <w:color w:val="000000" w:themeColor="text1"/>
              </w:rPr>
              <w:t xml:space="preserve">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14:paraId="0659A985" w14:textId="77777777"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14:paraId="7FAB5BA5" w14:textId="77777777" w:rsidTr="00782CF2">
        <w:trPr>
          <w:trHeight w:val="1140"/>
        </w:trPr>
        <w:tc>
          <w:tcPr>
            <w:tcW w:w="2376" w:type="dxa"/>
            <w:shd w:val="clear" w:color="auto" w:fill="D9D9D9" w:themeFill="background1" w:themeFillShade="D9"/>
            <w:vAlign w:val="center"/>
          </w:tcPr>
          <w:p w14:paraId="136CA78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14:paraId="4A6429FB" w14:textId="77777777" w:rsidR="007C2CCC" w:rsidRDefault="00811371" w:rsidP="00E1157B">
            <w:pPr>
              <w:rPr>
                <w:rFonts w:asciiTheme="minorHAnsi" w:hAnsiTheme="minorHAnsi" w:cstheme="minorHAnsi"/>
                <w:b/>
                <w:color w:val="000000" w:themeColor="text1"/>
              </w:rPr>
            </w:pPr>
            <w:r w:rsidRPr="00463A22">
              <w:rPr>
                <w:rFonts w:asciiTheme="minorHAnsi" w:hAnsiTheme="minorHAnsi" w:cstheme="minorHAnsi"/>
                <w:b/>
                <w:strike/>
                <w:color w:val="000000" w:themeColor="text1"/>
              </w:rPr>
              <w:t>Survey     Review     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14:paraId="6BE7C47F" w14:textId="77777777" w:rsidR="006363DD" w:rsidRPr="00C2152E" w:rsidRDefault="006363DD" w:rsidP="006363DD">
      <w:pPr>
        <w:rPr>
          <w:rFonts w:asciiTheme="minorHAnsi" w:hAnsiTheme="minorHAnsi" w:cstheme="minorHAnsi"/>
          <w:b/>
          <w:color w:val="000000" w:themeColor="text1"/>
        </w:rPr>
      </w:pPr>
    </w:p>
    <w:p w14:paraId="356A2A35"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003BFA20" w14:textId="77777777" w:rsidTr="00C2152E">
        <w:tc>
          <w:tcPr>
            <w:tcW w:w="8494" w:type="dxa"/>
            <w:tcBorders>
              <w:top w:val="single" w:sz="4" w:space="0" w:color="000000"/>
              <w:left w:val="single" w:sz="4" w:space="0" w:color="000000"/>
              <w:bottom w:val="single" w:sz="4" w:space="0" w:color="000000"/>
            </w:tcBorders>
            <w:shd w:val="clear" w:color="auto" w:fill="auto"/>
          </w:tcPr>
          <w:p w14:paraId="44E206A6"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E25EE8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0E343C84" w14:textId="77777777" w:rsidTr="00C2152E">
        <w:tc>
          <w:tcPr>
            <w:tcW w:w="8494" w:type="dxa"/>
            <w:tcBorders>
              <w:top w:val="single" w:sz="4" w:space="0" w:color="000000"/>
              <w:left w:val="single" w:sz="4" w:space="0" w:color="000000"/>
              <w:bottom w:val="single" w:sz="4" w:space="0" w:color="000000"/>
            </w:tcBorders>
            <w:shd w:val="clear" w:color="auto" w:fill="auto"/>
          </w:tcPr>
          <w:p w14:paraId="17F74BA2"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51D4D90" w14:textId="77777777" w:rsidR="004779D1" w:rsidRPr="00C2152E" w:rsidRDefault="004779D1" w:rsidP="00711A55">
            <w:pPr>
              <w:rPr>
                <w:rFonts w:asciiTheme="minorHAnsi" w:hAnsiTheme="minorHAnsi"/>
                <w:b/>
                <w:color w:val="000000" w:themeColor="text1"/>
              </w:rPr>
            </w:pPr>
          </w:p>
          <w:p w14:paraId="503548A3" w14:textId="77777777" w:rsidR="004779D1" w:rsidRPr="00C2152E" w:rsidRDefault="004779D1" w:rsidP="00711A55">
            <w:pPr>
              <w:rPr>
                <w:rFonts w:asciiTheme="minorHAnsi" w:hAnsiTheme="minorHAnsi"/>
                <w:color w:val="000000" w:themeColor="text1"/>
              </w:rPr>
            </w:pPr>
          </w:p>
          <w:p w14:paraId="27307182" w14:textId="77777777" w:rsidR="004779D1" w:rsidRPr="00C2152E" w:rsidRDefault="004779D1" w:rsidP="00711A55">
            <w:pPr>
              <w:rPr>
                <w:rFonts w:asciiTheme="minorHAnsi" w:hAnsiTheme="minorHAnsi"/>
                <w:color w:val="000000" w:themeColor="text1"/>
              </w:rPr>
            </w:pPr>
          </w:p>
          <w:p w14:paraId="087F618B" w14:textId="77777777" w:rsidR="004779D1" w:rsidRPr="00C2152E" w:rsidRDefault="004779D1" w:rsidP="00711A55">
            <w:pPr>
              <w:rPr>
                <w:rFonts w:asciiTheme="minorHAnsi" w:hAnsiTheme="minorHAnsi"/>
                <w:color w:val="000000" w:themeColor="text1"/>
              </w:rPr>
            </w:pPr>
          </w:p>
          <w:p w14:paraId="19CDD8C1"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90133FE" w14:textId="77777777" w:rsidR="004779D1" w:rsidRPr="00C2152E" w:rsidRDefault="004779D1" w:rsidP="00711A55">
            <w:pPr>
              <w:snapToGrid w:val="0"/>
              <w:rPr>
                <w:rFonts w:asciiTheme="minorHAnsi" w:hAnsiTheme="minorHAnsi"/>
                <w:color w:val="000000" w:themeColor="text1"/>
              </w:rPr>
            </w:pPr>
          </w:p>
        </w:tc>
      </w:tr>
      <w:tr w:rsidR="004779D1" w:rsidRPr="00C2152E" w14:paraId="23CD3997" w14:textId="77777777" w:rsidTr="00C2152E">
        <w:tc>
          <w:tcPr>
            <w:tcW w:w="8494" w:type="dxa"/>
            <w:tcBorders>
              <w:top w:val="single" w:sz="4" w:space="0" w:color="000000"/>
              <w:left w:val="single" w:sz="4" w:space="0" w:color="000000"/>
              <w:bottom w:val="single" w:sz="8" w:space="0" w:color="000000"/>
            </w:tcBorders>
            <w:shd w:val="clear" w:color="auto" w:fill="auto"/>
          </w:tcPr>
          <w:p w14:paraId="050251FF"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45106666" w14:textId="77777777" w:rsidR="004779D1" w:rsidRPr="00C2152E" w:rsidRDefault="004779D1" w:rsidP="00711A55">
            <w:pPr>
              <w:snapToGrid w:val="0"/>
              <w:rPr>
                <w:rFonts w:asciiTheme="minorHAnsi" w:hAnsiTheme="minorHAnsi"/>
                <w:b/>
                <w:color w:val="000000" w:themeColor="text1"/>
                <w:u w:val="single"/>
              </w:rPr>
            </w:pPr>
          </w:p>
          <w:p w14:paraId="21352AD4" w14:textId="77777777" w:rsidR="004779D1" w:rsidRPr="00C2152E" w:rsidRDefault="004779D1" w:rsidP="00711A55">
            <w:pPr>
              <w:rPr>
                <w:rFonts w:asciiTheme="minorHAnsi" w:hAnsiTheme="minorHAnsi"/>
                <w:b/>
                <w:color w:val="000000" w:themeColor="text1"/>
                <w:u w:val="single"/>
              </w:rPr>
            </w:pPr>
          </w:p>
          <w:p w14:paraId="0FB8BD58" w14:textId="77777777" w:rsidR="004779D1" w:rsidRPr="00C2152E" w:rsidRDefault="004779D1" w:rsidP="00711A55">
            <w:pPr>
              <w:rPr>
                <w:rFonts w:asciiTheme="minorHAnsi" w:hAnsiTheme="minorHAnsi"/>
                <w:b/>
                <w:color w:val="000000" w:themeColor="text1"/>
                <w:u w:val="single"/>
              </w:rPr>
            </w:pPr>
          </w:p>
          <w:p w14:paraId="3D448088" w14:textId="77777777" w:rsidR="004779D1" w:rsidRPr="00C2152E" w:rsidRDefault="004779D1" w:rsidP="00711A55">
            <w:pPr>
              <w:rPr>
                <w:rFonts w:asciiTheme="minorHAnsi" w:hAnsiTheme="minorHAnsi"/>
                <w:b/>
                <w:color w:val="000000" w:themeColor="text1"/>
                <w:u w:val="single"/>
              </w:rPr>
            </w:pPr>
          </w:p>
          <w:p w14:paraId="0803B7A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1A937C5" w14:textId="7A783E61" w:rsidR="004779D1" w:rsidRPr="00C2152E" w:rsidRDefault="005A0F5A" w:rsidP="00711A55">
            <w:pPr>
              <w:snapToGrid w:val="0"/>
              <w:rPr>
                <w:rFonts w:asciiTheme="minorHAnsi" w:hAnsiTheme="minorHAnsi"/>
                <w:color w:val="000000" w:themeColor="text1"/>
              </w:rPr>
            </w:pPr>
            <w:r>
              <w:rPr>
                <w:rFonts w:asciiTheme="minorHAnsi" w:hAnsiTheme="minorHAnsi"/>
                <w:color w:val="000000" w:themeColor="text1"/>
              </w:rPr>
              <w:t>76</w:t>
            </w:r>
            <w:bookmarkStart w:id="0" w:name="_GoBack"/>
            <w:bookmarkEnd w:id="0"/>
          </w:p>
        </w:tc>
      </w:tr>
      <w:tr w:rsidR="00C2152E" w:rsidRPr="00C2152E" w14:paraId="642A79FB"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1327121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5CEE246B"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6F806D2" w14:textId="77777777" w:rsidR="00C2152E" w:rsidRPr="00C2152E" w:rsidRDefault="00C2152E" w:rsidP="00711A55">
            <w:pPr>
              <w:snapToGrid w:val="0"/>
              <w:rPr>
                <w:rFonts w:asciiTheme="minorHAnsi" w:hAnsiTheme="minorHAnsi"/>
                <w:color w:val="000000" w:themeColor="text1"/>
              </w:rPr>
            </w:pPr>
          </w:p>
        </w:tc>
      </w:tr>
    </w:tbl>
    <w:p w14:paraId="4C968E44" w14:textId="77777777" w:rsidR="004779D1" w:rsidRPr="00C2152E" w:rsidRDefault="004779D1" w:rsidP="004779D1">
      <w:pPr>
        <w:rPr>
          <w:rFonts w:asciiTheme="minorHAnsi" w:hAnsiTheme="minorHAnsi"/>
          <w:color w:val="000000" w:themeColor="text1"/>
        </w:rPr>
      </w:pPr>
    </w:p>
    <w:p w14:paraId="46DC98C0" w14:textId="77777777" w:rsidR="004779D1" w:rsidRPr="00C2152E" w:rsidRDefault="004779D1" w:rsidP="004779D1">
      <w:pPr>
        <w:rPr>
          <w:rFonts w:asciiTheme="minorHAnsi" w:hAnsiTheme="minorHAnsi"/>
          <w:color w:val="000000" w:themeColor="text1"/>
        </w:rPr>
      </w:pPr>
    </w:p>
    <w:p w14:paraId="17DCD39F" w14:textId="77777777"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0DAF3463"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42665C85"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579613B"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6C93CECD"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D717B6A"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059895E9"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49BBBD9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7F97E97C"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BF839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2CBEEB27"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34FFCA1"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E9B6E94"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BEDDF2F"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06E6524"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1E52AF8"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4FAE156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6477074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455FF66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0D7BC62D" w14:textId="4287D537" w:rsidR="004779D1" w:rsidRPr="00C2152E" w:rsidRDefault="009E4B6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53D61ED1"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62B0A2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3C30EEC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3C45311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457A2A2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7AB02DB3" w14:textId="5252E42E" w:rsidR="004779D1" w:rsidRPr="00C2152E" w:rsidRDefault="00C607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362F1C75" w14:textId="77777777"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58691C41" w14:textId="510889DC"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F9D8BE5" w14:textId="6A0CBB43" w:rsidR="00C60749" w:rsidRDefault="00C60749">
            <w:pPr>
              <w:rPr>
                <w:rFonts w:asciiTheme="minorHAnsi" w:hAnsiTheme="minorHAnsi"/>
                <w:color w:val="000000" w:themeColor="text1"/>
                <w:lang w:eastAsia="en-GB"/>
              </w:rPr>
            </w:pPr>
          </w:p>
          <w:p w14:paraId="0578E8D6" w14:textId="49150355" w:rsidR="00C60749" w:rsidRDefault="00C60749">
            <w:pPr>
              <w:rPr>
                <w:rFonts w:asciiTheme="minorHAnsi" w:hAnsiTheme="minorHAnsi"/>
                <w:color w:val="000000" w:themeColor="text1"/>
                <w:lang w:eastAsia="en-GB"/>
              </w:rPr>
            </w:pPr>
            <w:r>
              <w:rPr>
                <w:rFonts w:asciiTheme="minorHAnsi" w:hAnsiTheme="minorHAnsi"/>
                <w:color w:val="000000" w:themeColor="text1"/>
                <w:lang w:eastAsia="en-GB"/>
              </w:rPr>
              <w:t>Informative introduction.</w:t>
            </w:r>
          </w:p>
          <w:p w14:paraId="462DABC5" w14:textId="612380E0" w:rsidR="00C60749" w:rsidRDefault="00C60749">
            <w:pPr>
              <w:rPr>
                <w:rFonts w:asciiTheme="minorHAnsi" w:hAnsiTheme="minorHAnsi"/>
                <w:color w:val="000000" w:themeColor="text1"/>
                <w:lang w:eastAsia="en-GB"/>
              </w:rPr>
            </w:pPr>
          </w:p>
          <w:p w14:paraId="2A140930" w14:textId="327E80B4" w:rsidR="00C60749" w:rsidRDefault="00C60749">
            <w:pPr>
              <w:rPr>
                <w:rFonts w:asciiTheme="minorHAnsi" w:hAnsiTheme="minorHAnsi"/>
                <w:color w:val="000000" w:themeColor="text1"/>
                <w:lang w:eastAsia="en-GB"/>
              </w:rPr>
            </w:pPr>
            <w:r>
              <w:rPr>
                <w:rFonts w:asciiTheme="minorHAnsi" w:hAnsiTheme="minorHAnsi"/>
                <w:color w:val="000000" w:themeColor="text1"/>
                <w:lang w:eastAsia="en-GB"/>
              </w:rPr>
              <w:t>Comprehensive review.</w:t>
            </w:r>
          </w:p>
          <w:p w14:paraId="536DCBC5" w14:textId="77777777" w:rsidR="007C2CCC" w:rsidRDefault="007C2CCC">
            <w:pPr>
              <w:rPr>
                <w:rFonts w:asciiTheme="minorHAnsi" w:hAnsiTheme="minorHAnsi"/>
                <w:color w:val="000000" w:themeColor="text1"/>
                <w:lang w:eastAsia="en-GB"/>
              </w:rPr>
            </w:pPr>
          </w:p>
        </w:tc>
      </w:tr>
      <w:tr w:rsidR="00782CF2" w:rsidRPr="00C2152E" w14:paraId="6B0DFC62" w14:textId="77777777"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486390D1"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2EB7736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4ED1EE5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66B21A0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599CAFB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0C17AC10" w14:textId="77777777"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29833F1"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40D4D3C"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D58E8D7"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16E94544"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0E130E49"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36650B9D"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33095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79DEE96C"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77ADCFDE"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20C5D5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0F6525BA" w14:textId="48EF87D2" w:rsidR="004779D1" w:rsidRPr="00C2152E" w:rsidRDefault="00C607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4865FD18" w14:textId="77777777"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5D7B64F8"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61DD5D4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044F545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726268C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459E9A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041EA875" w14:textId="77777777"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0BAB4F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4615837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606AC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7EC4CC0"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49250A" w14:textId="283A6EF6" w:rsidR="004779D1" w:rsidRPr="00C2152E" w:rsidRDefault="00C6074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29E41085" w14:textId="77777777"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287E7AC3"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A2A1D53" w14:textId="77777777" w:rsidR="00C60749" w:rsidRDefault="00C60749">
            <w:pPr>
              <w:rPr>
                <w:rFonts w:asciiTheme="minorHAnsi" w:hAnsiTheme="minorHAnsi"/>
                <w:color w:val="000000" w:themeColor="text1"/>
                <w:lang w:eastAsia="en-GB"/>
              </w:rPr>
            </w:pPr>
          </w:p>
          <w:p w14:paraId="27315058" w14:textId="7B996D23" w:rsidR="00C60749" w:rsidRDefault="00C60749">
            <w:pPr>
              <w:rPr>
                <w:rFonts w:asciiTheme="minorHAnsi" w:hAnsiTheme="minorHAnsi"/>
                <w:color w:val="000000" w:themeColor="text1"/>
                <w:lang w:eastAsia="en-GB"/>
              </w:rPr>
            </w:pPr>
            <w:r>
              <w:rPr>
                <w:rFonts w:asciiTheme="minorHAnsi" w:hAnsiTheme="minorHAnsi"/>
                <w:color w:val="000000" w:themeColor="text1"/>
                <w:lang w:eastAsia="en-GB"/>
              </w:rPr>
              <w:t>Requirements specified fully and designed accordingly.</w:t>
            </w:r>
          </w:p>
        </w:tc>
      </w:tr>
    </w:tbl>
    <w:p w14:paraId="2D5A7BE9" w14:textId="77777777"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1EF9463A" w14:textId="77777777"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035058F7"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3C719B8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6D6757F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0A58C3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A0222AE"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7C246D1"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C07F0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7AE6249"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7FD54A0"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CA44A41"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15C1681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0D5BBAB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323965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74A8BD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01E2F4C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7AD5F32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7CDEE09C" w14:textId="61CF3961" w:rsidR="00782CF2" w:rsidRPr="00C2152E" w:rsidRDefault="0013660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169F945D"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3176DBB"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04D9519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201BB93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629E398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B116D6B" w14:textId="71D265F8" w:rsidR="00782CF2" w:rsidRPr="00C2152E" w:rsidRDefault="0013660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AAA22CC" w14:textId="77777777"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890F9FE"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3EC0D98" w14:textId="77777777" w:rsidR="0013660B" w:rsidRDefault="0013660B">
            <w:pPr>
              <w:rPr>
                <w:rFonts w:asciiTheme="minorHAnsi" w:hAnsiTheme="minorHAnsi"/>
                <w:color w:val="000000" w:themeColor="text1"/>
                <w:lang w:eastAsia="en-GB"/>
              </w:rPr>
            </w:pPr>
          </w:p>
          <w:p w14:paraId="74705EC9" w14:textId="028D0594" w:rsidR="0013660B" w:rsidRDefault="0013660B">
            <w:pPr>
              <w:rPr>
                <w:rFonts w:asciiTheme="minorHAnsi" w:hAnsiTheme="minorHAnsi"/>
                <w:color w:val="000000" w:themeColor="text1"/>
                <w:lang w:eastAsia="en-GB"/>
              </w:rPr>
            </w:pPr>
            <w:r>
              <w:rPr>
                <w:rFonts w:asciiTheme="minorHAnsi" w:hAnsiTheme="minorHAnsi"/>
                <w:color w:val="000000" w:themeColor="text1"/>
                <w:lang w:eastAsia="en-GB"/>
              </w:rPr>
              <w:t xml:space="preserve">The results and discussion put forward indicate that a PLC can be utilised as a data logger in addition to </w:t>
            </w:r>
            <w:r w:rsidR="00AE78FD">
              <w:rPr>
                <w:rFonts w:asciiTheme="minorHAnsi" w:hAnsiTheme="minorHAnsi"/>
                <w:color w:val="000000" w:themeColor="text1"/>
                <w:lang w:eastAsia="en-GB"/>
              </w:rPr>
              <w:t>act</w:t>
            </w:r>
            <w:r>
              <w:rPr>
                <w:rFonts w:asciiTheme="minorHAnsi" w:hAnsiTheme="minorHAnsi"/>
                <w:color w:val="000000" w:themeColor="text1"/>
                <w:lang w:eastAsia="en-GB"/>
              </w:rPr>
              <w:t>ing a</w:t>
            </w:r>
            <w:r w:rsidR="00AE78FD">
              <w:rPr>
                <w:rFonts w:asciiTheme="minorHAnsi" w:hAnsiTheme="minorHAnsi"/>
                <w:color w:val="000000" w:themeColor="text1"/>
                <w:lang w:eastAsia="en-GB"/>
              </w:rPr>
              <w:t>s a</w:t>
            </w:r>
            <w:r>
              <w:rPr>
                <w:rFonts w:asciiTheme="minorHAnsi" w:hAnsiTheme="minorHAnsi"/>
                <w:color w:val="000000" w:themeColor="text1"/>
                <w:lang w:eastAsia="en-GB"/>
              </w:rPr>
              <w:t xml:space="preserve"> controller, which is a positive outcome for the project</w:t>
            </w:r>
            <w:r w:rsidR="005A0F5A">
              <w:rPr>
                <w:rFonts w:asciiTheme="minorHAnsi" w:hAnsiTheme="minorHAnsi"/>
                <w:color w:val="000000" w:themeColor="text1"/>
                <w:lang w:eastAsia="en-GB"/>
              </w:rPr>
              <w:t>.</w:t>
            </w:r>
          </w:p>
          <w:p w14:paraId="3F98A1E9" w14:textId="2E5FE344" w:rsidR="00AE78FD" w:rsidRDefault="00AE78FD">
            <w:pPr>
              <w:rPr>
                <w:rFonts w:asciiTheme="minorHAnsi" w:hAnsiTheme="minorHAnsi"/>
                <w:color w:val="000000" w:themeColor="text1"/>
                <w:lang w:eastAsia="en-GB"/>
              </w:rPr>
            </w:pPr>
          </w:p>
          <w:p w14:paraId="030B7C3F" w14:textId="15F13C3C" w:rsidR="0013660B" w:rsidRDefault="0013660B">
            <w:pPr>
              <w:rPr>
                <w:rFonts w:asciiTheme="minorHAnsi" w:hAnsiTheme="minorHAnsi"/>
                <w:color w:val="000000" w:themeColor="text1"/>
                <w:lang w:eastAsia="en-GB"/>
              </w:rPr>
            </w:pPr>
          </w:p>
        </w:tc>
      </w:tr>
      <w:tr w:rsidR="00C2152E" w:rsidRPr="00C2152E" w14:paraId="0744BBA8"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C05E8DF"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29C367B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86D9903"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2F93EC4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58DBE74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23CADB69" w14:textId="77777777"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2DFD13A"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F6A9CED"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0812F78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AADEDAC"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5D83C93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7B09BCE"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85006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71241D34"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11815AB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A80E31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2D9491F8" w14:textId="49F8905E" w:rsidR="00782CF2" w:rsidRPr="00C2152E" w:rsidRDefault="00F35A0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14:paraId="7725D407"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D55F6F8"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35F0465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C80F1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5EF7ACC3"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5EAB92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20F8D0D2" w14:textId="77777777"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143F5B3"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625C396D" w14:textId="77777777" w:rsidR="00C2152E" w:rsidRPr="00C2152E" w:rsidRDefault="00C2152E" w:rsidP="00AE78FD">
            <w:pPr>
              <w:rPr>
                <w:rFonts w:asciiTheme="minorHAnsi" w:hAnsiTheme="minorHAnsi"/>
                <w:color w:val="000000" w:themeColor="text1"/>
                <w:lang w:eastAsia="en-GB"/>
              </w:rPr>
            </w:pPr>
          </w:p>
          <w:p w14:paraId="0713E304" w14:textId="099B902B" w:rsidR="00AE78FD" w:rsidRPr="00C2152E" w:rsidRDefault="00AE78FD" w:rsidP="00AE78FD">
            <w:pPr>
              <w:rPr>
                <w:rFonts w:asciiTheme="minorHAnsi" w:hAnsiTheme="minorHAnsi"/>
                <w:color w:val="000000" w:themeColor="text1"/>
                <w:lang w:eastAsia="en-GB"/>
              </w:rPr>
            </w:pPr>
            <w:r>
              <w:rPr>
                <w:rFonts w:asciiTheme="minorHAnsi" w:hAnsiTheme="minorHAnsi"/>
                <w:color w:val="000000" w:themeColor="text1"/>
                <w:lang w:eastAsia="en-GB"/>
              </w:rPr>
              <w:t>A lot of work has been carried out by the student to achieve a simulation setup to allow the investigation to be practical. The student’s understanding of the project and the means to achieve the required outcome of the simulation can be clearly seen and demonstrated.</w:t>
            </w:r>
          </w:p>
        </w:tc>
      </w:tr>
      <w:tr w:rsidR="00C2152E" w:rsidRPr="00C2152E" w14:paraId="27E6A50E"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46FBCE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4DAE3DE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308AE2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5B11B97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5205143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A1AA650" w14:textId="77777777"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656E0B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5DF73254"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6F52B1A8"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52765E8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2214916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1957CFE3"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B6AFDA4"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1291475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6A6B528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324A41DD"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65CD8AEF" w14:textId="6A56DD8E" w:rsidR="00782CF2" w:rsidRPr="00C2152E" w:rsidRDefault="005A0F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747E6B7C" w14:textId="77777777"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58CF01DE"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188789A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22B883A4"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1B9EF85B"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3CAA835D" w14:textId="0DD11177" w:rsidR="00782CF2" w:rsidRPr="00C2152E" w:rsidRDefault="005A0F5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 xml:space="preserve">6.5 </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5A3E6BFF" w14:textId="77777777"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0EE790C" w14:textId="058487D2"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14:paraId="485B472D" w14:textId="70C6528D" w:rsidR="005A0F5A" w:rsidRDefault="005A0F5A" w:rsidP="00711A55">
            <w:pPr>
              <w:rPr>
                <w:rFonts w:asciiTheme="minorHAnsi" w:hAnsiTheme="minorHAnsi"/>
                <w:b/>
                <w:bCs/>
                <w:color w:val="000000" w:themeColor="text1"/>
                <w:lang w:eastAsia="en-GB"/>
              </w:rPr>
            </w:pPr>
          </w:p>
          <w:p w14:paraId="0359D6D3" w14:textId="2EEF8551" w:rsidR="005A0F5A" w:rsidRPr="005A0F5A" w:rsidRDefault="005A0F5A" w:rsidP="00711A55">
            <w:pPr>
              <w:rPr>
                <w:rFonts w:asciiTheme="minorHAnsi" w:hAnsiTheme="minorHAnsi"/>
                <w:color w:val="000000" w:themeColor="text1"/>
                <w:lang w:eastAsia="en-GB"/>
              </w:rPr>
            </w:pPr>
            <w:r w:rsidRPr="005A0F5A">
              <w:rPr>
                <w:rFonts w:asciiTheme="minorHAnsi" w:hAnsiTheme="minorHAnsi"/>
                <w:color w:val="000000" w:themeColor="text1"/>
                <w:lang w:eastAsia="en-GB"/>
              </w:rPr>
              <w:t>A good reflection of the project.</w:t>
            </w:r>
          </w:p>
          <w:p w14:paraId="35DA4A4B" w14:textId="1260FF3B" w:rsidR="005A0F5A" w:rsidRPr="005A0F5A" w:rsidRDefault="005A0F5A" w:rsidP="00711A55">
            <w:pPr>
              <w:rPr>
                <w:rFonts w:asciiTheme="minorHAnsi" w:hAnsiTheme="minorHAnsi"/>
                <w:color w:val="000000" w:themeColor="text1"/>
                <w:lang w:eastAsia="en-GB"/>
              </w:rPr>
            </w:pPr>
          </w:p>
          <w:p w14:paraId="2E2C4810" w14:textId="2F39CF9F" w:rsidR="005A0F5A" w:rsidRPr="005A0F5A" w:rsidRDefault="005A0F5A" w:rsidP="00711A55">
            <w:pPr>
              <w:rPr>
                <w:rFonts w:asciiTheme="minorHAnsi" w:hAnsiTheme="minorHAnsi"/>
                <w:color w:val="000000" w:themeColor="text1"/>
                <w:lang w:eastAsia="en-GB"/>
              </w:rPr>
            </w:pPr>
            <w:r w:rsidRPr="005A0F5A">
              <w:rPr>
                <w:rFonts w:asciiTheme="minorHAnsi" w:hAnsiTheme="minorHAnsi"/>
                <w:color w:val="000000" w:themeColor="text1"/>
                <w:lang w:eastAsia="en-GB"/>
              </w:rPr>
              <w:t>Confusing referencing idents</w:t>
            </w:r>
          </w:p>
          <w:p w14:paraId="6208510F" w14:textId="77777777" w:rsidR="007C2CCC" w:rsidRDefault="007C2CCC">
            <w:pPr>
              <w:jc w:val="right"/>
              <w:rPr>
                <w:rFonts w:asciiTheme="minorHAnsi" w:hAnsiTheme="minorHAnsi"/>
                <w:b/>
                <w:color w:val="000000" w:themeColor="text1"/>
                <w:lang w:eastAsia="en-GB"/>
              </w:rPr>
            </w:pPr>
          </w:p>
          <w:p w14:paraId="3A310473" w14:textId="77777777" w:rsidR="005A0F5A" w:rsidRDefault="005A0F5A">
            <w:pPr>
              <w:jc w:val="right"/>
              <w:rPr>
                <w:rFonts w:asciiTheme="minorHAnsi" w:hAnsiTheme="minorHAnsi"/>
                <w:b/>
                <w:color w:val="000000" w:themeColor="text1"/>
                <w:lang w:eastAsia="en-GB"/>
              </w:rPr>
            </w:pPr>
          </w:p>
          <w:p w14:paraId="47A684B8" w14:textId="741A90C6" w:rsidR="005A0F5A" w:rsidRDefault="005A0F5A">
            <w:pPr>
              <w:jc w:val="right"/>
              <w:rPr>
                <w:rFonts w:asciiTheme="minorHAnsi" w:hAnsiTheme="minorHAnsi"/>
                <w:b/>
                <w:color w:val="000000" w:themeColor="text1"/>
                <w:lang w:eastAsia="en-GB"/>
              </w:rPr>
            </w:pPr>
          </w:p>
        </w:tc>
      </w:tr>
      <w:tr w:rsidR="00C2152E" w:rsidRPr="00C2152E" w14:paraId="57491EC4" w14:textId="77777777"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14:paraId="27C1F7B8" w14:textId="77777777" w:rsidR="00C2152E" w:rsidRPr="00C2152E" w:rsidRDefault="00C2152E" w:rsidP="00711A55">
            <w:pPr>
              <w:jc w:val="right"/>
              <w:rPr>
                <w:rFonts w:asciiTheme="minorHAnsi" w:hAnsiTheme="minorHAnsi"/>
                <w:b/>
                <w:color w:val="000000" w:themeColor="text1"/>
                <w:lang w:eastAsia="en-GB"/>
              </w:rPr>
            </w:pPr>
          </w:p>
        </w:tc>
      </w:tr>
      <w:tr w:rsidR="00782CF2" w:rsidRPr="00C2152E" w14:paraId="7D7BC607" w14:textId="77777777"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B2E25A3"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2466AF4A"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125F71E4"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72A100A8"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5A31C27"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068EDC9" w14:textId="77777777" w:rsidR="004779D1" w:rsidRPr="00C2152E" w:rsidRDefault="004779D1" w:rsidP="004779D1">
      <w:pPr>
        <w:rPr>
          <w:rFonts w:asciiTheme="minorHAnsi" w:hAnsiTheme="minorHAnsi" w:cstheme="minorHAnsi"/>
          <w:b/>
          <w:color w:val="000000" w:themeColor="text1"/>
          <w:u w:val="single"/>
        </w:rPr>
      </w:pPr>
    </w:p>
    <w:p w14:paraId="2476F995" w14:textId="77777777" w:rsidR="004779D1" w:rsidRPr="00C2152E" w:rsidRDefault="004779D1" w:rsidP="004779D1">
      <w:pPr>
        <w:rPr>
          <w:rFonts w:asciiTheme="minorHAnsi" w:hAnsiTheme="minorHAnsi" w:cstheme="minorHAnsi"/>
          <w:b/>
          <w:color w:val="000000" w:themeColor="text1"/>
          <w:u w:val="single"/>
        </w:rPr>
      </w:pPr>
    </w:p>
    <w:p w14:paraId="0351A080" w14:textId="77777777" w:rsidR="006363DD" w:rsidRPr="00C2152E" w:rsidRDefault="006363DD">
      <w:pPr>
        <w:rPr>
          <w:rFonts w:asciiTheme="minorHAnsi" w:hAnsiTheme="minorHAnsi"/>
          <w:color w:val="000000" w:themeColor="text1"/>
        </w:rPr>
      </w:pPr>
    </w:p>
    <w:p w14:paraId="6D86FA08" w14:textId="77777777" w:rsidR="006363DD" w:rsidRPr="00C2152E" w:rsidRDefault="006363DD">
      <w:pPr>
        <w:rPr>
          <w:rFonts w:asciiTheme="minorHAnsi" w:hAnsiTheme="minorHAnsi"/>
          <w:b/>
          <w:color w:val="000000" w:themeColor="text1"/>
        </w:rPr>
      </w:pPr>
    </w:p>
    <w:p w14:paraId="6E32F333"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363DD"/>
    <w:rsid w:val="0006611F"/>
    <w:rsid w:val="000F7A4A"/>
    <w:rsid w:val="00125730"/>
    <w:rsid w:val="0013660B"/>
    <w:rsid w:val="001D0DDD"/>
    <w:rsid w:val="00242112"/>
    <w:rsid w:val="00253402"/>
    <w:rsid w:val="003E5437"/>
    <w:rsid w:val="003F049D"/>
    <w:rsid w:val="00463A22"/>
    <w:rsid w:val="004779D1"/>
    <w:rsid w:val="00576B2C"/>
    <w:rsid w:val="005A0F5A"/>
    <w:rsid w:val="005C79DB"/>
    <w:rsid w:val="006363DD"/>
    <w:rsid w:val="006530D2"/>
    <w:rsid w:val="006645F5"/>
    <w:rsid w:val="00782CF2"/>
    <w:rsid w:val="007C2CCC"/>
    <w:rsid w:val="00811371"/>
    <w:rsid w:val="00866E85"/>
    <w:rsid w:val="008B05C1"/>
    <w:rsid w:val="008B67FF"/>
    <w:rsid w:val="008D4A65"/>
    <w:rsid w:val="009E4B60"/>
    <w:rsid w:val="009F37CB"/>
    <w:rsid w:val="00A151E5"/>
    <w:rsid w:val="00A16A6A"/>
    <w:rsid w:val="00A736BA"/>
    <w:rsid w:val="00AB34FE"/>
    <w:rsid w:val="00AE78FD"/>
    <w:rsid w:val="00B27A16"/>
    <w:rsid w:val="00C2152E"/>
    <w:rsid w:val="00C60749"/>
    <w:rsid w:val="00C60A27"/>
    <w:rsid w:val="00CC4C41"/>
    <w:rsid w:val="00CD2262"/>
    <w:rsid w:val="00CF3983"/>
    <w:rsid w:val="00D87BAB"/>
    <w:rsid w:val="00E1157B"/>
    <w:rsid w:val="00EE0FE1"/>
    <w:rsid w:val="00EE4571"/>
    <w:rsid w:val="00F14758"/>
    <w:rsid w:val="00F35A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5B83B"/>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190</TotalTime>
  <Pages>4</Pages>
  <Words>338</Words>
  <Characters>1932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Ellis Jones</cp:lastModifiedBy>
  <cp:revision>14</cp:revision>
  <cp:lastPrinted>2013-09-25T13:22:00Z</cp:lastPrinted>
  <dcterms:created xsi:type="dcterms:W3CDTF">2013-07-16T15:41:00Z</dcterms:created>
  <dcterms:modified xsi:type="dcterms:W3CDTF">2020-06-03T13:33:00Z</dcterms:modified>
</cp:coreProperties>
</file>