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FBFB8E" w14:textId="355BE21C" w:rsidR="002B248D" w:rsidRDefault="00F80274">
      <w:r>
        <w:t xml:space="preserve">For a small temple </w:t>
      </w:r>
      <w:r w:rsidR="00F02688">
        <w:t xml:space="preserve">– around a fifth of the size of the Parthenon – </w:t>
      </w:r>
      <w:r>
        <w:t xml:space="preserve">dedicated to Athena </w:t>
      </w:r>
      <w:proofErr w:type="spellStart"/>
      <w:r>
        <w:t>Ergane</w:t>
      </w:r>
      <w:proofErr w:type="spellEnd"/>
      <w:r w:rsidR="00F02688">
        <w:t xml:space="preserve"> (the goddess of handiworks and crafts)</w:t>
      </w:r>
      <w:r w:rsidR="00F02688">
        <w:rPr>
          <w:rStyle w:val="FootnoteReference"/>
        </w:rPr>
        <w:footnoteReference w:id="1"/>
      </w:r>
      <w:r>
        <w:t xml:space="preserve"> </w:t>
      </w:r>
      <w:r w:rsidR="000A203F">
        <w:t xml:space="preserve">around a total of 24 metopes and triglyphs along the lengths of the temple would be needed if they were to be about the same size as the metopes and triglyphs on the Parthenon. The sculptures on the 2 pediments and 12 metopes would all somehow relate to Athena </w:t>
      </w:r>
      <w:proofErr w:type="spellStart"/>
      <w:r w:rsidR="000A203F">
        <w:t>Ergane</w:t>
      </w:r>
      <w:proofErr w:type="spellEnd"/>
      <w:r w:rsidR="000A203F">
        <w:t xml:space="preserve"> (for example the </w:t>
      </w:r>
      <w:proofErr w:type="spellStart"/>
      <w:r w:rsidR="000A203F">
        <w:t>Chalkeia</w:t>
      </w:r>
      <w:proofErr w:type="spellEnd"/>
      <w:r w:rsidR="000A203F">
        <w:t xml:space="preserve"> festival for artisans dedicated to Athena </w:t>
      </w:r>
      <w:proofErr w:type="spellStart"/>
      <w:r w:rsidR="000A203F">
        <w:t>Ergane</w:t>
      </w:r>
      <w:proofErr w:type="spellEnd"/>
      <w:r w:rsidR="000A203F">
        <w:t xml:space="preserve"> and Hephaestus)</w:t>
      </w:r>
      <w:r w:rsidR="00F803AE">
        <w:rPr>
          <w:rStyle w:val="FootnoteReference"/>
        </w:rPr>
        <w:footnoteReference w:id="2"/>
      </w:r>
      <w:r w:rsidR="000A203F">
        <w:t xml:space="preserve"> or to the city of </w:t>
      </w:r>
      <w:proofErr w:type="spellStart"/>
      <w:r w:rsidR="000A203F">
        <w:t>Thorikos</w:t>
      </w:r>
      <w:proofErr w:type="spellEnd"/>
      <w:r w:rsidR="000A203F">
        <w:t xml:space="preserve"> (Theseus </w:t>
      </w:r>
      <w:r w:rsidR="00F803AE">
        <w:t xml:space="preserve">politically unifying </w:t>
      </w:r>
      <w:proofErr w:type="spellStart"/>
      <w:r w:rsidR="00F803AE">
        <w:t>Thorikos</w:t>
      </w:r>
      <w:proofErr w:type="spellEnd"/>
      <w:r w:rsidR="00121F5B">
        <w:t>, Athens</w:t>
      </w:r>
      <w:r w:rsidR="00F803AE">
        <w:t xml:space="preserve"> and 1</w:t>
      </w:r>
      <w:r w:rsidR="00157C01">
        <w:t>0</w:t>
      </w:r>
      <w:r w:rsidR="00F803AE">
        <w:t xml:space="preserve"> other cities under the rule of Athens).</w:t>
      </w:r>
      <w:r w:rsidR="00F803AE">
        <w:rPr>
          <w:rStyle w:val="FootnoteReference"/>
        </w:rPr>
        <w:footnoteReference w:id="3"/>
      </w:r>
    </w:p>
    <w:p w14:paraId="08F23EAE" w14:textId="7D625E7F" w:rsidR="00710E32" w:rsidRDefault="00710E32">
      <w:r>
        <w:tab/>
        <w:t xml:space="preserve">On the east pediment would be the scene of Athena and Hephaestus creating Pandora, the first human woman. </w:t>
      </w:r>
      <w:r w:rsidR="007D715F">
        <w:t xml:space="preserve">This scene was chosen to be on a pediment and not a metope because of the high relevance to Athena </w:t>
      </w:r>
      <w:proofErr w:type="spellStart"/>
      <w:r w:rsidR="007D715F">
        <w:t>Ergane</w:t>
      </w:r>
      <w:proofErr w:type="spellEnd"/>
      <w:r w:rsidR="007D715F">
        <w:t>, for she and Hephaestus, the god of crafts and forging, were creating the first human woman from the earth.</w:t>
      </w:r>
      <w:r w:rsidR="007D715F">
        <w:rPr>
          <w:rStyle w:val="FootnoteReference"/>
        </w:rPr>
        <w:footnoteReference w:id="4"/>
      </w:r>
      <w:r w:rsidR="00D723B0">
        <w:t xml:space="preserve"> On the west pediment would be </w:t>
      </w:r>
      <w:r w:rsidR="00F02688">
        <w:t xml:space="preserve">the weaving battle of Athena and Arachne. </w:t>
      </w:r>
      <w:r w:rsidR="004D3CAB">
        <w:t xml:space="preserve">This too would be chosen for the high relevance to </w:t>
      </w:r>
      <w:r w:rsidR="00751746">
        <w:t xml:space="preserve">Athena </w:t>
      </w:r>
      <w:proofErr w:type="spellStart"/>
      <w:r w:rsidR="00751746">
        <w:t>Ergane</w:t>
      </w:r>
      <w:proofErr w:type="spellEnd"/>
      <w:r w:rsidR="00751746">
        <w:t xml:space="preserve">, as she is directly weaving a cloth </w:t>
      </w:r>
      <w:r w:rsidR="00CD224D">
        <w:t>tapestry to compare against Arachne’s.</w:t>
      </w:r>
      <w:r w:rsidR="00F559F0">
        <w:rPr>
          <w:rStyle w:val="FootnoteReference"/>
        </w:rPr>
        <w:footnoteReference w:id="5"/>
      </w:r>
      <w:r w:rsidR="009A5E61">
        <w:t xml:space="preserve"> In comparison, the Parthenon</w:t>
      </w:r>
      <w:r w:rsidR="00C6604B">
        <w:t>’s pediments were of the birth of Athena,</w:t>
      </w:r>
      <w:r w:rsidR="00C6604B">
        <w:rPr>
          <w:rStyle w:val="FootnoteReference"/>
        </w:rPr>
        <w:footnoteReference w:id="6"/>
      </w:r>
      <w:r w:rsidR="00C6604B" w:rsidRPr="00C6604B">
        <w:rPr>
          <w:vertAlign w:val="superscript"/>
        </w:rPr>
        <w:t>,</w:t>
      </w:r>
      <w:r w:rsidR="00C6604B">
        <w:rPr>
          <w:rStyle w:val="FootnoteReference"/>
        </w:rPr>
        <w:footnoteReference w:id="7"/>
      </w:r>
      <w:r w:rsidR="00C6604B">
        <w:t xml:space="preserve"> seen her first victory as shown by Nike (the goddess of victory) crowned her with a laurel wreath after she came out of Zeus’s split head, and of her victory against Poseidon in becoming the patron god or goddess of Athens,</w:t>
      </w:r>
      <w:r w:rsidR="00C6604B">
        <w:rPr>
          <w:rStyle w:val="FootnoteReference"/>
        </w:rPr>
        <w:footnoteReference w:id="8"/>
      </w:r>
      <w:r w:rsidR="00C6604B" w:rsidRPr="00C6604B">
        <w:rPr>
          <w:vertAlign w:val="superscript"/>
        </w:rPr>
        <w:t>,</w:t>
      </w:r>
      <w:r w:rsidR="00C6604B">
        <w:rPr>
          <w:rStyle w:val="FootnoteReference"/>
        </w:rPr>
        <w:footnoteReference w:id="9"/>
      </w:r>
      <w:r w:rsidR="00C6604B">
        <w:t xml:space="preserve"> which she won with her gift of an olive tree signifying prosperity through peace compared to Poseidon’s gift of a horse signifying prosperity through war.</w:t>
      </w:r>
    </w:p>
    <w:p w14:paraId="77E45755" w14:textId="17E45CEA" w:rsidR="006B5F03" w:rsidRDefault="00CD3DA7">
      <w:r>
        <w:tab/>
        <w:t xml:space="preserve">For the 12 metopes, a series of </w:t>
      </w:r>
      <w:r w:rsidR="0052380E">
        <w:t>scenes and stories have been chosen</w:t>
      </w:r>
      <w:r w:rsidR="00B72E1F">
        <w:t>;</w:t>
      </w:r>
      <w:r w:rsidR="0052380E">
        <w:t xml:space="preserve"> </w:t>
      </w:r>
      <w:r w:rsidR="00B72E1F">
        <w:t>t</w:t>
      </w:r>
      <w:r w:rsidR="00B72E1F">
        <w:t xml:space="preserve">he 12 metopes will be depictions of: the birth of Athena, </w:t>
      </w:r>
      <w:r w:rsidR="00B72E1F">
        <w:t>Athena and Poseidon vying over Athens, the creation of the flute,</w:t>
      </w:r>
      <w:r w:rsidR="009A431D">
        <w:rPr>
          <w:rStyle w:val="FootnoteReference"/>
        </w:rPr>
        <w:footnoteReference w:id="10"/>
      </w:r>
      <w:r w:rsidR="009A431D">
        <w:t xml:space="preserve"> </w:t>
      </w:r>
      <w:r w:rsidR="00B72E1F">
        <w:t xml:space="preserve">some local men from </w:t>
      </w:r>
      <w:proofErr w:type="spellStart"/>
      <w:r w:rsidR="00B72E1F">
        <w:t>Thorikos</w:t>
      </w:r>
      <w:proofErr w:type="spellEnd"/>
      <w:r w:rsidR="00B72E1F">
        <w:t xml:space="preserve"> mining, the laying of the acropolis,</w:t>
      </w:r>
      <w:r w:rsidR="00B72E1F">
        <w:rPr>
          <w:rStyle w:val="FootnoteReference"/>
        </w:rPr>
        <w:footnoteReference w:id="11"/>
      </w:r>
      <w:r w:rsidR="00B72E1F">
        <w:t xml:space="preserve"> Theseus politically unifying Attica, Athena picking flowers with Persephone and Artemis,</w:t>
      </w:r>
      <w:r w:rsidR="00B72E1F">
        <w:rPr>
          <w:rStyle w:val="FootnoteReference"/>
        </w:rPr>
        <w:footnoteReference w:id="12"/>
      </w:r>
      <w:r w:rsidR="00B72E1F">
        <w:t xml:space="preserve"> Athena’s adopted son and king of Athens </w:t>
      </w:r>
      <w:proofErr w:type="spellStart"/>
      <w:r w:rsidR="00B72E1F">
        <w:t>Erichthonius</w:t>
      </w:r>
      <w:proofErr w:type="spellEnd"/>
      <w:r w:rsidR="00B72E1F">
        <w:t>,</w:t>
      </w:r>
      <w:r w:rsidR="00B72E1F">
        <w:rPr>
          <w:rStyle w:val="FootnoteReference"/>
        </w:rPr>
        <w:footnoteReference w:id="13"/>
      </w:r>
      <w:r w:rsidR="00B72E1F">
        <w:t xml:space="preserve"> the king </w:t>
      </w:r>
      <w:proofErr w:type="spellStart"/>
      <w:r w:rsidR="00B72E1F">
        <w:t>Kekrops</w:t>
      </w:r>
      <w:proofErr w:type="spellEnd"/>
      <w:r w:rsidR="00B72E1F">
        <w:t>,</w:t>
      </w:r>
      <w:r w:rsidR="00B72E1F">
        <w:rPr>
          <w:rStyle w:val="FootnoteReference"/>
        </w:rPr>
        <w:footnoteReference w:id="14"/>
      </w:r>
      <w:r w:rsidR="00B72E1F">
        <w:t xml:space="preserve"> the Pyrrhic dance at the </w:t>
      </w:r>
      <w:proofErr w:type="spellStart"/>
      <w:r w:rsidR="00B72E1F">
        <w:t>Panathenaia</w:t>
      </w:r>
      <w:proofErr w:type="spellEnd"/>
      <w:r w:rsidR="00B72E1F">
        <w:t>,</w:t>
      </w:r>
      <w:r w:rsidR="00B72E1F">
        <w:rPr>
          <w:rStyle w:val="FootnoteReference"/>
        </w:rPr>
        <w:footnoteReference w:id="15"/>
      </w:r>
      <w:r w:rsidR="00B72E1F">
        <w:t xml:space="preserve"> the peplos dedicated to Athena at the </w:t>
      </w:r>
      <w:proofErr w:type="spellStart"/>
      <w:r w:rsidR="00B72E1F">
        <w:t>Panathenaia</w:t>
      </w:r>
      <w:proofErr w:type="spellEnd"/>
      <w:r w:rsidR="009A431D">
        <w:t>,</w:t>
      </w:r>
      <w:r w:rsidR="009A431D">
        <w:rPr>
          <w:rStyle w:val="FootnoteReference"/>
        </w:rPr>
        <w:footnoteReference w:id="16"/>
      </w:r>
      <w:r w:rsidR="00B72E1F">
        <w:t xml:space="preserve"> and finally the artisan’s festival </w:t>
      </w:r>
      <w:proofErr w:type="spellStart"/>
      <w:r w:rsidR="00B72E1F">
        <w:t>Chalkeia</w:t>
      </w:r>
      <w:proofErr w:type="spellEnd"/>
      <w:r w:rsidR="00B72E1F">
        <w:t xml:space="preserve"> dedicated to Athena </w:t>
      </w:r>
      <w:proofErr w:type="spellStart"/>
      <w:r w:rsidR="00B72E1F">
        <w:t>Ergane</w:t>
      </w:r>
      <w:proofErr w:type="spellEnd"/>
      <w:r w:rsidR="00B72E1F">
        <w:t xml:space="preserve"> and Hephaestus.</w:t>
      </w:r>
      <w:r w:rsidR="00B72E1F">
        <w:rPr>
          <w:rStyle w:val="FootnoteReference"/>
        </w:rPr>
        <w:footnoteReference w:id="17"/>
      </w:r>
      <w:r w:rsidR="00B72E1F">
        <w:t xml:space="preserve"> </w:t>
      </w:r>
      <w:r w:rsidR="0052380E">
        <w:t xml:space="preserve">Some, like the birth of Athena and the story of her crafting the </w:t>
      </w:r>
      <w:r w:rsidR="0052380E">
        <w:lastRenderedPageBreak/>
        <w:t>flute,</w:t>
      </w:r>
      <w:r w:rsidR="0052380E">
        <w:rPr>
          <w:rStyle w:val="FootnoteReference"/>
        </w:rPr>
        <w:footnoteReference w:id="18"/>
      </w:r>
      <w:r w:rsidR="0052380E">
        <w:t xml:space="preserve"> are chosen for their obvious significance to the goddess, </w:t>
      </w:r>
      <w:r w:rsidR="00785915">
        <w:t xml:space="preserve">while some, </w:t>
      </w:r>
      <w:r w:rsidR="00B72E1F">
        <w:t>l</w:t>
      </w:r>
      <w:r w:rsidR="00785915">
        <w:t xml:space="preserve">ike the story of Theseus politically uniting </w:t>
      </w:r>
      <w:proofErr w:type="spellStart"/>
      <w:r w:rsidR="00785915">
        <w:t>Thorikos</w:t>
      </w:r>
      <w:proofErr w:type="spellEnd"/>
      <w:r w:rsidR="00785915">
        <w:t xml:space="preserve"> and other cities in Attica under the rule of Athens or of some local men mining, are more relevant to the city of </w:t>
      </w:r>
      <w:proofErr w:type="spellStart"/>
      <w:r w:rsidR="00785915">
        <w:t>Thorikos</w:t>
      </w:r>
      <w:proofErr w:type="spellEnd"/>
      <w:r w:rsidR="00785915">
        <w:t>, a place with a silver mine.</w:t>
      </w:r>
      <w:r w:rsidR="00785915">
        <w:rPr>
          <w:rStyle w:val="FootnoteReference"/>
        </w:rPr>
        <w:footnoteReference w:id="19"/>
      </w:r>
      <w:r w:rsidR="00785915">
        <w:t xml:space="preserve"> </w:t>
      </w:r>
    </w:p>
    <w:p w14:paraId="2ECD4D1C" w14:textId="1513F0D2" w:rsidR="00D50045" w:rsidRDefault="00D50045"/>
    <w:p w14:paraId="390A689E" w14:textId="096B8DCC" w:rsidR="00D50045" w:rsidRDefault="00D50045" w:rsidP="00D50045">
      <w:pPr>
        <w:pStyle w:val="Heading1"/>
        <w:rPr>
          <w:b/>
          <w:u w:val="single"/>
        </w:rPr>
      </w:pPr>
      <w:r w:rsidRPr="00D50045">
        <w:rPr>
          <w:b/>
          <w:u w:val="single"/>
        </w:rPr>
        <w:t>Bibliography</w:t>
      </w:r>
    </w:p>
    <w:p w14:paraId="7E2B8D45" w14:textId="77777777" w:rsidR="00D50045" w:rsidRPr="00D50045" w:rsidRDefault="00D50045" w:rsidP="00D50045"/>
    <w:p w14:paraId="5042C15E" w14:textId="77777777" w:rsidR="00D50045" w:rsidRDefault="00D50045" w:rsidP="00D50045">
      <w:pPr>
        <w:pStyle w:val="FootnoteText"/>
        <w:rPr>
          <w:sz w:val="22"/>
          <w:szCs w:val="22"/>
        </w:rPr>
      </w:pPr>
      <w:r w:rsidRPr="003C16BA">
        <w:rPr>
          <w:sz w:val="22"/>
          <w:szCs w:val="22"/>
        </w:rPr>
        <w:t xml:space="preserve">Beard, M., (2004), </w:t>
      </w:r>
      <w:r w:rsidRPr="003C16BA">
        <w:rPr>
          <w:i/>
          <w:sz w:val="22"/>
          <w:szCs w:val="22"/>
        </w:rPr>
        <w:t>The Parthenon</w:t>
      </w:r>
      <w:r w:rsidRPr="003C16BA">
        <w:rPr>
          <w:sz w:val="22"/>
          <w:szCs w:val="22"/>
        </w:rPr>
        <w:t xml:space="preserve">, paperback edition, Great Britain: Profile Books LTD </w:t>
      </w:r>
    </w:p>
    <w:p w14:paraId="3F36B943" w14:textId="77777777" w:rsidR="00D50045" w:rsidRDefault="00D50045" w:rsidP="00D50045">
      <w:pPr>
        <w:pStyle w:val="FootnoteText"/>
        <w:rPr>
          <w:sz w:val="22"/>
          <w:szCs w:val="22"/>
        </w:rPr>
      </w:pPr>
    </w:p>
    <w:p w14:paraId="1A1A47DB" w14:textId="15CF0842" w:rsidR="00D50045" w:rsidRDefault="00D50045" w:rsidP="00D50045">
      <w:pPr>
        <w:pStyle w:val="FootnoteText"/>
        <w:rPr>
          <w:sz w:val="22"/>
          <w:szCs w:val="22"/>
        </w:rPr>
      </w:pPr>
      <w:hyperlink r:id="rId7" w:history="1">
        <w:r w:rsidRPr="00CD338B">
          <w:rPr>
            <w:rStyle w:val="Hyperlink"/>
            <w:sz w:val="22"/>
            <w:szCs w:val="22"/>
          </w:rPr>
          <w:t>http://theoi.com/Festival/Panathenaia.html</w:t>
        </w:r>
      </w:hyperlink>
      <w:r w:rsidRPr="003C16BA">
        <w:rPr>
          <w:sz w:val="22"/>
          <w:szCs w:val="22"/>
        </w:rPr>
        <w:t xml:space="preserve"> Part 6b and part 8 (Last accessed 07/10/18)</w:t>
      </w:r>
    </w:p>
    <w:p w14:paraId="427C98DA" w14:textId="77777777" w:rsidR="00D50045" w:rsidRPr="003C16BA" w:rsidRDefault="00D50045" w:rsidP="00D50045">
      <w:pPr>
        <w:pStyle w:val="FootnoteText"/>
        <w:rPr>
          <w:sz w:val="22"/>
          <w:szCs w:val="22"/>
        </w:rPr>
      </w:pPr>
    </w:p>
    <w:p w14:paraId="7D435A99" w14:textId="4100CAF9" w:rsidR="00D50045" w:rsidRDefault="00D50045" w:rsidP="00D50045">
      <w:pPr>
        <w:pStyle w:val="FootnoteText"/>
        <w:rPr>
          <w:sz w:val="22"/>
          <w:szCs w:val="22"/>
        </w:rPr>
      </w:pPr>
      <w:hyperlink r:id="rId8" w:history="1">
        <w:r w:rsidRPr="003C16BA">
          <w:rPr>
            <w:rStyle w:val="Hyperlink"/>
            <w:sz w:val="22"/>
            <w:szCs w:val="22"/>
          </w:rPr>
          <w:t>http://theoi.com/Olympios/AthenaMyths.html#Akropolis</w:t>
        </w:r>
      </w:hyperlink>
      <w:r w:rsidRPr="003C16BA">
        <w:rPr>
          <w:sz w:val="22"/>
          <w:szCs w:val="22"/>
        </w:rPr>
        <w:t xml:space="preserve"> (Last accessed 07/10/18)</w:t>
      </w:r>
    </w:p>
    <w:p w14:paraId="56777BE3" w14:textId="77777777" w:rsidR="00D50045" w:rsidRPr="003C16BA" w:rsidRDefault="00D50045" w:rsidP="00D50045">
      <w:pPr>
        <w:pStyle w:val="FootnoteText"/>
        <w:rPr>
          <w:sz w:val="22"/>
          <w:szCs w:val="22"/>
        </w:rPr>
      </w:pPr>
    </w:p>
    <w:p w14:paraId="1BF788B5" w14:textId="40D88D9B" w:rsidR="00D50045" w:rsidRDefault="00D50045" w:rsidP="00D50045">
      <w:pPr>
        <w:pStyle w:val="FootnoteText"/>
        <w:rPr>
          <w:sz w:val="22"/>
          <w:szCs w:val="22"/>
        </w:rPr>
      </w:pPr>
      <w:hyperlink r:id="rId9" w:history="1">
        <w:r w:rsidRPr="003C16BA">
          <w:rPr>
            <w:rStyle w:val="Hyperlink"/>
            <w:sz w:val="22"/>
            <w:szCs w:val="22"/>
          </w:rPr>
          <w:t>http://theoi.com/Olympios/AthenaMyths.html#Erikhthonios</w:t>
        </w:r>
      </w:hyperlink>
      <w:r w:rsidRPr="003C16BA">
        <w:rPr>
          <w:sz w:val="22"/>
          <w:szCs w:val="22"/>
        </w:rPr>
        <w:t xml:space="preserve"> (Last accessed 07/10/18)</w:t>
      </w:r>
    </w:p>
    <w:p w14:paraId="4EBD3A7D" w14:textId="77777777" w:rsidR="00D50045" w:rsidRPr="003C16BA" w:rsidRDefault="00D50045" w:rsidP="00D50045">
      <w:pPr>
        <w:pStyle w:val="FootnoteText"/>
        <w:rPr>
          <w:sz w:val="22"/>
          <w:szCs w:val="22"/>
        </w:rPr>
      </w:pPr>
    </w:p>
    <w:p w14:paraId="02445B9A" w14:textId="4C79BCAE" w:rsidR="00D50045" w:rsidRDefault="00D50045" w:rsidP="00D50045">
      <w:pPr>
        <w:pStyle w:val="FootnoteText"/>
        <w:rPr>
          <w:sz w:val="22"/>
          <w:szCs w:val="22"/>
        </w:rPr>
      </w:pPr>
      <w:hyperlink r:id="rId10" w:history="1">
        <w:r w:rsidRPr="003C16BA">
          <w:rPr>
            <w:rStyle w:val="Hyperlink"/>
            <w:sz w:val="22"/>
            <w:szCs w:val="22"/>
          </w:rPr>
          <w:t>http://theoi.com/Olympios/AthenaMyths.html#Marsyas</w:t>
        </w:r>
      </w:hyperlink>
      <w:r w:rsidRPr="003C16BA">
        <w:rPr>
          <w:sz w:val="22"/>
          <w:szCs w:val="22"/>
        </w:rPr>
        <w:t xml:space="preserve"> (Last accessed 07/10/18)</w:t>
      </w:r>
    </w:p>
    <w:p w14:paraId="75482EEF" w14:textId="77777777" w:rsidR="00D50045" w:rsidRPr="003C16BA" w:rsidRDefault="00D50045" w:rsidP="00D50045">
      <w:pPr>
        <w:pStyle w:val="FootnoteText"/>
        <w:rPr>
          <w:sz w:val="22"/>
          <w:szCs w:val="22"/>
        </w:rPr>
      </w:pPr>
    </w:p>
    <w:p w14:paraId="137AE03D" w14:textId="6D3D6ADA" w:rsidR="00D50045" w:rsidRDefault="00D50045" w:rsidP="00D50045">
      <w:pPr>
        <w:pStyle w:val="FootnoteText"/>
        <w:rPr>
          <w:sz w:val="22"/>
          <w:szCs w:val="22"/>
        </w:rPr>
      </w:pPr>
      <w:hyperlink r:id="rId11" w:history="1">
        <w:r w:rsidRPr="003C16BA">
          <w:rPr>
            <w:rStyle w:val="Hyperlink"/>
            <w:sz w:val="22"/>
            <w:szCs w:val="22"/>
          </w:rPr>
          <w:t>http://theoi.com/Olympios/AthenaMyths.html#Pandora</w:t>
        </w:r>
      </w:hyperlink>
      <w:r w:rsidRPr="003C16BA">
        <w:rPr>
          <w:sz w:val="22"/>
          <w:szCs w:val="22"/>
        </w:rPr>
        <w:t xml:space="preserve"> (Last accessed 06/10/18)</w:t>
      </w:r>
    </w:p>
    <w:p w14:paraId="683919EA" w14:textId="77777777" w:rsidR="00D50045" w:rsidRPr="003C16BA" w:rsidRDefault="00D50045" w:rsidP="00D50045">
      <w:pPr>
        <w:pStyle w:val="FootnoteText"/>
        <w:rPr>
          <w:sz w:val="22"/>
          <w:szCs w:val="22"/>
        </w:rPr>
      </w:pPr>
    </w:p>
    <w:p w14:paraId="6BF94DF7" w14:textId="71A4156C" w:rsidR="00D50045" w:rsidRDefault="00D50045" w:rsidP="00D50045">
      <w:pPr>
        <w:pStyle w:val="FootnoteText"/>
        <w:rPr>
          <w:sz w:val="22"/>
          <w:szCs w:val="22"/>
        </w:rPr>
      </w:pPr>
      <w:hyperlink r:id="rId12" w:history="1">
        <w:r w:rsidRPr="003C16BA">
          <w:rPr>
            <w:rStyle w:val="Hyperlink"/>
            <w:sz w:val="22"/>
            <w:szCs w:val="22"/>
          </w:rPr>
          <w:t>http://theoi.com/Olympios/AthenaMyths.html#Persephone</w:t>
        </w:r>
      </w:hyperlink>
      <w:r w:rsidRPr="003C16BA">
        <w:rPr>
          <w:sz w:val="22"/>
          <w:szCs w:val="22"/>
        </w:rPr>
        <w:t xml:space="preserve"> (Last accessed 07/10/18)</w:t>
      </w:r>
    </w:p>
    <w:p w14:paraId="3ED6D442" w14:textId="77777777" w:rsidR="00D50045" w:rsidRPr="003C16BA" w:rsidRDefault="00D50045" w:rsidP="00D50045">
      <w:pPr>
        <w:pStyle w:val="FootnoteText"/>
        <w:rPr>
          <w:sz w:val="22"/>
          <w:szCs w:val="22"/>
        </w:rPr>
      </w:pPr>
    </w:p>
    <w:p w14:paraId="5630EA59" w14:textId="5299C3EA" w:rsidR="00D50045" w:rsidRDefault="00D50045" w:rsidP="00D50045">
      <w:pPr>
        <w:pStyle w:val="FootnoteText"/>
        <w:rPr>
          <w:sz w:val="22"/>
          <w:szCs w:val="22"/>
        </w:rPr>
      </w:pPr>
      <w:hyperlink r:id="rId13" w:history="1">
        <w:r w:rsidRPr="003C16BA">
          <w:rPr>
            <w:rStyle w:val="Hyperlink"/>
            <w:sz w:val="22"/>
            <w:szCs w:val="22"/>
          </w:rPr>
          <w:t>http://www.oxfordreference.com.ezproxy.uwtsd.ac.uk/view/10.1093/acref/9780195170726.001.0001/acref-9780195170726-e-135?rskey=XG9R1h&amp;result=3</w:t>
        </w:r>
      </w:hyperlink>
      <w:r w:rsidRPr="003C16BA">
        <w:rPr>
          <w:sz w:val="22"/>
          <w:szCs w:val="22"/>
        </w:rPr>
        <w:t xml:space="preserve"> (Last accessed 06/10/18)</w:t>
      </w:r>
    </w:p>
    <w:p w14:paraId="6FFDBCF9" w14:textId="77777777" w:rsidR="00D50045" w:rsidRPr="003C16BA" w:rsidRDefault="00D50045" w:rsidP="00D50045">
      <w:pPr>
        <w:pStyle w:val="FootnoteText"/>
        <w:rPr>
          <w:sz w:val="22"/>
          <w:szCs w:val="22"/>
        </w:rPr>
      </w:pPr>
    </w:p>
    <w:p w14:paraId="2D9B4EA5" w14:textId="46F2195B" w:rsidR="00D50045" w:rsidRDefault="00D50045" w:rsidP="00D50045">
      <w:pPr>
        <w:pStyle w:val="FootnoteText"/>
        <w:rPr>
          <w:sz w:val="22"/>
          <w:szCs w:val="22"/>
        </w:rPr>
      </w:pPr>
      <w:hyperlink r:id="rId14" w:history="1">
        <w:r w:rsidRPr="003C16BA">
          <w:rPr>
            <w:rStyle w:val="Hyperlink"/>
            <w:sz w:val="22"/>
            <w:szCs w:val="22"/>
          </w:rPr>
          <w:t>http://www.theoi.com/Heros/Kekrops.html</w:t>
        </w:r>
      </w:hyperlink>
      <w:r>
        <w:rPr>
          <w:sz w:val="22"/>
          <w:szCs w:val="22"/>
        </w:rPr>
        <w:t xml:space="preserve"> (Last accessed 07/10/18)</w:t>
      </w:r>
    </w:p>
    <w:p w14:paraId="50C38D8D" w14:textId="77777777" w:rsidR="00D50045" w:rsidRPr="003C16BA" w:rsidRDefault="00D50045" w:rsidP="00D50045">
      <w:pPr>
        <w:pStyle w:val="FootnoteText"/>
        <w:rPr>
          <w:sz w:val="22"/>
          <w:szCs w:val="22"/>
        </w:rPr>
      </w:pPr>
    </w:p>
    <w:p w14:paraId="3A24E283" w14:textId="7D429967" w:rsidR="00D50045" w:rsidRDefault="00D50045" w:rsidP="00D50045">
      <w:pPr>
        <w:pStyle w:val="FootnoteText"/>
        <w:rPr>
          <w:sz w:val="22"/>
          <w:szCs w:val="22"/>
        </w:rPr>
      </w:pPr>
      <w:hyperlink r:id="rId15" w:history="1">
        <w:r w:rsidRPr="003C16BA">
          <w:rPr>
            <w:rStyle w:val="Hyperlink"/>
            <w:sz w:val="22"/>
            <w:szCs w:val="22"/>
          </w:rPr>
          <w:t>http://www.theoi.com/Olympios/AthenaWrath.html#Arakhne</w:t>
        </w:r>
      </w:hyperlink>
      <w:r w:rsidRPr="003C16BA">
        <w:rPr>
          <w:sz w:val="22"/>
          <w:szCs w:val="22"/>
        </w:rPr>
        <w:t xml:space="preserve"> (Last accessed 06/10/18)</w:t>
      </w:r>
    </w:p>
    <w:p w14:paraId="7F040A03" w14:textId="77777777" w:rsidR="00D50045" w:rsidRPr="003C16BA" w:rsidRDefault="00D50045" w:rsidP="00D50045">
      <w:pPr>
        <w:pStyle w:val="FootnoteText"/>
        <w:rPr>
          <w:sz w:val="22"/>
          <w:szCs w:val="22"/>
        </w:rPr>
      </w:pPr>
    </w:p>
    <w:p w14:paraId="34129BE0" w14:textId="791A3DB9" w:rsidR="00D50045" w:rsidRDefault="00D50045" w:rsidP="00D50045">
      <w:pPr>
        <w:pStyle w:val="FootnoteText"/>
        <w:rPr>
          <w:sz w:val="22"/>
          <w:szCs w:val="22"/>
        </w:rPr>
      </w:pPr>
      <w:hyperlink r:id="rId16" w:history="1">
        <w:r w:rsidRPr="003C16BA">
          <w:rPr>
            <w:rStyle w:val="Hyperlink"/>
            <w:sz w:val="22"/>
            <w:szCs w:val="22"/>
          </w:rPr>
          <w:t>https://www.gtp.gr/TDirectoryDetails.asp?id=14685</w:t>
        </w:r>
      </w:hyperlink>
      <w:r w:rsidRPr="003C16BA">
        <w:rPr>
          <w:sz w:val="22"/>
          <w:szCs w:val="22"/>
        </w:rPr>
        <w:t xml:space="preserve"> (Last accessed 06/10/18)</w:t>
      </w:r>
    </w:p>
    <w:p w14:paraId="7EBEEACC" w14:textId="77777777" w:rsidR="00D50045" w:rsidRPr="003C16BA" w:rsidRDefault="00D50045" w:rsidP="00D50045">
      <w:pPr>
        <w:pStyle w:val="FootnoteText"/>
        <w:rPr>
          <w:sz w:val="22"/>
          <w:szCs w:val="22"/>
        </w:rPr>
      </w:pPr>
    </w:p>
    <w:p w14:paraId="48F2A383" w14:textId="59011032" w:rsidR="00D50045" w:rsidRDefault="00D50045" w:rsidP="00D50045">
      <w:pPr>
        <w:pStyle w:val="FootnoteText"/>
        <w:rPr>
          <w:sz w:val="22"/>
          <w:szCs w:val="22"/>
        </w:rPr>
      </w:pPr>
      <w:hyperlink r:id="rId17" w:history="1">
        <w:r w:rsidRPr="003C16BA">
          <w:rPr>
            <w:rStyle w:val="Hyperlink"/>
            <w:sz w:val="22"/>
            <w:szCs w:val="22"/>
          </w:rPr>
          <w:t>https://www.researchgate.net/profile/George_Pantazis2/publication/279084816_The_symmetric_placing_and_the_dating_of_parthenon_and_hephaisteion_in_Athens_Greece/links/55b501ef08ae9289a08a65f8/The-symmetric-placing-and-the-dating-of-parthenon-and-hephaisteion-in-Athens-Greece.pdf</w:t>
        </w:r>
      </w:hyperlink>
      <w:r w:rsidRPr="003C16BA">
        <w:rPr>
          <w:sz w:val="22"/>
          <w:szCs w:val="22"/>
        </w:rPr>
        <w:t xml:space="preserve"> p274, 277, 278 (Last accessed 06/10/18)</w:t>
      </w:r>
    </w:p>
    <w:p w14:paraId="18D738CA" w14:textId="77777777" w:rsidR="00D50045" w:rsidRPr="003C16BA" w:rsidRDefault="00D50045" w:rsidP="00D50045">
      <w:pPr>
        <w:pStyle w:val="FootnoteText"/>
        <w:rPr>
          <w:sz w:val="22"/>
          <w:szCs w:val="22"/>
        </w:rPr>
      </w:pPr>
    </w:p>
    <w:p w14:paraId="306B2940" w14:textId="4CC5F9D4" w:rsidR="00D50045" w:rsidRPr="00D50045" w:rsidRDefault="00D50045" w:rsidP="00D50045">
      <w:r w:rsidRPr="003C16BA">
        <w:t xml:space="preserve">Woodford, S., (1981), </w:t>
      </w:r>
      <w:r w:rsidRPr="003C16BA">
        <w:rPr>
          <w:i/>
        </w:rPr>
        <w:t>The Parthenon</w:t>
      </w:r>
      <w:r w:rsidRPr="003C16BA">
        <w:t>, Cambridge: Press Syndicate of the University of Cambridge</w:t>
      </w:r>
      <w:bookmarkStart w:id="3" w:name="_GoBack"/>
      <w:bookmarkEnd w:id="3"/>
    </w:p>
    <w:sectPr w:rsidR="00D50045" w:rsidRPr="00D50045" w:rsidSect="002B248D">
      <w:headerReference w:type="first" r:id="rId18"/>
      <w:pgSz w:w="11906" w:h="16838"/>
      <w:pgMar w:top="1440" w:right="1440" w:bottom="1440" w:left="1440" w:header="283"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7AFC23" w14:textId="77777777" w:rsidR="009F746C" w:rsidRDefault="009F746C" w:rsidP="002B248D">
      <w:pPr>
        <w:spacing w:after="0" w:line="240" w:lineRule="auto"/>
      </w:pPr>
      <w:r>
        <w:separator/>
      </w:r>
    </w:p>
  </w:endnote>
  <w:endnote w:type="continuationSeparator" w:id="0">
    <w:p w14:paraId="34D8902D" w14:textId="77777777" w:rsidR="009F746C" w:rsidRDefault="009F746C" w:rsidP="002B2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EC9576" w14:textId="77777777" w:rsidR="009F746C" w:rsidRDefault="009F746C" w:rsidP="002B248D">
      <w:pPr>
        <w:spacing w:after="0" w:line="240" w:lineRule="auto"/>
      </w:pPr>
      <w:r>
        <w:separator/>
      </w:r>
    </w:p>
  </w:footnote>
  <w:footnote w:type="continuationSeparator" w:id="0">
    <w:p w14:paraId="3B51CE8E" w14:textId="77777777" w:rsidR="009F746C" w:rsidRDefault="009F746C" w:rsidP="002B248D">
      <w:pPr>
        <w:spacing w:after="0" w:line="240" w:lineRule="auto"/>
      </w:pPr>
      <w:r>
        <w:continuationSeparator/>
      </w:r>
    </w:p>
  </w:footnote>
  <w:footnote w:id="1">
    <w:p w14:paraId="4D5B61AD" w14:textId="4A6D8928" w:rsidR="00F02688" w:rsidRDefault="00F02688">
      <w:pPr>
        <w:pStyle w:val="FootnoteText"/>
      </w:pPr>
      <w:bookmarkStart w:id="0" w:name="_Hlk526621587"/>
      <w:bookmarkStart w:id="1" w:name="_Hlk526701173"/>
      <w:r>
        <w:rPr>
          <w:rStyle w:val="FootnoteReference"/>
        </w:rPr>
        <w:footnoteRef/>
      </w:r>
      <w:r>
        <w:t xml:space="preserve"> </w:t>
      </w:r>
      <w:hyperlink r:id="rId1" w:history="1">
        <w:r w:rsidRPr="00EF45EA">
          <w:rPr>
            <w:rStyle w:val="Hyperlink"/>
          </w:rPr>
          <w:t>http://www.oxfordreference.com.ezproxy.uwtsd.ac.uk/view/10.1093/acref/9780195170726.001.0001/acref-9780195170726-e-135?rskey=XG9R1h&amp;result=3</w:t>
        </w:r>
      </w:hyperlink>
      <w:r>
        <w:t xml:space="preserve"> (Last accessed 06/10/18)</w:t>
      </w:r>
    </w:p>
  </w:footnote>
  <w:footnote w:id="2">
    <w:p w14:paraId="3E3E634E" w14:textId="39402004" w:rsidR="00710E32" w:rsidRDefault="00F803AE">
      <w:pPr>
        <w:pStyle w:val="FootnoteText"/>
      </w:pPr>
      <w:r>
        <w:rPr>
          <w:rStyle w:val="FootnoteReference"/>
        </w:rPr>
        <w:footnoteRef/>
      </w:r>
      <w:r w:rsidR="00F02688">
        <w:t xml:space="preserve"> </w:t>
      </w:r>
      <w:hyperlink r:id="rId2" w:history="1">
        <w:r w:rsidR="00D723B0" w:rsidRPr="00EF45EA">
          <w:rPr>
            <w:rStyle w:val="Hyperlink"/>
          </w:rPr>
          <w:t>https://www.researchgate.net/profile/George_Pantazis2/publication/279084816_The_symmetric_placing_and_the_dating_of_parthenon_and_hephaisteion_in_Athens_Greece/links/55b501ef08ae9289a08a65f8/The-symmetric-placing-and-the-dating-of-parthenon-and-hephaisteion-in-Athens-Greece.pdf</w:t>
        </w:r>
      </w:hyperlink>
      <w:r w:rsidR="00710E32">
        <w:t xml:space="preserve"> p274, 277, 278</w:t>
      </w:r>
      <w:r w:rsidR="00D723B0">
        <w:t xml:space="preserve"> (Last accessed 06/10/18)</w:t>
      </w:r>
    </w:p>
  </w:footnote>
  <w:footnote w:id="3">
    <w:p w14:paraId="2556C12B" w14:textId="2C76A954" w:rsidR="00F803AE" w:rsidRDefault="00F803AE">
      <w:pPr>
        <w:pStyle w:val="FootnoteText"/>
      </w:pPr>
      <w:r>
        <w:rPr>
          <w:rStyle w:val="FootnoteReference"/>
        </w:rPr>
        <w:footnoteRef/>
      </w:r>
      <w:r>
        <w:t xml:space="preserve"> </w:t>
      </w:r>
      <w:hyperlink r:id="rId3" w:history="1">
        <w:r w:rsidRPr="00EF45EA">
          <w:rPr>
            <w:rStyle w:val="Hyperlink"/>
          </w:rPr>
          <w:t>https://www.gtp.gr/TDirectoryDetails.asp?id=14685</w:t>
        </w:r>
      </w:hyperlink>
      <w:r w:rsidR="00D723B0">
        <w:t xml:space="preserve"> (Last accessed 06/10/18)</w:t>
      </w:r>
    </w:p>
  </w:footnote>
  <w:footnote w:id="4">
    <w:p w14:paraId="6D426860" w14:textId="746D4340" w:rsidR="007D715F" w:rsidRPr="00D723B0" w:rsidRDefault="007D715F">
      <w:pPr>
        <w:pStyle w:val="FootnoteText"/>
      </w:pPr>
      <w:r>
        <w:rPr>
          <w:rStyle w:val="FootnoteReference"/>
        </w:rPr>
        <w:footnoteRef/>
      </w:r>
      <w:r>
        <w:t xml:space="preserve"> </w:t>
      </w:r>
      <w:hyperlink r:id="rId4" w:history="1">
        <w:r w:rsidR="00785915" w:rsidRPr="00CD338B">
          <w:rPr>
            <w:rStyle w:val="Hyperlink"/>
          </w:rPr>
          <w:t>http://theoi.com/Olympios/AthenaMyths.html#Pandora</w:t>
        </w:r>
      </w:hyperlink>
      <w:r w:rsidR="00D723B0">
        <w:t xml:space="preserve"> (Last accessed 06/10/18)</w:t>
      </w:r>
    </w:p>
  </w:footnote>
  <w:footnote w:id="5">
    <w:p w14:paraId="3B5D5DBD" w14:textId="68A7A90D" w:rsidR="00F559F0" w:rsidRDefault="00F559F0">
      <w:pPr>
        <w:pStyle w:val="FootnoteText"/>
      </w:pPr>
      <w:r>
        <w:rPr>
          <w:rStyle w:val="FootnoteReference"/>
        </w:rPr>
        <w:footnoteRef/>
      </w:r>
      <w:r>
        <w:t xml:space="preserve"> </w:t>
      </w:r>
      <w:hyperlink r:id="rId5" w:history="1">
        <w:r w:rsidRPr="00EF45EA">
          <w:rPr>
            <w:rStyle w:val="Hyperlink"/>
          </w:rPr>
          <w:t>http://www.theoi.com/Olympios/AthenaWrath.html#Arakhne</w:t>
        </w:r>
      </w:hyperlink>
      <w:r>
        <w:t xml:space="preserve"> (Last accessed 06/10/18)</w:t>
      </w:r>
    </w:p>
  </w:footnote>
  <w:footnote w:id="6">
    <w:p w14:paraId="7E396893" w14:textId="3C181D6B" w:rsidR="00C6604B" w:rsidRDefault="00C6604B">
      <w:pPr>
        <w:pStyle w:val="FootnoteText"/>
      </w:pPr>
      <w:r>
        <w:rPr>
          <w:rStyle w:val="FootnoteReference"/>
        </w:rPr>
        <w:footnoteRef/>
      </w:r>
      <w:r>
        <w:t xml:space="preserve"> Woodford, S.,</w:t>
      </w:r>
      <w:r w:rsidR="0034115D">
        <w:t xml:space="preserve"> </w:t>
      </w:r>
      <w:r w:rsidR="0034115D">
        <w:rPr>
          <w:i/>
        </w:rPr>
        <w:t>The Parthenon</w:t>
      </w:r>
      <w:r w:rsidR="003E57EF">
        <w:t>,</w:t>
      </w:r>
      <w:r>
        <w:t xml:space="preserve"> p37</w:t>
      </w:r>
    </w:p>
  </w:footnote>
  <w:footnote w:id="7">
    <w:p w14:paraId="305AC323" w14:textId="6BB0C836" w:rsidR="00C6604B" w:rsidRDefault="00C6604B">
      <w:pPr>
        <w:pStyle w:val="FootnoteText"/>
      </w:pPr>
      <w:r>
        <w:rPr>
          <w:rStyle w:val="FootnoteReference"/>
        </w:rPr>
        <w:footnoteRef/>
      </w:r>
      <w:r>
        <w:t xml:space="preserve"> Beard, M.,</w:t>
      </w:r>
      <w:r w:rsidR="003E57EF" w:rsidRPr="003E57EF">
        <w:rPr>
          <w:i/>
        </w:rPr>
        <w:t xml:space="preserve"> </w:t>
      </w:r>
      <w:r w:rsidR="003E57EF">
        <w:rPr>
          <w:i/>
        </w:rPr>
        <w:t>The Parthenon</w:t>
      </w:r>
      <w:r w:rsidR="003E57EF">
        <w:t xml:space="preserve">, </w:t>
      </w:r>
      <w:r>
        <w:t>p25</w:t>
      </w:r>
    </w:p>
  </w:footnote>
  <w:footnote w:id="8">
    <w:p w14:paraId="276EB48D" w14:textId="4594C9B0" w:rsidR="00C6604B" w:rsidRDefault="00C6604B">
      <w:pPr>
        <w:pStyle w:val="FootnoteText"/>
      </w:pPr>
      <w:r>
        <w:rPr>
          <w:rStyle w:val="FootnoteReference"/>
        </w:rPr>
        <w:footnoteRef/>
      </w:r>
      <w:r>
        <w:t xml:space="preserve"> Woodford, S., </w:t>
      </w:r>
      <w:r w:rsidR="003E57EF">
        <w:rPr>
          <w:i/>
        </w:rPr>
        <w:t>The Parthenon</w:t>
      </w:r>
      <w:r w:rsidR="003E57EF">
        <w:t xml:space="preserve">, </w:t>
      </w:r>
      <w:r>
        <w:t>p36</w:t>
      </w:r>
    </w:p>
  </w:footnote>
  <w:footnote w:id="9">
    <w:p w14:paraId="0A60496D" w14:textId="2C8B00F7" w:rsidR="00C6604B" w:rsidRDefault="00C6604B">
      <w:pPr>
        <w:pStyle w:val="FootnoteText"/>
      </w:pPr>
      <w:r>
        <w:rPr>
          <w:rStyle w:val="FootnoteReference"/>
        </w:rPr>
        <w:footnoteRef/>
      </w:r>
      <w:r>
        <w:t xml:space="preserve"> Beard, M.,</w:t>
      </w:r>
      <w:r w:rsidR="003E57EF" w:rsidRPr="003E57EF">
        <w:rPr>
          <w:i/>
        </w:rPr>
        <w:t xml:space="preserve"> </w:t>
      </w:r>
      <w:r w:rsidR="003E57EF">
        <w:rPr>
          <w:i/>
        </w:rPr>
        <w:t>The Parthenon</w:t>
      </w:r>
      <w:r w:rsidR="003E57EF">
        <w:t xml:space="preserve">, </w:t>
      </w:r>
      <w:r>
        <w:t>p25</w:t>
      </w:r>
    </w:p>
  </w:footnote>
  <w:footnote w:id="10">
    <w:p w14:paraId="6F2C46A1" w14:textId="714ACCE4" w:rsidR="009A431D" w:rsidRDefault="009A431D">
      <w:pPr>
        <w:pStyle w:val="FootnoteText"/>
      </w:pPr>
      <w:r>
        <w:rPr>
          <w:rStyle w:val="FootnoteReference"/>
        </w:rPr>
        <w:footnoteRef/>
      </w:r>
      <w:r>
        <w:t xml:space="preserve"> </w:t>
      </w:r>
      <w:hyperlink r:id="rId6" w:history="1">
        <w:r w:rsidRPr="00CD338B">
          <w:rPr>
            <w:rStyle w:val="Hyperlink"/>
          </w:rPr>
          <w:t>http://theoi.com/Olympios/AthenaMyths.html#Marsyas</w:t>
        </w:r>
      </w:hyperlink>
      <w:r w:rsidR="008B32C0">
        <w:t xml:space="preserve"> </w:t>
      </w:r>
      <w:r w:rsidR="00D50045">
        <w:t>(Last accessed 07/10/18)</w:t>
      </w:r>
    </w:p>
  </w:footnote>
  <w:footnote w:id="11">
    <w:p w14:paraId="5F077137" w14:textId="63D02A08" w:rsidR="009A431D" w:rsidRDefault="00B72E1F">
      <w:pPr>
        <w:pStyle w:val="FootnoteText"/>
      </w:pPr>
      <w:r>
        <w:rPr>
          <w:rStyle w:val="FootnoteReference"/>
        </w:rPr>
        <w:footnoteRef/>
      </w:r>
      <w:r>
        <w:t xml:space="preserve"> </w:t>
      </w:r>
      <w:hyperlink r:id="rId7" w:history="1">
        <w:r w:rsidR="009A431D" w:rsidRPr="00CD338B">
          <w:rPr>
            <w:rStyle w:val="Hyperlink"/>
          </w:rPr>
          <w:t>http://theoi.com/Olympios/AthenaMyths.html#Akropolis</w:t>
        </w:r>
      </w:hyperlink>
      <w:r w:rsidR="00D50045">
        <w:t xml:space="preserve"> </w:t>
      </w:r>
      <w:r w:rsidR="00D50045">
        <w:t>(Last accessed 07/10/18)</w:t>
      </w:r>
    </w:p>
  </w:footnote>
  <w:footnote w:id="12">
    <w:p w14:paraId="61116B5E" w14:textId="0474BFEB" w:rsidR="009A431D" w:rsidRDefault="00B72E1F">
      <w:pPr>
        <w:pStyle w:val="FootnoteText"/>
      </w:pPr>
      <w:r>
        <w:rPr>
          <w:rStyle w:val="FootnoteReference"/>
        </w:rPr>
        <w:footnoteRef/>
      </w:r>
      <w:r>
        <w:t xml:space="preserve"> </w:t>
      </w:r>
      <w:hyperlink r:id="rId8" w:history="1">
        <w:r w:rsidR="009A431D" w:rsidRPr="00CD338B">
          <w:rPr>
            <w:rStyle w:val="Hyperlink"/>
          </w:rPr>
          <w:t>http://theoi.com/Olympios/AthenaMyths.html#Persephone</w:t>
        </w:r>
      </w:hyperlink>
      <w:r w:rsidR="00D50045">
        <w:t xml:space="preserve"> </w:t>
      </w:r>
      <w:r w:rsidR="00D50045">
        <w:t>(Last accessed 07/10/18)</w:t>
      </w:r>
    </w:p>
  </w:footnote>
  <w:footnote w:id="13">
    <w:p w14:paraId="1D761CD9" w14:textId="2CDF0FFA" w:rsidR="009A431D" w:rsidRDefault="00B72E1F">
      <w:pPr>
        <w:pStyle w:val="FootnoteText"/>
      </w:pPr>
      <w:r>
        <w:rPr>
          <w:rStyle w:val="FootnoteReference"/>
        </w:rPr>
        <w:footnoteRef/>
      </w:r>
      <w:r>
        <w:t xml:space="preserve"> </w:t>
      </w:r>
      <w:hyperlink r:id="rId9" w:history="1">
        <w:r w:rsidR="009A431D" w:rsidRPr="00CD338B">
          <w:rPr>
            <w:rStyle w:val="Hyperlink"/>
          </w:rPr>
          <w:t>http://theoi.com/Olympios/AthenaMyths.html#Erikhthonios</w:t>
        </w:r>
      </w:hyperlink>
      <w:r w:rsidR="00D50045">
        <w:t xml:space="preserve"> </w:t>
      </w:r>
      <w:r w:rsidR="00D50045">
        <w:t>(Last accessed 07/10/18)</w:t>
      </w:r>
    </w:p>
  </w:footnote>
  <w:footnote w:id="14">
    <w:p w14:paraId="03139A15" w14:textId="19D5BE96" w:rsidR="00DE0A14" w:rsidRDefault="00B72E1F">
      <w:pPr>
        <w:pStyle w:val="FootnoteText"/>
      </w:pPr>
      <w:r>
        <w:rPr>
          <w:rStyle w:val="FootnoteReference"/>
        </w:rPr>
        <w:footnoteRef/>
      </w:r>
      <w:r>
        <w:t xml:space="preserve"> </w:t>
      </w:r>
      <w:hyperlink r:id="rId10" w:history="1">
        <w:r w:rsidR="00DE0A14" w:rsidRPr="00CD338B">
          <w:rPr>
            <w:rStyle w:val="Hyperlink"/>
          </w:rPr>
          <w:t>http://www.theoi.com/Heros/Kekrops.html</w:t>
        </w:r>
      </w:hyperlink>
      <w:r w:rsidR="00D50045">
        <w:t xml:space="preserve"> (Last accessed 07/10/18)</w:t>
      </w:r>
    </w:p>
  </w:footnote>
  <w:footnote w:id="15">
    <w:p w14:paraId="24ED4B8E" w14:textId="1496FA39" w:rsidR="00DE0A14" w:rsidRDefault="00B72E1F">
      <w:pPr>
        <w:pStyle w:val="FootnoteText"/>
      </w:pPr>
      <w:r>
        <w:rPr>
          <w:rStyle w:val="FootnoteReference"/>
        </w:rPr>
        <w:footnoteRef/>
      </w:r>
      <w:r>
        <w:t xml:space="preserve"> </w:t>
      </w:r>
      <w:hyperlink r:id="rId11" w:history="1">
        <w:r w:rsidR="00DE0A14" w:rsidRPr="00CD338B">
          <w:rPr>
            <w:rStyle w:val="Hyperlink"/>
          </w:rPr>
          <w:t>http://theoi.com/Festival/Panathenaia.html</w:t>
        </w:r>
      </w:hyperlink>
      <w:r w:rsidR="00DE0A14">
        <w:t xml:space="preserve"> Part 6b</w:t>
      </w:r>
      <w:r w:rsidR="00D50045">
        <w:t xml:space="preserve"> </w:t>
      </w:r>
      <w:r w:rsidR="00D50045">
        <w:t>(Last accessed 07/10/18)</w:t>
      </w:r>
    </w:p>
  </w:footnote>
  <w:footnote w:id="16">
    <w:p w14:paraId="64D9B55C" w14:textId="484C4308" w:rsidR="00DE0A14" w:rsidRDefault="009A431D">
      <w:pPr>
        <w:pStyle w:val="FootnoteText"/>
      </w:pPr>
      <w:r>
        <w:rPr>
          <w:rStyle w:val="FootnoteReference"/>
        </w:rPr>
        <w:footnoteRef/>
      </w:r>
      <w:r>
        <w:t xml:space="preserve"> </w:t>
      </w:r>
      <w:hyperlink r:id="rId12" w:history="1">
        <w:r w:rsidR="00DE0A14" w:rsidRPr="00CD338B">
          <w:rPr>
            <w:rStyle w:val="Hyperlink"/>
          </w:rPr>
          <w:t>http://theoi.com/Festival/Panathenaia.html</w:t>
        </w:r>
      </w:hyperlink>
      <w:r w:rsidR="00DE0A14">
        <w:t xml:space="preserve"> Part 8</w:t>
      </w:r>
      <w:r w:rsidR="00D50045">
        <w:t xml:space="preserve"> </w:t>
      </w:r>
      <w:r w:rsidR="00D50045">
        <w:t>(Last accessed 07/10/18)</w:t>
      </w:r>
    </w:p>
  </w:footnote>
  <w:footnote w:id="17">
    <w:p w14:paraId="53B3E885" w14:textId="1B1E6F5C" w:rsidR="00B72E1F" w:rsidRDefault="00B72E1F">
      <w:pPr>
        <w:pStyle w:val="FootnoteText"/>
      </w:pPr>
      <w:r>
        <w:rPr>
          <w:rStyle w:val="FootnoteReference"/>
        </w:rPr>
        <w:footnoteRef/>
      </w:r>
      <w:r>
        <w:t xml:space="preserve"> </w:t>
      </w:r>
      <w:hyperlink r:id="rId13" w:history="1">
        <w:r w:rsidRPr="00EF45EA">
          <w:rPr>
            <w:rStyle w:val="Hyperlink"/>
          </w:rPr>
          <w:t>https://www.researchgate.net/profile/George_Pantazis2/publication/279084816_The_symmetric_placing_and_the_dating_of_parthenon_and_hephaisteion_in_Athens_Greece/links/55b501ef08ae9289a08a65f8/The-symmetric-placing-and-the-dating-of-parthenon-and-hephaisteion-in-Athens-Greece.pdf</w:t>
        </w:r>
      </w:hyperlink>
    </w:p>
  </w:footnote>
  <w:footnote w:id="18">
    <w:p w14:paraId="4B4ABB1A" w14:textId="0142D219" w:rsidR="00785915" w:rsidRDefault="0052380E">
      <w:pPr>
        <w:pStyle w:val="FootnoteText"/>
      </w:pPr>
      <w:r>
        <w:rPr>
          <w:rStyle w:val="FootnoteReference"/>
        </w:rPr>
        <w:footnoteRef/>
      </w:r>
      <w:r>
        <w:t xml:space="preserve"> </w:t>
      </w:r>
      <w:bookmarkStart w:id="2" w:name="_Hlk526697892"/>
      <w:r w:rsidR="00785915">
        <w:fldChar w:fldCharType="begin"/>
      </w:r>
      <w:r w:rsidR="00785915">
        <w:instrText xml:space="preserve"> HYPERLINK "</w:instrText>
      </w:r>
      <w:r w:rsidR="00785915" w:rsidRPr="0052380E">
        <w:instrText>http://theoi.com/Olympios/AthenaMyths.html#Marsyas</w:instrText>
      </w:r>
      <w:r w:rsidR="00785915">
        <w:instrText xml:space="preserve">" </w:instrText>
      </w:r>
      <w:r w:rsidR="00785915">
        <w:fldChar w:fldCharType="separate"/>
      </w:r>
      <w:r w:rsidR="00785915" w:rsidRPr="00CD338B">
        <w:rPr>
          <w:rStyle w:val="Hyperlink"/>
        </w:rPr>
        <w:t>http://theoi.com/Olympios/AthenaMyths.html#Marsyas</w:t>
      </w:r>
      <w:r w:rsidR="00785915">
        <w:fldChar w:fldCharType="end"/>
      </w:r>
      <w:bookmarkEnd w:id="2"/>
      <w:r w:rsidR="00785915">
        <w:t xml:space="preserve"> (Last accessed 07/10/18)</w:t>
      </w:r>
    </w:p>
  </w:footnote>
  <w:footnote w:id="19">
    <w:p w14:paraId="5FD6AFF6" w14:textId="7B2F67AF" w:rsidR="00785915" w:rsidRDefault="00785915">
      <w:pPr>
        <w:pStyle w:val="FootnoteText"/>
      </w:pPr>
      <w:r>
        <w:rPr>
          <w:rStyle w:val="FootnoteReference"/>
        </w:rPr>
        <w:footnoteRef/>
      </w:r>
      <w:r>
        <w:t xml:space="preserve"> </w:t>
      </w:r>
      <w:hyperlink r:id="rId14" w:history="1">
        <w:r w:rsidRPr="00EF45EA">
          <w:rPr>
            <w:rStyle w:val="Hyperlink"/>
          </w:rPr>
          <w:t>https://www.gtp.gr/TDirectoryDetails.asp?id=14685</w:t>
        </w:r>
      </w:hyperlink>
      <w:r w:rsidR="00D50045">
        <w:t xml:space="preserve"> </w:t>
      </w:r>
      <w:r w:rsidR="00D50045">
        <w:t>(Last accessed 0</w:t>
      </w:r>
      <w:r w:rsidR="00D50045">
        <w:t>6</w:t>
      </w:r>
      <w:r w:rsidR="00D50045">
        <w:t>/10/18)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6A0D7E" w14:textId="77777777" w:rsidR="002B248D" w:rsidRPr="00062C6B" w:rsidRDefault="002B248D" w:rsidP="002B248D">
    <w:pPr>
      <w:pStyle w:val="Title"/>
      <w:jc w:val="center"/>
      <w:rPr>
        <w:sz w:val="32"/>
      </w:rPr>
    </w:pPr>
    <w:r w:rsidRPr="00062C6B">
      <w:rPr>
        <w:sz w:val="32"/>
      </w:rPr>
      <w:t xml:space="preserve">Identify the most suitable decoration for the temple of Athena </w:t>
    </w:r>
    <w:proofErr w:type="spellStart"/>
    <w:r w:rsidRPr="00062C6B">
      <w:rPr>
        <w:sz w:val="32"/>
      </w:rPr>
      <w:t>Ergane</w:t>
    </w:r>
    <w:proofErr w:type="spellEnd"/>
    <w:r w:rsidRPr="00062C6B">
      <w:rPr>
        <w:sz w:val="32"/>
      </w:rPr>
      <w:t xml:space="preserve"> within the context of </w:t>
    </w:r>
    <w:proofErr w:type="spellStart"/>
    <w:r w:rsidRPr="00062C6B">
      <w:rPr>
        <w:sz w:val="32"/>
      </w:rPr>
      <w:t>Thorikos</w:t>
    </w:r>
    <w:proofErr w:type="spellEnd"/>
    <w:r w:rsidRPr="00062C6B">
      <w:rPr>
        <w:sz w:val="32"/>
      </w:rPr>
      <w:t xml:space="preserve"> and explain your choices providing appropriate examples and parallels.</w:t>
    </w:r>
  </w:p>
  <w:p w14:paraId="79DAAD02" w14:textId="77777777" w:rsidR="002B248D" w:rsidRDefault="002B24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48D"/>
    <w:rsid w:val="000A203F"/>
    <w:rsid w:val="000E6006"/>
    <w:rsid w:val="00121F5B"/>
    <w:rsid w:val="00157C01"/>
    <w:rsid w:val="002B248D"/>
    <w:rsid w:val="0034115D"/>
    <w:rsid w:val="003A6EE3"/>
    <w:rsid w:val="003E57EF"/>
    <w:rsid w:val="004D3CAB"/>
    <w:rsid w:val="0052380E"/>
    <w:rsid w:val="006B5F03"/>
    <w:rsid w:val="00710E32"/>
    <w:rsid w:val="00751746"/>
    <w:rsid w:val="00785915"/>
    <w:rsid w:val="007B3796"/>
    <w:rsid w:val="007D715F"/>
    <w:rsid w:val="008B32C0"/>
    <w:rsid w:val="00995B61"/>
    <w:rsid w:val="009A431D"/>
    <w:rsid w:val="009A5E61"/>
    <w:rsid w:val="009F746C"/>
    <w:rsid w:val="00A07E8F"/>
    <w:rsid w:val="00B72E1F"/>
    <w:rsid w:val="00BC79A2"/>
    <w:rsid w:val="00C6604B"/>
    <w:rsid w:val="00CD224D"/>
    <w:rsid w:val="00CD3DA7"/>
    <w:rsid w:val="00D50045"/>
    <w:rsid w:val="00D723B0"/>
    <w:rsid w:val="00DE0A14"/>
    <w:rsid w:val="00E106E1"/>
    <w:rsid w:val="00F02688"/>
    <w:rsid w:val="00F559F0"/>
    <w:rsid w:val="00F80274"/>
    <w:rsid w:val="00F80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9BAD6"/>
  <w15:chartTrackingRefBased/>
  <w15:docId w15:val="{8045AA33-0747-4076-BD60-FAA4CA9EA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0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2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48D"/>
  </w:style>
  <w:style w:type="paragraph" w:styleId="Footer">
    <w:name w:val="footer"/>
    <w:basedOn w:val="Normal"/>
    <w:link w:val="FooterChar"/>
    <w:uiPriority w:val="99"/>
    <w:unhideWhenUsed/>
    <w:rsid w:val="002B2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48D"/>
  </w:style>
  <w:style w:type="paragraph" w:styleId="Title">
    <w:name w:val="Title"/>
    <w:basedOn w:val="Normal"/>
    <w:next w:val="Normal"/>
    <w:link w:val="TitleChar"/>
    <w:uiPriority w:val="10"/>
    <w:qFormat/>
    <w:rsid w:val="002B24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248D"/>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unhideWhenUsed/>
    <w:rsid w:val="00F803AE"/>
    <w:pPr>
      <w:spacing w:after="0" w:line="240" w:lineRule="auto"/>
    </w:pPr>
    <w:rPr>
      <w:sz w:val="20"/>
      <w:szCs w:val="20"/>
    </w:rPr>
  </w:style>
  <w:style w:type="character" w:customStyle="1" w:styleId="FootnoteTextChar">
    <w:name w:val="Footnote Text Char"/>
    <w:basedOn w:val="DefaultParagraphFont"/>
    <w:link w:val="FootnoteText"/>
    <w:uiPriority w:val="99"/>
    <w:rsid w:val="00F803AE"/>
    <w:rPr>
      <w:sz w:val="20"/>
      <w:szCs w:val="20"/>
    </w:rPr>
  </w:style>
  <w:style w:type="character" w:styleId="FootnoteReference">
    <w:name w:val="footnote reference"/>
    <w:basedOn w:val="DefaultParagraphFont"/>
    <w:uiPriority w:val="99"/>
    <w:semiHidden/>
    <w:unhideWhenUsed/>
    <w:rsid w:val="00F803AE"/>
    <w:rPr>
      <w:vertAlign w:val="superscript"/>
    </w:rPr>
  </w:style>
  <w:style w:type="character" w:styleId="Hyperlink">
    <w:name w:val="Hyperlink"/>
    <w:basedOn w:val="DefaultParagraphFont"/>
    <w:uiPriority w:val="99"/>
    <w:unhideWhenUsed/>
    <w:rsid w:val="00F803AE"/>
    <w:rPr>
      <w:color w:val="0563C1" w:themeColor="hyperlink"/>
      <w:u w:val="single"/>
    </w:rPr>
  </w:style>
  <w:style w:type="character" w:styleId="UnresolvedMention">
    <w:name w:val="Unresolved Mention"/>
    <w:basedOn w:val="DefaultParagraphFont"/>
    <w:uiPriority w:val="99"/>
    <w:semiHidden/>
    <w:unhideWhenUsed/>
    <w:rsid w:val="00F803AE"/>
    <w:rPr>
      <w:color w:val="605E5C"/>
      <w:shd w:val="clear" w:color="auto" w:fill="E1DFDD"/>
    </w:rPr>
  </w:style>
  <w:style w:type="character" w:customStyle="1" w:styleId="Heading1Char">
    <w:name w:val="Heading 1 Char"/>
    <w:basedOn w:val="DefaultParagraphFont"/>
    <w:link w:val="Heading1"/>
    <w:uiPriority w:val="9"/>
    <w:rsid w:val="00D5004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oi.com/Olympios/AthenaMyths.html#Akropolis" TargetMode="External"/><Relationship Id="rId13" Type="http://schemas.openxmlformats.org/officeDocument/2006/relationships/hyperlink" Target="http://www.oxfordreference.com.ezproxy.uwtsd.ac.uk/view/10.1093/acref/9780195170726.001.0001/acref-9780195170726-e-135?rskey=XG9R1h&amp;result=3"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theoi.com/Festival/Panathenaia.html" TargetMode="External"/><Relationship Id="rId12" Type="http://schemas.openxmlformats.org/officeDocument/2006/relationships/hyperlink" Target="http://theoi.com/Olympios/AthenaMyths.html#Persephone" TargetMode="External"/><Relationship Id="rId17" Type="http://schemas.openxmlformats.org/officeDocument/2006/relationships/hyperlink" Target="https://www.researchgate.net/profile/George_Pantazis2/publication/279084816_The_symmetric_placing_and_the_dating_of_parthenon_and_hephaisteion_in_Athens_Greece/links/55b501ef08ae9289a08a65f8/The-symmetric-placing-and-the-dating-of-parthenon-and-hephaisteion-in-Athens-Greece.pdf" TargetMode="External"/><Relationship Id="rId2" Type="http://schemas.openxmlformats.org/officeDocument/2006/relationships/styles" Target="styles.xml"/><Relationship Id="rId16" Type="http://schemas.openxmlformats.org/officeDocument/2006/relationships/hyperlink" Target="https://www.gtp.gr/TDirectoryDetails.asp?id=1468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theoi.com/Olympios/AthenaMyths.html#Pandora" TargetMode="External"/><Relationship Id="rId5" Type="http://schemas.openxmlformats.org/officeDocument/2006/relationships/footnotes" Target="footnotes.xml"/><Relationship Id="rId15" Type="http://schemas.openxmlformats.org/officeDocument/2006/relationships/hyperlink" Target="http://www.theoi.com/Olympios/AthenaWrath.html#Arakhne" TargetMode="External"/><Relationship Id="rId10" Type="http://schemas.openxmlformats.org/officeDocument/2006/relationships/hyperlink" Target="http://theoi.com/Olympios/AthenaMyths.html#Marsya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theoi.com/Olympios/AthenaMyths.html#Erikhthonios" TargetMode="External"/><Relationship Id="rId14" Type="http://schemas.openxmlformats.org/officeDocument/2006/relationships/hyperlink" Target="http://www.theoi.com/Heros/Kekrops.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theoi.com/Olympios/AthenaMyths.html#Persephone" TargetMode="External"/><Relationship Id="rId13" Type="http://schemas.openxmlformats.org/officeDocument/2006/relationships/hyperlink" Target="https://www.researchgate.net/profile/George_Pantazis2/publication/279084816_The_symmetric_placing_and_the_dating_of_parthenon_and_hephaisteion_in_Athens_Greece/links/55b501ef08ae9289a08a65f8/The-symmetric-placing-and-the-dating-of-parthenon-and-hephaisteion-in-Athens-Greece.pdf" TargetMode="External"/><Relationship Id="rId3" Type="http://schemas.openxmlformats.org/officeDocument/2006/relationships/hyperlink" Target="https://www.gtp.gr/TDirectoryDetails.asp?id=14685" TargetMode="External"/><Relationship Id="rId7" Type="http://schemas.openxmlformats.org/officeDocument/2006/relationships/hyperlink" Target="http://theoi.com/Olympios/AthenaMyths.html#Akropolis" TargetMode="External"/><Relationship Id="rId12" Type="http://schemas.openxmlformats.org/officeDocument/2006/relationships/hyperlink" Target="http://theoi.com/Festival/Panathenaia.html" TargetMode="External"/><Relationship Id="rId2" Type="http://schemas.openxmlformats.org/officeDocument/2006/relationships/hyperlink" Target="https://www.researchgate.net/profile/George_Pantazis2/publication/279084816_The_symmetric_placing_and_the_dating_of_parthenon_and_hephaisteion_in_Athens_Greece/links/55b501ef08ae9289a08a65f8/The-symmetric-placing-and-the-dating-of-parthenon-and-hephaisteion-in-Athens-Greece.pdf" TargetMode="External"/><Relationship Id="rId1" Type="http://schemas.openxmlformats.org/officeDocument/2006/relationships/hyperlink" Target="http://www.oxfordreference.com.ezproxy.uwtsd.ac.uk/view/10.1093/acref/9780195170726.001.0001/acref-9780195170726-e-135?rskey=XG9R1h&amp;result=3" TargetMode="External"/><Relationship Id="rId6" Type="http://schemas.openxmlformats.org/officeDocument/2006/relationships/hyperlink" Target="http://theoi.com/Olympios/AthenaMyths.html#Marsyas" TargetMode="External"/><Relationship Id="rId11" Type="http://schemas.openxmlformats.org/officeDocument/2006/relationships/hyperlink" Target="http://theoi.com/Festival/Panathenaia.html" TargetMode="External"/><Relationship Id="rId5" Type="http://schemas.openxmlformats.org/officeDocument/2006/relationships/hyperlink" Target="http://www.theoi.com/Olympios/AthenaWrath.html#Arakhne" TargetMode="External"/><Relationship Id="rId10" Type="http://schemas.openxmlformats.org/officeDocument/2006/relationships/hyperlink" Target="http://www.theoi.com/Heros/Kekrops.html" TargetMode="External"/><Relationship Id="rId4" Type="http://schemas.openxmlformats.org/officeDocument/2006/relationships/hyperlink" Target="http://theoi.com/Olympios/AthenaMyths.html#Pandora" TargetMode="External"/><Relationship Id="rId9" Type="http://schemas.openxmlformats.org/officeDocument/2006/relationships/hyperlink" Target="http://theoi.com/Olympios/AthenaMyths.html#Erikhthonios" TargetMode="External"/><Relationship Id="rId14" Type="http://schemas.openxmlformats.org/officeDocument/2006/relationships/hyperlink" Target="https://www.gtp.gr/TDirectoryDetails.asp?id=146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73DEA4-9381-4B03-90C3-065337DC0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1040</TotalTime>
  <Pages>2</Pages>
  <Words>746</Words>
  <Characters>4258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Cranfield (1707673)</dc:creator>
  <cp:keywords/>
  <dc:description/>
  <cp:lastModifiedBy>Ceri Cranfield (1707673)</cp:lastModifiedBy>
  <cp:revision>10</cp:revision>
  <dcterms:created xsi:type="dcterms:W3CDTF">2018-10-06T17:37:00Z</dcterms:created>
  <dcterms:modified xsi:type="dcterms:W3CDTF">2018-10-07T17:51:00Z</dcterms:modified>
</cp:coreProperties>
</file>