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2F6" w:rsidRDefault="0091538F">
      <w:pPr>
        <w:spacing w:after="200" w:line="360" w:lineRule="auto"/>
        <w:jc w:val="center"/>
        <w:rPr>
          <w:rFonts w:ascii="Times New Roman" w:eastAsia="Times New Roman" w:hAnsi="Times New Roman" w:cs="Times New Roman"/>
          <w:b/>
          <w:sz w:val="34"/>
          <w:szCs w:val="34"/>
        </w:rPr>
      </w:pPr>
      <w:r>
        <w:rPr>
          <w:rFonts w:ascii="Times New Roman" w:eastAsia="Times New Roman" w:hAnsi="Times New Roman" w:cs="Times New Roman"/>
          <w:b/>
          <w:noProof/>
          <w:sz w:val="34"/>
          <w:szCs w:val="34"/>
          <w:lang w:val="en-GB"/>
        </w:rPr>
        <w:drawing>
          <wp:inline distT="114300" distB="114300" distL="114300" distR="114300">
            <wp:extent cx="2990850" cy="1485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990850" cy="1485900"/>
                    </a:xfrm>
                    <a:prstGeom prst="rect">
                      <a:avLst/>
                    </a:prstGeom>
                    <a:ln/>
                  </pic:spPr>
                </pic:pic>
              </a:graphicData>
            </a:graphic>
          </wp:inline>
        </w:drawing>
      </w:r>
    </w:p>
    <w:p w:rsidR="002522F6" w:rsidRDefault="0091538F">
      <w:pPr>
        <w:spacing w:after="200" w:line="360" w:lineRule="auto"/>
        <w:jc w:val="center"/>
        <w:rPr>
          <w:rFonts w:ascii="Times New Roman" w:eastAsia="Times New Roman" w:hAnsi="Times New Roman" w:cs="Times New Roman"/>
          <w:b/>
          <w:sz w:val="34"/>
          <w:szCs w:val="34"/>
        </w:rPr>
      </w:pPr>
      <w:r>
        <w:rPr>
          <w:rFonts w:ascii="Times New Roman" w:eastAsia="Times New Roman" w:hAnsi="Times New Roman" w:cs="Times New Roman"/>
          <w:b/>
          <w:sz w:val="34"/>
          <w:szCs w:val="34"/>
        </w:rPr>
        <w:t>Reflective Essay on Professional Development Plan</w:t>
      </w:r>
    </w:p>
    <w:p w:rsidR="0091538F" w:rsidRDefault="0091538F">
      <w:pPr>
        <w:spacing w:after="200" w:line="360" w:lineRule="auto"/>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Md</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Bodrul</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Haq</w:t>
      </w:r>
      <w:proofErr w:type="spellEnd"/>
      <w:r>
        <w:rPr>
          <w:rFonts w:ascii="Times New Roman" w:eastAsia="Times New Roman" w:hAnsi="Times New Roman" w:cs="Times New Roman"/>
          <w:b/>
          <w:sz w:val="24"/>
          <w:szCs w:val="24"/>
        </w:rPr>
        <w:t xml:space="preserve"> </w:t>
      </w:r>
    </w:p>
    <w:p w:rsidR="0091538F" w:rsidRDefault="0091538F">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Number: 2420925</w:t>
      </w:r>
    </w:p>
    <w:p w:rsidR="002522F6" w:rsidRDefault="0091538F">
      <w:pPr>
        <w:spacing w:after="200" w:line="360" w:lineRule="auto"/>
        <w:jc w:val="cente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Programme</w:t>
      </w:r>
      <w:proofErr w:type="spellEnd"/>
      <w:r>
        <w:rPr>
          <w:rFonts w:ascii="Times New Roman" w:eastAsia="Times New Roman" w:hAnsi="Times New Roman" w:cs="Times New Roman"/>
          <w:b/>
          <w:sz w:val="24"/>
          <w:szCs w:val="24"/>
        </w:rPr>
        <w:t>: Certificate of Higher Education in Employability Skills</w:t>
      </w:r>
    </w:p>
    <w:p w:rsidR="002522F6" w:rsidRDefault="0091538F">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Professional Career Development</w:t>
      </w:r>
    </w:p>
    <w:p w:rsidR="002522F6" w:rsidRDefault="0091538F">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BMSW4012</w:t>
      </w:r>
    </w:p>
    <w:p w:rsidR="002522F6" w:rsidRDefault="0091538F">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 Title: Reflective Essay – Part 1</w:t>
      </w:r>
    </w:p>
    <w:p w:rsidR="002522F6" w:rsidRDefault="0091538F">
      <w:pPr>
        <w:spacing w:after="200" w:line="360" w:lineRule="auto"/>
        <w:jc w:val="center"/>
      </w:pPr>
      <w:bookmarkStart w:id="0" w:name="_GoBack"/>
      <w:bookmarkEnd w:id="0"/>
      <w:r>
        <w:br w:type="page"/>
      </w:r>
    </w:p>
    <w:p w:rsidR="002522F6" w:rsidRDefault="0091538F">
      <w:pPr>
        <w:pStyle w:val="Heading1"/>
        <w:spacing w:after="200" w:line="360" w:lineRule="auto"/>
        <w:jc w:val="both"/>
        <w:rPr>
          <w:rFonts w:ascii="Times New Roman" w:eastAsia="Times New Roman" w:hAnsi="Times New Roman" w:cs="Times New Roman"/>
          <w:b/>
          <w:sz w:val="30"/>
          <w:szCs w:val="30"/>
        </w:rPr>
      </w:pPr>
      <w:bookmarkStart w:id="1" w:name="_djoc0c756yap" w:colFirst="0" w:colLast="0"/>
      <w:bookmarkEnd w:id="1"/>
      <w:r>
        <w:rPr>
          <w:rFonts w:ascii="Times New Roman" w:eastAsia="Times New Roman" w:hAnsi="Times New Roman" w:cs="Times New Roman"/>
          <w:b/>
          <w:sz w:val="30"/>
          <w:szCs w:val="30"/>
        </w:rPr>
        <w:lastRenderedPageBreak/>
        <w:t>Introduction</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Career advancement as a professional means constant growth that helps people build better skills while expanding their expertise base to enhance their marketability. This report's rationale arises from exploring theories and models studied in the Professio</w:t>
      </w:r>
      <w:r>
        <w:rPr>
          <w:rFonts w:ascii="Times New Roman" w:eastAsia="Times New Roman" w:hAnsi="Times New Roman" w:cs="Times New Roman"/>
          <w:sz w:val="24"/>
          <w:szCs w:val="24"/>
        </w:rPr>
        <w:t>nal Career Development lectures, which are examined with Rolfe’s reflective cycle approach. Every section will include essential insights, applied practical methods, and statistical evidence about my professional development and personal advancement.</w:t>
      </w:r>
    </w:p>
    <w:p w:rsidR="002522F6" w:rsidRDefault="0091538F">
      <w:pPr>
        <w:pStyle w:val="Heading1"/>
        <w:spacing w:after="200" w:line="360" w:lineRule="auto"/>
        <w:jc w:val="both"/>
        <w:rPr>
          <w:rFonts w:ascii="Times New Roman" w:eastAsia="Times New Roman" w:hAnsi="Times New Roman" w:cs="Times New Roman"/>
          <w:b/>
          <w:sz w:val="30"/>
          <w:szCs w:val="30"/>
        </w:rPr>
      </w:pPr>
      <w:bookmarkStart w:id="2" w:name="_461l9t4kirkf" w:colFirst="0" w:colLast="0"/>
      <w:bookmarkEnd w:id="2"/>
      <w:r>
        <w:rPr>
          <w:rFonts w:ascii="Times New Roman" w:eastAsia="Times New Roman" w:hAnsi="Times New Roman" w:cs="Times New Roman"/>
          <w:b/>
          <w:sz w:val="30"/>
          <w:szCs w:val="30"/>
        </w:rPr>
        <w:t>What?</w:t>
      </w:r>
      <w:r>
        <w:rPr>
          <w:rFonts w:ascii="Times New Roman" w:eastAsia="Times New Roman" w:hAnsi="Times New Roman" w:cs="Times New Roman"/>
          <w:b/>
          <w:sz w:val="30"/>
          <w:szCs w:val="30"/>
        </w:rPr>
        <w:t xml:space="preserve"> Understanding Key Theories and Models</w:t>
      </w:r>
    </w:p>
    <w:p w:rsidR="002522F6" w:rsidRDefault="0091538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Honey and Mumford Learning Styles</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Honey and Mumford’s model, learners fall into four categories: activist, reflector, theorist, or pragmatist. The results from my learning styles test showed that I fall i</w:t>
      </w:r>
      <w:r>
        <w:rPr>
          <w:rFonts w:ascii="Times New Roman" w:eastAsia="Times New Roman" w:hAnsi="Times New Roman" w:cs="Times New Roman"/>
          <w:sz w:val="24"/>
          <w:szCs w:val="24"/>
        </w:rPr>
        <w:t xml:space="preserve">nto the Reflector category, thus explaining why I need time to observe and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things before deciding on an action. Research suggests that reflectors make up 22% of the population, which matches my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when it comes to deliberating and decision-m</w:t>
      </w:r>
      <w:r>
        <w:rPr>
          <w:rFonts w:ascii="Times New Roman" w:eastAsia="Times New Roman" w:hAnsi="Times New Roman" w:cs="Times New Roman"/>
          <w:sz w:val="24"/>
          <w:szCs w:val="24"/>
        </w:rPr>
        <w:t>aking (Cottrell, 2019).</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suggesting solutions for group projects at university, I typically took time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contributions of team members. My reflective nature allowed me to notice essential shortcomings in our strategy, which resulted in en</w:t>
      </w:r>
      <w:r>
        <w:rPr>
          <w:rFonts w:ascii="Times New Roman" w:eastAsia="Times New Roman" w:hAnsi="Times New Roman" w:cs="Times New Roman"/>
          <w:sz w:val="24"/>
          <w:szCs w:val="24"/>
        </w:rPr>
        <w:t>hancing the project’s ultimate success.</w:t>
      </w:r>
    </w:p>
    <w:p w:rsidR="002522F6" w:rsidRDefault="0091538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w:t>
      </w:r>
      <w:proofErr w:type="spellStart"/>
      <w:r>
        <w:rPr>
          <w:rFonts w:ascii="Times New Roman" w:eastAsia="Times New Roman" w:hAnsi="Times New Roman" w:cs="Times New Roman"/>
          <w:b/>
          <w:sz w:val="24"/>
          <w:szCs w:val="24"/>
        </w:rPr>
        <w:t>Johari</w:t>
      </w:r>
      <w:proofErr w:type="spellEnd"/>
      <w:r>
        <w:rPr>
          <w:rFonts w:ascii="Times New Roman" w:eastAsia="Times New Roman" w:hAnsi="Times New Roman" w:cs="Times New Roman"/>
          <w:b/>
          <w:sz w:val="24"/>
          <w:szCs w:val="24"/>
        </w:rPr>
        <w:t xml:space="preserve"> Window: Self-Awareness Feedback</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feedback and self-disclosure, people can build their “open” self-awareness section within the </w:t>
      </w:r>
      <w:proofErr w:type="spellStart"/>
      <w:r>
        <w:rPr>
          <w:rFonts w:ascii="Times New Roman" w:eastAsia="Times New Roman" w:hAnsi="Times New Roman" w:cs="Times New Roman"/>
          <w:sz w:val="24"/>
          <w:szCs w:val="24"/>
        </w:rPr>
        <w:t>Johari</w:t>
      </w:r>
      <w:proofErr w:type="spellEnd"/>
      <w:r>
        <w:rPr>
          <w:rFonts w:ascii="Times New Roman" w:eastAsia="Times New Roman" w:hAnsi="Times New Roman" w:cs="Times New Roman"/>
          <w:sz w:val="24"/>
          <w:szCs w:val="24"/>
        </w:rPr>
        <w:t xml:space="preserve"> Window framework. Professional growth is more likely to occur by</w:t>
      </w:r>
      <w:r>
        <w:rPr>
          <w:rFonts w:ascii="Times New Roman" w:eastAsia="Times New Roman" w:hAnsi="Times New Roman" w:cs="Times New Roman"/>
          <w:sz w:val="24"/>
          <w:szCs w:val="24"/>
        </w:rPr>
        <w:t xml:space="preserve"> 45% among employees who actively search for feedback, based on the results of the LinkedIn survey from 2023 (Gibson, 2023). My communication talents were identified as weaknesses based on assessment feedback which occurred during a simulation interview. T</w:t>
      </w:r>
      <w:r>
        <w:rPr>
          <w:rFonts w:ascii="Times New Roman" w:eastAsia="Times New Roman" w:hAnsi="Times New Roman" w:cs="Times New Roman"/>
          <w:sz w:val="24"/>
          <w:szCs w:val="24"/>
        </w:rPr>
        <w:t>he initial defensiveness turned into a productive use of feedback that enhanced my thought articulation abilities while strengthening my future interview performance.</w:t>
      </w:r>
    </w:p>
    <w:p w:rsidR="002522F6" w:rsidRDefault="0091538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Strengths:</w:t>
      </w:r>
      <w:r>
        <w:rPr>
          <w:rFonts w:ascii="Times New Roman" w:eastAsia="Times New Roman" w:hAnsi="Times New Roman" w:cs="Times New Roman"/>
          <w:sz w:val="24"/>
          <w:szCs w:val="24"/>
        </w:rPr>
        <w:t xml:space="preserve"> My strongest attribute is analytical thinking since it lets me s</w:t>
      </w:r>
      <w:r>
        <w:rPr>
          <w:rFonts w:ascii="Times New Roman" w:eastAsia="Times New Roman" w:hAnsi="Times New Roman" w:cs="Times New Roman"/>
          <w:sz w:val="24"/>
          <w:szCs w:val="24"/>
        </w:rPr>
        <w:t>olve problems through logic to find strong solutions. During my recent group project, I managed to find processes that were ineffective and generated new operational recommendations that boosted performance. My adaptable nature enables me to succeed in cha</w:t>
      </w:r>
      <w:r>
        <w:rPr>
          <w:rFonts w:ascii="Times New Roman" w:eastAsia="Times New Roman" w:hAnsi="Times New Roman" w:cs="Times New Roman"/>
          <w:sz w:val="24"/>
          <w:szCs w:val="24"/>
        </w:rPr>
        <w:t>nging circumstances, which became clear when I easily shifted between various roles during my internship experiences. My capacity to deliver complex concepts with clarity through written communication stands out as my foremost strength because it builds im</w:t>
      </w:r>
      <w:r>
        <w:rPr>
          <w:rFonts w:ascii="Times New Roman" w:eastAsia="Times New Roman" w:hAnsi="Times New Roman" w:cs="Times New Roman"/>
          <w:sz w:val="24"/>
          <w:szCs w:val="24"/>
        </w:rPr>
        <w:t xml:space="preserve">portant capabilities for writing reports and delivering presentations. </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Weaknesses:</w:t>
      </w:r>
      <w:r>
        <w:rPr>
          <w:rFonts w:ascii="Times New Roman" w:eastAsia="Times New Roman" w:hAnsi="Times New Roman" w:cs="Times New Roman"/>
          <w:sz w:val="24"/>
          <w:szCs w:val="24"/>
        </w:rPr>
        <w:t xml:space="preserve"> Public speaking remains my major weakness, and I need to develop my communication skills. I join the 60% of working professionals who fear delivering presentations to broad</w:t>
      </w:r>
      <w:r>
        <w:rPr>
          <w:rFonts w:ascii="Times New Roman" w:eastAsia="Times New Roman" w:hAnsi="Times New Roman" w:cs="Times New Roman"/>
          <w:sz w:val="24"/>
          <w:szCs w:val="24"/>
        </w:rPr>
        <w:t xml:space="preserve"> audiences (</w:t>
      </w:r>
      <w:proofErr w:type="spellStart"/>
      <w:r>
        <w:rPr>
          <w:rFonts w:ascii="Times New Roman" w:eastAsia="Times New Roman" w:hAnsi="Times New Roman" w:cs="Times New Roman"/>
          <w:sz w:val="24"/>
          <w:szCs w:val="24"/>
        </w:rPr>
        <w:t>Tasker</w:t>
      </w:r>
      <w:proofErr w:type="spellEnd"/>
      <w:r>
        <w:rPr>
          <w:rFonts w:ascii="Times New Roman" w:eastAsia="Times New Roman" w:hAnsi="Times New Roman" w:cs="Times New Roman"/>
          <w:sz w:val="24"/>
          <w:szCs w:val="24"/>
        </w:rPr>
        <w:t>, 2019). Weaknesses in my communication abilities have occasionally caused me to present my ideas faithfully in team meetings. The way I handle time continues to need improvement since my exceptional task-prioritizing skills suffer when I</w:t>
      </w:r>
      <w:r>
        <w:rPr>
          <w:rFonts w:ascii="Times New Roman" w:eastAsia="Times New Roman" w:hAnsi="Times New Roman" w:cs="Times New Roman"/>
          <w:sz w:val="24"/>
          <w:szCs w:val="24"/>
        </w:rPr>
        <w:t xml:space="preserve"> take on too much work, which creates challenges with deadlines. </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w:t>
      </w:r>
      <w:r>
        <w:rPr>
          <w:rFonts w:ascii="Times New Roman" w:eastAsia="Times New Roman" w:hAnsi="Times New Roman" w:cs="Times New Roman"/>
          <w:sz w:val="24"/>
          <w:szCs w:val="24"/>
        </w:rPr>
        <w:t xml:space="preserve"> Professional opportunities in the evolving workplace market enable employees to develop new abilities that will enable them to advance their careers. To resolve my current weaknesses, I will join training programs that include advanced Python instruction </w:t>
      </w:r>
      <w:r>
        <w:rPr>
          <w:rFonts w:ascii="Times New Roman" w:eastAsia="Times New Roman" w:hAnsi="Times New Roman" w:cs="Times New Roman"/>
          <w:sz w:val="24"/>
          <w:szCs w:val="24"/>
        </w:rPr>
        <w:t>and public speaking pedagogy. The Career Development Institute found that work professionals who maintain active relationships build a 70% better chance for job offers to arrive (Cottrell, 2021).</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Threats:</w:t>
      </w:r>
      <w:r>
        <w:rPr>
          <w:rFonts w:ascii="Times New Roman" w:eastAsia="Times New Roman" w:hAnsi="Times New Roman" w:cs="Times New Roman"/>
          <w:sz w:val="24"/>
          <w:szCs w:val="24"/>
        </w:rPr>
        <w:t xml:space="preserve"> External risks have the potential to hinder my prof</w:t>
      </w:r>
      <w:r>
        <w:rPr>
          <w:rFonts w:ascii="Times New Roman" w:eastAsia="Times New Roman" w:hAnsi="Times New Roman" w:cs="Times New Roman"/>
          <w:sz w:val="24"/>
          <w:szCs w:val="24"/>
        </w:rPr>
        <w:t>essional prospect development. The technological transformations in our environment require workers to continually improve their skills to compete successfully in their professions. According to a World Economic Forum report, the future of 50% of the globa</w:t>
      </w:r>
      <w:r>
        <w:rPr>
          <w:rFonts w:ascii="Times New Roman" w:eastAsia="Times New Roman" w:hAnsi="Times New Roman" w:cs="Times New Roman"/>
          <w:sz w:val="24"/>
          <w:szCs w:val="24"/>
        </w:rPr>
        <w:t>l workforce depends on developing new skills since they might become extinct due to non-adaptation (</w:t>
      </w:r>
      <w:proofErr w:type="spellStart"/>
      <w:r>
        <w:rPr>
          <w:rFonts w:ascii="Times New Roman" w:eastAsia="Times New Roman" w:hAnsi="Times New Roman" w:cs="Times New Roman"/>
          <w:sz w:val="24"/>
          <w:szCs w:val="24"/>
        </w:rPr>
        <w:t>Smale</w:t>
      </w:r>
      <w:proofErr w:type="spellEnd"/>
      <w:r>
        <w:rPr>
          <w:rFonts w:ascii="Times New Roman" w:eastAsia="Times New Roman" w:hAnsi="Times New Roman" w:cs="Times New Roman"/>
          <w:sz w:val="24"/>
          <w:szCs w:val="24"/>
        </w:rPr>
        <w:t>, 2015). My chosen field features intense competition, which means that any minor skill deficiency can possibly make me less attractive than applicants</w:t>
      </w:r>
      <w:r>
        <w:rPr>
          <w:rFonts w:ascii="Times New Roman" w:eastAsia="Times New Roman" w:hAnsi="Times New Roman" w:cs="Times New Roman"/>
          <w:sz w:val="24"/>
          <w:szCs w:val="24"/>
        </w:rPr>
        <w:t xml:space="preserve"> with superior qualifications. </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SMART Goals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2522F6">
        <w:tc>
          <w:tcPr>
            <w:tcW w:w="1872"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1872"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872"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1872"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Relevant</w:t>
            </w:r>
          </w:p>
        </w:tc>
        <w:tc>
          <w:tcPr>
            <w:tcW w:w="1872"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Time-Bound</w:t>
            </w:r>
          </w:p>
        </w:tc>
      </w:tr>
      <w:tr w:rsidR="002522F6">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Joining a </w:t>
            </w:r>
            <w:r>
              <w:rPr>
                <w:rFonts w:ascii="Times New Roman" w:eastAsia="Times New Roman" w:hAnsi="Times New Roman" w:cs="Times New Roman"/>
                <w:sz w:val="24"/>
                <w:szCs w:val="24"/>
              </w:rPr>
              <w:lastRenderedPageBreak/>
              <w:t>Toastmasters club enables individuals to enhance their public speaking abilities.</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target for </w:t>
            </w:r>
            <w:r>
              <w:rPr>
                <w:rFonts w:ascii="Times New Roman" w:eastAsia="Times New Roman" w:hAnsi="Times New Roman" w:cs="Times New Roman"/>
                <w:sz w:val="24"/>
                <w:szCs w:val="24"/>
              </w:rPr>
              <w:lastRenderedPageBreak/>
              <w:t>measuring progress includes giving ten speeches across six months alongside obtaining constructive feedback in each instance.</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Devote a total of </w:t>
            </w:r>
            <w:r>
              <w:rPr>
                <w:rFonts w:ascii="Times New Roman" w:eastAsia="Times New Roman" w:hAnsi="Times New Roman" w:cs="Times New Roman"/>
                <w:sz w:val="24"/>
                <w:szCs w:val="24"/>
              </w:rPr>
              <w:lastRenderedPageBreak/>
              <w:t>two hours to speech preparation together with practice sessions each week.</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Knowledge of </w:t>
            </w:r>
            <w:r>
              <w:rPr>
                <w:rFonts w:ascii="Times New Roman" w:eastAsia="Times New Roman" w:hAnsi="Times New Roman" w:cs="Times New Roman"/>
                <w:sz w:val="24"/>
                <w:szCs w:val="24"/>
              </w:rPr>
              <w:lastRenderedPageBreak/>
              <w:t>public sp</w:t>
            </w:r>
            <w:r>
              <w:rPr>
                <w:rFonts w:ascii="Times New Roman" w:eastAsia="Times New Roman" w:hAnsi="Times New Roman" w:cs="Times New Roman"/>
                <w:sz w:val="24"/>
                <w:szCs w:val="24"/>
              </w:rPr>
              <w:t>eaking stands essential for attaining professional growth in addition to leadership positions.</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 months</w:t>
            </w:r>
          </w:p>
        </w:tc>
      </w:tr>
      <w:tr w:rsidR="002522F6">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healthcare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needs to improve its Python proficiency for conducting data analysis operations.</w:t>
            </w:r>
          </w:p>
        </w:tc>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finish an online Python certification course, achieving at least an 85% score (</w:t>
            </w:r>
            <w:proofErr w:type="spellStart"/>
            <w:r>
              <w:rPr>
                <w:rFonts w:ascii="Times New Roman" w:eastAsia="Times New Roman" w:hAnsi="Times New Roman" w:cs="Times New Roman"/>
                <w:sz w:val="24"/>
                <w:szCs w:val="24"/>
              </w:rPr>
              <w:t>Dweck</w:t>
            </w:r>
            <w:proofErr w:type="spellEnd"/>
            <w:r>
              <w:rPr>
                <w:rFonts w:ascii="Times New Roman" w:eastAsia="Times New Roman" w:hAnsi="Times New Roman" w:cs="Times New Roman"/>
                <w:sz w:val="24"/>
                <w:szCs w:val="24"/>
              </w:rPr>
              <w:t>, 2017).</w:t>
            </w:r>
          </w:p>
        </w:tc>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Devote 5 hours every week to completing course material combined with practice exercises.</w:t>
            </w:r>
          </w:p>
        </w:tc>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My career development and present professional activities depen</w:t>
            </w:r>
            <w:r>
              <w:rPr>
                <w:rFonts w:ascii="Times New Roman" w:eastAsia="Times New Roman" w:hAnsi="Times New Roman" w:cs="Times New Roman"/>
                <w:sz w:val="24"/>
                <w:szCs w:val="24"/>
              </w:rPr>
              <w:t>d heavily on mastering Python programming.</w:t>
            </w:r>
          </w:p>
        </w:tc>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2522F6">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will improve through the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a task management application.</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 on achieving a 90% efficiency rate by monitoring daily task completion within one month (Robertson, Hooley and </w:t>
            </w:r>
            <w:proofErr w:type="spellStart"/>
            <w:r>
              <w:rPr>
                <w:rFonts w:ascii="Times New Roman" w:eastAsia="Times New Roman" w:hAnsi="Times New Roman" w:cs="Times New Roman"/>
                <w:sz w:val="24"/>
                <w:szCs w:val="24"/>
              </w:rPr>
              <w:t>Mccash</w:t>
            </w:r>
            <w:proofErr w:type="spellEnd"/>
            <w:r>
              <w:rPr>
                <w:rFonts w:ascii="Times New Roman" w:eastAsia="Times New Roman" w:hAnsi="Times New Roman" w:cs="Times New Roman"/>
                <w:sz w:val="24"/>
                <w:szCs w:val="24"/>
              </w:rPr>
              <w:t>, 2020).</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platforms like </w:t>
            </w:r>
            <w:proofErr w:type="spellStart"/>
            <w:r>
              <w:rPr>
                <w:rFonts w:ascii="Times New Roman" w:eastAsia="Times New Roman" w:hAnsi="Times New Roman" w:cs="Times New Roman"/>
                <w:sz w:val="24"/>
                <w:szCs w:val="24"/>
              </w:rPr>
              <w:t>Trello</w:t>
            </w:r>
            <w:proofErr w:type="spellEnd"/>
            <w:r>
              <w:rPr>
                <w:rFonts w:ascii="Times New Roman" w:eastAsia="Times New Roman" w:hAnsi="Times New Roman" w:cs="Times New Roman"/>
                <w:sz w:val="24"/>
                <w:szCs w:val="24"/>
              </w:rPr>
              <w:t xml:space="preserve"> or Asana to schedule tasks and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for consistent work management.</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Master time</w:t>
            </w:r>
            <w:r>
              <w:rPr>
                <w:rFonts w:ascii="Times New Roman" w:eastAsia="Times New Roman" w:hAnsi="Times New Roman" w:cs="Times New Roman"/>
                <w:sz w:val="24"/>
                <w:szCs w:val="24"/>
              </w:rPr>
              <w:t xml:space="preserve"> management techniques to work efficiency increase while the number of late submissions decreases.</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month</w:t>
            </w:r>
          </w:p>
        </w:tc>
      </w:tr>
      <w:tr w:rsidR="002522F6">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Attending business events helps experts grow their professional connections.</w:t>
            </w:r>
          </w:p>
        </w:tc>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participate in at least five networking events and establish connections with </w:t>
            </w:r>
            <w:r>
              <w:rPr>
                <w:rFonts w:ascii="Times New Roman" w:eastAsia="Times New Roman" w:hAnsi="Times New Roman" w:cs="Times New Roman"/>
                <w:sz w:val="24"/>
                <w:szCs w:val="24"/>
              </w:rPr>
              <w:lastRenderedPageBreak/>
              <w:t>15 professionals within a three-month period.</w:t>
            </w:r>
          </w:p>
        </w:tc>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Plan weekend participation based on research on nearby events.</w:t>
            </w:r>
          </w:p>
        </w:tc>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Networking allows the creation of additional job prospects </w:t>
            </w:r>
            <w:r>
              <w:rPr>
                <w:rFonts w:ascii="Times New Roman" w:eastAsia="Times New Roman" w:hAnsi="Times New Roman" w:cs="Times New Roman"/>
                <w:sz w:val="24"/>
                <w:szCs w:val="24"/>
              </w:rPr>
              <w:t xml:space="preserve">while also offering essential market </w:t>
            </w:r>
            <w:r>
              <w:rPr>
                <w:rFonts w:ascii="Times New Roman" w:eastAsia="Times New Roman" w:hAnsi="Times New Roman" w:cs="Times New Roman"/>
                <w:sz w:val="24"/>
                <w:szCs w:val="24"/>
              </w:rPr>
              <w:lastRenderedPageBreak/>
              <w:t>trend information.</w:t>
            </w:r>
          </w:p>
        </w:tc>
        <w:tc>
          <w:tcPr>
            <w:tcW w:w="1872"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 months</w:t>
            </w:r>
          </w:p>
        </w:tc>
      </w:tr>
      <w:tr w:rsidR="002522F6">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development of report-writing abilities results in professional growth.</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Submit three professional reports submitted for feedback review during the upcoming two-month duration.</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Practice for three hours every week while seeking guidance from mentors for development.</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Career advancement requires high-quality reports in my profession.</w:t>
            </w:r>
          </w:p>
        </w:tc>
        <w:tc>
          <w:tcPr>
            <w:tcW w:w="1872"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months</w:t>
            </w:r>
          </w:p>
        </w:tc>
      </w:tr>
    </w:tbl>
    <w:p w:rsidR="002522F6" w:rsidRDefault="0091538F">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Holland’s Career Theory: Aligning Career and Personality</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Holland’s theory, people should select careers that match their personality types. My Investigative personality type makes me devoted to work positions that need problem-solving and critical-thinking abilities. Research conducted by the Nation</w:t>
      </w:r>
      <w:r>
        <w:rPr>
          <w:rFonts w:ascii="Times New Roman" w:eastAsia="Times New Roman" w:hAnsi="Times New Roman" w:cs="Times New Roman"/>
          <w:sz w:val="24"/>
          <w:szCs w:val="24"/>
        </w:rPr>
        <w:t>al Bureau of Economic Research shows that persons in aligned careers demonstrate 25% increased productivity and experience 30% better levels of happiness (Gallagher, 2022). My data analysis internships confirmed this professional compatibility because I di</w:t>
      </w:r>
      <w:r>
        <w:rPr>
          <w:rFonts w:ascii="Times New Roman" w:eastAsia="Times New Roman" w:hAnsi="Times New Roman" w:cs="Times New Roman"/>
          <w:sz w:val="24"/>
          <w:szCs w:val="24"/>
        </w:rPr>
        <w:t>scovered the field simultaneously satisfying and intellectually stimulating.</w:t>
      </w:r>
    </w:p>
    <w:p w:rsidR="002522F6" w:rsidRDefault="0091538F">
      <w:pPr>
        <w:spacing w:after="20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Mashlow’s</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Higherchy</w:t>
      </w:r>
      <w:proofErr w:type="spellEnd"/>
      <w:r>
        <w:rPr>
          <w:rFonts w:ascii="Times New Roman" w:eastAsia="Times New Roman" w:hAnsi="Times New Roman" w:cs="Times New Roman"/>
          <w:b/>
          <w:sz w:val="24"/>
          <w:szCs w:val="24"/>
        </w:rPr>
        <w:t xml:space="preserve"> of Needs</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Maslow’s model demonstrates how self-</w:t>
      </w:r>
      <w:proofErr w:type="spellStart"/>
      <w:r>
        <w:rPr>
          <w:rFonts w:ascii="Times New Roman" w:eastAsia="Times New Roman" w:hAnsi="Times New Roman" w:cs="Times New Roman"/>
          <w:sz w:val="24"/>
          <w:szCs w:val="24"/>
        </w:rPr>
        <w:t>actualisation</w:t>
      </w:r>
      <w:proofErr w:type="spellEnd"/>
      <w:r>
        <w:rPr>
          <w:rFonts w:ascii="Times New Roman" w:eastAsia="Times New Roman" w:hAnsi="Times New Roman" w:cs="Times New Roman"/>
          <w:sz w:val="24"/>
          <w:szCs w:val="24"/>
        </w:rPr>
        <w:t xml:space="preserve"> maintains its essential position. According to a study, meaningful work takes precedence over salar</w:t>
      </w:r>
      <w:r>
        <w:rPr>
          <w:rFonts w:ascii="Times New Roman" w:eastAsia="Times New Roman" w:hAnsi="Times New Roman" w:cs="Times New Roman"/>
          <w:sz w:val="24"/>
          <w:szCs w:val="24"/>
        </w:rPr>
        <w:t>y benefits for 80</w:t>
      </w:r>
      <w:proofErr w:type="gramStart"/>
      <w:r>
        <w:rPr>
          <w:rFonts w:ascii="Times New Roman" w:eastAsia="Times New Roman" w:hAnsi="Times New Roman" w:cs="Times New Roman"/>
          <w:sz w:val="24"/>
          <w:szCs w:val="24"/>
        </w:rPr>
        <w:t>%  of</w:t>
      </w:r>
      <w:proofErr w:type="gramEnd"/>
      <w:r>
        <w:rPr>
          <w:rFonts w:ascii="Times New Roman" w:eastAsia="Times New Roman" w:hAnsi="Times New Roman" w:cs="Times New Roman"/>
          <w:sz w:val="24"/>
          <w:szCs w:val="24"/>
        </w:rPr>
        <w:t xml:space="preserve"> employees (</w:t>
      </w:r>
      <w:proofErr w:type="spellStart"/>
      <w:r>
        <w:rPr>
          <w:rFonts w:ascii="Times New Roman" w:eastAsia="Times New Roman" w:hAnsi="Times New Roman" w:cs="Times New Roman"/>
          <w:sz w:val="24"/>
          <w:szCs w:val="24"/>
        </w:rPr>
        <w:t>Lumsden</w:t>
      </w:r>
      <w:proofErr w:type="spellEnd"/>
      <w:r>
        <w:rPr>
          <w:rFonts w:ascii="Times New Roman" w:eastAsia="Times New Roman" w:hAnsi="Times New Roman" w:cs="Times New Roman"/>
          <w:sz w:val="24"/>
          <w:szCs w:val="24"/>
        </w:rPr>
        <w:t>, 2020). By using this method, I dedicated myself to a sustainability cause. Volunteering gave me a chance to help with something. I support strong professional development through new connections and gained skills.</w:t>
      </w:r>
    </w:p>
    <w:p w:rsidR="002522F6" w:rsidRDefault="0091538F">
      <w:pPr>
        <w:spacing w:after="20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Ikigai</w:t>
      </w:r>
      <w:proofErr w:type="spellEnd"/>
      <w:r>
        <w:rPr>
          <w:rFonts w:ascii="Times New Roman" w:eastAsia="Times New Roman" w:hAnsi="Times New Roman" w:cs="Times New Roman"/>
          <w:b/>
          <w:sz w:val="24"/>
          <w:szCs w:val="24"/>
        </w:rPr>
        <w:t>: Finding Purpose</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of </w:t>
      </w:r>
      <w:proofErr w:type="spellStart"/>
      <w:r>
        <w:rPr>
          <w:rFonts w:ascii="Times New Roman" w:eastAsia="Times New Roman" w:hAnsi="Times New Roman" w:cs="Times New Roman"/>
          <w:sz w:val="24"/>
          <w:szCs w:val="24"/>
        </w:rPr>
        <w:t>Ikigai</w:t>
      </w:r>
      <w:proofErr w:type="spellEnd"/>
      <w:r>
        <w:rPr>
          <w:rFonts w:ascii="Times New Roman" w:eastAsia="Times New Roman" w:hAnsi="Times New Roman" w:cs="Times New Roman"/>
          <w:sz w:val="24"/>
          <w:szCs w:val="24"/>
        </w:rPr>
        <w:t xml:space="preserve"> unites four elements: passion, mission, vocation, and profession. According to a study, individuals with clear </w:t>
      </w:r>
      <w:proofErr w:type="spellStart"/>
      <w:r>
        <w:rPr>
          <w:rFonts w:ascii="Times New Roman" w:eastAsia="Times New Roman" w:hAnsi="Times New Roman" w:cs="Times New Roman"/>
          <w:sz w:val="24"/>
          <w:szCs w:val="24"/>
        </w:rPr>
        <w:t>Ikigai</w:t>
      </w:r>
      <w:proofErr w:type="spellEnd"/>
      <w:r>
        <w:rPr>
          <w:rFonts w:ascii="Times New Roman" w:eastAsia="Times New Roman" w:hAnsi="Times New Roman" w:cs="Times New Roman"/>
          <w:sz w:val="24"/>
          <w:szCs w:val="24"/>
        </w:rPr>
        <w:t xml:space="preserve"> achieve burnout resistance at a rate of 60% (Gibson, 2023). My search for </w:t>
      </w:r>
      <w:proofErr w:type="spellStart"/>
      <w:r>
        <w:rPr>
          <w:rFonts w:ascii="Times New Roman" w:eastAsia="Times New Roman" w:hAnsi="Times New Roman" w:cs="Times New Roman"/>
          <w:sz w:val="24"/>
          <w:szCs w:val="24"/>
        </w:rPr>
        <w:t>Ikigai</w:t>
      </w:r>
      <w:proofErr w:type="spellEnd"/>
      <w:r>
        <w:rPr>
          <w:rFonts w:ascii="Times New Roman" w:eastAsia="Times New Roman" w:hAnsi="Times New Roman" w:cs="Times New Roman"/>
          <w:sz w:val="24"/>
          <w:szCs w:val="24"/>
        </w:rPr>
        <w:t xml:space="preserve"> led me to </w:t>
      </w:r>
      <w:r>
        <w:rPr>
          <w:rFonts w:ascii="Times New Roman" w:eastAsia="Times New Roman" w:hAnsi="Times New Roman" w:cs="Times New Roman"/>
          <w:sz w:val="24"/>
          <w:szCs w:val="24"/>
        </w:rPr>
        <w:t>take positions in corporate social responsibility, where creativity meets social impact projects.</w:t>
      </w:r>
    </w:p>
    <w:p w:rsidR="002522F6" w:rsidRDefault="0091538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Myers-Brigs Type Indicator</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being classified as INFJ because of my Introverted and Intuitive and Feeling and Judging personality traits, I perform best</w:t>
      </w:r>
      <w:r>
        <w:rPr>
          <w:rFonts w:ascii="Times New Roman" w:eastAsia="Times New Roman" w:hAnsi="Times New Roman" w:cs="Times New Roman"/>
          <w:sz w:val="24"/>
          <w:szCs w:val="24"/>
        </w:rPr>
        <w:t xml:space="preserve"> when surrounded by structure and engaging work. MBTI research demonstrates that INFJs form a minority of 1-2% of population groups who typically excel in roles which demand strategic thinking and empathy (</w:t>
      </w:r>
      <w:proofErr w:type="spellStart"/>
      <w:r>
        <w:rPr>
          <w:rFonts w:ascii="Times New Roman" w:eastAsia="Times New Roman" w:hAnsi="Times New Roman" w:cs="Times New Roman"/>
          <w:sz w:val="24"/>
          <w:szCs w:val="24"/>
        </w:rPr>
        <w:t>Karrera</w:t>
      </w:r>
      <w:proofErr w:type="spellEnd"/>
      <w:r>
        <w:rPr>
          <w:rFonts w:ascii="Times New Roman" w:eastAsia="Times New Roman" w:hAnsi="Times New Roman" w:cs="Times New Roman"/>
          <w:sz w:val="24"/>
          <w:szCs w:val="24"/>
        </w:rPr>
        <w:t xml:space="preserve">, 2020). My ability to express preferences </w:t>
      </w:r>
      <w:r>
        <w:rPr>
          <w:rFonts w:ascii="Times New Roman" w:eastAsia="Times New Roman" w:hAnsi="Times New Roman" w:cs="Times New Roman"/>
          <w:sz w:val="24"/>
          <w:szCs w:val="24"/>
        </w:rPr>
        <w:t>in an internship environment created improved partnerships that delivered successful projects.</w:t>
      </w:r>
    </w:p>
    <w:p w:rsidR="002522F6" w:rsidRDefault="0091538F">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Personal Branding</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shows that 70% of hiring companies inspect candidates through social media during the employment process (</w:t>
      </w:r>
      <w:proofErr w:type="spellStart"/>
      <w:r>
        <w:rPr>
          <w:rFonts w:ascii="Times New Roman" w:eastAsia="Times New Roman" w:hAnsi="Times New Roman" w:cs="Times New Roman"/>
          <w:sz w:val="24"/>
          <w:szCs w:val="24"/>
        </w:rPr>
        <w:t>Tasker</w:t>
      </w:r>
      <w:proofErr w:type="spellEnd"/>
      <w:r>
        <w:rPr>
          <w:rFonts w:ascii="Times New Roman" w:eastAsia="Times New Roman" w:hAnsi="Times New Roman" w:cs="Times New Roman"/>
          <w:sz w:val="24"/>
          <w:szCs w:val="24"/>
        </w:rPr>
        <w:t xml:space="preserve">, 2019). By giving my </w:t>
      </w:r>
      <w:r>
        <w:rPr>
          <w:rFonts w:ascii="Times New Roman" w:eastAsia="Times New Roman" w:hAnsi="Times New Roman" w:cs="Times New Roman"/>
          <w:sz w:val="24"/>
          <w:szCs w:val="24"/>
        </w:rPr>
        <w:t>LinkedIn profile an update that showcased my accomplishments and sharing professional industry information, I received invitations for networking opportunities and interviews, which proved how a professional-looking online identity helps.</w:t>
      </w:r>
    </w:p>
    <w:p w:rsidR="002522F6" w:rsidRDefault="0091538F">
      <w:pPr>
        <w:pStyle w:val="Heading1"/>
        <w:spacing w:after="200" w:line="360" w:lineRule="auto"/>
        <w:jc w:val="both"/>
        <w:rPr>
          <w:rFonts w:ascii="Times New Roman" w:eastAsia="Times New Roman" w:hAnsi="Times New Roman" w:cs="Times New Roman"/>
          <w:b/>
          <w:sz w:val="30"/>
          <w:szCs w:val="30"/>
        </w:rPr>
      </w:pPr>
      <w:bookmarkStart w:id="3" w:name="_ipsfllz3mp2z" w:colFirst="0" w:colLast="0"/>
      <w:bookmarkEnd w:id="3"/>
      <w:r>
        <w:rPr>
          <w:rFonts w:ascii="Times New Roman" w:eastAsia="Times New Roman" w:hAnsi="Times New Roman" w:cs="Times New Roman"/>
          <w:b/>
          <w:sz w:val="30"/>
          <w:szCs w:val="30"/>
        </w:rPr>
        <w:t xml:space="preserve">So What? Lessons </w:t>
      </w:r>
      <w:r>
        <w:rPr>
          <w:rFonts w:ascii="Times New Roman" w:eastAsia="Times New Roman" w:hAnsi="Times New Roman" w:cs="Times New Roman"/>
          <w:b/>
          <w:sz w:val="30"/>
          <w:szCs w:val="30"/>
        </w:rPr>
        <w:t>Learned and Their Impact</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previous experiences, I learned about the need to develop self-awareness and personal advancement. The SWOT analysis model has revealed my abilities in effective communication while showing the weakness of poor ti</w:t>
      </w:r>
      <w:r>
        <w:rPr>
          <w:rFonts w:ascii="Times New Roman" w:eastAsia="Times New Roman" w:hAnsi="Times New Roman" w:cs="Times New Roman"/>
          <w:sz w:val="24"/>
          <w:szCs w:val="24"/>
        </w:rPr>
        <w:t xml:space="preserve">me management, now solved through SMART goal implementation (Robinson, 2022). The </w:t>
      </w:r>
      <w:proofErr w:type="spellStart"/>
      <w:r>
        <w:rPr>
          <w:rFonts w:ascii="Times New Roman" w:eastAsia="Times New Roman" w:hAnsi="Times New Roman" w:cs="Times New Roman"/>
          <w:sz w:val="24"/>
          <w:szCs w:val="24"/>
        </w:rPr>
        <w:t>Johari</w:t>
      </w:r>
      <w:proofErr w:type="spellEnd"/>
      <w:r>
        <w:rPr>
          <w:rFonts w:ascii="Times New Roman" w:eastAsia="Times New Roman" w:hAnsi="Times New Roman" w:cs="Times New Roman"/>
          <w:sz w:val="24"/>
          <w:szCs w:val="24"/>
        </w:rPr>
        <w:t xml:space="preserve"> Window tool, along with personality tests, has helped me develop my interpersonal skills and practical understanding of different professional backgrounds. My experien</w:t>
      </w:r>
      <w:r>
        <w:rPr>
          <w:rFonts w:ascii="Times New Roman" w:eastAsia="Times New Roman" w:hAnsi="Times New Roman" w:cs="Times New Roman"/>
          <w:sz w:val="24"/>
          <w:szCs w:val="24"/>
        </w:rPr>
        <w:t xml:space="preserve">ce with objective setting has made me understand how planning and accountability can benefit personal and professional development. Through this lesson, I have achieved professional development alongside the capability to handle career challenges and </w:t>
      </w:r>
      <w:proofErr w:type="spellStart"/>
      <w:r>
        <w:rPr>
          <w:rFonts w:ascii="Times New Roman" w:eastAsia="Times New Roman" w:hAnsi="Times New Roman" w:cs="Times New Roman"/>
          <w:sz w:val="24"/>
          <w:szCs w:val="24"/>
        </w:rPr>
        <w:t>capit</w:t>
      </w:r>
      <w:r>
        <w:rPr>
          <w:rFonts w:ascii="Times New Roman" w:eastAsia="Times New Roman" w:hAnsi="Times New Roman" w:cs="Times New Roman"/>
          <w:sz w:val="24"/>
          <w:szCs w:val="24"/>
        </w:rPr>
        <w:t>alise</w:t>
      </w:r>
      <w:proofErr w:type="spellEnd"/>
      <w:r>
        <w:rPr>
          <w:rFonts w:ascii="Times New Roman" w:eastAsia="Times New Roman" w:hAnsi="Times New Roman" w:cs="Times New Roman"/>
          <w:sz w:val="24"/>
          <w:szCs w:val="24"/>
        </w:rPr>
        <w:t xml:space="preserve"> on professional opportunities.</w:t>
      </w:r>
    </w:p>
    <w:p w:rsidR="002522F6" w:rsidRDefault="0091538F">
      <w:pPr>
        <w:pStyle w:val="Heading1"/>
        <w:spacing w:after="200" w:line="360" w:lineRule="auto"/>
        <w:jc w:val="both"/>
        <w:rPr>
          <w:rFonts w:ascii="Times New Roman" w:eastAsia="Times New Roman" w:hAnsi="Times New Roman" w:cs="Times New Roman"/>
          <w:b/>
          <w:sz w:val="30"/>
          <w:szCs w:val="30"/>
        </w:rPr>
      </w:pPr>
      <w:bookmarkStart w:id="4" w:name="_3dvxy48gsew" w:colFirst="0" w:colLast="0"/>
      <w:bookmarkEnd w:id="4"/>
      <w:r>
        <w:rPr>
          <w:rFonts w:ascii="Times New Roman" w:eastAsia="Times New Roman" w:hAnsi="Times New Roman" w:cs="Times New Roman"/>
          <w:b/>
          <w:sz w:val="30"/>
          <w:szCs w:val="30"/>
        </w:rPr>
        <w:t>Now What? Future Development Plan</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Professional Development Plan</w:t>
      </w:r>
    </w:p>
    <w:tbl>
      <w:tblPr>
        <w:tblStyle w:val="a0"/>
        <w:tblW w:w="9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1860"/>
        <w:gridCol w:w="1860"/>
        <w:gridCol w:w="2265"/>
        <w:gridCol w:w="1935"/>
      </w:tblGrid>
      <w:tr w:rsidR="002522F6">
        <w:tc>
          <w:tcPr>
            <w:tcW w:w="1860"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Objective</w:t>
            </w:r>
          </w:p>
        </w:tc>
        <w:tc>
          <w:tcPr>
            <w:tcW w:w="1860"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Steps</w:t>
            </w:r>
          </w:p>
        </w:tc>
        <w:tc>
          <w:tcPr>
            <w:tcW w:w="1860"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Timeline</w:t>
            </w:r>
          </w:p>
        </w:tc>
        <w:tc>
          <w:tcPr>
            <w:tcW w:w="2265"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Resources Required</w:t>
            </w:r>
          </w:p>
        </w:tc>
        <w:tc>
          <w:tcPr>
            <w:tcW w:w="1935" w:type="dxa"/>
            <w:tcBorders>
              <w:top w:val="single" w:sz="4" w:space="0" w:color="FFFFFF"/>
              <w:left w:val="single" w:sz="4" w:space="0" w:color="FFFFFF"/>
              <w:bottom w:val="single" w:sz="4" w:space="0" w:color="FFFFFF"/>
              <w:right w:val="single" w:sz="4" w:space="0" w:color="FFFFFF"/>
            </w:tcBorders>
            <w:shd w:val="clear" w:color="auto" w:fill="93C47D"/>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Success Criteria</w:t>
            </w:r>
          </w:p>
        </w:tc>
      </w:tr>
      <w:tr w:rsidR="002522F6">
        <w:tc>
          <w:tcPr>
            <w:tcW w:w="1860"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Improving time management</w:t>
            </w:r>
          </w:p>
        </w:tc>
        <w:tc>
          <w:tcPr>
            <w:tcW w:w="1860"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a planner,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tasks, and set a deadline</w:t>
            </w:r>
          </w:p>
        </w:tc>
        <w:tc>
          <w:tcPr>
            <w:tcW w:w="1860"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c>
          <w:tcPr>
            <w:tcW w:w="2265"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Planner, time management apps</w:t>
            </w:r>
          </w:p>
        </w:tc>
        <w:tc>
          <w:tcPr>
            <w:tcW w:w="1935"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Consistently meeting deadlines</w:t>
            </w:r>
          </w:p>
        </w:tc>
      </w:tr>
      <w:tr w:rsidR="002522F6">
        <w:tc>
          <w:tcPr>
            <w:tcW w:w="1860"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Enhance public speaking skills.</w:t>
            </w:r>
          </w:p>
        </w:tc>
        <w:tc>
          <w:tcPr>
            <w:tcW w:w="1860"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Attend workshops and practice presentations.</w:t>
            </w:r>
          </w:p>
        </w:tc>
        <w:tc>
          <w:tcPr>
            <w:tcW w:w="1860"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2265"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Public speaking courses</w:t>
            </w:r>
          </w:p>
        </w:tc>
        <w:tc>
          <w:tcPr>
            <w:tcW w:w="1935"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Confident delivery of presentations</w:t>
            </w:r>
          </w:p>
        </w:tc>
      </w:tr>
      <w:tr w:rsidR="002522F6">
        <w:tc>
          <w:tcPr>
            <w:tcW w:w="1860"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Leadership </w:t>
            </w:r>
            <w:proofErr w:type="spellStart"/>
            <w:r>
              <w:rPr>
                <w:rFonts w:ascii="Times New Roman" w:eastAsia="Times New Roman" w:hAnsi="Times New Roman" w:cs="Times New Roman"/>
                <w:sz w:val="24"/>
                <w:szCs w:val="24"/>
              </w:rPr>
              <w:t>abalities</w:t>
            </w:r>
            <w:proofErr w:type="spellEnd"/>
          </w:p>
        </w:tc>
        <w:tc>
          <w:tcPr>
            <w:tcW w:w="1860"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Take on team projects and seek feedback.</w:t>
            </w:r>
          </w:p>
        </w:tc>
        <w:tc>
          <w:tcPr>
            <w:tcW w:w="1860"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year</w:t>
            </w:r>
          </w:p>
        </w:tc>
        <w:tc>
          <w:tcPr>
            <w:tcW w:w="2265"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Mentorship, leadership materials</w:t>
            </w:r>
          </w:p>
        </w:tc>
        <w:tc>
          <w:tcPr>
            <w:tcW w:w="1935"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Successful management of team tasks</w:t>
            </w:r>
          </w:p>
        </w:tc>
      </w:tr>
      <w:tr w:rsidR="002522F6">
        <w:tc>
          <w:tcPr>
            <w:tcW w:w="1860"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Expand technical knowledge</w:t>
            </w:r>
          </w:p>
        </w:tc>
        <w:tc>
          <w:tcPr>
            <w:tcW w:w="1860"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relevant online certifications.</w:t>
            </w:r>
          </w:p>
        </w:tc>
        <w:tc>
          <w:tcPr>
            <w:tcW w:w="1860"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 months</w:t>
            </w:r>
          </w:p>
        </w:tc>
        <w:tc>
          <w:tcPr>
            <w:tcW w:w="2265"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E-learning platforms, tutorials</w:t>
            </w:r>
          </w:p>
        </w:tc>
        <w:tc>
          <w:tcPr>
            <w:tcW w:w="1935" w:type="dxa"/>
            <w:tcBorders>
              <w:top w:val="single" w:sz="4" w:space="0" w:color="FFFFFF"/>
              <w:left w:val="single" w:sz="4" w:space="0" w:color="FFFFFF"/>
              <w:bottom w:val="single" w:sz="4" w:space="0" w:color="FFFFFF"/>
              <w:right w:val="single" w:sz="4" w:space="0" w:color="FFFFFF"/>
            </w:tcBorders>
            <w:shd w:val="clear" w:color="auto" w:fill="B6D7A8"/>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Certification completion</w:t>
            </w:r>
          </w:p>
        </w:tc>
      </w:tr>
      <w:tr w:rsidR="002522F6">
        <w:tc>
          <w:tcPr>
            <w:tcW w:w="1860"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networking skills</w:t>
            </w:r>
          </w:p>
        </w:tc>
        <w:tc>
          <w:tcPr>
            <w:tcW w:w="1860"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Attend industry events and connect on LinkedIn.</w:t>
            </w:r>
          </w:p>
        </w:tc>
        <w:tc>
          <w:tcPr>
            <w:tcW w:w="1860"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Ongoing</w:t>
            </w:r>
          </w:p>
        </w:tc>
        <w:tc>
          <w:tcPr>
            <w:tcW w:w="2265"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Even registrations, LinkedIn</w:t>
            </w:r>
          </w:p>
        </w:tc>
        <w:tc>
          <w:tcPr>
            <w:tcW w:w="1935" w:type="dxa"/>
            <w:tcBorders>
              <w:top w:val="single" w:sz="4" w:space="0" w:color="FFFFFF"/>
              <w:left w:val="single" w:sz="4" w:space="0" w:color="FFFFFF"/>
              <w:bottom w:val="single" w:sz="4" w:space="0" w:color="FFFFFF"/>
              <w:right w:val="single" w:sz="4" w:space="0" w:color="FFFFFF"/>
            </w:tcBorders>
            <w:shd w:val="clear" w:color="auto" w:fill="D9EAD3"/>
            <w:tcMar>
              <w:top w:w="100" w:type="dxa"/>
              <w:left w:w="100" w:type="dxa"/>
              <w:bottom w:w="100" w:type="dxa"/>
              <w:right w:w="100" w:type="dxa"/>
            </w:tcMar>
          </w:tcPr>
          <w:p w:rsidR="002522F6" w:rsidRDefault="0091538F">
            <w:pPr>
              <w:widowControl w:val="0"/>
              <w:pBdr>
                <w:top w:val="nil"/>
                <w:left w:val="nil"/>
                <w:bottom w:val="nil"/>
                <w:right w:val="nil"/>
                <w:between w:val="nil"/>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professional connections</w:t>
            </w:r>
          </w:p>
        </w:tc>
      </w:tr>
    </w:tbl>
    <w:p w:rsidR="002522F6" w:rsidRDefault="0091538F">
      <w:pPr>
        <w:pStyle w:val="Heading1"/>
        <w:spacing w:after="200" w:line="360" w:lineRule="auto"/>
        <w:jc w:val="both"/>
        <w:rPr>
          <w:rFonts w:ascii="Times New Roman" w:eastAsia="Times New Roman" w:hAnsi="Times New Roman" w:cs="Times New Roman"/>
          <w:b/>
          <w:sz w:val="30"/>
          <w:szCs w:val="30"/>
        </w:rPr>
      </w:pPr>
      <w:bookmarkStart w:id="5" w:name="_enwrdxrjb70l" w:colFirst="0" w:colLast="0"/>
      <w:bookmarkEnd w:id="5"/>
      <w:r>
        <w:rPr>
          <w:rFonts w:ascii="Times New Roman" w:eastAsia="Times New Roman" w:hAnsi="Times New Roman" w:cs="Times New Roman"/>
          <w:b/>
          <w:sz w:val="30"/>
          <w:szCs w:val="30"/>
        </w:rPr>
        <w:t>Conclusion</w:t>
      </w:r>
    </w:p>
    <w:p w:rsidR="002522F6" w:rsidRDefault="0091538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Reviewing my professional career path has revealed knowledge that has brought tremendous personal power. Through the implementation of various theories, including Honey and Mumford, </w:t>
      </w:r>
      <w:proofErr w:type="spellStart"/>
      <w:r>
        <w:rPr>
          <w:rFonts w:ascii="Times New Roman" w:eastAsia="Times New Roman" w:hAnsi="Times New Roman" w:cs="Times New Roman"/>
          <w:sz w:val="24"/>
          <w:szCs w:val="24"/>
        </w:rPr>
        <w:t>Johari</w:t>
      </w:r>
      <w:proofErr w:type="spellEnd"/>
      <w:r>
        <w:rPr>
          <w:rFonts w:ascii="Times New Roman" w:eastAsia="Times New Roman" w:hAnsi="Times New Roman" w:cs="Times New Roman"/>
          <w:sz w:val="24"/>
          <w:szCs w:val="24"/>
        </w:rPr>
        <w:t xml:space="preserve"> Window, SWOT analysis, SMART goals and </w:t>
      </w:r>
      <w:proofErr w:type="spellStart"/>
      <w:r>
        <w:rPr>
          <w:rFonts w:ascii="Times New Roman" w:eastAsia="Times New Roman" w:hAnsi="Times New Roman" w:cs="Times New Roman"/>
          <w:sz w:val="24"/>
          <w:szCs w:val="24"/>
        </w:rPr>
        <w:t>Ikiga</w:t>
      </w:r>
      <w:proofErr w:type="spellEnd"/>
      <w:r>
        <w:rPr>
          <w:rFonts w:ascii="Times New Roman" w:eastAsia="Times New Roman" w:hAnsi="Times New Roman" w:cs="Times New Roman"/>
          <w:sz w:val="24"/>
          <w:szCs w:val="24"/>
        </w:rPr>
        <w:t>, I professionals achie</w:t>
      </w:r>
      <w:r>
        <w:rPr>
          <w:rFonts w:ascii="Times New Roman" w:eastAsia="Times New Roman" w:hAnsi="Times New Roman" w:cs="Times New Roman"/>
          <w:sz w:val="24"/>
          <w:szCs w:val="24"/>
        </w:rPr>
        <w:t>ve a strong structure for self-awareness development alongside objective setting and life purpose alignment. The addition of statistical information reinforces the value of these models because they remain beneficial to current dynamic professional environ</w:t>
      </w:r>
      <w:r>
        <w:rPr>
          <w:rFonts w:ascii="Times New Roman" w:eastAsia="Times New Roman" w:hAnsi="Times New Roman" w:cs="Times New Roman"/>
          <w:sz w:val="24"/>
          <w:szCs w:val="24"/>
        </w:rPr>
        <w:t xml:space="preserve">ments. The knowledge I have gained will create a base for continuous development throughout my career and my life. Implementing continuous improvement will allow me to tackle obstacles effectively and </w:t>
      </w:r>
      <w:proofErr w:type="spellStart"/>
      <w:r>
        <w:rPr>
          <w:rFonts w:ascii="Times New Roman" w:eastAsia="Times New Roman" w:hAnsi="Times New Roman" w:cs="Times New Roman"/>
          <w:sz w:val="24"/>
          <w:szCs w:val="24"/>
        </w:rPr>
        <w:t>fulfil</w:t>
      </w:r>
      <w:proofErr w:type="spellEnd"/>
      <w:r>
        <w:rPr>
          <w:rFonts w:ascii="Times New Roman" w:eastAsia="Times New Roman" w:hAnsi="Times New Roman" w:cs="Times New Roman"/>
          <w:sz w:val="24"/>
          <w:szCs w:val="24"/>
        </w:rPr>
        <w:t xml:space="preserve"> my professional goals.</w:t>
      </w:r>
      <w:r>
        <w:br w:type="page"/>
      </w:r>
    </w:p>
    <w:p w:rsidR="002522F6" w:rsidRDefault="0091538F">
      <w:pPr>
        <w:pStyle w:val="Heading1"/>
        <w:keepNext w:val="0"/>
        <w:keepLines w:val="0"/>
        <w:spacing w:before="0" w:after="360" w:line="360" w:lineRule="auto"/>
        <w:jc w:val="both"/>
        <w:rPr>
          <w:rFonts w:ascii="Times New Roman" w:eastAsia="Times New Roman" w:hAnsi="Times New Roman" w:cs="Times New Roman"/>
          <w:b/>
          <w:sz w:val="30"/>
          <w:szCs w:val="30"/>
        </w:rPr>
      </w:pPr>
      <w:bookmarkStart w:id="6" w:name="_yfgwz352q6tn" w:colFirst="0" w:colLast="0"/>
      <w:bookmarkEnd w:id="6"/>
      <w:r>
        <w:rPr>
          <w:rFonts w:ascii="Times New Roman" w:eastAsia="Times New Roman" w:hAnsi="Times New Roman" w:cs="Times New Roman"/>
          <w:b/>
          <w:sz w:val="30"/>
          <w:szCs w:val="30"/>
        </w:rPr>
        <w:lastRenderedPageBreak/>
        <w:t>References</w:t>
      </w:r>
    </w:p>
    <w:p w:rsidR="002522F6" w:rsidRDefault="0091538F">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Cottrell, S. </w:t>
      </w:r>
      <w:r>
        <w:rPr>
          <w:rFonts w:ascii="Times New Roman" w:eastAsia="Times New Roman" w:hAnsi="Times New Roman" w:cs="Times New Roman"/>
          <w:sz w:val="24"/>
          <w:szCs w:val="24"/>
        </w:rPr>
        <w:t>(2019).</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The Study Skills Handbook</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5th ed. London: Bloomsbury Academic.</w:t>
      </w:r>
    </w:p>
    <w:p w:rsidR="002522F6" w:rsidRDefault="0091538F">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Cottrell, S. (2021).</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Skills for success: Personal Development and employability.</w:t>
      </w:r>
      <w:r>
        <w:rPr>
          <w:rFonts w:ascii="Times New Roman" w:eastAsia="Times New Roman" w:hAnsi="Times New Roman" w:cs="Times New Roman"/>
          <w:sz w:val="24"/>
          <w:szCs w:val="24"/>
        </w:rPr>
        <w:t xml:space="preserve"> 4th ed. London: Red Globe Press.</w:t>
      </w:r>
    </w:p>
    <w:p w:rsidR="002522F6" w:rsidRDefault="0091538F">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Dweck</w:t>
      </w:r>
      <w:proofErr w:type="spellEnd"/>
      <w:r>
        <w:rPr>
          <w:rFonts w:ascii="Times New Roman" w:eastAsia="Times New Roman" w:hAnsi="Times New Roman" w:cs="Times New Roman"/>
          <w:sz w:val="24"/>
          <w:szCs w:val="24"/>
        </w:rPr>
        <w:t xml:space="preserve">, C. (2017). </w:t>
      </w:r>
      <w:r>
        <w:rPr>
          <w:rFonts w:ascii="Times New Roman" w:eastAsia="Times New Roman" w:hAnsi="Times New Roman" w:cs="Times New Roman"/>
          <w:i/>
          <w:sz w:val="24"/>
          <w:szCs w:val="24"/>
        </w:rPr>
        <w:t xml:space="preserve">Mindset: Changing the way you think to </w:t>
      </w:r>
      <w:proofErr w:type="spellStart"/>
      <w:r>
        <w:rPr>
          <w:rFonts w:ascii="Times New Roman" w:eastAsia="Times New Roman" w:hAnsi="Times New Roman" w:cs="Times New Roman"/>
          <w:i/>
          <w:sz w:val="24"/>
          <w:szCs w:val="24"/>
        </w:rPr>
        <w:t>fulfil</w:t>
      </w:r>
      <w:proofErr w:type="spellEnd"/>
      <w:r>
        <w:rPr>
          <w:rFonts w:ascii="Times New Roman" w:eastAsia="Times New Roman" w:hAnsi="Times New Roman" w:cs="Times New Roman"/>
          <w:i/>
          <w:sz w:val="24"/>
          <w:szCs w:val="24"/>
        </w:rPr>
        <w:t xml:space="preserve"> your p</w:t>
      </w:r>
      <w:r>
        <w:rPr>
          <w:rFonts w:ascii="Times New Roman" w:eastAsia="Times New Roman" w:hAnsi="Times New Roman" w:cs="Times New Roman"/>
          <w:i/>
          <w:sz w:val="24"/>
          <w:szCs w:val="24"/>
        </w:rPr>
        <w:t>otential</w:t>
      </w:r>
      <w:r>
        <w:rPr>
          <w:rFonts w:ascii="Times New Roman" w:eastAsia="Times New Roman" w:hAnsi="Times New Roman" w:cs="Times New Roman"/>
          <w:sz w:val="24"/>
          <w:szCs w:val="24"/>
        </w:rPr>
        <w:t>. London: Robinson.</w:t>
      </w:r>
    </w:p>
    <w:p w:rsidR="002522F6" w:rsidRDefault="00915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Gallagher, K. (2022). </w:t>
      </w:r>
      <w:proofErr w:type="gramStart"/>
      <w:r>
        <w:rPr>
          <w:rFonts w:ascii="Times New Roman" w:eastAsia="Times New Roman" w:hAnsi="Times New Roman" w:cs="Times New Roman"/>
          <w:i/>
          <w:sz w:val="24"/>
          <w:szCs w:val="24"/>
        </w:rPr>
        <w:t>Essential study and employment skills for business and management students</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3rd ed. Oxford; New York, NY Oxford University Press.</w:t>
      </w:r>
      <w:proofErr w:type="gramEnd"/>
    </w:p>
    <w:p w:rsidR="002522F6" w:rsidRDefault="00915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Gibson, K. (2023). </w:t>
      </w:r>
      <w:r>
        <w:rPr>
          <w:rFonts w:ascii="Times New Roman" w:eastAsia="Times New Roman" w:hAnsi="Times New Roman" w:cs="Times New Roman"/>
          <w:i/>
          <w:sz w:val="24"/>
          <w:szCs w:val="24"/>
        </w:rPr>
        <w:t>7 Ways You Can Achieve Your Professional Development Goal</w:t>
      </w:r>
      <w:r>
        <w:rPr>
          <w:rFonts w:ascii="Times New Roman" w:eastAsia="Times New Roman" w:hAnsi="Times New Roman" w:cs="Times New Roman"/>
          <w:i/>
          <w:sz w:val="24"/>
          <w:szCs w:val="24"/>
        </w:rPr>
        <w:t>s</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Business Insights Blog.</w:t>
      </w:r>
      <w:proofErr w:type="gramEnd"/>
      <w:r>
        <w:rPr>
          <w:rFonts w:ascii="Times New Roman" w:eastAsia="Times New Roman" w:hAnsi="Times New Roman" w:cs="Times New Roman"/>
          <w:sz w:val="24"/>
          <w:szCs w:val="24"/>
        </w:rPr>
        <w:t xml:space="preserve"> Available at: https://online.hbs.edu/blog/post/professional-development-goals [Accessed 3 Feb. 2025].</w:t>
      </w:r>
    </w:p>
    <w:p w:rsidR="002522F6" w:rsidRDefault="0091538F">
      <w:pPr>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Karrera</w:t>
      </w:r>
      <w:proofErr w:type="spellEnd"/>
      <w:r>
        <w:rPr>
          <w:rFonts w:ascii="Times New Roman" w:eastAsia="Times New Roman" w:hAnsi="Times New Roman" w:cs="Times New Roman"/>
          <w:sz w:val="24"/>
          <w:szCs w:val="24"/>
        </w:rPr>
        <w:t>, M. (2020).</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Career Development 101: An Essential Guide to Your Professional Growth</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Careeraddict.com.</w:t>
      </w:r>
      <w:r>
        <w:rPr>
          <w:rFonts w:ascii="Times New Roman" w:eastAsia="Times New Roman" w:hAnsi="Times New Roman" w:cs="Times New Roman"/>
          <w:sz w:val="24"/>
          <w:szCs w:val="24"/>
        </w:rPr>
        <w:t xml:space="preserve"> Available at: https://www.careeraddict.com/career-development-essential-guide-professional-growth [Accessed 3 Feb. 2025].</w:t>
      </w:r>
    </w:p>
    <w:p w:rsidR="002522F6" w:rsidRDefault="0091538F">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Lumsden</w:t>
      </w:r>
      <w:proofErr w:type="spellEnd"/>
      <w:r>
        <w:rPr>
          <w:rFonts w:ascii="Times New Roman" w:eastAsia="Times New Roman" w:hAnsi="Times New Roman" w:cs="Times New Roman"/>
          <w:sz w:val="24"/>
          <w:szCs w:val="24"/>
        </w:rPr>
        <w:t xml:space="preserve">, P.J. (2020). </w:t>
      </w:r>
      <w:proofErr w:type="gramStart"/>
      <w:r>
        <w:rPr>
          <w:rFonts w:ascii="Times New Roman" w:eastAsia="Times New Roman" w:hAnsi="Times New Roman" w:cs="Times New Roman"/>
          <w:sz w:val="24"/>
          <w:szCs w:val="24"/>
        </w:rPr>
        <w:t>Building Personal Development Planning (PDP).</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Planet</w:t>
      </w:r>
      <w:r>
        <w:rPr>
          <w:rFonts w:ascii="Times New Roman" w:eastAsia="Times New Roman" w:hAnsi="Times New Roman" w:cs="Times New Roman"/>
          <w:sz w:val="24"/>
          <w:szCs w:val="24"/>
        </w:rPr>
        <w:t>, 15(1), pp.33–35.</w:t>
      </w:r>
      <w:proofErr w:type="gramEnd"/>
    </w:p>
    <w:p w:rsidR="002522F6" w:rsidRDefault="0091538F">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Robertson, P.J., Hooley, T. and </w:t>
      </w:r>
      <w:proofErr w:type="spellStart"/>
      <w:r>
        <w:rPr>
          <w:rFonts w:ascii="Times New Roman" w:eastAsia="Times New Roman" w:hAnsi="Times New Roman" w:cs="Times New Roman"/>
          <w:sz w:val="24"/>
          <w:szCs w:val="24"/>
        </w:rPr>
        <w:t>Mccash</w:t>
      </w:r>
      <w:proofErr w:type="spellEnd"/>
      <w:r>
        <w:rPr>
          <w:rFonts w:ascii="Times New Roman" w:eastAsia="Times New Roman" w:hAnsi="Times New Roman" w:cs="Times New Roman"/>
          <w:sz w:val="24"/>
          <w:szCs w:val="24"/>
        </w:rPr>
        <w:t>, P. (2020).</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The Oxford handbook of career development</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New York, NY: Oxford University Press.</w:t>
      </w:r>
    </w:p>
    <w:p w:rsidR="002522F6" w:rsidRDefault="0091538F">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Robinson, J. (2022). </w:t>
      </w:r>
      <w:r>
        <w:rPr>
          <w:rFonts w:ascii="Times New Roman" w:eastAsia="Times New Roman" w:hAnsi="Times New Roman" w:cs="Times New Roman"/>
          <w:i/>
          <w:sz w:val="24"/>
          <w:szCs w:val="24"/>
        </w:rPr>
        <w:t xml:space="preserve">Meticulous Elaboration of Rolfe et </w:t>
      </w:r>
      <w:proofErr w:type="spellStart"/>
      <w:r>
        <w:rPr>
          <w:rFonts w:ascii="Times New Roman" w:eastAsia="Times New Roman" w:hAnsi="Times New Roman" w:cs="Times New Roman"/>
          <w:i/>
          <w:sz w:val="24"/>
          <w:szCs w:val="24"/>
        </w:rPr>
        <w:t>al’s</w:t>
      </w:r>
      <w:proofErr w:type="spellEnd"/>
      <w:r>
        <w:rPr>
          <w:rFonts w:ascii="Times New Roman" w:eastAsia="Times New Roman" w:hAnsi="Times New Roman" w:cs="Times New Roman"/>
          <w:i/>
          <w:sz w:val="24"/>
          <w:szCs w:val="24"/>
        </w:rPr>
        <w:t xml:space="preserve"> Framework Reflection</w:t>
      </w:r>
      <w:r>
        <w:rPr>
          <w:rFonts w:ascii="Times New Roman" w:eastAsia="Times New Roman" w:hAnsi="Times New Roman" w:cs="Times New Roman"/>
          <w:sz w:val="24"/>
          <w:szCs w:val="24"/>
        </w:rPr>
        <w:t>.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Crowjack</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Available at: https://crowjack.com/blog/strategy/reflection-models/rolfe-reflective-model [Accessed 5 Feb. 2025].</w:t>
      </w:r>
    </w:p>
    <w:p w:rsidR="002522F6" w:rsidRDefault="0091538F">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Smale</w:t>
      </w:r>
      <w:proofErr w:type="spellEnd"/>
      <w:r>
        <w:rPr>
          <w:rFonts w:ascii="Times New Roman" w:eastAsia="Times New Roman" w:hAnsi="Times New Roman" w:cs="Times New Roman"/>
          <w:sz w:val="24"/>
          <w:szCs w:val="24"/>
        </w:rPr>
        <w:t xml:space="preserve">, B. (2015). </w:t>
      </w:r>
      <w:r>
        <w:rPr>
          <w:rFonts w:ascii="Times New Roman" w:eastAsia="Times New Roman" w:hAnsi="Times New Roman" w:cs="Times New Roman"/>
          <w:i/>
          <w:sz w:val="24"/>
          <w:szCs w:val="24"/>
        </w:rPr>
        <w:t>How to Succeed at University: an Essential Guide to Academic Skills, Personal Development &amp; Employabili</w:t>
      </w:r>
      <w:r>
        <w:rPr>
          <w:rFonts w:ascii="Times New Roman" w:eastAsia="Times New Roman" w:hAnsi="Times New Roman" w:cs="Times New Roman"/>
          <w:i/>
          <w:sz w:val="24"/>
          <w:szCs w:val="24"/>
        </w:rPr>
        <w:t>ty</w:t>
      </w:r>
      <w:r>
        <w:rPr>
          <w:rFonts w:ascii="Times New Roman" w:eastAsia="Times New Roman" w:hAnsi="Times New Roman" w:cs="Times New Roman"/>
          <w:sz w:val="24"/>
          <w:szCs w:val="24"/>
        </w:rPr>
        <w:t>. London: Sage Publications Ltd.</w:t>
      </w:r>
    </w:p>
    <w:p w:rsidR="002522F6" w:rsidRDefault="0091538F">
      <w:pPr>
        <w:spacing w:after="24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Tasker</w:t>
      </w:r>
      <w:proofErr w:type="spellEnd"/>
      <w:r>
        <w:rPr>
          <w:rFonts w:ascii="Times New Roman" w:eastAsia="Times New Roman" w:hAnsi="Times New Roman" w:cs="Times New Roman"/>
          <w:sz w:val="24"/>
          <w:szCs w:val="24"/>
        </w:rPr>
        <w:t>, F. (2019).</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How to prepare a personal development plan.</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BMJ</w:t>
      </w:r>
      <w:r>
        <w:rPr>
          <w:rFonts w:ascii="Times New Roman" w:eastAsia="Times New Roman" w:hAnsi="Times New Roman" w:cs="Times New Roman"/>
          <w:sz w:val="24"/>
          <w:szCs w:val="24"/>
        </w:rPr>
        <w:t>, 351(1), p.h4603.</w:t>
      </w:r>
      <w:proofErr w:type="gramEnd"/>
    </w:p>
    <w:p w:rsidR="002522F6" w:rsidRDefault="002522F6">
      <w:pPr>
        <w:spacing w:after="240" w:line="360" w:lineRule="auto"/>
        <w:jc w:val="both"/>
        <w:rPr>
          <w:rFonts w:ascii="Times New Roman" w:eastAsia="Times New Roman" w:hAnsi="Times New Roman" w:cs="Times New Roman"/>
          <w:sz w:val="24"/>
          <w:szCs w:val="24"/>
        </w:rPr>
      </w:pPr>
    </w:p>
    <w:sectPr w:rsidR="002522F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2522F6"/>
    <w:rsid w:val="002522F6"/>
    <w:rsid w:val="00915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153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3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153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3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Shahena</dc:creator>
  <cp:lastModifiedBy>Shahena</cp:lastModifiedBy>
  <cp:revision>2</cp:revision>
  <dcterms:created xsi:type="dcterms:W3CDTF">2025-02-09T14:38:00Z</dcterms:created>
  <dcterms:modified xsi:type="dcterms:W3CDTF">2025-02-09T14:38:00Z</dcterms:modified>
</cp:coreProperties>
</file>